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B44F1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724BCDD8" w14:textId="77777777" w:rsidR="00AD064D" w:rsidRPr="00767E3E" w:rsidRDefault="00AD064D"/>
    <w:tbl>
      <w:tblPr>
        <w:tblStyle w:val="TableGrid"/>
        <w:tblW w:w="9918" w:type="dxa"/>
        <w:tblLayout w:type="fixed"/>
        <w:tblLook w:val="04A0" w:firstRow="1" w:lastRow="0" w:firstColumn="1" w:lastColumn="0" w:noHBand="0" w:noVBand="1"/>
      </w:tblPr>
      <w:tblGrid>
        <w:gridCol w:w="2263"/>
        <w:gridCol w:w="1853"/>
        <w:gridCol w:w="1691"/>
        <w:gridCol w:w="32"/>
        <w:gridCol w:w="1661"/>
        <w:gridCol w:w="675"/>
        <w:gridCol w:w="1743"/>
      </w:tblGrid>
      <w:tr w:rsidR="00083FC0" w:rsidRPr="00034194" w14:paraId="6DD0E5D4" w14:textId="77777777" w:rsidTr="00330967">
        <w:tc>
          <w:tcPr>
            <w:tcW w:w="2263" w:type="dxa"/>
          </w:tcPr>
          <w:p w14:paraId="6124CE3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9T00:00:00Z">
              <w:dateFormat w:val="dd MMMM yyyy"/>
              <w:lid w:val="en-GB"/>
              <w:storeMappedDataAs w:val="dateTime"/>
              <w:calendar w:val="gregorian"/>
            </w:date>
          </w:sdtPr>
          <w:sdtEndPr/>
          <w:sdtContent>
            <w:tc>
              <w:tcPr>
                <w:tcW w:w="3544" w:type="dxa"/>
                <w:gridSpan w:val="2"/>
              </w:tcPr>
              <w:p w14:paraId="5C088386" w14:textId="06A332B8" w:rsidR="00F5082D" w:rsidRPr="00FA0CA9" w:rsidRDefault="00810600" w:rsidP="00E761F3">
                <w:pPr>
                  <w:rPr>
                    <w:rFonts w:ascii="Arial" w:hAnsi="Arial" w:cs="Arial"/>
                    <w:b/>
                    <w:sz w:val="24"/>
                    <w:szCs w:val="24"/>
                  </w:rPr>
                </w:pPr>
                <w:r>
                  <w:rPr>
                    <w:rFonts w:ascii="Arial" w:hAnsi="Arial" w:cs="Arial"/>
                    <w:b/>
                    <w:sz w:val="24"/>
                    <w:szCs w:val="24"/>
                  </w:rPr>
                  <w:t>29 October 2024</w:t>
                </w:r>
              </w:p>
            </w:tc>
          </w:sdtContent>
        </w:sdt>
        <w:tc>
          <w:tcPr>
            <w:tcW w:w="2368" w:type="dxa"/>
            <w:gridSpan w:val="3"/>
          </w:tcPr>
          <w:p w14:paraId="4DAAA09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25DEC24E" w14:textId="4F7E63B3" w:rsidR="00F5082D" w:rsidRPr="00FA0CA9" w:rsidRDefault="00DE0E27" w:rsidP="00FA0CA9">
            <w:pPr>
              <w:rPr>
                <w:rFonts w:ascii="Arial" w:hAnsi="Arial" w:cs="Arial"/>
                <w:b/>
                <w:sz w:val="24"/>
                <w:szCs w:val="24"/>
              </w:rPr>
            </w:pPr>
            <w:r>
              <w:rPr>
                <w:rFonts w:ascii="Arial" w:hAnsi="Arial" w:cs="Arial"/>
                <w:b/>
                <w:sz w:val="24"/>
                <w:szCs w:val="24"/>
              </w:rPr>
              <w:t>4.5</w:t>
            </w:r>
          </w:p>
        </w:tc>
      </w:tr>
      <w:tr w:rsidR="00E761F3" w:rsidRPr="00034194" w14:paraId="1BE4763C" w14:textId="77777777" w:rsidTr="00330967">
        <w:tc>
          <w:tcPr>
            <w:tcW w:w="2263" w:type="dxa"/>
          </w:tcPr>
          <w:p w14:paraId="020DD867" w14:textId="77777777" w:rsidR="00E761F3" w:rsidRPr="00FA0CA9" w:rsidRDefault="00E761F3" w:rsidP="00E761F3">
            <w:pPr>
              <w:rPr>
                <w:rFonts w:ascii="Arial" w:hAnsi="Arial" w:cs="Arial"/>
                <w:b/>
                <w:sz w:val="24"/>
                <w:szCs w:val="24"/>
              </w:rPr>
            </w:pPr>
            <w:r w:rsidRPr="00FA0CA9">
              <w:rPr>
                <w:rFonts w:ascii="Arial" w:hAnsi="Arial" w:cs="Arial"/>
                <w:b/>
                <w:sz w:val="24"/>
                <w:szCs w:val="24"/>
              </w:rPr>
              <w:t>Report Title</w:t>
            </w:r>
          </w:p>
        </w:tc>
        <w:tc>
          <w:tcPr>
            <w:tcW w:w="7655" w:type="dxa"/>
            <w:gridSpan w:val="6"/>
          </w:tcPr>
          <w:p w14:paraId="6833878F" w14:textId="730BE93F" w:rsidR="00E761F3" w:rsidRPr="00FA0CA9" w:rsidRDefault="00532B5E" w:rsidP="00E761F3">
            <w:pPr>
              <w:rPr>
                <w:rFonts w:ascii="Arial" w:hAnsi="Arial" w:cs="Arial"/>
                <w:b/>
                <w:sz w:val="24"/>
                <w:szCs w:val="24"/>
              </w:rPr>
            </w:pPr>
            <w:r>
              <w:rPr>
                <w:rFonts w:ascii="Arial" w:hAnsi="Arial" w:cs="Arial"/>
                <w:b/>
                <w:sz w:val="24"/>
                <w:szCs w:val="24"/>
              </w:rPr>
              <w:t xml:space="preserve">Report on </w:t>
            </w:r>
            <w:r w:rsidR="006E460B">
              <w:rPr>
                <w:rFonts w:ascii="Arial" w:hAnsi="Arial" w:cs="Arial"/>
                <w:b/>
                <w:sz w:val="24"/>
                <w:szCs w:val="24"/>
              </w:rPr>
              <w:t>C</w:t>
            </w:r>
            <w:r w:rsidR="00CC27DC">
              <w:rPr>
                <w:rFonts w:ascii="Arial" w:hAnsi="Arial" w:cs="Arial"/>
                <w:b/>
                <w:sz w:val="24"/>
                <w:szCs w:val="24"/>
              </w:rPr>
              <w:t>omplaints</w:t>
            </w:r>
            <w:r w:rsidR="006E460B">
              <w:rPr>
                <w:rFonts w:ascii="Arial" w:hAnsi="Arial" w:cs="Arial"/>
                <w:b/>
                <w:sz w:val="24"/>
                <w:szCs w:val="24"/>
              </w:rPr>
              <w:t xml:space="preserve"> Performance</w:t>
            </w:r>
          </w:p>
        </w:tc>
      </w:tr>
      <w:tr w:rsidR="00E761F3" w:rsidRPr="00034194" w14:paraId="4D3FD5E3" w14:textId="77777777" w:rsidTr="00330967">
        <w:tc>
          <w:tcPr>
            <w:tcW w:w="2263" w:type="dxa"/>
          </w:tcPr>
          <w:p w14:paraId="26989AE3" w14:textId="77777777" w:rsidR="00E761F3" w:rsidRPr="00FA0CA9" w:rsidRDefault="00E761F3" w:rsidP="00E761F3">
            <w:pPr>
              <w:rPr>
                <w:rFonts w:ascii="Arial" w:hAnsi="Arial" w:cs="Arial"/>
                <w:b/>
                <w:sz w:val="24"/>
                <w:szCs w:val="24"/>
              </w:rPr>
            </w:pPr>
            <w:r w:rsidRPr="00FA0CA9">
              <w:rPr>
                <w:rFonts w:ascii="Arial" w:hAnsi="Arial" w:cs="Arial"/>
                <w:b/>
                <w:sz w:val="24"/>
                <w:szCs w:val="24"/>
              </w:rPr>
              <w:t>Report Author</w:t>
            </w:r>
          </w:p>
        </w:tc>
        <w:tc>
          <w:tcPr>
            <w:tcW w:w="7655" w:type="dxa"/>
            <w:gridSpan w:val="6"/>
          </w:tcPr>
          <w:p w14:paraId="477ACE0E" w14:textId="69780FE4" w:rsidR="00E761F3" w:rsidRPr="00233CFB" w:rsidRDefault="00D507FB" w:rsidP="00E761F3">
            <w:pPr>
              <w:rPr>
                <w:rFonts w:ascii="Arial" w:hAnsi="Arial" w:cs="Arial"/>
              </w:rPr>
            </w:pPr>
            <w:r>
              <w:rPr>
                <w:rFonts w:ascii="Arial" w:hAnsi="Arial" w:cs="Arial"/>
              </w:rPr>
              <w:t xml:space="preserve">Susan Ford Head of Concerns and Patient Experience </w:t>
            </w:r>
          </w:p>
        </w:tc>
      </w:tr>
      <w:tr w:rsidR="00E761F3" w:rsidRPr="00034194" w14:paraId="1F4E834F" w14:textId="77777777" w:rsidTr="00330967">
        <w:tc>
          <w:tcPr>
            <w:tcW w:w="2263" w:type="dxa"/>
          </w:tcPr>
          <w:p w14:paraId="24FD4766" w14:textId="77777777" w:rsidR="00E761F3" w:rsidRPr="00FA0CA9" w:rsidRDefault="00E761F3" w:rsidP="00E761F3">
            <w:pPr>
              <w:rPr>
                <w:rFonts w:ascii="Arial" w:hAnsi="Arial" w:cs="Arial"/>
                <w:b/>
                <w:sz w:val="24"/>
                <w:szCs w:val="24"/>
              </w:rPr>
            </w:pPr>
            <w:r w:rsidRPr="00FA0CA9">
              <w:rPr>
                <w:rFonts w:ascii="Arial" w:hAnsi="Arial" w:cs="Arial"/>
                <w:b/>
                <w:sz w:val="24"/>
                <w:szCs w:val="24"/>
              </w:rPr>
              <w:t>Report Sponsor</w:t>
            </w:r>
          </w:p>
        </w:tc>
        <w:tc>
          <w:tcPr>
            <w:tcW w:w="7655" w:type="dxa"/>
            <w:gridSpan w:val="6"/>
          </w:tcPr>
          <w:p w14:paraId="23A8D70B" w14:textId="66859FF9" w:rsidR="00E761F3" w:rsidRPr="00233CFB" w:rsidRDefault="00E761F3" w:rsidP="00E761F3">
            <w:pPr>
              <w:rPr>
                <w:rFonts w:ascii="Arial" w:hAnsi="Arial" w:cs="Arial"/>
              </w:rPr>
            </w:pPr>
            <w:r w:rsidRPr="00233CFB">
              <w:rPr>
                <w:rFonts w:ascii="Arial" w:hAnsi="Arial" w:cs="Arial"/>
              </w:rPr>
              <w:t xml:space="preserve">Hazel Lloyd, Director of Corporate Governance </w:t>
            </w:r>
          </w:p>
        </w:tc>
      </w:tr>
      <w:tr w:rsidR="00E761F3" w:rsidRPr="00034194" w14:paraId="7675121C" w14:textId="77777777" w:rsidTr="00330967">
        <w:tc>
          <w:tcPr>
            <w:tcW w:w="2263" w:type="dxa"/>
          </w:tcPr>
          <w:p w14:paraId="22103E06" w14:textId="77777777" w:rsidR="00E761F3" w:rsidRPr="00FA0CA9" w:rsidRDefault="00E761F3" w:rsidP="00E761F3">
            <w:pPr>
              <w:rPr>
                <w:rFonts w:ascii="Arial" w:hAnsi="Arial" w:cs="Arial"/>
                <w:b/>
                <w:sz w:val="24"/>
                <w:szCs w:val="24"/>
              </w:rPr>
            </w:pPr>
            <w:r w:rsidRPr="00FA0CA9">
              <w:rPr>
                <w:rFonts w:ascii="Arial" w:hAnsi="Arial" w:cs="Arial"/>
                <w:b/>
                <w:sz w:val="24"/>
                <w:szCs w:val="24"/>
              </w:rPr>
              <w:t>Presented by</w:t>
            </w:r>
          </w:p>
        </w:tc>
        <w:tc>
          <w:tcPr>
            <w:tcW w:w="7655" w:type="dxa"/>
            <w:gridSpan w:val="6"/>
          </w:tcPr>
          <w:p w14:paraId="64283B3A" w14:textId="77777777" w:rsidR="00E761F3" w:rsidRPr="00233CFB" w:rsidRDefault="00E761F3" w:rsidP="00E761F3">
            <w:pPr>
              <w:rPr>
                <w:rFonts w:ascii="Arial" w:hAnsi="Arial" w:cs="Arial"/>
              </w:rPr>
            </w:pPr>
            <w:r w:rsidRPr="00233CFB">
              <w:rPr>
                <w:rFonts w:ascii="Arial" w:hAnsi="Arial" w:cs="Arial"/>
              </w:rPr>
              <w:t>Hazel Lloyd, Director of Corporate Governance</w:t>
            </w:r>
          </w:p>
        </w:tc>
      </w:tr>
      <w:tr w:rsidR="00E761F3" w:rsidRPr="00034194" w14:paraId="1A0B3685" w14:textId="77777777" w:rsidTr="00330967">
        <w:tc>
          <w:tcPr>
            <w:tcW w:w="2263" w:type="dxa"/>
          </w:tcPr>
          <w:p w14:paraId="0444A78C" w14:textId="77777777" w:rsidR="00E761F3" w:rsidRPr="00FA0CA9" w:rsidRDefault="00E761F3" w:rsidP="00E761F3">
            <w:pPr>
              <w:rPr>
                <w:rFonts w:ascii="Arial" w:hAnsi="Arial" w:cs="Arial"/>
                <w:b/>
                <w:sz w:val="24"/>
                <w:szCs w:val="24"/>
              </w:rPr>
            </w:pPr>
            <w:r w:rsidRPr="00FA0CA9">
              <w:rPr>
                <w:rFonts w:ascii="Arial" w:hAnsi="Arial" w:cs="Arial"/>
                <w:b/>
                <w:sz w:val="24"/>
                <w:szCs w:val="24"/>
              </w:rPr>
              <w:t xml:space="preserve">Freedom of Information </w:t>
            </w:r>
          </w:p>
        </w:tc>
        <w:tc>
          <w:tcPr>
            <w:tcW w:w="7655" w:type="dxa"/>
            <w:gridSpan w:val="6"/>
          </w:tcPr>
          <w:p w14:paraId="58DC6493" w14:textId="2A0C9EF5" w:rsidR="00E761F3" w:rsidRPr="00233CFB" w:rsidRDefault="006E460B" w:rsidP="00E761F3">
            <w:pPr>
              <w:rPr>
                <w:rFonts w:ascii="Arial" w:hAnsi="Arial" w:cs="Arial"/>
              </w:rPr>
            </w:pPr>
            <w:r>
              <w:rPr>
                <w:rFonts w:ascii="Arial" w:hAnsi="Arial" w:cs="Arial"/>
              </w:rPr>
              <w:t>Open</w:t>
            </w:r>
          </w:p>
        </w:tc>
      </w:tr>
      <w:tr w:rsidR="00E761F3" w:rsidRPr="00034194" w14:paraId="1C290943" w14:textId="77777777" w:rsidTr="00330967">
        <w:tc>
          <w:tcPr>
            <w:tcW w:w="2263" w:type="dxa"/>
          </w:tcPr>
          <w:p w14:paraId="3B373AFF" w14:textId="77777777" w:rsidR="00E761F3" w:rsidRPr="00FA0CA9" w:rsidRDefault="00E761F3" w:rsidP="00E761F3">
            <w:pPr>
              <w:rPr>
                <w:rFonts w:ascii="Arial" w:hAnsi="Arial" w:cs="Arial"/>
                <w:b/>
                <w:sz w:val="24"/>
                <w:szCs w:val="24"/>
              </w:rPr>
            </w:pPr>
            <w:r w:rsidRPr="00FA0CA9">
              <w:rPr>
                <w:rFonts w:ascii="Arial" w:hAnsi="Arial" w:cs="Arial"/>
                <w:b/>
                <w:sz w:val="24"/>
                <w:szCs w:val="24"/>
              </w:rPr>
              <w:t>Purpose of the Report</w:t>
            </w:r>
          </w:p>
        </w:tc>
        <w:tc>
          <w:tcPr>
            <w:tcW w:w="7655" w:type="dxa"/>
            <w:gridSpan w:val="6"/>
          </w:tcPr>
          <w:p w14:paraId="5BEF25D2" w14:textId="70B4D6EA" w:rsidR="006E460B" w:rsidRPr="00AB79F1" w:rsidRDefault="00E761F3" w:rsidP="00BD7700">
            <w:pPr>
              <w:ind w:right="96"/>
              <w:rPr>
                <w:rFonts w:ascii="Arial" w:hAnsi="Arial" w:cs="Arial"/>
                <w:color w:val="000000" w:themeColor="text1"/>
                <w:sz w:val="24"/>
                <w:szCs w:val="24"/>
              </w:rPr>
            </w:pPr>
            <w:r w:rsidRPr="00AB79F1">
              <w:rPr>
                <w:rFonts w:ascii="Arial" w:hAnsi="Arial" w:cs="Arial"/>
                <w:color w:val="000000" w:themeColor="text1"/>
                <w:sz w:val="24"/>
                <w:szCs w:val="24"/>
              </w:rPr>
              <w:t xml:space="preserve">To present information </w:t>
            </w:r>
            <w:r w:rsidR="004B0CAB" w:rsidRPr="00AB79F1">
              <w:rPr>
                <w:rFonts w:ascii="Arial" w:hAnsi="Arial" w:cs="Arial"/>
                <w:color w:val="000000" w:themeColor="text1"/>
                <w:sz w:val="24"/>
                <w:szCs w:val="24"/>
              </w:rPr>
              <w:t xml:space="preserve">on the current </w:t>
            </w:r>
            <w:r w:rsidR="006E460B" w:rsidRPr="00AB79F1">
              <w:rPr>
                <w:rFonts w:ascii="Arial" w:hAnsi="Arial" w:cs="Arial"/>
                <w:color w:val="000000" w:themeColor="text1"/>
                <w:sz w:val="24"/>
                <w:szCs w:val="24"/>
              </w:rPr>
              <w:t xml:space="preserve">performance </w:t>
            </w:r>
            <w:r w:rsidR="004B0CAB" w:rsidRPr="00AB79F1">
              <w:rPr>
                <w:rFonts w:ascii="Arial" w:hAnsi="Arial" w:cs="Arial"/>
                <w:color w:val="000000" w:themeColor="text1"/>
                <w:sz w:val="24"/>
                <w:szCs w:val="24"/>
              </w:rPr>
              <w:t xml:space="preserve">position </w:t>
            </w:r>
            <w:r w:rsidR="006E460B" w:rsidRPr="00AB79F1">
              <w:rPr>
                <w:rFonts w:ascii="Arial" w:hAnsi="Arial" w:cs="Arial"/>
                <w:color w:val="000000" w:themeColor="text1"/>
                <w:sz w:val="24"/>
                <w:szCs w:val="24"/>
              </w:rPr>
              <w:t>of responding to complaints in accordance with the</w:t>
            </w:r>
            <w:r w:rsidR="006E460B" w:rsidRPr="00AB79F1">
              <w:rPr>
                <w:rFonts w:ascii="Arial" w:hAnsi="Arial" w:cs="Arial"/>
                <w:b/>
                <w:sz w:val="24"/>
                <w:szCs w:val="24"/>
              </w:rPr>
              <w:t xml:space="preserve"> </w:t>
            </w:r>
            <w:r w:rsidR="006E460B" w:rsidRPr="00AB79F1">
              <w:rPr>
                <w:rFonts w:ascii="Arial" w:hAnsi="Arial" w:cs="Arial"/>
                <w:bCs/>
                <w:sz w:val="24"/>
                <w:szCs w:val="24"/>
              </w:rPr>
              <w:t>Putting Things Right Guidance on dealing with concerns about the NHS - 2011 (PTR Guidance).</w:t>
            </w:r>
          </w:p>
          <w:p w14:paraId="50DF28B2" w14:textId="4AB002A3" w:rsidR="00E761F3" w:rsidRPr="00233CFB" w:rsidRDefault="00E761F3" w:rsidP="00BD7700">
            <w:pPr>
              <w:ind w:right="96"/>
              <w:rPr>
                <w:rFonts w:ascii="Arial" w:hAnsi="Arial" w:cs="Arial"/>
                <w:color w:val="FF0000"/>
              </w:rPr>
            </w:pPr>
          </w:p>
        </w:tc>
      </w:tr>
      <w:tr w:rsidR="00653AEC" w:rsidRPr="00034194" w14:paraId="7C2014E1" w14:textId="77777777" w:rsidTr="00330967">
        <w:trPr>
          <w:trHeight w:val="6837"/>
        </w:trPr>
        <w:tc>
          <w:tcPr>
            <w:tcW w:w="2263" w:type="dxa"/>
          </w:tcPr>
          <w:p w14:paraId="6D550596"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71C438CF" w14:textId="77777777" w:rsidR="00653AEC" w:rsidRPr="00FA0CA9" w:rsidRDefault="00653AEC" w:rsidP="00653AEC">
            <w:pPr>
              <w:rPr>
                <w:rFonts w:ascii="Arial" w:hAnsi="Arial" w:cs="Arial"/>
                <w:b/>
                <w:sz w:val="24"/>
                <w:szCs w:val="24"/>
              </w:rPr>
            </w:pPr>
          </w:p>
          <w:p w14:paraId="0FC45E01" w14:textId="77777777" w:rsidR="00653AEC" w:rsidRPr="00FA0CA9" w:rsidRDefault="00653AEC" w:rsidP="00653AEC">
            <w:pPr>
              <w:rPr>
                <w:rFonts w:ascii="Arial" w:hAnsi="Arial" w:cs="Arial"/>
                <w:b/>
                <w:sz w:val="24"/>
                <w:szCs w:val="24"/>
              </w:rPr>
            </w:pPr>
          </w:p>
          <w:p w14:paraId="24FB4B5E" w14:textId="77777777" w:rsidR="00653AEC" w:rsidRDefault="00653AEC" w:rsidP="00653AEC">
            <w:pPr>
              <w:rPr>
                <w:rFonts w:ascii="Arial" w:hAnsi="Arial" w:cs="Arial"/>
                <w:b/>
                <w:sz w:val="24"/>
                <w:szCs w:val="24"/>
              </w:rPr>
            </w:pPr>
          </w:p>
          <w:p w14:paraId="7614693F" w14:textId="77777777" w:rsidR="00C964EA" w:rsidRPr="00C964EA" w:rsidRDefault="00C964EA" w:rsidP="00C964EA">
            <w:pPr>
              <w:rPr>
                <w:rFonts w:ascii="Arial" w:hAnsi="Arial" w:cs="Arial"/>
                <w:sz w:val="24"/>
                <w:szCs w:val="24"/>
              </w:rPr>
            </w:pPr>
          </w:p>
          <w:p w14:paraId="63807995" w14:textId="77777777" w:rsidR="00C964EA" w:rsidRPr="00C964EA" w:rsidRDefault="00C964EA" w:rsidP="00C964EA">
            <w:pPr>
              <w:rPr>
                <w:rFonts w:ascii="Arial" w:hAnsi="Arial" w:cs="Arial"/>
                <w:sz w:val="24"/>
                <w:szCs w:val="24"/>
              </w:rPr>
            </w:pPr>
          </w:p>
          <w:p w14:paraId="746D4121" w14:textId="77777777" w:rsidR="00C964EA" w:rsidRPr="00C964EA" w:rsidRDefault="00C964EA" w:rsidP="00C964EA">
            <w:pPr>
              <w:rPr>
                <w:rFonts w:ascii="Arial" w:hAnsi="Arial" w:cs="Arial"/>
                <w:sz w:val="24"/>
                <w:szCs w:val="24"/>
              </w:rPr>
            </w:pPr>
          </w:p>
          <w:p w14:paraId="28142CF9" w14:textId="77777777" w:rsidR="00C964EA" w:rsidRPr="00C964EA" w:rsidRDefault="00C964EA" w:rsidP="00C964EA">
            <w:pPr>
              <w:rPr>
                <w:rFonts w:ascii="Arial" w:hAnsi="Arial" w:cs="Arial"/>
                <w:sz w:val="24"/>
                <w:szCs w:val="24"/>
              </w:rPr>
            </w:pPr>
          </w:p>
          <w:p w14:paraId="1AAFD386" w14:textId="77777777" w:rsidR="00C964EA" w:rsidRPr="00C964EA" w:rsidRDefault="00C964EA" w:rsidP="00C964EA">
            <w:pPr>
              <w:rPr>
                <w:rFonts w:ascii="Arial" w:hAnsi="Arial" w:cs="Arial"/>
                <w:sz w:val="24"/>
                <w:szCs w:val="24"/>
              </w:rPr>
            </w:pPr>
          </w:p>
          <w:p w14:paraId="03D27F75" w14:textId="77777777" w:rsidR="00C964EA" w:rsidRPr="00C964EA" w:rsidRDefault="00C964EA" w:rsidP="00C964EA">
            <w:pPr>
              <w:rPr>
                <w:rFonts w:ascii="Arial" w:hAnsi="Arial" w:cs="Arial"/>
                <w:sz w:val="24"/>
                <w:szCs w:val="24"/>
              </w:rPr>
            </w:pPr>
          </w:p>
          <w:p w14:paraId="1A3DBD44" w14:textId="77777777" w:rsidR="00C964EA" w:rsidRPr="00C964EA" w:rsidRDefault="00C964EA" w:rsidP="00C964EA">
            <w:pPr>
              <w:rPr>
                <w:rFonts w:ascii="Arial" w:hAnsi="Arial" w:cs="Arial"/>
                <w:sz w:val="24"/>
                <w:szCs w:val="24"/>
              </w:rPr>
            </w:pPr>
          </w:p>
          <w:p w14:paraId="0A13D154" w14:textId="77777777" w:rsidR="00C964EA" w:rsidRPr="00C964EA" w:rsidRDefault="00C964EA" w:rsidP="00C964EA">
            <w:pPr>
              <w:rPr>
                <w:rFonts w:ascii="Arial" w:hAnsi="Arial" w:cs="Arial"/>
                <w:sz w:val="24"/>
                <w:szCs w:val="24"/>
              </w:rPr>
            </w:pPr>
          </w:p>
          <w:p w14:paraId="2BC73A75" w14:textId="77777777" w:rsidR="00C964EA" w:rsidRPr="00C964EA" w:rsidRDefault="00C964EA" w:rsidP="00C964EA">
            <w:pPr>
              <w:rPr>
                <w:rFonts w:ascii="Arial" w:hAnsi="Arial" w:cs="Arial"/>
                <w:sz w:val="24"/>
                <w:szCs w:val="24"/>
              </w:rPr>
            </w:pPr>
          </w:p>
          <w:p w14:paraId="32FC84FF" w14:textId="77777777" w:rsidR="00C964EA" w:rsidRPr="00C964EA" w:rsidRDefault="00C964EA" w:rsidP="00C964EA">
            <w:pPr>
              <w:rPr>
                <w:rFonts w:ascii="Arial" w:hAnsi="Arial" w:cs="Arial"/>
                <w:sz w:val="24"/>
                <w:szCs w:val="24"/>
              </w:rPr>
            </w:pPr>
          </w:p>
          <w:p w14:paraId="7F9BD254" w14:textId="77777777" w:rsidR="00C964EA" w:rsidRPr="00C964EA" w:rsidRDefault="00C964EA" w:rsidP="00C964EA">
            <w:pPr>
              <w:rPr>
                <w:rFonts w:ascii="Arial" w:hAnsi="Arial" w:cs="Arial"/>
                <w:sz w:val="24"/>
                <w:szCs w:val="24"/>
              </w:rPr>
            </w:pPr>
          </w:p>
          <w:p w14:paraId="2A199902" w14:textId="77777777" w:rsidR="00C964EA" w:rsidRPr="00C964EA" w:rsidRDefault="00C964EA" w:rsidP="00C964EA">
            <w:pPr>
              <w:rPr>
                <w:rFonts w:ascii="Arial" w:hAnsi="Arial" w:cs="Arial"/>
                <w:sz w:val="24"/>
                <w:szCs w:val="24"/>
              </w:rPr>
            </w:pPr>
          </w:p>
          <w:p w14:paraId="7A51413D" w14:textId="77777777" w:rsidR="00C964EA" w:rsidRPr="00C964EA" w:rsidRDefault="00C964EA" w:rsidP="00C964EA">
            <w:pPr>
              <w:rPr>
                <w:rFonts w:ascii="Arial" w:hAnsi="Arial" w:cs="Arial"/>
                <w:sz w:val="24"/>
                <w:szCs w:val="24"/>
              </w:rPr>
            </w:pPr>
          </w:p>
          <w:p w14:paraId="3E306206" w14:textId="77777777" w:rsidR="00C964EA" w:rsidRDefault="00C964EA" w:rsidP="00C964EA">
            <w:pPr>
              <w:rPr>
                <w:rFonts w:ascii="Arial" w:hAnsi="Arial" w:cs="Arial"/>
                <w:b/>
                <w:sz w:val="24"/>
                <w:szCs w:val="24"/>
              </w:rPr>
            </w:pPr>
          </w:p>
          <w:p w14:paraId="212E82A8" w14:textId="77777777" w:rsidR="00C964EA" w:rsidRPr="00C964EA" w:rsidRDefault="00C964EA" w:rsidP="00C964EA">
            <w:pPr>
              <w:rPr>
                <w:rFonts w:ascii="Arial" w:hAnsi="Arial" w:cs="Arial"/>
                <w:sz w:val="24"/>
                <w:szCs w:val="24"/>
              </w:rPr>
            </w:pPr>
          </w:p>
          <w:p w14:paraId="7DAB64D4" w14:textId="77777777" w:rsidR="00C964EA" w:rsidRPr="00C964EA" w:rsidRDefault="00C964EA" w:rsidP="00C964EA">
            <w:pPr>
              <w:rPr>
                <w:rFonts w:ascii="Arial" w:hAnsi="Arial" w:cs="Arial"/>
                <w:sz w:val="24"/>
                <w:szCs w:val="24"/>
              </w:rPr>
            </w:pPr>
          </w:p>
          <w:p w14:paraId="6E94FB54" w14:textId="77777777" w:rsidR="00C964EA" w:rsidRPr="00C964EA" w:rsidRDefault="00C964EA" w:rsidP="00C964EA">
            <w:pPr>
              <w:rPr>
                <w:rFonts w:ascii="Arial" w:hAnsi="Arial" w:cs="Arial"/>
                <w:sz w:val="24"/>
                <w:szCs w:val="24"/>
              </w:rPr>
            </w:pPr>
          </w:p>
          <w:p w14:paraId="53BB2447" w14:textId="77777777" w:rsidR="00C964EA" w:rsidRPr="00C964EA" w:rsidRDefault="00C964EA" w:rsidP="00C964EA">
            <w:pPr>
              <w:rPr>
                <w:rFonts w:ascii="Arial" w:hAnsi="Arial" w:cs="Arial"/>
                <w:sz w:val="24"/>
                <w:szCs w:val="24"/>
              </w:rPr>
            </w:pPr>
          </w:p>
          <w:p w14:paraId="35904510" w14:textId="77777777" w:rsidR="00C964EA" w:rsidRDefault="00C964EA" w:rsidP="00C964EA">
            <w:pPr>
              <w:rPr>
                <w:rFonts w:ascii="Arial" w:hAnsi="Arial" w:cs="Arial"/>
                <w:b/>
                <w:sz w:val="24"/>
                <w:szCs w:val="24"/>
              </w:rPr>
            </w:pPr>
          </w:p>
          <w:p w14:paraId="3F6646A9" w14:textId="77777777" w:rsidR="00C964EA" w:rsidRPr="00C964EA" w:rsidRDefault="00C964EA" w:rsidP="00C964EA">
            <w:pPr>
              <w:rPr>
                <w:rFonts w:ascii="Arial" w:hAnsi="Arial" w:cs="Arial"/>
                <w:sz w:val="24"/>
                <w:szCs w:val="24"/>
              </w:rPr>
            </w:pPr>
          </w:p>
          <w:p w14:paraId="7B570920" w14:textId="77777777" w:rsidR="00C964EA" w:rsidRPr="00C964EA" w:rsidRDefault="00C964EA" w:rsidP="00C964EA">
            <w:pPr>
              <w:rPr>
                <w:rFonts w:ascii="Arial" w:hAnsi="Arial" w:cs="Arial"/>
                <w:sz w:val="24"/>
                <w:szCs w:val="24"/>
              </w:rPr>
            </w:pPr>
          </w:p>
        </w:tc>
        <w:tc>
          <w:tcPr>
            <w:tcW w:w="7655" w:type="dxa"/>
            <w:gridSpan w:val="6"/>
          </w:tcPr>
          <w:p w14:paraId="0055F3C4" w14:textId="3649112C" w:rsidR="006E460B" w:rsidRPr="00AB79F1" w:rsidRDefault="006E460B" w:rsidP="00AB79F1">
            <w:pPr>
              <w:ind w:right="96"/>
              <w:jc w:val="both"/>
              <w:rPr>
                <w:rFonts w:ascii="Arial" w:hAnsi="Arial" w:cs="Arial"/>
                <w:b/>
                <w:bCs/>
                <w:sz w:val="24"/>
                <w:szCs w:val="24"/>
              </w:rPr>
            </w:pPr>
            <w:r w:rsidRPr="00AB79F1">
              <w:rPr>
                <w:rFonts w:ascii="Arial" w:hAnsi="Arial" w:cs="Arial"/>
                <w:sz w:val="24"/>
                <w:szCs w:val="24"/>
              </w:rPr>
              <w:t xml:space="preserve">At the time of working this report, </w:t>
            </w:r>
            <w:r w:rsidR="005D39D0" w:rsidRPr="00AB79F1">
              <w:rPr>
                <w:rFonts w:ascii="Arial" w:hAnsi="Arial" w:cs="Arial"/>
                <w:sz w:val="24"/>
                <w:szCs w:val="24"/>
              </w:rPr>
              <w:t>1</w:t>
            </w:r>
            <w:r w:rsidR="005D39D0" w:rsidRPr="00AB79F1">
              <w:rPr>
                <w:rFonts w:ascii="Arial" w:hAnsi="Arial" w:cs="Arial"/>
                <w:sz w:val="24"/>
                <w:szCs w:val="24"/>
                <w:vertAlign w:val="superscript"/>
              </w:rPr>
              <w:t>st</w:t>
            </w:r>
            <w:r w:rsidR="005D39D0" w:rsidRPr="00AB79F1">
              <w:rPr>
                <w:rFonts w:ascii="Arial" w:hAnsi="Arial" w:cs="Arial"/>
                <w:sz w:val="24"/>
                <w:szCs w:val="24"/>
              </w:rPr>
              <w:t xml:space="preserve"> </w:t>
            </w:r>
            <w:r w:rsidRPr="00AB79F1">
              <w:rPr>
                <w:rFonts w:ascii="Arial" w:hAnsi="Arial" w:cs="Arial"/>
                <w:sz w:val="24"/>
                <w:szCs w:val="24"/>
              </w:rPr>
              <w:t xml:space="preserve">October 2024 a total of </w:t>
            </w:r>
            <w:r w:rsidR="006B5326" w:rsidRPr="00AB79F1">
              <w:rPr>
                <w:rFonts w:ascii="Arial" w:hAnsi="Arial" w:cs="Arial"/>
                <w:sz w:val="24"/>
                <w:szCs w:val="24"/>
              </w:rPr>
              <w:t xml:space="preserve">205 </w:t>
            </w:r>
            <w:r w:rsidRPr="00AB79F1">
              <w:rPr>
                <w:rFonts w:ascii="Arial" w:hAnsi="Arial" w:cs="Arial"/>
                <w:sz w:val="24"/>
                <w:szCs w:val="24"/>
              </w:rPr>
              <w:t xml:space="preserve">complaints </w:t>
            </w:r>
            <w:proofErr w:type="gramStart"/>
            <w:r w:rsidRPr="00AB79F1">
              <w:rPr>
                <w:rFonts w:ascii="Arial" w:hAnsi="Arial" w:cs="Arial"/>
                <w:sz w:val="24"/>
                <w:szCs w:val="24"/>
              </w:rPr>
              <w:t>remain</w:t>
            </w:r>
            <w:proofErr w:type="gramEnd"/>
            <w:r w:rsidRPr="00AB79F1">
              <w:rPr>
                <w:rFonts w:ascii="Arial" w:hAnsi="Arial" w:cs="Arial"/>
                <w:sz w:val="24"/>
                <w:szCs w:val="24"/>
              </w:rPr>
              <w:t xml:space="preserve"> open over 30 working days.</w:t>
            </w:r>
          </w:p>
          <w:p w14:paraId="3B85AAD4" w14:textId="77777777" w:rsidR="006E460B" w:rsidRPr="00AB79F1" w:rsidRDefault="006E460B" w:rsidP="00AB79F1">
            <w:pPr>
              <w:ind w:right="96"/>
              <w:jc w:val="both"/>
              <w:rPr>
                <w:rFonts w:ascii="Arial" w:hAnsi="Arial" w:cs="Arial"/>
                <w:b/>
                <w:bCs/>
                <w:sz w:val="24"/>
                <w:szCs w:val="24"/>
              </w:rPr>
            </w:pPr>
          </w:p>
          <w:p w14:paraId="0CFB0230" w14:textId="359D19E9" w:rsidR="006E460B" w:rsidRPr="00AB79F1" w:rsidRDefault="006E460B" w:rsidP="00AB79F1">
            <w:pPr>
              <w:ind w:right="96"/>
              <w:jc w:val="both"/>
              <w:rPr>
                <w:rFonts w:ascii="Arial" w:hAnsi="Arial" w:cs="Arial"/>
                <w:sz w:val="24"/>
                <w:szCs w:val="24"/>
              </w:rPr>
            </w:pPr>
            <w:r w:rsidRPr="00AB79F1">
              <w:rPr>
                <w:rFonts w:ascii="Arial" w:hAnsi="Arial" w:cs="Arial"/>
                <w:sz w:val="24"/>
                <w:szCs w:val="24"/>
              </w:rPr>
              <w:t>The PTR Guidance recognises that complex complaints and or complaints which require an external report will take longer and the performance target for responding to complaints is 75% of complaints received should be responded to within 30 working days.</w:t>
            </w:r>
          </w:p>
          <w:p w14:paraId="65FB3B3A" w14:textId="77777777" w:rsidR="006E460B" w:rsidRPr="00AB79F1" w:rsidRDefault="006E460B" w:rsidP="00AB79F1">
            <w:pPr>
              <w:ind w:right="96"/>
              <w:jc w:val="both"/>
              <w:rPr>
                <w:rFonts w:ascii="Arial" w:hAnsi="Arial" w:cs="Arial"/>
                <w:sz w:val="24"/>
                <w:szCs w:val="24"/>
              </w:rPr>
            </w:pPr>
          </w:p>
          <w:p w14:paraId="3508C3F9" w14:textId="709C8113" w:rsidR="00903620" w:rsidRPr="00AB79F1" w:rsidRDefault="006E460B" w:rsidP="00AB79F1">
            <w:pPr>
              <w:ind w:right="96"/>
              <w:jc w:val="both"/>
              <w:rPr>
                <w:rFonts w:ascii="Arial" w:hAnsi="Arial" w:cs="Arial"/>
                <w:sz w:val="24"/>
                <w:szCs w:val="24"/>
              </w:rPr>
            </w:pPr>
            <w:r w:rsidRPr="00AB79F1">
              <w:rPr>
                <w:rFonts w:ascii="Arial" w:hAnsi="Arial" w:cs="Arial"/>
                <w:sz w:val="24"/>
                <w:szCs w:val="24"/>
              </w:rPr>
              <w:t>Where complaints are not responded to within the timescale then it is important to ensure the complainant is regularly communicated with in terms of regular updates and expected timescales on when they can expect to receive their response.</w:t>
            </w:r>
          </w:p>
          <w:p w14:paraId="3F10BAAD" w14:textId="7FD65397" w:rsidR="00330967" w:rsidRPr="00AB79F1" w:rsidRDefault="00330967" w:rsidP="00AB79F1">
            <w:pPr>
              <w:ind w:right="96"/>
              <w:jc w:val="both"/>
              <w:rPr>
                <w:rFonts w:ascii="Arial" w:hAnsi="Arial" w:cs="Arial"/>
                <w:sz w:val="24"/>
                <w:szCs w:val="24"/>
              </w:rPr>
            </w:pPr>
          </w:p>
          <w:p w14:paraId="5C51B267" w14:textId="353ECF0A" w:rsidR="00330967" w:rsidRPr="00AB79F1" w:rsidRDefault="00330967" w:rsidP="00AB79F1">
            <w:pPr>
              <w:ind w:right="96"/>
              <w:jc w:val="both"/>
              <w:rPr>
                <w:rFonts w:ascii="Arial" w:hAnsi="Arial" w:cs="Arial"/>
                <w:sz w:val="24"/>
                <w:szCs w:val="24"/>
              </w:rPr>
            </w:pPr>
            <w:r w:rsidRPr="00AB79F1">
              <w:rPr>
                <w:rFonts w:ascii="Arial" w:hAnsi="Arial" w:cs="Arial"/>
                <w:sz w:val="24"/>
                <w:szCs w:val="24"/>
              </w:rPr>
              <w:t>The Duty of Candour was introduced on 1</w:t>
            </w:r>
            <w:r w:rsidRPr="00AB79F1">
              <w:rPr>
                <w:rFonts w:ascii="Arial" w:hAnsi="Arial" w:cs="Arial"/>
                <w:sz w:val="24"/>
                <w:szCs w:val="24"/>
                <w:vertAlign w:val="superscript"/>
              </w:rPr>
              <w:t>st</w:t>
            </w:r>
            <w:r w:rsidRPr="00AB79F1">
              <w:rPr>
                <w:rFonts w:ascii="Arial" w:hAnsi="Arial" w:cs="Arial"/>
                <w:sz w:val="24"/>
                <w:szCs w:val="24"/>
              </w:rPr>
              <w:t xml:space="preserve"> April 2023 and the Health Board, like all other health organisations in Wales absorbed the requirements within existing resources.</w:t>
            </w:r>
          </w:p>
          <w:p w14:paraId="4599923E" w14:textId="2F8C25AC" w:rsidR="00330967" w:rsidRPr="00AB79F1" w:rsidRDefault="00330967" w:rsidP="00AB79F1">
            <w:pPr>
              <w:ind w:right="96"/>
              <w:jc w:val="both"/>
              <w:rPr>
                <w:rFonts w:ascii="Arial" w:hAnsi="Arial" w:cs="Arial"/>
                <w:sz w:val="24"/>
                <w:szCs w:val="24"/>
              </w:rPr>
            </w:pPr>
          </w:p>
          <w:p w14:paraId="3EFA2946" w14:textId="77777777" w:rsidR="002E6577" w:rsidRDefault="00330967" w:rsidP="00AB79F1">
            <w:pPr>
              <w:ind w:right="96"/>
              <w:jc w:val="both"/>
              <w:rPr>
                <w:rFonts w:ascii="Arial" w:hAnsi="Arial" w:cs="Arial"/>
                <w:sz w:val="24"/>
                <w:szCs w:val="24"/>
              </w:rPr>
            </w:pPr>
            <w:bookmarkStart w:id="0" w:name="_Hlk180611057"/>
            <w:r w:rsidRPr="00AB79F1">
              <w:rPr>
                <w:rFonts w:ascii="Arial" w:hAnsi="Arial" w:cs="Arial"/>
                <w:sz w:val="24"/>
                <w:szCs w:val="24"/>
              </w:rPr>
              <w:t xml:space="preserve">There has been national recognition of the need to revisit how the NHS responds to complainants and </w:t>
            </w:r>
            <w:r w:rsidR="006E460B" w:rsidRPr="00AB79F1">
              <w:rPr>
                <w:rFonts w:ascii="Arial" w:hAnsi="Arial" w:cs="Arial"/>
                <w:sz w:val="24"/>
                <w:szCs w:val="24"/>
              </w:rPr>
              <w:t xml:space="preserve">Welsh Government has conducted a public consultation into the changes needed to the Putting Things </w:t>
            </w:r>
            <w:r w:rsidR="00AB79F1" w:rsidRPr="00AB79F1">
              <w:rPr>
                <w:rFonts w:ascii="Arial" w:hAnsi="Arial" w:cs="Arial"/>
                <w:sz w:val="24"/>
                <w:szCs w:val="24"/>
              </w:rPr>
              <w:t>R</w:t>
            </w:r>
            <w:r w:rsidR="006E460B" w:rsidRPr="00AB79F1">
              <w:rPr>
                <w:rFonts w:ascii="Arial" w:hAnsi="Arial" w:cs="Arial"/>
                <w:sz w:val="24"/>
                <w:szCs w:val="24"/>
              </w:rPr>
              <w:t>ight NHS complaints system</w:t>
            </w:r>
            <w:r w:rsidR="00AB79F1" w:rsidRPr="00AB79F1">
              <w:rPr>
                <w:rFonts w:ascii="Arial" w:hAnsi="Arial" w:cs="Arial"/>
                <w:sz w:val="24"/>
                <w:szCs w:val="24"/>
              </w:rPr>
              <w:t xml:space="preserve">. </w:t>
            </w:r>
            <w:r w:rsidR="006E460B" w:rsidRPr="00AB79F1">
              <w:rPr>
                <w:rFonts w:ascii="Arial" w:hAnsi="Arial" w:cs="Arial"/>
                <w:sz w:val="24"/>
                <w:szCs w:val="24"/>
              </w:rPr>
              <w:t xml:space="preserve"> </w:t>
            </w:r>
            <w:r w:rsidR="00AB79F1" w:rsidRPr="00AB79F1">
              <w:rPr>
                <w:rFonts w:ascii="Arial" w:hAnsi="Arial" w:cs="Arial"/>
                <w:sz w:val="24"/>
                <w:szCs w:val="24"/>
              </w:rPr>
              <w:t>They</w:t>
            </w:r>
            <w:r w:rsidR="006E460B" w:rsidRPr="00AB79F1">
              <w:rPr>
                <w:rFonts w:ascii="Arial" w:hAnsi="Arial" w:cs="Arial"/>
                <w:sz w:val="24"/>
                <w:szCs w:val="24"/>
              </w:rPr>
              <w:t xml:space="preserve"> are currently working with key NHS stakeholders to develop the necessary changes to the process and Regulations following the consultation. It is envisaged that the changes will be brought into force in 2025. </w:t>
            </w:r>
            <w:r w:rsidRPr="00AB79F1">
              <w:rPr>
                <w:rFonts w:ascii="Arial" w:hAnsi="Arial" w:cs="Arial"/>
                <w:sz w:val="24"/>
                <w:szCs w:val="24"/>
              </w:rPr>
              <w:t xml:space="preserve"> The Committee will be updated on the proposed changes once they are shared with the NHS organisations.</w:t>
            </w:r>
            <w:bookmarkEnd w:id="0"/>
          </w:p>
          <w:p w14:paraId="6D30970F" w14:textId="4F53052B" w:rsidR="00AB79F1" w:rsidRPr="00330967" w:rsidRDefault="00AB79F1" w:rsidP="00AB79F1">
            <w:pPr>
              <w:ind w:right="96"/>
              <w:jc w:val="both"/>
              <w:rPr>
                <w:rFonts w:ascii="Arial" w:hAnsi="Arial" w:cs="Arial"/>
              </w:rPr>
            </w:pPr>
          </w:p>
        </w:tc>
      </w:tr>
      <w:tr w:rsidR="00762BBE" w:rsidRPr="00034194" w14:paraId="3B84461C" w14:textId="77777777" w:rsidTr="00330967">
        <w:trPr>
          <w:trHeight w:val="97"/>
        </w:trPr>
        <w:tc>
          <w:tcPr>
            <w:tcW w:w="2263" w:type="dxa"/>
            <w:vMerge w:val="restart"/>
          </w:tcPr>
          <w:p w14:paraId="75CDF472"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927AB3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853" w:type="dxa"/>
            <w:shd w:val="clear" w:color="auto" w:fill="D5DCE4" w:themeFill="text2" w:themeFillTint="33"/>
          </w:tcPr>
          <w:p w14:paraId="01E0CCF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82464DE"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73E6E85"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5122B4F0"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25F00926" w14:textId="77777777" w:rsidTr="00330967">
        <w:trPr>
          <w:trHeight w:val="96"/>
        </w:trPr>
        <w:tc>
          <w:tcPr>
            <w:tcW w:w="2263" w:type="dxa"/>
            <w:vMerge/>
          </w:tcPr>
          <w:p w14:paraId="5C8281B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853" w:type="dxa"/>
              </w:tcPr>
              <w:p w14:paraId="15B7A972" w14:textId="77777777" w:rsidR="00762BBE" w:rsidRPr="00FA0CA9" w:rsidRDefault="00E761F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1EC2AF8" w14:textId="77777777" w:rsidR="00762BBE" w:rsidRPr="00FA0CA9" w:rsidRDefault="00E761F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C393A8C" w14:textId="77777777" w:rsidR="00762BBE" w:rsidRPr="00FA0CA9" w:rsidRDefault="00E761F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5A87C727"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468FEB4" w14:textId="77777777" w:rsidTr="00330967">
        <w:tc>
          <w:tcPr>
            <w:tcW w:w="2263" w:type="dxa"/>
          </w:tcPr>
          <w:p w14:paraId="049BB274" w14:textId="77777777" w:rsidR="00762BBE" w:rsidRPr="00330967" w:rsidRDefault="00762BBE" w:rsidP="00762BBE">
            <w:pPr>
              <w:rPr>
                <w:rFonts w:ascii="Arial" w:hAnsi="Arial" w:cs="Arial"/>
                <w:b/>
              </w:rPr>
            </w:pPr>
            <w:r w:rsidRPr="00330967">
              <w:rPr>
                <w:rFonts w:ascii="Arial" w:hAnsi="Arial" w:cs="Arial"/>
                <w:b/>
              </w:rPr>
              <w:t>Recommendations</w:t>
            </w:r>
          </w:p>
          <w:p w14:paraId="6419AFBB" w14:textId="77777777" w:rsidR="00762BBE" w:rsidRPr="00FA0CA9" w:rsidRDefault="00762BBE" w:rsidP="00762BBE">
            <w:pPr>
              <w:rPr>
                <w:rFonts w:ascii="Arial" w:hAnsi="Arial" w:cs="Arial"/>
                <w:b/>
                <w:sz w:val="24"/>
                <w:szCs w:val="24"/>
              </w:rPr>
            </w:pPr>
          </w:p>
        </w:tc>
        <w:tc>
          <w:tcPr>
            <w:tcW w:w="7655" w:type="dxa"/>
            <w:gridSpan w:val="6"/>
          </w:tcPr>
          <w:p w14:paraId="479FCAE7" w14:textId="77777777" w:rsidR="00330967" w:rsidRDefault="00E761F3" w:rsidP="00330967">
            <w:pPr>
              <w:ind w:right="96"/>
              <w:rPr>
                <w:rFonts w:ascii="Arial" w:hAnsi="Arial" w:cs="Arial"/>
                <w:sz w:val="24"/>
                <w:szCs w:val="24"/>
              </w:rPr>
            </w:pPr>
            <w:r>
              <w:rPr>
                <w:rFonts w:ascii="Arial" w:hAnsi="Arial" w:cs="Arial"/>
                <w:sz w:val="24"/>
                <w:szCs w:val="24"/>
              </w:rPr>
              <w:t>Members are asked to</w:t>
            </w:r>
            <w:r w:rsidR="00330967">
              <w:rPr>
                <w:rFonts w:ascii="Arial" w:hAnsi="Arial" w:cs="Arial"/>
                <w:sz w:val="24"/>
                <w:szCs w:val="24"/>
              </w:rPr>
              <w:t>:</w:t>
            </w:r>
          </w:p>
          <w:p w14:paraId="1EBE8A9C" w14:textId="216E42CA" w:rsidR="00330967" w:rsidRPr="00330967" w:rsidRDefault="00330967" w:rsidP="00330967">
            <w:pPr>
              <w:pStyle w:val="ListParagraph"/>
              <w:numPr>
                <w:ilvl w:val="0"/>
                <w:numId w:val="19"/>
              </w:numPr>
              <w:ind w:right="96"/>
              <w:rPr>
                <w:rFonts w:ascii="Arial" w:hAnsi="Arial" w:cs="Arial"/>
                <w:sz w:val="24"/>
                <w:szCs w:val="24"/>
              </w:rPr>
            </w:pPr>
            <w:r w:rsidRPr="00330967">
              <w:rPr>
                <w:rFonts w:ascii="Arial" w:hAnsi="Arial" w:cs="Arial"/>
                <w:b/>
                <w:bCs/>
                <w:sz w:val="24"/>
                <w:szCs w:val="24"/>
              </w:rPr>
              <w:t xml:space="preserve">CONSIDER </w:t>
            </w:r>
            <w:r w:rsidRPr="00330967">
              <w:rPr>
                <w:rFonts w:ascii="Arial" w:hAnsi="Arial" w:cs="Arial"/>
                <w:sz w:val="24"/>
                <w:szCs w:val="24"/>
              </w:rPr>
              <w:t xml:space="preserve">the complaints performance, actions in place to monitor the position and support improvement; and </w:t>
            </w:r>
          </w:p>
          <w:p w14:paraId="2B15F51C" w14:textId="2ECCE884" w:rsidR="00762BBE" w:rsidRPr="00330967" w:rsidRDefault="00330967" w:rsidP="00330967">
            <w:pPr>
              <w:pStyle w:val="ListParagraph"/>
              <w:numPr>
                <w:ilvl w:val="0"/>
                <w:numId w:val="19"/>
              </w:numPr>
              <w:ind w:right="96"/>
              <w:rPr>
                <w:rFonts w:ascii="Arial" w:hAnsi="Arial" w:cs="Arial"/>
              </w:rPr>
            </w:pPr>
            <w:r w:rsidRPr="00330967">
              <w:rPr>
                <w:rFonts w:ascii="Arial" w:hAnsi="Arial" w:cs="Arial"/>
                <w:b/>
                <w:bCs/>
                <w:sz w:val="24"/>
                <w:szCs w:val="24"/>
              </w:rPr>
              <w:lastRenderedPageBreak/>
              <w:t>AGREE</w:t>
            </w:r>
            <w:r w:rsidRPr="00330967">
              <w:rPr>
                <w:rFonts w:ascii="Arial" w:hAnsi="Arial" w:cs="Arial"/>
                <w:sz w:val="24"/>
                <w:szCs w:val="24"/>
              </w:rPr>
              <w:t xml:space="preserve"> to receive an update on the proposed national changes to the complaints process once made available from Welsh Government.</w:t>
            </w:r>
          </w:p>
        </w:tc>
      </w:tr>
    </w:tbl>
    <w:p w14:paraId="4AFFF676" w14:textId="77777777" w:rsidR="0020539A" w:rsidRDefault="0020539A"/>
    <w:p w14:paraId="589EFA1D" w14:textId="3607A06E" w:rsidR="00E761F3" w:rsidRDefault="000311C5" w:rsidP="00E761F3">
      <w:pPr>
        <w:spacing w:after="0" w:line="240" w:lineRule="auto"/>
        <w:jc w:val="center"/>
        <w:rPr>
          <w:rFonts w:ascii="Arial" w:hAnsi="Arial" w:cs="Arial"/>
          <w:b/>
          <w:sz w:val="24"/>
          <w:szCs w:val="24"/>
        </w:rPr>
      </w:pPr>
      <w:r>
        <w:rPr>
          <w:rFonts w:ascii="Arial" w:hAnsi="Arial" w:cs="Arial"/>
          <w:b/>
          <w:sz w:val="24"/>
          <w:szCs w:val="24"/>
        </w:rPr>
        <w:t xml:space="preserve"> </w:t>
      </w:r>
      <w:r w:rsidR="00330967">
        <w:rPr>
          <w:rFonts w:ascii="Arial" w:hAnsi="Arial" w:cs="Arial"/>
          <w:b/>
          <w:sz w:val="24"/>
          <w:szCs w:val="24"/>
        </w:rPr>
        <w:t>Report on Complaints Performance</w:t>
      </w:r>
    </w:p>
    <w:p w14:paraId="65EDFDEE" w14:textId="77777777" w:rsidR="00E761F3" w:rsidRPr="0072604C" w:rsidRDefault="00E761F3" w:rsidP="00E761F3">
      <w:pPr>
        <w:spacing w:after="0" w:line="240" w:lineRule="auto"/>
        <w:jc w:val="center"/>
        <w:rPr>
          <w:rFonts w:ascii="Arial" w:hAnsi="Arial" w:cs="Arial"/>
          <w:b/>
          <w:sz w:val="24"/>
          <w:szCs w:val="24"/>
        </w:rPr>
      </w:pPr>
    </w:p>
    <w:p w14:paraId="763373AA" w14:textId="77777777" w:rsidR="00E761F3" w:rsidRPr="0072604C" w:rsidRDefault="00E761F3" w:rsidP="00E761F3">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5C4C15" w14:textId="1BE7BC28" w:rsidR="000F34A6" w:rsidRDefault="00E761F3" w:rsidP="000F34A6">
      <w:pPr>
        <w:spacing w:after="0" w:line="240" w:lineRule="auto"/>
        <w:jc w:val="both"/>
        <w:rPr>
          <w:rFonts w:ascii="Arial" w:hAnsi="Arial" w:cs="Arial"/>
          <w:sz w:val="24"/>
          <w:szCs w:val="24"/>
        </w:rPr>
      </w:pPr>
      <w:r w:rsidRPr="00390D96">
        <w:rPr>
          <w:rFonts w:ascii="Arial" w:hAnsi="Arial" w:cs="Arial"/>
          <w:sz w:val="24"/>
          <w:szCs w:val="24"/>
        </w:rPr>
        <w:t>This report provide</w:t>
      </w:r>
      <w:r w:rsidR="001C5BB7">
        <w:rPr>
          <w:rFonts w:ascii="Arial" w:hAnsi="Arial" w:cs="Arial"/>
          <w:sz w:val="24"/>
          <w:szCs w:val="24"/>
        </w:rPr>
        <w:t>s</w:t>
      </w:r>
      <w:r w:rsidRPr="00390D96">
        <w:rPr>
          <w:rFonts w:ascii="Arial" w:hAnsi="Arial" w:cs="Arial"/>
          <w:sz w:val="24"/>
          <w:szCs w:val="24"/>
        </w:rPr>
        <w:t xml:space="preserve"> </w:t>
      </w:r>
      <w:r w:rsidR="001C5BB7">
        <w:rPr>
          <w:rFonts w:ascii="Arial" w:hAnsi="Arial" w:cs="Arial"/>
          <w:sz w:val="24"/>
          <w:szCs w:val="24"/>
        </w:rPr>
        <w:t xml:space="preserve">performance </w:t>
      </w:r>
      <w:r w:rsidRPr="00390D96">
        <w:rPr>
          <w:rFonts w:ascii="Arial" w:hAnsi="Arial" w:cs="Arial"/>
          <w:sz w:val="24"/>
          <w:szCs w:val="24"/>
        </w:rPr>
        <w:t xml:space="preserve">information relating to the current </w:t>
      </w:r>
      <w:r w:rsidR="005C6C3C" w:rsidRPr="00390D96">
        <w:rPr>
          <w:rFonts w:ascii="Arial" w:hAnsi="Arial" w:cs="Arial"/>
          <w:sz w:val="24"/>
          <w:szCs w:val="24"/>
        </w:rPr>
        <w:t xml:space="preserve">position </w:t>
      </w:r>
      <w:r w:rsidR="001C5BB7">
        <w:rPr>
          <w:rFonts w:ascii="Arial" w:hAnsi="Arial" w:cs="Arial"/>
          <w:sz w:val="24"/>
          <w:szCs w:val="24"/>
        </w:rPr>
        <w:t xml:space="preserve">of </w:t>
      </w:r>
      <w:r w:rsidR="00D65066">
        <w:rPr>
          <w:rFonts w:ascii="Arial" w:hAnsi="Arial" w:cs="Arial"/>
          <w:sz w:val="24"/>
          <w:szCs w:val="24"/>
        </w:rPr>
        <w:t>complaints</w:t>
      </w:r>
      <w:r w:rsidR="001C5BB7">
        <w:rPr>
          <w:rFonts w:ascii="Arial" w:hAnsi="Arial" w:cs="Arial"/>
          <w:sz w:val="24"/>
          <w:szCs w:val="24"/>
        </w:rPr>
        <w:t xml:space="preserve"> which remain open over 30 working days.  The </w:t>
      </w:r>
      <w:r w:rsidR="007F5EB8">
        <w:rPr>
          <w:rFonts w:ascii="Arial" w:hAnsi="Arial" w:cs="Arial"/>
          <w:sz w:val="24"/>
          <w:szCs w:val="24"/>
        </w:rPr>
        <w:t xml:space="preserve">Putting Things Right Guidance </w:t>
      </w:r>
      <w:r w:rsidR="001C5BB7">
        <w:rPr>
          <w:rFonts w:ascii="Arial" w:hAnsi="Arial" w:cs="Arial"/>
          <w:sz w:val="24"/>
          <w:szCs w:val="24"/>
        </w:rPr>
        <w:t xml:space="preserve">sets out that </w:t>
      </w:r>
      <w:r w:rsidR="00D65066">
        <w:rPr>
          <w:rFonts w:ascii="Arial" w:hAnsi="Arial" w:cs="Arial"/>
          <w:sz w:val="24"/>
          <w:szCs w:val="24"/>
        </w:rPr>
        <w:t>complaints should be responded to within 30 working days, although recognises that complex concerns can take up to 6 months and in such circumstances then the Health Board must keep the complainant up to date with the investigation and expected timeline for the response to be received.</w:t>
      </w:r>
    </w:p>
    <w:p w14:paraId="0C1CB39B" w14:textId="77777777" w:rsidR="000F34A6" w:rsidRDefault="000F34A6" w:rsidP="000F34A6">
      <w:pPr>
        <w:spacing w:after="0" w:line="240" w:lineRule="auto"/>
        <w:jc w:val="both"/>
        <w:rPr>
          <w:rFonts w:ascii="Arial" w:hAnsi="Arial" w:cs="Arial"/>
          <w:sz w:val="24"/>
          <w:szCs w:val="24"/>
        </w:rPr>
      </w:pPr>
    </w:p>
    <w:p w14:paraId="1D630736" w14:textId="3C663230" w:rsidR="00E761F3" w:rsidRPr="00330967" w:rsidRDefault="00E761F3" w:rsidP="00330967">
      <w:pPr>
        <w:pStyle w:val="ListParagraph"/>
        <w:numPr>
          <w:ilvl w:val="0"/>
          <w:numId w:val="1"/>
        </w:numPr>
        <w:spacing w:after="0" w:line="240" w:lineRule="auto"/>
        <w:ind w:left="0"/>
        <w:jc w:val="both"/>
        <w:rPr>
          <w:rFonts w:ascii="Arial" w:hAnsi="Arial" w:cs="Arial"/>
          <w:b/>
          <w:sz w:val="24"/>
          <w:szCs w:val="24"/>
        </w:rPr>
      </w:pPr>
      <w:r w:rsidRPr="00330967">
        <w:rPr>
          <w:rFonts w:ascii="Arial" w:hAnsi="Arial" w:cs="Arial"/>
          <w:b/>
          <w:sz w:val="24"/>
          <w:szCs w:val="24"/>
        </w:rPr>
        <w:t>BACKGROUND</w:t>
      </w:r>
    </w:p>
    <w:p w14:paraId="7B1871D0" w14:textId="17DBF0E4" w:rsidR="00E761F3" w:rsidRDefault="005F1B76" w:rsidP="00E761F3">
      <w:pPr>
        <w:pStyle w:val="NormalWeb"/>
        <w:shd w:val="clear" w:color="auto" w:fill="FFFFFF"/>
        <w:spacing w:before="0" w:beforeAutospacing="0" w:after="165" w:afterAutospacing="0"/>
        <w:jc w:val="both"/>
        <w:rPr>
          <w:rFonts w:ascii="Arial" w:hAnsi="Arial" w:cs="Arial"/>
        </w:rPr>
      </w:pPr>
      <w:r>
        <w:rPr>
          <w:rFonts w:ascii="Arial" w:hAnsi="Arial" w:cs="Arial"/>
        </w:rPr>
        <w:t xml:space="preserve">Complaints </w:t>
      </w:r>
      <w:r w:rsidR="00E761F3" w:rsidRPr="00390D96">
        <w:rPr>
          <w:rFonts w:ascii="Arial" w:hAnsi="Arial" w:cs="Arial"/>
        </w:rPr>
        <w:t xml:space="preserve">are managed </w:t>
      </w:r>
      <w:r w:rsidR="00E761F3">
        <w:rPr>
          <w:rFonts w:ascii="Arial" w:hAnsi="Arial" w:cs="Arial"/>
        </w:rPr>
        <w:t>in line with the National Health Service (Concerns, Complaints and Redress Arrangements) (Wales) Regulations 2011.</w:t>
      </w:r>
    </w:p>
    <w:p w14:paraId="73D3388A" w14:textId="77777777" w:rsidR="00E761F3" w:rsidRDefault="00E761F3" w:rsidP="00E761F3">
      <w:pPr>
        <w:pStyle w:val="NormalWeb"/>
        <w:shd w:val="clear" w:color="auto" w:fill="FFFFFF"/>
        <w:spacing w:before="0" w:beforeAutospacing="0" w:after="165" w:afterAutospacing="0"/>
        <w:jc w:val="both"/>
        <w:rPr>
          <w:rFonts w:ascii="Arial" w:hAnsi="Arial" w:cs="Arial"/>
        </w:rPr>
      </w:pPr>
      <w:r>
        <w:rPr>
          <w:rFonts w:ascii="Arial" w:hAnsi="Arial" w:cs="Arial"/>
        </w:rPr>
        <w:t xml:space="preserve">The Regulations were established to review the existing processes for the raising, investigation of, and learning from concerns.  Concerns are issues identified from patient safety incidents, complaints and, in respect of Welsh NHS bodies, claims about services provided by a Responsible Body in Wales.  </w:t>
      </w:r>
    </w:p>
    <w:p w14:paraId="0D5066B2" w14:textId="34B7BD7E" w:rsidR="00E761F3" w:rsidRDefault="00C70A70" w:rsidP="00E761F3">
      <w:pPr>
        <w:pStyle w:val="NormalWeb"/>
        <w:shd w:val="clear" w:color="auto" w:fill="FFFFFF"/>
        <w:spacing w:before="0" w:beforeAutospacing="0" w:after="165" w:afterAutospacing="0"/>
        <w:jc w:val="both"/>
        <w:rPr>
          <w:rFonts w:ascii="Arial" w:hAnsi="Arial" w:cs="Arial"/>
        </w:rPr>
      </w:pPr>
      <w:r>
        <w:rPr>
          <w:rFonts w:ascii="Arial" w:hAnsi="Arial" w:cs="Arial"/>
        </w:rPr>
        <w:t>T</w:t>
      </w:r>
      <w:r w:rsidR="00B81775">
        <w:rPr>
          <w:rFonts w:ascii="Arial" w:hAnsi="Arial" w:cs="Arial"/>
        </w:rPr>
        <w:t xml:space="preserve">he </w:t>
      </w:r>
      <w:r>
        <w:rPr>
          <w:rFonts w:ascii="Arial" w:hAnsi="Arial" w:cs="Arial"/>
        </w:rPr>
        <w:t>principles</w:t>
      </w:r>
      <w:r w:rsidR="00B81775">
        <w:rPr>
          <w:rFonts w:ascii="Arial" w:hAnsi="Arial" w:cs="Arial"/>
        </w:rPr>
        <w:t xml:space="preserve"> for the handling </w:t>
      </w:r>
      <w:r w:rsidR="00BD51CD">
        <w:rPr>
          <w:rFonts w:ascii="Arial" w:hAnsi="Arial" w:cs="Arial"/>
        </w:rPr>
        <w:t xml:space="preserve">and investigating </w:t>
      </w:r>
      <w:r w:rsidR="00B81775">
        <w:rPr>
          <w:rFonts w:ascii="Arial" w:hAnsi="Arial" w:cs="Arial"/>
        </w:rPr>
        <w:t xml:space="preserve">of complaints </w:t>
      </w:r>
      <w:r w:rsidR="00CE12FE">
        <w:rPr>
          <w:rFonts w:ascii="Arial" w:hAnsi="Arial" w:cs="Arial"/>
        </w:rPr>
        <w:t>incorporate that they are dealt</w:t>
      </w:r>
      <w:r w:rsidR="00135534">
        <w:rPr>
          <w:rFonts w:ascii="Arial" w:hAnsi="Arial" w:cs="Arial"/>
        </w:rPr>
        <w:t xml:space="preserve"> wit</w:t>
      </w:r>
      <w:r w:rsidR="006468BD">
        <w:rPr>
          <w:rFonts w:ascii="Arial" w:hAnsi="Arial" w:cs="Arial"/>
        </w:rPr>
        <w:t>h</w:t>
      </w:r>
      <w:r w:rsidR="00CE12FE">
        <w:rPr>
          <w:rFonts w:ascii="Arial" w:hAnsi="Arial" w:cs="Arial"/>
        </w:rPr>
        <w:t xml:space="preserve"> in an efficient </w:t>
      </w:r>
      <w:r w:rsidR="00B02460">
        <w:rPr>
          <w:rFonts w:ascii="Arial" w:hAnsi="Arial" w:cs="Arial"/>
        </w:rPr>
        <w:t>open manner. The</w:t>
      </w:r>
      <w:r w:rsidR="00637CF5">
        <w:rPr>
          <w:rFonts w:ascii="Arial" w:hAnsi="Arial" w:cs="Arial"/>
        </w:rPr>
        <w:t xml:space="preserve"> complaint is investigated </w:t>
      </w:r>
      <w:r w:rsidR="00CB38DB">
        <w:rPr>
          <w:rFonts w:ascii="Arial" w:hAnsi="Arial" w:cs="Arial"/>
        </w:rPr>
        <w:t xml:space="preserve">thoroughly </w:t>
      </w:r>
      <w:r w:rsidR="006C3F25">
        <w:rPr>
          <w:rFonts w:ascii="Arial" w:hAnsi="Arial" w:cs="Arial"/>
        </w:rPr>
        <w:t>and the person notifying the Health Bo</w:t>
      </w:r>
      <w:r w:rsidR="008626BC">
        <w:rPr>
          <w:rFonts w:ascii="Arial" w:hAnsi="Arial" w:cs="Arial"/>
        </w:rPr>
        <w:t>a</w:t>
      </w:r>
      <w:r w:rsidR="006C3F25">
        <w:rPr>
          <w:rFonts w:ascii="Arial" w:hAnsi="Arial" w:cs="Arial"/>
        </w:rPr>
        <w:t xml:space="preserve">rd of their </w:t>
      </w:r>
      <w:r w:rsidR="008626BC">
        <w:rPr>
          <w:rFonts w:ascii="Arial" w:hAnsi="Arial" w:cs="Arial"/>
        </w:rPr>
        <w:t>complaint</w:t>
      </w:r>
      <w:r w:rsidR="006C3F25">
        <w:rPr>
          <w:rFonts w:ascii="Arial" w:hAnsi="Arial" w:cs="Arial"/>
        </w:rPr>
        <w:t xml:space="preserve"> </w:t>
      </w:r>
      <w:r w:rsidR="008626BC">
        <w:rPr>
          <w:rFonts w:ascii="Arial" w:hAnsi="Arial" w:cs="Arial"/>
        </w:rPr>
        <w:t>receives</w:t>
      </w:r>
      <w:r w:rsidR="006C3F25">
        <w:rPr>
          <w:rFonts w:ascii="Arial" w:hAnsi="Arial" w:cs="Arial"/>
        </w:rPr>
        <w:t xml:space="preserve"> </w:t>
      </w:r>
      <w:r w:rsidR="00D4774F">
        <w:rPr>
          <w:rFonts w:ascii="Arial" w:hAnsi="Arial" w:cs="Arial"/>
        </w:rPr>
        <w:t>a timely and appropriate response</w:t>
      </w:r>
      <w:r w:rsidR="000B6C10">
        <w:rPr>
          <w:rFonts w:ascii="Arial" w:hAnsi="Arial" w:cs="Arial"/>
        </w:rPr>
        <w:t>.</w:t>
      </w:r>
    </w:p>
    <w:p w14:paraId="6080667F" w14:textId="0037ED04" w:rsidR="00E761F3" w:rsidRPr="00ED50D2" w:rsidRDefault="00E761F3" w:rsidP="00E761F3">
      <w:pPr>
        <w:pStyle w:val="NormalWeb"/>
        <w:shd w:val="clear" w:color="auto" w:fill="FFFFFF"/>
        <w:spacing w:before="0" w:beforeAutospacing="0" w:after="165" w:afterAutospacing="0"/>
        <w:jc w:val="both"/>
        <w:rPr>
          <w:rFonts w:ascii="Arial" w:hAnsi="Arial" w:cs="Arial"/>
        </w:rPr>
      </w:pPr>
      <w:r w:rsidRPr="00390D96">
        <w:rPr>
          <w:rFonts w:ascii="Arial" w:hAnsi="Arial" w:cs="Arial"/>
        </w:rPr>
        <w:t xml:space="preserve">All NHS organisations are accountable for the quality and safety of care provided to their respective populations. </w:t>
      </w:r>
      <w:r w:rsidR="007D0BB2">
        <w:rPr>
          <w:rFonts w:ascii="Arial" w:hAnsi="Arial" w:cs="Arial"/>
        </w:rPr>
        <w:t xml:space="preserve"> The person </w:t>
      </w:r>
      <w:r w:rsidR="001A2720">
        <w:rPr>
          <w:rFonts w:ascii="Arial" w:hAnsi="Arial" w:cs="Arial"/>
        </w:rPr>
        <w:t xml:space="preserve">raising the concern needs to </w:t>
      </w:r>
      <w:r w:rsidR="003561BF">
        <w:rPr>
          <w:rFonts w:ascii="Arial" w:hAnsi="Arial" w:cs="Arial"/>
        </w:rPr>
        <w:t>know</w:t>
      </w:r>
      <w:r w:rsidR="001A2720">
        <w:rPr>
          <w:rFonts w:ascii="Arial" w:hAnsi="Arial" w:cs="Arial"/>
        </w:rPr>
        <w:t xml:space="preserve"> </w:t>
      </w:r>
      <w:r w:rsidR="003E6920">
        <w:rPr>
          <w:rFonts w:ascii="Arial" w:hAnsi="Arial" w:cs="Arial"/>
        </w:rPr>
        <w:t>that they are being listen</w:t>
      </w:r>
      <w:r w:rsidR="00D65066">
        <w:rPr>
          <w:rFonts w:ascii="Arial" w:hAnsi="Arial" w:cs="Arial"/>
        </w:rPr>
        <w:t>ed</w:t>
      </w:r>
      <w:r w:rsidR="003E6920">
        <w:rPr>
          <w:rFonts w:ascii="Arial" w:hAnsi="Arial" w:cs="Arial"/>
        </w:rPr>
        <w:t xml:space="preserve"> to and that their concern is being taken </w:t>
      </w:r>
      <w:r w:rsidR="003561BF">
        <w:rPr>
          <w:rFonts w:ascii="Arial" w:hAnsi="Arial" w:cs="Arial"/>
        </w:rPr>
        <w:t>seriously. The</w:t>
      </w:r>
      <w:r w:rsidR="00197A43">
        <w:rPr>
          <w:rFonts w:ascii="Arial" w:hAnsi="Arial" w:cs="Arial"/>
        </w:rPr>
        <w:t xml:space="preserve"> principles of being open should be at the centre </w:t>
      </w:r>
      <w:r w:rsidR="008123D6">
        <w:rPr>
          <w:rFonts w:ascii="Arial" w:hAnsi="Arial" w:cs="Arial"/>
        </w:rPr>
        <w:t xml:space="preserve">of the Putting Things Right </w:t>
      </w:r>
      <w:r w:rsidR="00D65066">
        <w:rPr>
          <w:rFonts w:ascii="Arial" w:hAnsi="Arial" w:cs="Arial"/>
        </w:rPr>
        <w:t>a</w:t>
      </w:r>
      <w:r w:rsidR="003561BF">
        <w:rPr>
          <w:rFonts w:ascii="Arial" w:hAnsi="Arial" w:cs="Arial"/>
        </w:rPr>
        <w:t xml:space="preserve">rrangements </w:t>
      </w:r>
      <w:r w:rsidR="007D72ED">
        <w:rPr>
          <w:rFonts w:ascii="Arial" w:hAnsi="Arial" w:cs="Arial"/>
        </w:rPr>
        <w:t xml:space="preserve">and supports </w:t>
      </w:r>
      <w:r w:rsidR="000D03D0">
        <w:rPr>
          <w:rFonts w:ascii="Arial" w:hAnsi="Arial" w:cs="Arial"/>
        </w:rPr>
        <w:t>improvement</w:t>
      </w:r>
      <w:r w:rsidR="00D65066">
        <w:rPr>
          <w:rFonts w:ascii="Arial" w:hAnsi="Arial" w:cs="Arial"/>
        </w:rPr>
        <w:t xml:space="preserve"> and</w:t>
      </w:r>
      <w:r w:rsidR="000D03D0">
        <w:rPr>
          <w:rFonts w:ascii="Arial" w:hAnsi="Arial" w:cs="Arial"/>
        </w:rPr>
        <w:t xml:space="preserve"> learning</w:t>
      </w:r>
      <w:r w:rsidR="00ED50D2">
        <w:rPr>
          <w:rFonts w:ascii="Arial" w:hAnsi="Arial" w:cs="Arial"/>
        </w:rPr>
        <w:t>.</w:t>
      </w:r>
      <w:r w:rsidR="000D03D0">
        <w:rPr>
          <w:rFonts w:ascii="Arial" w:hAnsi="Arial" w:cs="Arial"/>
        </w:rPr>
        <w:t xml:space="preserve"> </w:t>
      </w:r>
      <w:r w:rsidR="00ED50D2">
        <w:rPr>
          <w:rFonts w:ascii="Arial" w:hAnsi="Arial" w:cs="Arial"/>
        </w:rPr>
        <w:t>Compl</w:t>
      </w:r>
      <w:r w:rsidR="00A02EBA">
        <w:rPr>
          <w:rFonts w:ascii="Arial" w:hAnsi="Arial" w:cs="Arial"/>
        </w:rPr>
        <w:t xml:space="preserve">aints </w:t>
      </w:r>
      <w:r w:rsidRPr="00ED50D2">
        <w:rPr>
          <w:rFonts w:ascii="Arial" w:hAnsi="Arial" w:cs="Arial"/>
        </w:rPr>
        <w:t>should be investigated appropriately and proportionately with actions taken accordingly, in line with concerns/redress regulation requirements</w:t>
      </w:r>
    </w:p>
    <w:p w14:paraId="2FC80957" w14:textId="5476884E" w:rsidR="00D65066" w:rsidRDefault="00D65066" w:rsidP="00D65066">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Complaint Performance</w:t>
      </w:r>
    </w:p>
    <w:p w14:paraId="56839B12" w14:textId="3F9B64DE" w:rsidR="001C5BB7" w:rsidRDefault="00D65066" w:rsidP="00D65066">
      <w:pPr>
        <w:pStyle w:val="Default"/>
        <w:jc w:val="both"/>
        <w:rPr>
          <w:rFonts w:ascii="Arial" w:hAnsi="Arial" w:cs="Arial"/>
        </w:rPr>
      </w:pPr>
      <w:r>
        <w:rPr>
          <w:rFonts w:ascii="Arial" w:hAnsi="Arial" w:cs="Arial"/>
          <w:color w:val="auto"/>
          <w:sz w:val="22"/>
        </w:rPr>
        <w:t xml:space="preserve">The </w:t>
      </w:r>
      <w:r w:rsidR="001C5BB7" w:rsidRPr="00C30907">
        <w:rPr>
          <w:rFonts w:ascii="Arial" w:hAnsi="Arial" w:cs="Arial"/>
          <w:color w:val="auto"/>
          <w:sz w:val="22"/>
        </w:rPr>
        <w:t xml:space="preserve">Welsh Government </w:t>
      </w:r>
      <w:r>
        <w:rPr>
          <w:rFonts w:ascii="Arial" w:hAnsi="Arial" w:cs="Arial"/>
          <w:color w:val="auto"/>
          <w:sz w:val="22"/>
        </w:rPr>
        <w:t xml:space="preserve">target is for </w:t>
      </w:r>
      <w:r w:rsidR="001C5BB7" w:rsidRPr="00C30907">
        <w:rPr>
          <w:rFonts w:ascii="Arial" w:hAnsi="Arial" w:cs="Arial"/>
          <w:color w:val="auto"/>
          <w:sz w:val="22"/>
        </w:rPr>
        <w:t xml:space="preserve">Health Board’s to </w:t>
      </w:r>
      <w:r>
        <w:rPr>
          <w:rFonts w:ascii="Arial" w:hAnsi="Arial" w:cs="Arial"/>
          <w:color w:val="auto"/>
          <w:sz w:val="22"/>
        </w:rPr>
        <w:t xml:space="preserve">respond to </w:t>
      </w:r>
      <w:r w:rsidR="001C5BB7" w:rsidRPr="00C30907">
        <w:rPr>
          <w:rFonts w:ascii="Arial" w:hAnsi="Arial" w:cs="Arial"/>
          <w:color w:val="auto"/>
          <w:sz w:val="22"/>
        </w:rPr>
        <w:t xml:space="preserve">75% </w:t>
      </w:r>
      <w:r>
        <w:rPr>
          <w:rFonts w:ascii="Arial" w:hAnsi="Arial" w:cs="Arial"/>
          <w:color w:val="auto"/>
          <w:sz w:val="22"/>
        </w:rPr>
        <w:t xml:space="preserve">of complainants within 30 working days.  </w:t>
      </w:r>
      <w:r w:rsidR="001C5BB7" w:rsidRPr="00D65066">
        <w:rPr>
          <w:rFonts w:ascii="Arial" w:hAnsi="Arial" w:cs="Arial"/>
        </w:rPr>
        <w:t xml:space="preserve">Graph </w:t>
      </w:r>
      <w:r>
        <w:rPr>
          <w:rFonts w:ascii="Arial" w:hAnsi="Arial" w:cs="Arial"/>
        </w:rPr>
        <w:t>1</w:t>
      </w:r>
      <w:r w:rsidR="001C5BB7" w:rsidRPr="00D65066">
        <w:rPr>
          <w:rFonts w:ascii="Arial" w:hAnsi="Arial" w:cs="Arial"/>
        </w:rPr>
        <w:t xml:space="preserve"> shows the Health Board’s performance in responding to complaints since August 2023. The Health Board performance for July 2024 was 66%</w:t>
      </w:r>
      <w:r>
        <w:rPr>
          <w:rFonts w:ascii="Arial" w:hAnsi="Arial" w:cs="Arial"/>
        </w:rPr>
        <w:t>.</w:t>
      </w:r>
    </w:p>
    <w:p w14:paraId="47797F3A" w14:textId="1B12A119" w:rsidR="00D65066" w:rsidRDefault="00D65066" w:rsidP="00D65066">
      <w:pPr>
        <w:pStyle w:val="Default"/>
        <w:jc w:val="both"/>
        <w:rPr>
          <w:rFonts w:ascii="Arial" w:hAnsi="Arial" w:cs="Arial"/>
        </w:rPr>
      </w:pPr>
    </w:p>
    <w:p w14:paraId="34BB0B6F" w14:textId="77777777" w:rsidR="00D65066" w:rsidRPr="00D65066" w:rsidRDefault="00D65066" w:rsidP="00D65066">
      <w:pPr>
        <w:pStyle w:val="Default"/>
        <w:jc w:val="both"/>
        <w:rPr>
          <w:rFonts w:ascii="Arial" w:hAnsi="Arial" w:cs="Arial"/>
          <w:b/>
          <w:bCs/>
          <w:sz w:val="20"/>
          <w:szCs w:val="22"/>
        </w:rPr>
      </w:pPr>
    </w:p>
    <w:p w14:paraId="11E0DEC1" w14:textId="77777777" w:rsidR="001C5BB7" w:rsidRPr="001C5BB7" w:rsidRDefault="001C5BB7" w:rsidP="00D65066">
      <w:pPr>
        <w:pStyle w:val="ListParagraph"/>
        <w:tabs>
          <w:tab w:val="left" w:pos="8240"/>
        </w:tabs>
        <w:jc w:val="both"/>
        <w:rPr>
          <w:rFonts w:ascii="Arial" w:hAnsi="Arial" w:cs="Arial"/>
          <w:b/>
          <w:color w:val="FF0000"/>
          <w:sz w:val="24"/>
          <w:szCs w:val="24"/>
        </w:rPr>
      </w:pPr>
      <w:r>
        <w:rPr>
          <w:noProof/>
        </w:rPr>
        <w:lastRenderedPageBreak/>
        <w:drawing>
          <wp:inline distT="0" distB="0" distL="0" distR="0" wp14:anchorId="5617061D" wp14:editId="1424AED4">
            <wp:extent cx="5731510" cy="2139950"/>
            <wp:effectExtent l="0" t="0" r="2540" b="12700"/>
            <wp:docPr id="1683612225" name="Chart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BCEB593" w14:textId="77777777" w:rsidR="00D65066" w:rsidRPr="00D65066" w:rsidRDefault="00D65066" w:rsidP="001C5BB7">
      <w:pPr>
        <w:pStyle w:val="ListParagraph"/>
        <w:spacing w:after="0" w:line="240" w:lineRule="auto"/>
        <w:ind w:left="0"/>
        <w:rPr>
          <w:rFonts w:ascii="Arial" w:hAnsi="Arial" w:cs="Arial"/>
          <w:bCs/>
          <w:sz w:val="24"/>
          <w:szCs w:val="24"/>
        </w:rPr>
      </w:pPr>
    </w:p>
    <w:p w14:paraId="73D50B13" w14:textId="28878C94" w:rsidR="00D65066" w:rsidRDefault="00D65066" w:rsidP="007F189A">
      <w:pPr>
        <w:pStyle w:val="ListParagraph"/>
        <w:spacing w:after="0" w:line="240" w:lineRule="auto"/>
        <w:ind w:left="0"/>
        <w:jc w:val="both"/>
        <w:rPr>
          <w:rFonts w:ascii="Arial" w:hAnsi="Arial" w:cs="Arial"/>
          <w:bCs/>
          <w:sz w:val="24"/>
          <w:szCs w:val="24"/>
        </w:rPr>
      </w:pPr>
      <w:r w:rsidRPr="00D65066">
        <w:rPr>
          <w:rFonts w:ascii="Arial" w:hAnsi="Arial" w:cs="Arial"/>
          <w:bCs/>
          <w:sz w:val="24"/>
          <w:szCs w:val="24"/>
        </w:rPr>
        <w:t>A number of factors are resulting in organisations ability to respond to more complainant</w:t>
      </w:r>
      <w:r w:rsidR="00AB79F1">
        <w:rPr>
          <w:rFonts w:ascii="Arial" w:hAnsi="Arial" w:cs="Arial"/>
          <w:bCs/>
          <w:sz w:val="24"/>
          <w:szCs w:val="24"/>
        </w:rPr>
        <w:t>s</w:t>
      </w:r>
      <w:r w:rsidRPr="00D65066">
        <w:rPr>
          <w:rFonts w:ascii="Arial" w:hAnsi="Arial" w:cs="Arial"/>
          <w:bCs/>
          <w:sz w:val="24"/>
          <w:szCs w:val="24"/>
        </w:rPr>
        <w:t xml:space="preserve"> within the 30 working days which includes:</w:t>
      </w:r>
    </w:p>
    <w:p w14:paraId="20353F8E" w14:textId="77777777" w:rsidR="00D65066" w:rsidRPr="00D65066" w:rsidRDefault="00D65066" w:rsidP="007F189A">
      <w:pPr>
        <w:pStyle w:val="ListParagraph"/>
        <w:spacing w:after="0" w:line="240" w:lineRule="auto"/>
        <w:ind w:left="0"/>
        <w:jc w:val="both"/>
        <w:rPr>
          <w:rFonts w:ascii="Arial" w:hAnsi="Arial" w:cs="Arial"/>
          <w:bCs/>
          <w:sz w:val="24"/>
          <w:szCs w:val="24"/>
        </w:rPr>
      </w:pPr>
    </w:p>
    <w:p w14:paraId="0CCC51CA" w14:textId="0251A741" w:rsidR="00D65066" w:rsidRPr="00D65066" w:rsidRDefault="00D65066" w:rsidP="007F189A">
      <w:pPr>
        <w:pStyle w:val="ListParagraph"/>
        <w:numPr>
          <w:ilvl w:val="0"/>
          <w:numId w:val="19"/>
        </w:numPr>
        <w:spacing w:after="0" w:line="240" w:lineRule="auto"/>
        <w:jc w:val="both"/>
        <w:rPr>
          <w:rFonts w:ascii="Arial" w:hAnsi="Arial" w:cs="Arial"/>
          <w:bCs/>
          <w:sz w:val="24"/>
          <w:szCs w:val="24"/>
        </w:rPr>
      </w:pPr>
      <w:r w:rsidRPr="00D65066">
        <w:rPr>
          <w:rFonts w:ascii="Arial" w:hAnsi="Arial" w:cs="Arial"/>
          <w:bCs/>
          <w:sz w:val="24"/>
          <w:szCs w:val="24"/>
        </w:rPr>
        <w:t xml:space="preserve">Health organisations are seeing an increase in complex complaints and consideration is being given on an </w:t>
      </w:r>
      <w:proofErr w:type="gramStart"/>
      <w:r w:rsidR="00AB79F1">
        <w:rPr>
          <w:rFonts w:ascii="Arial" w:hAnsi="Arial" w:cs="Arial"/>
          <w:bCs/>
          <w:sz w:val="24"/>
          <w:szCs w:val="24"/>
        </w:rPr>
        <w:t>A</w:t>
      </w:r>
      <w:r w:rsidRPr="00D65066">
        <w:rPr>
          <w:rFonts w:ascii="Arial" w:hAnsi="Arial" w:cs="Arial"/>
          <w:bCs/>
          <w:sz w:val="24"/>
          <w:szCs w:val="24"/>
        </w:rPr>
        <w:t>ll Wales</w:t>
      </w:r>
      <w:proofErr w:type="gramEnd"/>
      <w:r w:rsidRPr="00D65066">
        <w:rPr>
          <w:rFonts w:ascii="Arial" w:hAnsi="Arial" w:cs="Arial"/>
          <w:bCs/>
          <w:sz w:val="24"/>
          <w:szCs w:val="24"/>
        </w:rPr>
        <w:t xml:space="preserve"> approach in terms of how to support the investigations and response to these complex matters.</w:t>
      </w:r>
    </w:p>
    <w:p w14:paraId="6E489B1E" w14:textId="69EE93A9" w:rsidR="00D65066" w:rsidRPr="00D65066" w:rsidRDefault="00D65066" w:rsidP="007F189A">
      <w:pPr>
        <w:pStyle w:val="ListParagraph"/>
        <w:numPr>
          <w:ilvl w:val="0"/>
          <w:numId w:val="19"/>
        </w:numPr>
        <w:spacing w:after="0" w:line="240" w:lineRule="auto"/>
        <w:jc w:val="both"/>
        <w:rPr>
          <w:rFonts w:ascii="Arial" w:hAnsi="Arial" w:cs="Arial"/>
          <w:bCs/>
          <w:sz w:val="24"/>
          <w:szCs w:val="24"/>
        </w:rPr>
      </w:pPr>
      <w:r w:rsidRPr="00D65066">
        <w:rPr>
          <w:rFonts w:ascii="Arial" w:hAnsi="Arial" w:cs="Arial"/>
          <w:bCs/>
          <w:sz w:val="24"/>
          <w:szCs w:val="24"/>
        </w:rPr>
        <w:t>Introduction of Duty of Candour which has been absorbed into existing resources for investigating complaints and incidents.</w:t>
      </w:r>
    </w:p>
    <w:p w14:paraId="369D0DDC" w14:textId="77777777" w:rsidR="00D65066" w:rsidRPr="00D65066" w:rsidRDefault="00D65066" w:rsidP="007F189A">
      <w:pPr>
        <w:spacing w:after="0" w:line="240" w:lineRule="auto"/>
        <w:jc w:val="both"/>
        <w:rPr>
          <w:rFonts w:ascii="Arial" w:hAnsi="Arial" w:cs="Arial"/>
          <w:b/>
          <w:sz w:val="24"/>
          <w:szCs w:val="24"/>
        </w:rPr>
      </w:pPr>
    </w:p>
    <w:p w14:paraId="5FBE8A97" w14:textId="7B52DB86" w:rsidR="00D65066" w:rsidRPr="00AB79F1" w:rsidRDefault="00D65066" w:rsidP="007F189A">
      <w:pPr>
        <w:pStyle w:val="ListParagraph"/>
        <w:spacing w:after="0" w:line="240" w:lineRule="auto"/>
        <w:ind w:left="0"/>
        <w:jc w:val="both"/>
        <w:rPr>
          <w:rFonts w:ascii="Arial" w:hAnsi="Arial" w:cs="Arial"/>
          <w:b/>
          <w:sz w:val="24"/>
          <w:szCs w:val="24"/>
        </w:rPr>
      </w:pPr>
      <w:r w:rsidRPr="00AB79F1">
        <w:rPr>
          <w:rFonts w:ascii="Arial" w:hAnsi="Arial" w:cs="Arial"/>
          <w:sz w:val="24"/>
          <w:szCs w:val="24"/>
        </w:rPr>
        <w:t>There has been national recognition of the need to revisit how the NHS responds to complainants and Welsh Government has conducted a public consultation into the changes needed to the Putting Things right NHS complaints system and are currently working with key NHS stakeholders to develop the necessary changes to the process and Regulations following the consultation. It is envisaged that the changes will be brought into force in 2025.  The Committee will be updated on the proposed changes once they are shared with the NHS organisations.</w:t>
      </w:r>
    </w:p>
    <w:p w14:paraId="0E1E16BD" w14:textId="335B0902" w:rsidR="00D65066" w:rsidRDefault="00D65066" w:rsidP="001C5BB7">
      <w:pPr>
        <w:pStyle w:val="ListParagraph"/>
        <w:spacing w:after="0" w:line="240" w:lineRule="auto"/>
        <w:ind w:left="0"/>
        <w:rPr>
          <w:rFonts w:ascii="Arial" w:hAnsi="Arial" w:cs="Arial"/>
          <w:b/>
          <w:sz w:val="24"/>
          <w:szCs w:val="24"/>
        </w:rPr>
      </w:pPr>
    </w:p>
    <w:p w14:paraId="504A7A02" w14:textId="4DBD2992" w:rsidR="00E761F3" w:rsidRPr="0072604C" w:rsidRDefault="00E761F3" w:rsidP="00E761F3">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54376C34" w14:textId="1BBDD9B4" w:rsidR="00E761F3" w:rsidRPr="00D57E22" w:rsidRDefault="00BC11B0" w:rsidP="00E761F3">
      <w:pPr>
        <w:spacing w:after="0" w:line="240" w:lineRule="auto"/>
        <w:jc w:val="both"/>
        <w:rPr>
          <w:rFonts w:ascii="Arial" w:hAnsi="Arial" w:cs="Arial"/>
          <w:color w:val="FF0000"/>
          <w:sz w:val="24"/>
          <w:szCs w:val="24"/>
        </w:rPr>
      </w:pPr>
      <w:r w:rsidRPr="00B44351">
        <w:rPr>
          <w:rFonts w:ascii="Arial" w:hAnsi="Arial" w:cs="Arial"/>
          <w:sz w:val="24"/>
          <w:szCs w:val="24"/>
        </w:rPr>
        <w:t>Persons raising a complaint</w:t>
      </w:r>
      <w:r w:rsidR="00FF1040" w:rsidRPr="00B44351">
        <w:rPr>
          <w:rFonts w:ascii="Arial" w:hAnsi="Arial" w:cs="Arial"/>
          <w:sz w:val="24"/>
          <w:szCs w:val="24"/>
        </w:rPr>
        <w:t xml:space="preserve"> need to</w:t>
      </w:r>
      <w:r w:rsidR="00686FD0">
        <w:rPr>
          <w:rFonts w:ascii="Arial" w:hAnsi="Arial" w:cs="Arial"/>
          <w:sz w:val="24"/>
          <w:szCs w:val="24"/>
        </w:rPr>
        <w:t xml:space="preserve"> be </w:t>
      </w:r>
      <w:r w:rsidR="005C56AF">
        <w:rPr>
          <w:rFonts w:ascii="Arial" w:hAnsi="Arial" w:cs="Arial"/>
          <w:sz w:val="24"/>
          <w:szCs w:val="24"/>
        </w:rPr>
        <w:t xml:space="preserve">confident </w:t>
      </w:r>
      <w:r w:rsidR="005C56AF" w:rsidRPr="00B44351">
        <w:rPr>
          <w:rFonts w:ascii="Arial" w:hAnsi="Arial" w:cs="Arial"/>
          <w:sz w:val="24"/>
          <w:szCs w:val="24"/>
        </w:rPr>
        <w:t>lessons</w:t>
      </w:r>
      <w:r w:rsidR="00FF1040" w:rsidRPr="00B44351">
        <w:rPr>
          <w:rFonts w:ascii="Arial" w:hAnsi="Arial" w:cs="Arial"/>
          <w:sz w:val="24"/>
          <w:szCs w:val="24"/>
        </w:rPr>
        <w:t xml:space="preserve"> have been </w:t>
      </w:r>
      <w:r w:rsidR="000C4C61" w:rsidRPr="00B44351">
        <w:rPr>
          <w:rFonts w:ascii="Arial" w:hAnsi="Arial" w:cs="Arial"/>
          <w:sz w:val="24"/>
          <w:szCs w:val="24"/>
        </w:rPr>
        <w:t>learned</w:t>
      </w:r>
      <w:r w:rsidR="007F189A">
        <w:rPr>
          <w:rFonts w:ascii="Arial" w:hAnsi="Arial" w:cs="Arial"/>
          <w:sz w:val="24"/>
          <w:szCs w:val="24"/>
        </w:rPr>
        <w:t xml:space="preserve"> and that they will receive a timely investigation and response to their complaint</w:t>
      </w:r>
      <w:r w:rsidR="000C4C61" w:rsidRPr="00B44351">
        <w:rPr>
          <w:rFonts w:ascii="Arial" w:hAnsi="Arial" w:cs="Arial"/>
          <w:sz w:val="24"/>
          <w:szCs w:val="24"/>
        </w:rPr>
        <w:t>. Complaint’s</w:t>
      </w:r>
      <w:r w:rsidR="00A816FC" w:rsidRPr="00B44351">
        <w:rPr>
          <w:rFonts w:ascii="Arial" w:hAnsi="Arial" w:cs="Arial"/>
          <w:sz w:val="24"/>
          <w:szCs w:val="24"/>
        </w:rPr>
        <w:t xml:space="preserve"> responses </w:t>
      </w:r>
      <w:r w:rsidR="00F1534F" w:rsidRPr="00B44351">
        <w:rPr>
          <w:rFonts w:ascii="Arial" w:hAnsi="Arial" w:cs="Arial"/>
          <w:sz w:val="24"/>
          <w:szCs w:val="24"/>
        </w:rPr>
        <w:t xml:space="preserve">undergo scrutiny </w:t>
      </w:r>
      <w:r w:rsidR="00AB59A3" w:rsidRPr="00B44351">
        <w:rPr>
          <w:rFonts w:ascii="Arial" w:hAnsi="Arial" w:cs="Arial"/>
          <w:sz w:val="24"/>
          <w:szCs w:val="24"/>
        </w:rPr>
        <w:t xml:space="preserve">and an assurance process </w:t>
      </w:r>
      <w:r w:rsidR="00F1534F" w:rsidRPr="00B44351">
        <w:rPr>
          <w:rFonts w:ascii="Arial" w:hAnsi="Arial" w:cs="Arial"/>
          <w:sz w:val="24"/>
          <w:szCs w:val="24"/>
        </w:rPr>
        <w:t xml:space="preserve">at Service </w:t>
      </w:r>
      <w:r w:rsidR="000C4C61" w:rsidRPr="00B44351">
        <w:rPr>
          <w:rFonts w:ascii="Arial" w:hAnsi="Arial" w:cs="Arial"/>
          <w:sz w:val="24"/>
          <w:szCs w:val="24"/>
        </w:rPr>
        <w:t>Group level with</w:t>
      </w:r>
      <w:r w:rsidR="00AB59A3" w:rsidRPr="00B44351">
        <w:rPr>
          <w:rFonts w:ascii="Arial" w:hAnsi="Arial" w:cs="Arial"/>
          <w:sz w:val="24"/>
          <w:szCs w:val="24"/>
        </w:rPr>
        <w:t xml:space="preserve"> </w:t>
      </w:r>
      <w:r w:rsidR="004A7E50" w:rsidRPr="00B44351">
        <w:rPr>
          <w:rFonts w:ascii="Arial" w:hAnsi="Arial" w:cs="Arial"/>
          <w:sz w:val="24"/>
          <w:szCs w:val="24"/>
        </w:rPr>
        <w:t xml:space="preserve">a </w:t>
      </w:r>
      <w:r w:rsidR="000C4C61" w:rsidRPr="00B44351">
        <w:rPr>
          <w:rFonts w:ascii="Arial" w:hAnsi="Arial" w:cs="Arial"/>
          <w:sz w:val="24"/>
          <w:szCs w:val="24"/>
        </w:rPr>
        <w:t>nominated</w:t>
      </w:r>
      <w:r w:rsidR="004A7E50" w:rsidRPr="00B44351">
        <w:rPr>
          <w:rFonts w:ascii="Arial" w:hAnsi="Arial" w:cs="Arial"/>
          <w:sz w:val="24"/>
          <w:szCs w:val="24"/>
        </w:rPr>
        <w:t xml:space="preserve"> senior person agreeing </w:t>
      </w:r>
      <w:r w:rsidR="000C4C61" w:rsidRPr="00B44351">
        <w:rPr>
          <w:rFonts w:ascii="Arial" w:hAnsi="Arial" w:cs="Arial"/>
          <w:sz w:val="24"/>
          <w:szCs w:val="24"/>
        </w:rPr>
        <w:t xml:space="preserve">final sign off for the complaint </w:t>
      </w:r>
      <w:r w:rsidR="00EE62C1" w:rsidRPr="00B44351">
        <w:rPr>
          <w:rFonts w:ascii="Arial" w:hAnsi="Arial" w:cs="Arial"/>
          <w:sz w:val="24"/>
          <w:szCs w:val="24"/>
        </w:rPr>
        <w:t>response</w:t>
      </w:r>
      <w:r w:rsidR="009803B0">
        <w:rPr>
          <w:rFonts w:ascii="Arial" w:hAnsi="Arial" w:cs="Arial"/>
          <w:sz w:val="24"/>
          <w:szCs w:val="24"/>
        </w:rPr>
        <w:t>.</w:t>
      </w:r>
      <w:r w:rsidR="00C90A9F" w:rsidRPr="00B44351">
        <w:rPr>
          <w:rFonts w:ascii="Arial" w:hAnsi="Arial" w:cs="Arial"/>
          <w:sz w:val="24"/>
          <w:szCs w:val="24"/>
        </w:rPr>
        <w:t xml:space="preserve"> </w:t>
      </w:r>
      <w:r w:rsidR="009803B0">
        <w:rPr>
          <w:rFonts w:ascii="Arial" w:hAnsi="Arial" w:cs="Arial"/>
          <w:sz w:val="24"/>
          <w:szCs w:val="24"/>
        </w:rPr>
        <w:t>D</w:t>
      </w:r>
      <w:r w:rsidR="00EE62C1" w:rsidRPr="00B44351">
        <w:rPr>
          <w:rFonts w:ascii="Arial" w:hAnsi="Arial" w:cs="Arial"/>
          <w:sz w:val="24"/>
          <w:szCs w:val="24"/>
        </w:rPr>
        <w:t>elays</w:t>
      </w:r>
      <w:r w:rsidR="00C90A9F" w:rsidRPr="00B44351">
        <w:rPr>
          <w:rFonts w:ascii="Arial" w:hAnsi="Arial" w:cs="Arial"/>
          <w:sz w:val="24"/>
          <w:szCs w:val="24"/>
        </w:rPr>
        <w:t xml:space="preserve"> </w:t>
      </w:r>
      <w:r w:rsidR="00FF0378" w:rsidRPr="00B44351">
        <w:rPr>
          <w:rFonts w:ascii="Arial" w:hAnsi="Arial" w:cs="Arial"/>
          <w:sz w:val="24"/>
          <w:szCs w:val="24"/>
        </w:rPr>
        <w:t xml:space="preserve">in </w:t>
      </w:r>
      <w:r w:rsidR="009803B0">
        <w:rPr>
          <w:rFonts w:ascii="Arial" w:hAnsi="Arial" w:cs="Arial"/>
          <w:sz w:val="24"/>
          <w:szCs w:val="24"/>
        </w:rPr>
        <w:t xml:space="preserve">commencing </w:t>
      </w:r>
      <w:r w:rsidR="00EE62C1" w:rsidRPr="00B44351">
        <w:rPr>
          <w:rFonts w:ascii="Arial" w:hAnsi="Arial" w:cs="Arial"/>
          <w:sz w:val="24"/>
          <w:szCs w:val="24"/>
        </w:rPr>
        <w:t>investigation</w:t>
      </w:r>
      <w:r w:rsidR="00C90A9F" w:rsidRPr="00B44351">
        <w:rPr>
          <w:rFonts w:ascii="Arial" w:hAnsi="Arial" w:cs="Arial"/>
          <w:sz w:val="24"/>
          <w:szCs w:val="24"/>
        </w:rPr>
        <w:t xml:space="preserve"> of complaints </w:t>
      </w:r>
      <w:r w:rsidR="002F2EAC" w:rsidRPr="00B44351">
        <w:rPr>
          <w:rFonts w:ascii="Arial" w:hAnsi="Arial" w:cs="Arial"/>
          <w:sz w:val="24"/>
          <w:szCs w:val="24"/>
        </w:rPr>
        <w:t>c</w:t>
      </w:r>
      <w:r w:rsidR="00EE4CD7">
        <w:rPr>
          <w:rFonts w:ascii="Arial" w:hAnsi="Arial" w:cs="Arial"/>
          <w:sz w:val="24"/>
          <w:szCs w:val="24"/>
        </w:rPr>
        <w:t>an</w:t>
      </w:r>
      <w:r w:rsidR="002F2EAC" w:rsidRPr="00B44351">
        <w:rPr>
          <w:rFonts w:ascii="Arial" w:hAnsi="Arial" w:cs="Arial"/>
          <w:sz w:val="24"/>
          <w:szCs w:val="24"/>
        </w:rPr>
        <w:t xml:space="preserve"> </w:t>
      </w:r>
      <w:r w:rsidR="005C56AF" w:rsidRPr="00B44351">
        <w:rPr>
          <w:rFonts w:ascii="Arial" w:hAnsi="Arial" w:cs="Arial"/>
          <w:sz w:val="24"/>
          <w:szCs w:val="24"/>
        </w:rPr>
        <w:t>risk</w:t>
      </w:r>
      <w:r w:rsidR="005C56AF">
        <w:rPr>
          <w:rFonts w:ascii="Arial" w:hAnsi="Arial" w:cs="Arial"/>
          <w:sz w:val="24"/>
          <w:szCs w:val="24"/>
        </w:rPr>
        <w:t xml:space="preserve"> serious</w:t>
      </w:r>
      <w:r w:rsidR="00EF470F" w:rsidRPr="00B44351">
        <w:rPr>
          <w:rFonts w:ascii="Arial" w:hAnsi="Arial" w:cs="Arial"/>
          <w:sz w:val="24"/>
          <w:szCs w:val="24"/>
        </w:rPr>
        <w:t xml:space="preserve"> occurrence</w:t>
      </w:r>
      <w:r w:rsidR="002F2EAC" w:rsidRPr="00B44351">
        <w:rPr>
          <w:rFonts w:ascii="Arial" w:hAnsi="Arial" w:cs="Arial"/>
          <w:sz w:val="24"/>
          <w:szCs w:val="24"/>
        </w:rPr>
        <w:t xml:space="preserve"> that have </w:t>
      </w:r>
      <w:r w:rsidR="00EE62C1" w:rsidRPr="00B44351">
        <w:rPr>
          <w:rFonts w:ascii="Arial" w:hAnsi="Arial" w:cs="Arial"/>
          <w:sz w:val="24"/>
          <w:szCs w:val="24"/>
        </w:rPr>
        <w:t>caused</w:t>
      </w:r>
      <w:r w:rsidR="002F2EAC" w:rsidRPr="00B44351">
        <w:rPr>
          <w:rFonts w:ascii="Arial" w:hAnsi="Arial" w:cs="Arial"/>
          <w:sz w:val="24"/>
          <w:szCs w:val="24"/>
        </w:rPr>
        <w:t xml:space="preserve"> harm </w:t>
      </w:r>
      <w:r w:rsidR="000B7EE1" w:rsidRPr="00B44351">
        <w:rPr>
          <w:rFonts w:ascii="Arial" w:hAnsi="Arial" w:cs="Arial"/>
          <w:sz w:val="24"/>
          <w:szCs w:val="24"/>
        </w:rPr>
        <w:t xml:space="preserve">to a </w:t>
      </w:r>
      <w:r w:rsidR="00EE62C1" w:rsidRPr="00B44351">
        <w:rPr>
          <w:rFonts w:ascii="Arial" w:hAnsi="Arial" w:cs="Arial"/>
          <w:sz w:val="24"/>
          <w:szCs w:val="24"/>
        </w:rPr>
        <w:t>Patient</w:t>
      </w:r>
      <w:r w:rsidR="000B7EE1" w:rsidRPr="00B44351">
        <w:rPr>
          <w:rFonts w:ascii="Arial" w:hAnsi="Arial" w:cs="Arial"/>
          <w:sz w:val="24"/>
          <w:szCs w:val="24"/>
        </w:rPr>
        <w:t xml:space="preserve"> are not </w:t>
      </w:r>
      <w:r w:rsidR="00EE62C1" w:rsidRPr="00B44351">
        <w:rPr>
          <w:rFonts w:ascii="Arial" w:hAnsi="Arial" w:cs="Arial"/>
          <w:sz w:val="24"/>
          <w:szCs w:val="24"/>
        </w:rPr>
        <w:t>identified</w:t>
      </w:r>
      <w:r w:rsidR="000B7EE1" w:rsidRPr="00B44351">
        <w:rPr>
          <w:rFonts w:ascii="Arial" w:hAnsi="Arial" w:cs="Arial"/>
          <w:sz w:val="24"/>
          <w:szCs w:val="24"/>
        </w:rPr>
        <w:t xml:space="preserve"> </w:t>
      </w:r>
      <w:r w:rsidR="00823F80" w:rsidRPr="00B44351">
        <w:rPr>
          <w:rFonts w:ascii="Arial" w:hAnsi="Arial" w:cs="Arial"/>
          <w:sz w:val="24"/>
          <w:szCs w:val="24"/>
        </w:rPr>
        <w:t xml:space="preserve">early enough for learning to be shared </w:t>
      </w:r>
      <w:r w:rsidR="00EE62C1" w:rsidRPr="00B44351">
        <w:rPr>
          <w:rFonts w:ascii="Arial" w:hAnsi="Arial" w:cs="Arial"/>
          <w:sz w:val="24"/>
          <w:szCs w:val="24"/>
        </w:rPr>
        <w:t>and appropriate action taken</w:t>
      </w:r>
      <w:r w:rsidR="0004559C">
        <w:rPr>
          <w:rFonts w:ascii="Arial" w:hAnsi="Arial" w:cs="Arial"/>
          <w:sz w:val="24"/>
          <w:szCs w:val="24"/>
        </w:rPr>
        <w:t>.</w:t>
      </w:r>
      <w:r w:rsidR="008E5C5C">
        <w:rPr>
          <w:rFonts w:ascii="Arial" w:hAnsi="Arial" w:cs="Arial"/>
          <w:sz w:val="24"/>
          <w:szCs w:val="24"/>
        </w:rPr>
        <w:t xml:space="preserve"> </w:t>
      </w:r>
      <w:r w:rsidR="00DE6111">
        <w:rPr>
          <w:rFonts w:ascii="Arial" w:hAnsi="Arial" w:cs="Arial"/>
          <w:sz w:val="24"/>
          <w:szCs w:val="24"/>
        </w:rPr>
        <w:t>Complainants</w:t>
      </w:r>
      <w:r w:rsidR="00457F35">
        <w:rPr>
          <w:rFonts w:ascii="Arial" w:hAnsi="Arial" w:cs="Arial"/>
          <w:sz w:val="24"/>
          <w:szCs w:val="24"/>
        </w:rPr>
        <w:t xml:space="preserve"> become dissatisfied with </w:t>
      </w:r>
      <w:r w:rsidR="00EE4CD7">
        <w:rPr>
          <w:rFonts w:ascii="Arial" w:hAnsi="Arial" w:cs="Arial"/>
          <w:sz w:val="24"/>
          <w:szCs w:val="24"/>
        </w:rPr>
        <w:t xml:space="preserve">a </w:t>
      </w:r>
      <w:r w:rsidR="00DE6111">
        <w:rPr>
          <w:rFonts w:ascii="Arial" w:hAnsi="Arial" w:cs="Arial"/>
          <w:sz w:val="24"/>
          <w:szCs w:val="24"/>
        </w:rPr>
        <w:t>complainant</w:t>
      </w:r>
      <w:r w:rsidR="00457F35">
        <w:rPr>
          <w:rFonts w:ascii="Arial" w:hAnsi="Arial" w:cs="Arial"/>
          <w:sz w:val="24"/>
          <w:szCs w:val="24"/>
        </w:rPr>
        <w:t xml:space="preserve"> </w:t>
      </w:r>
      <w:r w:rsidR="00DE6111">
        <w:rPr>
          <w:rFonts w:ascii="Arial" w:hAnsi="Arial" w:cs="Arial"/>
          <w:sz w:val="24"/>
          <w:szCs w:val="24"/>
        </w:rPr>
        <w:t>response</w:t>
      </w:r>
      <w:r w:rsidR="00457F35">
        <w:rPr>
          <w:rFonts w:ascii="Arial" w:hAnsi="Arial" w:cs="Arial"/>
          <w:sz w:val="24"/>
          <w:szCs w:val="24"/>
        </w:rPr>
        <w:t xml:space="preserve"> </w:t>
      </w:r>
      <w:r w:rsidR="00521A0A">
        <w:rPr>
          <w:rFonts w:ascii="Arial" w:hAnsi="Arial" w:cs="Arial"/>
          <w:sz w:val="24"/>
          <w:szCs w:val="24"/>
        </w:rPr>
        <w:t xml:space="preserve">not </w:t>
      </w:r>
      <w:r w:rsidR="00457F35">
        <w:rPr>
          <w:rFonts w:ascii="Arial" w:hAnsi="Arial" w:cs="Arial"/>
          <w:sz w:val="24"/>
          <w:szCs w:val="24"/>
        </w:rPr>
        <w:t xml:space="preserve">being received and </w:t>
      </w:r>
      <w:r w:rsidR="00DE6111">
        <w:rPr>
          <w:rFonts w:ascii="Arial" w:hAnsi="Arial" w:cs="Arial"/>
          <w:sz w:val="24"/>
          <w:szCs w:val="24"/>
        </w:rPr>
        <w:t xml:space="preserve">contact the Ombudsman </w:t>
      </w:r>
      <w:r w:rsidR="0003137A">
        <w:rPr>
          <w:rFonts w:ascii="Arial" w:hAnsi="Arial" w:cs="Arial"/>
          <w:sz w:val="24"/>
          <w:szCs w:val="24"/>
        </w:rPr>
        <w:t>office this</w:t>
      </w:r>
      <w:r w:rsidR="00FE18F1">
        <w:rPr>
          <w:rFonts w:ascii="Arial" w:hAnsi="Arial" w:cs="Arial"/>
          <w:sz w:val="24"/>
          <w:szCs w:val="24"/>
        </w:rPr>
        <w:t xml:space="preserve"> </w:t>
      </w:r>
      <w:r w:rsidR="00172FDC">
        <w:rPr>
          <w:rFonts w:ascii="Arial" w:hAnsi="Arial" w:cs="Arial"/>
          <w:sz w:val="24"/>
          <w:szCs w:val="24"/>
        </w:rPr>
        <w:t xml:space="preserve">may </w:t>
      </w:r>
      <w:r w:rsidR="00FE18F1">
        <w:rPr>
          <w:rFonts w:ascii="Arial" w:hAnsi="Arial" w:cs="Arial"/>
          <w:sz w:val="24"/>
          <w:szCs w:val="24"/>
        </w:rPr>
        <w:t>lead to</w:t>
      </w:r>
      <w:r w:rsidR="00663DAA">
        <w:rPr>
          <w:rFonts w:ascii="Arial" w:hAnsi="Arial" w:cs="Arial"/>
          <w:sz w:val="24"/>
          <w:szCs w:val="24"/>
        </w:rPr>
        <w:t xml:space="preserve"> the Health </w:t>
      </w:r>
      <w:r w:rsidR="005C56AF">
        <w:rPr>
          <w:rFonts w:ascii="Arial" w:hAnsi="Arial" w:cs="Arial"/>
          <w:sz w:val="24"/>
          <w:szCs w:val="24"/>
        </w:rPr>
        <w:t>Board receiving</w:t>
      </w:r>
      <w:r w:rsidR="00663DAA">
        <w:rPr>
          <w:rFonts w:ascii="Arial" w:hAnsi="Arial" w:cs="Arial"/>
          <w:sz w:val="24"/>
          <w:szCs w:val="24"/>
        </w:rPr>
        <w:t xml:space="preserve"> </w:t>
      </w:r>
      <w:r w:rsidR="005C56AF">
        <w:rPr>
          <w:rFonts w:ascii="Arial" w:hAnsi="Arial" w:cs="Arial"/>
          <w:sz w:val="24"/>
          <w:szCs w:val="24"/>
        </w:rPr>
        <w:t xml:space="preserve">and increase in </w:t>
      </w:r>
      <w:r w:rsidR="00FE18F1">
        <w:rPr>
          <w:rFonts w:ascii="Arial" w:hAnsi="Arial" w:cs="Arial"/>
          <w:sz w:val="24"/>
          <w:szCs w:val="24"/>
        </w:rPr>
        <w:t xml:space="preserve">contacts from </w:t>
      </w:r>
      <w:r w:rsidR="0003137A">
        <w:rPr>
          <w:rFonts w:ascii="Arial" w:hAnsi="Arial" w:cs="Arial"/>
          <w:sz w:val="24"/>
          <w:szCs w:val="24"/>
        </w:rPr>
        <w:t>the</w:t>
      </w:r>
      <w:r w:rsidR="00FE18F1">
        <w:rPr>
          <w:rFonts w:ascii="Arial" w:hAnsi="Arial" w:cs="Arial"/>
          <w:sz w:val="24"/>
          <w:szCs w:val="24"/>
        </w:rPr>
        <w:t xml:space="preserve"> </w:t>
      </w:r>
      <w:r w:rsidR="0003137A">
        <w:rPr>
          <w:rFonts w:ascii="Arial" w:hAnsi="Arial" w:cs="Arial"/>
          <w:sz w:val="24"/>
          <w:szCs w:val="24"/>
        </w:rPr>
        <w:t>Ombudsman</w:t>
      </w:r>
      <w:r w:rsidR="00FE18F1">
        <w:rPr>
          <w:rFonts w:ascii="Arial" w:hAnsi="Arial" w:cs="Arial"/>
          <w:sz w:val="24"/>
          <w:szCs w:val="24"/>
        </w:rPr>
        <w:t xml:space="preserve"> office </w:t>
      </w:r>
      <w:r w:rsidR="008252A5">
        <w:rPr>
          <w:rFonts w:ascii="Arial" w:hAnsi="Arial" w:cs="Arial"/>
          <w:sz w:val="24"/>
          <w:szCs w:val="24"/>
        </w:rPr>
        <w:t xml:space="preserve">and Ex gratia </w:t>
      </w:r>
      <w:r w:rsidR="001821F9">
        <w:rPr>
          <w:rFonts w:ascii="Arial" w:hAnsi="Arial" w:cs="Arial"/>
          <w:sz w:val="24"/>
          <w:szCs w:val="24"/>
        </w:rPr>
        <w:t xml:space="preserve">financial </w:t>
      </w:r>
      <w:r w:rsidR="008252A5">
        <w:rPr>
          <w:rFonts w:ascii="Arial" w:hAnsi="Arial" w:cs="Arial"/>
          <w:sz w:val="24"/>
          <w:szCs w:val="24"/>
        </w:rPr>
        <w:t xml:space="preserve">payments for complaint </w:t>
      </w:r>
      <w:r w:rsidR="0003137A">
        <w:rPr>
          <w:rFonts w:ascii="Arial" w:hAnsi="Arial" w:cs="Arial"/>
          <w:sz w:val="24"/>
          <w:szCs w:val="24"/>
        </w:rPr>
        <w:t xml:space="preserve">delays </w:t>
      </w:r>
      <w:r w:rsidR="005C56AF">
        <w:rPr>
          <w:rFonts w:ascii="Arial" w:hAnsi="Arial" w:cs="Arial"/>
          <w:sz w:val="24"/>
          <w:szCs w:val="24"/>
        </w:rPr>
        <w:t>having to be made.</w:t>
      </w:r>
    </w:p>
    <w:p w14:paraId="6D3ED9AF" w14:textId="7932312F" w:rsidR="00E761F3" w:rsidRDefault="00E761F3" w:rsidP="007F189A">
      <w:pPr>
        <w:spacing w:after="0" w:line="240" w:lineRule="auto"/>
        <w:rPr>
          <w:rFonts w:ascii="Arial" w:hAnsi="Arial" w:cs="Arial"/>
          <w:b/>
          <w:sz w:val="24"/>
          <w:szCs w:val="24"/>
        </w:rPr>
      </w:pPr>
    </w:p>
    <w:p w14:paraId="1595C134" w14:textId="08903C10" w:rsidR="007F189A" w:rsidRDefault="007F189A" w:rsidP="007F189A">
      <w:pPr>
        <w:spacing w:after="0" w:line="240" w:lineRule="auto"/>
        <w:rPr>
          <w:rFonts w:ascii="Arial" w:hAnsi="Arial" w:cs="Arial"/>
          <w:b/>
          <w:sz w:val="24"/>
          <w:szCs w:val="24"/>
        </w:rPr>
      </w:pPr>
      <w:r>
        <w:rPr>
          <w:rFonts w:ascii="Arial" w:hAnsi="Arial" w:cs="Arial"/>
          <w:b/>
          <w:sz w:val="24"/>
          <w:szCs w:val="24"/>
        </w:rPr>
        <w:t>The Table below sets outs the 205 overdue complaints by timescale:</w:t>
      </w:r>
    </w:p>
    <w:p w14:paraId="205CF267" w14:textId="28CC22ED" w:rsidR="007F189A" w:rsidRDefault="007F189A" w:rsidP="007F189A">
      <w:pPr>
        <w:spacing w:after="0" w:line="240" w:lineRule="auto"/>
        <w:rPr>
          <w:rFonts w:ascii="Arial" w:hAnsi="Arial" w:cs="Arial"/>
          <w:b/>
          <w:sz w:val="24"/>
          <w:szCs w:val="24"/>
        </w:rPr>
      </w:pPr>
    </w:p>
    <w:tbl>
      <w:tblPr>
        <w:tblStyle w:val="TableGrid"/>
        <w:tblW w:w="0" w:type="auto"/>
        <w:tblInd w:w="137" w:type="dxa"/>
        <w:tblLook w:val="04A0" w:firstRow="1" w:lastRow="0" w:firstColumn="1" w:lastColumn="0" w:noHBand="0" w:noVBand="1"/>
      </w:tblPr>
      <w:tblGrid>
        <w:gridCol w:w="5245"/>
        <w:gridCol w:w="2835"/>
      </w:tblGrid>
      <w:tr w:rsidR="007F189A" w14:paraId="231B953B" w14:textId="77777777" w:rsidTr="007F189A">
        <w:tc>
          <w:tcPr>
            <w:tcW w:w="5245" w:type="dxa"/>
          </w:tcPr>
          <w:p w14:paraId="05DA50D8" w14:textId="583AE2A5" w:rsidR="007F189A" w:rsidRPr="007F189A" w:rsidRDefault="007F189A" w:rsidP="007F189A">
            <w:pPr>
              <w:rPr>
                <w:rFonts w:ascii="Arial" w:hAnsi="Arial" w:cs="Arial"/>
                <w:bCs/>
                <w:sz w:val="24"/>
                <w:szCs w:val="24"/>
              </w:rPr>
            </w:pPr>
            <w:r w:rsidRPr="007F189A">
              <w:rPr>
                <w:rFonts w:ascii="Arial" w:hAnsi="Arial" w:cs="Arial"/>
                <w:bCs/>
                <w:sz w:val="24"/>
                <w:szCs w:val="24"/>
              </w:rPr>
              <w:t xml:space="preserve">Complaints </w:t>
            </w:r>
            <w:r>
              <w:rPr>
                <w:rFonts w:ascii="Arial" w:hAnsi="Arial" w:cs="Arial"/>
                <w:bCs/>
                <w:sz w:val="24"/>
                <w:szCs w:val="24"/>
              </w:rPr>
              <w:t>O</w:t>
            </w:r>
            <w:r w:rsidRPr="007F189A">
              <w:rPr>
                <w:rFonts w:ascii="Arial" w:hAnsi="Arial" w:cs="Arial"/>
                <w:bCs/>
                <w:sz w:val="24"/>
                <w:szCs w:val="24"/>
              </w:rPr>
              <w:t xml:space="preserve">pen Over 30 </w:t>
            </w:r>
            <w:r>
              <w:rPr>
                <w:rFonts w:ascii="Arial" w:hAnsi="Arial" w:cs="Arial"/>
                <w:bCs/>
                <w:sz w:val="24"/>
                <w:szCs w:val="24"/>
              </w:rPr>
              <w:t>W</w:t>
            </w:r>
            <w:r w:rsidRPr="007F189A">
              <w:rPr>
                <w:rFonts w:ascii="Arial" w:hAnsi="Arial" w:cs="Arial"/>
                <w:bCs/>
                <w:sz w:val="24"/>
                <w:szCs w:val="24"/>
              </w:rPr>
              <w:t>orking Days</w:t>
            </w:r>
          </w:p>
        </w:tc>
        <w:tc>
          <w:tcPr>
            <w:tcW w:w="2835" w:type="dxa"/>
          </w:tcPr>
          <w:p w14:paraId="235C32F5" w14:textId="09C79E3D" w:rsidR="007F189A" w:rsidRDefault="00F55061" w:rsidP="007F189A">
            <w:pPr>
              <w:jc w:val="center"/>
              <w:rPr>
                <w:rFonts w:ascii="Arial" w:hAnsi="Arial" w:cs="Arial"/>
                <w:b/>
                <w:sz w:val="24"/>
                <w:szCs w:val="24"/>
              </w:rPr>
            </w:pPr>
            <w:r>
              <w:rPr>
                <w:rFonts w:ascii="Arial" w:hAnsi="Arial" w:cs="Arial"/>
                <w:b/>
                <w:sz w:val="24"/>
                <w:szCs w:val="24"/>
              </w:rPr>
              <w:t>142</w:t>
            </w:r>
          </w:p>
        </w:tc>
      </w:tr>
      <w:tr w:rsidR="007F189A" w14:paraId="58135C1B" w14:textId="77777777" w:rsidTr="007F189A">
        <w:tc>
          <w:tcPr>
            <w:tcW w:w="5245" w:type="dxa"/>
          </w:tcPr>
          <w:p w14:paraId="7438C30F" w14:textId="14CFAB2A" w:rsidR="007F189A" w:rsidRPr="007F189A" w:rsidRDefault="007F189A" w:rsidP="007F189A">
            <w:pPr>
              <w:rPr>
                <w:rFonts w:ascii="Arial" w:hAnsi="Arial" w:cs="Arial"/>
                <w:bCs/>
                <w:sz w:val="24"/>
                <w:szCs w:val="24"/>
              </w:rPr>
            </w:pPr>
            <w:r w:rsidRPr="007F189A">
              <w:rPr>
                <w:rFonts w:ascii="Arial" w:hAnsi="Arial" w:cs="Arial"/>
                <w:bCs/>
                <w:sz w:val="24"/>
                <w:szCs w:val="24"/>
              </w:rPr>
              <w:t xml:space="preserve">Complaints Open </w:t>
            </w:r>
            <w:r>
              <w:rPr>
                <w:rFonts w:ascii="Arial" w:hAnsi="Arial" w:cs="Arial"/>
                <w:bCs/>
                <w:sz w:val="24"/>
                <w:szCs w:val="24"/>
              </w:rPr>
              <w:t>O</w:t>
            </w:r>
            <w:r w:rsidRPr="007F189A">
              <w:rPr>
                <w:rFonts w:ascii="Arial" w:hAnsi="Arial" w:cs="Arial"/>
                <w:bCs/>
                <w:sz w:val="24"/>
                <w:szCs w:val="24"/>
              </w:rPr>
              <w:t xml:space="preserve">ver 6 </w:t>
            </w:r>
            <w:r>
              <w:rPr>
                <w:rFonts w:ascii="Arial" w:hAnsi="Arial" w:cs="Arial"/>
                <w:bCs/>
                <w:sz w:val="24"/>
                <w:szCs w:val="24"/>
              </w:rPr>
              <w:t>M</w:t>
            </w:r>
            <w:r w:rsidRPr="007F189A">
              <w:rPr>
                <w:rFonts w:ascii="Arial" w:hAnsi="Arial" w:cs="Arial"/>
                <w:bCs/>
                <w:sz w:val="24"/>
                <w:szCs w:val="24"/>
              </w:rPr>
              <w:t>onths</w:t>
            </w:r>
          </w:p>
        </w:tc>
        <w:tc>
          <w:tcPr>
            <w:tcW w:w="2835" w:type="dxa"/>
          </w:tcPr>
          <w:p w14:paraId="40A0135B" w14:textId="2D249C90" w:rsidR="007F189A" w:rsidRDefault="007F189A" w:rsidP="007F189A">
            <w:pPr>
              <w:jc w:val="center"/>
              <w:rPr>
                <w:rFonts w:ascii="Arial" w:hAnsi="Arial" w:cs="Arial"/>
                <w:b/>
                <w:sz w:val="24"/>
                <w:szCs w:val="24"/>
              </w:rPr>
            </w:pPr>
            <w:r>
              <w:rPr>
                <w:rFonts w:ascii="Arial" w:hAnsi="Arial" w:cs="Arial"/>
                <w:b/>
                <w:sz w:val="24"/>
                <w:szCs w:val="24"/>
              </w:rPr>
              <w:t>36</w:t>
            </w:r>
          </w:p>
        </w:tc>
      </w:tr>
      <w:tr w:rsidR="007F189A" w14:paraId="7C2B4A14" w14:textId="77777777" w:rsidTr="007F189A">
        <w:tc>
          <w:tcPr>
            <w:tcW w:w="5245" w:type="dxa"/>
          </w:tcPr>
          <w:p w14:paraId="79C14DAC" w14:textId="03260368" w:rsidR="007F189A" w:rsidRPr="007F189A" w:rsidRDefault="007F189A" w:rsidP="007F189A">
            <w:pPr>
              <w:rPr>
                <w:rFonts w:ascii="Arial" w:hAnsi="Arial" w:cs="Arial"/>
                <w:bCs/>
                <w:sz w:val="24"/>
                <w:szCs w:val="24"/>
              </w:rPr>
            </w:pPr>
            <w:r w:rsidRPr="007F189A">
              <w:rPr>
                <w:rFonts w:ascii="Arial" w:hAnsi="Arial" w:cs="Arial"/>
                <w:bCs/>
                <w:sz w:val="24"/>
                <w:szCs w:val="24"/>
              </w:rPr>
              <w:t xml:space="preserve">Complaints Open Over 1 </w:t>
            </w:r>
            <w:r>
              <w:rPr>
                <w:rFonts w:ascii="Arial" w:hAnsi="Arial" w:cs="Arial"/>
                <w:bCs/>
                <w:sz w:val="24"/>
                <w:szCs w:val="24"/>
              </w:rPr>
              <w:t>Y</w:t>
            </w:r>
            <w:r w:rsidRPr="007F189A">
              <w:rPr>
                <w:rFonts w:ascii="Arial" w:hAnsi="Arial" w:cs="Arial"/>
                <w:bCs/>
                <w:sz w:val="24"/>
                <w:szCs w:val="24"/>
              </w:rPr>
              <w:t>ear</w:t>
            </w:r>
          </w:p>
        </w:tc>
        <w:tc>
          <w:tcPr>
            <w:tcW w:w="2835" w:type="dxa"/>
          </w:tcPr>
          <w:p w14:paraId="07CDC5D6" w14:textId="2F1AD4F3" w:rsidR="007F189A" w:rsidRDefault="007F189A" w:rsidP="007F189A">
            <w:pPr>
              <w:jc w:val="center"/>
              <w:rPr>
                <w:rFonts w:ascii="Arial" w:hAnsi="Arial" w:cs="Arial"/>
                <w:b/>
                <w:sz w:val="24"/>
                <w:szCs w:val="24"/>
              </w:rPr>
            </w:pPr>
            <w:r>
              <w:rPr>
                <w:rFonts w:ascii="Arial" w:hAnsi="Arial" w:cs="Arial"/>
                <w:b/>
                <w:sz w:val="24"/>
                <w:szCs w:val="24"/>
              </w:rPr>
              <w:t>17</w:t>
            </w:r>
          </w:p>
        </w:tc>
      </w:tr>
      <w:tr w:rsidR="007F189A" w14:paraId="383EE9D9" w14:textId="77777777" w:rsidTr="007F189A">
        <w:tc>
          <w:tcPr>
            <w:tcW w:w="5245" w:type="dxa"/>
          </w:tcPr>
          <w:p w14:paraId="23C5C8F8" w14:textId="279C33F9" w:rsidR="007F189A" w:rsidRPr="007F189A" w:rsidRDefault="007F189A" w:rsidP="007F189A">
            <w:pPr>
              <w:rPr>
                <w:rFonts w:ascii="Arial" w:hAnsi="Arial" w:cs="Arial"/>
                <w:bCs/>
                <w:sz w:val="24"/>
                <w:szCs w:val="24"/>
              </w:rPr>
            </w:pPr>
            <w:r w:rsidRPr="007F189A">
              <w:rPr>
                <w:rFonts w:ascii="Arial" w:hAnsi="Arial" w:cs="Arial"/>
                <w:bCs/>
                <w:sz w:val="24"/>
                <w:szCs w:val="24"/>
              </w:rPr>
              <w:t xml:space="preserve">Total Open over 30 </w:t>
            </w:r>
            <w:r>
              <w:rPr>
                <w:rFonts w:ascii="Arial" w:hAnsi="Arial" w:cs="Arial"/>
                <w:bCs/>
                <w:sz w:val="24"/>
                <w:szCs w:val="24"/>
              </w:rPr>
              <w:t>W</w:t>
            </w:r>
            <w:r w:rsidRPr="007F189A">
              <w:rPr>
                <w:rFonts w:ascii="Arial" w:hAnsi="Arial" w:cs="Arial"/>
                <w:bCs/>
                <w:sz w:val="24"/>
                <w:szCs w:val="24"/>
              </w:rPr>
              <w:t xml:space="preserve">orking </w:t>
            </w:r>
            <w:r>
              <w:rPr>
                <w:rFonts w:ascii="Arial" w:hAnsi="Arial" w:cs="Arial"/>
                <w:bCs/>
                <w:sz w:val="24"/>
                <w:szCs w:val="24"/>
              </w:rPr>
              <w:t>D</w:t>
            </w:r>
            <w:r w:rsidRPr="007F189A">
              <w:rPr>
                <w:rFonts w:ascii="Arial" w:hAnsi="Arial" w:cs="Arial"/>
                <w:bCs/>
                <w:sz w:val="24"/>
                <w:szCs w:val="24"/>
              </w:rPr>
              <w:t>ays</w:t>
            </w:r>
          </w:p>
        </w:tc>
        <w:tc>
          <w:tcPr>
            <w:tcW w:w="2835" w:type="dxa"/>
          </w:tcPr>
          <w:p w14:paraId="75BB948D" w14:textId="18712BDD" w:rsidR="007F189A" w:rsidRDefault="007F189A" w:rsidP="007F189A">
            <w:pPr>
              <w:jc w:val="center"/>
              <w:rPr>
                <w:rFonts w:ascii="Arial" w:hAnsi="Arial" w:cs="Arial"/>
                <w:b/>
                <w:sz w:val="24"/>
                <w:szCs w:val="24"/>
              </w:rPr>
            </w:pPr>
            <w:r>
              <w:rPr>
                <w:rFonts w:ascii="Arial" w:hAnsi="Arial" w:cs="Arial"/>
                <w:b/>
                <w:sz w:val="24"/>
                <w:szCs w:val="24"/>
              </w:rPr>
              <w:t>205</w:t>
            </w:r>
          </w:p>
        </w:tc>
      </w:tr>
    </w:tbl>
    <w:p w14:paraId="3A6498D8" w14:textId="77777777" w:rsidR="007F189A" w:rsidRDefault="007F189A" w:rsidP="007F189A">
      <w:pPr>
        <w:spacing w:after="0" w:line="240" w:lineRule="auto"/>
        <w:rPr>
          <w:rFonts w:ascii="Arial" w:hAnsi="Arial" w:cs="Arial"/>
          <w:b/>
          <w:sz w:val="24"/>
          <w:szCs w:val="24"/>
        </w:rPr>
      </w:pPr>
    </w:p>
    <w:p w14:paraId="3463F352" w14:textId="77777777" w:rsidR="00AB79F1" w:rsidRDefault="00AB79F1" w:rsidP="00F55061">
      <w:pPr>
        <w:pStyle w:val="Default"/>
        <w:jc w:val="both"/>
        <w:rPr>
          <w:rFonts w:ascii="Arial" w:hAnsi="Arial" w:cs="Arial"/>
          <w:color w:val="auto"/>
        </w:rPr>
      </w:pPr>
    </w:p>
    <w:p w14:paraId="33524D89" w14:textId="5D5581DD" w:rsidR="00F55061" w:rsidRPr="004B6101" w:rsidRDefault="00F55061" w:rsidP="00F55061">
      <w:pPr>
        <w:pStyle w:val="Default"/>
        <w:jc w:val="both"/>
        <w:rPr>
          <w:rFonts w:ascii="Arial" w:hAnsi="Arial" w:cs="Arial"/>
          <w:color w:val="auto"/>
        </w:rPr>
      </w:pPr>
      <w:r w:rsidRPr="004B6101">
        <w:rPr>
          <w:rFonts w:ascii="Arial" w:hAnsi="Arial" w:cs="Arial"/>
          <w:color w:val="auto"/>
        </w:rPr>
        <w:t>The Corporate complaints team monitor these closely and send out bi-weekly reports to each Service Group requesting updates on all overdue complaints. Bi-weekly meetings are also held with each Service Group where these cases are discussed.</w:t>
      </w:r>
    </w:p>
    <w:p w14:paraId="77755B94" w14:textId="77777777" w:rsidR="00F55061" w:rsidRPr="004B6101" w:rsidRDefault="00F55061" w:rsidP="00F55061">
      <w:pPr>
        <w:pStyle w:val="Default"/>
        <w:rPr>
          <w:rFonts w:ascii="Arial" w:hAnsi="Arial" w:cs="Arial"/>
          <w:color w:val="auto"/>
        </w:rPr>
      </w:pPr>
    </w:p>
    <w:p w14:paraId="6C4742A9" w14:textId="77777777" w:rsidR="00F55061" w:rsidRDefault="00F55061" w:rsidP="00F55061">
      <w:pPr>
        <w:pStyle w:val="Default"/>
        <w:rPr>
          <w:rFonts w:ascii="Arial" w:hAnsi="Arial" w:cs="Arial"/>
          <w:b/>
          <w:bCs/>
          <w:color w:val="auto"/>
        </w:rPr>
      </w:pPr>
      <w:r w:rsidRPr="004B6101">
        <w:rPr>
          <w:rFonts w:ascii="Arial" w:hAnsi="Arial" w:cs="Arial"/>
          <w:color w:val="auto"/>
        </w:rPr>
        <w:t>These overdue cases are reported in the following meetings</w:t>
      </w:r>
      <w:r>
        <w:rPr>
          <w:rFonts w:ascii="Arial" w:hAnsi="Arial" w:cs="Arial"/>
          <w:b/>
          <w:bCs/>
          <w:color w:val="auto"/>
        </w:rPr>
        <w:t>;</w:t>
      </w:r>
    </w:p>
    <w:p w14:paraId="04D53E04" w14:textId="77777777" w:rsidR="00F55061" w:rsidRPr="004B6101" w:rsidRDefault="00F55061" w:rsidP="00F55061">
      <w:pPr>
        <w:pStyle w:val="Default"/>
        <w:rPr>
          <w:rFonts w:ascii="Arial" w:hAnsi="Arial" w:cs="Arial"/>
          <w:color w:val="auto"/>
        </w:rPr>
      </w:pPr>
    </w:p>
    <w:p w14:paraId="03B8D33C" w14:textId="77777777" w:rsidR="00F55061" w:rsidRPr="004B6101" w:rsidRDefault="00F55061" w:rsidP="00F55061">
      <w:pPr>
        <w:pStyle w:val="Default"/>
        <w:numPr>
          <w:ilvl w:val="0"/>
          <w:numId w:val="18"/>
        </w:numPr>
        <w:rPr>
          <w:rFonts w:ascii="Arial" w:hAnsi="Arial" w:cs="Arial"/>
          <w:color w:val="auto"/>
        </w:rPr>
      </w:pPr>
      <w:r w:rsidRPr="004B6101">
        <w:rPr>
          <w:rFonts w:ascii="Arial" w:hAnsi="Arial" w:cs="Arial"/>
          <w:color w:val="auto"/>
        </w:rPr>
        <w:t>Monthly Service Group performance reviews</w:t>
      </w:r>
    </w:p>
    <w:p w14:paraId="648C459D" w14:textId="77777777" w:rsidR="00F55061" w:rsidRDefault="00F55061" w:rsidP="00F55061">
      <w:pPr>
        <w:pStyle w:val="Default"/>
        <w:numPr>
          <w:ilvl w:val="0"/>
          <w:numId w:val="18"/>
        </w:numPr>
        <w:rPr>
          <w:rFonts w:ascii="Arial" w:hAnsi="Arial" w:cs="Arial"/>
          <w:color w:val="auto"/>
        </w:rPr>
      </w:pPr>
      <w:r w:rsidRPr="004B6101">
        <w:rPr>
          <w:rFonts w:ascii="Arial" w:hAnsi="Arial" w:cs="Arial"/>
          <w:color w:val="auto"/>
        </w:rPr>
        <w:t>IQPD</w:t>
      </w:r>
    </w:p>
    <w:p w14:paraId="7457874D" w14:textId="77777777" w:rsidR="00F55061" w:rsidRPr="004B6101" w:rsidRDefault="00F55061" w:rsidP="00F55061">
      <w:pPr>
        <w:pStyle w:val="Default"/>
        <w:numPr>
          <w:ilvl w:val="0"/>
          <w:numId w:val="18"/>
        </w:numPr>
        <w:rPr>
          <w:rFonts w:ascii="Arial" w:hAnsi="Arial" w:cs="Arial"/>
          <w:color w:val="auto"/>
        </w:rPr>
      </w:pPr>
      <w:r>
        <w:rPr>
          <w:rFonts w:ascii="Arial" w:hAnsi="Arial" w:cs="Arial"/>
          <w:color w:val="auto"/>
        </w:rPr>
        <w:t xml:space="preserve">Monthly Patient Experience and Stakeholders group meeting </w:t>
      </w:r>
    </w:p>
    <w:p w14:paraId="5CEE8B0F" w14:textId="77777777" w:rsidR="00F55061" w:rsidRPr="004B6101" w:rsidRDefault="00F55061" w:rsidP="00F55061">
      <w:pPr>
        <w:pStyle w:val="Default"/>
        <w:numPr>
          <w:ilvl w:val="0"/>
          <w:numId w:val="18"/>
        </w:numPr>
        <w:rPr>
          <w:rFonts w:ascii="Arial" w:hAnsi="Arial" w:cs="Arial"/>
          <w:color w:val="auto"/>
        </w:rPr>
      </w:pPr>
      <w:r w:rsidRPr="004B6101">
        <w:rPr>
          <w:rFonts w:ascii="Arial" w:hAnsi="Arial" w:cs="Arial"/>
          <w:color w:val="auto"/>
        </w:rPr>
        <w:t xml:space="preserve">Monthly </w:t>
      </w:r>
      <w:r>
        <w:rPr>
          <w:rFonts w:ascii="Arial" w:hAnsi="Arial" w:cs="Arial"/>
          <w:color w:val="auto"/>
        </w:rPr>
        <w:t>C</w:t>
      </w:r>
      <w:r w:rsidRPr="004B6101">
        <w:rPr>
          <w:rFonts w:ascii="Arial" w:hAnsi="Arial" w:cs="Arial"/>
          <w:color w:val="auto"/>
        </w:rPr>
        <w:t>ompliance group</w:t>
      </w:r>
      <w:r>
        <w:rPr>
          <w:rFonts w:ascii="Arial" w:hAnsi="Arial" w:cs="Arial"/>
          <w:color w:val="auto"/>
        </w:rPr>
        <w:t xml:space="preserve"> meeting </w:t>
      </w:r>
    </w:p>
    <w:p w14:paraId="4659A27A" w14:textId="77777777" w:rsidR="00F55061" w:rsidRDefault="00F55061" w:rsidP="00F55061">
      <w:pPr>
        <w:pStyle w:val="Default"/>
        <w:numPr>
          <w:ilvl w:val="0"/>
          <w:numId w:val="18"/>
        </w:numPr>
        <w:rPr>
          <w:rFonts w:ascii="Arial" w:hAnsi="Arial" w:cs="Arial"/>
          <w:color w:val="auto"/>
        </w:rPr>
      </w:pPr>
      <w:r w:rsidRPr="009F4BA9">
        <w:rPr>
          <w:rFonts w:ascii="Arial" w:hAnsi="Arial" w:cs="Arial"/>
          <w:color w:val="auto"/>
        </w:rPr>
        <w:t>Weekly exec huddle (reported monthly)</w:t>
      </w:r>
    </w:p>
    <w:p w14:paraId="77BB0EF7" w14:textId="77777777" w:rsidR="00F55061" w:rsidRDefault="00F55061" w:rsidP="00F55061">
      <w:pPr>
        <w:pStyle w:val="Default"/>
        <w:numPr>
          <w:ilvl w:val="0"/>
          <w:numId w:val="18"/>
        </w:numPr>
        <w:rPr>
          <w:rFonts w:ascii="Arial" w:hAnsi="Arial" w:cs="Arial"/>
          <w:color w:val="auto"/>
        </w:rPr>
      </w:pPr>
      <w:r>
        <w:rPr>
          <w:rFonts w:ascii="Arial" w:hAnsi="Arial" w:cs="Arial"/>
          <w:color w:val="auto"/>
        </w:rPr>
        <w:t>Bi-weekly complaints drop-in sessions for Service Groups to discuss complex cases</w:t>
      </w:r>
    </w:p>
    <w:p w14:paraId="5E3A021B" w14:textId="77777777" w:rsidR="00F55061" w:rsidRDefault="00F55061" w:rsidP="00F55061">
      <w:pPr>
        <w:pStyle w:val="Default"/>
        <w:numPr>
          <w:ilvl w:val="0"/>
          <w:numId w:val="18"/>
        </w:numPr>
        <w:rPr>
          <w:rFonts w:ascii="Arial" w:hAnsi="Arial" w:cs="Arial"/>
          <w:color w:val="auto"/>
        </w:rPr>
      </w:pPr>
      <w:r>
        <w:rPr>
          <w:rFonts w:ascii="Arial" w:hAnsi="Arial" w:cs="Arial"/>
        </w:rPr>
        <w:t>Concerns and Redress Assurance Group (CRAG) meetings where complaint responses are reviewed with the Service Groups</w:t>
      </w:r>
    </w:p>
    <w:p w14:paraId="726FA0B2" w14:textId="77777777" w:rsidR="00F55061" w:rsidRDefault="00F55061" w:rsidP="00F55061">
      <w:pPr>
        <w:pStyle w:val="Default"/>
        <w:rPr>
          <w:rFonts w:ascii="Arial" w:hAnsi="Arial" w:cs="Arial"/>
          <w:color w:val="auto"/>
        </w:rPr>
      </w:pPr>
    </w:p>
    <w:p w14:paraId="3F74B32B" w14:textId="77777777" w:rsidR="00F55061" w:rsidRDefault="00F55061" w:rsidP="00AB79F1">
      <w:pPr>
        <w:pStyle w:val="Default"/>
        <w:jc w:val="both"/>
        <w:rPr>
          <w:rFonts w:ascii="Arial" w:hAnsi="Arial" w:cs="Arial"/>
          <w:color w:val="auto"/>
        </w:rPr>
      </w:pPr>
      <w:r>
        <w:rPr>
          <w:rFonts w:ascii="Arial" w:hAnsi="Arial" w:cs="Arial"/>
          <w:color w:val="auto"/>
        </w:rPr>
        <w:t>Complaint’s training is also provided throughout the Health Board by the Corporate team which includes the different timescales under the ‘Putting Things Right’ Guidance. Emphasis is given to those complaints that may be more complex to resolve and cannot be responded to within 30 working days. Staff are reminded that if that is the case, they should be providing regular meaningful updates to the complainant.</w:t>
      </w:r>
    </w:p>
    <w:p w14:paraId="12210AFF" w14:textId="16BD3C19" w:rsidR="00330967" w:rsidRPr="007F189A" w:rsidRDefault="00330967" w:rsidP="007F189A">
      <w:pPr>
        <w:ind w:right="96"/>
        <w:rPr>
          <w:rFonts w:ascii="Arial" w:hAnsi="Arial" w:cs="Arial"/>
        </w:rPr>
      </w:pPr>
      <w:r>
        <w:rPr>
          <w:rFonts w:ascii="Arial" w:hAnsi="Arial" w:cs="Arial"/>
        </w:rPr>
        <w:t xml:space="preserve"> </w:t>
      </w:r>
    </w:p>
    <w:p w14:paraId="1F3203C4" w14:textId="77777777" w:rsidR="00E761F3" w:rsidRPr="0072604C" w:rsidRDefault="00E761F3" w:rsidP="00E761F3">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5CC72CF9" w14:textId="1DBAAB17" w:rsidR="00E761F3" w:rsidRPr="00950B43" w:rsidRDefault="005C56AF" w:rsidP="00E761F3">
      <w:pPr>
        <w:spacing w:after="0" w:line="240" w:lineRule="auto"/>
        <w:rPr>
          <w:rFonts w:ascii="Arial" w:hAnsi="Arial" w:cs="Arial"/>
          <w:b/>
          <w:sz w:val="24"/>
          <w:szCs w:val="24"/>
        </w:rPr>
      </w:pPr>
      <w:r>
        <w:rPr>
          <w:rFonts w:ascii="Arial" w:hAnsi="Arial" w:cs="Arial"/>
          <w:sz w:val="24"/>
          <w:szCs w:val="24"/>
        </w:rPr>
        <w:t>Yes (Ex -gratia payments being made in recognition of the delay in a complaint response being received)</w:t>
      </w:r>
      <w:r w:rsidR="00CD0F5F">
        <w:rPr>
          <w:rFonts w:ascii="Arial" w:hAnsi="Arial" w:cs="Arial"/>
          <w:sz w:val="24"/>
          <w:szCs w:val="24"/>
        </w:rPr>
        <w:t xml:space="preserve"> </w:t>
      </w:r>
    </w:p>
    <w:p w14:paraId="60154431" w14:textId="77777777" w:rsidR="00E761F3" w:rsidRPr="00950B43" w:rsidRDefault="00E761F3" w:rsidP="00E761F3">
      <w:pPr>
        <w:pStyle w:val="ListParagraph"/>
        <w:spacing w:after="0" w:line="240" w:lineRule="auto"/>
        <w:rPr>
          <w:rFonts w:ascii="Arial" w:hAnsi="Arial" w:cs="Arial"/>
          <w:b/>
          <w:sz w:val="24"/>
          <w:szCs w:val="24"/>
        </w:rPr>
      </w:pPr>
    </w:p>
    <w:p w14:paraId="2AE5EFAF" w14:textId="77777777" w:rsidR="00E761F3" w:rsidRPr="00950B43" w:rsidRDefault="00E761F3" w:rsidP="00E761F3">
      <w:pPr>
        <w:pStyle w:val="ListParagraph"/>
        <w:numPr>
          <w:ilvl w:val="0"/>
          <w:numId w:val="1"/>
        </w:numPr>
        <w:spacing w:after="0" w:line="240" w:lineRule="auto"/>
        <w:ind w:left="0"/>
        <w:rPr>
          <w:rFonts w:ascii="Arial" w:hAnsi="Arial" w:cs="Arial"/>
          <w:b/>
          <w:sz w:val="24"/>
          <w:szCs w:val="24"/>
        </w:rPr>
      </w:pPr>
      <w:r w:rsidRPr="00950B43">
        <w:rPr>
          <w:rFonts w:ascii="Arial" w:hAnsi="Arial" w:cs="Arial"/>
          <w:b/>
          <w:sz w:val="24"/>
          <w:szCs w:val="24"/>
        </w:rPr>
        <w:t>RECOMMENDATION</w:t>
      </w:r>
    </w:p>
    <w:p w14:paraId="05B5FACE" w14:textId="77777777" w:rsidR="007F189A" w:rsidRDefault="007F189A" w:rsidP="007F189A">
      <w:pPr>
        <w:ind w:right="96"/>
        <w:rPr>
          <w:rFonts w:ascii="Arial" w:hAnsi="Arial" w:cs="Arial"/>
          <w:sz w:val="24"/>
          <w:szCs w:val="24"/>
        </w:rPr>
      </w:pPr>
      <w:r>
        <w:rPr>
          <w:rFonts w:ascii="Arial" w:hAnsi="Arial" w:cs="Arial"/>
          <w:sz w:val="24"/>
          <w:szCs w:val="24"/>
        </w:rPr>
        <w:t>Members are asked to:</w:t>
      </w:r>
    </w:p>
    <w:p w14:paraId="7EADF154" w14:textId="77777777" w:rsidR="007F189A" w:rsidRDefault="007F189A" w:rsidP="007F189A">
      <w:pPr>
        <w:pStyle w:val="ListParagraph"/>
        <w:numPr>
          <w:ilvl w:val="0"/>
          <w:numId w:val="19"/>
        </w:numPr>
        <w:ind w:right="96"/>
        <w:rPr>
          <w:rFonts w:ascii="Arial" w:hAnsi="Arial" w:cs="Arial"/>
          <w:sz w:val="24"/>
          <w:szCs w:val="24"/>
        </w:rPr>
      </w:pPr>
      <w:r w:rsidRPr="00330967">
        <w:rPr>
          <w:rFonts w:ascii="Arial" w:hAnsi="Arial" w:cs="Arial"/>
          <w:b/>
          <w:bCs/>
          <w:sz w:val="24"/>
          <w:szCs w:val="24"/>
        </w:rPr>
        <w:t xml:space="preserve">CONSIDER </w:t>
      </w:r>
      <w:r w:rsidRPr="00330967">
        <w:rPr>
          <w:rFonts w:ascii="Arial" w:hAnsi="Arial" w:cs="Arial"/>
          <w:sz w:val="24"/>
          <w:szCs w:val="24"/>
        </w:rPr>
        <w:t xml:space="preserve">the complaints performance, actions in place to monitor the position and support improvement; and </w:t>
      </w:r>
    </w:p>
    <w:p w14:paraId="01175BFE" w14:textId="7210133B" w:rsidR="00E761F3" w:rsidRDefault="007F189A" w:rsidP="007F189A">
      <w:pPr>
        <w:pStyle w:val="ListParagraph"/>
        <w:numPr>
          <w:ilvl w:val="0"/>
          <w:numId w:val="19"/>
        </w:numPr>
        <w:ind w:right="96"/>
        <w:rPr>
          <w:rFonts w:ascii="Arial" w:hAnsi="Arial" w:cs="Arial"/>
          <w:sz w:val="24"/>
          <w:szCs w:val="24"/>
        </w:rPr>
      </w:pPr>
      <w:r w:rsidRPr="007F189A">
        <w:rPr>
          <w:rFonts w:ascii="Arial" w:hAnsi="Arial" w:cs="Arial"/>
          <w:b/>
          <w:bCs/>
          <w:sz w:val="24"/>
          <w:szCs w:val="24"/>
        </w:rPr>
        <w:t>AGREE</w:t>
      </w:r>
      <w:r w:rsidRPr="007F189A">
        <w:rPr>
          <w:rFonts w:ascii="Arial" w:hAnsi="Arial" w:cs="Arial"/>
          <w:sz w:val="24"/>
          <w:szCs w:val="24"/>
        </w:rPr>
        <w:t xml:space="preserve"> to receive an update on the proposed national changes to the complaints process once made available from Welsh Government.</w:t>
      </w:r>
    </w:p>
    <w:p w14:paraId="6DBEB80A" w14:textId="4CEC22D9" w:rsidR="007F189A" w:rsidRDefault="007F189A" w:rsidP="007F189A">
      <w:pPr>
        <w:ind w:right="96"/>
        <w:rPr>
          <w:rFonts w:ascii="Arial" w:hAnsi="Arial" w:cs="Arial"/>
          <w:sz w:val="24"/>
          <w:szCs w:val="24"/>
        </w:rPr>
      </w:pPr>
    </w:p>
    <w:p w14:paraId="1A01AF9B" w14:textId="4DBA9FCE" w:rsidR="007F189A" w:rsidRDefault="007F189A">
      <w:pPr>
        <w:rPr>
          <w:rFonts w:ascii="Arial" w:hAnsi="Arial" w:cs="Arial"/>
          <w:sz w:val="24"/>
          <w:szCs w:val="24"/>
        </w:rPr>
      </w:pPr>
      <w:r>
        <w:rPr>
          <w:rFonts w:ascii="Arial" w:hAnsi="Arial" w:cs="Arial"/>
          <w:sz w:val="24"/>
          <w:szCs w:val="24"/>
        </w:rPr>
        <w:br w:type="page"/>
      </w:r>
    </w:p>
    <w:p w14:paraId="0B917B27" w14:textId="77777777" w:rsidR="007F189A" w:rsidRPr="007F189A" w:rsidRDefault="007F189A" w:rsidP="007F189A">
      <w:pPr>
        <w:spacing w:after="0" w:line="240" w:lineRule="auto"/>
        <w:ind w:right="96"/>
        <w:rPr>
          <w:rFonts w:ascii="Arial" w:hAnsi="Arial" w:cs="Arial"/>
          <w:sz w:val="24"/>
          <w:szCs w:val="24"/>
        </w:rPr>
      </w:pPr>
    </w:p>
    <w:tbl>
      <w:tblPr>
        <w:tblStyle w:val="TableGrid"/>
        <w:tblW w:w="9245" w:type="dxa"/>
        <w:tblLook w:val="04A0" w:firstRow="1" w:lastRow="0" w:firstColumn="1" w:lastColumn="0" w:noHBand="0" w:noVBand="1"/>
      </w:tblPr>
      <w:tblGrid>
        <w:gridCol w:w="1809"/>
        <w:gridCol w:w="661"/>
        <w:gridCol w:w="5151"/>
        <w:gridCol w:w="1624"/>
      </w:tblGrid>
      <w:tr w:rsidR="00E761F3" w:rsidRPr="00034194" w14:paraId="07D50EEA" w14:textId="77777777" w:rsidTr="00921E54">
        <w:tc>
          <w:tcPr>
            <w:tcW w:w="9245" w:type="dxa"/>
            <w:gridSpan w:val="4"/>
            <w:shd w:val="clear" w:color="auto" w:fill="D5DCE4" w:themeFill="text2" w:themeFillTint="33"/>
          </w:tcPr>
          <w:p w14:paraId="7830D2F9" w14:textId="77777777" w:rsidR="00E761F3" w:rsidRPr="00034194" w:rsidRDefault="00E761F3" w:rsidP="00921E54">
            <w:pPr>
              <w:rPr>
                <w:rFonts w:ascii="Arial" w:hAnsi="Arial" w:cs="Arial"/>
                <w:b/>
                <w:sz w:val="24"/>
                <w:szCs w:val="24"/>
              </w:rPr>
            </w:pPr>
            <w:r>
              <w:rPr>
                <w:rFonts w:ascii="Arial" w:hAnsi="Arial" w:cs="Arial"/>
                <w:b/>
                <w:sz w:val="24"/>
                <w:szCs w:val="24"/>
              </w:rPr>
              <w:t>Governance and Assurance</w:t>
            </w:r>
          </w:p>
          <w:p w14:paraId="041A810A" w14:textId="77777777" w:rsidR="00E761F3" w:rsidRPr="00034194" w:rsidRDefault="00E761F3" w:rsidP="00921E54">
            <w:pPr>
              <w:rPr>
                <w:rFonts w:ascii="Arial" w:hAnsi="Arial" w:cs="Arial"/>
                <w:sz w:val="24"/>
                <w:szCs w:val="24"/>
              </w:rPr>
            </w:pPr>
          </w:p>
        </w:tc>
      </w:tr>
      <w:tr w:rsidR="00E761F3" w:rsidRPr="00034194" w14:paraId="063443A8" w14:textId="77777777" w:rsidTr="00921E54">
        <w:tc>
          <w:tcPr>
            <w:tcW w:w="1809" w:type="dxa"/>
            <w:vMerge w:val="restart"/>
          </w:tcPr>
          <w:p w14:paraId="13A9D5EA" w14:textId="77777777" w:rsidR="00E761F3" w:rsidRDefault="00E761F3" w:rsidP="00921E54">
            <w:pPr>
              <w:rPr>
                <w:rFonts w:ascii="Arial" w:hAnsi="Arial" w:cs="Arial"/>
                <w:b/>
                <w:sz w:val="24"/>
                <w:szCs w:val="24"/>
              </w:rPr>
            </w:pPr>
            <w:r>
              <w:rPr>
                <w:rFonts w:ascii="Arial" w:hAnsi="Arial" w:cs="Arial"/>
                <w:b/>
                <w:sz w:val="24"/>
                <w:szCs w:val="24"/>
              </w:rPr>
              <w:t>Link to Enabling Objectives</w:t>
            </w:r>
          </w:p>
          <w:p w14:paraId="7580409B" w14:textId="77777777" w:rsidR="00E761F3" w:rsidRDefault="00E761F3" w:rsidP="00921E54">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43B68E7" w14:textId="77777777" w:rsidR="00E761F3" w:rsidRPr="00F5324A" w:rsidRDefault="00E761F3" w:rsidP="00921E54">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E761F3" w:rsidRPr="00034194" w14:paraId="188F2945" w14:textId="77777777" w:rsidTr="00921E54">
        <w:tc>
          <w:tcPr>
            <w:tcW w:w="1809" w:type="dxa"/>
            <w:vMerge/>
          </w:tcPr>
          <w:p w14:paraId="1E14406D" w14:textId="77777777" w:rsidR="00E761F3" w:rsidRPr="00034194" w:rsidRDefault="00E761F3" w:rsidP="00921E54">
            <w:pPr>
              <w:rPr>
                <w:rFonts w:ascii="Arial" w:hAnsi="Arial" w:cs="Arial"/>
                <w:b/>
                <w:sz w:val="24"/>
                <w:szCs w:val="24"/>
              </w:rPr>
            </w:pPr>
          </w:p>
        </w:tc>
        <w:tc>
          <w:tcPr>
            <w:tcW w:w="5812" w:type="dxa"/>
            <w:gridSpan w:val="2"/>
          </w:tcPr>
          <w:p w14:paraId="09F85883" w14:textId="77777777" w:rsidR="00E761F3" w:rsidRPr="00F5324A" w:rsidRDefault="00E761F3" w:rsidP="00921E54">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4846089"/>
            <w14:checkbox>
              <w14:checked w14:val="1"/>
              <w14:checkedState w14:val="2612" w14:font="MS Gothic"/>
              <w14:uncheckedState w14:val="2610" w14:font="MS Gothic"/>
            </w14:checkbox>
          </w:sdtPr>
          <w:sdtEndPr/>
          <w:sdtContent>
            <w:tc>
              <w:tcPr>
                <w:tcW w:w="1624" w:type="dxa"/>
              </w:tcPr>
              <w:p w14:paraId="176854F0" w14:textId="77777777" w:rsidR="00E761F3" w:rsidRPr="00F5324A" w:rsidRDefault="00E761F3" w:rsidP="00921E54">
                <w:pPr>
                  <w:jc w:val="center"/>
                  <w:rPr>
                    <w:rFonts w:ascii="Arial" w:hAnsi="Arial" w:cs="Arial"/>
                    <w:sz w:val="20"/>
                    <w:szCs w:val="20"/>
                  </w:rPr>
                </w:pPr>
                <w:r>
                  <w:rPr>
                    <w:rFonts w:ascii="MS Gothic" w:eastAsia="MS Gothic" w:hAnsi="MS Gothic" w:cs="Arial" w:hint="eastAsia"/>
                    <w:sz w:val="20"/>
                    <w:szCs w:val="20"/>
                  </w:rPr>
                  <w:t>☒</w:t>
                </w:r>
              </w:p>
            </w:tc>
          </w:sdtContent>
        </w:sdt>
      </w:tr>
      <w:tr w:rsidR="00E761F3" w:rsidRPr="00034194" w14:paraId="06033AEC" w14:textId="77777777" w:rsidTr="00921E54">
        <w:tc>
          <w:tcPr>
            <w:tcW w:w="1809" w:type="dxa"/>
            <w:vMerge/>
          </w:tcPr>
          <w:p w14:paraId="472F0ABE" w14:textId="77777777" w:rsidR="00E761F3" w:rsidRPr="00034194" w:rsidRDefault="00E761F3" w:rsidP="00921E54">
            <w:pPr>
              <w:rPr>
                <w:rFonts w:ascii="Arial" w:hAnsi="Arial" w:cs="Arial"/>
                <w:b/>
                <w:sz w:val="24"/>
                <w:szCs w:val="24"/>
              </w:rPr>
            </w:pPr>
          </w:p>
        </w:tc>
        <w:tc>
          <w:tcPr>
            <w:tcW w:w="5812" w:type="dxa"/>
            <w:gridSpan w:val="2"/>
          </w:tcPr>
          <w:p w14:paraId="72BBEA38" w14:textId="77777777" w:rsidR="00E761F3" w:rsidRPr="00F5324A" w:rsidRDefault="00E761F3" w:rsidP="00921E54">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08410264"/>
            <w14:checkbox>
              <w14:checked w14:val="1"/>
              <w14:checkedState w14:val="2612" w14:font="MS Gothic"/>
              <w14:uncheckedState w14:val="2610" w14:font="MS Gothic"/>
            </w14:checkbox>
          </w:sdtPr>
          <w:sdtEndPr/>
          <w:sdtContent>
            <w:tc>
              <w:tcPr>
                <w:tcW w:w="1624" w:type="dxa"/>
              </w:tcPr>
              <w:p w14:paraId="2E156653" w14:textId="77777777" w:rsidR="00E761F3" w:rsidRPr="00F5324A" w:rsidRDefault="00E761F3" w:rsidP="00921E54">
                <w:pPr>
                  <w:jc w:val="center"/>
                  <w:rPr>
                    <w:rFonts w:ascii="Arial" w:hAnsi="Arial" w:cs="Arial"/>
                    <w:sz w:val="20"/>
                    <w:szCs w:val="20"/>
                  </w:rPr>
                </w:pPr>
                <w:r>
                  <w:rPr>
                    <w:rFonts w:ascii="MS Gothic" w:eastAsia="MS Gothic" w:hAnsi="MS Gothic" w:cs="Arial" w:hint="eastAsia"/>
                    <w:sz w:val="20"/>
                    <w:szCs w:val="20"/>
                  </w:rPr>
                  <w:t>☒</w:t>
                </w:r>
              </w:p>
            </w:tc>
          </w:sdtContent>
        </w:sdt>
      </w:tr>
      <w:tr w:rsidR="00E761F3" w:rsidRPr="00034194" w14:paraId="246FEBE6" w14:textId="77777777" w:rsidTr="00921E54">
        <w:tc>
          <w:tcPr>
            <w:tcW w:w="1809" w:type="dxa"/>
            <w:vMerge/>
          </w:tcPr>
          <w:p w14:paraId="44F82F20" w14:textId="77777777" w:rsidR="00E761F3" w:rsidRPr="00034194" w:rsidRDefault="00E761F3" w:rsidP="00921E54">
            <w:pPr>
              <w:rPr>
                <w:rFonts w:ascii="Arial" w:hAnsi="Arial" w:cs="Arial"/>
                <w:b/>
                <w:sz w:val="24"/>
                <w:szCs w:val="24"/>
              </w:rPr>
            </w:pPr>
          </w:p>
        </w:tc>
        <w:tc>
          <w:tcPr>
            <w:tcW w:w="5812" w:type="dxa"/>
            <w:gridSpan w:val="2"/>
          </w:tcPr>
          <w:p w14:paraId="0034ABBB" w14:textId="77777777" w:rsidR="00E761F3" w:rsidRPr="00F5324A" w:rsidRDefault="00E761F3" w:rsidP="00921E54">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83606398"/>
            <w14:checkbox>
              <w14:checked w14:val="0"/>
              <w14:checkedState w14:val="2612" w14:font="MS Gothic"/>
              <w14:uncheckedState w14:val="2610" w14:font="MS Gothic"/>
            </w14:checkbox>
          </w:sdtPr>
          <w:sdtEndPr/>
          <w:sdtContent>
            <w:tc>
              <w:tcPr>
                <w:tcW w:w="1624" w:type="dxa"/>
              </w:tcPr>
              <w:p w14:paraId="7FACD4E2" w14:textId="77777777" w:rsidR="00E761F3" w:rsidRPr="00F5324A" w:rsidRDefault="00E761F3" w:rsidP="00921E54">
                <w:pPr>
                  <w:jc w:val="center"/>
                  <w:rPr>
                    <w:rFonts w:ascii="Arial" w:hAnsi="Arial" w:cs="Arial"/>
                    <w:sz w:val="20"/>
                    <w:szCs w:val="20"/>
                  </w:rPr>
                </w:pPr>
                <w:r>
                  <w:rPr>
                    <w:rFonts w:ascii="MS Gothic" w:eastAsia="MS Gothic" w:hAnsi="MS Gothic" w:cs="Arial" w:hint="eastAsia"/>
                    <w:sz w:val="20"/>
                    <w:szCs w:val="20"/>
                  </w:rPr>
                  <w:t>☐</w:t>
                </w:r>
              </w:p>
            </w:tc>
          </w:sdtContent>
        </w:sdt>
      </w:tr>
      <w:tr w:rsidR="00E761F3" w:rsidRPr="00034194" w14:paraId="6CB18620" w14:textId="77777777" w:rsidTr="00921E54">
        <w:tc>
          <w:tcPr>
            <w:tcW w:w="1809" w:type="dxa"/>
            <w:vMerge/>
          </w:tcPr>
          <w:p w14:paraId="74B999EA" w14:textId="77777777" w:rsidR="00E761F3" w:rsidRPr="00034194" w:rsidRDefault="00E761F3" w:rsidP="00921E54">
            <w:pPr>
              <w:rPr>
                <w:rFonts w:ascii="Arial" w:hAnsi="Arial" w:cs="Arial"/>
                <w:b/>
                <w:sz w:val="24"/>
                <w:szCs w:val="24"/>
              </w:rPr>
            </w:pPr>
          </w:p>
        </w:tc>
        <w:tc>
          <w:tcPr>
            <w:tcW w:w="7436" w:type="dxa"/>
            <w:gridSpan w:val="3"/>
            <w:shd w:val="clear" w:color="auto" w:fill="BDD6EE" w:themeFill="accent1" w:themeFillTint="66"/>
          </w:tcPr>
          <w:p w14:paraId="0F528B2A" w14:textId="77777777" w:rsidR="00E761F3" w:rsidRPr="00F5324A" w:rsidRDefault="00E761F3" w:rsidP="00921E54">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E761F3" w:rsidRPr="00034194" w14:paraId="3F40863D" w14:textId="77777777" w:rsidTr="00921E54">
        <w:tc>
          <w:tcPr>
            <w:tcW w:w="1809" w:type="dxa"/>
            <w:vMerge/>
          </w:tcPr>
          <w:p w14:paraId="7173587B" w14:textId="77777777" w:rsidR="00E761F3" w:rsidRPr="00034194" w:rsidRDefault="00E761F3" w:rsidP="00921E54">
            <w:pPr>
              <w:rPr>
                <w:rFonts w:ascii="Arial" w:hAnsi="Arial" w:cs="Arial"/>
                <w:b/>
                <w:sz w:val="24"/>
                <w:szCs w:val="24"/>
              </w:rPr>
            </w:pPr>
          </w:p>
        </w:tc>
        <w:tc>
          <w:tcPr>
            <w:tcW w:w="5812" w:type="dxa"/>
            <w:gridSpan w:val="2"/>
          </w:tcPr>
          <w:p w14:paraId="71166562" w14:textId="77777777" w:rsidR="00E761F3" w:rsidRPr="00F5324A" w:rsidRDefault="00E761F3" w:rsidP="00921E54">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761058526"/>
            <w14:checkbox>
              <w14:checked w14:val="1"/>
              <w14:checkedState w14:val="2612" w14:font="MS Gothic"/>
              <w14:uncheckedState w14:val="2610" w14:font="MS Gothic"/>
            </w14:checkbox>
          </w:sdtPr>
          <w:sdtEndPr/>
          <w:sdtContent>
            <w:tc>
              <w:tcPr>
                <w:tcW w:w="1624" w:type="dxa"/>
              </w:tcPr>
              <w:p w14:paraId="033C66CD" w14:textId="77777777" w:rsidR="00E761F3" w:rsidRPr="00F5324A" w:rsidRDefault="00E761F3" w:rsidP="00921E54">
                <w:pPr>
                  <w:jc w:val="center"/>
                  <w:rPr>
                    <w:rFonts w:ascii="Arial" w:hAnsi="Arial" w:cs="Arial"/>
                    <w:sz w:val="20"/>
                    <w:szCs w:val="20"/>
                  </w:rPr>
                </w:pPr>
                <w:r>
                  <w:rPr>
                    <w:rFonts w:ascii="MS Gothic" w:eastAsia="MS Gothic" w:hAnsi="MS Gothic" w:cs="Arial" w:hint="eastAsia"/>
                    <w:sz w:val="20"/>
                    <w:szCs w:val="20"/>
                  </w:rPr>
                  <w:t>☒</w:t>
                </w:r>
              </w:p>
            </w:tc>
          </w:sdtContent>
        </w:sdt>
      </w:tr>
      <w:tr w:rsidR="00E761F3" w:rsidRPr="00034194" w14:paraId="3263981C" w14:textId="77777777" w:rsidTr="00921E54">
        <w:tc>
          <w:tcPr>
            <w:tcW w:w="1809" w:type="dxa"/>
            <w:vMerge/>
          </w:tcPr>
          <w:p w14:paraId="296A9BBE" w14:textId="77777777" w:rsidR="00E761F3" w:rsidRPr="00034194" w:rsidRDefault="00E761F3" w:rsidP="00921E54">
            <w:pPr>
              <w:rPr>
                <w:rFonts w:ascii="Arial" w:hAnsi="Arial" w:cs="Arial"/>
                <w:b/>
                <w:sz w:val="24"/>
                <w:szCs w:val="24"/>
              </w:rPr>
            </w:pPr>
          </w:p>
        </w:tc>
        <w:tc>
          <w:tcPr>
            <w:tcW w:w="5812" w:type="dxa"/>
            <w:gridSpan w:val="2"/>
          </w:tcPr>
          <w:p w14:paraId="79E5A0BC" w14:textId="77777777" w:rsidR="00E761F3" w:rsidRPr="00F5324A" w:rsidRDefault="00E761F3" w:rsidP="00921E54">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92903702"/>
            <w14:checkbox>
              <w14:checked w14:val="1"/>
              <w14:checkedState w14:val="2612" w14:font="MS Gothic"/>
              <w14:uncheckedState w14:val="2610" w14:font="MS Gothic"/>
            </w14:checkbox>
          </w:sdtPr>
          <w:sdtEndPr/>
          <w:sdtContent>
            <w:tc>
              <w:tcPr>
                <w:tcW w:w="1624" w:type="dxa"/>
              </w:tcPr>
              <w:p w14:paraId="79544EE5" w14:textId="77777777" w:rsidR="00E761F3" w:rsidRPr="00F5324A" w:rsidRDefault="00E761F3" w:rsidP="00921E54">
                <w:pPr>
                  <w:jc w:val="center"/>
                  <w:rPr>
                    <w:rFonts w:ascii="Arial" w:hAnsi="Arial" w:cs="Arial"/>
                    <w:sz w:val="20"/>
                    <w:szCs w:val="20"/>
                  </w:rPr>
                </w:pPr>
                <w:r>
                  <w:rPr>
                    <w:rFonts w:ascii="MS Gothic" w:eastAsia="MS Gothic" w:hAnsi="MS Gothic" w:cs="Arial" w:hint="eastAsia"/>
                    <w:sz w:val="20"/>
                    <w:szCs w:val="20"/>
                  </w:rPr>
                  <w:t>☒</w:t>
                </w:r>
              </w:p>
            </w:tc>
          </w:sdtContent>
        </w:sdt>
      </w:tr>
      <w:tr w:rsidR="00E761F3" w:rsidRPr="00034194" w14:paraId="2E4A4C29" w14:textId="77777777" w:rsidTr="00921E54">
        <w:tc>
          <w:tcPr>
            <w:tcW w:w="1809" w:type="dxa"/>
            <w:vMerge/>
          </w:tcPr>
          <w:p w14:paraId="31CF39D2" w14:textId="77777777" w:rsidR="00E761F3" w:rsidRPr="00034194" w:rsidRDefault="00E761F3" w:rsidP="00921E54">
            <w:pPr>
              <w:rPr>
                <w:rFonts w:ascii="Arial" w:hAnsi="Arial" w:cs="Arial"/>
                <w:b/>
                <w:sz w:val="24"/>
                <w:szCs w:val="24"/>
              </w:rPr>
            </w:pPr>
          </w:p>
        </w:tc>
        <w:tc>
          <w:tcPr>
            <w:tcW w:w="5812" w:type="dxa"/>
            <w:gridSpan w:val="2"/>
          </w:tcPr>
          <w:p w14:paraId="75EA0A59" w14:textId="77777777" w:rsidR="00E761F3" w:rsidRPr="00F5324A" w:rsidRDefault="00E761F3" w:rsidP="00921E54">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195049484"/>
            <w14:checkbox>
              <w14:checked w14:val="1"/>
              <w14:checkedState w14:val="2612" w14:font="MS Gothic"/>
              <w14:uncheckedState w14:val="2610" w14:font="MS Gothic"/>
            </w14:checkbox>
          </w:sdtPr>
          <w:sdtEndPr/>
          <w:sdtContent>
            <w:tc>
              <w:tcPr>
                <w:tcW w:w="1624" w:type="dxa"/>
              </w:tcPr>
              <w:p w14:paraId="2E9BE91A" w14:textId="77777777" w:rsidR="00E761F3" w:rsidRPr="00F5324A" w:rsidRDefault="00E761F3" w:rsidP="00921E54">
                <w:pPr>
                  <w:jc w:val="center"/>
                  <w:rPr>
                    <w:rFonts w:ascii="Arial" w:hAnsi="Arial" w:cs="Arial"/>
                    <w:b/>
                    <w:sz w:val="20"/>
                    <w:szCs w:val="20"/>
                  </w:rPr>
                </w:pPr>
                <w:r>
                  <w:rPr>
                    <w:rFonts w:ascii="MS Gothic" w:eastAsia="MS Gothic" w:hAnsi="MS Gothic" w:cs="Arial" w:hint="eastAsia"/>
                    <w:sz w:val="20"/>
                    <w:szCs w:val="20"/>
                  </w:rPr>
                  <w:t>☒</w:t>
                </w:r>
              </w:p>
            </w:tc>
          </w:sdtContent>
        </w:sdt>
      </w:tr>
      <w:tr w:rsidR="00E761F3" w:rsidRPr="00034194" w14:paraId="08BD885A" w14:textId="77777777" w:rsidTr="00921E54">
        <w:tc>
          <w:tcPr>
            <w:tcW w:w="1809" w:type="dxa"/>
            <w:vMerge/>
          </w:tcPr>
          <w:p w14:paraId="73587FD5" w14:textId="77777777" w:rsidR="00E761F3" w:rsidRPr="00034194" w:rsidRDefault="00E761F3" w:rsidP="00921E54">
            <w:pPr>
              <w:rPr>
                <w:rFonts w:ascii="Arial" w:hAnsi="Arial" w:cs="Arial"/>
                <w:b/>
                <w:sz w:val="24"/>
                <w:szCs w:val="24"/>
              </w:rPr>
            </w:pPr>
          </w:p>
        </w:tc>
        <w:tc>
          <w:tcPr>
            <w:tcW w:w="5812" w:type="dxa"/>
            <w:gridSpan w:val="2"/>
          </w:tcPr>
          <w:p w14:paraId="252CFE66" w14:textId="77777777" w:rsidR="00E761F3" w:rsidRPr="00F5324A" w:rsidRDefault="00E761F3" w:rsidP="00921E54">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587764424"/>
            <w14:checkbox>
              <w14:checked w14:val="0"/>
              <w14:checkedState w14:val="2612" w14:font="MS Gothic"/>
              <w14:uncheckedState w14:val="2610" w14:font="MS Gothic"/>
            </w14:checkbox>
          </w:sdtPr>
          <w:sdtEndPr/>
          <w:sdtContent>
            <w:tc>
              <w:tcPr>
                <w:tcW w:w="1624" w:type="dxa"/>
              </w:tcPr>
              <w:p w14:paraId="4A2857CF" w14:textId="77777777" w:rsidR="00E761F3" w:rsidRPr="00F5324A" w:rsidRDefault="00E761F3" w:rsidP="00921E54">
                <w:pPr>
                  <w:jc w:val="center"/>
                  <w:rPr>
                    <w:rFonts w:ascii="Arial" w:hAnsi="Arial" w:cs="Arial"/>
                    <w:b/>
                    <w:sz w:val="20"/>
                    <w:szCs w:val="20"/>
                  </w:rPr>
                </w:pPr>
                <w:r>
                  <w:rPr>
                    <w:rFonts w:ascii="MS Gothic" w:eastAsia="MS Gothic" w:hAnsi="MS Gothic" w:cs="Arial" w:hint="eastAsia"/>
                    <w:sz w:val="20"/>
                    <w:szCs w:val="20"/>
                  </w:rPr>
                  <w:t>☐</w:t>
                </w:r>
              </w:p>
            </w:tc>
          </w:sdtContent>
        </w:sdt>
      </w:tr>
      <w:tr w:rsidR="00E761F3" w:rsidRPr="00034194" w14:paraId="275FA658" w14:textId="77777777" w:rsidTr="00921E54">
        <w:tc>
          <w:tcPr>
            <w:tcW w:w="1809" w:type="dxa"/>
            <w:vMerge/>
          </w:tcPr>
          <w:p w14:paraId="6A24AA9A" w14:textId="77777777" w:rsidR="00E761F3" w:rsidRPr="00034194" w:rsidRDefault="00E761F3" w:rsidP="00921E54">
            <w:pPr>
              <w:rPr>
                <w:rFonts w:ascii="Arial" w:hAnsi="Arial" w:cs="Arial"/>
                <w:b/>
                <w:sz w:val="24"/>
                <w:szCs w:val="24"/>
              </w:rPr>
            </w:pPr>
          </w:p>
        </w:tc>
        <w:tc>
          <w:tcPr>
            <w:tcW w:w="5812" w:type="dxa"/>
            <w:gridSpan w:val="2"/>
          </w:tcPr>
          <w:p w14:paraId="1BB1C1D8" w14:textId="77777777" w:rsidR="00E761F3" w:rsidRPr="00F5324A" w:rsidRDefault="00E761F3" w:rsidP="00921E54">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1189406454"/>
            <w14:checkbox>
              <w14:checked w14:val="1"/>
              <w14:checkedState w14:val="2612" w14:font="MS Gothic"/>
              <w14:uncheckedState w14:val="2610" w14:font="MS Gothic"/>
            </w14:checkbox>
          </w:sdtPr>
          <w:sdtEndPr/>
          <w:sdtContent>
            <w:tc>
              <w:tcPr>
                <w:tcW w:w="1624" w:type="dxa"/>
              </w:tcPr>
              <w:p w14:paraId="0D664487" w14:textId="77777777" w:rsidR="00E761F3" w:rsidRPr="00F5324A" w:rsidRDefault="00E761F3" w:rsidP="00921E54">
                <w:pPr>
                  <w:jc w:val="center"/>
                  <w:rPr>
                    <w:rFonts w:ascii="Arial" w:hAnsi="Arial" w:cs="Arial"/>
                    <w:b/>
                    <w:sz w:val="20"/>
                    <w:szCs w:val="20"/>
                  </w:rPr>
                </w:pPr>
                <w:r>
                  <w:rPr>
                    <w:rFonts w:ascii="MS Gothic" w:eastAsia="MS Gothic" w:hAnsi="MS Gothic" w:cs="Arial" w:hint="eastAsia"/>
                    <w:sz w:val="20"/>
                    <w:szCs w:val="20"/>
                  </w:rPr>
                  <w:t>☒</w:t>
                </w:r>
              </w:p>
            </w:tc>
          </w:sdtContent>
        </w:sdt>
      </w:tr>
      <w:tr w:rsidR="00E761F3" w:rsidRPr="00034194" w14:paraId="2D2970BA" w14:textId="77777777" w:rsidTr="00921E54">
        <w:tc>
          <w:tcPr>
            <w:tcW w:w="9245" w:type="dxa"/>
            <w:gridSpan w:val="4"/>
            <w:shd w:val="clear" w:color="auto" w:fill="D5DCE4" w:themeFill="text2" w:themeFillTint="33"/>
          </w:tcPr>
          <w:p w14:paraId="1B7D3365" w14:textId="77777777" w:rsidR="00E761F3" w:rsidRPr="00F5324A" w:rsidRDefault="00E761F3" w:rsidP="00921E54">
            <w:pPr>
              <w:rPr>
                <w:rFonts w:ascii="Arial" w:hAnsi="Arial" w:cs="Arial"/>
                <w:b/>
                <w:sz w:val="24"/>
                <w:szCs w:val="24"/>
              </w:rPr>
            </w:pPr>
            <w:r w:rsidRPr="00C95B3C">
              <w:rPr>
                <w:rFonts w:ascii="Arial" w:hAnsi="Arial" w:cs="Arial"/>
                <w:b/>
                <w:sz w:val="24"/>
                <w:szCs w:val="24"/>
              </w:rPr>
              <w:t>Health and Care Standards</w:t>
            </w:r>
          </w:p>
        </w:tc>
      </w:tr>
      <w:tr w:rsidR="00E761F3" w:rsidRPr="00034194" w14:paraId="28713F1D" w14:textId="77777777" w:rsidTr="00921E54">
        <w:tc>
          <w:tcPr>
            <w:tcW w:w="1809" w:type="dxa"/>
            <w:vMerge w:val="restart"/>
          </w:tcPr>
          <w:p w14:paraId="29D64A8A" w14:textId="77777777" w:rsidR="00E761F3" w:rsidRPr="00C95B3C" w:rsidRDefault="00E761F3" w:rsidP="00921E54">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CF6681A" w14:textId="77777777" w:rsidR="00E761F3" w:rsidRPr="00F5324A" w:rsidRDefault="00E761F3" w:rsidP="00921E54">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530723890"/>
            <w14:checkbox>
              <w14:checked w14:val="1"/>
              <w14:checkedState w14:val="2612" w14:font="MS Gothic"/>
              <w14:uncheckedState w14:val="2610" w14:font="MS Gothic"/>
            </w14:checkbox>
          </w:sdtPr>
          <w:sdtEndPr/>
          <w:sdtContent>
            <w:tc>
              <w:tcPr>
                <w:tcW w:w="1624" w:type="dxa"/>
              </w:tcPr>
              <w:p w14:paraId="34046A5D" w14:textId="77777777" w:rsidR="00E761F3" w:rsidRPr="00C95B3C" w:rsidRDefault="00E761F3" w:rsidP="00921E54">
                <w:pPr>
                  <w:jc w:val="center"/>
                  <w:rPr>
                    <w:rFonts w:ascii="Arial" w:hAnsi="Arial" w:cs="Arial"/>
                    <w:sz w:val="18"/>
                    <w:szCs w:val="18"/>
                  </w:rPr>
                </w:pPr>
                <w:r>
                  <w:rPr>
                    <w:rFonts w:ascii="MS Gothic" w:eastAsia="MS Gothic" w:hAnsi="MS Gothic" w:cs="Arial" w:hint="eastAsia"/>
                    <w:sz w:val="20"/>
                    <w:szCs w:val="20"/>
                  </w:rPr>
                  <w:t>☒</w:t>
                </w:r>
              </w:p>
            </w:tc>
          </w:sdtContent>
        </w:sdt>
      </w:tr>
      <w:tr w:rsidR="00E761F3" w:rsidRPr="00034194" w14:paraId="2B53EDB4" w14:textId="77777777" w:rsidTr="00921E54">
        <w:tc>
          <w:tcPr>
            <w:tcW w:w="1809" w:type="dxa"/>
            <w:vMerge/>
          </w:tcPr>
          <w:p w14:paraId="1B8F0066" w14:textId="77777777" w:rsidR="00E761F3" w:rsidRPr="00FA0CA9" w:rsidRDefault="00E761F3" w:rsidP="00921E54">
            <w:pPr>
              <w:rPr>
                <w:rFonts w:ascii="Arial" w:hAnsi="Arial" w:cs="Arial"/>
                <w:b/>
                <w:sz w:val="24"/>
                <w:szCs w:val="24"/>
              </w:rPr>
            </w:pPr>
          </w:p>
        </w:tc>
        <w:tc>
          <w:tcPr>
            <w:tcW w:w="5812" w:type="dxa"/>
            <w:gridSpan w:val="2"/>
          </w:tcPr>
          <w:p w14:paraId="580EF9C2" w14:textId="77777777" w:rsidR="00E761F3" w:rsidRPr="00F5324A" w:rsidRDefault="00E761F3" w:rsidP="00921E54">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05105356"/>
            <w14:checkbox>
              <w14:checked w14:val="1"/>
              <w14:checkedState w14:val="2612" w14:font="MS Gothic"/>
              <w14:uncheckedState w14:val="2610" w14:font="MS Gothic"/>
            </w14:checkbox>
          </w:sdtPr>
          <w:sdtEndPr/>
          <w:sdtContent>
            <w:tc>
              <w:tcPr>
                <w:tcW w:w="1624" w:type="dxa"/>
              </w:tcPr>
              <w:p w14:paraId="519063DD" w14:textId="77777777" w:rsidR="00E761F3" w:rsidRPr="00FA0CA9" w:rsidRDefault="00E761F3" w:rsidP="00921E54">
                <w:pPr>
                  <w:jc w:val="center"/>
                  <w:rPr>
                    <w:rFonts w:ascii="Arial" w:hAnsi="Arial" w:cs="Arial"/>
                    <w:b/>
                    <w:sz w:val="24"/>
                    <w:szCs w:val="24"/>
                  </w:rPr>
                </w:pPr>
                <w:r>
                  <w:rPr>
                    <w:rFonts w:ascii="MS Gothic" w:eastAsia="MS Gothic" w:hAnsi="MS Gothic" w:cs="Arial" w:hint="eastAsia"/>
                    <w:sz w:val="20"/>
                    <w:szCs w:val="20"/>
                  </w:rPr>
                  <w:t>☒</w:t>
                </w:r>
              </w:p>
            </w:tc>
          </w:sdtContent>
        </w:sdt>
      </w:tr>
      <w:tr w:rsidR="00E761F3" w:rsidRPr="00034194" w14:paraId="3B206BD0" w14:textId="77777777" w:rsidTr="00921E54">
        <w:tc>
          <w:tcPr>
            <w:tcW w:w="1809" w:type="dxa"/>
            <w:vMerge/>
          </w:tcPr>
          <w:p w14:paraId="4DD2D2C1" w14:textId="77777777" w:rsidR="00E761F3" w:rsidRPr="00FA0CA9" w:rsidRDefault="00E761F3" w:rsidP="00921E54">
            <w:pPr>
              <w:rPr>
                <w:rFonts w:ascii="Arial" w:hAnsi="Arial" w:cs="Arial"/>
                <w:b/>
                <w:sz w:val="24"/>
                <w:szCs w:val="24"/>
              </w:rPr>
            </w:pPr>
          </w:p>
        </w:tc>
        <w:tc>
          <w:tcPr>
            <w:tcW w:w="5812" w:type="dxa"/>
            <w:gridSpan w:val="2"/>
          </w:tcPr>
          <w:p w14:paraId="2BEC1114" w14:textId="77777777" w:rsidR="00E761F3" w:rsidRPr="00F5324A" w:rsidRDefault="00E761F3" w:rsidP="00921E54">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849879358"/>
            <w14:checkbox>
              <w14:checked w14:val="1"/>
              <w14:checkedState w14:val="2612" w14:font="MS Gothic"/>
              <w14:uncheckedState w14:val="2610" w14:font="MS Gothic"/>
            </w14:checkbox>
          </w:sdtPr>
          <w:sdtEndPr/>
          <w:sdtContent>
            <w:tc>
              <w:tcPr>
                <w:tcW w:w="1624" w:type="dxa"/>
              </w:tcPr>
              <w:p w14:paraId="1A57F360" w14:textId="77777777" w:rsidR="00E761F3" w:rsidRPr="00FA0CA9" w:rsidRDefault="00E761F3" w:rsidP="00921E54">
                <w:pPr>
                  <w:jc w:val="center"/>
                  <w:rPr>
                    <w:rFonts w:ascii="Arial" w:hAnsi="Arial" w:cs="Arial"/>
                    <w:b/>
                    <w:sz w:val="24"/>
                    <w:szCs w:val="24"/>
                  </w:rPr>
                </w:pPr>
                <w:r>
                  <w:rPr>
                    <w:rFonts w:ascii="MS Gothic" w:eastAsia="MS Gothic" w:hAnsi="MS Gothic" w:cs="Arial" w:hint="eastAsia"/>
                    <w:sz w:val="20"/>
                    <w:szCs w:val="20"/>
                  </w:rPr>
                  <w:t>☒</w:t>
                </w:r>
              </w:p>
            </w:tc>
          </w:sdtContent>
        </w:sdt>
      </w:tr>
      <w:tr w:rsidR="00E761F3" w:rsidRPr="00034194" w14:paraId="32D21964" w14:textId="77777777" w:rsidTr="00921E54">
        <w:tc>
          <w:tcPr>
            <w:tcW w:w="1809" w:type="dxa"/>
            <w:vMerge/>
          </w:tcPr>
          <w:p w14:paraId="65D4DE68" w14:textId="77777777" w:rsidR="00E761F3" w:rsidRPr="00FA0CA9" w:rsidRDefault="00E761F3" w:rsidP="00921E54">
            <w:pPr>
              <w:rPr>
                <w:rFonts w:ascii="Arial" w:hAnsi="Arial" w:cs="Arial"/>
                <w:b/>
                <w:sz w:val="24"/>
                <w:szCs w:val="24"/>
              </w:rPr>
            </w:pPr>
          </w:p>
        </w:tc>
        <w:tc>
          <w:tcPr>
            <w:tcW w:w="5812" w:type="dxa"/>
            <w:gridSpan w:val="2"/>
          </w:tcPr>
          <w:p w14:paraId="32651F70" w14:textId="77777777" w:rsidR="00E761F3" w:rsidRPr="00F5324A" w:rsidRDefault="00E761F3" w:rsidP="00921E54">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60870185"/>
            <w14:checkbox>
              <w14:checked w14:val="1"/>
              <w14:checkedState w14:val="2612" w14:font="MS Gothic"/>
              <w14:uncheckedState w14:val="2610" w14:font="MS Gothic"/>
            </w14:checkbox>
          </w:sdtPr>
          <w:sdtEndPr/>
          <w:sdtContent>
            <w:tc>
              <w:tcPr>
                <w:tcW w:w="1624" w:type="dxa"/>
              </w:tcPr>
              <w:p w14:paraId="6C73D57D" w14:textId="77777777" w:rsidR="00E761F3" w:rsidRPr="00FA0CA9" w:rsidRDefault="00E761F3" w:rsidP="00921E54">
                <w:pPr>
                  <w:jc w:val="center"/>
                  <w:rPr>
                    <w:rFonts w:ascii="Arial" w:hAnsi="Arial" w:cs="Arial"/>
                    <w:b/>
                    <w:sz w:val="24"/>
                    <w:szCs w:val="24"/>
                  </w:rPr>
                </w:pPr>
                <w:r>
                  <w:rPr>
                    <w:rFonts w:ascii="MS Gothic" w:eastAsia="MS Gothic" w:hAnsi="MS Gothic" w:cs="Arial" w:hint="eastAsia"/>
                    <w:sz w:val="20"/>
                    <w:szCs w:val="20"/>
                  </w:rPr>
                  <w:t>☒</w:t>
                </w:r>
              </w:p>
            </w:tc>
          </w:sdtContent>
        </w:sdt>
      </w:tr>
      <w:tr w:rsidR="00E761F3" w:rsidRPr="00034194" w14:paraId="247CA902" w14:textId="77777777" w:rsidTr="00921E54">
        <w:tc>
          <w:tcPr>
            <w:tcW w:w="1809" w:type="dxa"/>
            <w:vMerge/>
          </w:tcPr>
          <w:p w14:paraId="4124EA45" w14:textId="77777777" w:rsidR="00E761F3" w:rsidRPr="00FA0CA9" w:rsidRDefault="00E761F3" w:rsidP="00921E54">
            <w:pPr>
              <w:rPr>
                <w:rFonts w:ascii="Arial" w:hAnsi="Arial" w:cs="Arial"/>
                <w:b/>
                <w:sz w:val="24"/>
                <w:szCs w:val="24"/>
              </w:rPr>
            </w:pPr>
          </w:p>
        </w:tc>
        <w:tc>
          <w:tcPr>
            <w:tcW w:w="5812" w:type="dxa"/>
            <w:gridSpan w:val="2"/>
          </w:tcPr>
          <w:p w14:paraId="403C23D8" w14:textId="77777777" w:rsidR="00E761F3" w:rsidRPr="00F5324A" w:rsidRDefault="00E761F3" w:rsidP="00921E54">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861735177"/>
            <w14:checkbox>
              <w14:checked w14:val="1"/>
              <w14:checkedState w14:val="2612" w14:font="MS Gothic"/>
              <w14:uncheckedState w14:val="2610" w14:font="MS Gothic"/>
            </w14:checkbox>
          </w:sdtPr>
          <w:sdtEndPr/>
          <w:sdtContent>
            <w:tc>
              <w:tcPr>
                <w:tcW w:w="1624" w:type="dxa"/>
              </w:tcPr>
              <w:p w14:paraId="5E37F9F2" w14:textId="77777777" w:rsidR="00E761F3" w:rsidRPr="00FA0CA9" w:rsidRDefault="00E761F3" w:rsidP="00921E54">
                <w:pPr>
                  <w:jc w:val="center"/>
                  <w:rPr>
                    <w:rFonts w:ascii="Arial" w:hAnsi="Arial" w:cs="Arial"/>
                    <w:b/>
                    <w:sz w:val="24"/>
                    <w:szCs w:val="24"/>
                  </w:rPr>
                </w:pPr>
                <w:r>
                  <w:rPr>
                    <w:rFonts w:ascii="MS Gothic" w:eastAsia="MS Gothic" w:hAnsi="MS Gothic" w:cs="Arial" w:hint="eastAsia"/>
                    <w:sz w:val="20"/>
                    <w:szCs w:val="20"/>
                  </w:rPr>
                  <w:t>☒</w:t>
                </w:r>
              </w:p>
            </w:tc>
          </w:sdtContent>
        </w:sdt>
      </w:tr>
      <w:tr w:rsidR="00E761F3" w:rsidRPr="00034194" w14:paraId="0A4DA1DC" w14:textId="77777777" w:rsidTr="00921E54">
        <w:tc>
          <w:tcPr>
            <w:tcW w:w="1809" w:type="dxa"/>
            <w:vMerge/>
          </w:tcPr>
          <w:p w14:paraId="5D6C8160" w14:textId="77777777" w:rsidR="00E761F3" w:rsidRPr="00FA0CA9" w:rsidRDefault="00E761F3" w:rsidP="00921E54">
            <w:pPr>
              <w:rPr>
                <w:rFonts w:ascii="Arial" w:hAnsi="Arial" w:cs="Arial"/>
                <w:b/>
                <w:sz w:val="24"/>
                <w:szCs w:val="24"/>
              </w:rPr>
            </w:pPr>
          </w:p>
        </w:tc>
        <w:tc>
          <w:tcPr>
            <w:tcW w:w="5812" w:type="dxa"/>
            <w:gridSpan w:val="2"/>
          </w:tcPr>
          <w:p w14:paraId="26AC1CF0" w14:textId="77777777" w:rsidR="00E761F3" w:rsidRPr="00F5324A" w:rsidRDefault="00E761F3" w:rsidP="00921E54">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136149371"/>
            <w14:checkbox>
              <w14:checked w14:val="1"/>
              <w14:checkedState w14:val="2612" w14:font="MS Gothic"/>
              <w14:uncheckedState w14:val="2610" w14:font="MS Gothic"/>
            </w14:checkbox>
          </w:sdtPr>
          <w:sdtEndPr/>
          <w:sdtContent>
            <w:tc>
              <w:tcPr>
                <w:tcW w:w="1624" w:type="dxa"/>
              </w:tcPr>
              <w:p w14:paraId="33DEED98" w14:textId="77777777" w:rsidR="00E761F3" w:rsidRPr="00FA0CA9" w:rsidRDefault="00E761F3" w:rsidP="00921E54">
                <w:pPr>
                  <w:jc w:val="center"/>
                  <w:rPr>
                    <w:rFonts w:ascii="Arial" w:hAnsi="Arial" w:cs="Arial"/>
                    <w:b/>
                    <w:sz w:val="24"/>
                    <w:szCs w:val="24"/>
                  </w:rPr>
                </w:pPr>
                <w:r>
                  <w:rPr>
                    <w:rFonts w:ascii="MS Gothic" w:eastAsia="MS Gothic" w:hAnsi="MS Gothic" w:cs="Arial" w:hint="eastAsia"/>
                    <w:sz w:val="20"/>
                    <w:szCs w:val="20"/>
                  </w:rPr>
                  <w:t>☒</w:t>
                </w:r>
              </w:p>
            </w:tc>
          </w:sdtContent>
        </w:sdt>
      </w:tr>
      <w:tr w:rsidR="00E761F3" w:rsidRPr="00034194" w14:paraId="241581C3" w14:textId="77777777" w:rsidTr="00921E54">
        <w:tc>
          <w:tcPr>
            <w:tcW w:w="1809" w:type="dxa"/>
            <w:vMerge/>
          </w:tcPr>
          <w:p w14:paraId="5F472CE4" w14:textId="77777777" w:rsidR="00E761F3" w:rsidRPr="00FA0CA9" w:rsidRDefault="00E761F3" w:rsidP="00921E54">
            <w:pPr>
              <w:rPr>
                <w:rFonts w:ascii="Arial" w:hAnsi="Arial" w:cs="Arial"/>
                <w:b/>
                <w:sz w:val="24"/>
                <w:szCs w:val="24"/>
              </w:rPr>
            </w:pPr>
          </w:p>
        </w:tc>
        <w:tc>
          <w:tcPr>
            <w:tcW w:w="5812" w:type="dxa"/>
            <w:gridSpan w:val="2"/>
          </w:tcPr>
          <w:p w14:paraId="48921AF7" w14:textId="77777777" w:rsidR="00E761F3" w:rsidRPr="00F5324A" w:rsidRDefault="00E761F3" w:rsidP="00921E54">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549425075"/>
            <w14:checkbox>
              <w14:checked w14:val="1"/>
              <w14:checkedState w14:val="2612" w14:font="MS Gothic"/>
              <w14:uncheckedState w14:val="2610" w14:font="MS Gothic"/>
            </w14:checkbox>
          </w:sdtPr>
          <w:sdtEndPr/>
          <w:sdtContent>
            <w:tc>
              <w:tcPr>
                <w:tcW w:w="1624" w:type="dxa"/>
              </w:tcPr>
              <w:p w14:paraId="28216467" w14:textId="77777777" w:rsidR="00E761F3" w:rsidRPr="00FA0CA9" w:rsidRDefault="00E761F3" w:rsidP="00921E54">
                <w:pPr>
                  <w:jc w:val="center"/>
                  <w:rPr>
                    <w:rFonts w:ascii="Arial" w:hAnsi="Arial" w:cs="Arial"/>
                    <w:b/>
                    <w:sz w:val="24"/>
                    <w:szCs w:val="24"/>
                  </w:rPr>
                </w:pPr>
                <w:r>
                  <w:rPr>
                    <w:rFonts w:ascii="MS Gothic" w:eastAsia="MS Gothic" w:hAnsi="MS Gothic" w:cs="Arial" w:hint="eastAsia"/>
                    <w:sz w:val="20"/>
                    <w:szCs w:val="20"/>
                  </w:rPr>
                  <w:t>☒</w:t>
                </w:r>
              </w:p>
            </w:tc>
          </w:sdtContent>
        </w:sdt>
      </w:tr>
      <w:tr w:rsidR="00E761F3" w:rsidRPr="00034194" w14:paraId="2732F1D3" w14:textId="77777777" w:rsidTr="00921E54">
        <w:tc>
          <w:tcPr>
            <w:tcW w:w="9245" w:type="dxa"/>
            <w:gridSpan w:val="4"/>
            <w:shd w:val="clear" w:color="auto" w:fill="D5DCE4" w:themeFill="text2" w:themeFillTint="33"/>
          </w:tcPr>
          <w:p w14:paraId="681FCE1C" w14:textId="498708E3" w:rsidR="00E761F3" w:rsidRPr="00FA0CA9" w:rsidRDefault="00E761F3" w:rsidP="00921E54">
            <w:pPr>
              <w:rPr>
                <w:rFonts w:ascii="Arial" w:hAnsi="Arial" w:cs="Arial"/>
                <w:b/>
                <w:sz w:val="24"/>
                <w:szCs w:val="24"/>
              </w:rPr>
            </w:pPr>
            <w:r w:rsidRPr="00FA0CA9">
              <w:rPr>
                <w:rFonts w:ascii="Arial" w:hAnsi="Arial" w:cs="Arial"/>
                <w:b/>
                <w:sz w:val="24"/>
                <w:szCs w:val="24"/>
              </w:rPr>
              <w:t>Quality, Safety and Patient Experience</w:t>
            </w:r>
            <w:r w:rsidR="00555EAB">
              <w:rPr>
                <w:rFonts w:ascii="Arial" w:hAnsi="Arial" w:cs="Arial"/>
                <w:b/>
                <w:sz w:val="24"/>
                <w:szCs w:val="24"/>
              </w:rPr>
              <w:t xml:space="preserve"> </w:t>
            </w:r>
          </w:p>
        </w:tc>
      </w:tr>
      <w:tr w:rsidR="00E761F3" w:rsidRPr="00034194" w14:paraId="40EA7F29" w14:textId="77777777" w:rsidTr="00921E54">
        <w:tc>
          <w:tcPr>
            <w:tcW w:w="9245" w:type="dxa"/>
            <w:gridSpan w:val="4"/>
          </w:tcPr>
          <w:p w14:paraId="6873E379" w14:textId="1251CBDC" w:rsidR="00E761F3" w:rsidRPr="00FA0CA9" w:rsidRDefault="001D1F5C" w:rsidP="00921E54">
            <w:pPr>
              <w:pStyle w:val="NormalWeb"/>
              <w:shd w:val="clear" w:color="auto" w:fill="FFFFFF"/>
              <w:spacing w:before="0" w:beforeAutospacing="0" w:after="165" w:afterAutospacing="0"/>
              <w:jc w:val="both"/>
              <w:rPr>
                <w:rFonts w:ascii="Arial" w:hAnsi="Arial" w:cs="Arial"/>
                <w:b/>
              </w:rPr>
            </w:pPr>
            <w:r>
              <w:rPr>
                <w:rFonts w:ascii="Arial" w:hAnsi="Arial" w:cs="Arial"/>
              </w:rPr>
              <w:t xml:space="preserve"> Delays in providing </w:t>
            </w:r>
            <w:r w:rsidR="00691EA1">
              <w:rPr>
                <w:rFonts w:ascii="Arial" w:hAnsi="Arial" w:cs="Arial"/>
              </w:rPr>
              <w:t xml:space="preserve">responses </w:t>
            </w:r>
            <w:r w:rsidR="00B32359">
              <w:rPr>
                <w:rFonts w:ascii="Arial" w:hAnsi="Arial" w:cs="Arial"/>
              </w:rPr>
              <w:t xml:space="preserve">does not provide a positive </w:t>
            </w:r>
            <w:r w:rsidR="00CD0B1A">
              <w:rPr>
                <w:rFonts w:ascii="Arial" w:hAnsi="Arial" w:cs="Arial"/>
              </w:rPr>
              <w:t xml:space="preserve">experience for the </w:t>
            </w:r>
            <w:r w:rsidR="00FA29DE">
              <w:rPr>
                <w:rFonts w:ascii="Arial" w:hAnsi="Arial" w:cs="Arial"/>
              </w:rPr>
              <w:t>complainant. They</w:t>
            </w:r>
            <w:r w:rsidR="00CA360E">
              <w:rPr>
                <w:rFonts w:ascii="Arial" w:hAnsi="Arial" w:cs="Arial"/>
              </w:rPr>
              <w:t xml:space="preserve"> are already dissatisfied with </w:t>
            </w:r>
            <w:r w:rsidR="001B10AE">
              <w:rPr>
                <w:rFonts w:ascii="Arial" w:hAnsi="Arial" w:cs="Arial"/>
              </w:rPr>
              <w:t xml:space="preserve">the service </w:t>
            </w:r>
            <w:r w:rsidR="005075EA">
              <w:rPr>
                <w:rFonts w:ascii="Arial" w:hAnsi="Arial" w:cs="Arial"/>
              </w:rPr>
              <w:t xml:space="preserve">the Health Board had prescribed and further </w:t>
            </w:r>
            <w:r w:rsidR="006A5C67">
              <w:rPr>
                <w:rFonts w:ascii="Arial" w:hAnsi="Arial" w:cs="Arial"/>
              </w:rPr>
              <w:t>delays</w:t>
            </w:r>
            <w:r w:rsidR="00CD4D4C">
              <w:rPr>
                <w:rFonts w:ascii="Arial" w:hAnsi="Arial" w:cs="Arial"/>
              </w:rPr>
              <w:t xml:space="preserve"> in </w:t>
            </w:r>
            <w:r w:rsidR="00A92424">
              <w:rPr>
                <w:rFonts w:ascii="Arial" w:hAnsi="Arial" w:cs="Arial"/>
              </w:rPr>
              <w:t xml:space="preserve">a </w:t>
            </w:r>
            <w:r w:rsidR="00CD4D4C">
              <w:rPr>
                <w:rFonts w:ascii="Arial" w:hAnsi="Arial" w:cs="Arial"/>
              </w:rPr>
              <w:t xml:space="preserve">response being </w:t>
            </w:r>
            <w:r w:rsidR="00FA29DE">
              <w:rPr>
                <w:rFonts w:ascii="Arial" w:hAnsi="Arial" w:cs="Arial"/>
              </w:rPr>
              <w:t>received exacerbates the</w:t>
            </w:r>
            <w:r w:rsidR="00B12F6B">
              <w:rPr>
                <w:rFonts w:ascii="Arial" w:hAnsi="Arial" w:cs="Arial"/>
              </w:rPr>
              <w:t xml:space="preserve"> situation for the </w:t>
            </w:r>
            <w:r w:rsidR="00FA29DE">
              <w:rPr>
                <w:rFonts w:ascii="Arial" w:hAnsi="Arial" w:cs="Arial"/>
              </w:rPr>
              <w:t>complain</w:t>
            </w:r>
            <w:r w:rsidR="008466D1">
              <w:rPr>
                <w:rFonts w:ascii="Arial" w:hAnsi="Arial" w:cs="Arial"/>
              </w:rPr>
              <w:t>an</w:t>
            </w:r>
            <w:r w:rsidR="00FA29DE">
              <w:rPr>
                <w:rFonts w:ascii="Arial" w:hAnsi="Arial" w:cs="Arial"/>
              </w:rPr>
              <w:t>t</w:t>
            </w:r>
            <w:r w:rsidR="00B12F6B">
              <w:rPr>
                <w:rFonts w:ascii="Arial" w:hAnsi="Arial" w:cs="Arial"/>
              </w:rPr>
              <w:t xml:space="preserve"> and </w:t>
            </w:r>
            <w:r w:rsidR="00FA29DE">
              <w:rPr>
                <w:rFonts w:ascii="Arial" w:hAnsi="Arial" w:cs="Arial"/>
              </w:rPr>
              <w:t>causes</w:t>
            </w:r>
            <w:r w:rsidR="00B12F6B">
              <w:rPr>
                <w:rFonts w:ascii="Arial" w:hAnsi="Arial" w:cs="Arial"/>
              </w:rPr>
              <w:t xml:space="preserve"> reputational </w:t>
            </w:r>
            <w:r w:rsidR="00FA29DE">
              <w:rPr>
                <w:rFonts w:ascii="Arial" w:hAnsi="Arial" w:cs="Arial"/>
              </w:rPr>
              <w:t>damage for the</w:t>
            </w:r>
            <w:r w:rsidR="006A5C67">
              <w:rPr>
                <w:rFonts w:ascii="Arial" w:hAnsi="Arial" w:cs="Arial"/>
              </w:rPr>
              <w:t xml:space="preserve"> Health </w:t>
            </w:r>
            <w:r w:rsidR="00FA29DE">
              <w:rPr>
                <w:rFonts w:ascii="Arial" w:hAnsi="Arial" w:cs="Arial"/>
              </w:rPr>
              <w:t>Board and</w:t>
            </w:r>
            <w:r w:rsidR="00CD0B1A">
              <w:rPr>
                <w:rFonts w:ascii="Arial" w:hAnsi="Arial" w:cs="Arial"/>
              </w:rPr>
              <w:t xml:space="preserve"> lacks demonstrating the Health Board values</w:t>
            </w:r>
            <w:r w:rsidR="00E761F3" w:rsidRPr="00390D96">
              <w:rPr>
                <w:rFonts w:ascii="Arial" w:hAnsi="Arial" w:cs="Arial"/>
              </w:rPr>
              <w:t>,</w:t>
            </w:r>
          </w:p>
        </w:tc>
      </w:tr>
      <w:tr w:rsidR="00E761F3" w:rsidRPr="00034194" w14:paraId="1A3F8B02" w14:textId="77777777" w:rsidTr="00921E54">
        <w:tc>
          <w:tcPr>
            <w:tcW w:w="9245" w:type="dxa"/>
            <w:gridSpan w:val="4"/>
            <w:shd w:val="clear" w:color="auto" w:fill="D5DCE4" w:themeFill="text2" w:themeFillTint="33"/>
          </w:tcPr>
          <w:p w14:paraId="7F1D1870" w14:textId="77777777" w:rsidR="00E761F3" w:rsidRPr="00FA0CA9" w:rsidRDefault="00E761F3" w:rsidP="00921E54">
            <w:pPr>
              <w:rPr>
                <w:rFonts w:ascii="Arial" w:hAnsi="Arial" w:cs="Arial"/>
                <w:b/>
                <w:sz w:val="24"/>
                <w:szCs w:val="24"/>
              </w:rPr>
            </w:pPr>
            <w:r w:rsidRPr="00FA0CA9">
              <w:rPr>
                <w:rFonts w:ascii="Arial" w:hAnsi="Arial" w:cs="Arial"/>
                <w:b/>
                <w:sz w:val="24"/>
                <w:szCs w:val="24"/>
              </w:rPr>
              <w:t>Financial Implications</w:t>
            </w:r>
          </w:p>
        </w:tc>
      </w:tr>
      <w:tr w:rsidR="00E761F3" w:rsidRPr="00034194" w14:paraId="7BD3FF34" w14:textId="77777777" w:rsidTr="00921E54">
        <w:tc>
          <w:tcPr>
            <w:tcW w:w="9245" w:type="dxa"/>
            <w:gridSpan w:val="4"/>
          </w:tcPr>
          <w:p w14:paraId="191CAADF" w14:textId="6CDD6CC1" w:rsidR="00E761F3" w:rsidRPr="00FC55EE" w:rsidRDefault="00FC55EE" w:rsidP="00FC55EE">
            <w:pPr>
              <w:ind w:right="96"/>
              <w:rPr>
                <w:rFonts w:ascii="Arial" w:hAnsi="Arial" w:cs="Arial"/>
                <w:sz w:val="24"/>
                <w:szCs w:val="24"/>
              </w:rPr>
            </w:pPr>
            <w:r w:rsidRPr="00FC55EE">
              <w:rPr>
                <w:rFonts w:ascii="Arial" w:hAnsi="Arial" w:cs="Arial"/>
                <w:sz w:val="24"/>
                <w:szCs w:val="24"/>
              </w:rPr>
              <w:t>Yes</w:t>
            </w:r>
            <w:r>
              <w:rPr>
                <w:rFonts w:ascii="Arial" w:hAnsi="Arial" w:cs="Arial"/>
                <w:color w:val="FF0000"/>
                <w:sz w:val="24"/>
                <w:szCs w:val="24"/>
              </w:rPr>
              <w:t xml:space="preserve"> </w:t>
            </w:r>
          </w:p>
        </w:tc>
      </w:tr>
      <w:tr w:rsidR="00E761F3" w:rsidRPr="00BC241D" w14:paraId="06F4AF32" w14:textId="77777777" w:rsidTr="00921E54">
        <w:tc>
          <w:tcPr>
            <w:tcW w:w="9245" w:type="dxa"/>
            <w:gridSpan w:val="4"/>
            <w:shd w:val="clear" w:color="auto" w:fill="D5DCE4" w:themeFill="text2" w:themeFillTint="33"/>
          </w:tcPr>
          <w:p w14:paraId="0EF27810" w14:textId="77777777" w:rsidR="00E761F3" w:rsidRPr="00FA0CA9" w:rsidRDefault="00E761F3" w:rsidP="00921E54">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E761F3" w:rsidRPr="00034194" w14:paraId="1B59CD0A" w14:textId="77777777" w:rsidTr="00921E54">
        <w:tc>
          <w:tcPr>
            <w:tcW w:w="9245" w:type="dxa"/>
            <w:gridSpan w:val="4"/>
          </w:tcPr>
          <w:p w14:paraId="73F1B92C" w14:textId="61F1D47C" w:rsidR="00E761F3" w:rsidRPr="00FA0CA9" w:rsidRDefault="00E761F3" w:rsidP="00921E54">
            <w:pPr>
              <w:ind w:right="96"/>
              <w:rPr>
                <w:rFonts w:ascii="Arial" w:hAnsi="Arial" w:cs="Arial"/>
                <w:color w:val="FF0000"/>
                <w:sz w:val="24"/>
                <w:szCs w:val="24"/>
              </w:rPr>
            </w:pPr>
            <w:r>
              <w:rPr>
                <w:rFonts w:ascii="Arial" w:hAnsi="Arial" w:cs="Arial"/>
                <w:color w:val="000000" w:themeColor="text1"/>
                <w:sz w:val="24"/>
                <w:szCs w:val="24"/>
              </w:rPr>
              <w:t>The H</w:t>
            </w:r>
            <w:r w:rsidRPr="004B7B0D">
              <w:rPr>
                <w:rFonts w:ascii="Arial" w:hAnsi="Arial" w:cs="Arial"/>
                <w:color w:val="000000" w:themeColor="text1"/>
                <w:sz w:val="24"/>
                <w:szCs w:val="24"/>
              </w:rPr>
              <w:t xml:space="preserve">ealth Board is required to </w:t>
            </w:r>
            <w:r>
              <w:rPr>
                <w:rFonts w:ascii="Arial" w:hAnsi="Arial" w:cs="Arial"/>
              </w:rPr>
              <w:t xml:space="preserve">manage </w:t>
            </w:r>
            <w:r w:rsidR="00343536">
              <w:rPr>
                <w:rFonts w:ascii="Arial" w:hAnsi="Arial" w:cs="Arial"/>
              </w:rPr>
              <w:t xml:space="preserve">complaints </w:t>
            </w:r>
            <w:r w:rsidRPr="00390D96">
              <w:rPr>
                <w:rFonts w:ascii="Arial" w:hAnsi="Arial" w:cs="Arial"/>
              </w:rPr>
              <w:t>locally under</w:t>
            </w:r>
            <w:r>
              <w:rPr>
                <w:rFonts w:ascii="Arial" w:hAnsi="Arial" w:cs="Arial"/>
              </w:rPr>
              <w:t xml:space="preserve"> the ‘Putting Things Right Policy’ according to the National Health Service (Concerns, Complaints and Redress Arrangements) (Wales) Regulations 2011</w:t>
            </w:r>
          </w:p>
        </w:tc>
      </w:tr>
      <w:tr w:rsidR="00E761F3" w:rsidRPr="00DA76AD" w14:paraId="461923A7" w14:textId="77777777" w:rsidTr="00921E54">
        <w:tc>
          <w:tcPr>
            <w:tcW w:w="9245" w:type="dxa"/>
            <w:gridSpan w:val="4"/>
            <w:shd w:val="clear" w:color="auto" w:fill="D5DCE4" w:themeFill="text2" w:themeFillTint="33"/>
          </w:tcPr>
          <w:p w14:paraId="5F1BBC71" w14:textId="77777777" w:rsidR="00E761F3" w:rsidRPr="00FA0CA9" w:rsidRDefault="00E761F3" w:rsidP="00921E54">
            <w:pPr>
              <w:ind w:right="96"/>
              <w:rPr>
                <w:rFonts w:ascii="Arial" w:hAnsi="Arial" w:cs="Arial"/>
                <w:b/>
                <w:color w:val="FF0000"/>
                <w:sz w:val="24"/>
                <w:szCs w:val="24"/>
              </w:rPr>
            </w:pPr>
            <w:r w:rsidRPr="00FA0CA9">
              <w:rPr>
                <w:rFonts w:ascii="Arial" w:hAnsi="Arial" w:cs="Arial"/>
                <w:b/>
                <w:sz w:val="24"/>
                <w:szCs w:val="24"/>
              </w:rPr>
              <w:t>Staffing Implications</w:t>
            </w:r>
          </w:p>
        </w:tc>
      </w:tr>
      <w:tr w:rsidR="00E761F3" w:rsidRPr="00034194" w14:paraId="3EA27C00" w14:textId="77777777" w:rsidTr="00921E54">
        <w:tc>
          <w:tcPr>
            <w:tcW w:w="9245" w:type="dxa"/>
            <w:gridSpan w:val="4"/>
          </w:tcPr>
          <w:p w14:paraId="4D798706" w14:textId="77777777" w:rsidR="00E761F3" w:rsidRPr="00390D96" w:rsidRDefault="00E761F3" w:rsidP="00921E54">
            <w:pPr>
              <w:ind w:right="96"/>
              <w:rPr>
                <w:rFonts w:ascii="Arial" w:hAnsi="Arial" w:cs="Arial"/>
                <w:sz w:val="24"/>
                <w:szCs w:val="24"/>
              </w:rPr>
            </w:pPr>
            <w:r w:rsidRPr="00390D96">
              <w:rPr>
                <w:rFonts w:ascii="Arial" w:hAnsi="Arial" w:cs="Arial"/>
                <w:sz w:val="24"/>
                <w:szCs w:val="24"/>
              </w:rPr>
              <w:t>None</w:t>
            </w:r>
          </w:p>
          <w:p w14:paraId="4A3DC45A" w14:textId="77777777" w:rsidR="00E761F3" w:rsidRPr="00FA0CA9" w:rsidRDefault="00E761F3" w:rsidP="00921E54">
            <w:pPr>
              <w:ind w:right="96"/>
              <w:rPr>
                <w:rFonts w:ascii="Arial" w:hAnsi="Arial" w:cs="Arial"/>
                <w:color w:val="FF0000"/>
                <w:sz w:val="24"/>
                <w:szCs w:val="24"/>
              </w:rPr>
            </w:pPr>
          </w:p>
        </w:tc>
      </w:tr>
      <w:tr w:rsidR="00E761F3" w:rsidRPr="00034194" w14:paraId="7B9538A6" w14:textId="77777777" w:rsidTr="00921E54">
        <w:tc>
          <w:tcPr>
            <w:tcW w:w="9245" w:type="dxa"/>
            <w:gridSpan w:val="4"/>
            <w:shd w:val="clear" w:color="auto" w:fill="D5DCE4" w:themeFill="text2" w:themeFillTint="33"/>
          </w:tcPr>
          <w:p w14:paraId="7A7BD487" w14:textId="77777777" w:rsidR="00E761F3" w:rsidRPr="00FA0CA9" w:rsidRDefault="00E761F3" w:rsidP="00921E54">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E761F3" w:rsidRPr="00034194" w14:paraId="3A7B67C0" w14:textId="77777777" w:rsidTr="00921E54">
        <w:tc>
          <w:tcPr>
            <w:tcW w:w="9245" w:type="dxa"/>
            <w:gridSpan w:val="4"/>
          </w:tcPr>
          <w:p w14:paraId="26AB3104" w14:textId="77777777" w:rsidR="00E761F3" w:rsidRDefault="00E761F3" w:rsidP="00921E54">
            <w:pPr>
              <w:ind w:right="96"/>
              <w:rPr>
                <w:rFonts w:ascii="Arial" w:hAnsi="Arial" w:cs="Arial"/>
                <w:color w:val="FF0000"/>
                <w:sz w:val="24"/>
                <w:szCs w:val="24"/>
              </w:rPr>
            </w:pPr>
          </w:p>
          <w:p w14:paraId="108431E9" w14:textId="77777777" w:rsidR="00E761F3" w:rsidRPr="00FA0CA9" w:rsidRDefault="00E761F3" w:rsidP="00921E54">
            <w:pPr>
              <w:ind w:right="96"/>
              <w:rPr>
                <w:rFonts w:ascii="Arial" w:hAnsi="Arial" w:cs="Arial"/>
                <w:color w:val="FF0000"/>
                <w:sz w:val="24"/>
                <w:szCs w:val="24"/>
              </w:rPr>
            </w:pPr>
          </w:p>
        </w:tc>
      </w:tr>
      <w:tr w:rsidR="00E761F3" w:rsidRPr="00034194" w14:paraId="384A6067" w14:textId="77777777" w:rsidTr="00921E54">
        <w:tc>
          <w:tcPr>
            <w:tcW w:w="2470" w:type="dxa"/>
            <w:gridSpan w:val="2"/>
          </w:tcPr>
          <w:p w14:paraId="2B47FBC1" w14:textId="77777777" w:rsidR="00E761F3" w:rsidRPr="00FA0CA9" w:rsidRDefault="00E761F3" w:rsidP="00921E54">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391EE23" w14:textId="6CC62990" w:rsidR="00E761F3" w:rsidRPr="00C04E63" w:rsidRDefault="005A3812" w:rsidP="00921E54">
            <w:pPr>
              <w:ind w:right="96"/>
              <w:rPr>
                <w:rFonts w:ascii="Arial" w:hAnsi="Arial" w:cs="Arial"/>
                <w:sz w:val="24"/>
                <w:szCs w:val="24"/>
              </w:rPr>
            </w:pPr>
            <w:r>
              <w:rPr>
                <w:rFonts w:ascii="Arial" w:hAnsi="Arial" w:cs="Arial"/>
                <w:sz w:val="24"/>
                <w:szCs w:val="24"/>
              </w:rPr>
              <w:t>First</w:t>
            </w:r>
            <w:r w:rsidR="00B02460">
              <w:rPr>
                <w:rFonts w:ascii="Arial" w:hAnsi="Arial" w:cs="Arial"/>
                <w:sz w:val="24"/>
                <w:szCs w:val="24"/>
              </w:rPr>
              <w:t xml:space="preserve"> report presented </w:t>
            </w:r>
            <w:r w:rsidR="00FC55EE">
              <w:rPr>
                <w:rFonts w:ascii="Arial" w:hAnsi="Arial" w:cs="Arial"/>
                <w:sz w:val="24"/>
                <w:szCs w:val="24"/>
              </w:rPr>
              <w:t xml:space="preserve">on this issue </w:t>
            </w:r>
          </w:p>
          <w:p w14:paraId="10697216" w14:textId="77777777" w:rsidR="00E761F3" w:rsidRPr="00C04E63" w:rsidRDefault="00E761F3" w:rsidP="00921E54">
            <w:pPr>
              <w:ind w:right="96"/>
              <w:rPr>
                <w:rFonts w:ascii="Arial" w:hAnsi="Arial" w:cs="Arial"/>
                <w:sz w:val="24"/>
                <w:szCs w:val="24"/>
              </w:rPr>
            </w:pPr>
          </w:p>
        </w:tc>
      </w:tr>
      <w:tr w:rsidR="00E761F3" w:rsidRPr="00034194" w14:paraId="0E7DE605" w14:textId="77777777" w:rsidTr="00921E54">
        <w:tc>
          <w:tcPr>
            <w:tcW w:w="2470" w:type="dxa"/>
            <w:gridSpan w:val="2"/>
          </w:tcPr>
          <w:p w14:paraId="186121EB" w14:textId="77777777" w:rsidR="00E761F3" w:rsidRPr="00FA0CA9" w:rsidRDefault="00E761F3" w:rsidP="00921E54">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0DD226A" w14:textId="2F97BAD5" w:rsidR="00E761F3" w:rsidRPr="009C0A8E" w:rsidRDefault="00F55061" w:rsidP="00E761F3">
            <w:pPr>
              <w:rPr>
                <w:rFonts w:ascii="Arial" w:hAnsi="Arial" w:cs="Arial"/>
                <w:b/>
                <w:sz w:val="24"/>
                <w:szCs w:val="24"/>
              </w:rPr>
            </w:pPr>
            <w:r>
              <w:rPr>
                <w:rFonts w:ascii="Arial" w:hAnsi="Arial" w:cs="Arial"/>
                <w:b/>
                <w:sz w:val="24"/>
                <w:szCs w:val="24"/>
              </w:rPr>
              <w:t>N/A</w:t>
            </w:r>
          </w:p>
        </w:tc>
      </w:tr>
    </w:tbl>
    <w:p w14:paraId="0EEE196C" w14:textId="77777777" w:rsidR="00E761F3" w:rsidRDefault="00E761F3" w:rsidP="00E761F3"/>
    <w:sectPr w:rsidR="00E761F3" w:rsidSect="00021C60">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FC0357" w14:textId="77777777" w:rsidR="00235C22" w:rsidRDefault="00235C22" w:rsidP="00C107F2">
      <w:pPr>
        <w:spacing w:after="0" w:line="240" w:lineRule="auto"/>
      </w:pPr>
      <w:r>
        <w:separator/>
      </w:r>
    </w:p>
  </w:endnote>
  <w:endnote w:type="continuationSeparator" w:id="0">
    <w:p w14:paraId="1A99FE94" w14:textId="77777777" w:rsidR="00235C22" w:rsidRDefault="00235C2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F835A" w14:textId="77777777" w:rsidR="006D5FF8" w:rsidRDefault="006D5F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7E625" w14:textId="325505CF" w:rsidR="00FB398E" w:rsidRDefault="00FB398E">
    <w:pPr>
      <w:pStyle w:val="Footer"/>
      <w:jc w:val="right"/>
    </w:pPr>
    <w:r w:rsidRPr="00767E3E">
      <w:rPr>
        <w:noProof/>
        <w:lang w:eastAsia="en-GB"/>
      </w:rPr>
      <w:drawing>
        <wp:anchor distT="0" distB="0" distL="114300" distR="114300" simplePos="0" relativeHeight="251661312" behindDoc="1" locked="0" layoutInCell="1" allowOverlap="1" wp14:anchorId="2873266A" wp14:editId="7B4F69E1">
          <wp:simplePos x="0" y="0"/>
          <wp:positionH relativeFrom="margin">
            <wp:align>left</wp:align>
          </wp:positionH>
          <wp:positionV relativeFrom="paragraph">
            <wp:posOffset>5715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41371523"/>
        <w:docPartObj>
          <w:docPartGallery w:val="Page Numbers (Bottom of Page)"/>
          <w:docPartUnique/>
        </w:docPartObj>
      </w:sdtPr>
      <w:sdtEndPr/>
      <w:sdtContent>
        <w:sdt>
          <w:sdtPr>
            <w:id w:val="-1769616900"/>
            <w:docPartObj>
              <w:docPartGallery w:val="Page Numbers (Top of Page)"/>
              <w:docPartUnique/>
            </w:docPartObj>
          </w:sdtPr>
          <w:sdtEndPr/>
          <w:sdtContent>
            <w:r>
              <w:t>Quality and Safety Committee – Tuesday, 29</w:t>
            </w:r>
            <w:r w:rsidRPr="00FB398E">
              <w:rPr>
                <w:vertAlign w:val="superscript"/>
              </w:rPr>
              <w:t>th</w:t>
            </w:r>
            <w:r>
              <w:t xml:space="preserve"> October 2024 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sdtContent>
        </w:sdt>
      </w:sdtContent>
    </w:sdt>
  </w:p>
  <w:p w14:paraId="0DFD73A5"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1F4EF" w14:textId="77777777" w:rsidR="006D5FF8" w:rsidRDefault="006D5F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4DD5A" w14:textId="77777777" w:rsidR="00235C22" w:rsidRDefault="00235C22" w:rsidP="00C107F2">
      <w:pPr>
        <w:spacing w:after="0" w:line="240" w:lineRule="auto"/>
      </w:pPr>
      <w:r>
        <w:separator/>
      </w:r>
    </w:p>
  </w:footnote>
  <w:footnote w:type="continuationSeparator" w:id="0">
    <w:p w14:paraId="74C7AF94" w14:textId="77777777" w:rsidR="00235C22" w:rsidRDefault="00235C2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CAC50" w14:textId="77777777" w:rsidR="006D5FF8" w:rsidRDefault="006D5FF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463381" w14:textId="1DF982AA" w:rsidR="00767E3E" w:rsidRDefault="00CA6D65">
    <w:pPr>
      <w:pStyle w:val="Header"/>
    </w:pPr>
    <w:r>
      <w:rPr>
        <w:noProof/>
        <w:lang w:eastAsia="en-GB"/>
      </w:rPr>
      <w:drawing>
        <wp:anchor distT="0" distB="0" distL="114300" distR="114300" simplePos="0" relativeHeight="251659264" behindDoc="1" locked="0" layoutInCell="1" allowOverlap="1" wp14:anchorId="307D5105" wp14:editId="23ACF6E9">
          <wp:simplePos x="0" y="0"/>
          <wp:positionH relativeFrom="column">
            <wp:posOffset>971550</wp:posOffset>
          </wp:positionH>
          <wp:positionV relativeFrom="paragraph">
            <wp:posOffset>-284480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D9512A" w14:textId="77777777" w:rsidR="006D5FF8" w:rsidRDefault="006D5FF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F390B"/>
    <w:multiLevelType w:val="hybridMultilevel"/>
    <w:tmpl w:val="1298B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302A92"/>
    <w:multiLevelType w:val="hybridMultilevel"/>
    <w:tmpl w:val="CA803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813873"/>
    <w:multiLevelType w:val="hybridMultilevel"/>
    <w:tmpl w:val="31E8E740"/>
    <w:lvl w:ilvl="0" w:tplc="9572BDC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935F72"/>
    <w:multiLevelType w:val="hybridMultilevel"/>
    <w:tmpl w:val="7D34D8C4"/>
    <w:lvl w:ilvl="0" w:tplc="D8A6143A">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A56C00"/>
    <w:multiLevelType w:val="hybridMultilevel"/>
    <w:tmpl w:val="62280310"/>
    <w:lvl w:ilvl="0" w:tplc="0016C0A0">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442A8"/>
    <w:multiLevelType w:val="hybridMultilevel"/>
    <w:tmpl w:val="58287598"/>
    <w:lvl w:ilvl="0" w:tplc="6C1CEB44">
      <w:start w:val="8"/>
      <w:numFmt w:val="bullet"/>
      <w:lvlText w:val=""/>
      <w:lvlJc w:val="left"/>
      <w:pPr>
        <w:ind w:left="720" w:hanging="360"/>
      </w:pPr>
      <w:rPr>
        <w:rFonts w:ascii="Symbol" w:eastAsiaTheme="minorHAnsi" w:hAnsi="Symbo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4453A9C"/>
    <w:multiLevelType w:val="hybridMultilevel"/>
    <w:tmpl w:val="9926CD36"/>
    <w:lvl w:ilvl="0" w:tplc="D570E20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85C1B44"/>
    <w:multiLevelType w:val="hybridMultilevel"/>
    <w:tmpl w:val="11C8A17E"/>
    <w:lvl w:ilvl="0" w:tplc="3064D18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2DB49CF"/>
    <w:multiLevelType w:val="hybridMultilevel"/>
    <w:tmpl w:val="87E4C7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1"/>
  </w:num>
  <w:num w:numId="3">
    <w:abstractNumId w:val="10"/>
  </w:num>
  <w:num w:numId="4">
    <w:abstractNumId w:val="8"/>
  </w:num>
  <w:num w:numId="5">
    <w:abstractNumId w:val="7"/>
  </w:num>
  <w:num w:numId="6">
    <w:abstractNumId w:val="17"/>
  </w:num>
  <w:num w:numId="7">
    <w:abstractNumId w:val="18"/>
  </w:num>
  <w:num w:numId="8">
    <w:abstractNumId w:val="14"/>
  </w:num>
  <w:num w:numId="9">
    <w:abstractNumId w:val="15"/>
  </w:num>
  <w:num w:numId="10">
    <w:abstractNumId w:val="16"/>
  </w:num>
  <w:num w:numId="11">
    <w:abstractNumId w:val="9"/>
  </w:num>
  <w:num w:numId="12">
    <w:abstractNumId w:val="12"/>
  </w:num>
  <w:num w:numId="13">
    <w:abstractNumId w:val="2"/>
  </w:num>
  <w:num w:numId="14">
    <w:abstractNumId w:val="13"/>
  </w:num>
  <w:num w:numId="15">
    <w:abstractNumId w:val="3"/>
  </w:num>
  <w:num w:numId="16">
    <w:abstractNumId w:val="5"/>
  </w:num>
  <w:num w:numId="17">
    <w:abstractNumId w:val="1"/>
  </w:num>
  <w:num w:numId="18">
    <w:abstractNumId w:val="0"/>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32A"/>
    <w:rsid w:val="00017B7B"/>
    <w:rsid w:val="00021C60"/>
    <w:rsid w:val="000311C5"/>
    <w:rsid w:val="0003137A"/>
    <w:rsid w:val="00034194"/>
    <w:rsid w:val="0004559C"/>
    <w:rsid w:val="00061C27"/>
    <w:rsid w:val="00081290"/>
    <w:rsid w:val="00081351"/>
    <w:rsid w:val="00083FC0"/>
    <w:rsid w:val="0009249D"/>
    <w:rsid w:val="000A2EC0"/>
    <w:rsid w:val="000B6C10"/>
    <w:rsid w:val="000B7EE1"/>
    <w:rsid w:val="000C4692"/>
    <w:rsid w:val="000C4C61"/>
    <w:rsid w:val="000C6BA4"/>
    <w:rsid w:val="000D03D0"/>
    <w:rsid w:val="000F34A6"/>
    <w:rsid w:val="000F361B"/>
    <w:rsid w:val="00133EA1"/>
    <w:rsid w:val="001344A5"/>
    <w:rsid w:val="00135534"/>
    <w:rsid w:val="0015131A"/>
    <w:rsid w:val="00152267"/>
    <w:rsid w:val="0016096B"/>
    <w:rsid w:val="00165B16"/>
    <w:rsid w:val="00172FDC"/>
    <w:rsid w:val="00180D88"/>
    <w:rsid w:val="001821F9"/>
    <w:rsid w:val="00184806"/>
    <w:rsid w:val="00197433"/>
    <w:rsid w:val="00197A43"/>
    <w:rsid w:val="001A2720"/>
    <w:rsid w:val="001B10AE"/>
    <w:rsid w:val="001C1001"/>
    <w:rsid w:val="001C5BB7"/>
    <w:rsid w:val="001D1F5C"/>
    <w:rsid w:val="001F0756"/>
    <w:rsid w:val="0020501A"/>
    <w:rsid w:val="0020539A"/>
    <w:rsid w:val="00233330"/>
    <w:rsid w:val="00235C22"/>
    <w:rsid w:val="00241662"/>
    <w:rsid w:val="002616D9"/>
    <w:rsid w:val="00276CF8"/>
    <w:rsid w:val="002776AE"/>
    <w:rsid w:val="00280904"/>
    <w:rsid w:val="00296CD9"/>
    <w:rsid w:val="00296F9E"/>
    <w:rsid w:val="002C3DD6"/>
    <w:rsid w:val="002E6577"/>
    <w:rsid w:val="002F2EAC"/>
    <w:rsid w:val="002F6ED0"/>
    <w:rsid w:val="00325852"/>
    <w:rsid w:val="00330967"/>
    <w:rsid w:val="003324CB"/>
    <w:rsid w:val="00332E4C"/>
    <w:rsid w:val="0033598E"/>
    <w:rsid w:val="00343536"/>
    <w:rsid w:val="003561BF"/>
    <w:rsid w:val="0038113A"/>
    <w:rsid w:val="00386B1D"/>
    <w:rsid w:val="003C0FF8"/>
    <w:rsid w:val="003E6920"/>
    <w:rsid w:val="00412CC6"/>
    <w:rsid w:val="0041356E"/>
    <w:rsid w:val="00414894"/>
    <w:rsid w:val="00422A6E"/>
    <w:rsid w:val="00457F35"/>
    <w:rsid w:val="00461835"/>
    <w:rsid w:val="00497605"/>
    <w:rsid w:val="004A7E50"/>
    <w:rsid w:val="004B0CAB"/>
    <w:rsid w:val="004C4C57"/>
    <w:rsid w:val="004D3C61"/>
    <w:rsid w:val="005075EA"/>
    <w:rsid w:val="00521A0A"/>
    <w:rsid w:val="0052297E"/>
    <w:rsid w:val="00532B5E"/>
    <w:rsid w:val="00534EEA"/>
    <w:rsid w:val="00555EAB"/>
    <w:rsid w:val="00563E9F"/>
    <w:rsid w:val="0056655C"/>
    <w:rsid w:val="005833F6"/>
    <w:rsid w:val="00585277"/>
    <w:rsid w:val="005A3812"/>
    <w:rsid w:val="005C0800"/>
    <w:rsid w:val="005C5217"/>
    <w:rsid w:val="005C56AF"/>
    <w:rsid w:val="005C58A9"/>
    <w:rsid w:val="005C6C3C"/>
    <w:rsid w:val="005D1652"/>
    <w:rsid w:val="005D39D0"/>
    <w:rsid w:val="005F1B76"/>
    <w:rsid w:val="00637CF5"/>
    <w:rsid w:val="006468BD"/>
    <w:rsid w:val="00653AEC"/>
    <w:rsid w:val="00655190"/>
    <w:rsid w:val="00662218"/>
    <w:rsid w:val="00663DAA"/>
    <w:rsid w:val="00664A86"/>
    <w:rsid w:val="0066527E"/>
    <w:rsid w:val="00675E14"/>
    <w:rsid w:val="00685AE0"/>
    <w:rsid w:val="00686FD0"/>
    <w:rsid w:val="00691EA1"/>
    <w:rsid w:val="006A48DA"/>
    <w:rsid w:val="006A5C67"/>
    <w:rsid w:val="006B5326"/>
    <w:rsid w:val="006C3F25"/>
    <w:rsid w:val="006D1998"/>
    <w:rsid w:val="006D1AAA"/>
    <w:rsid w:val="006D4673"/>
    <w:rsid w:val="006D5FF8"/>
    <w:rsid w:val="006E460B"/>
    <w:rsid w:val="00710672"/>
    <w:rsid w:val="00711095"/>
    <w:rsid w:val="00712788"/>
    <w:rsid w:val="0072604C"/>
    <w:rsid w:val="00731692"/>
    <w:rsid w:val="007351FD"/>
    <w:rsid w:val="00762BBE"/>
    <w:rsid w:val="00767E3E"/>
    <w:rsid w:val="007736DD"/>
    <w:rsid w:val="007768DE"/>
    <w:rsid w:val="00790629"/>
    <w:rsid w:val="007924C9"/>
    <w:rsid w:val="00792CA9"/>
    <w:rsid w:val="007C338A"/>
    <w:rsid w:val="007D0BB2"/>
    <w:rsid w:val="007D72ED"/>
    <w:rsid w:val="007F189A"/>
    <w:rsid w:val="007F5EB8"/>
    <w:rsid w:val="00810600"/>
    <w:rsid w:val="008123D6"/>
    <w:rsid w:val="00823F80"/>
    <w:rsid w:val="008252A5"/>
    <w:rsid w:val="008466D1"/>
    <w:rsid w:val="00846BD0"/>
    <w:rsid w:val="008626BC"/>
    <w:rsid w:val="00866C36"/>
    <w:rsid w:val="00890684"/>
    <w:rsid w:val="00890B6F"/>
    <w:rsid w:val="008B6A43"/>
    <w:rsid w:val="008C15D9"/>
    <w:rsid w:val="008D0747"/>
    <w:rsid w:val="008E5C5C"/>
    <w:rsid w:val="00903620"/>
    <w:rsid w:val="009112DC"/>
    <w:rsid w:val="00921E54"/>
    <w:rsid w:val="009234F7"/>
    <w:rsid w:val="00935EF7"/>
    <w:rsid w:val="00944E32"/>
    <w:rsid w:val="00952AA8"/>
    <w:rsid w:val="00964F58"/>
    <w:rsid w:val="00970090"/>
    <w:rsid w:val="0097290B"/>
    <w:rsid w:val="00974EC7"/>
    <w:rsid w:val="00977400"/>
    <w:rsid w:val="009803B0"/>
    <w:rsid w:val="009A2E42"/>
    <w:rsid w:val="009E7AF7"/>
    <w:rsid w:val="00A02EBA"/>
    <w:rsid w:val="00A17B25"/>
    <w:rsid w:val="00A57788"/>
    <w:rsid w:val="00A816FC"/>
    <w:rsid w:val="00A82205"/>
    <w:rsid w:val="00A92424"/>
    <w:rsid w:val="00AB52B9"/>
    <w:rsid w:val="00AB59A3"/>
    <w:rsid w:val="00AB79F1"/>
    <w:rsid w:val="00AD064D"/>
    <w:rsid w:val="00AF2EAA"/>
    <w:rsid w:val="00B02460"/>
    <w:rsid w:val="00B029EF"/>
    <w:rsid w:val="00B12D9D"/>
    <w:rsid w:val="00B12F6B"/>
    <w:rsid w:val="00B32359"/>
    <w:rsid w:val="00B35ECC"/>
    <w:rsid w:val="00B36258"/>
    <w:rsid w:val="00B37220"/>
    <w:rsid w:val="00B44351"/>
    <w:rsid w:val="00B52E6E"/>
    <w:rsid w:val="00B704AF"/>
    <w:rsid w:val="00B73E06"/>
    <w:rsid w:val="00B81775"/>
    <w:rsid w:val="00BA7842"/>
    <w:rsid w:val="00BC11B0"/>
    <w:rsid w:val="00BC241D"/>
    <w:rsid w:val="00BD51CD"/>
    <w:rsid w:val="00BD52B7"/>
    <w:rsid w:val="00BD7700"/>
    <w:rsid w:val="00BF2A2B"/>
    <w:rsid w:val="00C107F2"/>
    <w:rsid w:val="00C2744D"/>
    <w:rsid w:val="00C31C1E"/>
    <w:rsid w:val="00C338CD"/>
    <w:rsid w:val="00C33A04"/>
    <w:rsid w:val="00C43F67"/>
    <w:rsid w:val="00C517F6"/>
    <w:rsid w:val="00C55170"/>
    <w:rsid w:val="00C63BCB"/>
    <w:rsid w:val="00C655BE"/>
    <w:rsid w:val="00C70A70"/>
    <w:rsid w:val="00C90A9F"/>
    <w:rsid w:val="00C95B3C"/>
    <w:rsid w:val="00C964EA"/>
    <w:rsid w:val="00CA360E"/>
    <w:rsid w:val="00CA6D65"/>
    <w:rsid w:val="00CB38DB"/>
    <w:rsid w:val="00CC27DC"/>
    <w:rsid w:val="00CD0B1A"/>
    <w:rsid w:val="00CD0F5F"/>
    <w:rsid w:val="00CD4D4C"/>
    <w:rsid w:val="00CD7AA5"/>
    <w:rsid w:val="00CE12FE"/>
    <w:rsid w:val="00CF1AEC"/>
    <w:rsid w:val="00D4774F"/>
    <w:rsid w:val="00D507FB"/>
    <w:rsid w:val="00D545BF"/>
    <w:rsid w:val="00D57E22"/>
    <w:rsid w:val="00D65066"/>
    <w:rsid w:val="00D67055"/>
    <w:rsid w:val="00D71829"/>
    <w:rsid w:val="00D87CBD"/>
    <w:rsid w:val="00D93845"/>
    <w:rsid w:val="00DA76AD"/>
    <w:rsid w:val="00DC6ECE"/>
    <w:rsid w:val="00DD7F9A"/>
    <w:rsid w:val="00DE0C7F"/>
    <w:rsid w:val="00DE0E27"/>
    <w:rsid w:val="00DE6111"/>
    <w:rsid w:val="00E05767"/>
    <w:rsid w:val="00E07D69"/>
    <w:rsid w:val="00E242E5"/>
    <w:rsid w:val="00E300B1"/>
    <w:rsid w:val="00E41135"/>
    <w:rsid w:val="00E52495"/>
    <w:rsid w:val="00E54991"/>
    <w:rsid w:val="00E761F3"/>
    <w:rsid w:val="00ED50D2"/>
    <w:rsid w:val="00ED5E1C"/>
    <w:rsid w:val="00EE4CD7"/>
    <w:rsid w:val="00EE5A39"/>
    <w:rsid w:val="00EE62C1"/>
    <w:rsid w:val="00EF3399"/>
    <w:rsid w:val="00EF470F"/>
    <w:rsid w:val="00F02B07"/>
    <w:rsid w:val="00F06D6F"/>
    <w:rsid w:val="00F11CD2"/>
    <w:rsid w:val="00F1534F"/>
    <w:rsid w:val="00F355AF"/>
    <w:rsid w:val="00F5082D"/>
    <w:rsid w:val="00F531BD"/>
    <w:rsid w:val="00F5324A"/>
    <w:rsid w:val="00F55061"/>
    <w:rsid w:val="00F57042"/>
    <w:rsid w:val="00F57C68"/>
    <w:rsid w:val="00F63536"/>
    <w:rsid w:val="00F64743"/>
    <w:rsid w:val="00F73761"/>
    <w:rsid w:val="00F751ED"/>
    <w:rsid w:val="00F76630"/>
    <w:rsid w:val="00F85F2E"/>
    <w:rsid w:val="00F90A6B"/>
    <w:rsid w:val="00F93F8D"/>
    <w:rsid w:val="00FA0CA9"/>
    <w:rsid w:val="00FA29DE"/>
    <w:rsid w:val="00FA5682"/>
    <w:rsid w:val="00FB2086"/>
    <w:rsid w:val="00FB398E"/>
    <w:rsid w:val="00FC55EE"/>
    <w:rsid w:val="00FE18F1"/>
    <w:rsid w:val="00FE5CD8"/>
    <w:rsid w:val="00FF0378"/>
    <w:rsid w:val="00FF1040"/>
    <w:rsid w:val="00FF58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740D853"/>
  <w15:docId w15:val="{89E31DB9-AA99-43A7-9FF3-BD1D152D5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E761F3"/>
    <w:pPr>
      <w:widowControl w:val="0"/>
      <w:autoSpaceDE w:val="0"/>
      <w:autoSpaceDN w:val="0"/>
      <w:spacing w:after="0" w:line="240" w:lineRule="auto"/>
      <w:ind w:left="107"/>
    </w:pPr>
    <w:rPr>
      <w:rFonts w:ascii="Arial" w:eastAsia="Arial" w:hAnsi="Arial" w:cs="Arial"/>
      <w:lang w:eastAsia="en-GB" w:bidi="en-GB"/>
    </w:rPr>
  </w:style>
  <w:style w:type="paragraph" w:styleId="NoSpacing">
    <w:name w:val="No Spacing"/>
    <w:uiPriority w:val="1"/>
    <w:qFormat/>
    <w:rsid w:val="0097290B"/>
    <w:pPr>
      <w:spacing w:after="0" w:line="240" w:lineRule="auto"/>
    </w:pPr>
  </w:style>
  <w:style w:type="paragraph" w:customStyle="1" w:styleId="paragraph">
    <w:name w:val="paragraph"/>
    <w:basedOn w:val="Normal"/>
    <w:rsid w:val="0097290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7290B"/>
  </w:style>
  <w:style w:type="character" w:customStyle="1" w:styleId="eop">
    <w:name w:val="eop"/>
    <w:basedOn w:val="DefaultParagraphFont"/>
    <w:rsid w:val="0097290B"/>
  </w:style>
  <w:style w:type="paragraph" w:customStyle="1" w:styleId="xmsonormal">
    <w:name w:val="x_msonormal"/>
    <w:basedOn w:val="Normal"/>
    <w:rsid w:val="006E460B"/>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76807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687440">
      <w:bodyDiv w:val="1"/>
      <w:marLeft w:val="0"/>
      <w:marRight w:val="0"/>
      <w:marTop w:val="0"/>
      <w:marBottom w:val="0"/>
      <w:divBdr>
        <w:top w:val="none" w:sz="0" w:space="0" w:color="auto"/>
        <w:left w:val="none" w:sz="0" w:space="0" w:color="auto"/>
        <w:bottom w:val="none" w:sz="0" w:space="0" w:color="auto"/>
        <w:right w:val="none" w:sz="0" w:space="0" w:color="auto"/>
      </w:divBdr>
    </w:div>
    <w:div w:id="189438442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Complaints Monthly Performance %</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'[Complaints monthly perf %.xlsx]Sheet1'!$A$50:$A$61</c:f>
              <c:numCache>
                <c:formatCode>mmm\-yy</c:formatCode>
                <c:ptCount val="12"/>
                <c:pt idx="0">
                  <c:v>45139</c:v>
                </c:pt>
                <c:pt idx="1">
                  <c:v>45170</c:v>
                </c:pt>
                <c:pt idx="2">
                  <c:v>45200</c:v>
                </c:pt>
                <c:pt idx="3">
                  <c:v>45231</c:v>
                </c:pt>
                <c:pt idx="4">
                  <c:v>45261</c:v>
                </c:pt>
                <c:pt idx="5">
                  <c:v>45292</c:v>
                </c:pt>
                <c:pt idx="6">
                  <c:v>45323</c:v>
                </c:pt>
                <c:pt idx="7">
                  <c:v>45352</c:v>
                </c:pt>
                <c:pt idx="8">
                  <c:v>45383</c:v>
                </c:pt>
                <c:pt idx="9">
                  <c:v>45413</c:v>
                </c:pt>
                <c:pt idx="10">
                  <c:v>45444</c:v>
                </c:pt>
                <c:pt idx="11">
                  <c:v>45474</c:v>
                </c:pt>
              </c:numCache>
            </c:numRef>
          </c:cat>
          <c:val>
            <c:numRef>
              <c:f>'[Complaints monthly perf %.xlsx]Sheet1'!$B$50:$B$61</c:f>
              <c:numCache>
                <c:formatCode>0%</c:formatCode>
                <c:ptCount val="12"/>
                <c:pt idx="0">
                  <c:v>0.71</c:v>
                </c:pt>
                <c:pt idx="1">
                  <c:v>0.62</c:v>
                </c:pt>
                <c:pt idx="2">
                  <c:v>0.74</c:v>
                </c:pt>
                <c:pt idx="3">
                  <c:v>0.55000000000000004</c:v>
                </c:pt>
                <c:pt idx="4">
                  <c:v>0.69</c:v>
                </c:pt>
                <c:pt idx="5">
                  <c:v>0.72</c:v>
                </c:pt>
                <c:pt idx="6">
                  <c:v>0.69</c:v>
                </c:pt>
                <c:pt idx="7">
                  <c:v>0.71</c:v>
                </c:pt>
                <c:pt idx="8">
                  <c:v>0.74</c:v>
                </c:pt>
                <c:pt idx="9">
                  <c:v>0.73</c:v>
                </c:pt>
                <c:pt idx="10">
                  <c:v>0.7</c:v>
                </c:pt>
                <c:pt idx="11">
                  <c:v>0.66</c:v>
                </c:pt>
              </c:numCache>
            </c:numRef>
          </c:val>
          <c:smooth val="0"/>
          <c:extLst>
            <c:ext xmlns:c16="http://schemas.microsoft.com/office/drawing/2014/chart" uri="{C3380CC4-5D6E-409C-BE32-E72D297353CC}">
              <c16:uniqueId val="{00000000-6556-4351-8402-66D2B638F2E5}"/>
            </c:ext>
          </c:extLst>
        </c:ser>
        <c:dLbls>
          <c:showLegendKey val="0"/>
          <c:showVal val="0"/>
          <c:showCatName val="0"/>
          <c:showSerName val="0"/>
          <c:showPercent val="0"/>
          <c:showBubbleSize val="0"/>
        </c:dLbls>
        <c:smooth val="0"/>
        <c:axId val="1688065071"/>
        <c:axId val="1688065487"/>
      </c:lineChart>
      <c:dateAx>
        <c:axId val="16880650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487"/>
        <c:crosses val="autoZero"/>
        <c:auto val="1"/>
        <c:lblOffset val="100"/>
        <c:baseTimeUnit val="months"/>
      </c:dateAx>
      <c:valAx>
        <c:axId val="16880654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0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E099D"/>
    <w:rsid w:val="002E7994"/>
    <w:rsid w:val="00332E4C"/>
    <w:rsid w:val="0045583A"/>
    <w:rsid w:val="00997553"/>
    <w:rsid w:val="00A8339E"/>
    <w:rsid w:val="00AF33F6"/>
    <w:rsid w:val="00B704AF"/>
    <w:rsid w:val="00B84040"/>
    <w:rsid w:val="00C73964"/>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A7AF8A-DEB0-4948-A125-9C4D535EA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1446</Words>
  <Characters>8243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8</cp:revision>
  <dcterms:created xsi:type="dcterms:W3CDTF">2024-10-24T08:46:00Z</dcterms:created>
  <dcterms:modified xsi:type="dcterms:W3CDTF">2024-10-24T09:21:00Z</dcterms:modified>
</cp:coreProperties>
</file>