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9T00:00:00Z">
              <w:dateFormat w:val="dd MMMM yyyy"/>
              <w:lid w:val="en-GB"/>
              <w:storeMappedDataAs w:val="dateTime"/>
              <w:calendar w:val="gregorian"/>
            </w:date>
          </w:sdtPr>
          <w:sdtEndPr/>
          <w:sdtContent>
            <w:tc>
              <w:tcPr>
                <w:tcW w:w="3260" w:type="dxa"/>
                <w:gridSpan w:val="2"/>
              </w:tcPr>
              <w:p w14:paraId="6D2903DF" w14:textId="2C9EC82C" w:rsidR="00F5082D" w:rsidRPr="00FA0CA9" w:rsidRDefault="00C84950" w:rsidP="00C84950">
                <w:pPr>
                  <w:rPr>
                    <w:rFonts w:ascii="Arial" w:hAnsi="Arial" w:cs="Arial"/>
                    <w:b/>
                    <w:sz w:val="24"/>
                    <w:szCs w:val="24"/>
                  </w:rPr>
                </w:pPr>
                <w:r>
                  <w:rPr>
                    <w:rFonts w:ascii="Arial" w:hAnsi="Arial" w:cs="Arial"/>
                    <w:b/>
                    <w:sz w:val="24"/>
                    <w:szCs w:val="24"/>
                  </w:rPr>
                  <w:t>29 October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0088B201" w:rsidR="00F5082D" w:rsidRPr="00FA0CA9" w:rsidRDefault="006851FC" w:rsidP="00FA0CA9">
            <w:pPr>
              <w:rPr>
                <w:rFonts w:ascii="Arial" w:hAnsi="Arial" w:cs="Arial"/>
                <w:b/>
                <w:sz w:val="24"/>
                <w:szCs w:val="24"/>
              </w:rPr>
            </w:pPr>
            <w:r>
              <w:rPr>
                <w:rFonts w:ascii="Arial" w:hAnsi="Arial" w:cs="Arial"/>
                <w:b/>
                <w:sz w:val="24"/>
                <w:szCs w:val="24"/>
              </w:rPr>
              <w:t>2.2</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4CB96264" w:rsidR="00034194" w:rsidRPr="00FA0CA9" w:rsidRDefault="00C84950" w:rsidP="00C84950">
            <w:pPr>
              <w:rPr>
                <w:rFonts w:ascii="Arial" w:hAnsi="Arial" w:cs="Arial"/>
                <w:b/>
                <w:sz w:val="24"/>
                <w:szCs w:val="24"/>
              </w:rPr>
            </w:pPr>
            <w:r w:rsidRPr="00C84950">
              <w:rPr>
                <w:rFonts w:ascii="Arial" w:hAnsi="Arial" w:cs="Arial"/>
                <w:b/>
                <w:sz w:val="24"/>
                <w:szCs w:val="24"/>
              </w:rPr>
              <w:t>Neath Port Talbot &amp; Singleton Service Group</w:t>
            </w:r>
            <w:r>
              <w:rPr>
                <w:rFonts w:ascii="Arial" w:hAnsi="Arial" w:cs="Arial"/>
                <w:b/>
                <w:sz w:val="24"/>
                <w:szCs w:val="24"/>
              </w:rPr>
              <w:t xml:space="preserve"> Quality &amp; Safety Committee Report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AFFE207" w:rsidR="00034194" w:rsidRPr="00FA0CA9" w:rsidRDefault="00BB59AE" w:rsidP="00FA0CA9">
            <w:pPr>
              <w:rPr>
                <w:rFonts w:ascii="Arial" w:hAnsi="Arial" w:cs="Arial"/>
                <w:sz w:val="24"/>
                <w:szCs w:val="24"/>
              </w:rPr>
            </w:pPr>
            <w:r w:rsidRPr="00BB59AE">
              <w:rPr>
                <w:rFonts w:ascii="Arial" w:hAnsi="Arial" w:cs="Arial"/>
                <w:sz w:val="24"/>
                <w:szCs w:val="24"/>
              </w:rPr>
              <w:t>Jayne Hopkins, Group Head of Quality, Safety &amp; Risk</w:t>
            </w:r>
          </w:p>
        </w:tc>
      </w:tr>
      <w:tr w:rsidR="00BB59AE" w:rsidRPr="00034194" w14:paraId="6D2903EB" w14:textId="77777777" w:rsidTr="00DA76AD">
        <w:tc>
          <w:tcPr>
            <w:tcW w:w="2547" w:type="dxa"/>
          </w:tcPr>
          <w:p w14:paraId="6D2903E9" w14:textId="77777777" w:rsidR="00BB59AE" w:rsidRPr="00FA0CA9" w:rsidRDefault="00BB59AE" w:rsidP="00BB59A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4975AA6A" w:rsidR="00BB59AE" w:rsidRPr="00FA0CA9" w:rsidRDefault="00BB59AE" w:rsidP="00BB59AE">
            <w:pPr>
              <w:rPr>
                <w:rFonts w:ascii="Arial" w:hAnsi="Arial" w:cs="Arial"/>
                <w:sz w:val="24"/>
                <w:szCs w:val="24"/>
              </w:rPr>
            </w:pPr>
            <w:r>
              <w:rPr>
                <w:rFonts w:ascii="Arial" w:hAnsi="Arial" w:cs="Arial"/>
                <w:sz w:val="24"/>
                <w:szCs w:val="24"/>
              </w:rPr>
              <w:t>Sharron Price, Group Nurse Director</w:t>
            </w:r>
          </w:p>
        </w:tc>
      </w:tr>
      <w:tr w:rsidR="00BB59AE" w:rsidRPr="00034194" w14:paraId="6D2903EE" w14:textId="77777777" w:rsidTr="00DA76AD">
        <w:tc>
          <w:tcPr>
            <w:tcW w:w="2547" w:type="dxa"/>
          </w:tcPr>
          <w:p w14:paraId="6D2903EC" w14:textId="5B968E4B" w:rsidR="00BB59AE" w:rsidRPr="00FA0CA9" w:rsidRDefault="00BB59AE" w:rsidP="00BB59A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5F6AF3" w:rsidR="00BB59AE" w:rsidRPr="00FA0CA9" w:rsidRDefault="00BB59AE" w:rsidP="00BB59AE">
            <w:pPr>
              <w:rPr>
                <w:rFonts w:ascii="Arial" w:hAnsi="Arial" w:cs="Arial"/>
                <w:sz w:val="24"/>
                <w:szCs w:val="24"/>
              </w:rPr>
            </w:pPr>
            <w:r>
              <w:rPr>
                <w:rFonts w:ascii="Arial" w:hAnsi="Arial" w:cs="Arial"/>
                <w:sz w:val="24"/>
                <w:szCs w:val="24"/>
              </w:rPr>
              <w:t>Sharron Price, Group Nurse Director</w:t>
            </w:r>
          </w:p>
        </w:tc>
      </w:tr>
      <w:tr w:rsidR="00BB59AE" w:rsidRPr="00034194" w14:paraId="6D2903F1" w14:textId="77777777" w:rsidTr="00DA76AD">
        <w:tc>
          <w:tcPr>
            <w:tcW w:w="2547" w:type="dxa"/>
          </w:tcPr>
          <w:p w14:paraId="6D2903EF" w14:textId="54B37A15" w:rsidR="00BB59AE" w:rsidRPr="00FA0CA9" w:rsidRDefault="00BB59AE" w:rsidP="00BB59A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1DA747C" w:rsidR="00BB59AE" w:rsidRPr="00FA0CA9" w:rsidRDefault="00BB59AE" w:rsidP="00BB59AE">
            <w:pPr>
              <w:rPr>
                <w:rFonts w:ascii="Arial" w:hAnsi="Arial" w:cs="Arial"/>
                <w:sz w:val="24"/>
                <w:szCs w:val="24"/>
              </w:rPr>
            </w:pPr>
            <w:r w:rsidRPr="00BB59AE">
              <w:rPr>
                <w:rFonts w:ascii="Arial" w:hAnsi="Arial" w:cs="Arial"/>
                <w:sz w:val="24"/>
                <w:szCs w:val="24"/>
              </w:rPr>
              <w:t>Open</w:t>
            </w:r>
            <w:r w:rsidRPr="00FA0CA9">
              <w:rPr>
                <w:rFonts w:ascii="Arial" w:hAnsi="Arial" w:cs="Arial"/>
                <w:color w:val="FF0000"/>
                <w:sz w:val="24"/>
                <w:szCs w:val="24"/>
              </w:rPr>
              <w:t xml:space="preserve"> </w:t>
            </w:r>
          </w:p>
        </w:tc>
      </w:tr>
      <w:tr w:rsidR="00BB59AE" w:rsidRPr="00034194" w14:paraId="6D2903F8" w14:textId="77777777" w:rsidTr="00DA76AD">
        <w:tc>
          <w:tcPr>
            <w:tcW w:w="2547" w:type="dxa"/>
          </w:tcPr>
          <w:p w14:paraId="6D2903F2" w14:textId="5B568934" w:rsidR="00BB59AE" w:rsidRPr="00FA0CA9" w:rsidRDefault="00BB59AE" w:rsidP="00BB59A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4" w14:textId="7C74ACC7" w:rsidR="00BB59AE" w:rsidRPr="00FA0CA9" w:rsidRDefault="00BB59AE" w:rsidP="00BB59AE">
            <w:pPr>
              <w:ind w:right="96"/>
              <w:rPr>
                <w:rFonts w:ascii="Arial" w:hAnsi="Arial" w:cs="Arial"/>
                <w:color w:val="FF0000"/>
                <w:sz w:val="24"/>
                <w:szCs w:val="24"/>
              </w:rPr>
            </w:pPr>
            <w:r w:rsidRPr="00BB59AE">
              <w:rPr>
                <w:rFonts w:ascii="Arial" w:hAnsi="Arial" w:cs="Arial"/>
                <w:sz w:val="24"/>
                <w:szCs w:val="24"/>
              </w:rPr>
              <w:t xml:space="preserve">This paper provides an update to the Quality &amp; Safety (Q&amp;S) Committee on matters of quality and safety overseen by the Service Group. </w:t>
            </w:r>
          </w:p>
          <w:p w14:paraId="6D2903F7" w14:textId="198340B8" w:rsidR="00BB59AE" w:rsidRPr="00FA0CA9" w:rsidRDefault="00BB59AE" w:rsidP="00BB59AE">
            <w:pPr>
              <w:rPr>
                <w:rFonts w:ascii="Arial" w:hAnsi="Arial" w:cs="Arial"/>
                <w:sz w:val="24"/>
                <w:szCs w:val="24"/>
              </w:rPr>
            </w:pPr>
          </w:p>
        </w:tc>
      </w:tr>
      <w:tr w:rsidR="00BB59AE" w:rsidRPr="00034194" w14:paraId="6D290402" w14:textId="77777777" w:rsidTr="00DA76AD">
        <w:tc>
          <w:tcPr>
            <w:tcW w:w="2547" w:type="dxa"/>
          </w:tcPr>
          <w:p w14:paraId="6D2903F9" w14:textId="0BAA2612" w:rsidR="00BB59AE" w:rsidRPr="00FA0CA9" w:rsidRDefault="00BB59AE" w:rsidP="00BB59AE">
            <w:pPr>
              <w:rPr>
                <w:rFonts w:ascii="Arial" w:hAnsi="Arial" w:cs="Arial"/>
                <w:b/>
                <w:sz w:val="24"/>
                <w:szCs w:val="24"/>
              </w:rPr>
            </w:pPr>
            <w:r w:rsidRPr="00FA0CA9">
              <w:rPr>
                <w:rFonts w:ascii="Arial" w:hAnsi="Arial" w:cs="Arial"/>
                <w:b/>
                <w:sz w:val="24"/>
                <w:szCs w:val="24"/>
              </w:rPr>
              <w:t>Key Issues</w:t>
            </w:r>
          </w:p>
          <w:p w14:paraId="6D2903FA" w14:textId="77777777" w:rsidR="00BB59AE" w:rsidRPr="00FA0CA9" w:rsidRDefault="00BB59AE" w:rsidP="00BB59AE">
            <w:pPr>
              <w:rPr>
                <w:rFonts w:ascii="Arial" w:hAnsi="Arial" w:cs="Arial"/>
                <w:b/>
                <w:sz w:val="24"/>
                <w:szCs w:val="24"/>
              </w:rPr>
            </w:pPr>
          </w:p>
          <w:p w14:paraId="6D2903FB" w14:textId="77777777" w:rsidR="00BB59AE" w:rsidRPr="00FA0CA9" w:rsidRDefault="00BB59AE" w:rsidP="00BB59AE">
            <w:pPr>
              <w:rPr>
                <w:rFonts w:ascii="Arial" w:hAnsi="Arial" w:cs="Arial"/>
                <w:b/>
                <w:sz w:val="24"/>
                <w:szCs w:val="24"/>
              </w:rPr>
            </w:pPr>
          </w:p>
          <w:p w14:paraId="6D2903FC" w14:textId="77777777" w:rsidR="00BB59AE" w:rsidRPr="00FA0CA9" w:rsidRDefault="00BB59AE" w:rsidP="00BB59AE">
            <w:pPr>
              <w:rPr>
                <w:rFonts w:ascii="Arial" w:hAnsi="Arial" w:cs="Arial"/>
                <w:b/>
                <w:sz w:val="24"/>
                <w:szCs w:val="24"/>
              </w:rPr>
            </w:pPr>
          </w:p>
        </w:tc>
        <w:tc>
          <w:tcPr>
            <w:tcW w:w="6469" w:type="dxa"/>
            <w:gridSpan w:val="6"/>
          </w:tcPr>
          <w:p w14:paraId="6848ECFC" w14:textId="0CD98A16" w:rsidR="00BB59AE" w:rsidRPr="00BB59AE" w:rsidRDefault="00BB59AE" w:rsidP="00BB59AE">
            <w:pPr>
              <w:rPr>
                <w:rFonts w:ascii="Arial" w:hAnsi="Arial" w:cs="Arial"/>
                <w:sz w:val="24"/>
                <w:szCs w:val="24"/>
              </w:rPr>
            </w:pPr>
            <w:r w:rsidRPr="00BB59AE">
              <w:rPr>
                <w:rFonts w:ascii="Arial" w:hAnsi="Arial" w:cs="Arial"/>
                <w:sz w:val="24"/>
                <w:szCs w:val="24"/>
              </w:rPr>
              <w:t xml:space="preserve">This paper provides the </w:t>
            </w:r>
            <w:r w:rsidR="00947025">
              <w:rPr>
                <w:rFonts w:ascii="Arial" w:hAnsi="Arial" w:cs="Arial"/>
                <w:sz w:val="24"/>
                <w:szCs w:val="24"/>
              </w:rPr>
              <w:t>Q&amp;S Committee</w:t>
            </w:r>
            <w:r w:rsidRPr="00BB59AE">
              <w:rPr>
                <w:rFonts w:ascii="Arial" w:hAnsi="Arial" w:cs="Arial"/>
                <w:sz w:val="24"/>
                <w:szCs w:val="24"/>
              </w:rPr>
              <w:t xml:space="preserve"> with an update on and quality, safety &amp; risk matters and provides a formal route of escalation to the </w:t>
            </w:r>
            <w:r w:rsidR="00947025">
              <w:rPr>
                <w:rFonts w:ascii="Arial" w:hAnsi="Arial" w:cs="Arial"/>
                <w:sz w:val="24"/>
                <w:szCs w:val="24"/>
              </w:rPr>
              <w:t>Committee</w:t>
            </w:r>
            <w:r w:rsidRPr="00BB59AE">
              <w:rPr>
                <w:rFonts w:ascii="Arial" w:hAnsi="Arial" w:cs="Arial"/>
                <w:sz w:val="24"/>
                <w:szCs w:val="24"/>
              </w:rPr>
              <w:t xml:space="preserve"> where necessary. Specifically, this paper aims to update the </w:t>
            </w:r>
            <w:r w:rsidR="00947025">
              <w:rPr>
                <w:rFonts w:ascii="Arial" w:hAnsi="Arial" w:cs="Arial"/>
                <w:sz w:val="24"/>
                <w:szCs w:val="24"/>
              </w:rPr>
              <w:t>Committee</w:t>
            </w:r>
            <w:r w:rsidRPr="00BB59AE">
              <w:rPr>
                <w:rFonts w:ascii="Arial" w:hAnsi="Arial" w:cs="Arial"/>
                <w:sz w:val="24"/>
                <w:szCs w:val="24"/>
              </w:rPr>
              <w:t xml:space="preserve"> on</w:t>
            </w:r>
          </w:p>
          <w:p w14:paraId="50B86752" w14:textId="77777777" w:rsidR="00BB59AE" w:rsidRPr="00BB59AE" w:rsidRDefault="00BB59AE" w:rsidP="00BB59AE">
            <w:pPr>
              <w:rPr>
                <w:rFonts w:ascii="Arial" w:hAnsi="Arial" w:cs="Arial"/>
                <w:sz w:val="24"/>
                <w:szCs w:val="24"/>
              </w:rPr>
            </w:pPr>
          </w:p>
          <w:p w14:paraId="4D60A495" w14:textId="69151C48" w:rsidR="00BB59AE" w:rsidRPr="00BB59AE" w:rsidRDefault="00BB59AE" w:rsidP="00BB59AE">
            <w:pPr>
              <w:rPr>
                <w:rFonts w:ascii="Arial" w:hAnsi="Arial" w:cs="Arial"/>
                <w:sz w:val="24"/>
                <w:szCs w:val="24"/>
              </w:rPr>
            </w:pPr>
            <w:r w:rsidRPr="00BB59AE">
              <w:rPr>
                <w:rFonts w:ascii="Arial" w:hAnsi="Arial" w:cs="Arial"/>
                <w:sz w:val="24"/>
                <w:szCs w:val="24"/>
              </w:rPr>
              <w:t>•</w:t>
            </w:r>
            <w:r w:rsidRPr="00BB59AE">
              <w:rPr>
                <w:rFonts w:ascii="Arial" w:hAnsi="Arial" w:cs="Arial"/>
                <w:sz w:val="24"/>
                <w:szCs w:val="24"/>
              </w:rPr>
              <w:tab/>
              <w:t xml:space="preserve">Improvements to quality, safety and patient </w:t>
            </w:r>
            <w:r w:rsidR="00947025">
              <w:rPr>
                <w:rFonts w:ascii="Arial" w:hAnsi="Arial" w:cs="Arial"/>
                <w:sz w:val="24"/>
                <w:szCs w:val="24"/>
              </w:rPr>
              <w:t xml:space="preserve">  </w:t>
            </w:r>
            <w:r w:rsidRPr="00BB59AE">
              <w:rPr>
                <w:rFonts w:ascii="Arial" w:hAnsi="Arial" w:cs="Arial"/>
                <w:sz w:val="24"/>
                <w:szCs w:val="24"/>
              </w:rPr>
              <w:t>experience;</w:t>
            </w:r>
          </w:p>
          <w:p w14:paraId="0F96C245" w14:textId="77777777" w:rsidR="00BB59AE" w:rsidRPr="00BB59AE" w:rsidRDefault="00BB59AE" w:rsidP="00BB59AE">
            <w:pPr>
              <w:rPr>
                <w:rFonts w:ascii="Arial" w:hAnsi="Arial" w:cs="Arial"/>
                <w:sz w:val="24"/>
                <w:szCs w:val="24"/>
              </w:rPr>
            </w:pPr>
            <w:r w:rsidRPr="00BB59AE">
              <w:rPr>
                <w:rFonts w:ascii="Arial" w:hAnsi="Arial" w:cs="Arial"/>
                <w:sz w:val="24"/>
                <w:szCs w:val="24"/>
              </w:rPr>
              <w:t>•</w:t>
            </w:r>
            <w:r w:rsidRPr="00BB59AE">
              <w:rPr>
                <w:rFonts w:ascii="Arial" w:hAnsi="Arial" w:cs="Arial"/>
                <w:sz w:val="24"/>
                <w:szCs w:val="24"/>
              </w:rPr>
              <w:tab/>
              <w:t>The provision of robust governance and assurance;</w:t>
            </w:r>
          </w:p>
          <w:p w14:paraId="25A79840" w14:textId="77777777" w:rsidR="00BB59AE" w:rsidRPr="00BB59AE" w:rsidRDefault="00BB59AE" w:rsidP="00BB59AE">
            <w:pPr>
              <w:rPr>
                <w:rFonts w:ascii="Arial" w:hAnsi="Arial" w:cs="Arial"/>
                <w:sz w:val="24"/>
                <w:szCs w:val="24"/>
              </w:rPr>
            </w:pPr>
            <w:r w:rsidRPr="00BB59AE">
              <w:rPr>
                <w:rFonts w:ascii="Arial" w:hAnsi="Arial" w:cs="Arial"/>
                <w:sz w:val="24"/>
                <w:szCs w:val="24"/>
              </w:rPr>
              <w:t>•</w:t>
            </w:r>
            <w:r w:rsidRPr="00BB59AE">
              <w:rPr>
                <w:rFonts w:ascii="Arial" w:hAnsi="Arial" w:cs="Arial"/>
                <w:sz w:val="24"/>
                <w:szCs w:val="24"/>
              </w:rPr>
              <w:tab/>
              <w:t>Early identification and effective management of key risks;</w:t>
            </w:r>
          </w:p>
          <w:p w14:paraId="6D2903FF" w14:textId="77777777" w:rsidR="00BB59AE" w:rsidRPr="00FA0CA9" w:rsidRDefault="00BB59AE" w:rsidP="00BB59AE">
            <w:pPr>
              <w:rPr>
                <w:rFonts w:ascii="Arial" w:hAnsi="Arial" w:cs="Arial"/>
                <w:sz w:val="24"/>
                <w:szCs w:val="24"/>
              </w:rPr>
            </w:pPr>
          </w:p>
          <w:p w14:paraId="6D290400" w14:textId="77777777" w:rsidR="00BB59AE" w:rsidRPr="00FA0CA9" w:rsidRDefault="00BB59AE" w:rsidP="00BB59AE">
            <w:pPr>
              <w:rPr>
                <w:rFonts w:ascii="Arial" w:hAnsi="Arial" w:cs="Arial"/>
                <w:sz w:val="24"/>
                <w:szCs w:val="24"/>
              </w:rPr>
            </w:pPr>
          </w:p>
          <w:p w14:paraId="6D290401" w14:textId="1F72A17E" w:rsidR="00BB59AE" w:rsidRPr="00FA0CA9" w:rsidRDefault="00BB59AE" w:rsidP="00BB59AE">
            <w:pPr>
              <w:rPr>
                <w:rFonts w:ascii="Arial" w:hAnsi="Arial" w:cs="Arial"/>
                <w:sz w:val="24"/>
                <w:szCs w:val="24"/>
              </w:rPr>
            </w:pPr>
          </w:p>
        </w:tc>
      </w:tr>
      <w:tr w:rsidR="00BB59AE" w:rsidRPr="00034194" w14:paraId="6D290409" w14:textId="77777777" w:rsidTr="00DA76AD">
        <w:trPr>
          <w:trHeight w:val="97"/>
        </w:trPr>
        <w:tc>
          <w:tcPr>
            <w:tcW w:w="2547" w:type="dxa"/>
            <w:vMerge w:val="restart"/>
          </w:tcPr>
          <w:p w14:paraId="6D290403" w14:textId="15B36D3E" w:rsidR="00BB59AE" w:rsidRPr="00FA0CA9" w:rsidRDefault="00BB59AE" w:rsidP="00BB59A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BB59AE" w:rsidRPr="00FA0CA9" w:rsidRDefault="00BB59AE" w:rsidP="00BB59A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BB59AE" w:rsidRPr="00FA0CA9" w:rsidRDefault="00BB59AE" w:rsidP="00BB59A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BB59AE" w:rsidRPr="00FA0CA9" w:rsidRDefault="00BB59AE" w:rsidP="00BB59A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BB59AE" w:rsidRPr="00FA0CA9" w:rsidRDefault="00BB59AE" w:rsidP="00BB59A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011B7711" w:rsidR="00BB59AE" w:rsidRPr="00FA0CA9" w:rsidRDefault="00BB59AE" w:rsidP="00BB59AE">
            <w:pPr>
              <w:rPr>
                <w:rFonts w:ascii="Arial" w:hAnsi="Arial" w:cs="Arial"/>
                <w:b/>
                <w:sz w:val="24"/>
                <w:szCs w:val="24"/>
              </w:rPr>
            </w:pPr>
            <w:r w:rsidRPr="00FA0CA9">
              <w:rPr>
                <w:rFonts w:ascii="Arial" w:hAnsi="Arial" w:cs="Arial"/>
                <w:b/>
                <w:sz w:val="24"/>
                <w:szCs w:val="24"/>
              </w:rPr>
              <w:t>Approval</w:t>
            </w:r>
          </w:p>
        </w:tc>
      </w:tr>
      <w:tr w:rsidR="00BB59AE" w:rsidRPr="00034194" w14:paraId="6D29040F" w14:textId="77777777" w:rsidTr="00DA76AD">
        <w:trPr>
          <w:trHeight w:val="96"/>
        </w:trPr>
        <w:tc>
          <w:tcPr>
            <w:tcW w:w="2547" w:type="dxa"/>
            <w:vMerge/>
          </w:tcPr>
          <w:p w14:paraId="6D29040A" w14:textId="77777777" w:rsidR="00BB59AE" w:rsidRPr="00FA0CA9" w:rsidRDefault="00BB59AE" w:rsidP="00BB59A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513AD71D" w:rsidR="00BB59AE" w:rsidRPr="00FA0CA9" w:rsidRDefault="00947025" w:rsidP="00BB59A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BB59AE" w:rsidRPr="00FA0CA9" w:rsidRDefault="00BB59AE" w:rsidP="00BB59A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1579BBEA" w:rsidR="00BB59AE" w:rsidRPr="00FA0CA9" w:rsidRDefault="00947025" w:rsidP="00BB59A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23F3AD9B" w:rsidR="00BB59AE" w:rsidRPr="00FA0CA9" w:rsidRDefault="00BB59AE" w:rsidP="00BB59A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B59AE" w:rsidRPr="00034194" w14:paraId="6D290418" w14:textId="77777777" w:rsidTr="00DA76AD">
        <w:tc>
          <w:tcPr>
            <w:tcW w:w="2547" w:type="dxa"/>
          </w:tcPr>
          <w:p w14:paraId="6D290410" w14:textId="34A11D74" w:rsidR="00BB59AE" w:rsidRPr="00FA0CA9" w:rsidRDefault="00BB59AE" w:rsidP="00BB59AE">
            <w:pPr>
              <w:rPr>
                <w:rFonts w:ascii="Arial" w:hAnsi="Arial" w:cs="Arial"/>
                <w:b/>
                <w:sz w:val="24"/>
                <w:szCs w:val="24"/>
              </w:rPr>
            </w:pPr>
            <w:r w:rsidRPr="00FA0CA9">
              <w:rPr>
                <w:rFonts w:ascii="Arial" w:hAnsi="Arial" w:cs="Arial"/>
                <w:b/>
                <w:sz w:val="24"/>
                <w:szCs w:val="24"/>
              </w:rPr>
              <w:t>Recommendations</w:t>
            </w:r>
          </w:p>
          <w:p w14:paraId="6D290411" w14:textId="77777777" w:rsidR="00BB59AE" w:rsidRPr="00FA0CA9" w:rsidRDefault="00BB59AE" w:rsidP="00BB59AE">
            <w:pPr>
              <w:rPr>
                <w:rFonts w:ascii="Arial" w:hAnsi="Arial" w:cs="Arial"/>
                <w:b/>
                <w:sz w:val="24"/>
                <w:szCs w:val="24"/>
              </w:rPr>
            </w:pPr>
          </w:p>
        </w:tc>
        <w:tc>
          <w:tcPr>
            <w:tcW w:w="6469" w:type="dxa"/>
            <w:gridSpan w:val="6"/>
          </w:tcPr>
          <w:p w14:paraId="55557567" w14:textId="77777777" w:rsidR="00947025" w:rsidRPr="00947025" w:rsidRDefault="00947025" w:rsidP="00947025">
            <w:pPr>
              <w:spacing w:after="160" w:line="259" w:lineRule="auto"/>
              <w:ind w:right="96"/>
              <w:rPr>
                <w:rFonts w:ascii="Arial" w:hAnsi="Arial" w:cs="Arial"/>
                <w:sz w:val="24"/>
                <w:szCs w:val="24"/>
              </w:rPr>
            </w:pPr>
            <w:r w:rsidRPr="00947025">
              <w:rPr>
                <w:rFonts w:ascii="Arial" w:hAnsi="Arial" w:cs="Arial"/>
                <w:sz w:val="24"/>
                <w:szCs w:val="24"/>
              </w:rPr>
              <w:t>Members are asked to:</w:t>
            </w:r>
          </w:p>
          <w:p w14:paraId="4A85D07A" w14:textId="3CB2EF39" w:rsidR="00947025" w:rsidRPr="00947025" w:rsidRDefault="006851FC" w:rsidP="00947025">
            <w:pPr>
              <w:numPr>
                <w:ilvl w:val="0"/>
                <w:numId w:val="6"/>
              </w:numPr>
              <w:spacing w:after="160" w:line="259" w:lineRule="auto"/>
              <w:ind w:right="96"/>
              <w:contextualSpacing/>
              <w:rPr>
                <w:rFonts w:ascii="Arial" w:hAnsi="Arial" w:cs="Arial"/>
                <w:b/>
                <w:sz w:val="24"/>
                <w:szCs w:val="24"/>
              </w:rPr>
            </w:pPr>
            <w:r>
              <w:rPr>
                <w:rFonts w:ascii="Arial" w:hAnsi="Arial" w:cs="Arial"/>
                <w:b/>
                <w:sz w:val="24"/>
                <w:szCs w:val="24"/>
              </w:rPr>
              <w:t>Receive</w:t>
            </w:r>
            <w:r w:rsidR="00947025" w:rsidRPr="00947025">
              <w:rPr>
                <w:rFonts w:ascii="Arial" w:hAnsi="Arial" w:cs="Arial"/>
                <w:b/>
                <w:sz w:val="24"/>
                <w:szCs w:val="24"/>
              </w:rPr>
              <w:t xml:space="preserve"> </w:t>
            </w:r>
            <w:r w:rsidR="00947025" w:rsidRPr="006851FC">
              <w:rPr>
                <w:rFonts w:ascii="Arial" w:hAnsi="Arial" w:cs="Arial"/>
                <w:bCs/>
                <w:sz w:val="24"/>
                <w:szCs w:val="24"/>
              </w:rPr>
              <w:t>the contents of this report and to</w:t>
            </w:r>
            <w:r w:rsidR="00947025" w:rsidRPr="00947025">
              <w:rPr>
                <w:rFonts w:ascii="Arial" w:hAnsi="Arial" w:cs="Arial"/>
                <w:b/>
                <w:sz w:val="24"/>
                <w:szCs w:val="24"/>
              </w:rPr>
              <w:t xml:space="preserve"> identify </w:t>
            </w:r>
            <w:r w:rsidR="00947025" w:rsidRPr="006851FC">
              <w:rPr>
                <w:rFonts w:ascii="Arial" w:hAnsi="Arial" w:cs="Arial"/>
                <w:bCs/>
                <w:sz w:val="24"/>
                <w:szCs w:val="24"/>
              </w:rPr>
              <w:t>any areas which they would like to be have included in future reports</w:t>
            </w:r>
          </w:p>
          <w:p w14:paraId="6D290415" w14:textId="77777777" w:rsidR="00BB59AE" w:rsidRPr="00FA0CA9" w:rsidRDefault="00BB59AE" w:rsidP="00BB59AE">
            <w:pPr>
              <w:pStyle w:val="ListParagraph"/>
              <w:ind w:right="96"/>
              <w:rPr>
                <w:rFonts w:ascii="Arial" w:hAnsi="Arial" w:cs="Arial"/>
                <w:b/>
                <w:color w:val="FF0000"/>
                <w:sz w:val="24"/>
                <w:szCs w:val="24"/>
              </w:rPr>
            </w:pPr>
          </w:p>
          <w:p w14:paraId="6D290417" w14:textId="6AFE30C0" w:rsidR="00BB59AE" w:rsidRPr="00FA0CA9" w:rsidRDefault="00BB59AE" w:rsidP="00BB59AE">
            <w:pPr>
              <w:pStyle w:val="Default"/>
              <w:rPr>
                <w:rFonts w:ascii="Arial" w:hAnsi="Arial" w:cs="Arial"/>
              </w:rPr>
            </w:pPr>
          </w:p>
        </w:tc>
      </w:tr>
    </w:tbl>
    <w:p w14:paraId="6D290419" w14:textId="77777777" w:rsidR="0020539A" w:rsidRDefault="0020539A"/>
    <w:p w14:paraId="6D29041A" w14:textId="77777777" w:rsidR="00653AEC" w:rsidRDefault="0020539A" w:rsidP="00653AEC">
      <w:pPr>
        <w:spacing w:after="0" w:line="240" w:lineRule="auto"/>
        <w:jc w:val="center"/>
        <w:rPr>
          <w:rFonts w:ascii="Arial" w:hAnsi="Arial" w:cs="Arial"/>
          <w:b/>
          <w:sz w:val="24"/>
          <w:szCs w:val="24"/>
        </w:rPr>
      </w:pPr>
      <w:r>
        <w:br w:type="page"/>
      </w:r>
      <w:r w:rsidR="00653AEC" w:rsidRPr="0072604C">
        <w:rPr>
          <w:rFonts w:ascii="Arial" w:hAnsi="Arial" w:cs="Arial"/>
          <w:b/>
          <w:sz w:val="24"/>
          <w:szCs w:val="24"/>
        </w:rPr>
        <w:lastRenderedPageBreak/>
        <w:t>TITLE OF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428C0BC1"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1ABC1A9" w14:textId="77777777" w:rsidR="00996A7A" w:rsidRPr="00996A7A" w:rsidRDefault="00996A7A" w:rsidP="00996A7A">
      <w:pPr>
        <w:spacing w:after="0" w:line="240" w:lineRule="auto"/>
        <w:rPr>
          <w:rFonts w:ascii="Arial" w:hAnsi="Arial" w:cs="Arial"/>
          <w:b/>
          <w:sz w:val="24"/>
          <w:szCs w:val="24"/>
        </w:rPr>
      </w:pPr>
    </w:p>
    <w:p w14:paraId="7C05CDE6" w14:textId="77777777" w:rsidR="00F23D79" w:rsidRPr="0072604C" w:rsidRDefault="00F23D79" w:rsidP="00F23D79">
      <w:pPr>
        <w:autoSpaceDE w:val="0"/>
        <w:autoSpaceDN w:val="0"/>
        <w:adjustRightInd w:val="0"/>
        <w:rPr>
          <w:rFonts w:ascii="Arial" w:hAnsi="Arial" w:cs="Arial"/>
          <w:b/>
          <w:sz w:val="24"/>
          <w:szCs w:val="24"/>
        </w:rPr>
      </w:pPr>
      <w:r w:rsidRPr="00D65AE1">
        <w:rPr>
          <w:rFonts w:ascii="Arial" w:hAnsi="Arial" w:cs="Arial"/>
        </w:rPr>
        <w:t xml:space="preserve">The purpose of this report is to provide the </w:t>
      </w:r>
      <w:r>
        <w:rPr>
          <w:rFonts w:ascii="Arial" w:hAnsi="Arial" w:cs="Arial"/>
          <w:sz w:val="24"/>
        </w:rPr>
        <w:t xml:space="preserve">Quality &amp; Safety Committee </w:t>
      </w:r>
      <w:r w:rsidRPr="00D65AE1">
        <w:rPr>
          <w:rFonts w:ascii="Arial" w:hAnsi="Arial" w:cs="Arial"/>
        </w:rPr>
        <w:t>with information on the key issues, which have a direct impact on quality, safety &amp; risk matters within the Service Group</w:t>
      </w:r>
      <w:r>
        <w:rPr>
          <w:rFonts w:ascii="Arial" w:hAnsi="Arial" w:cs="Arial"/>
        </w:rPr>
        <w:t>.</w:t>
      </w:r>
      <w:r w:rsidRPr="00D65AE1">
        <w:rPr>
          <w:rFonts w:ascii="Arial" w:hAnsi="Arial" w:cs="Arial"/>
        </w:rPr>
        <w:t xml:space="preserve"> </w:t>
      </w:r>
    </w:p>
    <w:p w14:paraId="6D29041F" w14:textId="5FF30962" w:rsidR="00653AEC" w:rsidRDefault="00F23D79"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QUALITY &amp; SAFETY REPORT</w:t>
      </w:r>
    </w:p>
    <w:p w14:paraId="7D13738F" w14:textId="1EB104BF" w:rsidR="00812148" w:rsidRPr="00812148" w:rsidRDefault="00812148" w:rsidP="00812148">
      <w:pPr>
        <w:spacing w:after="0" w:line="240" w:lineRule="auto"/>
        <w:rPr>
          <w:rFonts w:ascii="Arial" w:hAnsi="Arial" w:cs="Arial"/>
          <w:b/>
          <w:sz w:val="24"/>
          <w:szCs w:val="24"/>
        </w:rPr>
      </w:pPr>
    </w:p>
    <w:p w14:paraId="44E355F8" w14:textId="704B3F8C" w:rsidR="00812148" w:rsidRDefault="00812148" w:rsidP="00653AEC">
      <w:pPr>
        <w:spacing w:after="0" w:line="240" w:lineRule="auto"/>
        <w:rPr>
          <w:rFonts w:ascii="Arial" w:hAnsi="Arial" w:cs="Arial"/>
          <w:sz w:val="24"/>
          <w:szCs w:val="24"/>
        </w:rPr>
      </w:pPr>
      <w:r w:rsidRPr="00812148">
        <w:rPr>
          <w:rFonts w:ascii="Arial" w:hAnsi="Arial" w:cs="Arial"/>
          <w:b/>
        </w:rPr>
        <w:t>Incident Management</w:t>
      </w:r>
      <w:r w:rsidRPr="00812148">
        <w:rPr>
          <w:rFonts w:ascii="Arial" w:hAnsi="Arial" w:cs="Arial"/>
          <w:sz w:val="24"/>
          <w:szCs w:val="24"/>
        </w:rPr>
        <w:t xml:space="preserve"> </w:t>
      </w:r>
    </w:p>
    <w:p w14:paraId="11D1D5D3" w14:textId="3E2F6DD4" w:rsidR="00812148" w:rsidRDefault="00812148" w:rsidP="00653AEC">
      <w:pPr>
        <w:spacing w:after="0" w:line="240" w:lineRule="auto"/>
        <w:rPr>
          <w:rFonts w:ascii="Arial" w:hAnsi="Arial" w:cs="Arial"/>
          <w:sz w:val="24"/>
          <w:szCs w:val="24"/>
        </w:rPr>
      </w:pPr>
    </w:p>
    <w:p w14:paraId="5FE1E780" w14:textId="4E1A2925" w:rsidR="00812148" w:rsidRPr="00812148" w:rsidRDefault="00FB4018" w:rsidP="00812148">
      <w:pPr>
        <w:spacing w:after="0" w:line="240" w:lineRule="auto"/>
        <w:jc w:val="both"/>
        <w:rPr>
          <w:rFonts w:ascii="Arial" w:hAnsi="Arial" w:cs="Arial"/>
        </w:rPr>
      </w:pPr>
      <w:r w:rsidRPr="00FB4018">
        <w:rPr>
          <w:rFonts w:ascii="Arial" w:hAnsi="Arial" w:cs="Arial"/>
        </w:rPr>
        <w:t xml:space="preserve">The Service Group </w:t>
      </w:r>
      <w:r>
        <w:rPr>
          <w:rFonts w:ascii="Arial" w:hAnsi="Arial" w:cs="Arial"/>
        </w:rPr>
        <w:t>implemented</w:t>
      </w:r>
      <w:r w:rsidRPr="00FB4018">
        <w:rPr>
          <w:rFonts w:ascii="Arial" w:hAnsi="Arial" w:cs="Arial"/>
        </w:rPr>
        <w:t xml:space="preserve"> an improvement plan to manage and reduce the number of overdue incidents.</w:t>
      </w:r>
      <w:r>
        <w:rPr>
          <w:rFonts w:ascii="Arial" w:hAnsi="Arial" w:cs="Arial"/>
        </w:rPr>
        <w:t xml:space="preserve"> The improvement plan has been in place since March 2024 and there is an improvement in the </w:t>
      </w:r>
      <w:r w:rsidR="00067F40">
        <w:rPr>
          <w:rFonts w:ascii="Arial" w:hAnsi="Arial" w:cs="Arial"/>
        </w:rPr>
        <w:t>overall S</w:t>
      </w:r>
      <w:r>
        <w:rPr>
          <w:rFonts w:ascii="Arial" w:hAnsi="Arial" w:cs="Arial"/>
        </w:rPr>
        <w:t xml:space="preserve">ervice </w:t>
      </w:r>
      <w:r w:rsidR="00067F40">
        <w:rPr>
          <w:rFonts w:ascii="Arial" w:hAnsi="Arial" w:cs="Arial"/>
        </w:rPr>
        <w:t>G</w:t>
      </w:r>
      <w:r>
        <w:rPr>
          <w:rFonts w:ascii="Arial" w:hAnsi="Arial" w:cs="Arial"/>
        </w:rPr>
        <w:t xml:space="preserve">roups </w:t>
      </w:r>
      <w:r w:rsidR="00067F40">
        <w:rPr>
          <w:rFonts w:ascii="Arial" w:hAnsi="Arial" w:cs="Arial"/>
        </w:rPr>
        <w:t>management</w:t>
      </w:r>
      <w:r w:rsidR="003E2B65">
        <w:rPr>
          <w:rFonts w:ascii="Arial" w:hAnsi="Arial" w:cs="Arial"/>
        </w:rPr>
        <w:t xml:space="preserve"> of incidents</w:t>
      </w:r>
      <w:r w:rsidR="00067F40">
        <w:rPr>
          <w:rFonts w:ascii="Arial" w:hAnsi="Arial" w:cs="Arial"/>
        </w:rPr>
        <w:t>.</w:t>
      </w:r>
      <w:r>
        <w:rPr>
          <w:rFonts w:ascii="Arial" w:hAnsi="Arial" w:cs="Arial"/>
        </w:rPr>
        <w:t xml:space="preserve"> </w:t>
      </w:r>
      <w:r w:rsidR="00067F40">
        <w:rPr>
          <w:rFonts w:ascii="Arial" w:hAnsi="Arial" w:cs="Arial"/>
        </w:rPr>
        <w:t>The</w:t>
      </w:r>
      <w:r>
        <w:rPr>
          <w:rFonts w:ascii="Arial" w:hAnsi="Arial" w:cs="Arial"/>
        </w:rPr>
        <w:t xml:space="preserve"> current </w:t>
      </w:r>
      <w:r w:rsidR="00812148" w:rsidRPr="00812148">
        <w:rPr>
          <w:rFonts w:ascii="Arial" w:hAnsi="Arial" w:cs="Arial"/>
        </w:rPr>
        <w:t>position was discussed at the Service Group, Quality, Safety &amp; Risk meeting on 22</w:t>
      </w:r>
      <w:r w:rsidR="00812148" w:rsidRPr="00812148">
        <w:rPr>
          <w:rFonts w:ascii="Arial" w:hAnsi="Arial" w:cs="Arial"/>
          <w:vertAlign w:val="superscript"/>
        </w:rPr>
        <w:t>nd</w:t>
      </w:r>
      <w:r w:rsidR="00812148" w:rsidRPr="00812148">
        <w:rPr>
          <w:rFonts w:ascii="Arial" w:hAnsi="Arial" w:cs="Arial"/>
        </w:rPr>
        <w:t xml:space="preserve"> August 2024. The </w:t>
      </w:r>
      <w:r w:rsidR="00067F40">
        <w:rPr>
          <w:rFonts w:ascii="Arial" w:hAnsi="Arial" w:cs="Arial"/>
        </w:rPr>
        <w:t xml:space="preserve">scrutiny and </w:t>
      </w:r>
      <w:r w:rsidR="00812148" w:rsidRPr="00812148">
        <w:rPr>
          <w:rFonts w:ascii="Arial" w:hAnsi="Arial" w:cs="Arial"/>
        </w:rPr>
        <w:t xml:space="preserve">monitoring of progress by Division and speciality continues with </w:t>
      </w:r>
      <w:r w:rsidR="00067F40">
        <w:rPr>
          <w:rFonts w:ascii="Arial" w:hAnsi="Arial" w:cs="Arial"/>
        </w:rPr>
        <w:t xml:space="preserve">weekly </w:t>
      </w:r>
      <w:r w:rsidR="00812148" w:rsidRPr="00812148">
        <w:rPr>
          <w:rFonts w:ascii="Arial" w:hAnsi="Arial" w:cs="Arial"/>
        </w:rPr>
        <w:t>review</w:t>
      </w:r>
      <w:r w:rsidR="00067F40">
        <w:rPr>
          <w:rFonts w:ascii="Arial" w:hAnsi="Arial" w:cs="Arial"/>
        </w:rPr>
        <w:t>s</w:t>
      </w:r>
      <w:r w:rsidR="00812148" w:rsidRPr="00812148">
        <w:rPr>
          <w:rFonts w:ascii="Arial" w:hAnsi="Arial" w:cs="Arial"/>
        </w:rPr>
        <w:t xml:space="preserve"> at </w:t>
      </w:r>
      <w:r w:rsidR="00067F40">
        <w:rPr>
          <w:rFonts w:ascii="Arial" w:hAnsi="Arial" w:cs="Arial"/>
        </w:rPr>
        <w:t>Service Group Business Assurance &amp; Accountability Meetings (</w:t>
      </w:r>
      <w:r w:rsidR="00812148" w:rsidRPr="00812148">
        <w:rPr>
          <w:rFonts w:ascii="Arial" w:hAnsi="Arial" w:cs="Arial"/>
        </w:rPr>
        <w:t>BAAM</w:t>
      </w:r>
      <w:r w:rsidR="00067F40">
        <w:rPr>
          <w:rFonts w:ascii="Arial" w:hAnsi="Arial" w:cs="Arial"/>
        </w:rPr>
        <w:t>)</w:t>
      </w:r>
      <w:r w:rsidR="00812148" w:rsidRPr="00812148">
        <w:rPr>
          <w:rFonts w:ascii="Arial" w:hAnsi="Arial" w:cs="Arial"/>
        </w:rPr>
        <w:t xml:space="preserve">. Work has commenced to provide wards/ departments and specialities with open incident ‘ranges’ based on average weekly reporting rates to aid performance monitoring of incident management and prevent a backlog developing in future. </w:t>
      </w:r>
    </w:p>
    <w:p w14:paraId="52105AAE" w14:textId="77777777" w:rsidR="00812148" w:rsidRDefault="00812148" w:rsidP="00653AEC">
      <w:pPr>
        <w:spacing w:after="0" w:line="240" w:lineRule="auto"/>
        <w:rPr>
          <w:rFonts w:ascii="Arial" w:hAnsi="Arial" w:cs="Arial"/>
          <w:sz w:val="24"/>
          <w:szCs w:val="24"/>
        </w:rPr>
      </w:pPr>
    </w:p>
    <w:p w14:paraId="2DD35BBC" w14:textId="77777777" w:rsidR="00BA7653" w:rsidRPr="00BA7653" w:rsidRDefault="00BA7653" w:rsidP="00BA7653">
      <w:pPr>
        <w:spacing w:after="0" w:line="240" w:lineRule="auto"/>
        <w:rPr>
          <w:rFonts w:ascii="Arial" w:hAnsi="Arial" w:cs="Arial"/>
          <w:sz w:val="24"/>
          <w:szCs w:val="24"/>
        </w:rPr>
      </w:pPr>
      <w:r w:rsidRPr="00BA7653">
        <w:rPr>
          <w:rFonts w:ascii="Arial" w:hAnsi="Arial" w:cs="Arial"/>
          <w:sz w:val="24"/>
          <w:szCs w:val="24"/>
        </w:rPr>
        <w:t>The table below highlights the total overdue incident trend by Service Group</w:t>
      </w:r>
    </w:p>
    <w:p w14:paraId="0345F7CC" w14:textId="0DC57C31" w:rsidR="00812148" w:rsidRDefault="00812148" w:rsidP="00653AEC">
      <w:pPr>
        <w:spacing w:after="0" w:line="240" w:lineRule="auto"/>
        <w:rPr>
          <w:rFonts w:ascii="Arial" w:hAnsi="Arial" w:cs="Arial"/>
          <w:sz w:val="24"/>
          <w:szCs w:val="24"/>
        </w:rPr>
      </w:pPr>
    </w:p>
    <w:p w14:paraId="6C3A280F" w14:textId="4051EA98" w:rsidR="00BA7653" w:rsidRDefault="00BA7653" w:rsidP="00653AEC">
      <w:pPr>
        <w:spacing w:after="0" w:line="240" w:lineRule="auto"/>
        <w:rPr>
          <w:rFonts w:ascii="Arial" w:hAnsi="Arial" w:cs="Arial"/>
          <w:sz w:val="24"/>
          <w:szCs w:val="24"/>
        </w:rPr>
      </w:pPr>
      <w:r>
        <w:rPr>
          <w:noProof/>
          <w:lang w:eastAsia="en-GB"/>
        </w:rPr>
        <w:drawing>
          <wp:inline distT="0" distB="0" distL="0" distR="0" wp14:anchorId="21A19785" wp14:editId="7283E81E">
            <wp:extent cx="5731510" cy="2894330"/>
            <wp:effectExtent l="0" t="0" r="2540" b="127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4F39EEA" w14:textId="77777777" w:rsidR="00BA7653" w:rsidRDefault="00BA7653" w:rsidP="00653AEC">
      <w:pPr>
        <w:spacing w:after="0" w:line="240" w:lineRule="auto"/>
        <w:rPr>
          <w:rFonts w:ascii="Arial" w:hAnsi="Arial" w:cs="Arial"/>
          <w:sz w:val="24"/>
          <w:szCs w:val="24"/>
        </w:rPr>
      </w:pPr>
    </w:p>
    <w:p w14:paraId="3E9C1828" w14:textId="353131F9" w:rsidR="006A27CE" w:rsidRDefault="006A27CE" w:rsidP="006A27CE">
      <w:pPr>
        <w:jc w:val="both"/>
        <w:rPr>
          <w:rFonts w:ascii="Arial" w:hAnsi="Arial" w:cs="Arial"/>
        </w:rPr>
      </w:pPr>
      <w:r w:rsidRPr="006A27CE">
        <w:rPr>
          <w:rFonts w:ascii="Arial" w:hAnsi="Arial" w:cs="Arial"/>
        </w:rPr>
        <w:t>Through implementation of the action plan the Service Group intends to achieve a minimum 10% reduction in the number of overdue incidents each month and has adopted a 10 working day target for the investigation and closure of no or low harm incidents.</w:t>
      </w:r>
    </w:p>
    <w:p w14:paraId="63AA9F7B" w14:textId="063CF43D" w:rsidR="006A27CE" w:rsidRDefault="006A27CE" w:rsidP="006A27CE">
      <w:pPr>
        <w:jc w:val="both"/>
        <w:rPr>
          <w:rFonts w:ascii="Arial" w:hAnsi="Arial" w:cs="Arial"/>
          <w:b/>
        </w:rPr>
      </w:pPr>
      <w:r w:rsidRPr="006A27CE">
        <w:rPr>
          <w:rFonts w:ascii="Arial" w:hAnsi="Arial" w:cs="Arial"/>
          <w:b/>
        </w:rPr>
        <w:t xml:space="preserve">Nationally Reportable Incident </w:t>
      </w:r>
    </w:p>
    <w:p w14:paraId="08112097" w14:textId="5827D7D1" w:rsidR="006A27CE" w:rsidRDefault="006A27CE" w:rsidP="00475CF5">
      <w:pPr>
        <w:jc w:val="both"/>
        <w:rPr>
          <w:rFonts w:ascii="Arial" w:hAnsi="Arial" w:cs="Arial"/>
        </w:rPr>
      </w:pPr>
      <w:r w:rsidRPr="00475CF5">
        <w:rPr>
          <w:rFonts w:ascii="Arial" w:hAnsi="Arial" w:cs="Arial"/>
        </w:rPr>
        <w:t xml:space="preserve">The Service Group has 2 Nationally Reportable Incident’s (NRI’s) which are overdue on closure. </w:t>
      </w:r>
      <w:r w:rsidR="00475CF5" w:rsidRPr="00475CF5">
        <w:rPr>
          <w:rFonts w:ascii="Arial" w:hAnsi="Arial" w:cs="Arial"/>
        </w:rPr>
        <w:t xml:space="preserve">Of these, there is a </w:t>
      </w:r>
      <w:r w:rsidRPr="00475CF5">
        <w:rPr>
          <w:rFonts w:ascii="Arial" w:hAnsi="Arial" w:cs="Arial"/>
        </w:rPr>
        <w:t xml:space="preserve">neonatal </w:t>
      </w:r>
      <w:r w:rsidR="00475CF5" w:rsidRPr="00475CF5">
        <w:rPr>
          <w:rFonts w:ascii="Arial" w:hAnsi="Arial" w:cs="Arial"/>
        </w:rPr>
        <w:t>NRI, the coroner has received the PM results</w:t>
      </w:r>
      <w:r w:rsidR="00475CF5">
        <w:rPr>
          <w:rFonts w:ascii="Arial" w:hAnsi="Arial" w:cs="Arial"/>
        </w:rPr>
        <w:t>,</w:t>
      </w:r>
      <w:r w:rsidR="00475CF5" w:rsidRPr="00475CF5">
        <w:rPr>
          <w:rFonts w:ascii="Arial" w:hAnsi="Arial" w:cs="Arial"/>
        </w:rPr>
        <w:t xml:space="preserve"> </w:t>
      </w:r>
      <w:r w:rsidR="00475CF5">
        <w:rPr>
          <w:rFonts w:ascii="Arial" w:hAnsi="Arial" w:cs="Arial"/>
        </w:rPr>
        <w:t>but</w:t>
      </w:r>
      <w:r w:rsidR="00475CF5" w:rsidRPr="00475CF5">
        <w:rPr>
          <w:rFonts w:ascii="Arial" w:hAnsi="Arial" w:cs="Arial"/>
        </w:rPr>
        <w:t xml:space="preserve"> still awaitin</w:t>
      </w:r>
      <w:r w:rsidR="00475CF5">
        <w:rPr>
          <w:rFonts w:ascii="Arial" w:hAnsi="Arial" w:cs="Arial"/>
        </w:rPr>
        <w:t>g</w:t>
      </w:r>
      <w:r w:rsidR="00475CF5" w:rsidRPr="00475CF5">
        <w:rPr>
          <w:rFonts w:ascii="Arial" w:hAnsi="Arial" w:cs="Arial"/>
        </w:rPr>
        <w:t xml:space="preserve"> toxicology and an inquest has been arranged for February 2025. The second is an </w:t>
      </w:r>
      <w:r w:rsidR="00475CF5" w:rsidRPr="00475CF5">
        <w:rPr>
          <w:rFonts w:ascii="Arial" w:hAnsi="Arial" w:cs="Arial"/>
        </w:rPr>
        <w:lastRenderedPageBreak/>
        <w:t xml:space="preserve">Obstetric NRI and the investigation report was presented to OCRIM in September and an NRI outcomes form is in the process of being completed.  </w:t>
      </w:r>
    </w:p>
    <w:p w14:paraId="0B5381F8" w14:textId="77777777" w:rsidR="00A5713D" w:rsidRPr="00A5713D" w:rsidRDefault="00A5713D" w:rsidP="00A5713D">
      <w:pPr>
        <w:jc w:val="both"/>
        <w:rPr>
          <w:rFonts w:ascii="Arial" w:hAnsi="Arial" w:cs="Arial"/>
          <w:b/>
          <w:bCs/>
        </w:rPr>
      </w:pPr>
      <w:r w:rsidRPr="00A5713D">
        <w:rPr>
          <w:rFonts w:ascii="Arial" w:hAnsi="Arial" w:cs="Arial"/>
          <w:b/>
          <w:bCs/>
        </w:rPr>
        <w:t xml:space="preserve">Never Events </w:t>
      </w:r>
    </w:p>
    <w:p w14:paraId="1DADCD3B" w14:textId="77777777" w:rsidR="00A5713D" w:rsidRPr="00A5713D" w:rsidRDefault="00A5713D" w:rsidP="00A5713D">
      <w:pPr>
        <w:jc w:val="both"/>
        <w:rPr>
          <w:rFonts w:ascii="Arial" w:hAnsi="Arial" w:cs="Arial"/>
          <w:bCs/>
        </w:rPr>
      </w:pPr>
      <w:r w:rsidRPr="00A5713D">
        <w:rPr>
          <w:rFonts w:ascii="Arial" w:hAnsi="Arial" w:cs="Arial"/>
          <w:bCs/>
        </w:rPr>
        <w:t xml:space="preserve">The table below shows Never Events reported in past 12 months / by specialty </w:t>
      </w:r>
    </w:p>
    <w:tbl>
      <w:tblPr>
        <w:tblW w:w="4055" w:type="pct"/>
        <w:tblCellMar>
          <w:left w:w="0" w:type="dxa"/>
          <w:right w:w="0" w:type="dxa"/>
        </w:tblCellMar>
        <w:tblLook w:val="04A0" w:firstRow="1" w:lastRow="0" w:firstColumn="1" w:lastColumn="0" w:noHBand="0" w:noVBand="1"/>
      </w:tblPr>
      <w:tblGrid>
        <w:gridCol w:w="2269"/>
        <w:gridCol w:w="2451"/>
        <w:gridCol w:w="2584"/>
      </w:tblGrid>
      <w:tr w:rsidR="00F04B8C" w14:paraId="48D9DEF8" w14:textId="77777777" w:rsidTr="00F04B8C">
        <w:trPr>
          <w:trHeight w:val="300"/>
        </w:trPr>
        <w:tc>
          <w:tcPr>
            <w:tcW w:w="1553" w:type="pct"/>
            <w:tcBorders>
              <w:top w:val="single" w:sz="8" w:space="0" w:color="auto"/>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hideMark/>
          </w:tcPr>
          <w:p w14:paraId="776129ED" w14:textId="77777777" w:rsidR="00F04B8C" w:rsidRDefault="00F04B8C">
            <w:pPr>
              <w:rPr>
                <w:rFonts w:ascii="Arial" w:hAnsi="Arial" w:cs="Arial"/>
                <w:b/>
                <w:bCs/>
                <w:color w:val="000000"/>
                <w:lang w:eastAsia="en-GB"/>
              </w:rPr>
            </w:pPr>
            <w:r>
              <w:rPr>
                <w:rFonts w:ascii="Arial" w:hAnsi="Arial" w:cs="Arial"/>
                <w:b/>
                <w:bCs/>
                <w:color w:val="000000"/>
                <w:lang w:eastAsia="en-GB"/>
              </w:rPr>
              <w:t xml:space="preserve">Date </w:t>
            </w:r>
          </w:p>
        </w:tc>
        <w:tc>
          <w:tcPr>
            <w:tcW w:w="1678" w:type="pct"/>
            <w:tcBorders>
              <w:top w:val="single" w:sz="8" w:space="0" w:color="auto"/>
              <w:left w:val="nil"/>
              <w:bottom w:val="single" w:sz="8" w:space="0" w:color="auto"/>
              <w:right w:val="single" w:sz="8" w:space="0" w:color="auto"/>
            </w:tcBorders>
            <w:shd w:val="clear" w:color="auto" w:fill="F2F2F2"/>
            <w:noWrap/>
            <w:tcMar>
              <w:top w:w="0" w:type="dxa"/>
              <w:left w:w="108" w:type="dxa"/>
              <w:bottom w:w="0" w:type="dxa"/>
              <w:right w:w="108" w:type="dxa"/>
            </w:tcMar>
            <w:vAlign w:val="center"/>
            <w:hideMark/>
          </w:tcPr>
          <w:p w14:paraId="6592682D" w14:textId="77777777" w:rsidR="00F04B8C" w:rsidRDefault="00F04B8C">
            <w:pPr>
              <w:spacing w:after="0"/>
              <w:rPr>
                <w:rFonts w:ascii="Arial" w:hAnsi="Arial" w:cs="Arial"/>
                <w:b/>
                <w:bCs/>
                <w:color w:val="000000"/>
                <w:lang w:eastAsia="en-GB"/>
              </w:rPr>
            </w:pPr>
            <w:r>
              <w:rPr>
                <w:rFonts w:ascii="Arial" w:hAnsi="Arial" w:cs="Arial"/>
                <w:b/>
                <w:bCs/>
                <w:color w:val="000000"/>
                <w:lang w:eastAsia="en-GB"/>
              </w:rPr>
              <w:t xml:space="preserve">Speciality </w:t>
            </w:r>
          </w:p>
        </w:tc>
        <w:tc>
          <w:tcPr>
            <w:tcW w:w="1769" w:type="pct"/>
            <w:tcBorders>
              <w:top w:val="single" w:sz="8" w:space="0" w:color="auto"/>
              <w:left w:val="nil"/>
              <w:bottom w:val="single" w:sz="8" w:space="0" w:color="auto"/>
              <w:right w:val="single" w:sz="8" w:space="0" w:color="auto"/>
            </w:tcBorders>
            <w:shd w:val="clear" w:color="auto" w:fill="F2F2F2"/>
            <w:noWrap/>
            <w:tcMar>
              <w:top w:w="0" w:type="dxa"/>
              <w:left w:w="108" w:type="dxa"/>
              <w:bottom w:w="0" w:type="dxa"/>
              <w:right w:w="108" w:type="dxa"/>
            </w:tcMar>
            <w:vAlign w:val="center"/>
            <w:hideMark/>
          </w:tcPr>
          <w:p w14:paraId="3CB36296" w14:textId="77777777" w:rsidR="00F04B8C" w:rsidRDefault="00F04B8C">
            <w:pPr>
              <w:spacing w:after="0"/>
              <w:rPr>
                <w:rFonts w:ascii="Arial" w:hAnsi="Arial" w:cs="Arial"/>
                <w:b/>
                <w:bCs/>
                <w:color w:val="000000"/>
                <w:lang w:eastAsia="en-GB"/>
              </w:rPr>
            </w:pPr>
            <w:r>
              <w:rPr>
                <w:rFonts w:ascii="Arial" w:hAnsi="Arial" w:cs="Arial"/>
                <w:b/>
                <w:bCs/>
                <w:color w:val="000000"/>
                <w:lang w:eastAsia="en-GB"/>
              </w:rPr>
              <w:t>Type of Never Event</w:t>
            </w:r>
          </w:p>
        </w:tc>
      </w:tr>
      <w:tr w:rsidR="00F04B8C" w14:paraId="67779E72" w14:textId="77777777" w:rsidTr="00F04B8C">
        <w:trPr>
          <w:trHeight w:val="300"/>
        </w:trPr>
        <w:tc>
          <w:tcPr>
            <w:tcW w:w="1553"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94BBF0F" w14:textId="224CEFE0" w:rsidR="00F04B8C" w:rsidRDefault="00F04B8C">
            <w:pPr>
              <w:spacing w:after="0"/>
              <w:rPr>
                <w:rFonts w:ascii="Arial" w:hAnsi="Arial" w:cs="Arial"/>
                <w:color w:val="000000"/>
                <w:lang w:eastAsia="en-GB"/>
              </w:rPr>
            </w:pPr>
            <w:r w:rsidRPr="00F04B8C">
              <w:rPr>
                <w:rFonts w:ascii="Arial" w:hAnsi="Arial" w:cs="Arial"/>
                <w:color w:val="000000"/>
                <w:lang w:eastAsia="en-GB"/>
              </w:rPr>
              <w:t>November 2023</w:t>
            </w:r>
          </w:p>
        </w:tc>
        <w:tc>
          <w:tcPr>
            <w:tcW w:w="1678"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9EDA307" w14:textId="776F8162" w:rsidR="00F04B8C" w:rsidRDefault="00F04B8C">
            <w:pPr>
              <w:spacing w:after="0"/>
              <w:rPr>
                <w:rFonts w:ascii="Arial" w:hAnsi="Arial" w:cs="Arial"/>
                <w:color w:val="000000"/>
                <w:lang w:eastAsia="en-GB"/>
              </w:rPr>
            </w:pPr>
            <w:r w:rsidRPr="00F04B8C">
              <w:rPr>
                <w:rFonts w:ascii="Arial" w:hAnsi="Arial" w:cs="Arial"/>
                <w:color w:val="000000"/>
                <w:lang w:eastAsia="en-GB"/>
              </w:rPr>
              <w:t>Theatre - Surgical</w:t>
            </w:r>
          </w:p>
        </w:tc>
        <w:tc>
          <w:tcPr>
            <w:tcW w:w="1769"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9411B1" w14:textId="5CB8AACB" w:rsidR="00F04B8C" w:rsidRDefault="00F04B8C">
            <w:pPr>
              <w:spacing w:after="0"/>
              <w:rPr>
                <w:rFonts w:ascii="Arial" w:hAnsi="Arial" w:cs="Arial"/>
                <w:color w:val="000000"/>
                <w:lang w:eastAsia="en-GB"/>
              </w:rPr>
            </w:pPr>
            <w:r w:rsidRPr="00F04B8C">
              <w:rPr>
                <w:rFonts w:ascii="Arial" w:hAnsi="Arial" w:cs="Arial"/>
                <w:color w:val="000000"/>
                <w:lang w:eastAsia="en-GB"/>
              </w:rPr>
              <w:t>Retained Swab</w:t>
            </w:r>
          </w:p>
        </w:tc>
      </w:tr>
      <w:tr w:rsidR="00F04B8C" w14:paraId="5BC2D153" w14:textId="77777777" w:rsidTr="00F04B8C">
        <w:trPr>
          <w:trHeight w:val="300"/>
        </w:trPr>
        <w:tc>
          <w:tcPr>
            <w:tcW w:w="1553"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7C6F369F" w14:textId="2A8E205A" w:rsidR="00F04B8C" w:rsidRDefault="00F04B8C">
            <w:pPr>
              <w:spacing w:after="0"/>
              <w:rPr>
                <w:rFonts w:ascii="Arial" w:hAnsi="Arial" w:cs="Arial"/>
                <w:color w:val="000000"/>
                <w:lang w:eastAsia="en-GB"/>
              </w:rPr>
            </w:pPr>
            <w:r>
              <w:rPr>
                <w:rFonts w:ascii="Arial" w:hAnsi="Arial" w:cs="Arial"/>
                <w:color w:val="000000"/>
                <w:lang w:eastAsia="en-GB"/>
              </w:rPr>
              <w:t>December 2023</w:t>
            </w:r>
          </w:p>
        </w:tc>
        <w:tc>
          <w:tcPr>
            <w:tcW w:w="1678" w:type="pct"/>
            <w:tcBorders>
              <w:top w:val="nil"/>
              <w:left w:val="nil"/>
              <w:bottom w:val="single" w:sz="8" w:space="0" w:color="auto"/>
              <w:right w:val="single" w:sz="8" w:space="0" w:color="auto"/>
            </w:tcBorders>
            <w:noWrap/>
            <w:tcMar>
              <w:top w:w="0" w:type="dxa"/>
              <w:left w:w="108" w:type="dxa"/>
              <w:bottom w:w="0" w:type="dxa"/>
              <w:right w:w="108" w:type="dxa"/>
            </w:tcMar>
            <w:vAlign w:val="center"/>
          </w:tcPr>
          <w:p w14:paraId="518F79D5" w14:textId="2077F9B8" w:rsidR="00F04B8C" w:rsidRDefault="00F04B8C">
            <w:pPr>
              <w:spacing w:after="0"/>
              <w:rPr>
                <w:rFonts w:ascii="Arial" w:hAnsi="Arial" w:cs="Arial"/>
                <w:color w:val="000000"/>
                <w:lang w:eastAsia="en-GB"/>
              </w:rPr>
            </w:pPr>
            <w:r w:rsidRPr="00F04B8C">
              <w:rPr>
                <w:rFonts w:ascii="Arial" w:hAnsi="Arial" w:cs="Arial"/>
                <w:color w:val="000000"/>
                <w:lang w:eastAsia="en-GB"/>
              </w:rPr>
              <w:t>Orthopaedics</w:t>
            </w:r>
          </w:p>
        </w:tc>
        <w:tc>
          <w:tcPr>
            <w:tcW w:w="1769" w:type="pct"/>
            <w:tcBorders>
              <w:top w:val="nil"/>
              <w:left w:val="nil"/>
              <w:bottom w:val="single" w:sz="8" w:space="0" w:color="auto"/>
              <w:right w:val="single" w:sz="8" w:space="0" w:color="auto"/>
            </w:tcBorders>
            <w:noWrap/>
            <w:tcMar>
              <w:top w:w="0" w:type="dxa"/>
              <w:left w:w="108" w:type="dxa"/>
              <w:bottom w:w="0" w:type="dxa"/>
              <w:right w:w="108" w:type="dxa"/>
            </w:tcMar>
            <w:vAlign w:val="center"/>
          </w:tcPr>
          <w:p w14:paraId="0841B4D4" w14:textId="446556E1" w:rsidR="00F04B8C" w:rsidRDefault="00F04B8C">
            <w:pPr>
              <w:spacing w:after="0"/>
              <w:rPr>
                <w:rFonts w:ascii="Arial" w:hAnsi="Arial" w:cs="Arial"/>
                <w:color w:val="000000"/>
                <w:lang w:eastAsia="en-GB"/>
              </w:rPr>
            </w:pPr>
            <w:r w:rsidRPr="00F04B8C">
              <w:rPr>
                <w:rFonts w:ascii="Arial" w:hAnsi="Arial" w:cs="Arial"/>
                <w:color w:val="000000"/>
                <w:lang w:eastAsia="en-GB"/>
              </w:rPr>
              <w:t>Incorrect consent</w:t>
            </w:r>
          </w:p>
        </w:tc>
      </w:tr>
      <w:tr w:rsidR="00F04B8C" w14:paraId="48A84370" w14:textId="77777777" w:rsidTr="00F04B8C">
        <w:trPr>
          <w:trHeight w:val="300"/>
        </w:trPr>
        <w:tc>
          <w:tcPr>
            <w:tcW w:w="1553"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96E6EB8" w14:textId="77777777" w:rsidR="00F04B8C" w:rsidRDefault="00F04B8C">
            <w:pPr>
              <w:spacing w:after="0"/>
              <w:rPr>
                <w:rFonts w:ascii="Arial" w:hAnsi="Arial" w:cs="Arial"/>
                <w:color w:val="000000"/>
                <w:lang w:eastAsia="en-GB"/>
              </w:rPr>
            </w:pPr>
            <w:r>
              <w:rPr>
                <w:rFonts w:ascii="Arial" w:hAnsi="Arial" w:cs="Arial"/>
                <w:color w:val="000000"/>
                <w:lang w:eastAsia="en-GB"/>
              </w:rPr>
              <w:t>June 2024</w:t>
            </w:r>
          </w:p>
        </w:tc>
        <w:tc>
          <w:tcPr>
            <w:tcW w:w="1678"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C9A7470" w14:textId="77777777" w:rsidR="00F04B8C" w:rsidRDefault="00F04B8C">
            <w:pPr>
              <w:spacing w:after="0"/>
              <w:rPr>
                <w:rFonts w:ascii="Arial" w:hAnsi="Arial" w:cs="Arial"/>
                <w:color w:val="000000"/>
                <w:lang w:eastAsia="en-GB"/>
              </w:rPr>
            </w:pPr>
            <w:r>
              <w:rPr>
                <w:rFonts w:ascii="Arial" w:hAnsi="Arial" w:cs="Arial"/>
                <w:color w:val="000000"/>
                <w:lang w:eastAsia="en-GB"/>
              </w:rPr>
              <w:t xml:space="preserve">T&amp;O/ theatres </w:t>
            </w:r>
          </w:p>
        </w:tc>
        <w:tc>
          <w:tcPr>
            <w:tcW w:w="1769"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71E698" w14:textId="77777777" w:rsidR="00F04B8C" w:rsidRDefault="00F04B8C">
            <w:pPr>
              <w:spacing w:after="0"/>
              <w:rPr>
                <w:rFonts w:ascii="Arial" w:hAnsi="Arial" w:cs="Arial"/>
                <w:color w:val="000000"/>
                <w:lang w:eastAsia="en-GB"/>
              </w:rPr>
            </w:pPr>
            <w:r>
              <w:rPr>
                <w:rFonts w:ascii="Arial" w:hAnsi="Arial" w:cs="Arial"/>
                <w:color w:val="000000"/>
                <w:lang w:eastAsia="en-GB"/>
              </w:rPr>
              <w:t>Wrong laterality</w:t>
            </w:r>
          </w:p>
        </w:tc>
      </w:tr>
      <w:tr w:rsidR="00F04B8C" w14:paraId="78D9772E" w14:textId="77777777" w:rsidTr="00F04B8C">
        <w:trPr>
          <w:trHeight w:val="300"/>
        </w:trPr>
        <w:tc>
          <w:tcPr>
            <w:tcW w:w="1553"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A3000F1" w14:textId="77777777" w:rsidR="00F04B8C" w:rsidRDefault="00F04B8C">
            <w:pPr>
              <w:spacing w:after="0"/>
              <w:rPr>
                <w:rFonts w:ascii="Arial" w:hAnsi="Arial" w:cs="Arial"/>
                <w:color w:val="000000"/>
                <w:lang w:eastAsia="en-GB"/>
              </w:rPr>
            </w:pPr>
            <w:r>
              <w:rPr>
                <w:rFonts w:ascii="Arial" w:hAnsi="Arial" w:cs="Arial"/>
                <w:color w:val="000000"/>
                <w:lang w:eastAsia="en-GB"/>
              </w:rPr>
              <w:t>October 2024</w:t>
            </w:r>
          </w:p>
        </w:tc>
        <w:tc>
          <w:tcPr>
            <w:tcW w:w="1678"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EA114EA" w14:textId="77777777" w:rsidR="00F04B8C" w:rsidRDefault="00F04B8C">
            <w:pPr>
              <w:spacing w:after="0"/>
              <w:rPr>
                <w:rFonts w:ascii="Arial" w:hAnsi="Arial" w:cs="Arial"/>
                <w:color w:val="000000"/>
                <w:lang w:eastAsia="en-GB"/>
              </w:rPr>
            </w:pPr>
            <w:r>
              <w:rPr>
                <w:rFonts w:ascii="Arial" w:hAnsi="Arial" w:cs="Arial"/>
                <w:color w:val="000000"/>
                <w:lang w:eastAsia="en-GB"/>
              </w:rPr>
              <w:t>Neonates</w:t>
            </w:r>
          </w:p>
        </w:tc>
        <w:tc>
          <w:tcPr>
            <w:tcW w:w="1769"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4AC161F" w14:textId="77777777" w:rsidR="00F04B8C" w:rsidRDefault="00F04B8C">
            <w:pPr>
              <w:spacing w:after="0"/>
              <w:rPr>
                <w:rFonts w:ascii="Arial" w:hAnsi="Arial" w:cs="Arial"/>
                <w:color w:val="000000"/>
                <w:lang w:eastAsia="en-GB"/>
              </w:rPr>
            </w:pPr>
            <w:r>
              <w:rPr>
                <w:rFonts w:ascii="Arial" w:hAnsi="Arial" w:cs="Arial"/>
                <w:color w:val="000000"/>
                <w:lang w:eastAsia="en-GB"/>
              </w:rPr>
              <w:t>Retained foreign object</w:t>
            </w:r>
          </w:p>
        </w:tc>
      </w:tr>
      <w:tr w:rsidR="00F04B8C" w14:paraId="4E1CDAAA" w14:textId="77777777" w:rsidTr="00F04B8C">
        <w:trPr>
          <w:trHeight w:val="300"/>
        </w:trPr>
        <w:tc>
          <w:tcPr>
            <w:tcW w:w="1553"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9BE0A55" w14:textId="77777777" w:rsidR="00F04B8C" w:rsidRDefault="00F04B8C">
            <w:pPr>
              <w:spacing w:after="0"/>
              <w:rPr>
                <w:rFonts w:ascii="Arial" w:hAnsi="Arial" w:cs="Arial"/>
                <w:color w:val="000000"/>
                <w:lang w:eastAsia="en-GB"/>
              </w:rPr>
            </w:pPr>
            <w:r>
              <w:rPr>
                <w:rFonts w:ascii="Arial" w:hAnsi="Arial" w:cs="Arial"/>
                <w:color w:val="000000"/>
                <w:lang w:eastAsia="en-GB"/>
              </w:rPr>
              <w:t>October 2024</w:t>
            </w:r>
          </w:p>
        </w:tc>
        <w:tc>
          <w:tcPr>
            <w:tcW w:w="1678"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A9F4B01" w14:textId="77777777" w:rsidR="00F04B8C" w:rsidRDefault="00F04B8C">
            <w:pPr>
              <w:spacing w:after="0"/>
              <w:rPr>
                <w:rFonts w:ascii="Arial" w:hAnsi="Arial" w:cs="Arial"/>
                <w:color w:val="000000"/>
                <w:lang w:eastAsia="en-GB"/>
              </w:rPr>
            </w:pPr>
            <w:r>
              <w:rPr>
                <w:rFonts w:ascii="Arial" w:hAnsi="Arial" w:cs="Arial"/>
                <w:color w:val="000000"/>
                <w:lang w:eastAsia="en-GB"/>
              </w:rPr>
              <w:t xml:space="preserve">Anaesthetics </w:t>
            </w:r>
          </w:p>
        </w:tc>
        <w:tc>
          <w:tcPr>
            <w:tcW w:w="1769"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C0D1CF5" w14:textId="77777777" w:rsidR="00F04B8C" w:rsidRDefault="00F04B8C">
            <w:pPr>
              <w:spacing w:after="0"/>
              <w:rPr>
                <w:rFonts w:ascii="Arial" w:hAnsi="Arial" w:cs="Arial"/>
                <w:color w:val="000000"/>
                <w:lang w:eastAsia="en-GB"/>
              </w:rPr>
            </w:pPr>
            <w:r>
              <w:rPr>
                <w:rFonts w:ascii="Arial" w:hAnsi="Arial" w:cs="Arial"/>
                <w:color w:val="000000"/>
                <w:lang w:eastAsia="en-GB"/>
              </w:rPr>
              <w:t>Retained foreign object</w:t>
            </w:r>
          </w:p>
        </w:tc>
      </w:tr>
    </w:tbl>
    <w:p w14:paraId="43FD88BE" w14:textId="0765EA71" w:rsidR="00F04B8C" w:rsidRDefault="00F04B8C" w:rsidP="00F04B8C">
      <w:pPr>
        <w:rPr>
          <w:rFonts w:ascii="Calibri" w:hAnsi="Calibri" w:cs="Calibri"/>
          <w:color w:val="1F497D"/>
        </w:rPr>
      </w:pPr>
    </w:p>
    <w:p w14:paraId="7BCFAABE" w14:textId="2A908371" w:rsidR="00E60446" w:rsidRDefault="00E60446" w:rsidP="00E60446">
      <w:pPr>
        <w:spacing w:after="0"/>
        <w:jc w:val="both"/>
        <w:rPr>
          <w:rFonts w:ascii="Arial" w:hAnsi="Arial" w:cs="Arial"/>
          <w:color w:val="000000"/>
          <w:lang w:eastAsia="en-GB"/>
        </w:rPr>
      </w:pPr>
      <w:r w:rsidRPr="00E60446">
        <w:rPr>
          <w:rFonts w:ascii="Arial" w:hAnsi="Arial" w:cs="Arial"/>
          <w:color w:val="000000"/>
          <w:lang w:eastAsia="en-GB"/>
        </w:rPr>
        <w:t>These incidents remain under investigation by the Patient Safety Investigation Team. The early learning points from the October incident</w:t>
      </w:r>
      <w:r>
        <w:rPr>
          <w:rFonts w:ascii="Arial" w:hAnsi="Arial" w:cs="Arial"/>
          <w:color w:val="000000"/>
          <w:lang w:eastAsia="en-GB"/>
        </w:rPr>
        <w:t>s</w:t>
      </w:r>
      <w:r w:rsidRPr="00E60446">
        <w:rPr>
          <w:rFonts w:ascii="Arial" w:hAnsi="Arial" w:cs="Arial"/>
          <w:color w:val="000000"/>
          <w:lang w:eastAsia="en-GB"/>
        </w:rPr>
        <w:t xml:space="preserve"> ha</w:t>
      </w:r>
      <w:r>
        <w:rPr>
          <w:rFonts w:ascii="Arial" w:hAnsi="Arial" w:cs="Arial"/>
          <w:color w:val="000000"/>
          <w:lang w:eastAsia="en-GB"/>
        </w:rPr>
        <w:t>ve</w:t>
      </w:r>
      <w:r w:rsidRPr="00E60446">
        <w:rPr>
          <w:rFonts w:ascii="Arial" w:hAnsi="Arial" w:cs="Arial"/>
          <w:color w:val="000000"/>
          <w:lang w:eastAsia="en-GB"/>
        </w:rPr>
        <w:t xml:space="preserve"> been shared and </w:t>
      </w:r>
      <w:r>
        <w:rPr>
          <w:rFonts w:ascii="Arial" w:hAnsi="Arial" w:cs="Arial"/>
          <w:color w:val="000000"/>
          <w:lang w:eastAsia="en-GB"/>
        </w:rPr>
        <w:t>are</w:t>
      </w:r>
      <w:r w:rsidRPr="00E60446">
        <w:rPr>
          <w:rFonts w:ascii="Arial" w:hAnsi="Arial" w:cs="Arial"/>
          <w:color w:val="000000"/>
          <w:lang w:eastAsia="en-GB"/>
        </w:rPr>
        <w:t xml:space="preserve"> currently under investigation.  </w:t>
      </w:r>
    </w:p>
    <w:p w14:paraId="050F4119" w14:textId="77777777" w:rsidR="00C526FB" w:rsidRPr="00E60446" w:rsidRDefault="00C526FB" w:rsidP="00E60446">
      <w:pPr>
        <w:spacing w:after="0"/>
        <w:jc w:val="both"/>
        <w:rPr>
          <w:rFonts w:ascii="Arial" w:hAnsi="Arial" w:cs="Arial"/>
          <w:color w:val="000000"/>
          <w:lang w:eastAsia="en-GB"/>
        </w:rPr>
      </w:pPr>
    </w:p>
    <w:p w14:paraId="1F8DFAB4" w14:textId="77777777" w:rsidR="00C526FB" w:rsidRPr="00C526FB" w:rsidRDefault="00C526FB" w:rsidP="00C526FB">
      <w:pPr>
        <w:tabs>
          <w:tab w:val="num" w:pos="720"/>
        </w:tabs>
        <w:spacing w:after="0"/>
        <w:jc w:val="both"/>
        <w:rPr>
          <w:rFonts w:ascii="Arial" w:eastAsiaTheme="minorEastAsia" w:hAnsi="Arial" w:cs="Arial"/>
          <w:b/>
          <w:color w:val="000000" w:themeColor="text1"/>
          <w:kern w:val="24"/>
          <w:lang w:eastAsia="en-GB"/>
        </w:rPr>
      </w:pPr>
      <w:r w:rsidRPr="00C526FB">
        <w:rPr>
          <w:rFonts w:ascii="Arial" w:eastAsiaTheme="minorEastAsia" w:hAnsi="Arial" w:cs="Arial"/>
          <w:b/>
          <w:color w:val="000000" w:themeColor="text1"/>
          <w:kern w:val="24"/>
          <w:lang w:eastAsia="en-GB"/>
        </w:rPr>
        <w:t>Concerns</w:t>
      </w:r>
    </w:p>
    <w:p w14:paraId="24D796C5" w14:textId="77777777" w:rsidR="00C526FB" w:rsidRPr="00C526FB" w:rsidRDefault="00C526FB" w:rsidP="00C526FB">
      <w:pPr>
        <w:tabs>
          <w:tab w:val="num" w:pos="720"/>
        </w:tabs>
        <w:spacing w:after="0"/>
        <w:jc w:val="both"/>
        <w:rPr>
          <w:rFonts w:ascii="Arial" w:eastAsiaTheme="minorEastAsia" w:hAnsi="Arial" w:cs="Arial"/>
          <w:b/>
          <w:color w:val="000000" w:themeColor="text1"/>
          <w:kern w:val="24"/>
          <w:lang w:eastAsia="en-GB"/>
        </w:rPr>
      </w:pPr>
    </w:p>
    <w:p w14:paraId="7DBFD310" w14:textId="77777777" w:rsidR="00C526FB" w:rsidRPr="00C526FB" w:rsidRDefault="00C526FB" w:rsidP="00C526FB">
      <w:pPr>
        <w:spacing w:after="0"/>
        <w:jc w:val="both"/>
        <w:rPr>
          <w:rFonts w:ascii="Arial" w:hAnsi="Arial" w:cs="Arial"/>
          <w:lang w:val="en-US"/>
        </w:rPr>
      </w:pPr>
      <w:r w:rsidRPr="00C526FB">
        <w:rPr>
          <w:rFonts w:ascii="Arial" w:hAnsi="Arial" w:cs="Arial"/>
          <w:lang w:val="en-US"/>
        </w:rPr>
        <w:t>The table below shows monthly performance against the 30-day Putting Things Right (PTR) target.</w:t>
      </w:r>
    </w:p>
    <w:p w14:paraId="6BDF953D" w14:textId="15238E16" w:rsidR="00E60446" w:rsidRDefault="00E60446" w:rsidP="00F04B8C">
      <w:pPr>
        <w:rPr>
          <w:rFonts w:ascii="Calibri" w:hAnsi="Calibri" w:cs="Calibri"/>
          <w:color w:val="1F497D"/>
        </w:rPr>
      </w:pPr>
    </w:p>
    <w:tbl>
      <w:tblPr>
        <w:tblStyle w:val="TableGrid1"/>
        <w:tblW w:w="0" w:type="auto"/>
        <w:tblLook w:val="04A0" w:firstRow="1" w:lastRow="0" w:firstColumn="1" w:lastColumn="0" w:noHBand="0" w:noVBand="1"/>
      </w:tblPr>
      <w:tblGrid>
        <w:gridCol w:w="1562"/>
        <w:gridCol w:w="1485"/>
        <w:gridCol w:w="1485"/>
        <w:gridCol w:w="1485"/>
        <w:gridCol w:w="1485"/>
        <w:gridCol w:w="1485"/>
      </w:tblGrid>
      <w:tr w:rsidR="00C526FB" w:rsidRPr="00C526FB" w14:paraId="71CBE17C" w14:textId="3EDFD25E" w:rsidTr="00D02DD4">
        <w:tc>
          <w:tcPr>
            <w:tcW w:w="1562" w:type="dxa"/>
          </w:tcPr>
          <w:p w14:paraId="6FB95134" w14:textId="77777777" w:rsidR="00C526FB" w:rsidRPr="00C526FB" w:rsidRDefault="00C526FB" w:rsidP="00D02DD4">
            <w:pPr>
              <w:spacing w:line="276" w:lineRule="auto"/>
              <w:jc w:val="both"/>
              <w:rPr>
                <w:rFonts w:ascii="Arial" w:eastAsia="Calibri" w:hAnsi="Arial" w:cs="Arial"/>
                <w:b/>
                <w:lang w:val="en-US"/>
              </w:rPr>
            </w:pPr>
            <w:r w:rsidRPr="00C526FB">
              <w:rPr>
                <w:rFonts w:ascii="Arial" w:eastAsia="Calibri" w:hAnsi="Arial" w:cs="Arial"/>
                <w:b/>
                <w:lang w:val="en-US"/>
              </w:rPr>
              <w:t>Month</w:t>
            </w:r>
          </w:p>
        </w:tc>
        <w:tc>
          <w:tcPr>
            <w:tcW w:w="1485" w:type="dxa"/>
          </w:tcPr>
          <w:p w14:paraId="7C1FAFBA" w14:textId="77777777" w:rsidR="00C526FB" w:rsidRPr="00C526FB" w:rsidRDefault="00C526FB" w:rsidP="00C526FB">
            <w:pPr>
              <w:spacing w:line="276" w:lineRule="auto"/>
              <w:jc w:val="both"/>
              <w:rPr>
                <w:rFonts w:ascii="Arial" w:eastAsia="Calibri" w:hAnsi="Arial" w:cs="Arial"/>
                <w:b/>
                <w:lang w:val="en-US"/>
              </w:rPr>
            </w:pPr>
            <w:r w:rsidRPr="00C526FB">
              <w:rPr>
                <w:rFonts w:ascii="Arial" w:eastAsia="Calibri" w:hAnsi="Arial" w:cs="Arial"/>
                <w:b/>
                <w:lang w:val="en-US"/>
              </w:rPr>
              <w:t>March</w:t>
            </w:r>
          </w:p>
        </w:tc>
        <w:tc>
          <w:tcPr>
            <w:tcW w:w="1485" w:type="dxa"/>
          </w:tcPr>
          <w:p w14:paraId="66A569DB" w14:textId="77777777" w:rsidR="00C526FB" w:rsidRPr="00C526FB" w:rsidRDefault="00C526FB" w:rsidP="00C526FB">
            <w:pPr>
              <w:spacing w:line="276" w:lineRule="auto"/>
              <w:jc w:val="both"/>
              <w:rPr>
                <w:rFonts w:ascii="Arial" w:eastAsia="Calibri" w:hAnsi="Arial" w:cs="Arial"/>
                <w:b/>
                <w:lang w:val="en-US"/>
              </w:rPr>
            </w:pPr>
            <w:r w:rsidRPr="00C526FB">
              <w:rPr>
                <w:rFonts w:ascii="Arial" w:eastAsia="Calibri" w:hAnsi="Arial" w:cs="Arial"/>
                <w:b/>
                <w:lang w:val="en-US"/>
              </w:rPr>
              <w:t>April</w:t>
            </w:r>
          </w:p>
        </w:tc>
        <w:tc>
          <w:tcPr>
            <w:tcW w:w="1485" w:type="dxa"/>
          </w:tcPr>
          <w:p w14:paraId="72DAD6FD" w14:textId="77777777" w:rsidR="00C526FB" w:rsidRPr="00C526FB" w:rsidRDefault="00C526FB" w:rsidP="00C526FB">
            <w:pPr>
              <w:spacing w:line="276" w:lineRule="auto"/>
              <w:jc w:val="both"/>
              <w:rPr>
                <w:rFonts w:ascii="Arial" w:eastAsia="Calibri" w:hAnsi="Arial" w:cs="Arial"/>
                <w:b/>
                <w:lang w:val="en-US"/>
              </w:rPr>
            </w:pPr>
            <w:r w:rsidRPr="00C526FB">
              <w:rPr>
                <w:rFonts w:ascii="Arial" w:eastAsia="Calibri" w:hAnsi="Arial" w:cs="Arial"/>
                <w:b/>
                <w:lang w:val="en-US"/>
              </w:rPr>
              <w:t>May</w:t>
            </w:r>
          </w:p>
        </w:tc>
        <w:tc>
          <w:tcPr>
            <w:tcW w:w="1485" w:type="dxa"/>
          </w:tcPr>
          <w:p w14:paraId="50769F58" w14:textId="77777777" w:rsidR="00C526FB" w:rsidRPr="00C526FB" w:rsidRDefault="00C526FB" w:rsidP="00C526FB">
            <w:pPr>
              <w:spacing w:line="276" w:lineRule="auto"/>
              <w:jc w:val="both"/>
              <w:rPr>
                <w:rFonts w:ascii="Arial" w:eastAsia="Calibri" w:hAnsi="Arial" w:cs="Arial"/>
                <w:b/>
                <w:lang w:val="en-US"/>
              </w:rPr>
            </w:pPr>
            <w:r w:rsidRPr="00C526FB">
              <w:rPr>
                <w:rFonts w:ascii="Arial" w:eastAsia="Calibri" w:hAnsi="Arial" w:cs="Arial"/>
                <w:b/>
                <w:lang w:val="en-US"/>
              </w:rPr>
              <w:t>June</w:t>
            </w:r>
          </w:p>
        </w:tc>
        <w:tc>
          <w:tcPr>
            <w:tcW w:w="1485" w:type="dxa"/>
          </w:tcPr>
          <w:p w14:paraId="2B9630D9" w14:textId="1FB4D2F2" w:rsidR="00C526FB" w:rsidRPr="00C526FB" w:rsidRDefault="00C526FB" w:rsidP="00C526FB">
            <w:pPr>
              <w:spacing w:line="276" w:lineRule="auto"/>
              <w:jc w:val="both"/>
              <w:rPr>
                <w:rFonts w:ascii="Arial" w:eastAsia="Calibri" w:hAnsi="Arial" w:cs="Arial"/>
                <w:b/>
                <w:lang w:val="en-US"/>
              </w:rPr>
            </w:pPr>
            <w:r>
              <w:rPr>
                <w:rFonts w:ascii="Arial" w:eastAsia="Calibri" w:hAnsi="Arial" w:cs="Arial"/>
                <w:b/>
                <w:lang w:val="en-US"/>
              </w:rPr>
              <w:t>July</w:t>
            </w:r>
          </w:p>
        </w:tc>
      </w:tr>
      <w:tr w:rsidR="00C526FB" w:rsidRPr="00C526FB" w14:paraId="200ECFFA" w14:textId="3BDCC05C" w:rsidTr="00D02DD4">
        <w:tc>
          <w:tcPr>
            <w:tcW w:w="1562" w:type="dxa"/>
          </w:tcPr>
          <w:p w14:paraId="35964F2E" w14:textId="77777777" w:rsidR="00C526FB" w:rsidRPr="00C526FB" w:rsidRDefault="00C526FB" w:rsidP="00C526FB">
            <w:pPr>
              <w:spacing w:line="276" w:lineRule="auto"/>
              <w:jc w:val="both"/>
              <w:rPr>
                <w:rFonts w:ascii="Arial" w:eastAsia="Calibri" w:hAnsi="Arial" w:cs="Arial"/>
                <w:b/>
                <w:lang w:val="en-US"/>
              </w:rPr>
            </w:pPr>
            <w:r w:rsidRPr="00C526FB">
              <w:rPr>
                <w:rFonts w:ascii="Arial" w:eastAsia="Calibri" w:hAnsi="Arial" w:cs="Arial"/>
                <w:b/>
                <w:lang w:val="en-US"/>
              </w:rPr>
              <w:t xml:space="preserve">Performance </w:t>
            </w:r>
          </w:p>
        </w:tc>
        <w:tc>
          <w:tcPr>
            <w:tcW w:w="1485" w:type="dxa"/>
          </w:tcPr>
          <w:p w14:paraId="58132B59" w14:textId="77777777" w:rsidR="00C526FB" w:rsidRPr="00C526FB" w:rsidRDefault="00C526FB" w:rsidP="00C526FB">
            <w:pPr>
              <w:spacing w:line="276" w:lineRule="auto"/>
              <w:jc w:val="both"/>
              <w:rPr>
                <w:rFonts w:ascii="Arial" w:eastAsia="Calibri" w:hAnsi="Arial" w:cs="Arial"/>
                <w:lang w:val="en-US"/>
              </w:rPr>
            </w:pPr>
            <w:r w:rsidRPr="00C526FB">
              <w:rPr>
                <w:rFonts w:ascii="Arial" w:eastAsia="Calibri" w:hAnsi="Arial" w:cs="Arial"/>
                <w:lang w:val="en-US"/>
              </w:rPr>
              <w:t>55%</w:t>
            </w:r>
          </w:p>
        </w:tc>
        <w:tc>
          <w:tcPr>
            <w:tcW w:w="1485" w:type="dxa"/>
          </w:tcPr>
          <w:p w14:paraId="7272D251" w14:textId="77777777" w:rsidR="00C526FB" w:rsidRPr="00C526FB" w:rsidRDefault="00C526FB" w:rsidP="00C526FB">
            <w:pPr>
              <w:spacing w:line="276" w:lineRule="auto"/>
              <w:jc w:val="both"/>
              <w:rPr>
                <w:rFonts w:ascii="Arial" w:eastAsia="Calibri" w:hAnsi="Arial" w:cs="Arial"/>
                <w:lang w:val="en-US"/>
              </w:rPr>
            </w:pPr>
            <w:r w:rsidRPr="00C526FB">
              <w:rPr>
                <w:rFonts w:ascii="Arial" w:eastAsia="Calibri" w:hAnsi="Arial" w:cs="Arial"/>
                <w:lang w:val="en-US"/>
              </w:rPr>
              <w:t>62%</w:t>
            </w:r>
          </w:p>
        </w:tc>
        <w:tc>
          <w:tcPr>
            <w:tcW w:w="1485" w:type="dxa"/>
          </w:tcPr>
          <w:p w14:paraId="39FB573A" w14:textId="77777777" w:rsidR="00C526FB" w:rsidRPr="00C526FB" w:rsidRDefault="00C526FB" w:rsidP="00C526FB">
            <w:pPr>
              <w:spacing w:line="276" w:lineRule="auto"/>
              <w:jc w:val="both"/>
              <w:rPr>
                <w:rFonts w:ascii="Arial" w:eastAsia="Calibri" w:hAnsi="Arial" w:cs="Arial"/>
                <w:lang w:val="en-US"/>
              </w:rPr>
            </w:pPr>
            <w:r w:rsidRPr="00C526FB">
              <w:rPr>
                <w:rFonts w:ascii="Arial" w:eastAsia="Calibri" w:hAnsi="Arial" w:cs="Arial"/>
                <w:lang w:val="en-US"/>
              </w:rPr>
              <w:t>50%</w:t>
            </w:r>
          </w:p>
        </w:tc>
        <w:tc>
          <w:tcPr>
            <w:tcW w:w="1485" w:type="dxa"/>
          </w:tcPr>
          <w:p w14:paraId="7A4E11D3" w14:textId="77777777" w:rsidR="00C526FB" w:rsidRPr="00C526FB" w:rsidRDefault="00C526FB" w:rsidP="00C526FB">
            <w:pPr>
              <w:spacing w:line="276" w:lineRule="auto"/>
              <w:jc w:val="both"/>
              <w:rPr>
                <w:rFonts w:ascii="Arial" w:eastAsia="Calibri" w:hAnsi="Arial" w:cs="Arial"/>
                <w:lang w:val="en-US"/>
              </w:rPr>
            </w:pPr>
            <w:r w:rsidRPr="00C526FB">
              <w:rPr>
                <w:rFonts w:ascii="Arial" w:eastAsia="Calibri" w:hAnsi="Arial" w:cs="Arial"/>
                <w:lang w:val="en-US"/>
              </w:rPr>
              <w:t>72%</w:t>
            </w:r>
          </w:p>
        </w:tc>
        <w:tc>
          <w:tcPr>
            <w:tcW w:w="1485" w:type="dxa"/>
          </w:tcPr>
          <w:p w14:paraId="1ECC66DC" w14:textId="775F192D" w:rsidR="00C526FB" w:rsidRPr="00C526FB" w:rsidRDefault="00C526FB" w:rsidP="00C526FB">
            <w:pPr>
              <w:spacing w:line="276" w:lineRule="auto"/>
              <w:jc w:val="both"/>
              <w:rPr>
                <w:rFonts w:ascii="Arial" w:eastAsia="Calibri" w:hAnsi="Arial" w:cs="Arial"/>
                <w:lang w:val="en-US"/>
              </w:rPr>
            </w:pPr>
            <w:r>
              <w:rPr>
                <w:rFonts w:ascii="Arial" w:eastAsia="Calibri" w:hAnsi="Arial" w:cs="Arial"/>
                <w:lang w:val="en-US"/>
              </w:rPr>
              <w:t>49%</w:t>
            </w:r>
          </w:p>
        </w:tc>
      </w:tr>
    </w:tbl>
    <w:p w14:paraId="734D7B44" w14:textId="2292CCCE" w:rsidR="00C526FB" w:rsidRPr="00C526FB" w:rsidRDefault="00C526FB" w:rsidP="00C526FB">
      <w:pPr>
        <w:spacing w:after="0" w:line="276" w:lineRule="auto"/>
        <w:jc w:val="both"/>
        <w:rPr>
          <w:rFonts w:ascii="Arial" w:eastAsia="Calibri" w:hAnsi="Arial" w:cs="Arial"/>
          <w:lang w:val="en-US"/>
        </w:rPr>
      </w:pPr>
    </w:p>
    <w:p w14:paraId="7E7ECA8C" w14:textId="7D7CC75D" w:rsidR="00C526FB" w:rsidRDefault="00C526FB" w:rsidP="00C526FB">
      <w:pPr>
        <w:spacing w:after="0" w:line="276" w:lineRule="auto"/>
        <w:jc w:val="both"/>
        <w:rPr>
          <w:rFonts w:ascii="Arial" w:eastAsia="Calibri" w:hAnsi="Arial" w:cs="Arial"/>
          <w:lang w:val="en-US"/>
        </w:rPr>
      </w:pPr>
      <w:r w:rsidRPr="00C526FB">
        <w:rPr>
          <w:rFonts w:ascii="Arial" w:eastAsia="Calibri" w:hAnsi="Arial" w:cs="Arial"/>
          <w:lang w:val="en-US"/>
        </w:rPr>
        <w:t xml:space="preserve">In </w:t>
      </w:r>
      <w:r>
        <w:rPr>
          <w:rFonts w:ascii="Arial" w:eastAsia="Calibri" w:hAnsi="Arial" w:cs="Arial"/>
          <w:lang w:val="en-US"/>
        </w:rPr>
        <w:t>July</w:t>
      </w:r>
      <w:r w:rsidRPr="00C526FB">
        <w:rPr>
          <w:rFonts w:ascii="Arial" w:eastAsia="Calibri" w:hAnsi="Arial" w:cs="Arial"/>
          <w:lang w:val="en-US"/>
        </w:rPr>
        <w:t xml:space="preserve"> 2024, the Service Group showed </w:t>
      </w:r>
      <w:r>
        <w:rPr>
          <w:rFonts w:ascii="Arial" w:eastAsia="Calibri" w:hAnsi="Arial" w:cs="Arial"/>
          <w:lang w:val="en-US"/>
        </w:rPr>
        <w:t>a</w:t>
      </w:r>
      <w:r w:rsidRPr="00C526FB">
        <w:rPr>
          <w:rFonts w:ascii="Arial" w:eastAsia="Calibri" w:hAnsi="Arial" w:cs="Arial"/>
          <w:lang w:val="en-US"/>
        </w:rPr>
        <w:t xml:space="preserve"> </w:t>
      </w:r>
      <w:r>
        <w:rPr>
          <w:rFonts w:ascii="Arial" w:eastAsia="Calibri" w:hAnsi="Arial" w:cs="Arial"/>
          <w:lang w:val="en-US"/>
        </w:rPr>
        <w:t>reduction</w:t>
      </w:r>
      <w:r w:rsidRPr="00C526FB">
        <w:rPr>
          <w:rFonts w:ascii="Arial" w:eastAsia="Calibri" w:hAnsi="Arial" w:cs="Arial"/>
          <w:lang w:val="en-US"/>
        </w:rPr>
        <w:t xml:space="preserve"> in performance against the 30-day PTR target.</w:t>
      </w:r>
      <w:r w:rsidR="00E64B18">
        <w:rPr>
          <w:rFonts w:ascii="Arial" w:eastAsia="Calibri" w:hAnsi="Arial" w:cs="Arial"/>
          <w:lang w:val="en-US"/>
        </w:rPr>
        <w:t xml:space="preserve"> The main reason for this decrease in performance has been the Service </w:t>
      </w:r>
      <w:r w:rsidR="003E2B65">
        <w:rPr>
          <w:rFonts w:ascii="Arial" w:eastAsia="Calibri" w:hAnsi="Arial" w:cs="Arial"/>
          <w:lang w:val="en-US"/>
        </w:rPr>
        <w:t>G</w:t>
      </w:r>
      <w:r w:rsidR="00E64B18">
        <w:rPr>
          <w:rFonts w:ascii="Arial" w:eastAsia="Calibri" w:hAnsi="Arial" w:cs="Arial"/>
          <w:lang w:val="en-US"/>
        </w:rPr>
        <w:t xml:space="preserve">roup was focused on reducing the overdue concerns and did not ensure it achieved compliance with the 30 working day target for the newer concerns (for the July performance). </w:t>
      </w:r>
    </w:p>
    <w:p w14:paraId="46742D16" w14:textId="543BCD64" w:rsidR="00E64B18" w:rsidRDefault="00E64B18" w:rsidP="00C526FB">
      <w:pPr>
        <w:spacing w:after="0" w:line="276" w:lineRule="auto"/>
        <w:jc w:val="both"/>
        <w:rPr>
          <w:rFonts w:ascii="Arial" w:eastAsia="Calibri" w:hAnsi="Arial" w:cs="Arial"/>
          <w:lang w:val="en-US"/>
        </w:rPr>
      </w:pPr>
    </w:p>
    <w:p w14:paraId="544FF3A4" w14:textId="28C6E904" w:rsidR="00E64B18" w:rsidRDefault="00E64B18" w:rsidP="00E64B18">
      <w:pPr>
        <w:spacing w:after="0" w:line="276" w:lineRule="auto"/>
        <w:jc w:val="both"/>
        <w:rPr>
          <w:rFonts w:ascii="Arial" w:eastAsia="Calibri" w:hAnsi="Arial" w:cs="Arial"/>
        </w:rPr>
      </w:pPr>
      <w:r w:rsidRPr="00E64B18">
        <w:rPr>
          <w:rFonts w:ascii="Arial" w:eastAsia="Calibri" w:hAnsi="Arial" w:cs="Arial"/>
        </w:rPr>
        <w:t>There are currently 15</w:t>
      </w:r>
      <w:r w:rsidR="003E2B65">
        <w:rPr>
          <w:rFonts w:ascii="Arial" w:eastAsia="Calibri" w:hAnsi="Arial" w:cs="Arial"/>
        </w:rPr>
        <w:t xml:space="preserve"> complaints</w:t>
      </w:r>
      <w:r w:rsidRPr="00E64B18">
        <w:rPr>
          <w:rFonts w:ascii="Arial" w:eastAsia="Calibri" w:hAnsi="Arial" w:cs="Arial"/>
        </w:rPr>
        <w:t xml:space="preserve"> over a year old </w:t>
      </w:r>
      <w:r>
        <w:rPr>
          <w:rFonts w:ascii="Arial" w:eastAsia="Calibri" w:hAnsi="Arial" w:cs="Arial"/>
        </w:rPr>
        <w:t xml:space="preserve">and the Service Group is working towards completing </w:t>
      </w:r>
      <w:r w:rsidRPr="00E64B18">
        <w:rPr>
          <w:rFonts w:ascii="Arial" w:eastAsia="Calibri" w:hAnsi="Arial" w:cs="Arial"/>
        </w:rPr>
        <w:t xml:space="preserve">the majority (at least 10) of these </w:t>
      </w:r>
      <w:r>
        <w:rPr>
          <w:rFonts w:ascii="Arial" w:eastAsia="Calibri" w:hAnsi="Arial" w:cs="Arial"/>
        </w:rPr>
        <w:t xml:space="preserve">by the end of October with the over one year figure thus being 5 by this point in time. </w:t>
      </w:r>
      <w:r w:rsidR="00B75C91">
        <w:rPr>
          <w:rFonts w:ascii="Arial" w:eastAsia="Calibri" w:hAnsi="Arial" w:cs="Arial"/>
        </w:rPr>
        <w:t>There are key challenges in achieving this, as the Quality &amp; Safety team have been asked to prioritise some other cases</w:t>
      </w:r>
      <w:r w:rsidR="00117AC0">
        <w:rPr>
          <w:rFonts w:ascii="Arial" w:eastAsia="Calibri" w:hAnsi="Arial" w:cs="Arial"/>
        </w:rPr>
        <w:t xml:space="preserve"> which are</w:t>
      </w:r>
      <w:r w:rsidR="00B75C91">
        <w:rPr>
          <w:rFonts w:ascii="Arial" w:eastAsia="Calibri" w:hAnsi="Arial" w:cs="Arial"/>
        </w:rPr>
        <w:t xml:space="preserve"> </w:t>
      </w:r>
      <w:r w:rsidRPr="00E64B18">
        <w:rPr>
          <w:rFonts w:ascii="Arial" w:eastAsia="Calibri" w:hAnsi="Arial" w:cs="Arial"/>
        </w:rPr>
        <w:t>outside the</w:t>
      </w:r>
      <w:r w:rsidR="00B75C91">
        <w:rPr>
          <w:rFonts w:ascii="Arial" w:eastAsia="Calibri" w:hAnsi="Arial" w:cs="Arial"/>
        </w:rPr>
        <w:t xml:space="preserve"> PTR </w:t>
      </w:r>
      <w:r w:rsidRPr="00E64B18">
        <w:rPr>
          <w:rFonts w:ascii="Arial" w:eastAsia="Calibri" w:hAnsi="Arial" w:cs="Arial"/>
        </w:rPr>
        <w:t>parameters</w:t>
      </w:r>
      <w:r w:rsidR="00B75C91">
        <w:rPr>
          <w:rFonts w:ascii="Arial" w:eastAsia="Calibri" w:hAnsi="Arial" w:cs="Arial"/>
        </w:rPr>
        <w:t>.</w:t>
      </w:r>
      <w:r w:rsidRPr="00E64B18">
        <w:rPr>
          <w:rFonts w:ascii="Arial" w:eastAsia="Calibri" w:hAnsi="Arial" w:cs="Arial"/>
        </w:rPr>
        <w:t xml:space="preserve"> </w:t>
      </w:r>
      <w:r w:rsidR="00B75C91">
        <w:rPr>
          <w:rFonts w:ascii="Arial" w:eastAsia="Calibri" w:hAnsi="Arial" w:cs="Arial"/>
        </w:rPr>
        <w:t xml:space="preserve">However, the Service Group does consider a position of </w:t>
      </w:r>
      <w:r w:rsidR="00B75C91" w:rsidRPr="00E64B18">
        <w:rPr>
          <w:rFonts w:ascii="Arial" w:eastAsia="Calibri" w:hAnsi="Arial" w:cs="Arial"/>
        </w:rPr>
        <w:t>nil</w:t>
      </w:r>
      <w:r w:rsidR="00B75C91">
        <w:rPr>
          <w:rFonts w:ascii="Arial" w:eastAsia="Calibri" w:hAnsi="Arial" w:cs="Arial"/>
        </w:rPr>
        <w:t xml:space="preserve"> concerns open over 1 year </w:t>
      </w:r>
      <w:r w:rsidRPr="00E64B18">
        <w:rPr>
          <w:rFonts w:ascii="Arial" w:eastAsia="Calibri" w:hAnsi="Arial" w:cs="Arial"/>
        </w:rPr>
        <w:t>to be achievable by the end of November</w:t>
      </w:r>
      <w:r w:rsidR="00B75C91">
        <w:rPr>
          <w:rFonts w:ascii="Arial" w:eastAsia="Calibri" w:hAnsi="Arial" w:cs="Arial"/>
        </w:rPr>
        <w:t>.</w:t>
      </w:r>
      <w:r w:rsidRPr="00E64B18">
        <w:rPr>
          <w:rFonts w:ascii="Arial" w:eastAsia="Calibri" w:hAnsi="Arial" w:cs="Arial"/>
        </w:rPr>
        <w:t xml:space="preserve"> </w:t>
      </w:r>
      <w:r w:rsidR="00B75C91">
        <w:rPr>
          <w:rFonts w:ascii="Arial" w:eastAsia="Calibri" w:hAnsi="Arial" w:cs="Arial"/>
        </w:rPr>
        <w:t xml:space="preserve">The focus will then be </w:t>
      </w:r>
      <w:r w:rsidR="00B75C91" w:rsidRPr="00E64B18">
        <w:rPr>
          <w:rFonts w:ascii="Arial" w:eastAsia="Calibri" w:hAnsi="Arial" w:cs="Arial"/>
        </w:rPr>
        <w:t>on</w:t>
      </w:r>
      <w:r w:rsidRPr="00E64B18">
        <w:rPr>
          <w:rFonts w:ascii="Arial" w:eastAsia="Calibri" w:hAnsi="Arial" w:cs="Arial"/>
        </w:rPr>
        <w:t xml:space="preserve"> further reducing each month to nil over 6 months (currently </w:t>
      </w:r>
      <w:r w:rsidR="00B75C91">
        <w:rPr>
          <w:rFonts w:ascii="Arial" w:eastAsia="Calibri" w:hAnsi="Arial" w:cs="Arial"/>
        </w:rPr>
        <w:t>S</w:t>
      </w:r>
      <w:r w:rsidRPr="00E64B18">
        <w:rPr>
          <w:rFonts w:ascii="Arial" w:eastAsia="Calibri" w:hAnsi="Arial" w:cs="Arial"/>
        </w:rPr>
        <w:t xml:space="preserve">ervice </w:t>
      </w:r>
      <w:r w:rsidR="00B75C91">
        <w:rPr>
          <w:rFonts w:ascii="Arial" w:eastAsia="Calibri" w:hAnsi="Arial" w:cs="Arial"/>
        </w:rPr>
        <w:t>G</w:t>
      </w:r>
      <w:r w:rsidRPr="00E64B18">
        <w:rPr>
          <w:rFonts w:ascii="Arial" w:eastAsia="Calibri" w:hAnsi="Arial" w:cs="Arial"/>
        </w:rPr>
        <w:t>roup has 39 in total including enquiries and re-opened cases)</w:t>
      </w:r>
      <w:r w:rsidR="00B75C91">
        <w:rPr>
          <w:rFonts w:ascii="Arial" w:eastAsia="Calibri" w:hAnsi="Arial" w:cs="Arial"/>
        </w:rPr>
        <w:t xml:space="preserve">. </w:t>
      </w:r>
      <w:r w:rsidRPr="00E64B18">
        <w:rPr>
          <w:rFonts w:ascii="Arial" w:eastAsia="Calibri" w:hAnsi="Arial" w:cs="Arial"/>
        </w:rPr>
        <w:t xml:space="preserve"> </w:t>
      </w:r>
      <w:r w:rsidR="00B75C91" w:rsidRPr="00E64B18">
        <w:rPr>
          <w:rFonts w:ascii="Arial" w:eastAsia="Calibri" w:hAnsi="Arial" w:cs="Arial"/>
        </w:rPr>
        <w:t>While</w:t>
      </w:r>
      <w:r w:rsidRPr="00E64B18">
        <w:rPr>
          <w:rFonts w:ascii="Arial" w:eastAsia="Calibri" w:hAnsi="Arial" w:cs="Arial"/>
        </w:rPr>
        <w:t xml:space="preserve"> also seeking to ensure the </w:t>
      </w:r>
      <w:r w:rsidR="00B75C91">
        <w:rPr>
          <w:rFonts w:ascii="Arial" w:eastAsia="Calibri" w:hAnsi="Arial" w:cs="Arial"/>
        </w:rPr>
        <w:t>S</w:t>
      </w:r>
      <w:r w:rsidRPr="00E64B18">
        <w:rPr>
          <w:rFonts w:ascii="Arial" w:eastAsia="Calibri" w:hAnsi="Arial" w:cs="Arial"/>
        </w:rPr>
        <w:t>ervice group achieves, and maintains,</w:t>
      </w:r>
      <w:r w:rsidR="00B75C91" w:rsidRPr="00E64B18">
        <w:rPr>
          <w:rFonts w:ascii="Arial" w:eastAsia="Calibri" w:hAnsi="Arial" w:cs="Arial"/>
        </w:rPr>
        <w:t> compliance</w:t>
      </w:r>
      <w:r w:rsidRPr="00E64B18">
        <w:rPr>
          <w:rFonts w:ascii="Arial" w:eastAsia="Calibri" w:hAnsi="Arial" w:cs="Arial"/>
        </w:rPr>
        <w:t xml:space="preserve"> with 30 working days target. </w:t>
      </w:r>
    </w:p>
    <w:p w14:paraId="665BE5C2" w14:textId="7BF4703B" w:rsidR="00B75C91" w:rsidRDefault="00B75C91" w:rsidP="00E64B18">
      <w:pPr>
        <w:spacing w:after="0" w:line="276" w:lineRule="auto"/>
        <w:jc w:val="both"/>
        <w:rPr>
          <w:rFonts w:ascii="Arial" w:eastAsia="Calibri" w:hAnsi="Arial" w:cs="Arial"/>
        </w:rPr>
      </w:pPr>
    </w:p>
    <w:p w14:paraId="68BD5F35" w14:textId="77777777" w:rsidR="00735431" w:rsidRPr="00735431" w:rsidRDefault="00735431" w:rsidP="00735431">
      <w:pPr>
        <w:spacing w:after="0" w:line="276" w:lineRule="auto"/>
        <w:jc w:val="both"/>
        <w:rPr>
          <w:rFonts w:ascii="Arial" w:eastAsia="Calibri" w:hAnsi="Arial" w:cs="Arial"/>
          <w:u w:val="single"/>
        </w:rPr>
      </w:pPr>
      <w:r w:rsidRPr="00735431">
        <w:rPr>
          <w:rFonts w:ascii="Arial" w:eastAsia="Calibri" w:hAnsi="Arial" w:cs="Arial"/>
          <w:u w:val="single"/>
        </w:rPr>
        <w:t>Themes</w:t>
      </w:r>
    </w:p>
    <w:p w14:paraId="43FA6D1D" w14:textId="22A86BDB" w:rsidR="00735431" w:rsidRPr="00735431" w:rsidRDefault="00735431" w:rsidP="00735431">
      <w:pPr>
        <w:spacing w:after="0" w:line="276" w:lineRule="auto"/>
        <w:jc w:val="both"/>
        <w:rPr>
          <w:rFonts w:ascii="Arial" w:eastAsia="Calibri" w:hAnsi="Arial" w:cs="Arial"/>
        </w:rPr>
      </w:pPr>
      <w:r w:rsidRPr="00735431">
        <w:rPr>
          <w:rFonts w:ascii="Arial" w:eastAsia="Calibri" w:hAnsi="Arial" w:cs="Arial"/>
        </w:rPr>
        <w:t xml:space="preserve">The most consistent theme is waiting times, the highest waiting time concerns Gynaecology waiting time, </w:t>
      </w:r>
      <w:r>
        <w:rPr>
          <w:rFonts w:ascii="Arial" w:eastAsia="Calibri" w:hAnsi="Arial" w:cs="Arial"/>
        </w:rPr>
        <w:t>o</w:t>
      </w:r>
      <w:r w:rsidRPr="00735431">
        <w:rPr>
          <w:rFonts w:ascii="Arial" w:eastAsia="Calibri" w:hAnsi="Arial" w:cs="Arial"/>
        </w:rPr>
        <w:t xml:space="preserve">rthopaedic waiting times and Neurodevelopmental Disorder (NDD) waiting times. </w:t>
      </w:r>
      <w:r>
        <w:rPr>
          <w:rFonts w:ascii="Arial" w:eastAsia="Calibri" w:hAnsi="Arial" w:cs="Arial"/>
        </w:rPr>
        <w:t xml:space="preserve">Patient Advisory &amp; Liaison team (PALs) has supported 55 enquiries across the 2 hospital sites and the highest number relate to </w:t>
      </w:r>
      <w:r w:rsidRPr="00735431">
        <w:rPr>
          <w:rFonts w:ascii="Arial" w:eastAsia="Calibri" w:hAnsi="Arial" w:cs="Arial"/>
        </w:rPr>
        <w:t>Trauma a</w:t>
      </w:r>
      <w:r>
        <w:rPr>
          <w:rFonts w:ascii="Arial" w:eastAsia="Calibri" w:hAnsi="Arial" w:cs="Arial"/>
        </w:rPr>
        <w:t>n</w:t>
      </w:r>
      <w:r w:rsidRPr="00735431">
        <w:rPr>
          <w:rFonts w:ascii="Arial" w:eastAsia="Calibri" w:hAnsi="Arial" w:cs="Arial"/>
        </w:rPr>
        <w:t>d Orthopaedics</w:t>
      </w:r>
      <w:r>
        <w:rPr>
          <w:rFonts w:ascii="Arial" w:eastAsia="Calibri" w:hAnsi="Arial" w:cs="Arial"/>
        </w:rPr>
        <w:t>.</w:t>
      </w:r>
    </w:p>
    <w:p w14:paraId="6B827713" w14:textId="77777777" w:rsidR="00B75C91" w:rsidRPr="00E64B18" w:rsidRDefault="00B75C91" w:rsidP="00E64B18">
      <w:pPr>
        <w:spacing w:after="0" w:line="276" w:lineRule="auto"/>
        <w:jc w:val="both"/>
        <w:rPr>
          <w:rFonts w:ascii="Arial" w:eastAsia="Calibri" w:hAnsi="Arial" w:cs="Arial"/>
        </w:rPr>
      </w:pPr>
    </w:p>
    <w:p w14:paraId="52439C69" w14:textId="77777777" w:rsidR="0054515A" w:rsidRDefault="0054515A" w:rsidP="00735431">
      <w:pPr>
        <w:spacing w:after="0"/>
        <w:rPr>
          <w:rFonts w:ascii="Arial" w:hAnsi="Arial" w:cs="Arial"/>
          <w:b/>
        </w:rPr>
      </w:pPr>
    </w:p>
    <w:p w14:paraId="0331A516" w14:textId="77777777" w:rsidR="0054515A" w:rsidRDefault="0054515A" w:rsidP="00735431">
      <w:pPr>
        <w:spacing w:after="0"/>
        <w:rPr>
          <w:rFonts w:ascii="Arial" w:hAnsi="Arial" w:cs="Arial"/>
          <w:b/>
        </w:rPr>
      </w:pPr>
    </w:p>
    <w:p w14:paraId="71A588F6" w14:textId="77777777" w:rsidR="0054515A" w:rsidRDefault="0054515A" w:rsidP="00735431">
      <w:pPr>
        <w:spacing w:after="0"/>
        <w:rPr>
          <w:rFonts w:ascii="Arial" w:hAnsi="Arial" w:cs="Arial"/>
          <w:b/>
        </w:rPr>
      </w:pPr>
    </w:p>
    <w:p w14:paraId="0D81DAB6" w14:textId="2913A4C9" w:rsidR="00735431" w:rsidRPr="00735431" w:rsidRDefault="00735431" w:rsidP="00735431">
      <w:pPr>
        <w:spacing w:after="0"/>
        <w:rPr>
          <w:rFonts w:ascii="Arial" w:hAnsi="Arial" w:cs="Arial"/>
          <w:b/>
        </w:rPr>
      </w:pPr>
      <w:r w:rsidRPr="00735431">
        <w:rPr>
          <w:rFonts w:ascii="Arial" w:hAnsi="Arial" w:cs="Arial"/>
          <w:b/>
        </w:rPr>
        <w:t>Quality and Engagement Act</w:t>
      </w:r>
    </w:p>
    <w:p w14:paraId="49B03EED" w14:textId="77777777" w:rsidR="00735431" w:rsidRPr="00735431" w:rsidRDefault="00735431" w:rsidP="00735431">
      <w:pPr>
        <w:spacing w:after="0"/>
        <w:rPr>
          <w:rFonts w:ascii="Arial" w:hAnsi="Arial" w:cs="Arial"/>
          <w:highlight w:val="yellow"/>
          <w:u w:val="single"/>
        </w:rPr>
      </w:pPr>
    </w:p>
    <w:p w14:paraId="096AD687" w14:textId="77777777" w:rsidR="00735431" w:rsidRPr="00735431" w:rsidRDefault="00735431" w:rsidP="00735431">
      <w:pPr>
        <w:spacing w:after="0"/>
        <w:rPr>
          <w:rFonts w:ascii="Arial" w:hAnsi="Arial" w:cs="Arial"/>
          <w:b/>
        </w:rPr>
      </w:pPr>
      <w:r w:rsidRPr="00735431">
        <w:rPr>
          <w:rFonts w:ascii="Arial" w:hAnsi="Arial" w:cs="Arial"/>
          <w:b/>
        </w:rPr>
        <w:t>Duty of Candour</w:t>
      </w:r>
    </w:p>
    <w:p w14:paraId="715BB756" w14:textId="77777777" w:rsidR="00735431" w:rsidRDefault="00735431" w:rsidP="00735431">
      <w:pPr>
        <w:spacing w:after="0" w:line="276" w:lineRule="auto"/>
        <w:jc w:val="both"/>
        <w:rPr>
          <w:rFonts w:ascii="Arial" w:hAnsi="Arial" w:cs="Arial"/>
        </w:rPr>
      </w:pPr>
    </w:p>
    <w:p w14:paraId="04BDD492" w14:textId="784B71C7" w:rsidR="00CE3D35" w:rsidRPr="00CE3D35" w:rsidRDefault="00735431" w:rsidP="00CE3D35">
      <w:pPr>
        <w:spacing w:after="0" w:line="276" w:lineRule="auto"/>
        <w:jc w:val="both"/>
        <w:rPr>
          <w:rFonts w:ascii="Arial" w:hAnsi="Arial" w:cs="Arial"/>
        </w:rPr>
      </w:pPr>
      <w:r w:rsidRPr="00735431">
        <w:rPr>
          <w:rFonts w:ascii="Arial" w:hAnsi="Arial" w:cs="Arial"/>
        </w:rPr>
        <w:t>Since 1</w:t>
      </w:r>
      <w:r w:rsidRPr="00735431">
        <w:rPr>
          <w:rFonts w:ascii="Arial" w:hAnsi="Arial" w:cs="Arial"/>
          <w:vertAlign w:val="superscript"/>
        </w:rPr>
        <w:t>st</w:t>
      </w:r>
      <w:r w:rsidRPr="00735431">
        <w:rPr>
          <w:rFonts w:ascii="Arial" w:hAnsi="Arial" w:cs="Arial"/>
        </w:rPr>
        <w:t xml:space="preserve"> April 2023, the Service Group has reported </w:t>
      </w:r>
      <w:r w:rsidR="0067743C">
        <w:rPr>
          <w:rFonts w:ascii="Arial" w:hAnsi="Arial" w:cs="Arial"/>
        </w:rPr>
        <w:t>challenges in managing</w:t>
      </w:r>
      <w:r w:rsidRPr="00735431">
        <w:rPr>
          <w:rFonts w:ascii="Arial" w:hAnsi="Arial" w:cs="Arial"/>
        </w:rPr>
        <w:t xml:space="preserve"> incidents under Duty of Candour (DoC)</w:t>
      </w:r>
      <w:r w:rsidR="0067743C">
        <w:rPr>
          <w:rFonts w:ascii="Arial" w:hAnsi="Arial" w:cs="Arial"/>
        </w:rPr>
        <w:t xml:space="preserve"> regulations</w:t>
      </w:r>
      <w:r w:rsidRPr="00735431">
        <w:rPr>
          <w:rFonts w:ascii="Arial" w:hAnsi="Arial" w:cs="Arial"/>
        </w:rPr>
        <w:t>. Issues were identified at an early stage following implementation of DoC in relation to staff knowledge of DoC section</w:t>
      </w:r>
      <w:r w:rsidR="0067743C">
        <w:rPr>
          <w:rFonts w:ascii="Arial" w:hAnsi="Arial" w:cs="Arial"/>
        </w:rPr>
        <w:t>s</w:t>
      </w:r>
      <w:r w:rsidRPr="00735431">
        <w:rPr>
          <w:rFonts w:ascii="Arial" w:hAnsi="Arial" w:cs="Arial"/>
        </w:rPr>
        <w:t xml:space="preserve"> on the Datix module. Additional training has been </w:t>
      </w:r>
      <w:r w:rsidR="0067743C">
        <w:rPr>
          <w:rFonts w:ascii="Arial" w:hAnsi="Arial" w:cs="Arial"/>
        </w:rPr>
        <w:t xml:space="preserve">ongoing </w:t>
      </w:r>
      <w:r w:rsidRPr="00735431">
        <w:rPr>
          <w:rFonts w:ascii="Arial" w:hAnsi="Arial" w:cs="Arial"/>
        </w:rPr>
        <w:t xml:space="preserve">to address this. </w:t>
      </w:r>
      <w:r w:rsidR="00CE3D35">
        <w:rPr>
          <w:rFonts w:ascii="Arial" w:hAnsi="Arial" w:cs="Arial"/>
        </w:rPr>
        <w:t>W</w:t>
      </w:r>
      <w:r w:rsidRPr="00735431">
        <w:rPr>
          <w:rFonts w:ascii="Arial" w:hAnsi="Arial" w:cs="Arial"/>
        </w:rPr>
        <w:t xml:space="preserve">ork </w:t>
      </w:r>
      <w:r w:rsidR="00CE3D35">
        <w:rPr>
          <w:rFonts w:ascii="Arial" w:hAnsi="Arial" w:cs="Arial"/>
        </w:rPr>
        <w:t>has been undertaken</w:t>
      </w:r>
      <w:r w:rsidRPr="00735431">
        <w:rPr>
          <w:rFonts w:ascii="Arial" w:hAnsi="Arial" w:cs="Arial"/>
        </w:rPr>
        <w:t xml:space="preserve"> within the Divisions to address delays in reviewing the adverse effect of incidents, ensure compliance with DoC requirements and feedback findings of cases that have been investigated</w:t>
      </w:r>
      <w:r w:rsidR="00CE3D35">
        <w:rPr>
          <w:rFonts w:ascii="Arial" w:hAnsi="Arial" w:cs="Arial"/>
        </w:rPr>
        <w:t xml:space="preserve">. The Quality &amp; Safety have been </w:t>
      </w:r>
      <w:r w:rsidR="00CE3D35" w:rsidRPr="00CE3D35">
        <w:rPr>
          <w:rFonts w:ascii="Arial" w:hAnsi="Arial" w:cs="Arial"/>
        </w:rPr>
        <w:t xml:space="preserve">supporting services to review </w:t>
      </w:r>
      <w:r w:rsidR="00CE3D35">
        <w:rPr>
          <w:rFonts w:ascii="Arial" w:hAnsi="Arial" w:cs="Arial"/>
        </w:rPr>
        <w:t>and</w:t>
      </w:r>
      <w:r w:rsidR="00CE3D35" w:rsidRPr="00CE3D35">
        <w:rPr>
          <w:rFonts w:ascii="Arial" w:hAnsi="Arial" w:cs="Arial"/>
        </w:rPr>
        <w:t xml:space="preserve"> validate data (one speciality at a time </w:t>
      </w:r>
      <w:r w:rsidR="00CE3D35">
        <w:rPr>
          <w:rFonts w:ascii="Arial" w:hAnsi="Arial" w:cs="Arial"/>
        </w:rPr>
        <w:t xml:space="preserve">is </w:t>
      </w:r>
      <w:r w:rsidR="00CE3D35" w:rsidRPr="00CE3D35">
        <w:rPr>
          <w:rFonts w:ascii="Arial" w:hAnsi="Arial" w:cs="Arial"/>
        </w:rPr>
        <w:t>being supported)</w:t>
      </w:r>
      <w:r w:rsidR="00CE3D35">
        <w:rPr>
          <w:rFonts w:ascii="Arial" w:hAnsi="Arial" w:cs="Arial"/>
        </w:rPr>
        <w:t xml:space="preserve"> and </w:t>
      </w:r>
      <w:r w:rsidR="00CE3D35" w:rsidRPr="00CE3D35">
        <w:rPr>
          <w:rFonts w:ascii="Arial" w:hAnsi="Arial" w:cs="Arial"/>
        </w:rPr>
        <w:t xml:space="preserve">once data </w:t>
      </w:r>
      <w:r w:rsidR="00CE3D35">
        <w:rPr>
          <w:rFonts w:ascii="Arial" w:hAnsi="Arial" w:cs="Arial"/>
        </w:rPr>
        <w:t xml:space="preserve">has been </w:t>
      </w:r>
      <w:r w:rsidR="00CE3D35" w:rsidRPr="00CE3D35">
        <w:rPr>
          <w:rFonts w:ascii="Arial" w:hAnsi="Arial" w:cs="Arial"/>
        </w:rPr>
        <w:t xml:space="preserve">reviewed </w:t>
      </w:r>
      <w:r w:rsidR="00CE3D35">
        <w:rPr>
          <w:rFonts w:ascii="Arial" w:hAnsi="Arial" w:cs="Arial"/>
        </w:rPr>
        <w:t xml:space="preserve">a </w:t>
      </w:r>
      <w:r w:rsidR="00CE3D35" w:rsidRPr="00CE3D35">
        <w:rPr>
          <w:rFonts w:ascii="Arial" w:hAnsi="Arial" w:cs="Arial"/>
        </w:rPr>
        <w:t xml:space="preserve">plan </w:t>
      </w:r>
      <w:r w:rsidR="00CE3D35">
        <w:rPr>
          <w:rFonts w:ascii="Arial" w:hAnsi="Arial" w:cs="Arial"/>
        </w:rPr>
        <w:t xml:space="preserve">is made </w:t>
      </w:r>
      <w:r w:rsidR="00CE3D35" w:rsidRPr="00CE3D35">
        <w:rPr>
          <w:rFonts w:ascii="Arial" w:hAnsi="Arial" w:cs="Arial"/>
        </w:rPr>
        <w:t xml:space="preserve">to ensure actions required </w:t>
      </w:r>
      <w:r w:rsidR="00CE3D35">
        <w:rPr>
          <w:rFonts w:ascii="Arial" w:hAnsi="Arial" w:cs="Arial"/>
        </w:rPr>
        <w:t xml:space="preserve">are </w:t>
      </w:r>
      <w:r w:rsidR="00CE3D35" w:rsidRPr="00CE3D35">
        <w:rPr>
          <w:rFonts w:ascii="Arial" w:hAnsi="Arial" w:cs="Arial"/>
        </w:rPr>
        <w:t xml:space="preserve">completed. </w:t>
      </w:r>
    </w:p>
    <w:p w14:paraId="15435278" w14:textId="039221F9" w:rsidR="00E64B18" w:rsidRPr="00C526FB" w:rsidRDefault="00E64B18" w:rsidP="00735431">
      <w:pPr>
        <w:spacing w:after="0" w:line="276" w:lineRule="auto"/>
        <w:jc w:val="both"/>
        <w:rPr>
          <w:rFonts w:ascii="Arial" w:eastAsia="Calibri" w:hAnsi="Arial" w:cs="Arial"/>
          <w:lang w:val="en-US"/>
        </w:rPr>
      </w:pPr>
    </w:p>
    <w:p w14:paraId="62C6D1D6" w14:textId="30BA3593" w:rsidR="005D54B4" w:rsidRPr="005D54B4" w:rsidRDefault="005D54B4" w:rsidP="005D54B4">
      <w:pPr>
        <w:spacing w:after="0" w:line="276" w:lineRule="auto"/>
        <w:jc w:val="both"/>
        <w:rPr>
          <w:rFonts w:ascii="Arial" w:eastAsia="Calibri" w:hAnsi="Arial" w:cs="Arial"/>
          <w:b/>
          <w:lang w:val="en-US"/>
        </w:rPr>
      </w:pPr>
      <w:r w:rsidRPr="005D54B4">
        <w:rPr>
          <w:rFonts w:ascii="Arial" w:eastAsia="Calibri" w:hAnsi="Arial" w:cs="Arial"/>
          <w:b/>
          <w:lang w:val="en-US"/>
        </w:rPr>
        <w:t>External reviews and inspections</w:t>
      </w:r>
    </w:p>
    <w:p w14:paraId="006CE4B9" w14:textId="77777777" w:rsidR="005D54B4" w:rsidRPr="005D54B4" w:rsidRDefault="005D54B4" w:rsidP="005D54B4">
      <w:pPr>
        <w:spacing w:after="0" w:line="276" w:lineRule="auto"/>
        <w:jc w:val="both"/>
        <w:rPr>
          <w:rFonts w:ascii="Arial" w:eastAsia="Calibri" w:hAnsi="Arial" w:cs="Arial"/>
          <w:lang w:val="en-US"/>
        </w:rPr>
      </w:pPr>
    </w:p>
    <w:p w14:paraId="6C8F48D9" w14:textId="77777777" w:rsidR="005D54B4" w:rsidRPr="005D54B4" w:rsidRDefault="005D54B4" w:rsidP="005D54B4">
      <w:pPr>
        <w:spacing w:after="0" w:line="276" w:lineRule="auto"/>
        <w:jc w:val="both"/>
        <w:rPr>
          <w:rFonts w:ascii="Arial" w:eastAsia="Calibri" w:hAnsi="Arial" w:cs="Arial"/>
          <w:b/>
          <w:lang w:val="en-US"/>
        </w:rPr>
      </w:pPr>
      <w:r w:rsidRPr="005D54B4">
        <w:rPr>
          <w:rFonts w:ascii="Arial" w:eastAsia="Calibri" w:hAnsi="Arial" w:cs="Arial"/>
          <w:b/>
          <w:lang w:val="en-US"/>
        </w:rPr>
        <w:t xml:space="preserve">Independent External Review of Maternity and Neonatal Services </w:t>
      </w:r>
    </w:p>
    <w:p w14:paraId="4FEA9D26" w14:textId="77777777" w:rsidR="005D54B4" w:rsidRPr="005D54B4" w:rsidRDefault="005D54B4" w:rsidP="005D54B4">
      <w:pPr>
        <w:spacing w:after="0" w:line="276" w:lineRule="auto"/>
        <w:jc w:val="both"/>
        <w:rPr>
          <w:rFonts w:ascii="Arial" w:eastAsia="Calibri" w:hAnsi="Arial" w:cs="Arial"/>
          <w:lang w:val="en-US"/>
        </w:rPr>
      </w:pPr>
    </w:p>
    <w:p w14:paraId="769BAAF8" w14:textId="77777777" w:rsidR="005D54B4" w:rsidRPr="005D54B4" w:rsidRDefault="005D54B4" w:rsidP="005D54B4">
      <w:pPr>
        <w:spacing w:after="0" w:line="276" w:lineRule="auto"/>
        <w:jc w:val="both"/>
        <w:rPr>
          <w:rFonts w:ascii="Arial" w:eastAsia="Calibri" w:hAnsi="Arial" w:cs="Arial"/>
          <w:b/>
          <w:lang w:val="en-US"/>
        </w:rPr>
      </w:pPr>
      <w:r w:rsidRPr="005D54B4">
        <w:rPr>
          <w:rFonts w:ascii="Arial" w:eastAsia="Calibri" w:hAnsi="Arial" w:cs="Arial"/>
          <w:b/>
          <w:lang w:val="en-US"/>
        </w:rPr>
        <w:t>Enhanced monitoring of Maternity and Neonatal Services</w:t>
      </w:r>
    </w:p>
    <w:p w14:paraId="4CFAE913" w14:textId="77777777" w:rsidR="005D54B4" w:rsidRPr="005D54B4" w:rsidRDefault="005D54B4" w:rsidP="005D54B4">
      <w:pPr>
        <w:spacing w:after="0" w:line="276" w:lineRule="auto"/>
        <w:jc w:val="both"/>
        <w:rPr>
          <w:rFonts w:ascii="Arial" w:eastAsia="Calibri" w:hAnsi="Arial" w:cs="Arial"/>
          <w:lang w:val="en-US"/>
        </w:rPr>
      </w:pPr>
    </w:p>
    <w:p w14:paraId="50CC56D7" w14:textId="30837374" w:rsidR="005D54B4" w:rsidRDefault="005D54B4" w:rsidP="005D54B4">
      <w:pPr>
        <w:spacing w:after="0" w:line="276" w:lineRule="auto"/>
        <w:jc w:val="both"/>
        <w:rPr>
          <w:rFonts w:ascii="Arial" w:eastAsia="Calibri" w:hAnsi="Arial" w:cs="Arial"/>
          <w:lang w:val="en-US"/>
        </w:rPr>
      </w:pPr>
      <w:r w:rsidRPr="005D54B4">
        <w:rPr>
          <w:rFonts w:ascii="Arial" w:eastAsia="Calibri" w:hAnsi="Arial" w:cs="Arial"/>
          <w:b/>
          <w:lang w:val="en-US"/>
        </w:rPr>
        <w:t>Llais</w:t>
      </w:r>
      <w:r w:rsidRPr="005D54B4">
        <w:rPr>
          <w:rFonts w:ascii="Arial" w:eastAsia="Calibri" w:hAnsi="Arial" w:cs="Arial"/>
          <w:lang w:val="en-US"/>
        </w:rPr>
        <w:t xml:space="preserve"> - Ward D NPT November 2023 (received 31st January 2024). Plan to address recommendations under Service Group review.</w:t>
      </w:r>
    </w:p>
    <w:p w14:paraId="3DF0F6B1" w14:textId="77777777" w:rsidR="005D54B4" w:rsidRPr="005D54B4" w:rsidRDefault="005D54B4" w:rsidP="005D54B4">
      <w:pPr>
        <w:spacing w:after="0" w:line="276" w:lineRule="auto"/>
        <w:jc w:val="both"/>
        <w:rPr>
          <w:rFonts w:ascii="Arial" w:eastAsia="Calibri" w:hAnsi="Arial" w:cs="Arial"/>
          <w:lang w:val="en-US"/>
        </w:rPr>
      </w:pPr>
    </w:p>
    <w:p w14:paraId="4A2C673F" w14:textId="77777777" w:rsidR="005D54B4" w:rsidRPr="005D54B4" w:rsidRDefault="005D54B4" w:rsidP="005D54B4">
      <w:pPr>
        <w:spacing w:after="0" w:line="276" w:lineRule="auto"/>
        <w:jc w:val="both"/>
        <w:rPr>
          <w:rFonts w:ascii="Arial" w:eastAsia="Calibri" w:hAnsi="Arial" w:cs="Arial"/>
          <w:b/>
          <w:lang w:val="en-US"/>
        </w:rPr>
      </w:pPr>
      <w:r w:rsidRPr="005D54B4">
        <w:rPr>
          <w:rFonts w:ascii="Arial" w:eastAsia="Calibri" w:hAnsi="Arial" w:cs="Arial"/>
          <w:b/>
          <w:lang w:val="en-US"/>
        </w:rPr>
        <w:t>Health Inspectorate Wales (HIW)</w:t>
      </w:r>
    </w:p>
    <w:p w14:paraId="2481C05E" w14:textId="00D9903E" w:rsidR="005D54B4" w:rsidRDefault="005D54B4" w:rsidP="005D54B4">
      <w:pPr>
        <w:spacing w:after="0" w:line="276" w:lineRule="auto"/>
        <w:jc w:val="both"/>
        <w:rPr>
          <w:rFonts w:ascii="Arial" w:eastAsia="Calibri" w:hAnsi="Arial" w:cs="Arial"/>
          <w:lang w:val="en-US"/>
        </w:rPr>
      </w:pPr>
      <w:r w:rsidRPr="005D54B4">
        <w:rPr>
          <w:rFonts w:ascii="Arial" w:eastAsia="Calibri" w:hAnsi="Arial" w:cs="Arial"/>
          <w:lang w:val="en-US"/>
        </w:rPr>
        <w:t>HIW - unannounced inspection Maternity services September 2023 - immediate actions required and plan completed.  Full report has been received and action plan submitted. 39/41 actions completed to address the 8 issues requiring immediate action. Plan in place to address all other issues with a workload plan also in place to ensure these are completed in line with agreed timescales.</w:t>
      </w:r>
      <w:r>
        <w:rPr>
          <w:rFonts w:ascii="Arial" w:eastAsia="Calibri" w:hAnsi="Arial" w:cs="Arial"/>
          <w:lang w:val="en-US"/>
        </w:rPr>
        <w:t xml:space="preserve"> Update for HIW to be submitted October 2024</w:t>
      </w:r>
    </w:p>
    <w:p w14:paraId="4F66BE26" w14:textId="77777777" w:rsidR="005D54B4" w:rsidRPr="005D54B4" w:rsidRDefault="005D54B4" w:rsidP="005D54B4">
      <w:pPr>
        <w:spacing w:after="0" w:line="276" w:lineRule="auto"/>
        <w:jc w:val="both"/>
        <w:rPr>
          <w:rFonts w:ascii="Arial" w:eastAsia="Calibri" w:hAnsi="Arial" w:cs="Arial"/>
          <w:b/>
          <w:lang w:val="en-US"/>
        </w:rPr>
      </w:pPr>
    </w:p>
    <w:p w14:paraId="20BD9FE1" w14:textId="77777777" w:rsidR="005D54B4" w:rsidRPr="005D54B4" w:rsidRDefault="005D54B4" w:rsidP="005D54B4">
      <w:pPr>
        <w:spacing w:after="0" w:line="276" w:lineRule="auto"/>
        <w:jc w:val="both"/>
        <w:rPr>
          <w:rFonts w:ascii="Arial" w:eastAsia="Calibri" w:hAnsi="Arial" w:cs="Arial"/>
          <w:lang w:val="en-US"/>
        </w:rPr>
      </w:pPr>
      <w:r w:rsidRPr="005D54B4">
        <w:rPr>
          <w:rFonts w:ascii="Arial" w:eastAsia="Calibri" w:hAnsi="Arial" w:cs="Arial"/>
          <w:b/>
          <w:lang w:val="en-US"/>
        </w:rPr>
        <w:t>HIW IR(ME)R announced inspection</w:t>
      </w:r>
      <w:r w:rsidRPr="005D54B4">
        <w:rPr>
          <w:rFonts w:ascii="Arial" w:eastAsia="Calibri" w:hAnsi="Arial" w:cs="Arial"/>
          <w:lang w:val="en-US"/>
        </w:rPr>
        <w:t xml:space="preserve"> – Nuclear medicine &amp; PET-CT (Oct 2023) - no immediate actions required, action plan completed and in process of being submitted.</w:t>
      </w:r>
    </w:p>
    <w:p w14:paraId="25AB4A64" w14:textId="77777777" w:rsidR="005D54B4" w:rsidRPr="005D54B4" w:rsidRDefault="005D54B4" w:rsidP="005D54B4">
      <w:pPr>
        <w:spacing w:after="0" w:line="276" w:lineRule="auto"/>
        <w:jc w:val="both"/>
        <w:rPr>
          <w:rFonts w:ascii="Arial" w:eastAsia="Calibri" w:hAnsi="Arial" w:cs="Arial"/>
          <w:b/>
          <w:lang w:val="en-US"/>
        </w:rPr>
      </w:pPr>
      <w:r w:rsidRPr="005D54B4">
        <w:rPr>
          <w:rFonts w:ascii="Arial" w:eastAsia="Calibri" w:hAnsi="Arial" w:cs="Arial"/>
          <w:b/>
          <w:lang w:val="en-US"/>
        </w:rPr>
        <w:t xml:space="preserve">ISO 13485, URS- Rehabilitation Engineering </w:t>
      </w:r>
    </w:p>
    <w:p w14:paraId="37519507" w14:textId="77777777" w:rsidR="005D54B4" w:rsidRPr="005D54B4" w:rsidRDefault="005D54B4" w:rsidP="005D54B4">
      <w:pPr>
        <w:spacing w:after="0" w:line="276" w:lineRule="auto"/>
        <w:jc w:val="both"/>
        <w:rPr>
          <w:rFonts w:ascii="Arial" w:eastAsia="Calibri" w:hAnsi="Arial" w:cs="Arial"/>
          <w:lang w:val="en-US"/>
        </w:rPr>
      </w:pPr>
    </w:p>
    <w:p w14:paraId="41CDD2BC" w14:textId="77777777" w:rsidR="005D54B4" w:rsidRDefault="005D54B4" w:rsidP="005D54B4">
      <w:pPr>
        <w:spacing w:after="0" w:line="276" w:lineRule="auto"/>
        <w:jc w:val="both"/>
        <w:rPr>
          <w:rFonts w:ascii="Arial" w:eastAsia="Calibri" w:hAnsi="Arial" w:cs="Arial"/>
          <w:lang w:val="en-US"/>
        </w:rPr>
      </w:pPr>
      <w:r w:rsidRPr="005D54B4">
        <w:rPr>
          <w:rFonts w:ascii="Arial" w:eastAsia="Calibri" w:hAnsi="Arial" w:cs="Arial"/>
          <w:b/>
          <w:lang w:val="en-US"/>
        </w:rPr>
        <w:t>HIW</w:t>
      </w:r>
      <w:r w:rsidRPr="005D54B4">
        <w:rPr>
          <w:rFonts w:ascii="Arial" w:eastAsia="Calibri" w:hAnsi="Arial" w:cs="Arial"/>
          <w:lang w:val="en-US"/>
        </w:rPr>
        <w:t xml:space="preserve"> - </w:t>
      </w:r>
      <w:r w:rsidRPr="005D54B4">
        <w:rPr>
          <w:rFonts w:ascii="Arial" w:eastAsia="Calibri" w:hAnsi="Arial" w:cs="Arial"/>
          <w:b/>
          <w:lang w:val="en-US"/>
        </w:rPr>
        <w:t>unannounced visit - Ward M &amp; Oakwood</w:t>
      </w:r>
      <w:r w:rsidRPr="005D54B4">
        <w:rPr>
          <w:rFonts w:ascii="Arial" w:eastAsia="Calibri" w:hAnsi="Arial" w:cs="Arial"/>
          <w:lang w:val="en-US"/>
        </w:rPr>
        <w:t xml:space="preserve"> - January 2023</w:t>
      </w:r>
    </w:p>
    <w:p w14:paraId="4FCEF7F2" w14:textId="146A01A5" w:rsidR="005D54B4" w:rsidRPr="005D54B4" w:rsidRDefault="005D54B4" w:rsidP="005D54B4">
      <w:pPr>
        <w:spacing w:after="0" w:line="276" w:lineRule="auto"/>
        <w:jc w:val="both"/>
        <w:rPr>
          <w:rFonts w:ascii="Arial" w:eastAsia="Calibri" w:hAnsi="Arial" w:cs="Arial"/>
          <w:lang w:val="en-US"/>
        </w:rPr>
      </w:pPr>
      <w:r w:rsidRPr="005D54B4">
        <w:rPr>
          <w:rFonts w:ascii="Arial" w:eastAsia="Calibri" w:hAnsi="Arial" w:cs="Arial"/>
          <w:lang w:val="en-US"/>
        </w:rPr>
        <w:t xml:space="preserve"> </w:t>
      </w:r>
    </w:p>
    <w:p w14:paraId="520AE6EA" w14:textId="12B742B5" w:rsidR="005D54B4" w:rsidRPr="005D54B4" w:rsidRDefault="005D54B4" w:rsidP="005D54B4">
      <w:pPr>
        <w:spacing w:after="0" w:line="276" w:lineRule="auto"/>
        <w:jc w:val="both"/>
        <w:rPr>
          <w:rFonts w:ascii="Arial" w:eastAsia="Calibri" w:hAnsi="Arial" w:cs="Arial"/>
          <w:b/>
          <w:lang w:val="en-US"/>
        </w:rPr>
      </w:pPr>
      <w:r w:rsidRPr="005D54B4">
        <w:rPr>
          <w:rFonts w:ascii="Arial" w:eastAsia="Calibri" w:hAnsi="Arial" w:cs="Arial"/>
          <w:b/>
          <w:lang w:val="en-US"/>
        </w:rPr>
        <w:t xml:space="preserve">Human </w:t>
      </w:r>
      <w:r>
        <w:rPr>
          <w:rFonts w:ascii="Arial" w:eastAsia="Calibri" w:hAnsi="Arial" w:cs="Arial"/>
          <w:b/>
          <w:lang w:val="en-US"/>
        </w:rPr>
        <w:t xml:space="preserve">Fertilization </w:t>
      </w:r>
      <w:r w:rsidRPr="005D54B4">
        <w:rPr>
          <w:rFonts w:ascii="Arial" w:eastAsia="Calibri" w:hAnsi="Arial" w:cs="Arial"/>
          <w:b/>
          <w:lang w:val="en-US"/>
        </w:rPr>
        <w:t>and Embryology Authority (HFEA)</w:t>
      </w:r>
    </w:p>
    <w:p w14:paraId="07497D59" w14:textId="77777777" w:rsidR="005D54B4" w:rsidRPr="005D54B4" w:rsidRDefault="005D54B4" w:rsidP="005D54B4">
      <w:pPr>
        <w:spacing w:after="0" w:line="276" w:lineRule="auto"/>
        <w:jc w:val="both"/>
        <w:rPr>
          <w:rFonts w:ascii="Arial" w:eastAsia="Calibri" w:hAnsi="Arial" w:cs="Arial"/>
          <w:lang w:val="en-US"/>
        </w:rPr>
      </w:pPr>
      <w:r w:rsidRPr="005D54B4">
        <w:rPr>
          <w:rFonts w:ascii="Arial" w:eastAsia="Calibri" w:hAnsi="Arial" w:cs="Arial"/>
          <w:b/>
          <w:lang w:val="en-US"/>
        </w:rPr>
        <w:t>HFEA</w:t>
      </w:r>
      <w:r w:rsidRPr="005D54B4">
        <w:rPr>
          <w:rFonts w:ascii="Arial" w:eastAsia="Calibri" w:hAnsi="Arial" w:cs="Arial"/>
          <w:lang w:val="en-US"/>
        </w:rPr>
        <w:t xml:space="preserve"> - Visit to Cardiff site February 2024. 1 major issue identified relating to calculation of duration of storage. Currently being addressed. (Relates to day items placed in storage being deemed day 0 rather than day 1). </w:t>
      </w:r>
    </w:p>
    <w:p w14:paraId="295A66BF" w14:textId="77777777" w:rsidR="005D54B4" w:rsidRPr="005D54B4" w:rsidRDefault="005D54B4" w:rsidP="005D54B4">
      <w:pPr>
        <w:spacing w:after="0" w:line="276" w:lineRule="auto"/>
        <w:jc w:val="both"/>
        <w:rPr>
          <w:rFonts w:ascii="Arial" w:eastAsia="Calibri" w:hAnsi="Arial" w:cs="Arial"/>
          <w:lang w:val="en-US"/>
        </w:rPr>
      </w:pPr>
      <w:r w:rsidRPr="005D54B4">
        <w:rPr>
          <w:rFonts w:ascii="Arial" w:eastAsia="Calibri" w:hAnsi="Arial" w:cs="Arial"/>
          <w:b/>
          <w:lang w:val="en-US"/>
        </w:rPr>
        <w:t>HFEA</w:t>
      </w:r>
      <w:r w:rsidRPr="005D54B4">
        <w:rPr>
          <w:rFonts w:ascii="Arial" w:eastAsia="Calibri" w:hAnsi="Arial" w:cs="Arial"/>
          <w:lang w:val="en-US"/>
        </w:rPr>
        <w:t xml:space="preserve">- Unannounced inspection to Neath Port Talbot Unit was carried out in May 2024 </w:t>
      </w:r>
    </w:p>
    <w:p w14:paraId="0C2475B2" w14:textId="77777777" w:rsidR="005D54B4" w:rsidRPr="005D54B4" w:rsidRDefault="005D54B4" w:rsidP="005D54B4">
      <w:pPr>
        <w:spacing w:after="0" w:line="276" w:lineRule="auto"/>
        <w:jc w:val="both"/>
        <w:rPr>
          <w:rFonts w:ascii="Arial" w:eastAsia="Calibri" w:hAnsi="Arial" w:cs="Arial"/>
          <w:lang w:val="en-US"/>
        </w:rPr>
      </w:pPr>
      <w:r w:rsidRPr="005D54B4">
        <w:rPr>
          <w:rFonts w:ascii="Arial" w:eastAsia="Calibri" w:hAnsi="Arial" w:cs="Arial"/>
          <w:lang w:val="en-US"/>
        </w:rPr>
        <w:lastRenderedPageBreak/>
        <w:t xml:space="preserve">Cervical Screening Wales - review of colposcopy services March 2024. Some immediate actions to be undertaken including audit of MDT and review of SOPs, letter templates &amp; mailbox management. </w:t>
      </w:r>
    </w:p>
    <w:p w14:paraId="6DC3EC00" w14:textId="77777777" w:rsidR="005D54B4" w:rsidRPr="005D54B4" w:rsidRDefault="005D54B4" w:rsidP="005D54B4">
      <w:pPr>
        <w:spacing w:after="0" w:line="276" w:lineRule="auto"/>
        <w:jc w:val="both"/>
        <w:rPr>
          <w:rFonts w:ascii="Arial" w:eastAsia="Calibri" w:hAnsi="Arial" w:cs="Arial"/>
          <w:lang w:val="en-US"/>
        </w:rPr>
      </w:pPr>
    </w:p>
    <w:p w14:paraId="1041C100" w14:textId="5B088FFE" w:rsidR="005D54B4" w:rsidRPr="005D54B4" w:rsidRDefault="005D54B4" w:rsidP="005D54B4">
      <w:pPr>
        <w:spacing w:after="0" w:line="276" w:lineRule="auto"/>
        <w:jc w:val="both"/>
        <w:rPr>
          <w:rFonts w:ascii="Arial" w:eastAsia="Calibri" w:hAnsi="Arial" w:cs="Arial"/>
          <w:lang w:val="en-US"/>
        </w:rPr>
      </w:pPr>
      <w:r w:rsidRPr="005D54B4">
        <w:rPr>
          <w:rFonts w:ascii="Arial" w:eastAsia="Calibri" w:hAnsi="Arial" w:cs="Arial"/>
          <w:b/>
          <w:lang w:val="en-US"/>
        </w:rPr>
        <w:t>ISO 9001, BSI- Radiotherapy Physics</w:t>
      </w:r>
      <w:r w:rsidRPr="005D54B4">
        <w:rPr>
          <w:rFonts w:ascii="Arial" w:eastAsia="Calibri" w:hAnsi="Arial" w:cs="Arial"/>
          <w:lang w:val="en-US"/>
        </w:rPr>
        <w:t xml:space="preserve"> – completed. No issues for escalation </w:t>
      </w:r>
    </w:p>
    <w:p w14:paraId="4595E05C" w14:textId="77777777" w:rsidR="005D54B4" w:rsidRPr="005D54B4" w:rsidRDefault="005D54B4" w:rsidP="005D54B4">
      <w:pPr>
        <w:spacing w:after="0" w:line="276" w:lineRule="auto"/>
        <w:jc w:val="both"/>
        <w:rPr>
          <w:rFonts w:ascii="Arial" w:eastAsia="Calibri" w:hAnsi="Arial" w:cs="Arial"/>
          <w:lang w:val="en-US"/>
        </w:rPr>
      </w:pPr>
    </w:p>
    <w:p w14:paraId="612D5DF6" w14:textId="50DAE8B4" w:rsidR="00C526FB" w:rsidRPr="00C526FB" w:rsidRDefault="005D54B4" w:rsidP="005D54B4">
      <w:pPr>
        <w:spacing w:after="0" w:line="276" w:lineRule="auto"/>
        <w:jc w:val="both"/>
        <w:rPr>
          <w:rFonts w:ascii="Arial" w:eastAsia="Calibri" w:hAnsi="Arial" w:cs="Arial"/>
          <w:b/>
          <w:lang w:val="en-US"/>
        </w:rPr>
      </w:pPr>
      <w:r w:rsidRPr="005D54B4">
        <w:rPr>
          <w:rFonts w:ascii="Arial" w:eastAsia="Calibri" w:hAnsi="Arial" w:cs="Arial"/>
          <w:b/>
          <w:lang w:val="en-US"/>
        </w:rPr>
        <w:t xml:space="preserve">ISO 13485, URS- Rehabilitation Engineering </w:t>
      </w:r>
      <w:r w:rsidR="008F4FEB" w:rsidRPr="008F4FEB">
        <w:rPr>
          <w:rFonts w:ascii="Arial" w:eastAsia="Calibri" w:hAnsi="Arial" w:cs="Arial"/>
          <w:b/>
          <w:lang w:val="en-US"/>
        </w:rPr>
        <w:t xml:space="preserve">– </w:t>
      </w:r>
      <w:r w:rsidR="008F4FEB" w:rsidRPr="008F4FEB">
        <w:rPr>
          <w:rFonts w:ascii="Arial" w:eastAsia="Calibri" w:hAnsi="Arial" w:cs="Arial"/>
          <w:lang w:val="en-US"/>
        </w:rPr>
        <w:t>completed.</w:t>
      </w:r>
    </w:p>
    <w:p w14:paraId="3D9D4528" w14:textId="1A88DFC5" w:rsidR="008F4FEB" w:rsidRPr="008F4FEB" w:rsidRDefault="008F4FEB" w:rsidP="008F4FEB">
      <w:pPr>
        <w:spacing w:after="0" w:line="240" w:lineRule="auto"/>
        <w:rPr>
          <w:rFonts w:ascii="Arial" w:hAnsi="Arial" w:cs="Arial"/>
          <w:b/>
          <w:sz w:val="24"/>
          <w:szCs w:val="24"/>
        </w:rPr>
      </w:pPr>
      <w:r w:rsidRPr="008F4FEB">
        <w:rPr>
          <w:rFonts w:ascii="Arial" w:hAnsi="Arial" w:cs="Arial"/>
          <w:b/>
        </w:rPr>
        <w:t>Risks</w:t>
      </w:r>
    </w:p>
    <w:p w14:paraId="76DF75CC" w14:textId="1F1E76CE" w:rsidR="00C526FB" w:rsidRDefault="00C526FB" w:rsidP="00F04B8C">
      <w:pPr>
        <w:rPr>
          <w:rFonts w:ascii="Calibri" w:hAnsi="Calibri" w:cs="Calibri"/>
          <w:color w:val="1F497D"/>
        </w:rPr>
      </w:pPr>
    </w:p>
    <w:p w14:paraId="492F438E" w14:textId="0B0360C7" w:rsidR="008F4FEB" w:rsidRPr="008F4FEB" w:rsidRDefault="008F4FEB" w:rsidP="008F4FEB">
      <w:pPr>
        <w:spacing w:after="0" w:line="240" w:lineRule="auto"/>
        <w:rPr>
          <w:rFonts w:ascii="Arial" w:hAnsi="Arial" w:cs="Arial"/>
        </w:rPr>
      </w:pPr>
      <w:r w:rsidRPr="008F4FEB">
        <w:rPr>
          <w:rFonts w:ascii="Arial" w:hAnsi="Arial" w:cs="Arial"/>
        </w:rPr>
        <w:t xml:space="preserve">The table below shows the </w:t>
      </w:r>
      <w:r w:rsidR="00400779">
        <w:rPr>
          <w:rFonts w:ascii="Arial" w:hAnsi="Arial" w:cs="Arial"/>
        </w:rPr>
        <w:t xml:space="preserve">4 </w:t>
      </w:r>
      <w:r w:rsidRPr="008F4FEB">
        <w:rPr>
          <w:rFonts w:ascii="Arial" w:hAnsi="Arial" w:cs="Arial"/>
        </w:rPr>
        <w:t>new high level risk</w:t>
      </w:r>
      <w:r w:rsidR="00400779">
        <w:rPr>
          <w:rFonts w:ascii="Arial" w:hAnsi="Arial" w:cs="Arial"/>
        </w:rPr>
        <w:t>s</w:t>
      </w:r>
      <w:r w:rsidR="004D4E31">
        <w:rPr>
          <w:rFonts w:ascii="Arial" w:hAnsi="Arial" w:cs="Arial"/>
        </w:rPr>
        <w:t xml:space="preserve"> reported since the Service Groups previous report to committee. </w:t>
      </w:r>
    </w:p>
    <w:p w14:paraId="353F6B17" w14:textId="77777777" w:rsidR="008F4FEB" w:rsidRPr="008F4FEB" w:rsidRDefault="008F4FEB" w:rsidP="008F4FEB">
      <w:pPr>
        <w:spacing w:after="0" w:line="240" w:lineRule="auto"/>
        <w:rPr>
          <w:rFonts w:ascii="Arial" w:hAnsi="Arial" w:cs="Arial"/>
        </w:rPr>
      </w:pPr>
    </w:p>
    <w:tbl>
      <w:tblPr>
        <w:tblStyle w:val="TableGrid2"/>
        <w:tblW w:w="0" w:type="auto"/>
        <w:tblLook w:val="04A0" w:firstRow="1" w:lastRow="0" w:firstColumn="1" w:lastColumn="0" w:noHBand="0" w:noVBand="1"/>
      </w:tblPr>
      <w:tblGrid>
        <w:gridCol w:w="3005"/>
        <w:gridCol w:w="1385"/>
        <w:gridCol w:w="4626"/>
      </w:tblGrid>
      <w:tr w:rsidR="008F4FEB" w:rsidRPr="008F4FEB" w14:paraId="02E3BB02" w14:textId="77777777" w:rsidTr="00D02DD4">
        <w:tc>
          <w:tcPr>
            <w:tcW w:w="3005" w:type="dxa"/>
          </w:tcPr>
          <w:p w14:paraId="5CFC164A" w14:textId="77777777" w:rsidR="008F4FEB" w:rsidRPr="008F4FEB" w:rsidRDefault="008F4FEB" w:rsidP="008F4FEB">
            <w:pPr>
              <w:rPr>
                <w:rFonts w:ascii="Arial" w:hAnsi="Arial" w:cs="Arial"/>
                <w:b/>
              </w:rPr>
            </w:pPr>
            <w:r w:rsidRPr="008F4FEB">
              <w:rPr>
                <w:rFonts w:ascii="Arial" w:hAnsi="Arial" w:cs="Arial"/>
                <w:b/>
              </w:rPr>
              <w:t>Risk</w:t>
            </w:r>
          </w:p>
        </w:tc>
        <w:tc>
          <w:tcPr>
            <w:tcW w:w="1385" w:type="dxa"/>
          </w:tcPr>
          <w:p w14:paraId="4DEFF2EB" w14:textId="77777777" w:rsidR="008F4FEB" w:rsidRPr="008F4FEB" w:rsidRDefault="008F4FEB" w:rsidP="008F4FEB">
            <w:pPr>
              <w:rPr>
                <w:rFonts w:ascii="Arial" w:hAnsi="Arial" w:cs="Arial"/>
                <w:b/>
              </w:rPr>
            </w:pPr>
            <w:r w:rsidRPr="008F4FEB">
              <w:rPr>
                <w:rFonts w:ascii="Arial" w:hAnsi="Arial" w:cs="Arial"/>
                <w:b/>
              </w:rPr>
              <w:t>Score</w:t>
            </w:r>
          </w:p>
        </w:tc>
        <w:tc>
          <w:tcPr>
            <w:tcW w:w="4626" w:type="dxa"/>
          </w:tcPr>
          <w:p w14:paraId="0946F9A4" w14:textId="77777777" w:rsidR="008F4FEB" w:rsidRPr="008F4FEB" w:rsidRDefault="008F4FEB" w:rsidP="008F4FEB">
            <w:pPr>
              <w:rPr>
                <w:rFonts w:ascii="Arial" w:hAnsi="Arial" w:cs="Arial"/>
                <w:b/>
              </w:rPr>
            </w:pPr>
            <w:r w:rsidRPr="008F4FEB">
              <w:rPr>
                <w:rFonts w:ascii="Arial" w:hAnsi="Arial" w:cs="Arial"/>
                <w:b/>
              </w:rPr>
              <w:t>Current control /Mitigation</w:t>
            </w:r>
          </w:p>
        </w:tc>
      </w:tr>
      <w:tr w:rsidR="008F4FEB" w:rsidRPr="008F4FEB" w14:paraId="433C9697" w14:textId="77777777" w:rsidTr="00D02DD4">
        <w:tc>
          <w:tcPr>
            <w:tcW w:w="3005" w:type="dxa"/>
          </w:tcPr>
          <w:p w14:paraId="7589F891" w14:textId="77777777" w:rsidR="008F4FEB" w:rsidRPr="008F4FEB" w:rsidRDefault="008F4FEB" w:rsidP="008F4FEB">
            <w:pPr>
              <w:rPr>
                <w:rFonts w:ascii="Arial" w:hAnsi="Arial" w:cs="Arial"/>
                <w:b/>
                <w:bCs/>
              </w:rPr>
            </w:pPr>
            <w:r w:rsidRPr="008F4FEB">
              <w:rPr>
                <w:rFonts w:ascii="Arial" w:hAnsi="Arial" w:cs="Arial"/>
              </w:rPr>
              <w:t xml:space="preserve">Risk </w:t>
            </w:r>
            <w:r w:rsidRPr="008F4FEB">
              <w:rPr>
                <w:rFonts w:ascii="Arial" w:hAnsi="Arial" w:cs="Arial"/>
                <w:b/>
                <w:bCs/>
              </w:rPr>
              <w:t>3854,</w:t>
            </w:r>
            <w:r w:rsidRPr="008F4FEB">
              <w:rPr>
                <w:rFonts w:ascii="Arial" w:hAnsi="Arial" w:cs="Arial"/>
                <w:sz w:val="20"/>
                <w:szCs w:val="20"/>
              </w:rPr>
              <w:t xml:space="preserve"> </w:t>
            </w:r>
            <w:r w:rsidRPr="008F4FEB">
              <w:rPr>
                <w:rFonts w:ascii="Arial" w:hAnsi="Arial" w:cs="Arial"/>
                <w:b/>
                <w:bCs/>
              </w:rPr>
              <w:t xml:space="preserve">Sustainable safe service for Children's Continuing Care Packages </w:t>
            </w:r>
          </w:p>
          <w:p w14:paraId="4911BF66" w14:textId="77777777" w:rsidR="008F4FEB" w:rsidRPr="008F4FEB" w:rsidRDefault="008F4FEB" w:rsidP="008F4FEB">
            <w:pPr>
              <w:rPr>
                <w:rFonts w:ascii="Arial" w:hAnsi="Arial" w:cs="Arial"/>
                <w:b/>
                <w:bCs/>
              </w:rPr>
            </w:pPr>
          </w:p>
          <w:p w14:paraId="48E88C0A" w14:textId="77777777" w:rsidR="008F4FEB" w:rsidRPr="008F4FEB" w:rsidRDefault="008F4FEB" w:rsidP="008F4FEB">
            <w:pPr>
              <w:rPr>
                <w:rFonts w:ascii="Arial" w:hAnsi="Arial" w:cs="Arial"/>
                <w:lang w:val="en-US"/>
              </w:rPr>
            </w:pPr>
            <w:r w:rsidRPr="008F4FEB">
              <w:rPr>
                <w:rFonts w:ascii="Arial" w:hAnsi="Arial" w:cs="Arial"/>
                <w:lang w:val="en-US"/>
              </w:rPr>
              <w:t>There is a risk of workforce inability to sustain a safe service for the Children and Young people receiving continuing care packages in the continuing care team.</w:t>
            </w:r>
          </w:p>
          <w:p w14:paraId="1C512943" w14:textId="77777777" w:rsidR="008F4FEB" w:rsidRPr="008F4FEB" w:rsidRDefault="008F4FEB" w:rsidP="008F4FEB">
            <w:pPr>
              <w:rPr>
                <w:rFonts w:ascii="Arial" w:hAnsi="Arial" w:cs="Arial"/>
              </w:rPr>
            </w:pPr>
          </w:p>
        </w:tc>
        <w:tc>
          <w:tcPr>
            <w:tcW w:w="1385" w:type="dxa"/>
          </w:tcPr>
          <w:p w14:paraId="70A8A9B5" w14:textId="77777777" w:rsidR="008F4FEB" w:rsidRPr="008F4FEB" w:rsidRDefault="008F4FEB" w:rsidP="008F4FEB">
            <w:pPr>
              <w:rPr>
                <w:rFonts w:ascii="Arial" w:hAnsi="Arial" w:cs="Arial"/>
              </w:rPr>
            </w:pPr>
            <w:r w:rsidRPr="008F4FEB">
              <w:rPr>
                <w:rFonts w:ascii="Arial" w:hAnsi="Arial" w:cs="Arial"/>
              </w:rPr>
              <w:t>20</w:t>
            </w:r>
          </w:p>
        </w:tc>
        <w:tc>
          <w:tcPr>
            <w:tcW w:w="4626" w:type="dxa"/>
          </w:tcPr>
          <w:tbl>
            <w:tblPr>
              <w:tblW w:w="0" w:type="auto"/>
              <w:tblBorders>
                <w:top w:val="nil"/>
                <w:left w:val="nil"/>
                <w:bottom w:val="nil"/>
                <w:right w:val="nil"/>
              </w:tblBorders>
              <w:tblLook w:val="0000" w:firstRow="0" w:lastRow="0" w:firstColumn="0" w:lastColumn="0" w:noHBand="0" w:noVBand="0"/>
            </w:tblPr>
            <w:tblGrid>
              <w:gridCol w:w="4410"/>
            </w:tblGrid>
            <w:tr w:rsidR="008F4FEB" w:rsidRPr="008F4FEB" w14:paraId="78702F41" w14:textId="77777777" w:rsidTr="00D02DD4">
              <w:trPr>
                <w:trHeight w:val="655"/>
              </w:trPr>
              <w:tc>
                <w:tcPr>
                  <w:tcW w:w="0" w:type="auto"/>
                </w:tcPr>
                <w:p w14:paraId="118371B4" w14:textId="77777777" w:rsidR="008F4FEB" w:rsidRPr="008F4FEB" w:rsidRDefault="008F4FEB" w:rsidP="008F4FEB">
                  <w:pPr>
                    <w:numPr>
                      <w:ilvl w:val="0"/>
                      <w:numId w:val="6"/>
                    </w:numPr>
                    <w:spacing w:after="0" w:line="240" w:lineRule="auto"/>
                    <w:contextualSpacing/>
                    <w:rPr>
                      <w:rFonts w:ascii="Arial" w:hAnsi="Arial" w:cs="Arial"/>
                    </w:rPr>
                  </w:pPr>
                  <w:r w:rsidRPr="008F4FEB">
                    <w:rPr>
                      <w:rFonts w:ascii="Arial" w:hAnsi="Arial" w:cs="Arial"/>
                    </w:rPr>
                    <w:t xml:space="preserve">Use of bank staff in SBUHB in excess of 60 hrs week </w:t>
                  </w:r>
                </w:p>
                <w:p w14:paraId="7AADBE0F" w14:textId="77777777" w:rsidR="008F4FEB" w:rsidRPr="008F4FEB" w:rsidRDefault="008F4FEB" w:rsidP="008F4FEB">
                  <w:pPr>
                    <w:numPr>
                      <w:ilvl w:val="0"/>
                      <w:numId w:val="6"/>
                    </w:numPr>
                    <w:spacing w:after="0" w:line="240" w:lineRule="auto"/>
                    <w:contextualSpacing/>
                    <w:rPr>
                      <w:rFonts w:ascii="Arial" w:hAnsi="Arial" w:cs="Arial"/>
                    </w:rPr>
                  </w:pPr>
                  <w:r w:rsidRPr="008F4FEB">
                    <w:rPr>
                      <w:rFonts w:ascii="Arial" w:hAnsi="Arial" w:cs="Arial"/>
                    </w:rPr>
                    <w:t>Use of additional and overtime hours</w:t>
                  </w:r>
                </w:p>
                <w:p w14:paraId="76614413" w14:textId="77777777" w:rsidR="008F4FEB" w:rsidRPr="008F4FEB" w:rsidRDefault="008F4FEB" w:rsidP="008F4FEB">
                  <w:pPr>
                    <w:numPr>
                      <w:ilvl w:val="0"/>
                      <w:numId w:val="6"/>
                    </w:numPr>
                    <w:spacing w:after="0" w:line="240" w:lineRule="auto"/>
                    <w:contextualSpacing/>
                    <w:rPr>
                      <w:rFonts w:ascii="Arial" w:hAnsi="Arial" w:cs="Arial"/>
                    </w:rPr>
                  </w:pPr>
                  <w:r w:rsidRPr="008F4FEB">
                    <w:rPr>
                      <w:rFonts w:ascii="Arial" w:hAnsi="Arial" w:cs="Arial"/>
                    </w:rPr>
                    <w:t>Request for fixed term contacts to cover the long term sickness and maternity leave</w:t>
                  </w:r>
                </w:p>
                <w:p w14:paraId="0C7D8C36" w14:textId="77777777" w:rsidR="008F4FEB" w:rsidRPr="008F4FEB" w:rsidRDefault="008F4FEB" w:rsidP="008F4FEB">
                  <w:pPr>
                    <w:numPr>
                      <w:ilvl w:val="0"/>
                      <w:numId w:val="6"/>
                    </w:numPr>
                    <w:spacing w:after="0" w:line="240" w:lineRule="auto"/>
                    <w:contextualSpacing/>
                    <w:rPr>
                      <w:rFonts w:ascii="Arial" w:hAnsi="Arial" w:cs="Arial"/>
                    </w:rPr>
                  </w:pPr>
                  <w:r w:rsidRPr="008F4FEB">
                    <w:rPr>
                      <w:rFonts w:ascii="Arial" w:hAnsi="Arial" w:cs="Arial"/>
                    </w:rPr>
                    <w:t>Continued TRAC adverts , recruitment and selection</w:t>
                  </w:r>
                </w:p>
                <w:p w14:paraId="4778981B" w14:textId="77777777" w:rsidR="008F4FEB" w:rsidRPr="008F4FEB" w:rsidRDefault="008F4FEB" w:rsidP="008F4FEB">
                  <w:pPr>
                    <w:numPr>
                      <w:ilvl w:val="0"/>
                      <w:numId w:val="6"/>
                    </w:numPr>
                    <w:spacing w:after="0" w:line="240" w:lineRule="auto"/>
                    <w:contextualSpacing/>
                    <w:rPr>
                      <w:rFonts w:ascii="Arial" w:hAnsi="Arial" w:cs="Arial"/>
                    </w:rPr>
                  </w:pPr>
                  <w:r w:rsidRPr="008F4FEB">
                    <w:rPr>
                      <w:rFonts w:ascii="Arial" w:hAnsi="Arial" w:cs="Arial"/>
                    </w:rPr>
                    <w:t xml:space="preserve">Over establishing in the HCSW Band 4 team for staff with the higher level knowledge and skills to be able to support all the care packages </w:t>
                  </w:r>
                </w:p>
              </w:tc>
            </w:tr>
          </w:tbl>
          <w:p w14:paraId="02D1BC97" w14:textId="77777777" w:rsidR="008F4FEB" w:rsidRPr="008F4FEB" w:rsidRDefault="008F4FEB" w:rsidP="008F4FEB">
            <w:pPr>
              <w:ind w:left="360"/>
              <w:rPr>
                <w:rFonts w:ascii="Arial" w:hAnsi="Arial" w:cs="Arial"/>
              </w:rPr>
            </w:pPr>
          </w:p>
        </w:tc>
      </w:tr>
      <w:tr w:rsidR="004D4E31" w:rsidRPr="008F4FEB" w14:paraId="6348B809" w14:textId="77777777" w:rsidTr="00D02DD4">
        <w:tc>
          <w:tcPr>
            <w:tcW w:w="3005" w:type="dxa"/>
          </w:tcPr>
          <w:p w14:paraId="466EC9C0" w14:textId="7C50EFD3" w:rsidR="00C56CBE" w:rsidRDefault="00C56CBE" w:rsidP="00C56CBE">
            <w:pPr>
              <w:jc w:val="both"/>
              <w:rPr>
                <w:rFonts w:ascii="Arial" w:hAnsi="Arial" w:cs="Arial"/>
                <w:b/>
              </w:rPr>
            </w:pPr>
            <w:r>
              <w:rPr>
                <w:rFonts w:ascii="Arial Narrow" w:hAnsi="Arial Narrow"/>
              </w:rPr>
              <w:t xml:space="preserve">Risk </w:t>
            </w:r>
            <w:r w:rsidRPr="00C56CBE">
              <w:rPr>
                <w:rFonts w:ascii="Arial Narrow" w:hAnsi="Arial Narrow"/>
                <w:b/>
              </w:rPr>
              <w:t>3919</w:t>
            </w:r>
            <w:r>
              <w:rPr>
                <w:rFonts w:ascii="Arial Narrow" w:hAnsi="Arial Narrow"/>
                <w:b/>
              </w:rPr>
              <w:t>,</w:t>
            </w:r>
            <w:r w:rsidRPr="006D36E9">
              <w:rPr>
                <w:rFonts w:ascii="Arial" w:hAnsi="Arial" w:cs="Arial"/>
              </w:rPr>
              <w:t xml:space="preserve"> </w:t>
            </w:r>
            <w:r w:rsidRPr="00C56CBE">
              <w:rPr>
                <w:rFonts w:ascii="Arial" w:hAnsi="Arial" w:cs="Arial"/>
                <w:b/>
              </w:rPr>
              <w:t xml:space="preserve">All 20 Omnicell cabinets in use across HB will be obsolete </w:t>
            </w:r>
            <w:r>
              <w:rPr>
                <w:rFonts w:ascii="Arial" w:hAnsi="Arial" w:cs="Arial"/>
                <w:b/>
              </w:rPr>
              <w:t>2025</w:t>
            </w:r>
          </w:p>
          <w:p w14:paraId="480D68A3" w14:textId="442EC4A3" w:rsidR="00C56CBE" w:rsidRDefault="00C56CBE" w:rsidP="00C56CBE">
            <w:pPr>
              <w:jc w:val="both"/>
              <w:rPr>
                <w:rFonts w:ascii="Arial" w:hAnsi="Arial" w:cs="Arial"/>
              </w:rPr>
            </w:pPr>
          </w:p>
          <w:p w14:paraId="513A6D1E" w14:textId="662D1611" w:rsidR="00C56CBE" w:rsidRPr="006D36E9" w:rsidRDefault="00C56CBE" w:rsidP="00C56CBE">
            <w:pPr>
              <w:rPr>
                <w:rFonts w:ascii="Arial" w:hAnsi="Arial" w:cs="Arial"/>
              </w:rPr>
            </w:pPr>
            <w:r w:rsidRPr="00870C69">
              <w:rPr>
                <w:rFonts w:ascii="Arial" w:hAnsi="Arial" w:cs="Arial"/>
                <w:lang w:val="en-US"/>
              </w:rPr>
              <w:t>Replacement quote- £1.1m (and £71k ongoing maintenance) or annual contract. The rationale for the score of 25 is due to the consequence and likelihood of the risk if the cabinets are not replaced.</w:t>
            </w:r>
          </w:p>
          <w:p w14:paraId="517725F8" w14:textId="19DF1473" w:rsidR="00C56CBE" w:rsidRPr="00175639" w:rsidRDefault="00C56CBE" w:rsidP="00C56CBE">
            <w:pPr>
              <w:rPr>
                <w:rFonts w:ascii="Arial Narrow" w:hAnsi="Arial Narrow"/>
              </w:rPr>
            </w:pPr>
          </w:p>
          <w:p w14:paraId="49743F07" w14:textId="77777777" w:rsidR="004D4E31" w:rsidRPr="008F4FEB" w:rsidRDefault="004D4E31" w:rsidP="008F4FEB">
            <w:pPr>
              <w:rPr>
                <w:rFonts w:ascii="Arial" w:hAnsi="Arial" w:cs="Arial"/>
              </w:rPr>
            </w:pPr>
          </w:p>
        </w:tc>
        <w:tc>
          <w:tcPr>
            <w:tcW w:w="1385" w:type="dxa"/>
          </w:tcPr>
          <w:p w14:paraId="0BA2C471" w14:textId="5F2FE138" w:rsidR="004D4E31" w:rsidRPr="008F4FEB" w:rsidRDefault="00C56CBE" w:rsidP="008F4FEB">
            <w:pPr>
              <w:rPr>
                <w:rFonts w:ascii="Arial" w:hAnsi="Arial" w:cs="Arial"/>
              </w:rPr>
            </w:pPr>
            <w:r>
              <w:rPr>
                <w:rFonts w:ascii="Arial" w:hAnsi="Arial" w:cs="Arial"/>
              </w:rPr>
              <w:t>25</w:t>
            </w:r>
          </w:p>
        </w:tc>
        <w:tc>
          <w:tcPr>
            <w:tcW w:w="4626" w:type="dxa"/>
          </w:tcPr>
          <w:p w14:paraId="68404F96" w14:textId="77777777" w:rsidR="004D4E31" w:rsidRDefault="00C56CBE" w:rsidP="008F4FEB">
            <w:pPr>
              <w:numPr>
                <w:ilvl w:val="0"/>
                <w:numId w:val="6"/>
              </w:numPr>
              <w:contextualSpacing/>
              <w:rPr>
                <w:rFonts w:ascii="Arial" w:hAnsi="Arial" w:cs="Arial"/>
              </w:rPr>
            </w:pPr>
            <w:r>
              <w:rPr>
                <w:rFonts w:ascii="Arial" w:hAnsi="Arial" w:cs="Arial"/>
              </w:rPr>
              <w:t>Raise with HB capital and relevant groups</w:t>
            </w:r>
          </w:p>
          <w:p w14:paraId="17773C57" w14:textId="77777777" w:rsidR="00C56CBE" w:rsidRDefault="00C56CBE" w:rsidP="008F4FEB">
            <w:pPr>
              <w:numPr>
                <w:ilvl w:val="0"/>
                <w:numId w:val="6"/>
              </w:numPr>
              <w:contextualSpacing/>
              <w:rPr>
                <w:rFonts w:ascii="Arial" w:hAnsi="Arial" w:cs="Arial"/>
              </w:rPr>
            </w:pPr>
            <w:r>
              <w:rPr>
                <w:rFonts w:ascii="Arial" w:hAnsi="Arial" w:cs="Arial"/>
              </w:rPr>
              <w:t>Obtain quote from Omnicell</w:t>
            </w:r>
          </w:p>
          <w:p w14:paraId="45B89BED" w14:textId="77777777" w:rsidR="00C56CBE" w:rsidRDefault="00C56CBE" w:rsidP="008F4FEB">
            <w:pPr>
              <w:numPr>
                <w:ilvl w:val="0"/>
                <w:numId w:val="6"/>
              </w:numPr>
              <w:contextualSpacing/>
              <w:rPr>
                <w:rFonts w:ascii="Arial" w:hAnsi="Arial" w:cs="Arial"/>
              </w:rPr>
            </w:pPr>
            <w:r>
              <w:rPr>
                <w:rFonts w:ascii="Arial" w:hAnsi="Arial" w:cs="Arial"/>
              </w:rPr>
              <w:t xml:space="preserve">Get comparator quote </w:t>
            </w:r>
          </w:p>
          <w:p w14:paraId="7E56CECE" w14:textId="726896C7" w:rsidR="00400779" w:rsidRPr="008F4FEB" w:rsidRDefault="00400779" w:rsidP="00400779">
            <w:pPr>
              <w:numPr>
                <w:ilvl w:val="0"/>
                <w:numId w:val="6"/>
              </w:numPr>
              <w:contextualSpacing/>
              <w:rPr>
                <w:rFonts w:ascii="Arial" w:hAnsi="Arial" w:cs="Arial"/>
              </w:rPr>
            </w:pPr>
            <w:r>
              <w:rPr>
                <w:rFonts w:ascii="Arial" w:hAnsi="Arial" w:cs="Arial"/>
              </w:rPr>
              <w:t>Presented at Senior Leadership Team meeting(SLT) as per SOP, SLT have not approved risk score, advised P&amp;MM to review and reduce risk score rating in Datix</w:t>
            </w:r>
            <w:r w:rsidR="00966353">
              <w:rPr>
                <w:rFonts w:ascii="Arial" w:hAnsi="Arial" w:cs="Arial"/>
              </w:rPr>
              <w:t xml:space="preserve"> module </w:t>
            </w:r>
          </w:p>
        </w:tc>
      </w:tr>
      <w:tr w:rsidR="00714606" w:rsidRPr="008F4FEB" w14:paraId="0F1B9D8B" w14:textId="77777777" w:rsidTr="00D02DD4">
        <w:tc>
          <w:tcPr>
            <w:tcW w:w="3005" w:type="dxa"/>
          </w:tcPr>
          <w:p w14:paraId="36FBA327" w14:textId="00A099AC" w:rsidR="000B13DD" w:rsidRPr="009B5B59" w:rsidRDefault="000B13DD" w:rsidP="000B13DD">
            <w:pPr>
              <w:jc w:val="both"/>
              <w:rPr>
                <w:rFonts w:ascii="Arial" w:hAnsi="Arial" w:cs="Arial"/>
              </w:rPr>
            </w:pPr>
            <w:r w:rsidRPr="009B5B59">
              <w:rPr>
                <w:rFonts w:ascii="Arial" w:hAnsi="Arial" w:cs="Arial"/>
              </w:rPr>
              <w:t xml:space="preserve">Risk </w:t>
            </w:r>
            <w:r w:rsidRPr="009B5B59">
              <w:rPr>
                <w:rFonts w:ascii="Arial" w:hAnsi="Arial" w:cs="Arial"/>
                <w:b/>
              </w:rPr>
              <w:t>3815: Argon laser beyond repair in NPTH</w:t>
            </w:r>
            <w:r w:rsidR="009B5B59" w:rsidRPr="009B5B59">
              <w:rPr>
                <w:rFonts w:ascii="Arial" w:hAnsi="Arial" w:cs="Arial"/>
                <w:b/>
              </w:rPr>
              <w:t>, used for the treatment of glaucoma</w:t>
            </w:r>
          </w:p>
          <w:p w14:paraId="0CC69109" w14:textId="77777777" w:rsidR="00714606" w:rsidRDefault="00714606" w:rsidP="00C56CBE">
            <w:pPr>
              <w:jc w:val="both"/>
              <w:rPr>
                <w:rFonts w:ascii="Arial Narrow" w:hAnsi="Arial Narrow"/>
              </w:rPr>
            </w:pPr>
          </w:p>
        </w:tc>
        <w:tc>
          <w:tcPr>
            <w:tcW w:w="1385" w:type="dxa"/>
          </w:tcPr>
          <w:p w14:paraId="38B6B686" w14:textId="35B9F631" w:rsidR="00714606" w:rsidRDefault="000B13DD" w:rsidP="008F4FEB">
            <w:pPr>
              <w:rPr>
                <w:rFonts w:ascii="Arial" w:hAnsi="Arial" w:cs="Arial"/>
              </w:rPr>
            </w:pPr>
            <w:r>
              <w:rPr>
                <w:rFonts w:ascii="Arial" w:hAnsi="Arial" w:cs="Arial"/>
              </w:rPr>
              <w:t>20</w:t>
            </w:r>
          </w:p>
        </w:tc>
        <w:tc>
          <w:tcPr>
            <w:tcW w:w="4626" w:type="dxa"/>
          </w:tcPr>
          <w:p w14:paraId="54850B9E" w14:textId="40DD2053" w:rsidR="00714606" w:rsidRDefault="009B5B59" w:rsidP="009B5B59">
            <w:pPr>
              <w:numPr>
                <w:ilvl w:val="0"/>
                <w:numId w:val="6"/>
              </w:numPr>
              <w:contextualSpacing/>
              <w:rPr>
                <w:rFonts w:ascii="Arial" w:hAnsi="Arial" w:cs="Arial"/>
              </w:rPr>
            </w:pPr>
            <w:r>
              <w:rPr>
                <w:rFonts w:ascii="Arial" w:hAnsi="Arial" w:cs="Arial"/>
              </w:rPr>
              <w:t>Currently all patients are treated at Singleton Hospital</w:t>
            </w:r>
          </w:p>
        </w:tc>
      </w:tr>
      <w:tr w:rsidR="000B13DD" w:rsidRPr="008F4FEB" w14:paraId="4D239C74" w14:textId="77777777" w:rsidTr="00D02DD4">
        <w:tc>
          <w:tcPr>
            <w:tcW w:w="3005" w:type="dxa"/>
          </w:tcPr>
          <w:p w14:paraId="4CF658B3" w14:textId="42FAD716" w:rsidR="000B13DD" w:rsidRPr="00270432" w:rsidRDefault="000B13DD" w:rsidP="000B13DD">
            <w:pPr>
              <w:jc w:val="both"/>
              <w:rPr>
                <w:rFonts w:ascii="Arial" w:hAnsi="Arial" w:cs="Arial"/>
              </w:rPr>
            </w:pPr>
            <w:r>
              <w:rPr>
                <w:rFonts w:ascii="Arial Narrow" w:hAnsi="Arial Narrow"/>
              </w:rPr>
              <w:t xml:space="preserve">Risk </w:t>
            </w:r>
            <w:r w:rsidRPr="000B13DD">
              <w:rPr>
                <w:rFonts w:ascii="Arial Narrow" w:hAnsi="Arial Narrow"/>
                <w:b/>
              </w:rPr>
              <w:t xml:space="preserve">3932: </w:t>
            </w:r>
            <w:r w:rsidRPr="00270432">
              <w:rPr>
                <w:rFonts w:ascii="Arial" w:hAnsi="Arial" w:cs="Arial"/>
                <w:b/>
              </w:rPr>
              <w:t>Spinal - DUO Surgical Head light System</w:t>
            </w:r>
            <w:r w:rsidR="00270432" w:rsidRPr="00270432">
              <w:rPr>
                <w:rFonts w:ascii="Arial" w:hAnsi="Arial" w:cs="Arial"/>
                <w:b/>
              </w:rPr>
              <w:t>, does not tighten and can slip as difficult to secure</w:t>
            </w:r>
          </w:p>
          <w:p w14:paraId="393C0FBB" w14:textId="77777777" w:rsidR="000B13DD" w:rsidRDefault="000B13DD" w:rsidP="000B13DD">
            <w:pPr>
              <w:jc w:val="both"/>
              <w:rPr>
                <w:rFonts w:ascii="Arial Narrow" w:hAnsi="Arial Narrow"/>
              </w:rPr>
            </w:pPr>
          </w:p>
        </w:tc>
        <w:tc>
          <w:tcPr>
            <w:tcW w:w="1385" w:type="dxa"/>
          </w:tcPr>
          <w:p w14:paraId="503444FC" w14:textId="0B8C3A9A" w:rsidR="000B13DD" w:rsidRDefault="000B13DD" w:rsidP="008F4FEB">
            <w:pPr>
              <w:rPr>
                <w:rFonts w:ascii="Arial" w:hAnsi="Arial" w:cs="Arial"/>
              </w:rPr>
            </w:pPr>
            <w:r>
              <w:rPr>
                <w:rFonts w:ascii="Arial" w:hAnsi="Arial" w:cs="Arial"/>
              </w:rPr>
              <w:lastRenderedPageBreak/>
              <w:t>20</w:t>
            </w:r>
          </w:p>
        </w:tc>
        <w:tc>
          <w:tcPr>
            <w:tcW w:w="4626" w:type="dxa"/>
          </w:tcPr>
          <w:p w14:paraId="2E1A941A" w14:textId="77777777" w:rsidR="00270432" w:rsidRDefault="00270432" w:rsidP="00270432">
            <w:pPr>
              <w:numPr>
                <w:ilvl w:val="0"/>
                <w:numId w:val="6"/>
              </w:numPr>
              <w:contextualSpacing/>
              <w:rPr>
                <w:rFonts w:ascii="Arial" w:hAnsi="Arial" w:cs="Arial"/>
              </w:rPr>
            </w:pPr>
            <w:r>
              <w:rPr>
                <w:rFonts w:ascii="Arial" w:hAnsi="Arial" w:cs="Arial"/>
              </w:rPr>
              <w:t>Raise with HB capital and relevant groups</w:t>
            </w:r>
          </w:p>
          <w:p w14:paraId="44417645" w14:textId="77777777" w:rsidR="000B13DD" w:rsidRDefault="00270432" w:rsidP="008F4FEB">
            <w:pPr>
              <w:numPr>
                <w:ilvl w:val="0"/>
                <w:numId w:val="6"/>
              </w:numPr>
              <w:contextualSpacing/>
              <w:rPr>
                <w:rFonts w:ascii="Arial" w:hAnsi="Arial" w:cs="Arial"/>
              </w:rPr>
            </w:pPr>
            <w:r>
              <w:rPr>
                <w:rFonts w:ascii="Arial" w:hAnsi="Arial" w:cs="Arial"/>
              </w:rPr>
              <w:t>Obtain quote</w:t>
            </w:r>
          </w:p>
          <w:p w14:paraId="00475F67" w14:textId="310FB7FA" w:rsidR="00270432" w:rsidRDefault="00270432" w:rsidP="008F4FEB">
            <w:pPr>
              <w:numPr>
                <w:ilvl w:val="0"/>
                <w:numId w:val="6"/>
              </w:numPr>
              <w:contextualSpacing/>
              <w:rPr>
                <w:rFonts w:ascii="Arial" w:hAnsi="Arial" w:cs="Arial"/>
              </w:rPr>
            </w:pPr>
            <w:r>
              <w:rPr>
                <w:rFonts w:ascii="Arial" w:hAnsi="Arial" w:cs="Arial"/>
              </w:rPr>
              <w:t>Get comparator quote</w:t>
            </w:r>
          </w:p>
        </w:tc>
      </w:tr>
    </w:tbl>
    <w:p w14:paraId="3D14F36E" w14:textId="77777777" w:rsidR="0054515A" w:rsidRDefault="0054515A" w:rsidP="004D4E31">
      <w:pPr>
        <w:spacing w:after="0" w:line="240" w:lineRule="auto"/>
        <w:ind w:left="360"/>
        <w:rPr>
          <w:rFonts w:ascii="Arial" w:hAnsi="Arial" w:cs="Arial"/>
          <w:b/>
          <w:sz w:val="24"/>
          <w:szCs w:val="24"/>
        </w:rPr>
      </w:pPr>
    </w:p>
    <w:p w14:paraId="352DCC51" w14:textId="77777777" w:rsidR="0054515A" w:rsidRDefault="0054515A" w:rsidP="004D4E31">
      <w:pPr>
        <w:spacing w:after="0" w:line="240" w:lineRule="auto"/>
        <w:ind w:left="360"/>
        <w:rPr>
          <w:rFonts w:ascii="Arial" w:hAnsi="Arial" w:cs="Arial"/>
          <w:b/>
          <w:sz w:val="24"/>
          <w:szCs w:val="24"/>
        </w:rPr>
      </w:pPr>
    </w:p>
    <w:p w14:paraId="22FFFFE7" w14:textId="7C5DCA7B" w:rsidR="004D4E31" w:rsidRDefault="004D4E31" w:rsidP="004D4E31">
      <w:pPr>
        <w:spacing w:after="0" w:line="240" w:lineRule="auto"/>
        <w:ind w:left="360"/>
        <w:rPr>
          <w:rFonts w:ascii="Arial" w:hAnsi="Arial" w:cs="Arial"/>
          <w:b/>
          <w:sz w:val="24"/>
          <w:szCs w:val="24"/>
        </w:rPr>
      </w:pPr>
      <w:r w:rsidRPr="004D4E31">
        <w:rPr>
          <w:rFonts w:ascii="Arial" w:hAnsi="Arial" w:cs="Arial"/>
          <w:b/>
          <w:sz w:val="24"/>
          <w:szCs w:val="24"/>
        </w:rPr>
        <w:t>Quality &amp; Safety Priorities</w:t>
      </w:r>
    </w:p>
    <w:p w14:paraId="6A6CC79B" w14:textId="77777777" w:rsidR="004D4E31" w:rsidRPr="004D4E31" w:rsidRDefault="004D4E31" w:rsidP="004D4E31">
      <w:pPr>
        <w:spacing w:after="0" w:line="240" w:lineRule="auto"/>
        <w:ind w:left="360"/>
        <w:rPr>
          <w:rFonts w:ascii="Arial" w:hAnsi="Arial" w:cs="Arial"/>
          <w:b/>
          <w:sz w:val="24"/>
          <w:szCs w:val="24"/>
        </w:rPr>
      </w:pPr>
    </w:p>
    <w:p w14:paraId="4D7F505B" w14:textId="77777777" w:rsidR="00C56CBE" w:rsidRDefault="004D4E31" w:rsidP="00C56CBE">
      <w:pPr>
        <w:spacing w:after="0"/>
        <w:jc w:val="both"/>
        <w:rPr>
          <w:rFonts w:ascii="Arial" w:hAnsi="Arial" w:cs="Arial"/>
          <w:b/>
          <w:sz w:val="24"/>
          <w:szCs w:val="24"/>
          <w:lang w:val="en-US"/>
        </w:rPr>
      </w:pPr>
      <w:r w:rsidRPr="004D4E31">
        <w:rPr>
          <w:rFonts w:ascii="Arial" w:hAnsi="Arial" w:cs="Arial"/>
          <w:b/>
          <w:sz w:val="24"/>
          <w:szCs w:val="24"/>
          <w:lang w:val="en-US"/>
        </w:rPr>
        <w:t>Suicide prevention</w:t>
      </w:r>
    </w:p>
    <w:p w14:paraId="2F6E2468" w14:textId="7AAD6909" w:rsidR="00C56CBE" w:rsidRDefault="00C56CBE" w:rsidP="00C56CBE">
      <w:pPr>
        <w:spacing w:after="0"/>
        <w:jc w:val="both"/>
        <w:rPr>
          <w:rFonts w:ascii="Arial" w:hAnsi="Arial" w:cs="Arial"/>
        </w:rPr>
      </w:pPr>
      <w:r>
        <w:rPr>
          <w:rFonts w:ascii="Arial" w:hAnsi="Arial" w:cs="Arial"/>
        </w:rPr>
        <w:t>C</w:t>
      </w:r>
      <w:r w:rsidR="00D02DD4" w:rsidRPr="00C56CBE">
        <w:rPr>
          <w:rFonts w:ascii="Arial" w:hAnsi="Arial" w:cs="Arial"/>
        </w:rPr>
        <w:t>ompassion rounds </w:t>
      </w:r>
      <w:r>
        <w:rPr>
          <w:rFonts w:ascii="Arial" w:hAnsi="Arial" w:cs="Arial"/>
        </w:rPr>
        <w:t>have been set</w:t>
      </w:r>
      <w:r w:rsidR="00D02DD4" w:rsidRPr="00C56CBE">
        <w:rPr>
          <w:rFonts w:ascii="Arial" w:hAnsi="Arial" w:cs="Arial"/>
        </w:rPr>
        <w:t xml:space="preserve"> as well as daily wellbeing check in sessions, which</w:t>
      </w:r>
      <w:r>
        <w:rPr>
          <w:rFonts w:ascii="Arial" w:hAnsi="Arial" w:cs="Arial"/>
        </w:rPr>
        <w:t xml:space="preserve"> </w:t>
      </w:r>
      <w:r w:rsidR="00D02DD4" w:rsidRPr="00C56CBE">
        <w:rPr>
          <w:rFonts w:ascii="Arial" w:hAnsi="Arial" w:cs="Arial"/>
        </w:rPr>
        <w:t xml:space="preserve">are also </w:t>
      </w:r>
      <w:r w:rsidR="00D02DD4">
        <w:rPr>
          <w:rFonts w:ascii="Arial" w:hAnsi="Arial" w:cs="Arial"/>
        </w:rPr>
        <w:t xml:space="preserve">in place. Monthly Wellbeing sessions have been developed by matrons, which are open to all staff within the Service Group. TRIM support and leads has been set up. Ligature risk assessments are completed and reviewed annually or as an environment changes. </w:t>
      </w:r>
    </w:p>
    <w:p w14:paraId="69A36BBD" w14:textId="25E59F4D" w:rsidR="0054515A" w:rsidRDefault="0054515A" w:rsidP="00C56CBE">
      <w:pPr>
        <w:spacing w:after="0"/>
        <w:jc w:val="both"/>
        <w:rPr>
          <w:rFonts w:ascii="Arial" w:hAnsi="Arial" w:cs="Arial"/>
        </w:rPr>
      </w:pPr>
    </w:p>
    <w:p w14:paraId="4CCD33A8" w14:textId="77777777" w:rsidR="00D02DD4" w:rsidRDefault="004D4E31" w:rsidP="004D4E31">
      <w:pPr>
        <w:spacing w:after="0"/>
        <w:jc w:val="both"/>
        <w:rPr>
          <w:rFonts w:ascii="Arial" w:hAnsi="Arial" w:cs="Arial"/>
          <w:b/>
        </w:rPr>
      </w:pPr>
      <w:r w:rsidRPr="004D4E31">
        <w:rPr>
          <w:rFonts w:ascii="Arial" w:hAnsi="Arial" w:cs="Arial"/>
          <w:b/>
        </w:rPr>
        <w:t>Sepsis</w:t>
      </w:r>
    </w:p>
    <w:p w14:paraId="45E2CF5F" w14:textId="75D3E20C" w:rsidR="00D02DD4" w:rsidRDefault="00D02DD4" w:rsidP="00D02DD4">
      <w:pPr>
        <w:spacing w:after="0"/>
        <w:jc w:val="both"/>
        <w:rPr>
          <w:rFonts w:ascii="Arial" w:hAnsi="Arial" w:cs="Arial"/>
        </w:rPr>
      </w:pPr>
      <w:r w:rsidRPr="00D02DD4">
        <w:rPr>
          <w:rFonts w:ascii="Arial" w:hAnsi="Arial" w:cs="Arial"/>
        </w:rPr>
        <w:t>Sepsis aud</w:t>
      </w:r>
      <w:r>
        <w:rPr>
          <w:rFonts w:ascii="Arial" w:hAnsi="Arial" w:cs="Arial"/>
        </w:rPr>
        <w:t xml:space="preserve">its are in place and </w:t>
      </w:r>
      <w:r w:rsidRPr="00D02DD4">
        <w:rPr>
          <w:rFonts w:ascii="Arial" w:hAnsi="Arial" w:cs="Arial"/>
        </w:rPr>
        <w:t>NEWS Score and Sepsis Screening discussed each morning via the Surgical Daily Buzz</w:t>
      </w:r>
      <w:r>
        <w:rPr>
          <w:rFonts w:ascii="Arial" w:hAnsi="Arial" w:cs="Arial"/>
        </w:rPr>
        <w:t xml:space="preserve"> in the Division of Surgery with NEWS and Sepsis screening documented on SIGNAL.</w:t>
      </w:r>
    </w:p>
    <w:p w14:paraId="779C97E6" w14:textId="77777777" w:rsidR="00D02DD4" w:rsidRDefault="00D02DD4" w:rsidP="004D4E31">
      <w:pPr>
        <w:spacing w:after="0"/>
        <w:jc w:val="both"/>
        <w:rPr>
          <w:rFonts w:ascii="Arial" w:hAnsi="Arial" w:cs="Arial"/>
          <w:b/>
        </w:rPr>
      </w:pPr>
    </w:p>
    <w:p w14:paraId="3A2A33E4" w14:textId="77777777" w:rsidR="004D4E31" w:rsidRPr="004D4E31" w:rsidRDefault="004D4E31" w:rsidP="004D4E31">
      <w:pPr>
        <w:spacing w:after="0"/>
        <w:jc w:val="both"/>
        <w:rPr>
          <w:rFonts w:ascii="Arial" w:hAnsi="Arial" w:cs="Arial"/>
          <w:b/>
        </w:rPr>
      </w:pPr>
      <w:r w:rsidRPr="004D4E31">
        <w:rPr>
          <w:rFonts w:ascii="Arial" w:hAnsi="Arial" w:cs="Arial"/>
          <w:b/>
        </w:rPr>
        <w:t>Reducing injurious falls</w:t>
      </w:r>
    </w:p>
    <w:p w14:paraId="5725BF13" w14:textId="75B4C0F1" w:rsidR="004D4E31" w:rsidRDefault="004D4E31" w:rsidP="004D4E31">
      <w:pPr>
        <w:spacing w:after="0"/>
        <w:jc w:val="both"/>
        <w:rPr>
          <w:rFonts w:ascii="Arial" w:hAnsi="Arial" w:cs="Arial"/>
        </w:rPr>
      </w:pPr>
      <w:r w:rsidRPr="004D4E31">
        <w:rPr>
          <w:rFonts w:ascii="Arial" w:hAnsi="Arial" w:cs="Arial"/>
        </w:rPr>
        <w:t xml:space="preserve">The Service Group continues to hold monthly Falls Scrutiny Panels to review injurious falls and multi falls to identify learning. </w:t>
      </w:r>
      <w:r w:rsidR="00D02DD4">
        <w:rPr>
          <w:rFonts w:ascii="Arial" w:hAnsi="Arial" w:cs="Arial"/>
        </w:rPr>
        <w:t xml:space="preserve">The </w:t>
      </w:r>
      <w:r w:rsidR="00D02DD4" w:rsidRPr="00D02DD4">
        <w:rPr>
          <w:rFonts w:ascii="Arial" w:hAnsi="Arial" w:cs="Arial"/>
        </w:rPr>
        <w:t>i</w:t>
      </w:r>
      <w:r w:rsidRPr="004D4E31">
        <w:rPr>
          <w:rFonts w:ascii="Arial" w:hAnsi="Arial" w:cs="Arial"/>
        </w:rPr>
        <w:t xml:space="preserve">mplementation of Baywatch continues with meaningful </w:t>
      </w:r>
      <w:r w:rsidR="00D02DD4" w:rsidRPr="004D4E31">
        <w:rPr>
          <w:rFonts w:ascii="Arial" w:hAnsi="Arial" w:cs="Arial"/>
        </w:rPr>
        <w:t>15-minute</w:t>
      </w:r>
      <w:r w:rsidRPr="004D4E31">
        <w:rPr>
          <w:rFonts w:ascii="Arial" w:hAnsi="Arial" w:cs="Arial"/>
        </w:rPr>
        <w:t xml:space="preserve"> checks on patients for the first 48 hours of admission to Neath Port Talbot Hospital pilot on Ward D</w:t>
      </w:r>
      <w:r w:rsidR="00D02DD4" w:rsidRPr="004D4E31">
        <w:rPr>
          <w:rFonts w:ascii="Arial" w:hAnsi="Arial" w:cs="Arial"/>
        </w:rPr>
        <w:t>, NRU</w:t>
      </w:r>
      <w:r w:rsidRPr="004D4E31">
        <w:rPr>
          <w:rFonts w:ascii="Arial" w:hAnsi="Arial" w:cs="Arial"/>
        </w:rPr>
        <w:t xml:space="preserve">). </w:t>
      </w:r>
      <w:r w:rsidR="00D02DD4">
        <w:rPr>
          <w:rFonts w:ascii="Arial" w:hAnsi="Arial" w:cs="Arial"/>
        </w:rPr>
        <w:t>There has been a reduction in the number of falls, some of which have been post-operative falls. The pain team continue to support staff with education, which focuses on post-operative pain relief and the risks of falls.</w:t>
      </w:r>
    </w:p>
    <w:p w14:paraId="6CD3980D" w14:textId="274A1F49" w:rsidR="00D02DD4" w:rsidRDefault="00D02DD4" w:rsidP="004D4E31">
      <w:pPr>
        <w:spacing w:after="0"/>
        <w:jc w:val="both"/>
        <w:rPr>
          <w:rFonts w:ascii="Arial" w:hAnsi="Arial" w:cs="Arial"/>
        </w:rPr>
      </w:pPr>
    </w:p>
    <w:p w14:paraId="5E202028" w14:textId="38594680" w:rsidR="004D4E31" w:rsidRDefault="004D4E31" w:rsidP="004D4E31">
      <w:pPr>
        <w:spacing w:after="0"/>
        <w:jc w:val="both"/>
        <w:rPr>
          <w:rFonts w:ascii="Arial" w:hAnsi="Arial" w:cs="Arial"/>
          <w:b/>
          <w:bCs/>
        </w:rPr>
      </w:pPr>
      <w:r w:rsidRPr="004D4E31">
        <w:rPr>
          <w:rFonts w:ascii="Arial" w:hAnsi="Arial" w:cs="Arial"/>
          <w:b/>
          <w:bCs/>
        </w:rPr>
        <w:t xml:space="preserve">Nutrition and Hydration </w:t>
      </w:r>
    </w:p>
    <w:p w14:paraId="53F27AE9" w14:textId="3107D668" w:rsidR="00183DC3" w:rsidRPr="00183DC3" w:rsidRDefault="00183DC3" w:rsidP="004D4E31">
      <w:pPr>
        <w:spacing w:after="0"/>
        <w:jc w:val="both"/>
        <w:rPr>
          <w:rFonts w:ascii="Arial" w:hAnsi="Arial" w:cs="Arial"/>
          <w:bCs/>
        </w:rPr>
      </w:pPr>
      <w:r w:rsidRPr="00183DC3">
        <w:rPr>
          <w:rFonts w:ascii="Arial" w:hAnsi="Arial" w:cs="Arial"/>
          <w:bCs/>
        </w:rPr>
        <w:t xml:space="preserve">“Sips till send” has been introduced, patients are not nil by mouth from midnight on the day of surgery but are able to have a glass of water every hour until it is time for them to be transferred across to theatre. This aims to reduce post operative complications and length of hospital </w:t>
      </w:r>
      <w:r>
        <w:rPr>
          <w:rFonts w:ascii="Arial" w:hAnsi="Arial" w:cs="Arial"/>
          <w:bCs/>
        </w:rPr>
        <w:t>stays</w:t>
      </w:r>
      <w:r w:rsidRPr="00183DC3">
        <w:rPr>
          <w:rFonts w:ascii="Arial" w:hAnsi="Arial" w:cs="Arial"/>
          <w:bCs/>
        </w:rPr>
        <w:t>.</w:t>
      </w:r>
    </w:p>
    <w:p w14:paraId="3E1B8C52" w14:textId="77777777" w:rsidR="004D4E31" w:rsidRPr="004D4E31" w:rsidRDefault="004D4E31" w:rsidP="004D4E31">
      <w:pPr>
        <w:spacing w:after="0" w:line="240" w:lineRule="auto"/>
        <w:ind w:left="360"/>
        <w:rPr>
          <w:rFonts w:ascii="Arial" w:hAnsi="Arial" w:cs="Arial"/>
          <w:b/>
          <w:sz w:val="24"/>
          <w:szCs w:val="24"/>
        </w:rPr>
      </w:pPr>
    </w:p>
    <w:p w14:paraId="41E2EC99" w14:textId="7E72A83D" w:rsidR="004D4E31" w:rsidRDefault="004D4E31" w:rsidP="004D4E31">
      <w:pPr>
        <w:spacing w:after="0"/>
        <w:jc w:val="both"/>
        <w:rPr>
          <w:rFonts w:ascii="Arial" w:hAnsi="Arial" w:cs="Arial"/>
          <w:b/>
        </w:rPr>
      </w:pPr>
      <w:r w:rsidRPr="004D4E31">
        <w:rPr>
          <w:rFonts w:ascii="Arial" w:hAnsi="Arial" w:cs="Arial"/>
          <w:b/>
        </w:rPr>
        <w:t xml:space="preserve">Dementia </w:t>
      </w:r>
    </w:p>
    <w:p w14:paraId="7F6F1A77" w14:textId="78ABE27C" w:rsidR="00183DC3" w:rsidRPr="00183DC3" w:rsidRDefault="00183DC3" w:rsidP="00183DC3">
      <w:pPr>
        <w:spacing w:after="0"/>
        <w:jc w:val="both"/>
        <w:rPr>
          <w:rFonts w:ascii="Arial" w:hAnsi="Arial" w:cs="Arial"/>
        </w:rPr>
      </w:pPr>
      <w:r>
        <w:rPr>
          <w:rFonts w:ascii="Arial" w:hAnsi="Arial" w:cs="Arial"/>
        </w:rPr>
        <w:t xml:space="preserve">Ward 2, Singleton Hospital, signed up to </w:t>
      </w:r>
      <w:r w:rsidRPr="00183DC3">
        <w:rPr>
          <w:rFonts w:ascii="Arial" w:hAnsi="Arial" w:cs="Arial"/>
        </w:rPr>
        <w:t>the Dementia Charter, this provides the support required for those living with dementia but also include support for patient with learning</w:t>
      </w:r>
      <w:r>
        <w:rPr>
          <w:rFonts w:ascii="Arial" w:hAnsi="Arial" w:cs="Arial"/>
        </w:rPr>
        <w:t xml:space="preserve"> disabilities</w:t>
      </w:r>
      <w:r w:rsidRPr="00183DC3">
        <w:rPr>
          <w:rFonts w:ascii="Arial" w:hAnsi="Arial" w:cs="Arial"/>
        </w:rPr>
        <w:t>.</w:t>
      </w:r>
    </w:p>
    <w:p w14:paraId="1C0B0F0F" w14:textId="77777777" w:rsidR="004D4E31" w:rsidRPr="004D4E31" w:rsidRDefault="004D4E31" w:rsidP="004D4E31">
      <w:pPr>
        <w:spacing w:after="0"/>
        <w:jc w:val="both"/>
        <w:rPr>
          <w:rFonts w:ascii="Arial" w:hAnsi="Arial" w:cs="Arial"/>
        </w:rPr>
      </w:pPr>
    </w:p>
    <w:p w14:paraId="6F4D6E3D" w14:textId="100E766C" w:rsidR="004D4E31" w:rsidRDefault="004D4E31" w:rsidP="004D4E31">
      <w:pPr>
        <w:spacing w:after="0"/>
        <w:jc w:val="both"/>
        <w:rPr>
          <w:rFonts w:ascii="Arial" w:hAnsi="Arial" w:cs="Arial"/>
          <w:b/>
        </w:rPr>
      </w:pPr>
      <w:r w:rsidRPr="004D4E31">
        <w:rPr>
          <w:rFonts w:ascii="Arial" w:hAnsi="Arial" w:cs="Arial"/>
          <w:b/>
        </w:rPr>
        <w:t>Pressure Damage</w:t>
      </w:r>
    </w:p>
    <w:p w14:paraId="15E1C954" w14:textId="696BE0F9" w:rsidR="004F6132" w:rsidRPr="004F6132" w:rsidRDefault="004F6132" w:rsidP="004F6132">
      <w:pPr>
        <w:spacing w:after="0"/>
        <w:jc w:val="both"/>
        <w:rPr>
          <w:rFonts w:ascii="Arial" w:hAnsi="Arial" w:cs="Arial"/>
          <w:b/>
        </w:rPr>
      </w:pPr>
      <w:r w:rsidRPr="004F6132">
        <w:rPr>
          <w:rFonts w:ascii="Arial" w:hAnsi="Arial" w:cs="Arial"/>
        </w:rPr>
        <w:t>The scrutiny panels continue to review</w:t>
      </w:r>
      <w:r>
        <w:rPr>
          <w:rFonts w:ascii="Arial" w:hAnsi="Arial" w:cs="Arial"/>
          <w:b/>
        </w:rPr>
        <w:t xml:space="preserve"> </w:t>
      </w:r>
      <w:r w:rsidRPr="004F6132">
        <w:rPr>
          <w:rFonts w:ascii="Arial" w:hAnsi="Arial" w:cs="Arial"/>
        </w:rPr>
        <w:t>the investigation findings</w:t>
      </w:r>
      <w:r w:rsidRPr="004F6132">
        <w:rPr>
          <w:rFonts w:ascii="Arial" w:hAnsi="Arial" w:cs="Arial"/>
          <w:b/>
        </w:rPr>
        <w:t xml:space="preserve"> </w:t>
      </w:r>
      <w:r w:rsidRPr="004F6132">
        <w:rPr>
          <w:rFonts w:ascii="Arial" w:hAnsi="Arial" w:cs="Arial"/>
        </w:rPr>
        <w:t>and outcomes. The common themes from the scrutiny panels include documentation, failure to implemented escalation in care when skin deteriorates, inconsistencies of reporting depth of damage. Further education and understanding is required with improved supervision and oversight from ward leadership teams.</w:t>
      </w:r>
      <w:r>
        <w:rPr>
          <w:rFonts w:ascii="Arial" w:hAnsi="Arial" w:cs="Arial"/>
        </w:rPr>
        <w:t xml:space="preserve"> Targeted work is carried out in any hot spot areas for example targeted QI project related to moisture lesions on Ward C, Neath Port Talbot Hospital.</w:t>
      </w:r>
    </w:p>
    <w:p w14:paraId="17AAB46B" w14:textId="4B8F1724" w:rsidR="00183DC3" w:rsidRDefault="00183DC3" w:rsidP="004D4E31">
      <w:pPr>
        <w:spacing w:after="0"/>
        <w:jc w:val="both"/>
        <w:rPr>
          <w:rFonts w:ascii="Arial" w:hAnsi="Arial" w:cs="Arial"/>
          <w:b/>
        </w:rPr>
      </w:pPr>
    </w:p>
    <w:p w14:paraId="6AC3C6CB" w14:textId="0B2B3AD8" w:rsidR="00066512" w:rsidRDefault="00183DC3" w:rsidP="00066512">
      <w:pPr>
        <w:spacing w:after="0"/>
        <w:jc w:val="both"/>
        <w:rPr>
          <w:rFonts w:ascii="Arial" w:hAnsi="Arial" w:cs="Arial"/>
          <w:b/>
        </w:rPr>
      </w:pPr>
      <w:r>
        <w:rPr>
          <w:rFonts w:ascii="Arial" w:hAnsi="Arial" w:cs="Arial"/>
          <w:b/>
        </w:rPr>
        <w:t xml:space="preserve">End of Life </w:t>
      </w:r>
      <w:r w:rsidR="00066512">
        <w:rPr>
          <w:rFonts w:ascii="Arial" w:hAnsi="Arial" w:cs="Arial"/>
          <w:b/>
        </w:rPr>
        <w:t>C</w:t>
      </w:r>
      <w:r>
        <w:rPr>
          <w:rFonts w:ascii="Arial" w:hAnsi="Arial" w:cs="Arial"/>
          <w:b/>
        </w:rPr>
        <w:t>are</w:t>
      </w:r>
    </w:p>
    <w:p w14:paraId="147D2885" w14:textId="5A7B326E" w:rsidR="00066512" w:rsidRPr="00066512" w:rsidRDefault="00066512" w:rsidP="00066512">
      <w:pPr>
        <w:spacing w:after="0"/>
        <w:jc w:val="both"/>
        <w:rPr>
          <w:rFonts w:ascii="Arial" w:hAnsi="Arial" w:cs="Arial"/>
        </w:rPr>
      </w:pPr>
      <w:r w:rsidRPr="00066512">
        <w:rPr>
          <w:rFonts w:ascii="Arial" w:hAnsi="Arial" w:cs="Arial"/>
        </w:rPr>
        <w:t>In response to a number of concerns raised from patients around care following miscarriage, “Baby Loss Support Champions” have been developed on Ward 4, Singleton Hospital. This was formally launched on 9</w:t>
      </w:r>
      <w:r w:rsidRPr="00066512">
        <w:rPr>
          <w:rFonts w:ascii="Arial" w:hAnsi="Arial" w:cs="Arial"/>
          <w:vertAlign w:val="superscript"/>
        </w:rPr>
        <w:t>th</w:t>
      </w:r>
      <w:r w:rsidRPr="00066512">
        <w:rPr>
          <w:rFonts w:ascii="Arial" w:hAnsi="Arial" w:cs="Arial"/>
        </w:rPr>
        <w:t xml:space="preserve"> October 2024 to coincide with Baby Loss awareness Week. In addition, 10 staff attended the “Baby Loss bereavement” study session on 10th October 2024.</w:t>
      </w:r>
    </w:p>
    <w:p w14:paraId="49481E23" w14:textId="793C4C58" w:rsidR="00066512" w:rsidRDefault="00066512" w:rsidP="00066512">
      <w:pPr>
        <w:spacing w:after="0"/>
        <w:jc w:val="both"/>
        <w:rPr>
          <w:rFonts w:ascii="Arial" w:hAnsi="Arial" w:cs="Arial"/>
          <w:b/>
        </w:rPr>
      </w:pPr>
    </w:p>
    <w:p w14:paraId="34BA5B6E" w14:textId="77777777" w:rsidR="00066512" w:rsidRPr="00066512" w:rsidRDefault="00066512" w:rsidP="00066512">
      <w:pPr>
        <w:spacing w:after="0"/>
        <w:jc w:val="both"/>
        <w:rPr>
          <w:rFonts w:ascii="Arial" w:hAnsi="Arial" w:cs="Arial"/>
        </w:rPr>
      </w:pPr>
      <w:r w:rsidRPr="00066512">
        <w:rPr>
          <w:rFonts w:ascii="Arial" w:hAnsi="Arial" w:cs="Arial"/>
          <w:b/>
        </w:rPr>
        <w:lastRenderedPageBreak/>
        <w:t>Oral care</w:t>
      </w:r>
      <w:r w:rsidRPr="00066512">
        <w:rPr>
          <w:rFonts w:ascii="Arial" w:hAnsi="Arial" w:cs="Arial"/>
        </w:rPr>
        <w:t xml:space="preserve"> </w:t>
      </w:r>
    </w:p>
    <w:p w14:paraId="427E99AC" w14:textId="77777777" w:rsidR="00714606" w:rsidRDefault="00066512" w:rsidP="00714606">
      <w:pPr>
        <w:tabs>
          <w:tab w:val="num" w:pos="720"/>
        </w:tabs>
        <w:spacing w:after="0"/>
        <w:jc w:val="both"/>
        <w:rPr>
          <w:rFonts w:ascii="Arial" w:hAnsi="Arial" w:cs="Arial"/>
        </w:rPr>
      </w:pPr>
      <w:r w:rsidRPr="00066512">
        <w:rPr>
          <w:rFonts w:ascii="Arial" w:hAnsi="Arial" w:cs="Arial"/>
        </w:rPr>
        <w:t xml:space="preserve">Oral care is a Service Group Quality Priority. Oral bundle audits have been completed on the wards at Neath Port Talbot Hospital with Health Board oral care lead. Teaching sessions with “daisy denture” risk assessments have been arranged. </w:t>
      </w:r>
    </w:p>
    <w:p w14:paraId="5E5AF15B" w14:textId="77777777" w:rsidR="00714606" w:rsidRDefault="00714606" w:rsidP="00714606">
      <w:pPr>
        <w:tabs>
          <w:tab w:val="num" w:pos="720"/>
        </w:tabs>
        <w:spacing w:after="0"/>
        <w:jc w:val="both"/>
        <w:rPr>
          <w:rFonts w:ascii="Arial" w:hAnsi="Arial" w:cs="Arial"/>
        </w:rPr>
      </w:pPr>
    </w:p>
    <w:p w14:paraId="6496CA25" w14:textId="77777777" w:rsidR="00714606" w:rsidRDefault="00714606" w:rsidP="00714606">
      <w:pPr>
        <w:tabs>
          <w:tab w:val="num" w:pos="720"/>
        </w:tabs>
        <w:spacing w:after="0"/>
        <w:jc w:val="both"/>
        <w:rPr>
          <w:rFonts w:ascii="Arial" w:hAnsi="Arial" w:cs="Arial"/>
          <w:b/>
          <w:bCs/>
        </w:rPr>
      </w:pPr>
      <w:r w:rsidRPr="00714606">
        <w:rPr>
          <w:rFonts w:ascii="Arial" w:hAnsi="Arial" w:cs="Arial"/>
          <w:b/>
          <w:bCs/>
        </w:rPr>
        <w:t>Any other quality priorities</w:t>
      </w:r>
    </w:p>
    <w:p w14:paraId="63DBF9CB" w14:textId="6222A6CB" w:rsidR="001D372F" w:rsidRPr="00714606" w:rsidRDefault="00CD3F86" w:rsidP="00714606">
      <w:pPr>
        <w:tabs>
          <w:tab w:val="num" w:pos="720"/>
        </w:tabs>
        <w:spacing w:after="0"/>
        <w:jc w:val="both"/>
        <w:rPr>
          <w:rFonts w:ascii="Arial" w:hAnsi="Arial" w:cs="Arial"/>
        </w:rPr>
      </w:pPr>
      <w:r w:rsidRPr="00714606">
        <w:rPr>
          <w:rFonts w:ascii="Arial" w:hAnsi="Arial" w:cs="Arial"/>
        </w:rPr>
        <w:t xml:space="preserve">Breast cancer awareness amongst the BAME and LGBTQ+ communities: BAME  </w:t>
      </w:r>
      <w:r w:rsidR="00036D1B">
        <w:rPr>
          <w:rFonts w:ascii="Arial" w:hAnsi="Arial" w:cs="Arial"/>
        </w:rPr>
        <w:t>can be</w:t>
      </w:r>
      <w:r w:rsidRPr="00714606">
        <w:rPr>
          <w:rFonts w:ascii="Arial" w:hAnsi="Arial" w:cs="Arial"/>
        </w:rPr>
        <w:t xml:space="preserve"> a difficult population group to target due to cultural and religious beliefs. </w:t>
      </w:r>
      <w:r w:rsidR="00036D1B">
        <w:rPr>
          <w:rFonts w:ascii="Arial" w:hAnsi="Arial" w:cs="Arial"/>
        </w:rPr>
        <w:t xml:space="preserve">An </w:t>
      </w:r>
      <w:r w:rsidRPr="00714606">
        <w:rPr>
          <w:rFonts w:ascii="Arial" w:hAnsi="Arial" w:cs="Arial"/>
        </w:rPr>
        <w:t>Application to Swansea Pride for a stand at next years PRIDE</w:t>
      </w:r>
      <w:r w:rsidR="00036D1B">
        <w:rPr>
          <w:rFonts w:ascii="Arial" w:hAnsi="Arial" w:cs="Arial"/>
        </w:rPr>
        <w:t xml:space="preserve"> has been made</w:t>
      </w:r>
      <w:r w:rsidRPr="00714606">
        <w:rPr>
          <w:rFonts w:ascii="Arial" w:hAnsi="Arial" w:cs="Arial"/>
        </w:rPr>
        <w:t xml:space="preserve">. Ward 4 are providing minors following termination of pregnancy, contraceptive advise and information packs (with consent of the parents/carers or guardians). </w:t>
      </w:r>
    </w:p>
    <w:p w14:paraId="090ABCB0" w14:textId="77777777" w:rsidR="00714606" w:rsidRPr="00714606" w:rsidRDefault="00714606" w:rsidP="00714606">
      <w:pPr>
        <w:jc w:val="both"/>
        <w:rPr>
          <w:rFonts w:ascii="Arial" w:hAnsi="Arial" w:cs="Arial"/>
        </w:rPr>
      </w:pPr>
      <w:r w:rsidRPr="00714606">
        <w:rPr>
          <w:rFonts w:ascii="Arial" w:hAnsi="Arial" w:cs="Arial"/>
        </w:rPr>
        <w:t xml:space="preserve"> </w:t>
      </w:r>
    </w:p>
    <w:p w14:paraId="7DC78BC3" w14:textId="77777777" w:rsidR="00ED41D8" w:rsidRPr="00ED41D8" w:rsidRDefault="00ED41D8" w:rsidP="00ED41D8">
      <w:pPr>
        <w:spacing w:after="0"/>
        <w:jc w:val="both"/>
        <w:rPr>
          <w:rFonts w:ascii="Arial" w:hAnsi="Arial" w:cs="Arial"/>
          <w:b/>
        </w:rPr>
      </w:pPr>
      <w:r w:rsidRPr="00ED41D8">
        <w:rPr>
          <w:rFonts w:ascii="Arial" w:hAnsi="Arial" w:cs="Arial"/>
          <w:b/>
        </w:rPr>
        <w:t>Patient Experience</w:t>
      </w:r>
    </w:p>
    <w:p w14:paraId="6B49C30E" w14:textId="277F7599" w:rsidR="00ED41D8" w:rsidRDefault="00ED41D8" w:rsidP="00ED41D8">
      <w:pPr>
        <w:spacing w:after="0" w:line="276" w:lineRule="auto"/>
        <w:jc w:val="both"/>
        <w:rPr>
          <w:rFonts w:ascii="Arial" w:eastAsia="Times New Roman" w:hAnsi="Arial" w:cs="Arial"/>
          <w:sz w:val="24"/>
          <w:szCs w:val="24"/>
          <w:u w:val="single"/>
          <w:lang w:eastAsia="en-GB"/>
        </w:rPr>
      </w:pPr>
      <w:r w:rsidRPr="00ED41D8">
        <w:rPr>
          <w:rFonts w:ascii="Arial" w:eastAsia="Times New Roman" w:hAnsi="Arial" w:cs="Arial"/>
          <w:sz w:val="24"/>
          <w:szCs w:val="24"/>
          <w:u w:val="single"/>
          <w:lang w:eastAsia="en-GB"/>
        </w:rPr>
        <w:t>Friends and Family (F&amp;F) survey</w:t>
      </w:r>
    </w:p>
    <w:p w14:paraId="5FCF44E6" w14:textId="77777777" w:rsidR="00ED41D8" w:rsidRPr="00ED41D8" w:rsidRDefault="00ED41D8" w:rsidP="00ED41D8">
      <w:pPr>
        <w:spacing w:after="0" w:line="276" w:lineRule="auto"/>
        <w:jc w:val="both"/>
        <w:rPr>
          <w:rFonts w:ascii="Arial" w:eastAsia="Times New Roman" w:hAnsi="Arial" w:cs="Arial"/>
          <w:sz w:val="24"/>
          <w:szCs w:val="24"/>
          <w:u w:val="single"/>
          <w:lang w:eastAsia="en-GB"/>
        </w:rPr>
      </w:pPr>
    </w:p>
    <w:p w14:paraId="0014150E" w14:textId="714221E5" w:rsidR="00ED41D8" w:rsidRPr="00ED41D8" w:rsidRDefault="00ED41D8" w:rsidP="00ED41D8">
      <w:pPr>
        <w:jc w:val="both"/>
        <w:rPr>
          <w:rFonts w:ascii="Arial" w:hAnsi="Arial" w:cs="Arial"/>
        </w:rPr>
      </w:pPr>
      <w:r w:rsidRPr="00ED41D8">
        <w:rPr>
          <w:rFonts w:ascii="Arial" w:hAnsi="Arial" w:cs="Arial"/>
        </w:rPr>
        <w:t xml:space="preserve">For the month of </w:t>
      </w:r>
      <w:r w:rsidR="00036D1B">
        <w:rPr>
          <w:rFonts w:ascii="Arial" w:hAnsi="Arial" w:cs="Arial"/>
        </w:rPr>
        <w:t>September</w:t>
      </w:r>
      <w:r w:rsidRPr="00ED41D8">
        <w:rPr>
          <w:rFonts w:ascii="Arial" w:hAnsi="Arial" w:cs="Arial"/>
        </w:rPr>
        <w:t>, there were 2,</w:t>
      </w:r>
      <w:r>
        <w:rPr>
          <w:rFonts w:ascii="Arial" w:hAnsi="Arial" w:cs="Arial"/>
        </w:rPr>
        <w:t>077</w:t>
      </w:r>
      <w:r w:rsidRPr="00ED41D8">
        <w:rPr>
          <w:rFonts w:ascii="Arial" w:hAnsi="Arial" w:cs="Arial"/>
        </w:rPr>
        <w:t xml:space="preserve"> Friends and Family (F&amp;F) survey returns with an overall score of 95%.</w:t>
      </w:r>
    </w:p>
    <w:p w14:paraId="1D787BE0" w14:textId="0C77E11B" w:rsidR="00ED41D8" w:rsidRPr="00ED41D8" w:rsidRDefault="00ED41D8" w:rsidP="00ED41D8">
      <w:pPr>
        <w:jc w:val="both"/>
        <w:rPr>
          <w:rFonts w:ascii="Arial" w:hAnsi="Arial" w:cs="Arial"/>
          <w:b/>
        </w:rPr>
      </w:pPr>
      <w:r>
        <w:rPr>
          <w:rFonts w:ascii="Arial" w:hAnsi="Arial" w:cs="Arial"/>
        </w:rPr>
        <w:t xml:space="preserve">The </w:t>
      </w:r>
      <w:r w:rsidRPr="00ED41D8">
        <w:rPr>
          <w:rFonts w:ascii="Arial" w:hAnsi="Arial" w:cs="Arial"/>
        </w:rPr>
        <w:t>Heat map below showing F&amp;F scores; when asked the question ‘Overall, how was your experience of our service’</w:t>
      </w:r>
      <w:r w:rsidRPr="00ED41D8">
        <w:rPr>
          <w:rFonts w:ascii="Arial" w:hAnsi="Arial" w:cs="Arial"/>
          <w:b/>
        </w:rPr>
        <w:t>.</w:t>
      </w:r>
    </w:p>
    <w:p w14:paraId="332C6A9A" w14:textId="53317AF0" w:rsidR="00ED41D8" w:rsidRPr="006A27CE" w:rsidRDefault="00ED41D8" w:rsidP="006A27CE">
      <w:pPr>
        <w:jc w:val="both"/>
        <w:rPr>
          <w:rFonts w:ascii="Arial" w:hAnsi="Arial" w:cs="Arial"/>
        </w:rPr>
      </w:pPr>
      <w:r w:rsidRPr="00980157">
        <w:rPr>
          <w:noProof/>
          <w:lang w:eastAsia="en-GB"/>
        </w:rPr>
        <w:drawing>
          <wp:inline distT="0" distB="0" distL="0" distR="0" wp14:anchorId="2C4619E3" wp14:editId="7109A3E6">
            <wp:extent cx="5731510" cy="1571702"/>
            <wp:effectExtent l="0" t="0" r="2540" b="9525"/>
            <wp:docPr id="1347389986" name="Picture 1" descr="A graph of a number of percentag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389986" name="Picture 1" descr="A graph of a number of percentages&#10;&#10;Description automatically generated with medium confidence"/>
                    <pic:cNvPicPr/>
                  </pic:nvPicPr>
                  <pic:blipFill>
                    <a:blip r:embed="rId12"/>
                    <a:stretch>
                      <a:fillRect/>
                    </a:stretch>
                  </pic:blipFill>
                  <pic:spPr>
                    <a:xfrm>
                      <a:off x="0" y="0"/>
                      <a:ext cx="5731510" cy="1571702"/>
                    </a:xfrm>
                    <a:prstGeom prst="rect">
                      <a:avLst/>
                    </a:prstGeom>
                  </pic:spPr>
                </pic:pic>
              </a:graphicData>
            </a:graphic>
          </wp:inline>
        </w:drawing>
      </w:r>
    </w:p>
    <w:p w14:paraId="38659E52" w14:textId="28FB6C57" w:rsidR="00ED41D8" w:rsidRDefault="00ED41D8" w:rsidP="00ED41D8">
      <w:pPr>
        <w:spacing w:after="0" w:line="240" w:lineRule="auto"/>
        <w:jc w:val="both"/>
        <w:rPr>
          <w:rFonts w:ascii="Arial" w:hAnsi="Arial" w:cs="Arial"/>
          <w:b/>
        </w:rPr>
      </w:pPr>
      <w:r w:rsidRPr="00ED41D8">
        <w:rPr>
          <w:rFonts w:ascii="Arial" w:hAnsi="Arial" w:cs="Arial"/>
          <w:b/>
        </w:rPr>
        <w:t>Benchmark Chart</w:t>
      </w:r>
    </w:p>
    <w:p w14:paraId="5078091D" w14:textId="77777777" w:rsidR="00ED41D8" w:rsidRPr="00ED41D8" w:rsidRDefault="00ED41D8" w:rsidP="00ED41D8">
      <w:pPr>
        <w:spacing w:after="0" w:line="240" w:lineRule="auto"/>
        <w:jc w:val="both"/>
        <w:rPr>
          <w:rFonts w:ascii="Arial" w:hAnsi="Arial" w:cs="Arial"/>
          <w:b/>
        </w:rPr>
      </w:pPr>
    </w:p>
    <w:p w14:paraId="0EBB7B17" w14:textId="5639E05C" w:rsidR="006A27CE" w:rsidRPr="006A27CE" w:rsidRDefault="00ED41D8" w:rsidP="006A27CE">
      <w:pPr>
        <w:jc w:val="both"/>
        <w:rPr>
          <w:rFonts w:ascii="Arial" w:hAnsi="Arial" w:cs="Arial"/>
        </w:rPr>
      </w:pPr>
      <w:r>
        <w:rPr>
          <w:noProof/>
          <w:lang w:eastAsia="en-GB"/>
        </w:rPr>
        <w:drawing>
          <wp:inline distT="0" distB="0" distL="0" distR="0" wp14:anchorId="056109C9" wp14:editId="796BAA15">
            <wp:extent cx="5731510" cy="2712966"/>
            <wp:effectExtent l="0" t="0" r="2540" b="11430"/>
            <wp:docPr id="1327470855"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9D42E50" w14:textId="77777777" w:rsidR="00410C0E" w:rsidRDefault="00410C0E" w:rsidP="00410C0E">
      <w:pPr>
        <w:pStyle w:val="NoSpacing"/>
        <w:jc w:val="both"/>
        <w:rPr>
          <w:rFonts w:ascii="Arial" w:hAnsi="Arial" w:cs="Arial"/>
          <w:lang w:eastAsia="en-GB"/>
        </w:rPr>
      </w:pPr>
      <w:r>
        <w:rPr>
          <w:rFonts w:ascii="Arial" w:hAnsi="Arial" w:cs="Arial"/>
          <w:lang w:eastAsia="en-GB"/>
        </w:rPr>
        <w:lastRenderedPageBreak/>
        <w:t>Positive feedback received includes the following;</w:t>
      </w:r>
    </w:p>
    <w:p w14:paraId="3C018A34" w14:textId="77777777" w:rsidR="00410C0E" w:rsidRDefault="00410C0E" w:rsidP="00410C0E">
      <w:pPr>
        <w:pStyle w:val="NoSpacing"/>
        <w:jc w:val="both"/>
        <w:rPr>
          <w:rFonts w:ascii="Arial" w:hAnsi="Arial" w:cs="Arial"/>
          <w:lang w:eastAsia="en-GB"/>
        </w:rPr>
      </w:pPr>
    </w:p>
    <w:p w14:paraId="221FD03F" w14:textId="77777777" w:rsidR="00410C0E" w:rsidRPr="00410C0E" w:rsidRDefault="00410C0E" w:rsidP="00410C0E">
      <w:pPr>
        <w:spacing w:before="40" w:after="40" w:line="276" w:lineRule="auto"/>
        <w:contextualSpacing/>
        <w:jc w:val="both"/>
        <w:rPr>
          <w:rFonts w:ascii="Arial" w:eastAsia="Times New Roman" w:hAnsi="Arial" w:cs="Arial"/>
          <w:b/>
        </w:rPr>
      </w:pPr>
      <w:r w:rsidRPr="00410C0E">
        <w:rPr>
          <w:rFonts w:ascii="Arial" w:eastAsia="Times New Roman" w:hAnsi="Arial" w:cs="Arial"/>
          <w:b/>
        </w:rPr>
        <w:t>Labour Ward– Singleton Hospital</w:t>
      </w:r>
    </w:p>
    <w:p w14:paraId="3984D52F" w14:textId="77777777" w:rsidR="00410C0E" w:rsidRPr="00410C0E" w:rsidRDefault="00410C0E" w:rsidP="00410C0E">
      <w:pPr>
        <w:spacing w:after="0" w:line="240" w:lineRule="auto"/>
        <w:jc w:val="both"/>
        <w:rPr>
          <w:rFonts w:ascii="Arial" w:eastAsia="Times New Roman" w:hAnsi="Arial" w:cs="Arial"/>
          <w:color w:val="000000"/>
          <w:lang w:eastAsia="en-GB"/>
        </w:rPr>
      </w:pPr>
      <w:r w:rsidRPr="00410C0E">
        <w:rPr>
          <w:rFonts w:ascii="Arial" w:eastAsia="Times New Roman" w:hAnsi="Arial" w:cs="Arial"/>
          <w:color w:val="000000"/>
          <w:lang w:eastAsia="en-GB"/>
        </w:rPr>
        <w:t>At a time of anxiety and worry, I have been supported, comforted, praised and advocated by all staff during the delivery of my baby. I can't express enough how supportive, friendly and caring everyone has been, Thank you for your support during this experience.</w:t>
      </w:r>
    </w:p>
    <w:p w14:paraId="37F32CD0" w14:textId="77777777" w:rsidR="00410C0E" w:rsidRPr="00410C0E" w:rsidRDefault="00410C0E" w:rsidP="00410C0E">
      <w:pPr>
        <w:spacing w:before="40" w:after="40" w:line="276" w:lineRule="auto"/>
        <w:contextualSpacing/>
        <w:jc w:val="both"/>
        <w:rPr>
          <w:rFonts w:ascii="Arial" w:eastAsia="Times New Roman" w:hAnsi="Arial" w:cs="Arial"/>
          <w:b/>
        </w:rPr>
      </w:pPr>
    </w:p>
    <w:p w14:paraId="070AFF02" w14:textId="77777777" w:rsidR="00410C0E" w:rsidRPr="00410C0E" w:rsidRDefault="00410C0E" w:rsidP="00410C0E">
      <w:pPr>
        <w:spacing w:after="0" w:line="276" w:lineRule="auto"/>
        <w:jc w:val="both"/>
        <w:rPr>
          <w:rFonts w:ascii="Arial" w:eastAsia="Times New Roman" w:hAnsi="Arial" w:cs="Arial"/>
          <w:b/>
        </w:rPr>
      </w:pPr>
      <w:r w:rsidRPr="00410C0E">
        <w:rPr>
          <w:rFonts w:ascii="Arial" w:eastAsia="Times New Roman" w:hAnsi="Arial" w:cs="Arial"/>
          <w:b/>
        </w:rPr>
        <w:t>Nuclear Medicine –</w:t>
      </w:r>
      <w:r w:rsidRPr="00410C0E">
        <w:rPr>
          <w:rFonts w:ascii="Arial" w:eastAsia="Times New Roman" w:hAnsi="Arial" w:cs="Arial"/>
          <w:b/>
          <w:bCs/>
        </w:rPr>
        <w:t xml:space="preserve"> Singleton Hospital</w:t>
      </w:r>
    </w:p>
    <w:p w14:paraId="4BE5A23A" w14:textId="77777777" w:rsidR="00410C0E" w:rsidRPr="00410C0E" w:rsidRDefault="00410C0E" w:rsidP="00410C0E">
      <w:pPr>
        <w:spacing w:after="0" w:line="240" w:lineRule="auto"/>
        <w:jc w:val="both"/>
        <w:rPr>
          <w:rFonts w:ascii="Arial" w:eastAsia="Times New Roman" w:hAnsi="Arial" w:cs="Arial"/>
          <w:color w:val="000000"/>
          <w:lang w:eastAsia="en-GB"/>
        </w:rPr>
      </w:pPr>
      <w:r w:rsidRPr="00410C0E">
        <w:rPr>
          <w:rFonts w:ascii="Arial" w:eastAsia="Times New Roman" w:hAnsi="Arial" w:cs="Arial"/>
          <w:color w:val="000000"/>
          <w:lang w:eastAsia="en-GB"/>
        </w:rPr>
        <w:t>Every member of staff we have come into contact with, has been welcoming, friendly, put me at ease, asked me if I knew why I was being seen, scanned, etc. Explained every procedure fully and carefully, checking I understood what was happening. At a very scary and unsettling time, I have felt 'at home' with every member of staff that has looked after me. The waiting areas are clean, pleasant and relaxing (well if you can relax).</w:t>
      </w:r>
    </w:p>
    <w:p w14:paraId="438D753E" w14:textId="77777777" w:rsidR="00410C0E" w:rsidRPr="00410C0E" w:rsidRDefault="00410C0E" w:rsidP="00410C0E">
      <w:pPr>
        <w:spacing w:after="0" w:line="240" w:lineRule="auto"/>
        <w:jc w:val="both"/>
        <w:rPr>
          <w:rFonts w:ascii="Arial" w:eastAsia="Times New Roman" w:hAnsi="Arial" w:cs="Arial"/>
          <w:color w:val="000000"/>
        </w:rPr>
      </w:pPr>
    </w:p>
    <w:p w14:paraId="24D7B420" w14:textId="77777777" w:rsidR="00410C0E" w:rsidRPr="00410C0E" w:rsidRDefault="00410C0E" w:rsidP="00410C0E">
      <w:pPr>
        <w:spacing w:after="0" w:line="276" w:lineRule="auto"/>
        <w:jc w:val="both"/>
        <w:rPr>
          <w:rFonts w:ascii="Arial" w:eastAsia="Times New Roman" w:hAnsi="Arial" w:cs="Arial"/>
          <w:b/>
        </w:rPr>
      </w:pPr>
      <w:r w:rsidRPr="00410C0E">
        <w:rPr>
          <w:rFonts w:ascii="Arial" w:eastAsia="Times New Roman" w:hAnsi="Arial" w:cs="Arial"/>
          <w:b/>
        </w:rPr>
        <w:t>Ophthalmology – Singleton Hospital</w:t>
      </w:r>
    </w:p>
    <w:p w14:paraId="0225F8FC" w14:textId="77777777" w:rsidR="00410C0E" w:rsidRPr="00410C0E" w:rsidRDefault="00410C0E" w:rsidP="00410C0E">
      <w:pPr>
        <w:spacing w:after="0" w:line="240" w:lineRule="auto"/>
        <w:jc w:val="both"/>
        <w:rPr>
          <w:rFonts w:ascii="Arial" w:eastAsia="Times New Roman" w:hAnsi="Arial" w:cs="Arial"/>
          <w:color w:val="000000"/>
          <w:lang w:eastAsia="en-GB"/>
        </w:rPr>
      </w:pPr>
      <w:r w:rsidRPr="00410C0E">
        <w:rPr>
          <w:rFonts w:ascii="Arial" w:eastAsia="Times New Roman" w:hAnsi="Arial" w:cs="Arial"/>
          <w:color w:val="000000"/>
          <w:lang w:eastAsia="en-GB"/>
        </w:rPr>
        <w:t>The surgeon was extremely pleasant when he explained details, also was seen on time, pleasant receptionist also.</w:t>
      </w:r>
    </w:p>
    <w:p w14:paraId="05CD885C" w14:textId="77777777" w:rsidR="00410C0E" w:rsidRPr="00410C0E" w:rsidRDefault="00410C0E" w:rsidP="00410C0E">
      <w:pPr>
        <w:spacing w:after="0" w:line="276" w:lineRule="auto"/>
        <w:jc w:val="both"/>
        <w:rPr>
          <w:rFonts w:ascii="Arial" w:eastAsia="Times New Roman" w:hAnsi="Arial" w:cs="Arial"/>
          <w:b/>
        </w:rPr>
      </w:pPr>
    </w:p>
    <w:p w14:paraId="38F4D65D" w14:textId="77777777" w:rsidR="00410C0E" w:rsidRPr="00410C0E" w:rsidRDefault="00410C0E" w:rsidP="00410C0E">
      <w:pPr>
        <w:spacing w:after="0" w:line="276" w:lineRule="auto"/>
        <w:jc w:val="both"/>
        <w:rPr>
          <w:rFonts w:ascii="Arial" w:eastAsia="Times New Roman" w:hAnsi="Arial" w:cs="Arial"/>
          <w:b/>
          <w:bCs/>
        </w:rPr>
      </w:pPr>
      <w:r w:rsidRPr="00410C0E">
        <w:rPr>
          <w:rFonts w:ascii="Arial" w:eastAsia="Times New Roman" w:hAnsi="Arial" w:cs="Arial"/>
          <w:b/>
          <w:bCs/>
        </w:rPr>
        <w:t>Ward E– Neath Port Talbot Hospital</w:t>
      </w:r>
    </w:p>
    <w:p w14:paraId="23D08D50" w14:textId="77777777" w:rsidR="00410C0E" w:rsidRPr="00410C0E" w:rsidRDefault="00410C0E" w:rsidP="00410C0E">
      <w:pPr>
        <w:spacing w:after="0" w:line="240" w:lineRule="auto"/>
        <w:jc w:val="both"/>
        <w:rPr>
          <w:rFonts w:ascii="Arial" w:eastAsia="Times New Roman" w:hAnsi="Arial" w:cs="Arial"/>
          <w:color w:val="000000"/>
          <w:lang w:eastAsia="en-GB"/>
        </w:rPr>
      </w:pPr>
      <w:r w:rsidRPr="00410C0E">
        <w:rPr>
          <w:rFonts w:ascii="Arial" w:eastAsia="Times New Roman" w:hAnsi="Arial" w:cs="Arial"/>
          <w:color w:val="000000"/>
          <w:lang w:eastAsia="en-GB"/>
        </w:rPr>
        <w:t>A very efficient from initial arrival in the ward until leaving. Very caring staff both on the ward and in theatre. Aftercare with physios and nurses was faultless.</w:t>
      </w:r>
    </w:p>
    <w:p w14:paraId="12C9F0F6" w14:textId="77777777" w:rsidR="00410C0E" w:rsidRPr="00410C0E" w:rsidRDefault="00410C0E" w:rsidP="00410C0E">
      <w:pPr>
        <w:spacing w:after="0" w:line="276" w:lineRule="auto"/>
        <w:jc w:val="both"/>
        <w:rPr>
          <w:rFonts w:ascii="Arial" w:eastAsia="Times New Roman" w:hAnsi="Arial" w:cs="Arial"/>
          <w:b/>
          <w:bCs/>
          <w:color w:val="000000"/>
          <w:lang w:eastAsia="en-GB"/>
        </w:rPr>
      </w:pPr>
    </w:p>
    <w:p w14:paraId="682DB800" w14:textId="77777777" w:rsidR="00410C0E" w:rsidRPr="00410C0E" w:rsidRDefault="00410C0E" w:rsidP="00410C0E">
      <w:pPr>
        <w:spacing w:after="0" w:line="276" w:lineRule="auto"/>
        <w:jc w:val="both"/>
        <w:rPr>
          <w:rFonts w:ascii="Arial" w:eastAsia="Times New Roman" w:hAnsi="Arial" w:cs="Arial"/>
          <w:b/>
          <w:bCs/>
          <w:color w:val="000000"/>
          <w:lang w:eastAsia="en-GB"/>
        </w:rPr>
      </w:pPr>
      <w:r w:rsidRPr="00410C0E">
        <w:rPr>
          <w:rFonts w:ascii="Arial" w:eastAsia="Times New Roman" w:hAnsi="Arial" w:cs="Arial"/>
          <w:b/>
          <w:bCs/>
          <w:color w:val="000000"/>
          <w:lang w:eastAsia="en-GB"/>
        </w:rPr>
        <w:t>IVF Clinic- Neath Port Talbot Hospital</w:t>
      </w:r>
    </w:p>
    <w:p w14:paraId="3CF8BF67" w14:textId="77777777" w:rsidR="00410C0E" w:rsidRPr="00410C0E" w:rsidRDefault="00410C0E" w:rsidP="00410C0E">
      <w:pPr>
        <w:spacing w:after="0" w:line="240" w:lineRule="auto"/>
        <w:jc w:val="both"/>
        <w:rPr>
          <w:rFonts w:ascii="Arial" w:eastAsia="Times New Roman" w:hAnsi="Arial" w:cs="Arial"/>
          <w:color w:val="000000"/>
          <w:lang w:eastAsia="en-GB"/>
        </w:rPr>
      </w:pPr>
      <w:r w:rsidRPr="00410C0E">
        <w:rPr>
          <w:rFonts w:ascii="Arial" w:eastAsia="Times New Roman" w:hAnsi="Arial" w:cs="Arial"/>
          <w:color w:val="000000"/>
          <w:lang w:eastAsia="en-GB"/>
        </w:rPr>
        <w:t xml:space="preserve">Really approachable and knowledgeable staff - put me at my ease and the appointment was very informative and reassuring. </w:t>
      </w:r>
    </w:p>
    <w:p w14:paraId="2DD39F5F" w14:textId="77777777" w:rsidR="00410C0E" w:rsidRPr="00410C0E" w:rsidRDefault="00410C0E" w:rsidP="00410C0E">
      <w:pPr>
        <w:spacing w:after="0" w:line="276" w:lineRule="auto"/>
        <w:jc w:val="both"/>
        <w:rPr>
          <w:rFonts w:ascii="Arial" w:eastAsia="Times New Roman" w:hAnsi="Arial" w:cs="Arial"/>
          <w:b/>
          <w:bCs/>
          <w:color w:val="000000"/>
          <w:lang w:eastAsia="en-GB"/>
        </w:rPr>
      </w:pPr>
    </w:p>
    <w:p w14:paraId="2A95C7E5" w14:textId="77777777" w:rsidR="00410C0E" w:rsidRPr="00410C0E" w:rsidRDefault="00410C0E" w:rsidP="00410C0E">
      <w:pPr>
        <w:spacing w:after="0" w:line="276" w:lineRule="auto"/>
        <w:jc w:val="both"/>
        <w:rPr>
          <w:rFonts w:ascii="Arial" w:hAnsi="Arial" w:cs="Arial"/>
          <w:b/>
          <w:bCs/>
        </w:rPr>
      </w:pPr>
      <w:r w:rsidRPr="00410C0E">
        <w:rPr>
          <w:rFonts w:ascii="Arial" w:hAnsi="Arial" w:cs="Arial"/>
          <w:b/>
          <w:bCs/>
        </w:rPr>
        <w:t>Gynae Outpatients– Singleton Hospital</w:t>
      </w:r>
    </w:p>
    <w:p w14:paraId="4F226180" w14:textId="77777777" w:rsidR="00410C0E" w:rsidRPr="00410C0E" w:rsidRDefault="00410C0E" w:rsidP="00410C0E">
      <w:pPr>
        <w:spacing w:after="0" w:line="240" w:lineRule="auto"/>
        <w:jc w:val="both"/>
        <w:rPr>
          <w:rFonts w:ascii="Arial" w:eastAsia="Times New Roman" w:hAnsi="Arial" w:cs="Arial"/>
          <w:color w:val="000000"/>
        </w:rPr>
      </w:pPr>
      <w:r w:rsidRPr="00410C0E">
        <w:rPr>
          <w:rFonts w:ascii="Arial" w:eastAsia="Times New Roman" w:hAnsi="Arial" w:cs="Arial"/>
          <w:color w:val="000000"/>
          <w:lang w:eastAsia="en-GB"/>
        </w:rPr>
        <w:t>I was put at ease and the lady was lovely to talk to and talked me through the process at every step.</w:t>
      </w:r>
    </w:p>
    <w:p w14:paraId="75034603" w14:textId="77777777" w:rsidR="00410C0E" w:rsidRPr="00410C0E" w:rsidRDefault="00410C0E" w:rsidP="00410C0E">
      <w:pPr>
        <w:spacing w:after="0" w:line="276" w:lineRule="auto"/>
        <w:jc w:val="both"/>
        <w:rPr>
          <w:rFonts w:ascii="Arial" w:eastAsia="Times New Roman" w:hAnsi="Arial" w:cs="Arial"/>
          <w:b/>
          <w:bCs/>
          <w:color w:val="000000"/>
        </w:rPr>
      </w:pPr>
      <w:r w:rsidRPr="00410C0E">
        <w:rPr>
          <w:rFonts w:ascii="Arial" w:eastAsia="Times New Roman" w:hAnsi="Arial" w:cs="Arial"/>
          <w:color w:val="000000"/>
          <w:lang w:eastAsia="en-GB"/>
        </w:rPr>
        <w:br/>
      </w:r>
      <w:r w:rsidRPr="00410C0E">
        <w:rPr>
          <w:rFonts w:ascii="Arial" w:eastAsia="Times New Roman" w:hAnsi="Arial" w:cs="Arial"/>
          <w:b/>
          <w:bCs/>
          <w:color w:val="000000"/>
        </w:rPr>
        <w:t>Ward 2 – Singleton Hospital</w:t>
      </w:r>
    </w:p>
    <w:p w14:paraId="19A1CB1E" w14:textId="77777777" w:rsidR="00410C0E" w:rsidRPr="00410C0E" w:rsidRDefault="00410C0E" w:rsidP="00410C0E">
      <w:pPr>
        <w:spacing w:after="0" w:line="240" w:lineRule="auto"/>
        <w:jc w:val="both"/>
        <w:rPr>
          <w:rFonts w:ascii="Arial" w:eastAsia="Times New Roman" w:hAnsi="Arial" w:cs="Arial"/>
          <w:color w:val="000000"/>
          <w:lang w:eastAsia="en-GB"/>
        </w:rPr>
      </w:pPr>
      <w:r w:rsidRPr="00410C0E">
        <w:rPr>
          <w:rFonts w:ascii="Arial" w:eastAsia="Times New Roman" w:hAnsi="Arial" w:cs="Arial"/>
          <w:color w:val="000000"/>
          <w:lang w:eastAsia="en-GB"/>
        </w:rPr>
        <w:t xml:space="preserve">Care was excellent. Good communication. Staff really friendly, nothing too much trouble for staff. Clear discharge instructions. </w:t>
      </w:r>
    </w:p>
    <w:p w14:paraId="6EF9F245" w14:textId="77777777" w:rsidR="00410C0E" w:rsidRPr="00410C0E" w:rsidRDefault="00410C0E" w:rsidP="00410C0E">
      <w:pPr>
        <w:spacing w:after="0" w:line="276" w:lineRule="auto"/>
        <w:jc w:val="both"/>
        <w:rPr>
          <w:rFonts w:ascii="Arial" w:eastAsia="Times New Roman" w:hAnsi="Arial" w:cs="Arial"/>
          <w:b/>
          <w:bCs/>
          <w:color w:val="000000"/>
        </w:rPr>
      </w:pPr>
    </w:p>
    <w:p w14:paraId="05D04000" w14:textId="77777777" w:rsidR="00410C0E" w:rsidRPr="00410C0E" w:rsidRDefault="00410C0E" w:rsidP="00410C0E">
      <w:pPr>
        <w:spacing w:after="0" w:line="276" w:lineRule="auto"/>
        <w:jc w:val="both"/>
        <w:rPr>
          <w:rFonts w:ascii="Arial" w:eastAsia="Times New Roman" w:hAnsi="Arial" w:cs="Arial"/>
          <w:b/>
          <w:bCs/>
          <w:color w:val="000000"/>
          <w:lang w:eastAsia="en-GB"/>
        </w:rPr>
      </w:pPr>
      <w:r w:rsidRPr="00410C0E">
        <w:rPr>
          <w:rFonts w:ascii="Arial" w:eastAsia="Times New Roman" w:hAnsi="Arial" w:cs="Arial"/>
          <w:b/>
          <w:bCs/>
          <w:color w:val="000000"/>
        </w:rPr>
        <w:t>Breast Clinic – Singleton Hospital</w:t>
      </w:r>
    </w:p>
    <w:p w14:paraId="2133E817" w14:textId="77777777" w:rsidR="00410C0E" w:rsidRPr="00410C0E" w:rsidRDefault="00410C0E" w:rsidP="00410C0E">
      <w:pPr>
        <w:spacing w:after="0" w:line="240" w:lineRule="auto"/>
        <w:jc w:val="both"/>
        <w:textAlignment w:val="center"/>
        <w:rPr>
          <w:rFonts w:ascii="Arial" w:eastAsia="Times New Roman" w:hAnsi="Arial" w:cs="Arial"/>
          <w:color w:val="000000"/>
        </w:rPr>
      </w:pPr>
      <w:r w:rsidRPr="00410C0E">
        <w:rPr>
          <w:rFonts w:ascii="Arial" w:eastAsia="Times New Roman" w:hAnsi="Arial" w:cs="Arial"/>
          <w:color w:val="000000"/>
        </w:rPr>
        <w:t xml:space="preserve">I felt very safe and cared for. Thank you. </w:t>
      </w:r>
    </w:p>
    <w:p w14:paraId="5F5B74A6" w14:textId="77777777" w:rsidR="00410C0E" w:rsidRPr="00410C0E" w:rsidRDefault="00410C0E" w:rsidP="00410C0E">
      <w:pPr>
        <w:spacing w:after="0" w:line="240" w:lineRule="auto"/>
        <w:jc w:val="both"/>
        <w:textAlignment w:val="center"/>
        <w:rPr>
          <w:rFonts w:ascii="Arial" w:eastAsia="Times New Roman" w:hAnsi="Arial" w:cs="Arial"/>
          <w:b/>
          <w:bCs/>
          <w:color w:val="000000"/>
        </w:rPr>
      </w:pPr>
    </w:p>
    <w:p w14:paraId="5296EA48" w14:textId="77777777" w:rsidR="00410C0E" w:rsidRPr="00410C0E" w:rsidRDefault="00410C0E" w:rsidP="00410C0E">
      <w:pPr>
        <w:spacing w:after="0" w:line="276" w:lineRule="auto"/>
        <w:jc w:val="both"/>
        <w:rPr>
          <w:rFonts w:ascii="Arial" w:eastAsia="Times New Roman" w:hAnsi="Arial" w:cs="Arial"/>
          <w:b/>
          <w:bCs/>
          <w:color w:val="000000"/>
          <w:lang w:eastAsia="en-GB"/>
        </w:rPr>
      </w:pPr>
      <w:r w:rsidRPr="00410C0E">
        <w:rPr>
          <w:rFonts w:ascii="Arial" w:eastAsia="Times New Roman" w:hAnsi="Arial" w:cs="Arial"/>
          <w:b/>
          <w:bCs/>
          <w:color w:val="000000"/>
        </w:rPr>
        <w:t>Chemotherapy Day Unit – Singleton Hospital</w:t>
      </w:r>
    </w:p>
    <w:p w14:paraId="02A6AE2B" w14:textId="77777777" w:rsidR="00410C0E" w:rsidRPr="00410C0E" w:rsidRDefault="00410C0E" w:rsidP="00410C0E">
      <w:pPr>
        <w:spacing w:after="0" w:line="240" w:lineRule="auto"/>
        <w:jc w:val="both"/>
        <w:rPr>
          <w:rFonts w:ascii="Arial" w:eastAsia="Times New Roman" w:hAnsi="Arial" w:cs="Arial"/>
          <w:color w:val="000000"/>
          <w:lang w:eastAsia="en-GB"/>
        </w:rPr>
      </w:pPr>
      <w:r w:rsidRPr="00410C0E">
        <w:rPr>
          <w:rFonts w:ascii="Arial" w:eastAsia="Times New Roman" w:hAnsi="Arial" w:cs="Arial"/>
          <w:color w:val="000000"/>
          <w:lang w:eastAsia="en-GB"/>
        </w:rPr>
        <w:t xml:space="preserve">My first visit this time. Everyone very helpful, communicative and caring - as usual.   Great team.  </w:t>
      </w:r>
    </w:p>
    <w:p w14:paraId="4F744B36" w14:textId="77777777" w:rsidR="00410C0E" w:rsidRPr="00410C0E" w:rsidRDefault="00410C0E" w:rsidP="00410C0E">
      <w:pPr>
        <w:spacing w:after="0" w:line="276" w:lineRule="auto"/>
        <w:jc w:val="both"/>
        <w:rPr>
          <w:rFonts w:ascii="Arial" w:eastAsia="Times New Roman" w:hAnsi="Arial" w:cs="Arial"/>
          <w:b/>
          <w:bCs/>
          <w:color w:val="000000"/>
          <w:lang w:eastAsia="en-GB"/>
        </w:rPr>
      </w:pPr>
    </w:p>
    <w:p w14:paraId="3B763B2D" w14:textId="77777777" w:rsidR="00410C0E" w:rsidRPr="00410C0E" w:rsidRDefault="00410C0E" w:rsidP="00410C0E">
      <w:pPr>
        <w:spacing w:after="0" w:line="240" w:lineRule="auto"/>
        <w:jc w:val="both"/>
        <w:rPr>
          <w:rFonts w:ascii="Arial" w:eastAsia="Times New Roman" w:hAnsi="Arial" w:cs="Arial"/>
          <w:b/>
          <w:bCs/>
          <w:color w:val="000000"/>
        </w:rPr>
      </w:pPr>
      <w:r w:rsidRPr="00410C0E">
        <w:rPr>
          <w:rFonts w:ascii="Arial" w:eastAsia="Times New Roman" w:hAnsi="Arial" w:cs="Arial"/>
          <w:b/>
          <w:bCs/>
          <w:color w:val="000000"/>
        </w:rPr>
        <w:t>Antenatal Clinic – Singleton Hospital</w:t>
      </w:r>
    </w:p>
    <w:p w14:paraId="41C8EEAF" w14:textId="77777777" w:rsidR="00410C0E" w:rsidRPr="00410C0E" w:rsidRDefault="00410C0E" w:rsidP="00410C0E">
      <w:pPr>
        <w:spacing w:after="0" w:line="240" w:lineRule="auto"/>
        <w:jc w:val="both"/>
        <w:rPr>
          <w:rFonts w:ascii="Arial" w:eastAsia="Times New Roman" w:hAnsi="Arial" w:cs="Arial"/>
          <w:color w:val="000000"/>
          <w:lang w:eastAsia="en-GB"/>
        </w:rPr>
      </w:pPr>
      <w:r w:rsidRPr="00410C0E">
        <w:rPr>
          <w:rFonts w:ascii="Arial" w:eastAsia="Times New Roman" w:hAnsi="Arial" w:cs="Arial"/>
          <w:color w:val="000000"/>
          <w:lang w:eastAsia="en-GB"/>
        </w:rPr>
        <w:t>Friendly, caring and professional staff.</w:t>
      </w:r>
    </w:p>
    <w:p w14:paraId="54799866" w14:textId="77777777" w:rsidR="00410C0E" w:rsidRPr="00410C0E" w:rsidRDefault="00410C0E" w:rsidP="00410C0E">
      <w:pPr>
        <w:spacing w:after="0" w:line="240" w:lineRule="auto"/>
        <w:jc w:val="both"/>
        <w:rPr>
          <w:rFonts w:ascii="Arial" w:eastAsia="Times New Roman" w:hAnsi="Arial" w:cs="Arial"/>
          <w:color w:val="000000"/>
          <w:lang w:eastAsia="en-GB"/>
        </w:rPr>
      </w:pPr>
    </w:p>
    <w:p w14:paraId="57D85F50" w14:textId="77777777" w:rsidR="00410C0E" w:rsidRPr="00410C0E" w:rsidRDefault="00410C0E" w:rsidP="00410C0E">
      <w:pPr>
        <w:spacing w:after="0" w:line="276" w:lineRule="auto"/>
        <w:jc w:val="both"/>
        <w:rPr>
          <w:rFonts w:ascii="Arial" w:eastAsia="Times New Roman" w:hAnsi="Arial" w:cs="Arial"/>
          <w:b/>
          <w:bCs/>
          <w:color w:val="000000"/>
          <w:lang w:eastAsia="en-GB"/>
        </w:rPr>
      </w:pPr>
      <w:r w:rsidRPr="00410C0E">
        <w:rPr>
          <w:rFonts w:ascii="Arial" w:eastAsia="Times New Roman" w:hAnsi="Arial" w:cs="Arial"/>
          <w:b/>
          <w:bCs/>
          <w:color w:val="000000"/>
          <w:lang w:eastAsia="en-GB"/>
        </w:rPr>
        <w:t>Transitional Care Unit – Singleton Hospital</w:t>
      </w:r>
    </w:p>
    <w:p w14:paraId="22CD6D3C" w14:textId="77777777" w:rsidR="00410C0E" w:rsidRPr="00410C0E" w:rsidRDefault="00410C0E" w:rsidP="00410C0E">
      <w:pPr>
        <w:spacing w:after="0" w:line="240" w:lineRule="auto"/>
        <w:jc w:val="both"/>
        <w:rPr>
          <w:rFonts w:ascii="Arial" w:hAnsi="Arial" w:cs="Arial"/>
        </w:rPr>
      </w:pPr>
      <w:r w:rsidRPr="00410C0E">
        <w:rPr>
          <w:rFonts w:ascii="Arial" w:eastAsia="Times New Roman" w:hAnsi="Arial" w:cs="Arial"/>
          <w:color w:val="000000"/>
          <w:lang w:eastAsia="en-GB"/>
        </w:rPr>
        <w:t>As a family who have been under care for 2 weeks I can't fault the level of care. All staff go above and beyond and made it feel like a home from home. Thank you so much.</w:t>
      </w:r>
    </w:p>
    <w:p w14:paraId="76FE356D" w14:textId="77777777" w:rsidR="00812148" w:rsidRPr="00410C0E" w:rsidRDefault="00812148" w:rsidP="00653AEC">
      <w:pPr>
        <w:spacing w:after="0" w:line="240" w:lineRule="auto"/>
        <w:rPr>
          <w:rFonts w:ascii="Arial" w:hAnsi="Arial" w:cs="Arial"/>
        </w:rPr>
      </w:pPr>
    </w:p>
    <w:p w14:paraId="4EE44495" w14:textId="45F8BB72" w:rsidR="00565C5C" w:rsidRDefault="00410C0E" w:rsidP="00BA7653">
      <w:pPr>
        <w:spacing w:after="0" w:line="240" w:lineRule="auto"/>
        <w:rPr>
          <w:rFonts w:ascii="Arial" w:hAnsi="Arial" w:cs="Arial"/>
          <w:b/>
        </w:rPr>
      </w:pPr>
      <w:r w:rsidRPr="00410C0E">
        <w:rPr>
          <w:rFonts w:ascii="Arial" w:hAnsi="Arial" w:cs="Arial"/>
          <w:b/>
        </w:rPr>
        <w:t xml:space="preserve">Information Governance </w:t>
      </w:r>
    </w:p>
    <w:p w14:paraId="723BD256" w14:textId="0C4EA4BE" w:rsidR="00410C0E" w:rsidRDefault="00410C0E" w:rsidP="00BA7653">
      <w:pPr>
        <w:spacing w:after="0" w:line="240" w:lineRule="auto"/>
        <w:rPr>
          <w:rFonts w:ascii="Arial" w:hAnsi="Arial" w:cs="Arial"/>
          <w:b/>
        </w:rPr>
      </w:pPr>
    </w:p>
    <w:p w14:paraId="57999202" w14:textId="0687B22C" w:rsidR="00287875" w:rsidRPr="00287875" w:rsidRDefault="00287875" w:rsidP="00287875">
      <w:pPr>
        <w:spacing w:after="0" w:line="240" w:lineRule="auto"/>
        <w:jc w:val="both"/>
        <w:rPr>
          <w:rFonts w:ascii="Arial" w:hAnsi="Arial" w:cs="Arial"/>
        </w:rPr>
      </w:pPr>
      <w:r w:rsidRPr="00287875">
        <w:rPr>
          <w:rFonts w:ascii="Arial" w:hAnsi="Arial" w:cs="Arial"/>
        </w:rPr>
        <w:lastRenderedPageBreak/>
        <w:t xml:space="preserve">There are 7 open risks on </w:t>
      </w:r>
      <w:r>
        <w:rPr>
          <w:rFonts w:ascii="Arial" w:hAnsi="Arial" w:cs="Arial"/>
        </w:rPr>
        <w:t>the Service Group</w:t>
      </w:r>
      <w:r w:rsidRPr="00287875">
        <w:rPr>
          <w:rFonts w:ascii="Arial" w:hAnsi="Arial" w:cs="Arial"/>
        </w:rPr>
        <w:t xml:space="preserve"> risk register under risk type Information Governance (IG) and Communication/Information &amp; Consent. 5 new risks have been added to the risk register since the last </w:t>
      </w:r>
      <w:r>
        <w:rPr>
          <w:rFonts w:ascii="Arial" w:hAnsi="Arial" w:cs="Arial"/>
        </w:rPr>
        <w:t>Quality &amp; safety Committee</w:t>
      </w:r>
      <w:r w:rsidRPr="00287875">
        <w:rPr>
          <w:rFonts w:ascii="Arial" w:hAnsi="Arial" w:cs="Arial"/>
        </w:rPr>
        <w:t>. Of these, 1 is a new risk and the other 4 risks have transferred onto NPTSSG risk register as part of the reconfiguration of services and specialities acro</w:t>
      </w:r>
      <w:r>
        <w:rPr>
          <w:rFonts w:ascii="Arial" w:hAnsi="Arial" w:cs="Arial"/>
        </w:rPr>
        <w:t>ss</w:t>
      </w:r>
      <w:r w:rsidRPr="00287875">
        <w:rPr>
          <w:rFonts w:ascii="Arial" w:hAnsi="Arial" w:cs="Arial"/>
        </w:rPr>
        <w:t xml:space="preserve"> the Health Board.</w:t>
      </w:r>
    </w:p>
    <w:p w14:paraId="39833D4E" w14:textId="77777777" w:rsidR="00287875" w:rsidRDefault="00287875" w:rsidP="00287875">
      <w:pPr>
        <w:spacing w:after="0" w:line="240" w:lineRule="auto"/>
        <w:jc w:val="both"/>
        <w:rPr>
          <w:rFonts w:ascii="Arial" w:hAnsi="Arial" w:cs="Arial"/>
          <w:sz w:val="24"/>
          <w:szCs w:val="24"/>
        </w:rPr>
      </w:pPr>
    </w:p>
    <w:p w14:paraId="71A12704" w14:textId="77777777" w:rsidR="00287875" w:rsidRPr="00287875" w:rsidRDefault="00287875" w:rsidP="00287875">
      <w:pPr>
        <w:spacing w:after="0" w:line="240" w:lineRule="auto"/>
        <w:jc w:val="both"/>
        <w:rPr>
          <w:rFonts w:ascii="Arial" w:hAnsi="Arial" w:cs="Arial"/>
        </w:rPr>
      </w:pPr>
      <w:r w:rsidRPr="00287875">
        <w:rPr>
          <w:rFonts w:ascii="Arial" w:hAnsi="Arial" w:cs="Arial"/>
        </w:rPr>
        <w:t>To manage and mitigate these risks, the risk register is a standing item on the Service Group Quality, Safety &amp; Risk (QS&amp;R) Group. In addition, within the Divisions Quality &amp; safety group’s divisional risk register reviews are undertaken. The Service group does not have any IG risks which are due to be escalated to the Health Board Risk register.</w:t>
      </w:r>
    </w:p>
    <w:p w14:paraId="4E62BD03" w14:textId="77777777" w:rsidR="00287875" w:rsidRPr="00287875" w:rsidRDefault="00287875" w:rsidP="00287875">
      <w:pPr>
        <w:spacing w:after="0" w:line="240" w:lineRule="auto"/>
        <w:jc w:val="both"/>
        <w:rPr>
          <w:rFonts w:ascii="Arial" w:hAnsi="Arial" w:cs="Arial"/>
          <w:b/>
        </w:rPr>
      </w:pPr>
    </w:p>
    <w:p w14:paraId="3CF9FFF8" w14:textId="7EA0A439" w:rsidR="00287875" w:rsidRPr="00287875" w:rsidRDefault="00287875" w:rsidP="00287875">
      <w:pPr>
        <w:spacing w:after="0" w:line="240" w:lineRule="auto"/>
        <w:ind w:left="76"/>
        <w:jc w:val="both"/>
        <w:rPr>
          <w:rFonts w:ascii="Arial" w:hAnsi="Arial" w:cs="Arial"/>
        </w:rPr>
      </w:pPr>
    </w:p>
    <w:p w14:paraId="5DDDABCD" w14:textId="77777777" w:rsidR="00287875" w:rsidRPr="00287875" w:rsidRDefault="00287875" w:rsidP="00287875">
      <w:pPr>
        <w:spacing w:after="0" w:line="240" w:lineRule="auto"/>
        <w:jc w:val="both"/>
        <w:rPr>
          <w:rFonts w:ascii="Arial" w:hAnsi="Arial" w:cs="Arial"/>
        </w:rPr>
      </w:pPr>
    </w:p>
    <w:p w14:paraId="5CAA6FCD" w14:textId="77777777" w:rsidR="00287875" w:rsidRPr="00287875" w:rsidRDefault="00287875" w:rsidP="00287875">
      <w:pPr>
        <w:spacing w:after="0" w:line="240" w:lineRule="auto"/>
        <w:jc w:val="both"/>
        <w:rPr>
          <w:rFonts w:ascii="Arial" w:hAnsi="Arial" w:cs="Arial"/>
        </w:rPr>
      </w:pPr>
    </w:p>
    <w:p w14:paraId="11900130" w14:textId="3FAD04E4" w:rsidR="00287875" w:rsidRPr="00287875" w:rsidRDefault="00287875" w:rsidP="00287875">
      <w:pPr>
        <w:spacing w:after="0" w:line="240" w:lineRule="auto"/>
        <w:jc w:val="both"/>
        <w:rPr>
          <w:rFonts w:ascii="Arial" w:hAnsi="Arial" w:cs="Arial"/>
          <w:u w:val="single"/>
        </w:rPr>
      </w:pPr>
      <w:r w:rsidRPr="00287875">
        <w:rPr>
          <w:rFonts w:ascii="Arial" w:hAnsi="Arial" w:cs="Arial"/>
          <w:u w:val="single"/>
        </w:rPr>
        <w:t xml:space="preserve">Themes and learning from </w:t>
      </w:r>
      <w:r w:rsidR="00722BE4">
        <w:rPr>
          <w:rFonts w:ascii="Arial" w:hAnsi="Arial" w:cs="Arial"/>
          <w:u w:val="single"/>
        </w:rPr>
        <w:t xml:space="preserve">IG </w:t>
      </w:r>
      <w:r w:rsidRPr="00287875">
        <w:rPr>
          <w:rFonts w:ascii="Arial" w:hAnsi="Arial" w:cs="Arial"/>
          <w:u w:val="single"/>
        </w:rPr>
        <w:t>incidents</w:t>
      </w:r>
    </w:p>
    <w:p w14:paraId="5C8A4FA0" w14:textId="77777777" w:rsidR="00287875" w:rsidRPr="00287875" w:rsidRDefault="00287875" w:rsidP="00287875">
      <w:pPr>
        <w:spacing w:after="0" w:line="240" w:lineRule="auto"/>
        <w:jc w:val="both"/>
        <w:rPr>
          <w:rFonts w:ascii="Arial" w:hAnsi="Arial" w:cs="Arial"/>
        </w:rPr>
      </w:pPr>
      <w:r w:rsidRPr="00287875">
        <w:rPr>
          <w:rFonts w:ascii="Arial" w:hAnsi="Arial" w:cs="Arial"/>
        </w:rPr>
        <w:t xml:space="preserve">During this reporting period there were 2 IG incidents on different hospital sites which related to paper patient handover sheets. </w:t>
      </w:r>
    </w:p>
    <w:p w14:paraId="411D8803" w14:textId="77777777" w:rsidR="00287875" w:rsidRPr="00287875" w:rsidRDefault="00287875" w:rsidP="00287875">
      <w:pPr>
        <w:spacing w:after="0" w:line="240" w:lineRule="auto"/>
        <w:jc w:val="both"/>
        <w:rPr>
          <w:rFonts w:ascii="Arial" w:hAnsi="Arial" w:cs="Arial"/>
        </w:rPr>
      </w:pPr>
    </w:p>
    <w:p w14:paraId="24F7C198" w14:textId="77777777" w:rsidR="00287875" w:rsidRPr="00287875" w:rsidRDefault="00287875" w:rsidP="00287875">
      <w:pPr>
        <w:spacing w:after="0" w:line="240" w:lineRule="auto"/>
        <w:jc w:val="both"/>
        <w:rPr>
          <w:rFonts w:ascii="Arial" w:hAnsi="Arial" w:cs="Arial"/>
        </w:rPr>
      </w:pPr>
      <w:r w:rsidRPr="00287875">
        <w:rPr>
          <w:rFonts w:ascii="Arial" w:hAnsi="Arial" w:cs="Arial"/>
        </w:rPr>
        <w:t>The table below highlights the learning from these incidents</w:t>
      </w:r>
    </w:p>
    <w:p w14:paraId="4FCAAA47" w14:textId="77777777" w:rsidR="00287875" w:rsidRPr="00287875" w:rsidRDefault="00287875" w:rsidP="00287875">
      <w:pPr>
        <w:spacing w:after="0" w:line="240" w:lineRule="auto"/>
        <w:jc w:val="both"/>
        <w:rPr>
          <w:rFonts w:ascii="Arial" w:hAnsi="Arial" w:cs="Arial"/>
        </w:rPr>
      </w:pPr>
    </w:p>
    <w:tbl>
      <w:tblPr>
        <w:tblStyle w:val="TableGrid"/>
        <w:tblW w:w="0" w:type="auto"/>
        <w:tblLook w:val="04A0" w:firstRow="1" w:lastRow="0" w:firstColumn="1" w:lastColumn="0" w:noHBand="0" w:noVBand="1"/>
      </w:tblPr>
      <w:tblGrid>
        <w:gridCol w:w="846"/>
        <w:gridCol w:w="5164"/>
        <w:gridCol w:w="3006"/>
      </w:tblGrid>
      <w:tr w:rsidR="00287875" w:rsidRPr="00287875" w14:paraId="32D36888" w14:textId="77777777" w:rsidTr="005D5214">
        <w:tc>
          <w:tcPr>
            <w:tcW w:w="846" w:type="dxa"/>
          </w:tcPr>
          <w:p w14:paraId="2CF33944" w14:textId="77777777" w:rsidR="00287875" w:rsidRPr="00287875" w:rsidRDefault="00287875" w:rsidP="00287875">
            <w:pPr>
              <w:jc w:val="both"/>
              <w:rPr>
                <w:rFonts w:ascii="Arial" w:hAnsi="Arial" w:cs="Arial"/>
                <w:b/>
                <w:sz w:val="16"/>
                <w:szCs w:val="16"/>
              </w:rPr>
            </w:pPr>
            <w:r w:rsidRPr="00287875">
              <w:rPr>
                <w:rFonts w:ascii="Arial" w:hAnsi="Arial" w:cs="Arial"/>
                <w:b/>
                <w:sz w:val="16"/>
                <w:szCs w:val="16"/>
              </w:rPr>
              <w:t>Datix ID</w:t>
            </w:r>
          </w:p>
        </w:tc>
        <w:tc>
          <w:tcPr>
            <w:tcW w:w="5164" w:type="dxa"/>
          </w:tcPr>
          <w:p w14:paraId="09E8A685" w14:textId="77777777" w:rsidR="00287875" w:rsidRPr="00287875" w:rsidRDefault="00287875" w:rsidP="00287875">
            <w:pPr>
              <w:jc w:val="both"/>
              <w:rPr>
                <w:rFonts w:ascii="Arial" w:hAnsi="Arial" w:cs="Arial"/>
                <w:b/>
                <w:sz w:val="16"/>
                <w:szCs w:val="16"/>
              </w:rPr>
            </w:pPr>
            <w:r w:rsidRPr="00287875">
              <w:rPr>
                <w:rFonts w:ascii="Arial" w:hAnsi="Arial" w:cs="Arial"/>
                <w:b/>
                <w:sz w:val="16"/>
                <w:szCs w:val="16"/>
              </w:rPr>
              <w:t xml:space="preserve">Brief description of incident </w:t>
            </w:r>
          </w:p>
        </w:tc>
        <w:tc>
          <w:tcPr>
            <w:tcW w:w="3006" w:type="dxa"/>
          </w:tcPr>
          <w:p w14:paraId="3D48F45D" w14:textId="77777777" w:rsidR="00287875" w:rsidRPr="00287875" w:rsidRDefault="00287875" w:rsidP="00287875">
            <w:pPr>
              <w:jc w:val="both"/>
              <w:rPr>
                <w:rFonts w:ascii="Arial" w:hAnsi="Arial" w:cs="Arial"/>
                <w:b/>
                <w:sz w:val="16"/>
                <w:szCs w:val="16"/>
              </w:rPr>
            </w:pPr>
            <w:r w:rsidRPr="00287875">
              <w:rPr>
                <w:rFonts w:ascii="Arial" w:hAnsi="Arial" w:cs="Arial"/>
                <w:b/>
                <w:sz w:val="16"/>
                <w:szCs w:val="16"/>
              </w:rPr>
              <w:t>Shared Learning</w:t>
            </w:r>
          </w:p>
        </w:tc>
      </w:tr>
      <w:tr w:rsidR="00287875" w:rsidRPr="00287875" w14:paraId="1FBD4C69" w14:textId="77777777" w:rsidTr="005D5214">
        <w:tc>
          <w:tcPr>
            <w:tcW w:w="846" w:type="dxa"/>
          </w:tcPr>
          <w:p w14:paraId="735DED97" w14:textId="77777777" w:rsidR="00287875" w:rsidRPr="00287875" w:rsidRDefault="00287875" w:rsidP="00287875">
            <w:pPr>
              <w:jc w:val="both"/>
              <w:rPr>
                <w:rFonts w:ascii="Arial" w:hAnsi="Arial" w:cs="Arial"/>
                <w:sz w:val="16"/>
                <w:szCs w:val="16"/>
              </w:rPr>
            </w:pPr>
            <w:r w:rsidRPr="00287875">
              <w:rPr>
                <w:rFonts w:ascii="Arial" w:hAnsi="Arial" w:cs="Arial"/>
                <w:sz w:val="16"/>
                <w:szCs w:val="16"/>
              </w:rPr>
              <w:t>59024</w:t>
            </w:r>
          </w:p>
        </w:tc>
        <w:tc>
          <w:tcPr>
            <w:tcW w:w="5164" w:type="dxa"/>
          </w:tcPr>
          <w:p w14:paraId="75709EEE" w14:textId="77777777" w:rsidR="00287875" w:rsidRPr="00287875" w:rsidRDefault="00287875" w:rsidP="00287875">
            <w:pPr>
              <w:jc w:val="both"/>
              <w:rPr>
                <w:rFonts w:ascii="Arial" w:hAnsi="Arial" w:cs="Arial"/>
                <w:sz w:val="16"/>
                <w:szCs w:val="16"/>
              </w:rPr>
            </w:pPr>
            <w:r w:rsidRPr="00287875">
              <w:rPr>
                <w:rFonts w:ascii="Arial" w:hAnsi="Arial" w:cs="Arial"/>
                <w:sz w:val="16"/>
                <w:szCs w:val="16"/>
              </w:rPr>
              <w:t>Nursing paper handover sheet containing patient information was found by a member of staff, ripped into four pieces across the grass and in a bin just outside the Neath Port Talbot Hospital grounds.</w:t>
            </w:r>
          </w:p>
          <w:p w14:paraId="7C8E1202" w14:textId="77777777" w:rsidR="00287875" w:rsidRPr="00287875" w:rsidRDefault="00287875" w:rsidP="00287875">
            <w:pPr>
              <w:jc w:val="both"/>
              <w:rPr>
                <w:rFonts w:ascii="Arial" w:hAnsi="Arial" w:cs="Arial"/>
                <w:sz w:val="16"/>
                <w:szCs w:val="16"/>
              </w:rPr>
            </w:pPr>
          </w:p>
        </w:tc>
        <w:tc>
          <w:tcPr>
            <w:tcW w:w="3006" w:type="dxa"/>
          </w:tcPr>
          <w:p w14:paraId="7155D92D" w14:textId="77777777" w:rsidR="00287875" w:rsidRPr="00287875" w:rsidRDefault="00287875" w:rsidP="00287875">
            <w:pPr>
              <w:jc w:val="both"/>
              <w:rPr>
                <w:rFonts w:ascii="Arial" w:hAnsi="Arial" w:cs="Arial"/>
                <w:sz w:val="16"/>
                <w:szCs w:val="16"/>
              </w:rPr>
            </w:pPr>
            <w:r w:rsidRPr="00287875">
              <w:rPr>
                <w:rFonts w:ascii="Arial" w:hAnsi="Arial" w:cs="Arial"/>
                <w:sz w:val="16"/>
                <w:szCs w:val="16"/>
              </w:rPr>
              <w:t xml:space="preserve">The Neuro Rehab Unit has introduced a new system where handovers are to be counted out and signed back in by nurse in charge to prevent a repeated episode. Staff were reminded in ward meeting that handovers are not to leave the unit. Number of printed handovers are limited to only the number of staff on duty. </w:t>
            </w:r>
          </w:p>
          <w:p w14:paraId="05797655" w14:textId="77777777" w:rsidR="00287875" w:rsidRPr="00287875" w:rsidRDefault="00287875" w:rsidP="00287875">
            <w:pPr>
              <w:jc w:val="both"/>
              <w:rPr>
                <w:rFonts w:ascii="Arial" w:hAnsi="Arial" w:cs="Arial"/>
                <w:sz w:val="16"/>
                <w:szCs w:val="16"/>
              </w:rPr>
            </w:pPr>
          </w:p>
        </w:tc>
      </w:tr>
      <w:tr w:rsidR="00287875" w:rsidRPr="00287875" w14:paraId="08F20467" w14:textId="77777777" w:rsidTr="005D5214">
        <w:tc>
          <w:tcPr>
            <w:tcW w:w="846" w:type="dxa"/>
          </w:tcPr>
          <w:p w14:paraId="3C290E18" w14:textId="77777777" w:rsidR="00287875" w:rsidRPr="00287875" w:rsidRDefault="00287875" w:rsidP="00287875">
            <w:pPr>
              <w:jc w:val="both"/>
              <w:rPr>
                <w:rFonts w:ascii="Arial" w:hAnsi="Arial" w:cs="Arial"/>
                <w:sz w:val="16"/>
                <w:szCs w:val="16"/>
              </w:rPr>
            </w:pPr>
            <w:r w:rsidRPr="00287875">
              <w:rPr>
                <w:rFonts w:ascii="Arial" w:hAnsi="Arial" w:cs="Arial"/>
                <w:sz w:val="16"/>
                <w:szCs w:val="16"/>
              </w:rPr>
              <w:t>61540</w:t>
            </w:r>
          </w:p>
        </w:tc>
        <w:tc>
          <w:tcPr>
            <w:tcW w:w="5164" w:type="dxa"/>
          </w:tcPr>
          <w:p w14:paraId="0E0E802B" w14:textId="77777777" w:rsidR="00287875" w:rsidRPr="00287875" w:rsidRDefault="00287875" w:rsidP="00287875">
            <w:pPr>
              <w:jc w:val="both"/>
              <w:rPr>
                <w:rFonts w:ascii="Arial" w:hAnsi="Arial" w:cs="Arial"/>
                <w:sz w:val="16"/>
                <w:szCs w:val="16"/>
              </w:rPr>
            </w:pPr>
            <w:r w:rsidRPr="00287875">
              <w:rPr>
                <w:rFonts w:ascii="Arial" w:hAnsi="Arial" w:cs="Arial"/>
                <w:sz w:val="16"/>
                <w:szCs w:val="16"/>
              </w:rPr>
              <w:t>On exiting the neonatal unit, Singleton Hospital, a member of staff noticed that a medical handover sheet had been left on parental sign in area in front of reception area. Handover sheet includes patient information such as condition/ gestation/ bed space</w:t>
            </w:r>
          </w:p>
        </w:tc>
        <w:tc>
          <w:tcPr>
            <w:tcW w:w="3006" w:type="dxa"/>
          </w:tcPr>
          <w:p w14:paraId="5D57B61B" w14:textId="77777777" w:rsidR="00287875" w:rsidRPr="00287875" w:rsidRDefault="00287875" w:rsidP="00287875">
            <w:pPr>
              <w:jc w:val="both"/>
              <w:rPr>
                <w:rFonts w:ascii="Arial" w:hAnsi="Arial" w:cs="Arial"/>
                <w:sz w:val="16"/>
                <w:szCs w:val="16"/>
              </w:rPr>
            </w:pPr>
            <w:r w:rsidRPr="00287875">
              <w:rPr>
                <w:rFonts w:ascii="Arial" w:hAnsi="Arial" w:cs="Arial"/>
                <w:sz w:val="16"/>
                <w:szCs w:val="16"/>
              </w:rPr>
              <w:t>Incident discussed in daily huddle  from 12/08/24 to 16/08/24 to raise awareness. Staff reminded to ensure that handover sheets are not visible to the general public. The team are looking into possibly changing to electronic handover lists.</w:t>
            </w:r>
          </w:p>
        </w:tc>
      </w:tr>
    </w:tbl>
    <w:p w14:paraId="399589EB" w14:textId="77777777" w:rsidR="00287875" w:rsidRPr="00287875" w:rsidRDefault="00287875" w:rsidP="00287875">
      <w:pPr>
        <w:spacing w:after="0" w:line="240" w:lineRule="auto"/>
        <w:jc w:val="both"/>
        <w:rPr>
          <w:rFonts w:ascii="Arial" w:hAnsi="Arial" w:cs="Arial"/>
        </w:rPr>
      </w:pPr>
    </w:p>
    <w:p w14:paraId="4012B75C" w14:textId="71BD85CA" w:rsidR="00410C0E" w:rsidRDefault="00722BE4" w:rsidP="00BA7653">
      <w:pPr>
        <w:spacing w:after="0" w:line="240" w:lineRule="auto"/>
        <w:rPr>
          <w:rFonts w:ascii="Arial" w:hAnsi="Arial" w:cs="Arial"/>
          <w:b/>
        </w:rPr>
      </w:pPr>
      <w:r>
        <w:rPr>
          <w:rFonts w:ascii="Arial" w:hAnsi="Arial" w:cs="Arial"/>
          <w:b/>
        </w:rPr>
        <w:t>Use of QR codes for identifying themes and shared learning</w:t>
      </w:r>
    </w:p>
    <w:p w14:paraId="0EC289B3" w14:textId="593C3B9D" w:rsidR="00722BE4" w:rsidRPr="00722BE4" w:rsidRDefault="00722BE4" w:rsidP="00722BE4">
      <w:pPr>
        <w:spacing w:after="0" w:line="240" w:lineRule="auto"/>
        <w:jc w:val="both"/>
        <w:rPr>
          <w:rFonts w:ascii="Arial" w:hAnsi="Arial" w:cs="Arial"/>
        </w:rPr>
      </w:pPr>
    </w:p>
    <w:p w14:paraId="4680E4A3" w14:textId="1C42F7B8" w:rsidR="00722BE4" w:rsidRDefault="00722BE4" w:rsidP="00722BE4">
      <w:pPr>
        <w:spacing w:after="0" w:line="240" w:lineRule="auto"/>
        <w:jc w:val="both"/>
        <w:rPr>
          <w:rFonts w:ascii="Arial" w:hAnsi="Arial" w:cs="Arial"/>
        </w:rPr>
      </w:pPr>
      <w:r>
        <w:rPr>
          <w:rFonts w:ascii="Arial" w:hAnsi="Arial" w:cs="Arial"/>
        </w:rPr>
        <w:t xml:space="preserve">Pharmacy have developed a </w:t>
      </w:r>
      <w:r w:rsidRPr="00722BE4">
        <w:rPr>
          <w:rFonts w:ascii="Arial" w:hAnsi="Arial" w:cs="Arial"/>
        </w:rPr>
        <w:t>process to provide consistency with near miss error reporting, reflection and identifying trends to monitor and ensure a quality service is provided to enhance patient safety.</w:t>
      </w:r>
      <w:r>
        <w:rPr>
          <w:rFonts w:ascii="Arial" w:hAnsi="Arial" w:cs="Arial"/>
        </w:rPr>
        <w:t xml:space="preserve"> The team </w:t>
      </w:r>
      <w:r w:rsidRPr="00722BE4">
        <w:rPr>
          <w:rFonts w:ascii="Arial" w:hAnsi="Arial" w:cs="Arial"/>
        </w:rPr>
        <w:t>created a Pharmacy near miss error reporting Microsoft form which is accessible by scanning a QR code using a smart phone or can be accessed via desktops.</w:t>
      </w:r>
    </w:p>
    <w:p w14:paraId="5025FBD9" w14:textId="77777777" w:rsidR="00722BE4" w:rsidRPr="00722BE4" w:rsidRDefault="00722BE4" w:rsidP="00722BE4">
      <w:pPr>
        <w:spacing w:after="0" w:line="240" w:lineRule="auto"/>
        <w:jc w:val="both"/>
        <w:rPr>
          <w:rFonts w:ascii="Arial" w:hAnsi="Arial" w:cs="Arial"/>
        </w:rPr>
      </w:pPr>
    </w:p>
    <w:p w14:paraId="59D00D91" w14:textId="656244E3" w:rsidR="00722BE4" w:rsidRPr="00722BE4" w:rsidRDefault="00722BE4" w:rsidP="00722BE4">
      <w:pPr>
        <w:spacing w:after="0" w:line="240" w:lineRule="auto"/>
        <w:jc w:val="both"/>
        <w:rPr>
          <w:rFonts w:ascii="Arial" w:hAnsi="Arial" w:cs="Arial"/>
        </w:rPr>
      </w:pPr>
      <w:r w:rsidRPr="00722BE4">
        <w:rPr>
          <w:rFonts w:ascii="Arial" w:hAnsi="Arial" w:cs="Arial"/>
        </w:rPr>
        <w:t xml:space="preserve">The staff responsible for reporting the error via the form would be those identifying the error, this does not include errors which have left pharmacy as these would be reported via </w:t>
      </w:r>
      <w:r>
        <w:rPr>
          <w:rFonts w:ascii="Arial" w:hAnsi="Arial" w:cs="Arial"/>
        </w:rPr>
        <w:t>D</w:t>
      </w:r>
      <w:r w:rsidRPr="00722BE4">
        <w:rPr>
          <w:rFonts w:ascii="Arial" w:hAnsi="Arial" w:cs="Arial"/>
        </w:rPr>
        <w:t>atix.</w:t>
      </w:r>
    </w:p>
    <w:p w14:paraId="1DA5510A" w14:textId="4E86DF3D" w:rsidR="00722BE4" w:rsidRDefault="00722BE4" w:rsidP="00722BE4">
      <w:pPr>
        <w:spacing w:after="0" w:line="240" w:lineRule="auto"/>
        <w:jc w:val="both"/>
        <w:rPr>
          <w:rFonts w:ascii="Arial" w:hAnsi="Arial" w:cs="Arial"/>
        </w:rPr>
      </w:pPr>
      <w:r w:rsidRPr="00722BE4">
        <w:rPr>
          <w:rFonts w:ascii="Arial" w:hAnsi="Arial" w:cs="Arial"/>
        </w:rPr>
        <w:t>Members of the senior team then meet weekly to investigate the near miss errors and one member of the senior team will discuss the error with the member of staff.</w:t>
      </w:r>
    </w:p>
    <w:p w14:paraId="272F129C" w14:textId="77777777" w:rsidR="00722BE4" w:rsidRPr="00722BE4" w:rsidRDefault="00722BE4" w:rsidP="00722BE4">
      <w:pPr>
        <w:spacing w:after="0" w:line="240" w:lineRule="auto"/>
        <w:jc w:val="both"/>
        <w:rPr>
          <w:rFonts w:ascii="Arial" w:hAnsi="Arial" w:cs="Arial"/>
        </w:rPr>
      </w:pPr>
    </w:p>
    <w:p w14:paraId="6A22AC8B" w14:textId="7B8700E0" w:rsidR="00722BE4" w:rsidRDefault="00722BE4" w:rsidP="00722BE4">
      <w:pPr>
        <w:spacing w:after="0" w:line="240" w:lineRule="auto"/>
        <w:jc w:val="both"/>
        <w:rPr>
          <w:rFonts w:ascii="Arial" w:hAnsi="Arial" w:cs="Arial"/>
        </w:rPr>
      </w:pPr>
      <w:r w:rsidRPr="00722BE4">
        <w:rPr>
          <w:rFonts w:ascii="Arial" w:hAnsi="Arial" w:cs="Arial"/>
        </w:rPr>
        <w:t>A reflection form is completed by the member of staff who made the error and the form looks at what the contributing factors to the error was, what the staff member has learnt and what steps they will take in future practice to minimise the error from occurring again.</w:t>
      </w:r>
    </w:p>
    <w:p w14:paraId="05397901" w14:textId="77777777" w:rsidR="00722BE4" w:rsidRPr="00722BE4" w:rsidRDefault="00722BE4" w:rsidP="00722BE4">
      <w:pPr>
        <w:spacing w:after="0" w:line="240" w:lineRule="auto"/>
        <w:jc w:val="both"/>
        <w:rPr>
          <w:rFonts w:ascii="Arial" w:hAnsi="Arial" w:cs="Arial"/>
        </w:rPr>
      </w:pPr>
    </w:p>
    <w:p w14:paraId="76C7CF32" w14:textId="3700061C" w:rsidR="00722BE4" w:rsidRDefault="00722BE4" w:rsidP="00722BE4">
      <w:pPr>
        <w:spacing w:after="0" w:line="240" w:lineRule="auto"/>
        <w:jc w:val="both"/>
        <w:rPr>
          <w:rFonts w:ascii="Arial" w:hAnsi="Arial" w:cs="Arial"/>
          <w:b/>
        </w:rPr>
      </w:pPr>
      <w:r w:rsidRPr="00722BE4">
        <w:rPr>
          <w:rFonts w:ascii="Arial" w:hAnsi="Arial" w:cs="Arial"/>
        </w:rPr>
        <w:t>Panel members also remain vigilant to spot trends/themes or repeated/multiple errors that may require a competency pathway by a member of staff, or looking at ways to support in terms of training needs etc</w:t>
      </w:r>
      <w:r w:rsidRPr="00722BE4">
        <w:rPr>
          <w:rFonts w:ascii="Arial" w:hAnsi="Arial" w:cs="Arial"/>
          <w:b/>
        </w:rPr>
        <w:t>.</w:t>
      </w:r>
    </w:p>
    <w:p w14:paraId="16F73D3C" w14:textId="29752F36" w:rsidR="00722BE4" w:rsidRDefault="00722BE4" w:rsidP="00722BE4">
      <w:pPr>
        <w:spacing w:after="0" w:line="240" w:lineRule="auto"/>
        <w:jc w:val="both"/>
        <w:rPr>
          <w:rFonts w:ascii="Arial" w:hAnsi="Arial" w:cs="Arial"/>
          <w:b/>
        </w:rPr>
      </w:pPr>
    </w:p>
    <w:p w14:paraId="7EEDF6EF" w14:textId="77777777" w:rsidR="00722BE4" w:rsidRPr="00722BE4" w:rsidRDefault="00722BE4" w:rsidP="00722BE4">
      <w:pPr>
        <w:spacing w:after="0" w:line="240" w:lineRule="auto"/>
        <w:jc w:val="both"/>
        <w:rPr>
          <w:rFonts w:ascii="Arial" w:hAnsi="Arial" w:cs="Arial"/>
        </w:rPr>
      </w:pPr>
      <w:r w:rsidRPr="00722BE4">
        <w:rPr>
          <w:rFonts w:ascii="Arial" w:hAnsi="Arial" w:cs="Arial"/>
        </w:rPr>
        <w:t>Examples include:</w:t>
      </w:r>
    </w:p>
    <w:p w14:paraId="0A2736AC" w14:textId="7EAD3E54" w:rsidR="00722BE4" w:rsidRPr="00722BE4" w:rsidRDefault="00722BE4" w:rsidP="00722BE4">
      <w:pPr>
        <w:spacing w:after="0" w:line="240" w:lineRule="auto"/>
        <w:jc w:val="both"/>
        <w:rPr>
          <w:rFonts w:ascii="Arial" w:hAnsi="Arial" w:cs="Arial"/>
        </w:rPr>
      </w:pPr>
      <w:r w:rsidRPr="00722BE4">
        <w:rPr>
          <w:rFonts w:ascii="Arial" w:hAnsi="Arial" w:cs="Arial"/>
        </w:rPr>
        <w:t xml:space="preserve">•         Wrong patient name – </w:t>
      </w:r>
      <w:r>
        <w:rPr>
          <w:rFonts w:ascii="Arial" w:hAnsi="Arial" w:cs="Arial"/>
        </w:rPr>
        <w:t>t</w:t>
      </w:r>
      <w:r w:rsidRPr="00722BE4">
        <w:rPr>
          <w:rFonts w:ascii="Arial" w:hAnsi="Arial" w:cs="Arial"/>
        </w:rPr>
        <w:t xml:space="preserve">he error was occurring due to multiple requests for different patients on one requisition, therefore </w:t>
      </w:r>
      <w:r>
        <w:rPr>
          <w:rFonts w:ascii="Arial" w:hAnsi="Arial" w:cs="Arial"/>
        </w:rPr>
        <w:t xml:space="preserve">the team </w:t>
      </w:r>
      <w:r w:rsidRPr="00722BE4">
        <w:rPr>
          <w:rFonts w:ascii="Arial" w:hAnsi="Arial" w:cs="Arial"/>
        </w:rPr>
        <w:t xml:space="preserve">changed </w:t>
      </w:r>
      <w:r>
        <w:rPr>
          <w:rFonts w:ascii="Arial" w:hAnsi="Arial" w:cs="Arial"/>
        </w:rPr>
        <w:t>their</w:t>
      </w:r>
      <w:r w:rsidRPr="00722BE4">
        <w:rPr>
          <w:rFonts w:ascii="Arial" w:hAnsi="Arial" w:cs="Arial"/>
        </w:rPr>
        <w:t xml:space="preserve"> practice that for each requisition only 1 patient request should be documented. This has resulted in no further errors since implemented.</w:t>
      </w:r>
    </w:p>
    <w:p w14:paraId="1D69241A" w14:textId="77777777" w:rsidR="00722BE4" w:rsidRPr="00722BE4" w:rsidRDefault="00722BE4" w:rsidP="00722BE4">
      <w:pPr>
        <w:spacing w:after="0" w:line="240" w:lineRule="auto"/>
        <w:jc w:val="both"/>
        <w:rPr>
          <w:rFonts w:ascii="Arial" w:hAnsi="Arial" w:cs="Arial"/>
        </w:rPr>
      </w:pPr>
      <w:r w:rsidRPr="00722BE4">
        <w:rPr>
          <w:rFonts w:ascii="Arial" w:hAnsi="Arial" w:cs="Arial"/>
        </w:rPr>
        <w:t>•         Endorsements of prescriptions – Education and training session implemented for pharmacists</w:t>
      </w:r>
    </w:p>
    <w:p w14:paraId="659AB516" w14:textId="77777777" w:rsidR="00722BE4" w:rsidRPr="00722BE4" w:rsidRDefault="00722BE4" w:rsidP="00722BE4">
      <w:pPr>
        <w:spacing w:after="0" w:line="240" w:lineRule="auto"/>
        <w:jc w:val="both"/>
        <w:rPr>
          <w:rFonts w:ascii="Arial" w:hAnsi="Arial" w:cs="Arial"/>
        </w:rPr>
      </w:pPr>
      <w:r w:rsidRPr="00722BE4">
        <w:rPr>
          <w:rFonts w:ascii="Arial" w:hAnsi="Arial" w:cs="Arial"/>
        </w:rPr>
        <w:t>•         A member of staff making multiple errors – competency pathway followed, no errors reported for this member of staff since.</w:t>
      </w:r>
    </w:p>
    <w:p w14:paraId="0FA0EBF5" w14:textId="7CB50C20" w:rsidR="00722BE4" w:rsidRPr="00722BE4" w:rsidRDefault="00722BE4" w:rsidP="00722BE4">
      <w:pPr>
        <w:spacing w:after="0" w:line="240" w:lineRule="auto"/>
        <w:jc w:val="both"/>
        <w:rPr>
          <w:rFonts w:ascii="Arial" w:hAnsi="Arial" w:cs="Arial"/>
        </w:rPr>
      </w:pPr>
      <w:r w:rsidRPr="00722BE4">
        <w:rPr>
          <w:rFonts w:ascii="Arial" w:hAnsi="Arial" w:cs="Arial"/>
        </w:rPr>
        <w:t>•</w:t>
      </w:r>
      <w:r w:rsidRPr="00722BE4">
        <w:rPr>
          <w:rFonts w:ascii="Arial" w:hAnsi="Arial" w:cs="Arial"/>
        </w:rPr>
        <w:tab/>
        <w:t xml:space="preserve">      Picking error – Midazolam 2mg/2ml requested, 5mg/5ml dispensed. Upon investigation both strengths were in the same cabinet within the CD Omnicell. </w:t>
      </w:r>
      <w:r>
        <w:rPr>
          <w:rFonts w:ascii="Arial" w:hAnsi="Arial" w:cs="Arial"/>
        </w:rPr>
        <w:t>The team</w:t>
      </w:r>
      <w:r w:rsidRPr="00722BE4">
        <w:rPr>
          <w:rFonts w:ascii="Arial" w:hAnsi="Arial" w:cs="Arial"/>
        </w:rPr>
        <w:t xml:space="preserve"> actioned this by segregating strengths into separate cabinets. Outcome, no further errors reported.</w:t>
      </w:r>
    </w:p>
    <w:p w14:paraId="66434CD8" w14:textId="77777777" w:rsidR="00BA7653" w:rsidRPr="0072604C" w:rsidRDefault="00BA7653" w:rsidP="00653AEC">
      <w:pPr>
        <w:pStyle w:val="ListParagraph"/>
        <w:spacing w:after="0" w:line="240" w:lineRule="auto"/>
        <w:rPr>
          <w:rFonts w:ascii="Arial" w:hAnsi="Arial" w:cs="Arial"/>
          <w:b/>
          <w:sz w:val="24"/>
          <w:szCs w:val="24"/>
        </w:rPr>
      </w:pPr>
    </w:p>
    <w:p w14:paraId="6D290422" w14:textId="30E8174D" w:rsidR="00653AEC" w:rsidRDefault="00F23D79"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HEALTH &amp; SAFETY REPORT</w:t>
      </w:r>
    </w:p>
    <w:p w14:paraId="52D2B25F" w14:textId="5805626F" w:rsidR="005D5214" w:rsidRDefault="005D5214" w:rsidP="005D5214">
      <w:pPr>
        <w:spacing w:after="0" w:line="240" w:lineRule="auto"/>
      </w:pPr>
    </w:p>
    <w:p w14:paraId="619E2B5E" w14:textId="626D6DC8" w:rsidR="005D5214" w:rsidRDefault="005D5214" w:rsidP="005D5214">
      <w:pPr>
        <w:spacing w:after="0" w:line="240" w:lineRule="auto"/>
        <w:rPr>
          <w:rFonts w:ascii="Arial" w:hAnsi="Arial" w:cs="Arial"/>
        </w:rPr>
      </w:pPr>
      <w:r w:rsidRPr="005D5214">
        <w:rPr>
          <w:rFonts w:ascii="Arial" w:hAnsi="Arial" w:cs="Arial"/>
        </w:rPr>
        <w:t>The service group holds a quarterly Health &amp; Safety (H&amp;S) meeting following the Health Board H&amp;S agenda.</w:t>
      </w:r>
    </w:p>
    <w:p w14:paraId="1B198FEA" w14:textId="0F28E130" w:rsidR="005D5214" w:rsidRDefault="005D5214" w:rsidP="005D5214">
      <w:pPr>
        <w:spacing w:after="0" w:line="240" w:lineRule="auto"/>
        <w:rPr>
          <w:rFonts w:ascii="Arial" w:hAnsi="Arial" w:cs="Arial"/>
        </w:rPr>
      </w:pPr>
    </w:p>
    <w:p w14:paraId="55A2E38D" w14:textId="77777777" w:rsidR="005D5214" w:rsidRPr="005D5214" w:rsidRDefault="005D5214" w:rsidP="005D5214">
      <w:pPr>
        <w:spacing w:after="0" w:line="240" w:lineRule="auto"/>
        <w:ind w:left="52"/>
        <w:contextualSpacing/>
        <w:rPr>
          <w:rFonts w:ascii="Arial" w:eastAsia="Calibri" w:hAnsi="Arial" w:cs="Arial"/>
        </w:rPr>
      </w:pPr>
      <w:r w:rsidRPr="005D5214">
        <w:rPr>
          <w:rFonts w:ascii="Arial" w:eastAsia="Calibri" w:hAnsi="Arial" w:cs="Arial"/>
        </w:rPr>
        <w:t>Governance for H&amp;S items shared are also covered in;</w:t>
      </w:r>
    </w:p>
    <w:p w14:paraId="6500882A" w14:textId="77777777" w:rsidR="005D5214" w:rsidRPr="005D5214" w:rsidRDefault="005D5214" w:rsidP="005D5214">
      <w:pPr>
        <w:spacing w:after="0" w:line="240" w:lineRule="auto"/>
        <w:ind w:left="52"/>
        <w:contextualSpacing/>
        <w:rPr>
          <w:rFonts w:ascii="Arial" w:eastAsia="Calibri" w:hAnsi="Arial" w:cs="Arial"/>
          <w:color w:val="FF0000"/>
        </w:rPr>
      </w:pPr>
      <w:r w:rsidRPr="005D5214">
        <w:rPr>
          <w:rFonts w:ascii="Arial" w:eastAsia="Calibri" w:hAnsi="Arial" w:cs="Arial"/>
          <w:color w:val="FF0000"/>
        </w:rPr>
        <w:t xml:space="preserve"> </w:t>
      </w:r>
    </w:p>
    <w:p w14:paraId="60749B55" w14:textId="77777777" w:rsidR="005D5214" w:rsidRPr="005D5214" w:rsidRDefault="005D5214" w:rsidP="005D5214">
      <w:pPr>
        <w:numPr>
          <w:ilvl w:val="0"/>
          <w:numId w:val="17"/>
        </w:numPr>
        <w:spacing w:after="0" w:line="240" w:lineRule="auto"/>
        <w:contextualSpacing/>
        <w:rPr>
          <w:rFonts w:ascii="Arial" w:eastAsia="Calibri" w:hAnsi="Arial" w:cs="Arial"/>
        </w:rPr>
      </w:pPr>
      <w:r w:rsidRPr="005D5214">
        <w:rPr>
          <w:rFonts w:ascii="Arial" w:eastAsia="Calibri" w:hAnsi="Arial" w:cs="Arial"/>
        </w:rPr>
        <w:t xml:space="preserve">Q&amp;SR meeting </w:t>
      </w:r>
    </w:p>
    <w:p w14:paraId="7477F12E" w14:textId="77777777" w:rsidR="005D5214" w:rsidRPr="005D5214" w:rsidRDefault="005D5214" w:rsidP="005D5214">
      <w:pPr>
        <w:numPr>
          <w:ilvl w:val="0"/>
          <w:numId w:val="17"/>
        </w:numPr>
        <w:spacing w:after="0" w:line="240" w:lineRule="auto"/>
        <w:contextualSpacing/>
        <w:rPr>
          <w:rFonts w:ascii="Arial" w:eastAsia="Calibri" w:hAnsi="Arial" w:cs="Arial"/>
        </w:rPr>
      </w:pPr>
      <w:r w:rsidRPr="005D5214">
        <w:rPr>
          <w:rFonts w:ascii="Arial" w:eastAsia="Calibri" w:hAnsi="Arial" w:cs="Arial"/>
        </w:rPr>
        <w:t xml:space="preserve">Ward Mangers and Service Mangers meetings (monthly) </w:t>
      </w:r>
    </w:p>
    <w:p w14:paraId="386C61BB" w14:textId="77777777" w:rsidR="005D5214" w:rsidRPr="005D5214" w:rsidRDefault="005D5214" w:rsidP="005D5214">
      <w:pPr>
        <w:numPr>
          <w:ilvl w:val="0"/>
          <w:numId w:val="17"/>
        </w:numPr>
        <w:spacing w:after="0" w:line="240" w:lineRule="auto"/>
        <w:contextualSpacing/>
        <w:rPr>
          <w:rFonts w:ascii="Arial" w:eastAsia="Calibri" w:hAnsi="Arial" w:cs="Arial"/>
        </w:rPr>
      </w:pPr>
      <w:r w:rsidRPr="005D5214">
        <w:rPr>
          <w:rFonts w:ascii="Arial" w:eastAsia="Calibri" w:hAnsi="Arial" w:cs="Arial"/>
        </w:rPr>
        <w:t>NPTHSSG H&amp;S and EPRR bi monthly meetings</w:t>
      </w:r>
    </w:p>
    <w:p w14:paraId="30EE0BB1" w14:textId="77777777" w:rsidR="005D5214" w:rsidRPr="005D5214" w:rsidRDefault="005D5214" w:rsidP="005D5214">
      <w:pPr>
        <w:numPr>
          <w:ilvl w:val="0"/>
          <w:numId w:val="17"/>
        </w:numPr>
        <w:spacing w:after="0" w:line="240" w:lineRule="auto"/>
        <w:contextualSpacing/>
        <w:rPr>
          <w:rFonts w:ascii="Arial" w:eastAsia="Calibri" w:hAnsi="Arial" w:cs="Arial"/>
        </w:rPr>
      </w:pPr>
      <w:r w:rsidRPr="005D5214">
        <w:rPr>
          <w:rFonts w:ascii="Arial" w:eastAsia="Calibri" w:hAnsi="Arial" w:cs="Arial"/>
        </w:rPr>
        <w:t xml:space="preserve">H&amp;S awareness or legislations changes that all need to be aware of including any Training via our Hospital Operations email and inbox across the SSNPT &amp; Hospital Operations generic email site. </w:t>
      </w:r>
    </w:p>
    <w:p w14:paraId="37434717" w14:textId="77777777" w:rsidR="005D5214" w:rsidRPr="005D5214" w:rsidRDefault="005D5214" w:rsidP="005D5214">
      <w:pPr>
        <w:numPr>
          <w:ilvl w:val="0"/>
          <w:numId w:val="17"/>
        </w:numPr>
        <w:spacing w:after="0" w:line="240" w:lineRule="auto"/>
        <w:contextualSpacing/>
        <w:rPr>
          <w:rFonts w:ascii="Arial" w:eastAsia="Calibri" w:hAnsi="Arial" w:cs="Arial"/>
        </w:rPr>
      </w:pPr>
      <w:r w:rsidRPr="005D5214">
        <w:rPr>
          <w:rFonts w:ascii="Arial" w:eastAsia="Calibri" w:hAnsi="Arial" w:cs="Arial"/>
        </w:rPr>
        <w:t>Set up a share space for fire wardens / within our H&amp;S area/ Fire wardens part of evaluation plan development</w:t>
      </w:r>
    </w:p>
    <w:p w14:paraId="2E53ABBB" w14:textId="619C8C17" w:rsidR="005D5214" w:rsidRDefault="005D5214" w:rsidP="005D5214">
      <w:pPr>
        <w:spacing w:after="0" w:line="240" w:lineRule="auto"/>
        <w:rPr>
          <w:rFonts w:ascii="Arial" w:hAnsi="Arial" w:cs="Arial"/>
        </w:rPr>
      </w:pPr>
    </w:p>
    <w:p w14:paraId="735587AE" w14:textId="77777777" w:rsidR="005D5214" w:rsidRPr="005D5214" w:rsidRDefault="005D5214" w:rsidP="005D5214">
      <w:pPr>
        <w:spacing w:after="200" w:line="276" w:lineRule="auto"/>
        <w:rPr>
          <w:b/>
          <w:bCs/>
          <w:u w:val="single"/>
        </w:rPr>
      </w:pPr>
      <w:r w:rsidRPr="005D5214">
        <w:rPr>
          <w:b/>
          <w:bCs/>
          <w:u w:val="single"/>
        </w:rPr>
        <w:t>Incident (NPTH/SGH) Q3 and Q4 2024</w:t>
      </w:r>
    </w:p>
    <w:tbl>
      <w:tblPr>
        <w:tblStyle w:val="TableGrid3"/>
        <w:tblW w:w="0" w:type="auto"/>
        <w:tblLook w:val="04A0" w:firstRow="1" w:lastRow="0" w:firstColumn="1" w:lastColumn="0" w:noHBand="0" w:noVBand="1"/>
      </w:tblPr>
      <w:tblGrid>
        <w:gridCol w:w="2826"/>
        <w:gridCol w:w="885"/>
        <w:gridCol w:w="885"/>
        <w:gridCol w:w="884"/>
        <w:gridCol w:w="884"/>
        <w:gridCol w:w="884"/>
        <w:gridCol w:w="884"/>
        <w:gridCol w:w="884"/>
      </w:tblGrid>
      <w:tr w:rsidR="005D5214" w:rsidRPr="005D5214" w14:paraId="28DE2740" w14:textId="77777777" w:rsidTr="005D5214">
        <w:trPr>
          <w:trHeight w:val="290"/>
        </w:trPr>
        <w:tc>
          <w:tcPr>
            <w:tcW w:w="2826" w:type="dxa"/>
            <w:shd w:val="clear" w:color="auto" w:fill="D9D9D9" w:themeFill="background1" w:themeFillShade="D9"/>
            <w:noWrap/>
          </w:tcPr>
          <w:p w14:paraId="33431E57" w14:textId="77777777" w:rsidR="005D5214" w:rsidRPr="005D5214" w:rsidRDefault="005D5214" w:rsidP="005D5214">
            <w:pPr>
              <w:spacing w:after="200" w:line="276" w:lineRule="auto"/>
              <w:rPr>
                <w:b/>
                <w:bCs/>
                <w:sz w:val="20"/>
                <w:szCs w:val="20"/>
              </w:rPr>
            </w:pPr>
          </w:p>
        </w:tc>
        <w:tc>
          <w:tcPr>
            <w:tcW w:w="5306" w:type="dxa"/>
            <w:gridSpan w:val="6"/>
            <w:noWrap/>
          </w:tcPr>
          <w:p w14:paraId="30EFBA76" w14:textId="77777777" w:rsidR="005D5214" w:rsidRPr="005D5214" w:rsidRDefault="005D5214" w:rsidP="005D5214">
            <w:pPr>
              <w:spacing w:after="200" w:line="276" w:lineRule="auto"/>
              <w:jc w:val="center"/>
              <w:rPr>
                <w:b/>
                <w:bCs/>
                <w:sz w:val="20"/>
                <w:szCs w:val="20"/>
              </w:rPr>
            </w:pPr>
            <w:r w:rsidRPr="005D5214">
              <w:rPr>
                <w:b/>
                <w:bCs/>
                <w:sz w:val="20"/>
                <w:szCs w:val="20"/>
              </w:rPr>
              <w:t>Month</w:t>
            </w:r>
          </w:p>
        </w:tc>
        <w:tc>
          <w:tcPr>
            <w:tcW w:w="884" w:type="dxa"/>
            <w:shd w:val="clear" w:color="auto" w:fill="D9D9D9" w:themeFill="background1" w:themeFillShade="D9"/>
            <w:noWrap/>
          </w:tcPr>
          <w:p w14:paraId="77D105F3" w14:textId="77777777" w:rsidR="005D5214" w:rsidRPr="005D5214" w:rsidRDefault="005D5214" w:rsidP="005D5214">
            <w:pPr>
              <w:spacing w:after="200" w:line="276" w:lineRule="auto"/>
              <w:rPr>
                <w:b/>
                <w:bCs/>
                <w:sz w:val="20"/>
                <w:szCs w:val="20"/>
              </w:rPr>
            </w:pPr>
          </w:p>
        </w:tc>
      </w:tr>
      <w:tr w:rsidR="005D5214" w:rsidRPr="005D5214" w14:paraId="52F9E510" w14:textId="77777777" w:rsidTr="005D5214">
        <w:trPr>
          <w:trHeight w:val="290"/>
        </w:trPr>
        <w:tc>
          <w:tcPr>
            <w:tcW w:w="2826" w:type="dxa"/>
            <w:noWrap/>
            <w:hideMark/>
          </w:tcPr>
          <w:p w14:paraId="6D949259" w14:textId="77777777" w:rsidR="005D5214" w:rsidRPr="005D5214" w:rsidRDefault="005D5214" w:rsidP="005D5214">
            <w:pPr>
              <w:spacing w:after="200" w:line="276" w:lineRule="auto"/>
              <w:rPr>
                <w:b/>
                <w:bCs/>
                <w:sz w:val="20"/>
                <w:szCs w:val="20"/>
              </w:rPr>
            </w:pPr>
            <w:r w:rsidRPr="005D5214">
              <w:rPr>
                <w:b/>
                <w:bCs/>
                <w:sz w:val="20"/>
                <w:szCs w:val="20"/>
              </w:rPr>
              <w:t>Incident Type</w:t>
            </w:r>
          </w:p>
        </w:tc>
        <w:tc>
          <w:tcPr>
            <w:tcW w:w="885" w:type="dxa"/>
            <w:noWrap/>
            <w:hideMark/>
          </w:tcPr>
          <w:p w14:paraId="77BF40D6" w14:textId="77777777" w:rsidR="005D5214" w:rsidRPr="005D5214" w:rsidRDefault="005D5214" w:rsidP="005D5214">
            <w:pPr>
              <w:spacing w:after="200" w:line="276" w:lineRule="auto"/>
              <w:rPr>
                <w:b/>
                <w:bCs/>
                <w:sz w:val="20"/>
                <w:szCs w:val="20"/>
              </w:rPr>
            </w:pPr>
            <w:r w:rsidRPr="005D5214">
              <w:rPr>
                <w:b/>
                <w:bCs/>
                <w:sz w:val="20"/>
                <w:szCs w:val="20"/>
              </w:rPr>
              <w:t>Oct</w:t>
            </w:r>
          </w:p>
          <w:p w14:paraId="7F275025" w14:textId="77777777" w:rsidR="005D5214" w:rsidRPr="005D5214" w:rsidRDefault="005D5214" w:rsidP="005D5214">
            <w:pPr>
              <w:spacing w:after="200" w:line="276" w:lineRule="auto"/>
              <w:rPr>
                <w:b/>
                <w:bCs/>
                <w:sz w:val="20"/>
                <w:szCs w:val="20"/>
              </w:rPr>
            </w:pPr>
            <w:r w:rsidRPr="005D5214">
              <w:rPr>
                <w:b/>
                <w:bCs/>
                <w:sz w:val="20"/>
                <w:szCs w:val="20"/>
              </w:rPr>
              <w:t>2023</w:t>
            </w:r>
          </w:p>
        </w:tc>
        <w:tc>
          <w:tcPr>
            <w:tcW w:w="885" w:type="dxa"/>
            <w:noWrap/>
            <w:hideMark/>
          </w:tcPr>
          <w:p w14:paraId="223A85C4" w14:textId="77777777" w:rsidR="005D5214" w:rsidRPr="005D5214" w:rsidRDefault="005D5214" w:rsidP="005D5214">
            <w:pPr>
              <w:spacing w:after="200" w:line="276" w:lineRule="auto"/>
              <w:rPr>
                <w:b/>
                <w:bCs/>
                <w:sz w:val="20"/>
                <w:szCs w:val="20"/>
              </w:rPr>
            </w:pPr>
            <w:r w:rsidRPr="005D5214">
              <w:rPr>
                <w:b/>
                <w:bCs/>
                <w:sz w:val="20"/>
                <w:szCs w:val="20"/>
              </w:rPr>
              <w:t>Nov</w:t>
            </w:r>
          </w:p>
          <w:p w14:paraId="3A2A8074" w14:textId="77777777" w:rsidR="005D5214" w:rsidRPr="005D5214" w:rsidRDefault="005D5214" w:rsidP="005D5214">
            <w:pPr>
              <w:spacing w:after="200" w:line="276" w:lineRule="auto"/>
              <w:rPr>
                <w:b/>
                <w:bCs/>
                <w:sz w:val="20"/>
                <w:szCs w:val="20"/>
              </w:rPr>
            </w:pPr>
            <w:r w:rsidRPr="005D5214">
              <w:rPr>
                <w:b/>
                <w:bCs/>
                <w:sz w:val="20"/>
                <w:szCs w:val="20"/>
              </w:rPr>
              <w:t>2023</w:t>
            </w:r>
          </w:p>
        </w:tc>
        <w:tc>
          <w:tcPr>
            <w:tcW w:w="884" w:type="dxa"/>
            <w:noWrap/>
            <w:hideMark/>
          </w:tcPr>
          <w:p w14:paraId="0B8EAA3A" w14:textId="77777777" w:rsidR="005D5214" w:rsidRPr="005D5214" w:rsidRDefault="005D5214" w:rsidP="005D5214">
            <w:pPr>
              <w:spacing w:after="200" w:line="276" w:lineRule="auto"/>
              <w:rPr>
                <w:b/>
                <w:bCs/>
                <w:sz w:val="20"/>
                <w:szCs w:val="20"/>
              </w:rPr>
            </w:pPr>
            <w:r w:rsidRPr="005D5214">
              <w:rPr>
                <w:b/>
                <w:bCs/>
                <w:sz w:val="20"/>
                <w:szCs w:val="20"/>
              </w:rPr>
              <w:t>Dec</w:t>
            </w:r>
          </w:p>
          <w:p w14:paraId="7B251C81" w14:textId="77777777" w:rsidR="005D5214" w:rsidRPr="005D5214" w:rsidRDefault="005D5214" w:rsidP="005D5214">
            <w:pPr>
              <w:spacing w:after="200" w:line="276" w:lineRule="auto"/>
              <w:rPr>
                <w:b/>
                <w:bCs/>
                <w:sz w:val="20"/>
                <w:szCs w:val="20"/>
              </w:rPr>
            </w:pPr>
            <w:r w:rsidRPr="005D5214">
              <w:rPr>
                <w:b/>
                <w:bCs/>
                <w:sz w:val="20"/>
                <w:szCs w:val="20"/>
              </w:rPr>
              <w:t>2023</w:t>
            </w:r>
          </w:p>
        </w:tc>
        <w:tc>
          <w:tcPr>
            <w:tcW w:w="884" w:type="dxa"/>
            <w:noWrap/>
            <w:hideMark/>
          </w:tcPr>
          <w:p w14:paraId="59C36BDC" w14:textId="77777777" w:rsidR="005D5214" w:rsidRPr="005D5214" w:rsidRDefault="005D5214" w:rsidP="005D5214">
            <w:pPr>
              <w:spacing w:after="200" w:line="276" w:lineRule="auto"/>
              <w:rPr>
                <w:b/>
                <w:bCs/>
                <w:sz w:val="20"/>
                <w:szCs w:val="20"/>
              </w:rPr>
            </w:pPr>
            <w:r w:rsidRPr="005D5214">
              <w:rPr>
                <w:b/>
                <w:bCs/>
                <w:sz w:val="20"/>
                <w:szCs w:val="20"/>
              </w:rPr>
              <w:t>Jan</w:t>
            </w:r>
          </w:p>
          <w:p w14:paraId="390DBF73" w14:textId="77777777" w:rsidR="005D5214" w:rsidRPr="005D5214" w:rsidRDefault="005D5214" w:rsidP="005D5214">
            <w:pPr>
              <w:spacing w:after="200" w:line="276" w:lineRule="auto"/>
              <w:rPr>
                <w:b/>
                <w:bCs/>
                <w:sz w:val="20"/>
                <w:szCs w:val="20"/>
              </w:rPr>
            </w:pPr>
            <w:r w:rsidRPr="005D5214">
              <w:rPr>
                <w:b/>
                <w:bCs/>
                <w:sz w:val="20"/>
                <w:szCs w:val="20"/>
              </w:rPr>
              <w:t>2024</w:t>
            </w:r>
          </w:p>
        </w:tc>
        <w:tc>
          <w:tcPr>
            <w:tcW w:w="884" w:type="dxa"/>
            <w:noWrap/>
            <w:hideMark/>
          </w:tcPr>
          <w:p w14:paraId="5F76612A" w14:textId="77777777" w:rsidR="005D5214" w:rsidRPr="005D5214" w:rsidRDefault="005D5214" w:rsidP="005D5214">
            <w:pPr>
              <w:spacing w:after="200" w:line="276" w:lineRule="auto"/>
              <w:rPr>
                <w:b/>
                <w:bCs/>
                <w:sz w:val="20"/>
                <w:szCs w:val="20"/>
              </w:rPr>
            </w:pPr>
            <w:r w:rsidRPr="005D5214">
              <w:rPr>
                <w:b/>
                <w:bCs/>
                <w:sz w:val="20"/>
                <w:szCs w:val="20"/>
              </w:rPr>
              <w:t>Feb</w:t>
            </w:r>
          </w:p>
          <w:p w14:paraId="5B7A5F8C" w14:textId="77777777" w:rsidR="005D5214" w:rsidRPr="005D5214" w:rsidRDefault="005D5214" w:rsidP="005D5214">
            <w:pPr>
              <w:spacing w:after="200" w:line="276" w:lineRule="auto"/>
              <w:rPr>
                <w:b/>
                <w:bCs/>
                <w:sz w:val="20"/>
                <w:szCs w:val="20"/>
              </w:rPr>
            </w:pPr>
            <w:r w:rsidRPr="005D5214">
              <w:rPr>
                <w:b/>
                <w:bCs/>
                <w:sz w:val="20"/>
                <w:szCs w:val="20"/>
              </w:rPr>
              <w:t>2024</w:t>
            </w:r>
          </w:p>
        </w:tc>
        <w:tc>
          <w:tcPr>
            <w:tcW w:w="884" w:type="dxa"/>
            <w:noWrap/>
            <w:hideMark/>
          </w:tcPr>
          <w:p w14:paraId="00B06F28" w14:textId="77777777" w:rsidR="005D5214" w:rsidRPr="005645C9" w:rsidRDefault="005D5214" w:rsidP="005D5214">
            <w:pPr>
              <w:spacing w:after="200" w:line="276" w:lineRule="auto"/>
              <w:rPr>
                <w:b/>
                <w:bCs/>
                <w:sz w:val="20"/>
                <w:szCs w:val="20"/>
              </w:rPr>
            </w:pPr>
            <w:r w:rsidRPr="005645C9">
              <w:rPr>
                <w:b/>
                <w:bCs/>
                <w:sz w:val="20"/>
                <w:szCs w:val="20"/>
              </w:rPr>
              <w:t>Mar</w:t>
            </w:r>
          </w:p>
          <w:p w14:paraId="0BA4F739" w14:textId="77777777" w:rsidR="005D5214" w:rsidRPr="005645C9" w:rsidRDefault="005D5214" w:rsidP="005D5214">
            <w:pPr>
              <w:spacing w:after="200" w:line="276" w:lineRule="auto"/>
              <w:rPr>
                <w:b/>
                <w:bCs/>
                <w:sz w:val="20"/>
                <w:szCs w:val="20"/>
              </w:rPr>
            </w:pPr>
            <w:r w:rsidRPr="005645C9">
              <w:rPr>
                <w:b/>
                <w:bCs/>
                <w:sz w:val="20"/>
                <w:szCs w:val="20"/>
              </w:rPr>
              <w:t>2024</w:t>
            </w:r>
          </w:p>
        </w:tc>
        <w:tc>
          <w:tcPr>
            <w:tcW w:w="884" w:type="dxa"/>
            <w:noWrap/>
            <w:hideMark/>
          </w:tcPr>
          <w:p w14:paraId="52AD0732" w14:textId="77777777" w:rsidR="005D5214" w:rsidRPr="005D5214" w:rsidRDefault="005D5214" w:rsidP="005D5214">
            <w:pPr>
              <w:spacing w:after="200" w:line="276" w:lineRule="auto"/>
              <w:rPr>
                <w:b/>
                <w:bCs/>
                <w:sz w:val="20"/>
                <w:szCs w:val="20"/>
              </w:rPr>
            </w:pPr>
            <w:r w:rsidRPr="005D5214">
              <w:rPr>
                <w:b/>
                <w:bCs/>
                <w:sz w:val="20"/>
                <w:szCs w:val="20"/>
              </w:rPr>
              <w:t>Total</w:t>
            </w:r>
          </w:p>
        </w:tc>
      </w:tr>
      <w:tr w:rsidR="005D5214" w:rsidRPr="005D5214" w14:paraId="7200AE36" w14:textId="77777777" w:rsidTr="005D5214">
        <w:trPr>
          <w:trHeight w:val="290"/>
        </w:trPr>
        <w:tc>
          <w:tcPr>
            <w:tcW w:w="2826" w:type="dxa"/>
            <w:noWrap/>
            <w:hideMark/>
          </w:tcPr>
          <w:p w14:paraId="57D57B84" w14:textId="77777777" w:rsidR="005D5214" w:rsidRPr="005D5214" w:rsidRDefault="005D5214" w:rsidP="005D5214">
            <w:pPr>
              <w:spacing w:after="200" w:line="276" w:lineRule="auto"/>
              <w:rPr>
                <w:sz w:val="20"/>
                <w:szCs w:val="20"/>
              </w:rPr>
            </w:pPr>
            <w:r w:rsidRPr="005D5214">
              <w:rPr>
                <w:sz w:val="20"/>
                <w:szCs w:val="20"/>
              </w:rPr>
              <w:t>Assault Patient to Staff</w:t>
            </w:r>
          </w:p>
        </w:tc>
        <w:tc>
          <w:tcPr>
            <w:tcW w:w="885" w:type="dxa"/>
            <w:noWrap/>
            <w:hideMark/>
          </w:tcPr>
          <w:p w14:paraId="33F05597" w14:textId="77777777" w:rsidR="005D5214" w:rsidRPr="005D5214" w:rsidRDefault="005D5214" w:rsidP="005D5214">
            <w:pPr>
              <w:spacing w:after="200" w:line="276" w:lineRule="auto"/>
              <w:rPr>
                <w:sz w:val="20"/>
                <w:szCs w:val="20"/>
              </w:rPr>
            </w:pPr>
            <w:r w:rsidRPr="005D5214">
              <w:rPr>
                <w:sz w:val="20"/>
                <w:szCs w:val="20"/>
              </w:rPr>
              <w:t>5</w:t>
            </w:r>
          </w:p>
        </w:tc>
        <w:tc>
          <w:tcPr>
            <w:tcW w:w="885" w:type="dxa"/>
            <w:noWrap/>
            <w:hideMark/>
          </w:tcPr>
          <w:p w14:paraId="26104525"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59395443"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0762748C" w14:textId="77777777" w:rsidR="005D5214" w:rsidRPr="005D5214" w:rsidRDefault="005D5214" w:rsidP="005D5214">
            <w:pPr>
              <w:spacing w:after="200" w:line="276" w:lineRule="auto"/>
              <w:rPr>
                <w:sz w:val="20"/>
                <w:szCs w:val="20"/>
              </w:rPr>
            </w:pPr>
            <w:r w:rsidRPr="005D5214">
              <w:rPr>
                <w:sz w:val="20"/>
                <w:szCs w:val="20"/>
              </w:rPr>
              <w:t>5</w:t>
            </w:r>
          </w:p>
        </w:tc>
        <w:tc>
          <w:tcPr>
            <w:tcW w:w="884" w:type="dxa"/>
            <w:noWrap/>
            <w:hideMark/>
          </w:tcPr>
          <w:p w14:paraId="671DC90B" w14:textId="77777777" w:rsidR="005D5214" w:rsidRPr="005D5214" w:rsidRDefault="005D5214" w:rsidP="005D5214">
            <w:pPr>
              <w:spacing w:after="200" w:line="276" w:lineRule="auto"/>
              <w:rPr>
                <w:sz w:val="20"/>
                <w:szCs w:val="20"/>
              </w:rPr>
            </w:pPr>
            <w:r w:rsidRPr="005D5214">
              <w:rPr>
                <w:sz w:val="20"/>
                <w:szCs w:val="20"/>
              </w:rPr>
              <w:t>9</w:t>
            </w:r>
          </w:p>
        </w:tc>
        <w:tc>
          <w:tcPr>
            <w:tcW w:w="884" w:type="dxa"/>
            <w:noWrap/>
            <w:hideMark/>
          </w:tcPr>
          <w:p w14:paraId="7CB68EF2" w14:textId="77777777" w:rsidR="005D5214" w:rsidRPr="005645C9" w:rsidRDefault="005D5214" w:rsidP="005D5214">
            <w:pPr>
              <w:spacing w:after="200" w:line="276" w:lineRule="auto"/>
              <w:rPr>
                <w:sz w:val="20"/>
                <w:szCs w:val="20"/>
              </w:rPr>
            </w:pPr>
            <w:r w:rsidRPr="005645C9">
              <w:rPr>
                <w:sz w:val="20"/>
                <w:szCs w:val="20"/>
              </w:rPr>
              <w:t>7</w:t>
            </w:r>
          </w:p>
        </w:tc>
        <w:tc>
          <w:tcPr>
            <w:tcW w:w="884" w:type="dxa"/>
            <w:noWrap/>
            <w:hideMark/>
          </w:tcPr>
          <w:p w14:paraId="0296E5F6" w14:textId="77777777" w:rsidR="005D5214" w:rsidRPr="005D5214" w:rsidRDefault="005D5214" w:rsidP="005D5214">
            <w:pPr>
              <w:spacing w:after="200" w:line="276" w:lineRule="auto"/>
              <w:rPr>
                <w:sz w:val="20"/>
                <w:szCs w:val="20"/>
              </w:rPr>
            </w:pPr>
            <w:r w:rsidRPr="005D5214">
              <w:rPr>
                <w:sz w:val="20"/>
                <w:szCs w:val="20"/>
              </w:rPr>
              <w:t>30</w:t>
            </w:r>
          </w:p>
        </w:tc>
      </w:tr>
      <w:tr w:rsidR="005D5214" w:rsidRPr="005D5214" w14:paraId="240C6CCC" w14:textId="77777777" w:rsidTr="005D5214">
        <w:trPr>
          <w:trHeight w:val="290"/>
        </w:trPr>
        <w:tc>
          <w:tcPr>
            <w:tcW w:w="2826" w:type="dxa"/>
            <w:noWrap/>
            <w:hideMark/>
          </w:tcPr>
          <w:p w14:paraId="1F282F07" w14:textId="77777777" w:rsidR="005D5214" w:rsidRPr="005D5214" w:rsidRDefault="005D5214" w:rsidP="005D5214">
            <w:pPr>
              <w:spacing w:after="200" w:line="276" w:lineRule="auto"/>
              <w:rPr>
                <w:sz w:val="20"/>
                <w:szCs w:val="20"/>
              </w:rPr>
            </w:pPr>
            <w:r w:rsidRPr="005D5214">
              <w:rPr>
                <w:sz w:val="20"/>
                <w:szCs w:val="20"/>
              </w:rPr>
              <w:t>Aggression Patient to Staff</w:t>
            </w:r>
          </w:p>
        </w:tc>
        <w:tc>
          <w:tcPr>
            <w:tcW w:w="885" w:type="dxa"/>
            <w:noWrap/>
            <w:hideMark/>
          </w:tcPr>
          <w:p w14:paraId="63A0EF31" w14:textId="77777777" w:rsidR="005D5214" w:rsidRPr="005D5214" w:rsidRDefault="005D5214" w:rsidP="005D5214">
            <w:pPr>
              <w:spacing w:after="200" w:line="276" w:lineRule="auto"/>
              <w:rPr>
                <w:sz w:val="20"/>
                <w:szCs w:val="20"/>
              </w:rPr>
            </w:pPr>
            <w:r w:rsidRPr="005D5214">
              <w:rPr>
                <w:sz w:val="20"/>
                <w:szCs w:val="20"/>
              </w:rPr>
              <w:t>9</w:t>
            </w:r>
          </w:p>
        </w:tc>
        <w:tc>
          <w:tcPr>
            <w:tcW w:w="885" w:type="dxa"/>
            <w:noWrap/>
            <w:hideMark/>
          </w:tcPr>
          <w:p w14:paraId="300507DD"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4C0B73B0"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6E620EEF" w14:textId="77777777" w:rsidR="005D5214" w:rsidRPr="005D5214" w:rsidRDefault="005D5214" w:rsidP="005D5214">
            <w:pPr>
              <w:spacing w:after="200" w:line="276" w:lineRule="auto"/>
              <w:rPr>
                <w:sz w:val="20"/>
                <w:szCs w:val="20"/>
              </w:rPr>
            </w:pPr>
          </w:p>
        </w:tc>
        <w:tc>
          <w:tcPr>
            <w:tcW w:w="884" w:type="dxa"/>
            <w:noWrap/>
            <w:hideMark/>
          </w:tcPr>
          <w:p w14:paraId="42E3EB86"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3CCF4188" w14:textId="77777777" w:rsidR="005D5214" w:rsidRPr="005645C9" w:rsidRDefault="005D5214" w:rsidP="005D5214">
            <w:pPr>
              <w:spacing w:after="200" w:line="276" w:lineRule="auto"/>
              <w:rPr>
                <w:sz w:val="20"/>
                <w:szCs w:val="20"/>
              </w:rPr>
            </w:pPr>
            <w:r w:rsidRPr="005645C9">
              <w:rPr>
                <w:sz w:val="20"/>
                <w:szCs w:val="20"/>
              </w:rPr>
              <w:t>1</w:t>
            </w:r>
          </w:p>
        </w:tc>
        <w:tc>
          <w:tcPr>
            <w:tcW w:w="884" w:type="dxa"/>
            <w:noWrap/>
            <w:hideMark/>
          </w:tcPr>
          <w:p w14:paraId="7611CDAD" w14:textId="77777777" w:rsidR="005D5214" w:rsidRPr="005D5214" w:rsidRDefault="005D5214" w:rsidP="005D5214">
            <w:pPr>
              <w:spacing w:after="200" w:line="276" w:lineRule="auto"/>
              <w:rPr>
                <w:sz w:val="20"/>
                <w:szCs w:val="20"/>
              </w:rPr>
            </w:pPr>
            <w:r w:rsidRPr="005D5214">
              <w:rPr>
                <w:sz w:val="20"/>
                <w:szCs w:val="20"/>
              </w:rPr>
              <w:t>15</w:t>
            </w:r>
          </w:p>
        </w:tc>
      </w:tr>
      <w:tr w:rsidR="005D5214" w:rsidRPr="005D5214" w14:paraId="60625667" w14:textId="77777777" w:rsidTr="005D5214">
        <w:trPr>
          <w:trHeight w:val="290"/>
        </w:trPr>
        <w:tc>
          <w:tcPr>
            <w:tcW w:w="2826" w:type="dxa"/>
            <w:noWrap/>
            <w:hideMark/>
          </w:tcPr>
          <w:p w14:paraId="0BB686D5" w14:textId="77777777" w:rsidR="005D5214" w:rsidRPr="005D5214" w:rsidRDefault="005D5214" w:rsidP="005D5214">
            <w:pPr>
              <w:spacing w:after="200" w:line="276" w:lineRule="auto"/>
              <w:rPr>
                <w:sz w:val="20"/>
                <w:szCs w:val="20"/>
              </w:rPr>
            </w:pPr>
            <w:r w:rsidRPr="005D5214">
              <w:rPr>
                <w:sz w:val="20"/>
                <w:szCs w:val="20"/>
              </w:rPr>
              <w:t>Verbal Abuse Patient to Staff</w:t>
            </w:r>
          </w:p>
        </w:tc>
        <w:tc>
          <w:tcPr>
            <w:tcW w:w="885" w:type="dxa"/>
            <w:noWrap/>
            <w:hideMark/>
          </w:tcPr>
          <w:p w14:paraId="745F601C" w14:textId="77777777" w:rsidR="005D5214" w:rsidRPr="005D5214" w:rsidRDefault="005D5214" w:rsidP="005D5214">
            <w:pPr>
              <w:spacing w:after="200" w:line="276" w:lineRule="auto"/>
              <w:rPr>
                <w:sz w:val="20"/>
                <w:szCs w:val="20"/>
              </w:rPr>
            </w:pPr>
            <w:r w:rsidRPr="005D5214">
              <w:rPr>
                <w:sz w:val="20"/>
                <w:szCs w:val="20"/>
              </w:rPr>
              <w:t>2</w:t>
            </w:r>
          </w:p>
        </w:tc>
        <w:tc>
          <w:tcPr>
            <w:tcW w:w="885" w:type="dxa"/>
            <w:noWrap/>
            <w:hideMark/>
          </w:tcPr>
          <w:p w14:paraId="09F6FDFF" w14:textId="77777777" w:rsidR="005D5214" w:rsidRPr="005D5214" w:rsidRDefault="005D5214" w:rsidP="005D5214">
            <w:pPr>
              <w:spacing w:after="200" w:line="276" w:lineRule="auto"/>
              <w:rPr>
                <w:sz w:val="20"/>
                <w:szCs w:val="20"/>
              </w:rPr>
            </w:pPr>
            <w:r w:rsidRPr="005D5214">
              <w:rPr>
                <w:sz w:val="20"/>
                <w:szCs w:val="20"/>
              </w:rPr>
              <w:t>7</w:t>
            </w:r>
          </w:p>
        </w:tc>
        <w:tc>
          <w:tcPr>
            <w:tcW w:w="884" w:type="dxa"/>
            <w:noWrap/>
            <w:hideMark/>
          </w:tcPr>
          <w:p w14:paraId="637AE1CC" w14:textId="77777777" w:rsidR="005D5214" w:rsidRPr="005D5214" w:rsidRDefault="005D5214" w:rsidP="005D5214">
            <w:pPr>
              <w:spacing w:after="200" w:line="276" w:lineRule="auto"/>
              <w:rPr>
                <w:sz w:val="20"/>
                <w:szCs w:val="20"/>
              </w:rPr>
            </w:pPr>
            <w:r w:rsidRPr="005D5214">
              <w:rPr>
                <w:sz w:val="20"/>
                <w:szCs w:val="20"/>
              </w:rPr>
              <w:t>2</w:t>
            </w:r>
          </w:p>
        </w:tc>
        <w:tc>
          <w:tcPr>
            <w:tcW w:w="884" w:type="dxa"/>
            <w:noWrap/>
            <w:hideMark/>
          </w:tcPr>
          <w:p w14:paraId="7C3537DB"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20ACCA37" w14:textId="77777777" w:rsidR="005D5214" w:rsidRPr="005D5214" w:rsidRDefault="005D5214" w:rsidP="005D5214">
            <w:pPr>
              <w:spacing w:after="200" w:line="276" w:lineRule="auto"/>
              <w:rPr>
                <w:sz w:val="20"/>
                <w:szCs w:val="20"/>
              </w:rPr>
            </w:pPr>
          </w:p>
        </w:tc>
        <w:tc>
          <w:tcPr>
            <w:tcW w:w="884" w:type="dxa"/>
            <w:noWrap/>
            <w:hideMark/>
          </w:tcPr>
          <w:p w14:paraId="1FD66AFC"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7FD31890" w14:textId="77777777" w:rsidR="005D5214" w:rsidRPr="005D5214" w:rsidRDefault="005D5214" w:rsidP="005D5214">
            <w:pPr>
              <w:spacing w:after="200" w:line="276" w:lineRule="auto"/>
              <w:rPr>
                <w:sz w:val="20"/>
                <w:szCs w:val="20"/>
              </w:rPr>
            </w:pPr>
            <w:r w:rsidRPr="005D5214">
              <w:rPr>
                <w:sz w:val="20"/>
                <w:szCs w:val="20"/>
              </w:rPr>
              <w:t>15</w:t>
            </w:r>
          </w:p>
        </w:tc>
      </w:tr>
      <w:tr w:rsidR="005D5214" w:rsidRPr="005D5214" w14:paraId="4536B5E2" w14:textId="77777777" w:rsidTr="005D5214">
        <w:trPr>
          <w:trHeight w:val="290"/>
        </w:trPr>
        <w:tc>
          <w:tcPr>
            <w:tcW w:w="2826" w:type="dxa"/>
            <w:noWrap/>
            <w:hideMark/>
          </w:tcPr>
          <w:p w14:paraId="3799A4A1" w14:textId="77777777" w:rsidR="005D5214" w:rsidRPr="005D5214" w:rsidRDefault="005D5214" w:rsidP="005D5214">
            <w:pPr>
              <w:spacing w:after="200" w:line="276" w:lineRule="auto"/>
              <w:rPr>
                <w:sz w:val="20"/>
                <w:szCs w:val="20"/>
              </w:rPr>
            </w:pPr>
            <w:r w:rsidRPr="005D5214">
              <w:rPr>
                <w:sz w:val="20"/>
                <w:szCs w:val="20"/>
              </w:rPr>
              <w:t>Sharps</w:t>
            </w:r>
          </w:p>
        </w:tc>
        <w:tc>
          <w:tcPr>
            <w:tcW w:w="885" w:type="dxa"/>
            <w:noWrap/>
            <w:hideMark/>
          </w:tcPr>
          <w:p w14:paraId="1C4D8DF5" w14:textId="77777777" w:rsidR="005D5214" w:rsidRPr="005D5214" w:rsidRDefault="005D5214" w:rsidP="005D5214">
            <w:pPr>
              <w:spacing w:after="200" w:line="276" w:lineRule="auto"/>
              <w:rPr>
                <w:sz w:val="20"/>
                <w:szCs w:val="20"/>
              </w:rPr>
            </w:pPr>
          </w:p>
        </w:tc>
        <w:tc>
          <w:tcPr>
            <w:tcW w:w="885" w:type="dxa"/>
            <w:noWrap/>
            <w:hideMark/>
          </w:tcPr>
          <w:p w14:paraId="664B9ED5" w14:textId="77777777" w:rsidR="005D5214" w:rsidRPr="005D5214" w:rsidRDefault="005D5214" w:rsidP="005D5214">
            <w:pPr>
              <w:spacing w:after="200" w:line="276" w:lineRule="auto"/>
              <w:rPr>
                <w:sz w:val="20"/>
                <w:szCs w:val="20"/>
              </w:rPr>
            </w:pPr>
            <w:r w:rsidRPr="005D5214">
              <w:rPr>
                <w:sz w:val="20"/>
                <w:szCs w:val="20"/>
              </w:rPr>
              <w:t>4</w:t>
            </w:r>
          </w:p>
        </w:tc>
        <w:tc>
          <w:tcPr>
            <w:tcW w:w="884" w:type="dxa"/>
            <w:noWrap/>
            <w:hideMark/>
          </w:tcPr>
          <w:p w14:paraId="7E193F5F"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29A1123B" w14:textId="77777777" w:rsidR="005D5214" w:rsidRPr="005D5214" w:rsidRDefault="005D5214" w:rsidP="005D5214">
            <w:pPr>
              <w:spacing w:after="200" w:line="276" w:lineRule="auto"/>
              <w:rPr>
                <w:sz w:val="20"/>
                <w:szCs w:val="20"/>
              </w:rPr>
            </w:pPr>
          </w:p>
        </w:tc>
        <w:tc>
          <w:tcPr>
            <w:tcW w:w="884" w:type="dxa"/>
            <w:noWrap/>
            <w:hideMark/>
          </w:tcPr>
          <w:p w14:paraId="23451882"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2CC9FA1C" w14:textId="77777777" w:rsidR="005D5214" w:rsidRPr="005D5214" w:rsidRDefault="005D5214" w:rsidP="005D5214">
            <w:pPr>
              <w:spacing w:after="200" w:line="276" w:lineRule="auto"/>
              <w:rPr>
                <w:sz w:val="20"/>
                <w:szCs w:val="20"/>
              </w:rPr>
            </w:pPr>
            <w:r w:rsidRPr="005D5214">
              <w:rPr>
                <w:sz w:val="20"/>
                <w:szCs w:val="20"/>
              </w:rPr>
              <w:t>4</w:t>
            </w:r>
          </w:p>
        </w:tc>
        <w:tc>
          <w:tcPr>
            <w:tcW w:w="884" w:type="dxa"/>
            <w:noWrap/>
            <w:hideMark/>
          </w:tcPr>
          <w:p w14:paraId="5B8CD791" w14:textId="77777777" w:rsidR="005D5214" w:rsidRPr="005D5214" w:rsidRDefault="005D5214" w:rsidP="005D5214">
            <w:pPr>
              <w:spacing w:after="200" w:line="276" w:lineRule="auto"/>
              <w:rPr>
                <w:sz w:val="20"/>
                <w:szCs w:val="20"/>
              </w:rPr>
            </w:pPr>
            <w:r w:rsidRPr="005D5214">
              <w:rPr>
                <w:sz w:val="20"/>
                <w:szCs w:val="20"/>
              </w:rPr>
              <w:t>14</w:t>
            </w:r>
          </w:p>
        </w:tc>
      </w:tr>
      <w:tr w:rsidR="005D5214" w:rsidRPr="005D5214" w14:paraId="483C2052" w14:textId="77777777" w:rsidTr="005D5214">
        <w:trPr>
          <w:trHeight w:val="290"/>
        </w:trPr>
        <w:tc>
          <w:tcPr>
            <w:tcW w:w="2826" w:type="dxa"/>
            <w:noWrap/>
            <w:hideMark/>
          </w:tcPr>
          <w:p w14:paraId="5EEC81A1" w14:textId="77777777" w:rsidR="005D5214" w:rsidRPr="005D5214" w:rsidRDefault="005D5214" w:rsidP="005D5214">
            <w:pPr>
              <w:spacing w:after="200" w:line="276" w:lineRule="auto"/>
              <w:rPr>
                <w:sz w:val="20"/>
                <w:szCs w:val="20"/>
              </w:rPr>
            </w:pPr>
            <w:r w:rsidRPr="005D5214">
              <w:rPr>
                <w:sz w:val="20"/>
                <w:szCs w:val="20"/>
              </w:rPr>
              <w:t>Verbal Abuse Visitor to Staff</w:t>
            </w:r>
          </w:p>
        </w:tc>
        <w:tc>
          <w:tcPr>
            <w:tcW w:w="885" w:type="dxa"/>
            <w:noWrap/>
            <w:hideMark/>
          </w:tcPr>
          <w:p w14:paraId="3235F839" w14:textId="77777777" w:rsidR="005D5214" w:rsidRPr="005D5214" w:rsidRDefault="005D5214" w:rsidP="005D5214">
            <w:pPr>
              <w:spacing w:after="200" w:line="276" w:lineRule="auto"/>
              <w:rPr>
                <w:sz w:val="20"/>
                <w:szCs w:val="20"/>
              </w:rPr>
            </w:pPr>
          </w:p>
        </w:tc>
        <w:tc>
          <w:tcPr>
            <w:tcW w:w="885" w:type="dxa"/>
            <w:noWrap/>
            <w:hideMark/>
          </w:tcPr>
          <w:p w14:paraId="5B806A69"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687F37D3" w14:textId="77777777" w:rsidR="005D5214" w:rsidRPr="005D5214" w:rsidRDefault="005D5214" w:rsidP="005D5214">
            <w:pPr>
              <w:spacing w:after="200" w:line="276" w:lineRule="auto"/>
              <w:rPr>
                <w:sz w:val="20"/>
                <w:szCs w:val="20"/>
              </w:rPr>
            </w:pPr>
            <w:r w:rsidRPr="005D5214">
              <w:rPr>
                <w:sz w:val="20"/>
                <w:szCs w:val="20"/>
              </w:rPr>
              <w:t>2</w:t>
            </w:r>
          </w:p>
        </w:tc>
        <w:tc>
          <w:tcPr>
            <w:tcW w:w="884" w:type="dxa"/>
            <w:noWrap/>
            <w:hideMark/>
          </w:tcPr>
          <w:p w14:paraId="738D9941"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1A3D3945" w14:textId="77777777" w:rsidR="005D5214" w:rsidRPr="005D5214" w:rsidRDefault="005D5214" w:rsidP="005D5214">
            <w:pPr>
              <w:spacing w:after="200" w:line="276" w:lineRule="auto"/>
              <w:rPr>
                <w:sz w:val="20"/>
                <w:szCs w:val="20"/>
              </w:rPr>
            </w:pPr>
            <w:r w:rsidRPr="005D5214">
              <w:rPr>
                <w:sz w:val="20"/>
                <w:szCs w:val="20"/>
              </w:rPr>
              <w:t>2</w:t>
            </w:r>
          </w:p>
        </w:tc>
        <w:tc>
          <w:tcPr>
            <w:tcW w:w="884" w:type="dxa"/>
            <w:noWrap/>
            <w:hideMark/>
          </w:tcPr>
          <w:p w14:paraId="39CAB9D9"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314892FF" w14:textId="77777777" w:rsidR="005D5214" w:rsidRPr="005D5214" w:rsidRDefault="005D5214" w:rsidP="005D5214">
            <w:pPr>
              <w:spacing w:after="200" w:line="276" w:lineRule="auto"/>
              <w:rPr>
                <w:sz w:val="20"/>
                <w:szCs w:val="20"/>
              </w:rPr>
            </w:pPr>
            <w:r w:rsidRPr="005D5214">
              <w:rPr>
                <w:sz w:val="20"/>
                <w:szCs w:val="20"/>
              </w:rPr>
              <w:t>11</w:t>
            </w:r>
          </w:p>
        </w:tc>
      </w:tr>
      <w:tr w:rsidR="005D5214" w:rsidRPr="005D5214" w14:paraId="38E5FF67" w14:textId="77777777" w:rsidTr="005D5214">
        <w:trPr>
          <w:trHeight w:val="290"/>
        </w:trPr>
        <w:tc>
          <w:tcPr>
            <w:tcW w:w="2826" w:type="dxa"/>
            <w:noWrap/>
            <w:hideMark/>
          </w:tcPr>
          <w:p w14:paraId="45B0C1E8" w14:textId="77777777" w:rsidR="005D5214" w:rsidRPr="005D5214" w:rsidRDefault="005D5214" w:rsidP="005D5214">
            <w:pPr>
              <w:spacing w:after="200" w:line="276" w:lineRule="auto"/>
              <w:rPr>
                <w:sz w:val="20"/>
                <w:szCs w:val="20"/>
              </w:rPr>
            </w:pPr>
            <w:r w:rsidRPr="005D5214">
              <w:rPr>
                <w:sz w:val="20"/>
                <w:szCs w:val="20"/>
              </w:rPr>
              <w:t>Struck by Moving Object</w:t>
            </w:r>
          </w:p>
        </w:tc>
        <w:tc>
          <w:tcPr>
            <w:tcW w:w="885" w:type="dxa"/>
            <w:noWrap/>
            <w:hideMark/>
          </w:tcPr>
          <w:p w14:paraId="290BAC23" w14:textId="77777777" w:rsidR="005D5214" w:rsidRPr="005D5214" w:rsidRDefault="005D5214" w:rsidP="005D5214">
            <w:pPr>
              <w:spacing w:after="200" w:line="276" w:lineRule="auto"/>
              <w:rPr>
                <w:sz w:val="20"/>
                <w:szCs w:val="20"/>
              </w:rPr>
            </w:pPr>
          </w:p>
        </w:tc>
        <w:tc>
          <w:tcPr>
            <w:tcW w:w="885" w:type="dxa"/>
            <w:noWrap/>
            <w:hideMark/>
          </w:tcPr>
          <w:p w14:paraId="3FD77FCD" w14:textId="77777777" w:rsidR="005D5214" w:rsidRPr="005D5214" w:rsidRDefault="005D5214" w:rsidP="005D5214">
            <w:pPr>
              <w:spacing w:after="200" w:line="276" w:lineRule="auto"/>
              <w:rPr>
                <w:sz w:val="20"/>
                <w:szCs w:val="20"/>
              </w:rPr>
            </w:pPr>
          </w:p>
        </w:tc>
        <w:tc>
          <w:tcPr>
            <w:tcW w:w="884" w:type="dxa"/>
            <w:noWrap/>
            <w:hideMark/>
          </w:tcPr>
          <w:p w14:paraId="494EA115" w14:textId="77777777" w:rsidR="005D5214" w:rsidRPr="005D5214" w:rsidRDefault="005D5214" w:rsidP="005D5214">
            <w:pPr>
              <w:spacing w:after="200" w:line="276" w:lineRule="auto"/>
              <w:rPr>
                <w:sz w:val="20"/>
                <w:szCs w:val="20"/>
              </w:rPr>
            </w:pPr>
            <w:r w:rsidRPr="005D5214">
              <w:rPr>
                <w:sz w:val="20"/>
                <w:szCs w:val="20"/>
              </w:rPr>
              <w:t>4</w:t>
            </w:r>
          </w:p>
        </w:tc>
        <w:tc>
          <w:tcPr>
            <w:tcW w:w="884" w:type="dxa"/>
            <w:noWrap/>
            <w:hideMark/>
          </w:tcPr>
          <w:p w14:paraId="688672A6"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08E94A36"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78D0AF6A"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78E65F61" w14:textId="77777777" w:rsidR="005D5214" w:rsidRPr="005D5214" w:rsidRDefault="005D5214" w:rsidP="005D5214">
            <w:pPr>
              <w:spacing w:after="200" w:line="276" w:lineRule="auto"/>
              <w:rPr>
                <w:sz w:val="20"/>
                <w:szCs w:val="20"/>
              </w:rPr>
            </w:pPr>
            <w:r w:rsidRPr="005D5214">
              <w:rPr>
                <w:sz w:val="20"/>
                <w:szCs w:val="20"/>
              </w:rPr>
              <w:t>11</w:t>
            </w:r>
          </w:p>
        </w:tc>
      </w:tr>
      <w:tr w:rsidR="005D5214" w:rsidRPr="005D5214" w14:paraId="4D686AED" w14:textId="77777777" w:rsidTr="005D5214">
        <w:trPr>
          <w:trHeight w:val="290"/>
        </w:trPr>
        <w:tc>
          <w:tcPr>
            <w:tcW w:w="2826" w:type="dxa"/>
            <w:noWrap/>
            <w:hideMark/>
          </w:tcPr>
          <w:p w14:paraId="6A83F34C" w14:textId="77777777" w:rsidR="005D5214" w:rsidRPr="005D5214" w:rsidRDefault="005D5214" w:rsidP="005D5214">
            <w:pPr>
              <w:spacing w:after="200" w:line="276" w:lineRule="auto"/>
              <w:rPr>
                <w:sz w:val="20"/>
                <w:szCs w:val="20"/>
              </w:rPr>
            </w:pPr>
            <w:r w:rsidRPr="005D5214">
              <w:rPr>
                <w:sz w:val="20"/>
                <w:szCs w:val="20"/>
              </w:rPr>
              <w:t>STF</w:t>
            </w:r>
          </w:p>
        </w:tc>
        <w:tc>
          <w:tcPr>
            <w:tcW w:w="885" w:type="dxa"/>
            <w:noWrap/>
            <w:hideMark/>
          </w:tcPr>
          <w:p w14:paraId="6319A57D" w14:textId="77777777" w:rsidR="005D5214" w:rsidRPr="005D5214" w:rsidRDefault="005D5214" w:rsidP="005D5214">
            <w:pPr>
              <w:spacing w:after="200" w:line="276" w:lineRule="auto"/>
              <w:rPr>
                <w:sz w:val="20"/>
                <w:szCs w:val="20"/>
              </w:rPr>
            </w:pPr>
            <w:r w:rsidRPr="005D5214">
              <w:rPr>
                <w:sz w:val="20"/>
                <w:szCs w:val="20"/>
              </w:rPr>
              <w:t>2</w:t>
            </w:r>
          </w:p>
        </w:tc>
        <w:tc>
          <w:tcPr>
            <w:tcW w:w="885" w:type="dxa"/>
            <w:noWrap/>
            <w:hideMark/>
          </w:tcPr>
          <w:p w14:paraId="69EEA86A"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03BFDBF4"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7265D343"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4766B750"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4A934936"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0F6C6B98" w14:textId="77777777" w:rsidR="005D5214" w:rsidRPr="005D5214" w:rsidRDefault="005D5214" w:rsidP="005D5214">
            <w:pPr>
              <w:spacing w:after="200" w:line="276" w:lineRule="auto"/>
              <w:rPr>
                <w:sz w:val="20"/>
                <w:szCs w:val="20"/>
              </w:rPr>
            </w:pPr>
            <w:r w:rsidRPr="005D5214">
              <w:rPr>
                <w:sz w:val="20"/>
                <w:szCs w:val="20"/>
              </w:rPr>
              <w:t>9</w:t>
            </w:r>
          </w:p>
        </w:tc>
      </w:tr>
      <w:tr w:rsidR="005D5214" w:rsidRPr="005D5214" w14:paraId="2764825F" w14:textId="77777777" w:rsidTr="005D5214">
        <w:trPr>
          <w:trHeight w:val="290"/>
        </w:trPr>
        <w:tc>
          <w:tcPr>
            <w:tcW w:w="2826" w:type="dxa"/>
            <w:noWrap/>
            <w:hideMark/>
          </w:tcPr>
          <w:p w14:paraId="39DAF597" w14:textId="77777777" w:rsidR="005D5214" w:rsidRPr="005D5214" w:rsidRDefault="005D5214" w:rsidP="005D5214">
            <w:pPr>
              <w:spacing w:after="200" w:line="276" w:lineRule="auto"/>
              <w:rPr>
                <w:sz w:val="20"/>
                <w:szCs w:val="20"/>
              </w:rPr>
            </w:pPr>
            <w:r w:rsidRPr="005D5214">
              <w:rPr>
                <w:sz w:val="20"/>
                <w:szCs w:val="20"/>
              </w:rPr>
              <w:lastRenderedPageBreak/>
              <w:t>Manual Handling patient load</w:t>
            </w:r>
          </w:p>
        </w:tc>
        <w:tc>
          <w:tcPr>
            <w:tcW w:w="885" w:type="dxa"/>
            <w:noWrap/>
            <w:hideMark/>
          </w:tcPr>
          <w:p w14:paraId="200C867D" w14:textId="77777777" w:rsidR="005D5214" w:rsidRPr="005D5214" w:rsidRDefault="005D5214" w:rsidP="005D5214">
            <w:pPr>
              <w:spacing w:after="200" w:line="276" w:lineRule="auto"/>
              <w:rPr>
                <w:sz w:val="20"/>
                <w:szCs w:val="20"/>
              </w:rPr>
            </w:pPr>
            <w:r w:rsidRPr="005D5214">
              <w:rPr>
                <w:sz w:val="20"/>
                <w:szCs w:val="20"/>
              </w:rPr>
              <w:t>1</w:t>
            </w:r>
          </w:p>
        </w:tc>
        <w:tc>
          <w:tcPr>
            <w:tcW w:w="885" w:type="dxa"/>
            <w:noWrap/>
            <w:hideMark/>
          </w:tcPr>
          <w:p w14:paraId="1B901AB7" w14:textId="77777777" w:rsidR="005D5214" w:rsidRPr="005D5214" w:rsidRDefault="005D5214" w:rsidP="005D5214">
            <w:pPr>
              <w:spacing w:after="200" w:line="276" w:lineRule="auto"/>
              <w:rPr>
                <w:sz w:val="20"/>
                <w:szCs w:val="20"/>
              </w:rPr>
            </w:pPr>
          </w:p>
        </w:tc>
        <w:tc>
          <w:tcPr>
            <w:tcW w:w="884" w:type="dxa"/>
            <w:noWrap/>
            <w:hideMark/>
          </w:tcPr>
          <w:p w14:paraId="025DA5E4" w14:textId="77777777" w:rsidR="005D5214" w:rsidRPr="005D5214" w:rsidRDefault="005D5214" w:rsidP="005D5214">
            <w:pPr>
              <w:spacing w:after="200" w:line="276" w:lineRule="auto"/>
              <w:rPr>
                <w:sz w:val="20"/>
                <w:szCs w:val="20"/>
              </w:rPr>
            </w:pPr>
            <w:r w:rsidRPr="005D5214">
              <w:rPr>
                <w:sz w:val="20"/>
                <w:szCs w:val="20"/>
              </w:rPr>
              <w:t>2</w:t>
            </w:r>
          </w:p>
        </w:tc>
        <w:tc>
          <w:tcPr>
            <w:tcW w:w="884" w:type="dxa"/>
            <w:noWrap/>
            <w:hideMark/>
          </w:tcPr>
          <w:p w14:paraId="5DB1D346"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0A030E29" w14:textId="77777777" w:rsidR="005D5214" w:rsidRPr="005D5214" w:rsidRDefault="005D5214" w:rsidP="005D5214">
            <w:pPr>
              <w:spacing w:after="200" w:line="276" w:lineRule="auto"/>
              <w:rPr>
                <w:sz w:val="20"/>
                <w:szCs w:val="20"/>
              </w:rPr>
            </w:pPr>
          </w:p>
        </w:tc>
        <w:tc>
          <w:tcPr>
            <w:tcW w:w="884" w:type="dxa"/>
            <w:noWrap/>
            <w:hideMark/>
          </w:tcPr>
          <w:p w14:paraId="3242EA53"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4C244B2B" w14:textId="77777777" w:rsidR="005D5214" w:rsidRPr="005D5214" w:rsidRDefault="005D5214" w:rsidP="005D5214">
            <w:pPr>
              <w:spacing w:after="200" w:line="276" w:lineRule="auto"/>
              <w:rPr>
                <w:sz w:val="20"/>
                <w:szCs w:val="20"/>
              </w:rPr>
            </w:pPr>
            <w:r w:rsidRPr="005D5214">
              <w:rPr>
                <w:sz w:val="20"/>
                <w:szCs w:val="20"/>
              </w:rPr>
              <w:t>7</w:t>
            </w:r>
          </w:p>
        </w:tc>
      </w:tr>
      <w:tr w:rsidR="005D5214" w:rsidRPr="005D5214" w14:paraId="0D43BCF4" w14:textId="77777777" w:rsidTr="005D5214">
        <w:trPr>
          <w:trHeight w:val="290"/>
        </w:trPr>
        <w:tc>
          <w:tcPr>
            <w:tcW w:w="2826" w:type="dxa"/>
            <w:noWrap/>
            <w:hideMark/>
          </w:tcPr>
          <w:p w14:paraId="55EA3081" w14:textId="77777777" w:rsidR="005D5214" w:rsidRPr="005D5214" w:rsidRDefault="005D5214" w:rsidP="005D5214">
            <w:pPr>
              <w:spacing w:after="200" w:line="276" w:lineRule="auto"/>
              <w:rPr>
                <w:sz w:val="20"/>
                <w:szCs w:val="20"/>
              </w:rPr>
            </w:pPr>
            <w:r w:rsidRPr="005D5214">
              <w:rPr>
                <w:sz w:val="20"/>
                <w:szCs w:val="20"/>
              </w:rPr>
              <w:t>Sexual Harassment</w:t>
            </w:r>
          </w:p>
        </w:tc>
        <w:tc>
          <w:tcPr>
            <w:tcW w:w="885" w:type="dxa"/>
            <w:noWrap/>
            <w:hideMark/>
          </w:tcPr>
          <w:p w14:paraId="1453B555" w14:textId="77777777" w:rsidR="005D5214" w:rsidRPr="005D5214" w:rsidRDefault="005D5214" w:rsidP="005D5214">
            <w:pPr>
              <w:spacing w:after="200" w:line="276" w:lineRule="auto"/>
              <w:rPr>
                <w:sz w:val="20"/>
                <w:szCs w:val="20"/>
              </w:rPr>
            </w:pPr>
          </w:p>
        </w:tc>
        <w:tc>
          <w:tcPr>
            <w:tcW w:w="885" w:type="dxa"/>
            <w:noWrap/>
            <w:hideMark/>
          </w:tcPr>
          <w:p w14:paraId="6A604A01" w14:textId="77777777" w:rsidR="005D5214" w:rsidRPr="005D5214" w:rsidRDefault="005D5214" w:rsidP="005D5214">
            <w:pPr>
              <w:spacing w:after="200" w:line="276" w:lineRule="auto"/>
              <w:rPr>
                <w:sz w:val="20"/>
                <w:szCs w:val="20"/>
              </w:rPr>
            </w:pPr>
            <w:r w:rsidRPr="005D5214">
              <w:rPr>
                <w:sz w:val="20"/>
                <w:szCs w:val="20"/>
              </w:rPr>
              <w:t>2</w:t>
            </w:r>
          </w:p>
        </w:tc>
        <w:tc>
          <w:tcPr>
            <w:tcW w:w="884" w:type="dxa"/>
            <w:noWrap/>
            <w:hideMark/>
          </w:tcPr>
          <w:p w14:paraId="0B03F730" w14:textId="77777777" w:rsidR="005D5214" w:rsidRPr="005D5214" w:rsidRDefault="005D5214" w:rsidP="005D5214">
            <w:pPr>
              <w:spacing w:after="200" w:line="276" w:lineRule="auto"/>
              <w:rPr>
                <w:sz w:val="20"/>
                <w:szCs w:val="20"/>
              </w:rPr>
            </w:pPr>
            <w:r w:rsidRPr="005D5214">
              <w:rPr>
                <w:sz w:val="20"/>
                <w:szCs w:val="20"/>
              </w:rPr>
              <w:t>3</w:t>
            </w:r>
          </w:p>
        </w:tc>
        <w:tc>
          <w:tcPr>
            <w:tcW w:w="884" w:type="dxa"/>
            <w:noWrap/>
            <w:hideMark/>
          </w:tcPr>
          <w:p w14:paraId="322E925A" w14:textId="77777777" w:rsidR="005D5214" w:rsidRPr="005D5214" w:rsidRDefault="005D5214" w:rsidP="005D5214">
            <w:pPr>
              <w:spacing w:after="200" w:line="276" w:lineRule="auto"/>
              <w:rPr>
                <w:sz w:val="20"/>
                <w:szCs w:val="20"/>
              </w:rPr>
            </w:pPr>
          </w:p>
        </w:tc>
        <w:tc>
          <w:tcPr>
            <w:tcW w:w="884" w:type="dxa"/>
            <w:noWrap/>
            <w:hideMark/>
          </w:tcPr>
          <w:p w14:paraId="3FB15D17" w14:textId="77777777" w:rsidR="005D5214" w:rsidRPr="005D5214" w:rsidRDefault="005D5214" w:rsidP="005D5214">
            <w:pPr>
              <w:spacing w:after="200" w:line="276" w:lineRule="auto"/>
              <w:rPr>
                <w:sz w:val="20"/>
                <w:szCs w:val="20"/>
              </w:rPr>
            </w:pPr>
          </w:p>
        </w:tc>
        <w:tc>
          <w:tcPr>
            <w:tcW w:w="884" w:type="dxa"/>
            <w:noWrap/>
            <w:hideMark/>
          </w:tcPr>
          <w:p w14:paraId="124CFF65" w14:textId="77777777" w:rsidR="005D5214" w:rsidRPr="005D5214" w:rsidRDefault="005D5214" w:rsidP="005D5214">
            <w:pPr>
              <w:spacing w:after="200" w:line="276" w:lineRule="auto"/>
              <w:rPr>
                <w:sz w:val="20"/>
                <w:szCs w:val="20"/>
              </w:rPr>
            </w:pPr>
          </w:p>
        </w:tc>
        <w:tc>
          <w:tcPr>
            <w:tcW w:w="884" w:type="dxa"/>
            <w:noWrap/>
            <w:hideMark/>
          </w:tcPr>
          <w:p w14:paraId="2EEE7679" w14:textId="77777777" w:rsidR="005D5214" w:rsidRPr="005D5214" w:rsidRDefault="005D5214" w:rsidP="005D5214">
            <w:pPr>
              <w:spacing w:after="200" w:line="276" w:lineRule="auto"/>
              <w:rPr>
                <w:sz w:val="20"/>
                <w:szCs w:val="20"/>
              </w:rPr>
            </w:pPr>
            <w:r w:rsidRPr="005D5214">
              <w:rPr>
                <w:sz w:val="20"/>
                <w:szCs w:val="20"/>
              </w:rPr>
              <w:t>5</w:t>
            </w:r>
          </w:p>
        </w:tc>
      </w:tr>
      <w:tr w:rsidR="005D5214" w:rsidRPr="005D5214" w14:paraId="5B72F70C" w14:textId="77777777" w:rsidTr="005D5214">
        <w:trPr>
          <w:trHeight w:val="290"/>
        </w:trPr>
        <w:tc>
          <w:tcPr>
            <w:tcW w:w="2826" w:type="dxa"/>
            <w:noWrap/>
            <w:hideMark/>
          </w:tcPr>
          <w:p w14:paraId="7AB48A92" w14:textId="77777777" w:rsidR="005D5214" w:rsidRPr="005D5214" w:rsidRDefault="005D5214" w:rsidP="005D5214">
            <w:pPr>
              <w:spacing w:after="200" w:line="276" w:lineRule="auto"/>
              <w:rPr>
                <w:sz w:val="20"/>
                <w:szCs w:val="20"/>
              </w:rPr>
            </w:pPr>
            <w:r w:rsidRPr="005D5214">
              <w:rPr>
                <w:sz w:val="20"/>
                <w:szCs w:val="20"/>
              </w:rPr>
              <w:t>Manual Handling inanimate load</w:t>
            </w:r>
          </w:p>
        </w:tc>
        <w:tc>
          <w:tcPr>
            <w:tcW w:w="885" w:type="dxa"/>
            <w:noWrap/>
            <w:hideMark/>
          </w:tcPr>
          <w:p w14:paraId="7B34EA23" w14:textId="77777777" w:rsidR="005D5214" w:rsidRPr="005D5214" w:rsidRDefault="005D5214" w:rsidP="005D5214">
            <w:pPr>
              <w:spacing w:after="200" w:line="276" w:lineRule="auto"/>
              <w:rPr>
                <w:sz w:val="20"/>
                <w:szCs w:val="20"/>
              </w:rPr>
            </w:pPr>
            <w:r w:rsidRPr="005D5214">
              <w:rPr>
                <w:sz w:val="20"/>
                <w:szCs w:val="20"/>
              </w:rPr>
              <w:t>1</w:t>
            </w:r>
          </w:p>
        </w:tc>
        <w:tc>
          <w:tcPr>
            <w:tcW w:w="885" w:type="dxa"/>
            <w:noWrap/>
            <w:hideMark/>
          </w:tcPr>
          <w:p w14:paraId="38073E85" w14:textId="77777777" w:rsidR="005D5214" w:rsidRPr="005D5214" w:rsidRDefault="005D5214" w:rsidP="005D5214">
            <w:pPr>
              <w:spacing w:after="200" w:line="276" w:lineRule="auto"/>
              <w:rPr>
                <w:sz w:val="20"/>
                <w:szCs w:val="20"/>
              </w:rPr>
            </w:pPr>
          </w:p>
        </w:tc>
        <w:tc>
          <w:tcPr>
            <w:tcW w:w="884" w:type="dxa"/>
            <w:noWrap/>
            <w:hideMark/>
          </w:tcPr>
          <w:p w14:paraId="08F64D43"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6BFEA7C1" w14:textId="77777777" w:rsidR="005D5214" w:rsidRPr="005D5214" w:rsidRDefault="005D5214" w:rsidP="005D5214">
            <w:pPr>
              <w:spacing w:after="200" w:line="276" w:lineRule="auto"/>
              <w:rPr>
                <w:sz w:val="20"/>
                <w:szCs w:val="20"/>
              </w:rPr>
            </w:pPr>
          </w:p>
        </w:tc>
        <w:tc>
          <w:tcPr>
            <w:tcW w:w="884" w:type="dxa"/>
            <w:noWrap/>
            <w:hideMark/>
          </w:tcPr>
          <w:p w14:paraId="23767B98"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13704007" w14:textId="77777777" w:rsidR="005D5214" w:rsidRPr="005D5214" w:rsidRDefault="005D5214" w:rsidP="005D5214">
            <w:pPr>
              <w:spacing w:after="200" w:line="276" w:lineRule="auto"/>
              <w:rPr>
                <w:sz w:val="20"/>
                <w:szCs w:val="20"/>
              </w:rPr>
            </w:pPr>
          </w:p>
        </w:tc>
        <w:tc>
          <w:tcPr>
            <w:tcW w:w="884" w:type="dxa"/>
            <w:noWrap/>
            <w:hideMark/>
          </w:tcPr>
          <w:p w14:paraId="5454FCCC" w14:textId="77777777" w:rsidR="005D5214" w:rsidRPr="005D5214" w:rsidRDefault="005D5214" w:rsidP="005D5214">
            <w:pPr>
              <w:spacing w:after="200" w:line="276" w:lineRule="auto"/>
              <w:rPr>
                <w:sz w:val="20"/>
                <w:szCs w:val="20"/>
              </w:rPr>
            </w:pPr>
            <w:r w:rsidRPr="005D5214">
              <w:rPr>
                <w:sz w:val="20"/>
                <w:szCs w:val="20"/>
              </w:rPr>
              <w:t>3</w:t>
            </w:r>
          </w:p>
        </w:tc>
      </w:tr>
      <w:tr w:rsidR="005D5214" w:rsidRPr="005D5214" w14:paraId="2975B908" w14:textId="77777777" w:rsidTr="005D5214">
        <w:trPr>
          <w:trHeight w:val="290"/>
        </w:trPr>
        <w:tc>
          <w:tcPr>
            <w:tcW w:w="2826" w:type="dxa"/>
            <w:noWrap/>
            <w:hideMark/>
          </w:tcPr>
          <w:p w14:paraId="647C7880" w14:textId="77777777" w:rsidR="005D5214" w:rsidRPr="005D5214" w:rsidRDefault="005D5214" w:rsidP="005D5214">
            <w:pPr>
              <w:spacing w:after="200" w:line="276" w:lineRule="auto"/>
              <w:rPr>
                <w:sz w:val="20"/>
                <w:szCs w:val="20"/>
              </w:rPr>
            </w:pPr>
            <w:r w:rsidRPr="005D5214">
              <w:rPr>
                <w:sz w:val="20"/>
                <w:szCs w:val="20"/>
              </w:rPr>
              <w:t>Expose radiation</w:t>
            </w:r>
          </w:p>
        </w:tc>
        <w:tc>
          <w:tcPr>
            <w:tcW w:w="885" w:type="dxa"/>
            <w:noWrap/>
            <w:hideMark/>
          </w:tcPr>
          <w:p w14:paraId="1627AAFB" w14:textId="77777777" w:rsidR="005D5214" w:rsidRPr="005D5214" w:rsidRDefault="005D5214" w:rsidP="005D5214">
            <w:pPr>
              <w:spacing w:after="200" w:line="276" w:lineRule="auto"/>
              <w:rPr>
                <w:sz w:val="20"/>
                <w:szCs w:val="20"/>
              </w:rPr>
            </w:pPr>
            <w:r w:rsidRPr="005D5214">
              <w:rPr>
                <w:sz w:val="20"/>
                <w:szCs w:val="20"/>
              </w:rPr>
              <w:t>1</w:t>
            </w:r>
          </w:p>
        </w:tc>
        <w:tc>
          <w:tcPr>
            <w:tcW w:w="885" w:type="dxa"/>
            <w:noWrap/>
            <w:hideMark/>
          </w:tcPr>
          <w:p w14:paraId="0AD728EB" w14:textId="77777777" w:rsidR="005D5214" w:rsidRPr="005D5214" w:rsidRDefault="005D5214" w:rsidP="005D5214">
            <w:pPr>
              <w:spacing w:after="200" w:line="276" w:lineRule="auto"/>
              <w:rPr>
                <w:sz w:val="20"/>
                <w:szCs w:val="20"/>
              </w:rPr>
            </w:pPr>
          </w:p>
        </w:tc>
        <w:tc>
          <w:tcPr>
            <w:tcW w:w="884" w:type="dxa"/>
            <w:noWrap/>
            <w:hideMark/>
          </w:tcPr>
          <w:p w14:paraId="7B4968A7" w14:textId="77777777" w:rsidR="005D5214" w:rsidRPr="005D5214" w:rsidRDefault="005D5214" w:rsidP="005D5214">
            <w:pPr>
              <w:spacing w:after="200" w:line="276" w:lineRule="auto"/>
              <w:rPr>
                <w:sz w:val="20"/>
                <w:szCs w:val="20"/>
              </w:rPr>
            </w:pPr>
          </w:p>
        </w:tc>
        <w:tc>
          <w:tcPr>
            <w:tcW w:w="884" w:type="dxa"/>
            <w:noWrap/>
            <w:hideMark/>
          </w:tcPr>
          <w:p w14:paraId="4A40D218"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33C8AD46"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34AC2601" w14:textId="77777777" w:rsidR="005D5214" w:rsidRPr="005D5214" w:rsidRDefault="005D5214" w:rsidP="005D5214">
            <w:pPr>
              <w:spacing w:after="200" w:line="276" w:lineRule="auto"/>
              <w:rPr>
                <w:sz w:val="20"/>
                <w:szCs w:val="20"/>
              </w:rPr>
            </w:pPr>
          </w:p>
        </w:tc>
        <w:tc>
          <w:tcPr>
            <w:tcW w:w="884" w:type="dxa"/>
            <w:noWrap/>
            <w:hideMark/>
          </w:tcPr>
          <w:p w14:paraId="4B3ACA75" w14:textId="77777777" w:rsidR="005D5214" w:rsidRPr="005D5214" w:rsidRDefault="005D5214" w:rsidP="005D5214">
            <w:pPr>
              <w:spacing w:after="200" w:line="276" w:lineRule="auto"/>
              <w:rPr>
                <w:sz w:val="20"/>
                <w:szCs w:val="20"/>
              </w:rPr>
            </w:pPr>
            <w:r w:rsidRPr="005D5214">
              <w:rPr>
                <w:sz w:val="20"/>
                <w:szCs w:val="20"/>
              </w:rPr>
              <w:t>3</w:t>
            </w:r>
          </w:p>
        </w:tc>
      </w:tr>
      <w:tr w:rsidR="005D5214" w:rsidRPr="005D5214" w14:paraId="44BC1AC4" w14:textId="77777777" w:rsidTr="005D5214">
        <w:trPr>
          <w:trHeight w:val="290"/>
        </w:trPr>
        <w:tc>
          <w:tcPr>
            <w:tcW w:w="2826" w:type="dxa"/>
            <w:noWrap/>
            <w:hideMark/>
          </w:tcPr>
          <w:p w14:paraId="2448292C" w14:textId="77777777" w:rsidR="005D5214" w:rsidRPr="005D5214" w:rsidRDefault="005D5214" w:rsidP="005D5214">
            <w:pPr>
              <w:spacing w:after="200" w:line="276" w:lineRule="auto"/>
              <w:rPr>
                <w:sz w:val="20"/>
                <w:szCs w:val="20"/>
              </w:rPr>
            </w:pPr>
            <w:r w:rsidRPr="005D5214">
              <w:rPr>
                <w:sz w:val="20"/>
                <w:szCs w:val="20"/>
              </w:rPr>
              <w:t>Aggression Visitor to Staff</w:t>
            </w:r>
          </w:p>
        </w:tc>
        <w:tc>
          <w:tcPr>
            <w:tcW w:w="885" w:type="dxa"/>
            <w:noWrap/>
            <w:hideMark/>
          </w:tcPr>
          <w:p w14:paraId="7F603879" w14:textId="77777777" w:rsidR="005D5214" w:rsidRPr="005D5214" w:rsidRDefault="005D5214" w:rsidP="005D5214">
            <w:pPr>
              <w:spacing w:after="200" w:line="276" w:lineRule="auto"/>
              <w:rPr>
                <w:sz w:val="20"/>
                <w:szCs w:val="20"/>
              </w:rPr>
            </w:pPr>
            <w:r w:rsidRPr="005D5214">
              <w:rPr>
                <w:sz w:val="20"/>
                <w:szCs w:val="20"/>
              </w:rPr>
              <w:t>1</w:t>
            </w:r>
          </w:p>
        </w:tc>
        <w:tc>
          <w:tcPr>
            <w:tcW w:w="885" w:type="dxa"/>
            <w:noWrap/>
            <w:hideMark/>
          </w:tcPr>
          <w:p w14:paraId="296382B4"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6999F9E5" w14:textId="77777777" w:rsidR="005D5214" w:rsidRPr="005D5214" w:rsidRDefault="005D5214" w:rsidP="005D5214">
            <w:pPr>
              <w:spacing w:after="200" w:line="276" w:lineRule="auto"/>
              <w:rPr>
                <w:sz w:val="20"/>
                <w:szCs w:val="20"/>
              </w:rPr>
            </w:pPr>
          </w:p>
        </w:tc>
        <w:tc>
          <w:tcPr>
            <w:tcW w:w="884" w:type="dxa"/>
            <w:noWrap/>
            <w:hideMark/>
          </w:tcPr>
          <w:p w14:paraId="5314C378"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5E9BC768" w14:textId="77777777" w:rsidR="005D5214" w:rsidRPr="005D5214" w:rsidRDefault="005D5214" w:rsidP="005D5214">
            <w:pPr>
              <w:spacing w:after="200" w:line="276" w:lineRule="auto"/>
              <w:rPr>
                <w:sz w:val="20"/>
                <w:szCs w:val="20"/>
              </w:rPr>
            </w:pPr>
          </w:p>
        </w:tc>
        <w:tc>
          <w:tcPr>
            <w:tcW w:w="884" w:type="dxa"/>
            <w:noWrap/>
            <w:hideMark/>
          </w:tcPr>
          <w:p w14:paraId="193DC171" w14:textId="77777777" w:rsidR="005D5214" w:rsidRPr="005D5214" w:rsidRDefault="005D5214" w:rsidP="005D5214">
            <w:pPr>
              <w:spacing w:after="200" w:line="276" w:lineRule="auto"/>
              <w:rPr>
                <w:sz w:val="20"/>
                <w:szCs w:val="20"/>
              </w:rPr>
            </w:pPr>
          </w:p>
        </w:tc>
        <w:tc>
          <w:tcPr>
            <w:tcW w:w="884" w:type="dxa"/>
            <w:noWrap/>
            <w:hideMark/>
          </w:tcPr>
          <w:p w14:paraId="7132CBAA" w14:textId="77777777" w:rsidR="005D5214" w:rsidRPr="005D5214" w:rsidRDefault="005D5214" w:rsidP="005D5214">
            <w:pPr>
              <w:spacing w:after="200" w:line="276" w:lineRule="auto"/>
              <w:rPr>
                <w:sz w:val="20"/>
                <w:szCs w:val="20"/>
              </w:rPr>
            </w:pPr>
            <w:r w:rsidRPr="005D5214">
              <w:rPr>
                <w:sz w:val="20"/>
                <w:szCs w:val="20"/>
              </w:rPr>
              <w:t>3</w:t>
            </w:r>
          </w:p>
        </w:tc>
      </w:tr>
      <w:tr w:rsidR="005D5214" w:rsidRPr="005D5214" w14:paraId="3C77146B" w14:textId="77777777" w:rsidTr="005D5214">
        <w:trPr>
          <w:trHeight w:val="290"/>
        </w:trPr>
        <w:tc>
          <w:tcPr>
            <w:tcW w:w="2826" w:type="dxa"/>
            <w:noWrap/>
            <w:hideMark/>
          </w:tcPr>
          <w:p w14:paraId="7F5B9B27" w14:textId="77777777" w:rsidR="005D5214" w:rsidRPr="005D5214" w:rsidRDefault="005D5214" w:rsidP="005D5214">
            <w:pPr>
              <w:spacing w:after="200" w:line="276" w:lineRule="auto"/>
              <w:rPr>
                <w:sz w:val="20"/>
                <w:szCs w:val="20"/>
              </w:rPr>
            </w:pPr>
            <w:r w:rsidRPr="005D5214">
              <w:rPr>
                <w:sz w:val="20"/>
                <w:szCs w:val="20"/>
              </w:rPr>
              <w:t>Cut</w:t>
            </w:r>
          </w:p>
        </w:tc>
        <w:tc>
          <w:tcPr>
            <w:tcW w:w="885" w:type="dxa"/>
            <w:noWrap/>
            <w:hideMark/>
          </w:tcPr>
          <w:p w14:paraId="785C3215" w14:textId="77777777" w:rsidR="005D5214" w:rsidRPr="005D5214" w:rsidRDefault="005D5214" w:rsidP="005D5214">
            <w:pPr>
              <w:spacing w:after="200" w:line="276" w:lineRule="auto"/>
              <w:rPr>
                <w:sz w:val="20"/>
                <w:szCs w:val="20"/>
              </w:rPr>
            </w:pPr>
          </w:p>
        </w:tc>
        <w:tc>
          <w:tcPr>
            <w:tcW w:w="885" w:type="dxa"/>
            <w:noWrap/>
            <w:hideMark/>
          </w:tcPr>
          <w:p w14:paraId="03FA46D8" w14:textId="77777777" w:rsidR="005D5214" w:rsidRPr="005D5214" w:rsidRDefault="005D5214" w:rsidP="005D5214">
            <w:pPr>
              <w:spacing w:after="200" w:line="276" w:lineRule="auto"/>
              <w:rPr>
                <w:sz w:val="20"/>
                <w:szCs w:val="20"/>
              </w:rPr>
            </w:pPr>
          </w:p>
        </w:tc>
        <w:tc>
          <w:tcPr>
            <w:tcW w:w="884" w:type="dxa"/>
            <w:noWrap/>
            <w:hideMark/>
          </w:tcPr>
          <w:p w14:paraId="337C7FA5" w14:textId="77777777" w:rsidR="005D5214" w:rsidRPr="005D5214" w:rsidRDefault="005D5214" w:rsidP="005D5214">
            <w:pPr>
              <w:spacing w:after="200" w:line="276" w:lineRule="auto"/>
              <w:rPr>
                <w:sz w:val="20"/>
                <w:szCs w:val="20"/>
              </w:rPr>
            </w:pPr>
          </w:p>
        </w:tc>
        <w:tc>
          <w:tcPr>
            <w:tcW w:w="884" w:type="dxa"/>
            <w:noWrap/>
            <w:hideMark/>
          </w:tcPr>
          <w:p w14:paraId="4A39B91A"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237F0452" w14:textId="77777777" w:rsidR="005D5214" w:rsidRPr="005D5214" w:rsidRDefault="005D5214" w:rsidP="005D5214">
            <w:pPr>
              <w:spacing w:after="200" w:line="276" w:lineRule="auto"/>
              <w:rPr>
                <w:sz w:val="20"/>
                <w:szCs w:val="20"/>
              </w:rPr>
            </w:pPr>
            <w:r w:rsidRPr="005D5214">
              <w:rPr>
                <w:sz w:val="20"/>
                <w:szCs w:val="20"/>
              </w:rPr>
              <w:t>2</w:t>
            </w:r>
          </w:p>
        </w:tc>
        <w:tc>
          <w:tcPr>
            <w:tcW w:w="884" w:type="dxa"/>
            <w:noWrap/>
            <w:hideMark/>
          </w:tcPr>
          <w:p w14:paraId="5AD58A84" w14:textId="77777777" w:rsidR="005D5214" w:rsidRPr="005D5214" w:rsidRDefault="005D5214" w:rsidP="005D5214">
            <w:pPr>
              <w:spacing w:after="200" w:line="276" w:lineRule="auto"/>
              <w:rPr>
                <w:sz w:val="20"/>
                <w:szCs w:val="20"/>
              </w:rPr>
            </w:pPr>
          </w:p>
        </w:tc>
        <w:tc>
          <w:tcPr>
            <w:tcW w:w="884" w:type="dxa"/>
            <w:noWrap/>
            <w:hideMark/>
          </w:tcPr>
          <w:p w14:paraId="4D2FC3CB" w14:textId="77777777" w:rsidR="005D5214" w:rsidRPr="005D5214" w:rsidRDefault="005D5214" w:rsidP="005D5214">
            <w:pPr>
              <w:spacing w:after="200" w:line="276" w:lineRule="auto"/>
              <w:rPr>
                <w:sz w:val="20"/>
                <w:szCs w:val="20"/>
              </w:rPr>
            </w:pPr>
            <w:r w:rsidRPr="005D5214">
              <w:rPr>
                <w:sz w:val="20"/>
                <w:szCs w:val="20"/>
              </w:rPr>
              <w:t>3</w:t>
            </w:r>
          </w:p>
        </w:tc>
      </w:tr>
      <w:tr w:rsidR="005D5214" w:rsidRPr="005D5214" w14:paraId="3B541663" w14:textId="77777777" w:rsidTr="005D5214">
        <w:trPr>
          <w:trHeight w:val="290"/>
        </w:trPr>
        <w:tc>
          <w:tcPr>
            <w:tcW w:w="2826" w:type="dxa"/>
            <w:noWrap/>
            <w:hideMark/>
          </w:tcPr>
          <w:p w14:paraId="3F572643" w14:textId="77777777" w:rsidR="005D5214" w:rsidRPr="005D5214" w:rsidRDefault="005D5214" w:rsidP="005D5214">
            <w:pPr>
              <w:spacing w:after="200" w:line="276" w:lineRule="auto"/>
              <w:rPr>
                <w:sz w:val="20"/>
                <w:szCs w:val="20"/>
              </w:rPr>
            </w:pPr>
            <w:r w:rsidRPr="005D5214">
              <w:rPr>
                <w:sz w:val="20"/>
                <w:szCs w:val="20"/>
              </w:rPr>
              <w:t>Racial</w:t>
            </w:r>
          </w:p>
        </w:tc>
        <w:tc>
          <w:tcPr>
            <w:tcW w:w="885" w:type="dxa"/>
            <w:noWrap/>
            <w:hideMark/>
          </w:tcPr>
          <w:p w14:paraId="0D63A692" w14:textId="77777777" w:rsidR="005D5214" w:rsidRPr="005D5214" w:rsidRDefault="005D5214" w:rsidP="005D5214">
            <w:pPr>
              <w:spacing w:after="200" w:line="276" w:lineRule="auto"/>
              <w:rPr>
                <w:sz w:val="20"/>
                <w:szCs w:val="20"/>
              </w:rPr>
            </w:pPr>
          </w:p>
        </w:tc>
        <w:tc>
          <w:tcPr>
            <w:tcW w:w="885" w:type="dxa"/>
            <w:noWrap/>
            <w:hideMark/>
          </w:tcPr>
          <w:p w14:paraId="42F9D46E" w14:textId="77777777" w:rsidR="005D5214" w:rsidRPr="005D5214" w:rsidRDefault="005D5214" w:rsidP="005D5214">
            <w:pPr>
              <w:spacing w:after="200" w:line="276" w:lineRule="auto"/>
              <w:rPr>
                <w:sz w:val="20"/>
                <w:szCs w:val="20"/>
              </w:rPr>
            </w:pPr>
            <w:r w:rsidRPr="005D5214">
              <w:rPr>
                <w:sz w:val="20"/>
                <w:szCs w:val="20"/>
              </w:rPr>
              <w:t>2</w:t>
            </w:r>
          </w:p>
        </w:tc>
        <w:tc>
          <w:tcPr>
            <w:tcW w:w="884" w:type="dxa"/>
            <w:noWrap/>
            <w:hideMark/>
          </w:tcPr>
          <w:p w14:paraId="05574BF1" w14:textId="77777777" w:rsidR="005D5214" w:rsidRPr="005D5214" w:rsidRDefault="005D5214" w:rsidP="005D5214">
            <w:pPr>
              <w:spacing w:after="200" w:line="276" w:lineRule="auto"/>
              <w:rPr>
                <w:sz w:val="20"/>
                <w:szCs w:val="20"/>
              </w:rPr>
            </w:pPr>
          </w:p>
        </w:tc>
        <w:tc>
          <w:tcPr>
            <w:tcW w:w="884" w:type="dxa"/>
            <w:noWrap/>
            <w:hideMark/>
          </w:tcPr>
          <w:p w14:paraId="01091713" w14:textId="77777777" w:rsidR="005D5214" w:rsidRPr="005D5214" w:rsidRDefault="005D5214" w:rsidP="005D5214">
            <w:pPr>
              <w:spacing w:after="200" w:line="276" w:lineRule="auto"/>
              <w:rPr>
                <w:sz w:val="20"/>
                <w:szCs w:val="20"/>
              </w:rPr>
            </w:pPr>
          </w:p>
        </w:tc>
        <w:tc>
          <w:tcPr>
            <w:tcW w:w="884" w:type="dxa"/>
            <w:noWrap/>
            <w:hideMark/>
          </w:tcPr>
          <w:p w14:paraId="54C6E20F" w14:textId="77777777" w:rsidR="005D5214" w:rsidRPr="005D5214" w:rsidRDefault="005D5214" w:rsidP="005D5214">
            <w:pPr>
              <w:spacing w:after="200" w:line="276" w:lineRule="auto"/>
              <w:rPr>
                <w:sz w:val="20"/>
                <w:szCs w:val="20"/>
              </w:rPr>
            </w:pPr>
          </w:p>
        </w:tc>
        <w:tc>
          <w:tcPr>
            <w:tcW w:w="884" w:type="dxa"/>
            <w:noWrap/>
            <w:hideMark/>
          </w:tcPr>
          <w:p w14:paraId="6CDB2F17" w14:textId="77777777" w:rsidR="005D5214" w:rsidRPr="005D5214" w:rsidRDefault="005D5214" w:rsidP="005D5214">
            <w:pPr>
              <w:spacing w:after="200" w:line="276" w:lineRule="auto"/>
              <w:rPr>
                <w:sz w:val="20"/>
                <w:szCs w:val="20"/>
              </w:rPr>
            </w:pPr>
          </w:p>
        </w:tc>
        <w:tc>
          <w:tcPr>
            <w:tcW w:w="884" w:type="dxa"/>
            <w:noWrap/>
            <w:hideMark/>
          </w:tcPr>
          <w:p w14:paraId="2FAA8243" w14:textId="77777777" w:rsidR="005D5214" w:rsidRPr="005D5214" w:rsidRDefault="005D5214" w:rsidP="005D5214">
            <w:pPr>
              <w:spacing w:after="200" w:line="276" w:lineRule="auto"/>
              <w:rPr>
                <w:sz w:val="20"/>
                <w:szCs w:val="20"/>
              </w:rPr>
            </w:pPr>
            <w:r w:rsidRPr="005D5214">
              <w:rPr>
                <w:sz w:val="20"/>
                <w:szCs w:val="20"/>
              </w:rPr>
              <w:t>2</w:t>
            </w:r>
          </w:p>
        </w:tc>
      </w:tr>
      <w:tr w:rsidR="005D5214" w:rsidRPr="005D5214" w14:paraId="334B4FB2" w14:textId="77777777" w:rsidTr="005D5214">
        <w:trPr>
          <w:trHeight w:val="290"/>
        </w:trPr>
        <w:tc>
          <w:tcPr>
            <w:tcW w:w="2826" w:type="dxa"/>
            <w:noWrap/>
            <w:hideMark/>
          </w:tcPr>
          <w:p w14:paraId="23EBA9D6" w14:textId="77777777" w:rsidR="005D5214" w:rsidRPr="005D5214" w:rsidRDefault="005D5214" w:rsidP="005D5214">
            <w:pPr>
              <w:spacing w:after="200" w:line="276" w:lineRule="auto"/>
              <w:rPr>
                <w:sz w:val="20"/>
                <w:szCs w:val="20"/>
              </w:rPr>
            </w:pPr>
            <w:r w:rsidRPr="005D5214">
              <w:rPr>
                <w:sz w:val="20"/>
                <w:szCs w:val="20"/>
              </w:rPr>
              <w:t>Struck Object</w:t>
            </w:r>
          </w:p>
        </w:tc>
        <w:tc>
          <w:tcPr>
            <w:tcW w:w="885" w:type="dxa"/>
            <w:noWrap/>
            <w:hideMark/>
          </w:tcPr>
          <w:p w14:paraId="22DF305D" w14:textId="77777777" w:rsidR="005D5214" w:rsidRPr="005D5214" w:rsidRDefault="005D5214" w:rsidP="005D5214">
            <w:pPr>
              <w:spacing w:after="200" w:line="276" w:lineRule="auto"/>
              <w:rPr>
                <w:sz w:val="20"/>
                <w:szCs w:val="20"/>
              </w:rPr>
            </w:pPr>
          </w:p>
        </w:tc>
        <w:tc>
          <w:tcPr>
            <w:tcW w:w="885" w:type="dxa"/>
            <w:noWrap/>
            <w:hideMark/>
          </w:tcPr>
          <w:p w14:paraId="674F2D69" w14:textId="77777777" w:rsidR="005D5214" w:rsidRPr="005D5214" w:rsidRDefault="005D5214" w:rsidP="005D5214">
            <w:pPr>
              <w:spacing w:after="200" w:line="276" w:lineRule="auto"/>
              <w:rPr>
                <w:sz w:val="20"/>
                <w:szCs w:val="20"/>
              </w:rPr>
            </w:pPr>
          </w:p>
        </w:tc>
        <w:tc>
          <w:tcPr>
            <w:tcW w:w="884" w:type="dxa"/>
            <w:noWrap/>
            <w:hideMark/>
          </w:tcPr>
          <w:p w14:paraId="638DF5E0"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581E7F52" w14:textId="77777777" w:rsidR="005D5214" w:rsidRPr="005D5214" w:rsidRDefault="005D5214" w:rsidP="005D5214">
            <w:pPr>
              <w:spacing w:after="200" w:line="276" w:lineRule="auto"/>
              <w:rPr>
                <w:sz w:val="20"/>
                <w:szCs w:val="20"/>
              </w:rPr>
            </w:pPr>
          </w:p>
        </w:tc>
        <w:tc>
          <w:tcPr>
            <w:tcW w:w="884" w:type="dxa"/>
            <w:noWrap/>
            <w:hideMark/>
          </w:tcPr>
          <w:p w14:paraId="25074AAD" w14:textId="77777777" w:rsidR="005D5214" w:rsidRPr="005D5214" w:rsidRDefault="005D5214" w:rsidP="005D5214">
            <w:pPr>
              <w:spacing w:after="200" w:line="276" w:lineRule="auto"/>
              <w:rPr>
                <w:sz w:val="20"/>
                <w:szCs w:val="20"/>
              </w:rPr>
            </w:pPr>
          </w:p>
        </w:tc>
        <w:tc>
          <w:tcPr>
            <w:tcW w:w="884" w:type="dxa"/>
            <w:noWrap/>
            <w:hideMark/>
          </w:tcPr>
          <w:p w14:paraId="23C8992E"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61A93461" w14:textId="77777777" w:rsidR="005D5214" w:rsidRPr="005D5214" w:rsidRDefault="005D5214" w:rsidP="005D5214">
            <w:pPr>
              <w:spacing w:after="200" w:line="276" w:lineRule="auto"/>
              <w:rPr>
                <w:sz w:val="20"/>
                <w:szCs w:val="20"/>
              </w:rPr>
            </w:pPr>
            <w:r w:rsidRPr="005D5214">
              <w:rPr>
                <w:sz w:val="20"/>
                <w:szCs w:val="20"/>
              </w:rPr>
              <w:t>2</w:t>
            </w:r>
          </w:p>
        </w:tc>
      </w:tr>
      <w:tr w:rsidR="005D5214" w:rsidRPr="005D5214" w14:paraId="58AFA3FC" w14:textId="77777777" w:rsidTr="005D5214">
        <w:trPr>
          <w:trHeight w:val="290"/>
        </w:trPr>
        <w:tc>
          <w:tcPr>
            <w:tcW w:w="2826" w:type="dxa"/>
            <w:noWrap/>
            <w:hideMark/>
          </w:tcPr>
          <w:p w14:paraId="6B3D2D10" w14:textId="77777777" w:rsidR="005D5214" w:rsidRPr="005D5214" w:rsidRDefault="005D5214" w:rsidP="005D5214">
            <w:pPr>
              <w:spacing w:after="200" w:line="276" w:lineRule="auto"/>
              <w:rPr>
                <w:sz w:val="20"/>
                <w:szCs w:val="20"/>
              </w:rPr>
            </w:pPr>
            <w:r w:rsidRPr="005D5214">
              <w:rPr>
                <w:sz w:val="20"/>
                <w:szCs w:val="20"/>
              </w:rPr>
              <w:t>Expose biological substance</w:t>
            </w:r>
          </w:p>
        </w:tc>
        <w:tc>
          <w:tcPr>
            <w:tcW w:w="885" w:type="dxa"/>
            <w:noWrap/>
            <w:hideMark/>
          </w:tcPr>
          <w:p w14:paraId="24F6B101" w14:textId="77777777" w:rsidR="005D5214" w:rsidRPr="005D5214" w:rsidRDefault="005D5214" w:rsidP="005D5214">
            <w:pPr>
              <w:spacing w:after="200" w:line="276" w:lineRule="auto"/>
              <w:rPr>
                <w:sz w:val="20"/>
                <w:szCs w:val="20"/>
              </w:rPr>
            </w:pPr>
          </w:p>
        </w:tc>
        <w:tc>
          <w:tcPr>
            <w:tcW w:w="885" w:type="dxa"/>
            <w:noWrap/>
            <w:hideMark/>
          </w:tcPr>
          <w:p w14:paraId="26F14650"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11232177" w14:textId="77777777" w:rsidR="005D5214" w:rsidRPr="005D5214" w:rsidRDefault="005D5214" w:rsidP="005D5214">
            <w:pPr>
              <w:spacing w:after="200" w:line="276" w:lineRule="auto"/>
              <w:rPr>
                <w:sz w:val="20"/>
                <w:szCs w:val="20"/>
              </w:rPr>
            </w:pPr>
          </w:p>
        </w:tc>
        <w:tc>
          <w:tcPr>
            <w:tcW w:w="884" w:type="dxa"/>
            <w:noWrap/>
            <w:hideMark/>
          </w:tcPr>
          <w:p w14:paraId="0BC780C4" w14:textId="77777777" w:rsidR="005D5214" w:rsidRPr="005D5214" w:rsidRDefault="005D5214" w:rsidP="005D5214">
            <w:pPr>
              <w:spacing w:after="200" w:line="276" w:lineRule="auto"/>
              <w:rPr>
                <w:sz w:val="20"/>
                <w:szCs w:val="20"/>
              </w:rPr>
            </w:pPr>
          </w:p>
        </w:tc>
        <w:tc>
          <w:tcPr>
            <w:tcW w:w="884" w:type="dxa"/>
            <w:noWrap/>
            <w:hideMark/>
          </w:tcPr>
          <w:p w14:paraId="7FA38AF5" w14:textId="77777777" w:rsidR="005D5214" w:rsidRPr="005D5214" w:rsidRDefault="005D5214" w:rsidP="005D5214">
            <w:pPr>
              <w:spacing w:after="200" w:line="276" w:lineRule="auto"/>
              <w:rPr>
                <w:sz w:val="20"/>
                <w:szCs w:val="20"/>
              </w:rPr>
            </w:pPr>
          </w:p>
        </w:tc>
        <w:tc>
          <w:tcPr>
            <w:tcW w:w="884" w:type="dxa"/>
            <w:noWrap/>
            <w:hideMark/>
          </w:tcPr>
          <w:p w14:paraId="4016DC34" w14:textId="77777777" w:rsidR="005D5214" w:rsidRPr="005D5214" w:rsidRDefault="005D5214" w:rsidP="005D5214">
            <w:pPr>
              <w:spacing w:after="200" w:line="276" w:lineRule="auto"/>
              <w:rPr>
                <w:sz w:val="20"/>
                <w:szCs w:val="20"/>
              </w:rPr>
            </w:pPr>
          </w:p>
        </w:tc>
        <w:tc>
          <w:tcPr>
            <w:tcW w:w="884" w:type="dxa"/>
            <w:noWrap/>
            <w:hideMark/>
          </w:tcPr>
          <w:p w14:paraId="480A92D4" w14:textId="77777777" w:rsidR="005D5214" w:rsidRPr="005D5214" w:rsidRDefault="005D5214" w:rsidP="005D5214">
            <w:pPr>
              <w:spacing w:after="200" w:line="276" w:lineRule="auto"/>
              <w:rPr>
                <w:sz w:val="20"/>
                <w:szCs w:val="20"/>
              </w:rPr>
            </w:pPr>
            <w:r w:rsidRPr="005D5214">
              <w:rPr>
                <w:sz w:val="20"/>
                <w:szCs w:val="20"/>
              </w:rPr>
              <w:t>1</w:t>
            </w:r>
          </w:p>
        </w:tc>
      </w:tr>
      <w:tr w:rsidR="005D5214" w:rsidRPr="005D5214" w14:paraId="55FFE4B5" w14:textId="77777777" w:rsidTr="005D5214">
        <w:trPr>
          <w:trHeight w:val="290"/>
        </w:trPr>
        <w:tc>
          <w:tcPr>
            <w:tcW w:w="2826" w:type="dxa"/>
            <w:noWrap/>
            <w:hideMark/>
          </w:tcPr>
          <w:p w14:paraId="6532D3A2" w14:textId="77777777" w:rsidR="005D5214" w:rsidRPr="005D5214" w:rsidRDefault="005D5214" w:rsidP="005D5214">
            <w:pPr>
              <w:spacing w:after="200" w:line="276" w:lineRule="auto"/>
              <w:rPr>
                <w:sz w:val="20"/>
                <w:szCs w:val="20"/>
              </w:rPr>
            </w:pPr>
            <w:r w:rsidRPr="005D5214">
              <w:rPr>
                <w:sz w:val="20"/>
                <w:szCs w:val="20"/>
              </w:rPr>
              <w:t>Burn</w:t>
            </w:r>
          </w:p>
        </w:tc>
        <w:tc>
          <w:tcPr>
            <w:tcW w:w="885" w:type="dxa"/>
            <w:noWrap/>
            <w:hideMark/>
          </w:tcPr>
          <w:p w14:paraId="69EDECED" w14:textId="77777777" w:rsidR="005D5214" w:rsidRPr="005D5214" w:rsidRDefault="005D5214" w:rsidP="005D5214">
            <w:pPr>
              <w:spacing w:after="200" w:line="276" w:lineRule="auto"/>
              <w:rPr>
                <w:sz w:val="20"/>
                <w:szCs w:val="20"/>
              </w:rPr>
            </w:pPr>
          </w:p>
        </w:tc>
        <w:tc>
          <w:tcPr>
            <w:tcW w:w="885" w:type="dxa"/>
            <w:noWrap/>
            <w:hideMark/>
          </w:tcPr>
          <w:p w14:paraId="67A742B2" w14:textId="77777777" w:rsidR="005D5214" w:rsidRPr="005D5214" w:rsidRDefault="005D5214" w:rsidP="005D5214">
            <w:pPr>
              <w:spacing w:after="200" w:line="276" w:lineRule="auto"/>
              <w:rPr>
                <w:sz w:val="20"/>
                <w:szCs w:val="20"/>
              </w:rPr>
            </w:pPr>
          </w:p>
        </w:tc>
        <w:tc>
          <w:tcPr>
            <w:tcW w:w="884" w:type="dxa"/>
            <w:noWrap/>
            <w:hideMark/>
          </w:tcPr>
          <w:p w14:paraId="16B69782" w14:textId="77777777" w:rsidR="005D5214" w:rsidRPr="005D5214" w:rsidRDefault="005D5214" w:rsidP="005D5214">
            <w:pPr>
              <w:spacing w:after="200" w:line="276" w:lineRule="auto"/>
              <w:rPr>
                <w:sz w:val="20"/>
                <w:szCs w:val="20"/>
              </w:rPr>
            </w:pPr>
          </w:p>
        </w:tc>
        <w:tc>
          <w:tcPr>
            <w:tcW w:w="884" w:type="dxa"/>
            <w:noWrap/>
            <w:hideMark/>
          </w:tcPr>
          <w:p w14:paraId="75DF1ED4" w14:textId="77777777" w:rsidR="005D5214" w:rsidRPr="005D5214" w:rsidRDefault="005D5214" w:rsidP="005D5214">
            <w:pPr>
              <w:spacing w:after="200" w:line="276" w:lineRule="auto"/>
              <w:rPr>
                <w:sz w:val="20"/>
                <w:szCs w:val="20"/>
              </w:rPr>
            </w:pPr>
          </w:p>
        </w:tc>
        <w:tc>
          <w:tcPr>
            <w:tcW w:w="884" w:type="dxa"/>
            <w:noWrap/>
            <w:hideMark/>
          </w:tcPr>
          <w:p w14:paraId="0BAEAB99" w14:textId="77777777" w:rsidR="005D5214" w:rsidRPr="005D5214" w:rsidRDefault="005D5214" w:rsidP="005D5214">
            <w:pPr>
              <w:spacing w:after="200" w:line="276" w:lineRule="auto"/>
              <w:rPr>
                <w:sz w:val="20"/>
                <w:szCs w:val="20"/>
              </w:rPr>
            </w:pPr>
            <w:r w:rsidRPr="005D5214">
              <w:rPr>
                <w:sz w:val="20"/>
                <w:szCs w:val="20"/>
              </w:rPr>
              <w:t>1</w:t>
            </w:r>
          </w:p>
        </w:tc>
        <w:tc>
          <w:tcPr>
            <w:tcW w:w="884" w:type="dxa"/>
            <w:noWrap/>
            <w:hideMark/>
          </w:tcPr>
          <w:p w14:paraId="46F9B45E" w14:textId="77777777" w:rsidR="005D5214" w:rsidRPr="005D5214" w:rsidRDefault="005D5214" w:rsidP="005D5214">
            <w:pPr>
              <w:spacing w:after="200" w:line="276" w:lineRule="auto"/>
              <w:rPr>
                <w:sz w:val="20"/>
                <w:szCs w:val="20"/>
              </w:rPr>
            </w:pPr>
          </w:p>
        </w:tc>
        <w:tc>
          <w:tcPr>
            <w:tcW w:w="884" w:type="dxa"/>
            <w:noWrap/>
            <w:hideMark/>
          </w:tcPr>
          <w:p w14:paraId="7489654B" w14:textId="77777777" w:rsidR="005D5214" w:rsidRPr="005D5214" w:rsidRDefault="005D5214" w:rsidP="005D5214">
            <w:pPr>
              <w:spacing w:after="200" w:line="276" w:lineRule="auto"/>
              <w:rPr>
                <w:sz w:val="20"/>
                <w:szCs w:val="20"/>
              </w:rPr>
            </w:pPr>
            <w:r w:rsidRPr="005D5214">
              <w:rPr>
                <w:sz w:val="20"/>
                <w:szCs w:val="20"/>
              </w:rPr>
              <w:t>1</w:t>
            </w:r>
          </w:p>
        </w:tc>
      </w:tr>
      <w:tr w:rsidR="005D5214" w:rsidRPr="005D5214" w14:paraId="6B46C79E" w14:textId="77777777" w:rsidTr="005D5214">
        <w:trPr>
          <w:trHeight w:val="290"/>
        </w:trPr>
        <w:tc>
          <w:tcPr>
            <w:tcW w:w="2826" w:type="dxa"/>
            <w:noWrap/>
            <w:hideMark/>
          </w:tcPr>
          <w:p w14:paraId="54F5D456" w14:textId="77777777" w:rsidR="005D5214" w:rsidRPr="005D5214" w:rsidRDefault="005D5214" w:rsidP="005D5214">
            <w:pPr>
              <w:spacing w:after="200" w:line="276" w:lineRule="auto"/>
              <w:rPr>
                <w:b/>
                <w:bCs/>
                <w:sz w:val="20"/>
                <w:szCs w:val="20"/>
              </w:rPr>
            </w:pPr>
            <w:r w:rsidRPr="005D5214">
              <w:rPr>
                <w:b/>
                <w:bCs/>
                <w:sz w:val="20"/>
                <w:szCs w:val="20"/>
              </w:rPr>
              <w:t>Total</w:t>
            </w:r>
          </w:p>
        </w:tc>
        <w:tc>
          <w:tcPr>
            <w:tcW w:w="885" w:type="dxa"/>
            <w:noWrap/>
            <w:hideMark/>
          </w:tcPr>
          <w:p w14:paraId="75DFC640" w14:textId="77777777" w:rsidR="005D5214" w:rsidRPr="005D5214" w:rsidRDefault="005D5214" w:rsidP="005D5214">
            <w:pPr>
              <w:spacing w:after="200" w:line="276" w:lineRule="auto"/>
              <w:rPr>
                <w:b/>
                <w:bCs/>
                <w:sz w:val="20"/>
                <w:szCs w:val="20"/>
              </w:rPr>
            </w:pPr>
            <w:r w:rsidRPr="005D5214">
              <w:rPr>
                <w:b/>
                <w:bCs/>
                <w:sz w:val="20"/>
                <w:szCs w:val="20"/>
              </w:rPr>
              <w:t>22</w:t>
            </w:r>
          </w:p>
        </w:tc>
        <w:tc>
          <w:tcPr>
            <w:tcW w:w="885" w:type="dxa"/>
            <w:noWrap/>
            <w:hideMark/>
          </w:tcPr>
          <w:p w14:paraId="24C56B61" w14:textId="77777777" w:rsidR="005D5214" w:rsidRPr="005D5214" w:rsidRDefault="005D5214" w:rsidP="005D5214">
            <w:pPr>
              <w:spacing w:after="200" w:line="276" w:lineRule="auto"/>
              <w:rPr>
                <w:b/>
                <w:bCs/>
                <w:sz w:val="20"/>
                <w:szCs w:val="20"/>
              </w:rPr>
            </w:pPr>
            <w:r w:rsidRPr="005D5214">
              <w:rPr>
                <w:b/>
                <w:bCs/>
                <w:sz w:val="20"/>
                <w:szCs w:val="20"/>
              </w:rPr>
              <w:t>27</w:t>
            </w:r>
          </w:p>
        </w:tc>
        <w:tc>
          <w:tcPr>
            <w:tcW w:w="884" w:type="dxa"/>
            <w:noWrap/>
            <w:hideMark/>
          </w:tcPr>
          <w:p w14:paraId="44B531E5" w14:textId="77777777" w:rsidR="005D5214" w:rsidRPr="005D5214" w:rsidRDefault="005D5214" w:rsidP="005D5214">
            <w:pPr>
              <w:spacing w:after="200" w:line="276" w:lineRule="auto"/>
              <w:rPr>
                <w:b/>
                <w:bCs/>
                <w:sz w:val="20"/>
                <w:szCs w:val="20"/>
              </w:rPr>
            </w:pPr>
            <w:r w:rsidRPr="005D5214">
              <w:rPr>
                <w:b/>
                <w:bCs/>
                <w:sz w:val="20"/>
                <w:szCs w:val="20"/>
              </w:rPr>
              <w:t>21</w:t>
            </w:r>
          </w:p>
        </w:tc>
        <w:tc>
          <w:tcPr>
            <w:tcW w:w="884" w:type="dxa"/>
            <w:noWrap/>
            <w:hideMark/>
          </w:tcPr>
          <w:p w14:paraId="7647E6DE" w14:textId="77777777" w:rsidR="005D5214" w:rsidRPr="005D5214" w:rsidRDefault="005D5214" w:rsidP="005D5214">
            <w:pPr>
              <w:spacing w:after="200" w:line="276" w:lineRule="auto"/>
              <w:rPr>
                <w:b/>
                <w:bCs/>
                <w:sz w:val="20"/>
                <w:szCs w:val="20"/>
              </w:rPr>
            </w:pPr>
            <w:r w:rsidRPr="005D5214">
              <w:rPr>
                <w:b/>
                <w:bCs/>
                <w:sz w:val="20"/>
                <w:szCs w:val="20"/>
              </w:rPr>
              <w:t>19</w:t>
            </w:r>
          </w:p>
        </w:tc>
        <w:tc>
          <w:tcPr>
            <w:tcW w:w="884" w:type="dxa"/>
            <w:noWrap/>
            <w:hideMark/>
          </w:tcPr>
          <w:p w14:paraId="3F70DA32" w14:textId="77777777" w:rsidR="005D5214" w:rsidRPr="005D5214" w:rsidRDefault="005D5214" w:rsidP="005D5214">
            <w:pPr>
              <w:spacing w:after="200" w:line="276" w:lineRule="auto"/>
              <w:rPr>
                <w:b/>
                <w:bCs/>
                <w:sz w:val="20"/>
                <w:szCs w:val="20"/>
              </w:rPr>
            </w:pPr>
            <w:r w:rsidRPr="005D5214">
              <w:rPr>
                <w:b/>
                <w:bCs/>
                <w:sz w:val="20"/>
                <w:szCs w:val="20"/>
              </w:rPr>
              <w:t>26</w:t>
            </w:r>
          </w:p>
        </w:tc>
        <w:tc>
          <w:tcPr>
            <w:tcW w:w="884" w:type="dxa"/>
            <w:noWrap/>
            <w:hideMark/>
          </w:tcPr>
          <w:p w14:paraId="676F7A44" w14:textId="77777777" w:rsidR="005D5214" w:rsidRPr="005D5214" w:rsidRDefault="005D5214" w:rsidP="005D5214">
            <w:pPr>
              <w:spacing w:after="200" w:line="276" w:lineRule="auto"/>
              <w:rPr>
                <w:b/>
                <w:bCs/>
                <w:sz w:val="20"/>
                <w:szCs w:val="20"/>
              </w:rPr>
            </w:pPr>
            <w:r w:rsidRPr="005D5214">
              <w:rPr>
                <w:b/>
                <w:bCs/>
                <w:sz w:val="20"/>
                <w:szCs w:val="20"/>
              </w:rPr>
              <w:t>20</w:t>
            </w:r>
          </w:p>
        </w:tc>
        <w:tc>
          <w:tcPr>
            <w:tcW w:w="884" w:type="dxa"/>
            <w:noWrap/>
            <w:hideMark/>
          </w:tcPr>
          <w:p w14:paraId="3AB27532" w14:textId="77777777" w:rsidR="005D5214" w:rsidRPr="005D5214" w:rsidRDefault="005D5214" w:rsidP="005D5214">
            <w:pPr>
              <w:spacing w:after="200" w:line="276" w:lineRule="auto"/>
              <w:rPr>
                <w:b/>
                <w:bCs/>
                <w:sz w:val="20"/>
                <w:szCs w:val="20"/>
              </w:rPr>
            </w:pPr>
            <w:r w:rsidRPr="005D5214">
              <w:rPr>
                <w:b/>
                <w:bCs/>
                <w:sz w:val="20"/>
                <w:szCs w:val="20"/>
              </w:rPr>
              <w:t>135</w:t>
            </w:r>
          </w:p>
        </w:tc>
      </w:tr>
    </w:tbl>
    <w:p w14:paraId="4DB726C5" w14:textId="77777777" w:rsidR="005D5214" w:rsidRPr="005D5214" w:rsidRDefault="005D5214" w:rsidP="005D5214">
      <w:pPr>
        <w:spacing w:after="0" w:line="240" w:lineRule="auto"/>
        <w:rPr>
          <w:rFonts w:ascii="Arial" w:hAnsi="Arial" w:cs="Arial"/>
        </w:rPr>
      </w:pPr>
    </w:p>
    <w:p w14:paraId="6D290429" w14:textId="3E682D55" w:rsidR="00653AEC" w:rsidRDefault="00653AEC" w:rsidP="00653AEC">
      <w:pPr>
        <w:pStyle w:val="ListParagraph"/>
        <w:spacing w:after="0" w:line="240" w:lineRule="auto"/>
        <w:rPr>
          <w:rFonts w:ascii="Arial" w:hAnsi="Arial" w:cs="Arial"/>
          <w:b/>
          <w:sz w:val="24"/>
          <w:szCs w:val="24"/>
        </w:rPr>
      </w:pPr>
    </w:p>
    <w:p w14:paraId="77AF5DA1" w14:textId="2CF00075" w:rsidR="005D5214" w:rsidRDefault="005D5214" w:rsidP="005D5214">
      <w:pPr>
        <w:spacing w:after="0" w:line="240" w:lineRule="auto"/>
        <w:ind w:left="90" w:hanging="567"/>
        <w:rPr>
          <w:rFonts w:ascii="Arial" w:hAnsi="Arial" w:cs="Arial"/>
          <w:b/>
          <w:sz w:val="24"/>
          <w:szCs w:val="24"/>
        </w:rPr>
      </w:pPr>
      <w:r w:rsidRPr="005D5214">
        <w:rPr>
          <w:rFonts w:ascii="Arial" w:hAnsi="Arial" w:cs="Arial"/>
          <w:b/>
          <w:sz w:val="24"/>
          <w:szCs w:val="24"/>
        </w:rPr>
        <w:t>Number of RIDDOR Incidents reported</w:t>
      </w:r>
    </w:p>
    <w:p w14:paraId="0E4E4666" w14:textId="77777777" w:rsidR="0059793C" w:rsidRDefault="0059793C" w:rsidP="005D5214">
      <w:pPr>
        <w:spacing w:after="0" w:line="240" w:lineRule="auto"/>
        <w:ind w:left="90" w:hanging="567"/>
        <w:rPr>
          <w:rFonts w:ascii="Arial" w:hAnsi="Arial" w:cs="Arial"/>
          <w:b/>
          <w:sz w:val="24"/>
          <w:szCs w:val="24"/>
        </w:rPr>
      </w:pPr>
    </w:p>
    <w:p w14:paraId="16467C18" w14:textId="55A478CE" w:rsidR="005D5214" w:rsidRDefault="005D5214" w:rsidP="008C1D9D">
      <w:pPr>
        <w:spacing w:after="0" w:line="240" w:lineRule="auto"/>
        <w:ind w:left="90" w:hanging="567"/>
        <w:jc w:val="both"/>
        <w:rPr>
          <w:rFonts w:ascii="Arial" w:hAnsi="Arial" w:cs="Arial"/>
        </w:rPr>
      </w:pPr>
      <w:r w:rsidRPr="005D5214">
        <w:rPr>
          <w:rFonts w:ascii="Arial" w:hAnsi="Arial" w:cs="Arial"/>
        </w:rPr>
        <w:t>For the reporting period, there were</w:t>
      </w:r>
      <w:r>
        <w:rPr>
          <w:rFonts w:ascii="Arial" w:hAnsi="Arial" w:cs="Arial"/>
        </w:rPr>
        <w:t xml:space="preserve"> </w:t>
      </w:r>
      <w:r w:rsidRPr="005D5214">
        <w:rPr>
          <w:rFonts w:ascii="Arial" w:hAnsi="Arial" w:cs="Arial"/>
        </w:rPr>
        <w:t>3 Manual Handling patient</w:t>
      </w:r>
      <w:r>
        <w:rPr>
          <w:rFonts w:ascii="Arial" w:hAnsi="Arial" w:cs="Arial"/>
        </w:rPr>
        <w:t>s</w:t>
      </w:r>
      <w:r w:rsidRPr="005D5214">
        <w:rPr>
          <w:rFonts w:ascii="Arial" w:hAnsi="Arial" w:cs="Arial"/>
        </w:rPr>
        <w:t xml:space="preserve">, 1 assault patient to staff and 1 </w:t>
      </w:r>
    </w:p>
    <w:p w14:paraId="02FF1501" w14:textId="50756BCA" w:rsidR="005D5214" w:rsidRDefault="008C1D9D" w:rsidP="008C1D9D">
      <w:pPr>
        <w:spacing w:after="0" w:line="240" w:lineRule="auto"/>
        <w:ind w:left="90" w:hanging="567"/>
        <w:jc w:val="both"/>
        <w:rPr>
          <w:rFonts w:ascii="Arial" w:hAnsi="Arial" w:cs="Arial"/>
        </w:rPr>
      </w:pPr>
      <w:r>
        <w:rPr>
          <w:rFonts w:ascii="Arial" w:hAnsi="Arial" w:cs="Arial"/>
        </w:rPr>
        <w:t>Electric</w:t>
      </w:r>
      <w:r w:rsidR="005D5214" w:rsidRPr="005D5214">
        <w:rPr>
          <w:rFonts w:ascii="Arial" w:hAnsi="Arial" w:cs="Arial"/>
        </w:rPr>
        <w:t xml:space="preserve"> shock</w:t>
      </w:r>
      <w:r w:rsidR="005D5214">
        <w:rPr>
          <w:rFonts w:ascii="Arial" w:hAnsi="Arial" w:cs="Arial"/>
        </w:rPr>
        <w:t xml:space="preserve">. </w:t>
      </w:r>
      <w:r w:rsidR="005D5214" w:rsidRPr="005D5214">
        <w:rPr>
          <w:rFonts w:ascii="Arial" w:hAnsi="Arial" w:cs="Arial"/>
        </w:rPr>
        <w:t xml:space="preserve">Only 1 </w:t>
      </w:r>
      <w:r w:rsidR="005D5214">
        <w:rPr>
          <w:rFonts w:ascii="Arial" w:hAnsi="Arial" w:cs="Arial"/>
        </w:rPr>
        <w:t xml:space="preserve">was </w:t>
      </w:r>
      <w:r w:rsidR="005D5214" w:rsidRPr="005D5214">
        <w:rPr>
          <w:rFonts w:ascii="Arial" w:hAnsi="Arial" w:cs="Arial"/>
        </w:rPr>
        <w:t xml:space="preserve">reported within statutory reporting period (15 calendar days). </w:t>
      </w:r>
      <w:r w:rsidR="005D5214">
        <w:rPr>
          <w:rFonts w:ascii="Arial" w:hAnsi="Arial" w:cs="Arial"/>
        </w:rPr>
        <w:t xml:space="preserve">It has </w:t>
      </w:r>
    </w:p>
    <w:p w14:paraId="41DA9D61" w14:textId="1977041F" w:rsidR="008C1D9D" w:rsidRDefault="005D5214" w:rsidP="008C1D9D">
      <w:pPr>
        <w:spacing w:after="0" w:line="240" w:lineRule="auto"/>
        <w:ind w:left="90" w:hanging="567"/>
        <w:jc w:val="both"/>
        <w:rPr>
          <w:rFonts w:ascii="Arial" w:hAnsi="Arial" w:cs="Arial"/>
        </w:rPr>
      </w:pPr>
      <w:r>
        <w:rPr>
          <w:rFonts w:ascii="Arial" w:hAnsi="Arial" w:cs="Arial"/>
        </w:rPr>
        <w:t xml:space="preserve">been identified </w:t>
      </w:r>
      <w:r w:rsidR="008C1D9D">
        <w:rPr>
          <w:rFonts w:ascii="Arial" w:hAnsi="Arial" w:cs="Arial"/>
        </w:rPr>
        <w:t xml:space="preserve">that managers require RIDDOR training which has been highlighted with senior </w:t>
      </w:r>
    </w:p>
    <w:p w14:paraId="09BB15C7" w14:textId="4A287EE7" w:rsidR="005D5214" w:rsidRDefault="008C1D9D" w:rsidP="008C1D9D">
      <w:pPr>
        <w:spacing w:after="0" w:line="240" w:lineRule="auto"/>
        <w:ind w:left="90" w:hanging="567"/>
        <w:jc w:val="both"/>
        <w:rPr>
          <w:rFonts w:ascii="Arial" w:hAnsi="Arial" w:cs="Arial"/>
        </w:rPr>
      </w:pPr>
      <w:r>
        <w:rPr>
          <w:rFonts w:ascii="Arial" w:hAnsi="Arial" w:cs="Arial"/>
        </w:rPr>
        <w:t>divisional teams.</w:t>
      </w:r>
    </w:p>
    <w:p w14:paraId="0E994E3F" w14:textId="77777777" w:rsidR="0059793C" w:rsidRDefault="0059793C" w:rsidP="008C1D9D">
      <w:pPr>
        <w:spacing w:after="0" w:line="240" w:lineRule="auto"/>
        <w:ind w:left="90" w:hanging="567"/>
        <w:jc w:val="both"/>
        <w:rPr>
          <w:rFonts w:ascii="Arial" w:hAnsi="Arial" w:cs="Arial"/>
        </w:rPr>
      </w:pPr>
    </w:p>
    <w:p w14:paraId="3DEF9071" w14:textId="0F3CB3E2" w:rsidR="0059793C" w:rsidRPr="0059793C" w:rsidRDefault="0000738E" w:rsidP="0059793C">
      <w:pPr>
        <w:spacing w:after="0" w:line="240" w:lineRule="auto"/>
        <w:ind w:left="90" w:hanging="567"/>
        <w:rPr>
          <w:rFonts w:ascii="Arial" w:hAnsi="Arial" w:cs="Arial"/>
          <w:b/>
        </w:rPr>
      </w:pPr>
      <w:r w:rsidRPr="0000738E">
        <w:rPr>
          <w:rFonts w:ascii="Arial" w:hAnsi="Arial" w:cs="Arial"/>
          <w:b/>
          <w:noProof/>
          <w:sz w:val="24"/>
          <w:szCs w:val="24"/>
          <w:lang w:eastAsia="en-GB"/>
        </w:rPr>
        <w:lastRenderedPageBreak/>
        <w:drawing>
          <wp:anchor distT="0" distB="0" distL="114300" distR="114300" simplePos="0" relativeHeight="251658240" behindDoc="0" locked="0" layoutInCell="1" allowOverlap="1" wp14:anchorId="253D44EE" wp14:editId="1E2EE7A1">
            <wp:simplePos x="0" y="0"/>
            <wp:positionH relativeFrom="margin">
              <wp:posOffset>-257175</wp:posOffset>
            </wp:positionH>
            <wp:positionV relativeFrom="paragraph">
              <wp:posOffset>334010</wp:posOffset>
            </wp:positionV>
            <wp:extent cx="6322060" cy="5181600"/>
            <wp:effectExtent l="0" t="0" r="254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6322060" cy="5181600"/>
                    </a:xfrm>
                    <a:prstGeom prst="rect">
                      <a:avLst/>
                    </a:prstGeom>
                  </pic:spPr>
                </pic:pic>
              </a:graphicData>
            </a:graphic>
            <wp14:sizeRelH relativeFrom="margin">
              <wp14:pctWidth>0</wp14:pctWidth>
            </wp14:sizeRelH>
            <wp14:sizeRelV relativeFrom="margin">
              <wp14:pctHeight>0</wp14:pctHeight>
            </wp14:sizeRelV>
          </wp:anchor>
        </w:drawing>
      </w:r>
      <w:r w:rsidR="0059793C" w:rsidRPr="0059793C">
        <w:rPr>
          <w:rFonts w:ascii="Arial" w:hAnsi="Arial" w:cs="Arial"/>
          <w:b/>
          <w:sz w:val="24"/>
          <w:szCs w:val="24"/>
        </w:rPr>
        <w:t>H</w:t>
      </w:r>
      <w:r w:rsidR="00CD5111">
        <w:rPr>
          <w:rFonts w:ascii="Arial" w:hAnsi="Arial" w:cs="Arial"/>
          <w:b/>
          <w:sz w:val="24"/>
          <w:szCs w:val="24"/>
        </w:rPr>
        <w:t xml:space="preserve">&amp;S </w:t>
      </w:r>
      <w:r w:rsidR="0059793C" w:rsidRPr="0059793C">
        <w:rPr>
          <w:rFonts w:ascii="Arial" w:hAnsi="Arial" w:cs="Arial"/>
          <w:b/>
          <w:sz w:val="24"/>
          <w:szCs w:val="24"/>
        </w:rPr>
        <w:t>mandatory training</w:t>
      </w:r>
    </w:p>
    <w:p w14:paraId="097B2252" w14:textId="53B3A066" w:rsidR="0059793C" w:rsidRDefault="0059793C" w:rsidP="008C1D9D">
      <w:pPr>
        <w:spacing w:after="0" w:line="240" w:lineRule="auto"/>
        <w:ind w:left="90" w:hanging="567"/>
        <w:jc w:val="both"/>
        <w:rPr>
          <w:rFonts w:ascii="Arial" w:hAnsi="Arial" w:cs="Arial"/>
        </w:rPr>
      </w:pPr>
    </w:p>
    <w:p w14:paraId="4DB0A3E7" w14:textId="0C8CB31B" w:rsidR="0000738E" w:rsidRPr="00CD5111" w:rsidRDefault="0000738E" w:rsidP="00CD5111">
      <w:pPr>
        <w:spacing w:after="0" w:line="240" w:lineRule="auto"/>
        <w:rPr>
          <w:rFonts w:ascii="Arial" w:hAnsi="Arial" w:cs="Arial"/>
          <w:b/>
          <w:sz w:val="24"/>
          <w:szCs w:val="24"/>
        </w:rPr>
      </w:pPr>
    </w:p>
    <w:p w14:paraId="0CBFD2A7" w14:textId="77777777" w:rsidR="0000738E" w:rsidRDefault="0000738E" w:rsidP="00653AEC">
      <w:pPr>
        <w:pStyle w:val="ListParagraph"/>
        <w:spacing w:after="0" w:line="240" w:lineRule="auto"/>
        <w:rPr>
          <w:rFonts w:ascii="Arial" w:hAnsi="Arial" w:cs="Arial"/>
          <w:b/>
          <w:sz w:val="24"/>
          <w:szCs w:val="24"/>
        </w:rPr>
      </w:pPr>
    </w:p>
    <w:p w14:paraId="6EBD4C14" w14:textId="77777777" w:rsidR="004074E1" w:rsidRPr="004074E1" w:rsidRDefault="004074E1" w:rsidP="004074E1">
      <w:pPr>
        <w:spacing w:after="0" w:line="240" w:lineRule="auto"/>
        <w:rPr>
          <w:rFonts w:ascii="Arial" w:hAnsi="Arial" w:cs="Arial"/>
          <w:sz w:val="16"/>
          <w:szCs w:val="16"/>
        </w:rPr>
      </w:pPr>
    </w:p>
    <w:p w14:paraId="6F1C8835" w14:textId="77777777" w:rsidR="004074E1" w:rsidRPr="004074E1" w:rsidRDefault="004074E1" w:rsidP="004074E1">
      <w:pPr>
        <w:spacing w:after="0" w:line="240" w:lineRule="auto"/>
        <w:rPr>
          <w:rFonts w:ascii="Arial" w:hAnsi="Arial" w:cs="Arial"/>
          <w:sz w:val="16"/>
          <w:szCs w:val="16"/>
        </w:rPr>
      </w:pPr>
    </w:p>
    <w:p w14:paraId="6B9F77F4" w14:textId="77777777" w:rsidR="001D7565" w:rsidRPr="001D7565" w:rsidRDefault="001D7565" w:rsidP="001D7565">
      <w:pPr>
        <w:spacing w:after="0" w:line="240" w:lineRule="auto"/>
        <w:ind w:hanging="567"/>
        <w:rPr>
          <w:rFonts w:ascii="Arial" w:hAnsi="Arial" w:cs="Arial"/>
          <w:b/>
        </w:rPr>
      </w:pPr>
      <w:r w:rsidRPr="001D7565">
        <w:rPr>
          <w:rFonts w:ascii="Arial" w:hAnsi="Arial" w:cs="Arial"/>
          <w:b/>
        </w:rPr>
        <w:t>Unwanted Fire Signal 14 from February to April 2024</w:t>
      </w:r>
    </w:p>
    <w:p w14:paraId="5FC9CC4A" w14:textId="77777777" w:rsidR="001D7565" w:rsidRPr="001D7565" w:rsidRDefault="001D7565" w:rsidP="001D7565">
      <w:pPr>
        <w:spacing w:after="0" w:line="240" w:lineRule="auto"/>
        <w:ind w:hanging="567"/>
        <w:rPr>
          <w:b/>
          <w:sz w:val="28"/>
          <w:szCs w:val="28"/>
        </w:rPr>
      </w:pPr>
    </w:p>
    <w:tbl>
      <w:tblPr>
        <w:tblStyle w:val="TableGrid4"/>
        <w:tblW w:w="9067" w:type="dxa"/>
        <w:tblLook w:val="04A0" w:firstRow="1" w:lastRow="0" w:firstColumn="1" w:lastColumn="0" w:noHBand="0" w:noVBand="1"/>
      </w:tblPr>
      <w:tblGrid>
        <w:gridCol w:w="1905"/>
        <w:gridCol w:w="2201"/>
        <w:gridCol w:w="2693"/>
        <w:gridCol w:w="2268"/>
      </w:tblGrid>
      <w:tr w:rsidR="001D7565" w:rsidRPr="001D7565" w14:paraId="5AB6B4C8" w14:textId="26E80FAB" w:rsidTr="00CD5111">
        <w:tc>
          <w:tcPr>
            <w:tcW w:w="1905" w:type="dxa"/>
            <w:shd w:val="clear" w:color="auto" w:fill="BDD6EE" w:themeFill="accent1" w:themeFillTint="66"/>
          </w:tcPr>
          <w:p w14:paraId="6A956CAE"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Ward/ Dept </w:t>
            </w:r>
          </w:p>
        </w:tc>
        <w:tc>
          <w:tcPr>
            <w:tcW w:w="2201" w:type="dxa"/>
            <w:shd w:val="clear" w:color="auto" w:fill="BDD6EE" w:themeFill="accent1" w:themeFillTint="66"/>
          </w:tcPr>
          <w:p w14:paraId="017741EE"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Type of signal </w:t>
            </w:r>
          </w:p>
        </w:tc>
        <w:tc>
          <w:tcPr>
            <w:tcW w:w="2693" w:type="dxa"/>
            <w:shd w:val="clear" w:color="auto" w:fill="BDD6EE" w:themeFill="accent1" w:themeFillTint="66"/>
          </w:tcPr>
          <w:p w14:paraId="5728FE75"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Cause </w:t>
            </w:r>
          </w:p>
        </w:tc>
        <w:tc>
          <w:tcPr>
            <w:tcW w:w="2268" w:type="dxa"/>
            <w:shd w:val="clear" w:color="auto" w:fill="BDD6EE" w:themeFill="accent1" w:themeFillTint="66"/>
          </w:tcPr>
          <w:p w14:paraId="7C06CE65" w14:textId="1BC68C69"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Date/ time </w:t>
            </w:r>
          </w:p>
        </w:tc>
      </w:tr>
      <w:tr w:rsidR="001D7565" w:rsidRPr="001D7565" w14:paraId="28568867" w14:textId="397A83D0" w:rsidTr="00CD5111">
        <w:tc>
          <w:tcPr>
            <w:tcW w:w="1905" w:type="dxa"/>
          </w:tcPr>
          <w:p w14:paraId="3E902808"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OPD main corridor </w:t>
            </w:r>
          </w:p>
        </w:tc>
        <w:tc>
          <w:tcPr>
            <w:tcW w:w="2201" w:type="dxa"/>
          </w:tcPr>
          <w:p w14:paraId="3B5C9040"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6916BCD1"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visitor pressed in error </w:t>
            </w:r>
          </w:p>
        </w:tc>
        <w:tc>
          <w:tcPr>
            <w:tcW w:w="2268" w:type="dxa"/>
          </w:tcPr>
          <w:p w14:paraId="3923AEE9" w14:textId="2B055849"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05.02.24 13:13</w:t>
            </w:r>
          </w:p>
        </w:tc>
      </w:tr>
      <w:tr w:rsidR="001D7565" w:rsidRPr="001D7565" w14:paraId="2942CAC4" w14:textId="54978364" w:rsidTr="00CD5111">
        <w:tc>
          <w:tcPr>
            <w:tcW w:w="1905" w:type="dxa"/>
          </w:tcPr>
          <w:p w14:paraId="28701D7E"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WWB Neonates </w:t>
            </w:r>
          </w:p>
        </w:tc>
        <w:tc>
          <w:tcPr>
            <w:tcW w:w="2201" w:type="dxa"/>
          </w:tcPr>
          <w:p w14:paraId="70283F71"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5316B5A1"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cooking </w:t>
            </w:r>
          </w:p>
        </w:tc>
        <w:tc>
          <w:tcPr>
            <w:tcW w:w="2268" w:type="dxa"/>
          </w:tcPr>
          <w:p w14:paraId="16F770A6" w14:textId="0718AE95"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06.02.24 11:45</w:t>
            </w:r>
          </w:p>
        </w:tc>
      </w:tr>
      <w:tr w:rsidR="001D7565" w:rsidRPr="001D7565" w14:paraId="7E8960CA" w14:textId="193C40D2" w:rsidTr="00CD5111">
        <w:tc>
          <w:tcPr>
            <w:tcW w:w="1905" w:type="dxa"/>
          </w:tcPr>
          <w:p w14:paraId="23DBDB4E"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Western Res Blk B</w:t>
            </w:r>
          </w:p>
        </w:tc>
        <w:tc>
          <w:tcPr>
            <w:tcW w:w="2201" w:type="dxa"/>
          </w:tcPr>
          <w:p w14:paraId="44790E03"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731B6F4A"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cooking </w:t>
            </w:r>
          </w:p>
        </w:tc>
        <w:tc>
          <w:tcPr>
            <w:tcW w:w="2268" w:type="dxa"/>
          </w:tcPr>
          <w:p w14:paraId="50CE0A82" w14:textId="58EE373C"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17.02.24 18:28</w:t>
            </w:r>
          </w:p>
        </w:tc>
      </w:tr>
      <w:tr w:rsidR="001D7565" w:rsidRPr="001D7565" w14:paraId="041A7C97" w14:textId="1872FE59" w:rsidTr="00CD5111">
        <w:tc>
          <w:tcPr>
            <w:tcW w:w="1905" w:type="dxa"/>
          </w:tcPr>
          <w:p w14:paraId="4D5CABA6"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Estates workshop </w:t>
            </w:r>
          </w:p>
        </w:tc>
        <w:tc>
          <w:tcPr>
            <w:tcW w:w="2201" w:type="dxa"/>
          </w:tcPr>
          <w:p w14:paraId="7731EEB8"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51A00CDE"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fire drill </w:t>
            </w:r>
          </w:p>
        </w:tc>
        <w:tc>
          <w:tcPr>
            <w:tcW w:w="2268" w:type="dxa"/>
          </w:tcPr>
          <w:p w14:paraId="4B1D901C" w14:textId="45C9DFF9"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23.02.24 </w:t>
            </w:r>
          </w:p>
        </w:tc>
      </w:tr>
      <w:tr w:rsidR="001D7565" w:rsidRPr="001D7565" w14:paraId="04F8781D" w14:textId="69E37416" w:rsidTr="00CD5111">
        <w:tc>
          <w:tcPr>
            <w:tcW w:w="1905" w:type="dxa"/>
          </w:tcPr>
          <w:p w14:paraId="7F0396F4"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Path Lab level 3</w:t>
            </w:r>
          </w:p>
        </w:tc>
        <w:tc>
          <w:tcPr>
            <w:tcW w:w="2201" w:type="dxa"/>
          </w:tcPr>
          <w:p w14:paraId="47C30DB8"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20F22815"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toaster </w:t>
            </w:r>
          </w:p>
        </w:tc>
        <w:tc>
          <w:tcPr>
            <w:tcW w:w="2268" w:type="dxa"/>
          </w:tcPr>
          <w:p w14:paraId="366A06CE" w14:textId="6CA231DD"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24.02.24 10:14</w:t>
            </w:r>
          </w:p>
        </w:tc>
      </w:tr>
      <w:tr w:rsidR="001D7565" w:rsidRPr="001D7565" w14:paraId="0C99EB48" w14:textId="747CC29F" w:rsidTr="00CD5111">
        <w:tc>
          <w:tcPr>
            <w:tcW w:w="1905" w:type="dxa"/>
          </w:tcPr>
          <w:p w14:paraId="551FB681"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Ward 4 </w:t>
            </w:r>
          </w:p>
        </w:tc>
        <w:tc>
          <w:tcPr>
            <w:tcW w:w="2201" w:type="dxa"/>
          </w:tcPr>
          <w:p w14:paraId="3CA96761"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49EFB906"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fire stopping work (dust)</w:t>
            </w:r>
          </w:p>
        </w:tc>
        <w:tc>
          <w:tcPr>
            <w:tcW w:w="2268" w:type="dxa"/>
          </w:tcPr>
          <w:p w14:paraId="6F647F45" w14:textId="255FE665"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27.02.24 15:05</w:t>
            </w:r>
          </w:p>
        </w:tc>
      </w:tr>
      <w:tr w:rsidR="001D7565" w:rsidRPr="001D7565" w14:paraId="224B7CCC" w14:textId="3D693608" w:rsidTr="00CD5111">
        <w:tc>
          <w:tcPr>
            <w:tcW w:w="1905" w:type="dxa"/>
          </w:tcPr>
          <w:p w14:paraId="4C93D903"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lastRenderedPageBreak/>
              <w:t xml:space="preserve">WWB level 1 antenatal </w:t>
            </w:r>
          </w:p>
        </w:tc>
        <w:tc>
          <w:tcPr>
            <w:tcW w:w="2201" w:type="dxa"/>
          </w:tcPr>
          <w:p w14:paraId="5EF93256"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190CFCD0"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visitor pressed in error </w:t>
            </w:r>
          </w:p>
        </w:tc>
        <w:tc>
          <w:tcPr>
            <w:tcW w:w="2268" w:type="dxa"/>
          </w:tcPr>
          <w:p w14:paraId="4FA57794" w14:textId="6B1674F3"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28.02.24 12:54</w:t>
            </w:r>
          </w:p>
        </w:tc>
      </w:tr>
      <w:tr w:rsidR="001D7565" w:rsidRPr="001D7565" w14:paraId="51415617" w14:textId="35681D55" w:rsidTr="00CD5111">
        <w:tc>
          <w:tcPr>
            <w:tcW w:w="1905" w:type="dxa"/>
          </w:tcPr>
          <w:p w14:paraId="16B801D1"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Main foyer toilet </w:t>
            </w:r>
          </w:p>
        </w:tc>
        <w:tc>
          <w:tcPr>
            <w:tcW w:w="2201" w:type="dxa"/>
          </w:tcPr>
          <w:p w14:paraId="2C2A62DA"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711F1A50"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spray </w:t>
            </w:r>
          </w:p>
        </w:tc>
        <w:tc>
          <w:tcPr>
            <w:tcW w:w="2268" w:type="dxa"/>
          </w:tcPr>
          <w:p w14:paraId="245C899B" w14:textId="57917A53"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05.03.24 13:50</w:t>
            </w:r>
          </w:p>
        </w:tc>
      </w:tr>
      <w:tr w:rsidR="001D7565" w:rsidRPr="001D7565" w14:paraId="0946EDC4" w14:textId="2E896B66" w:rsidTr="00CD5111">
        <w:tc>
          <w:tcPr>
            <w:tcW w:w="1905" w:type="dxa"/>
          </w:tcPr>
          <w:p w14:paraId="0CAE01E0"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West Res bk D</w:t>
            </w:r>
          </w:p>
        </w:tc>
        <w:tc>
          <w:tcPr>
            <w:tcW w:w="2201" w:type="dxa"/>
          </w:tcPr>
          <w:p w14:paraId="0A8AADB1"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05362570"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cooking </w:t>
            </w:r>
          </w:p>
        </w:tc>
        <w:tc>
          <w:tcPr>
            <w:tcW w:w="2268" w:type="dxa"/>
          </w:tcPr>
          <w:p w14:paraId="612CDAF3" w14:textId="030E994C"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06.03.24 19:52</w:t>
            </w:r>
          </w:p>
        </w:tc>
      </w:tr>
      <w:tr w:rsidR="001D7565" w:rsidRPr="001D7565" w14:paraId="2BA7B067" w14:textId="6FCE341C" w:rsidTr="00CD5111">
        <w:tc>
          <w:tcPr>
            <w:tcW w:w="1905" w:type="dxa"/>
          </w:tcPr>
          <w:p w14:paraId="322613FA"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male changing Path Lab </w:t>
            </w:r>
          </w:p>
        </w:tc>
        <w:tc>
          <w:tcPr>
            <w:tcW w:w="2201" w:type="dxa"/>
          </w:tcPr>
          <w:p w14:paraId="79D92F0A"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1BEE9A71"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spray </w:t>
            </w:r>
          </w:p>
        </w:tc>
        <w:tc>
          <w:tcPr>
            <w:tcW w:w="2268" w:type="dxa"/>
          </w:tcPr>
          <w:p w14:paraId="5C63211E" w14:textId="621BB599"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09.03.24 10:59</w:t>
            </w:r>
          </w:p>
        </w:tc>
      </w:tr>
      <w:tr w:rsidR="001D7565" w:rsidRPr="001D7565" w14:paraId="47EED32E" w14:textId="4B8A9B3B" w:rsidTr="00CD5111">
        <w:tc>
          <w:tcPr>
            <w:tcW w:w="1905" w:type="dxa"/>
          </w:tcPr>
          <w:p w14:paraId="071AB533"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West Res blk E </w:t>
            </w:r>
          </w:p>
        </w:tc>
        <w:tc>
          <w:tcPr>
            <w:tcW w:w="2201" w:type="dxa"/>
          </w:tcPr>
          <w:p w14:paraId="26A625AB"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4EFFD72E"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cooking </w:t>
            </w:r>
          </w:p>
        </w:tc>
        <w:tc>
          <w:tcPr>
            <w:tcW w:w="2268" w:type="dxa"/>
          </w:tcPr>
          <w:p w14:paraId="60698F46" w14:textId="5C12A93E"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19.03.24 13:04</w:t>
            </w:r>
          </w:p>
        </w:tc>
      </w:tr>
      <w:tr w:rsidR="001D7565" w:rsidRPr="001D7565" w14:paraId="7E20B17D" w14:textId="72EEB5B2" w:rsidTr="00CD5111">
        <w:tc>
          <w:tcPr>
            <w:tcW w:w="1905" w:type="dxa"/>
          </w:tcPr>
          <w:p w14:paraId="1ACC4CE1"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Oncology Ground </w:t>
            </w:r>
          </w:p>
        </w:tc>
        <w:tc>
          <w:tcPr>
            <w:tcW w:w="2201" w:type="dxa"/>
          </w:tcPr>
          <w:p w14:paraId="2AAE021F"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70942372"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steam from plant room maintenance </w:t>
            </w:r>
          </w:p>
        </w:tc>
        <w:tc>
          <w:tcPr>
            <w:tcW w:w="2268" w:type="dxa"/>
          </w:tcPr>
          <w:p w14:paraId="3C6E850C" w14:textId="52F38743"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25.03.24 12:05</w:t>
            </w:r>
          </w:p>
        </w:tc>
      </w:tr>
      <w:tr w:rsidR="001D7565" w:rsidRPr="001D7565" w14:paraId="12B3F6B9" w14:textId="5D1BF2C6" w:rsidTr="00CD5111">
        <w:tc>
          <w:tcPr>
            <w:tcW w:w="1905" w:type="dxa"/>
          </w:tcPr>
          <w:p w14:paraId="64F8FE74"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Path lab plant room </w:t>
            </w:r>
          </w:p>
        </w:tc>
        <w:tc>
          <w:tcPr>
            <w:tcW w:w="2201" w:type="dxa"/>
          </w:tcPr>
          <w:p w14:paraId="3F468B0C"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10511C36" w14:textId="77777777" w:rsidR="001D7565" w:rsidRPr="001D7565" w:rsidRDefault="001D7565" w:rsidP="001D7565">
            <w:pPr>
              <w:spacing w:after="200" w:line="276" w:lineRule="auto"/>
              <w:rPr>
                <w:rFonts w:ascii="Arial" w:hAnsi="Arial" w:cs="Arial"/>
                <w:b/>
                <w:sz w:val="16"/>
                <w:szCs w:val="16"/>
              </w:rPr>
            </w:pPr>
          </w:p>
        </w:tc>
        <w:tc>
          <w:tcPr>
            <w:tcW w:w="2268" w:type="dxa"/>
          </w:tcPr>
          <w:p w14:paraId="63835FDE" w14:textId="63990A14"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02.04.24 10:30</w:t>
            </w:r>
          </w:p>
        </w:tc>
      </w:tr>
      <w:tr w:rsidR="001D7565" w:rsidRPr="001D7565" w14:paraId="77BE07B0" w14:textId="17DB1D5D" w:rsidTr="00CD5111">
        <w:tc>
          <w:tcPr>
            <w:tcW w:w="1905" w:type="dxa"/>
          </w:tcPr>
          <w:p w14:paraId="0E163545"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ward 3 corridor </w:t>
            </w:r>
          </w:p>
        </w:tc>
        <w:tc>
          <w:tcPr>
            <w:tcW w:w="2201" w:type="dxa"/>
          </w:tcPr>
          <w:p w14:paraId="05063E0F"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unwanted </w:t>
            </w:r>
          </w:p>
        </w:tc>
        <w:tc>
          <w:tcPr>
            <w:tcW w:w="2693" w:type="dxa"/>
          </w:tcPr>
          <w:p w14:paraId="5B877C72" w14:textId="77777777"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cause unknown</w:t>
            </w:r>
          </w:p>
        </w:tc>
        <w:tc>
          <w:tcPr>
            <w:tcW w:w="2268" w:type="dxa"/>
          </w:tcPr>
          <w:p w14:paraId="5706E2C4" w14:textId="01247AF5" w:rsidR="001D7565" w:rsidRPr="001D7565" w:rsidRDefault="001D7565" w:rsidP="001D7565">
            <w:pPr>
              <w:spacing w:after="200" w:line="276" w:lineRule="auto"/>
              <w:rPr>
                <w:rFonts w:ascii="Arial" w:hAnsi="Arial" w:cs="Arial"/>
                <w:b/>
                <w:sz w:val="16"/>
                <w:szCs w:val="16"/>
              </w:rPr>
            </w:pPr>
            <w:r w:rsidRPr="001D7565">
              <w:rPr>
                <w:rFonts w:ascii="Arial" w:hAnsi="Arial" w:cs="Arial"/>
                <w:b/>
                <w:sz w:val="16"/>
                <w:szCs w:val="16"/>
              </w:rPr>
              <w:t xml:space="preserve">07.04.2024 </w:t>
            </w:r>
          </w:p>
        </w:tc>
      </w:tr>
    </w:tbl>
    <w:p w14:paraId="5039E8D1" w14:textId="77777777" w:rsidR="001D7565" w:rsidRPr="001D7565" w:rsidRDefault="001D7565" w:rsidP="001D7565">
      <w:pPr>
        <w:spacing w:after="200" w:line="276" w:lineRule="auto"/>
        <w:rPr>
          <w:rFonts w:ascii="Arial" w:hAnsi="Arial" w:cs="Arial"/>
          <w:b/>
          <w:sz w:val="24"/>
          <w:szCs w:val="24"/>
        </w:rPr>
      </w:pPr>
    </w:p>
    <w:p w14:paraId="58A579C2" w14:textId="338BF3D2" w:rsidR="001D7565" w:rsidRPr="001D7565" w:rsidRDefault="001D7565" w:rsidP="001D7565">
      <w:pPr>
        <w:spacing w:after="200" w:line="276" w:lineRule="auto"/>
        <w:rPr>
          <w:rFonts w:ascii="Arial" w:hAnsi="Arial" w:cs="Arial"/>
          <w:color w:val="FF0000"/>
        </w:rPr>
      </w:pPr>
      <w:r w:rsidRPr="001D7565">
        <w:rPr>
          <w:rFonts w:ascii="Arial" w:hAnsi="Arial" w:cs="Arial"/>
          <w:b/>
        </w:rPr>
        <w:t>Fire alerts - February – Apr</w:t>
      </w:r>
      <w:r>
        <w:rPr>
          <w:rFonts w:ascii="Arial" w:hAnsi="Arial" w:cs="Arial"/>
          <w:b/>
        </w:rPr>
        <w:t>il 2024</w:t>
      </w:r>
    </w:p>
    <w:tbl>
      <w:tblPr>
        <w:tblStyle w:val="TableGrid4"/>
        <w:tblW w:w="0" w:type="auto"/>
        <w:tblLook w:val="04A0" w:firstRow="1" w:lastRow="0" w:firstColumn="1" w:lastColumn="0" w:noHBand="0" w:noVBand="1"/>
      </w:tblPr>
      <w:tblGrid>
        <w:gridCol w:w="2105"/>
        <w:gridCol w:w="3243"/>
        <w:gridCol w:w="3668"/>
      </w:tblGrid>
      <w:tr w:rsidR="001D7565" w:rsidRPr="001D7565" w14:paraId="5DBEFB3B" w14:textId="77777777" w:rsidTr="003E2B65">
        <w:tc>
          <w:tcPr>
            <w:tcW w:w="2117" w:type="dxa"/>
          </w:tcPr>
          <w:p w14:paraId="5F3CED87" w14:textId="77777777" w:rsidR="001D7565" w:rsidRPr="001D7565" w:rsidRDefault="001D7565" w:rsidP="001D7565">
            <w:pPr>
              <w:spacing w:after="200" w:line="276" w:lineRule="auto"/>
              <w:rPr>
                <w:rFonts w:ascii="Arial" w:eastAsiaTheme="minorEastAsia" w:hAnsi="Arial" w:cs="Arial"/>
                <w:b/>
                <w:bCs/>
                <w:sz w:val="16"/>
                <w:szCs w:val="16"/>
                <w:lang w:eastAsia="en-GB"/>
              </w:rPr>
            </w:pPr>
            <w:r w:rsidRPr="001D7565">
              <w:rPr>
                <w:rFonts w:ascii="Arial" w:eastAsiaTheme="minorEastAsia" w:hAnsi="Arial"/>
                <w:b/>
                <w:sz w:val="16"/>
                <w:szCs w:val="16"/>
                <w:lang w:eastAsia="en-GB"/>
              </w:rPr>
              <w:t xml:space="preserve">  </w:t>
            </w:r>
            <w:r w:rsidRPr="001D7565">
              <w:rPr>
                <w:rFonts w:ascii="Arial" w:eastAsiaTheme="minorEastAsia" w:hAnsi="Arial" w:cs="Arial"/>
                <w:b/>
                <w:bCs/>
                <w:sz w:val="16"/>
                <w:szCs w:val="16"/>
                <w:lang w:eastAsia="en-GB"/>
              </w:rPr>
              <w:t>Date</w:t>
            </w:r>
          </w:p>
        </w:tc>
        <w:tc>
          <w:tcPr>
            <w:tcW w:w="3260" w:type="dxa"/>
          </w:tcPr>
          <w:p w14:paraId="3F713D05" w14:textId="77777777" w:rsidR="001D7565" w:rsidRPr="001D7565" w:rsidRDefault="001D7565" w:rsidP="001D7565">
            <w:pPr>
              <w:spacing w:after="200" w:line="276" w:lineRule="auto"/>
              <w:rPr>
                <w:rFonts w:ascii="Arial" w:eastAsiaTheme="minorEastAsia" w:hAnsi="Arial" w:cs="Arial"/>
                <w:b/>
                <w:bCs/>
                <w:sz w:val="16"/>
                <w:szCs w:val="16"/>
                <w:lang w:eastAsia="en-GB"/>
              </w:rPr>
            </w:pPr>
            <w:r w:rsidRPr="001D7565">
              <w:rPr>
                <w:rFonts w:ascii="Arial" w:eastAsiaTheme="minorEastAsia" w:hAnsi="Arial" w:cs="Arial"/>
                <w:b/>
                <w:bCs/>
                <w:sz w:val="16"/>
                <w:szCs w:val="16"/>
                <w:lang w:eastAsia="en-GB"/>
              </w:rPr>
              <w:t>Ward/Dept. Area</w:t>
            </w:r>
          </w:p>
        </w:tc>
        <w:tc>
          <w:tcPr>
            <w:tcW w:w="3686" w:type="dxa"/>
          </w:tcPr>
          <w:p w14:paraId="763EAEA6" w14:textId="77777777" w:rsidR="001D7565" w:rsidRPr="001D7565" w:rsidRDefault="001D7565" w:rsidP="001D7565">
            <w:pPr>
              <w:spacing w:after="200" w:line="276" w:lineRule="auto"/>
              <w:rPr>
                <w:rFonts w:ascii="Arial" w:eastAsiaTheme="minorEastAsia" w:hAnsi="Arial" w:cs="Arial"/>
                <w:b/>
                <w:bCs/>
                <w:sz w:val="16"/>
                <w:szCs w:val="16"/>
                <w:lang w:eastAsia="en-GB"/>
              </w:rPr>
            </w:pPr>
            <w:r w:rsidRPr="001D7565">
              <w:rPr>
                <w:rFonts w:ascii="Arial" w:eastAsiaTheme="minorEastAsia" w:hAnsi="Arial" w:cs="Arial"/>
                <w:b/>
                <w:bCs/>
                <w:sz w:val="16"/>
                <w:szCs w:val="16"/>
                <w:lang w:eastAsia="en-GB"/>
              </w:rPr>
              <w:t>Cause</w:t>
            </w:r>
          </w:p>
        </w:tc>
      </w:tr>
      <w:tr w:rsidR="001D7565" w:rsidRPr="001D7565" w14:paraId="633E29B8" w14:textId="77777777" w:rsidTr="003E2B65">
        <w:tc>
          <w:tcPr>
            <w:tcW w:w="2117" w:type="dxa"/>
            <w:tcBorders>
              <w:bottom w:val="single" w:sz="4" w:space="0" w:color="auto"/>
            </w:tcBorders>
          </w:tcPr>
          <w:p w14:paraId="02B8FA0D"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03.02.24</w:t>
            </w:r>
          </w:p>
        </w:tc>
        <w:tc>
          <w:tcPr>
            <w:tcW w:w="3260" w:type="dxa"/>
            <w:tcBorders>
              <w:bottom w:val="single" w:sz="4" w:space="0" w:color="auto"/>
            </w:tcBorders>
          </w:tcPr>
          <w:p w14:paraId="0D5D829E" w14:textId="77777777" w:rsidR="001D7565" w:rsidRPr="001D7565" w:rsidRDefault="001D7565" w:rsidP="001D7565">
            <w:pPr>
              <w:spacing w:after="200" w:line="276" w:lineRule="auto"/>
              <w:rPr>
                <w:rFonts w:ascii="Arial" w:eastAsiaTheme="minorEastAsia" w:hAnsi="Arial" w:cs="Arial"/>
                <w:sz w:val="16"/>
                <w:szCs w:val="16"/>
                <w:lang w:eastAsia="en-GB"/>
              </w:rPr>
            </w:pPr>
            <w:r w:rsidRPr="001D7565">
              <w:rPr>
                <w:rFonts w:ascii="Arial" w:eastAsiaTheme="minorEastAsia" w:hAnsi="Arial" w:cs="Arial"/>
                <w:sz w:val="16"/>
                <w:szCs w:val="16"/>
                <w:lang w:eastAsia="en-GB"/>
              </w:rPr>
              <w:t>W</w:t>
            </w:r>
            <w:r w:rsidRPr="001D7565">
              <w:rPr>
                <w:rFonts w:ascii="Arial" w:eastAsiaTheme="minorEastAsia" w:hAnsi="Arial"/>
                <w:sz w:val="16"/>
                <w:szCs w:val="16"/>
                <w:lang w:eastAsia="en-GB"/>
              </w:rPr>
              <w:t>ard B2 (domestics cupboard)</w:t>
            </w:r>
          </w:p>
        </w:tc>
        <w:tc>
          <w:tcPr>
            <w:tcW w:w="3686" w:type="dxa"/>
            <w:tcBorders>
              <w:bottom w:val="single" w:sz="4" w:space="0" w:color="auto"/>
            </w:tcBorders>
          </w:tcPr>
          <w:p w14:paraId="57689C39" w14:textId="77777777" w:rsidR="001D7565" w:rsidRPr="001D7565" w:rsidRDefault="001D7565" w:rsidP="001D7565">
            <w:pPr>
              <w:spacing w:after="200" w:line="276" w:lineRule="auto"/>
              <w:rPr>
                <w:rFonts w:ascii="Arial" w:eastAsiaTheme="minorEastAsia" w:hAnsi="Arial" w:cs="Arial"/>
                <w:sz w:val="16"/>
                <w:szCs w:val="16"/>
                <w:lang w:eastAsia="en-GB"/>
              </w:rPr>
            </w:pPr>
            <w:r w:rsidRPr="001D7565">
              <w:rPr>
                <w:rFonts w:ascii="Arial" w:eastAsiaTheme="minorEastAsia" w:hAnsi="Arial" w:cs="Arial"/>
                <w:sz w:val="16"/>
                <w:szCs w:val="16"/>
                <w:lang w:eastAsia="en-GB"/>
              </w:rPr>
              <w:t>False Alarm</w:t>
            </w:r>
          </w:p>
        </w:tc>
      </w:tr>
      <w:tr w:rsidR="001D7565" w:rsidRPr="001D7565" w14:paraId="4942D0FA" w14:textId="77777777" w:rsidTr="003E2B65">
        <w:tc>
          <w:tcPr>
            <w:tcW w:w="2117" w:type="dxa"/>
            <w:tcBorders>
              <w:bottom w:val="single" w:sz="4" w:space="0" w:color="auto"/>
            </w:tcBorders>
          </w:tcPr>
          <w:p w14:paraId="62D37113"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18.02.24</w:t>
            </w:r>
          </w:p>
        </w:tc>
        <w:tc>
          <w:tcPr>
            <w:tcW w:w="3260" w:type="dxa"/>
            <w:tcBorders>
              <w:bottom w:val="single" w:sz="4" w:space="0" w:color="auto"/>
            </w:tcBorders>
          </w:tcPr>
          <w:p w14:paraId="64A5E20E" w14:textId="77777777" w:rsidR="001D7565" w:rsidRPr="001D7565" w:rsidRDefault="001D7565" w:rsidP="001D7565">
            <w:pPr>
              <w:spacing w:after="200" w:line="276" w:lineRule="auto"/>
              <w:rPr>
                <w:rFonts w:ascii="Arial" w:eastAsiaTheme="minorEastAsia" w:hAnsi="Arial" w:cs="Arial"/>
                <w:sz w:val="16"/>
                <w:szCs w:val="16"/>
                <w:lang w:eastAsia="en-GB"/>
              </w:rPr>
            </w:pPr>
            <w:r w:rsidRPr="001D7565">
              <w:rPr>
                <w:rFonts w:ascii="Arial" w:eastAsiaTheme="minorEastAsia" w:hAnsi="Arial"/>
                <w:sz w:val="16"/>
                <w:szCs w:val="16"/>
                <w:lang w:eastAsia="en-GB"/>
              </w:rPr>
              <w:t>Maternity (changing room)</w:t>
            </w:r>
          </w:p>
        </w:tc>
        <w:tc>
          <w:tcPr>
            <w:tcW w:w="3686" w:type="dxa"/>
            <w:tcBorders>
              <w:bottom w:val="single" w:sz="4" w:space="0" w:color="auto"/>
            </w:tcBorders>
          </w:tcPr>
          <w:p w14:paraId="4ADE3277" w14:textId="77777777" w:rsidR="001D7565" w:rsidRPr="001D7565" w:rsidRDefault="001D7565" w:rsidP="001D7565">
            <w:pPr>
              <w:spacing w:after="200" w:line="276" w:lineRule="auto"/>
              <w:rPr>
                <w:rFonts w:ascii="Arial" w:eastAsiaTheme="minorEastAsia" w:hAnsi="Arial" w:cs="Arial"/>
                <w:sz w:val="16"/>
                <w:szCs w:val="16"/>
                <w:lang w:eastAsia="en-GB"/>
              </w:rPr>
            </w:pPr>
            <w:r w:rsidRPr="001D7565">
              <w:rPr>
                <w:rFonts w:ascii="Arial" w:eastAsiaTheme="minorEastAsia" w:hAnsi="Arial" w:cs="Arial"/>
                <w:sz w:val="16"/>
                <w:szCs w:val="16"/>
                <w:lang w:eastAsia="en-GB"/>
              </w:rPr>
              <w:t>False Alarm</w:t>
            </w:r>
          </w:p>
        </w:tc>
      </w:tr>
      <w:tr w:rsidR="001D7565" w:rsidRPr="001D7565" w14:paraId="64A2E88A" w14:textId="77777777" w:rsidTr="003E2B65">
        <w:tc>
          <w:tcPr>
            <w:tcW w:w="2117" w:type="dxa"/>
          </w:tcPr>
          <w:p w14:paraId="2357E72E" w14:textId="77777777" w:rsidR="001D7565" w:rsidRPr="001D7565" w:rsidRDefault="001D7565" w:rsidP="001D7565">
            <w:pPr>
              <w:spacing w:after="200" w:line="276" w:lineRule="auto"/>
              <w:rPr>
                <w:rFonts w:ascii="Arial" w:eastAsiaTheme="minorEastAsia" w:hAnsi="Arial" w:cs="Arial"/>
                <w:sz w:val="16"/>
                <w:szCs w:val="16"/>
                <w:lang w:eastAsia="en-GB"/>
              </w:rPr>
            </w:pPr>
            <w:r w:rsidRPr="001D7565">
              <w:rPr>
                <w:rFonts w:ascii="Arial" w:eastAsiaTheme="minorEastAsia" w:hAnsi="Arial"/>
                <w:sz w:val="16"/>
                <w:szCs w:val="16"/>
                <w:lang w:eastAsia="en-GB"/>
              </w:rPr>
              <w:t>22.02.24</w:t>
            </w:r>
          </w:p>
        </w:tc>
        <w:tc>
          <w:tcPr>
            <w:tcW w:w="3260" w:type="dxa"/>
          </w:tcPr>
          <w:p w14:paraId="7E4C99D0" w14:textId="77777777" w:rsidR="001D7565" w:rsidRPr="001D7565" w:rsidRDefault="001D7565" w:rsidP="001D7565">
            <w:pPr>
              <w:spacing w:after="200" w:line="276" w:lineRule="auto"/>
              <w:rPr>
                <w:rFonts w:ascii="Arial" w:eastAsiaTheme="minorEastAsia" w:hAnsi="Arial" w:cs="Arial"/>
                <w:sz w:val="16"/>
                <w:szCs w:val="16"/>
                <w:lang w:eastAsia="en-GB"/>
              </w:rPr>
            </w:pPr>
            <w:r w:rsidRPr="001D7565">
              <w:rPr>
                <w:rFonts w:ascii="Arial" w:eastAsiaTheme="minorEastAsia" w:hAnsi="Arial"/>
                <w:sz w:val="16"/>
                <w:szCs w:val="16"/>
                <w:lang w:eastAsia="en-GB"/>
              </w:rPr>
              <w:t>Radiology</w:t>
            </w:r>
          </w:p>
        </w:tc>
        <w:tc>
          <w:tcPr>
            <w:tcW w:w="3686" w:type="dxa"/>
          </w:tcPr>
          <w:p w14:paraId="5BB5B30D"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Burnt Toast</w:t>
            </w:r>
          </w:p>
        </w:tc>
      </w:tr>
      <w:tr w:rsidR="001D7565" w:rsidRPr="001D7565" w14:paraId="3DCB9630" w14:textId="77777777" w:rsidTr="003E2B65">
        <w:trPr>
          <w:trHeight w:val="430"/>
        </w:trPr>
        <w:tc>
          <w:tcPr>
            <w:tcW w:w="2117" w:type="dxa"/>
          </w:tcPr>
          <w:p w14:paraId="58BFE8C6"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March 24</w:t>
            </w:r>
          </w:p>
        </w:tc>
        <w:tc>
          <w:tcPr>
            <w:tcW w:w="6946" w:type="dxa"/>
            <w:gridSpan w:val="2"/>
          </w:tcPr>
          <w:p w14:paraId="5551CA52"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No Fire Alarm notifications Recorded</w:t>
            </w:r>
          </w:p>
        </w:tc>
      </w:tr>
      <w:tr w:rsidR="001D7565" w:rsidRPr="001D7565" w14:paraId="4BBA1AB0" w14:textId="77777777" w:rsidTr="003E2B65">
        <w:tc>
          <w:tcPr>
            <w:tcW w:w="2117" w:type="dxa"/>
          </w:tcPr>
          <w:p w14:paraId="464D8694"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02.04.24</w:t>
            </w:r>
          </w:p>
        </w:tc>
        <w:tc>
          <w:tcPr>
            <w:tcW w:w="3260" w:type="dxa"/>
          </w:tcPr>
          <w:p w14:paraId="2730BF1F"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 xml:space="preserve">Flat 4 - Block C – Accommodation </w:t>
            </w:r>
          </w:p>
        </w:tc>
        <w:tc>
          <w:tcPr>
            <w:tcW w:w="3686" w:type="dxa"/>
          </w:tcPr>
          <w:p w14:paraId="1420DC8F"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Cooking</w:t>
            </w:r>
          </w:p>
        </w:tc>
      </w:tr>
      <w:tr w:rsidR="001D7565" w:rsidRPr="001D7565" w14:paraId="7FF507FF" w14:textId="77777777" w:rsidTr="003E2B65">
        <w:tc>
          <w:tcPr>
            <w:tcW w:w="2117" w:type="dxa"/>
          </w:tcPr>
          <w:p w14:paraId="3D9EA961"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04.04.24</w:t>
            </w:r>
          </w:p>
        </w:tc>
        <w:tc>
          <w:tcPr>
            <w:tcW w:w="3260" w:type="dxa"/>
          </w:tcPr>
          <w:p w14:paraId="0AD4C71B"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Ward F</w:t>
            </w:r>
          </w:p>
        </w:tc>
        <w:tc>
          <w:tcPr>
            <w:tcW w:w="3686" w:type="dxa"/>
          </w:tcPr>
          <w:p w14:paraId="1FE71A9F"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False alarm (patient broke glass)</w:t>
            </w:r>
          </w:p>
        </w:tc>
      </w:tr>
      <w:tr w:rsidR="001D7565" w:rsidRPr="001D7565" w14:paraId="2DCA59F4" w14:textId="77777777" w:rsidTr="003E2B65">
        <w:tc>
          <w:tcPr>
            <w:tcW w:w="2117" w:type="dxa"/>
          </w:tcPr>
          <w:p w14:paraId="7640B15A"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04.04.24</w:t>
            </w:r>
          </w:p>
        </w:tc>
        <w:tc>
          <w:tcPr>
            <w:tcW w:w="3260" w:type="dxa"/>
          </w:tcPr>
          <w:p w14:paraId="2AE0C34E"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Ward C</w:t>
            </w:r>
          </w:p>
        </w:tc>
        <w:tc>
          <w:tcPr>
            <w:tcW w:w="3686" w:type="dxa"/>
          </w:tcPr>
          <w:p w14:paraId="0BB159B0"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False alarm (broken glass)</w:t>
            </w:r>
          </w:p>
        </w:tc>
      </w:tr>
      <w:tr w:rsidR="001D7565" w:rsidRPr="001D7565" w14:paraId="2593D506" w14:textId="77777777" w:rsidTr="003E2B65">
        <w:trPr>
          <w:trHeight w:val="370"/>
        </w:trPr>
        <w:tc>
          <w:tcPr>
            <w:tcW w:w="2117" w:type="dxa"/>
          </w:tcPr>
          <w:p w14:paraId="46E9B524"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06.04.23</w:t>
            </w:r>
          </w:p>
        </w:tc>
        <w:tc>
          <w:tcPr>
            <w:tcW w:w="3260" w:type="dxa"/>
          </w:tcPr>
          <w:p w14:paraId="0ED6F535"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Ward D</w:t>
            </w:r>
          </w:p>
        </w:tc>
        <w:tc>
          <w:tcPr>
            <w:tcW w:w="3686" w:type="dxa"/>
          </w:tcPr>
          <w:p w14:paraId="67899E89" w14:textId="77777777" w:rsidR="001D7565" w:rsidRPr="001D7565" w:rsidRDefault="001D7565" w:rsidP="001D7565">
            <w:pPr>
              <w:rPr>
                <w:rFonts w:ascii="Arial" w:eastAsiaTheme="minorEastAsia" w:hAnsi="Arial"/>
                <w:sz w:val="16"/>
                <w:szCs w:val="16"/>
                <w:lang w:eastAsia="en-GB"/>
              </w:rPr>
            </w:pPr>
            <w:r w:rsidRPr="001D7565">
              <w:rPr>
                <w:rFonts w:ascii="Arial" w:eastAsiaTheme="minorEastAsia" w:hAnsi="Arial"/>
                <w:sz w:val="16"/>
                <w:szCs w:val="16"/>
                <w:lang w:eastAsia="en-GB"/>
              </w:rPr>
              <w:t>Ward D (Deodorant/vaping?)</w:t>
            </w:r>
          </w:p>
        </w:tc>
      </w:tr>
      <w:tr w:rsidR="001D7565" w:rsidRPr="001D7565" w14:paraId="4740A01B" w14:textId="77777777" w:rsidTr="003E2B65">
        <w:tc>
          <w:tcPr>
            <w:tcW w:w="2117" w:type="dxa"/>
          </w:tcPr>
          <w:p w14:paraId="33600632"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11.04.24</w:t>
            </w:r>
          </w:p>
        </w:tc>
        <w:tc>
          <w:tcPr>
            <w:tcW w:w="3260" w:type="dxa"/>
          </w:tcPr>
          <w:p w14:paraId="05DA7CCA" w14:textId="77777777" w:rsidR="001D7565" w:rsidRPr="001D7565" w:rsidRDefault="001D7565" w:rsidP="001D7565">
            <w:pPr>
              <w:spacing w:after="200" w:line="276" w:lineRule="auto"/>
              <w:rPr>
                <w:rFonts w:ascii="Arial" w:eastAsiaTheme="minorEastAsia" w:hAnsi="Arial"/>
                <w:sz w:val="16"/>
                <w:szCs w:val="16"/>
                <w:lang w:eastAsia="en-GB"/>
              </w:rPr>
            </w:pPr>
            <w:r w:rsidRPr="001D7565">
              <w:rPr>
                <w:rFonts w:ascii="Arial" w:eastAsiaTheme="minorEastAsia" w:hAnsi="Arial"/>
                <w:sz w:val="16"/>
                <w:szCs w:val="16"/>
                <w:lang w:eastAsia="en-GB"/>
              </w:rPr>
              <w:t>Ward D</w:t>
            </w:r>
          </w:p>
        </w:tc>
        <w:tc>
          <w:tcPr>
            <w:tcW w:w="3686" w:type="dxa"/>
          </w:tcPr>
          <w:p w14:paraId="29F215F2" w14:textId="77777777" w:rsidR="001D7565" w:rsidRPr="001D7565" w:rsidRDefault="001D7565" w:rsidP="001D7565">
            <w:pPr>
              <w:rPr>
                <w:rFonts w:ascii="Arial" w:eastAsiaTheme="minorEastAsia" w:hAnsi="Arial"/>
                <w:sz w:val="16"/>
                <w:szCs w:val="16"/>
                <w:lang w:eastAsia="en-GB"/>
              </w:rPr>
            </w:pPr>
            <w:r w:rsidRPr="001D7565">
              <w:rPr>
                <w:rFonts w:ascii="Arial" w:eastAsiaTheme="minorEastAsia" w:hAnsi="Arial"/>
                <w:sz w:val="16"/>
                <w:szCs w:val="16"/>
                <w:lang w:eastAsia="en-GB"/>
              </w:rPr>
              <w:t>Burnt toast</w:t>
            </w:r>
          </w:p>
        </w:tc>
      </w:tr>
    </w:tbl>
    <w:p w14:paraId="154B18AF" w14:textId="77777777" w:rsidR="001D7565" w:rsidRPr="001D7565" w:rsidRDefault="001D7565" w:rsidP="001D7565">
      <w:pPr>
        <w:rPr>
          <w:rFonts w:ascii="Arial" w:hAnsi="Arial" w:cs="Arial"/>
          <w:color w:val="FF0000"/>
          <w:sz w:val="16"/>
          <w:szCs w:val="16"/>
        </w:rPr>
      </w:pPr>
    </w:p>
    <w:p w14:paraId="5BC8640F" w14:textId="77777777" w:rsidR="00CD5111" w:rsidRDefault="00CD5111" w:rsidP="001D7565">
      <w:pPr>
        <w:rPr>
          <w:rFonts w:ascii="Arial" w:hAnsi="Arial" w:cs="Arial"/>
          <w:b/>
          <w:color w:val="000000" w:themeColor="text1"/>
        </w:rPr>
      </w:pPr>
    </w:p>
    <w:p w14:paraId="4F9E9A70" w14:textId="03868C7E" w:rsidR="001D7565" w:rsidRPr="001D7565" w:rsidRDefault="001D7565" w:rsidP="001D7565">
      <w:pPr>
        <w:rPr>
          <w:rFonts w:ascii="Arial" w:hAnsi="Arial" w:cs="Arial"/>
          <w:b/>
          <w:color w:val="000000" w:themeColor="text1"/>
        </w:rPr>
      </w:pPr>
      <w:r w:rsidRPr="001D7565">
        <w:rPr>
          <w:rFonts w:ascii="Arial" w:hAnsi="Arial" w:cs="Arial"/>
          <w:b/>
          <w:color w:val="000000" w:themeColor="text1"/>
        </w:rPr>
        <w:t xml:space="preserve">Unwanted Fire Alarm fire response team reporting form </w:t>
      </w:r>
    </w:p>
    <w:p w14:paraId="12979B6C" w14:textId="085B0D26" w:rsidR="001D7565" w:rsidRDefault="001D7565" w:rsidP="001D7565">
      <w:pPr>
        <w:jc w:val="both"/>
        <w:rPr>
          <w:rFonts w:ascii="Arial" w:hAnsi="Arial" w:cs="Arial"/>
          <w:color w:val="000000" w:themeColor="text1"/>
        </w:rPr>
      </w:pPr>
      <w:r w:rsidRPr="001D7565">
        <w:rPr>
          <w:rFonts w:ascii="Arial" w:hAnsi="Arial" w:cs="Arial"/>
          <w:color w:val="000000" w:themeColor="text1"/>
        </w:rPr>
        <w:t xml:space="preserve">The Service group have created a Microsoft forms incident report for a more robust method of reporting unwanted fire signals.  The site team will be responsible for completing this form in and out of hours as part of the fire response team responsibilities.  The information gathered can be shared at our local H&amp;S meetings for awareness and action if necessary. </w:t>
      </w:r>
    </w:p>
    <w:p w14:paraId="7431B46E" w14:textId="1EBD69B1" w:rsidR="001D7565" w:rsidRPr="001D7565" w:rsidRDefault="001D7565" w:rsidP="001D7565">
      <w:pPr>
        <w:jc w:val="both"/>
        <w:rPr>
          <w:rFonts w:ascii="Arial" w:hAnsi="Arial" w:cs="Arial"/>
          <w:b/>
          <w:color w:val="000000" w:themeColor="text1"/>
        </w:rPr>
      </w:pPr>
      <w:r w:rsidRPr="001D7565">
        <w:rPr>
          <w:rFonts w:ascii="Arial" w:hAnsi="Arial" w:cs="Arial"/>
          <w:b/>
          <w:color w:val="000000" w:themeColor="text1"/>
        </w:rPr>
        <w:t xml:space="preserve">Other Fire Activity and planning </w:t>
      </w:r>
    </w:p>
    <w:p w14:paraId="31E3C4E4" w14:textId="77777777" w:rsidR="001D7565" w:rsidRPr="001D7565" w:rsidRDefault="001D7565" w:rsidP="001D7565">
      <w:pPr>
        <w:jc w:val="both"/>
        <w:rPr>
          <w:rFonts w:ascii="Arial" w:hAnsi="Arial" w:cs="Arial"/>
          <w:color w:val="000000" w:themeColor="text1"/>
        </w:rPr>
      </w:pPr>
      <w:r w:rsidRPr="001D7565">
        <w:rPr>
          <w:rFonts w:ascii="Arial" w:hAnsi="Arial" w:cs="Arial"/>
          <w:color w:val="000000" w:themeColor="text1"/>
        </w:rPr>
        <w:t>•</w:t>
      </w:r>
      <w:r w:rsidRPr="001D7565">
        <w:rPr>
          <w:rFonts w:ascii="Arial" w:hAnsi="Arial" w:cs="Arial"/>
          <w:color w:val="000000" w:themeColor="text1"/>
        </w:rPr>
        <w:tab/>
        <w:t>Fire Warden high vis vests for Fire Wardens across the site – ongoing and distributing across areas.</w:t>
      </w:r>
    </w:p>
    <w:p w14:paraId="0A052C15" w14:textId="1BB3970F" w:rsidR="001D7565" w:rsidRPr="001D7565" w:rsidRDefault="001D7565" w:rsidP="001D7565">
      <w:pPr>
        <w:jc w:val="both"/>
        <w:rPr>
          <w:rFonts w:ascii="Arial" w:hAnsi="Arial" w:cs="Arial"/>
          <w:color w:val="000000" w:themeColor="text1"/>
        </w:rPr>
      </w:pPr>
      <w:r w:rsidRPr="001D7565">
        <w:rPr>
          <w:rFonts w:ascii="Arial" w:hAnsi="Arial" w:cs="Arial"/>
          <w:color w:val="000000" w:themeColor="text1"/>
        </w:rPr>
        <w:t>•</w:t>
      </w:r>
      <w:r w:rsidRPr="001D7565">
        <w:rPr>
          <w:rFonts w:ascii="Arial" w:hAnsi="Arial" w:cs="Arial"/>
          <w:color w:val="000000" w:themeColor="text1"/>
        </w:rPr>
        <w:tab/>
        <w:t>Draft Ward Evacuation plans are with each of the areas – ongoing – GF being completed currently.</w:t>
      </w:r>
    </w:p>
    <w:p w14:paraId="0378DF86" w14:textId="77777777" w:rsidR="001D7565" w:rsidRPr="001D7565" w:rsidRDefault="001D7565" w:rsidP="001D7565">
      <w:pPr>
        <w:jc w:val="both"/>
        <w:rPr>
          <w:rFonts w:ascii="Arial" w:hAnsi="Arial" w:cs="Arial"/>
          <w:color w:val="000000" w:themeColor="text1"/>
        </w:rPr>
      </w:pPr>
      <w:r w:rsidRPr="001D7565">
        <w:rPr>
          <w:rFonts w:ascii="Arial" w:hAnsi="Arial" w:cs="Arial"/>
          <w:color w:val="000000" w:themeColor="text1"/>
        </w:rPr>
        <w:lastRenderedPageBreak/>
        <w:t>•</w:t>
      </w:r>
      <w:r w:rsidRPr="001D7565">
        <w:rPr>
          <w:rFonts w:ascii="Arial" w:hAnsi="Arial" w:cs="Arial"/>
          <w:color w:val="000000" w:themeColor="text1"/>
        </w:rPr>
        <w:tab/>
        <w:t>Draft Fire safety training programme (within Fire paper)</w:t>
      </w:r>
    </w:p>
    <w:p w14:paraId="4F23CC81" w14:textId="3E858F5A" w:rsidR="001D7565" w:rsidRPr="001D7565" w:rsidRDefault="001D7565" w:rsidP="001D7565">
      <w:pPr>
        <w:jc w:val="both"/>
        <w:rPr>
          <w:rFonts w:ascii="Arial" w:hAnsi="Arial" w:cs="Arial"/>
          <w:color w:val="000000" w:themeColor="text1"/>
        </w:rPr>
      </w:pPr>
      <w:r w:rsidRPr="001D7565">
        <w:rPr>
          <w:rFonts w:ascii="Arial" w:hAnsi="Arial" w:cs="Arial"/>
          <w:color w:val="000000" w:themeColor="text1"/>
        </w:rPr>
        <w:t>•</w:t>
      </w:r>
      <w:r w:rsidRPr="001D7565">
        <w:rPr>
          <w:rFonts w:ascii="Arial" w:hAnsi="Arial" w:cs="Arial"/>
          <w:color w:val="000000" w:themeColor="text1"/>
        </w:rPr>
        <w:tab/>
        <w:t xml:space="preserve">Outstanding Dry riser – final area within Ward D and E </w:t>
      </w:r>
    </w:p>
    <w:p w14:paraId="2B694CE0" w14:textId="77777777" w:rsidR="001D7565" w:rsidRPr="001D7565" w:rsidRDefault="001D7565" w:rsidP="001D7565">
      <w:pPr>
        <w:jc w:val="both"/>
        <w:rPr>
          <w:rFonts w:ascii="Arial" w:hAnsi="Arial" w:cs="Arial"/>
          <w:color w:val="000000" w:themeColor="text1"/>
          <w:u w:val="single"/>
        </w:rPr>
      </w:pPr>
      <w:r w:rsidRPr="001D7565">
        <w:rPr>
          <w:rFonts w:ascii="Arial" w:hAnsi="Arial" w:cs="Arial"/>
          <w:color w:val="000000" w:themeColor="text1"/>
          <w:u w:val="single"/>
        </w:rPr>
        <w:t>Singleton Hospital</w:t>
      </w:r>
    </w:p>
    <w:p w14:paraId="01B70951" w14:textId="1F9D288A" w:rsidR="001D7565" w:rsidRPr="001D7565" w:rsidRDefault="001D7565" w:rsidP="001D7565">
      <w:pPr>
        <w:jc w:val="both"/>
        <w:rPr>
          <w:rFonts w:ascii="Arial" w:hAnsi="Arial" w:cs="Arial"/>
          <w:color w:val="000000" w:themeColor="text1"/>
        </w:rPr>
      </w:pPr>
      <w:r w:rsidRPr="001D7565">
        <w:rPr>
          <w:rFonts w:ascii="Arial" w:hAnsi="Arial" w:cs="Arial"/>
          <w:color w:val="000000" w:themeColor="text1"/>
        </w:rPr>
        <w:t>•</w:t>
      </w:r>
      <w:r w:rsidRPr="001D7565">
        <w:rPr>
          <w:rFonts w:ascii="Arial" w:hAnsi="Arial" w:cs="Arial"/>
          <w:color w:val="000000" w:themeColor="text1"/>
        </w:rPr>
        <w:tab/>
        <w:t xml:space="preserve">Singleton –currently targeting areas that are required to have Risk Assessments to ensure each department has a number of fire wardens to cover annual leave/ sickness. </w:t>
      </w:r>
      <w:r w:rsidR="00F50D3D">
        <w:rPr>
          <w:rFonts w:ascii="Arial" w:hAnsi="Arial" w:cs="Arial"/>
          <w:color w:val="000000" w:themeColor="text1"/>
        </w:rPr>
        <w:t>H</w:t>
      </w:r>
      <w:r w:rsidRPr="001D7565">
        <w:rPr>
          <w:rFonts w:ascii="Arial" w:hAnsi="Arial" w:cs="Arial"/>
          <w:color w:val="000000" w:themeColor="text1"/>
        </w:rPr>
        <w:t xml:space="preserve">ave received a list from ESR of fire wardens in Singleton and in process of cleansing this list to ensure all fire wardens are active in Singleton and plug any remaining gaps. </w:t>
      </w:r>
      <w:r w:rsidR="00F50D3D" w:rsidRPr="001D7565">
        <w:rPr>
          <w:rFonts w:ascii="Arial" w:hAnsi="Arial" w:cs="Arial"/>
          <w:color w:val="000000" w:themeColor="text1"/>
        </w:rPr>
        <w:t>Have</w:t>
      </w:r>
      <w:r w:rsidRPr="001D7565">
        <w:rPr>
          <w:rFonts w:ascii="Arial" w:hAnsi="Arial" w:cs="Arial"/>
          <w:color w:val="000000" w:themeColor="text1"/>
        </w:rPr>
        <w:t xml:space="preserve"> had an additional 19 nominations for training with more to follow.  Email distribution list of fire wardens in process to target direct with support/ education.</w:t>
      </w:r>
    </w:p>
    <w:p w14:paraId="3F11345B" w14:textId="603FE1E0" w:rsidR="001D7565" w:rsidRPr="001D7565" w:rsidRDefault="001D7565" w:rsidP="001D7565">
      <w:pPr>
        <w:jc w:val="both"/>
        <w:rPr>
          <w:rFonts w:ascii="Arial" w:hAnsi="Arial" w:cs="Arial"/>
          <w:color w:val="000000" w:themeColor="text1"/>
        </w:rPr>
      </w:pPr>
      <w:r w:rsidRPr="001D7565">
        <w:rPr>
          <w:rFonts w:ascii="Arial" w:hAnsi="Arial" w:cs="Arial"/>
          <w:color w:val="000000" w:themeColor="text1"/>
        </w:rPr>
        <w:t>•</w:t>
      </w:r>
      <w:r w:rsidRPr="001D7565">
        <w:rPr>
          <w:rFonts w:ascii="Arial" w:hAnsi="Arial" w:cs="Arial"/>
          <w:color w:val="000000" w:themeColor="text1"/>
        </w:rPr>
        <w:tab/>
        <w:t xml:space="preserve">New fire plan required to incorporate no response by fire brigade to unwanted fire signals. </w:t>
      </w:r>
    </w:p>
    <w:p w14:paraId="12125A3B" w14:textId="77777777" w:rsidR="001D7565" w:rsidRPr="001D7565" w:rsidRDefault="001D7565" w:rsidP="001D7565">
      <w:pPr>
        <w:jc w:val="both"/>
        <w:rPr>
          <w:rFonts w:ascii="Arial" w:hAnsi="Arial" w:cs="Arial"/>
          <w:color w:val="000000" w:themeColor="text1"/>
        </w:rPr>
      </w:pPr>
      <w:r w:rsidRPr="001D7565">
        <w:rPr>
          <w:rFonts w:ascii="Arial" w:hAnsi="Arial" w:cs="Arial"/>
          <w:color w:val="000000" w:themeColor="text1"/>
        </w:rPr>
        <w:t>•</w:t>
      </w:r>
      <w:r w:rsidRPr="001D7565">
        <w:rPr>
          <w:rFonts w:ascii="Arial" w:hAnsi="Arial" w:cs="Arial"/>
          <w:color w:val="000000" w:themeColor="text1"/>
        </w:rPr>
        <w:tab/>
        <w:t>Fire stopping work completed for wards 1-6.  Plans in progress to commence fire stopping work on level 0, ward 7,8,9,10 and top floor Seaview.  This will be problematic in some areas and decant will be necessary.</w:t>
      </w:r>
    </w:p>
    <w:p w14:paraId="651C54BC" w14:textId="77777777" w:rsidR="001D7565" w:rsidRPr="001D7565" w:rsidRDefault="001D7565" w:rsidP="001D7565">
      <w:pPr>
        <w:jc w:val="both"/>
        <w:rPr>
          <w:rFonts w:ascii="Arial" w:hAnsi="Arial" w:cs="Arial"/>
          <w:color w:val="000000" w:themeColor="text1"/>
        </w:rPr>
      </w:pPr>
      <w:r w:rsidRPr="001D7565">
        <w:rPr>
          <w:rFonts w:ascii="Arial" w:hAnsi="Arial" w:cs="Arial"/>
          <w:color w:val="000000" w:themeColor="text1"/>
        </w:rPr>
        <w:t>•</w:t>
      </w:r>
      <w:r w:rsidRPr="001D7565">
        <w:rPr>
          <w:rFonts w:ascii="Arial" w:hAnsi="Arial" w:cs="Arial"/>
          <w:color w:val="000000" w:themeColor="text1"/>
        </w:rPr>
        <w:tab/>
        <w:t xml:space="preserve">Ward 8 &amp; Ward 3 recommissioned as medical ward on temporary basis however plans continuing to de-commission ward of medical patients.  </w:t>
      </w:r>
    </w:p>
    <w:p w14:paraId="0AEB9F32" w14:textId="6AE9C852" w:rsidR="001D7565" w:rsidRDefault="001D7565" w:rsidP="001D7565">
      <w:pPr>
        <w:jc w:val="both"/>
        <w:rPr>
          <w:rFonts w:ascii="Arial" w:hAnsi="Arial" w:cs="Arial"/>
          <w:color w:val="000000" w:themeColor="text1"/>
        </w:rPr>
      </w:pPr>
      <w:r w:rsidRPr="001D7565">
        <w:rPr>
          <w:rFonts w:ascii="Arial" w:hAnsi="Arial" w:cs="Arial"/>
          <w:color w:val="000000" w:themeColor="text1"/>
        </w:rPr>
        <w:t>•</w:t>
      </w:r>
      <w:r w:rsidRPr="001D7565">
        <w:rPr>
          <w:rFonts w:ascii="Arial" w:hAnsi="Arial" w:cs="Arial"/>
          <w:color w:val="000000" w:themeColor="text1"/>
        </w:rPr>
        <w:tab/>
        <w:t>As part of the RADAR discussions</w:t>
      </w:r>
      <w:r w:rsidR="00F50D3D">
        <w:rPr>
          <w:rFonts w:ascii="Arial" w:hAnsi="Arial" w:cs="Arial"/>
          <w:color w:val="000000" w:themeColor="text1"/>
        </w:rPr>
        <w:t>,</w:t>
      </w:r>
      <w:r w:rsidRPr="001D7565">
        <w:rPr>
          <w:rFonts w:ascii="Arial" w:hAnsi="Arial" w:cs="Arial"/>
          <w:color w:val="000000" w:themeColor="text1"/>
        </w:rPr>
        <w:t xml:space="preserve"> have agreed to relocate and add an additional Defibrillator (public access) to each of the main entrances Maternity, Main Foyer and Crush Hall.  Additional signage to be put in key areas to sign post where Paeds arrest trolley and Adult/ Paed</w:t>
      </w:r>
      <w:r w:rsidR="00F50D3D">
        <w:rPr>
          <w:rFonts w:ascii="Arial" w:hAnsi="Arial" w:cs="Arial"/>
          <w:color w:val="000000" w:themeColor="text1"/>
        </w:rPr>
        <w:t>s</w:t>
      </w:r>
      <w:r w:rsidRPr="001D7565">
        <w:rPr>
          <w:rFonts w:ascii="Arial" w:hAnsi="Arial" w:cs="Arial"/>
          <w:color w:val="000000" w:themeColor="text1"/>
        </w:rPr>
        <w:t xml:space="preserve"> resus and the process for porter support during a medical emergency.</w:t>
      </w:r>
    </w:p>
    <w:p w14:paraId="5D06010C" w14:textId="2BA72BC1" w:rsidR="00853CC7" w:rsidRPr="00853CC7" w:rsidRDefault="00853CC7" w:rsidP="00853CC7">
      <w:pPr>
        <w:jc w:val="both"/>
        <w:rPr>
          <w:rFonts w:ascii="Arial" w:hAnsi="Arial" w:cs="Arial"/>
          <w:color w:val="000000" w:themeColor="text1"/>
          <w:u w:val="single"/>
        </w:rPr>
      </w:pPr>
      <w:r w:rsidRPr="00853CC7">
        <w:rPr>
          <w:rFonts w:ascii="Arial" w:hAnsi="Arial" w:cs="Arial"/>
          <w:color w:val="000000" w:themeColor="text1"/>
          <w:u w:val="single"/>
        </w:rPr>
        <w:t>Neath Port Talbot Hospital</w:t>
      </w:r>
    </w:p>
    <w:p w14:paraId="4A63012D" w14:textId="77777777" w:rsidR="00853CC7" w:rsidRPr="00853CC7" w:rsidRDefault="00853CC7" w:rsidP="00853CC7">
      <w:pPr>
        <w:jc w:val="both"/>
        <w:rPr>
          <w:rFonts w:ascii="Arial" w:hAnsi="Arial" w:cs="Arial"/>
          <w:color w:val="000000" w:themeColor="text1"/>
        </w:rPr>
      </w:pPr>
      <w:r w:rsidRPr="00853CC7">
        <w:rPr>
          <w:rFonts w:ascii="Arial" w:hAnsi="Arial" w:cs="Arial"/>
          <w:color w:val="000000" w:themeColor="text1"/>
        </w:rPr>
        <w:t>•</w:t>
      </w:r>
      <w:r w:rsidRPr="00853CC7">
        <w:rPr>
          <w:rFonts w:ascii="Arial" w:hAnsi="Arial" w:cs="Arial"/>
          <w:color w:val="000000" w:themeColor="text1"/>
        </w:rPr>
        <w:tab/>
        <w:t>Black start arranged for 17th / 18th August 2024 – initial meeting held further meeting to be arranged</w:t>
      </w:r>
    </w:p>
    <w:p w14:paraId="5330F0B1" w14:textId="77777777" w:rsidR="00853CC7" w:rsidRPr="00853CC7" w:rsidRDefault="00853CC7" w:rsidP="00853CC7">
      <w:pPr>
        <w:jc w:val="both"/>
        <w:rPr>
          <w:rFonts w:ascii="Arial" w:hAnsi="Arial" w:cs="Arial"/>
          <w:color w:val="000000" w:themeColor="text1"/>
        </w:rPr>
      </w:pPr>
      <w:r w:rsidRPr="00853CC7">
        <w:rPr>
          <w:rFonts w:ascii="Arial" w:hAnsi="Arial" w:cs="Arial"/>
          <w:color w:val="000000" w:themeColor="text1"/>
        </w:rPr>
        <w:t>•</w:t>
      </w:r>
      <w:r w:rsidRPr="00853CC7">
        <w:rPr>
          <w:rFonts w:ascii="Arial" w:hAnsi="Arial" w:cs="Arial"/>
          <w:color w:val="000000" w:themeColor="text1"/>
        </w:rPr>
        <w:tab/>
        <w:t>Gas safety – managed via PFI</w:t>
      </w:r>
    </w:p>
    <w:p w14:paraId="178E8BDF" w14:textId="77777777" w:rsidR="00853CC7" w:rsidRPr="00853CC7" w:rsidRDefault="00853CC7" w:rsidP="00853CC7">
      <w:pPr>
        <w:jc w:val="both"/>
        <w:rPr>
          <w:rFonts w:ascii="Arial" w:hAnsi="Arial" w:cs="Arial"/>
          <w:color w:val="000000" w:themeColor="text1"/>
        </w:rPr>
      </w:pPr>
      <w:r w:rsidRPr="00853CC7">
        <w:rPr>
          <w:rFonts w:ascii="Arial" w:hAnsi="Arial" w:cs="Arial"/>
          <w:color w:val="000000" w:themeColor="text1"/>
        </w:rPr>
        <w:t>•</w:t>
      </w:r>
      <w:r w:rsidRPr="00853CC7">
        <w:rPr>
          <w:rFonts w:ascii="Arial" w:hAnsi="Arial" w:cs="Arial"/>
          <w:color w:val="000000" w:themeColor="text1"/>
        </w:rPr>
        <w:tab/>
        <w:t>Water / Legionella RA – managed via PFI – non-detected onsite – report once completed.</w:t>
      </w:r>
    </w:p>
    <w:p w14:paraId="5298AE1F" w14:textId="77777777" w:rsidR="00853CC7" w:rsidRPr="00853CC7" w:rsidRDefault="00853CC7" w:rsidP="00853CC7">
      <w:pPr>
        <w:jc w:val="both"/>
        <w:rPr>
          <w:rFonts w:ascii="Arial" w:hAnsi="Arial" w:cs="Arial"/>
          <w:color w:val="000000" w:themeColor="text1"/>
        </w:rPr>
      </w:pPr>
      <w:r w:rsidRPr="00853CC7">
        <w:rPr>
          <w:rFonts w:ascii="Arial" w:hAnsi="Arial" w:cs="Arial"/>
          <w:color w:val="000000" w:themeColor="text1"/>
        </w:rPr>
        <w:t>•</w:t>
      </w:r>
      <w:r w:rsidRPr="00853CC7">
        <w:rPr>
          <w:rFonts w:ascii="Arial" w:hAnsi="Arial" w:cs="Arial"/>
          <w:color w:val="000000" w:themeColor="text1"/>
        </w:rPr>
        <w:tab/>
        <w:t>Hydro pool issues around infections and Management – risks raised and discussed in PFI and service manager meeting, follow up meeting to be arranged.</w:t>
      </w:r>
    </w:p>
    <w:p w14:paraId="465CB95F" w14:textId="122EB0E4" w:rsidR="00853CC7" w:rsidRDefault="00853CC7" w:rsidP="00853CC7">
      <w:pPr>
        <w:jc w:val="both"/>
        <w:rPr>
          <w:rFonts w:ascii="Arial" w:hAnsi="Arial" w:cs="Arial"/>
          <w:color w:val="000000" w:themeColor="text1"/>
        </w:rPr>
      </w:pPr>
      <w:r w:rsidRPr="00853CC7">
        <w:rPr>
          <w:rFonts w:ascii="Arial" w:hAnsi="Arial" w:cs="Arial"/>
          <w:color w:val="000000" w:themeColor="text1"/>
        </w:rPr>
        <w:t>•</w:t>
      </w:r>
      <w:r w:rsidRPr="00853CC7">
        <w:rPr>
          <w:rFonts w:ascii="Arial" w:hAnsi="Arial" w:cs="Arial"/>
          <w:color w:val="000000" w:themeColor="text1"/>
        </w:rPr>
        <w:tab/>
        <w:t xml:space="preserve">‘Draft’ Life Cycle plan and governance to be agreed initial schemes discussed for August all external works </w:t>
      </w:r>
    </w:p>
    <w:p w14:paraId="2444DB7E" w14:textId="77777777" w:rsidR="00CD5111" w:rsidRPr="00853CC7" w:rsidRDefault="00CD5111" w:rsidP="00853CC7">
      <w:pPr>
        <w:jc w:val="both"/>
        <w:rPr>
          <w:rFonts w:ascii="Arial" w:hAnsi="Arial" w:cs="Arial"/>
          <w:color w:val="000000" w:themeColor="text1"/>
        </w:rPr>
      </w:pPr>
    </w:p>
    <w:p w14:paraId="6E4050BE" w14:textId="77777777" w:rsidR="00853CC7" w:rsidRPr="00853CC7" w:rsidRDefault="00853CC7" w:rsidP="00853CC7">
      <w:pPr>
        <w:jc w:val="both"/>
        <w:rPr>
          <w:rFonts w:ascii="Arial" w:hAnsi="Arial" w:cs="Arial"/>
          <w:color w:val="000000" w:themeColor="text1"/>
        </w:rPr>
      </w:pPr>
      <w:r w:rsidRPr="00853CC7">
        <w:rPr>
          <w:rFonts w:ascii="Arial" w:hAnsi="Arial" w:cs="Arial"/>
          <w:color w:val="000000" w:themeColor="text1"/>
        </w:rPr>
        <w:t>•</w:t>
      </w:r>
      <w:r w:rsidRPr="00853CC7">
        <w:rPr>
          <w:rFonts w:ascii="Arial" w:hAnsi="Arial" w:cs="Arial"/>
          <w:color w:val="000000" w:themeColor="text1"/>
        </w:rPr>
        <w:tab/>
        <w:t>COBP plan for the Condition Survey– date to be confirmed</w:t>
      </w:r>
    </w:p>
    <w:p w14:paraId="3466840F" w14:textId="77777777" w:rsidR="00853CC7" w:rsidRPr="00853CC7" w:rsidRDefault="00853CC7" w:rsidP="00853CC7">
      <w:pPr>
        <w:jc w:val="both"/>
        <w:rPr>
          <w:rFonts w:ascii="Arial" w:hAnsi="Arial" w:cs="Arial"/>
          <w:color w:val="000000" w:themeColor="text1"/>
        </w:rPr>
      </w:pPr>
      <w:r w:rsidRPr="00853CC7">
        <w:rPr>
          <w:rFonts w:ascii="Arial" w:hAnsi="Arial" w:cs="Arial"/>
          <w:color w:val="000000" w:themeColor="text1"/>
        </w:rPr>
        <w:t>•</w:t>
      </w:r>
      <w:r w:rsidRPr="00853CC7">
        <w:rPr>
          <w:rFonts w:ascii="Arial" w:hAnsi="Arial" w:cs="Arial"/>
          <w:color w:val="000000" w:themeColor="text1"/>
        </w:rPr>
        <w:tab/>
        <w:t>Paediatric acid A&amp;B –collection secured with contractor no PFI /</w:t>
      </w:r>
    </w:p>
    <w:p w14:paraId="5BE4F0D0" w14:textId="77777777" w:rsidR="00853CC7" w:rsidRPr="00853CC7" w:rsidRDefault="00853CC7" w:rsidP="00853CC7">
      <w:pPr>
        <w:jc w:val="both"/>
        <w:rPr>
          <w:rFonts w:ascii="Arial" w:hAnsi="Arial" w:cs="Arial"/>
          <w:color w:val="000000" w:themeColor="text1"/>
        </w:rPr>
      </w:pPr>
      <w:r w:rsidRPr="00853CC7">
        <w:rPr>
          <w:rFonts w:ascii="Arial" w:hAnsi="Arial" w:cs="Arial"/>
          <w:color w:val="000000" w:themeColor="text1"/>
        </w:rPr>
        <w:t>•</w:t>
      </w:r>
      <w:r w:rsidRPr="00853CC7">
        <w:rPr>
          <w:rFonts w:ascii="Arial" w:hAnsi="Arial" w:cs="Arial"/>
          <w:color w:val="000000" w:themeColor="text1"/>
        </w:rPr>
        <w:tab/>
        <w:t>External waste permit to be revised to accommodate COSHH cupboards and storage for phase 2 and create central point for collection.  Updated Permit from Environment Agency not confirmed yet via PFI.</w:t>
      </w:r>
    </w:p>
    <w:p w14:paraId="25B6D239" w14:textId="1C836E32" w:rsidR="00853CC7" w:rsidRDefault="00853CC7" w:rsidP="00853CC7">
      <w:pPr>
        <w:jc w:val="both"/>
        <w:rPr>
          <w:rFonts w:ascii="Arial" w:hAnsi="Arial" w:cs="Arial"/>
          <w:color w:val="000000" w:themeColor="text1"/>
        </w:rPr>
      </w:pPr>
      <w:r w:rsidRPr="00853CC7">
        <w:rPr>
          <w:rFonts w:ascii="Arial" w:hAnsi="Arial" w:cs="Arial"/>
          <w:color w:val="000000" w:themeColor="text1"/>
        </w:rPr>
        <w:t>•</w:t>
      </w:r>
      <w:r w:rsidRPr="00853CC7">
        <w:rPr>
          <w:rFonts w:ascii="Arial" w:hAnsi="Arial" w:cs="Arial"/>
          <w:color w:val="000000" w:themeColor="text1"/>
        </w:rPr>
        <w:tab/>
        <w:t>On site - Sharps box compliance – spot checks to be put in place and non-compliant collections</w:t>
      </w:r>
    </w:p>
    <w:p w14:paraId="0CFA6CD2" w14:textId="77777777" w:rsidR="00BD7290" w:rsidRDefault="00BD7290" w:rsidP="00853CC7">
      <w:pPr>
        <w:jc w:val="both"/>
        <w:rPr>
          <w:rFonts w:ascii="Arial" w:hAnsi="Arial" w:cs="Arial"/>
          <w:b/>
          <w:color w:val="000000" w:themeColor="text1"/>
        </w:rPr>
      </w:pPr>
      <w:r w:rsidRPr="00BD7290">
        <w:rPr>
          <w:rFonts w:ascii="Arial" w:hAnsi="Arial" w:cs="Arial"/>
          <w:b/>
          <w:color w:val="000000" w:themeColor="text1"/>
        </w:rPr>
        <w:lastRenderedPageBreak/>
        <w:t xml:space="preserve">Other H&amp;S </w:t>
      </w:r>
    </w:p>
    <w:p w14:paraId="5E93E526" w14:textId="075CC4E6" w:rsidR="00BD7290" w:rsidRPr="00BD7290" w:rsidRDefault="00BD7290" w:rsidP="00853CC7">
      <w:pPr>
        <w:jc w:val="both"/>
        <w:rPr>
          <w:rFonts w:ascii="Arial" w:hAnsi="Arial" w:cs="Arial"/>
          <w:color w:val="000000" w:themeColor="text1"/>
          <w:u w:val="single"/>
        </w:rPr>
      </w:pPr>
      <w:r w:rsidRPr="00BD7290">
        <w:rPr>
          <w:rFonts w:ascii="Arial" w:hAnsi="Arial" w:cs="Arial"/>
          <w:color w:val="000000" w:themeColor="text1"/>
          <w:u w:val="single"/>
        </w:rPr>
        <w:t xml:space="preserve">Singleton Hospital </w:t>
      </w:r>
    </w:p>
    <w:p w14:paraId="5F3D42D4" w14:textId="77777777" w:rsidR="00BD7290" w:rsidRPr="00BD7290" w:rsidRDefault="00BD7290" w:rsidP="00BD7290">
      <w:pPr>
        <w:numPr>
          <w:ilvl w:val="0"/>
          <w:numId w:val="18"/>
        </w:numPr>
        <w:spacing w:after="200" w:line="276" w:lineRule="auto"/>
        <w:contextualSpacing/>
        <w:rPr>
          <w:rFonts w:ascii="Arial" w:eastAsia="Calibri" w:hAnsi="Arial" w:cs="Arial"/>
        </w:rPr>
      </w:pPr>
      <w:r w:rsidRPr="00BD7290">
        <w:rPr>
          <w:rFonts w:ascii="Arial" w:eastAsia="Calibri" w:hAnsi="Arial" w:cs="Arial"/>
        </w:rPr>
        <w:t>Asbestos – managed by estates should any issues arise?</w:t>
      </w:r>
    </w:p>
    <w:p w14:paraId="4C39AF68" w14:textId="77777777" w:rsidR="00BD7290" w:rsidRPr="00BD7290" w:rsidRDefault="00BD7290" w:rsidP="00BD7290">
      <w:pPr>
        <w:numPr>
          <w:ilvl w:val="0"/>
          <w:numId w:val="18"/>
        </w:numPr>
        <w:spacing w:after="200" w:line="276" w:lineRule="auto"/>
        <w:contextualSpacing/>
        <w:rPr>
          <w:rFonts w:ascii="Arial" w:eastAsia="Calibri" w:hAnsi="Arial" w:cs="Arial"/>
        </w:rPr>
      </w:pPr>
      <w:r w:rsidRPr="00BD7290">
        <w:rPr>
          <w:rFonts w:ascii="Arial" w:eastAsia="Calibri" w:hAnsi="Arial" w:cs="Arial"/>
        </w:rPr>
        <w:t>Fixed wiring - The 5 yearly statutory site wide fixed wire testing</w:t>
      </w:r>
    </w:p>
    <w:p w14:paraId="5C0B144D" w14:textId="77777777" w:rsidR="00BD7290" w:rsidRPr="00BD7290" w:rsidRDefault="00BD7290" w:rsidP="00BD7290">
      <w:pPr>
        <w:numPr>
          <w:ilvl w:val="0"/>
          <w:numId w:val="18"/>
        </w:numPr>
        <w:spacing w:after="200" w:line="276" w:lineRule="auto"/>
        <w:contextualSpacing/>
        <w:rPr>
          <w:rFonts w:ascii="Arial" w:eastAsia="Calibri" w:hAnsi="Arial" w:cs="Arial"/>
        </w:rPr>
      </w:pPr>
      <w:r w:rsidRPr="00BD7290">
        <w:rPr>
          <w:rFonts w:ascii="Arial" w:eastAsia="Calibri" w:hAnsi="Arial" w:cs="Arial"/>
        </w:rPr>
        <w:t xml:space="preserve">Gas safety – managed via estates and outside contractors </w:t>
      </w:r>
    </w:p>
    <w:p w14:paraId="3016C0EA" w14:textId="77777777" w:rsidR="00BD7290" w:rsidRPr="00BD7290" w:rsidRDefault="00BD7290" w:rsidP="00BD7290">
      <w:pPr>
        <w:numPr>
          <w:ilvl w:val="0"/>
          <w:numId w:val="18"/>
        </w:numPr>
        <w:spacing w:after="200" w:line="276" w:lineRule="auto"/>
        <w:contextualSpacing/>
        <w:rPr>
          <w:rFonts w:ascii="Arial" w:eastAsia="Calibri" w:hAnsi="Arial" w:cs="Arial"/>
        </w:rPr>
      </w:pPr>
      <w:r w:rsidRPr="00BD7290">
        <w:rPr>
          <w:rFonts w:ascii="Arial" w:eastAsia="Calibri" w:hAnsi="Arial" w:cs="Arial"/>
        </w:rPr>
        <w:t>Water Safety – Singleton documentation attached for management of water outlets.</w:t>
      </w:r>
    </w:p>
    <w:p w14:paraId="73F39CE8" w14:textId="77777777" w:rsidR="00BD7290" w:rsidRPr="00BD7290" w:rsidRDefault="00BD7290" w:rsidP="00BD7290">
      <w:pPr>
        <w:numPr>
          <w:ilvl w:val="0"/>
          <w:numId w:val="18"/>
        </w:numPr>
        <w:spacing w:after="200" w:line="276" w:lineRule="auto"/>
        <w:contextualSpacing/>
        <w:rPr>
          <w:rFonts w:ascii="Arial" w:eastAsia="Calibri" w:hAnsi="Arial" w:cs="Arial"/>
        </w:rPr>
      </w:pPr>
      <w:r w:rsidRPr="00BD7290">
        <w:rPr>
          <w:rFonts w:ascii="Arial" w:eastAsia="Calibri" w:hAnsi="Arial" w:cs="Arial"/>
        </w:rPr>
        <w:t xml:space="preserve">Fire compartmentation surveys – managed by Estates </w:t>
      </w:r>
    </w:p>
    <w:p w14:paraId="4B4C1202" w14:textId="2C56DA0E" w:rsidR="00BD7290" w:rsidRPr="00BD7290" w:rsidRDefault="00BD7290" w:rsidP="00BD7290">
      <w:pPr>
        <w:jc w:val="both"/>
        <w:rPr>
          <w:rFonts w:ascii="Arial" w:hAnsi="Arial" w:cs="Arial"/>
          <w:b/>
          <w:color w:val="000000" w:themeColor="text1"/>
        </w:rPr>
      </w:pPr>
      <w:r w:rsidRPr="00BD7290">
        <w:rPr>
          <w:rFonts w:ascii="Arial" w:hAnsi="Arial" w:cs="Arial"/>
        </w:rPr>
        <w:t xml:space="preserve">           Emergency lighting – insitu – some require self-testing managed </w:t>
      </w:r>
      <w:r w:rsidR="00036D1B" w:rsidRPr="00BD7290">
        <w:rPr>
          <w:rFonts w:ascii="Arial" w:hAnsi="Arial" w:cs="Arial"/>
        </w:rPr>
        <w:t>by Estates</w:t>
      </w:r>
    </w:p>
    <w:p w14:paraId="1712D02C" w14:textId="77777777" w:rsidR="00BD7290" w:rsidRPr="00BD7290" w:rsidRDefault="00BD7290" w:rsidP="00BD7290">
      <w:pPr>
        <w:numPr>
          <w:ilvl w:val="0"/>
          <w:numId w:val="19"/>
        </w:numPr>
        <w:spacing w:after="200" w:line="276" w:lineRule="auto"/>
        <w:ind w:left="750"/>
        <w:contextualSpacing/>
        <w:rPr>
          <w:rFonts w:ascii="Arial" w:eastAsia="Calibri" w:hAnsi="Arial" w:cs="Arial"/>
        </w:rPr>
      </w:pPr>
      <w:r w:rsidRPr="00BD7290">
        <w:rPr>
          <w:rFonts w:ascii="Arial" w:eastAsia="Calibri" w:hAnsi="Arial" w:cs="Arial"/>
        </w:rPr>
        <w:t xml:space="preserve">Maternity security concerns – Still awaiting “live” date for the new CCTV and door security system issue around staff training and allocation of fobs for Obstetrics medical staff. </w:t>
      </w:r>
    </w:p>
    <w:p w14:paraId="47C8F75F" w14:textId="77777777" w:rsidR="00BD7290" w:rsidRPr="00BD7290" w:rsidRDefault="00BD7290" w:rsidP="00BD7290">
      <w:pPr>
        <w:numPr>
          <w:ilvl w:val="0"/>
          <w:numId w:val="19"/>
        </w:numPr>
        <w:spacing w:after="200" w:line="276" w:lineRule="auto"/>
        <w:ind w:left="750"/>
        <w:contextualSpacing/>
        <w:rPr>
          <w:rFonts w:ascii="Arial" w:eastAsia="Calibri" w:hAnsi="Arial" w:cs="Arial"/>
        </w:rPr>
      </w:pPr>
      <w:r w:rsidRPr="00BD7290">
        <w:rPr>
          <w:rFonts w:ascii="Arial" w:eastAsia="Calibri" w:hAnsi="Arial" w:cs="Arial"/>
        </w:rPr>
        <w:t xml:space="preserve">Work commenced around Fire panel activation instructions from Switchboard voiceover to ensure areas of activation are clear and relevant. </w:t>
      </w:r>
    </w:p>
    <w:p w14:paraId="03C6CF5F" w14:textId="77777777" w:rsidR="00BD7290" w:rsidRPr="00BD7290" w:rsidRDefault="00BD7290" w:rsidP="00BD7290">
      <w:pPr>
        <w:numPr>
          <w:ilvl w:val="0"/>
          <w:numId w:val="19"/>
        </w:numPr>
        <w:spacing w:after="200" w:line="276" w:lineRule="auto"/>
        <w:ind w:left="750"/>
        <w:contextualSpacing/>
        <w:rPr>
          <w:rFonts w:ascii="Arial" w:eastAsia="Calibri" w:hAnsi="Arial" w:cs="Arial"/>
        </w:rPr>
      </w:pPr>
      <w:r w:rsidRPr="00BD7290">
        <w:rPr>
          <w:rFonts w:ascii="Arial" w:eastAsia="Calibri" w:hAnsi="Arial" w:cs="Arial"/>
        </w:rPr>
        <w:t>Salto system – awaiting guidance from security group on robust management of system across the site.</w:t>
      </w:r>
    </w:p>
    <w:p w14:paraId="7D0E0ED4" w14:textId="77777777" w:rsidR="00BD7290" w:rsidRPr="00BD7290" w:rsidRDefault="00BD7290" w:rsidP="00BD7290">
      <w:pPr>
        <w:numPr>
          <w:ilvl w:val="0"/>
          <w:numId w:val="19"/>
        </w:numPr>
        <w:spacing w:after="200" w:line="276" w:lineRule="auto"/>
        <w:ind w:left="750"/>
        <w:contextualSpacing/>
        <w:rPr>
          <w:rFonts w:ascii="Arial" w:eastAsia="Calibri" w:hAnsi="Arial" w:cs="Arial"/>
        </w:rPr>
      </w:pPr>
      <w:r w:rsidRPr="00BD7290">
        <w:rPr>
          <w:rFonts w:ascii="Arial" w:eastAsia="Calibri" w:hAnsi="Arial" w:cs="Arial"/>
        </w:rPr>
        <w:t>Lockdown drill – further meeting to be held to sign off action cards.  Discussion with DK in the initial lockdown meeting for Singleton around additional CCTV on main corridors and frequently used public corridors i.e., ground floor and canteen/ coffee shop to enable any issues to be tracked and communicated to key staff in “live” time.</w:t>
      </w:r>
    </w:p>
    <w:p w14:paraId="1F5BD85F" w14:textId="77777777" w:rsidR="00BD7290" w:rsidRPr="00BD7290" w:rsidRDefault="00BD7290" w:rsidP="00BD7290">
      <w:pPr>
        <w:numPr>
          <w:ilvl w:val="0"/>
          <w:numId w:val="19"/>
        </w:numPr>
        <w:spacing w:after="200" w:line="276" w:lineRule="auto"/>
        <w:ind w:left="750"/>
        <w:contextualSpacing/>
        <w:rPr>
          <w:rFonts w:ascii="Arial" w:eastAsia="Calibri" w:hAnsi="Arial" w:cs="Arial"/>
        </w:rPr>
      </w:pPr>
      <w:r w:rsidRPr="00BD7290">
        <w:rPr>
          <w:rFonts w:ascii="Arial" w:eastAsia="Calibri" w:hAnsi="Arial" w:cs="Arial"/>
        </w:rPr>
        <w:t>Road sign for signposting Maternity &amp; Neonatal service now in place on entry to hospital site.  Further external and internal signage awaiting proof sign off from Welsh Language translation team.</w:t>
      </w:r>
    </w:p>
    <w:p w14:paraId="21888A02" w14:textId="365810F2" w:rsidR="00BD7290" w:rsidRPr="00BD7290" w:rsidRDefault="00BD7290" w:rsidP="00BD7290">
      <w:pPr>
        <w:numPr>
          <w:ilvl w:val="0"/>
          <w:numId w:val="19"/>
        </w:numPr>
        <w:spacing w:after="200" w:line="276" w:lineRule="auto"/>
        <w:ind w:left="750"/>
        <w:contextualSpacing/>
        <w:rPr>
          <w:rFonts w:ascii="Arial" w:eastAsia="Calibri" w:hAnsi="Arial" w:cs="Arial"/>
        </w:rPr>
      </w:pPr>
      <w:r w:rsidRPr="00BD7290">
        <w:rPr>
          <w:rFonts w:ascii="Arial" w:eastAsia="Calibri" w:hAnsi="Arial" w:cs="Arial"/>
        </w:rPr>
        <w:t>Fire drill 3.7.2024 completed – documents circulated for sign off – to present finding in Fire safety meeting  Robust training plan for ski sheet evacuation to be planned with ward fire wardens and support staff. Training for fire response team – including desk top or walkabout scenarios with support from H&amp;S team</w:t>
      </w:r>
    </w:p>
    <w:p w14:paraId="3572BAC0" w14:textId="77777777" w:rsidR="00BD7290" w:rsidRPr="001D7565" w:rsidRDefault="00BD7290" w:rsidP="00BD7290">
      <w:pPr>
        <w:jc w:val="both"/>
        <w:rPr>
          <w:rFonts w:ascii="Arial" w:hAnsi="Arial" w:cs="Arial"/>
          <w:color w:val="000000" w:themeColor="text1"/>
        </w:rPr>
      </w:pPr>
    </w:p>
    <w:p w14:paraId="2211BC34" w14:textId="77777777" w:rsidR="00BD7290" w:rsidRPr="00BD7290" w:rsidRDefault="00BD7290" w:rsidP="00BD7290">
      <w:pPr>
        <w:jc w:val="both"/>
        <w:rPr>
          <w:rFonts w:ascii="Arial" w:hAnsi="Arial" w:cs="Arial"/>
          <w:color w:val="000000" w:themeColor="text1"/>
          <w:u w:val="single"/>
        </w:rPr>
      </w:pPr>
      <w:r w:rsidRPr="00BD7290">
        <w:rPr>
          <w:rFonts w:ascii="Arial" w:hAnsi="Arial" w:cs="Arial"/>
          <w:color w:val="000000" w:themeColor="text1"/>
          <w:u w:val="single"/>
        </w:rPr>
        <w:t>Neath Port Talbot Hospital</w:t>
      </w:r>
    </w:p>
    <w:p w14:paraId="0882130E" w14:textId="423C6594" w:rsidR="00BD7290" w:rsidRPr="00BD7290" w:rsidRDefault="00BD7290" w:rsidP="00BD7290">
      <w:pPr>
        <w:pStyle w:val="ListParagraph"/>
        <w:numPr>
          <w:ilvl w:val="0"/>
          <w:numId w:val="20"/>
        </w:numPr>
        <w:spacing w:after="200" w:line="276" w:lineRule="auto"/>
        <w:rPr>
          <w:rFonts w:ascii="Arial" w:eastAsia="Calibri" w:hAnsi="Arial" w:cs="Arial"/>
        </w:rPr>
      </w:pPr>
      <w:r w:rsidRPr="00BD7290">
        <w:rPr>
          <w:rFonts w:ascii="Arial" w:eastAsia="Calibri" w:hAnsi="Arial" w:cs="Arial"/>
        </w:rPr>
        <w:t>CCTV agreed and planning of works is underway.</w:t>
      </w:r>
    </w:p>
    <w:p w14:paraId="0121C805" w14:textId="77777777" w:rsidR="00BD7290" w:rsidRPr="00BD7290" w:rsidRDefault="00BD7290" w:rsidP="00BD7290">
      <w:pPr>
        <w:numPr>
          <w:ilvl w:val="0"/>
          <w:numId w:val="19"/>
        </w:numPr>
        <w:spacing w:after="200" w:line="276" w:lineRule="auto"/>
        <w:ind w:left="750"/>
        <w:contextualSpacing/>
        <w:rPr>
          <w:rFonts w:ascii="Arial" w:eastAsia="Calibri" w:hAnsi="Arial" w:cs="Arial"/>
        </w:rPr>
      </w:pPr>
      <w:r w:rsidRPr="00BD7290">
        <w:rPr>
          <w:rFonts w:ascii="Arial" w:eastAsia="Calibri" w:hAnsi="Arial" w:cs="Arial"/>
        </w:rPr>
        <w:t>Agreement of ski sheet implementation at NPTH site.</w:t>
      </w:r>
    </w:p>
    <w:p w14:paraId="75E25A07" w14:textId="00A54140" w:rsidR="00F23D79" w:rsidRDefault="001D7565" w:rsidP="0054515A">
      <w:pPr>
        <w:jc w:val="both"/>
        <w:rPr>
          <w:rFonts w:ascii="Arial" w:hAnsi="Arial" w:cs="Arial"/>
          <w:color w:val="000000" w:themeColor="text1"/>
        </w:rPr>
      </w:pPr>
      <w:r w:rsidRPr="00BD7290">
        <w:rPr>
          <w:rFonts w:ascii="Arial" w:hAnsi="Arial" w:cs="Arial"/>
          <w:color w:val="000000" w:themeColor="text1"/>
        </w:rPr>
        <w:t> </w:t>
      </w:r>
    </w:p>
    <w:p w14:paraId="5EC4EADF" w14:textId="77777777" w:rsidR="00CD5111" w:rsidRPr="0072604C" w:rsidRDefault="00CD5111" w:rsidP="0054515A">
      <w:pPr>
        <w:jc w:val="both"/>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89C5BF9" w14:textId="77777777" w:rsidR="006851FC" w:rsidRPr="00947025" w:rsidRDefault="006851FC" w:rsidP="006851FC">
      <w:pPr>
        <w:ind w:right="96"/>
        <w:rPr>
          <w:rFonts w:ascii="Arial" w:hAnsi="Arial" w:cs="Arial"/>
          <w:sz w:val="24"/>
          <w:szCs w:val="24"/>
        </w:rPr>
      </w:pPr>
      <w:r w:rsidRPr="00947025">
        <w:rPr>
          <w:rFonts w:ascii="Arial" w:hAnsi="Arial" w:cs="Arial"/>
          <w:sz w:val="24"/>
          <w:szCs w:val="24"/>
        </w:rPr>
        <w:t>Members are asked to:</w:t>
      </w:r>
    </w:p>
    <w:p w14:paraId="6181395F" w14:textId="77777777" w:rsidR="006851FC" w:rsidRPr="00947025" w:rsidRDefault="006851FC" w:rsidP="006851FC">
      <w:pPr>
        <w:numPr>
          <w:ilvl w:val="0"/>
          <w:numId w:val="6"/>
        </w:numPr>
        <w:ind w:right="96"/>
        <w:contextualSpacing/>
        <w:rPr>
          <w:rFonts w:ascii="Arial" w:hAnsi="Arial" w:cs="Arial"/>
          <w:b/>
          <w:sz w:val="24"/>
          <w:szCs w:val="24"/>
        </w:rPr>
      </w:pPr>
      <w:r>
        <w:rPr>
          <w:rFonts w:ascii="Arial" w:hAnsi="Arial" w:cs="Arial"/>
          <w:b/>
          <w:sz w:val="24"/>
          <w:szCs w:val="24"/>
        </w:rPr>
        <w:t>Receive</w:t>
      </w:r>
      <w:r w:rsidRPr="00947025">
        <w:rPr>
          <w:rFonts w:ascii="Arial" w:hAnsi="Arial" w:cs="Arial"/>
          <w:b/>
          <w:sz w:val="24"/>
          <w:szCs w:val="24"/>
        </w:rPr>
        <w:t xml:space="preserve"> </w:t>
      </w:r>
      <w:r w:rsidRPr="006851FC">
        <w:rPr>
          <w:rFonts w:ascii="Arial" w:hAnsi="Arial" w:cs="Arial"/>
          <w:bCs/>
          <w:sz w:val="24"/>
          <w:szCs w:val="24"/>
        </w:rPr>
        <w:t>the contents of this report and to</w:t>
      </w:r>
      <w:r w:rsidRPr="00947025">
        <w:rPr>
          <w:rFonts w:ascii="Arial" w:hAnsi="Arial" w:cs="Arial"/>
          <w:b/>
          <w:sz w:val="24"/>
          <w:szCs w:val="24"/>
        </w:rPr>
        <w:t xml:space="preserve"> identify </w:t>
      </w:r>
      <w:r w:rsidRPr="006851FC">
        <w:rPr>
          <w:rFonts w:ascii="Arial" w:hAnsi="Arial" w:cs="Arial"/>
          <w:bCs/>
          <w:sz w:val="24"/>
          <w:szCs w:val="24"/>
        </w:rPr>
        <w:t>any areas which they would like to be have included in future reports</w:t>
      </w:r>
    </w:p>
    <w:p w14:paraId="6D29042D"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6C6D1E8A" w:rsidR="00F5324A" w:rsidRPr="00F5324A" w:rsidRDefault="00590F8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7803B315" w:rsidR="00F5324A" w:rsidRPr="00FA0CA9" w:rsidRDefault="00590F8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918C850" w:rsidR="00F5324A" w:rsidRPr="00FA0CA9" w:rsidRDefault="00590F8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72524E65" w:rsidR="00F5324A" w:rsidRPr="00FA0CA9" w:rsidRDefault="00590F8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7E260003" w:rsidR="00F5324A" w:rsidRPr="00FA0CA9" w:rsidRDefault="00590F8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2EB57B5D" w:rsidR="00F5324A" w:rsidRPr="00FA0CA9" w:rsidRDefault="00590F8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2BAA0466" w:rsidR="00F5324A" w:rsidRPr="00FA0CA9" w:rsidRDefault="00590F8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54812FEF" w14:textId="5A1B1C4D" w:rsidR="00590F85" w:rsidRPr="00590F85" w:rsidRDefault="00590F85" w:rsidP="00590F85">
            <w:pPr>
              <w:rPr>
                <w:rFonts w:ascii="Arial" w:hAnsi="Arial" w:cs="Arial"/>
                <w:sz w:val="24"/>
                <w:szCs w:val="24"/>
              </w:rPr>
            </w:pPr>
            <w:r w:rsidRPr="00590F85">
              <w:rPr>
                <w:rFonts w:ascii="Arial" w:hAnsi="Arial" w:cs="Arial"/>
                <w:sz w:val="24"/>
                <w:szCs w:val="24"/>
              </w:rPr>
              <w:t>This paper provides a summary of the key Quality, Safety &amp; Risk issues within the Service Group.</w:t>
            </w:r>
          </w:p>
          <w:p w14:paraId="6D29047F" w14:textId="77777777" w:rsidR="00F5324A" w:rsidRPr="00FA0CA9" w:rsidRDefault="00F5324A" w:rsidP="00975BCF">
            <w:pP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5E7D0057" w14:textId="77777777" w:rsidR="00F5324A" w:rsidRPr="00975BCF" w:rsidRDefault="00975BCF" w:rsidP="00975BCF">
            <w:pPr>
              <w:ind w:right="96"/>
              <w:rPr>
                <w:rFonts w:ascii="Arial" w:hAnsi="Arial" w:cs="Arial"/>
                <w:sz w:val="24"/>
                <w:szCs w:val="24"/>
              </w:rPr>
            </w:pPr>
            <w:r w:rsidRPr="00975BCF">
              <w:rPr>
                <w:rFonts w:ascii="Arial" w:hAnsi="Arial" w:cs="Arial"/>
                <w:sz w:val="24"/>
                <w:szCs w:val="24"/>
              </w:rPr>
              <w:t xml:space="preserve">None </w:t>
            </w:r>
          </w:p>
          <w:p w14:paraId="6D290486" w14:textId="6481B155" w:rsidR="00975BCF" w:rsidRPr="00FA0CA9" w:rsidRDefault="00975BCF" w:rsidP="00975BCF">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10A63AE3" w:rsidR="00653AEC" w:rsidRPr="00975BCF" w:rsidRDefault="00975BCF" w:rsidP="00653AEC">
            <w:pPr>
              <w:ind w:right="96"/>
              <w:rPr>
                <w:rFonts w:ascii="Arial" w:hAnsi="Arial" w:cs="Arial"/>
                <w:sz w:val="24"/>
                <w:szCs w:val="24"/>
              </w:rPr>
            </w:pPr>
            <w:r w:rsidRPr="00975BCF">
              <w:rPr>
                <w:rFonts w:ascii="Arial" w:hAnsi="Arial" w:cs="Arial"/>
                <w:sz w:val="24"/>
                <w:szCs w:val="24"/>
              </w:rPr>
              <w:t xml:space="preserve">None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8F" w14:textId="090A03D7" w:rsidR="00653AEC" w:rsidRPr="00975BCF" w:rsidRDefault="00975BCF" w:rsidP="00653AEC">
            <w:pPr>
              <w:ind w:right="96"/>
              <w:rPr>
                <w:rFonts w:ascii="Arial" w:hAnsi="Arial" w:cs="Arial"/>
                <w:sz w:val="24"/>
                <w:szCs w:val="24"/>
              </w:rPr>
            </w:pPr>
            <w:r w:rsidRPr="00975BCF">
              <w:rPr>
                <w:rFonts w:ascii="Arial" w:hAnsi="Arial" w:cs="Arial"/>
                <w:sz w:val="24"/>
                <w:szCs w:val="24"/>
              </w:rPr>
              <w:t>N/A</w:t>
            </w:r>
            <w:r w:rsidR="00653AEC" w:rsidRPr="00975BCF">
              <w:rPr>
                <w:rFonts w:ascii="Arial" w:hAnsi="Arial" w:cs="Arial"/>
                <w:sz w:val="24"/>
                <w:szCs w:val="24"/>
              </w:rPr>
              <w:t xml:space="preserve">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014E34E3" w14:textId="4363AC21" w:rsidR="00975BCF" w:rsidRPr="005645C9" w:rsidRDefault="00975BCF" w:rsidP="00975BCF">
            <w:pPr>
              <w:ind w:right="96"/>
              <w:jc w:val="both"/>
              <w:rPr>
                <w:rFonts w:ascii="Arial" w:hAnsi="Arial" w:cs="Arial"/>
              </w:rPr>
            </w:pPr>
            <w:r w:rsidRPr="005645C9">
              <w:rPr>
                <w:rFonts w:ascii="Arial" w:hAnsi="Arial" w:cs="Arial"/>
              </w:rPr>
              <w:t xml:space="preserve">As Wales faces a number of challenges now and in the future, such as climate change, poverty, health inequalities, jobs, and growth. To tackle these the Service Group need to work in collaboration to give current and future patients and their families an excellent quality, safe and effective service.  </w:t>
            </w:r>
          </w:p>
          <w:p w14:paraId="6D290495" w14:textId="77777777" w:rsidR="00F5324A" w:rsidRPr="00FA0CA9" w:rsidRDefault="00F5324A" w:rsidP="00975BCF">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568632B" w14:textId="21723CCA" w:rsidR="00E52872" w:rsidRPr="005645C9" w:rsidRDefault="00E52872" w:rsidP="00E52872">
            <w:pPr>
              <w:ind w:right="96"/>
              <w:rPr>
                <w:rFonts w:ascii="Arial" w:hAnsi="Arial" w:cs="Arial"/>
              </w:rPr>
            </w:pPr>
            <w:r w:rsidRPr="005645C9">
              <w:rPr>
                <w:rFonts w:ascii="Arial" w:hAnsi="Arial" w:cs="Arial"/>
              </w:rPr>
              <w:t>The Service Group presented the previous report to Committee on 21</w:t>
            </w:r>
            <w:r w:rsidRPr="005645C9">
              <w:rPr>
                <w:rFonts w:ascii="Arial" w:hAnsi="Arial" w:cs="Arial"/>
                <w:vertAlign w:val="superscript"/>
              </w:rPr>
              <w:t>st</w:t>
            </w:r>
            <w:r w:rsidRPr="005645C9">
              <w:rPr>
                <w:rFonts w:ascii="Arial" w:hAnsi="Arial" w:cs="Arial"/>
              </w:rPr>
              <w:t xml:space="preserve"> May 2024. </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rsidP="00CD5111"/>
    <w:sectPr w:rsidR="00034194" w:rsidSect="00021C6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1CF30" w14:textId="77777777" w:rsidR="003E2B65" w:rsidRDefault="003E2B65" w:rsidP="00C107F2">
      <w:pPr>
        <w:spacing w:after="0" w:line="240" w:lineRule="auto"/>
      </w:pPr>
      <w:r>
        <w:separator/>
      </w:r>
    </w:p>
  </w:endnote>
  <w:endnote w:type="continuationSeparator" w:id="0">
    <w:p w14:paraId="48DA71A3" w14:textId="77777777" w:rsidR="003E2B65" w:rsidRDefault="003E2B6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F0BD3" w14:textId="77777777" w:rsidR="00180523" w:rsidRDefault="001805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Content>
      <w:p w14:paraId="3B8D1248" w14:textId="1A115244" w:rsidR="00180523" w:rsidRDefault="00180523" w:rsidP="00180523">
        <w:pPr>
          <w:pStyle w:val="Footer"/>
          <w:jc w:val="right"/>
        </w:pPr>
        <w:r w:rsidRPr="00767E3E">
          <w:rPr>
            <w:noProof/>
            <w:lang w:eastAsia="en-GB"/>
          </w:rPr>
          <w:drawing>
            <wp:anchor distT="0" distB="0" distL="114300" distR="114300" simplePos="0" relativeHeight="251661312" behindDoc="1" locked="0" layoutInCell="1" allowOverlap="1" wp14:anchorId="49BDD02E" wp14:editId="11E85BAA">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2E032561" w14:textId="77777777" w:rsidR="00180523" w:rsidRDefault="00180523" w:rsidP="00180523">
    <w:pPr>
      <w:pStyle w:val="Footer"/>
      <w:jc w:val="right"/>
    </w:pPr>
    <w:r>
      <w:t>Quality &amp; safety Committee – Tuesday, 29</w:t>
    </w:r>
    <w:r w:rsidRPr="00C84950">
      <w:rPr>
        <w:vertAlign w:val="superscript"/>
      </w:rPr>
      <w:t>th</w:t>
    </w:r>
    <w:r>
      <w:t xml:space="preserve"> October 2024</w:t>
    </w:r>
  </w:p>
  <w:sdt>
    <w:sdtPr>
      <w:id w:val="-626233975"/>
      <w:docPartObj>
        <w:docPartGallery w:val="Page Numbers (Bottom of Page)"/>
        <w:docPartUnique/>
      </w:docPartObj>
    </w:sdtPr>
    <w:sdtContent>
      <w:sdt>
        <w:sdtPr>
          <w:id w:val="-1705238520"/>
          <w:docPartObj>
            <w:docPartGallery w:val="Page Numbers (Top of Page)"/>
            <w:docPartUnique/>
          </w:docPartObj>
        </w:sdtPr>
        <w:sdtContent>
          <w:p w14:paraId="170A46EC" w14:textId="06E3D45E" w:rsidR="00180523" w:rsidRDefault="00180523">
            <w:pPr>
              <w:pStyle w:val="Foo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6D2904A9" w14:textId="05380682" w:rsidR="003E2B65" w:rsidRPr="00180523" w:rsidRDefault="003E2B65" w:rsidP="0018052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8C46B5" w14:textId="77777777" w:rsidR="00180523" w:rsidRDefault="001805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7B084" w14:textId="77777777" w:rsidR="003E2B65" w:rsidRDefault="003E2B65" w:rsidP="00C107F2">
      <w:pPr>
        <w:spacing w:after="0" w:line="240" w:lineRule="auto"/>
      </w:pPr>
      <w:r>
        <w:separator/>
      </w:r>
    </w:p>
  </w:footnote>
  <w:footnote w:type="continuationSeparator" w:id="0">
    <w:p w14:paraId="70834E2C" w14:textId="77777777" w:rsidR="003E2B65" w:rsidRDefault="003E2B6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147F1" w14:textId="77777777" w:rsidR="00180523" w:rsidRDefault="001805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3E2B65" w:rsidRDefault="003E2B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03F42" w14:textId="77777777" w:rsidR="00180523" w:rsidRDefault="001805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86F0D"/>
    <w:multiLevelType w:val="hybridMultilevel"/>
    <w:tmpl w:val="E648DB04"/>
    <w:lvl w:ilvl="0" w:tplc="08090001">
      <w:start w:val="1"/>
      <w:numFmt w:val="bullet"/>
      <w:lvlText w:val=""/>
      <w:lvlJc w:val="left"/>
      <w:pPr>
        <w:ind w:left="772" w:hanging="360"/>
      </w:pPr>
      <w:rPr>
        <w:rFonts w:ascii="Symbol" w:hAnsi="Symbol" w:hint="default"/>
      </w:rPr>
    </w:lvl>
    <w:lvl w:ilvl="1" w:tplc="08090003" w:tentative="1">
      <w:start w:val="1"/>
      <w:numFmt w:val="bullet"/>
      <w:lvlText w:val="o"/>
      <w:lvlJc w:val="left"/>
      <w:pPr>
        <w:ind w:left="1492" w:hanging="360"/>
      </w:pPr>
      <w:rPr>
        <w:rFonts w:ascii="Courier New" w:hAnsi="Courier New" w:cs="Courier New" w:hint="default"/>
      </w:rPr>
    </w:lvl>
    <w:lvl w:ilvl="2" w:tplc="08090005" w:tentative="1">
      <w:start w:val="1"/>
      <w:numFmt w:val="bullet"/>
      <w:lvlText w:val=""/>
      <w:lvlJc w:val="left"/>
      <w:pPr>
        <w:ind w:left="2212" w:hanging="360"/>
      </w:pPr>
      <w:rPr>
        <w:rFonts w:ascii="Wingdings" w:hAnsi="Wingdings" w:hint="default"/>
      </w:rPr>
    </w:lvl>
    <w:lvl w:ilvl="3" w:tplc="08090001" w:tentative="1">
      <w:start w:val="1"/>
      <w:numFmt w:val="bullet"/>
      <w:lvlText w:val=""/>
      <w:lvlJc w:val="left"/>
      <w:pPr>
        <w:ind w:left="2932" w:hanging="360"/>
      </w:pPr>
      <w:rPr>
        <w:rFonts w:ascii="Symbol" w:hAnsi="Symbol" w:hint="default"/>
      </w:rPr>
    </w:lvl>
    <w:lvl w:ilvl="4" w:tplc="08090003" w:tentative="1">
      <w:start w:val="1"/>
      <w:numFmt w:val="bullet"/>
      <w:lvlText w:val="o"/>
      <w:lvlJc w:val="left"/>
      <w:pPr>
        <w:ind w:left="3652" w:hanging="360"/>
      </w:pPr>
      <w:rPr>
        <w:rFonts w:ascii="Courier New" w:hAnsi="Courier New" w:cs="Courier New" w:hint="default"/>
      </w:rPr>
    </w:lvl>
    <w:lvl w:ilvl="5" w:tplc="08090005" w:tentative="1">
      <w:start w:val="1"/>
      <w:numFmt w:val="bullet"/>
      <w:lvlText w:val=""/>
      <w:lvlJc w:val="left"/>
      <w:pPr>
        <w:ind w:left="4372" w:hanging="360"/>
      </w:pPr>
      <w:rPr>
        <w:rFonts w:ascii="Wingdings" w:hAnsi="Wingdings" w:hint="default"/>
      </w:rPr>
    </w:lvl>
    <w:lvl w:ilvl="6" w:tplc="08090001" w:tentative="1">
      <w:start w:val="1"/>
      <w:numFmt w:val="bullet"/>
      <w:lvlText w:val=""/>
      <w:lvlJc w:val="left"/>
      <w:pPr>
        <w:ind w:left="5092" w:hanging="360"/>
      </w:pPr>
      <w:rPr>
        <w:rFonts w:ascii="Symbol" w:hAnsi="Symbol" w:hint="default"/>
      </w:rPr>
    </w:lvl>
    <w:lvl w:ilvl="7" w:tplc="08090003" w:tentative="1">
      <w:start w:val="1"/>
      <w:numFmt w:val="bullet"/>
      <w:lvlText w:val="o"/>
      <w:lvlJc w:val="left"/>
      <w:pPr>
        <w:ind w:left="5812" w:hanging="360"/>
      </w:pPr>
      <w:rPr>
        <w:rFonts w:ascii="Courier New" w:hAnsi="Courier New" w:cs="Courier New" w:hint="default"/>
      </w:rPr>
    </w:lvl>
    <w:lvl w:ilvl="8" w:tplc="08090005" w:tentative="1">
      <w:start w:val="1"/>
      <w:numFmt w:val="bullet"/>
      <w:lvlText w:val=""/>
      <w:lvlJc w:val="left"/>
      <w:pPr>
        <w:ind w:left="6532"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C24314"/>
    <w:multiLevelType w:val="hybridMultilevel"/>
    <w:tmpl w:val="15BAF690"/>
    <w:lvl w:ilvl="0" w:tplc="784A1508">
      <w:start w:val="1"/>
      <w:numFmt w:val="bullet"/>
      <w:lvlText w:val="•"/>
      <w:lvlJc w:val="left"/>
      <w:pPr>
        <w:tabs>
          <w:tab w:val="num" w:pos="720"/>
        </w:tabs>
        <w:ind w:left="720" w:hanging="360"/>
      </w:pPr>
      <w:rPr>
        <w:rFonts w:ascii="Arial" w:hAnsi="Arial" w:hint="default"/>
      </w:rPr>
    </w:lvl>
    <w:lvl w:ilvl="1" w:tplc="369E93C4" w:tentative="1">
      <w:start w:val="1"/>
      <w:numFmt w:val="bullet"/>
      <w:lvlText w:val="•"/>
      <w:lvlJc w:val="left"/>
      <w:pPr>
        <w:tabs>
          <w:tab w:val="num" w:pos="1440"/>
        </w:tabs>
        <w:ind w:left="1440" w:hanging="360"/>
      </w:pPr>
      <w:rPr>
        <w:rFonts w:ascii="Arial" w:hAnsi="Arial" w:hint="default"/>
      </w:rPr>
    </w:lvl>
    <w:lvl w:ilvl="2" w:tplc="40DCB668" w:tentative="1">
      <w:start w:val="1"/>
      <w:numFmt w:val="bullet"/>
      <w:lvlText w:val="•"/>
      <w:lvlJc w:val="left"/>
      <w:pPr>
        <w:tabs>
          <w:tab w:val="num" w:pos="2160"/>
        </w:tabs>
        <w:ind w:left="2160" w:hanging="360"/>
      </w:pPr>
      <w:rPr>
        <w:rFonts w:ascii="Arial" w:hAnsi="Arial" w:hint="default"/>
      </w:rPr>
    </w:lvl>
    <w:lvl w:ilvl="3" w:tplc="49D28864" w:tentative="1">
      <w:start w:val="1"/>
      <w:numFmt w:val="bullet"/>
      <w:lvlText w:val="•"/>
      <w:lvlJc w:val="left"/>
      <w:pPr>
        <w:tabs>
          <w:tab w:val="num" w:pos="2880"/>
        </w:tabs>
        <w:ind w:left="2880" w:hanging="360"/>
      </w:pPr>
      <w:rPr>
        <w:rFonts w:ascii="Arial" w:hAnsi="Arial" w:hint="default"/>
      </w:rPr>
    </w:lvl>
    <w:lvl w:ilvl="4" w:tplc="EF0E9F3C" w:tentative="1">
      <w:start w:val="1"/>
      <w:numFmt w:val="bullet"/>
      <w:lvlText w:val="•"/>
      <w:lvlJc w:val="left"/>
      <w:pPr>
        <w:tabs>
          <w:tab w:val="num" w:pos="3600"/>
        </w:tabs>
        <w:ind w:left="3600" w:hanging="360"/>
      </w:pPr>
      <w:rPr>
        <w:rFonts w:ascii="Arial" w:hAnsi="Arial" w:hint="default"/>
      </w:rPr>
    </w:lvl>
    <w:lvl w:ilvl="5" w:tplc="5276EA36" w:tentative="1">
      <w:start w:val="1"/>
      <w:numFmt w:val="bullet"/>
      <w:lvlText w:val="•"/>
      <w:lvlJc w:val="left"/>
      <w:pPr>
        <w:tabs>
          <w:tab w:val="num" w:pos="4320"/>
        </w:tabs>
        <w:ind w:left="4320" w:hanging="360"/>
      </w:pPr>
      <w:rPr>
        <w:rFonts w:ascii="Arial" w:hAnsi="Arial" w:hint="default"/>
      </w:rPr>
    </w:lvl>
    <w:lvl w:ilvl="6" w:tplc="CB9CB400" w:tentative="1">
      <w:start w:val="1"/>
      <w:numFmt w:val="bullet"/>
      <w:lvlText w:val="•"/>
      <w:lvlJc w:val="left"/>
      <w:pPr>
        <w:tabs>
          <w:tab w:val="num" w:pos="5040"/>
        </w:tabs>
        <w:ind w:left="5040" w:hanging="360"/>
      </w:pPr>
      <w:rPr>
        <w:rFonts w:ascii="Arial" w:hAnsi="Arial" w:hint="default"/>
      </w:rPr>
    </w:lvl>
    <w:lvl w:ilvl="7" w:tplc="06400ABC" w:tentative="1">
      <w:start w:val="1"/>
      <w:numFmt w:val="bullet"/>
      <w:lvlText w:val="•"/>
      <w:lvlJc w:val="left"/>
      <w:pPr>
        <w:tabs>
          <w:tab w:val="num" w:pos="5760"/>
        </w:tabs>
        <w:ind w:left="5760" w:hanging="360"/>
      </w:pPr>
      <w:rPr>
        <w:rFonts w:ascii="Arial" w:hAnsi="Arial" w:hint="default"/>
      </w:rPr>
    </w:lvl>
    <w:lvl w:ilvl="8" w:tplc="12DE425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4550216"/>
    <w:multiLevelType w:val="hybridMultilevel"/>
    <w:tmpl w:val="B980D132"/>
    <w:lvl w:ilvl="0" w:tplc="5F0E026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D674D6"/>
    <w:multiLevelType w:val="hybridMultilevel"/>
    <w:tmpl w:val="0BE2545A"/>
    <w:lvl w:ilvl="0" w:tplc="7A5A2C8C">
      <w:start w:val="1"/>
      <w:numFmt w:val="bullet"/>
      <w:lvlText w:val="•"/>
      <w:lvlJc w:val="left"/>
      <w:pPr>
        <w:tabs>
          <w:tab w:val="num" w:pos="720"/>
        </w:tabs>
        <w:ind w:left="720" w:hanging="360"/>
      </w:pPr>
      <w:rPr>
        <w:rFonts w:ascii="Arial" w:hAnsi="Arial" w:hint="default"/>
      </w:rPr>
    </w:lvl>
    <w:lvl w:ilvl="1" w:tplc="861C6278" w:tentative="1">
      <w:start w:val="1"/>
      <w:numFmt w:val="bullet"/>
      <w:lvlText w:val="•"/>
      <w:lvlJc w:val="left"/>
      <w:pPr>
        <w:tabs>
          <w:tab w:val="num" w:pos="1440"/>
        </w:tabs>
        <w:ind w:left="1440" w:hanging="360"/>
      </w:pPr>
      <w:rPr>
        <w:rFonts w:ascii="Arial" w:hAnsi="Arial" w:hint="default"/>
      </w:rPr>
    </w:lvl>
    <w:lvl w:ilvl="2" w:tplc="ED8A5AC2" w:tentative="1">
      <w:start w:val="1"/>
      <w:numFmt w:val="bullet"/>
      <w:lvlText w:val="•"/>
      <w:lvlJc w:val="left"/>
      <w:pPr>
        <w:tabs>
          <w:tab w:val="num" w:pos="2160"/>
        </w:tabs>
        <w:ind w:left="2160" w:hanging="360"/>
      </w:pPr>
      <w:rPr>
        <w:rFonts w:ascii="Arial" w:hAnsi="Arial" w:hint="default"/>
      </w:rPr>
    </w:lvl>
    <w:lvl w:ilvl="3" w:tplc="50AC35BE" w:tentative="1">
      <w:start w:val="1"/>
      <w:numFmt w:val="bullet"/>
      <w:lvlText w:val="•"/>
      <w:lvlJc w:val="left"/>
      <w:pPr>
        <w:tabs>
          <w:tab w:val="num" w:pos="2880"/>
        </w:tabs>
        <w:ind w:left="2880" w:hanging="360"/>
      </w:pPr>
      <w:rPr>
        <w:rFonts w:ascii="Arial" w:hAnsi="Arial" w:hint="default"/>
      </w:rPr>
    </w:lvl>
    <w:lvl w:ilvl="4" w:tplc="141483C6" w:tentative="1">
      <w:start w:val="1"/>
      <w:numFmt w:val="bullet"/>
      <w:lvlText w:val="•"/>
      <w:lvlJc w:val="left"/>
      <w:pPr>
        <w:tabs>
          <w:tab w:val="num" w:pos="3600"/>
        </w:tabs>
        <w:ind w:left="3600" w:hanging="360"/>
      </w:pPr>
      <w:rPr>
        <w:rFonts w:ascii="Arial" w:hAnsi="Arial" w:hint="default"/>
      </w:rPr>
    </w:lvl>
    <w:lvl w:ilvl="5" w:tplc="E07688E2" w:tentative="1">
      <w:start w:val="1"/>
      <w:numFmt w:val="bullet"/>
      <w:lvlText w:val="•"/>
      <w:lvlJc w:val="left"/>
      <w:pPr>
        <w:tabs>
          <w:tab w:val="num" w:pos="4320"/>
        </w:tabs>
        <w:ind w:left="4320" w:hanging="360"/>
      </w:pPr>
      <w:rPr>
        <w:rFonts w:ascii="Arial" w:hAnsi="Arial" w:hint="default"/>
      </w:rPr>
    </w:lvl>
    <w:lvl w:ilvl="6" w:tplc="E64C9C9C" w:tentative="1">
      <w:start w:val="1"/>
      <w:numFmt w:val="bullet"/>
      <w:lvlText w:val="•"/>
      <w:lvlJc w:val="left"/>
      <w:pPr>
        <w:tabs>
          <w:tab w:val="num" w:pos="5040"/>
        </w:tabs>
        <w:ind w:left="5040" w:hanging="360"/>
      </w:pPr>
      <w:rPr>
        <w:rFonts w:ascii="Arial" w:hAnsi="Arial" w:hint="default"/>
      </w:rPr>
    </w:lvl>
    <w:lvl w:ilvl="7" w:tplc="B34AAB64" w:tentative="1">
      <w:start w:val="1"/>
      <w:numFmt w:val="bullet"/>
      <w:lvlText w:val="•"/>
      <w:lvlJc w:val="left"/>
      <w:pPr>
        <w:tabs>
          <w:tab w:val="num" w:pos="5760"/>
        </w:tabs>
        <w:ind w:left="5760" w:hanging="360"/>
      </w:pPr>
      <w:rPr>
        <w:rFonts w:ascii="Arial" w:hAnsi="Arial" w:hint="default"/>
      </w:rPr>
    </w:lvl>
    <w:lvl w:ilvl="8" w:tplc="938E498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C522737"/>
    <w:multiLevelType w:val="hybridMultilevel"/>
    <w:tmpl w:val="D618E4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5BE00D6"/>
    <w:multiLevelType w:val="hybridMultilevel"/>
    <w:tmpl w:val="7AE411C8"/>
    <w:lvl w:ilvl="0" w:tplc="08090005">
      <w:start w:val="1"/>
      <w:numFmt w:val="bullet"/>
      <w:lvlText w:val=""/>
      <w:lvlJc w:val="left"/>
      <w:pPr>
        <w:ind w:left="436" w:hanging="360"/>
      </w:pPr>
      <w:rPr>
        <w:rFonts w:ascii="Wingdings" w:hAnsi="Wingdings"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B876A7D"/>
    <w:multiLevelType w:val="hybridMultilevel"/>
    <w:tmpl w:val="2228C33E"/>
    <w:lvl w:ilvl="0" w:tplc="D29C49C6">
      <w:start w:val="1"/>
      <w:numFmt w:val="bullet"/>
      <w:lvlText w:val="•"/>
      <w:lvlJc w:val="left"/>
      <w:pPr>
        <w:tabs>
          <w:tab w:val="num" w:pos="720"/>
        </w:tabs>
        <w:ind w:left="720" w:hanging="360"/>
      </w:pPr>
      <w:rPr>
        <w:rFonts w:ascii="Arial" w:hAnsi="Arial" w:hint="default"/>
      </w:rPr>
    </w:lvl>
    <w:lvl w:ilvl="1" w:tplc="BDE80F48" w:tentative="1">
      <w:start w:val="1"/>
      <w:numFmt w:val="bullet"/>
      <w:lvlText w:val="•"/>
      <w:lvlJc w:val="left"/>
      <w:pPr>
        <w:tabs>
          <w:tab w:val="num" w:pos="1440"/>
        </w:tabs>
        <w:ind w:left="1440" w:hanging="360"/>
      </w:pPr>
      <w:rPr>
        <w:rFonts w:ascii="Arial" w:hAnsi="Arial" w:hint="default"/>
      </w:rPr>
    </w:lvl>
    <w:lvl w:ilvl="2" w:tplc="8F762ED0" w:tentative="1">
      <w:start w:val="1"/>
      <w:numFmt w:val="bullet"/>
      <w:lvlText w:val="•"/>
      <w:lvlJc w:val="left"/>
      <w:pPr>
        <w:tabs>
          <w:tab w:val="num" w:pos="2160"/>
        </w:tabs>
        <w:ind w:left="2160" w:hanging="360"/>
      </w:pPr>
      <w:rPr>
        <w:rFonts w:ascii="Arial" w:hAnsi="Arial" w:hint="default"/>
      </w:rPr>
    </w:lvl>
    <w:lvl w:ilvl="3" w:tplc="56462494" w:tentative="1">
      <w:start w:val="1"/>
      <w:numFmt w:val="bullet"/>
      <w:lvlText w:val="•"/>
      <w:lvlJc w:val="left"/>
      <w:pPr>
        <w:tabs>
          <w:tab w:val="num" w:pos="2880"/>
        </w:tabs>
        <w:ind w:left="2880" w:hanging="360"/>
      </w:pPr>
      <w:rPr>
        <w:rFonts w:ascii="Arial" w:hAnsi="Arial" w:hint="default"/>
      </w:rPr>
    </w:lvl>
    <w:lvl w:ilvl="4" w:tplc="CB54FB60" w:tentative="1">
      <w:start w:val="1"/>
      <w:numFmt w:val="bullet"/>
      <w:lvlText w:val="•"/>
      <w:lvlJc w:val="left"/>
      <w:pPr>
        <w:tabs>
          <w:tab w:val="num" w:pos="3600"/>
        </w:tabs>
        <w:ind w:left="3600" w:hanging="360"/>
      </w:pPr>
      <w:rPr>
        <w:rFonts w:ascii="Arial" w:hAnsi="Arial" w:hint="default"/>
      </w:rPr>
    </w:lvl>
    <w:lvl w:ilvl="5" w:tplc="515A8256" w:tentative="1">
      <w:start w:val="1"/>
      <w:numFmt w:val="bullet"/>
      <w:lvlText w:val="•"/>
      <w:lvlJc w:val="left"/>
      <w:pPr>
        <w:tabs>
          <w:tab w:val="num" w:pos="4320"/>
        </w:tabs>
        <w:ind w:left="4320" w:hanging="360"/>
      </w:pPr>
      <w:rPr>
        <w:rFonts w:ascii="Arial" w:hAnsi="Arial" w:hint="default"/>
      </w:rPr>
    </w:lvl>
    <w:lvl w:ilvl="6" w:tplc="8C7AAEB4" w:tentative="1">
      <w:start w:val="1"/>
      <w:numFmt w:val="bullet"/>
      <w:lvlText w:val="•"/>
      <w:lvlJc w:val="left"/>
      <w:pPr>
        <w:tabs>
          <w:tab w:val="num" w:pos="5040"/>
        </w:tabs>
        <w:ind w:left="5040" w:hanging="360"/>
      </w:pPr>
      <w:rPr>
        <w:rFonts w:ascii="Arial" w:hAnsi="Arial" w:hint="default"/>
      </w:rPr>
    </w:lvl>
    <w:lvl w:ilvl="7" w:tplc="A99EBEDA" w:tentative="1">
      <w:start w:val="1"/>
      <w:numFmt w:val="bullet"/>
      <w:lvlText w:val="•"/>
      <w:lvlJc w:val="left"/>
      <w:pPr>
        <w:tabs>
          <w:tab w:val="num" w:pos="5760"/>
        </w:tabs>
        <w:ind w:left="5760" w:hanging="360"/>
      </w:pPr>
      <w:rPr>
        <w:rFonts w:ascii="Arial" w:hAnsi="Arial" w:hint="default"/>
      </w:rPr>
    </w:lvl>
    <w:lvl w:ilvl="8" w:tplc="526AFD7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70391227"/>
    <w:multiLevelType w:val="hybridMultilevel"/>
    <w:tmpl w:val="461AE376"/>
    <w:lvl w:ilvl="0" w:tplc="C1A6A434">
      <w:start w:val="1"/>
      <w:numFmt w:val="bullet"/>
      <w:lvlText w:val="•"/>
      <w:lvlJc w:val="left"/>
      <w:pPr>
        <w:tabs>
          <w:tab w:val="num" w:pos="720"/>
        </w:tabs>
        <w:ind w:left="720" w:hanging="360"/>
      </w:pPr>
      <w:rPr>
        <w:rFonts w:ascii="Arial" w:hAnsi="Arial" w:hint="default"/>
      </w:rPr>
    </w:lvl>
    <w:lvl w:ilvl="1" w:tplc="E172664E" w:tentative="1">
      <w:start w:val="1"/>
      <w:numFmt w:val="bullet"/>
      <w:lvlText w:val="•"/>
      <w:lvlJc w:val="left"/>
      <w:pPr>
        <w:tabs>
          <w:tab w:val="num" w:pos="1440"/>
        </w:tabs>
        <w:ind w:left="1440" w:hanging="360"/>
      </w:pPr>
      <w:rPr>
        <w:rFonts w:ascii="Arial" w:hAnsi="Arial" w:hint="default"/>
      </w:rPr>
    </w:lvl>
    <w:lvl w:ilvl="2" w:tplc="30E06BA0" w:tentative="1">
      <w:start w:val="1"/>
      <w:numFmt w:val="bullet"/>
      <w:lvlText w:val="•"/>
      <w:lvlJc w:val="left"/>
      <w:pPr>
        <w:tabs>
          <w:tab w:val="num" w:pos="2160"/>
        </w:tabs>
        <w:ind w:left="2160" w:hanging="360"/>
      </w:pPr>
      <w:rPr>
        <w:rFonts w:ascii="Arial" w:hAnsi="Arial" w:hint="default"/>
      </w:rPr>
    </w:lvl>
    <w:lvl w:ilvl="3" w:tplc="4052EF0A" w:tentative="1">
      <w:start w:val="1"/>
      <w:numFmt w:val="bullet"/>
      <w:lvlText w:val="•"/>
      <w:lvlJc w:val="left"/>
      <w:pPr>
        <w:tabs>
          <w:tab w:val="num" w:pos="2880"/>
        </w:tabs>
        <w:ind w:left="2880" w:hanging="360"/>
      </w:pPr>
      <w:rPr>
        <w:rFonts w:ascii="Arial" w:hAnsi="Arial" w:hint="default"/>
      </w:rPr>
    </w:lvl>
    <w:lvl w:ilvl="4" w:tplc="0722ED9A" w:tentative="1">
      <w:start w:val="1"/>
      <w:numFmt w:val="bullet"/>
      <w:lvlText w:val="•"/>
      <w:lvlJc w:val="left"/>
      <w:pPr>
        <w:tabs>
          <w:tab w:val="num" w:pos="3600"/>
        </w:tabs>
        <w:ind w:left="3600" w:hanging="360"/>
      </w:pPr>
      <w:rPr>
        <w:rFonts w:ascii="Arial" w:hAnsi="Arial" w:hint="default"/>
      </w:rPr>
    </w:lvl>
    <w:lvl w:ilvl="5" w:tplc="C55C0826" w:tentative="1">
      <w:start w:val="1"/>
      <w:numFmt w:val="bullet"/>
      <w:lvlText w:val="•"/>
      <w:lvlJc w:val="left"/>
      <w:pPr>
        <w:tabs>
          <w:tab w:val="num" w:pos="4320"/>
        </w:tabs>
        <w:ind w:left="4320" w:hanging="360"/>
      </w:pPr>
      <w:rPr>
        <w:rFonts w:ascii="Arial" w:hAnsi="Arial" w:hint="default"/>
      </w:rPr>
    </w:lvl>
    <w:lvl w:ilvl="6" w:tplc="D94A6BBE" w:tentative="1">
      <w:start w:val="1"/>
      <w:numFmt w:val="bullet"/>
      <w:lvlText w:val="•"/>
      <w:lvlJc w:val="left"/>
      <w:pPr>
        <w:tabs>
          <w:tab w:val="num" w:pos="5040"/>
        </w:tabs>
        <w:ind w:left="5040" w:hanging="360"/>
      </w:pPr>
      <w:rPr>
        <w:rFonts w:ascii="Arial" w:hAnsi="Arial" w:hint="default"/>
      </w:rPr>
    </w:lvl>
    <w:lvl w:ilvl="7" w:tplc="C09EF84C" w:tentative="1">
      <w:start w:val="1"/>
      <w:numFmt w:val="bullet"/>
      <w:lvlText w:val="•"/>
      <w:lvlJc w:val="left"/>
      <w:pPr>
        <w:tabs>
          <w:tab w:val="num" w:pos="5760"/>
        </w:tabs>
        <w:ind w:left="5760" w:hanging="360"/>
      </w:pPr>
      <w:rPr>
        <w:rFonts w:ascii="Arial" w:hAnsi="Arial" w:hint="default"/>
      </w:rPr>
    </w:lvl>
    <w:lvl w:ilvl="8" w:tplc="3F72491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4A415F1"/>
    <w:multiLevelType w:val="hybridMultilevel"/>
    <w:tmpl w:val="ECB8C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B96E0A"/>
    <w:multiLevelType w:val="hybridMultilevel"/>
    <w:tmpl w:val="06AEA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4F1998"/>
    <w:multiLevelType w:val="hybridMultilevel"/>
    <w:tmpl w:val="1F626824"/>
    <w:lvl w:ilvl="0" w:tplc="C4126788">
      <w:start w:val="1"/>
      <w:numFmt w:val="bullet"/>
      <w:lvlText w:val="•"/>
      <w:lvlJc w:val="left"/>
      <w:pPr>
        <w:tabs>
          <w:tab w:val="num" w:pos="720"/>
        </w:tabs>
        <w:ind w:left="720" w:hanging="360"/>
      </w:pPr>
      <w:rPr>
        <w:rFonts w:ascii="Arial" w:hAnsi="Arial" w:hint="default"/>
      </w:rPr>
    </w:lvl>
    <w:lvl w:ilvl="1" w:tplc="4656D97E" w:tentative="1">
      <w:start w:val="1"/>
      <w:numFmt w:val="bullet"/>
      <w:lvlText w:val="•"/>
      <w:lvlJc w:val="left"/>
      <w:pPr>
        <w:tabs>
          <w:tab w:val="num" w:pos="1440"/>
        </w:tabs>
        <w:ind w:left="1440" w:hanging="360"/>
      </w:pPr>
      <w:rPr>
        <w:rFonts w:ascii="Arial" w:hAnsi="Arial" w:hint="default"/>
      </w:rPr>
    </w:lvl>
    <w:lvl w:ilvl="2" w:tplc="46E65E8C" w:tentative="1">
      <w:start w:val="1"/>
      <w:numFmt w:val="bullet"/>
      <w:lvlText w:val="•"/>
      <w:lvlJc w:val="left"/>
      <w:pPr>
        <w:tabs>
          <w:tab w:val="num" w:pos="2160"/>
        </w:tabs>
        <w:ind w:left="2160" w:hanging="360"/>
      </w:pPr>
      <w:rPr>
        <w:rFonts w:ascii="Arial" w:hAnsi="Arial" w:hint="default"/>
      </w:rPr>
    </w:lvl>
    <w:lvl w:ilvl="3" w:tplc="8DC2DA6E" w:tentative="1">
      <w:start w:val="1"/>
      <w:numFmt w:val="bullet"/>
      <w:lvlText w:val="•"/>
      <w:lvlJc w:val="left"/>
      <w:pPr>
        <w:tabs>
          <w:tab w:val="num" w:pos="2880"/>
        </w:tabs>
        <w:ind w:left="2880" w:hanging="360"/>
      </w:pPr>
      <w:rPr>
        <w:rFonts w:ascii="Arial" w:hAnsi="Arial" w:hint="default"/>
      </w:rPr>
    </w:lvl>
    <w:lvl w:ilvl="4" w:tplc="25E07C90" w:tentative="1">
      <w:start w:val="1"/>
      <w:numFmt w:val="bullet"/>
      <w:lvlText w:val="•"/>
      <w:lvlJc w:val="left"/>
      <w:pPr>
        <w:tabs>
          <w:tab w:val="num" w:pos="3600"/>
        </w:tabs>
        <w:ind w:left="3600" w:hanging="360"/>
      </w:pPr>
      <w:rPr>
        <w:rFonts w:ascii="Arial" w:hAnsi="Arial" w:hint="default"/>
      </w:rPr>
    </w:lvl>
    <w:lvl w:ilvl="5" w:tplc="4384AA28" w:tentative="1">
      <w:start w:val="1"/>
      <w:numFmt w:val="bullet"/>
      <w:lvlText w:val="•"/>
      <w:lvlJc w:val="left"/>
      <w:pPr>
        <w:tabs>
          <w:tab w:val="num" w:pos="4320"/>
        </w:tabs>
        <w:ind w:left="4320" w:hanging="360"/>
      </w:pPr>
      <w:rPr>
        <w:rFonts w:ascii="Arial" w:hAnsi="Arial" w:hint="default"/>
      </w:rPr>
    </w:lvl>
    <w:lvl w:ilvl="6" w:tplc="33EA0524" w:tentative="1">
      <w:start w:val="1"/>
      <w:numFmt w:val="bullet"/>
      <w:lvlText w:val="•"/>
      <w:lvlJc w:val="left"/>
      <w:pPr>
        <w:tabs>
          <w:tab w:val="num" w:pos="5040"/>
        </w:tabs>
        <w:ind w:left="5040" w:hanging="360"/>
      </w:pPr>
      <w:rPr>
        <w:rFonts w:ascii="Arial" w:hAnsi="Arial" w:hint="default"/>
      </w:rPr>
    </w:lvl>
    <w:lvl w:ilvl="7" w:tplc="6F72F512" w:tentative="1">
      <w:start w:val="1"/>
      <w:numFmt w:val="bullet"/>
      <w:lvlText w:val="•"/>
      <w:lvlJc w:val="left"/>
      <w:pPr>
        <w:tabs>
          <w:tab w:val="num" w:pos="5760"/>
        </w:tabs>
        <w:ind w:left="5760" w:hanging="360"/>
      </w:pPr>
      <w:rPr>
        <w:rFonts w:ascii="Arial" w:hAnsi="Arial" w:hint="default"/>
      </w:rPr>
    </w:lvl>
    <w:lvl w:ilvl="8" w:tplc="4F4435C4"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6"/>
  </w:num>
  <w:num w:numId="5">
    <w:abstractNumId w:val="3"/>
  </w:num>
  <w:num w:numId="6">
    <w:abstractNumId w:val="18"/>
  </w:num>
  <w:num w:numId="7">
    <w:abstractNumId w:val="20"/>
  </w:num>
  <w:num w:numId="8">
    <w:abstractNumId w:val="10"/>
  </w:num>
  <w:num w:numId="9">
    <w:abstractNumId w:val="12"/>
  </w:num>
  <w:num w:numId="10">
    <w:abstractNumId w:val="16"/>
  </w:num>
  <w:num w:numId="11">
    <w:abstractNumId w:val="4"/>
  </w:num>
  <w:num w:numId="12">
    <w:abstractNumId w:val="13"/>
  </w:num>
  <w:num w:numId="13">
    <w:abstractNumId w:val="19"/>
  </w:num>
  <w:num w:numId="14">
    <w:abstractNumId w:val="5"/>
  </w:num>
  <w:num w:numId="15">
    <w:abstractNumId w:val="2"/>
  </w:num>
  <w:num w:numId="16">
    <w:abstractNumId w:val="11"/>
  </w:num>
  <w:num w:numId="17">
    <w:abstractNumId w:val="0"/>
  </w:num>
  <w:num w:numId="18">
    <w:abstractNumId w:val="17"/>
  </w:num>
  <w:num w:numId="19">
    <w:abstractNumId w:val="7"/>
  </w:num>
  <w:num w:numId="20">
    <w:abstractNumId w:val="15"/>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738E"/>
    <w:rsid w:val="00021C60"/>
    <w:rsid w:val="00034194"/>
    <w:rsid w:val="00036D1B"/>
    <w:rsid w:val="00066512"/>
    <w:rsid w:val="00067F40"/>
    <w:rsid w:val="00083FC0"/>
    <w:rsid w:val="000B13DD"/>
    <w:rsid w:val="000F361B"/>
    <w:rsid w:val="000F495E"/>
    <w:rsid w:val="00117AC0"/>
    <w:rsid w:val="00133EA1"/>
    <w:rsid w:val="0014011F"/>
    <w:rsid w:val="0016096B"/>
    <w:rsid w:val="00180523"/>
    <w:rsid w:val="00183DC3"/>
    <w:rsid w:val="001D372F"/>
    <w:rsid w:val="001D7565"/>
    <w:rsid w:val="0020539A"/>
    <w:rsid w:val="00233330"/>
    <w:rsid w:val="00241662"/>
    <w:rsid w:val="00270432"/>
    <w:rsid w:val="00287875"/>
    <w:rsid w:val="002950FF"/>
    <w:rsid w:val="00296CD9"/>
    <w:rsid w:val="002B7C9A"/>
    <w:rsid w:val="002C3DD6"/>
    <w:rsid w:val="00322B54"/>
    <w:rsid w:val="0032747D"/>
    <w:rsid w:val="003324CB"/>
    <w:rsid w:val="003A18E8"/>
    <w:rsid w:val="003C0FF8"/>
    <w:rsid w:val="003C2E12"/>
    <w:rsid w:val="003E2B65"/>
    <w:rsid w:val="00400779"/>
    <w:rsid w:val="004074E1"/>
    <w:rsid w:val="00410C0E"/>
    <w:rsid w:val="00414894"/>
    <w:rsid w:val="00461835"/>
    <w:rsid w:val="00475CF5"/>
    <w:rsid w:val="004D4E31"/>
    <w:rsid w:val="004E02E6"/>
    <w:rsid w:val="004F6132"/>
    <w:rsid w:val="0052297E"/>
    <w:rsid w:val="0054515A"/>
    <w:rsid w:val="005645C9"/>
    <w:rsid w:val="00565C5C"/>
    <w:rsid w:val="00585277"/>
    <w:rsid w:val="00590F85"/>
    <w:rsid w:val="0059793C"/>
    <w:rsid w:val="005D1652"/>
    <w:rsid w:val="005D5214"/>
    <w:rsid w:val="005D54B4"/>
    <w:rsid w:val="00653AEC"/>
    <w:rsid w:val="00655190"/>
    <w:rsid w:val="00662218"/>
    <w:rsid w:val="0067743C"/>
    <w:rsid w:val="006851FC"/>
    <w:rsid w:val="00685AE0"/>
    <w:rsid w:val="006A27CE"/>
    <w:rsid w:val="006D1998"/>
    <w:rsid w:val="00703D77"/>
    <w:rsid w:val="00711095"/>
    <w:rsid w:val="00712F6E"/>
    <w:rsid w:val="00714606"/>
    <w:rsid w:val="00722BE4"/>
    <w:rsid w:val="0072604C"/>
    <w:rsid w:val="00735431"/>
    <w:rsid w:val="007559C1"/>
    <w:rsid w:val="00762BBE"/>
    <w:rsid w:val="00767E3E"/>
    <w:rsid w:val="00812148"/>
    <w:rsid w:val="00853CC7"/>
    <w:rsid w:val="008C15D9"/>
    <w:rsid w:val="008C1D9D"/>
    <w:rsid w:val="008D0747"/>
    <w:rsid w:val="008F4FEB"/>
    <w:rsid w:val="009112DC"/>
    <w:rsid w:val="00947025"/>
    <w:rsid w:val="00966353"/>
    <w:rsid w:val="00975BCF"/>
    <w:rsid w:val="00996A7A"/>
    <w:rsid w:val="009B5B59"/>
    <w:rsid w:val="009E7AF7"/>
    <w:rsid w:val="00A20992"/>
    <w:rsid w:val="00A5713D"/>
    <w:rsid w:val="00A67CAC"/>
    <w:rsid w:val="00AA7BFE"/>
    <w:rsid w:val="00AD064D"/>
    <w:rsid w:val="00B25336"/>
    <w:rsid w:val="00B35ECC"/>
    <w:rsid w:val="00B75C91"/>
    <w:rsid w:val="00BA2507"/>
    <w:rsid w:val="00BA7653"/>
    <w:rsid w:val="00BB59AE"/>
    <w:rsid w:val="00BC241D"/>
    <w:rsid w:val="00BD7290"/>
    <w:rsid w:val="00C107F2"/>
    <w:rsid w:val="00C27680"/>
    <w:rsid w:val="00C33A04"/>
    <w:rsid w:val="00C526FB"/>
    <w:rsid w:val="00C56CBE"/>
    <w:rsid w:val="00C84950"/>
    <w:rsid w:val="00C95B3C"/>
    <w:rsid w:val="00CA6D65"/>
    <w:rsid w:val="00CD3F86"/>
    <w:rsid w:val="00CD5111"/>
    <w:rsid w:val="00CD7AA5"/>
    <w:rsid w:val="00CE3D35"/>
    <w:rsid w:val="00D02DD4"/>
    <w:rsid w:val="00DA76AD"/>
    <w:rsid w:val="00E242E5"/>
    <w:rsid w:val="00E52872"/>
    <w:rsid w:val="00E60446"/>
    <w:rsid w:val="00E64B18"/>
    <w:rsid w:val="00EA4CDF"/>
    <w:rsid w:val="00ED41D8"/>
    <w:rsid w:val="00EF31AD"/>
    <w:rsid w:val="00F04B8C"/>
    <w:rsid w:val="00F06D6F"/>
    <w:rsid w:val="00F11CD2"/>
    <w:rsid w:val="00F23D79"/>
    <w:rsid w:val="00F5082D"/>
    <w:rsid w:val="00F50D3D"/>
    <w:rsid w:val="00F531BD"/>
    <w:rsid w:val="00F5324A"/>
    <w:rsid w:val="00F57042"/>
    <w:rsid w:val="00F57C68"/>
    <w:rsid w:val="00FA0CA9"/>
    <w:rsid w:val="00FB40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C526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8F4F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410C0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410C0E"/>
    <w:rPr>
      <w:rFonts w:ascii="Calibri" w:eastAsia="Calibri" w:hAnsi="Calibri" w:cs="Times New Roman"/>
    </w:rPr>
  </w:style>
  <w:style w:type="table" w:customStyle="1" w:styleId="TableGrid3">
    <w:name w:val="Table Grid3"/>
    <w:basedOn w:val="TableNormal"/>
    <w:next w:val="TableGrid"/>
    <w:uiPriority w:val="39"/>
    <w:rsid w:val="005D52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1D75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917685">
      <w:bodyDiv w:val="1"/>
      <w:marLeft w:val="0"/>
      <w:marRight w:val="0"/>
      <w:marTop w:val="0"/>
      <w:marBottom w:val="0"/>
      <w:divBdr>
        <w:top w:val="none" w:sz="0" w:space="0" w:color="auto"/>
        <w:left w:val="none" w:sz="0" w:space="0" w:color="auto"/>
        <w:bottom w:val="none" w:sz="0" w:space="0" w:color="auto"/>
        <w:right w:val="none" w:sz="0" w:space="0" w:color="auto"/>
      </w:divBdr>
    </w:div>
    <w:div w:id="721052019">
      <w:bodyDiv w:val="1"/>
      <w:marLeft w:val="0"/>
      <w:marRight w:val="0"/>
      <w:marTop w:val="0"/>
      <w:marBottom w:val="0"/>
      <w:divBdr>
        <w:top w:val="none" w:sz="0" w:space="0" w:color="auto"/>
        <w:left w:val="none" w:sz="0" w:space="0" w:color="auto"/>
        <w:bottom w:val="none" w:sz="0" w:space="0" w:color="auto"/>
        <w:right w:val="none" w:sz="0" w:space="0" w:color="auto"/>
      </w:divBdr>
      <w:divsChild>
        <w:div w:id="380787459">
          <w:marLeft w:val="274"/>
          <w:marRight w:val="0"/>
          <w:marTop w:val="0"/>
          <w:marBottom w:val="0"/>
          <w:divBdr>
            <w:top w:val="none" w:sz="0" w:space="0" w:color="auto"/>
            <w:left w:val="none" w:sz="0" w:space="0" w:color="auto"/>
            <w:bottom w:val="none" w:sz="0" w:space="0" w:color="auto"/>
            <w:right w:val="none" w:sz="0" w:space="0" w:color="auto"/>
          </w:divBdr>
        </w:div>
        <w:div w:id="1451195879">
          <w:marLeft w:val="274"/>
          <w:marRight w:val="0"/>
          <w:marTop w:val="0"/>
          <w:marBottom w:val="0"/>
          <w:divBdr>
            <w:top w:val="none" w:sz="0" w:space="0" w:color="auto"/>
            <w:left w:val="none" w:sz="0" w:space="0" w:color="auto"/>
            <w:bottom w:val="none" w:sz="0" w:space="0" w:color="auto"/>
            <w:right w:val="none" w:sz="0" w:space="0" w:color="auto"/>
          </w:divBdr>
        </w:div>
        <w:div w:id="1124034565">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838697">
      <w:bodyDiv w:val="1"/>
      <w:marLeft w:val="0"/>
      <w:marRight w:val="0"/>
      <w:marTop w:val="0"/>
      <w:marBottom w:val="0"/>
      <w:divBdr>
        <w:top w:val="none" w:sz="0" w:space="0" w:color="auto"/>
        <w:left w:val="none" w:sz="0" w:space="0" w:color="auto"/>
        <w:bottom w:val="none" w:sz="0" w:space="0" w:color="auto"/>
        <w:right w:val="none" w:sz="0" w:space="0" w:color="auto"/>
      </w:divBdr>
      <w:divsChild>
        <w:div w:id="1263607294">
          <w:marLeft w:val="274"/>
          <w:marRight w:val="0"/>
          <w:marTop w:val="0"/>
          <w:marBottom w:val="0"/>
          <w:divBdr>
            <w:top w:val="none" w:sz="0" w:space="0" w:color="auto"/>
            <w:left w:val="none" w:sz="0" w:space="0" w:color="auto"/>
            <w:bottom w:val="none" w:sz="0" w:space="0" w:color="auto"/>
            <w:right w:val="none" w:sz="0" w:space="0" w:color="auto"/>
          </w:divBdr>
        </w:div>
      </w:divsChild>
    </w:div>
    <w:div w:id="972948885">
      <w:bodyDiv w:val="1"/>
      <w:marLeft w:val="0"/>
      <w:marRight w:val="0"/>
      <w:marTop w:val="0"/>
      <w:marBottom w:val="0"/>
      <w:divBdr>
        <w:top w:val="none" w:sz="0" w:space="0" w:color="auto"/>
        <w:left w:val="none" w:sz="0" w:space="0" w:color="auto"/>
        <w:bottom w:val="none" w:sz="0" w:space="0" w:color="auto"/>
        <w:right w:val="none" w:sz="0" w:space="0" w:color="auto"/>
      </w:divBdr>
    </w:div>
    <w:div w:id="1249968809">
      <w:bodyDiv w:val="1"/>
      <w:marLeft w:val="0"/>
      <w:marRight w:val="0"/>
      <w:marTop w:val="0"/>
      <w:marBottom w:val="0"/>
      <w:divBdr>
        <w:top w:val="none" w:sz="0" w:space="0" w:color="auto"/>
        <w:left w:val="none" w:sz="0" w:space="0" w:color="auto"/>
        <w:bottom w:val="none" w:sz="0" w:space="0" w:color="auto"/>
        <w:right w:val="none" w:sz="0" w:space="0" w:color="auto"/>
      </w:divBdr>
    </w:div>
    <w:div w:id="1398355879">
      <w:bodyDiv w:val="1"/>
      <w:marLeft w:val="0"/>
      <w:marRight w:val="0"/>
      <w:marTop w:val="0"/>
      <w:marBottom w:val="0"/>
      <w:divBdr>
        <w:top w:val="none" w:sz="0" w:space="0" w:color="auto"/>
        <w:left w:val="none" w:sz="0" w:space="0" w:color="auto"/>
        <w:bottom w:val="none" w:sz="0" w:space="0" w:color="auto"/>
        <w:right w:val="none" w:sz="0" w:space="0" w:color="auto"/>
      </w:divBdr>
      <w:divsChild>
        <w:div w:id="656108135">
          <w:marLeft w:val="274"/>
          <w:marRight w:val="0"/>
          <w:marTop w:val="0"/>
          <w:marBottom w:val="0"/>
          <w:divBdr>
            <w:top w:val="none" w:sz="0" w:space="0" w:color="auto"/>
            <w:left w:val="none" w:sz="0" w:space="0" w:color="auto"/>
            <w:bottom w:val="none" w:sz="0" w:space="0" w:color="auto"/>
            <w:right w:val="none" w:sz="0" w:space="0" w:color="auto"/>
          </w:divBdr>
        </w:div>
        <w:div w:id="1452170103">
          <w:marLeft w:val="274"/>
          <w:marRight w:val="0"/>
          <w:marTop w:val="0"/>
          <w:marBottom w:val="0"/>
          <w:divBdr>
            <w:top w:val="none" w:sz="0" w:space="0" w:color="auto"/>
            <w:left w:val="none" w:sz="0" w:space="0" w:color="auto"/>
            <w:bottom w:val="none" w:sz="0" w:space="0" w:color="auto"/>
            <w:right w:val="none" w:sz="0" w:space="0" w:color="auto"/>
          </w:divBdr>
        </w:div>
        <w:div w:id="1077245471">
          <w:marLeft w:val="274"/>
          <w:marRight w:val="0"/>
          <w:marTop w:val="0"/>
          <w:marBottom w:val="0"/>
          <w:divBdr>
            <w:top w:val="none" w:sz="0" w:space="0" w:color="auto"/>
            <w:left w:val="none" w:sz="0" w:space="0" w:color="auto"/>
            <w:bottom w:val="none" w:sz="0" w:space="0" w:color="auto"/>
            <w:right w:val="none" w:sz="0" w:space="0" w:color="auto"/>
          </w:divBdr>
        </w:div>
        <w:div w:id="1608808085">
          <w:marLeft w:val="274"/>
          <w:marRight w:val="0"/>
          <w:marTop w:val="0"/>
          <w:marBottom w:val="0"/>
          <w:divBdr>
            <w:top w:val="none" w:sz="0" w:space="0" w:color="auto"/>
            <w:left w:val="none" w:sz="0" w:space="0" w:color="auto"/>
            <w:bottom w:val="none" w:sz="0" w:space="0" w:color="auto"/>
            <w:right w:val="none" w:sz="0" w:space="0" w:color="auto"/>
          </w:divBdr>
        </w:div>
      </w:divsChild>
    </w:div>
    <w:div w:id="14294261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442198">
      <w:bodyDiv w:val="1"/>
      <w:marLeft w:val="0"/>
      <w:marRight w:val="0"/>
      <w:marTop w:val="0"/>
      <w:marBottom w:val="0"/>
      <w:divBdr>
        <w:top w:val="none" w:sz="0" w:space="0" w:color="auto"/>
        <w:left w:val="none" w:sz="0" w:space="0" w:color="auto"/>
        <w:bottom w:val="none" w:sz="0" w:space="0" w:color="auto"/>
        <w:right w:val="none" w:sz="0" w:space="0" w:color="auto"/>
      </w:divBdr>
      <w:divsChild>
        <w:div w:id="962466140">
          <w:marLeft w:val="274"/>
          <w:marRight w:val="0"/>
          <w:marTop w:val="0"/>
          <w:marBottom w:val="0"/>
          <w:divBdr>
            <w:top w:val="none" w:sz="0" w:space="0" w:color="auto"/>
            <w:left w:val="none" w:sz="0" w:space="0" w:color="auto"/>
            <w:bottom w:val="none" w:sz="0" w:space="0" w:color="auto"/>
            <w:right w:val="none" w:sz="0" w:space="0" w:color="auto"/>
          </w:divBdr>
        </w:div>
        <w:div w:id="2028749775">
          <w:marLeft w:val="274"/>
          <w:marRight w:val="0"/>
          <w:marTop w:val="0"/>
          <w:marBottom w:val="0"/>
          <w:divBdr>
            <w:top w:val="none" w:sz="0" w:space="0" w:color="auto"/>
            <w:left w:val="none" w:sz="0" w:space="0" w:color="auto"/>
            <w:bottom w:val="none" w:sz="0" w:space="0" w:color="auto"/>
            <w:right w:val="none" w:sz="0" w:space="0" w:color="auto"/>
          </w:divBdr>
        </w:div>
        <w:div w:id="26375335">
          <w:marLeft w:val="274"/>
          <w:marRight w:val="0"/>
          <w:marTop w:val="0"/>
          <w:marBottom w:val="0"/>
          <w:divBdr>
            <w:top w:val="none" w:sz="0" w:space="0" w:color="auto"/>
            <w:left w:val="none" w:sz="0" w:space="0" w:color="auto"/>
            <w:bottom w:val="none" w:sz="0" w:space="0" w:color="auto"/>
            <w:right w:val="none" w:sz="0" w:space="0" w:color="auto"/>
          </w:divBdr>
        </w:div>
      </w:divsChild>
    </w:div>
    <w:div w:id="1703360636">
      <w:bodyDiv w:val="1"/>
      <w:marLeft w:val="0"/>
      <w:marRight w:val="0"/>
      <w:marTop w:val="0"/>
      <w:marBottom w:val="0"/>
      <w:divBdr>
        <w:top w:val="none" w:sz="0" w:space="0" w:color="auto"/>
        <w:left w:val="none" w:sz="0" w:space="0" w:color="auto"/>
        <w:bottom w:val="none" w:sz="0" w:space="0" w:color="auto"/>
        <w:right w:val="none" w:sz="0" w:space="0" w:color="auto"/>
      </w:divBdr>
      <w:divsChild>
        <w:div w:id="379594505">
          <w:marLeft w:val="274"/>
          <w:marRight w:val="0"/>
          <w:marTop w:val="0"/>
          <w:marBottom w:val="0"/>
          <w:divBdr>
            <w:top w:val="none" w:sz="0" w:space="0" w:color="auto"/>
            <w:left w:val="none" w:sz="0" w:space="0" w:color="auto"/>
            <w:bottom w:val="none" w:sz="0" w:space="0" w:color="auto"/>
            <w:right w:val="none" w:sz="0" w:space="0" w:color="auto"/>
          </w:divBdr>
        </w:div>
        <w:div w:id="198012465">
          <w:marLeft w:val="274"/>
          <w:marRight w:val="0"/>
          <w:marTop w:val="0"/>
          <w:marBottom w:val="0"/>
          <w:divBdr>
            <w:top w:val="none" w:sz="0" w:space="0" w:color="auto"/>
            <w:left w:val="none" w:sz="0" w:space="0" w:color="auto"/>
            <w:bottom w:val="none" w:sz="0" w:space="0" w:color="auto"/>
            <w:right w:val="none" w:sz="0" w:space="0" w:color="auto"/>
          </w:divBdr>
        </w:div>
      </w:divsChild>
    </w:div>
    <w:div w:id="1830904277">
      <w:bodyDiv w:val="1"/>
      <w:marLeft w:val="0"/>
      <w:marRight w:val="0"/>
      <w:marTop w:val="0"/>
      <w:marBottom w:val="0"/>
      <w:divBdr>
        <w:top w:val="none" w:sz="0" w:space="0" w:color="auto"/>
        <w:left w:val="none" w:sz="0" w:space="0" w:color="auto"/>
        <w:bottom w:val="none" w:sz="0" w:space="0" w:color="auto"/>
        <w:right w:val="none" w:sz="0" w:space="0" w:color="auto"/>
      </w:divBdr>
    </w:div>
    <w:div w:id="1929149296">
      <w:bodyDiv w:val="1"/>
      <w:marLeft w:val="0"/>
      <w:marRight w:val="0"/>
      <w:marTop w:val="0"/>
      <w:marBottom w:val="0"/>
      <w:divBdr>
        <w:top w:val="none" w:sz="0" w:space="0" w:color="auto"/>
        <w:left w:val="none" w:sz="0" w:space="0" w:color="auto"/>
        <w:bottom w:val="none" w:sz="0" w:space="0" w:color="auto"/>
        <w:right w:val="none" w:sz="0" w:space="0" w:color="auto"/>
      </w:divBdr>
      <w:divsChild>
        <w:div w:id="934752988">
          <w:marLeft w:val="274"/>
          <w:marRight w:val="0"/>
          <w:marTop w:val="0"/>
          <w:marBottom w:val="0"/>
          <w:divBdr>
            <w:top w:val="none" w:sz="0" w:space="0" w:color="auto"/>
            <w:left w:val="none" w:sz="0" w:space="0" w:color="auto"/>
            <w:bottom w:val="none" w:sz="0" w:space="0" w:color="auto"/>
            <w:right w:val="none" w:sz="0" w:space="0" w:color="auto"/>
          </w:divBdr>
        </w:div>
        <w:div w:id="1901014055">
          <w:marLeft w:val="274"/>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0060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100"/>
              <a:t>Total Incidents open &gt; 30 day trend by Service Group</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1"/>
          <c:order val="0"/>
          <c:tx>
            <c:strRef>
              <c:f>Sheet1!$C$2</c:f>
              <c:strCache>
                <c:ptCount val="1"/>
                <c:pt idx="0">
                  <c:v>NPTSSG</c:v>
                </c:pt>
              </c:strCache>
            </c:strRef>
          </c:tx>
          <c:spPr>
            <a:ln w="28575" cap="rnd">
              <a:solidFill>
                <a:schemeClr val="accent2"/>
              </a:solidFill>
              <a:round/>
            </a:ln>
            <a:effectLst/>
          </c:spPr>
          <c:marker>
            <c:symbol val="none"/>
          </c:marker>
          <c:cat>
            <c:numRef>
              <c:f>Sheet1!$A$3:$A$11</c:f>
              <c:numCache>
                <c:formatCode>mmm\-yy</c:formatCode>
                <c:ptCount val="9"/>
                <c:pt idx="0">
                  <c:v>45231</c:v>
                </c:pt>
                <c:pt idx="1">
                  <c:v>45261</c:v>
                </c:pt>
                <c:pt idx="2">
                  <c:v>45292</c:v>
                </c:pt>
                <c:pt idx="3">
                  <c:v>45323</c:v>
                </c:pt>
                <c:pt idx="4">
                  <c:v>45352</c:v>
                </c:pt>
                <c:pt idx="5">
                  <c:v>45383</c:v>
                </c:pt>
                <c:pt idx="6">
                  <c:v>45413</c:v>
                </c:pt>
                <c:pt idx="7">
                  <c:v>45474</c:v>
                </c:pt>
                <c:pt idx="8">
                  <c:v>45505</c:v>
                </c:pt>
              </c:numCache>
            </c:numRef>
          </c:cat>
          <c:val>
            <c:numRef>
              <c:f>Sheet1!$C$3:$C$11</c:f>
              <c:numCache>
                <c:formatCode>General</c:formatCode>
                <c:ptCount val="9"/>
                <c:pt idx="0">
                  <c:v>1130</c:v>
                </c:pt>
                <c:pt idx="1">
                  <c:v>1011</c:v>
                </c:pt>
                <c:pt idx="2">
                  <c:v>978</c:v>
                </c:pt>
                <c:pt idx="3">
                  <c:v>956</c:v>
                </c:pt>
                <c:pt idx="4">
                  <c:v>788</c:v>
                </c:pt>
                <c:pt idx="5">
                  <c:v>704</c:v>
                </c:pt>
                <c:pt idx="6">
                  <c:v>688</c:v>
                </c:pt>
                <c:pt idx="7">
                  <c:v>637</c:v>
                </c:pt>
                <c:pt idx="8">
                  <c:v>576</c:v>
                </c:pt>
              </c:numCache>
            </c:numRef>
          </c:val>
          <c:smooth val="0"/>
          <c:extLst>
            <c:ext xmlns:c16="http://schemas.microsoft.com/office/drawing/2014/chart" uri="{C3380CC4-5D6E-409C-BE32-E72D297353CC}">
              <c16:uniqueId val="{00000000-4BDB-415E-A8C8-B01CD5EAE4DB}"/>
            </c:ext>
          </c:extLst>
        </c:ser>
        <c:dLbls>
          <c:showLegendKey val="0"/>
          <c:showVal val="0"/>
          <c:showCatName val="0"/>
          <c:showSerName val="0"/>
          <c:showPercent val="0"/>
          <c:showBubbleSize val="0"/>
        </c:dLbls>
        <c:smooth val="0"/>
        <c:axId val="479860719"/>
        <c:axId val="479857391"/>
      </c:lineChart>
      <c:dateAx>
        <c:axId val="47986071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857391"/>
        <c:crosses val="autoZero"/>
        <c:auto val="1"/>
        <c:lblOffset val="100"/>
        <c:baseTimeUnit val="months"/>
      </c:dateAx>
      <c:valAx>
        <c:axId val="4798573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8607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 &amp; Singleton Benchmark Chart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Sheet1!$D$3</c:f>
              <c:strCache>
                <c:ptCount val="1"/>
                <c:pt idx="0">
                  <c:v>% Rate</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Sheet1!$C$4:$C$16</c:f>
              <c:numCache>
                <c:formatCode>mmm\-yy</c:formatCode>
                <c:ptCount val="13"/>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numCache>
            </c:numRef>
          </c:cat>
          <c:val>
            <c:numRef>
              <c:f>Sheet1!$D$4:$D$16</c:f>
              <c:numCache>
                <c:formatCode>0%</c:formatCode>
                <c:ptCount val="13"/>
                <c:pt idx="0">
                  <c:v>0.95</c:v>
                </c:pt>
                <c:pt idx="1">
                  <c:v>0.94</c:v>
                </c:pt>
                <c:pt idx="2">
                  <c:v>0.94</c:v>
                </c:pt>
                <c:pt idx="3">
                  <c:v>0.94</c:v>
                </c:pt>
                <c:pt idx="4">
                  <c:v>0.95</c:v>
                </c:pt>
                <c:pt idx="5">
                  <c:v>0.95</c:v>
                </c:pt>
                <c:pt idx="6">
                  <c:v>0.95</c:v>
                </c:pt>
                <c:pt idx="7">
                  <c:v>0.95</c:v>
                </c:pt>
                <c:pt idx="8">
                  <c:v>0.94</c:v>
                </c:pt>
                <c:pt idx="9">
                  <c:v>0.94</c:v>
                </c:pt>
                <c:pt idx="10">
                  <c:v>0.95</c:v>
                </c:pt>
                <c:pt idx="11">
                  <c:v>0.95</c:v>
                </c:pt>
                <c:pt idx="12">
                  <c:v>0.95</c:v>
                </c:pt>
              </c:numCache>
            </c:numRef>
          </c:val>
          <c:smooth val="0"/>
          <c:extLst>
            <c:ext xmlns:c16="http://schemas.microsoft.com/office/drawing/2014/chart" uri="{C3380CC4-5D6E-409C-BE32-E72D297353CC}">
              <c16:uniqueId val="{00000000-7B14-4327-8840-0626B6E3C6B6}"/>
            </c:ext>
          </c:extLst>
        </c:ser>
        <c:ser>
          <c:idx val="1"/>
          <c:order val="1"/>
          <c:tx>
            <c:strRef>
              <c:f>Sheet1!$E$3</c:f>
              <c:strCache>
                <c:ptCount val="1"/>
                <c:pt idx="0">
                  <c:v>Benchmark</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Sheet1!$C$4:$C$16</c:f>
              <c:numCache>
                <c:formatCode>mmm\-yy</c:formatCode>
                <c:ptCount val="13"/>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numCache>
            </c:numRef>
          </c:cat>
          <c:val>
            <c:numRef>
              <c:f>Sheet1!$E$4:$E$16</c:f>
              <c:numCache>
                <c:formatCode>0%</c:formatCode>
                <c:ptCount val="13"/>
                <c:pt idx="0">
                  <c:v>0.85</c:v>
                </c:pt>
                <c:pt idx="1">
                  <c:v>0.85</c:v>
                </c:pt>
                <c:pt idx="2">
                  <c:v>0.85</c:v>
                </c:pt>
                <c:pt idx="3">
                  <c:v>0.85</c:v>
                </c:pt>
                <c:pt idx="4">
                  <c:v>0.85</c:v>
                </c:pt>
                <c:pt idx="5">
                  <c:v>0.85</c:v>
                </c:pt>
                <c:pt idx="6">
                  <c:v>0.85</c:v>
                </c:pt>
                <c:pt idx="7">
                  <c:v>0.85</c:v>
                </c:pt>
                <c:pt idx="8">
                  <c:v>0.85</c:v>
                </c:pt>
                <c:pt idx="9">
                  <c:v>0.85</c:v>
                </c:pt>
                <c:pt idx="10">
                  <c:v>0.85</c:v>
                </c:pt>
                <c:pt idx="11">
                  <c:v>0.85</c:v>
                </c:pt>
                <c:pt idx="12">
                  <c:v>0.85</c:v>
                </c:pt>
              </c:numCache>
            </c:numRef>
          </c:val>
          <c:smooth val="0"/>
          <c:extLst>
            <c:ext xmlns:c16="http://schemas.microsoft.com/office/drawing/2014/chart" uri="{C3380CC4-5D6E-409C-BE32-E72D297353CC}">
              <c16:uniqueId val="{00000001-7B14-4327-8840-0626B6E3C6B6}"/>
            </c:ext>
          </c:extLst>
        </c:ser>
        <c:dLbls>
          <c:dLblPos val="ctr"/>
          <c:showLegendKey val="0"/>
          <c:showVal val="1"/>
          <c:showCatName val="0"/>
          <c:showSerName val="0"/>
          <c:showPercent val="0"/>
          <c:showBubbleSize val="0"/>
        </c:dLbls>
        <c:smooth val="0"/>
        <c:axId val="465244584"/>
        <c:axId val="465245240"/>
      </c:lineChart>
      <c:dateAx>
        <c:axId val="4652445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5240"/>
        <c:crosses val="autoZero"/>
        <c:auto val="1"/>
        <c:lblOffset val="100"/>
        <c:baseTimeUnit val="months"/>
      </c:dateAx>
      <c:valAx>
        <c:axId val="465245240"/>
        <c:scaling>
          <c:orientation val="minMax"/>
          <c:max val="1"/>
          <c:min val="0.8"/>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4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4715"/>
    <w:rsid w:val="0045583A"/>
    <w:rsid w:val="007B6B16"/>
    <w:rsid w:val="00891EE9"/>
    <w:rsid w:val="00997553"/>
    <w:rsid w:val="00AF33F6"/>
    <w:rsid w:val="00B84040"/>
    <w:rsid w:val="00C721C2"/>
    <w:rsid w:val="00CC510F"/>
    <w:rsid w:val="00F2541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8" ma:contentTypeDescription="Create a new document." ma:contentTypeScope="" ma:versionID="36660cce4b6a0710cfe37a81ad8d287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5a81ee46410fcbca2599654cbe2963a"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7A192-2C86-4DDC-A943-E9F8D4AECE93}">
  <ds:schemaRefs>
    <ds:schemaRef ds:uri="http://schemas.microsoft.com/sharepoint/v3/contenttype/forms"/>
  </ds:schemaRefs>
</ds:datastoreItem>
</file>

<file path=customXml/itemProps2.xml><?xml version="1.0" encoding="utf-8"?>
<ds:datastoreItem xmlns:ds="http://schemas.openxmlformats.org/officeDocument/2006/customXml" ds:itemID="{272D7DE8-7B61-4578-8221-2338A0688849}">
  <ds:schemaRefs>
    <ds:schemaRef ds:uri="http://purl.org/dc/dcmitype/"/>
    <ds:schemaRef ds:uri="ee8746d6-0e70-4dab-b276-28e422542d2f"/>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c8c88429-e1a5-4fcd-9b6a-57468ba8afe4"/>
    <ds:schemaRef ds:uri="http://www.w3.org/XML/1998/namespace"/>
  </ds:schemaRefs>
</ds:datastoreItem>
</file>

<file path=customXml/itemProps3.xml><?xml version="1.0" encoding="utf-8"?>
<ds:datastoreItem xmlns:ds="http://schemas.openxmlformats.org/officeDocument/2006/customXml" ds:itemID="{EE8C56F4-FFFC-426B-9DFA-7AF467CE16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2564B8-A1BF-4007-9C30-AC1257828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16</Pages>
  <Words>4320</Words>
  <Characters>24628</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7</cp:revision>
  <dcterms:created xsi:type="dcterms:W3CDTF">2024-10-17T11:45:00Z</dcterms:created>
  <dcterms:modified xsi:type="dcterms:W3CDTF">2024-10-22T14:54:00Z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