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2971" w:type="dxa"/>
        <w:tblInd w:w="6050" w:type="dxa"/>
        <w:tblLook w:val="04A0" w:firstRow="1" w:lastRow="0" w:firstColumn="1" w:lastColumn="0" w:noHBand="0" w:noVBand="1"/>
      </w:tblPr>
      <w:tblGrid>
        <w:gridCol w:w="2971"/>
      </w:tblGrid>
      <w:tr w:rsidR="00F332A5" w:rsidRPr="00F332A5" w14:paraId="4E98EC9D" w14:textId="77777777" w:rsidTr="003B52AA">
        <w:trPr>
          <w:trHeight w:val="328"/>
        </w:trPr>
        <w:tc>
          <w:tcPr>
            <w:tcW w:w="2971" w:type="dxa"/>
            <w:shd w:val="clear" w:color="auto" w:fill="1F4E79" w:themeFill="accent1" w:themeFillShade="80"/>
          </w:tcPr>
          <w:p w14:paraId="6AC97BA2" w14:textId="77777777" w:rsidR="00F332A5" w:rsidRPr="00F332A5" w:rsidRDefault="00F332A5" w:rsidP="00F332A5">
            <w:pPr>
              <w:jc w:val="center"/>
              <w:rPr>
                <w:rFonts w:ascii="Verdana" w:hAnsi="Verdana"/>
                <w:b/>
              </w:rPr>
            </w:pPr>
            <w:r w:rsidRPr="003B52AA">
              <w:rPr>
                <w:rFonts w:ascii="Verdana" w:hAnsi="Verdana"/>
                <w:b/>
                <w:color w:val="FFFFFF" w:themeColor="background1"/>
              </w:rPr>
              <w:t>Agenda Item</w:t>
            </w:r>
          </w:p>
        </w:tc>
      </w:tr>
      <w:tr w:rsidR="00F332A5" w:rsidRPr="00F332A5" w14:paraId="0D62D584" w14:textId="77777777" w:rsidTr="00F332A5">
        <w:trPr>
          <w:trHeight w:val="310"/>
        </w:trPr>
        <w:tc>
          <w:tcPr>
            <w:tcW w:w="2971" w:type="dxa"/>
          </w:tcPr>
          <w:p w14:paraId="5BBA1920" w14:textId="2C5058AB" w:rsidR="00F332A5" w:rsidRPr="003B52AA" w:rsidRDefault="00F332A5" w:rsidP="00F332A5">
            <w:pPr>
              <w:jc w:val="center"/>
              <w:rPr>
                <w:rFonts w:ascii="Verdana" w:hAnsi="Verdana"/>
              </w:rPr>
            </w:pPr>
          </w:p>
        </w:tc>
      </w:tr>
    </w:tbl>
    <w:p w14:paraId="23A5EA38" w14:textId="77777777" w:rsidR="00F332A5" w:rsidRDefault="00F332A5" w:rsidP="00F332A5"/>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F332A5" w14:paraId="4EC85266" w14:textId="77777777" w:rsidTr="003B52AA">
        <w:trPr>
          <w:jc w:val="center"/>
        </w:trPr>
        <w:tc>
          <w:tcPr>
            <w:tcW w:w="9016" w:type="dxa"/>
            <w:shd w:val="clear" w:color="auto" w:fill="1F4E79" w:themeFill="accent1" w:themeFillShade="80"/>
          </w:tcPr>
          <w:p w14:paraId="2F1721D7" w14:textId="77777777" w:rsidR="00F332A5" w:rsidRDefault="00F332A5" w:rsidP="00F332A5">
            <w:pPr>
              <w:rPr>
                <w:rFonts w:ascii="Verdana" w:hAnsi="Verdana"/>
              </w:rPr>
            </w:pPr>
          </w:p>
          <w:sdt>
            <w:sdtPr>
              <w:rPr>
                <w:rStyle w:val="Style1"/>
                <w:b/>
                <w:color w:val="FFFFFF" w:themeColor="background1"/>
                <w:sz w:val="28"/>
              </w:rPr>
              <w:alias w:val="Select Board / Committee Name"/>
              <w:tag w:val="Select Board / Committee Name"/>
              <w:id w:val="974948157"/>
              <w:placeholder>
                <w:docPart w:val="3A67230668F348238A0BDF07CAF1D3EF"/>
              </w:placeholder>
              <w15:color w:val="000000"/>
              <w:comboBox>
                <w:listItem w:value="Choose an item."/>
                <w:listItem w:displayText="Audit &amp; Risk Committee" w:value="Audit &amp; Risk Committee"/>
                <w:listItem w:displayText="Audit &amp; Risk Committee  (Private Closed Session)" w:value="Audit &amp; Risk Committee  (Private Closed Session)"/>
                <w:listItem w:displayText="Digital &amp; Data Committee" w:value="Digital &amp; Data Committee"/>
                <w:listItem w:displayText="Digital &amp; Data Committee  (Private Closed Session)" w:value="Digital &amp; Data Committee  (Private Closed Session)"/>
                <w:listItem w:displayText="Charitable Funds Committee" w:value="Charitable Funds Committee"/>
                <w:listItem w:displayText="Health, Safety &amp; Fire Sub Committee" w:value="Health, Safety &amp; Fire Sub Committee"/>
                <w:listItem w:displayText="Mental Health Act Monitoring Committee" w:value="Mental Health Act Monitoring Committee"/>
                <w:listItem w:displayText="People &amp; Culture Committee" w:value="People &amp; Culture Committee"/>
                <w:listItem w:displayText="Planning, Perfomrance and Finance Committee " w:value="Planning, Perfomrance and Finance Committee "/>
                <w:listItem w:displayText="Population Health &amp; Partnerships Committee" w:value="Population Health &amp; Partnerships Committee"/>
                <w:listItem w:displayText="Quality &amp; Safety Committee" w:value="Quality &amp; Safety Committee"/>
                <w:listItem w:displayText="Quality &amp; Safety Committee  (Private Closed Session)" w:value="Quality &amp; Safety Committee  (Private Closed Session)"/>
                <w:listItem w:displayText="Remuneration &amp; Terms of Service Committee" w:value="Remuneration &amp; Terms of Service Committee"/>
                <w:listItem w:displayText="CTM Health Board" w:value="CTM Health Board"/>
                <w:listItem w:displayText="CTM Health Board  (Private Closed Session)" w:value="CTM Health Board  (Private Closed Session)"/>
                <w:listItem w:displayText="Board Development Session" w:value="Board Development Session"/>
                <w:listItem w:displayText="Executive Leadership Group" w:value="Executive Leadership Group"/>
              </w:comboBox>
            </w:sdtPr>
            <w:sdtEndPr>
              <w:rPr>
                <w:rStyle w:val="DefaultParagraphFont"/>
                <w:rFonts w:asciiTheme="minorHAnsi" w:hAnsiTheme="minorHAnsi"/>
              </w:rPr>
            </w:sdtEndPr>
            <w:sdtContent>
              <w:p w14:paraId="2579F120" w14:textId="7942AAF5" w:rsidR="00F332A5" w:rsidRPr="00DB22C2" w:rsidRDefault="006450BE" w:rsidP="00F332A5">
                <w:pPr>
                  <w:jc w:val="center"/>
                  <w:rPr>
                    <w:rFonts w:ascii="Verdana" w:hAnsi="Verdana"/>
                    <w:b/>
                  </w:rPr>
                </w:pPr>
                <w:r>
                  <w:rPr>
                    <w:rStyle w:val="Style1"/>
                    <w:b/>
                    <w:color w:val="FFFFFF" w:themeColor="background1"/>
                    <w:sz w:val="28"/>
                  </w:rPr>
                  <w:t>Quality &amp; Safety Committee</w:t>
                </w:r>
              </w:p>
            </w:sdtContent>
          </w:sdt>
          <w:p w14:paraId="52241F0F" w14:textId="77777777" w:rsidR="00F332A5" w:rsidRPr="00F332A5" w:rsidRDefault="00F332A5" w:rsidP="00F332A5">
            <w:pPr>
              <w:rPr>
                <w:rFonts w:ascii="Verdana" w:hAnsi="Verdana"/>
              </w:rPr>
            </w:pPr>
          </w:p>
        </w:tc>
      </w:tr>
    </w:tbl>
    <w:p w14:paraId="760DE59F" w14:textId="77777777" w:rsidR="00F332A5" w:rsidRDefault="00F332A5"/>
    <w:tbl>
      <w:tblPr>
        <w:tblStyle w:val="TableGrid"/>
        <w:tblW w:w="0" w:type="auto"/>
        <w:jc w:val="center"/>
        <w:tblLook w:val="04A0" w:firstRow="1" w:lastRow="0" w:firstColumn="1" w:lastColumn="0" w:noHBand="0" w:noVBand="1"/>
      </w:tblPr>
      <w:tblGrid>
        <w:gridCol w:w="9016"/>
      </w:tblGrid>
      <w:tr w:rsidR="00FE795F" w:rsidRPr="00F332A5" w14:paraId="0E77A7C2" w14:textId="77777777" w:rsidTr="0037175E">
        <w:trPr>
          <w:jc w:val="center"/>
        </w:trPr>
        <w:tc>
          <w:tcPr>
            <w:tcW w:w="9016" w:type="dxa"/>
          </w:tcPr>
          <w:p w14:paraId="632662E6" w14:textId="77777777" w:rsidR="006450BE" w:rsidRDefault="006450BE" w:rsidP="006450BE">
            <w:pPr>
              <w:jc w:val="center"/>
              <w:rPr>
                <w:rFonts w:ascii="Verdana" w:hAnsi="Verdana" w:cs="Arial"/>
                <w:b/>
                <w:color w:val="000000" w:themeColor="text1"/>
                <w:sz w:val="24"/>
                <w:szCs w:val="24"/>
              </w:rPr>
            </w:pPr>
            <w:r>
              <w:rPr>
                <w:rFonts w:ascii="Verdana" w:hAnsi="Verdana" w:cs="Arial"/>
                <w:b/>
                <w:color w:val="000000" w:themeColor="text1"/>
                <w:sz w:val="24"/>
                <w:szCs w:val="24"/>
              </w:rPr>
              <w:t>NATIONAL COLLABORATIVE COMMISSIONING UNIT</w:t>
            </w:r>
          </w:p>
          <w:p w14:paraId="425D4046" w14:textId="1AF029CF" w:rsidR="00FE795F" w:rsidRPr="00F332A5" w:rsidRDefault="006450BE" w:rsidP="006450BE">
            <w:pPr>
              <w:jc w:val="center"/>
              <w:rPr>
                <w:rFonts w:ascii="Verdana" w:hAnsi="Verdana"/>
              </w:rPr>
            </w:pPr>
            <w:r>
              <w:rPr>
                <w:rFonts w:ascii="Verdana" w:hAnsi="Verdana" w:cs="Arial"/>
                <w:b/>
                <w:color w:val="000000" w:themeColor="text1"/>
                <w:sz w:val="24"/>
                <w:szCs w:val="24"/>
              </w:rPr>
              <w:t>QUALITY ASSURANCE AND IMPROVEMENT SERVICE ANNUAL POSITION STATEMENT 2022-2023</w:t>
            </w:r>
          </w:p>
        </w:tc>
      </w:tr>
    </w:tbl>
    <w:p w14:paraId="1F6B674A" w14:textId="77777777" w:rsidR="00FE795F" w:rsidRDefault="00FE795F"/>
    <w:tbl>
      <w:tblPr>
        <w:tblStyle w:val="TableGrid"/>
        <w:tblW w:w="9016" w:type="dxa"/>
        <w:tblLook w:val="04A0" w:firstRow="1" w:lastRow="0" w:firstColumn="1" w:lastColumn="0" w:noHBand="0" w:noVBand="1"/>
      </w:tblPr>
      <w:tblGrid>
        <w:gridCol w:w="3681"/>
        <w:gridCol w:w="5335"/>
      </w:tblGrid>
      <w:tr w:rsidR="009814C0" w:rsidRPr="003B52AA" w14:paraId="22F12B4D" w14:textId="77777777" w:rsidTr="009814C0">
        <w:tc>
          <w:tcPr>
            <w:tcW w:w="3681" w:type="dxa"/>
            <w:shd w:val="clear" w:color="auto" w:fill="BF8F00" w:themeFill="accent4" w:themeFillShade="BF"/>
          </w:tcPr>
          <w:p w14:paraId="766642FE" w14:textId="77777777" w:rsidR="009814C0" w:rsidRDefault="009814C0" w:rsidP="009814C0">
            <w:pPr>
              <w:rPr>
                <w:rFonts w:ascii="Verdana" w:hAnsi="Verdana"/>
                <w:b/>
              </w:rPr>
            </w:pPr>
            <w:r w:rsidRPr="00436C80">
              <w:rPr>
                <w:rFonts w:ascii="Verdana" w:eastAsia="Verdana" w:hAnsi="Verdana" w:cs="Verdana"/>
                <w:b/>
                <w:lang w:val="cy-GB" w:bidi="cy-GB"/>
              </w:rPr>
              <w:t xml:space="preserve">Dyddiad y Cyfarfod </w:t>
            </w:r>
            <w:r>
              <w:rPr>
                <w:rFonts w:ascii="Verdana" w:hAnsi="Verdana"/>
                <w:b/>
              </w:rPr>
              <w:t>/</w:t>
            </w:r>
          </w:p>
          <w:p w14:paraId="4C25048E" w14:textId="77777777" w:rsidR="009814C0" w:rsidRPr="00436C80" w:rsidRDefault="009814C0" w:rsidP="009814C0">
            <w:pPr>
              <w:rPr>
                <w:rFonts w:ascii="Verdana" w:hAnsi="Verdana"/>
                <w:b/>
              </w:rPr>
            </w:pPr>
            <w:r w:rsidRPr="00436C80">
              <w:rPr>
                <w:rFonts w:ascii="Verdana" w:hAnsi="Verdana"/>
                <w:b/>
              </w:rPr>
              <w:t xml:space="preserve">Date of Meeting </w:t>
            </w:r>
          </w:p>
        </w:tc>
        <w:tc>
          <w:tcPr>
            <w:tcW w:w="5335" w:type="dxa"/>
          </w:tcPr>
          <w:p w14:paraId="432CA636" w14:textId="11E5D7F4" w:rsidR="009814C0" w:rsidRPr="00323E34" w:rsidRDefault="006450BE" w:rsidP="006450BE">
            <w:pPr>
              <w:rPr>
                <w:rFonts w:ascii="Verdana" w:hAnsi="Verdana"/>
                <w:sz w:val="24"/>
                <w:szCs w:val="24"/>
              </w:rPr>
            </w:pPr>
            <w:r w:rsidRPr="00323E34">
              <w:rPr>
                <w:rFonts w:ascii="Verdana" w:hAnsi="Verdana"/>
                <w:sz w:val="24"/>
                <w:szCs w:val="24"/>
              </w:rPr>
              <w:t>21/09/2023</w:t>
            </w:r>
          </w:p>
        </w:tc>
      </w:tr>
      <w:tr w:rsidR="009814C0" w:rsidRPr="003B52AA" w14:paraId="61EEE1F5" w14:textId="77777777" w:rsidTr="009814C0">
        <w:tc>
          <w:tcPr>
            <w:tcW w:w="3681" w:type="dxa"/>
            <w:vMerge w:val="restart"/>
            <w:shd w:val="clear" w:color="auto" w:fill="BF8F00" w:themeFill="accent4" w:themeFillShade="BF"/>
          </w:tcPr>
          <w:p w14:paraId="1916FFF8" w14:textId="77777777" w:rsidR="009814C0" w:rsidRPr="00436C80" w:rsidRDefault="009814C0" w:rsidP="009814C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p w14:paraId="22667C27" w14:textId="77777777" w:rsidR="009814C0" w:rsidRPr="00436C80" w:rsidRDefault="009814C0" w:rsidP="009814C0">
            <w:pPr>
              <w:rPr>
                <w:rFonts w:ascii="Verdana" w:hAnsi="Verdana"/>
                <w:b/>
              </w:rPr>
            </w:pPr>
          </w:p>
        </w:tc>
        <w:tc>
          <w:tcPr>
            <w:tcW w:w="5335"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50B59A57" w14:textId="723CF3B2" w:rsidR="009814C0" w:rsidRPr="00323E34" w:rsidRDefault="006450BE" w:rsidP="009814C0">
                <w:pPr>
                  <w:rPr>
                    <w:rFonts w:ascii="Verdana" w:hAnsi="Verdana"/>
                    <w:sz w:val="24"/>
                    <w:szCs w:val="24"/>
                  </w:rPr>
                </w:pPr>
                <w:r w:rsidRPr="00323E34">
                  <w:rPr>
                    <w:rStyle w:val="Style1"/>
                    <w:sz w:val="24"/>
                    <w:szCs w:val="24"/>
                  </w:rPr>
                  <w:t>Open/ Public</w:t>
                </w:r>
              </w:p>
            </w:sdtContent>
          </w:sdt>
        </w:tc>
      </w:tr>
      <w:tr w:rsidR="009814C0" w:rsidRPr="003B52AA" w14:paraId="4256C8B0" w14:textId="77777777" w:rsidTr="006450BE">
        <w:trPr>
          <w:trHeight w:val="423"/>
        </w:trPr>
        <w:tc>
          <w:tcPr>
            <w:tcW w:w="3681" w:type="dxa"/>
            <w:vMerge/>
            <w:shd w:val="clear" w:color="auto" w:fill="BF8F00" w:themeFill="accent4" w:themeFillShade="BF"/>
          </w:tcPr>
          <w:p w14:paraId="245F527E" w14:textId="77777777" w:rsidR="009814C0" w:rsidRPr="00436C80" w:rsidRDefault="009814C0" w:rsidP="009814C0">
            <w:pPr>
              <w:rPr>
                <w:rFonts w:ascii="Verdana" w:hAnsi="Verdana"/>
                <w:b/>
              </w:rPr>
            </w:pPr>
          </w:p>
        </w:tc>
        <w:tc>
          <w:tcPr>
            <w:tcW w:w="5335" w:type="dxa"/>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77EC611F" w14:textId="0B1DC8E0" w:rsidR="009814C0" w:rsidRPr="00BA3A25" w:rsidRDefault="006450BE" w:rsidP="009814C0">
                <w:pPr>
                  <w:rPr>
                    <w:rFonts w:ascii="Verdana" w:hAnsi="Verdana"/>
                    <w:sz w:val="28"/>
                  </w:rPr>
                </w:pPr>
                <w:r w:rsidRPr="00323E34">
                  <w:rPr>
                    <w:rStyle w:val="Style1"/>
                    <w:sz w:val="24"/>
                    <w:szCs w:val="24"/>
                  </w:rPr>
                  <w:t>Not Applicable</w:t>
                </w:r>
              </w:p>
            </w:sdtContent>
          </w:sdt>
        </w:tc>
      </w:tr>
      <w:tr w:rsidR="009814C0" w:rsidRPr="003B52AA" w14:paraId="0BEBFC1F" w14:textId="77777777" w:rsidTr="009814C0">
        <w:tc>
          <w:tcPr>
            <w:tcW w:w="3681" w:type="dxa"/>
            <w:shd w:val="clear" w:color="auto" w:fill="BF8F00" w:themeFill="accent4" w:themeFillShade="BF"/>
          </w:tcPr>
          <w:p w14:paraId="165DED78" w14:textId="77777777" w:rsidR="009814C0" w:rsidRPr="00436C80" w:rsidRDefault="009814C0" w:rsidP="009814C0">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w:t>
            </w:r>
            <w:proofErr w:type="spellStart"/>
            <w:r>
              <w:rPr>
                <w:rFonts w:ascii="Verdana" w:eastAsia="Verdana" w:hAnsi="Verdana" w:cs="Verdana"/>
                <w:b/>
                <w:lang w:val="cy-GB" w:bidi="cy-GB"/>
              </w:rPr>
              <w:t>Report</w:t>
            </w:r>
            <w:proofErr w:type="spellEnd"/>
            <w:r>
              <w:rPr>
                <w:rFonts w:ascii="Verdana" w:eastAsia="Verdana" w:hAnsi="Verdana" w:cs="Verdana"/>
                <w:b/>
                <w:lang w:val="cy-GB" w:bidi="cy-GB"/>
              </w:rPr>
              <w:t xml:space="preserve"> </w:t>
            </w:r>
            <w:proofErr w:type="spellStart"/>
            <w:r>
              <w:rPr>
                <w:rFonts w:ascii="Verdana" w:eastAsia="Verdana" w:hAnsi="Verdana" w:cs="Verdana"/>
                <w:b/>
                <w:lang w:val="cy-GB" w:bidi="cy-GB"/>
              </w:rPr>
              <w:t>Author</w:t>
            </w:r>
            <w:proofErr w:type="spellEnd"/>
          </w:p>
        </w:tc>
        <w:tc>
          <w:tcPr>
            <w:tcW w:w="5335" w:type="dxa"/>
          </w:tcPr>
          <w:p w14:paraId="2C6BCCCB" w14:textId="64386D36" w:rsidR="009814C0" w:rsidRPr="003B52AA" w:rsidRDefault="006450BE" w:rsidP="009814C0">
            <w:pPr>
              <w:rPr>
                <w:rFonts w:ascii="Verdana" w:hAnsi="Verdana"/>
              </w:rPr>
            </w:pPr>
            <w:r>
              <w:rPr>
                <w:rFonts w:ascii="Verdana" w:hAnsi="Verdana"/>
              </w:rPr>
              <w:t>S</w:t>
            </w:r>
            <w:r w:rsidR="00F23C61">
              <w:rPr>
                <w:rFonts w:ascii="Verdana" w:hAnsi="Verdana"/>
              </w:rPr>
              <w:t>anj</w:t>
            </w:r>
            <w:r w:rsidR="00246341">
              <w:rPr>
                <w:rFonts w:ascii="Verdana" w:hAnsi="Verdana"/>
              </w:rPr>
              <w:t>eev</w:t>
            </w:r>
            <w:bookmarkStart w:id="0" w:name="_GoBack"/>
            <w:bookmarkEnd w:id="0"/>
            <w:r>
              <w:rPr>
                <w:rFonts w:ascii="Verdana" w:hAnsi="Verdana"/>
              </w:rPr>
              <w:t xml:space="preserve"> Mahapatra, Head of Operations</w:t>
            </w:r>
          </w:p>
          <w:p w14:paraId="3E9C4410" w14:textId="77777777" w:rsidR="009814C0" w:rsidRPr="003B52AA" w:rsidRDefault="009814C0" w:rsidP="009814C0">
            <w:pPr>
              <w:rPr>
                <w:rFonts w:ascii="Verdana" w:hAnsi="Verdana"/>
              </w:rPr>
            </w:pPr>
          </w:p>
        </w:tc>
      </w:tr>
      <w:tr w:rsidR="009814C0" w:rsidRPr="003B52AA" w14:paraId="28633B7A" w14:textId="77777777" w:rsidTr="009814C0">
        <w:tc>
          <w:tcPr>
            <w:tcW w:w="3681" w:type="dxa"/>
            <w:shd w:val="clear" w:color="auto" w:fill="BF8F00" w:themeFill="accent4" w:themeFillShade="BF"/>
          </w:tcPr>
          <w:p w14:paraId="7733F0B9" w14:textId="77777777" w:rsidR="009814C0" w:rsidRPr="00436C80" w:rsidRDefault="009814C0" w:rsidP="009814C0">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tcPr>
          <w:p w14:paraId="1EA6E3A4" w14:textId="749ABFB5" w:rsidR="009814C0" w:rsidRPr="003B52AA" w:rsidRDefault="006450BE" w:rsidP="009814C0">
            <w:pPr>
              <w:rPr>
                <w:rFonts w:ascii="Verdana" w:hAnsi="Verdana"/>
              </w:rPr>
            </w:pPr>
            <w:r>
              <w:rPr>
                <w:rFonts w:ascii="Verdana" w:hAnsi="Verdana"/>
              </w:rPr>
              <w:t>A</w:t>
            </w:r>
            <w:r w:rsidR="00F23C61">
              <w:rPr>
                <w:rFonts w:ascii="Verdana" w:hAnsi="Verdana"/>
              </w:rPr>
              <w:t>drian</w:t>
            </w:r>
            <w:r>
              <w:rPr>
                <w:rFonts w:ascii="Verdana" w:hAnsi="Verdana"/>
              </w:rPr>
              <w:t xml:space="preserve"> Clarke, Head of Nursing &amp; Deputy Director</w:t>
            </w:r>
          </w:p>
          <w:p w14:paraId="0377DCEE" w14:textId="77777777" w:rsidR="009814C0" w:rsidRPr="003B52AA" w:rsidRDefault="009814C0" w:rsidP="009814C0">
            <w:pPr>
              <w:rPr>
                <w:rFonts w:ascii="Verdana" w:hAnsi="Verdana"/>
              </w:rPr>
            </w:pPr>
          </w:p>
        </w:tc>
      </w:tr>
      <w:tr w:rsidR="009814C0" w:rsidRPr="003B52AA" w14:paraId="4B0DAF8C" w14:textId="77777777" w:rsidTr="009814C0">
        <w:tc>
          <w:tcPr>
            <w:tcW w:w="3681" w:type="dxa"/>
            <w:shd w:val="clear" w:color="auto" w:fill="BF8F00" w:themeFill="accent4" w:themeFillShade="BF"/>
          </w:tcPr>
          <w:p w14:paraId="01ED86D3" w14:textId="77777777" w:rsidR="009814C0" w:rsidRDefault="009814C0" w:rsidP="009814C0">
            <w:pPr>
              <w:rPr>
                <w:rFonts w:ascii="Verdana" w:eastAsia="Verdana" w:hAnsi="Verdana" w:cs="Verdana"/>
                <w:b/>
                <w:lang w:val="cy-GB" w:bidi="cy-GB"/>
              </w:rPr>
            </w:pPr>
            <w:r w:rsidRPr="00436C80">
              <w:rPr>
                <w:rFonts w:ascii="Verdana" w:eastAsia="Verdana" w:hAnsi="Verdana" w:cs="Verdana"/>
                <w:b/>
                <w:lang w:val="cy-GB" w:bidi="cy-GB"/>
              </w:rPr>
              <w:t>Noddwr Gweithredol yr Adroddiad</w:t>
            </w:r>
            <w:r>
              <w:rPr>
                <w:rFonts w:ascii="Verdana" w:eastAsia="Verdana" w:hAnsi="Verdana" w:cs="Verdana"/>
                <w:b/>
                <w:lang w:val="cy-GB" w:bidi="cy-GB"/>
              </w:rPr>
              <w:t xml:space="preserve"> / </w:t>
            </w:r>
          </w:p>
          <w:p w14:paraId="1059F56B" w14:textId="77777777" w:rsidR="009814C0" w:rsidRPr="00436C80" w:rsidRDefault="009814C0" w:rsidP="009814C0">
            <w:pPr>
              <w:rPr>
                <w:rFonts w:ascii="Verdana" w:hAnsi="Verdana"/>
                <w:b/>
              </w:rPr>
            </w:pPr>
            <w:r w:rsidRPr="00436C80">
              <w:rPr>
                <w:rFonts w:ascii="Verdana" w:hAnsi="Verdana"/>
                <w:b/>
              </w:rPr>
              <w:t>Report Executive Sponsor</w:t>
            </w:r>
          </w:p>
        </w:tc>
        <w:tc>
          <w:tcPr>
            <w:tcW w:w="5335" w:type="dxa"/>
          </w:tcPr>
          <w:sdt>
            <w:sdtPr>
              <w:rPr>
                <w:rStyle w:val="Style1"/>
              </w:rPr>
              <w:alias w:val="Executive Sponsor"/>
              <w:id w:val="-218823615"/>
              <w:placeholder>
                <w:docPart w:val="9F1AA0D7DBDB4143BF14CDDD13731A6B"/>
              </w:placeholder>
              <w:showingPlcHdr/>
              <w15:color w:val="000000"/>
              <w:comboBox>
                <w:listItem w:value="Choose an item."/>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Hywel Daniel, Executive Director for People" w:value="Hywel Daniel, Executive Director for People"/>
                <w:listItem w:displayText="Philip Daniels, Interim Executive Director of Public Health" w:value="Philip Daniels, Interim Executive Director of Public Health"/>
                <w:listItem w:displayText="Sally May, Executive Director of Finance" w:value="Sally May, Executive Director of Finance"/>
                <w:listItem w:displayText="Gregory Padmore-Dix, Deputy Chief Executive / Executive Nurse Director" w:value="Gregory Padmore-Dix, Deputy Chief Executive / Executive Nurse Director"/>
                <w:listItem w:displayText="Gethin Hughes, Chief Operating Officer" w:value="Gethin Hughes, Chief Operating Officer"/>
                <w:listItem w:displayText="Stuart Morris, Director of Digital" w:value="Stuart Morris, Director of Digital"/>
                <w:listItem w:displayText="Linda Prosser, Executive Director of Strategy &amp; Transformation" w:value="Linda Prosser, Executive Director of Strategy &amp; Transformation"/>
                <w:listItem w:displayText="Lauren Edwards, Executive Director of Therapies &amp; Health Science" w:value="Lauren Edwards, Executive Director of Therapies &amp; Health Science"/>
                <w:listItem w:displayText="Dom Hurford, Executive Medical Director" w:value="Dom Hurford, Executive Medical Director"/>
                <w:listItem w:displayText="Simon Blackburn, Director of Communications, Engagement &amp; Fundraising" w:value="Simon Blackburn, Director of Communications, Engagement &amp; Fundraising"/>
              </w:comboBox>
            </w:sdtPr>
            <w:sdtEndPr>
              <w:rPr>
                <w:rStyle w:val="DefaultParagraphFont"/>
                <w:rFonts w:asciiTheme="minorHAnsi" w:hAnsiTheme="minorHAnsi"/>
              </w:rPr>
            </w:sdtEndPr>
            <w:sdtContent>
              <w:p w14:paraId="6628B627" w14:textId="77777777" w:rsidR="009814C0" w:rsidRPr="000A13B4" w:rsidRDefault="009814C0" w:rsidP="009814C0">
                <w:pPr>
                  <w:rPr>
                    <w:rStyle w:val="Style1"/>
                  </w:rPr>
                </w:pPr>
                <w:r w:rsidRPr="00515087">
                  <w:rPr>
                    <w:rStyle w:val="PlaceholderText"/>
                  </w:rPr>
                  <w:t>Choose an item.</w:t>
                </w:r>
              </w:p>
            </w:sdtContent>
          </w:sdt>
          <w:p w14:paraId="42E0F46C" w14:textId="58206BCB" w:rsidR="009814C0" w:rsidRPr="000A13B4" w:rsidRDefault="006450BE" w:rsidP="009814C0">
            <w:pPr>
              <w:rPr>
                <w:rFonts w:ascii="Verdana" w:hAnsi="Verdana"/>
              </w:rPr>
            </w:pPr>
            <w:r w:rsidRPr="006450BE">
              <w:rPr>
                <w:rFonts w:ascii="Verdana" w:hAnsi="Verdana"/>
              </w:rPr>
              <w:t>Managing Director of the National Collaborative Commissioning Unit / Chief Ambulance Services Commissioner</w:t>
            </w:r>
          </w:p>
        </w:tc>
      </w:tr>
    </w:tbl>
    <w:p w14:paraId="67145F4E" w14:textId="77777777" w:rsidR="00F332A5" w:rsidRPr="003B52AA" w:rsidRDefault="00F332A5" w:rsidP="00F332A5"/>
    <w:tbl>
      <w:tblPr>
        <w:tblStyle w:val="TableGrid"/>
        <w:tblW w:w="0" w:type="auto"/>
        <w:tblLook w:val="04A0" w:firstRow="1" w:lastRow="0" w:firstColumn="1" w:lastColumn="0" w:noHBand="0" w:noVBand="1"/>
      </w:tblPr>
      <w:tblGrid>
        <w:gridCol w:w="3681"/>
        <w:gridCol w:w="5335"/>
      </w:tblGrid>
      <w:tr w:rsidR="005C7677" w:rsidRPr="003B52AA" w14:paraId="09542434" w14:textId="77777777" w:rsidTr="003B52AA">
        <w:tc>
          <w:tcPr>
            <w:tcW w:w="3681" w:type="dxa"/>
            <w:shd w:val="clear" w:color="auto" w:fill="BF8F00" w:themeFill="accent4" w:themeFillShade="BF"/>
          </w:tcPr>
          <w:p w14:paraId="13991E30" w14:textId="77777777" w:rsidR="009814C0" w:rsidRPr="00436C80" w:rsidRDefault="009814C0" w:rsidP="009814C0">
            <w:pPr>
              <w:rPr>
                <w:rFonts w:ascii="Verdana" w:hAnsi="Verdana"/>
                <w:b/>
              </w:rPr>
            </w:pPr>
            <w:r w:rsidRPr="00436C80">
              <w:rPr>
                <w:rFonts w:ascii="Verdana" w:eastAsia="Verdana" w:hAnsi="Verdana" w:cs="Verdana"/>
                <w:b/>
                <w:lang w:val="cy-GB" w:bidi="cy-GB"/>
              </w:rPr>
              <w:t>Pwrpas yr Adroddiad</w:t>
            </w:r>
            <w:r>
              <w:rPr>
                <w:rFonts w:ascii="Verdana" w:eastAsia="Verdana" w:hAnsi="Verdana" w:cs="Verdana"/>
                <w:b/>
                <w:lang w:val="cy-GB" w:bidi="cy-GB"/>
              </w:rPr>
              <w:t xml:space="preserve"> /</w:t>
            </w:r>
          </w:p>
          <w:p w14:paraId="7427CBA9" w14:textId="77777777" w:rsidR="005C7677" w:rsidRPr="00BA3A25" w:rsidRDefault="009814C0" w:rsidP="0037175E">
            <w:pPr>
              <w:rPr>
                <w:rFonts w:ascii="Verdana" w:hAnsi="Verdana"/>
                <w:b/>
              </w:rPr>
            </w:pPr>
            <w:r w:rsidRPr="00436C80">
              <w:rPr>
                <w:rFonts w:ascii="Verdana" w:hAnsi="Verdana"/>
                <w:b/>
              </w:rPr>
              <w:t>Report Purpose</w:t>
            </w:r>
          </w:p>
        </w:tc>
        <w:tc>
          <w:tcPr>
            <w:tcW w:w="5335" w:type="dxa"/>
          </w:tcPr>
          <w:sdt>
            <w:sdtPr>
              <w:rPr>
                <w:rStyle w:val="Style1"/>
                <w:sz w:val="24"/>
                <w:szCs w:val="24"/>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Board Approval" w:value="Endorse for Board Approval"/>
                <w:listItem w:displayText="For Noting" w:value="For Noting"/>
              </w:comboBox>
            </w:sdtPr>
            <w:sdtEndPr>
              <w:rPr>
                <w:rStyle w:val="DefaultParagraphFont"/>
                <w:rFonts w:asciiTheme="minorHAnsi" w:hAnsiTheme="minorHAnsi"/>
              </w:rPr>
            </w:sdtEndPr>
            <w:sdtContent>
              <w:p w14:paraId="35BD0363" w14:textId="1C9C0AE3" w:rsidR="005C7677" w:rsidRPr="00323E34" w:rsidRDefault="006450BE" w:rsidP="0037175E">
                <w:pPr>
                  <w:rPr>
                    <w:rStyle w:val="Style1"/>
                    <w:sz w:val="24"/>
                    <w:szCs w:val="24"/>
                  </w:rPr>
                </w:pPr>
                <w:r w:rsidRPr="00323E34">
                  <w:rPr>
                    <w:rStyle w:val="Style1"/>
                    <w:sz w:val="24"/>
                    <w:szCs w:val="24"/>
                  </w:rPr>
                  <w:t>For Noting</w:t>
                </w:r>
              </w:p>
            </w:sdtContent>
          </w:sdt>
          <w:p w14:paraId="2F37C382" w14:textId="77777777" w:rsidR="005C7677" w:rsidRPr="003B52AA" w:rsidRDefault="005C7677" w:rsidP="0037175E">
            <w:pPr>
              <w:rPr>
                <w:rFonts w:ascii="Verdana" w:hAnsi="Verdana"/>
              </w:rPr>
            </w:pPr>
          </w:p>
        </w:tc>
      </w:tr>
    </w:tbl>
    <w:p w14:paraId="7BFD876C" w14:textId="77777777" w:rsidR="005C7677" w:rsidRDefault="005C7677" w:rsidP="00F332A5"/>
    <w:tbl>
      <w:tblPr>
        <w:tblStyle w:val="TableGrid"/>
        <w:tblW w:w="0" w:type="auto"/>
        <w:tblLook w:val="04A0" w:firstRow="1" w:lastRow="0" w:firstColumn="1" w:lastColumn="0" w:noHBand="0" w:noVBand="1"/>
      </w:tblPr>
      <w:tblGrid>
        <w:gridCol w:w="3681"/>
        <w:gridCol w:w="2667"/>
        <w:gridCol w:w="2668"/>
      </w:tblGrid>
      <w:tr w:rsidR="005C7677" w:rsidRPr="00FE795F" w14:paraId="0AF57AA5" w14:textId="77777777" w:rsidTr="00FA59B1">
        <w:tc>
          <w:tcPr>
            <w:tcW w:w="9016" w:type="dxa"/>
            <w:gridSpan w:val="3"/>
            <w:shd w:val="clear" w:color="auto" w:fill="D0CECE" w:themeFill="background2" w:themeFillShade="E6"/>
          </w:tcPr>
          <w:p w14:paraId="484144B4" w14:textId="77777777" w:rsidR="005C7677" w:rsidRPr="005C7677" w:rsidRDefault="005C7677" w:rsidP="005C7677">
            <w:pPr>
              <w:rPr>
                <w:rFonts w:ascii="Verdana" w:hAnsi="Verdana"/>
                <w:b/>
              </w:rPr>
            </w:pPr>
            <w:r w:rsidRPr="005C7677">
              <w:rPr>
                <w:rFonts w:ascii="Verdana" w:hAnsi="Verdana"/>
                <w:b/>
              </w:rPr>
              <w:t>Engagement (internal/external) undertaken to date (including receipt/consideration at Committee/</w:t>
            </w:r>
            <w:r>
              <w:rPr>
                <w:rFonts w:ascii="Verdana" w:hAnsi="Verdana"/>
                <w:b/>
              </w:rPr>
              <w:t>G</w:t>
            </w:r>
            <w:r w:rsidRPr="005C7677">
              <w:rPr>
                <w:rFonts w:ascii="Verdana" w:hAnsi="Verdana"/>
                <w:b/>
              </w:rPr>
              <w:t xml:space="preserve">roup) </w:t>
            </w:r>
          </w:p>
        </w:tc>
      </w:tr>
      <w:tr w:rsidR="005C7677" w:rsidRPr="00FE795F" w14:paraId="33F7926B" w14:textId="77777777" w:rsidTr="005C7677">
        <w:tc>
          <w:tcPr>
            <w:tcW w:w="3681" w:type="dxa"/>
            <w:shd w:val="clear" w:color="auto" w:fill="D0CECE" w:themeFill="background2" w:themeFillShade="E6"/>
          </w:tcPr>
          <w:p w14:paraId="066EC9D6" w14:textId="77777777" w:rsidR="005C7677" w:rsidRDefault="005C7677" w:rsidP="0037175E">
            <w:pPr>
              <w:rPr>
                <w:rFonts w:ascii="Verdana" w:hAnsi="Verdana"/>
                <w:b/>
              </w:rPr>
            </w:pPr>
            <w:r>
              <w:rPr>
                <w:rFonts w:ascii="Verdana" w:hAnsi="Verdana"/>
                <w:b/>
              </w:rPr>
              <w:t>Committee / Group / Individuals</w:t>
            </w:r>
          </w:p>
          <w:p w14:paraId="6341CB91" w14:textId="77777777" w:rsidR="005C7677" w:rsidRPr="004544DE" w:rsidRDefault="005C7677" w:rsidP="0037175E">
            <w:pPr>
              <w:rPr>
                <w:rFonts w:ascii="Verdana" w:hAnsi="Verdana"/>
                <w:b/>
              </w:rPr>
            </w:pPr>
          </w:p>
        </w:tc>
        <w:tc>
          <w:tcPr>
            <w:tcW w:w="2667" w:type="dxa"/>
            <w:shd w:val="clear" w:color="auto" w:fill="D0CECE" w:themeFill="background2" w:themeFillShade="E6"/>
          </w:tcPr>
          <w:p w14:paraId="6E2B55AF" w14:textId="77777777" w:rsidR="005C7677" w:rsidRPr="005C7677" w:rsidRDefault="005C7677" w:rsidP="005C7677">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0F831CE1" w14:textId="77777777" w:rsidR="005C7677" w:rsidRPr="005C7677" w:rsidRDefault="005C7677" w:rsidP="005C7677">
            <w:pPr>
              <w:rPr>
                <w:rFonts w:ascii="Verdana" w:hAnsi="Verdana"/>
                <w:b/>
              </w:rPr>
            </w:pPr>
            <w:r w:rsidRPr="005C7677">
              <w:rPr>
                <w:rFonts w:ascii="Verdana" w:hAnsi="Verdana"/>
                <w:b/>
              </w:rPr>
              <w:t>Outcome</w:t>
            </w:r>
          </w:p>
        </w:tc>
      </w:tr>
      <w:tr w:rsidR="005C7677" w:rsidRPr="00BA3A25" w14:paraId="71709CE8" w14:textId="77777777" w:rsidTr="005C7677">
        <w:tc>
          <w:tcPr>
            <w:tcW w:w="3681" w:type="dxa"/>
            <w:shd w:val="clear" w:color="auto" w:fill="FFFFFF" w:themeFill="background1"/>
          </w:tcPr>
          <w:p w14:paraId="3BB8F2EE" w14:textId="2B615BD0" w:rsidR="005C7677" w:rsidRPr="00BA3A25" w:rsidRDefault="006450BE" w:rsidP="005C7677">
            <w:pPr>
              <w:rPr>
                <w:rFonts w:ascii="Verdana" w:hAnsi="Verdana"/>
              </w:rPr>
            </w:pPr>
            <w:r>
              <w:rPr>
                <w:rFonts w:ascii="Verdana" w:hAnsi="Verdana" w:cs="Arial"/>
                <w:sz w:val="24"/>
                <w:szCs w:val="24"/>
              </w:rPr>
              <w:t>NCCU MANAGEMENT BOARD</w:t>
            </w:r>
          </w:p>
        </w:tc>
        <w:sdt>
          <w:sdtPr>
            <w:rPr>
              <w:rFonts w:ascii="Verdana" w:hAnsi="Verdana"/>
            </w:rPr>
            <w:id w:val="-1068267703"/>
            <w:placeholder>
              <w:docPart w:val="6AD0C9A768854BADB67CEE27850410D8"/>
            </w:placeholder>
            <w:date w:fullDate="2023-09-14T00:00:00Z">
              <w:dateFormat w:val="dd/MM/yyyy"/>
              <w:lid w:val="en-GB"/>
              <w:storeMappedDataAs w:val="dateTime"/>
              <w:calendar w:val="gregorian"/>
            </w:date>
          </w:sdtPr>
          <w:sdtEndPr/>
          <w:sdtContent>
            <w:tc>
              <w:tcPr>
                <w:tcW w:w="2667" w:type="dxa"/>
              </w:tcPr>
              <w:p w14:paraId="414C690E" w14:textId="5AF1AD44" w:rsidR="005C7677" w:rsidRPr="00BA3A25" w:rsidRDefault="00F23C61" w:rsidP="006450BE">
                <w:pPr>
                  <w:rPr>
                    <w:rFonts w:ascii="Verdana" w:hAnsi="Verdana"/>
                  </w:rPr>
                </w:pPr>
                <w:r>
                  <w:rPr>
                    <w:rFonts w:ascii="Verdana" w:hAnsi="Verdana"/>
                  </w:rPr>
                  <w:t>14/09/2023</w:t>
                </w:r>
              </w:p>
            </w:tc>
          </w:sdtContent>
        </w:sdt>
        <w:tc>
          <w:tcPr>
            <w:tcW w:w="2668" w:type="dxa"/>
          </w:tcPr>
          <w:p w14:paraId="2B671AB3" w14:textId="2BE7A661" w:rsidR="005C7677" w:rsidRPr="00BA3A25" w:rsidRDefault="00F23C61" w:rsidP="0037175E">
            <w:pPr>
              <w:rPr>
                <w:rFonts w:ascii="Verdana" w:hAnsi="Verdana"/>
              </w:rPr>
            </w:pPr>
            <w:r>
              <w:rPr>
                <w:rFonts w:ascii="Verdana" w:hAnsi="Verdana"/>
              </w:rPr>
              <w:t>APPROVED</w:t>
            </w:r>
          </w:p>
          <w:p w14:paraId="2D780BFC" w14:textId="77777777" w:rsidR="005C7677" w:rsidRPr="00BA3A25" w:rsidRDefault="005C7677" w:rsidP="0037175E">
            <w:pPr>
              <w:rPr>
                <w:rFonts w:ascii="Verdana" w:hAnsi="Verdana"/>
              </w:rPr>
            </w:pPr>
          </w:p>
        </w:tc>
      </w:tr>
    </w:tbl>
    <w:p w14:paraId="084072BC" w14:textId="77777777" w:rsidR="005C7677" w:rsidRDefault="005C7677" w:rsidP="00F332A5"/>
    <w:tbl>
      <w:tblPr>
        <w:tblStyle w:val="TableGrid"/>
        <w:tblW w:w="0" w:type="auto"/>
        <w:tblLook w:val="04A0" w:firstRow="1" w:lastRow="0" w:firstColumn="1" w:lastColumn="0" w:noHBand="0" w:noVBand="1"/>
      </w:tblPr>
      <w:tblGrid>
        <w:gridCol w:w="1129"/>
        <w:gridCol w:w="7887"/>
      </w:tblGrid>
      <w:tr w:rsidR="005C7677" w:rsidRPr="005C7677" w14:paraId="283FB2D3" w14:textId="77777777" w:rsidTr="0037175E">
        <w:tc>
          <w:tcPr>
            <w:tcW w:w="9016" w:type="dxa"/>
            <w:gridSpan w:val="2"/>
            <w:shd w:val="clear" w:color="auto" w:fill="D0CECE" w:themeFill="background2" w:themeFillShade="E6"/>
          </w:tcPr>
          <w:p w14:paraId="2B7E52EA" w14:textId="77777777" w:rsidR="005C7677" w:rsidRPr="005C7677" w:rsidRDefault="005C7677" w:rsidP="0037175E">
            <w:pPr>
              <w:rPr>
                <w:rFonts w:ascii="Verdana" w:hAnsi="Verdana"/>
                <w:b/>
              </w:rPr>
            </w:pPr>
            <w:r>
              <w:rPr>
                <w:rFonts w:ascii="Verdana" w:hAnsi="Verdana"/>
                <w:b/>
              </w:rPr>
              <w:t>Acronyms / Glossary of Terms</w:t>
            </w:r>
          </w:p>
        </w:tc>
      </w:tr>
      <w:tr w:rsidR="005C7677" w:rsidRPr="001968C6" w14:paraId="4683D65D" w14:textId="77777777" w:rsidTr="00F23C61">
        <w:tc>
          <w:tcPr>
            <w:tcW w:w="1129" w:type="dxa"/>
            <w:shd w:val="clear" w:color="auto" w:fill="FFFFFF" w:themeFill="background1"/>
          </w:tcPr>
          <w:p w14:paraId="2EBC1DFF" w14:textId="25BA397D" w:rsidR="005C7677" w:rsidRPr="00F23C61" w:rsidRDefault="006450BE" w:rsidP="00F23C61">
            <w:pPr>
              <w:rPr>
                <w:rFonts w:ascii="Verdana" w:hAnsi="Verdana" w:cs="Arial"/>
                <w:sz w:val="24"/>
                <w:szCs w:val="24"/>
              </w:rPr>
            </w:pPr>
            <w:r>
              <w:rPr>
                <w:rFonts w:ascii="Verdana" w:hAnsi="Verdana" w:cs="Arial"/>
                <w:sz w:val="24"/>
                <w:szCs w:val="24"/>
              </w:rPr>
              <w:t>NCCU</w:t>
            </w:r>
          </w:p>
        </w:tc>
        <w:tc>
          <w:tcPr>
            <w:tcW w:w="7887" w:type="dxa"/>
            <w:shd w:val="clear" w:color="auto" w:fill="FFFFFF" w:themeFill="background1"/>
          </w:tcPr>
          <w:p w14:paraId="01D79535" w14:textId="3D6310B2" w:rsidR="005C7677" w:rsidRPr="006450BE" w:rsidRDefault="006450BE" w:rsidP="006450BE">
            <w:pPr>
              <w:rPr>
                <w:rFonts w:ascii="Verdana" w:hAnsi="Verdana" w:cs="Arial"/>
                <w:sz w:val="24"/>
                <w:szCs w:val="24"/>
              </w:rPr>
            </w:pPr>
            <w:r>
              <w:rPr>
                <w:rFonts w:ascii="Verdana" w:hAnsi="Verdana" w:cs="Arial"/>
                <w:sz w:val="24"/>
                <w:szCs w:val="24"/>
              </w:rPr>
              <w:t>National Collaborative Commissioning Unit</w:t>
            </w:r>
          </w:p>
        </w:tc>
      </w:tr>
      <w:tr w:rsidR="005C7677" w:rsidRPr="001968C6" w14:paraId="45FB3590" w14:textId="77777777" w:rsidTr="00F23C61">
        <w:tc>
          <w:tcPr>
            <w:tcW w:w="1129" w:type="dxa"/>
            <w:shd w:val="clear" w:color="auto" w:fill="FFFFFF" w:themeFill="background1"/>
          </w:tcPr>
          <w:p w14:paraId="4AC38BE6" w14:textId="743C2A40" w:rsidR="005C7677" w:rsidRPr="00F23C61" w:rsidRDefault="006450BE" w:rsidP="0037175E">
            <w:pPr>
              <w:rPr>
                <w:rFonts w:ascii="Verdana" w:hAnsi="Verdana" w:cs="Arial"/>
                <w:sz w:val="24"/>
                <w:szCs w:val="24"/>
              </w:rPr>
            </w:pPr>
            <w:r>
              <w:rPr>
                <w:rFonts w:ascii="Verdana" w:hAnsi="Verdana" w:cs="Arial"/>
                <w:sz w:val="24"/>
                <w:szCs w:val="24"/>
              </w:rPr>
              <w:t>QAIS</w:t>
            </w:r>
          </w:p>
        </w:tc>
        <w:tc>
          <w:tcPr>
            <w:tcW w:w="7887" w:type="dxa"/>
            <w:shd w:val="clear" w:color="auto" w:fill="FFFFFF" w:themeFill="background1"/>
          </w:tcPr>
          <w:p w14:paraId="4ADAC66E" w14:textId="5D311EC9" w:rsidR="005C7677" w:rsidRPr="001968C6" w:rsidRDefault="006450BE" w:rsidP="006450BE">
            <w:pPr>
              <w:rPr>
                <w:rFonts w:ascii="Verdana" w:hAnsi="Verdana"/>
              </w:rPr>
            </w:pPr>
            <w:r>
              <w:rPr>
                <w:rFonts w:ascii="Verdana" w:hAnsi="Verdana" w:cs="Arial"/>
                <w:sz w:val="24"/>
                <w:szCs w:val="24"/>
              </w:rPr>
              <w:t>Quality Assurance and Improvement Service</w:t>
            </w:r>
          </w:p>
        </w:tc>
      </w:tr>
      <w:tr w:rsidR="006450BE" w:rsidRPr="001968C6" w14:paraId="320D6504" w14:textId="77777777" w:rsidTr="00F23C61">
        <w:tc>
          <w:tcPr>
            <w:tcW w:w="1129" w:type="dxa"/>
            <w:shd w:val="clear" w:color="auto" w:fill="FFFFFF" w:themeFill="background1"/>
          </w:tcPr>
          <w:p w14:paraId="351D5BB6" w14:textId="1C626D7D" w:rsidR="006450BE" w:rsidRDefault="006450BE" w:rsidP="006450BE">
            <w:pPr>
              <w:rPr>
                <w:rFonts w:ascii="Verdana" w:hAnsi="Verdana" w:cs="Arial"/>
                <w:sz w:val="24"/>
                <w:szCs w:val="24"/>
              </w:rPr>
            </w:pPr>
            <w:r>
              <w:rPr>
                <w:rFonts w:ascii="Verdana" w:hAnsi="Verdana" w:cs="Arial"/>
                <w:sz w:val="24"/>
                <w:szCs w:val="24"/>
              </w:rPr>
              <w:t>UHB</w:t>
            </w:r>
          </w:p>
        </w:tc>
        <w:tc>
          <w:tcPr>
            <w:tcW w:w="7887" w:type="dxa"/>
            <w:shd w:val="clear" w:color="auto" w:fill="FFFFFF" w:themeFill="background1"/>
          </w:tcPr>
          <w:p w14:paraId="42542B49" w14:textId="662E74DA" w:rsidR="006450BE" w:rsidRDefault="006450BE" w:rsidP="006450BE">
            <w:pPr>
              <w:rPr>
                <w:rFonts w:ascii="Verdana" w:hAnsi="Verdana" w:cs="Arial"/>
                <w:sz w:val="24"/>
                <w:szCs w:val="24"/>
              </w:rPr>
            </w:pPr>
            <w:r>
              <w:rPr>
                <w:rFonts w:ascii="Verdana" w:hAnsi="Verdana" w:cs="Arial"/>
                <w:sz w:val="24"/>
                <w:szCs w:val="24"/>
              </w:rPr>
              <w:t>University Health Board</w:t>
            </w:r>
          </w:p>
        </w:tc>
      </w:tr>
    </w:tbl>
    <w:p w14:paraId="5142B9B7" w14:textId="77777777" w:rsidR="00BA3A25" w:rsidRDefault="00BA3A25" w:rsidP="00436C80">
      <w:pPr>
        <w:jc w:val="both"/>
        <w:sectPr w:rsidR="00BA3A25" w:rsidSect="000A13B4">
          <w:headerReference w:type="default" r:id="rId11"/>
          <w:footerReference w:type="default" r:id="rId12"/>
          <w:headerReference w:type="first" r:id="rId13"/>
          <w:pgSz w:w="11906" w:h="16838"/>
          <w:pgMar w:top="1440" w:right="1440" w:bottom="1440" w:left="1440" w:header="708" w:footer="708" w:gutter="0"/>
          <w:cols w:space="708"/>
          <w:titlePg/>
          <w:docGrid w:linePitch="360"/>
        </w:sectPr>
      </w:pPr>
    </w:p>
    <w:p w14:paraId="0C613015" w14:textId="77777777" w:rsidR="005C7677" w:rsidRPr="00CB1655" w:rsidRDefault="005C7677" w:rsidP="00CB1655">
      <w:pPr>
        <w:pStyle w:val="ListParagraph"/>
        <w:numPr>
          <w:ilvl w:val="0"/>
          <w:numId w:val="1"/>
        </w:numPr>
        <w:jc w:val="both"/>
        <w:rPr>
          <w:rFonts w:ascii="Verdana" w:hAnsi="Verdana"/>
        </w:rPr>
      </w:pPr>
      <w:r w:rsidRPr="00CB1655">
        <w:rPr>
          <w:rFonts w:ascii="Verdana" w:hAnsi="Verdana"/>
          <w:b/>
        </w:rPr>
        <w:lastRenderedPageBreak/>
        <w:t xml:space="preserve"> </w:t>
      </w:r>
      <w:r w:rsidRPr="00CB1655">
        <w:rPr>
          <w:rFonts w:ascii="Verdana" w:hAnsi="Verdana"/>
          <w:b/>
        </w:rPr>
        <w:tab/>
        <w:t>Situation /Background</w:t>
      </w:r>
    </w:p>
    <w:p w14:paraId="077E4BF5" w14:textId="77777777" w:rsidR="005C7677" w:rsidRPr="00CB1655" w:rsidRDefault="005C7677" w:rsidP="00CB1655">
      <w:pPr>
        <w:pStyle w:val="ListParagraph"/>
        <w:ind w:left="360"/>
        <w:jc w:val="both"/>
        <w:rPr>
          <w:rFonts w:ascii="Verdana" w:hAnsi="Verdana"/>
        </w:rPr>
      </w:pPr>
    </w:p>
    <w:p w14:paraId="4DEE7B63" w14:textId="3BF17E55" w:rsidR="006450BE" w:rsidRPr="008D09CD" w:rsidRDefault="006450BE" w:rsidP="008D09CD">
      <w:pPr>
        <w:spacing w:after="0" w:line="240" w:lineRule="auto"/>
        <w:jc w:val="both"/>
        <w:rPr>
          <w:rFonts w:ascii="Verdana" w:hAnsi="Verdana" w:cs="Arial"/>
          <w:sz w:val="24"/>
          <w:szCs w:val="24"/>
        </w:rPr>
      </w:pPr>
      <w:r w:rsidRPr="008D09CD">
        <w:rPr>
          <w:rFonts w:ascii="Verdana" w:hAnsi="Verdana" w:cs="Arial"/>
          <w:sz w:val="24"/>
        </w:rPr>
        <w:t>The purpose of the report is to provide an update to the CTMUHB Quality and Safety Committee (as host body) for assurance purposes.</w:t>
      </w:r>
      <w:r w:rsidR="008D09CD">
        <w:rPr>
          <w:rFonts w:ascii="Verdana" w:hAnsi="Verdana" w:cs="Arial"/>
          <w:sz w:val="24"/>
          <w:szCs w:val="24"/>
        </w:rPr>
        <w:t xml:space="preserve"> </w:t>
      </w:r>
      <w:r w:rsidRPr="008D09CD">
        <w:rPr>
          <w:rFonts w:ascii="Verdana" w:hAnsi="Verdana" w:cs="Arial"/>
          <w:sz w:val="24"/>
          <w:szCs w:val="24"/>
        </w:rPr>
        <w:t xml:space="preserve">The attached report at </w:t>
      </w:r>
      <w:r w:rsidRPr="008D09CD">
        <w:rPr>
          <w:rFonts w:ascii="Verdana" w:hAnsi="Verdana" w:cs="Arial"/>
          <w:b/>
          <w:sz w:val="24"/>
          <w:szCs w:val="24"/>
        </w:rPr>
        <w:t>Appendix 1</w:t>
      </w:r>
      <w:r w:rsidRPr="008D09CD">
        <w:rPr>
          <w:rFonts w:ascii="Verdana" w:hAnsi="Verdana" w:cs="Arial"/>
          <w:sz w:val="24"/>
          <w:szCs w:val="24"/>
        </w:rPr>
        <w:t xml:space="preserve">: ‘NHS Wales Quality Assurance Improvement Service – National Collaborative Frameworks Mental Health and Learning Disabilities Annual Position Statement 2022-2023’ provides the Committee with an overview of the two National Collaborative Frameworks which are overseen by the National Collaborative Commissioning Unit. The NCCU is hosted by Cwm Taf Morgannwg UHB and based in Charnwood Court in </w:t>
      </w:r>
      <w:proofErr w:type="spellStart"/>
      <w:r w:rsidRPr="008D09CD">
        <w:rPr>
          <w:rFonts w:ascii="Verdana" w:hAnsi="Verdana" w:cs="Arial"/>
          <w:sz w:val="24"/>
          <w:szCs w:val="24"/>
        </w:rPr>
        <w:t>Nantgarw</w:t>
      </w:r>
      <w:proofErr w:type="spellEnd"/>
      <w:r w:rsidRPr="008D09CD">
        <w:rPr>
          <w:rFonts w:ascii="Verdana" w:hAnsi="Verdana" w:cs="Arial"/>
          <w:sz w:val="24"/>
          <w:szCs w:val="24"/>
        </w:rPr>
        <w:t>.</w:t>
      </w:r>
    </w:p>
    <w:p w14:paraId="1C085BA8" w14:textId="2C912172" w:rsidR="006450BE" w:rsidRDefault="006450BE" w:rsidP="006450BE">
      <w:pPr>
        <w:pStyle w:val="ListParagraph"/>
        <w:spacing w:after="0" w:line="240" w:lineRule="auto"/>
        <w:jc w:val="both"/>
        <w:rPr>
          <w:rFonts w:ascii="Verdana" w:hAnsi="Verdana" w:cs="Arial"/>
          <w:sz w:val="24"/>
          <w:szCs w:val="24"/>
        </w:rPr>
      </w:pPr>
    </w:p>
    <w:p w14:paraId="311735B1" w14:textId="77777777" w:rsidR="006450BE" w:rsidRDefault="006450BE" w:rsidP="006450BE">
      <w:pPr>
        <w:spacing w:after="0" w:line="240" w:lineRule="auto"/>
        <w:rPr>
          <w:rFonts w:ascii="Verdana" w:hAnsi="Verdana" w:cs="Arial"/>
          <w:sz w:val="24"/>
          <w:szCs w:val="24"/>
        </w:rPr>
      </w:pPr>
      <w:r>
        <w:rPr>
          <w:rFonts w:ascii="Verdana" w:hAnsi="Verdana" w:cs="Arial"/>
          <w:sz w:val="24"/>
          <w:szCs w:val="24"/>
        </w:rPr>
        <w:t>The National Collaborative Frameworks are as follows:</w:t>
      </w:r>
    </w:p>
    <w:p w14:paraId="1BBDEF14" w14:textId="7A33E6DF" w:rsidR="006450BE" w:rsidRDefault="006450BE" w:rsidP="006450BE">
      <w:pPr>
        <w:numPr>
          <w:ilvl w:val="0"/>
          <w:numId w:val="6"/>
        </w:numPr>
        <w:spacing w:after="0" w:line="240" w:lineRule="auto"/>
        <w:contextualSpacing/>
        <w:jc w:val="both"/>
        <w:rPr>
          <w:rFonts w:ascii="Verdana" w:hAnsi="Verdana" w:cs="Arial"/>
          <w:sz w:val="24"/>
          <w:szCs w:val="24"/>
        </w:rPr>
      </w:pPr>
      <w:r w:rsidRPr="006450BE">
        <w:rPr>
          <w:rFonts w:ascii="Verdana" w:hAnsi="Verdana" w:cs="Arial"/>
          <w:sz w:val="24"/>
          <w:szCs w:val="24"/>
        </w:rPr>
        <w:t>Adult Mental Health Learning Disability / Child and Adolescent Mental Health Hospitals Framework</w:t>
      </w:r>
      <w:r>
        <w:rPr>
          <w:rFonts w:ascii="Verdana" w:hAnsi="Verdana" w:cs="Arial"/>
          <w:sz w:val="24"/>
          <w:szCs w:val="24"/>
        </w:rPr>
        <w:t>.</w:t>
      </w:r>
    </w:p>
    <w:p w14:paraId="56BCCAAF" w14:textId="78791EE8" w:rsidR="006450BE" w:rsidRDefault="006450BE" w:rsidP="006450BE">
      <w:pPr>
        <w:numPr>
          <w:ilvl w:val="0"/>
          <w:numId w:val="6"/>
        </w:numPr>
        <w:spacing w:after="0" w:line="240" w:lineRule="auto"/>
        <w:contextualSpacing/>
        <w:jc w:val="both"/>
        <w:rPr>
          <w:rFonts w:ascii="Verdana" w:hAnsi="Verdana" w:cs="Arial"/>
          <w:sz w:val="24"/>
          <w:szCs w:val="24"/>
        </w:rPr>
      </w:pPr>
      <w:r>
        <w:rPr>
          <w:rFonts w:ascii="Verdana" w:hAnsi="Verdana" w:cs="Arial"/>
          <w:sz w:val="24"/>
          <w:szCs w:val="24"/>
        </w:rPr>
        <w:t>National Collaborative Framework for Adults (18+ years) in Mental Health and Learning Disabilities care homes &amp; care homes with nursing for NHS and Local Authorities in Wales (‘Care Home Framework’)</w:t>
      </w:r>
    </w:p>
    <w:p w14:paraId="59A399B3" w14:textId="6E6B59EE" w:rsidR="006450BE" w:rsidRDefault="006450BE" w:rsidP="006450BE">
      <w:pPr>
        <w:spacing w:after="0" w:line="240" w:lineRule="auto"/>
        <w:contextualSpacing/>
        <w:jc w:val="both"/>
        <w:rPr>
          <w:rFonts w:ascii="Verdana" w:hAnsi="Verdana" w:cs="Arial"/>
          <w:sz w:val="24"/>
          <w:szCs w:val="24"/>
        </w:rPr>
      </w:pPr>
    </w:p>
    <w:p w14:paraId="7E94DF07" w14:textId="77A1F467" w:rsidR="006450BE" w:rsidRDefault="006450BE" w:rsidP="00BD1C70">
      <w:pPr>
        <w:spacing w:after="0" w:line="240" w:lineRule="auto"/>
        <w:contextualSpacing/>
        <w:jc w:val="both"/>
        <w:rPr>
          <w:rFonts w:ascii="Verdana" w:hAnsi="Verdana" w:cs="Arial"/>
          <w:sz w:val="24"/>
          <w:szCs w:val="24"/>
        </w:rPr>
      </w:pPr>
      <w:r w:rsidRPr="006450BE">
        <w:rPr>
          <w:rFonts w:ascii="Verdana" w:hAnsi="Verdana" w:cs="Arial"/>
          <w:sz w:val="24"/>
          <w:szCs w:val="24"/>
        </w:rPr>
        <w:t xml:space="preserve">Prior to 2012, externally provided mental health and learning disabilities hospital and care services were commissioned separately by each Health Board or through the Welsh Health Specialised Services Committee. </w:t>
      </w:r>
    </w:p>
    <w:p w14:paraId="1B2A0A68" w14:textId="77777777" w:rsidR="001F0AF8" w:rsidRPr="006450BE" w:rsidRDefault="001F0AF8" w:rsidP="00BD1C70">
      <w:pPr>
        <w:spacing w:after="0" w:line="240" w:lineRule="auto"/>
        <w:contextualSpacing/>
        <w:jc w:val="both"/>
        <w:rPr>
          <w:rFonts w:ascii="Verdana" w:hAnsi="Verdana" w:cs="Arial"/>
          <w:sz w:val="24"/>
          <w:szCs w:val="24"/>
        </w:rPr>
      </w:pPr>
    </w:p>
    <w:p w14:paraId="3AD0E54B" w14:textId="1BCAFD53" w:rsidR="00BD1C70" w:rsidRDefault="006450BE" w:rsidP="00BD1C70">
      <w:pPr>
        <w:pStyle w:val="Footer"/>
        <w:jc w:val="both"/>
      </w:pPr>
      <w:r w:rsidRPr="006450BE">
        <w:rPr>
          <w:rFonts w:ascii="Verdana" w:hAnsi="Verdana" w:cs="Arial"/>
          <w:sz w:val="24"/>
          <w:szCs w:val="24"/>
        </w:rPr>
        <w:t>These commissioning arrangements led to disparity in costs, contractual obligations, standards and performance management across NHS Wales. Oversight of these commissioned services was the remit of individuals or small teams within organisations with little or no collaboration. An independent review in 2012 stated that the use of the independent sector and NHS England services by NHS Wales prior to the development of the National Framework was “inefficient,</w:t>
      </w:r>
      <w:r w:rsidR="00BD1C70">
        <w:rPr>
          <w:rFonts w:ascii="Verdana" w:hAnsi="Verdana" w:cs="Arial"/>
          <w:sz w:val="24"/>
          <w:szCs w:val="24"/>
        </w:rPr>
        <w:t xml:space="preserve"> ineffective and inconsistent.” </w:t>
      </w:r>
      <w:r w:rsidR="00BD1C70" w:rsidRPr="00BD1C70">
        <w:rPr>
          <w:rFonts w:ascii="Verdana" w:hAnsi="Verdana" w:cs="Arial"/>
          <w:sz w:val="24"/>
          <w:szCs w:val="24"/>
        </w:rPr>
        <w:t>(Tayside Centre for Organisational Effectiveness (2013). Review of the NHS Wales Mental Health &amp; Learning Disability Secure Services Procurement Project, a retrospective view. Cardiff: NHS Wales)</w:t>
      </w:r>
    </w:p>
    <w:p w14:paraId="303D1D3C" w14:textId="0206A56E" w:rsidR="006450BE" w:rsidRPr="006450BE" w:rsidRDefault="006450BE" w:rsidP="00BD1C70">
      <w:pPr>
        <w:spacing w:after="0" w:line="240" w:lineRule="auto"/>
        <w:contextualSpacing/>
        <w:jc w:val="both"/>
        <w:rPr>
          <w:rFonts w:ascii="Verdana" w:hAnsi="Verdana" w:cs="Arial"/>
          <w:sz w:val="24"/>
          <w:szCs w:val="24"/>
        </w:rPr>
      </w:pPr>
    </w:p>
    <w:p w14:paraId="33974CDB" w14:textId="147BD683" w:rsidR="006450BE" w:rsidRDefault="006450BE" w:rsidP="00BD1C70">
      <w:pPr>
        <w:spacing w:after="0" w:line="240" w:lineRule="auto"/>
        <w:contextualSpacing/>
        <w:jc w:val="both"/>
        <w:rPr>
          <w:rFonts w:ascii="Verdana" w:hAnsi="Verdana" w:cs="Arial"/>
          <w:sz w:val="24"/>
          <w:szCs w:val="24"/>
        </w:rPr>
      </w:pPr>
      <w:r w:rsidRPr="006450BE">
        <w:rPr>
          <w:rFonts w:ascii="Verdana" w:hAnsi="Verdana" w:cs="Arial"/>
          <w:sz w:val="24"/>
          <w:szCs w:val="24"/>
        </w:rPr>
        <w:t xml:space="preserve">In March 2012, a National Collaborative Framework for Medium and Low Secure Care was launched, and was successful in improving quality, enhancing assurance and reducing costs. Subsequently, the Chief Executives of the NHS Wales Health Boards considered that a broader suite of services such as locked and open rehabilitation required this level of assurance and the NHS Wales National Collaborative Framework for Adult Mental Health &amp; Learning Disability Hospitals was launched in April 2014. In October 2015, a National Collaborative Framework for Children and Adolescent Mental Health Services Low Secure &amp; Acute Non-NHS Wales Hospital Services was launched at the request of the Together for Children and Young People Programme. </w:t>
      </w:r>
    </w:p>
    <w:p w14:paraId="4E6C4107" w14:textId="7D0A66A1" w:rsidR="006450BE" w:rsidRDefault="006450BE" w:rsidP="006450BE">
      <w:pPr>
        <w:spacing w:after="0" w:line="240" w:lineRule="auto"/>
        <w:contextualSpacing/>
        <w:jc w:val="both"/>
        <w:rPr>
          <w:rFonts w:ascii="Verdana" w:hAnsi="Verdana" w:cs="Arial"/>
          <w:sz w:val="24"/>
          <w:szCs w:val="24"/>
        </w:rPr>
      </w:pPr>
      <w:r w:rsidRPr="006450BE">
        <w:rPr>
          <w:rFonts w:ascii="Verdana" w:hAnsi="Verdana" w:cs="Arial"/>
          <w:sz w:val="24"/>
          <w:szCs w:val="24"/>
        </w:rPr>
        <w:t>In October 2016, the National Framework for Adults in Mental Health and Learning Disabilities Care Homes and Care Homes with Nursing launched and provides consistent quality, standards, placement process and contractual terms for all Health Boards and Local Authorities to commission placements.</w:t>
      </w:r>
    </w:p>
    <w:p w14:paraId="1310379C" w14:textId="77777777" w:rsidR="001F0AF8" w:rsidRPr="006450BE" w:rsidRDefault="001F0AF8" w:rsidP="006450BE">
      <w:pPr>
        <w:spacing w:after="0" w:line="240" w:lineRule="auto"/>
        <w:contextualSpacing/>
        <w:jc w:val="both"/>
        <w:rPr>
          <w:rFonts w:ascii="Verdana" w:hAnsi="Verdana" w:cs="Arial"/>
          <w:sz w:val="24"/>
          <w:szCs w:val="24"/>
        </w:rPr>
      </w:pPr>
    </w:p>
    <w:p w14:paraId="2A0790B9" w14:textId="57D633EC" w:rsidR="006450BE" w:rsidRPr="006450BE" w:rsidRDefault="006450BE" w:rsidP="006450BE">
      <w:pPr>
        <w:spacing w:after="0" w:line="240" w:lineRule="auto"/>
        <w:contextualSpacing/>
        <w:jc w:val="both"/>
        <w:rPr>
          <w:rFonts w:ascii="Verdana" w:hAnsi="Verdana" w:cs="Arial"/>
          <w:sz w:val="24"/>
          <w:szCs w:val="24"/>
        </w:rPr>
      </w:pPr>
      <w:r w:rsidRPr="006450BE">
        <w:rPr>
          <w:rFonts w:ascii="Verdana" w:hAnsi="Verdana" w:cs="Arial"/>
          <w:sz w:val="24"/>
          <w:szCs w:val="24"/>
        </w:rPr>
        <w:t>In April 2022</w:t>
      </w:r>
      <w:r w:rsidR="00F23C61">
        <w:rPr>
          <w:rFonts w:ascii="Verdana" w:hAnsi="Verdana" w:cs="Arial"/>
          <w:sz w:val="24"/>
          <w:szCs w:val="24"/>
        </w:rPr>
        <w:t>,</w:t>
      </w:r>
      <w:r w:rsidRPr="006450BE">
        <w:rPr>
          <w:rFonts w:ascii="Verdana" w:hAnsi="Verdana" w:cs="Arial"/>
          <w:sz w:val="24"/>
          <w:szCs w:val="24"/>
        </w:rPr>
        <w:t xml:space="preserve"> both Adult and Children’s Hospital frameworks were replaced with the Adult Mental Health Learning Disability / Child and Adolescent Mental Health Hospitals Framework.</w:t>
      </w:r>
    </w:p>
    <w:p w14:paraId="7D4C7370" w14:textId="77777777" w:rsidR="001F0AF8" w:rsidRDefault="001F0AF8" w:rsidP="006450BE">
      <w:pPr>
        <w:spacing w:after="0" w:line="240" w:lineRule="auto"/>
        <w:contextualSpacing/>
        <w:jc w:val="both"/>
        <w:rPr>
          <w:rFonts w:ascii="Verdana" w:hAnsi="Verdana" w:cs="Arial"/>
          <w:sz w:val="24"/>
          <w:szCs w:val="24"/>
        </w:rPr>
      </w:pPr>
    </w:p>
    <w:p w14:paraId="75085FE6" w14:textId="0BD15E78" w:rsidR="001F0AF8" w:rsidRPr="006450BE" w:rsidRDefault="006450BE" w:rsidP="006450BE">
      <w:pPr>
        <w:spacing w:after="0" w:line="240" w:lineRule="auto"/>
        <w:contextualSpacing/>
        <w:jc w:val="both"/>
        <w:rPr>
          <w:rFonts w:ascii="Verdana" w:hAnsi="Verdana" w:cs="Arial"/>
          <w:sz w:val="24"/>
          <w:szCs w:val="24"/>
        </w:rPr>
      </w:pPr>
      <w:r w:rsidRPr="001F0AF8">
        <w:rPr>
          <w:rFonts w:ascii="Verdana" w:hAnsi="Verdana" w:cs="Arial"/>
          <w:b/>
          <w:sz w:val="24"/>
          <w:szCs w:val="24"/>
        </w:rPr>
        <w:t>Legal Status</w:t>
      </w:r>
    </w:p>
    <w:p w14:paraId="648D99EB" w14:textId="234197A6" w:rsidR="00CF6A74" w:rsidRDefault="006450BE" w:rsidP="00EE3DE0">
      <w:pPr>
        <w:spacing w:after="0" w:line="240" w:lineRule="auto"/>
        <w:contextualSpacing/>
        <w:jc w:val="both"/>
        <w:rPr>
          <w:rFonts w:ascii="Verdana" w:hAnsi="Verdana" w:cs="Arial"/>
          <w:sz w:val="24"/>
          <w:szCs w:val="24"/>
        </w:rPr>
      </w:pPr>
      <w:r w:rsidRPr="006450BE">
        <w:rPr>
          <w:rFonts w:ascii="Verdana" w:hAnsi="Verdana" w:cs="Arial"/>
          <w:sz w:val="24"/>
          <w:szCs w:val="24"/>
        </w:rPr>
        <w:t>The NHS Wales National Collaborative Frameworks are a formal agreement and mechanism developed by the NHS Wales Collaborative Commissioning Unit and NHS Wales: Shared Services Partnership Procurement. This enables all signatory NHS Wales and Local Authorities to procure and performance-manage services under pre-agreed standards, costs, terms and conditions of a contract in a compliant manner in accordance with EU and UK Procurement Regulations and Health Board or Local Authority Standing Orders and Financial Instructions.</w:t>
      </w:r>
    </w:p>
    <w:p w14:paraId="26638F9A" w14:textId="30C7C61F" w:rsidR="00EE3DE0" w:rsidRDefault="00EE3DE0" w:rsidP="00EE3DE0">
      <w:pPr>
        <w:spacing w:after="0" w:line="240" w:lineRule="auto"/>
        <w:contextualSpacing/>
        <w:jc w:val="both"/>
        <w:rPr>
          <w:rFonts w:ascii="Verdana" w:hAnsi="Verdana" w:cs="Arial"/>
          <w:sz w:val="24"/>
          <w:szCs w:val="24"/>
        </w:rPr>
      </w:pPr>
    </w:p>
    <w:p w14:paraId="012C5371" w14:textId="7F2A15CA" w:rsidR="00EE3DE0" w:rsidRPr="00EE3DE0" w:rsidRDefault="00EE3DE0" w:rsidP="00EE3DE0">
      <w:pPr>
        <w:pStyle w:val="Default"/>
        <w:rPr>
          <w:rFonts w:ascii="Verdana" w:hAnsi="Verdana"/>
        </w:rPr>
      </w:pPr>
      <w:r w:rsidRPr="00EE3DE0">
        <w:rPr>
          <w:rFonts w:ascii="Verdana" w:hAnsi="Verdana"/>
          <w:b/>
          <w:bCs/>
        </w:rPr>
        <w:t xml:space="preserve">Commissioning </w:t>
      </w:r>
      <w:r>
        <w:rPr>
          <w:rFonts w:ascii="Verdana" w:hAnsi="Verdana"/>
          <w:b/>
          <w:bCs/>
        </w:rPr>
        <w:t>Responsibilities</w:t>
      </w:r>
    </w:p>
    <w:p w14:paraId="7B085892" w14:textId="4913B2A7" w:rsidR="00EE3DE0" w:rsidRDefault="00EE3DE0" w:rsidP="00EE3DE0">
      <w:pPr>
        <w:spacing w:after="0" w:line="240" w:lineRule="auto"/>
        <w:contextualSpacing/>
        <w:jc w:val="both"/>
        <w:rPr>
          <w:rFonts w:ascii="Verdana" w:hAnsi="Verdana"/>
          <w:sz w:val="24"/>
          <w:szCs w:val="24"/>
        </w:rPr>
      </w:pPr>
      <w:r w:rsidRPr="00EE3DE0">
        <w:rPr>
          <w:rFonts w:ascii="Verdana" w:hAnsi="Verdana"/>
          <w:sz w:val="24"/>
          <w:szCs w:val="24"/>
        </w:rPr>
        <w:t>The National Collaborative Frameworks provide the enacting mechanism for the commissioning of services. These services are provided once a patient or resident is placed through the National Collaborative Framework processes and an individual placement agreement is generated, and therefore a contract enacted, between the commissioner (Health Board, Local Authority or Welsh Health Specialised Services Committee) and provider.</w:t>
      </w:r>
    </w:p>
    <w:p w14:paraId="13B99214" w14:textId="08986A33" w:rsidR="00EE3DE0" w:rsidRDefault="00EE3DE0" w:rsidP="00EE3DE0">
      <w:pPr>
        <w:spacing w:after="0" w:line="240" w:lineRule="auto"/>
        <w:contextualSpacing/>
        <w:jc w:val="both"/>
        <w:rPr>
          <w:rFonts w:ascii="Verdana" w:hAnsi="Verdana"/>
          <w:sz w:val="24"/>
          <w:szCs w:val="24"/>
        </w:rPr>
      </w:pPr>
    </w:p>
    <w:p w14:paraId="5A2EC9E4" w14:textId="043BA524" w:rsidR="00EE3DE0" w:rsidRDefault="00EE3DE0" w:rsidP="00EE3DE0">
      <w:pPr>
        <w:spacing w:after="0" w:line="240" w:lineRule="auto"/>
        <w:contextualSpacing/>
        <w:jc w:val="both"/>
        <w:rPr>
          <w:rFonts w:ascii="Verdana" w:hAnsi="Verdana"/>
          <w:b/>
          <w:sz w:val="24"/>
          <w:szCs w:val="24"/>
        </w:rPr>
      </w:pPr>
      <w:r w:rsidRPr="00EE3DE0">
        <w:rPr>
          <w:rFonts w:ascii="Verdana" w:hAnsi="Verdana"/>
          <w:b/>
          <w:sz w:val="24"/>
          <w:szCs w:val="24"/>
        </w:rPr>
        <w:t>Benefits</w:t>
      </w:r>
    </w:p>
    <w:p w14:paraId="7F3AFCE3" w14:textId="4E21227E" w:rsidR="00EE3DE0" w:rsidRDefault="00EE3DE0" w:rsidP="00EE3DE0">
      <w:pPr>
        <w:spacing w:after="0" w:line="240" w:lineRule="auto"/>
        <w:contextualSpacing/>
        <w:jc w:val="both"/>
        <w:rPr>
          <w:rFonts w:ascii="Verdana" w:hAnsi="Verdana"/>
          <w:sz w:val="24"/>
          <w:szCs w:val="24"/>
        </w:rPr>
      </w:pPr>
      <w:r w:rsidRPr="00EE3DE0">
        <w:rPr>
          <w:rFonts w:ascii="Verdana" w:hAnsi="Verdana"/>
          <w:sz w:val="24"/>
          <w:szCs w:val="24"/>
        </w:rPr>
        <w:t>The National Collaborative Frameworks have been</w:t>
      </w:r>
      <w:r w:rsidR="00F23C61">
        <w:rPr>
          <w:rFonts w:ascii="Verdana" w:hAnsi="Verdana"/>
          <w:sz w:val="24"/>
          <w:szCs w:val="24"/>
        </w:rPr>
        <w:t xml:space="preserve"> </w:t>
      </w:r>
      <w:r w:rsidRPr="00EE3DE0">
        <w:rPr>
          <w:rFonts w:ascii="Verdana" w:hAnsi="Verdana"/>
          <w:sz w:val="24"/>
          <w:szCs w:val="24"/>
        </w:rPr>
        <w:t>developed to enable:</w:t>
      </w:r>
    </w:p>
    <w:p w14:paraId="6136CD03" w14:textId="0B42EF49" w:rsidR="00EE3DE0" w:rsidRPr="00EE3DE0" w:rsidRDefault="00EE3DE0" w:rsidP="00EE3DE0">
      <w:pPr>
        <w:pStyle w:val="ListParagraph"/>
        <w:numPr>
          <w:ilvl w:val="0"/>
          <w:numId w:val="8"/>
        </w:numPr>
        <w:spacing w:after="0" w:line="240" w:lineRule="auto"/>
        <w:jc w:val="both"/>
        <w:rPr>
          <w:rFonts w:ascii="Verdana" w:hAnsi="Verdana"/>
          <w:sz w:val="24"/>
          <w:szCs w:val="24"/>
        </w:rPr>
      </w:pPr>
      <w:r w:rsidRPr="00EE3DE0">
        <w:rPr>
          <w:rFonts w:ascii="Verdana" w:hAnsi="Verdana"/>
          <w:sz w:val="24"/>
          <w:szCs w:val="24"/>
        </w:rPr>
        <w:t>Consistent and sustainable high-quality service provision and improved outcomes for individuals.</w:t>
      </w:r>
    </w:p>
    <w:p w14:paraId="25B77536" w14:textId="2CB33510" w:rsidR="00EE3DE0" w:rsidRPr="00EE3DE0" w:rsidRDefault="00EE3DE0" w:rsidP="00EE3DE0">
      <w:pPr>
        <w:pStyle w:val="ListParagraph"/>
        <w:numPr>
          <w:ilvl w:val="0"/>
          <w:numId w:val="8"/>
        </w:numPr>
        <w:spacing w:after="0" w:line="240" w:lineRule="auto"/>
        <w:jc w:val="both"/>
        <w:rPr>
          <w:rFonts w:ascii="Verdana" w:hAnsi="Verdana"/>
          <w:sz w:val="24"/>
          <w:szCs w:val="24"/>
        </w:rPr>
      </w:pPr>
      <w:r w:rsidRPr="00EE3DE0">
        <w:rPr>
          <w:rFonts w:ascii="Verdana" w:hAnsi="Verdana"/>
          <w:sz w:val="24"/>
          <w:szCs w:val="24"/>
        </w:rPr>
        <w:t>An approved directory of suitably qualified, financially viable providers to meet specified quality, service and cost criteria.</w:t>
      </w:r>
    </w:p>
    <w:p w14:paraId="195A5E0E" w14:textId="77712ED2" w:rsidR="00EE3DE0" w:rsidRDefault="00EE3DE0" w:rsidP="00EE3DE0">
      <w:pPr>
        <w:pStyle w:val="ListParagraph"/>
        <w:numPr>
          <w:ilvl w:val="0"/>
          <w:numId w:val="8"/>
        </w:numPr>
        <w:spacing w:after="0" w:line="240" w:lineRule="auto"/>
        <w:jc w:val="both"/>
        <w:rPr>
          <w:rFonts w:ascii="Verdana" w:hAnsi="Verdana"/>
          <w:sz w:val="24"/>
          <w:szCs w:val="24"/>
        </w:rPr>
      </w:pPr>
      <w:r w:rsidRPr="00EE3DE0">
        <w:rPr>
          <w:rFonts w:ascii="Verdana" w:hAnsi="Verdana"/>
          <w:sz w:val="24"/>
          <w:szCs w:val="24"/>
        </w:rPr>
        <w:t>The establishment of bespoke care standards, standard contract terms/conditions, and a transparent pricing framework.</w:t>
      </w:r>
    </w:p>
    <w:p w14:paraId="4C1E3935" w14:textId="4CF205B7" w:rsidR="00EE3DE0" w:rsidRDefault="00EE3DE0" w:rsidP="00EE3DE0">
      <w:pPr>
        <w:spacing w:after="0" w:line="240" w:lineRule="auto"/>
        <w:jc w:val="both"/>
        <w:rPr>
          <w:rFonts w:ascii="Verdana" w:hAnsi="Verdana"/>
          <w:sz w:val="24"/>
          <w:szCs w:val="24"/>
        </w:rPr>
      </w:pPr>
    </w:p>
    <w:p w14:paraId="7BD20ED9" w14:textId="65C01001" w:rsidR="00EE3DE0" w:rsidRPr="00F23C61" w:rsidRDefault="00EE3DE0" w:rsidP="00EE3DE0">
      <w:pPr>
        <w:spacing w:after="0" w:line="240" w:lineRule="auto"/>
        <w:jc w:val="both"/>
        <w:rPr>
          <w:rFonts w:ascii="Verdana" w:hAnsi="Verdana"/>
          <w:b/>
          <w:bCs/>
          <w:sz w:val="24"/>
          <w:szCs w:val="24"/>
        </w:rPr>
      </w:pPr>
      <w:r w:rsidRPr="00F23C61">
        <w:rPr>
          <w:rFonts w:ascii="Verdana" w:hAnsi="Verdana"/>
          <w:b/>
          <w:bCs/>
          <w:sz w:val="24"/>
          <w:szCs w:val="24"/>
        </w:rPr>
        <w:t>Scope</w:t>
      </w:r>
    </w:p>
    <w:p w14:paraId="1432D6CD" w14:textId="5701DCBD" w:rsidR="00EE3DE0" w:rsidRDefault="00EE3DE0" w:rsidP="00EE3DE0">
      <w:pPr>
        <w:spacing w:after="0" w:line="240" w:lineRule="auto"/>
        <w:jc w:val="both"/>
        <w:rPr>
          <w:rFonts w:ascii="Verdana" w:hAnsi="Verdana"/>
          <w:sz w:val="24"/>
          <w:szCs w:val="24"/>
        </w:rPr>
      </w:pPr>
      <w:r w:rsidRPr="00EE3DE0">
        <w:rPr>
          <w:rFonts w:ascii="Verdana" w:hAnsi="Verdana"/>
          <w:sz w:val="24"/>
          <w:szCs w:val="24"/>
        </w:rPr>
        <w:t>The scope of services covered by the National Collaborative</w:t>
      </w:r>
      <w:r>
        <w:rPr>
          <w:rFonts w:ascii="Verdana" w:hAnsi="Verdana"/>
          <w:sz w:val="24"/>
          <w:szCs w:val="24"/>
        </w:rPr>
        <w:t xml:space="preserve"> </w:t>
      </w:r>
      <w:r w:rsidRPr="00EE3DE0">
        <w:rPr>
          <w:rFonts w:ascii="Verdana" w:hAnsi="Verdana"/>
          <w:sz w:val="24"/>
          <w:szCs w:val="24"/>
        </w:rPr>
        <w:t>Frameworks are Independent and NHS England hospitals and</w:t>
      </w:r>
      <w:r>
        <w:rPr>
          <w:rFonts w:ascii="Verdana" w:hAnsi="Verdana"/>
          <w:sz w:val="24"/>
          <w:szCs w:val="24"/>
        </w:rPr>
        <w:t xml:space="preserve"> </w:t>
      </w:r>
      <w:r w:rsidRPr="00EE3DE0">
        <w:rPr>
          <w:rFonts w:ascii="Verdana" w:hAnsi="Verdana"/>
          <w:sz w:val="24"/>
          <w:szCs w:val="24"/>
        </w:rPr>
        <w:t>independent care homes providing the following services:</w:t>
      </w:r>
    </w:p>
    <w:p w14:paraId="20347DA5" w14:textId="77777777" w:rsidR="00EE3DE0" w:rsidRPr="00EE3DE0" w:rsidRDefault="00EE3DE0" w:rsidP="00EE3DE0">
      <w:pPr>
        <w:pStyle w:val="ListParagraph"/>
        <w:numPr>
          <w:ilvl w:val="0"/>
          <w:numId w:val="9"/>
        </w:numPr>
        <w:spacing w:after="0" w:line="240" w:lineRule="auto"/>
        <w:jc w:val="both"/>
        <w:rPr>
          <w:rFonts w:ascii="Verdana" w:hAnsi="Verdana"/>
          <w:sz w:val="24"/>
          <w:szCs w:val="24"/>
        </w:rPr>
      </w:pPr>
      <w:r w:rsidRPr="00EE3DE0">
        <w:rPr>
          <w:rFonts w:ascii="Verdana" w:hAnsi="Verdana"/>
          <w:sz w:val="24"/>
          <w:szCs w:val="24"/>
        </w:rPr>
        <w:t>Medium secure mental health</w:t>
      </w:r>
    </w:p>
    <w:p w14:paraId="18C4D79E" w14:textId="77777777" w:rsidR="00EE3DE0" w:rsidRPr="00EE3DE0" w:rsidRDefault="00EE3DE0" w:rsidP="00EE3DE0">
      <w:pPr>
        <w:pStyle w:val="ListParagraph"/>
        <w:numPr>
          <w:ilvl w:val="0"/>
          <w:numId w:val="9"/>
        </w:numPr>
        <w:spacing w:after="0" w:line="240" w:lineRule="auto"/>
        <w:jc w:val="both"/>
        <w:rPr>
          <w:rFonts w:ascii="Verdana" w:hAnsi="Verdana"/>
          <w:sz w:val="24"/>
          <w:szCs w:val="24"/>
        </w:rPr>
      </w:pPr>
      <w:r w:rsidRPr="00EE3DE0">
        <w:rPr>
          <w:rFonts w:ascii="Verdana" w:hAnsi="Verdana"/>
          <w:sz w:val="24"/>
          <w:szCs w:val="24"/>
        </w:rPr>
        <w:t>Medium secure learning disability</w:t>
      </w:r>
    </w:p>
    <w:p w14:paraId="52909679" w14:textId="77777777" w:rsidR="00EE3DE0" w:rsidRPr="00EE3DE0" w:rsidRDefault="00EE3DE0" w:rsidP="00EE3DE0">
      <w:pPr>
        <w:pStyle w:val="ListParagraph"/>
        <w:numPr>
          <w:ilvl w:val="0"/>
          <w:numId w:val="9"/>
        </w:numPr>
        <w:spacing w:after="0" w:line="240" w:lineRule="auto"/>
        <w:jc w:val="both"/>
        <w:rPr>
          <w:rFonts w:ascii="Verdana" w:hAnsi="Verdana"/>
          <w:sz w:val="24"/>
          <w:szCs w:val="24"/>
        </w:rPr>
      </w:pPr>
      <w:r w:rsidRPr="00EE3DE0">
        <w:rPr>
          <w:rFonts w:ascii="Verdana" w:hAnsi="Verdana"/>
          <w:sz w:val="24"/>
          <w:szCs w:val="24"/>
        </w:rPr>
        <w:t>Low secure mental health</w:t>
      </w:r>
    </w:p>
    <w:p w14:paraId="0FE98424" w14:textId="77777777" w:rsidR="00EE3DE0" w:rsidRPr="00EE3DE0" w:rsidRDefault="00EE3DE0" w:rsidP="00EE3DE0">
      <w:pPr>
        <w:pStyle w:val="ListParagraph"/>
        <w:numPr>
          <w:ilvl w:val="0"/>
          <w:numId w:val="9"/>
        </w:numPr>
        <w:spacing w:after="0" w:line="240" w:lineRule="auto"/>
        <w:jc w:val="both"/>
        <w:rPr>
          <w:rFonts w:ascii="Verdana" w:hAnsi="Verdana"/>
          <w:sz w:val="24"/>
          <w:szCs w:val="24"/>
        </w:rPr>
      </w:pPr>
      <w:r w:rsidRPr="00EE3DE0">
        <w:rPr>
          <w:rFonts w:ascii="Verdana" w:hAnsi="Verdana"/>
          <w:sz w:val="24"/>
          <w:szCs w:val="24"/>
        </w:rPr>
        <w:t>Low secure learning disability</w:t>
      </w:r>
    </w:p>
    <w:p w14:paraId="0039DEF6" w14:textId="0871318C" w:rsidR="00EE3DE0" w:rsidRPr="00F23C61" w:rsidRDefault="00EE3DE0" w:rsidP="00613B18">
      <w:pPr>
        <w:pStyle w:val="ListParagraph"/>
        <w:numPr>
          <w:ilvl w:val="0"/>
          <w:numId w:val="9"/>
        </w:numPr>
        <w:spacing w:after="0" w:line="240" w:lineRule="auto"/>
        <w:ind w:right="-472"/>
        <w:jc w:val="both"/>
        <w:rPr>
          <w:rFonts w:ascii="Verdana" w:hAnsi="Verdana"/>
          <w:sz w:val="24"/>
          <w:szCs w:val="24"/>
        </w:rPr>
      </w:pPr>
      <w:r w:rsidRPr="00F23C61">
        <w:rPr>
          <w:rFonts w:ascii="Verdana" w:hAnsi="Verdana"/>
          <w:sz w:val="24"/>
          <w:szCs w:val="24"/>
        </w:rPr>
        <w:t>Controlled egress (formally locked rehabilitation) mental</w:t>
      </w:r>
      <w:r w:rsidR="00F23C61">
        <w:rPr>
          <w:rFonts w:ascii="Verdana" w:hAnsi="Verdana"/>
          <w:sz w:val="24"/>
          <w:szCs w:val="24"/>
        </w:rPr>
        <w:t xml:space="preserve"> </w:t>
      </w:r>
      <w:r w:rsidRPr="00F23C61">
        <w:rPr>
          <w:rFonts w:ascii="Verdana" w:hAnsi="Verdana"/>
          <w:sz w:val="24"/>
          <w:szCs w:val="24"/>
        </w:rPr>
        <w:t>health</w:t>
      </w:r>
    </w:p>
    <w:p w14:paraId="6025EB2A" w14:textId="2B9B49B7" w:rsidR="00EE3DE0" w:rsidRPr="00F23C61" w:rsidRDefault="00EE3DE0" w:rsidP="00B87295">
      <w:pPr>
        <w:pStyle w:val="ListParagraph"/>
        <w:numPr>
          <w:ilvl w:val="0"/>
          <w:numId w:val="9"/>
        </w:numPr>
        <w:spacing w:after="0" w:line="240" w:lineRule="auto"/>
        <w:jc w:val="both"/>
        <w:rPr>
          <w:rFonts w:ascii="Verdana" w:hAnsi="Verdana"/>
          <w:sz w:val="24"/>
          <w:szCs w:val="24"/>
        </w:rPr>
      </w:pPr>
      <w:r w:rsidRPr="00F23C61">
        <w:rPr>
          <w:rFonts w:ascii="Verdana" w:hAnsi="Verdana"/>
          <w:sz w:val="24"/>
          <w:szCs w:val="24"/>
        </w:rPr>
        <w:t>Controlled egress (formally locked rehabilitation) learning</w:t>
      </w:r>
      <w:r w:rsidR="00F23C61">
        <w:rPr>
          <w:rFonts w:ascii="Verdana" w:hAnsi="Verdana"/>
          <w:sz w:val="24"/>
          <w:szCs w:val="24"/>
        </w:rPr>
        <w:t xml:space="preserve"> </w:t>
      </w:r>
      <w:r w:rsidRPr="00F23C61">
        <w:rPr>
          <w:rFonts w:ascii="Verdana" w:hAnsi="Verdana"/>
          <w:sz w:val="24"/>
          <w:szCs w:val="24"/>
        </w:rPr>
        <w:t>disability</w:t>
      </w:r>
    </w:p>
    <w:p w14:paraId="1EE929A7" w14:textId="391239CE" w:rsidR="00EE3DE0" w:rsidRPr="00F23C61" w:rsidRDefault="00EE3DE0" w:rsidP="005B6FC3">
      <w:pPr>
        <w:pStyle w:val="ListParagraph"/>
        <w:numPr>
          <w:ilvl w:val="0"/>
          <w:numId w:val="9"/>
        </w:numPr>
        <w:spacing w:after="0" w:line="240" w:lineRule="auto"/>
        <w:jc w:val="both"/>
        <w:rPr>
          <w:rFonts w:ascii="Verdana" w:hAnsi="Verdana"/>
          <w:sz w:val="24"/>
          <w:szCs w:val="24"/>
        </w:rPr>
      </w:pPr>
      <w:r w:rsidRPr="00F23C61">
        <w:rPr>
          <w:rFonts w:ascii="Verdana" w:hAnsi="Verdana"/>
          <w:sz w:val="24"/>
          <w:szCs w:val="24"/>
        </w:rPr>
        <w:t>Uncontrolled egress (formally open rehabilitation) mental</w:t>
      </w:r>
      <w:r w:rsidR="00F23C61">
        <w:rPr>
          <w:rFonts w:ascii="Verdana" w:hAnsi="Verdana"/>
          <w:sz w:val="24"/>
          <w:szCs w:val="24"/>
        </w:rPr>
        <w:t xml:space="preserve"> </w:t>
      </w:r>
      <w:r w:rsidRPr="00F23C61">
        <w:rPr>
          <w:rFonts w:ascii="Verdana" w:hAnsi="Verdana"/>
          <w:sz w:val="24"/>
          <w:szCs w:val="24"/>
        </w:rPr>
        <w:t>health</w:t>
      </w:r>
    </w:p>
    <w:p w14:paraId="15E084C1" w14:textId="2F38643B" w:rsidR="00EE3DE0" w:rsidRPr="00F23C61" w:rsidRDefault="00EE3DE0" w:rsidP="002221B3">
      <w:pPr>
        <w:pStyle w:val="ListParagraph"/>
        <w:numPr>
          <w:ilvl w:val="0"/>
          <w:numId w:val="9"/>
        </w:numPr>
        <w:spacing w:after="0" w:line="240" w:lineRule="auto"/>
        <w:jc w:val="both"/>
        <w:rPr>
          <w:rFonts w:ascii="Verdana" w:hAnsi="Verdana"/>
          <w:sz w:val="24"/>
          <w:szCs w:val="24"/>
        </w:rPr>
      </w:pPr>
      <w:r w:rsidRPr="00F23C61">
        <w:rPr>
          <w:rFonts w:ascii="Verdana" w:hAnsi="Verdana"/>
          <w:sz w:val="24"/>
          <w:szCs w:val="24"/>
        </w:rPr>
        <w:t>Uncontrolled egress (formally open rehabilitation) learning</w:t>
      </w:r>
      <w:r w:rsidR="00F23C61">
        <w:rPr>
          <w:rFonts w:ascii="Verdana" w:hAnsi="Verdana"/>
          <w:sz w:val="24"/>
          <w:szCs w:val="24"/>
        </w:rPr>
        <w:t xml:space="preserve"> </w:t>
      </w:r>
      <w:r w:rsidRPr="00F23C61">
        <w:rPr>
          <w:rFonts w:ascii="Verdana" w:hAnsi="Verdana"/>
          <w:sz w:val="24"/>
          <w:szCs w:val="24"/>
        </w:rPr>
        <w:t>disability</w:t>
      </w:r>
    </w:p>
    <w:p w14:paraId="6151ADD0" w14:textId="77777777" w:rsidR="00EE3DE0" w:rsidRPr="00EE3DE0" w:rsidRDefault="00EE3DE0" w:rsidP="00EE3DE0">
      <w:pPr>
        <w:pStyle w:val="ListParagraph"/>
        <w:numPr>
          <w:ilvl w:val="0"/>
          <w:numId w:val="9"/>
        </w:numPr>
        <w:spacing w:after="0" w:line="240" w:lineRule="auto"/>
        <w:jc w:val="both"/>
        <w:rPr>
          <w:rFonts w:ascii="Verdana" w:hAnsi="Verdana"/>
          <w:sz w:val="24"/>
          <w:szCs w:val="24"/>
        </w:rPr>
      </w:pPr>
      <w:r w:rsidRPr="00EE3DE0">
        <w:rPr>
          <w:rFonts w:ascii="Verdana" w:hAnsi="Verdana"/>
          <w:sz w:val="24"/>
          <w:szCs w:val="24"/>
        </w:rPr>
        <w:t>Care homes without continuous staffing mental health</w:t>
      </w:r>
    </w:p>
    <w:p w14:paraId="1585EC44" w14:textId="77777777" w:rsidR="00EE3DE0" w:rsidRPr="00EE3DE0" w:rsidRDefault="00EE3DE0" w:rsidP="00EE3DE0">
      <w:pPr>
        <w:pStyle w:val="ListParagraph"/>
        <w:numPr>
          <w:ilvl w:val="0"/>
          <w:numId w:val="9"/>
        </w:numPr>
        <w:spacing w:after="0" w:line="240" w:lineRule="auto"/>
        <w:jc w:val="both"/>
        <w:rPr>
          <w:rFonts w:ascii="Verdana" w:hAnsi="Verdana"/>
          <w:sz w:val="24"/>
          <w:szCs w:val="24"/>
        </w:rPr>
      </w:pPr>
      <w:r w:rsidRPr="00EE3DE0">
        <w:rPr>
          <w:rFonts w:ascii="Verdana" w:hAnsi="Verdana"/>
          <w:sz w:val="24"/>
          <w:szCs w:val="24"/>
        </w:rPr>
        <w:t>Care homes without continuous staffing learning disability</w:t>
      </w:r>
    </w:p>
    <w:p w14:paraId="4DC5AF2A" w14:textId="77777777" w:rsidR="00EE3DE0" w:rsidRPr="00EE3DE0" w:rsidRDefault="00EE3DE0" w:rsidP="00EE3DE0">
      <w:pPr>
        <w:pStyle w:val="ListParagraph"/>
        <w:numPr>
          <w:ilvl w:val="0"/>
          <w:numId w:val="9"/>
        </w:numPr>
        <w:spacing w:after="0" w:line="240" w:lineRule="auto"/>
        <w:jc w:val="both"/>
        <w:rPr>
          <w:rFonts w:ascii="Verdana" w:hAnsi="Verdana"/>
          <w:sz w:val="24"/>
          <w:szCs w:val="24"/>
        </w:rPr>
      </w:pPr>
      <w:r w:rsidRPr="00EE3DE0">
        <w:rPr>
          <w:rFonts w:ascii="Verdana" w:hAnsi="Verdana"/>
          <w:sz w:val="24"/>
          <w:szCs w:val="24"/>
        </w:rPr>
        <w:t>Care homes with continuous staffing mental health</w:t>
      </w:r>
    </w:p>
    <w:p w14:paraId="33DDBC85" w14:textId="77777777" w:rsidR="00EE3DE0" w:rsidRPr="00EE3DE0" w:rsidRDefault="00EE3DE0" w:rsidP="00EE3DE0">
      <w:pPr>
        <w:pStyle w:val="ListParagraph"/>
        <w:numPr>
          <w:ilvl w:val="0"/>
          <w:numId w:val="9"/>
        </w:numPr>
        <w:spacing w:after="0" w:line="240" w:lineRule="auto"/>
        <w:jc w:val="both"/>
        <w:rPr>
          <w:rFonts w:ascii="Verdana" w:hAnsi="Verdana"/>
          <w:sz w:val="24"/>
          <w:szCs w:val="24"/>
        </w:rPr>
      </w:pPr>
      <w:r w:rsidRPr="00EE3DE0">
        <w:rPr>
          <w:rFonts w:ascii="Verdana" w:hAnsi="Verdana"/>
          <w:sz w:val="24"/>
          <w:szCs w:val="24"/>
        </w:rPr>
        <w:t>Care homes with continuous staffing learning disability</w:t>
      </w:r>
    </w:p>
    <w:p w14:paraId="5C96011F" w14:textId="77777777" w:rsidR="00EE3DE0" w:rsidRPr="00EE3DE0" w:rsidRDefault="00EE3DE0" w:rsidP="00EE3DE0">
      <w:pPr>
        <w:pStyle w:val="ListParagraph"/>
        <w:numPr>
          <w:ilvl w:val="0"/>
          <w:numId w:val="9"/>
        </w:numPr>
        <w:spacing w:after="0" w:line="240" w:lineRule="auto"/>
        <w:jc w:val="both"/>
        <w:rPr>
          <w:rFonts w:ascii="Verdana" w:hAnsi="Verdana"/>
          <w:sz w:val="24"/>
          <w:szCs w:val="24"/>
        </w:rPr>
      </w:pPr>
      <w:r w:rsidRPr="00EE3DE0">
        <w:rPr>
          <w:rFonts w:ascii="Verdana" w:hAnsi="Verdana"/>
          <w:sz w:val="24"/>
          <w:szCs w:val="24"/>
        </w:rPr>
        <w:t>Care homes with nursing mental health</w:t>
      </w:r>
    </w:p>
    <w:p w14:paraId="01B5F50E" w14:textId="77777777" w:rsidR="00EE3DE0" w:rsidRPr="00EE3DE0" w:rsidRDefault="00EE3DE0" w:rsidP="00EE3DE0">
      <w:pPr>
        <w:pStyle w:val="ListParagraph"/>
        <w:numPr>
          <w:ilvl w:val="0"/>
          <w:numId w:val="9"/>
        </w:numPr>
        <w:spacing w:after="0" w:line="240" w:lineRule="auto"/>
        <w:jc w:val="both"/>
        <w:rPr>
          <w:rFonts w:ascii="Verdana" w:hAnsi="Verdana"/>
          <w:sz w:val="24"/>
          <w:szCs w:val="24"/>
        </w:rPr>
      </w:pPr>
      <w:r w:rsidRPr="00EE3DE0">
        <w:rPr>
          <w:rFonts w:ascii="Verdana" w:hAnsi="Verdana"/>
          <w:sz w:val="24"/>
          <w:szCs w:val="24"/>
        </w:rPr>
        <w:t>Care homes with nursing learning disability</w:t>
      </w:r>
    </w:p>
    <w:p w14:paraId="3C86D80D" w14:textId="77777777" w:rsidR="00EE3DE0" w:rsidRPr="00EE3DE0" w:rsidRDefault="00EE3DE0" w:rsidP="00EE3DE0">
      <w:pPr>
        <w:pStyle w:val="ListParagraph"/>
        <w:numPr>
          <w:ilvl w:val="0"/>
          <w:numId w:val="9"/>
        </w:numPr>
        <w:spacing w:after="0" w:line="240" w:lineRule="auto"/>
        <w:jc w:val="both"/>
        <w:rPr>
          <w:rFonts w:ascii="Verdana" w:hAnsi="Verdana"/>
          <w:sz w:val="24"/>
          <w:szCs w:val="24"/>
        </w:rPr>
      </w:pPr>
      <w:r w:rsidRPr="00EE3DE0">
        <w:rPr>
          <w:rFonts w:ascii="Verdana" w:hAnsi="Verdana"/>
          <w:sz w:val="24"/>
          <w:szCs w:val="24"/>
        </w:rPr>
        <w:t>Low secure child and adolescent mental health</w:t>
      </w:r>
    </w:p>
    <w:p w14:paraId="4309D83A" w14:textId="2E585F25" w:rsidR="00EE3DE0" w:rsidRDefault="00EE3DE0" w:rsidP="00EE3DE0">
      <w:pPr>
        <w:pStyle w:val="ListParagraph"/>
        <w:numPr>
          <w:ilvl w:val="0"/>
          <w:numId w:val="9"/>
        </w:numPr>
        <w:spacing w:after="0" w:line="240" w:lineRule="auto"/>
        <w:jc w:val="both"/>
        <w:rPr>
          <w:rFonts w:ascii="Verdana" w:hAnsi="Verdana"/>
          <w:sz w:val="24"/>
          <w:szCs w:val="24"/>
        </w:rPr>
      </w:pPr>
      <w:r w:rsidRPr="00EE3DE0">
        <w:rPr>
          <w:rFonts w:ascii="Verdana" w:hAnsi="Verdana"/>
          <w:sz w:val="24"/>
          <w:szCs w:val="24"/>
        </w:rPr>
        <w:t>Acute child and adolescent mental health</w:t>
      </w:r>
    </w:p>
    <w:p w14:paraId="6825BBCE" w14:textId="79DAE1C7" w:rsidR="00D43B0F" w:rsidRDefault="00D43B0F" w:rsidP="00D43B0F">
      <w:pPr>
        <w:pStyle w:val="ListParagraph"/>
        <w:numPr>
          <w:ilvl w:val="0"/>
          <w:numId w:val="9"/>
        </w:numPr>
        <w:spacing w:after="0" w:line="240" w:lineRule="auto"/>
        <w:jc w:val="both"/>
        <w:rPr>
          <w:rFonts w:ascii="Verdana" w:hAnsi="Verdana"/>
          <w:sz w:val="24"/>
          <w:szCs w:val="24"/>
        </w:rPr>
      </w:pPr>
      <w:r>
        <w:rPr>
          <w:rFonts w:ascii="Verdana" w:hAnsi="Verdana"/>
          <w:sz w:val="24"/>
          <w:szCs w:val="24"/>
        </w:rPr>
        <w:t xml:space="preserve">Acute adult </w:t>
      </w:r>
      <w:r w:rsidR="00F23C61">
        <w:rPr>
          <w:rFonts w:ascii="Verdana" w:hAnsi="Verdana"/>
          <w:sz w:val="24"/>
          <w:szCs w:val="24"/>
        </w:rPr>
        <w:t>mental health</w:t>
      </w:r>
    </w:p>
    <w:p w14:paraId="0E3CA644" w14:textId="58704248" w:rsidR="00D43B0F" w:rsidRDefault="00D43B0F" w:rsidP="00D43B0F">
      <w:pPr>
        <w:pStyle w:val="ListParagraph"/>
        <w:numPr>
          <w:ilvl w:val="0"/>
          <w:numId w:val="9"/>
        </w:numPr>
        <w:spacing w:after="0" w:line="240" w:lineRule="auto"/>
        <w:jc w:val="both"/>
        <w:rPr>
          <w:rFonts w:ascii="Verdana" w:hAnsi="Verdana"/>
          <w:sz w:val="24"/>
          <w:szCs w:val="24"/>
        </w:rPr>
      </w:pPr>
      <w:r>
        <w:rPr>
          <w:rFonts w:ascii="Verdana" w:hAnsi="Verdana"/>
          <w:sz w:val="24"/>
          <w:szCs w:val="24"/>
        </w:rPr>
        <w:t xml:space="preserve">Adult </w:t>
      </w:r>
      <w:r w:rsidR="00F23C61">
        <w:rPr>
          <w:rFonts w:ascii="Verdana" w:hAnsi="Verdana"/>
          <w:sz w:val="24"/>
          <w:szCs w:val="24"/>
        </w:rPr>
        <w:t>psychiatric intensive care unit (PI</w:t>
      </w:r>
      <w:r>
        <w:rPr>
          <w:rFonts w:ascii="Verdana" w:hAnsi="Verdana"/>
          <w:sz w:val="24"/>
          <w:szCs w:val="24"/>
        </w:rPr>
        <w:t>CU</w:t>
      </w:r>
      <w:r w:rsidR="00F23C61">
        <w:rPr>
          <w:rFonts w:ascii="Verdana" w:hAnsi="Verdana"/>
          <w:sz w:val="24"/>
          <w:szCs w:val="24"/>
        </w:rPr>
        <w:t>)</w:t>
      </w:r>
    </w:p>
    <w:p w14:paraId="0F46CE6F" w14:textId="61E5F1D5" w:rsidR="00D43B0F" w:rsidRDefault="00D43B0F" w:rsidP="00D43B0F">
      <w:pPr>
        <w:pStyle w:val="ListParagraph"/>
        <w:numPr>
          <w:ilvl w:val="0"/>
          <w:numId w:val="9"/>
        </w:numPr>
        <w:spacing w:after="0" w:line="240" w:lineRule="auto"/>
        <w:jc w:val="both"/>
        <w:rPr>
          <w:rFonts w:ascii="Verdana" w:hAnsi="Verdana"/>
          <w:sz w:val="24"/>
          <w:szCs w:val="24"/>
        </w:rPr>
      </w:pPr>
      <w:r w:rsidRPr="00D43B0F">
        <w:rPr>
          <w:rFonts w:ascii="Verdana" w:hAnsi="Verdana"/>
          <w:sz w:val="24"/>
          <w:szCs w:val="24"/>
        </w:rPr>
        <w:t xml:space="preserve">CAMHS </w:t>
      </w:r>
      <w:r w:rsidR="00F23C61">
        <w:rPr>
          <w:rFonts w:ascii="Verdana" w:hAnsi="Verdana"/>
          <w:sz w:val="24"/>
          <w:szCs w:val="24"/>
        </w:rPr>
        <w:t>psychiatric intensive care unit (</w:t>
      </w:r>
      <w:r w:rsidRPr="00D43B0F">
        <w:rPr>
          <w:rFonts w:ascii="Verdana" w:hAnsi="Verdana"/>
          <w:sz w:val="24"/>
          <w:szCs w:val="24"/>
        </w:rPr>
        <w:t>PICU</w:t>
      </w:r>
      <w:r w:rsidR="00F23C61">
        <w:rPr>
          <w:rFonts w:ascii="Verdana" w:hAnsi="Verdana"/>
          <w:sz w:val="24"/>
          <w:szCs w:val="24"/>
        </w:rPr>
        <w:t>).</w:t>
      </w:r>
    </w:p>
    <w:p w14:paraId="46950269" w14:textId="314C395F" w:rsidR="00EE3DE0" w:rsidRDefault="00EE3DE0" w:rsidP="00EE3DE0">
      <w:pPr>
        <w:spacing w:after="0" w:line="240" w:lineRule="auto"/>
        <w:jc w:val="both"/>
        <w:rPr>
          <w:rFonts w:ascii="Verdana" w:hAnsi="Verdana"/>
          <w:sz w:val="24"/>
          <w:szCs w:val="24"/>
        </w:rPr>
      </w:pPr>
    </w:p>
    <w:p w14:paraId="2756A8D6" w14:textId="4B361488" w:rsidR="005C7677" w:rsidRDefault="005C7677" w:rsidP="00CB1655">
      <w:pPr>
        <w:pStyle w:val="ListParagraph"/>
        <w:numPr>
          <w:ilvl w:val="0"/>
          <w:numId w:val="1"/>
        </w:numPr>
        <w:jc w:val="both"/>
        <w:rPr>
          <w:rFonts w:ascii="Verdana" w:hAnsi="Verdana"/>
          <w:b/>
        </w:rPr>
      </w:pPr>
      <w:r w:rsidRPr="00CB1655">
        <w:rPr>
          <w:rFonts w:ascii="Verdana" w:hAnsi="Verdana"/>
          <w:b/>
        </w:rPr>
        <w:tab/>
        <w:t>Specif</w:t>
      </w:r>
      <w:r w:rsidR="00291EDF" w:rsidRPr="00CB1655">
        <w:rPr>
          <w:rFonts w:ascii="Verdana" w:hAnsi="Verdana"/>
          <w:b/>
        </w:rPr>
        <w:t xml:space="preserve">ic Matters for Consideration </w:t>
      </w:r>
    </w:p>
    <w:p w14:paraId="74BE93D9" w14:textId="77777777" w:rsidR="00563776" w:rsidRPr="00CB1655" w:rsidRDefault="00563776" w:rsidP="00563776">
      <w:pPr>
        <w:pStyle w:val="ListParagraph"/>
        <w:ind w:left="360"/>
        <w:jc w:val="both"/>
        <w:rPr>
          <w:rFonts w:ascii="Verdana" w:hAnsi="Verdana"/>
          <w:b/>
        </w:rPr>
      </w:pPr>
    </w:p>
    <w:p w14:paraId="1569AA8E" w14:textId="48CF53AE" w:rsidR="00EE3DE0" w:rsidRPr="0079236A" w:rsidRDefault="00EE3DE0" w:rsidP="00EE3DE0">
      <w:pPr>
        <w:pStyle w:val="ListParagraph"/>
        <w:numPr>
          <w:ilvl w:val="1"/>
          <w:numId w:val="1"/>
        </w:numPr>
        <w:spacing w:after="0" w:line="240" w:lineRule="auto"/>
        <w:jc w:val="both"/>
        <w:rPr>
          <w:rFonts w:ascii="Verdana" w:hAnsi="Verdana" w:cs="Arial"/>
          <w:sz w:val="24"/>
          <w:szCs w:val="24"/>
        </w:rPr>
      </w:pPr>
      <w:r w:rsidRPr="0079236A">
        <w:rPr>
          <w:rFonts w:ascii="Verdana" w:hAnsi="Verdana" w:cs="Arial"/>
          <w:sz w:val="24"/>
          <w:szCs w:val="24"/>
        </w:rPr>
        <w:t xml:space="preserve">To note the activity for the </w:t>
      </w:r>
      <w:r>
        <w:rPr>
          <w:rFonts w:ascii="Verdana" w:hAnsi="Verdana" w:cs="Arial"/>
          <w:sz w:val="24"/>
          <w:szCs w:val="24"/>
        </w:rPr>
        <w:t>two</w:t>
      </w:r>
      <w:r w:rsidRPr="0079236A">
        <w:rPr>
          <w:rFonts w:ascii="Verdana" w:hAnsi="Verdana" w:cs="Arial"/>
          <w:sz w:val="24"/>
          <w:szCs w:val="24"/>
        </w:rPr>
        <w:t xml:space="preserve"> National Collaborative Frameworks throughout 202</w:t>
      </w:r>
      <w:r>
        <w:rPr>
          <w:rFonts w:ascii="Verdana" w:hAnsi="Verdana" w:cs="Arial"/>
          <w:sz w:val="24"/>
          <w:szCs w:val="24"/>
        </w:rPr>
        <w:t>2</w:t>
      </w:r>
      <w:r w:rsidRPr="0079236A">
        <w:rPr>
          <w:rFonts w:ascii="Verdana" w:hAnsi="Verdana" w:cs="Arial"/>
          <w:sz w:val="24"/>
          <w:szCs w:val="24"/>
        </w:rPr>
        <w:t>/2</w:t>
      </w:r>
      <w:r>
        <w:rPr>
          <w:rFonts w:ascii="Verdana" w:hAnsi="Verdana" w:cs="Arial"/>
          <w:sz w:val="24"/>
          <w:szCs w:val="24"/>
        </w:rPr>
        <w:t>3</w:t>
      </w:r>
      <w:r w:rsidRPr="0079236A">
        <w:rPr>
          <w:rFonts w:ascii="Verdana" w:hAnsi="Verdana" w:cs="Arial"/>
          <w:sz w:val="24"/>
          <w:szCs w:val="24"/>
        </w:rPr>
        <w:t xml:space="preserve">.  </w:t>
      </w:r>
    </w:p>
    <w:p w14:paraId="14F5F271" w14:textId="4D7B74D6" w:rsidR="00EE3DE0" w:rsidRPr="00A72AF6" w:rsidRDefault="00EE3DE0" w:rsidP="00BF7341">
      <w:pPr>
        <w:pStyle w:val="ListParagraph"/>
        <w:numPr>
          <w:ilvl w:val="1"/>
          <w:numId w:val="1"/>
        </w:numPr>
        <w:spacing w:after="0" w:line="240" w:lineRule="auto"/>
        <w:jc w:val="both"/>
        <w:rPr>
          <w:rFonts w:ascii="Verdana" w:hAnsi="Verdana" w:cs="Arial"/>
          <w:sz w:val="24"/>
        </w:rPr>
      </w:pPr>
      <w:r w:rsidRPr="00A72AF6">
        <w:rPr>
          <w:rFonts w:ascii="Verdana" w:hAnsi="Verdana" w:cs="Arial"/>
          <w:sz w:val="24"/>
        </w:rPr>
        <w:t>On 31 March 2023</w:t>
      </w:r>
      <w:r w:rsidR="00F23C61">
        <w:rPr>
          <w:rFonts w:ascii="Verdana" w:hAnsi="Verdana" w:cs="Arial"/>
          <w:sz w:val="24"/>
        </w:rPr>
        <w:t>,</w:t>
      </w:r>
      <w:r w:rsidRPr="00A72AF6">
        <w:rPr>
          <w:rFonts w:ascii="Verdana" w:hAnsi="Verdana" w:cs="Arial"/>
          <w:sz w:val="24"/>
        </w:rPr>
        <w:t xml:space="preserve"> there were 29 Providers with 281 Units offering various services</w:t>
      </w:r>
      <w:r w:rsidR="00A72AF6">
        <w:rPr>
          <w:rFonts w:ascii="Verdana" w:hAnsi="Verdana" w:cs="Arial"/>
          <w:sz w:val="24"/>
        </w:rPr>
        <w:t xml:space="preserve"> for Adults</w:t>
      </w:r>
      <w:r w:rsidRPr="00A72AF6">
        <w:rPr>
          <w:rFonts w:ascii="Verdana" w:hAnsi="Verdana" w:cs="Arial"/>
          <w:sz w:val="24"/>
        </w:rPr>
        <w:t xml:space="preserve"> </w:t>
      </w:r>
      <w:r w:rsidR="00A72AF6" w:rsidRPr="00A72AF6">
        <w:rPr>
          <w:rFonts w:ascii="Verdana" w:hAnsi="Verdana" w:cs="Arial"/>
          <w:sz w:val="24"/>
        </w:rPr>
        <w:t>and 6 companies, 8 sites and 17 units</w:t>
      </w:r>
      <w:r w:rsidR="00A72AF6">
        <w:rPr>
          <w:rFonts w:ascii="Verdana" w:hAnsi="Verdana" w:cs="Arial"/>
          <w:sz w:val="24"/>
        </w:rPr>
        <w:t xml:space="preserve"> </w:t>
      </w:r>
      <w:r w:rsidR="00A72AF6" w:rsidRPr="00A72AF6">
        <w:rPr>
          <w:rFonts w:ascii="Verdana" w:hAnsi="Verdana" w:cs="Arial"/>
          <w:sz w:val="24"/>
        </w:rPr>
        <w:t xml:space="preserve">providing 32 CAMHS Lots </w:t>
      </w:r>
      <w:r w:rsidRPr="00A72AF6">
        <w:rPr>
          <w:rFonts w:ascii="Verdana" w:hAnsi="Verdana" w:cs="Arial"/>
          <w:sz w:val="24"/>
        </w:rPr>
        <w:t>as part of the National Collaborative Framework for Adult Mental Health Learning Disability / Child and Adolescent Mental Health.</w:t>
      </w:r>
    </w:p>
    <w:p w14:paraId="1EF0C8FF" w14:textId="565E14CA" w:rsidR="00EE3DE0" w:rsidRPr="0079236A" w:rsidRDefault="00EE3DE0" w:rsidP="00EE3DE0">
      <w:pPr>
        <w:pStyle w:val="ListParagraph"/>
        <w:numPr>
          <w:ilvl w:val="1"/>
          <w:numId w:val="1"/>
        </w:numPr>
        <w:spacing w:after="0" w:line="240" w:lineRule="auto"/>
        <w:jc w:val="both"/>
        <w:rPr>
          <w:rFonts w:ascii="Verdana" w:hAnsi="Verdana" w:cs="Arial"/>
          <w:sz w:val="28"/>
          <w:szCs w:val="24"/>
        </w:rPr>
      </w:pPr>
      <w:r w:rsidRPr="0079236A">
        <w:rPr>
          <w:rFonts w:ascii="Verdana" w:hAnsi="Verdana" w:cs="Arial"/>
          <w:sz w:val="24"/>
        </w:rPr>
        <w:t>The use of the Care Home Framework Agreement has seen an exp</w:t>
      </w:r>
      <w:r w:rsidR="00A72AF6">
        <w:rPr>
          <w:rFonts w:ascii="Verdana" w:hAnsi="Verdana" w:cs="Arial"/>
          <w:sz w:val="24"/>
        </w:rPr>
        <w:t>onential rise over the past six</w:t>
      </w:r>
      <w:r w:rsidRPr="0079236A">
        <w:rPr>
          <w:rFonts w:ascii="Verdana" w:hAnsi="Verdana" w:cs="Arial"/>
          <w:sz w:val="24"/>
        </w:rPr>
        <w:t xml:space="preserve"> years. There were </w:t>
      </w:r>
      <w:r w:rsidR="00A72AF6">
        <w:rPr>
          <w:rFonts w:ascii="Verdana" w:hAnsi="Verdana" w:cs="Arial"/>
          <w:sz w:val="24"/>
        </w:rPr>
        <w:t>438</w:t>
      </w:r>
      <w:r w:rsidRPr="0079236A">
        <w:rPr>
          <w:rFonts w:ascii="Verdana" w:hAnsi="Verdana" w:cs="Arial"/>
          <w:sz w:val="24"/>
        </w:rPr>
        <w:t xml:space="preserve"> residents receiving assurance under the National Care Homes Framework Agreement as of 31</w:t>
      </w:r>
      <w:r w:rsidRPr="0079236A">
        <w:rPr>
          <w:rFonts w:ascii="Verdana" w:hAnsi="Verdana" w:cs="Arial"/>
          <w:sz w:val="24"/>
          <w:vertAlign w:val="superscript"/>
        </w:rPr>
        <w:t>st</w:t>
      </w:r>
      <w:r w:rsidR="00A72AF6">
        <w:rPr>
          <w:rFonts w:ascii="Verdana" w:hAnsi="Verdana" w:cs="Arial"/>
          <w:sz w:val="24"/>
        </w:rPr>
        <w:t xml:space="preserve"> March 2023</w:t>
      </w:r>
      <w:r w:rsidRPr="0079236A">
        <w:rPr>
          <w:rFonts w:ascii="Verdana" w:hAnsi="Verdana" w:cs="Arial"/>
          <w:sz w:val="24"/>
        </w:rPr>
        <w:t>. That is an increase from 3</w:t>
      </w:r>
      <w:r w:rsidR="00A72AF6">
        <w:rPr>
          <w:rFonts w:ascii="Verdana" w:hAnsi="Verdana" w:cs="Arial"/>
          <w:sz w:val="24"/>
        </w:rPr>
        <w:t>70</w:t>
      </w:r>
      <w:r w:rsidRPr="0079236A">
        <w:rPr>
          <w:rFonts w:ascii="Verdana" w:hAnsi="Verdana" w:cs="Arial"/>
          <w:sz w:val="24"/>
        </w:rPr>
        <w:t xml:space="preserve"> (</w:t>
      </w:r>
      <w:r w:rsidR="00A72AF6">
        <w:rPr>
          <w:rFonts w:ascii="Verdana" w:hAnsi="Verdana" w:cs="Arial"/>
          <w:sz w:val="24"/>
        </w:rPr>
        <w:t>18</w:t>
      </w:r>
      <w:r w:rsidRPr="0079236A">
        <w:rPr>
          <w:rFonts w:ascii="Verdana" w:hAnsi="Verdana" w:cs="Arial"/>
          <w:sz w:val="24"/>
        </w:rPr>
        <w:t>%) the previous year.</w:t>
      </w:r>
    </w:p>
    <w:p w14:paraId="165BA080" w14:textId="77777777" w:rsidR="00EE3DE0" w:rsidRPr="0079236A" w:rsidRDefault="00EE3DE0" w:rsidP="00EE3DE0">
      <w:pPr>
        <w:pStyle w:val="ListParagraph"/>
        <w:numPr>
          <w:ilvl w:val="1"/>
          <w:numId w:val="1"/>
        </w:numPr>
        <w:spacing w:after="0" w:line="240" w:lineRule="auto"/>
        <w:jc w:val="both"/>
        <w:rPr>
          <w:rFonts w:ascii="Verdana" w:hAnsi="Verdana" w:cs="Arial"/>
          <w:sz w:val="28"/>
          <w:szCs w:val="24"/>
        </w:rPr>
      </w:pPr>
      <w:r w:rsidRPr="0079236A">
        <w:rPr>
          <w:rFonts w:ascii="Verdana" w:hAnsi="Verdana" w:cs="Arial"/>
          <w:sz w:val="24"/>
        </w:rPr>
        <w:t>The Hospitals Frameworks (Adult and CAMHS) ceased on 31</w:t>
      </w:r>
      <w:r w:rsidRPr="0079236A">
        <w:rPr>
          <w:rFonts w:ascii="Verdana" w:hAnsi="Verdana" w:cs="Arial"/>
          <w:sz w:val="24"/>
          <w:vertAlign w:val="superscript"/>
        </w:rPr>
        <w:t>st</w:t>
      </w:r>
      <w:r w:rsidRPr="0079236A">
        <w:rPr>
          <w:rFonts w:ascii="Verdana" w:hAnsi="Verdana" w:cs="Arial"/>
          <w:sz w:val="24"/>
        </w:rPr>
        <w:t xml:space="preserve"> March 2022 and the new Adult and CAMHS Hospitals Framework agreement commenced on 1</w:t>
      </w:r>
      <w:r w:rsidRPr="0079236A">
        <w:rPr>
          <w:rFonts w:ascii="Verdana" w:hAnsi="Verdana" w:cs="Arial"/>
          <w:sz w:val="24"/>
          <w:vertAlign w:val="superscript"/>
        </w:rPr>
        <w:t>st</w:t>
      </w:r>
      <w:r w:rsidRPr="0079236A">
        <w:rPr>
          <w:rFonts w:ascii="Verdana" w:hAnsi="Verdana" w:cs="Arial"/>
          <w:sz w:val="24"/>
        </w:rPr>
        <w:t xml:space="preserve"> April 2022. </w:t>
      </w:r>
    </w:p>
    <w:p w14:paraId="1A4A0516" w14:textId="77777777" w:rsidR="00563776" w:rsidRPr="00CB1655" w:rsidRDefault="00563776" w:rsidP="00EE3DE0">
      <w:pPr>
        <w:pStyle w:val="NoSpacing"/>
        <w:jc w:val="both"/>
        <w:rPr>
          <w:rFonts w:ascii="Verdana" w:hAnsi="Verdana" w:cs="Arial"/>
        </w:rPr>
      </w:pPr>
    </w:p>
    <w:p w14:paraId="46A9A1C0" w14:textId="77777777" w:rsidR="00D0001D" w:rsidRPr="00CB1655" w:rsidRDefault="00D0001D" w:rsidP="00CB1655">
      <w:pPr>
        <w:pStyle w:val="ListParagraph"/>
        <w:numPr>
          <w:ilvl w:val="0"/>
          <w:numId w:val="1"/>
        </w:numPr>
        <w:jc w:val="both"/>
        <w:rPr>
          <w:rFonts w:ascii="Verdana" w:hAnsi="Verdana"/>
        </w:rPr>
      </w:pPr>
      <w:r w:rsidRPr="00CB1655">
        <w:rPr>
          <w:rFonts w:ascii="Verdana" w:hAnsi="Verdana"/>
          <w:b/>
        </w:rPr>
        <w:tab/>
        <w:t xml:space="preserve">Key Risks / Matters for Escalation </w:t>
      </w:r>
    </w:p>
    <w:p w14:paraId="7A6F753C" w14:textId="5FA881FE" w:rsidR="00A72AF6" w:rsidRDefault="00A72AF6" w:rsidP="00A72AF6">
      <w:pPr>
        <w:pStyle w:val="ListParagraph"/>
        <w:numPr>
          <w:ilvl w:val="1"/>
          <w:numId w:val="1"/>
        </w:numPr>
        <w:spacing w:after="0" w:line="240" w:lineRule="auto"/>
        <w:jc w:val="both"/>
        <w:rPr>
          <w:rFonts w:ascii="Verdana" w:hAnsi="Verdana" w:cs="Arial"/>
          <w:sz w:val="24"/>
          <w:szCs w:val="24"/>
        </w:rPr>
      </w:pPr>
      <w:r>
        <w:rPr>
          <w:rFonts w:ascii="Verdana" w:hAnsi="Verdana" w:cs="Arial"/>
          <w:color w:val="000000" w:themeColor="text1"/>
          <w:sz w:val="24"/>
          <w:szCs w:val="24"/>
        </w:rPr>
        <w:t xml:space="preserve">This is an </w:t>
      </w:r>
      <w:r w:rsidR="008D09CD">
        <w:rPr>
          <w:rFonts w:ascii="Verdana" w:hAnsi="Verdana" w:cs="Arial"/>
          <w:color w:val="000000" w:themeColor="text1"/>
          <w:sz w:val="24"/>
          <w:szCs w:val="24"/>
        </w:rPr>
        <w:t xml:space="preserve">Annual Position Statement </w:t>
      </w:r>
      <w:r>
        <w:rPr>
          <w:rFonts w:ascii="Verdana" w:hAnsi="Verdana" w:cs="Arial"/>
          <w:color w:val="000000" w:themeColor="text1"/>
          <w:sz w:val="24"/>
          <w:szCs w:val="24"/>
        </w:rPr>
        <w:t>to describe arrangements across Wales.</w:t>
      </w:r>
    </w:p>
    <w:p w14:paraId="7F52A2B8" w14:textId="5E8FE695" w:rsidR="00D0001D" w:rsidRDefault="00D0001D" w:rsidP="00CB1655">
      <w:pPr>
        <w:pStyle w:val="NoSpacing"/>
        <w:ind w:left="720"/>
        <w:jc w:val="both"/>
        <w:rPr>
          <w:rFonts w:ascii="Verdana" w:hAnsi="Verdana" w:cs="Arial"/>
        </w:rPr>
      </w:pPr>
    </w:p>
    <w:p w14:paraId="36F7BB94" w14:textId="77777777" w:rsidR="008D09CD" w:rsidRPr="008D09CD" w:rsidRDefault="008D09CD" w:rsidP="00CB1655">
      <w:pPr>
        <w:pStyle w:val="NoSpacing"/>
        <w:ind w:left="720"/>
        <w:jc w:val="both"/>
        <w:rPr>
          <w:rFonts w:ascii="Verdana" w:hAnsi="Verdana" w:cs="Arial"/>
          <w:sz w:val="24"/>
          <w:szCs w:val="24"/>
        </w:rPr>
      </w:pPr>
      <w:r w:rsidRPr="008D09CD">
        <w:rPr>
          <w:rFonts w:ascii="Verdana" w:hAnsi="Verdana" w:cs="Arial"/>
          <w:sz w:val="24"/>
          <w:szCs w:val="24"/>
        </w:rPr>
        <w:t>Recent position statements are available here:</w:t>
      </w:r>
    </w:p>
    <w:p w14:paraId="518DBEE4" w14:textId="58E3FF72" w:rsidR="008D09CD" w:rsidRPr="008D09CD" w:rsidRDefault="00D457CB" w:rsidP="00CB1655">
      <w:pPr>
        <w:pStyle w:val="NoSpacing"/>
        <w:ind w:left="720"/>
        <w:jc w:val="both"/>
        <w:rPr>
          <w:rFonts w:ascii="Verdana" w:hAnsi="Verdana" w:cs="Arial"/>
          <w:sz w:val="24"/>
          <w:szCs w:val="24"/>
        </w:rPr>
      </w:pPr>
      <w:hyperlink r:id="rId14" w:history="1">
        <w:r w:rsidR="008D09CD" w:rsidRPr="008D09CD">
          <w:rPr>
            <w:rStyle w:val="Hyperlink"/>
            <w:rFonts w:ascii="Verdana" w:hAnsi="Verdana" w:cs="Arial"/>
            <w:sz w:val="24"/>
            <w:szCs w:val="24"/>
          </w:rPr>
          <w:t>https://nccu.nhs.wales/qais/position-statements/</w:t>
        </w:r>
      </w:hyperlink>
      <w:r w:rsidR="008D09CD" w:rsidRPr="008D09CD">
        <w:rPr>
          <w:rFonts w:ascii="Verdana" w:hAnsi="Verdana" w:cs="Arial"/>
          <w:sz w:val="24"/>
          <w:szCs w:val="24"/>
        </w:rPr>
        <w:t xml:space="preserve"> </w:t>
      </w:r>
    </w:p>
    <w:p w14:paraId="2A368C55" w14:textId="20C95CC2" w:rsidR="00F23C61" w:rsidRDefault="00F23C61" w:rsidP="00CB1655">
      <w:pPr>
        <w:pStyle w:val="NoSpacing"/>
        <w:ind w:left="720"/>
        <w:jc w:val="both"/>
        <w:rPr>
          <w:rFonts w:ascii="Verdana" w:hAnsi="Verdana" w:cs="Arial"/>
        </w:rPr>
      </w:pPr>
    </w:p>
    <w:p w14:paraId="67F83300" w14:textId="37C96D81" w:rsidR="00EB0D3D" w:rsidRDefault="00EB0D3D" w:rsidP="00CB1655">
      <w:pPr>
        <w:pStyle w:val="NoSpacing"/>
        <w:ind w:left="720"/>
        <w:jc w:val="both"/>
        <w:rPr>
          <w:rFonts w:ascii="Verdana" w:hAnsi="Verdana" w:cs="Arial"/>
        </w:rPr>
      </w:pPr>
    </w:p>
    <w:p w14:paraId="457AB3EC" w14:textId="77777777" w:rsidR="00EB0D3D" w:rsidRDefault="00EB0D3D" w:rsidP="00CB1655">
      <w:pPr>
        <w:pStyle w:val="NoSpacing"/>
        <w:ind w:left="720"/>
        <w:jc w:val="both"/>
        <w:rPr>
          <w:rFonts w:ascii="Verdana" w:hAnsi="Verdana" w:cs="Arial"/>
        </w:rPr>
      </w:pPr>
    </w:p>
    <w:p w14:paraId="20396901" w14:textId="77777777" w:rsidR="00413273" w:rsidRPr="00CB1655" w:rsidRDefault="00D0001D" w:rsidP="00CB1655">
      <w:pPr>
        <w:pStyle w:val="ListParagraph"/>
        <w:numPr>
          <w:ilvl w:val="0"/>
          <w:numId w:val="1"/>
        </w:numPr>
        <w:jc w:val="both"/>
        <w:rPr>
          <w:rFonts w:ascii="Verdana" w:hAnsi="Verdana"/>
        </w:rPr>
      </w:pPr>
      <w:r w:rsidRPr="00CB1655">
        <w:rPr>
          <w:rFonts w:ascii="Verdana" w:hAnsi="Verdana"/>
          <w:b/>
        </w:rPr>
        <w:tab/>
      </w:r>
      <w:r w:rsidR="003B52AA" w:rsidRPr="00CB1655">
        <w:rPr>
          <w:rFonts w:ascii="Verdana" w:hAnsi="Verdana"/>
          <w:b/>
        </w:rPr>
        <w:t xml:space="preserve">Assessment </w:t>
      </w:r>
      <w:r w:rsidR="00413273" w:rsidRPr="00CB1655">
        <w:rPr>
          <w:rFonts w:ascii="Verdana" w:hAnsi="Verdana"/>
          <w:b/>
        </w:rPr>
        <w:t xml:space="preserve"> </w:t>
      </w:r>
    </w:p>
    <w:tbl>
      <w:tblPr>
        <w:tblStyle w:val="TableGrid"/>
        <w:tblW w:w="9306" w:type="dxa"/>
        <w:tblLook w:val="04A0" w:firstRow="1" w:lastRow="0" w:firstColumn="1" w:lastColumn="0" w:noHBand="0" w:noVBand="1"/>
      </w:tblPr>
      <w:tblGrid>
        <w:gridCol w:w="3539"/>
        <w:gridCol w:w="5767"/>
      </w:tblGrid>
      <w:tr w:rsidR="009814C0" w:rsidRPr="00CB1655" w14:paraId="5D899112" w14:textId="77777777" w:rsidTr="00D06579">
        <w:trPr>
          <w:trHeight w:val="287"/>
        </w:trPr>
        <w:tc>
          <w:tcPr>
            <w:tcW w:w="9306" w:type="dxa"/>
            <w:gridSpan w:val="2"/>
            <w:shd w:val="clear" w:color="auto" w:fill="1F4E79" w:themeFill="accent1" w:themeFillShade="80"/>
          </w:tcPr>
          <w:p w14:paraId="557DFE17"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Objectives / Strategy </w:t>
            </w:r>
          </w:p>
        </w:tc>
      </w:tr>
      <w:tr w:rsidR="009814C0" w:rsidRPr="00CB1655" w14:paraId="50D0A5A7" w14:textId="77777777" w:rsidTr="00D06579">
        <w:trPr>
          <w:trHeight w:val="306"/>
        </w:trPr>
        <w:tc>
          <w:tcPr>
            <w:tcW w:w="3539" w:type="dxa"/>
            <w:vMerge w:val="restart"/>
            <w:shd w:val="clear" w:color="auto" w:fill="BF8F00" w:themeFill="accent4" w:themeFillShade="BF"/>
          </w:tcPr>
          <w:p w14:paraId="018F3BC8"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Nod (au)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6EF50BC5"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Goal(s)</w:t>
            </w:r>
          </w:p>
          <w:p w14:paraId="49D17389" w14:textId="77777777" w:rsidR="009814C0" w:rsidRPr="00CB1655" w:rsidRDefault="009814C0" w:rsidP="009814C0">
            <w:pPr>
              <w:pStyle w:val="NoSpacing"/>
              <w:rPr>
                <w:rFonts w:ascii="Verdana" w:hAnsi="Verdana" w:cs="Arial"/>
                <w:b/>
                <w:sz w:val="20"/>
                <w:szCs w:val="20"/>
              </w:rPr>
            </w:pPr>
          </w:p>
        </w:tc>
        <w:tc>
          <w:tcPr>
            <w:tcW w:w="5767"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034A349A" w14:textId="5214CE01" w:rsidR="009814C0" w:rsidRPr="00CB1655" w:rsidRDefault="00A72AF6" w:rsidP="00CB1655">
                <w:pPr>
                  <w:pStyle w:val="NoSpacing"/>
                  <w:jc w:val="both"/>
                  <w:rPr>
                    <w:rFonts w:ascii="Verdana" w:hAnsi="Verdana" w:cs="Arial"/>
                    <w:sz w:val="20"/>
                    <w:szCs w:val="20"/>
                  </w:rPr>
                </w:pPr>
                <w:r>
                  <w:rPr>
                    <w:rFonts w:ascii="Verdana" w:hAnsi="Verdana" w:cs="Arial"/>
                    <w:sz w:val="20"/>
                    <w:szCs w:val="20"/>
                  </w:rPr>
                  <w:t>Improving Care</w:t>
                </w:r>
              </w:p>
            </w:sdtContent>
          </w:sdt>
        </w:tc>
      </w:tr>
      <w:tr w:rsidR="009814C0" w:rsidRPr="00CB1655" w14:paraId="133BCAC4" w14:textId="77777777" w:rsidTr="00D06579">
        <w:trPr>
          <w:trHeight w:val="305"/>
        </w:trPr>
        <w:tc>
          <w:tcPr>
            <w:tcW w:w="3539" w:type="dxa"/>
            <w:vMerge/>
            <w:shd w:val="clear" w:color="auto" w:fill="BF8F00" w:themeFill="accent4" w:themeFillShade="BF"/>
          </w:tcPr>
          <w:p w14:paraId="6F6FC9DD" w14:textId="77777777" w:rsidR="009814C0" w:rsidRPr="00CB1655" w:rsidRDefault="009814C0" w:rsidP="009814C0">
            <w:pPr>
              <w:pStyle w:val="NoSpacing"/>
              <w:rPr>
                <w:rFonts w:ascii="Verdana" w:hAnsi="Verdana" w:cs="Arial"/>
                <w:b/>
                <w:sz w:val="20"/>
                <w:szCs w:val="20"/>
              </w:rPr>
            </w:pPr>
          </w:p>
        </w:tc>
        <w:tc>
          <w:tcPr>
            <w:tcW w:w="5767" w:type="dxa"/>
          </w:tcPr>
          <w:p w14:paraId="2EA01E18"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4FAF4D78" w14:textId="77777777" w:rsidR="009814C0" w:rsidRPr="00CB1655" w:rsidRDefault="009814C0" w:rsidP="00CB1655">
            <w:pPr>
              <w:pStyle w:val="NoSpacing"/>
              <w:jc w:val="both"/>
              <w:rPr>
                <w:rFonts w:ascii="Verdana" w:hAnsi="Verdana" w:cs="Arial"/>
                <w:sz w:val="20"/>
                <w:szCs w:val="20"/>
              </w:rPr>
            </w:pPr>
          </w:p>
        </w:tc>
      </w:tr>
      <w:tr w:rsidR="009814C0" w:rsidRPr="00CB1655" w14:paraId="3A32C75A" w14:textId="77777777" w:rsidTr="00D06579">
        <w:trPr>
          <w:trHeight w:val="360"/>
        </w:trPr>
        <w:tc>
          <w:tcPr>
            <w:tcW w:w="3539" w:type="dxa"/>
            <w:vMerge w:val="restart"/>
            <w:shd w:val="clear" w:color="auto" w:fill="BF8F00" w:themeFill="accent4" w:themeFillShade="BF"/>
          </w:tcPr>
          <w:p w14:paraId="77DE7054"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2B885063"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Areas</w:t>
            </w:r>
          </w:p>
          <w:p w14:paraId="2780A1D6" w14:textId="77777777" w:rsidR="009814C0" w:rsidRPr="00CB1655" w:rsidRDefault="009814C0" w:rsidP="009814C0">
            <w:pPr>
              <w:pStyle w:val="NoSpacing"/>
              <w:rPr>
                <w:rFonts w:ascii="Verdana" w:hAnsi="Verdana" w:cs="Arial"/>
                <w:b/>
                <w:sz w:val="20"/>
                <w:szCs w:val="20"/>
              </w:rPr>
            </w:pPr>
          </w:p>
        </w:tc>
        <w:tc>
          <w:tcPr>
            <w:tcW w:w="5767"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0CCD473E" w14:textId="388DA106" w:rsidR="009814C0" w:rsidRPr="00CB1655" w:rsidRDefault="00A72AF6" w:rsidP="00CB1655">
                <w:pPr>
                  <w:pStyle w:val="NoSpacing"/>
                  <w:jc w:val="both"/>
                  <w:rPr>
                    <w:rFonts w:ascii="Verdana" w:hAnsi="Verdana" w:cs="Arial"/>
                    <w:sz w:val="20"/>
                    <w:szCs w:val="20"/>
                  </w:rPr>
                </w:pPr>
                <w:r>
                  <w:rPr>
                    <w:rFonts w:ascii="Verdana" w:hAnsi="Verdana" w:cs="Arial"/>
                    <w:sz w:val="20"/>
                    <w:szCs w:val="20"/>
                  </w:rPr>
                  <w:t>Living Well</w:t>
                </w:r>
              </w:p>
            </w:sdtContent>
          </w:sdt>
        </w:tc>
      </w:tr>
      <w:tr w:rsidR="009814C0" w:rsidRPr="00CB1655" w14:paraId="20D6E596" w14:textId="77777777" w:rsidTr="00D06579">
        <w:trPr>
          <w:trHeight w:val="360"/>
        </w:trPr>
        <w:tc>
          <w:tcPr>
            <w:tcW w:w="3539" w:type="dxa"/>
            <w:vMerge/>
            <w:shd w:val="clear" w:color="auto" w:fill="BF8F00" w:themeFill="accent4" w:themeFillShade="BF"/>
          </w:tcPr>
          <w:p w14:paraId="49169984" w14:textId="77777777" w:rsidR="009814C0" w:rsidRPr="00CB1655" w:rsidRDefault="009814C0" w:rsidP="009814C0">
            <w:pPr>
              <w:pStyle w:val="NoSpacing"/>
              <w:rPr>
                <w:rFonts w:ascii="Verdana" w:hAnsi="Verdana" w:cs="Arial"/>
                <w:sz w:val="20"/>
                <w:szCs w:val="20"/>
              </w:rPr>
            </w:pPr>
          </w:p>
        </w:tc>
        <w:tc>
          <w:tcPr>
            <w:tcW w:w="5767" w:type="dxa"/>
          </w:tcPr>
          <w:p w14:paraId="030C4449"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08A44425" w14:textId="77777777" w:rsidR="009814C0" w:rsidRPr="00CB1655" w:rsidRDefault="009814C0" w:rsidP="00CB1655">
            <w:pPr>
              <w:pStyle w:val="NoSpacing"/>
              <w:jc w:val="both"/>
              <w:rPr>
                <w:rFonts w:ascii="Verdana" w:hAnsi="Verdana" w:cs="Arial"/>
                <w:sz w:val="20"/>
                <w:szCs w:val="20"/>
              </w:rPr>
            </w:pPr>
          </w:p>
        </w:tc>
      </w:tr>
      <w:tr w:rsidR="009814C0" w:rsidRPr="00CB1655" w14:paraId="16431B50" w14:textId="77777777" w:rsidTr="00D06579">
        <w:trPr>
          <w:trHeight w:val="612"/>
        </w:trPr>
        <w:tc>
          <w:tcPr>
            <w:tcW w:w="3539" w:type="dxa"/>
            <w:vMerge w:val="restart"/>
            <w:shd w:val="clear" w:color="auto" w:fill="BF8F00" w:themeFill="accent4" w:themeFillShade="BF"/>
          </w:tcPr>
          <w:p w14:paraId="6F32610E"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Ddeddf</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Cenedlaethau'r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Dyfodol</w:t>
            </w:r>
            <w:proofErr w:type="spellEnd"/>
            <w:r w:rsidRPr="00CB1655">
              <w:rPr>
                <w:rFonts w:ascii="Verdana" w:hAnsi="Verdana" w:cs="Arial"/>
                <w:b/>
                <w:sz w:val="20"/>
                <w:szCs w:val="20"/>
                <w:lang w:bidi="cy-GB"/>
              </w:rPr>
              <w:t xml:space="preserve"> – </w:t>
            </w:r>
            <w:proofErr w:type="spellStart"/>
            <w:r w:rsidRPr="00CB1655">
              <w:rPr>
                <w:rFonts w:ascii="Verdana" w:hAnsi="Verdana" w:cs="Arial"/>
                <w:b/>
                <w:sz w:val="20"/>
                <w:szCs w:val="20"/>
                <w:lang w:bidi="cy-GB"/>
              </w:rPr>
              <w:t>Nodau</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
          <w:p w14:paraId="7AC2422B"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Link to Wellbeing of Future Generations Act – Wellbeing Goals </w:t>
            </w:r>
          </w:p>
          <w:p w14:paraId="09715965" w14:textId="77777777" w:rsidR="009814C0" w:rsidRPr="00CB1655" w:rsidRDefault="00D457CB" w:rsidP="009814C0">
            <w:pPr>
              <w:pStyle w:val="NoSpacing"/>
              <w:rPr>
                <w:rFonts w:ascii="Verdana" w:hAnsi="Verdana" w:cs="Arial"/>
                <w:i/>
                <w:sz w:val="20"/>
                <w:szCs w:val="20"/>
              </w:rPr>
            </w:pPr>
            <w:hyperlink r:id="rId15" w:history="1">
              <w:r w:rsidR="009814C0" w:rsidRPr="00CB1655">
                <w:rPr>
                  <w:rStyle w:val="Hyperlink"/>
                  <w:rFonts w:ascii="Verdana" w:hAnsi="Verdana" w:cs="Arial"/>
                  <w:i/>
                  <w:sz w:val="20"/>
                  <w:szCs w:val="20"/>
                </w:rPr>
                <w:t>150623-guide-to-the-fg-act-en.pdf (</w:t>
              </w:r>
              <w:proofErr w:type="spellStart"/>
              <w:r w:rsidR="009814C0" w:rsidRPr="00CB1655">
                <w:rPr>
                  <w:rStyle w:val="Hyperlink"/>
                  <w:rFonts w:ascii="Verdana" w:hAnsi="Verdana" w:cs="Arial"/>
                  <w:i/>
                  <w:sz w:val="20"/>
                  <w:szCs w:val="20"/>
                </w:rPr>
                <w:t>futuregenerations.wales</w:t>
              </w:r>
              <w:proofErr w:type="spellEnd"/>
              <w:r w:rsidR="009814C0" w:rsidRPr="00CB1655">
                <w:rPr>
                  <w:rStyle w:val="Hyperlink"/>
                  <w:rFonts w:ascii="Verdana" w:hAnsi="Verdana" w:cs="Arial"/>
                  <w:i/>
                  <w:sz w:val="20"/>
                  <w:szCs w:val="20"/>
                </w:rPr>
                <w:t>)</w:t>
              </w:r>
            </w:hyperlink>
          </w:p>
        </w:tc>
        <w:tc>
          <w:tcPr>
            <w:tcW w:w="5767"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5C7F2F36" w14:textId="1A1048AE" w:rsidR="009814C0" w:rsidRPr="00CB1655" w:rsidRDefault="00A72AF6" w:rsidP="00CB1655">
                <w:pPr>
                  <w:pStyle w:val="NoSpacing"/>
                  <w:jc w:val="both"/>
                  <w:rPr>
                    <w:rFonts w:ascii="Verdana" w:hAnsi="Verdana" w:cs="Arial"/>
                    <w:sz w:val="20"/>
                    <w:szCs w:val="20"/>
                  </w:rPr>
                </w:pPr>
                <w:r>
                  <w:rPr>
                    <w:rFonts w:ascii="Verdana" w:hAnsi="Verdana" w:cs="Arial"/>
                    <w:sz w:val="20"/>
                    <w:szCs w:val="20"/>
                  </w:rPr>
                  <w:t>A Resilient Wales</w:t>
                </w:r>
              </w:p>
            </w:sdtContent>
          </w:sdt>
        </w:tc>
      </w:tr>
      <w:tr w:rsidR="009814C0" w:rsidRPr="00CB1655" w14:paraId="375247BB" w14:textId="77777777" w:rsidTr="00D06579">
        <w:trPr>
          <w:trHeight w:val="645"/>
        </w:trPr>
        <w:tc>
          <w:tcPr>
            <w:tcW w:w="3539" w:type="dxa"/>
            <w:vMerge/>
            <w:shd w:val="clear" w:color="auto" w:fill="BF8F00" w:themeFill="accent4" w:themeFillShade="BF"/>
          </w:tcPr>
          <w:p w14:paraId="277B86BC" w14:textId="77777777" w:rsidR="009814C0" w:rsidRPr="00CB1655" w:rsidRDefault="009814C0" w:rsidP="009814C0">
            <w:pPr>
              <w:pStyle w:val="NoSpacing"/>
              <w:rPr>
                <w:rFonts w:ascii="Verdana" w:hAnsi="Verdana" w:cs="Arial"/>
                <w:sz w:val="20"/>
                <w:szCs w:val="20"/>
              </w:rPr>
            </w:pPr>
          </w:p>
        </w:tc>
        <w:tc>
          <w:tcPr>
            <w:tcW w:w="5767" w:type="dxa"/>
          </w:tcPr>
          <w:p w14:paraId="14A23A86"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5832BB0" w14:textId="77777777" w:rsidR="00A72AF6" w:rsidRDefault="00A72AF6" w:rsidP="00CB1655">
            <w:pPr>
              <w:pStyle w:val="NoSpacing"/>
              <w:jc w:val="both"/>
              <w:rPr>
                <w:rFonts w:ascii="Verdana" w:hAnsi="Verdana" w:cs="Arial"/>
                <w:sz w:val="20"/>
                <w:szCs w:val="20"/>
              </w:rPr>
            </w:pPr>
            <w:r>
              <w:rPr>
                <w:rFonts w:ascii="Verdana" w:hAnsi="Verdana" w:cs="Arial"/>
                <w:sz w:val="20"/>
                <w:szCs w:val="20"/>
              </w:rPr>
              <w:t>A healthier Wales</w:t>
            </w:r>
          </w:p>
          <w:p w14:paraId="48EC9664" w14:textId="0DB8B93A" w:rsidR="00A72AF6" w:rsidRPr="00CB1655" w:rsidRDefault="00A72AF6" w:rsidP="00CB1655">
            <w:pPr>
              <w:pStyle w:val="NoSpacing"/>
              <w:jc w:val="both"/>
              <w:rPr>
                <w:rFonts w:ascii="Verdana" w:hAnsi="Verdana" w:cs="Arial"/>
                <w:sz w:val="20"/>
                <w:szCs w:val="20"/>
              </w:rPr>
            </w:pPr>
            <w:r>
              <w:rPr>
                <w:rFonts w:ascii="Verdana" w:hAnsi="Verdana" w:cs="Arial"/>
                <w:sz w:val="20"/>
                <w:szCs w:val="20"/>
              </w:rPr>
              <w:t>A more equal Wales</w:t>
            </w:r>
          </w:p>
        </w:tc>
      </w:tr>
      <w:tr w:rsidR="009814C0" w:rsidRPr="00CB1655" w14:paraId="5ED8493B" w14:textId="77777777" w:rsidTr="00D06579">
        <w:trPr>
          <w:trHeight w:val="435"/>
        </w:trPr>
        <w:tc>
          <w:tcPr>
            <w:tcW w:w="3539" w:type="dxa"/>
            <w:vMerge w:val="restart"/>
            <w:shd w:val="clear" w:color="auto" w:fill="BF8F00" w:themeFill="accent4" w:themeFillShade="BF"/>
          </w:tcPr>
          <w:p w14:paraId="6A969CC2"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Hwyluswyr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2F08B7C9" w14:textId="77777777" w:rsidR="009814C0" w:rsidRPr="00CB1655" w:rsidRDefault="009814C0" w:rsidP="009814C0">
            <w:pPr>
              <w:pStyle w:val="NoSpacing"/>
              <w:rPr>
                <w:rFonts w:ascii="Verdana" w:hAnsi="Verdana" w:cs="Arial"/>
                <w:b/>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 /</w:t>
            </w:r>
          </w:p>
          <w:p w14:paraId="7C7F76C7"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Enablers of Quality</w:t>
            </w:r>
          </w:p>
          <w:p w14:paraId="40FCAB8D"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6" w:history="1">
              <w:r w:rsidRPr="00CB1655">
                <w:rPr>
                  <w:rStyle w:val="Hyperlink"/>
                  <w:rFonts w:ascii="Verdana" w:hAnsi="Verdana" w:cs="Arial"/>
                  <w:i/>
                  <w:sz w:val="20"/>
                  <w:szCs w:val="20"/>
                </w:rPr>
                <w:t>Duty of Quality Statutory Guidance (</w:t>
              </w:r>
              <w:proofErr w:type="spellStart"/>
              <w:r w:rsidRPr="00CB1655">
                <w:rPr>
                  <w:rStyle w:val="Hyperlink"/>
                  <w:rFonts w:ascii="Verdana" w:hAnsi="Verdana" w:cs="Arial"/>
                  <w:i/>
                  <w:sz w:val="20"/>
                  <w:szCs w:val="20"/>
                </w:rPr>
                <w:t>gov.wales</w:t>
              </w:r>
              <w:proofErr w:type="spellEnd"/>
              <w:r w:rsidRPr="00CB1655">
                <w:rPr>
                  <w:rStyle w:val="Hyperlink"/>
                  <w:rFonts w:ascii="Verdana" w:hAnsi="Verdana" w:cs="Arial"/>
                  <w:i/>
                  <w:sz w:val="20"/>
                  <w:szCs w:val="20"/>
                </w:rPr>
                <w:t>)</w:t>
              </w:r>
            </w:hyperlink>
            <w:r w:rsidRPr="00CB1655">
              <w:rPr>
                <w:rFonts w:ascii="Verdana" w:hAnsi="Verdana" w:cs="Arial"/>
                <w:i/>
                <w:sz w:val="20"/>
                <w:szCs w:val="20"/>
              </w:rPr>
              <w:t>)</w:t>
            </w:r>
          </w:p>
          <w:p w14:paraId="384E126B" w14:textId="77777777" w:rsidR="009814C0" w:rsidRPr="00CB1655" w:rsidRDefault="009814C0" w:rsidP="009814C0">
            <w:pPr>
              <w:pStyle w:val="NoSpacing"/>
              <w:rPr>
                <w:rFonts w:ascii="Verdana" w:hAnsi="Verdana" w:cs="Arial"/>
                <w:i/>
                <w:sz w:val="20"/>
                <w:szCs w:val="20"/>
              </w:rPr>
            </w:pPr>
          </w:p>
        </w:tc>
        <w:tc>
          <w:tcPr>
            <w:tcW w:w="5767" w:type="dxa"/>
          </w:tcPr>
          <w:sdt>
            <w:sdtPr>
              <w:rPr>
                <w:rFonts w:ascii="Verdana" w:hAnsi="Verdana" w:cs="Arial"/>
                <w:sz w:val="20"/>
                <w:szCs w:val="20"/>
              </w:rPr>
              <w:alias w:val="Enablers of Quality"/>
              <w:id w:val="564303914"/>
              <w:placeholder>
                <w:docPart w:val="2E9D4C71BE754389A363C0073ED69956"/>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262576AD" w14:textId="65CE3F19" w:rsidR="009814C0" w:rsidRPr="00CB1655" w:rsidRDefault="00C271BF" w:rsidP="00CB1655">
                <w:pPr>
                  <w:pStyle w:val="NoSpacing"/>
                  <w:jc w:val="both"/>
                  <w:rPr>
                    <w:rFonts w:ascii="Verdana" w:hAnsi="Verdana" w:cs="Arial"/>
                    <w:sz w:val="20"/>
                    <w:szCs w:val="20"/>
                  </w:rPr>
                </w:pPr>
                <w:r>
                  <w:rPr>
                    <w:rFonts w:ascii="Verdana" w:hAnsi="Verdana" w:cs="Arial"/>
                    <w:sz w:val="20"/>
                    <w:szCs w:val="20"/>
                  </w:rPr>
                  <w:t>Culture and Valuing People</w:t>
                </w:r>
              </w:p>
            </w:sdtContent>
          </w:sdt>
          <w:p w14:paraId="0646A298" w14:textId="77777777" w:rsidR="009814C0" w:rsidRPr="00CB1655" w:rsidRDefault="009814C0" w:rsidP="00CB1655">
            <w:pPr>
              <w:pStyle w:val="NoSpacing"/>
              <w:jc w:val="both"/>
              <w:rPr>
                <w:rFonts w:ascii="Verdana" w:hAnsi="Verdana" w:cs="Arial"/>
                <w:sz w:val="20"/>
                <w:szCs w:val="20"/>
              </w:rPr>
            </w:pPr>
          </w:p>
        </w:tc>
      </w:tr>
      <w:tr w:rsidR="009814C0" w:rsidRPr="00CB1655" w14:paraId="60AC040D" w14:textId="77777777" w:rsidTr="00D06579">
        <w:trPr>
          <w:trHeight w:val="599"/>
        </w:trPr>
        <w:tc>
          <w:tcPr>
            <w:tcW w:w="3539" w:type="dxa"/>
            <w:vMerge/>
            <w:shd w:val="clear" w:color="auto" w:fill="BF8F00" w:themeFill="accent4" w:themeFillShade="BF"/>
          </w:tcPr>
          <w:p w14:paraId="2A7E3620" w14:textId="77777777" w:rsidR="009814C0" w:rsidRPr="00CB1655" w:rsidRDefault="009814C0" w:rsidP="009814C0">
            <w:pPr>
              <w:pStyle w:val="NoSpacing"/>
              <w:rPr>
                <w:rFonts w:ascii="Verdana" w:hAnsi="Verdana" w:cs="Arial"/>
                <w:sz w:val="20"/>
                <w:szCs w:val="20"/>
              </w:rPr>
            </w:pPr>
          </w:p>
        </w:tc>
        <w:tc>
          <w:tcPr>
            <w:tcW w:w="5767" w:type="dxa"/>
          </w:tcPr>
          <w:p w14:paraId="186F83C0"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49254E6" w14:textId="77777777" w:rsidR="00C271BF" w:rsidRDefault="00C271BF" w:rsidP="00CB1655">
            <w:pPr>
              <w:pStyle w:val="NoSpacing"/>
              <w:jc w:val="both"/>
              <w:rPr>
                <w:rFonts w:ascii="Verdana" w:hAnsi="Verdana" w:cs="Arial"/>
                <w:sz w:val="20"/>
                <w:szCs w:val="20"/>
              </w:rPr>
            </w:pPr>
            <w:r>
              <w:rPr>
                <w:rFonts w:ascii="Verdana" w:hAnsi="Verdana" w:cs="Arial"/>
                <w:sz w:val="20"/>
                <w:szCs w:val="20"/>
              </w:rPr>
              <w:t>Data to Knowledge</w:t>
            </w:r>
          </w:p>
          <w:p w14:paraId="46EF2D5C" w14:textId="6D47B6A8" w:rsidR="00C271BF" w:rsidRPr="00CB1655" w:rsidRDefault="00C271BF" w:rsidP="00CB1655">
            <w:pPr>
              <w:pStyle w:val="NoSpacing"/>
              <w:jc w:val="both"/>
              <w:rPr>
                <w:rFonts w:ascii="Verdana" w:hAnsi="Verdana" w:cs="Arial"/>
                <w:sz w:val="20"/>
                <w:szCs w:val="20"/>
              </w:rPr>
            </w:pPr>
            <w:r>
              <w:rPr>
                <w:rFonts w:ascii="Verdana" w:hAnsi="Verdana" w:cs="Arial"/>
                <w:sz w:val="20"/>
                <w:szCs w:val="20"/>
              </w:rPr>
              <w:t>Learning, Improvement &amp; Research</w:t>
            </w:r>
          </w:p>
        </w:tc>
      </w:tr>
      <w:tr w:rsidR="009814C0" w:rsidRPr="00CB1655" w14:paraId="10619DBE" w14:textId="77777777" w:rsidTr="00D06579">
        <w:trPr>
          <w:trHeight w:val="409"/>
        </w:trPr>
        <w:tc>
          <w:tcPr>
            <w:tcW w:w="3539" w:type="dxa"/>
            <w:vMerge w:val="restart"/>
            <w:shd w:val="clear" w:color="auto" w:fill="BF8F00" w:themeFill="accent4" w:themeFillShade="BF"/>
          </w:tcPr>
          <w:p w14:paraId="42245A90"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07B3191D"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w:t>
            </w:r>
            <w:r w:rsidRPr="00CB1655">
              <w:rPr>
                <w:rFonts w:ascii="Verdana" w:hAnsi="Verdana" w:cs="Arial"/>
                <w:i/>
                <w:sz w:val="20"/>
                <w:szCs w:val="20"/>
              </w:rPr>
              <w:t xml:space="preserve"> /</w:t>
            </w:r>
          </w:p>
          <w:p w14:paraId="7CD715FE"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Domains of Quality</w:t>
            </w:r>
          </w:p>
          <w:p w14:paraId="6273B4C5"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7" w:history="1">
              <w:r w:rsidRPr="00CB1655">
                <w:rPr>
                  <w:rStyle w:val="Hyperlink"/>
                  <w:rFonts w:ascii="Verdana" w:hAnsi="Verdana" w:cs="Arial"/>
                  <w:i/>
                  <w:sz w:val="20"/>
                  <w:szCs w:val="20"/>
                </w:rPr>
                <w:t>Duty of Quality Statutory Guidance (</w:t>
              </w:r>
              <w:proofErr w:type="spellStart"/>
              <w:r w:rsidRPr="00CB1655">
                <w:rPr>
                  <w:rStyle w:val="Hyperlink"/>
                  <w:rFonts w:ascii="Verdana" w:hAnsi="Verdana" w:cs="Arial"/>
                  <w:i/>
                  <w:sz w:val="20"/>
                  <w:szCs w:val="20"/>
                </w:rPr>
                <w:t>gov.wales</w:t>
              </w:r>
              <w:proofErr w:type="spellEnd"/>
              <w:r w:rsidRPr="00CB1655">
                <w:rPr>
                  <w:rStyle w:val="Hyperlink"/>
                  <w:rFonts w:ascii="Verdana" w:hAnsi="Verdana" w:cs="Arial"/>
                  <w:i/>
                  <w:sz w:val="20"/>
                  <w:szCs w:val="20"/>
                </w:rPr>
                <w:t>)</w:t>
              </w:r>
            </w:hyperlink>
            <w:r w:rsidRPr="00CB1655">
              <w:rPr>
                <w:rFonts w:ascii="Verdana" w:hAnsi="Verdana" w:cs="Arial"/>
                <w:i/>
                <w:sz w:val="20"/>
                <w:szCs w:val="20"/>
              </w:rPr>
              <w:t>)</w:t>
            </w:r>
          </w:p>
          <w:p w14:paraId="0BEAE161" w14:textId="77777777" w:rsidR="009814C0" w:rsidRPr="00CB1655" w:rsidRDefault="009814C0" w:rsidP="009814C0">
            <w:pPr>
              <w:pStyle w:val="NoSpacing"/>
              <w:rPr>
                <w:rFonts w:ascii="Verdana" w:hAnsi="Verdana" w:cs="Arial"/>
                <w:sz w:val="20"/>
                <w:szCs w:val="20"/>
              </w:rPr>
            </w:pPr>
          </w:p>
        </w:tc>
        <w:tc>
          <w:tcPr>
            <w:tcW w:w="5767" w:type="dxa"/>
          </w:tcPr>
          <w:sdt>
            <w:sdtPr>
              <w:rPr>
                <w:rFonts w:ascii="Verdana" w:hAnsi="Verdana" w:cs="Arial"/>
                <w:sz w:val="20"/>
                <w:szCs w:val="20"/>
              </w:rPr>
              <w:alias w:val="Domains of Quality"/>
              <w:tag w:val="Domains of Quality"/>
              <w:id w:val="232669501"/>
              <w:placeholder>
                <w:docPart w:val="867632155043454B946A0839F0082E06"/>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4CD50AB9" w14:textId="0368327D" w:rsidR="009814C0" w:rsidRPr="00CB1655" w:rsidRDefault="00C271BF" w:rsidP="00CB1655">
                <w:pPr>
                  <w:pStyle w:val="NoSpacing"/>
                  <w:jc w:val="both"/>
                  <w:rPr>
                    <w:rFonts w:ascii="Verdana" w:hAnsi="Verdana" w:cs="Arial"/>
                    <w:sz w:val="20"/>
                    <w:szCs w:val="20"/>
                  </w:rPr>
                </w:pPr>
                <w:r>
                  <w:rPr>
                    <w:rFonts w:ascii="Verdana" w:hAnsi="Verdana" w:cs="Arial"/>
                    <w:sz w:val="20"/>
                    <w:szCs w:val="20"/>
                  </w:rPr>
                  <w:t>Safe</w:t>
                </w:r>
              </w:p>
            </w:sdtContent>
          </w:sdt>
          <w:p w14:paraId="240935CC" w14:textId="77777777" w:rsidR="009814C0" w:rsidRPr="00CB1655" w:rsidRDefault="009814C0" w:rsidP="00CB1655">
            <w:pPr>
              <w:pStyle w:val="NoSpacing"/>
              <w:jc w:val="both"/>
              <w:rPr>
                <w:rFonts w:ascii="Verdana" w:hAnsi="Verdana" w:cs="Arial"/>
                <w:sz w:val="20"/>
                <w:szCs w:val="20"/>
              </w:rPr>
            </w:pPr>
          </w:p>
        </w:tc>
      </w:tr>
      <w:tr w:rsidR="009814C0" w:rsidRPr="00CB1655" w14:paraId="49F8DB2F" w14:textId="77777777" w:rsidTr="00D06579">
        <w:trPr>
          <w:trHeight w:val="303"/>
        </w:trPr>
        <w:tc>
          <w:tcPr>
            <w:tcW w:w="3539" w:type="dxa"/>
            <w:vMerge/>
            <w:shd w:val="clear" w:color="auto" w:fill="BF8F00" w:themeFill="accent4" w:themeFillShade="BF"/>
          </w:tcPr>
          <w:p w14:paraId="0BED3235" w14:textId="77777777" w:rsidR="009814C0" w:rsidRPr="00CB1655" w:rsidRDefault="009814C0" w:rsidP="009814C0">
            <w:pPr>
              <w:pStyle w:val="NoSpacing"/>
              <w:rPr>
                <w:rFonts w:ascii="Verdana" w:hAnsi="Verdana" w:cs="Arial"/>
                <w:sz w:val="20"/>
                <w:szCs w:val="20"/>
              </w:rPr>
            </w:pPr>
          </w:p>
        </w:tc>
        <w:tc>
          <w:tcPr>
            <w:tcW w:w="5767" w:type="dxa"/>
          </w:tcPr>
          <w:p w14:paraId="792D3D8A"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66A41C5A" w14:textId="77777777" w:rsidR="00C271BF" w:rsidRDefault="00C271BF" w:rsidP="00CB1655">
            <w:pPr>
              <w:pStyle w:val="NoSpacing"/>
              <w:jc w:val="both"/>
              <w:rPr>
                <w:rFonts w:ascii="Verdana" w:hAnsi="Verdana" w:cs="Arial"/>
                <w:sz w:val="20"/>
                <w:szCs w:val="20"/>
              </w:rPr>
            </w:pPr>
            <w:r>
              <w:rPr>
                <w:rFonts w:ascii="Verdana" w:hAnsi="Verdana" w:cs="Arial"/>
                <w:sz w:val="20"/>
                <w:szCs w:val="20"/>
              </w:rPr>
              <w:t>Effective</w:t>
            </w:r>
          </w:p>
          <w:p w14:paraId="3141EBED" w14:textId="77777777" w:rsidR="00C271BF" w:rsidRDefault="00C271BF" w:rsidP="00CB1655">
            <w:pPr>
              <w:pStyle w:val="NoSpacing"/>
              <w:jc w:val="both"/>
              <w:rPr>
                <w:rFonts w:ascii="Verdana" w:hAnsi="Verdana" w:cs="Arial"/>
                <w:sz w:val="20"/>
                <w:szCs w:val="20"/>
              </w:rPr>
            </w:pPr>
            <w:r>
              <w:rPr>
                <w:rFonts w:ascii="Verdana" w:hAnsi="Verdana" w:cs="Arial"/>
                <w:sz w:val="20"/>
                <w:szCs w:val="20"/>
              </w:rPr>
              <w:t>Efficient</w:t>
            </w:r>
          </w:p>
          <w:p w14:paraId="343E2824" w14:textId="77777777" w:rsidR="00C271BF" w:rsidRDefault="00C271BF" w:rsidP="00CB1655">
            <w:pPr>
              <w:pStyle w:val="NoSpacing"/>
              <w:jc w:val="both"/>
              <w:rPr>
                <w:rFonts w:ascii="Verdana" w:hAnsi="Verdana" w:cs="Arial"/>
                <w:sz w:val="20"/>
                <w:szCs w:val="20"/>
              </w:rPr>
            </w:pPr>
            <w:r>
              <w:rPr>
                <w:rFonts w:ascii="Verdana" w:hAnsi="Verdana" w:cs="Arial"/>
                <w:sz w:val="20"/>
                <w:szCs w:val="20"/>
              </w:rPr>
              <w:t>Equitable</w:t>
            </w:r>
          </w:p>
          <w:p w14:paraId="25ABC6DD" w14:textId="3C489334" w:rsidR="00C271BF" w:rsidRPr="00CB1655" w:rsidRDefault="00C271BF" w:rsidP="00C271BF">
            <w:pPr>
              <w:pStyle w:val="NoSpacing"/>
              <w:jc w:val="both"/>
              <w:rPr>
                <w:rFonts w:ascii="Verdana" w:hAnsi="Verdana" w:cs="Arial"/>
                <w:sz w:val="20"/>
                <w:szCs w:val="20"/>
              </w:rPr>
            </w:pPr>
            <w:r>
              <w:rPr>
                <w:rFonts w:ascii="Verdana" w:hAnsi="Verdana" w:cs="Arial"/>
                <w:sz w:val="20"/>
                <w:szCs w:val="20"/>
              </w:rPr>
              <w:t>Person Centred</w:t>
            </w:r>
          </w:p>
        </w:tc>
      </w:tr>
      <w:tr w:rsidR="009814C0" w:rsidRPr="00CB1655" w14:paraId="35671AD2" w14:textId="77777777" w:rsidTr="00D06579">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6AFD7E2D"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Effaith</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Amgylcheddol</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Cynaliadwyedd</w:t>
            </w:r>
            <w:proofErr w:type="spellEnd"/>
            <w:r w:rsidRPr="00CB1655">
              <w:rPr>
                <w:rFonts w:ascii="Verdana" w:hAnsi="Verdana" w:cs="Arial"/>
                <w:b/>
                <w:sz w:val="20"/>
                <w:szCs w:val="20"/>
                <w:lang w:bidi="cy-GB"/>
              </w:rPr>
              <w:t xml:space="preserve"> (5R) / </w:t>
            </w:r>
          </w:p>
          <w:p w14:paraId="19DE77F7"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06ACFCB3" w14:textId="7E4B2322" w:rsidR="009814C0" w:rsidRPr="00CB1655" w:rsidRDefault="005A7899" w:rsidP="00CB1655">
                <w:pPr>
                  <w:pStyle w:val="NoSpacing"/>
                  <w:jc w:val="both"/>
                  <w:rPr>
                    <w:rFonts w:ascii="Verdana" w:hAnsi="Verdana" w:cs="Arial"/>
                    <w:sz w:val="20"/>
                    <w:szCs w:val="20"/>
                  </w:rPr>
                </w:pPr>
                <w:r>
                  <w:rPr>
                    <w:rFonts w:ascii="Verdana" w:hAnsi="Verdana" w:cs="Arial"/>
                    <w:sz w:val="20"/>
                    <w:szCs w:val="20"/>
                  </w:rPr>
                  <w:t>No - Not Applicable</w:t>
                </w:r>
              </w:p>
            </w:tc>
          </w:sdtContent>
        </w:sdt>
      </w:tr>
      <w:tr w:rsidR="009814C0" w:rsidRPr="00CB1655" w14:paraId="3A49B2FA" w14:textId="77777777" w:rsidTr="00D06579">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F7CC22E" w14:textId="77777777" w:rsidR="009814C0" w:rsidRPr="00CB1655" w:rsidRDefault="009814C0" w:rsidP="009814C0">
            <w:pPr>
              <w:pStyle w:val="NoSpacing"/>
              <w:rPr>
                <w:rFonts w:ascii="Verdana" w:hAnsi="Verdana" w:cs="Arial"/>
                <w:b/>
                <w:sz w:val="20"/>
                <w:szCs w:val="20"/>
              </w:rPr>
            </w:pPr>
          </w:p>
        </w:tc>
        <w:tc>
          <w:tcPr>
            <w:tcW w:w="5767" w:type="dxa"/>
            <w:tcBorders>
              <w:top w:val="single" w:sz="4" w:space="0" w:color="auto"/>
              <w:left w:val="single" w:sz="4" w:space="0" w:color="auto"/>
              <w:bottom w:val="single" w:sz="4" w:space="0" w:color="auto"/>
              <w:right w:val="single" w:sz="4" w:space="0" w:color="auto"/>
            </w:tcBorders>
          </w:tcPr>
          <w:p w14:paraId="00323B07"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220F26A1" w14:textId="77777777" w:rsidR="009814C0" w:rsidRPr="00CB1655" w:rsidRDefault="009814C0" w:rsidP="00CB1655">
            <w:pPr>
              <w:pStyle w:val="NoSpacing"/>
              <w:jc w:val="both"/>
              <w:rPr>
                <w:rFonts w:ascii="Verdana" w:hAnsi="Verdana" w:cs="Arial"/>
                <w:sz w:val="20"/>
                <w:szCs w:val="20"/>
              </w:rPr>
            </w:pPr>
          </w:p>
        </w:tc>
      </w:tr>
    </w:tbl>
    <w:p w14:paraId="3863E36F" w14:textId="77777777" w:rsidR="009814C0" w:rsidRDefault="009814C0" w:rsidP="00D0001D">
      <w:pPr>
        <w:pStyle w:val="NoSpacing"/>
        <w:rPr>
          <w:rFonts w:ascii="Verdana" w:hAnsi="Verdana" w:cs="Arial"/>
          <w:sz w:val="24"/>
          <w:szCs w:val="24"/>
        </w:rPr>
      </w:pPr>
    </w:p>
    <w:p w14:paraId="6B18DF28" w14:textId="77777777" w:rsidR="009814C0" w:rsidRDefault="009814C0"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638"/>
        <w:gridCol w:w="2651"/>
        <w:gridCol w:w="3017"/>
      </w:tblGrid>
      <w:tr w:rsidR="00291EDF" w:rsidRPr="003B52AA" w14:paraId="12D70A1F" w14:textId="77777777" w:rsidTr="003B52AA">
        <w:trPr>
          <w:trHeight w:val="287"/>
        </w:trPr>
        <w:tc>
          <w:tcPr>
            <w:tcW w:w="9306" w:type="dxa"/>
            <w:gridSpan w:val="3"/>
            <w:shd w:val="clear" w:color="auto" w:fill="1F4E79" w:themeFill="accent1" w:themeFillShade="80"/>
          </w:tcPr>
          <w:p w14:paraId="3435E676" w14:textId="77777777" w:rsidR="00291EDF" w:rsidRPr="00CB1655" w:rsidRDefault="00291EDF" w:rsidP="003B52AA">
            <w:pPr>
              <w:rPr>
                <w:rFonts w:ascii="Verdana" w:hAnsi="Verdana"/>
                <w:b/>
                <w:color w:val="FFFFFF" w:themeColor="background1"/>
                <w:sz w:val="20"/>
                <w:szCs w:val="20"/>
              </w:rPr>
            </w:pPr>
            <w:r w:rsidRPr="00CB1655">
              <w:rPr>
                <w:rFonts w:ascii="Verdana" w:hAnsi="Verdana"/>
                <w:b/>
                <w:color w:val="FFFFFF" w:themeColor="background1"/>
                <w:sz w:val="20"/>
                <w:szCs w:val="20"/>
              </w:rPr>
              <w:t xml:space="preserve">Impact </w:t>
            </w:r>
            <w:r w:rsidR="00CF6A74" w:rsidRPr="00CB1655">
              <w:rPr>
                <w:rFonts w:ascii="Verdana" w:hAnsi="Verdana"/>
                <w:b/>
                <w:color w:val="FFFFFF" w:themeColor="background1"/>
                <w:sz w:val="20"/>
                <w:szCs w:val="20"/>
              </w:rPr>
              <w:t>Assessment</w:t>
            </w:r>
          </w:p>
        </w:tc>
      </w:tr>
      <w:tr w:rsidR="00CF6A74" w:rsidRPr="00E85D1F" w14:paraId="5CE8B32F" w14:textId="77777777" w:rsidTr="00CB1655">
        <w:trPr>
          <w:trHeight w:val="518"/>
        </w:trPr>
        <w:tc>
          <w:tcPr>
            <w:tcW w:w="3638" w:type="dxa"/>
            <w:vMerge w:val="restart"/>
            <w:shd w:val="clear" w:color="auto" w:fill="BF8F00" w:themeFill="accent4" w:themeFillShade="BF"/>
          </w:tcPr>
          <w:p w14:paraId="5EAC0527"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Ansawdd</w:t>
            </w:r>
          </w:p>
          <w:p w14:paraId="084E845C" w14:textId="77777777" w:rsidR="009814C0" w:rsidRPr="00CB1655" w:rsidRDefault="009814C0" w:rsidP="000B029B">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Ansawdd? / </w:t>
            </w:r>
          </w:p>
          <w:p w14:paraId="47387312" w14:textId="77777777" w:rsidR="00CF6A74" w:rsidRPr="00CB1655" w:rsidRDefault="00CF6A74" w:rsidP="000B029B">
            <w:pPr>
              <w:pStyle w:val="NoSpacing"/>
              <w:rPr>
                <w:rFonts w:ascii="Verdana" w:hAnsi="Verdana" w:cs="Arial"/>
                <w:b/>
                <w:sz w:val="20"/>
                <w:szCs w:val="20"/>
              </w:rPr>
            </w:pPr>
            <w:r w:rsidRPr="00CB1655">
              <w:rPr>
                <w:rFonts w:ascii="Verdana" w:hAnsi="Verdana" w:cs="Arial"/>
                <w:b/>
                <w:sz w:val="20"/>
                <w:szCs w:val="20"/>
              </w:rPr>
              <w:t>Quality</w:t>
            </w:r>
          </w:p>
          <w:p w14:paraId="5BA3557A" w14:textId="77777777" w:rsidR="00CF6A74" w:rsidRPr="00CB1655" w:rsidRDefault="00436C80" w:rsidP="000B029B">
            <w:pPr>
              <w:pStyle w:val="NoSpacing"/>
              <w:rPr>
                <w:rFonts w:ascii="Verdana" w:hAnsi="Verdana" w:cs="Arial"/>
                <w:i/>
                <w:sz w:val="20"/>
                <w:szCs w:val="20"/>
              </w:rPr>
            </w:pPr>
            <w:r w:rsidRPr="00CB1655">
              <w:rPr>
                <w:rFonts w:ascii="Verdana" w:hAnsi="Verdana" w:cs="Arial"/>
                <w:i/>
                <w:sz w:val="20"/>
                <w:szCs w:val="20"/>
              </w:rPr>
              <w:t>Have you undertaken a</w:t>
            </w:r>
            <w:r w:rsidR="00CF6A74" w:rsidRPr="00CB1655">
              <w:rPr>
                <w:rFonts w:ascii="Verdana" w:hAnsi="Verdana" w:cs="Arial"/>
                <w:i/>
                <w:sz w:val="20"/>
                <w:szCs w:val="20"/>
              </w:rPr>
              <w:t xml:space="preserve"> Quality Impact Assessment S</w:t>
            </w:r>
            <w:r w:rsidRPr="00CB1655">
              <w:rPr>
                <w:rFonts w:ascii="Verdana" w:hAnsi="Verdana" w:cs="Arial"/>
                <w:i/>
                <w:sz w:val="20"/>
                <w:szCs w:val="20"/>
              </w:rPr>
              <w:t>creening?</w:t>
            </w:r>
          </w:p>
          <w:p w14:paraId="2412FE4B" w14:textId="77777777" w:rsidR="00CF6A74" w:rsidRPr="00CB1655" w:rsidRDefault="00CF6A74" w:rsidP="000B029B">
            <w:pPr>
              <w:pStyle w:val="NoSpacing"/>
              <w:rPr>
                <w:rFonts w:ascii="Verdana" w:hAnsi="Verdana" w:cs="Arial"/>
                <w:sz w:val="20"/>
                <w:szCs w:val="20"/>
              </w:rPr>
            </w:pPr>
          </w:p>
        </w:tc>
        <w:tc>
          <w:tcPr>
            <w:tcW w:w="2651" w:type="dxa"/>
          </w:tcPr>
          <w:p w14:paraId="07B235FA"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927A80" w:rsidRPr="00CB1655">
                  <w:rPr>
                    <w:rFonts w:ascii="MS Gothic" w:eastAsia="MS Gothic" w:hAnsi="MS Gothic" w:cs="Arial" w:hint="eastAsia"/>
                    <w:sz w:val="20"/>
                    <w:szCs w:val="20"/>
                  </w:rPr>
                  <w:t>☐</w:t>
                </w:r>
              </w:sdtContent>
            </w:sdt>
          </w:p>
        </w:tc>
        <w:tc>
          <w:tcPr>
            <w:tcW w:w="3017" w:type="dxa"/>
          </w:tcPr>
          <w:p w14:paraId="5ACD6A2C" w14:textId="2F6252E1"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2126810632"/>
                <w14:checkbox>
                  <w14:checked w14:val="1"/>
                  <w14:checkedState w14:val="2612" w14:font="MS Gothic"/>
                  <w14:uncheckedState w14:val="2610" w14:font="MS Gothic"/>
                </w14:checkbox>
              </w:sdtPr>
              <w:sdtEndPr/>
              <w:sdtContent>
                <w:r w:rsidR="00A72AF6">
                  <w:rPr>
                    <w:rFonts w:ascii="MS Gothic" w:eastAsia="MS Gothic" w:hAnsi="MS Gothic" w:cs="Arial" w:hint="eastAsia"/>
                    <w:sz w:val="20"/>
                    <w:szCs w:val="20"/>
                  </w:rPr>
                  <w:t>☒</w:t>
                </w:r>
              </w:sdtContent>
            </w:sdt>
          </w:p>
          <w:p w14:paraId="156EF639" w14:textId="77777777" w:rsidR="00CF6A74" w:rsidRPr="00CB1655" w:rsidRDefault="00CF6A74" w:rsidP="00CF6A74">
            <w:pPr>
              <w:pStyle w:val="NoSpacing"/>
              <w:rPr>
                <w:rFonts w:ascii="Verdana" w:hAnsi="Verdana" w:cs="Arial"/>
                <w:sz w:val="20"/>
                <w:szCs w:val="20"/>
              </w:rPr>
            </w:pPr>
          </w:p>
        </w:tc>
      </w:tr>
      <w:tr w:rsidR="00CF6A74" w:rsidRPr="00E85D1F" w14:paraId="6FBDE840" w14:textId="77777777" w:rsidTr="00CB1655">
        <w:trPr>
          <w:trHeight w:val="517"/>
        </w:trPr>
        <w:tc>
          <w:tcPr>
            <w:tcW w:w="3638" w:type="dxa"/>
            <w:vMerge/>
            <w:shd w:val="clear" w:color="auto" w:fill="BF8F00" w:themeFill="accent4" w:themeFillShade="BF"/>
          </w:tcPr>
          <w:p w14:paraId="662F010A" w14:textId="77777777" w:rsidR="00CF6A74" w:rsidRPr="00CB1655" w:rsidRDefault="00CF6A74" w:rsidP="000B029B">
            <w:pPr>
              <w:pStyle w:val="NoSpacing"/>
              <w:rPr>
                <w:rFonts w:ascii="Verdana" w:hAnsi="Verdana" w:cs="Arial"/>
                <w:sz w:val="20"/>
                <w:szCs w:val="20"/>
              </w:rPr>
            </w:pPr>
          </w:p>
        </w:tc>
        <w:tc>
          <w:tcPr>
            <w:tcW w:w="2651" w:type="dxa"/>
          </w:tcPr>
          <w:p w14:paraId="3447DD36"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43FE2EC4" w14:textId="593A9528" w:rsidR="00436C80" w:rsidRDefault="00436C80" w:rsidP="00436C80">
            <w:pPr>
              <w:pStyle w:val="NoSpacing"/>
              <w:rPr>
                <w:rFonts w:ascii="Verdana" w:hAnsi="Verdana" w:cs="Arial"/>
                <w:sz w:val="20"/>
                <w:szCs w:val="20"/>
              </w:rPr>
            </w:pPr>
            <w:r w:rsidRPr="00CB1655">
              <w:rPr>
                <w:rFonts w:ascii="Verdana" w:hAnsi="Verdana" w:cs="Arial"/>
                <w:sz w:val="20"/>
                <w:szCs w:val="20"/>
              </w:rPr>
              <w:t>If no, please include rationale below:</w:t>
            </w:r>
          </w:p>
          <w:p w14:paraId="3977C274" w14:textId="77777777" w:rsidR="00CF6A74" w:rsidRDefault="005508CD" w:rsidP="005508CD">
            <w:pPr>
              <w:pStyle w:val="NoSpacing"/>
              <w:rPr>
                <w:rFonts w:ascii="Verdana" w:hAnsi="Verdana" w:cs="Arial"/>
                <w:sz w:val="20"/>
                <w:szCs w:val="20"/>
              </w:rPr>
            </w:pPr>
            <w:r>
              <w:rPr>
                <w:rFonts w:ascii="Verdana" w:hAnsi="Verdana" w:cs="Arial"/>
                <w:sz w:val="20"/>
                <w:szCs w:val="20"/>
              </w:rPr>
              <w:t>The document provides an overview of all the services provided to Welsh Residents</w:t>
            </w:r>
          </w:p>
          <w:p w14:paraId="1CFB4CCC" w14:textId="18E2377F" w:rsidR="005508CD" w:rsidRPr="00CB1655" w:rsidRDefault="005508CD" w:rsidP="005508CD">
            <w:pPr>
              <w:pStyle w:val="NoSpacing"/>
              <w:rPr>
                <w:rFonts w:ascii="Verdana" w:hAnsi="Verdana" w:cs="Arial"/>
                <w:sz w:val="20"/>
                <w:szCs w:val="20"/>
              </w:rPr>
            </w:pPr>
          </w:p>
        </w:tc>
      </w:tr>
      <w:tr w:rsidR="00CF6A74" w:rsidRPr="00E85D1F" w14:paraId="0CD32586" w14:textId="77777777" w:rsidTr="00CB1655">
        <w:trPr>
          <w:trHeight w:val="510"/>
        </w:trPr>
        <w:tc>
          <w:tcPr>
            <w:tcW w:w="3638" w:type="dxa"/>
            <w:vMerge w:val="restart"/>
            <w:shd w:val="clear" w:color="auto" w:fill="BF8F00" w:themeFill="accent4" w:themeFillShade="BF"/>
          </w:tcPr>
          <w:p w14:paraId="6383DDA7"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Cydraddoldeb</w:t>
            </w:r>
          </w:p>
          <w:p w14:paraId="54DB39FE" w14:textId="77777777" w:rsidR="009814C0" w:rsidRPr="00CB1655" w:rsidRDefault="009814C0" w:rsidP="00CF6A74">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Gydraddoldeb? / </w:t>
            </w:r>
          </w:p>
          <w:p w14:paraId="794C9572" w14:textId="77777777" w:rsidR="00CF6A74" w:rsidRPr="00CB1655" w:rsidRDefault="00CF6A74" w:rsidP="00CF6A74">
            <w:pPr>
              <w:pStyle w:val="NoSpacing"/>
              <w:rPr>
                <w:rFonts w:ascii="Verdana" w:hAnsi="Verdana" w:cs="Arial"/>
                <w:b/>
                <w:sz w:val="20"/>
                <w:szCs w:val="20"/>
              </w:rPr>
            </w:pPr>
            <w:r w:rsidRPr="00CB1655">
              <w:rPr>
                <w:rFonts w:ascii="Verdana" w:hAnsi="Verdana" w:cs="Arial"/>
                <w:b/>
                <w:sz w:val="20"/>
                <w:szCs w:val="20"/>
              </w:rPr>
              <w:t>Equality</w:t>
            </w:r>
          </w:p>
          <w:p w14:paraId="0A0E1DE5" w14:textId="77777777" w:rsidR="00CF6A74" w:rsidRPr="00CB1655" w:rsidRDefault="00436C80" w:rsidP="00CF6A74">
            <w:pPr>
              <w:pStyle w:val="NoSpacing"/>
              <w:rPr>
                <w:rFonts w:ascii="Verdana" w:hAnsi="Verdana" w:cs="Arial"/>
                <w:i/>
                <w:sz w:val="20"/>
                <w:szCs w:val="20"/>
              </w:rPr>
            </w:pPr>
            <w:r w:rsidRPr="00CB1655">
              <w:rPr>
                <w:rFonts w:ascii="Verdana" w:hAnsi="Verdana" w:cs="Arial"/>
                <w:i/>
                <w:sz w:val="20"/>
                <w:szCs w:val="20"/>
              </w:rPr>
              <w:t>Have you undertaken an</w:t>
            </w:r>
            <w:r w:rsidR="00CF6A74" w:rsidRPr="00CB1655">
              <w:rPr>
                <w:rFonts w:ascii="Verdana" w:hAnsi="Verdana" w:cs="Arial"/>
                <w:i/>
                <w:sz w:val="20"/>
                <w:szCs w:val="20"/>
              </w:rPr>
              <w:t xml:space="preserve"> Equality Impact Assessment S</w:t>
            </w:r>
            <w:r w:rsidRPr="00CB1655">
              <w:rPr>
                <w:rFonts w:ascii="Verdana" w:hAnsi="Verdana" w:cs="Arial"/>
                <w:i/>
                <w:sz w:val="20"/>
                <w:szCs w:val="20"/>
              </w:rPr>
              <w:t>creening?</w:t>
            </w:r>
          </w:p>
          <w:p w14:paraId="5A9D87D2"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 </w:t>
            </w:r>
          </w:p>
        </w:tc>
        <w:tc>
          <w:tcPr>
            <w:tcW w:w="2651" w:type="dxa"/>
          </w:tcPr>
          <w:p w14:paraId="687074E1"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311483796"/>
                <w14:checkbox>
                  <w14:checked w14:val="0"/>
                  <w14:checkedState w14:val="2612" w14:font="MS Gothic"/>
                  <w14:uncheckedState w14:val="2610" w14:font="MS Gothic"/>
                </w14:checkbox>
              </w:sdtPr>
              <w:sdtEndPr/>
              <w:sdtContent>
                <w:r w:rsidRPr="00CB1655">
                  <w:rPr>
                    <w:rFonts w:ascii="MS Gothic" w:eastAsia="MS Gothic" w:hAnsi="MS Gothic" w:cs="Arial" w:hint="eastAsia"/>
                    <w:sz w:val="20"/>
                    <w:szCs w:val="20"/>
                  </w:rPr>
                  <w:t>☐</w:t>
                </w:r>
              </w:sdtContent>
            </w:sdt>
          </w:p>
        </w:tc>
        <w:tc>
          <w:tcPr>
            <w:tcW w:w="3017" w:type="dxa"/>
          </w:tcPr>
          <w:p w14:paraId="3D40C3AA" w14:textId="638599F6"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485634504"/>
                <w14:checkbox>
                  <w14:checked w14:val="1"/>
                  <w14:checkedState w14:val="2612" w14:font="MS Gothic"/>
                  <w14:uncheckedState w14:val="2610" w14:font="MS Gothic"/>
                </w14:checkbox>
              </w:sdtPr>
              <w:sdtEndPr/>
              <w:sdtContent>
                <w:r w:rsidR="00A72AF6">
                  <w:rPr>
                    <w:rFonts w:ascii="MS Gothic" w:eastAsia="MS Gothic" w:hAnsi="MS Gothic" w:cs="Arial" w:hint="eastAsia"/>
                    <w:sz w:val="20"/>
                    <w:szCs w:val="20"/>
                  </w:rPr>
                  <w:t>☒</w:t>
                </w:r>
              </w:sdtContent>
            </w:sdt>
          </w:p>
          <w:p w14:paraId="789F281F" w14:textId="77777777" w:rsidR="00CF6A74" w:rsidRPr="00CB1655" w:rsidRDefault="00CF6A74" w:rsidP="00CF6A74">
            <w:pPr>
              <w:pStyle w:val="NoSpacing"/>
              <w:rPr>
                <w:rFonts w:ascii="Verdana" w:hAnsi="Verdana" w:cs="Arial"/>
                <w:sz w:val="20"/>
                <w:szCs w:val="20"/>
              </w:rPr>
            </w:pPr>
          </w:p>
        </w:tc>
      </w:tr>
      <w:tr w:rsidR="00CF6A74" w:rsidRPr="00E85D1F" w14:paraId="4604DB67" w14:textId="77777777" w:rsidTr="00CB1655">
        <w:trPr>
          <w:trHeight w:val="510"/>
        </w:trPr>
        <w:tc>
          <w:tcPr>
            <w:tcW w:w="3638" w:type="dxa"/>
            <w:vMerge/>
            <w:shd w:val="clear" w:color="auto" w:fill="BF8F00" w:themeFill="accent4" w:themeFillShade="BF"/>
          </w:tcPr>
          <w:p w14:paraId="1B534DB0" w14:textId="77777777" w:rsidR="00CF6A74" w:rsidRPr="00CB1655" w:rsidRDefault="00CF6A74" w:rsidP="00CF6A74">
            <w:pPr>
              <w:pStyle w:val="NoSpacing"/>
              <w:rPr>
                <w:rFonts w:ascii="Verdana" w:hAnsi="Verdana" w:cs="Arial"/>
                <w:sz w:val="20"/>
                <w:szCs w:val="20"/>
              </w:rPr>
            </w:pPr>
          </w:p>
        </w:tc>
        <w:tc>
          <w:tcPr>
            <w:tcW w:w="2651" w:type="dxa"/>
          </w:tcPr>
          <w:p w14:paraId="65D821C4"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2F944B53" w14:textId="426BA246" w:rsidR="00CF6A74" w:rsidRDefault="00CF6A74" w:rsidP="00CF6A74">
            <w:pPr>
              <w:pStyle w:val="NoSpacing"/>
              <w:rPr>
                <w:rFonts w:ascii="Verdana" w:hAnsi="Verdana" w:cs="Arial"/>
                <w:sz w:val="20"/>
                <w:szCs w:val="20"/>
              </w:rPr>
            </w:pPr>
            <w:r w:rsidRPr="00CB1655">
              <w:rPr>
                <w:rFonts w:ascii="Verdana" w:hAnsi="Verdana" w:cs="Arial"/>
                <w:sz w:val="20"/>
                <w:szCs w:val="20"/>
              </w:rPr>
              <w:t xml:space="preserve">If no, </w:t>
            </w:r>
            <w:r w:rsidR="00436C80" w:rsidRPr="00CB1655">
              <w:rPr>
                <w:rFonts w:ascii="Verdana" w:hAnsi="Verdana" w:cs="Arial"/>
                <w:sz w:val="20"/>
                <w:szCs w:val="20"/>
              </w:rPr>
              <w:t>please include rationale below</w:t>
            </w:r>
            <w:r w:rsidRPr="00CB1655">
              <w:rPr>
                <w:rFonts w:ascii="Verdana" w:hAnsi="Verdana" w:cs="Arial"/>
                <w:sz w:val="20"/>
                <w:szCs w:val="20"/>
              </w:rPr>
              <w:t>:</w:t>
            </w:r>
          </w:p>
          <w:p w14:paraId="7C6B9375" w14:textId="49568EF3" w:rsidR="00CF6A74" w:rsidRPr="00CB1655" w:rsidRDefault="005508CD" w:rsidP="005508CD">
            <w:pPr>
              <w:pStyle w:val="NoSpacing"/>
              <w:rPr>
                <w:rFonts w:ascii="Verdana" w:hAnsi="Verdana" w:cs="Arial"/>
                <w:sz w:val="20"/>
                <w:szCs w:val="20"/>
              </w:rPr>
            </w:pPr>
            <w:r>
              <w:rPr>
                <w:rFonts w:ascii="Verdana" w:hAnsi="Verdana" w:cs="Arial"/>
                <w:sz w:val="20"/>
                <w:szCs w:val="20"/>
              </w:rPr>
              <w:t>The document does not provide services to patients but reports on the services provided to Welsh residents</w:t>
            </w:r>
          </w:p>
        </w:tc>
      </w:tr>
      <w:tr w:rsidR="00436C80" w:rsidRPr="00E85D1F" w14:paraId="0BA9D779" w14:textId="77777777" w:rsidTr="00CB1655">
        <w:trPr>
          <w:trHeight w:val="270"/>
        </w:trPr>
        <w:tc>
          <w:tcPr>
            <w:tcW w:w="3638" w:type="dxa"/>
            <w:vMerge w:val="restart"/>
            <w:shd w:val="clear" w:color="auto" w:fill="BF8F00" w:themeFill="accent4" w:themeFillShade="BF"/>
          </w:tcPr>
          <w:p w14:paraId="4361C779" w14:textId="77777777" w:rsidR="00436C80" w:rsidRPr="00CB1655" w:rsidRDefault="009814C0" w:rsidP="00CF6A74">
            <w:pPr>
              <w:pStyle w:val="NoSpacing"/>
              <w:rPr>
                <w:rFonts w:ascii="Verdana" w:hAnsi="Verdana" w:cs="Arial"/>
                <w:b/>
                <w:sz w:val="20"/>
                <w:szCs w:val="20"/>
              </w:rPr>
            </w:pPr>
            <w:r w:rsidRPr="00CB1655">
              <w:rPr>
                <w:rFonts w:ascii="Verdana" w:eastAsia="Verdana" w:hAnsi="Verdana" w:cs="Arial"/>
                <w:b/>
                <w:sz w:val="20"/>
                <w:szCs w:val="20"/>
                <w:lang w:val="cy-GB" w:bidi="cy-GB"/>
              </w:rPr>
              <w:t xml:space="preserve">Cyfreithiol / </w:t>
            </w:r>
            <w:r w:rsidR="00436C80" w:rsidRPr="00CB1655">
              <w:rPr>
                <w:rFonts w:ascii="Verdana" w:hAnsi="Verdana" w:cs="Arial"/>
                <w:b/>
                <w:sz w:val="20"/>
                <w:szCs w:val="20"/>
              </w:rPr>
              <w:t xml:space="preserve">Legal </w:t>
            </w:r>
          </w:p>
          <w:p w14:paraId="192E4A9F" w14:textId="77777777" w:rsidR="00436C80" w:rsidRPr="00CB1655" w:rsidRDefault="00436C80" w:rsidP="00CF6A74">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1FF16B30" w14:textId="526F5C51" w:rsidR="00436C80" w:rsidRPr="00CB1655" w:rsidRDefault="005A7899" w:rsidP="00CB1655">
                <w:pPr>
                  <w:pStyle w:val="NoSpacing"/>
                  <w:jc w:val="both"/>
                  <w:rPr>
                    <w:rFonts w:ascii="Verdana" w:hAnsi="Verdana" w:cs="Arial"/>
                    <w:sz w:val="20"/>
                    <w:szCs w:val="20"/>
                  </w:rPr>
                </w:pPr>
                <w:r>
                  <w:rPr>
                    <w:rFonts w:ascii="Verdana" w:hAnsi="Verdana" w:cs="Arial"/>
                    <w:sz w:val="20"/>
                    <w:szCs w:val="20"/>
                  </w:rPr>
                  <w:t>There are no specific legal implications related to the activity outlined in this report.</w:t>
                </w:r>
              </w:p>
            </w:tc>
          </w:sdtContent>
        </w:sdt>
      </w:tr>
      <w:tr w:rsidR="00436C80" w:rsidRPr="00E85D1F" w14:paraId="0038A419" w14:textId="77777777" w:rsidTr="00CB1655">
        <w:trPr>
          <w:trHeight w:val="270"/>
        </w:trPr>
        <w:tc>
          <w:tcPr>
            <w:tcW w:w="3638" w:type="dxa"/>
            <w:vMerge/>
            <w:shd w:val="clear" w:color="auto" w:fill="BF8F00" w:themeFill="accent4" w:themeFillShade="BF"/>
          </w:tcPr>
          <w:p w14:paraId="0DBBF7EE" w14:textId="77777777" w:rsidR="00436C80" w:rsidRPr="00CB1655" w:rsidRDefault="00436C80" w:rsidP="00CF6A74">
            <w:pPr>
              <w:pStyle w:val="NoSpacing"/>
              <w:rPr>
                <w:rFonts w:ascii="Verdana" w:hAnsi="Verdana" w:cs="Arial"/>
                <w:b/>
                <w:sz w:val="20"/>
                <w:szCs w:val="20"/>
              </w:rPr>
            </w:pPr>
          </w:p>
        </w:tc>
        <w:tc>
          <w:tcPr>
            <w:tcW w:w="5668" w:type="dxa"/>
            <w:gridSpan w:val="2"/>
          </w:tcPr>
          <w:p w14:paraId="7F23170F" w14:textId="77777777" w:rsidR="00436C80" w:rsidRPr="00CB1655" w:rsidRDefault="00436C80" w:rsidP="00CB1655">
            <w:pPr>
              <w:pStyle w:val="NoSpacing"/>
              <w:jc w:val="both"/>
              <w:rPr>
                <w:rFonts w:ascii="Verdana" w:hAnsi="Verdana" w:cs="Arial"/>
                <w:sz w:val="20"/>
                <w:szCs w:val="20"/>
              </w:rPr>
            </w:pPr>
          </w:p>
        </w:tc>
      </w:tr>
      <w:tr w:rsidR="00436C80" w:rsidRPr="00E85D1F" w14:paraId="2DC141F5" w14:textId="77777777" w:rsidTr="00CB1655">
        <w:trPr>
          <w:trHeight w:val="270"/>
        </w:trPr>
        <w:tc>
          <w:tcPr>
            <w:tcW w:w="3638" w:type="dxa"/>
            <w:vMerge w:val="restart"/>
            <w:shd w:val="clear" w:color="auto" w:fill="BF8F00" w:themeFill="accent4" w:themeFillShade="BF"/>
          </w:tcPr>
          <w:p w14:paraId="17FBFA1F" w14:textId="77777777" w:rsidR="00436C80" w:rsidRPr="00CB1655" w:rsidRDefault="009814C0" w:rsidP="000B029B">
            <w:pPr>
              <w:pStyle w:val="NoSpacing"/>
              <w:rPr>
                <w:rFonts w:ascii="Verdana" w:hAnsi="Verdana" w:cs="Arial"/>
                <w:b/>
                <w:sz w:val="20"/>
                <w:szCs w:val="20"/>
              </w:rPr>
            </w:pPr>
            <w:r w:rsidRPr="00CB1655">
              <w:rPr>
                <w:rFonts w:ascii="Verdana" w:eastAsia="Verdana" w:hAnsi="Verdana" w:cs="Arial"/>
                <w:b/>
                <w:sz w:val="20"/>
                <w:szCs w:val="20"/>
                <w:lang w:val="cy-GB" w:bidi="cy-GB"/>
              </w:rPr>
              <w:t>Enw da</w:t>
            </w:r>
            <w:r w:rsidRPr="00CB1655">
              <w:rPr>
                <w:rFonts w:ascii="Verdana" w:hAnsi="Verdana" w:cs="Arial"/>
                <w:b/>
                <w:sz w:val="20"/>
                <w:szCs w:val="20"/>
              </w:rPr>
              <w:t xml:space="preserve"> / </w:t>
            </w:r>
            <w:r w:rsidR="00436C80" w:rsidRPr="00CB1655">
              <w:rPr>
                <w:rFonts w:ascii="Verdana" w:hAnsi="Verdana" w:cs="Arial"/>
                <w:b/>
                <w:sz w:val="20"/>
                <w:szCs w:val="20"/>
              </w:rPr>
              <w:t>Reputational</w:t>
            </w:r>
          </w:p>
          <w:p w14:paraId="38B74317" w14:textId="77777777" w:rsidR="00436C80" w:rsidRPr="00CB1655" w:rsidRDefault="00436C80" w:rsidP="000B029B">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dropDownList>
              <w:listItem w:value="Choose an item."/>
              <w:listItem w:displayText="There is no direct impact on the reputation of the Health Board as a result of the activity outlined in this report." w:value="There is no direct impact on the reputation of the Health Board as a result of the activity outlined in this report."/>
              <w:listItem w:displayText="Yes (Include further detail below)" w:value="Yes (Include further detail below)"/>
            </w:dropDownList>
          </w:sdtPr>
          <w:sdtEndPr/>
          <w:sdtContent>
            <w:tc>
              <w:tcPr>
                <w:tcW w:w="5668" w:type="dxa"/>
                <w:gridSpan w:val="2"/>
              </w:tcPr>
              <w:p w14:paraId="6995AAAB" w14:textId="1652D603" w:rsidR="00436C80" w:rsidRPr="00CB1655" w:rsidRDefault="00A72AF6" w:rsidP="00CB1655">
                <w:pPr>
                  <w:pStyle w:val="NoSpacing"/>
                  <w:jc w:val="both"/>
                  <w:rPr>
                    <w:rFonts w:ascii="Verdana" w:hAnsi="Verdana" w:cs="Arial"/>
                    <w:sz w:val="20"/>
                    <w:szCs w:val="20"/>
                  </w:rPr>
                </w:pPr>
                <w:r>
                  <w:rPr>
                    <w:rFonts w:ascii="Verdana" w:hAnsi="Verdana" w:cs="Arial"/>
                    <w:sz w:val="20"/>
                    <w:szCs w:val="20"/>
                  </w:rPr>
                  <w:t>There is no direct impact on the reputation of the Health Board as a result of the activity outlined in this report.</w:t>
                </w:r>
              </w:p>
            </w:tc>
          </w:sdtContent>
        </w:sdt>
      </w:tr>
      <w:tr w:rsidR="00436C80" w:rsidRPr="00E85D1F" w14:paraId="2D66A7A1" w14:textId="77777777" w:rsidTr="00CB1655">
        <w:trPr>
          <w:trHeight w:val="270"/>
        </w:trPr>
        <w:tc>
          <w:tcPr>
            <w:tcW w:w="3638" w:type="dxa"/>
            <w:vMerge/>
            <w:shd w:val="clear" w:color="auto" w:fill="BF8F00" w:themeFill="accent4" w:themeFillShade="BF"/>
          </w:tcPr>
          <w:p w14:paraId="6A0C13B1" w14:textId="77777777" w:rsidR="00436C80" w:rsidRPr="00CB1655" w:rsidRDefault="00436C80" w:rsidP="000B029B">
            <w:pPr>
              <w:pStyle w:val="NoSpacing"/>
              <w:rPr>
                <w:rFonts w:ascii="Verdana" w:hAnsi="Verdana" w:cs="Arial"/>
                <w:b/>
                <w:sz w:val="20"/>
                <w:szCs w:val="20"/>
              </w:rPr>
            </w:pPr>
          </w:p>
        </w:tc>
        <w:tc>
          <w:tcPr>
            <w:tcW w:w="5668" w:type="dxa"/>
            <w:gridSpan w:val="2"/>
          </w:tcPr>
          <w:p w14:paraId="6C5C5646" w14:textId="77777777" w:rsidR="00436C80" w:rsidRPr="00CB1655" w:rsidRDefault="00436C80" w:rsidP="00CB1655">
            <w:pPr>
              <w:pStyle w:val="NoSpacing"/>
              <w:jc w:val="both"/>
              <w:rPr>
                <w:rFonts w:ascii="Verdana" w:hAnsi="Verdana" w:cs="Arial"/>
                <w:sz w:val="20"/>
                <w:szCs w:val="20"/>
              </w:rPr>
            </w:pPr>
          </w:p>
        </w:tc>
      </w:tr>
      <w:tr w:rsidR="00436C80" w:rsidRPr="00E85D1F" w14:paraId="361AFBB8" w14:textId="77777777" w:rsidTr="00CB1655">
        <w:trPr>
          <w:trHeight w:val="255"/>
        </w:trPr>
        <w:tc>
          <w:tcPr>
            <w:tcW w:w="3638" w:type="dxa"/>
            <w:vMerge w:val="restart"/>
            <w:shd w:val="clear" w:color="auto" w:fill="BF8F00" w:themeFill="accent4" w:themeFillShade="BF"/>
          </w:tcPr>
          <w:p w14:paraId="56398A0D"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 xml:space="preserve">Effaith Adnoddau </w:t>
            </w:r>
          </w:p>
          <w:p w14:paraId="78720842"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i/>
                <w:sz w:val="20"/>
                <w:szCs w:val="20"/>
                <w:lang w:val="cy-GB" w:bidi="cy-GB"/>
              </w:rPr>
              <w:t>(Pobl /Ariannol) /</w:t>
            </w:r>
          </w:p>
          <w:p w14:paraId="49B3CFA0" w14:textId="77777777" w:rsidR="00436C80" w:rsidRPr="00CB1655" w:rsidRDefault="00436C80" w:rsidP="0037175E">
            <w:pPr>
              <w:pStyle w:val="NoSpacing"/>
              <w:rPr>
                <w:rFonts w:ascii="Verdana" w:hAnsi="Verdana" w:cs="Arial"/>
                <w:b/>
                <w:sz w:val="20"/>
                <w:szCs w:val="20"/>
              </w:rPr>
            </w:pPr>
            <w:r w:rsidRPr="00CB1655">
              <w:rPr>
                <w:rFonts w:ascii="Verdana" w:hAnsi="Verdana" w:cs="Arial"/>
                <w:b/>
                <w:sz w:val="20"/>
                <w:szCs w:val="20"/>
              </w:rPr>
              <w:t xml:space="preserve">Resource Impact </w:t>
            </w:r>
          </w:p>
          <w:p w14:paraId="12310C83" w14:textId="77777777" w:rsidR="00436C80" w:rsidRPr="00CB1655" w:rsidRDefault="00436C80" w:rsidP="0037175E">
            <w:pPr>
              <w:pStyle w:val="NoSpacing"/>
              <w:rPr>
                <w:rFonts w:ascii="Verdana" w:hAnsi="Verdana" w:cs="Arial"/>
                <w:b/>
                <w:sz w:val="20"/>
                <w:szCs w:val="20"/>
              </w:rPr>
            </w:pPr>
            <w:r w:rsidRPr="00CB1655">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7EB9B9D4" w14:textId="456DBB6D" w:rsidR="00436C80" w:rsidRPr="00CB1655" w:rsidRDefault="00A72AF6" w:rsidP="00CB1655">
                <w:pPr>
                  <w:pStyle w:val="NoSpacing"/>
                  <w:jc w:val="both"/>
                  <w:rPr>
                    <w:rFonts w:ascii="Verdana" w:hAnsi="Verdana" w:cs="Arial"/>
                    <w:sz w:val="20"/>
                    <w:szCs w:val="20"/>
                  </w:rPr>
                </w:pPr>
                <w:r>
                  <w:rPr>
                    <w:rFonts w:ascii="Verdana" w:hAnsi="Verdana" w:cs="Arial"/>
                    <w:sz w:val="20"/>
                    <w:szCs w:val="20"/>
                  </w:rPr>
                  <w:t>There is no direct impact on resources as a result of the activity outlined in this report.</w:t>
                </w:r>
              </w:p>
            </w:tc>
          </w:sdtContent>
        </w:sdt>
      </w:tr>
      <w:tr w:rsidR="00CB1655" w:rsidRPr="00E85D1F" w14:paraId="04948CA5" w14:textId="77777777" w:rsidTr="008F0EAF">
        <w:trPr>
          <w:trHeight w:val="751"/>
        </w:trPr>
        <w:tc>
          <w:tcPr>
            <w:tcW w:w="3638" w:type="dxa"/>
            <w:vMerge/>
            <w:shd w:val="clear" w:color="auto" w:fill="BF8F00" w:themeFill="accent4" w:themeFillShade="BF"/>
          </w:tcPr>
          <w:p w14:paraId="44378581" w14:textId="77777777" w:rsidR="00CB1655" w:rsidRPr="00CB1655" w:rsidRDefault="00CB1655" w:rsidP="0037175E">
            <w:pPr>
              <w:pStyle w:val="NoSpacing"/>
              <w:rPr>
                <w:rFonts w:ascii="Verdana" w:hAnsi="Verdana" w:cs="Arial"/>
                <w:b/>
                <w:sz w:val="20"/>
                <w:szCs w:val="20"/>
              </w:rPr>
            </w:pPr>
          </w:p>
        </w:tc>
        <w:tc>
          <w:tcPr>
            <w:tcW w:w="5668" w:type="dxa"/>
            <w:gridSpan w:val="2"/>
          </w:tcPr>
          <w:p w14:paraId="21098087" w14:textId="131BD639" w:rsidR="00CB1655" w:rsidRPr="00CB1655" w:rsidRDefault="005A7899" w:rsidP="00CB1655">
            <w:pPr>
              <w:pStyle w:val="NoSpacing"/>
              <w:jc w:val="both"/>
              <w:rPr>
                <w:rFonts w:ascii="Verdana" w:hAnsi="Verdana" w:cs="Arial"/>
                <w:sz w:val="20"/>
                <w:szCs w:val="20"/>
              </w:rPr>
            </w:pPr>
            <w:r w:rsidRPr="005A7899">
              <w:rPr>
                <w:rFonts w:ascii="Verdana" w:hAnsi="Verdana" w:cs="Arial"/>
                <w:sz w:val="20"/>
                <w:szCs w:val="20"/>
              </w:rPr>
              <w:t>However, the frameworks ensure value for money in line with the right quality of care for patients</w:t>
            </w:r>
          </w:p>
        </w:tc>
      </w:tr>
    </w:tbl>
    <w:p w14:paraId="51E44200" w14:textId="77777777" w:rsidR="00D0001D" w:rsidRDefault="00D0001D" w:rsidP="00436C80">
      <w:pPr>
        <w:pStyle w:val="NoSpacing"/>
        <w:jc w:val="both"/>
        <w:rPr>
          <w:rFonts w:ascii="Verdana" w:hAnsi="Verdana" w:cs="Arial"/>
          <w:sz w:val="24"/>
          <w:szCs w:val="24"/>
        </w:rPr>
      </w:pPr>
    </w:p>
    <w:p w14:paraId="3CC4CC59" w14:textId="77777777" w:rsidR="003B52AA" w:rsidRPr="00413273" w:rsidRDefault="003B52AA" w:rsidP="00CB1655">
      <w:pPr>
        <w:pStyle w:val="ListParagraph"/>
        <w:numPr>
          <w:ilvl w:val="0"/>
          <w:numId w:val="1"/>
        </w:numPr>
        <w:jc w:val="both"/>
        <w:rPr>
          <w:rFonts w:ascii="Verdana" w:hAnsi="Verdana"/>
        </w:rPr>
      </w:pPr>
      <w:r>
        <w:rPr>
          <w:rFonts w:ascii="Verdana" w:hAnsi="Verdana"/>
          <w:b/>
        </w:rPr>
        <w:tab/>
        <w:t xml:space="preserve">Recommendation </w:t>
      </w:r>
    </w:p>
    <w:p w14:paraId="3EFC6391" w14:textId="77777777" w:rsidR="005A7899" w:rsidRDefault="00A72AF6" w:rsidP="005A7899">
      <w:pPr>
        <w:pStyle w:val="ListParagraph"/>
        <w:numPr>
          <w:ilvl w:val="1"/>
          <w:numId w:val="1"/>
        </w:numPr>
        <w:spacing w:after="0" w:line="240" w:lineRule="auto"/>
        <w:rPr>
          <w:rFonts w:ascii="Verdana" w:hAnsi="Verdana" w:cs="Arial"/>
          <w:sz w:val="24"/>
          <w:szCs w:val="24"/>
        </w:rPr>
      </w:pPr>
      <w:bookmarkStart w:id="1" w:name="_Hlk110872850"/>
      <w:r w:rsidRPr="001750A0">
        <w:rPr>
          <w:rFonts w:ascii="Verdana" w:hAnsi="Verdana" w:cs="Arial"/>
          <w:sz w:val="24"/>
          <w:szCs w:val="24"/>
        </w:rPr>
        <w:t xml:space="preserve">The </w:t>
      </w:r>
      <w:r>
        <w:rPr>
          <w:rFonts w:ascii="Verdana" w:hAnsi="Verdana" w:cs="Arial"/>
          <w:sz w:val="24"/>
          <w:szCs w:val="24"/>
        </w:rPr>
        <w:t xml:space="preserve">Quality and Safety Committee </w:t>
      </w:r>
      <w:r w:rsidRPr="001750A0">
        <w:rPr>
          <w:rFonts w:ascii="Verdana" w:hAnsi="Verdana" w:cs="Arial"/>
          <w:sz w:val="24"/>
          <w:szCs w:val="24"/>
        </w:rPr>
        <w:t>is asked to:</w:t>
      </w:r>
      <w:bookmarkEnd w:id="1"/>
    </w:p>
    <w:p w14:paraId="036BAD93" w14:textId="0DF30466" w:rsidR="00A72AF6" w:rsidRPr="005A7899" w:rsidRDefault="00A72AF6" w:rsidP="005A7899">
      <w:pPr>
        <w:pStyle w:val="ListParagraph"/>
        <w:spacing w:after="0" w:line="240" w:lineRule="auto"/>
        <w:rPr>
          <w:rFonts w:ascii="Verdana" w:hAnsi="Verdana" w:cs="Arial"/>
          <w:sz w:val="24"/>
          <w:szCs w:val="24"/>
        </w:rPr>
      </w:pPr>
      <w:r w:rsidRPr="005A7899">
        <w:rPr>
          <w:rFonts w:ascii="Verdana" w:hAnsi="Verdana" w:cs="Arial"/>
          <w:b/>
          <w:sz w:val="24"/>
          <w:szCs w:val="24"/>
        </w:rPr>
        <w:t>NOTE</w:t>
      </w:r>
      <w:r w:rsidRPr="005A7899">
        <w:rPr>
          <w:rFonts w:ascii="Verdana" w:hAnsi="Verdana" w:cs="Arial"/>
          <w:sz w:val="24"/>
          <w:szCs w:val="24"/>
        </w:rPr>
        <w:t xml:space="preserve"> the National Collaborative Frameworks Mental Health and Learning Disabilities Annual Position Statement 2022/23.</w:t>
      </w:r>
    </w:p>
    <w:p w14:paraId="09AC3E9F" w14:textId="77777777" w:rsidR="00436C80" w:rsidRDefault="00436C80" w:rsidP="00CB1655">
      <w:pPr>
        <w:pStyle w:val="NoSpacing"/>
        <w:jc w:val="both"/>
        <w:rPr>
          <w:rFonts w:ascii="Verdana" w:hAnsi="Verdana" w:cs="Arial"/>
          <w:szCs w:val="24"/>
        </w:rPr>
      </w:pPr>
    </w:p>
    <w:p w14:paraId="2FEB0286" w14:textId="77777777" w:rsidR="00436C80" w:rsidRPr="00413273" w:rsidRDefault="00436C80" w:rsidP="00CB1655">
      <w:pPr>
        <w:pStyle w:val="ListParagraph"/>
        <w:numPr>
          <w:ilvl w:val="0"/>
          <w:numId w:val="1"/>
        </w:numPr>
        <w:jc w:val="both"/>
        <w:rPr>
          <w:rFonts w:ascii="Verdana" w:hAnsi="Verdana"/>
        </w:rPr>
      </w:pPr>
      <w:r>
        <w:rPr>
          <w:rFonts w:ascii="Verdana" w:hAnsi="Verdana"/>
          <w:b/>
        </w:rPr>
        <w:tab/>
        <w:t xml:space="preserve">Next Steps </w:t>
      </w:r>
    </w:p>
    <w:p w14:paraId="7655D467" w14:textId="14399163" w:rsidR="00436C80" w:rsidRPr="005508CD" w:rsidRDefault="00D64727" w:rsidP="00CB1655">
      <w:pPr>
        <w:pStyle w:val="NoSpacing"/>
        <w:jc w:val="both"/>
        <w:rPr>
          <w:rFonts w:ascii="Verdana" w:hAnsi="Verdana" w:cs="Arial"/>
          <w:sz w:val="24"/>
          <w:szCs w:val="28"/>
        </w:rPr>
      </w:pPr>
      <w:r w:rsidRPr="005508CD">
        <w:rPr>
          <w:rFonts w:ascii="Verdana" w:hAnsi="Verdana" w:cs="Arial"/>
          <w:sz w:val="24"/>
          <w:szCs w:val="24"/>
        </w:rPr>
        <w:t>Following consideration by the Committee, this report will then be submitted to the next Health Board meeting for noting.</w:t>
      </w:r>
    </w:p>
    <w:sectPr w:rsidR="00436C80" w:rsidRPr="005508CD" w:rsidSect="000A13B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197BBB" w14:textId="77777777" w:rsidR="00D457CB" w:rsidRDefault="00D457CB" w:rsidP="00F332A5">
      <w:pPr>
        <w:spacing w:after="0" w:line="240" w:lineRule="auto"/>
      </w:pPr>
      <w:r>
        <w:separator/>
      </w:r>
    </w:p>
  </w:endnote>
  <w:endnote w:type="continuationSeparator" w:id="0">
    <w:p w14:paraId="29957A24" w14:textId="77777777" w:rsidR="00D457CB" w:rsidRDefault="00D457CB"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Verdana Pro">
    <w:altName w:val="Verdana Pro"/>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490" w:type="dxa"/>
      <w:tblInd w:w="-572"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1701"/>
      <w:gridCol w:w="3969"/>
    </w:tblGrid>
    <w:tr w:rsidR="00D0001D" w14:paraId="38B7D64E" w14:textId="77777777" w:rsidTr="00F23C61">
      <w:tc>
        <w:tcPr>
          <w:tcW w:w="4820" w:type="dxa"/>
        </w:tcPr>
        <w:p w14:paraId="2D4E5845" w14:textId="4427C6B5" w:rsidR="00D0001D" w:rsidRPr="00D0001D" w:rsidRDefault="00BD1C70" w:rsidP="00F23C61">
          <w:pPr>
            <w:pStyle w:val="Footer"/>
            <w:rPr>
              <w:rFonts w:ascii="Verdana" w:hAnsi="Verdana"/>
              <w:sz w:val="20"/>
              <w:szCs w:val="20"/>
            </w:rPr>
          </w:pPr>
          <w:r w:rsidRPr="00F23C61">
            <w:rPr>
              <w:rFonts w:ascii="Verdana" w:hAnsi="Verdana"/>
              <w:b/>
              <w:bCs/>
              <w:sz w:val="16"/>
              <w:szCs w:val="16"/>
            </w:rPr>
            <w:t>NATIONAL COLLABORATIVE COMMISSIONING UNIT</w:t>
          </w:r>
          <w:r w:rsidR="00F23C61">
            <w:rPr>
              <w:rFonts w:ascii="Verdana" w:hAnsi="Verdana"/>
              <w:b/>
              <w:bCs/>
              <w:sz w:val="16"/>
              <w:szCs w:val="16"/>
            </w:rPr>
            <w:t xml:space="preserve"> </w:t>
          </w:r>
          <w:r w:rsidRPr="00F23C61">
            <w:rPr>
              <w:rFonts w:ascii="Verdana" w:hAnsi="Verdana"/>
              <w:b/>
              <w:bCs/>
              <w:sz w:val="16"/>
              <w:szCs w:val="16"/>
            </w:rPr>
            <w:t>QUALITY ASSURANCE AND IMPROVEMENT SERVICE ANNUAL POSITION STATEMENT 2022-2023</w:t>
          </w:r>
        </w:p>
      </w:tc>
      <w:tc>
        <w:tcPr>
          <w:tcW w:w="1701" w:type="dxa"/>
        </w:tcPr>
        <w:sdt>
          <w:sdtPr>
            <w:rPr>
              <w:rFonts w:ascii="Verdana" w:hAnsi="Verdana"/>
              <w:sz w:val="20"/>
              <w:szCs w:val="20"/>
            </w:rPr>
            <w:id w:val="1728636285"/>
            <w:docPartObj>
              <w:docPartGallery w:val="Page Numbers (Top of Page)"/>
              <w:docPartUnique/>
            </w:docPartObj>
          </w:sdtPr>
          <w:sdtEndPr>
            <w:rPr>
              <w:b/>
              <w:bCs/>
            </w:rPr>
          </w:sdtEndPr>
          <w:sdtContent>
            <w:p w14:paraId="319D0EFB" w14:textId="4586F518" w:rsidR="00D0001D" w:rsidRPr="00F23C61" w:rsidRDefault="00D0001D" w:rsidP="00D0001D">
              <w:pPr>
                <w:pStyle w:val="Footer"/>
                <w:jc w:val="center"/>
                <w:rPr>
                  <w:rFonts w:ascii="Verdana" w:hAnsi="Verdana"/>
                  <w:b/>
                  <w:bCs/>
                  <w:sz w:val="20"/>
                  <w:szCs w:val="20"/>
                </w:rPr>
              </w:pPr>
              <w:r w:rsidRPr="00F23C61">
                <w:rPr>
                  <w:rFonts w:ascii="Verdana" w:hAnsi="Verdana"/>
                  <w:b/>
                  <w:bCs/>
                  <w:sz w:val="20"/>
                  <w:szCs w:val="20"/>
                </w:rPr>
                <w:t xml:space="preserve">Page </w:t>
              </w:r>
              <w:r w:rsidRPr="00F23C61">
                <w:rPr>
                  <w:rFonts w:ascii="Verdana" w:hAnsi="Verdana"/>
                  <w:b/>
                  <w:bCs/>
                  <w:sz w:val="20"/>
                  <w:szCs w:val="20"/>
                </w:rPr>
                <w:fldChar w:fldCharType="begin"/>
              </w:r>
              <w:r w:rsidRPr="00F23C61">
                <w:rPr>
                  <w:rFonts w:ascii="Verdana" w:hAnsi="Verdana"/>
                  <w:b/>
                  <w:bCs/>
                  <w:sz w:val="20"/>
                  <w:szCs w:val="20"/>
                </w:rPr>
                <w:instrText xml:space="preserve"> PAGE </w:instrText>
              </w:r>
              <w:r w:rsidRPr="00F23C61">
                <w:rPr>
                  <w:rFonts w:ascii="Verdana" w:hAnsi="Verdana"/>
                  <w:b/>
                  <w:bCs/>
                  <w:sz w:val="20"/>
                  <w:szCs w:val="20"/>
                </w:rPr>
                <w:fldChar w:fldCharType="separate"/>
              </w:r>
              <w:r w:rsidR="00133CA8" w:rsidRPr="00F23C61">
                <w:rPr>
                  <w:rFonts w:ascii="Verdana" w:hAnsi="Verdana"/>
                  <w:b/>
                  <w:bCs/>
                  <w:noProof/>
                  <w:sz w:val="20"/>
                  <w:szCs w:val="20"/>
                </w:rPr>
                <w:t>3</w:t>
              </w:r>
              <w:r w:rsidRPr="00F23C61">
                <w:rPr>
                  <w:rFonts w:ascii="Verdana" w:hAnsi="Verdana"/>
                  <w:b/>
                  <w:bCs/>
                  <w:sz w:val="20"/>
                  <w:szCs w:val="20"/>
                </w:rPr>
                <w:fldChar w:fldCharType="end"/>
              </w:r>
              <w:r w:rsidRPr="00F23C61">
                <w:rPr>
                  <w:rFonts w:ascii="Verdana" w:hAnsi="Verdana"/>
                  <w:b/>
                  <w:bCs/>
                  <w:sz w:val="20"/>
                  <w:szCs w:val="20"/>
                </w:rPr>
                <w:t xml:space="preserve"> of </w:t>
              </w:r>
              <w:r w:rsidRPr="00F23C61">
                <w:rPr>
                  <w:rFonts w:ascii="Verdana" w:hAnsi="Verdana"/>
                  <w:b/>
                  <w:bCs/>
                  <w:sz w:val="20"/>
                  <w:szCs w:val="20"/>
                </w:rPr>
                <w:fldChar w:fldCharType="begin"/>
              </w:r>
              <w:r w:rsidRPr="00F23C61">
                <w:rPr>
                  <w:rFonts w:ascii="Verdana" w:hAnsi="Verdana"/>
                  <w:b/>
                  <w:bCs/>
                  <w:sz w:val="20"/>
                  <w:szCs w:val="20"/>
                </w:rPr>
                <w:instrText xml:space="preserve"> NUMPAGES  </w:instrText>
              </w:r>
              <w:r w:rsidRPr="00F23C61">
                <w:rPr>
                  <w:rFonts w:ascii="Verdana" w:hAnsi="Verdana"/>
                  <w:b/>
                  <w:bCs/>
                  <w:sz w:val="20"/>
                  <w:szCs w:val="20"/>
                </w:rPr>
                <w:fldChar w:fldCharType="separate"/>
              </w:r>
              <w:r w:rsidR="00133CA8" w:rsidRPr="00F23C61">
                <w:rPr>
                  <w:rFonts w:ascii="Verdana" w:hAnsi="Verdana"/>
                  <w:b/>
                  <w:bCs/>
                  <w:noProof/>
                  <w:sz w:val="20"/>
                  <w:szCs w:val="20"/>
                </w:rPr>
                <w:t>6</w:t>
              </w:r>
              <w:r w:rsidRPr="00F23C61">
                <w:rPr>
                  <w:rFonts w:ascii="Verdana" w:hAnsi="Verdana"/>
                  <w:b/>
                  <w:bCs/>
                  <w:sz w:val="20"/>
                  <w:szCs w:val="20"/>
                </w:rPr>
                <w:fldChar w:fldCharType="end"/>
              </w:r>
            </w:p>
          </w:sdtContent>
        </w:sdt>
        <w:p w14:paraId="71548AB2" w14:textId="77777777" w:rsidR="00D0001D" w:rsidRPr="00D0001D" w:rsidRDefault="00D0001D">
          <w:pPr>
            <w:pStyle w:val="Footer"/>
            <w:rPr>
              <w:rFonts w:ascii="Verdana" w:hAnsi="Verdana"/>
              <w:sz w:val="20"/>
              <w:szCs w:val="20"/>
            </w:rPr>
          </w:pPr>
        </w:p>
      </w:tc>
      <w:tc>
        <w:tcPr>
          <w:tcW w:w="3969" w:type="dxa"/>
        </w:tcPr>
        <w:sdt>
          <w:sdtPr>
            <w:rPr>
              <w:rStyle w:val="Style1"/>
              <w:b/>
              <w:bCs/>
              <w:sz w:val="20"/>
            </w:rPr>
            <w:alias w:val="Select Board / Committee Name"/>
            <w:tag w:val="Select Board / Committee Name"/>
            <w:id w:val="307287620"/>
            <w:placeholder>
              <w:docPart w:val="6C3F8FB83BD042DDB209DDF19782C519"/>
            </w:placeholder>
            <w15:color w:val="000000"/>
            <w:comboBox>
              <w:listItem w:value="Choose an item."/>
              <w:listItem w:displayText="Audit &amp; Risk Committee" w:value="Audit &amp; Risk Committee"/>
              <w:listItem w:displayText="Audit &amp; Risk Committee  (Private Closed Session)" w:value="Audit &amp; Risk Committee  (Private Closed Session)"/>
              <w:listItem w:displayText="Digital &amp; Data Committee" w:value="Digital &amp; Data Committee"/>
              <w:listItem w:displayText="Digital &amp; Data Committee  (Private Closed Session)" w:value="Digital &amp; Data Committee  (Private Closed Session)"/>
              <w:listItem w:displayText="Charitable Funds Committee" w:value="Charitable Funds Committee"/>
              <w:listItem w:displayText="Health, Safety &amp; Fire Sub Committee" w:value="Health, Safety &amp; Fire Sub Committee"/>
              <w:listItem w:displayText="Mental Health Act Monitoring Committee" w:value="Mental Health Act Monitoring Committee"/>
              <w:listItem w:displayText="People &amp; Culture Committee" w:value="People &amp; Culture Committee"/>
              <w:listItem w:displayText="Planning, Perfomrance and Finance Committee " w:value="Planning, Perfomrance and Finance Committee "/>
              <w:listItem w:displayText="Population Health &amp; Partnerships Committee" w:value="Population Health &amp; Partnerships Committee"/>
              <w:listItem w:displayText="Quality &amp; Safety Committee" w:value="Quality &amp; Safety Committee"/>
              <w:listItem w:displayText="Quality &amp; Safety Committee  (Private Closed Session)" w:value="Quality &amp; Safety Committee  (Private Closed Session)"/>
              <w:listItem w:displayText="Remuneration &amp; Terms of Service Committee" w:value="Remuneration &amp; Terms of Service Committee"/>
              <w:listItem w:displayText="CTM Health Board" w:value="CTM Health Board"/>
              <w:listItem w:displayText="CTM Health Board  (Private Closed Session)" w:value="CTM Health Board  (Private Closed Session)"/>
              <w:listItem w:displayText="Board Development Session" w:value="Board Development Session"/>
              <w:listItem w:displayText="Executive Leadership Group" w:value="Executive Leadership Group"/>
            </w:comboBox>
          </w:sdtPr>
          <w:sdtEndPr>
            <w:rPr>
              <w:rStyle w:val="DefaultParagraphFont"/>
              <w:rFonts w:asciiTheme="minorHAnsi" w:hAnsiTheme="minorHAnsi"/>
            </w:rPr>
          </w:sdtEndPr>
          <w:sdtContent>
            <w:p w14:paraId="5359D4DC" w14:textId="4F87172E" w:rsidR="00D0001D" w:rsidRPr="00F23C61" w:rsidRDefault="00BD1C70" w:rsidP="00F23C61">
              <w:pPr>
                <w:jc w:val="right"/>
                <w:rPr>
                  <w:rStyle w:val="Style1"/>
                  <w:b/>
                  <w:bCs/>
                  <w:sz w:val="20"/>
                </w:rPr>
              </w:pPr>
              <w:r w:rsidRPr="00F23C61">
                <w:rPr>
                  <w:rStyle w:val="Style1"/>
                  <w:b/>
                  <w:bCs/>
                  <w:sz w:val="20"/>
                </w:rPr>
                <w:t>Quality &amp; Safety Committee</w:t>
              </w:r>
            </w:p>
          </w:sdtContent>
        </w:sdt>
        <w:sdt>
          <w:sdtPr>
            <w:rPr>
              <w:rFonts w:ascii="Verdana" w:hAnsi="Verdana"/>
              <w:b/>
              <w:bCs/>
            </w:rPr>
            <w:id w:val="-1990162542"/>
            <w:placeholder>
              <w:docPart w:val="E601CEE5F438430E93EA56B7202CD3C5"/>
            </w:placeholder>
            <w:date w:fullDate="2023-09-21T00:00:00Z">
              <w:dateFormat w:val="dd/MM/yyyy"/>
              <w:lid w:val="en-GB"/>
              <w:storeMappedDataAs w:val="dateTime"/>
              <w:calendar w:val="gregorian"/>
            </w:date>
          </w:sdtPr>
          <w:sdtEndPr/>
          <w:sdtContent>
            <w:p w14:paraId="3847E20D" w14:textId="48072B0A" w:rsidR="00C14461" w:rsidRDefault="00BD1C70" w:rsidP="00F23C61">
              <w:pPr>
                <w:pStyle w:val="Footer"/>
                <w:jc w:val="right"/>
              </w:pPr>
              <w:r w:rsidRPr="00F23C61">
                <w:rPr>
                  <w:rFonts w:ascii="Verdana" w:hAnsi="Verdana"/>
                  <w:b/>
                  <w:bCs/>
                </w:rPr>
                <w:t>21/09/2023</w:t>
              </w:r>
            </w:p>
          </w:sdtContent>
        </w:sdt>
      </w:tc>
    </w:tr>
  </w:tbl>
  <w:p w14:paraId="7FA5300B" w14:textId="77777777" w:rsidR="00D0001D" w:rsidRDefault="00D000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F85DA6" w14:textId="77777777" w:rsidR="00D457CB" w:rsidRDefault="00D457CB" w:rsidP="00F332A5">
      <w:pPr>
        <w:spacing w:after="0" w:line="240" w:lineRule="auto"/>
      </w:pPr>
      <w:r>
        <w:separator/>
      </w:r>
    </w:p>
  </w:footnote>
  <w:footnote w:type="continuationSeparator" w:id="0">
    <w:p w14:paraId="4068C477" w14:textId="77777777" w:rsidR="00D457CB" w:rsidRDefault="00D457CB"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E99534" w14:textId="06317C47" w:rsidR="00F332A5" w:rsidRDefault="000A13B4" w:rsidP="00F332A5">
    <w:pPr>
      <w:pStyle w:val="Header"/>
      <w:jc w:val="center"/>
    </w:pPr>
    <w:r>
      <w:rPr>
        <w:rFonts w:ascii="Segoe UI" w:hAnsi="Segoe UI" w:cs="Segoe UI"/>
        <w:noProof/>
        <w:color w:val="444444"/>
        <w:sz w:val="20"/>
        <w:szCs w:val="20"/>
        <w:lang w:eastAsia="en-GB"/>
      </w:rPr>
      <w:drawing>
        <wp:inline distT="0" distB="0" distL="0" distR="0" wp14:anchorId="3C2E523A" wp14:editId="581558CE">
          <wp:extent cx="2703443" cy="686193"/>
          <wp:effectExtent l="0" t="0" r="1905" b="0"/>
          <wp:docPr id="3" name="Picture 3"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190DB386" w14:textId="77777777" w:rsidR="000A13B4" w:rsidRDefault="000A13B4" w:rsidP="00F332A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E5406A" w14:textId="77777777" w:rsidR="000A13B4" w:rsidRDefault="000A13B4" w:rsidP="000A13B4">
    <w:pPr>
      <w:pStyle w:val="Header"/>
      <w:jc w:val="center"/>
    </w:pPr>
    <w:r>
      <w:rPr>
        <w:rFonts w:ascii="Segoe UI" w:hAnsi="Segoe UI" w:cs="Segoe UI"/>
        <w:noProof/>
        <w:color w:val="444444"/>
        <w:sz w:val="20"/>
        <w:szCs w:val="20"/>
        <w:lang w:eastAsia="en-GB"/>
      </w:rPr>
      <w:drawing>
        <wp:inline distT="0" distB="0" distL="0" distR="0" wp14:anchorId="45FCB997" wp14:editId="0B68BF22">
          <wp:extent cx="2703443" cy="686193"/>
          <wp:effectExtent l="0" t="0" r="1905" b="0"/>
          <wp:docPr id="4" name="Picture 4"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67E4EB43" w14:textId="77777777" w:rsidR="000A13B4" w:rsidRDefault="000A13B4" w:rsidP="000A13B4">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8135966"/>
    <w:multiLevelType w:val="multilevel"/>
    <w:tmpl w:val="80D8472C"/>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sz w:val="24"/>
        <w:szCs w:val="24"/>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2"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1C7032CA"/>
    <w:multiLevelType w:val="hybridMultilevel"/>
    <w:tmpl w:val="70222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b w:val="0"/>
        <w:sz w:val="24"/>
        <w:szCs w:val="24"/>
      </w:r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5" w15:restartNumberingAfterBreak="0">
    <w:nsid w:val="34210DCA"/>
    <w:multiLevelType w:val="hybridMultilevel"/>
    <w:tmpl w:val="4F7A4F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1D8749D"/>
    <w:multiLevelType w:val="hybridMultilevel"/>
    <w:tmpl w:val="E286B166"/>
    <w:lvl w:ilvl="0" w:tplc="0809000F">
      <w:start w:val="1"/>
      <w:numFmt w:val="decimal"/>
      <w:lvlText w:val="%1."/>
      <w:lvlJc w:val="left"/>
      <w:pPr>
        <w:ind w:left="360" w:hanging="360"/>
      </w:p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8" w15:restartNumberingAfterBreak="0">
    <w:nsid w:val="6FD22807"/>
    <w:multiLevelType w:val="hybridMultilevel"/>
    <w:tmpl w:val="99E2227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
  </w:num>
  <w:num w:numId="2">
    <w:abstractNumId w:val="6"/>
  </w:num>
  <w:num w:numId="3">
    <w:abstractNumId w:val="2"/>
  </w:num>
  <w:num w:numId="4">
    <w:abstractNumId w:val="0"/>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lvlOverride w:ilvl="0">
      <w:startOverride w:val="1"/>
    </w:lvlOverride>
    <w:lvlOverride w:ilvl="1"/>
    <w:lvlOverride w:ilvl="2"/>
    <w:lvlOverride w:ilvl="3"/>
    <w:lvlOverride w:ilvl="4"/>
    <w:lvlOverride w:ilvl="5"/>
    <w:lvlOverride w:ilvl="6"/>
    <w:lvlOverride w:ilvl="7"/>
    <w:lvlOverride w:ilvl="8"/>
  </w:num>
  <w:num w:numId="7">
    <w:abstractNumId w:val="7"/>
  </w:num>
  <w:num w:numId="8">
    <w:abstractNumId w:val="3"/>
  </w:num>
  <w:num w:numId="9">
    <w:abstractNumId w:val="5"/>
  </w:num>
  <w:num w:numId="10">
    <w:abstractNumId w:val="4"/>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A13B4"/>
    <w:rsid w:val="000B029B"/>
    <w:rsid w:val="00133CA8"/>
    <w:rsid w:val="001968C6"/>
    <w:rsid w:val="001C7286"/>
    <w:rsid w:val="001F0AF8"/>
    <w:rsid w:val="00227009"/>
    <w:rsid w:val="00246341"/>
    <w:rsid w:val="00291EDF"/>
    <w:rsid w:val="002921BC"/>
    <w:rsid w:val="00323E34"/>
    <w:rsid w:val="003B52AA"/>
    <w:rsid w:val="00413273"/>
    <w:rsid w:val="00436C80"/>
    <w:rsid w:val="0044621B"/>
    <w:rsid w:val="004544DE"/>
    <w:rsid w:val="00483D36"/>
    <w:rsid w:val="004E1BD6"/>
    <w:rsid w:val="005508CD"/>
    <w:rsid w:val="00563776"/>
    <w:rsid w:val="00573E0D"/>
    <w:rsid w:val="005A7899"/>
    <w:rsid w:val="005C7677"/>
    <w:rsid w:val="006450BE"/>
    <w:rsid w:val="006C4B14"/>
    <w:rsid w:val="007A689D"/>
    <w:rsid w:val="0081234F"/>
    <w:rsid w:val="00891751"/>
    <w:rsid w:val="008D09CD"/>
    <w:rsid w:val="00927A80"/>
    <w:rsid w:val="009814C0"/>
    <w:rsid w:val="009A63D0"/>
    <w:rsid w:val="00A72AF6"/>
    <w:rsid w:val="00AB529B"/>
    <w:rsid w:val="00AF7CF0"/>
    <w:rsid w:val="00B839AB"/>
    <w:rsid w:val="00BA3A25"/>
    <w:rsid w:val="00BD1C70"/>
    <w:rsid w:val="00C14461"/>
    <w:rsid w:val="00C271BF"/>
    <w:rsid w:val="00CB1655"/>
    <w:rsid w:val="00CF6A74"/>
    <w:rsid w:val="00D0001D"/>
    <w:rsid w:val="00D43B0F"/>
    <w:rsid w:val="00D457CB"/>
    <w:rsid w:val="00D64727"/>
    <w:rsid w:val="00DB22C2"/>
    <w:rsid w:val="00E57C32"/>
    <w:rsid w:val="00E85D1F"/>
    <w:rsid w:val="00EB0D3D"/>
    <w:rsid w:val="00EE3DE0"/>
    <w:rsid w:val="00F23C61"/>
    <w:rsid w:val="00F332A5"/>
    <w:rsid w:val="00F63CF6"/>
    <w:rsid w:val="00F875EA"/>
    <w:rsid w:val="00FE7490"/>
    <w:rsid w:val="00FE79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341F1B"/>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32A5"/>
  </w:style>
  <w:style w:type="table" w:styleId="TableGrid">
    <w:name w:val="Table Grid"/>
    <w:basedOn w:val="TableNormal"/>
    <w:uiPriority w:val="3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450BE"/>
  </w:style>
  <w:style w:type="character" w:styleId="FootnoteReference">
    <w:name w:val="footnote reference"/>
    <w:basedOn w:val="DefaultParagraphFont"/>
    <w:uiPriority w:val="99"/>
    <w:semiHidden/>
    <w:unhideWhenUsed/>
    <w:rsid w:val="001F0AF8"/>
    <w:rPr>
      <w:vertAlign w:val="superscript"/>
    </w:rPr>
  </w:style>
  <w:style w:type="paragraph" w:customStyle="1" w:styleId="Default">
    <w:name w:val="Default"/>
    <w:rsid w:val="00EE3DE0"/>
    <w:pPr>
      <w:autoSpaceDE w:val="0"/>
      <w:autoSpaceDN w:val="0"/>
      <w:adjustRightInd w:val="0"/>
      <w:spacing w:after="0" w:line="240" w:lineRule="auto"/>
    </w:pPr>
    <w:rPr>
      <w:rFonts w:ascii="Verdana Pro" w:hAnsi="Verdana Pro" w:cs="Verdana Pro"/>
      <w:color w:val="000000"/>
      <w:sz w:val="24"/>
      <w:szCs w:val="24"/>
    </w:rPr>
  </w:style>
  <w:style w:type="character" w:styleId="UnresolvedMention">
    <w:name w:val="Unresolved Mention"/>
    <w:basedOn w:val="DefaultParagraphFont"/>
    <w:uiPriority w:val="99"/>
    <w:semiHidden/>
    <w:unhideWhenUsed/>
    <w:rsid w:val="008D09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2107184">
      <w:bodyDiv w:val="1"/>
      <w:marLeft w:val="0"/>
      <w:marRight w:val="0"/>
      <w:marTop w:val="0"/>
      <w:marBottom w:val="0"/>
      <w:divBdr>
        <w:top w:val="none" w:sz="0" w:space="0" w:color="auto"/>
        <w:left w:val="none" w:sz="0" w:space="0" w:color="auto"/>
        <w:bottom w:val="none" w:sz="0" w:space="0" w:color="auto"/>
        <w:right w:val="none" w:sz="0" w:space="0" w:color="auto"/>
      </w:divBdr>
    </w:div>
    <w:div w:id="803884742">
      <w:bodyDiv w:val="1"/>
      <w:marLeft w:val="0"/>
      <w:marRight w:val="0"/>
      <w:marTop w:val="0"/>
      <w:marBottom w:val="0"/>
      <w:divBdr>
        <w:top w:val="none" w:sz="0" w:space="0" w:color="auto"/>
        <w:left w:val="none" w:sz="0" w:space="0" w:color="auto"/>
        <w:bottom w:val="none" w:sz="0" w:space="0" w:color="auto"/>
        <w:right w:val="none" w:sz="0" w:space="0" w:color="auto"/>
      </w:divBdr>
    </w:div>
    <w:div w:id="1219852674">
      <w:bodyDiv w:val="1"/>
      <w:marLeft w:val="0"/>
      <w:marRight w:val="0"/>
      <w:marTop w:val="0"/>
      <w:marBottom w:val="0"/>
      <w:divBdr>
        <w:top w:val="none" w:sz="0" w:space="0" w:color="auto"/>
        <w:left w:val="none" w:sz="0" w:space="0" w:color="auto"/>
        <w:bottom w:val="none" w:sz="0" w:space="0" w:color="auto"/>
        <w:right w:val="none" w:sz="0" w:space="0" w:color="auto"/>
      </w:divBdr>
    </w:div>
    <w:div w:id="1568757732">
      <w:bodyDiv w:val="1"/>
      <w:marLeft w:val="0"/>
      <w:marRight w:val="0"/>
      <w:marTop w:val="0"/>
      <w:marBottom w:val="0"/>
      <w:divBdr>
        <w:top w:val="none" w:sz="0" w:space="0" w:color="auto"/>
        <w:left w:val="none" w:sz="0" w:space="0" w:color="auto"/>
        <w:bottom w:val="none" w:sz="0" w:space="0" w:color="auto"/>
        <w:right w:val="none" w:sz="0" w:space="0" w:color="auto"/>
      </w:divBdr>
    </w:div>
    <w:div w:id="1580869577">
      <w:bodyDiv w:val="1"/>
      <w:marLeft w:val="0"/>
      <w:marRight w:val="0"/>
      <w:marTop w:val="0"/>
      <w:marBottom w:val="0"/>
      <w:divBdr>
        <w:top w:val="none" w:sz="0" w:space="0" w:color="auto"/>
        <w:left w:val="none" w:sz="0" w:space="0" w:color="auto"/>
        <w:bottom w:val="none" w:sz="0" w:space="0" w:color="auto"/>
        <w:right w:val="none" w:sz="0" w:space="0" w:color="auto"/>
      </w:divBdr>
    </w:div>
    <w:div w:id="1932547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www.gov.wales/sites/default/files/consultations/2022-10/the-duty-of-quality-statutory-guidance-2023-and-quality-standards-2023.pdf" TargetMode="External"/><Relationship Id="rId2" Type="http://schemas.openxmlformats.org/officeDocument/2006/relationships/customXml" Target="../customXml/item2.xml"/><Relationship Id="rId16" Type="http://schemas.openxmlformats.org/officeDocument/2006/relationships/hyperlink" Target="https://www.gov.wales/sites/default/files/consultations/2022-10/the-duty-of-quality-statutory-guidance-2023-and-quality-standards-2023.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www.futuregenerations.wales/wp-content/uploads/2017/02/150623-guide-to-the-fg-act-en.pdf" TargetMode="Externa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nccu.nhs.wales/qais/position-statement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3A67230668F348238A0BDF07CAF1D3EF"/>
        <w:category>
          <w:name w:val="General"/>
          <w:gallery w:val="placeholder"/>
        </w:category>
        <w:types>
          <w:type w:val="bbPlcHdr"/>
        </w:types>
        <w:behaviors>
          <w:behavior w:val="content"/>
        </w:behaviors>
        <w:guid w:val="{50606C0D-3B82-47BA-9CA4-5B4E4132FF8A}"/>
      </w:docPartPr>
      <w:docPartBody>
        <w:p w:rsidR="00FF492A" w:rsidRDefault="00F8758D" w:rsidP="00F8758D">
          <w:pPr>
            <w:pStyle w:val="3A67230668F348238A0BDF07CAF1D3EF16"/>
          </w:pPr>
          <w:r w:rsidRPr="000A13B4">
            <w:rPr>
              <w:rStyle w:val="PlaceholderText"/>
              <w:color w:val="FFFFFF" w:themeColor="background1"/>
            </w:rPr>
            <w:t>Choose an item.</w:t>
          </w:r>
        </w:p>
      </w:docPartBody>
    </w:docPart>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F8758D" w:rsidP="00F8758D">
          <w:pPr>
            <w:pStyle w:val="072BA1AD54214A77B10565EBB1A82CAC11"/>
          </w:pPr>
          <w:r w:rsidRPr="000A13B4">
            <w:rPr>
              <w:rStyle w:val="PlaceholderText"/>
            </w:rPr>
            <w:t>Choose an item.</w:t>
          </w:r>
        </w:p>
      </w:docPartBody>
    </w:docPart>
    <w:docPart>
      <w:docPartPr>
        <w:name w:val="6AD0C9A768854BADB67CEE27850410D8"/>
        <w:category>
          <w:name w:val="General"/>
          <w:gallery w:val="placeholder"/>
        </w:category>
        <w:types>
          <w:type w:val="bbPlcHdr"/>
        </w:types>
        <w:behaviors>
          <w:behavior w:val="content"/>
        </w:behaviors>
        <w:guid w:val="{ED199A69-1DCA-4564-B011-D45F19A14BA4}"/>
      </w:docPartPr>
      <w:docPartBody>
        <w:p w:rsidR="00FF492A" w:rsidRDefault="00F8758D" w:rsidP="00F8758D">
          <w:pPr>
            <w:pStyle w:val="6AD0C9A768854BADB67CEE27850410D89"/>
          </w:pPr>
          <w:r w:rsidRPr="00515087">
            <w:rPr>
              <w:rStyle w:val="PlaceholderText"/>
            </w:rPr>
            <w:t>Click or tap to enter a date.</w:t>
          </w:r>
        </w:p>
      </w:docPartBody>
    </w:docPart>
    <w:docPart>
      <w:docPartPr>
        <w:name w:val="6C3F8FB83BD042DDB209DDF19782C519"/>
        <w:category>
          <w:name w:val="General"/>
          <w:gallery w:val="placeholder"/>
        </w:category>
        <w:types>
          <w:type w:val="bbPlcHdr"/>
        </w:types>
        <w:behaviors>
          <w:behavior w:val="content"/>
        </w:behaviors>
        <w:guid w:val="{5D6BF7CA-9BC0-4FBC-B198-C037D7FAB1E8}"/>
      </w:docPartPr>
      <w:docPartBody>
        <w:p w:rsidR="00FF492A" w:rsidRDefault="00F8758D" w:rsidP="00F8758D">
          <w:pPr>
            <w:pStyle w:val="6C3F8FB83BD042DDB209DDF19782C5199"/>
          </w:pPr>
          <w:r w:rsidRPr="00515087">
            <w:rPr>
              <w:rStyle w:val="PlaceholderText"/>
            </w:rPr>
            <w:t>Choose an item.</w:t>
          </w:r>
        </w:p>
      </w:docPartBody>
    </w:docPart>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9F1AA0D7DBDB4143BF14CDDD13731A6B"/>
        <w:category>
          <w:name w:val="General"/>
          <w:gallery w:val="placeholder"/>
        </w:category>
        <w:types>
          <w:type w:val="bbPlcHdr"/>
        </w:types>
        <w:behaviors>
          <w:behavior w:val="content"/>
        </w:behaviors>
        <w:guid w:val="{EDE7DA29-FB87-4382-996D-6558EC2192BD}"/>
      </w:docPartPr>
      <w:docPartBody>
        <w:p w:rsidR="009E4E7A" w:rsidRDefault="00393B9E" w:rsidP="00393B9E">
          <w:pPr>
            <w:pStyle w:val="9F1AA0D7DBDB4143BF14CDDD13731A6B"/>
          </w:pPr>
          <w:r w:rsidRPr="00515087">
            <w:rPr>
              <w:rStyle w:val="PlaceholderText"/>
            </w:rPr>
            <w:t>Choose an item.</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A24A18" w:rsidRDefault="009E4E7A" w:rsidP="009E4E7A">
          <w:pPr>
            <w:pStyle w:val="E601CEE5F438430E93EA56B7202CD3C5"/>
          </w:pPr>
          <w:r w:rsidRPr="003B52A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Verdana Pro">
    <w:altName w:val="Verdana Pro"/>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77C35"/>
    <w:rsid w:val="00393B9E"/>
    <w:rsid w:val="007A2D72"/>
    <w:rsid w:val="007C1DA1"/>
    <w:rsid w:val="00864A47"/>
    <w:rsid w:val="009E4E7A"/>
    <w:rsid w:val="00A24A18"/>
    <w:rsid w:val="00F304E7"/>
    <w:rsid w:val="00F7315B"/>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E4E7A"/>
  </w:style>
  <w:style w:type="paragraph" w:customStyle="1" w:styleId="22F2A5DF701C45F3BB6C746C4E44D793">
    <w:name w:val="22F2A5DF701C45F3BB6C746C4E44D793"/>
    <w:rsid w:val="00077C35"/>
    <w:rPr>
      <w:rFonts w:eastAsiaTheme="minorHAnsi"/>
      <w:lang w:eastAsia="en-US"/>
    </w:rPr>
  </w:style>
  <w:style w:type="paragraph" w:customStyle="1" w:styleId="AAB70DE10E0A48368B2C2A6753C89F53">
    <w:name w:val="AAB70DE10E0A48368B2C2A6753C89F53"/>
    <w:rsid w:val="00077C35"/>
  </w:style>
  <w:style w:type="paragraph" w:customStyle="1" w:styleId="CE233B917D074905B6E022038B2EF1FC">
    <w:name w:val="CE233B917D074905B6E022038B2EF1FC"/>
    <w:rsid w:val="00077C35"/>
  </w:style>
  <w:style w:type="paragraph" w:customStyle="1" w:styleId="AECFE3CE84484615BAD0C585D5271C2F">
    <w:name w:val="AECFE3CE84484615BAD0C585D5271C2F"/>
    <w:rsid w:val="00077C35"/>
  </w:style>
  <w:style w:type="paragraph" w:customStyle="1" w:styleId="3A67230668F348238A0BDF07CAF1D3EF">
    <w:name w:val="3A67230668F348238A0BDF07CAF1D3EF"/>
    <w:rsid w:val="00077C35"/>
    <w:rPr>
      <w:rFonts w:eastAsiaTheme="minorHAnsi"/>
      <w:lang w:eastAsia="en-US"/>
    </w:rPr>
  </w:style>
  <w:style w:type="paragraph" w:customStyle="1" w:styleId="7EC9F89A619B4CBCAE606601E0A6BA88">
    <w:name w:val="7EC9F89A619B4CBCAE606601E0A6BA88"/>
    <w:rsid w:val="00077C35"/>
  </w:style>
  <w:style w:type="paragraph" w:customStyle="1" w:styleId="62175B55F31441C0927D2BC96222B335">
    <w:name w:val="62175B55F31441C0927D2BC96222B335"/>
    <w:rsid w:val="00077C35"/>
  </w:style>
  <w:style w:type="paragraph" w:customStyle="1" w:styleId="3A67230668F348238A0BDF07CAF1D3EF1">
    <w:name w:val="3A67230668F348238A0BDF07CAF1D3EF1"/>
    <w:rsid w:val="00077C35"/>
    <w:rPr>
      <w:rFonts w:eastAsiaTheme="minorHAnsi"/>
      <w:lang w:eastAsia="en-US"/>
    </w:rPr>
  </w:style>
  <w:style w:type="paragraph" w:customStyle="1" w:styleId="E4B5169F8E0C484E83DA03D80B469D7E">
    <w:name w:val="E4B5169F8E0C484E83DA03D80B469D7E"/>
    <w:rsid w:val="00077C35"/>
    <w:rPr>
      <w:rFonts w:eastAsiaTheme="minorHAnsi"/>
      <w:lang w:eastAsia="en-US"/>
    </w:rPr>
  </w:style>
  <w:style w:type="paragraph" w:customStyle="1" w:styleId="62175B55F31441C0927D2BC96222B3351">
    <w:name w:val="62175B55F31441C0927D2BC96222B3351"/>
    <w:rsid w:val="00077C35"/>
    <w:rPr>
      <w:rFonts w:eastAsiaTheme="minorHAnsi"/>
      <w:lang w:eastAsia="en-US"/>
    </w:rPr>
  </w:style>
  <w:style w:type="paragraph" w:customStyle="1" w:styleId="9ACFA621B91F4435B47104EAE77AD264">
    <w:name w:val="9ACFA621B91F4435B47104EAE77AD264"/>
    <w:rsid w:val="00077C35"/>
  </w:style>
  <w:style w:type="paragraph" w:customStyle="1" w:styleId="C37588A30FA94E3DB957E4BE55E361AB">
    <w:name w:val="C37588A30FA94E3DB957E4BE55E361AB"/>
    <w:rsid w:val="00077C35"/>
  </w:style>
  <w:style w:type="paragraph" w:customStyle="1" w:styleId="3A67230668F348238A0BDF07CAF1D3EF2">
    <w:name w:val="3A67230668F348238A0BDF07CAF1D3EF2"/>
    <w:rsid w:val="00077C35"/>
    <w:rPr>
      <w:rFonts w:eastAsiaTheme="minorHAnsi"/>
      <w:lang w:eastAsia="en-US"/>
    </w:rPr>
  </w:style>
  <w:style w:type="paragraph" w:customStyle="1" w:styleId="4BBD1710EB914CE0810EF3C2D23C04A8">
    <w:name w:val="4BBD1710EB914CE0810EF3C2D23C04A8"/>
    <w:rsid w:val="00077C35"/>
    <w:rPr>
      <w:rFonts w:eastAsiaTheme="minorHAnsi"/>
      <w:lang w:eastAsia="en-US"/>
    </w:rPr>
  </w:style>
  <w:style w:type="paragraph" w:customStyle="1" w:styleId="9ACFA621B91F4435B47104EAE77AD2641">
    <w:name w:val="9ACFA621B91F4435B47104EAE77AD2641"/>
    <w:rsid w:val="00077C35"/>
    <w:rPr>
      <w:rFonts w:eastAsiaTheme="minorHAnsi"/>
      <w:lang w:eastAsia="en-US"/>
    </w:rPr>
  </w:style>
  <w:style w:type="paragraph" w:customStyle="1" w:styleId="C37588A30FA94E3DB957E4BE55E361AB1">
    <w:name w:val="C37588A30FA94E3DB957E4BE55E361AB1"/>
    <w:rsid w:val="00077C35"/>
    <w:rPr>
      <w:rFonts w:eastAsiaTheme="minorHAnsi"/>
      <w:lang w:eastAsia="en-US"/>
    </w:rPr>
  </w:style>
  <w:style w:type="paragraph" w:customStyle="1" w:styleId="3A67230668F348238A0BDF07CAF1D3EF3">
    <w:name w:val="3A67230668F348238A0BDF07CAF1D3EF3"/>
    <w:rsid w:val="00077C35"/>
    <w:rPr>
      <w:rFonts w:eastAsiaTheme="minorHAnsi"/>
      <w:lang w:eastAsia="en-US"/>
    </w:rPr>
  </w:style>
  <w:style w:type="paragraph" w:customStyle="1" w:styleId="4BBD1710EB914CE0810EF3C2D23C04A81">
    <w:name w:val="4BBD1710EB914CE0810EF3C2D23C04A81"/>
    <w:rsid w:val="00077C35"/>
    <w:rPr>
      <w:rFonts w:eastAsiaTheme="minorHAnsi"/>
      <w:lang w:eastAsia="en-US"/>
    </w:rPr>
  </w:style>
  <w:style w:type="paragraph" w:customStyle="1" w:styleId="9ACFA621B91F4435B47104EAE77AD2642">
    <w:name w:val="9ACFA621B91F4435B47104EAE77AD2642"/>
    <w:rsid w:val="00077C35"/>
    <w:rPr>
      <w:rFonts w:eastAsiaTheme="minorHAnsi"/>
      <w:lang w:eastAsia="en-US"/>
    </w:rPr>
  </w:style>
  <w:style w:type="paragraph" w:customStyle="1" w:styleId="C37588A30FA94E3DB957E4BE55E361AB2">
    <w:name w:val="C37588A30FA94E3DB957E4BE55E361AB2"/>
    <w:rsid w:val="00077C35"/>
    <w:rPr>
      <w:rFonts w:eastAsiaTheme="minorHAnsi"/>
      <w:lang w:eastAsia="en-US"/>
    </w:rPr>
  </w:style>
  <w:style w:type="paragraph" w:customStyle="1" w:styleId="3A67230668F348238A0BDF07CAF1D3EF4">
    <w:name w:val="3A67230668F348238A0BDF07CAF1D3EF4"/>
    <w:rsid w:val="00077C35"/>
    <w:rPr>
      <w:rFonts w:eastAsiaTheme="minorHAnsi"/>
      <w:lang w:eastAsia="en-US"/>
    </w:rPr>
  </w:style>
  <w:style w:type="paragraph" w:customStyle="1" w:styleId="4BBD1710EB914CE0810EF3C2D23C04A82">
    <w:name w:val="4BBD1710EB914CE0810EF3C2D23C04A82"/>
    <w:rsid w:val="00077C35"/>
    <w:rPr>
      <w:rFonts w:eastAsiaTheme="minorHAnsi"/>
      <w:lang w:eastAsia="en-US"/>
    </w:rPr>
  </w:style>
  <w:style w:type="paragraph" w:customStyle="1" w:styleId="9ACFA621B91F4435B47104EAE77AD2643">
    <w:name w:val="9ACFA621B91F4435B47104EAE77AD2643"/>
    <w:rsid w:val="00077C35"/>
    <w:rPr>
      <w:rFonts w:eastAsiaTheme="minorHAnsi"/>
      <w:lang w:eastAsia="en-US"/>
    </w:rPr>
  </w:style>
  <w:style w:type="paragraph" w:customStyle="1" w:styleId="C37588A30FA94E3DB957E4BE55E361AB3">
    <w:name w:val="C37588A30FA94E3DB957E4BE55E361AB3"/>
    <w:rsid w:val="00077C35"/>
    <w:rPr>
      <w:rFonts w:eastAsiaTheme="minorHAnsi"/>
      <w:lang w:eastAsia="en-US"/>
    </w:rPr>
  </w:style>
  <w:style w:type="paragraph" w:customStyle="1" w:styleId="2FE27F7FD4544BFC9E923140BB542796">
    <w:name w:val="2FE27F7FD4544BFC9E923140BB542796"/>
    <w:rsid w:val="00077C35"/>
  </w:style>
  <w:style w:type="paragraph" w:customStyle="1" w:styleId="3A67230668F348238A0BDF07CAF1D3EF5">
    <w:name w:val="3A67230668F348238A0BDF07CAF1D3EF5"/>
    <w:rsid w:val="00077C35"/>
    <w:rPr>
      <w:rFonts w:eastAsiaTheme="minorHAnsi"/>
      <w:lang w:eastAsia="en-US"/>
    </w:rPr>
  </w:style>
  <w:style w:type="paragraph" w:customStyle="1" w:styleId="4BBD1710EB914CE0810EF3C2D23C04A83">
    <w:name w:val="4BBD1710EB914CE0810EF3C2D23C04A83"/>
    <w:rsid w:val="00077C35"/>
    <w:rPr>
      <w:rFonts w:eastAsiaTheme="minorHAnsi"/>
      <w:lang w:eastAsia="en-US"/>
    </w:rPr>
  </w:style>
  <w:style w:type="paragraph" w:customStyle="1" w:styleId="9ACFA621B91F4435B47104EAE77AD2644">
    <w:name w:val="9ACFA621B91F4435B47104EAE77AD2644"/>
    <w:rsid w:val="00077C35"/>
    <w:rPr>
      <w:rFonts w:eastAsiaTheme="minorHAnsi"/>
      <w:lang w:eastAsia="en-US"/>
    </w:rPr>
  </w:style>
  <w:style w:type="paragraph" w:customStyle="1" w:styleId="C37588A30FA94E3DB957E4BE55E361AB4">
    <w:name w:val="C37588A30FA94E3DB957E4BE55E361AB4"/>
    <w:rsid w:val="00077C35"/>
    <w:rPr>
      <w:rFonts w:eastAsiaTheme="minorHAnsi"/>
      <w:lang w:eastAsia="en-US"/>
    </w:rPr>
  </w:style>
  <w:style w:type="paragraph" w:customStyle="1" w:styleId="2FE27F7FD4544BFC9E923140BB5427961">
    <w:name w:val="2FE27F7FD4544BFC9E923140BB5427961"/>
    <w:rsid w:val="00077C35"/>
    <w:rPr>
      <w:rFonts w:eastAsiaTheme="minorHAnsi"/>
      <w:lang w:eastAsia="en-US"/>
    </w:rPr>
  </w:style>
  <w:style w:type="paragraph" w:customStyle="1" w:styleId="072BA1AD54214A77B10565EBB1A82CAC">
    <w:name w:val="072BA1AD54214A77B10565EBB1A82CAC"/>
    <w:rsid w:val="00077C35"/>
  </w:style>
  <w:style w:type="paragraph" w:customStyle="1" w:styleId="3A67230668F348238A0BDF07CAF1D3EF6">
    <w:name w:val="3A67230668F348238A0BDF07CAF1D3EF6"/>
    <w:rsid w:val="00077C35"/>
    <w:rPr>
      <w:rFonts w:eastAsiaTheme="minorHAnsi"/>
      <w:lang w:eastAsia="en-US"/>
    </w:rPr>
  </w:style>
  <w:style w:type="paragraph" w:customStyle="1" w:styleId="4BBD1710EB914CE0810EF3C2D23C04A84">
    <w:name w:val="4BBD1710EB914CE0810EF3C2D23C04A84"/>
    <w:rsid w:val="00077C35"/>
    <w:rPr>
      <w:rFonts w:eastAsiaTheme="minorHAnsi"/>
      <w:lang w:eastAsia="en-US"/>
    </w:rPr>
  </w:style>
  <w:style w:type="paragraph" w:customStyle="1" w:styleId="9ACFA621B91F4435B47104EAE77AD2645">
    <w:name w:val="9ACFA621B91F4435B47104EAE77AD2645"/>
    <w:rsid w:val="00077C35"/>
    <w:rPr>
      <w:rFonts w:eastAsiaTheme="minorHAnsi"/>
      <w:lang w:eastAsia="en-US"/>
    </w:rPr>
  </w:style>
  <w:style w:type="paragraph" w:customStyle="1" w:styleId="C37588A30FA94E3DB957E4BE55E361AB5">
    <w:name w:val="C37588A30FA94E3DB957E4BE55E361AB5"/>
    <w:rsid w:val="00077C35"/>
    <w:rPr>
      <w:rFonts w:eastAsiaTheme="minorHAnsi"/>
      <w:lang w:eastAsia="en-US"/>
    </w:rPr>
  </w:style>
  <w:style w:type="paragraph" w:customStyle="1" w:styleId="2FE27F7FD4544BFC9E923140BB5427962">
    <w:name w:val="2FE27F7FD4544BFC9E923140BB5427962"/>
    <w:rsid w:val="00077C35"/>
    <w:rPr>
      <w:rFonts w:eastAsiaTheme="minorHAnsi"/>
      <w:lang w:eastAsia="en-US"/>
    </w:rPr>
  </w:style>
  <w:style w:type="paragraph" w:customStyle="1" w:styleId="072BA1AD54214A77B10565EBB1A82CAC1">
    <w:name w:val="072BA1AD54214A77B10565EBB1A82CAC1"/>
    <w:rsid w:val="00077C35"/>
    <w:rPr>
      <w:rFonts w:eastAsiaTheme="minorHAnsi"/>
      <w:lang w:eastAsia="en-US"/>
    </w:rPr>
  </w:style>
  <w:style w:type="paragraph" w:customStyle="1" w:styleId="3A67230668F348238A0BDF07CAF1D3EF7">
    <w:name w:val="3A67230668F348238A0BDF07CAF1D3EF7"/>
    <w:rsid w:val="00077C35"/>
    <w:rPr>
      <w:rFonts w:eastAsiaTheme="minorHAnsi"/>
      <w:lang w:eastAsia="en-US"/>
    </w:rPr>
  </w:style>
  <w:style w:type="paragraph" w:customStyle="1" w:styleId="4BBD1710EB914CE0810EF3C2D23C04A85">
    <w:name w:val="4BBD1710EB914CE0810EF3C2D23C04A85"/>
    <w:rsid w:val="00077C35"/>
    <w:rPr>
      <w:rFonts w:eastAsiaTheme="minorHAnsi"/>
      <w:lang w:eastAsia="en-US"/>
    </w:rPr>
  </w:style>
  <w:style w:type="paragraph" w:customStyle="1" w:styleId="9ACFA621B91F4435B47104EAE77AD2646">
    <w:name w:val="9ACFA621B91F4435B47104EAE77AD2646"/>
    <w:rsid w:val="00077C35"/>
    <w:rPr>
      <w:rFonts w:eastAsiaTheme="minorHAnsi"/>
      <w:lang w:eastAsia="en-US"/>
    </w:rPr>
  </w:style>
  <w:style w:type="paragraph" w:customStyle="1" w:styleId="C37588A30FA94E3DB957E4BE55E361AB6">
    <w:name w:val="C37588A30FA94E3DB957E4BE55E361AB6"/>
    <w:rsid w:val="00077C35"/>
    <w:rPr>
      <w:rFonts w:eastAsiaTheme="minorHAnsi"/>
      <w:lang w:eastAsia="en-US"/>
    </w:rPr>
  </w:style>
  <w:style w:type="paragraph" w:customStyle="1" w:styleId="2FE27F7FD4544BFC9E923140BB5427963">
    <w:name w:val="2FE27F7FD4544BFC9E923140BB5427963"/>
    <w:rsid w:val="00077C35"/>
    <w:rPr>
      <w:rFonts w:eastAsiaTheme="minorHAnsi"/>
      <w:lang w:eastAsia="en-US"/>
    </w:rPr>
  </w:style>
  <w:style w:type="paragraph" w:customStyle="1" w:styleId="072BA1AD54214A77B10565EBB1A82CAC2">
    <w:name w:val="072BA1AD54214A77B10565EBB1A82CAC2"/>
    <w:rsid w:val="00077C35"/>
    <w:rPr>
      <w:rFonts w:eastAsiaTheme="minorHAnsi"/>
      <w:lang w:eastAsia="en-US"/>
    </w:rPr>
  </w:style>
  <w:style w:type="paragraph" w:customStyle="1" w:styleId="F3590850ECE94624B019F1D6463A0832">
    <w:name w:val="F3590850ECE94624B019F1D6463A0832"/>
    <w:rsid w:val="00077C35"/>
  </w:style>
  <w:style w:type="paragraph" w:customStyle="1" w:styleId="31AD841769024BF3847384FFB427C2C7">
    <w:name w:val="31AD841769024BF3847384FFB427C2C7"/>
    <w:rsid w:val="00077C35"/>
  </w:style>
  <w:style w:type="paragraph" w:customStyle="1" w:styleId="6AD0C9A768854BADB67CEE27850410D8">
    <w:name w:val="6AD0C9A768854BADB67CEE27850410D8"/>
    <w:rsid w:val="00077C35"/>
  </w:style>
  <w:style w:type="paragraph" w:customStyle="1" w:styleId="6C3F8FB83BD042DDB209DDF19782C519">
    <w:name w:val="6C3F8FB83BD042DDB209DDF19782C519"/>
    <w:rsid w:val="00077C35"/>
  </w:style>
  <w:style w:type="paragraph" w:customStyle="1" w:styleId="3A67230668F348238A0BDF07CAF1D3EF8">
    <w:name w:val="3A67230668F348238A0BDF07CAF1D3EF8"/>
    <w:rsid w:val="00FF492A"/>
    <w:rPr>
      <w:rFonts w:eastAsiaTheme="minorHAnsi"/>
      <w:lang w:eastAsia="en-US"/>
    </w:rPr>
  </w:style>
  <w:style w:type="paragraph" w:customStyle="1" w:styleId="4BBD1710EB914CE0810EF3C2D23C04A86">
    <w:name w:val="4BBD1710EB914CE0810EF3C2D23C04A86"/>
    <w:rsid w:val="00FF492A"/>
    <w:rPr>
      <w:rFonts w:eastAsiaTheme="minorHAnsi"/>
      <w:lang w:eastAsia="en-US"/>
    </w:rPr>
  </w:style>
  <w:style w:type="paragraph" w:customStyle="1" w:styleId="9ACFA621B91F4435B47104EAE77AD2647">
    <w:name w:val="9ACFA621B91F4435B47104EAE77AD2647"/>
    <w:rsid w:val="00FF492A"/>
    <w:rPr>
      <w:rFonts w:eastAsiaTheme="minorHAnsi"/>
      <w:lang w:eastAsia="en-US"/>
    </w:rPr>
  </w:style>
  <w:style w:type="paragraph" w:customStyle="1" w:styleId="C37588A30FA94E3DB957E4BE55E361AB7">
    <w:name w:val="C37588A30FA94E3DB957E4BE55E361AB7"/>
    <w:rsid w:val="00FF492A"/>
    <w:rPr>
      <w:rFonts w:eastAsiaTheme="minorHAnsi"/>
      <w:lang w:eastAsia="en-US"/>
    </w:rPr>
  </w:style>
  <w:style w:type="paragraph" w:customStyle="1" w:styleId="2FE27F7FD4544BFC9E923140BB5427964">
    <w:name w:val="2FE27F7FD4544BFC9E923140BB5427964"/>
    <w:rsid w:val="00FF492A"/>
    <w:rPr>
      <w:rFonts w:eastAsiaTheme="minorHAnsi"/>
      <w:lang w:eastAsia="en-US"/>
    </w:rPr>
  </w:style>
  <w:style w:type="paragraph" w:customStyle="1" w:styleId="072BA1AD54214A77B10565EBB1A82CAC3">
    <w:name w:val="072BA1AD54214A77B10565EBB1A82CAC3"/>
    <w:rsid w:val="00FF492A"/>
    <w:rPr>
      <w:rFonts w:eastAsiaTheme="minorHAnsi"/>
      <w:lang w:eastAsia="en-US"/>
    </w:rPr>
  </w:style>
  <w:style w:type="paragraph" w:customStyle="1" w:styleId="6AD0C9A768854BADB67CEE27850410D81">
    <w:name w:val="6AD0C9A768854BADB67CEE27850410D81"/>
    <w:rsid w:val="00FF492A"/>
    <w:rPr>
      <w:rFonts w:eastAsiaTheme="minorHAnsi"/>
      <w:lang w:eastAsia="en-US"/>
    </w:rPr>
  </w:style>
  <w:style w:type="paragraph" w:customStyle="1" w:styleId="65C69F8CDC754FE4B7170437BCBF8D58">
    <w:name w:val="65C69F8CDC754FE4B7170437BCBF8D58"/>
    <w:rsid w:val="00FF492A"/>
    <w:pPr>
      <w:spacing w:after="0" w:line="240" w:lineRule="auto"/>
    </w:pPr>
    <w:rPr>
      <w:rFonts w:eastAsiaTheme="minorHAnsi"/>
      <w:lang w:eastAsia="en-US"/>
    </w:rPr>
  </w:style>
  <w:style w:type="paragraph" w:customStyle="1" w:styleId="6C3F8FB83BD042DDB209DDF19782C5191">
    <w:name w:val="6C3F8FB83BD042DDB209DDF19782C5191"/>
    <w:rsid w:val="00FF492A"/>
    <w:rPr>
      <w:rFonts w:eastAsiaTheme="minorHAnsi"/>
      <w:lang w:eastAsia="en-US"/>
    </w:rPr>
  </w:style>
  <w:style w:type="paragraph" w:customStyle="1" w:styleId="3A67230668F348238A0BDF07CAF1D3EF9">
    <w:name w:val="3A67230668F348238A0BDF07CAF1D3EF9"/>
    <w:rsid w:val="00FF492A"/>
    <w:rPr>
      <w:rFonts w:eastAsiaTheme="minorHAnsi"/>
      <w:lang w:eastAsia="en-US"/>
    </w:rPr>
  </w:style>
  <w:style w:type="paragraph" w:customStyle="1" w:styleId="4BBD1710EB914CE0810EF3C2D23C04A87">
    <w:name w:val="4BBD1710EB914CE0810EF3C2D23C04A87"/>
    <w:rsid w:val="00FF492A"/>
    <w:rPr>
      <w:rFonts w:eastAsiaTheme="minorHAnsi"/>
      <w:lang w:eastAsia="en-US"/>
    </w:rPr>
  </w:style>
  <w:style w:type="paragraph" w:customStyle="1" w:styleId="9ACFA621B91F4435B47104EAE77AD2648">
    <w:name w:val="9ACFA621B91F4435B47104EAE77AD2648"/>
    <w:rsid w:val="00FF492A"/>
    <w:rPr>
      <w:rFonts w:eastAsiaTheme="minorHAnsi"/>
      <w:lang w:eastAsia="en-US"/>
    </w:rPr>
  </w:style>
  <w:style w:type="paragraph" w:customStyle="1" w:styleId="C37588A30FA94E3DB957E4BE55E361AB8">
    <w:name w:val="C37588A30FA94E3DB957E4BE55E361AB8"/>
    <w:rsid w:val="00FF492A"/>
    <w:rPr>
      <w:rFonts w:eastAsiaTheme="minorHAnsi"/>
      <w:lang w:eastAsia="en-US"/>
    </w:rPr>
  </w:style>
  <w:style w:type="paragraph" w:customStyle="1" w:styleId="2FE27F7FD4544BFC9E923140BB5427965">
    <w:name w:val="2FE27F7FD4544BFC9E923140BB5427965"/>
    <w:rsid w:val="00FF492A"/>
    <w:rPr>
      <w:rFonts w:eastAsiaTheme="minorHAnsi"/>
      <w:lang w:eastAsia="en-US"/>
    </w:rPr>
  </w:style>
  <w:style w:type="paragraph" w:customStyle="1" w:styleId="072BA1AD54214A77B10565EBB1A82CAC4">
    <w:name w:val="072BA1AD54214A77B10565EBB1A82CAC4"/>
    <w:rsid w:val="00FF492A"/>
    <w:rPr>
      <w:rFonts w:eastAsiaTheme="minorHAnsi"/>
      <w:lang w:eastAsia="en-US"/>
    </w:rPr>
  </w:style>
  <w:style w:type="paragraph" w:customStyle="1" w:styleId="6AD0C9A768854BADB67CEE27850410D82">
    <w:name w:val="6AD0C9A768854BADB67CEE27850410D82"/>
    <w:rsid w:val="00FF492A"/>
    <w:rPr>
      <w:rFonts w:eastAsiaTheme="minorHAnsi"/>
      <w:lang w:eastAsia="en-US"/>
    </w:rPr>
  </w:style>
  <w:style w:type="paragraph" w:customStyle="1" w:styleId="6C3F8FB83BD042DDB209DDF19782C5192">
    <w:name w:val="6C3F8FB83BD042DDB209DDF19782C5192"/>
    <w:rsid w:val="00FF492A"/>
    <w:rPr>
      <w:rFonts w:eastAsiaTheme="minorHAnsi"/>
      <w:lang w:eastAsia="en-US"/>
    </w:rPr>
  </w:style>
  <w:style w:type="paragraph" w:customStyle="1" w:styleId="E089EBDFECAD48188B0605ED3A0CE059">
    <w:name w:val="E089EBDFECAD48188B0605ED3A0CE059"/>
    <w:rsid w:val="00FF492A"/>
  </w:style>
  <w:style w:type="paragraph" w:customStyle="1" w:styleId="D3E3B121FF9642669FD57618CC2DC93D">
    <w:name w:val="D3E3B121FF9642669FD57618CC2DC93D"/>
    <w:rsid w:val="00FF492A"/>
  </w:style>
  <w:style w:type="paragraph" w:customStyle="1" w:styleId="55D77041C2D14364824E510ADC64540E">
    <w:name w:val="55D77041C2D14364824E510ADC64540E"/>
    <w:rsid w:val="00FF492A"/>
  </w:style>
  <w:style w:type="paragraph" w:customStyle="1" w:styleId="283A2C78671B454BBEE5052622096BEB">
    <w:name w:val="283A2C78671B454BBEE5052622096BEB"/>
    <w:rsid w:val="00FF492A"/>
  </w:style>
  <w:style w:type="paragraph" w:customStyle="1" w:styleId="3A67230668F348238A0BDF07CAF1D3EF10">
    <w:name w:val="3A67230668F348238A0BDF07CAF1D3EF10"/>
    <w:rsid w:val="00FF492A"/>
    <w:rPr>
      <w:rFonts w:eastAsiaTheme="minorHAnsi"/>
      <w:lang w:eastAsia="en-US"/>
    </w:rPr>
  </w:style>
  <w:style w:type="paragraph" w:customStyle="1" w:styleId="4BBD1710EB914CE0810EF3C2D23C04A88">
    <w:name w:val="4BBD1710EB914CE0810EF3C2D23C04A88"/>
    <w:rsid w:val="00FF492A"/>
    <w:rPr>
      <w:rFonts w:eastAsiaTheme="minorHAnsi"/>
      <w:lang w:eastAsia="en-US"/>
    </w:rPr>
  </w:style>
  <w:style w:type="paragraph" w:customStyle="1" w:styleId="9ACFA621B91F4435B47104EAE77AD2649">
    <w:name w:val="9ACFA621B91F4435B47104EAE77AD2649"/>
    <w:rsid w:val="00FF492A"/>
    <w:rPr>
      <w:rFonts w:eastAsiaTheme="minorHAnsi"/>
      <w:lang w:eastAsia="en-US"/>
    </w:rPr>
  </w:style>
  <w:style w:type="paragraph" w:customStyle="1" w:styleId="C37588A30FA94E3DB957E4BE55E361AB9">
    <w:name w:val="C37588A30FA94E3DB957E4BE55E361AB9"/>
    <w:rsid w:val="00FF492A"/>
    <w:rPr>
      <w:rFonts w:eastAsiaTheme="minorHAnsi"/>
      <w:lang w:eastAsia="en-US"/>
    </w:rPr>
  </w:style>
  <w:style w:type="paragraph" w:customStyle="1" w:styleId="2FE27F7FD4544BFC9E923140BB5427966">
    <w:name w:val="2FE27F7FD4544BFC9E923140BB5427966"/>
    <w:rsid w:val="00FF492A"/>
    <w:rPr>
      <w:rFonts w:eastAsiaTheme="minorHAnsi"/>
      <w:lang w:eastAsia="en-US"/>
    </w:rPr>
  </w:style>
  <w:style w:type="paragraph" w:customStyle="1" w:styleId="072BA1AD54214A77B10565EBB1A82CAC5">
    <w:name w:val="072BA1AD54214A77B10565EBB1A82CAC5"/>
    <w:rsid w:val="00FF492A"/>
    <w:rPr>
      <w:rFonts w:eastAsiaTheme="minorHAnsi"/>
      <w:lang w:eastAsia="en-US"/>
    </w:rPr>
  </w:style>
  <w:style w:type="paragraph" w:customStyle="1" w:styleId="6AD0C9A768854BADB67CEE27850410D83">
    <w:name w:val="6AD0C9A768854BADB67CEE27850410D83"/>
    <w:rsid w:val="00FF492A"/>
    <w:rPr>
      <w:rFonts w:eastAsiaTheme="minorHAnsi"/>
      <w:lang w:eastAsia="en-US"/>
    </w:rPr>
  </w:style>
  <w:style w:type="paragraph" w:customStyle="1" w:styleId="E089EBDFECAD48188B0605ED3A0CE0591">
    <w:name w:val="E089EBDFECAD48188B0605ED3A0CE0591"/>
    <w:rsid w:val="00FF492A"/>
    <w:pPr>
      <w:spacing w:after="0" w:line="240" w:lineRule="auto"/>
    </w:pPr>
    <w:rPr>
      <w:rFonts w:eastAsiaTheme="minorHAnsi"/>
      <w:lang w:eastAsia="en-US"/>
    </w:rPr>
  </w:style>
  <w:style w:type="paragraph" w:customStyle="1" w:styleId="55D77041C2D14364824E510ADC64540E1">
    <w:name w:val="55D77041C2D14364824E510ADC64540E1"/>
    <w:rsid w:val="00FF492A"/>
    <w:pPr>
      <w:spacing w:after="0" w:line="240" w:lineRule="auto"/>
    </w:pPr>
    <w:rPr>
      <w:rFonts w:eastAsiaTheme="minorHAnsi"/>
      <w:lang w:eastAsia="en-US"/>
    </w:rPr>
  </w:style>
  <w:style w:type="paragraph" w:customStyle="1" w:styleId="6C3F8FB83BD042DDB209DDF19782C5193">
    <w:name w:val="6C3F8FB83BD042DDB209DDF19782C5193"/>
    <w:rsid w:val="00FF492A"/>
    <w:rPr>
      <w:rFonts w:eastAsiaTheme="minorHAnsi"/>
      <w:lang w:eastAsia="en-US"/>
    </w:rPr>
  </w:style>
  <w:style w:type="paragraph" w:customStyle="1" w:styleId="78173C5ED2B94101BD67604C772BAE4F">
    <w:name w:val="78173C5ED2B94101BD67604C772BAE4F"/>
    <w:rsid w:val="00FF492A"/>
  </w:style>
  <w:style w:type="paragraph" w:customStyle="1" w:styleId="3A67230668F348238A0BDF07CAF1D3EF11">
    <w:name w:val="3A67230668F348238A0BDF07CAF1D3EF11"/>
    <w:rsid w:val="00FF492A"/>
    <w:rPr>
      <w:rFonts w:eastAsiaTheme="minorHAnsi"/>
      <w:lang w:eastAsia="en-US"/>
    </w:rPr>
  </w:style>
  <w:style w:type="paragraph" w:customStyle="1" w:styleId="4BBD1710EB914CE0810EF3C2D23C04A89">
    <w:name w:val="4BBD1710EB914CE0810EF3C2D23C04A89"/>
    <w:rsid w:val="00FF492A"/>
    <w:rPr>
      <w:rFonts w:eastAsiaTheme="minorHAnsi"/>
      <w:lang w:eastAsia="en-US"/>
    </w:rPr>
  </w:style>
  <w:style w:type="paragraph" w:customStyle="1" w:styleId="9ACFA621B91F4435B47104EAE77AD26410">
    <w:name w:val="9ACFA621B91F4435B47104EAE77AD26410"/>
    <w:rsid w:val="00FF492A"/>
    <w:rPr>
      <w:rFonts w:eastAsiaTheme="minorHAnsi"/>
      <w:lang w:eastAsia="en-US"/>
    </w:rPr>
  </w:style>
  <w:style w:type="paragraph" w:customStyle="1" w:styleId="C37588A30FA94E3DB957E4BE55E361AB10">
    <w:name w:val="C37588A30FA94E3DB957E4BE55E361AB10"/>
    <w:rsid w:val="00FF492A"/>
    <w:rPr>
      <w:rFonts w:eastAsiaTheme="minorHAnsi"/>
      <w:lang w:eastAsia="en-US"/>
    </w:rPr>
  </w:style>
  <w:style w:type="paragraph" w:customStyle="1" w:styleId="2FE27F7FD4544BFC9E923140BB5427967">
    <w:name w:val="2FE27F7FD4544BFC9E923140BB5427967"/>
    <w:rsid w:val="00FF492A"/>
    <w:rPr>
      <w:rFonts w:eastAsiaTheme="minorHAnsi"/>
      <w:lang w:eastAsia="en-US"/>
    </w:rPr>
  </w:style>
  <w:style w:type="paragraph" w:customStyle="1" w:styleId="072BA1AD54214A77B10565EBB1A82CAC6">
    <w:name w:val="072BA1AD54214A77B10565EBB1A82CAC6"/>
    <w:rsid w:val="00FF492A"/>
    <w:rPr>
      <w:rFonts w:eastAsiaTheme="minorHAnsi"/>
      <w:lang w:eastAsia="en-US"/>
    </w:rPr>
  </w:style>
  <w:style w:type="paragraph" w:customStyle="1" w:styleId="6AD0C9A768854BADB67CEE27850410D84">
    <w:name w:val="6AD0C9A768854BADB67CEE27850410D84"/>
    <w:rsid w:val="00FF492A"/>
    <w:rPr>
      <w:rFonts w:eastAsiaTheme="minorHAnsi"/>
      <w:lang w:eastAsia="en-US"/>
    </w:rPr>
  </w:style>
  <w:style w:type="paragraph" w:customStyle="1" w:styleId="E089EBDFECAD48188B0605ED3A0CE0592">
    <w:name w:val="E089EBDFECAD48188B0605ED3A0CE0592"/>
    <w:rsid w:val="00FF492A"/>
    <w:pPr>
      <w:spacing w:after="0" w:line="240" w:lineRule="auto"/>
    </w:pPr>
    <w:rPr>
      <w:rFonts w:eastAsiaTheme="minorHAnsi"/>
      <w:lang w:eastAsia="en-US"/>
    </w:rPr>
  </w:style>
  <w:style w:type="paragraph" w:customStyle="1" w:styleId="55D77041C2D14364824E510ADC64540E2">
    <w:name w:val="55D77041C2D14364824E510ADC64540E2"/>
    <w:rsid w:val="00FF492A"/>
    <w:pPr>
      <w:spacing w:after="0" w:line="240" w:lineRule="auto"/>
    </w:pPr>
    <w:rPr>
      <w:rFonts w:eastAsiaTheme="minorHAnsi"/>
      <w:lang w:eastAsia="en-US"/>
    </w:rPr>
  </w:style>
  <w:style w:type="paragraph" w:customStyle="1" w:styleId="78173C5ED2B94101BD67604C772BAE4F1">
    <w:name w:val="78173C5ED2B94101BD67604C772BAE4F1"/>
    <w:rsid w:val="00FF492A"/>
    <w:pPr>
      <w:spacing w:after="0" w:line="240" w:lineRule="auto"/>
    </w:pPr>
    <w:rPr>
      <w:rFonts w:eastAsiaTheme="minorHAnsi"/>
      <w:lang w:eastAsia="en-US"/>
    </w:rPr>
  </w:style>
  <w:style w:type="paragraph" w:customStyle="1" w:styleId="6C3F8FB83BD042DDB209DDF19782C5194">
    <w:name w:val="6C3F8FB83BD042DDB209DDF19782C5194"/>
    <w:rsid w:val="00FF492A"/>
    <w:rPr>
      <w:rFonts w:eastAsiaTheme="minorHAnsi"/>
      <w:lang w:eastAsia="en-US"/>
    </w:rPr>
  </w:style>
  <w:style w:type="paragraph" w:customStyle="1" w:styleId="DAA75B31DF094D8282E7A5FE597CB49F">
    <w:name w:val="DAA75B31DF094D8282E7A5FE597CB49F"/>
    <w:rsid w:val="00FF492A"/>
  </w:style>
  <w:style w:type="paragraph" w:customStyle="1" w:styleId="3A67230668F348238A0BDF07CAF1D3EF12">
    <w:name w:val="3A67230668F348238A0BDF07CAF1D3EF12"/>
    <w:rsid w:val="00FF492A"/>
    <w:rPr>
      <w:rFonts w:eastAsiaTheme="minorHAnsi"/>
      <w:lang w:eastAsia="en-US"/>
    </w:rPr>
  </w:style>
  <w:style w:type="paragraph" w:customStyle="1" w:styleId="4BBD1710EB914CE0810EF3C2D23C04A810">
    <w:name w:val="4BBD1710EB914CE0810EF3C2D23C04A810"/>
    <w:rsid w:val="00FF492A"/>
    <w:rPr>
      <w:rFonts w:eastAsiaTheme="minorHAnsi"/>
      <w:lang w:eastAsia="en-US"/>
    </w:rPr>
  </w:style>
  <w:style w:type="paragraph" w:customStyle="1" w:styleId="9ACFA621B91F4435B47104EAE77AD26411">
    <w:name w:val="9ACFA621B91F4435B47104EAE77AD26411"/>
    <w:rsid w:val="00FF492A"/>
    <w:rPr>
      <w:rFonts w:eastAsiaTheme="minorHAnsi"/>
      <w:lang w:eastAsia="en-US"/>
    </w:rPr>
  </w:style>
  <w:style w:type="paragraph" w:customStyle="1" w:styleId="C37588A30FA94E3DB957E4BE55E361AB11">
    <w:name w:val="C37588A30FA94E3DB957E4BE55E361AB11"/>
    <w:rsid w:val="00FF492A"/>
    <w:rPr>
      <w:rFonts w:eastAsiaTheme="minorHAnsi"/>
      <w:lang w:eastAsia="en-US"/>
    </w:rPr>
  </w:style>
  <w:style w:type="paragraph" w:customStyle="1" w:styleId="2FE27F7FD4544BFC9E923140BB5427968">
    <w:name w:val="2FE27F7FD4544BFC9E923140BB5427968"/>
    <w:rsid w:val="00FF492A"/>
    <w:rPr>
      <w:rFonts w:eastAsiaTheme="minorHAnsi"/>
      <w:lang w:eastAsia="en-US"/>
    </w:rPr>
  </w:style>
  <w:style w:type="paragraph" w:customStyle="1" w:styleId="072BA1AD54214A77B10565EBB1A82CAC7">
    <w:name w:val="072BA1AD54214A77B10565EBB1A82CAC7"/>
    <w:rsid w:val="00FF492A"/>
    <w:rPr>
      <w:rFonts w:eastAsiaTheme="minorHAnsi"/>
      <w:lang w:eastAsia="en-US"/>
    </w:rPr>
  </w:style>
  <w:style w:type="paragraph" w:customStyle="1" w:styleId="6AD0C9A768854BADB67CEE27850410D85">
    <w:name w:val="6AD0C9A768854BADB67CEE27850410D85"/>
    <w:rsid w:val="00FF492A"/>
    <w:rPr>
      <w:rFonts w:eastAsiaTheme="minorHAnsi"/>
      <w:lang w:eastAsia="en-US"/>
    </w:rPr>
  </w:style>
  <w:style w:type="paragraph" w:customStyle="1" w:styleId="E089EBDFECAD48188B0605ED3A0CE0593">
    <w:name w:val="E089EBDFECAD48188B0605ED3A0CE0593"/>
    <w:rsid w:val="00FF492A"/>
    <w:pPr>
      <w:spacing w:after="0" w:line="240" w:lineRule="auto"/>
    </w:pPr>
    <w:rPr>
      <w:rFonts w:eastAsiaTheme="minorHAnsi"/>
      <w:lang w:eastAsia="en-US"/>
    </w:rPr>
  </w:style>
  <w:style w:type="paragraph" w:customStyle="1" w:styleId="55D77041C2D14364824E510ADC64540E3">
    <w:name w:val="55D77041C2D14364824E510ADC64540E3"/>
    <w:rsid w:val="00FF492A"/>
    <w:pPr>
      <w:spacing w:after="0" w:line="240" w:lineRule="auto"/>
    </w:pPr>
    <w:rPr>
      <w:rFonts w:eastAsiaTheme="minorHAnsi"/>
      <w:lang w:eastAsia="en-US"/>
    </w:rPr>
  </w:style>
  <w:style w:type="paragraph" w:customStyle="1" w:styleId="78173C5ED2B94101BD67604C772BAE4F2">
    <w:name w:val="78173C5ED2B94101BD67604C772BAE4F2"/>
    <w:rsid w:val="00FF492A"/>
    <w:pPr>
      <w:spacing w:after="0" w:line="240" w:lineRule="auto"/>
    </w:pPr>
    <w:rPr>
      <w:rFonts w:eastAsiaTheme="minorHAnsi"/>
      <w:lang w:eastAsia="en-US"/>
    </w:rPr>
  </w:style>
  <w:style w:type="paragraph" w:customStyle="1" w:styleId="DAA75B31DF094D8282E7A5FE597CB49F1">
    <w:name w:val="DAA75B31DF094D8282E7A5FE597CB49F1"/>
    <w:rsid w:val="00FF492A"/>
    <w:pPr>
      <w:spacing w:after="0" w:line="240" w:lineRule="auto"/>
    </w:pPr>
    <w:rPr>
      <w:rFonts w:eastAsiaTheme="minorHAnsi"/>
      <w:lang w:eastAsia="en-US"/>
    </w:rPr>
  </w:style>
  <w:style w:type="paragraph" w:customStyle="1" w:styleId="6C3F8FB83BD042DDB209DDF19782C5195">
    <w:name w:val="6C3F8FB83BD042DDB209DDF19782C5195"/>
    <w:rsid w:val="00FF492A"/>
    <w:rPr>
      <w:rFonts w:eastAsiaTheme="minorHAnsi"/>
      <w:lang w:eastAsia="en-US"/>
    </w:rPr>
  </w:style>
  <w:style w:type="paragraph" w:customStyle="1" w:styleId="EFCC3D815FD24A69B5818F7113F53208">
    <w:name w:val="EFCC3D815FD24A69B5818F7113F53208"/>
    <w:rsid w:val="00FF492A"/>
  </w:style>
  <w:style w:type="paragraph" w:customStyle="1" w:styleId="3A67230668F348238A0BDF07CAF1D3EF13">
    <w:name w:val="3A67230668F348238A0BDF07CAF1D3EF13"/>
    <w:rsid w:val="00FF492A"/>
    <w:rPr>
      <w:rFonts w:eastAsiaTheme="minorHAnsi"/>
      <w:lang w:eastAsia="en-US"/>
    </w:rPr>
  </w:style>
  <w:style w:type="paragraph" w:customStyle="1" w:styleId="4BBD1710EB914CE0810EF3C2D23C04A811">
    <w:name w:val="4BBD1710EB914CE0810EF3C2D23C04A811"/>
    <w:rsid w:val="00FF492A"/>
    <w:rPr>
      <w:rFonts w:eastAsiaTheme="minorHAnsi"/>
      <w:lang w:eastAsia="en-US"/>
    </w:rPr>
  </w:style>
  <w:style w:type="paragraph" w:customStyle="1" w:styleId="9ACFA621B91F4435B47104EAE77AD26412">
    <w:name w:val="9ACFA621B91F4435B47104EAE77AD26412"/>
    <w:rsid w:val="00FF492A"/>
    <w:rPr>
      <w:rFonts w:eastAsiaTheme="minorHAnsi"/>
      <w:lang w:eastAsia="en-US"/>
    </w:rPr>
  </w:style>
  <w:style w:type="paragraph" w:customStyle="1" w:styleId="C37588A30FA94E3DB957E4BE55E361AB12">
    <w:name w:val="C37588A30FA94E3DB957E4BE55E361AB12"/>
    <w:rsid w:val="00FF492A"/>
    <w:rPr>
      <w:rFonts w:eastAsiaTheme="minorHAnsi"/>
      <w:lang w:eastAsia="en-US"/>
    </w:rPr>
  </w:style>
  <w:style w:type="paragraph" w:customStyle="1" w:styleId="2FE27F7FD4544BFC9E923140BB5427969">
    <w:name w:val="2FE27F7FD4544BFC9E923140BB5427969"/>
    <w:rsid w:val="00FF492A"/>
    <w:rPr>
      <w:rFonts w:eastAsiaTheme="minorHAnsi"/>
      <w:lang w:eastAsia="en-US"/>
    </w:rPr>
  </w:style>
  <w:style w:type="paragraph" w:customStyle="1" w:styleId="072BA1AD54214A77B10565EBB1A82CAC8">
    <w:name w:val="072BA1AD54214A77B10565EBB1A82CAC8"/>
    <w:rsid w:val="00FF492A"/>
    <w:rPr>
      <w:rFonts w:eastAsiaTheme="minorHAnsi"/>
      <w:lang w:eastAsia="en-US"/>
    </w:rPr>
  </w:style>
  <w:style w:type="paragraph" w:customStyle="1" w:styleId="6AD0C9A768854BADB67CEE27850410D86">
    <w:name w:val="6AD0C9A768854BADB67CEE27850410D86"/>
    <w:rsid w:val="00FF492A"/>
    <w:rPr>
      <w:rFonts w:eastAsiaTheme="minorHAnsi"/>
      <w:lang w:eastAsia="en-US"/>
    </w:rPr>
  </w:style>
  <w:style w:type="paragraph" w:customStyle="1" w:styleId="E089EBDFECAD48188B0605ED3A0CE0594">
    <w:name w:val="E089EBDFECAD48188B0605ED3A0CE0594"/>
    <w:rsid w:val="00FF492A"/>
    <w:pPr>
      <w:spacing w:after="0" w:line="240" w:lineRule="auto"/>
    </w:pPr>
    <w:rPr>
      <w:rFonts w:eastAsiaTheme="minorHAnsi"/>
      <w:lang w:eastAsia="en-US"/>
    </w:rPr>
  </w:style>
  <w:style w:type="paragraph" w:customStyle="1" w:styleId="55D77041C2D14364824E510ADC64540E4">
    <w:name w:val="55D77041C2D14364824E510ADC64540E4"/>
    <w:rsid w:val="00FF492A"/>
    <w:pPr>
      <w:spacing w:after="0" w:line="240" w:lineRule="auto"/>
    </w:pPr>
    <w:rPr>
      <w:rFonts w:eastAsiaTheme="minorHAnsi"/>
      <w:lang w:eastAsia="en-US"/>
    </w:rPr>
  </w:style>
  <w:style w:type="paragraph" w:customStyle="1" w:styleId="78173C5ED2B94101BD67604C772BAE4F3">
    <w:name w:val="78173C5ED2B94101BD67604C772BAE4F3"/>
    <w:rsid w:val="00FF492A"/>
    <w:pPr>
      <w:spacing w:after="0" w:line="240" w:lineRule="auto"/>
    </w:pPr>
    <w:rPr>
      <w:rFonts w:eastAsiaTheme="minorHAnsi"/>
      <w:lang w:eastAsia="en-US"/>
    </w:rPr>
  </w:style>
  <w:style w:type="paragraph" w:customStyle="1" w:styleId="DAA75B31DF094D8282E7A5FE597CB49F2">
    <w:name w:val="DAA75B31DF094D8282E7A5FE597CB49F2"/>
    <w:rsid w:val="00FF492A"/>
    <w:pPr>
      <w:spacing w:after="0" w:line="240" w:lineRule="auto"/>
    </w:pPr>
    <w:rPr>
      <w:rFonts w:eastAsiaTheme="minorHAnsi"/>
      <w:lang w:eastAsia="en-US"/>
    </w:rPr>
  </w:style>
  <w:style w:type="paragraph" w:customStyle="1" w:styleId="EFCC3D815FD24A69B5818F7113F532081">
    <w:name w:val="EFCC3D815FD24A69B5818F7113F532081"/>
    <w:rsid w:val="00FF492A"/>
    <w:pPr>
      <w:spacing w:after="0" w:line="240" w:lineRule="auto"/>
    </w:pPr>
    <w:rPr>
      <w:rFonts w:eastAsiaTheme="minorHAnsi"/>
      <w:lang w:eastAsia="en-US"/>
    </w:rPr>
  </w:style>
  <w:style w:type="paragraph" w:customStyle="1" w:styleId="6C3F8FB83BD042DDB209DDF19782C5196">
    <w:name w:val="6C3F8FB83BD042DDB209DDF19782C5196"/>
    <w:rsid w:val="00FF492A"/>
    <w:rPr>
      <w:rFonts w:eastAsiaTheme="minorHAnsi"/>
      <w:lang w:eastAsia="en-US"/>
    </w:rPr>
  </w:style>
  <w:style w:type="paragraph" w:customStyle="1" w:styleId="3A67230668F348238A0BDF07CAF1D3EF14">
    <w:name w:val="3A67230668F348238A0BDF07CAF1D3EF14"/>
    <w:rsid w:val="00FF492A"/>
    <w:rPr>
      <w:rFonts w:eastAsiaTheme="minorHAnsi"/>
      <w:lang w:eastAsia="en-US"/>
    </w:rPr>
  </w:style>
  <w:style w:type="paragraph" w:customStyle="1" w:styleId="4BBD1710EB914CE0810EF3C2D23C04A812">
    <w:name w:val="4BBD1710EB914CE0810EF3C2D23C04A812"/>
    <w:rsid w:val="00FF492A"/>
    <w:rPr>
      <w:rFonts w:eastAsiaTheme="minorHAnsi"/>
      <w:lang w:eastAsia="en-US"/>
    </w:rPr>
  </w:style>
  <w:style w:type="paragraph" w:customStyle="1" w:styleId="9ACFA621B91F4435B47104EAE77AD26413">
    <w:name w:val="9ACFA621B91F4435B47104EAE77AD26413"/>
    <w:rsid w:val="00FF492A"/>
    <w:rPr>
      <w:rFonts w:eastAsiaTheme="minorHAnsi"/>
      <w:lang w:eastAsia="en-US"/>
    </w:rPr>
  </w:style>
  <w:style w:type="paragraph" w:customStyle="1" w:styleId="C37588A30FA94E3DB957E4BE55E361AB13">
    <w:name w:val="C37588A30FA94E3DB957E4BE55E361AB13"/>
    <w:rsid w:val="00FF492A"/>
    <w:rPr>
      <w:rFonts w:eastAsiaTheme="minorHAnsi"/>
      <w:lang w:eastAsia="en-US"/>
    </w:rPr>
  </w:style>
  <w:style w:type="paragraph" w:customStyle="1" w:styleId="2FE27F7FD4544BFC9E923140BB54279610">
    <w:name w:val="2FE27F7FD4544BFC9E923140BB54279610"/>
    <w:rsid w:val="00FF492A"/>
    <w:rPr>
      <w:rFonts w:eastAsiaTheme="minorHAnsi"/>
      <w:lang w:eastAsia="en-US"/>
    </w:rPr>
  </w:style>
  <w:style w:type="paragraph" w:customStyle="1" w:styleId="072BA1AD54214A77B10565EBB1A82CAC9">
    <w:name w:val="072BA1AD54214A77B10565EBB1A82CAC9"/>
    <w:rsid w:val="00FF492A"/>
    <w:rPr>
      <w:rFonts w:eastAsiaTheme="minorHAnsi"/>
      <w:lang w:eastAsia="en-US"/>
    </w:rPr>
  </w:style>
  <w:style w:type="paragraph" w:customStyle="1" w:styleId="6AD0C9A768854BADB67CEE27850410D87">
    <w:name w:val="6AD0C9A768854BADB67CEE27850410D87"/>
    <w:rsid w:val="00FF492A"/>
    <w:rPr>
      <w:rFonts w:eastAsiaTheme="minorHAnsi"/>
      <w:lang w:eastAsia="en-US"/>
    </w:rPr>
  </w:style>
  <w:style w:type="paragraph" w:customStyle="1" w:styleId="E089EBDFECAD48188B0605ED3A0CE0595">
    <w:name w:val="E089EBDFECAD48188B0605ED3A0CE0595"/>
    <w:rsid w:val="00FF492A"/>
    <w:pPr>
      <w:spacing w:after="0" w:line="240" w:lineRule="auto"/>
    </w:pPr>
    <w:rPr>
      <w:rFonts w:eastAsiaTheme="minorHAnsi"/>
      <w:lang w:eastAsia="en-US"/>
    </w:rPr>
  </w:style>
  <w:style w:type="paragraph" w:customStyle="1" w:styleId="55D77041C2D14364824E510ADC64540E5">
    <w:name w:val="55D77041C2D14364824E510ADC64540E5"/>
    <w:rsid w:val="00FF492A"/>
    <w:pPr>
      <w:spacing w:after="0" w:line="240" w:lineRule="auto"/>
    </w:pPr>
    <w:rPr>
      <w:rFonts w:eastAsiaTheme="minorHAnsi"/>
      <w:lang w:eastAsia="en-US"/>
    </w:rPr>
  </w:style>
  <w:style w:type="paragraph" w:customStyle="1" w:styleId="78173C5ED2B94101BD67604C772BAE4F4">
    <w:name w:val="78173C5ED2B94101BD67604C772BAE4F4"/>
    <w:rsid w:val="00FF492A"/>
    <w:pPr>
      <w:spacing w:after="0" w:line="240" w:lineRule="auto"/>
    </w:pPr>
    <w:rPr>
      <w:rFonts w:eastAsiaTheme="minorHAnsi"/>
      <w:lang w:eastAsia="en-US"/>
    </w:rPr>
  </w:style>
  <w:style w:type="paragraph" w:customStyle="1" w:styleId="DAA75B31DF094D8282E7A5FE597CB49F3">
    <w:name w:val="DAA75B31DF094D8282E7A5FE597CB49F3"/>
    <w:rsid w:val="00FF492A"/>
    <w:pPr>
      <w:spacing w:after="0" w:line="240" w:lineRule="auto"/>
    </w:pPr>
    <w:rPr>
      <w:rFonts w:eastAsiaTheme="minorHAnsi"/>
      <w:lang w:eastAsia="en-US"/>
    </w:rPr>
  </w:style>
  <w:style w:type="paragraph" w:customStyle="1" w:styleId="EFCC3D815FD24A69B5818F7113F532082">
    <w:name w:val="EFCC3D815FD24A69B5818F7113F532082"/>
    <w:rsid w:val="00FF492A"/>
    <w:pPr>
      <w:spacing w:after="0" w:line="240" w:lineRule="auto"/>
    </w:pPr>
    <w:rPr>
      <w:rFonts w:eastAsiaTheme="minorHAnsi"/>
      <w:lang w:eastAsia="en-US"/>
    </w:rPr>
  </w:style>
  <w:style w:type="paragraph" w:customStyle="1" w:styleId="6C3F8FB83BD042DDB209DDF19782C5197">
    <w:name w:val="6C3F8FB83BD042DDB209DDF19782C5197"/>
    <w:rsid w:val="00FF492A"/>
    <w:rPr>
      <w:rFonts w:eastAsiaTheme="minorHAnsi"/>
      <w:lang w:eastAsia="en-US"/>
    </w:rPr>
  </w:style>
  <w:style w:type="paragraph" w:customStyle="1" w:styleId="B31CF198267B4731BC3055683D0E8B41">
    <w:name w:val="B31CF198267B4731BC3055683D0E8B41"/>
    <w:rsid w:val="00FF492A"/>
  </w:style>
  <w:style w:type="paragraph" w:customStyle="1" w:styleId="40674DA721CC495BA50240D5897101F2">
    <w:name w:val="40674DA721CC495BA50240D5897101F2"/>
    <w:rsid w:val="00FF492A"/>
  </w:style>
  <w:style w:type="paragraph" w:customStyle="1" w:styleId="172B2E915C6F41ACAF683B06301F9DED">
    <w:name w:val="172B2E915C6F41ACAF683B06301F9DED"/>
    <w:rsid w:val="00FF492A"/>
  </w:style>
  <w:style w:type="paragraph" w:customStyle="1" w:styleId="81D864874F4446E4B28D1EC001480E12">
    <w:name w:val="81D864874F4446E4B28D1EC001480E12"/>
    <w:rsid w:val="00FF492A"/>
  </w:style>
  <w:style w:type="paragraph" w:customStyle="1" w:styleId="3A67230668F348238A0BDF07CAF1D3EF15">
    <w:name w:val="3A67230668F348238A0BDF07CAF1D3EF15"/>
    <w:rsid w:val="00FF492A"/>
    <w:rPr>
      <w:rFonts w:eastAsiaTheme="minorHAnsi"/>
      <w:lang w:eastAsia="en-US"/>
    </w:rPr>
  </w:style>
  <w:style w:type="paragraph" w:customStyle="1" w:styleId="4BBD1710EB914CE0810EF3C2D23C04A813">
    <w:name w:val="4BBD1710EB914CE0810EF3C2D23C04A813"/>
    <w:rsid w:val="00FF492A"/>
    <w:rPr>
      <w:rFonts w:eastAsiaTheme="minorHAnsi"/>
      <w:lang w:eastAsia="en-US"/>
    </w:rPr>
  </w:style>
  <w:style w:type="paragraph" w:customStyle="1" w:styleId="9ACFA621B91F4435B47104EAE77AD26414">
    <w:name w:val="9ACFA621B91F4435B47104EAE77AD26414"/>
    <w:rsid w:val="00FF492A"/>
    <w:rPr>
      <w:rFonts w:eastAsiaTheme="minorHAnsi"/>
      <w:lang w:eastAsia="en-US"/>
    </w:rPr>
  </w:style>
  <w:style w:type="paragraph" w:customStyle="1" w:styleId="C37588A30FA94E3DB957E4BE55E361AB14">
    <w:name w:val="C37588A30FA94E3DB957E4BE55E361AB14"/>
    <w:rsid w:val="00FF492A"/>
    <w:rPr>
      <w:rFonts w:eastAsiaTheme="minorHAnsi"/>
      <w:lang w:eastAsia="en-US"/>
    </w:rPr>
  </w:style>
  <w:style w:type="paragraph" w:customStyle="1" w:styleId="2FE27F7FD4544BFC9E923140BB54279611">
    <w:name w:val="2FE27F7FD4544BFC9E923140BB54279611"/>
    <w:rsid w:val="00FF492A"/>
    <w:rPr>
      <w:rFonts w:eastAsiaTheme="minorHAnsi"/>
      <w:lang w:eastAsia="en-US"/>
    </w:rPr>
  </w:style>
  <w:style w:type="paragraph" w:customStyle="1" w:styleId="072BA1AD54214A77B10565EBB1A82CAC10">
    <w:name w:val="072BA1AD54214A77B10565EBB1A82CAC10"/>
    <w:rsid w:val="00FF492A"/>
    <w:rPr>
      <w:rFonts w:eastAsiaTheme="minorHAnsi"/>
      <w:lang w:eastAsia="en-US"/>
    </w:rPr>
  </w:style>
  <w:style w:type="paragraph" w:customStyle="1" w:styleId="6AD0C9A768854BADB67CEE27850410D88">
    <w:name w:val="6AD0C9A768854BADB67CEE27850410D88"/>
    <w:rsid w:val="00FF492A"/>
    <w:rPr>
      <w:rFonts w:eastAsiaTheme="minorHAnsi"/>
      <w:lang w:eastAsia="en-US"/>
    </w:rPr>
  </w:style>
  <w:style w:type="paragraph" w:customStyle="1" w:styleId="E089EBDFECAD48188B0605ED3A0CE0596">
    <w:name w:val="E089EBDFECAD48188B0605ED3A0CE0596"/>
    <w:rsid w:val="00FF492A"/>
    <w:pPr>
      <w:spacing w:after="0" w:line="240" w:lineRule="auto"/>
    </w:pPr>
    <w:rPr>
      <w:rFonts w:eastAsiaTheme="minorHAnsi"/>
      <w:lang w:eastAsia="en-US"/>
    </w:rPr>
  </w:style>
  <w:style w:type="paragraph" w:customStyle="1" w:styleId="55D77041C2D14364824E510ADC64540E6">
    <w:name w:val="55D77041C2D14364824E510ADC64540E6"/>
    <w:rsid w:val="00FF492A"/>
    <w:pPr>
      <w:spacing w:after="0" w:line="240" w:lineRule="auto"/>
    </w:pPr>
    <w:rPr>
      <w:rFonts w:eastAsiaTheme="minorHAnsi"/>
      <w:lang w:eastAsia="en-US"/>
    </w:rPr>
  </w:style>
  <w:style w:type="paragraph" w:customStyle="1" w:styleId="78173C5ED2B94101BD67604C772BAE4F5">
    <w:name w:val="78173C5ED2B94101BD67604C772BAE4F5"/>
    <w:rsid w:val="00FF492A"/>
    <w:pPr>
      <w:spacing w:after="0" w:line="240" w:lineRule="auto"/>
    </w:pPr>
    <w:rPr>
      <w:rFonts w:eastAsiaTheme="minorHAnsi"/>
      <w:lang w:eastAsia="en-US"/>
    </w:rPr>
  </w:style>
  <w:style w:type="paragraph" w:customStyle="1" w:styleId="DAA75B31DF094D8282E7A5FE597CB49F4">
    <w:name w:val="DAA75B31DF094D8282E7A5FE597CB49F4"/>
    <w:rsid w:val="00FF492A"/>
    <w:pPr>
      <w:spacing w:after="0" w:line="240" w:lineRule="auto"/>
    </w:pPr>
    <w:rPr>
      <w:rFonts w:eastAsiaTheme="minorHAnsi"/>
      <w:lang w:eastAsia="en-US"/>
    </w:rPr>
  </w:style>
  <w:style w:type="paragraph" w:customStyle="1" w:styleId="EFCC3D815FD24A69B5818F7113F532083">
    <w:name w:val="EFCC3D815FD24A69B5818F7113F532083"/>
    <w:rsid w:val="00FF492A"/>
    <w:pPr>
      <w:spacing w:after="0" w:line="240" w:lineRule="auto"/>
    </w:pPr>
    <w:rPr>
      <w:rFonts w:eastAsiaTheme="minorHAnsi"/>
      <w:lang w:eastAsia="en-US"/>
    </w:rPr>
  </w:style>
  <w:style w:type="paragraph" w:customStyle="1" w:styleId="B31CF198267B4731BC3055683D0E8B411">
    <w:name w:val="B31CF198267B4731BC3055683D0E8B411"/>
    <w:rsid w:val="00FF492A"/>
    <w:pPr>
      <w:spacing w:after="0" w:line="240" w:lineRule="auto"/>
    </w:pPr>
    <w:rPr>
      <w:rFonts w:eastAsiaTheme="minorHAnsi"/>
      <w:lang w:eastAsia="en-US"/>
    </w:rPr>
  </w:style>
  <w:style w:type="paragraph" w:customStyle="1" w:styleId="81D864874F4446E4B28D1EC001480E121">
    <w:name w:val="81D864874F4446E4B28D1EC001480E121"/>
    <w:rsid w:val="00FF492A"/>
    <w:pPr>
      <w:spacing w:after="0" w:line="240" w:lineRule="auto"/>
    </w:pPr>
    <w:rPr>
      <w:rFonts w:eastAsiaTheme="minorHAnsi"/>
      <w:lang w:eastAsia="en-US"/>
    </w:rPr>
  </w:style>
  <w:style w:type="paragraph" w:customStyle="1" w:styleId="172B2E915C6F41ACAF683B06301F9DED1">
    <w:name w:val="172B2E915C6F41ACAF683B06301F9DED1"/>
    <w:rsid w:val="00FF492A"/>
    <w:pPr>
      <w:spacing w:after="0" w:line="240" w:lineRule="auto"/>
    </w:pPr>
    <w:rPr>
      <w:rFonts w:eastAsiaTheme="minorHAnsi"/>
      <w:lang w:eastAsia="en-US"/>
    </w:rPr>
  </w:style>
  <w:style w:type="paragraph" w:customStyle="1" w:styleId="6C3F8FB83BD042DDB209DDF19782C5198">
    <w:name w:val="6C3F8FB83BD042DDB209DDF19782C5198"/>
    <w:rsid w:val="00FF492A"/>
    <w:rPr>
      <w:rFonts w:eastAsiaTheme="minorHAnsi"/>
      <w:lang w:eastAsia="en-US"/>
    </w:rPr>
  </w:style>
  <w:style w:type="paragraph" w:customStyle="1" w:styleId="C75C04277B3B46C09BAD494525CACDC9">
    <w:name w:val="C75C04277B3B46C09BAD494525CACDC9"/>
    <w:rsid w:val="00FF492A"/>
  </w:style>
  <w:style w:type="paragraph" w:customStyle="1" w:styleId="C0A261EF96C44C1BB5A9ED1420DF8A51">
    <w:name w:val="C0A261EF96C44C1BB5A9ED1420DF8A51"/>
    <w:rsid w:val="00FF492A"/>
  </w:style>
  <w:style w:type="paragraph" w:customStyle="1" w:styleId="A28E645A2AC9486BADFC4DB1DD4D2117">
    <w:name w:val="A28E645A2AC9486BADFC4DB1DD4D2117"/>
    <w:rsid w:val="00FF492A"/>
  </w:style>
  <w:style w:type="paragraph" w:customStyle="1" w:styleId="C9FF43132F9948D0825AC59F271E4C36">
    <w:name w:val="C9FF43132F9948D0825AC59F271E4C36"/>
    <w:rsid w:val="00F8758D"/>
  </w:style>
  <w:style w:type="paragraph" w:customStyle="1" w:styleId="3A67230668F348238A0BDF07CAF1D3EF16">
    <w:name w:val="3A67230668F348238A0BDF07CAF1D3EF16"/>
    <w:rsid w:val="00F8758D"/>
    <w:rPr>
      <w:rFonts w:eastAsiaTheme="minorHAnsi"/>
      <w:lang w:eastAsia="en-US"/>
    </w:rPr>
  </w:style>
  <w:style w:type="paragraph" w:customStyle="1" w:styleId="4BBD1710EB914CE0810EF3C2D23C04A814">
    <w:name w:val="4BBD1710EB914CE0810EF3C2D23C04A814"/>
    <w:rsid w:val="00F8758D"/>
    <w:rPr>
      <w:rFonts w:eastAsiaTheme="minorHAnsi"/>
      <w:lang w:eastAsia="en-US"/>
    </w:rPr>
  </w:style>
  <w:style w:type="paragraph" w:customStyle="1" w:styleId="9ACFA621B91F4435B47104EAE77AD26415">
    <w:name w:val="9ACFA621B91F4435B47104EAE77AD26415"/>
    <w:rsid w:val="00F8758D"/>
    <w:rPr>
      <w:rFonts w:eastAsiaTheme="minorHAnsi"/>
      <w:lang w:eastAsia="en-US"/>
    </w:rPr>
  </w:style>
  <w:style w:type="paragraph" w:customStyle="1" w:styleId="C37588A30FA94E3DB957E4BE55E361AB15">
    <w:name w:val="C37588A30FA94E3DB957E4BE55E361AB15"/>
    <w:rsid w:val="00F8758D"/>
    <w:rPr>
      <w:rFonts w:eastAsiaTheme="minorHAnsi"/>
      <w:lang w:eastAsia="en-US"/>
    </w:rPr>
  </w:style>
  <w:style w:type="paragraph" w:customStyle="1" w:styleId="2FE27F7FD4544BFC9E923140BB54279612">
    <w:name w:val="2FE27F7FD4544BFC9E923140BB54279612"/>
    <w:rsid w:val="00F8758D"/>
    <w:rPr>
      <w:rFonts w:eastAsiaTheme="minorHAnsi"/>
      <w:lang w:eastAsia="en-US"/>
    </w:rPr>
  </w:style>
  <w:style w:type="paragraph" w:customStyle="1" w:styleId="072BA1AD54214A77B10565EBB1A82CAC11">
    <w:name w:val="072BA1AD54214A77B10565EBB1A82CAC11"/>
    <w:rsid w:val="00F8758D"/>
    <w:rPr>
      <w:rFonts w:eastAsiaTheme="minorHAnsi"/>
      <w:lang w:eastAsia="en-US"/>
    </w:rPr>
  </w:style>
  <w:style w:type="paragraph" w:customStyle="1" w:styleId="6AD0C9A768854BADB67CEE27850410D89">
    <w:name w:val="6AD0C9A768854BADB67CEE27850410D89"/>
    <w:rsid w:val="00F8758D"/>
    <w:rPr>
      <w:rFonts w:eastAsiaTheme="minorHAnsi"/>
      <w:lang w:eastAsia="en-US"/>
    </w:rPr>
  </w:style>
  <w:style w:type="paragraph" w:customStyle="1" w:styleId="E089EBDFECAD48188B0605ED3A0CE0597">
    <w:name w:val="E089EBDFECAD48188B0605ED3A0CE0597"/>
    <w:rsid w:val="00F8758D"/>
    <w:pPr>
      <w:spacing w:after="0" w:line="240" w:lineRule="auto"/>
    </w:pPr>
    <w:rPr>
      <w:rFonts w:eastAsiaTheme="minorHAnsi"/>
      <w:lang w:eastAsia="en-US"/>
    </w:rPr>
  </w:style>
  <w:style w:type="paragraph" w:customStyle="1" w:styleId="55D77041C2D14364824E510ADC64540E7">
    <w:name w:val="55D77041C2D14364824E510ADC64540E7"/>
    <w:rsid w:val="00F8758D"/>
    <w:pPr>
      <w:spacing w:after="0" w:line="240" w:lineRule="auto"/>
    </w:pPr>
    <w:rPr>
      <w:rFonts w:eastAsiaTheme="minorHAnsi"/>
      <w:lang w:eastAsia="en-US"/>
    </w:rPr>
  </w:style>
  <w:style w:type="paragraph" w:customStyle="1" w:styleId="78173C5ED2B94101BD67604C772BAE4F6">
    <w:name w:val="78173C5ED2B94101BD67604C772BAE4F6"/>
    <w:rsid w:val="00F8758D"/>
    <w:pPr>
      <w:spacing w:after="0" w:line="240" w:lineRule="auto"/>
    </w:pPr>
    <w:rPr>
      <w:rFonts w:eastAsiaTheme="minorHAnsi"/>
      <w:lang w:eastAsia="en-US"/>
    </w:rPr>
  </w:style>
  <w:style w:type="paragraph" w:customStyle="1" w:styleId="DAA75B31DF094D8282E7A5FE597CB49F5">
    <w:name w:val="DAA75B31DF094D8282E7A5FE597CB49F5"/>
    <w:rsid w:val="00F8758D"/>
    <w:pPr>
      <w:spacing w:after="0" w:line="240" w:lineRule="auto"/>
    </w:pPr>
    <w:rPr>
      <w:rFonts w:eastAsiaTheme="minorHAnsi"/>
      <w:lang w:eastAsia="en-US"/>
    </w:rPr>
  </w:style>
  <w:style w:type="paragraph" w:customStyle="1" w:styleId="EFCC3D815FD24A69B5818F7113F532084">
    <w:name w:val="EFCC3D815FD24A69B5818F7113F532084"/>
    <w:rsid w:val="00F8758D"/>
    <w:pPr>
      <w:spacing w:after="0" w:line="240" w:lineRule="auto"/>
    </w:pPr>
    <w:rPr>
      <w:rFonts w:eastAsiaTheme="minorHAnsi"/>
      <w:lang w:eastAsia="en-US"/>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C9FF43132F9948D0825AC59F271E4C361">
    <w:name w:val="C9FF43132F9948D0825AC59F271E4C361"/>
    <w:rsid w:val="00F8758D"/>
    <w:pPr>
      <w:spacing w:after="0" w:line="240" w:lineRule="auto"/>
    </w:pPr>
    <w:rPr>
      <w:rFonts w:eastAsiaTheme="minorHAnsi"/>
      <w:lang w:eastAsia="en-US"/>
    </w:rPr>
  </w:style>
  <w:style w:type="paragraph" w:customStyle="1" w:styleId="6C3F8FB83BD042DDB209DDF19782C5199">
    <w:name w:val="6C3F8FB83BD042DDB209DDF19782C5199"/>
    <w:rsid w:val="00F8758D"/>
    <w:rPr>
      <w:rFonts w:eastAsiaTheme="minorHAnsi"/>
      <w:lang w:eastAsia="en-US"/>
    </w:rPr>
  </w:style>
  <w:style w:type="paragraph" w:customStyle="1" w:styleId="53DCC7B3B8264FCB83813D6CE496F838">
    <w:name w:val="53DCC7B3B8264FCB83813D6CE496F838"/>
    <w:rsid w:val="00F8758D"/>
  </w:style>
  <w:style w:type="paragraph" w:customStyle="1" w:styleId="8A77F9E1289E41F0B9E23F7658493142">
    <w:name w:val="8A77F9E1289E41F0B9E23F7658493142"/>
    <w:rsid w:val="00393B9E"/>
  </w:style>
  <w:style w:type="paragraph" w:customStyle="1" w:styleId="6BD6B500664D493688EE183AD1E8D5BC">
    <w:name w:val="6BD6B500664D493688EE183AD1E8D5BC"/>
    <w:rsid w:val="00393B9E"/>
  </w:style>
  <w:style w:type="paragraph" w:customStyle="1" w:styleId="1A59C0D5B1544E21B0D4FD2F1C1349AC">
    <w:name w:val="1A59C0D5B1544E21B0D4FD2F1C1349AC"/>
    <w:rsid w:val="00393B9E"/>
  </w:style>
  <w:style w:type="paragraph" w:customStyle="1" w:styleId="B5F5DA60FE2B4AE6A63B67750F7148DB">
    <w:name w:val="B5F5DA60FE2B4AE6A63B67750F7148DB"/>
    <w:rsid w:val="00393B9E"/>
  </w:style>
  <w:style w:type="paragraph" w:customStyle="1" w:styleId="48BCF5AC587D4A77A0499F769395DA2C">
    <w:name w:val="48BCF5AC587D4A77A0499F769395DA2C"/>
    <w:rsid w:val="00393B9E"/>
  </w:style>
  <w:style w:type="paragraph" w:customStyle="1" w:styleId="A93115A1F59449AD87764F31407E59B3">
    <w:name w:val="A93115A1F59449AD87764F31407E59B3"/>
    <w:rsid w:val="00393B9E"/>
  </w:style>
  <w:style w:type="paragraph" w:customStyle="1" w:styleId="11956AA604964D878D36D8914452B20A">
    <w:name w:val="11956AA604964D878D36D8914452B20A"/>
    <w:rsid w:val="00393B9E"/>
  </w:style>
  <w:style w:type="paragraph" w:customStyle="1" w:styleId="BD72138459EF43BE8C5AA8B94C4DF363">
    <w:name w:val="BD72138459EF43BE8C5AA8B94C4DF363"/>
    <w:rsid w:val="00393B9E"/>
  </w:style>
  <w:style w:type="paragraph" w:customStyle="1" w:styleId="4E9D2F2EABFE46FA93A635AADFCE8393">
    <w:name w:val="4E9D2F2EABFE46FA93A635AADFCE8393"/>
    <w:rsid w:val="00393B9E"/>
  </w:style>
  <w:style w:type="paragraph" w:customStyle="1" w:styleId="80498ECBC46F4B7193514E2F88FE1332">
    <w:name w:val="80498ECBC46F4B7193514E2F88FE1332"/>
    <w:rsid w:val="00393B9E"/>
  </w:style>
  <w:style w:type="paragraph" w:customStyle="1" w:styleId="DE70BDB8AE5D43DBB1C7FC573B7FD487">
    <w:name w:val="DE70BDB8AE5D43DBB1C7FC573B7FD487"/>
    <w:rsid w:val="00393B9E"/>
  </w:style>
  <w:style w:type="paragraph" w:customStyle="1" w:styleId="9F1AA0D7DBDB4143BF14CDDD13731A6B">
    <w:name w:val="9F1AA0D7DBDB4143BF14CDDD13731A6B"/>
    <w:rsid w:val="00393B9E"/>
  </w:style>
  <w:style w:type="paragraph" w:customStyle="1" w:styleId="A900A3FD230B4BB3956385BAE2B91AB4">
    <w:name w:val="A900A3FD230B4BB3956385BAE2B91AB4"/>
    <w:rsid w:val="00393B9E"/>
  </w:style>
  <w:style w:type="paragraph" w:customStyle="1" w:styleId="90A43D23CB3647F2B5BFA45F49865C04">
    <w:name w:val="90A43D23CB3647F2B5BFA45F49865C04"/>
    <w:rsid w:val="00393B9E"/>
  </w:style>
  <w:style w:type="paragraph" w:customStyle="1" w:styleId="1C8FD43258C541ABBC20EAA3A60BB7CD">
    <w:name w:val="1C8FD43258C541ABBC20EAA3A60BB7CD"/>
    <w:rsid w:val="00393B9E"/>
  </w:style>
  <w:style w:type="paragraph" w:customStyle="1" w:styleId="951B145C95A842708F29678478250E7D">
    <w:name w:val="951B145C95A842708F29678478250E7D"/>
    <w:rsid w:val="00393B9E"/>
  </w:style>
  <w:style w:type="paragraph" w:customStyle="1" w:styleId="028CA63C1A784CCB9785A0CF12E5F6CF">
    <w:name w:val="028CA63C1A784CCB9785A0CF12E5F6CF"/>
    <w:rsid w:val="00393B9E"/>
  </w:style>
  <w:style w:type="paragraph" w:customStyle="1" w:styleId="11614B7E44D942309E00B862B982B5A2">
    <w:name w:val="11614B7E44D942309E00B862B982B5A2"/>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E601CEE5F438430E93EA56B7202CD3C5">
    <w:name w:val="E601CEE5F438430E93EA56B7202CD3C5"/>
    <w:rsid w:val="009E4E7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84649B54E86F24BA08E41291ABD986D" ma:contentTypeVersion="15" ma:contentTypeDescription="Create a new document." ma:contentTypeScope="" ma:versionID="9173f345f5075c65901d8cb6116762e8">
  <xsd:schema xmlns:xsd="http://www.w3.org/2001/XMLSchema" xmlns:xs="http://www.w3.org/2001/XMLSchema" xmlns:p="http://schemas.microsoft.com/office/2006/metadata/properties" xmlns:ns3="fc3267e4-41b0-4e8d-a19f-579d49b72fd6" xmlns:ns4="4ea2a1bf-764b-43b1-a989-b4b25fe0cd69" targetNamespace="http://schemas.microsoft.com/office/2006/metadata/properties" ma:root="true" ma:fieldsID="ef3ce65d18451854fcd40565e4ebd801" ns3:_="" ns4:_="">
    <xsd:import namespace="fc3267e4-41b0-4e8d-a19f-579d49b72fd6"/>
    <xsd:import namespace="4ea2a1bf-764b-43b1-a989-b4b25fe0cd6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LengthInSeconds"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3267e4-41b0-4e8d-a19f-579d49b72fd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ea2a1bf-764b-43b1-a989-b4b25fe0cd69"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fc3267e4-41b0-4e8d-a19f-579d49b72fd6"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66D263-60F5-4989-9AC4-523D9565D3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3267e4-41b0-4e8d-a19f-579d49b72fd6"/>
    <ds:schemaRef ds:uri="4ea2a1bf-764b-43b1-a989-b4b25fe0cd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B525720-8697-4457-A9AF-8AC935F1CCC2}">
  <ds:schemaRefs>
    <ds:schemaRef ds:uri="http://schemas.microsoft.com/office/2006/metadata/properties"/>
    <ds:schemaRef ds:uri="http://schemas.microsoft.com/office/infopath/2007/PartnerControls"/>
    <ds:schemaRef ds:uri="fc3267e4-41b0-4e8d-a19f-579d49b72fd6"/>
  </ds:schemaRefs>
</ds:datastoreItem>
</file>

<file path=customXml/itemProps3.xml><?xml version="1.0" encoding="utf-8"?>
<ds:datastoreItem xmlns:ds="http://schemas.openxmlformats.org/officeDocument/2006/customXml" ds:itemID="{4ACC2617-33AB-4315-923E-CE60C0897383}">
  <ds:schemaRefs>
    <ds:schemaRef ds:uri="http://schemas.microsoft.com/sharepoint/v3/contenttype/forms"/>
  </ds:schemaRefs>
</ds:datastoreItem>
</file>

<file path=customXml/itemProps4.xml><?xml version="1.0" encoding="utf-8"?>
<ds:datastoreItem xmlns:ds="http://schemas.openxmlformats.org/officeDocument/2006/customXml" ds:itemID="{C6CF9E31-D58E-4D2D-89CF-6231387C07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Pages>
  <Words>1637</Words>
  <Characters>9336</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10952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Gwenan Roberts (CTM UHB - NCCU Corporate)</cp:lastModifiedBy>
  <cp:revision>4</cp:revision>
  <dcterms:created xsi:type="dcterms:W3CDTF">2023-09-21T14:42:00Z</dcterms:created>
  <dcterms:modified xsi:type="dcterms:W3CDTF">2023-09-21T15:08:00Z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0x010100984649B54E86F24BA08E41291ABD986D</vt:lpwstr>
  </property>
</Properties>
</file>