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and Quality </w:t>
      </w:r>
      <w:r w:rsidR="006A1CF8" w:rsidRPr="003661AE">
        <w:rPr>
          <w:rFonts w:ascii="Arial" w:hAnsi="Arial" w:cs="Arial"/>
          <w:b/>
          <w:color w:val="000000" w:themeColor="text1"/>
          <w:sz w:val="24"/>
          <w:szCs w:val="24"/>
        </w:rPr>
        <w:t>Management Board</w:t>
      </w:r>
    </w:p>
    <w:p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2162D9"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September 25</w:t>
            </w:r>
            <w:r w:rsidRPr="003661AE">
              <w:rPr>
                <w:rFonts w:ascii="Arial" w:hAnsi="Arial" w:cs="Arial"/>
                <w:color w:val="000000" w:themeColor="text1"/>
                <w:sz w:val="24"/>
                <w:szCs w:val="24"/>
                <w:vertAlign w:val="superscript"/>
              </w:rPr>
              <w:t>th</w:t>
            </w:r>
            <w:r w:rsidRPr="003661AE">
              <w:rPr>
                <w:rFonts w:ascii="Arial" w:hAnsi="Arial" w:cs="Arial"/>
                <w:color w:val="000000" w:themeColor="text1"/>
                <w:sz w:val="24"/>
                <w:szCs w:val="24"/>
              </w:rPr>
              <w:t xml:space="preserve"> 2023</w:t>
            </w:r>
          </w:p>
        </w:tc>
      </w:tr>
      <w:tr w:rsidR="006A1CF8" w:rsidRPr="003661AE"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Angharad Higgins, Head of Quality and Safety</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Gareth Howells, Director of Nursing, Hazel Powell, </w:t>
            </w:r>
            <w:r w:rsidR="009367B1" w:rsidRPr="003661AE">
              <w:rPr>
                <w:rFonts w:ascii="Arial" w:hAnsi="Arial" w:cs="Arial"/>
                <w:color w:val="000000" w:themeColor="text1"/>
                <w:sz w:val="24"/>
                <w:szCs w:val="24"/>
              </w:rPr>
              <w:t xml:space="preserve">Deputy </w:t>
            </w:r>
            <w:r w:rsidRPr="003661AE">
              <w:rPr>
                <w:rFonts w:ascii="Arial" w:hAnsi="Arial" w:cs="Arial"/>
                <w:color w:val="000000" w:themeColor="text1"/>
                <w:sz w:val="24"/>
                <w:szCs w:val="24"/>
              </w:rPr>
              <w:t>Director of Nursing</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p>
        </w:tc>
      </w:tr>
      <w:tr w:rsidR="00FB1AE1" w:rsidRPr="003661AE" w:rsidTr="003661AE">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FB1AE1" w:rsidRPr="003661AE" w:rsidRDefault="00FB1AE1"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rsidR="00FB1AE1" w:rsidRPr="003661AE" w:rsidRDefault="005542FB"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Appendix 1:</w:t>
            </w:r>
            <w:r w:rsidR="003661AE">
              <w:rPr>
                <w:rFonts w:ascii="Arial" w:hAnsi="Arial" w:cs="Arial"/>
                <w:color w:val="000000" w:themeColor="text1"/>
                <w:sz w:val="24"/>
                <w:szCs w:val="24"/>
              </w:rPr>
              <w:t>Quality Framework</w:t>
            </w:r>
          </w:p>
          <w:p w:rsidR="008318C9" w:rsidRPr="003661AE" w:rsidRDefault="0046346E"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Appendix 2: </w:t>
            </w:r>
            <w:r w:rsidR="003661AE">
              <w:rPr>
                <w:rFonts w:ascii="Arial" w:hAnsi="Arial" w:cs="Arial"/>
                <w:color w:val="000000" w:themeColor="text1"/>
                <w:sz w:val="24"/>
                <w:szCs w:val="24"/>
              </w:rPr>
              <w:t>Pharmacy and Medicines Management</w:t>
            </w:r>
          </w:p>
          <w:p w:rsidR="0046346E" w:rsidRPr="003661AE" w:rsidRDefault="008318C9"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Appendix 3: </w:t>
            </w:r>
            <w:r w:rsidR="00A003DA" w:rsidRPr="003661AE">
              <w:rPr>
                <w:rFonts w:ascii="Arial" w:hAnsi="Arial" w:cs="Arial"/>
                <w:color w:val="000000" w:themeColor="text1"/>
                <w:sz w:val="24"/>
                <w:szCs w:val="24"/>
              </w:rPr>
              <w:t xml:space="preserve">Quality </w:t>
            </w:r>
            <w:r w:rsidR="003661AE">
              <w:rPr>
                <w:rFonts w:ascii="Arial" w:hAnsi="Arial" w:cs="Arial"/>
                <w:color w:val="000000" w:themeColor="text1"/>
                <w:sz w:val="24"/>
                <w:szCs w:val="24"/>
              </w:rPr>
              <w:t>Priorities monthly update report</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6A1CF8" w:rsidRPr="003661AE" w:rsidTr="00E103C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3661AE" w:rsidRDefault="006A1CF8" w:rsidP="003661AE">
            <w:pPr>
              <w:jc w:val="both"/>
              <w:rPr>
                <w:rFonts w:ascii="Arial" w:hAnsi="Arial" w:cs="Arial"/>
                <w:b/>
                <w:sz w:val="24"/>
                <w:szCs w:val="24"/>
              </w:rPr>
            </w:pPr>
            <w:r w:rsidRPr="003661AE">
              <w:rPr>
                <w:rFonts w:ascii="Arial" w:hAnsi="Arial" w:cs="Arial"/>
                <w:b/>
                <w:sz w:val="24"/>
                <w:szCs w:val="24"/>
              </w:rPr>
              <w:t xml:space="preserve">Summary of the Meeting </w:t>
            </w:r>
          </w:p>
        </w:tc>
      </w:tr>
      <w:tr w:rsidR="006A1CF8" w:rsidRPr="003661AE" w:rsidTr="005542FB">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6A1CF8" w:rsidRPr="003661AE" w:rsidRDefault="006A1CF8"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This report provides a monthly update position on the </w:t>
            </w:r>
            <w:r w:rsidR="00B92C1D" w:rsidRPr="003661AE">
              <w:rPr>
                <w:rFonts w:ascii="Arial" w:hAnsi="Arial" w:cs="Arial"/>
                <w:color w:val="000000" w:themeColor="text1"/>
                <w:sz w:val="24"/>
                <w:szCs w:val="24"/>
              </w:rPr>
              <w:t>work of t</w:t>
            </w:r>
            <w:r w:rsidR="00330DF1" w:rsidRPr="003661AE">
              <w:rPr>
                <w:rFonts w:ascii="Arial" w:hAnsi="Arial" w:cs="Arial"/>
                <w:color w:val="000000" w:themeColor="text1"/>
                <w:sz w:val="24"/>
                <w:szCs w:val="24"/>
              </w:rPr>
              <w:t>he Quality and Safety Group and a monthly update on the Health Board</w:t>
            </w:r>
            <w:r w:rsidR="00B92C1D" w:rsidRPr="003661AE">
              <w:rPr>
                <w:rFonts w:ascii="Arial" w:hAnsi="Arial" w:cs="Arial"/>
                <w:color w:val="000000" w:themeColor="text1"/>
                <w:sz w:val="24"/>
                <w:szCs w:val="24"/>
              </w:rPr>
              <w:t xml:space="preserve"> Quality Priorities</w:t>
            </w:r>
            <w:r w:rsidR="00330DF1" w:rsidRPr="003661AE">
              <w:rPr>
                <w:rFonts w:ascii="Arial" w:hAnsi="Arial" w:cs="Arial"/>
                <w:color w:val="000000" w:themeColor="text1"/>
                <w:sz w:val="24"/>
                <w:szCs w:val="24"/>
              </w:rPr>
              <w:t>.</w:t>
            </w:r>
            <w:r w:rsidR="00C3594F" w:rsidRPr="003661AE">
              <w:rPr>
                <w:rFonts w:ascii="Arial" w:hAnsi="Arial" w:cs="Arial"/>
                <w:color w:val="000000" w:themeColor="text1"/>
                <w:sz w:val="24"/>
                <w:szCs w:val="24"/>
              </w:rPr>
              <w:t xml:space="preserve"> </w:t>
            </w:r>
          </w:p>
          <w:p w:rsidR="00221E55" w:rsidRPr="003661AE" w:rsidRDefault="00221E55" w:rsidP="003661AE">
            <w:pPr>
              <w:spacing w:after="0" w:line="240" w:lineRule="auto"/>
              <w:jc w:val="both"/>
              <w:rPr>
                <w:rFonts w:ascii="Arial" w:hAnsi="Arial" w:cs="Arial"/>
                <w:color w:val="000000" w:themeColor="text1"/>
                <w:sz w:val="24"/>
                <w:szCs w:val="24"/>
              </w:rPr>
            </w:pPr>
          </w:p>
          <w:p w:rsidR="00221E55" w:rsidRPr="003661AE" w:rsidRDefault="002162D9"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The September 2023 </w:t>
            </w:r>
            <w:r w:rsidR="006C3723" w:rsidRPr="003661AE">
              <w:rPr>
                <w:rFonts w:ascii="Arial" w:hAnsi="Arial" w:cs="Arial"/>
                <w:color w:val="000000" w:themeColor="text1"/>
                <w:sz w:val="24"/>
                <w:szCs w:val="24"/>
              </w:rPr>
              <w:t>was a joint meeting of the Quality and Safety Group and the quality Priorities Programme Board.</w:t>
            </w:r>
          </w:p>
          <w:p w:rsidR="006C3723" w:rsidRPr="003661AE" w:rsidRDefault="006C3723" w:rsidP="003661AE">
            <w:pPr>
              <w:spacing w:after="0" w:line="240" w:lineRule="auto"/>
              <w:jc w:val="both"/>
              <w:rPr>
                <w:rFonts w:ascii="Arial" w:hAnsi="Arial" w:cs="Arial"/>
                <w:color w:val="000000" w:themeColor="text1"/>
                <w:sz w:val="24"/>
                <w:szCs w:val="24"/>
              </w:rPr>
            </w:pPr>
          </w:p>
          <w:p w:rsidR="00903DF1" w:rsidRPr="003661AE" w:rsidRDefault="006C3723" w:rsidP="003661AE">
            <w:pPr>
              <w:spacing w:after="0" w:line="240" w:lineRule="auto"/>
              <w:jc w:val="both"/>
              <w:rPr>
                <w:rFonts w:ascii="Arial" w:hAnsi="Arial" w:cs="Arial"/>
                <w:color w:val="000000" w:themeColor="text1"/>
                <w:sz w:val="24"/>
                <w:szCs w:val="24"/>
              </w:rPr>
            </w:pPr>
            <w:r w:rsidRPr="003661AE">
              <w:rPr>
                <w:rFonts w:ascii="Arial" w:hAnsi="Arial" w:cs="Arial"/>
                <w:b/>
                <w:color w:val="000000" w:themeColor="text1"/>
                <w:sz w:val="24"/>
                <w:szCs w:val="24"/>
              </w:rPr>
              <w:t>Key Discussions</w:t>
            </w:r>
            <w:r w:rsidR="00903DF1" w:rsidRPr="003661AE">
              <w:rPr>
                <w:rFonts w:ascii="Arial" w:hAnsi="Arial" w:cs="Arial"/>
                <w:color w:val="000000" w:themeColor="text1"/>
                <w:sz w:val="24"/>
                <w:szCs w:val="24"/>
              </w:rPr>
              <w:t>.</w:t>
            </w:r>
          </w:p>
          <w:p w:rsidR="00903DF1" w:rsidRPr="003661AE" w:rsidRDefault="00903DF1" w:rsidP="003661AE">
            <w:pPr>
              <w:spacing w:after="0" w:line="240" w:lineRule="auto"/>
              <w:jc w:val="both"/>
              <w:rPr>
                <w:rFonts w:ascii="Arial" w:hAnsi="Arial" w:cs="Arial"/>
                <w:color w:val="000000" w:themeColor="text1"/>
                <w:sz w:val="24"/>
                <w:szCs w:val="24"/>
              </w:rPr>
            </w:pPr>
          </w:p>
          <w:p w:rsidR="006C3723" w:rsidRPr="003661AE" w:rsidRDefault="006C3723"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Patient Story</w:t>
            </w:r>
          </w:p>
          <w:p w:rsidR="006C3723" w:rsidRPr="003661AE" w:rsidRDefault="006C3723"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Patient story receive from the Neonatal service on the importance </w:t>
            </w:r>
            <w:r w:rsidR="003661AE" w:rsidRPr="003661AE">
              <w:rPr>
                <w:rFonts w:ascii="Arial" w:hAnsi="Arial" w:cs="Arial"/>
                <w:color w:val="000000" w:themeColor="text1"/>
                <w:sz w:val="24"/>
                <w:szCs w:val="24"/>
              </w:rPr>
              <w:t>of family</w:t>
            </w:r>
            <w:r w:rsidRPr="003661AE">
              <w:rPr>
                <w:rFonts w:ascii="Arial" w:hAnsi="Arial" w:cs="Arial"/>
                <w:color w:val="000000" w:themeColor="text1"/>
                <w:sz w:val="24"/>
                <w:szCs w:val="24"/>
              </w:rPr>
              <w:t xml:space="preserve"> involvement in their patients’ care. The story was told from the perspective of an older sister and was very well received. The importance of families being able to visit the unit was discussed and the story was a powerful tool for demonstrating the difference made to patients and families.</w:t>
            </w:r>
          </w:p>
          <w:p w:rsidR="006C3723" w:rsidRPr="003661AE" w:rsidRDefault="006C3723" w:rsidP="003661AE">
            <w:pPr>
              <w:spacing w:after="0" w:line="240" w:lineRule="auto"/>
              <w:jc w:val="both"/>
              <w:rPr>
                <w:rFonts w:ascii="Arial" w:hAnsi="Arial" w:cs="Arial"/>
                <w:color w:val="000000" w:themeColor="text1"/>
                <w:sz w:val="24"/>
                <w:szCs w:val="24"/>
              </w:rPr>
            </w:pPr>
          </w:p>
          <w:p w:rsidR="006C3723" w:rsidRPr="003661AE" w:rsidRDefault="006C3723"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Nosocomial Review Presentation</w:t>
            </w:r>
          </w:p>
          <w:p w:rsidR="006C3723" w:rsidRPr="003661AE" w:rsidRDefault="006C3723"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Presentation received on the nosoc</w:t>
            </w:r>
            <w:r w:rsidR="00AC7F5F" w:rsidRPr="003661AE">
              <w:rPr>
                <w:rFonts w:ascii="Arial" w:hAnsi="Arial" w:cs="Arial"/>
                <w:color w:val="000000" w:themeColor="text1"/>
                <w:sz w:val="24"/>
                <w:szCs w:val="24"/>
              </w:rPr>
              <w:t>omial deaths review process, how learning is shared and next stages in the review process. The full presentation is available to Committee members on request.</w:t>
            </w:r>
          </w:p>
          <w:p w:rsidR="00AC7F5F" w:rsidRPr="003661AE" w:rsidRDefault="00AC7F5F" w:rsidP="003661AE">
            <w:pPr>
              <w:spacing w:after="0" w:line="240" w:lineRule="auto"/>
              <w:jc w:val="both"/>
              <w:rPr>
                <w:rFonts w:ascii="Arial" w:hAnsi="Arial" w:cs="Arial"/>
                <w:color w:val="000000" w:themeColor="text1"/>
                <w:sz w:val="24"/>
                <w:szCs w:val="24"/>
              </w:rPr>
            </w:pPr>
          </w:p>
          <w:p w:rsidR="00AC7F5F" w:rsidRPr="003661AE" w:rsidRDefault="00AC7F5F"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Key learning identified to date includes</w:t>
            </w:r>
          </w:p>
          <w:p w:rsidR="00AC7F5F" w:rsidRPr="003661AE" w:rsidRDefault="00AC7F5F"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The importance of supporting service users through the review process</w:t>
            </w:r>
          </w:p>
          <w:p w:rsidR="00AC7F5F" w:rsidRPr="003661AE" w:rsidRDefault="00AC7F5F"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Bereavement support, including support from the Care After Death Service and how this is valued by families</w:t>
            </w:r>
          </w:p>
          <w:p w:rsidR="00AC7F5F" w:rsidRPr="003661AE" w:rsidRDefault="00AC7F5F"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How visiting restrictions affected families and this learning is being shared with the HB group reviewing our visiting policies</w:t>
            </w:r>
          </w:p>
          <w:p w:rsidR="00AC7F5F" w:rsidRPr="003661AE" w:rsidRDefault="00AC7F5F"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Clear systems required for identifying, reporting and investigating health care acquired infections as patient safety incidents</w:t>
            </w:r>
          </w:p>
          <w:p w:rsidR="00AC7F5F" w:rsidRPr="003661AE" w:rsidRDefault="00AC7F5F"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lastRenderedPageBreak/>
              <w:t>Local policy on Do Not Attempt Cardio Pulmonary Resuscitation (DNACRP) reviewed July 2023 which includes a requirement to ensure that family discussions are properly documented,</w:t>
            </w:r>
          </w:p>
          <w:p w:rsidR="00AC7F5F" w:rsidRPr="003661AE" w:rsidRDefault="00686157"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SBUHB communication channels are an important vehicle for communicating guidance and any changes to this</w:t>
            </w:r>
          </w:p>
          <w:p w:rsidR="00686157" w:rsidRPr="003661AE" w:rsidRDefault="00686157"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Limiting patient moves and communicating these moves with families is important and this work is being picked up through the SAFER programme</w:t>
            </w:r>
          </w:p>
          <w:p w:rsidR="00686157" w:rsidRPr="003661AE" w:rsidRDefault="00686157" w:rsidP="003661AE">
            <w:pPr>
              <w:spacing w:after="0" w:line="240" w:lineRule="auto"/>
              <w:jc w:val="both"/>
              <w:rPr>
                <w:rFonts w:ascii="Arial" w:hAnsi="Arial" w:cs="Arial"/>
                <w:color w:val="000000" w:themeColor="text1"/>
                <w:sz w:val="24"/>
                <w:szCs w:val="24"/>
              </w:rPr>
            </w:pPr>
          </w:p>
          <w:p w:rsidR="00686157" w:rsidRPr="003661AE" w:rsidRDefault="00686157"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The next steps for the programmes are</w:t>
            </w:r>
          </w:p>
          <w:p w:rsidR="00686157" w:rsidRPr="003661AE" w:rsidRDefault="00686157"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Development of a webpage to report on progress</w:t>
            </w:r>
          </w:p>
          <w:p w:rsidR="00686157" w:rsidRPr="003661AE" w:rsidRDefault="00686157"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Learning events to be arranged across the organisation</w:t>
            </w:r>
          </w:p>
          <w:p w:rsidR="00686157" w:rsidRPr="003661AE" w:rsidRDefault="00686157"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Legal and Risk being invited to peer review the nosocomial review panels</w:t>
            </w:r>
          </w:p>
          <w:p w:rsidR="00686157" w:rsidRPr="003661AE" w:rsidRDefault="00686157"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Further  digital stories to be recorded with families and staff</w:t>
            </w:r>
          </w:p>
          <w:p w:rsidR="001F1946" w:rsidRPr="003661AE" w:rsidRDefault="001F1946" w:rsidP="003661AE">
            <w:pPr>
              <w:spacing w:after="0" w:line="240" w:lineRule="auto"/>
              <w:jc w:val="both"/>
              <w:rPr>
                <w:rFonts w:ascii="Arial" w:hAnsi="Arial" w:cs="Arial"/>
                <w:color w:val="000000" w:themeColor="text1"/>
                <w:sz w:val="24"/>
                <w:szCs w:val="24"/>
              </w:rPr>
            </w:pPr>
          </w:p>
          <w:p w:rsidR="001F1946" w:rsidRPr="003661AE" w:rsidRDefault="001F1946"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Quality Framework</w:t>
            </w:r>
          </w:p>
          <w:p w:rsidR="001F1946" w:rsidRPr="003661AE" w:rsidRDefault="001F1946" w:rsidP="003661AE">
            <w:pPr>
              <w:spacing w:after="0" w:line="240" w:lineRule="auto"/>
              <w:jc w:val="both"/>
              <w:rPr>
                <w:rFonts w:ascii="Arial" w:hAnsi="Arial" w:cs="Arial"/>
                <w:color w:val="000000" w:themeColor="text1"/>
                <w:sz w:val="24"/>
                <w:szCs w:val="24"/>
                <w:u w:val="single"/>
              </w:rPr>
            </w:pPr>
            <w:r w:rsidRPr="003661AE">
              <w:rPr>
                <w:rFonts w:ascii="Arial" w:hAnsi="Arial" w:cs="Arial"/>
                <w:color w:val="000000" w:themeColor="text1"/>
                <w:sz w:val="24"/>
                <w:szCs w:val="24"/>
              </w:rPr>
              <w:t xml:space="preserve">Draft revised Quality Framework shared for final comments. The final draft is appended to this report </w:t>
            </w:r>
            <w:r w:rsidRPr="003661AE">
              <w:rPr>
                <w:rFonts w:ascii="Arial" w:hAnsi="Arial" w:cs="Arial"/>
                <w:color w:val="000000" w:themeColor="text1"/>
                <w:sz w:val="24"/>
                <w:szCs w:val="24"/>
                <w:u w:val="single"/>
              </w:rPr>
              <w:t>for approval.</w:t>
            </w:r>
          </w:p>
          <w:p w:rsidR="00811C29" w:rsidRPr="003661AE" w:rsidRDefault="00811C29" w:rsidP="003661AE">
            <w:pPr>
              <w:spacing w:after="0" w:line="240" w:lineRule="auto"/>
              <w:jc w:val="both"/>
              <w:rPr>
                <w:rFonts w:ascii="Arial" w:hAnsi="Arial" w:cs="Arial"/>
                <w:color w:val="000000" w:themeColor="text1"/>
                <w:sz w:val="24"/>
                <w:szCs w:val="24"/>
                <w:u w:val="single"/>
              </w:rPr>
            </w:pPr>
          </w:p>
          <w:p w:rsidR="00811C29" w:rsidRPr="003661AE" w:rsidRDefault="00811C29"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Welsh Health Specialised Services Committee (WHSSC) Update</w:t>
            </w:r>
          </w:p>
          <w:p w:rsidR="00811C29" w:rsidRPr="003661AE" w:rsidRDefault="00811C29"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Adele Roberts from WHSSC provided an updated on WHSSC and its reporting structures. It was agreed to hold a joint patient safety congress with WHSSC in the future to share learning across both organisations.</w:t>
            </w:r>
          </w:p>
          <w:p w:rsidR="00811C29" w:rsidRPr="003661AE" w:rsidRDefault="00811C29" w:rsidP="003661AE">
            <w:pPr>
              <w:spacing w:after="0" w:line="240" w:lineRule="auto"/>
              <w:jc w:val="both"/>
              <w:rPr>
                <w:rFonts w:ascii="Arial" w:hAnsi="Arial" w:cs="Arial"/>
                <w:color w:val="000000" w:themeColor="text1"/>
                <w:sz w:val="24"/>
                <w:szCs w:val="24"/>
              </w:rPr>
            </w:pPr>
          </w:p>
          <w:p w:rsidR="00811C29" w:rsidRPr="003661AE" w:rsidRDefault="00811C29"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Medicines Management </w:t>
            </w:r>
            <w:r w:rsidR="005B4207" w:rsidRPr="003661AE">
              <w:rPr>
                <w:rFonts w:ascii="Arial" w:hAnsi="Arial" w:cs="Arial"/>
                <w:b/>
                <w:color w:val="000000" w:themeColor="text1"/>
                <w:sz w:val="24"/>
                <w:szCs w:val="24"/>
              </w:rPr>
              <w:t xml:space="preserve">Quarterly </w:t>
            </w:r>
            <w:r w:rsidRPr="003661AE">
              <w:rPr>
                <w:rFonts w:ascii="Arial" w:hAnsi="Arial" w:cs="Arial"/>
                <w:b/>
                <w:color w:val="000000" w:themeColor="text1"/>
                <w:sz w:val="24"/>
                <w:szCs w:val="24"/>
              </w:rPr>
              <w:t>Update</w:t>
            </w:r>
          </w:p>
          <w:p w:rsidR="00811C29" w:rsidRPr="003661AE" w:rsidRDefault="00811C29"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Update provided on </w:t>
            </w:r>
          </w:p>
          <w:p w:rsidR="00811C29" w:rsidRPr="003661AE" w:rsidRDefault="00811C29"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National prescribing indicators</w:t>
            </w:r>
          </w:p>
          <w:p w:rsidR="00811C29" w:rsidRPr="003661AE" w:rsidRDefault="00811C29"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Controlled drugs</w:t>
            </w:r>
          </w:p>
          <w:p w:rsidR="00811C29" w:rsidRPr="003661AE" w:rsidRDefault="00811C29" w:rsidP="003661AE">
            <w:pPr>
              <w:pStyle w:val="ListParagraph"/>
              <w:numPr>
                <w:ilvl w:val="0"/>
                <w:numId w:val="3"/>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Risk register updates</w:t>
            </w:r>
          </w:p>
          <w:p w:rsidR="00811C29" w:rsidRPr="003661AE" w:rsidRDefault="00811C29"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Full document appended to this report.</w:t>
            </w:r>
          </w:p>
          <w:p w:rsidR="006C3723" w:rsidRPr="003661AE" w:rsidRDefault="006C3723" w:rsidP="003661AE">
            <w:pPr>
              <w:spacing w:after="0" w:line="240" w:lineRule="auto"/>
              <w:jc w:val="both"/>
              <w:rPr>
                <w:rFonts w:ascii="Arial" w:hAnsi="Arial" w:cs="Arial"/>
                <w:color w:val="000000" w:themeColor="text1"/>
                <w:sz w:val="24"/>
                <w:szCs w:val="24"/>
              </w:rPr>
            </w:pPr>
          </w:p>
          <w:p w:rsidR="00811C29" w:rsidRPr="003661AE" w:rsidRDefault="005B4207"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Infection Control Group</w:t>
            </w:r>
          </w:p>
          <w:p w:rsidR="005B4207" w:rsidRPr="003661AE" w:rsidRDefault="005B4207"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Exceptions to report were as follows:</w:t>
            </w: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sz w:val="24"/>
                <w:szCs w:val="24"/>
              </w:rPr>
            </w:pPr>
          </w:p>
          <w:p w:rsidR="005B4207" w:rsidRPr="003661AE" w:rsidRDefault="005B4207" w:rsidP="003661AE">
            <w:pPr>
              <w:suppressAutoHyphens/>
              <w:autoSpaceDN w:val="0"/>
              <w:spacing w:after="40" w:line="240" w:lineRule="auto"/>
              <w:jc w:val="both"/>
              <w:textAlignment w:val="baseline"/>
              <w:rPr>
                <w:rFonts w:ascii="Arial" w:eastAsia="Calibri" w:hAnsi="Arial" w:cs="Arial"/>
                <w:sz w:val="24"/>
                <w:szCs w:val="24"/>
                <w:lang w:eastAsia="en-GB"/>
              </w:rPr>
            </w:pPr>
            <w:r w:rsidRPr="005B4207">
              <w:rPr>
                <w:rFonts w:ascii="Arial" w:eastAsia="Calibri" w:hAnsi="Arial" w:cs="Arial"/>
                <w:sz w:val="24"/>
                <w:szCs w:val="24"/>
              </w:rPr>
              <w:t>An outbreak involving three confirmed cases of extensively antibiotic-resistant Klebsiella pneumoniae (a carbapenemase-pro</w:t>
            </w:r>
            <w:r w:rsidRPr="003661AE">
              <w:rPr>
                <w:rFonts w:ascii="Arial" w:eastAsia="Calibri" w:hAnsi="Arial" w:cs="Arial"/>
                <w:sz w:val="24"/>
                <w:szCs w:val="24"/>
              </w:rPr>
              <w:t xml:space="preserve">ducing organism, referred to as </w:t>
            </w:r>
            <w:r w:rsidRPr="005B4207">
              <w:rPr>
                <w:rFonts w:ascii="Arial" w:eastAsia="Calibri" w:hAnsi="Arial" w:cs="Arial"/>
                <w:sz w:val="24"/>
                <w:szCs w:val="24"/>
              </w:rPr>
              <w:t>CPE) occurred within the Acute Medical Unit in Morriston Hospital in August 2023.  Carbapenemase-producing Enterobacterales are organisms that can spread rapidly in healthcare settings and can lead to poor clinical outcomes because of limited therapeutic option</w:t>
            </w:r>
            <w:r w:rsidRPr="003661AE">
              <w:rPr>
                <w:rFonts w:ascii="Arial" w:eastAsia="Calibri" w:hAnsi="Arial" w:cs="Arial"/>
                <w:sz w:val="24"/>
                <w:szCs w:val="24"/>
              </w:rPr>
              <w:t>s.</w:t>
            </w:r>
            <w:r w:rsidRPr="005B4207">
              <w:rPr>
                <w:rFonts w:ascii="Arial" w:eastAsia="Calibri" w:hAnsi="Arial" w:cs="Arial"/>
                <w:sz w:val="24"/>
                <w:szCs w:val="24"/>
                <w:lang w:eastAsia="en-GB"/>
              </w:rPr>
              <w:t xml:space="preserve"> </w:t>
            </w:r>
          </w:p>
          <w:p w:rsidR="005B4207" w:rsidRPr="005B4207" w:rsidRDefault="005B4207" w:rsidP="003661AE">
            <w:pPr>
              <w:suppressAutoHyphens/>
              <w:autoSpaceDN w:val="0"/>
              <w:spacing w:after="40" w:line="240" w:lineRule="auto"/>
              <w:jc w:val="both"/>
              <w:textAlignment w:val="baseline"/>
              <w:rPr>
                <w:rFonts w:ascii="Arial" w:eastAsia="Calibri" w:hAnsi="Arial" w:cs="Arial"/>
                <w:sz w:val="24"/>
                <w:szCs w:val="24"/>
                <w:lang w:eastAsia="en-GB"/>
              </w:rPr>
            </w:pP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sz w:val="24"/>
                <w:szCs w:val="24"/>
              </w:rPr>
            </w:pPr>
            <w:r w:rsidRPr="005B4207">
              <w:rPr>
                <w:rFonts w:ascii="Arial" w:eastAsia="Calibri" w:hAnsi="Arial" w:cs="Arial"/>
                <w:sz w:val="24"/>
                <w:szCs w:val="24"/>
              </w:rPr>
              <w:t>There were more than 70 patient contacts identified.</w:t>
            </w:r>
            <w:r w:rsidRPr="003661AE">
              <w:rPr>
                <w:rFonts w:ascii="Arial" w:eastAsia="Calibri" w:hAnsi="Arial" w:cs="Arial"/>
                <w:sz w:val="24"/>
                <w:szCs w:val="24"/>
              </w:rPr>
              <w:t xml:space="preserve"> </w:t>
            </w:r>
            <w:r w:rsidRPr="005B4207">
              <w:rPr>
                <w:rFonts w:ascii="Arial" w:eastAsia="Calibri" w:hAnsi="Arial" w:cs="Arial"/>
                <w:sz w:val="24"/>
                <w:szCs w:val="24"/>
              </w:rPr>
              <w:t>The outbreak was managed in accordance with Health Board protocol and involved multi-disciplinary and multi-agency collaboration.</w:t>
            </w:r>
            <w:r w:rsidRPr="003661AE">
              <w:rPr>
                <w:rFonts w:ascii="Arial" w:eastAsia="Calibri" w:hAnsi="Arial" w:cs="Arial"/>
                <w:sz w:val="24"/>
                <w:szCs w:val="24"/>
              </w:rPr>
              <w:t xml:space="preserve"> </w:t>
            </w:r>
            <w:r w:rsidRPr="005B4207">
              <w:rPr>
                <w:rFonts w:ascii="Arial" w:eastAsia="Calibri" w:hAnsi="Arial" w:cs="Arial"/>
                <w:sz w:val="24"/>
                <w:szCs w:val="24"/>
              </w:rPr>
              <w:t xml:space="preserve">Assurance visits were undertaken regularly by Service Group senior staff, the Infection Prevention &amp; Control Team, with a subsequent walkabout undertaken joint by the Associate Nurse Director, the Head of Nursing IPC and the Matron for the area.  Variation in compliance with standard infection control precautions and contact precautions was identified. </w:t>
            </w: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sz w:val="24"/>
                <w:szCs w:val="24"/>
              </w:rPr>
            </w:pP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b/>
                <w:sz w:val="24"/>
                <w:szCs w:val="24"/>
              </w:rPr>
            </w:pPr>
            <w:r w:rsidRPr="003661AE">
              <w:rPr>
                <w:rFonts w:ascii="Arial" w:eastAsia="Calibri" w:hAnsi="Arial" w:cs="Arial"/>
                <w:b/>
                <w:sz w:val="24"/>
                <w:szCs w:val="24"/>
              </w:rPr>
              <w:lastRenderedPageBreak/>
              <w:t>Lymphoedema Service update</w:t>
            </w: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sz w:val="24"/>
                <w:szCs w:val="24"/>
              </w:rPr>
            </w:pPr>
            <w:r w:rsidRPr="003661AE">
              <w:rPr>
                <w:rFonts w:ascii="Arial" w:eastAsia="Calibri" w:hAnsi="Arial" w:cs="Arial"/>
                <w:sz w:val="24"/>
                <w:szCs w:val="24"/>
              </w:rPr>
              <w:t>The service’s work on Patient Report Outcome Measures (PROMS) and Patient Recorded Experience Measures (PREMS) was praised and it was agreed to hold a patient safety congress focussing on PROMS and PREMS.</w:t>
            </w: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sz w:val="24"/>
                <w:szCs w:val="24"/>
              </w:rPr>
            </w:pP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b/>
                <w:sz w:val="24"/>
                <w:szCs w:val="24"/>
              </w:rPr>
            </w:pPr>
            <w:r w:rsidRPr="003661AE">
              <w:rPr>
                <w:rFonts w:ascii="Arial" w:eastAsia="Calibri" w:hAnsi="Arial" w:cs="Arial"/>
                <w:b/>
                <w:sz w:val="24"/>
                <w:szCs w:val="24"/>
              </w:rPr>
              <w:t>High Risk Reviews</w:t>
            </w: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sz w:val="24"/>
                <w:szCs w:val="24"/>
              </w:rPr>
            </w:pPr>
            <w:r w:rsidRPr="003661AE">
              <w:rPr>
                <w:rFonts w:ascii="Arial" w:eastAsia="Calibri" w:hAnsi="Arial" w:cs="Arial"/>
                <w:sz w:val="24"/>
                <w:szCs w:val="24"/>
              </w:rPr>
              <w:t>Oakwood Ward: update on action plan received. Actions on track and agreed that monitoring of this review can now be undertaken through the Patient Safety and Compliance Group.</w:t>
            </w: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sz w:val="24"/>
                <w:szCs w:val="24"/>
              </w:rPr>
            </w:pP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b/>
                <w:sz w:val="24"/>
                <w:szCs w:val="24"/>
              </w:rPr>
            </w:pPr>
            <w:r w:rsidRPr="003661AE">
              <w:rPr>
                <w:rFonts w:ascii="Arial" w:eastAsia="Calibri" w:hAnsi="Arial" w:cs="Arial"/>
                <w:b/>
                <w:sz w:val="24"/>
                <w:szCs w:val="24"/>
              </w:rPr>
              <w:t>Deep Dive Review of Violence and Aggression Towards Staff</w:t>
            </w:r>
          </w:p>
          <w:p w:rsidR="005B4207" w:rsidRPr="003661AE" w:rsidRDefault="00051071" w:rsidP="003661AE">
            <w:pPr>
              <w:suppressAutoHyphens/>
              <w:autoSpaceDN w:val="0"/>
              <w:spacing w:after="0" w:line="240" w:lineRule="auto"/>
              <w:ind w:right="96"/>
              <w:contextualSpacing/>
              <w:jc w:val="both"/>
              <w:textAlignment w:val="baseline"/>
              <w:rPr>
                <w:rFonts w:ascii="Arial" w:eastAsia="Calibri" w:hAnsi="Arial" w:cs="Arial"/>
                <w:sz w:val="24"/>
                <w:szCs w:val="24"/>
              </w:rPr>
            </w:pPr>
            <w:r w:rsidRPr="003661AE">
              <w:rPr>
                <w:rFonts w:ascii="Arial" w:eastAsia="Calibri" w:hAnsi="Arial" w:cs="Arial"/>
                <w:sz w:val="24"/>
                <w:szCs w:val="24"/>
              </w:rPr>
              <w:t>The Assistant Director of Capital Planning presented to the group on work undertaken within the Health and Safety Operational Group, to reduce incidence of violence and aggression towards staff.</w:t>
            </w:r>
            <w:r w:rsidR="00A404E6" w:rsidRPr="003661AE">
              <w:rPr>
                <w:rFonts w:ascii="Arial" w:eastAsia="Calibri" w:hAnsi="Arial" w:cs="Arial"/>
                <w:sz w:val="24"/>
                <w:szCs w:val="24"/>
              </w:rPr>
              <w:t xml:space="preserve"> This presentation was due to issues being escalated from Patient and Stakeholder and Compliance and the Patient and Stakeholder Experience Groups.</w:t>
            </w:r>
          </w:p>
          <w:p w:rsidR="005B4207" w:rsidRPr="003661AE" w:rsidRDefault="005B4207" w:rsidP="003661AE">
            <w:pPr>
              <w:suppressAutoHyphens/>
              <w:autoSpaceDN w:val="0"/>
              <w:spacing w:after="0" w:line="240" w:lineRule="auto"/>
              <w:ind w:right="96"/>
              <w:contextualSpacing/>
              <w:jc w:val="both"/>
              <w:textAlignment w:val="baseline"/>
              <w:rPr>
                <w:rFonts w:ascii="Arial" w:eastAsia="Calibri" w:hAnsi="Arial" w:cs="Arial"/>
                <w:b/>
                <w:sz w:val="24"/>
                <w:szCs w:val="24"/>
              </w:rPr>
            </w:pPr>
          </w:p>
          <w:p w:rsidR="00623F22" w:rsidRPr="003661AE" w:rsidRDefault="00623F22" w:rsidP="003661AE">
            <w:pPr>
              <w:suppressAutoHyphens/>
              <w:autoSpaceDN w:val="0"/>
              <w:spacing w:after="0" w:line="240" w:lineRule="auto"/>
              <w:ind w:right="96"/>
              <w:contextualSpacing/>
              <w:jc w:val="both"/>
              <w:textAlignment w:val="baseline"/>
              <w:rPr>
                <w:rFonts w:ascii="Arial" w:eastAsia="Calibri" w:hAnsi="Arial" w:cs="Arial"/>
                <w:sz w:val="24"/>
                <w:szCs w:val="24"/>
              </w:rPr>
            </w:pPr>
            <w:r w:rsidRPr="003661AE">
              <w:rPr>
                <w:rFonts w:ascii="Arial" w:eastAsia="Calibri" w:hAnsi="Arial" w:cs="Arial"/>
                <w:sz w:val="24"/>
                <w:szCs w:val="24"/>
              </w:rPr>
              <w:t xml:space="preserve">Key issues: </w:t>
            </w:r>
          </w:p>
          <w:p w:rsidR="00A404E6" w:rsidRPr="003661AE" w:rsidRDefault="00A404E6"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sz w:val="24"/>
                <w:szCs w:val="24"/>
              </w:rPr>
              <w:t xml:space="preserve">Assurance was given that all incidents are reviewed and discussed in the Health and Safety Operational Group. </w:t>
            </w:r>
          </w:p>
          <w:p w:rsidR="00051071" w:rsidRPr="003661AE" w:rsidRDefault="00051071"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sz w:val="24"/>
                <w:szCs w:val="24"/>
              </w:rPr>
              <w:t>The introduction of the Once for Wales incident reporting system has made it more difficult to monitor the number and type of incidents, due the incident field available.</w:t>
            </w:r>
          </w:p>
          <w:p w:rsidR="00623F22" w:rsidRPr="003661AE" w:rsidRDefault="00623F22"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sz w:val="24"/>
                <w:szCs w:val="24"/>
              </w:rPr>
              <w:t xml:space="preserve">Rates of violence against staff </w:t>
            </w:r>
            <w:r w:rsidR="00BD604A" w:rsidRPr="003661AE">
              <w:rPr>
                <w:rFonts w:ascii="Arial" w:eastAsia="Calibri" w:hAnsi="Arial" w:cs="Arial"/>
                <w:sz w:val="24"/>
                <w:szCs w:val="24"/>
              </w:rPr>
              <w:t>by patients, range from less than one</w:t>
            </w:r>
            <w:r w:rsidRPr="003661AE">
              <w:rPr>
                <w:rFonts w:ascii="Arial" w:eastAsia="Calibri" w:hAnsi="Arial" w:cs="Arial"/>
                <w:sz w:val="24"/>
                <w:szCs w:val="24"/>
              </w:rPr>
              <w:t xml:space="preserve"> a month to 31 a month across service groups</w:t>
            </w:r>
            <w:r w:rsidR="00BD604A" w:rsidRPr="003661AE">
              <w:rPr>
                <w:rFonts w:ascii="Arial" w:eastAsia="Calibri" w:hAnsi="Arial" w:cs="Arial"/>
                <w:sz w:val="24"/>
                <w:szCs w:val="24"/>
              </w:rPr>
              <w:t xml:space="preserve">, and incidence of aggression being similar in number. </w:t>
            </w:r>
          </w:p>
          <w:p w:rsidR="00BD604A" w:rsidRPr="003661AE" w:rsidRDefault="00BD604A"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sz w:val="24"/>
                <w:szCs w:val="24"/>
              </w:rPr>
              <w:t>The majority of incidents are no or low harm.</w:t>
            </w:r>
          </w:p>
          <w:p w:rsidR="00BD604A" w:rsidRPr="003661AE" w:rsidRDefault="00BD604A"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sz w:val="24"/>
                <w:szCs w:val="24"/>
              </w:rPr>
              <w:t>We are seeing an overall increase in violence and aggression towards staff and this is being seen UK wide.</w:t>
            </w:r>
          </w:p>
          <w:p w:rsidR="005B0ABB" w:rsidRPr="003661AE" w:rsidRDefault="00051071"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sz w:val="24"/>
                <w:szCs w:val="24"/>
              </w:rPr>
              <w:t xml:space="preserve">Pockets of good practice exist across the organisation, including a pilot of Positive Behaviour Management training in Morriston </w:t>
            </w:r>
            <w:r w:rsidR="00623F22" w:rsidRPr="003661AE">
              <w:rPr>
                <w:rFonts w:ascii="Arial" w:eastAsia="Calibri" w:hAnsi="Arial" w:cs="Arial"/>
                <w:sz w:val="24"/>
                <w:szCs w:val="24"/>
              </w:rPr>
              <w:t>and Neath Port Talbot Hospitals, following successful roll out in Mental H</w:t>
            </w:r>
            <w:r w:rsidR="005B0ABB" w:rsidRPr="003661AE">
              <w:rPr>
                <w:rFonts w:ascii="Arial" w:eastAsia="Calibri" w:hAnsi="Arial" w:cs="Arial"/>
                <w:sz w:val="24"/>
                <w:szCs w:val="24"/>
              </w:rPr>
              <w:t>ealth and Learning Disabilities.</w:t>
            </w:r>
          </w:p>
          <w:p w:rsidR="0081275B" w:rsidRPr="003661AE" w:rsidRDefault="0081275B"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sz w:val="24"/>
                <w:szCs w:val="24"/>
              </w:rPr>
              <w:t>NPTSSG shared learning on the importance of responding to incidents in order that they do not escalate</w:t>
            </w:r>
          </w:p>
          <w:p w:rsidR="00A404E6" w:rsidRPr="003661AE" w:rsidRDefault="005B0ABB"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color w:val="000000" w:themeColor="text1"/>
                <w:sz w:val="24"/>
                <w:szCs w:val="24"/>
              </w:rPr>
              <w:t>I</w:t>
            </w:r>
            <w:r w:rsidR="00A404E6" w:rsidRPr="003661AE">
              <w:rPr>
                <w:rFonts w:ascii="Arial" w:eastAsia="Calibri" w:hAnsi="Arial" w:cs="Arial"/>
                <w:color w:val="000000" w:themeColor="text1"/>
                <w:sz w:val="24"/>
                <w:szCs w:val="24"/>
              </w:rPr>
              <w:t xml:space="preserve">t was acknowledged that social media abuse can have a detrimental effect on staff which can impact on their wellbeing. </w:t>
            </w:r>
          </w:p>
          <w:p w:rsidR="005B0ABB" w:rsidRPr="003661AE" w:rsidRDefault="005B0ABB" w:rsidP="003661AE">
            <w:pPr>
              <w:pStyle w:val="ListParagraph"/>
              <w:numPr>
                <w:ilvl w:val="0"/>
                <w:numId w:val="4"/>
              </w:numPr>
              <w:suppressAutoHyphens/>
              <w:autoSpaceDN w:val="0"/>
              <w:spacing w:after="0" w:line="240" w:lineRule="auto"/>
              <w:ind w:right="96"/>
              <w:jc w:val="both"/>
              <w:textAlignment w:val="baseline"/>
              <w:rPr>
                <w:rFonts w:ascii="Arial" w:eastAsia="Calibri" w:hAnsi="Arial" w:cs="Arial"/>
                <w:sz w:val="24"/>
                <w:szCs w:val="24"/>
              </w:rPr>
            </w:pPr>
            <w:r w:rsidRPr="003661AE">
              <w:rPr>
                <w:rFonts w:ascii="Arial" w:eastAsia="Calibri" w:hAnsi="Arial" w:cs="Arial"/>
                <w:color w:val="000000" w:themeColor="text1"/>
                <w:sz w:val="24"/>
                <w:szCs w:val="24"/>
              </w:rPr>
              <w:t>It was agreed that a commonality of response to violence and aggression is required and that we also need to stress to staff that we should not accept violence and aggression in the workplace</w:t>
            </w:r>
          </w:p>
          <w:p w:rsidR="005B4207" w:rsidRPr="003661AE" w:rsidRDefault="005B4207" w:rsidP="003661AE">
            <w:pPr>
              <w:spacing w:after="0" w:line="240" w:lineRule="auto"/>
              <w:jc w:val="both"/>
              <w:rPr>
                <w:rFonts w:ascii="Arial" w:hAnsi="Arial" w:cs="Arial"/>
                <w:color w:val="000000" w:themeColor="text1"/>
                <w:sz w:val="24"/>
                <w:szCs w:val="24"/>
              </w:rPr>
            </w:pPr>
          </w:p>
          <w:p w:rsidR="00E83AD4" w:rsidRPr="003661AE" w:rsidRDefault="00E83AD4"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Patient and Stakeholder Experience Group update</w:t>
            </w:r>
          </w:p>
          <w:p w:rsidR="001D691F" w:rsidRPr="003661AE" w:rsidRDefault="00895E4E"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Report of meeting of</w:t>
            </w:r>
            <w:r w:rsidR="001D691F" w:rsidRPr="003661AE">
              <w:rPr>
                <w:rFonts w:ascii="Arial" w:hAnsi="Arial" w:cs="Arial"/>
                <w:color w:val="000000" w:themeColor="text1"/>
                <w:sz w:val="24"/>
                <w:szCs w:val="24"/>
              </w:rPr>
              <w:t xml:space="preserve"> 5</w:t>
            </w:r>
            <w:r w:rsidR="001D691F" w:rsidRPr="003661AE">
              <w:rPr>
                <w:rFonts w:ascii="Arial" w:hAnsi="Arial" w:cs="Arial"/>
                <w:color w:val="000000" w:themeColor="text1"/>
                <w:sz w:val="24"/>
                <w:szCs w:val="24"/>
                <w:vertAlign w:val="superscript"/>
              </w:rPr>
              <w:t>th</w:t>
            </w:r>
            <w:r w:rsidR="001D691F" w:rsidRPr="003661AE">
              <w:rPr>
                <w:rFonts w:ascii="Arial" w:hAnsi="Arial" w:cs="Arial"/>
                <w:color w:val="000000" w:themeColor="text1"/>
                <w:sz w:val="24"/>
                <w:szCs w:val="24"/>
              </w:rPr>
              <w:t xml:space="preserve"> September 2023. Key issues:</w:t>
            </w:r>
          </w:p>
          <w:p w:rsidR="001D691F" w:rsidRPr="003661AE" w:rsidRDefault="001D691F" w:rsidP="003661AE">
            <w:pPr>
              <w:pStyle w:val="ListParagraph"/>
              <w:numPr>
                <w:ilvl w:val="0"/>
                <w:numId w:val="6"/>
              </w:numPr>
              <w:spacing w:after="0" w:line="240" w:lineRule="auto"/>
              <w:jc w:val="both"/>
              <w:rPr>
                <w:rFonts w:ascii="Arial" w:hAnsi="Arial" w:cs="Arial"/>
                <w:sz w:val="24"/>
                <w:szCs w:val="24"/>
              </w:rPr>
            </w:pPr>
            <w:r w:rsidRPr="003661AE">
              <w:rPr>
                <w:rFonts w:ascii="Arial" w:hAnsi="Arial" w:cs="Arial"/>
                <w:sz w:val="24"/>
                <w:szCs w:val="24"/>
              </w:rPr>
              <w:t>Presentation received on learning from concerns regarding lost property. Morriston and PCCT service group will work together on analysing themes and learning from this area and present back to the group in 3 months.</w:t>
            </w:r>
          </w:p>
          <w:p w:rsidR="001D691F" w:rsidRPr="003661AE" w:rsidRDefault="001D691F" w:rsidP="003661AE">
            <w:pPr>
              <w:pStyle w:val="ListParagraph"/>
              <w:numPr>
                <w:ilvl w:val="0"/>
                <w:numId w:val="6"/>
              </w:numPr>
              <w:spacing w:after="0" w:line="240" w:lineRule="auto"/>
              <w:jc w:val="both"/>
              <w:rPr>
                <w:rFonts w:ascii="Arial" w:hAnsi="Arial" w:cs="Arial"/>
                <w:sz w:val="24"/>
                <w:szCs w:val="24"/>
              </w:rPr>
            </w:pPr>
            <w:r w:rsidRPr="003661AE">
              <w:rPr>
                <w:rFonts w:ascii="Arial" w:hAnsi="Arial" w:cs="Arial"/>
                <w:sz w:val="24"/>
                <w:szCs w:val="24"/>
              </w:rPr>
              <w:t>DICE feedback highlighted several opportunities for joint work, particularly in relation to the Equalities Framework</w:t>
            </w:r>
          </w:p>
          <w:p w:rsidR="001D691F" w:rsidRPr="003661AE" w:rsidRDefault="001D691F" w:rsidP="003661AE">
            <w:pPr>
              <w:pStyle w:val="ListParagraph"/>
              <w:numPr>
                <w:ilvl w:val="0"/>
                <w:numId w:val="6"/>
              </w:numPr>
              <w:spacing w:after="0" w:line="240" w:lineRule="auto"/>
              <w:jc w:val="both"/>
              <w:rPr>
                <w:rFonts w:ascii="Arial" w:hAnsi="Arial" w:cs="Arial"/>
                <w:sz w:val="24"/>
                <w:szCs w:val="24"/>
              </w:rPr>
            </w:pPr>
            <w:r w:rsidRPr="003661AE">
              <w:rPr>
                <w:rFonts w:ascii="Arial" w:hAnsi="Arial" w:cs="Arial"/>
                <w:sz w:val="24"/>
                <w:szCs w:val="24"/>
              </w:rPr>
              <w:t>Y Llais- to be invited to next meeting to discuss how we best engage with Y Llais</w:t>
            </w:r>
          </w:p>
          <w:p w:rsidR="001D691F" w:rsidRPr="003661AE" w:rsidRDefault="001D691F" w:rsidP="003661AE">
            <w:pPr>
              <w:pStyle w:val="ListParagraph"/>
              <w:numPr>
                <w:ilvl w:val="0"/>
                <w:numId w:val="6"/>
              </w:numPr>
              <w:spacing w:after="0" w:line="240" w:lineRule="auto"/>
              <w:jc w:val="both"/>
              <w:rPr>
                <w:rFonts w:ascii="Arial" w:hAnsi="Arial" w:cs="Arial"/>
                <w:sz w:val="24"/>
                <w:szCs w:val="24"/>
              </w:rPr>
            </w:pPr>
            <w:r w:rsidRPr="003661AE">
              <w:rPr>
                <w:rFonts w:ascii="Arial" w:hAnsi="Arial" w:cs="Arial"/>
                <w:sz w:val="24"/>
                <w:szCs w:val="24"/>
              </w:rPr>
              <w:t>Presentation on Arts in Health</w:t>
            </w:r>
          </w:p>
          <w:p w:rsidR="001D691F" w:rsidRPr="003661AE" w:rsidRDefault="001D691F" w:rsidP="003661AE">
            <w:pPr>
              <w:pStyle w:val="ListParagraph"/>
              <w:numPr>
                <w:ilvl w:val="0"/>
                <w:numId w:val="6"/>
              </w:numPr>
              <w:spacing w:after="0" w:line="240" w:lineRule="auto"/>
              <w:jc w:val="both"/>
              <w:rPr>
                <w:rFonts w:ascii="Arial" w:hAnsi="Arial" w:cs="Arial"/>
                <w:sz w:val="24"/>
                <w:szCs w:val="24"/>
              </w:rPr>
            </w:pPr>
            <w:r w:rsidRPr="003661AE">
              <w:rPr>
                <w:rFonts w:ascii="Arial" w:hAnsi="Arial" w:cs="Arial"/>
                <w:sz w:val="24"/>
                <w:szCs w:val="24"/>
              </w:rPr>
              <w:t>Groundhog Day Ombudsman report shared across the HB</w:t>
            </w:r>
          </w:p>
          <w:p w:rsidR="001D691F" w:rsidRPr="003661AE" w:rsidRDefault="001D691F"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lastRenderedPageBreak/>
              <w:t>Issues for escalation:</w:t>
            </w:r>
          </w:p>
          <w:p w:rsidR="001D691F" w:rsidRPr="001D691F" w:rsidRDefault="001D691F" w:rsidP="003661AE">
            <w:pPr>
              <w:numPr>
                <w:ilvl w:val="0"/>
                <w:numId w:val="5"/>
              </w:numPr>
              <w:suppressAutoHyphens/>
              <w:autoSpaceDN w:val="0"/>
              <w:ind w:left="253" w:hanging="253"/>
              <w:contextualSpacing/>
              <w:jc w:val="both"/>
              <w:textAlignment w:val="baseline"/>
              <w:rPr>
                <w:rFonts w:ascii="Arial" w:eastAsia="Calibri" w:hAnsi="Arial" w:cs="Arial"/>
                <w:sz w:val="24"/>
                <w:szCs w:val="24"/>
              </w:rPr>
            </w:pPr>
            <w:r w:rsidRPr="001D691F">
              <w:rPr>
                <w:rFonts w:ascii="Arial" w:eastAsia="Calibri" w:hAnsi="Arial" w:cs="Arial"/>
                <w:sz w:val="24"/>
                <w:szCs w:val="24"/>
              </w:rPr>
              <w:t>Space and overcrowding issues within Morriston A</w:t>
            </w:r>
            <w:r w:rsidRPr="003661AE">
              <w:rPr>
                <w:rFonts w:ascii="Arial" w:eastAsia="Calibri" w:hAnsi="Arial" w:cs="Arial"/>
                <w:sz w:val="24"/>
                <w:szCs w:val="24"/>
              </w:rPr>
              <w:t xml:space="preserve">cute </w:t>
            </w:r>
            <w:r w:rsidRPr="001D691F">
              <w:rPr>
                <w:rFonts w:ascii="Arial" w:eastAsia="Calibri" w:hAnsi="Arial" w:cs="Arial"/>
                <w:sz w:val="24"/>
                <w:szCs w:val="24"/>
              </w:rPr>
              <w:t>M</w:t>
            </w:r>
            <w:r w:rsidRPr="003661AE">
              <w:rPr>
                <w:rFonts w:ascii="Arial" w:eastAsia="Calibri" w:hAnsi="Arial" w:cs="Arial"/>
                <w:sz w:val="24"/>
                <w:szCs w:val="24"/>
              </w:rPr>
              <w:t xml:space="preserve">edical </w:t>
            </w:r>
            <w:r w:rsidRPr="001D691F">
              <w:rPr>
                <w:rFonts w:ascii="Arial" w:eastAsia="Calibri" w:hAnsi="Arial" w:cs="Arial"/>
                <w:sz w:val="24"/>
                <w:szCs w:val="24"/>
              </w:rPr>
              <w:t>U</w:t>
            </w:r>
            <w:r w:rsidRPr="003661AE">
              <w:rPr>
                <w:rFonts w:ascii="Arial" w:eastAsia="Calibri" w:hAnsi="Arial" w:cs="Arial"/>
                <w:sz w:val="24"/>
                <w:szCs w:val="24"/>
              </w:rPr>
              <w:t>nit</w:t>
            </w:r>
            <w:r w:rsidRPr="001D691F">
              <w:rPr>
                <w:rFonts w:ascii="Arial" w:eastAsia="Calibri" w:hAnsi="Arial" w:cs="Arial"/>
                <w:sz w:val="24"/>
                <w:szCs w:val="24"/>
              </w:rPr>
              <w:t xml:space="preserve"> and S</w:t>
            </w:r>
            <w:r w:rsidRPr="003661AE">
              <w:rPr>
                <w:rFonts w:ascii="Arial" w:eastAsia="Calibri" w:hAnsi="Arial" w:cs="Arial"/>
                <w:sz w:val="24"/>
                <w:szCs w:val="24"/>
              </w:rPr>
              <w:t xml:space="preserve">urgical </w:t>
            </w:r>
            <w:r w:rsidRPr="001D691F">
              <w:rPr>
                <w:rFonts w:ascii="Arial" w:eastAsia="Calibri" w:hAnsi="Arial" w:cs="Arial"/>
                <w:sz w:val="24"/>
                <w:szCs w:val="24"/>
              </w:rPr>
              <w:t>D</w:t>
            </w:r>
            <w:r w:rsidRPr="003661AE">
              <w:rPr>
                <w:rFonts w:ascii="Arial" w:eastAsia="Calibri" w:hAnsi="Arial" w:cs="Arial"/>
                <w:sz w:val="24"/>
                <w:szCs w:val="24"/>
              </w:rPr>
              <w:t xml:space="preserve">ecision </w:t>
            </w:r>
            <w:r w:rsidRPr="001D691F">
              <w:rPr>
                <w:rFonts w:ascii="Arial" w:eastAsia="Calibri" w:hAnsi="Arial" w:cs="Arial"/>
                <w:sz w:val="24"/>
                <w:szCs w:val="24"/>
              </w:rPr>
              <w:t>M</w:t>
            </w:r>
            <w:r w:rsidRPr="003661AE">
              <w:rPr>
                <w:rFonts w:ascii="Arial" w:eastAsia="Calibri" w:hAnsi="Arial" w:cs="Arial"/>
                <w:sz w:val="24"/>
                <w:szCs w:val="24"/>
              </w:rPr>
              <w:t xml:space="preserve">aking </w:t>
            </w:r>
            <w:r w:rsidRPr="001D691F">
              <w:rPr>
                <w:rFonts w:ascii="Arial" w:eastAsia="Calibri" w:hAnsi="Arial" w:cs="Arial"/>
                <w:sz w:val="24"/>
                <w:szCs w:val="24"/>
              </w:rPr>
              <w:t>U</w:t>
            </w:r>
            <w:r w:rsidRPr="003661AE">
              <w:rPr>
                <w:rFonts w:ascii="Arial" w:eastAsia="Calibri" w:hAnsi="Arial" w:cs="Arial"/>
                <w:sz w:val="24"/>
                <w:szCs w:val="24"/>
              </w:rPr>
              <w:t>nit</w:t>
            </w:r>
            <w:r w:rsidRPr="001D691F">
              <w:rPr>
                <w:rFonts w:ascii="Arial" w:eastAsia="Calibri" w:hAnsi="Arial" w:cs="Arial"/>
                <w:sz w:val="24"/>
                <w:szCs w:val="24"/>
              </w:rPr>
              <w:t>, leading to poor patient experience and I</w:t>
            </w:r>
            <w:r w:rsidRPr="003661AE">
              <w:rPr>
                <w:rFonts w:ascii="Arial" w:eastAsia="Calibri" w:hAnsi="Arial" w:cs="Arial"/>
                <w:sz w:val="24"/>
                <w:szCs w:val="24"/>
              </w:rPr>
              <w:t xml:space="preserve">nfection </w:t>
            </w:r>
            <w:r w:rsidRPr="001D691F">
              <w:rPr>
                <w:rFonts w:ascii="Arial" w:eastAsia="Calibri" w:hAnsi="Arial" w:cs="Arial"/>
                <w:sz w:val="24"/>
                <w:szCs w:val="24"/>
              </w:rPr>
              <w:t>P</w:t>
            </w:r>
            <w:r w:rsidRPr="003661AE">
              <w:rPr>
                <w:rFonts w:ascii="Arial" w:eastAsia="Calibri" w:hAnsi="Arial" w:cs="Arial"/>
                <w:sz w:val="24"/>
                <w:szCs w:val="24"/>
              </w:rPr>
              <w:t xml:space="preserve">revention and </w:t>
            </w:r>
            <w:r w:rsidRPr="001D691F">
              <w:rPr>
                <w:rFonts w:ascii="Arial" w:eastAsia="Calibri" w:hAnsi="Arial" w:cs="Arial"/>
                <w:sz w:val="24"/>
                <w:szCs w:val="24"/>
              </w:rPr>
              <w:t>C</w:t>
            </w:r>
            <w:r w:rsidRPr="003661AE">
              <w:rPr>
                <w:rFonts w:ascii="Arial" w:eastAsia="Calibri" w:hAnsi="Arial" w:cs="Arial"/>
                <w:sz w:val="24"/>
                <w:szCs w:val="24"/>
              </w:rPr>
              <w:t>ontrol</w:t>
            </w:r>
            <w:r w:rsidRPr="001D691F">
              <w:rPr>
                <w:rFonts w:ascii="Arial" w:eastAsia="Calibri" w:hAnsi="Arial" w:cs="Arial"/>
                <w:sz w:val="24"/>
                <w:szCs w:val="24"/>
              </w:rPr>
              <w:t xml:space="preserve"> risks</w:t>
            </w:r>
          </w:p>
          <w:p w:rsidR="001D691F" w:rsidRPr="001D691F" w:rsidRDefault="001D691F" w:rsidP="003661AE">
            <w:pPr>
              <w:numPr>
                <w:ilvl w:val="0"/>
                <w:numId w:val="5"/>
              </w:numPr>
              <w:suppressAutoHyphens/>
              <w:autoSpaceDN w:val="0"/>
              <w:ind w:left="253" w:hanging="253"/>
              <w:contextualSpacing/>
              <w:jc w:val="both"/>
              <w:textAlignment w:val="baseline"/>
              <w:rPr>
                <w:rFonts w:ascii="Arial" w:eastAsia="Calibri" w:hAnsi="Arial" w:cs="Arial"/>
                <w:sz w:val="24"/>
                <w:szCs w:val="24"/>
              </w:rPr>
            </w:pPr>
            <w:r w:rsidRPr="001D691F">
              <w:rPr>
                <w:rFonts w:ascii="Arial" w:eastAsia="Calibri" w:hAnsi="Arial" w:cs="Arial"/>
                <w:sz w:val="24"/>
                <w:szCs w:val="24"/>
              </w:rPr>
              <w:t>Concerns regarding poor patient experience in relation to managed primary care practice</w:t>
            </w:r>
          </w:p>
          <w:p w:rsidR="001D691F" w:rsidRPr="001D691F" w:rsidRDefault="001D691F" w:rsidP="003661AE">
            <w:pPr>
              <w:numPr>
                <w:ilvl w:val="0"/>
                <w:numId w:val="5"/>
              </w:numPr>
              <w:suppressAutoHyphens/>
              <w:autoSpaceDN w:val="0"/>
              <w:ind w:left="253" w:hanging="253"/>
              <w:contextualSpacing/>
              <w:jc w:val="both"/>
              <w:textAlignment w:val="baseline"/>
              <w:rPr>
                <w:rFonts w:ascii="Arial" w:eastAsia="Calibri" w:hAnsi="Arial" w:cs="Arial"/>
                <w:sz w:val="24"/>
                <w:szCs w:val="24"/>
              </w:rPr>
            </w:pPr>
            <w:r w:rsidRPr="001D691F">
              <w:rPr>
                <w:rFonts w:ascii="Arial" w:eastAsia="Calibri" w:hAnsi="Arial" w:cs="Arial"/>
                <w:sz w:val="24"/>
                <w:szCs w:val="24"/>
              </w:rPr>
              <w:t>Theme of concerns regarding medication in HMP Swansea and this is being brought back to the group for future learning</w:t>
            </w:r>
          </w:p>
          <w:p w:rsidR="001D691F" w:rsidRPr="001D691F" w:rsidRDefault="001D691F" w:rsidP="003661AE">
            <w:pPr>
              <w:numPr>
                <w:ilvl w:val="0"/>
                <w:numId w:val="5"/>
              </w:numPr>
              <w:suppressAutoHyphens/>
              <w:autoSpaceDN w:val="0"/>
              <w:spacing w:before="40" w:after="40" w:line="240" w:lineRule="auto"/>
              <w:ind w:left="253" w:hanging="253"/>
              <w:jc w:val="both"/>
              <w:textAlignment w:val="baseline"/>
              <w:rPr>
                <w:rFonts w:ascii="Arial" w:eastAsia="Calibri" w:hAnsi="Arial" w:cs="Arial"/>
                <w:sz w:val="24"/>
                <w:szCs w:val="24"/>
              </w:rPr>
            </w:pPr>
            <w:r w:rsidRPr="001D691F">
              <w:rPr>
                <w:rFonts w:ascii="Arial" w:eastAsia="Calibri" w:hAnsi="Arial" w:cs="Arial"/>
                <w:sz w:val="24"/>
                <w:szCs w:val="24"/>
              </w:rPr>
              <w:t>Impact on staff wellbeing when dealing with concerns and in particular when there are posts on social media naming individuals</w:t>
            </w:r>
          </w:p>
          <w:p w:rsidR="008F00D3" w:rsidRPr="003661AE" w:rsidRDefault="008F00D3" w:rsidP="003661AE">
            <w:pPr>
              <w:spacing w:after="0" w:line="240" w:lineRule="auto"/>
              <w:jc w:val="both"/>
              <w:rPr>
                <w:rFonts w:ascii="Arial" w:hAnsi="Arial" w:cs="Arial"/>
                <w:color w:val="000000" w:themeColor="text1"/>
                <w:sz w:val="24"/>
                <w:szCs w:val="24"/>
              </w:rPr>
            </w:pPr>
          </w:p>
          <w:p w:rsidR="00E11F30" w:rsidRPr="003661AE" w:rsidRDefault="001F06C5"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Patient Safety and Compliance Group</w:t>
            </w:r>
          </w:p>
          <w:p w:rsidR="001D691F" w:rsidRPr="003661AE" w:rsidRDefault="001D691F"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Key issues:</w:t>
            </w:r>
          </w:p>
          <w:p w:rsidR="001D691F" w:rsidRPr="003661AE" w:rsidRDefault="001D691F" w:rsidP="003661AE">
            <w:pPr>
              <w:pStyle w:val="ListParagraph"/>
              <w:numPr>
                <w:ilvl w:val="0"/>
                <w:numId w:val="7"/>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September meeting not quorate but papers worked through for noting, without decisions made.</w:t>
            </w:r>
          </w:p>
          <w:p w:rsidR="001D691F" w:rsidRPr="003661AE" w:rsidRDefault="001D691F" w:rsidP="003661AE">
            <w:pPr>
              <w:pStyle w:val="ListParagraph"/>
              <w:numPr>
                <w:ilvl w:val="0"/>
                <w:numId w:val="7"/>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Standardisation of reporting being developed in order to monitor trends over time.</w:t>
            </w:r>
          </w:p>
          <w:p w:rsidR="001D691F" w:rsidRPr="003661AE" w:rsidRDefault="001D691F" w:rsidP="003661AE">
            <w:pPr>
              <w:pStyle w:val="ListParagraph"/>
              <w:numPr>
                <w:ilvl w:val="0"/>
                <w:numId w:val="7"/>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Risk of overlap of discussion with issues being discussed un other meetings</w:t>
            </w:r>
          </w:p>
          <w:p w:rsidR="001D691F" w:rsidRPr="003661AE" w:rsidRDefault="001D691F"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Issues for escalation:</w:t>
            </w:r>
          </w:p>
          <w:p w:rsidR="001D691F" w:rsidRPr="003661AE" w:rsidRDefault="001D691F" w:rsidP="003661AE">
            <w:pPr>
              <w:pStyle w:val="ListParagraph"/>
              <w:numPr>
                <w:ilvl w:val="0"/>
                <w:numId w:val="8"/>
              </w:num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No issues for escalation</w:t>
            </w:r>
          </w:p>
          <w:p w:rsidR="001D691F" w:rsidRPr="003661AE" w:rsidRDefault="001D691F" w:rsidP="003661AE">
            <w:pPr>
              <w:spacing w:after="0" w:line="240" w:lineRule="auto"/>
              <w:jc w:val="both"/>
              <w:rPr>
                <w:rFonts w:ascii="Arial" w:hAnsi="Arial" w:cs="Arial"/>
                <w:color w:val="000000" w:themeColor="text1"/>
                <w:sz w:val="24"/>
                <w:szCs w:val="24"/>
              </w:rPr>
            </w:pPr>
          </w:p>
          <w:p w:rsidR="001D691F" w:rsidRPr="001D691F" w:rsidRDefault="001D691F" w:rsidP="003661AE">
            <w:pPr>
              <w:suppressAutoHyphens/>
              <w:autoSpaceDN w:val="0"/>
              <w:spacing w:before="40" w:after="40" w:line="240" w:lineRule="auto"/>
              <w:jc w:val="both"/>
              <w:textAlignment w:val="baseline"/>
              <w:rPr>
                <w:rFonts w:ascii="Arial" w:eastAsia="Calibri" w:hAnsi="Arial" w:cs="Arial"/>
                <w:b/>
                <w:sz w:val="24"/>
                <w:szCs w:val="24"/>
              </w:rPr>
            </w:pPr>
            <w:r w:rsidRPr="001D691F">
              <w:rPr>
                <w:rFonts w:ascii="Arial" w:eastAsia="Calibri" w:hAnsi="Arial" w:cs="Arial"/>
                <w:b/>
                <w:sz w:val="24"/>
                <w:szCs w:val="24"/>
              </w:rPr>
              <w:t>Safeguarding Report</w:t>
            </w:r>
          </w:p>
          <w:p w:rsidR="001D691F" w:rsidRPr="001D691F" w:rsidRDefault="003661AE" w:rsidP="003661AE">
            <w:pPr>
              <w:suppressAutoHyphens/>
              <w:autoSpaceDN w:val="0"/>
              <w:spacing w:before="40" w:after="40" w:line="240" w:lineRule="auto"/>
              <w:jc w:val="both"/>
              <w:textAlignment w:val="baseline"/>
              <w:rPr>
                <w:rFonts w:ascii="Arial" w:eastAsia="Calibri" w:hAnsi="Arial" w:cs="Arial"/>
                <w:sz w:val="24"/>
                <w:szCs w:val="24"/>
              </w:rPr>
            </w:pPr>
            <w:r w:rsidRPr="003661AE">
              <w:rPr>
                <w:rFonts w:ascii="Arial" w:eastAsia="Calibri" w:hAnsi="Arial" w:cs="Arial"/>
                <w:sz w:val="24"/>
                <w:szCs w:val="24"/>
              </w:rPr>
              <w:t>Report presented. Key issues:</w:t>
            </w:r>
          </w:p>
          <w:p w:rsidR="003661AE" w:rsidRPr="003661AE" w:rsidRDefault="001D691F" w:rsidP="003661AE">
            <w:pPr>
              <w:numPr>
                <w:ilvl w:val="0"/>
                <w:numId w:val="9"/>
              </w:numPr>
              <w:tabs>
                <w:tab w:val="left" w:pos="8647"/>
              </w:tabs>
              <w:suppressAutoHyphens/>
              <w:autoSpaceDN w:val="0"/>
              <w:spacing w:after="240" w:line="240" w:lineRule="auto"/>
              <w:ind w:left="253" w:hanging="253"/>
              <w:contextualSpacing/>
              <w:jc w:val="both"/>
              <w:textAlignment w:val="baseline"/>
              <w:rPr>
                <w:rFonts w:ascii="Arial" w:eastAsia="Calibri" w:hAnsi="Arial" w:cs="Arial"/>
                <w:sz w:val="24"/>
                <w:szCs w:val="24"/>
              </w:rPr>
            </w:pPr>
            <w:r w:rsidRPr="001D691F">
              <w:rPr>
                <w:rFonts w:ascii="Arial" w:eastAsia="Calibri" w:hAnsi="Arial" w:cs="Arial"/>
                <w:sz w:val="24"/>
                <w:szCs w:val="24"/>
              </w:rPr>
              <w:t>There have been 10 P</w:t>
            </w:r>
            <w:r w:rsidRPr="003661AE">
              <w:rPr>
                <w:rFonts w:ascii="Arial" w:eastAsia="Calibri" w:hAnsi="Arial" w:cs="Arial"/>
                <w:sz w:val="24"/>
                <w:szCs w:val="24"/>
              </w:rPr>
              <w:t xml:space="preserve">rocedural </w:t>
            </w:r>
            <w:r w:rsidRPr="001D691F">
              <w:rPr>
                <w:rFonts w:ascii="Arial" w:eastAsia="Calibri" w:hAnsi="Arial" w:cs="Arial"/>
                <w:sz w:val="24"/>
                <w:szCs w:val="24"/>
              </w:rPr>
              <w:t>R</w:t>
            </w:r>
            <w:r w:rsidRPr="003661AE">
              <w:rPr>
                <w:rFonts w:ascii="Arial" w:eastAsia="Calibri" w:hAnsi="Arial" w:cs="Arial"/>
                <w:sz w:val="24"/>
                <w:szCs w:val="24"/>
              </w:rPr>
              <w:t xml:space="preserve">esponse to </w:t>
            </w:r>
            <w:r w:rsidRPr="001D691F">
              <w:rPr>
                <w:rFonts w:ascii="Arial" w:eastAsia="Calibri" w:hAnsi="Arial" w:cs="Arial"/>
                <w:sz w:val="24"/>
                <w:szCs w:val="24"/>
              </w:rPr>
              <w:t>U</w:t>
            </w:r>
            <w:r w:rsidRPr="003661AE">
              <w:rPr>
                <w:rFonts w:ascii="Arial" w:eastAsia="Calibri" w:hAnsi="Arial" w:cs="Arial"/>
                <w:sz w:val="24"/>
                <w:szCs w:val="24"/>
              </w:rPr>
              <w:t xml:space="preserve">nexpected </w:t>
            </w:r>
            <w:r w:rsidRPr="001D691F">
              <w:rPr>
                <w:rFonts w:ascii="Arial" w:eastAsia="Calibri" w:hAnsi="Arial" w:cs="Arial"/>
                <w:sz w:val="24"/>
                <w:szCs w:val="24"/>
              </w:rPr>
              <w:t>D</w:t>
            </w:r>
            <w:r w:rsidRPr="003661AE">
              <w:rPr>
                <w:rFonts w:ascii="Arial" w:eastAsia="Calibri" w:hAnsi="Arial" w:cs="Arial"/>
                <w:sz w:val="24"/>
                <w:szCs w:val="24"/>
              </w:rPr>
              <w:t xml:space="preserve">eaths </w:t>
            </w:r>
            <w:r w:rsidRPr="001D691F">
              <w:rPr>
                <w:rFonts w:ascii="Arial" w:eastAsia="Calibri" w:hAnsi="Arial" w:cs="Arial"/>
                <w:sz w:val="24"/>
                <w:szCs w:val="24"/>
              </w:rPr>
              <w:t>i</w:t>
            </w:r>
            <w:r w:rsidRPr="003661AE">
              <w:rPr>
                <w:rFonts w:ascii="Arial" w:eastAsia="Calibri" w:hAnsi="Arial" w:cs="Arial"/>
                <w:sz w:val="24"/>
                <w:szCs w:val="24"/>
              </w:rPr>
              <w:t xml:space="preserve">n </w:t>
            </w:r>
            <w:r w:rsidRPr="001D691F">
              <w:rPr>
                <w:rFonts w:ascii="Arial" w:eastAsia="Calibri" w:hAnsi="Arial" w:cs="Arial"/>
                <w:sz w:val="24"/>
                <w:szCs w:val="24"/>
              </w:rPr>
              <w:t>C</w:t>
            </w:r>
            <w:r w:rsidRPr="003661AE">
              <w:rPr>
                <w:rFonts w:ascii="Arial" w:eastAsia="Calibri" w:hAnsi="Arial" w:cs="Arial"/>
                <w:sz w:val="24"/>
                <w:szCs w:val="24"/>
              </w:rPr>
              <w:t>hildhood (PRUDiC) events</w:t>
            </w:r>
            <w:r w:rsidRPr="001D691F">
              <w:rPr>
                <w:rFonts w:ascii="Arial" w:eastAsia="Calibri" w:hAnsi="Arial" w:cs="Arial"/>
                <w:sz w:val="24"/>
                <w:szCs w:val="24"/>
              </w:rPr>
              <w:t>, the PRUDiC process has commenced and no themes have been identified</w:t>
            </w:r>
            <w:r w:rsidR="003661AE" w:rsidRPr="003661AE">
              <w:rPr>
                <w:rFonts w:ascii="Arial" w:eastAsia="Calibri" w:hAnsi="Arial" w:cs="Arial"/>
                <w:sz w:val="24"/>
                <w:szCs w:val="24"/>
              </w:rPr>
              <w:t>.</w:t>
            </w:r>
          </w:p>
          <w:p w:rsidR="001D691F" w:rsidRPr="003661AE" w:rsidRDefault="001D691F" w:rsidP="003661AE">
            <w:pPr>
              <w:numPr>
                <w:ilvl w:val="0"/>
                <w:numId w:val="9"/>
              </w:numPr>
              <w:tabs>
                <w:tab w:val="left" w:pos="8647"/>
              </w:tabs>
              <w:suppressAutoHyphens/>
              <w:autoSpaceDN w:val="0"/>
              <w:spacing w:after="240" w:line="240" w:lineRule="auto"/>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A regional referral pathway for harm reduction advice for children and young people has been agreed by the Area Planning Board and shared with relevant areas.</w:t>
            </w:r>
          </w:p>
          <w:p w:rsidR="001D691F" w:rsidRPr="003661AE" w:rsidRDefault="001D691F" w:rsidP="003661AE">
            <w:pPr>
              <w:spacing w:after="0" w:line="240" w:lineRule="auto"/>
              <w:jc w:val="both"/>
              <w:rPr>
                <w:rFonts w:ascii="Arial" w:hAnsi="Arial" w:cs="Arial"/>
                <w:color w:val="000000" w:themeColor="text1"/>
                <w:sz w:val="24"/>
                <w:szCs w:val="24"/>
              </w:rPr>
            </w:pPr>
          </w:p>
          <w:p w:rsidR="00AB73B2" w:rsidRPr="003661AE" w:rsidRDefault="003661AE"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Quality Priority Programmes</w:t>
            </w:r>
          </w:p>
          <w:p w:rsidR="003661AE" w:rsidRPr="003661AE" w:rsidRDefault="003661AE" w:rsidP="003661AE">
            <w:pPr>
              <w:spacing w:after="0"/>
              <w:contextualSpacing/>
              <w:jc w:val="both"/>
              <w:rPr>
                <w:rFonts w:ascii="Arial" w:eastAsia="Calibri" w:hAnsi="Arial" w:cs="Arial"/>
                <w:b/>
                <w:sz w:val="24"/>
                <w:szCs w:val="24"/>
              </w:rPr>
            </w:pPr>
            <w:r w:rsidRPr="003661AE">
              <w:rPr>
                <w:rFonts w:ascii="Arial" w:eastAsia="Calibri" w:hAnsi="Arial" w:cs="Arial"/>
                <w:b/>
                <w:sz w:val="24"/>
                <w:szCs w:val="24"/>
              </w:rPr>
              <w:t xml:space="preserve">Sepsis </w:t>
            </w:r>
          </w:p>
          <w:p w:rsidR="003661AE" w:rsidRPr="003661AE" w:rsidRDefault="003661AE" w:rsidP="003661AE">
            <w:pPr>
              <w:numPr>
                <w:ilvl w:val="0"/>
                <w:numId w:val="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Work is concentrated on improving early screening, and work also taking place within the community</w:t>
            </w:r>
          </w:p>
          <w:p w:rsidR="003661AE" w:rsidRPr="003661AE" w:rsidRDefault="003661AE" w:rsidP="003661AE">
            <w:pPr>
              <w:numPr>
                <w:ilvl w:val="0"/>
                <w:numId w:val="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Good antimicrobial stewardship with Sepsis, deep dive audits taking place within the Emergency Department and Pharmacy, using the microbiology team to support this</w:t>
            </w:r>
          </w:p>
          <w:p w:rsidR="003661AE" w:rsidRPr="003661AE" w:rsidRDefault="003661AE" w:rsidP="003661AE">
            <w:pPr>
              <w:numPr>
                <w:ilvl w:val="0"/>
                <w:numId w:val="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Public Health Wales work around blood cultures</w:t>
            </w:r>
          </w:p>
          <w:p w:rsidR="003661AE" w:rsidRPr="003661AE" w:rsidRDefault="003661AE" w:rsidP="003661AE">
            <w:pPr>
              <w:numPr>
                <w:ilvl w:val="0"/>
                <w:numId w:val="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Outcomes of Sepsis work, looking at Sepsis admissions from other hospitals to Morriston</w:t>
            </w:r>
          </w:p>
          <w:p w:rsidR="003661AE" w:rsidRPr="003661AE" w:rsidRDefault="003661AE" w:rsidP="003661AE">
            <w:pPr>
              <w:numPr>
                <w:ilvl w:val="0"/>
                <w:numId w:val="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World Sepsis day was very successful</w:t>
            </w:r>
          </w:p>
          <w:p w:rsidR="003661AE" w:rsidRPr="003661AE" w:rsidRDefault="003661AE" w:rsidP="003661AE">
            <w:pPr>
              <w:numPr>
                <w:ilvl w:val="0"/>
                <w:numId w:val="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Maternity &amp; Paeds Sepsis work underway</w:t>
            </w:r>
          </w:p>
          <w:p w:rsidR="003661AE" w:rsidRPr="003661AE" w:rsidRDefault="003661AE" w:rsidP="003661AE">
            <w:pPr>
              <w:spacing w:after="0"/>
              <w:contextualSpacing/>
              <w:jc w:val="both"/>
              <w:rPr>
                <w:rFonts w:ascii="Arial" w:eastAsia="Calibri" w:hAnsi="Arial" w:cs="Arial"/>
                <w:b/>
                <w:sz w:val="24"/>
                <w:szCs w:val="24"/>
              </w:rPr>
            </w:pPr>
            <w:r w:rsidRPr="003661AE">
              <w:rPr>
                <w:rFonts w:ascii="Arial" w:eastAsia="Calibri" w:hAnsi="Arial" w:cs="Arial"/>
                <w:b/>
                <w:sz w:val="24"/>
                <w:szCs w:val="24"/>
              </w:rPr>
              <w:t xml:space="preserve">Falls </w:t>
            </w:r>
          </w:p>
          <w:p w:rsidR="003661AE" w:rsidRPr="003661AE" w:rsidRDefault="003661AE" w:rsidP="003661AE">
            <w:pPr>
              <w:numPr>
                <w:ilvl w:val="0"/>
                <w:numId w:val="10"/>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Falls awareness week 18 – 22/09 in which a national falls prevention taskforce and SBUHB jointly launched of educational supportive pack, built around the falls crime scene and intergenerational project work that took place last year</w:t>
            </w:r>
          </w:p>
          <w:p w:rsidR="003661AE" w:rsidRPr="003661AE" w:rsidRDefault="003661AE" w:rsidP="003661AE">
            <w:pPr>
              <w:numPr>
                <w:ilvl w:val="0"/>
                <w:numId w:val="10"/>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lastRenderedPageBreak/>
              <w:t>Undertaken the first comprehensive falls prevention documentation audit with older people’s services in mental health, really useful learning to be shared.  Looking to work with the medical teams to take forward QI work</w:t>
            </w:r>
          </w:p>
          <w:p w:rsidR="003661AE" w:rsidRPr="003661AE" w:rsidRDefault="003661AE" w:rsidP="003661AE">
            <w:pPr>
              <w:numPr>
                <w:ilvl w:val="0"/>
                <w:numId w:val="10"/>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Scoping exercise complete for PCCT, who will now look to developing a model of community falls prevention and response.</w:t>
            </w:r>
          </w:p>
          <w:p w:rsidR="003661AE" w:rsidRPr="003661AE" w:rsidRDefault="003661AE" w:rsidP="003661AE">
            <w:pPr>
              <w:spacing w:after="0"/>
              <w:contextualSpacing/>
              <w:jc w:val="both"/>
              <w:rPr>
                <w:rFonts w:ascii="Arial" w:eastAsia="Calibri" w:hAnsi="Arial" w:cs="Arial"/>
                <w:b/>
                <w:sz w:val="24"/>
                <w:szCs w:val="24"/>
              </w:rPr>
            </w:pPr>
            <w:r w:rsidRPr="003661AE">
              <w:rPr>
                <w:rFonts w:ascii="Arial" w:eastAsia="Calibri" w:hAnsi="Arial" w:cs="Arial"/>
                <w:b/>
                <w:sz w:val="24"/>
                <w:szCs w:val="24"/>
              </w:rPr>
              <w:t>End of Life Care (EOLC)</w:t>
            </w:r>
          </w:p>
          <w:p w:rsidR="003661AE" w:rsidRPr="003661AE" w:rsidRDefault="003661AE" w:rsidP="003661AE">
            <w:pPr>
              <w:numPr>
                <w:ilvl w:val="0"/>
                <w:numId w:val="11"/>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EOLC training continuing, 21% of staff have accessed the training.</w:t>
            </w:r>
          </w:p>
          <w:p w:rsidR="003661AE" w:rsidRPr="003661AE" w:rsidRDefault="003661AE" w:rsidP="003661AE">
            <w:pPr>
              <w:numPr>
                <w:ilvl w:val="0"/>
                <w:numId w:val="11"/>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Internal Audit actions: digital meetings have taken place to pull together the reporting mechanisms</w:t>
            </w:r>
          </w:p>
          <w:p w:rsidR="003661AE" w:rsidRPr="003661AE" w:rsidRDefault="003661AE" w:rsidP="003661AE">
            <w:pPr>
              <w:numPr>
                <w:ilvl w:val="0"/>
                <w:numId w:val="11"/>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Advance in Future care plans work is ongoing</w:t>
            </w:r>
          </w:p>
          <w:p w:rsidR="003661AE" w:rsidRPr="003661AE" w:rsidRDefault="003661AE" w:rsidP="003661AE">
            <w:pPr>
              <w:numPr>
                <w:ilvl w:val="0"/>
                <w:numId w:val="11"/>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Treatment and escalation plans have been adopted, discussions with related teams on how to move this forward</w:t>
            </w:r>
          </w:p>
          <w:p w:rsidR="003661AE" w:rsidRPr="003661AE" w:rsidRDefault="003661AE" w:rsidP="003661AE">
            <w:pPr>
              <w:spacing w:after="0"/>
              <w:contextualSpacing/>
              <w:jc w:val="both"/>
              <w:rPr>
                <w:rFonts w:ascii="Arial" w:eastAsia="Calibri" w:hAnsi="Arial" w:cs="Arial"/>
                <w:b/>
                <w:sz w:val="24"/>
                <w:szCs w:val="24"/>
              </w:rPr>
            </w:pPr>
            <w:r w:rsidRPr="003661AE">
              <w:rPr>
                <w:rFonts w:ascii="Arial" w:eastAsia="Calibri" w:hAnsi="Arial" w:cs="Arial"/>
                <w:b/>
                <w:sz w:val="24"/>
                <w:szCs w:val="24"/>
              </w:rPr>
              <w:t>Suicide Prevention</w:t>
            </w:r>
          </w:p>
          <w:p w:rsidR="003661AE" w:rsidRPr="003661AE" w:rsidRDefault="003661AE" w:rsidP="003661AE">
            <w:pPr>
              <w:numPr>
                <w:ilvl w:val="0"/>
                <w:numId w:val="1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 xml:space="preserve">Sharing hope has been nominated for a number of awards and has been successful in winning an LOV award.  Funding for this project has been confirmed for an additional year </w:t>
            </w:r>
          </w:p>
          <w:p w:rsidR="003661AE" w:rsidRPr="003661AE" w:rsidRDefault="003661AE" w:rsidP="003661AE">
            <w:pPr>
              <w:numPr>
                <w:ilvl w:val="0"/>
                <w:numId w:val="12"/>
              </w:numPr>
              <w:suppressAutoHyphens/>
              <w:autoSpaceDN w:val="0"/>
              <w:spacing w:after="0"/>
              <w:ind w:left="253" w:hanging="253"/>
              <w:contextualSpacing/>
              <w:jc w:val="both"/>
              <w:textAlignment w:val="baseline"/>
              <w:rPr>
                <w:rFonts w:ascii="Arial" w:eastAsia="Calibri" w:hAnsi="Arial" w:cs="Arial"/>
                <w:sz w:val="24"/>
                <w:szCs w:val="24"/>
              </w:rPr>
            </w:pPr>
            <w:r w:rsidRPr="003661AE">
              <w:rPr>
                <w:rFonts w:ascii="Arial" w:eastAsia="Calibri" w:hAnsi="Arial" w:cs="Arial"/>
                <w:sz w:val="24"/>
                <w:szCs w:val="24"/>
              </w:rPr>
              <w:t>Training is ongoing, Tier 2 and Tier 3 models being developed</w:t>
            </w:r>
          </w:p>
          <w:p w:rsidR="003661AE" w:rsidRPr="003661AE" w:rsidRDefault="003661AE" w:rsidP="003661AE">
            <w:pPr>
              <w:spacing w:after="0"/>
              <w:contextualSpacing/>
              <w:jc w:val="both"/>
              <w:rPr>
                <w:rFonts w:ascii="Arial" w:eastAsia="Calibri" w:hAnsi="Arial" w:cs="Arial"/>
                <w:b/>
                <w:sz w:val="24"/>
                <w:szCs w:val="24"/>
              </w:rPr>
            </w:pPr>
            <w:r w:rsidRPr="003661AE">
              <w:rPr>
                <w:rFonts w:ascii="Arial" w:eastAsia="Calibri" w:hAnsi="Arial" w:cs="Arial"/>
                <w:b/>
                <w:sz w:val="24"/>
                <w:szCs w:val="24"/>
              </w:rPr>
              <w:t xml:space="preserve">Nutrition &amp; Hydration </w:t>
            </w:r>
          </w:p>
          <w:p w:rsidR="003661AE" w:rsidRPr="003661AE" w:rsidRDefault="003661AE" w:rsidP="003661AE">
            <w:pPr>
              <w:numPr>
                <w:ilvl w:val="0"/>
                <w:numId w:val="13"/>
              </w:numPr>
              <w:suppressAutoHyphens/>
              <w:autoSpaceDN w:val="0"/>
              <w:spacing w:after="0"/>
              <w:ind w:left="253" w:hanging="253"/>
              <w:contextualSpacing/>
              <w:jc w:val="both"/>
              <w:textAlignment w:val="baseline"/>
              <w:rPr>
                <w:rFonts w:ascii="Arial" w:hAnsi="Arial" w:cs="Arial"/>
                <w:color w:val="000000" w:themeColor="text1"/>
                <w:sz w:val="24"/>
                <w:szCs w:val="24"/>
              </w:rPr>
            </w:pPr>
            <w:r w:rsidRPr="003661AE">
              <w:rPr>
                <w:rFonts w:ascii="Arial" w:eastAsia="Calibri" w:hAnsi="Arial" w:cs="Arial"/>
                <w:sz w:val="24"/>
                <w:szCs w:val="24"/>
              </w:rPr>
              <w:t xml:space="preserve">Discussion with Nutrition &amp; Hydration steering group around what improvement projects they would like to focus on for the following year.  </w:t>
            </w:r>
          </w:p>
          <w:p w:rsidR="003661AE" w:rsidRPr="003661AE" w:rsidRDefault="003661AE" w:rsidP="003661AE">
            <w:pPr>
              <w:suppressAutoHyphens/>
              <w:autoSpaceDN w:val="0"/>
              <w:spacing w:after="0"/>
              <w:ind w:left="253"/>
              <w:contextualSpacing/>
              <w:jc w:val="both"/>
              <w:textAlignment w:val="baseline"/>
              <w:rPr>
                <w:rFonts w:ascii="Arial" w:hAnsi="Arial" w:cs="Arial"/>
                <w:color w:val="000000" w:themeColor="text1"/>
                <w:sz w:val="24"/>
                <w:szCs w:val="24"/>
              </w:rPr>
            </w:pPr>
          </w:p>
          <w:p w:rsidR="00220252" w:rsidRPr="003661AE" w:rsidRDefault="003661AE"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Quality Improvement Training</w:t>
            </w:r>
          </w:p>
          <w:p w:rsidR="003661AE" w:rsidRPr="003661AE" w:rsidRDefault="003661AE"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Full paper to be presented in October meeting, update on training offer given.</w:t>
            </w:r>
          </w:p>
          <w:p w:rsidR="003661AE" w:rsidRPr="003661AE" w:rsidRDefault="003661AE" w:rsidP="003661AE">
            <w:pPr>
              <w:spacing w:after="0" w:line="240" w:lineRule="auto"/>
              <w:jc w:val="both"/>
              <w:rPr>
                <w:rFonts w:ascii="Arial" w:hAnsi="Arial" w:cs="Arial"/>
                <w:color w:val="000000" w:themeColor="text1"/>
                <w:sz w:val="24"/>
                <w:szCs w:val="24"/>
              </w:rPr>
            </w:pPr>
          </w:p>
          <w:p w:rsidR="00220252" w:rsidRPr="003661AE" w:rsidRDefault="00220252" w:rsidP="003661AE">
            <w:pPr>
              <w:spacing w:after="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Service group updates:</w:t>
            </w:r>
          </w:p>
          <w:p w:rsidR="00220252" w:rsidRPr="003661AE" w:rsidRDefault="003661AE" w:rsidP="003661AE">
            <w:pPr>
              <w:spacing w:after="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No exceptions to </w:t>
            </w:r>
            <w:r w:rsidR="0057335C">
              <w:rPr>
                <w:rFonts w:ascii="Arial" w:hAnsi="Arial" w:cs="Arial"/>
                <w:color w:val="000000" w:themeColor="text1"/>
                <w:sz w:val="24"/>
                <w:szCs w:val="24"/>
              </w:rPr>
              <w:t xml:space="preserve">report, for issues not already </w:t>
            </w:r>
            <w:r w:rsidRPr="003661AE">
              <w:rPr>
                <w:rFonts w:ascii="Arial" w:hAnsi="Arial" w:cs="Arial"/>
                <w:color w:val="000000" w:themeColor="text1"/>
                <w:sz w:val="24"/>
                <w:szCs w:val="24"/>
              </w:rPr>
              <w:t>reported through other groups.</w:t>
            </w:r>
          </w:p>
          <w:p w:rsidR="006058B0" w:rsidRPr="003661AE" w:rsidRDefault="006058B0" w:rsidP="003661AE">
            <w:pPr>
              <w:tabs>
                <w:tab w:val="left" w:pos="8647"/>
              </w:tabs>
              <w:spacing w:after="240" w:line="259" w:lineRule="auto"/>
              <w:contextualSpacing/>
              <w:jc w:val="both"/>
              <w:rPr>
                <w:rFonts w:ascii="Arial" w:hAnsi="Arial" w:cs="Arial"/>
                <w:color w:val="000000" w:themeColor="text1"/>
                <w:sz w:val="24"/>
                <w:szCs w:val="24"/>
              </w:rPr>
            </w:pPr>
          </w:p>
          <w:p w:rsidR="006058B0" w:rsidRPr="003661AE" w:rsidRDefault="00026987" w:rsidP="003661AE">
            <w:pPr>
              <w:tabs>
                <w:tab w:val="left" w:pos="8647"/>
              </w:tabs>
              <w:spacing w:after="240" w:line="259" w:lineRule="auto"/>
              <w:contextualSpacing/>
              <w:jc w:val="both"/>
              <w:rPr>
                <w:rFonts w:ascii="Arial" w:hAnsi="Arial" w:cs="Arial"/>
                <w:b/>
                <w:color w:val="000000" w:themeColor="text1"/>
                <w:sz w:val="24"/>
                <w:szCs w:val="24"/>
              </w:rPr>
            </w:pPr>
            <w:r w:rsidRPr="003661AE">
              <w:rPr>
                <w:rFonts w:ascii="Arial" w:hAnsi="Arial" w:cs="Arial"/>
                <w:b/>
                <w:color w:val="000000" w:themeColor="text1"/>
                <w:sz w:val="24"/>
                <w:szCs w:val="24"/>
              </w:rPr>
              <w:t>Clinical Outcomes and Effectiveness Group (COEG) Report</w:t>
            </w:r>
          </w:p>
          <w:p w:rsidR="001B1771" w:rsidRPr="003661AE" w:rsidRDefault="003661AE" w:rsidP="003661AE">
            <w:pPr>
              <w:tabs>
                <w:tab w:val="left" w:pos="8647"/>
              </w:tabs>
              <w:spacing w:after="240" w:line="259" w:lineRule="auto"/>
              <w:contextualSpacing/>
              <w:jc w:val="both"/>
              <w:rPr>
                <w:rFonts w:ascii="Arial" w:hAnsi="Arial" w:cs="Arial"/>
                <w:color w:val="000000" w:themeColor="text1"/>
                <w:sz w:val="24"/>
                <w:szCs w:val="24"/>
              </w:rPr>
            </w:pPr>
            <w:r w:rsidRPr="003661AE">
              <w:rPr>
                <w:rFonts w:ascii="Arial" w:hAnsi="Arial" w:cs="Arial"/>
                <w:color w:val="000000" w:themeColor="text1"/>
                <w:sz w:val="24"/>
                <w:szCs w:val="24"/>
              </w:rPr>
              <w:t>No update received.</w:t>
            </w:r>
          </w:p>
          <w:p w:rsidR="003661AE" w:rsidRPr="003661AE" w:rsidRDefault="003661AE" w:rsidP="003661AE">
            <w:pPr>
              <w:tabs>
                <w:tab w:val="left" w:pos="8647"/>
              </w:tabs>
              <w:spacing w:after="240" w:line="259" w:lineRule="auto"/>
              <w:contextualSpacing/>
              <w:jc w:val="both"/>
              <w:rPr>
                <w:rFonts w:ascii="Arial" w:hAnsi="Arial" w:cs="Arial"/>
                <w:color w:val="000000" w:themeColor="text1"/>
                <w:sz w:val="24"/>
                <w:szCs w:val="24"/>
              </w:rPr>
            </w:pPr>
          </w:p>
        </w:tc>
      </w:tr>
      <w:tr w:rsidR="002E7BB3" w:rsidRPr="005542FB" w:rsidTr="002E7BB3">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Default="002E7BB3" w:rsidP="005542FB">
            <w:pPr>
              <w:spacing w:after="0" w:line="240" w:lineRule="auto"/>
              <w:rPr>
                <w:rFonts w:ascii="Arial" w:hAnsi="Arial" w:cs="Arial"/>
                <w:b/>
                <w:color w:val="000000" w:themeColor="text1"/>
                <w:sz w:val="24"/>
                <w:szCs w:val="24"/>
              </w:rPr>
            </w:pPr>
            <w:r>
              <w:rPr>
                <w:rFonts w:ascii="Arial" w:hAnsi="Arial" w:cs="Arial"/>
                <w:b/>
                <w:color w:val="000000" w:themeColor="text1"/>
                <w:sz w:val="24"/>
                <w:szCs w:val="24"/>
              </w:rPr>
              <w:lastRenderedPageBreak/>
              <w:t>Financial Implications</w:t>
            </w:r>
          </w:p>
          <w:p w:rsidR="002E7BB3" w:rsidRPr="002E7BB3" w:rsidRDefault="002E7BB3" w:rsidP="005542FB">
            <w:pPr>
              <w:spacing w:after="0" w:line="240" w:lineRule="auto"/>
              <w:rPr>
                <w:rFonts w:ascii="Arial" w:hAnsi="Arial" w:cs="Arial"/>
                <w:color w:val="000000" w:themeColor="text1"/>
                <w:sz w:val="24"/>
                <w:szCs w:val="24"/>
              </w:rPr>
            </w:pPr>
            <w:r>
              <w:rPr>
                <w:rFonts w:ascii="Arial" w:hAnsi="Arial" w:cs="Arial"/>
                <w:color w:val="000000" w:themeColor="text1"/>
                <w:sz w:val="24"/>
                <w:szCs w:val="24"/>
              </w:rPr>
              <w:t>None to note</w:t>
            </w:r>
          </w:p>
        </w:tc>
      </w:tr>
      <w:tr w:rsidR="002E7BB3" w:rsidRPr="005542FB" w:rsidTr="002E7BB3">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590996" w:rsidRDefault="002E7BB3" w:rsidP="005542FB">
            <w:pPr>
              <w:spacing w:after="0" w:line="240" w:lineRule="auto"/>
              <w:rPr>
                <w:rFonts w:ascii="Arial" w:hAnsi="Arial" w:cs="Arial"/>
                <w:b/>
                <w:color w:val="000000" w:themeColor="text1"/>
                <w:sz w:val="24"/>
                <w:szCs w:val="24"/>
              </w:rPr>
            </w:pPr>
            <w:r w:rsidRPr="00590996">
              <w:rPr>
                <w:rFonts w:ascii="Arial" w:hAnsi="Arial" w:cs="Arial"/>
                <w:b/>
                <w:color w:val="000000" w:themeColor="text1"/>
                <w:sz w:val="24"/>
                <w:szCs w:val="24"/>
              </w:rPr>
              <w:t>Recommendations</w:t>
            </w:r>
          </w:p>
          <w:p w:rsidR="002E7BB3" w:rsidRPr="00590996" w:rsidRDefault="002E7BB3" w:rsidP="005542FB">
            <w:pPr>
              <w:spacing w:after="0" w:line="240" w:lineRule="auto"/>
              <w:rPr>
                <w:rFonts w:ascii="Arial" w:hAnsi="Arial" w:cs="Arial"/>
                <w:color w:val="000000" w:themeColor="text1"/>
                <w:sz w:val="24"/>
                <w:szCs w:val="24"/>
              </w:rPr>
            </w:pPr>
            <w:r w:rsidRPr="00590996">
              <w:rPr>
                <w:rFonts w:ascii="Arial" w:hAnsi="Arial" w:cs="Arial"/>
                <w:color w:val="000000" w:themeColor="text1"/>
                <w:sz w:val="24"/>
                <w:szCs w:val="24"/>
              </w:rPr>
              <w:t>Members are asked to</w:t>
            </w:r>
          </w:p>
          <w:p w:rsidR="002E7BB3" w:rsidRPr="00590996" w:rsidRDefault="002E7BB3" w:rsidP="003661AE">
            <w:pPr>
              <w:pStyle w:val="ListParagraph"/>
              <w:numPr>
                <w:ilvl w:val="0"/>
                <w:numId w:val="1"/>
              </w:numPr>
              <w:spacing w:after="0" w:line="240" w:lineRule="auto"/>
              <w:rPr>
                <w:rFonts w:ascii="Arial" w:hAnsi="Arial" w:cs="Arial"/>
                <w:color w:val="000000" w:themeColor="text1"/>
                <w:sz w:val="24"/>
                <w:szCs w:val="24"/>
              </w:rPr>
            </w:pPr>
            <w:r w:rsidRPr="003661AE">
              <w:rPr>
                <w:rFonts w:ascii="Arial" w:hAnsi="Arial" w:cs="Arial"/>
                <w:b/>
                <w:color w:val="000000" w:themeColor="text1"/>
                <w:sz w:val="24"/>
                <w:szCs w:val="24"/>
              </w:rPr>
              <w:t>Note</w:t>
            </w:r>
            <w:r w:rsidRPr="00590996">
              <w:rPr>
                <w:rFonts w:ascii="Arial" w:hAnsi="Arial" w:cs="Arial"/>
                <w:color w:val="000000" w:themeColor="text1"/>
                <w:sz w:val="24"/>
                <w:szCs w:val="24"/>
              </w:rPr>
              <w:t xml:space="preserve"> the update from QSG</w:t>
            </w:r>
          </w:p>
          <w:p w:rsidR="002E7BB3" w:rsidRDefault="003661AE" w:rsidP="003661AE">
            <w:pPr>
              <w:pStyle w:val="ListParagraph"/>
              <w:numPr>
                <w:ilvl w:val="0"/>
                <w:numId w:val="1"/>
              </w:numPr>
              <w:spacing w:after="0" w:line="240" w:lineRule="auto"/>
              <w:rPr>
                <w:rFonts w:ascii="Arial" w:hAnsi="Arial" w:cs="Arial"/>
                <w:color w:val="000000" w:themeColor="text1"/>
                <w:sz w:val="24"/>
                <w:szCs w:val="24"/>
              </w:rPr>
            </w:pPr>
            <w:r w:rsidRPr="003661AE">
              <w:rPr>
                <w:rFonts w:ascii="Arial" w:hAnsi="Arial" w:cs="Arial"/>
                <w:b/>
                <w:color w:val="000000" w:themeColor="text1"/>
                <w:sz w:val="24"/>
                <w:szCs w:val="24"/>
              </w:rPr>
              <w:t>Approve</w:t>
            </w:r>
            <w:r>
              <w:rPr>
                <w:rFonts w:ascii="Arial" w:hAnsi="Arial" w:cs="Arial"/>
                <w:color w:val="000000" w:themeColor="text1"/>
                <w:sz w:val="24"/>
                <w:szCs w:val="24"/>
              </w:rPr>
              <w:t xml:space="preserve"> the revised Quality Framework</w:t>
            </w:r>
          </w:p>
          <w:p w:rsidR="00590996" w:rsidRPr="003661AE" w:rsidRDefault="003661AE" w:rsidP="003661AE">
            <w:pPr>
              <w:pStyle w:val="ListParagraph"/>
              <w:numPr>
                <w:ilvl w:val="0"/>
                <w:numId w:val="1"/>
              </w:numPr>
              <w:spacing w:after="0" w:line="240" w:lineRule="auto"/>
              <w:rPr>
                <w:rFonts w:ascii="Arial" w:hAnsi="Arial" w:cs="Arial"/>
                <w:color w:val="000000" w:themeColor="text1"/>
                <w:sz w:val="24"/>
                <w:szCs w:val="24"/>
              </w:rPr>
            </w:pPr>
            <w:r w:rsidRPr="003661AE">
              <w:rPr>
                <w:rFonts w:ascii="Arial" w:hAnsi="Arial" w:cs="Arial"/>
                <w:b/>
                <w:color w:val="000000" w:themeColor="text1"/>
                <w:sz w:val="24"/>
                <w:szCs w:val="24"/>
              </w:rPr>
              <w:t>Receive</w:t>
            </w:r>
            <w:r>
              <w:rPr>
                <w:rFonts w:ascii="Arial" w:hAnsi="Arial" w:cs="Arial"/>
                <w:color w:val="000000" w:themeColor="text1"/>
                <w:sz w:val="24"/>
                <w:szCs w:val="24"/>
              </w:rPr>
              <w:t xml:space="preserve"> the update from Pharmacy and Medicine Management</w:t>
            </w:r>
          </w:p>
        </w:tc>
      </w:tr>
    </w:tbl>
    <w:p w:rsidR="000C2C1A" w:rsidRDefault="000C2C1A" w:rsidP="00BA6F0A">
      <w:pPr>
        <w:spacing w:after="160" w:line="259" w:lineRule="auto"/>
      </w:pPr>
    </w:p>
    <w:sectPr w:rsidR="000C2C1A" w:rsidSect="00590996">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6692" w:rsidRDefault="004D6692" w:rsidP="006A1CF8">
      <w:pPr>
        <w:spacing w:after="0" w:line="240" w:lineRule="auto"/>
      </w:pPr>
      <w:r>
        <w:separator/>
      </w:r>
    </w:p>
  </w:endnote>
  <w:endnote w:type="continuationSeparator" w:id="0">
    <w:p w:rsidR="004D6692" w:rsidRDefault="004D6692"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44" w:rsidRDefault="00987B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44" w:rsidRDefault="00987B44">
    <w:pPr>
      <w:pStyle w:val="Footer"/>
    </w:pPr>
    <w:r>
      <w:t>Quality and Safety Committee – Tuesday, 24</w:t>
    </w:r>
    <w:r w:rsidRPr="00987B44">
      <w:rPr>
        <w:vertAlign w:val="superscript"/>
      </w:rPr>
      <w:t>th</w:t>
    </w:r>
    <w:r>
      <w:t xml:space="preserve"> October 2023                                                </w:t>
    </w:r>
    <w:bookmarkStart w:id="0" w:name="_GoBack"/>
    <w:bookmarkEnd w:id="0"/>
    <w:sdt>
      <w:sdtPr>
        <w:id w:val="60878883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rsidR="005542FB" w:rsidRDefault="005542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44" w:rsidRDefault="00987B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6692" w:rsidRDefault="004D6692" w:rsidP="006A1CF8">
      <w:pPr>
        <w:spacing w:after="0" w:line="240" w:lineRule="auto"/>
      </w:pPr>
      <w:r>
        <w:separator/>
      </w:r>
    </w:p>
  </w:footnote>
  <w:footnote w:type="continuationSeparator" w:id="0">
    <w:p w:rsidR="004D6692" w:rsidRDefault="004D6692"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44" w:rsidRDefault="00987B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2FB" w:rsidRDefault="005542FB" w:rsidP="00FB1AE1">
    <w:pPr>
      <w:pStyle w:val="Header"/>
      <w:tabs>
        <w:tab w:val="left" w:pos="6096"/>
      </w:tabs>
    </w:pPr>
    <w:r>
      <w:rPr>
        <w:noProof/>
        <w:lang w:eastAsia="en-GB"/>
      </w:rPr>
      <w:drawing>
        <wp:inline distT="0" distB="0" distL="0" distR="0" wp14:anchorId="3CE9C0B1" wp14:editId="6E9212CD">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5542FB" w:rsidRDefault="005542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44" w:rsidRDefault="00987B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375F26"/>
    <w:multiLevelType w:val="hybridMultilevel"/>
    <w:tmpl w:val="15E8B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1D7A93"/>
    <w:multiLevelType w:val="hybridMultilevel"/>
    <w:tmpl w:val="4A8C4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5A3B80"/>
    <w:multiLevelType w:val="hybridMultilevel"/>
    <w:tmpl w:val="42866A98"/>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8E47DC"/>
    <w:multiLevelType w:val="hybridMultilevel"/>
    <w:tmpl w:val="32961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2C5D3C"/>
    <w:multiLevelType w:val="hybridMultilevel"/>
    <w:tmpl w:val="28603DDA"/>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480F62"/>
    <w:multiLevelType w:val="hybridMultilevel"/>
    <w:tmpl w:val="6E809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FAE66C2"/>
    <w:multiLevelType w:val="hybridMultilevel"/>
    <w:tmpl w:val="B6822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817E1C"/>
    <w:multiLevelType w:val="hybridMultilevel"/>
    <w:tmpl w:val="7F7E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25692E"/>
    <w:multiLevelType w:val="hybridMultilevel"/>
    <w:tmpl w:val="B8FE7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050CEE"/>
    <w:multiLevelType w:val="hybridMultilevel"/>
    <w:tmpl w:val="92600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B67A08"/>
    <w:multiLevelType w:val="hybridMultilevel"/>
    <w:tmpl w:val="BBD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2"/>
  </w:num>
  <w:num w:numId="4">
    <w:abstractNumId w:val="4"/>
  </w:num>
  <w:num w:numId="5">
    <w:abstractNumId w:val="5"/>
  </w:num>
  <w:num w:numId="6">
    <w:abstractNumId w:val="11"/>
  </w:num>
  <w:num w:numId="7">
    <w:abstractNumId w:val="9"/>
  </w:num>
  <w:num w:numId="8">
    <w:abstractNumId w:val="0"/>
  </w:num>
  <w:num w:numId="9">
    <w:abstractNumId w:val="12"/>
  </w:num>
  <w:num w:numId="10">
    <w:abstractNumId w:val="1"/>
  </w:num>
  <w:num w:numId="11">
    <w:abstractNumId w:val="8"/>
  </w:num>
  <w:num w:numId="12">
    <w:abstractNumId w:val="3"/>
  </w:num>
  <w:num w:numId="13">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89F"/>
    <w:rsid w:val="00033939"/>
    <w:rsid w:val="00051071"/>
    <w:rsid w:val="00074787"/>
    <w:rsid w:val="000C2C1A"/>
    <w:rsid w:val="001218C4"/>
    <w:rsid w:val="0014223D"/>
    <w:rsid w:val="001B1771"/>
    <w:rsid w:val="001D691F"/>
    <w:rsid w:val="001F06C5"/>
    <w:rsid w:val="001F1946"/>
    <w:rsid w:val="001F3C82"/>
    <w:rsid w:val="002034BA"/>
    <w:rsid w:val="002162D9"/>
    <w:rsid w:val="00220252"/>
    <w:rsid w:val="00221E55"/>
    <w:rsid w:val="002236A9"/>
    <w:rsid w:val="00296639"/>
    <w:rsid w:val="002A2447"/>
    <w:rsid w:val="002B0AF7"/>
    <w:rsid w:val="002E7BB3"/>
    <w:rsid w:val="002F27CA"/>
    <w:rsid w:val="002F3756"/>
    <w:rsid w:val="003071BA"/>
    <w:rsid w:val="00330DF1"/>
    <w:rsid w:val="0033699A"/>
    <w:rsid w:val="003614FB"/>
    <w:rsid w:val="0036461E"/>
    <w:rsid w:val="003661AE"/>
    <w:rsid w:val="003664F6"/>
    <w:rsid w:val="004448F7"/>
    <w:rsid w:val="0046346E"/>
    <w:rsid w:val="004D6692"/>
    <w:rsid w:val="004F7ECA"/>
    <w:rsid w:val="00543835"/>
    <w:rsid w:val="005542FB"/>
    <w:rsid w:val="0057335C"/>
    <w:rsid w:val="00574EA9"/>
    <w:rsid w:val="00575A6C"/>
    <w:rsid w:val="00581D19"/>
    <w:rsid w:val="00590996"/>
    <w:rsid w:val="005A70EF"/>
    <w:rsid w:val="005B0ABB"/>
    <w:rsid w:val="005B0B3A"/>
    <w:rsid w:val="005B4207"/>
    <w:rsid w:val="005B552B"/>
    <w:rsid w:val="005C70E9"/>
    <w:rsid w:val="005D5A25"/>
    <w:rsid w:val="006058B0"/>
    <w:rsid w:val="00621C10"/>
    <w:rsid w:val="0062211F"/>
    <w:rsid w:val="00623F22"/>
    <w:rsid w:val="00626D59"/>
    <w:rsid w:val="00634242"/>
    <w:rsid w:val="00645A7F"/>
    <w:rsid w:val="00670A05"/>
    <w:rsid w:val="00686157"/>
    <w:rsid w:val="006A1CF8"/>
    <w:rsid w:val="006B458E"/>
    <w:rsid w:val="006C3723"/>
    <w:rsid w:val="006D3C39"/>
    <w:rsid w:val="0070290E"/>
    <w:rsid w:val="00751ED1"/>
    <w:rsid w:val="0079616C"/>
    <w:rsid w:val="007A4BEE"/>
    <w:rsid w:val="007E04AB"/>
    <w:rsid w:val="007E4081"/>
    <w:rsid w:val="007F74F7"/>
    <w:rsid w:val="00800D93"/>
    <w:rsid w:val="00811C29"/>
    <w:rsid w:val="0081275B"/>
    <w:rsid w:val="008318C9"/>
    <w:rsid w:val="008336AC"/>
    <w:rsid w:val="00864539"/>
    <w:rsid w:val="00866132"/>
    <w:rsid w:val="00867BDB"/>
    <w:rsid w:val="00881D70"/>
    <w:rsid w:val="00895E4E"/>
    <w:rsid w:val="008A222B"/>
    <w:rsid w:val="008B5624"/>
    <w:rsid w:val="008C2090"/>
    <w:rsid w:val="008F00D3"/>
    <w:rsid w:val="008F082D"/>
    <w:rsid w:val="00903DF1"/>
    <w:rsid w:val="009228D6"/>
    <w:rsid w:val="009367B1"/>
    <w:rsid w:val="00952AAB"/>
    <w:rsid w:val="00987B44"/>
    <w:rsid w:val="00995724"/>
    <w:rsid w:val="009D27C0"/>
    <w:rsid w:val="00A003DA"/>
    <w:rsid w:val="00A20C65"/>
    <w:rsid w:val="00A404E6"/>
    <w:rsid w:val="00AA3FAC"/>
    <w:rsid w:val="00AB73B2"/>
    <w:rsid w:val="00AC7F5F"/>
    <w:rsid w:val="00AD6480"/>
    <w:rsid w:val="00B20416"/>
    <w:rsid w:val="00B3043D"/>
    <w:rsid w:val="00B3775C"/>
    <w:rsid w:val="00B60C7D"/>
    <w:rsid w:val="00B72065"/>
    <w:rsid w:val="00B72A46"/>
    <w:rsid w:val="00B86C56"/>
    <w:rsid w:val="00B904E2"/>
    <w:rsid w:val="00B92C1D"/>
    <w:rsid w:val="00BA6F0A"/>
    <w:rsid w:val="00BD604A"/>
    <w:rsid w:val="00BF030B"/>
    <w:rsid w:val="00BF0EAF"/>
    <w:rsid w:val="00BF4D0E"/>
    <w:rsid w:val="00C3594F"/>
    <w:rsid w:val="00C5398E"/>
    <w:rsid w:val="00C77FAE"/>
    <w:rsid w:val="00C816F3"/>
    <w:rsid w:val="00C830D7"/>
    <w:rsid w:val="00C94773"/>
    <w:rsid w:val="00CE4ECB"/>
    <w:rsid w:val="00CF47B6"/>
    <w:rsid w:val="00D106D5"/>
    <w:rsid w:val="00D20935"/>
    <w:rsid w:val="00D97EB8"/>
    <w:rsid w:val="00DA46D9"/>
    <w:rsid w:val="00DC0DF4"/>
    <w:rsid w:val="00DD0F5E"/>
    <w:rsid w:val="00DD2684"/>
    <w:rsid w:val="00E034A7"/>
    <w:rsid w:val="00E103C8"/>
    <w:rsid w:val="00E11F30"/>
    <w:rsid w:val="00E272F6"/>
    <w:rsid w:val="00E514B7"/>
    <w:rsid w:val="00E83AD4"/>
    <w:rsid w:val="00E8518A"/>
    <w:rsid w:val="00EA5C74"/>
    <w:rsid w:val="00EB11B8"/>
    <w:rsid w:val="00EC1EF0"/>
    <w:rsid w:val="00EE597D"/>
    <w:rsid w:val="00F37810"/>
    <w:rsid w:val="00F44D61"/>
    <w:rsid w:val="00F65156"/>
    <w:rsid w:val="00F71850"/>
    <w:rsid w:val="00F73DE8"/>
    <w:rsid w:val="00FB1AE1"/>
    <w:rsid w:val="00FB6EC8"/>
    <w:rsid w:val="00FC749D"/>
    <w:rsid w:val="00FD39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4CA25DD"/>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64FFF135-616F-4D8C-9628-A7BCCAC6712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5</Pages>
  <Words>1569</Words>
  <Characters>8944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10493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Pennells (Swansea Bay - Corporate Governance Officer )</cp:lastModifiedBy>
  <cp:revision>10</cp:revision>
  <dcterms:created xsi:type="dcterms:W3CDTF">2023-10-09T09:30:00Z</dcterms:created>
  <dcterms:modified xsi:type="dcterms:W3CDTF">2023-10-17T11:42:00Z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