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14:paraId="6F1E0505" w14:textId="77777777" w:rsidTr="00BF6FC7">
        <w:tc>
          <w:tcPr>
            <w:tcW w:w="2405" w:type="dxa"/>
          </w:tcPr>
          <w:p w14:paraId="473F14FC" w14:textId="7055E5FA"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tc>
          <w:tcPr>
            <w:tcW w:w="3402" w:type="dxa"/>
            <w:gridSpan w:val="2"/>
          </w:tcPr>
          <w:p w14:paraId="5A14D386" w14:textId="6DDDDD1A" w:rsidR="00F5082D" w:rsidRPr="00EC4425" w:rsidRDefault="00DB7909" w:rsidP="00E54202">
            <w:pPr>
              <w:rPr>
                <w:rFonts w:ascii="Arial" w:hAnsi="Arial" w:cs="Arial"/>
                <w:b/>
                <w:sz w:val="24"/>
                <w:szCs w:val="24"/>
              </w:rPr>
            </w:pPr>
            <w:r>
              <w:rPr>
                <w:rFonts w:ascii="Arial" w:hAnsi="Arial" w:cs="Arial"/>
                <w:b/>
                <w:sz w:val="24"/>
                <w:szCs w:val="24"/>
              </w:rPr>
              <w:t>26/11/2024</w:t>
            </w:r>
          </w:p>
        </w:tc>
        <w:tc>
          <w:tcPr>
            <w:tcW w:w="2368" w:type="dxa"/>
            <w:gridSpan w:val="3"/>
          </w:tcPr>
          <w:p w14:paraId="6C039C8F" w14:textId="77777777"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14:paraId="619A14D4" w14:textId="0DFBF345" w:rsidR="00F5082D" w:rsidRPr="00EC4425" w:rsidRDefault="009C62B9" w:rsidP="00FA0CA9">
            <w:pPr>
              <w:rPr>
                <w:rFonts w:ascii="Arial" w:hAnsi="Arial" w:cs="Arial"/>
                <w:b/>
                <w:sz w:val="24"/>
                <w:szCs w:val="24"/>
              </w:rPr>
            </w:pPr>
            <w:r>
              <w:rPr>
                <w:rFonts w:ascii="Arial" w:hAnsi="Arial" w:cs="Arial"/>
                <w:b/>
                <w:sz w:val="24"/>
                <w:szCs w:val="24"/>
              </w:rPr>
              <w:t>5.1</w:t>
            </w:r>
          </w:p>
        </w:tc>
      </w:tr>
      <w:tr w:rsidR="0002202B" w:rsidRPr="00EC4425" w14:paraId="79735E27" w14:textId="77777777" w:rsidTr="00BF6FC7">
        <w:tc>
          <w:tcPr>
            <w:tcW w:w="2405" w:type="dxa"/>
          </w:tcPr>
          <w:p w14:paraId="6DB38241"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14:paraId="1A98F81E" w14:textId="129C15C1" w:rsidR="0002202B" w:rsidRPr="00EC4425" w:rsidRDefault="002551C7" w:rsidP="001D4094">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 xml:space="preserve">Report </w:t>
            </w:r>
            <w:r w:rsidR="00071073">
              <w:rPr>
                <w:rFonts w:ascii="Arial" w:hAnsi="Arial" w:cs="Arial"/>
                <w:b/>
                <w:sz w:val="24"/>
                <w:szCs w:val="24"/>
              </w:rPr>
              <w:t>- Quality &amp; Safety Risks</w:t>
            </w:r>
          </w:p>
        </w:tc>
      </w:tr>
      <w:tr w:rsidR="0002202B" w:rsidRPr="00EC4425" w14:paraId="7B6124BE" w14:textId="77777777" w:rsidTr="00BF6FC7">
        <w:tc>
          <w:tcPr>
            <w:tcW w:w="2405" w:type="dxa"/>
          </w:tcPr>
          <w:p w14:paraId="59EFF467"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14:paraId="65800588" w14:textId="77777777"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14:paraId="530E0301" w14:textId="77777777" w:rsidTr="00BF6FC7">
        <w:tc>
          <w:tcPr>
            <w:tcW w:w="2405" w:type="dxa"/>
          </w:tcPr>
          <w:p w14:paraId="58CB9445" w14:textId="77777777"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14:paraId="1503EFAA" w14:textId="6AA09D28"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14:paraId="611DB446" w14:textId="77777777" w:rsidTr="00BF6FC7">
        <w:trPr>
          <w:trHeight w:val="319"/>
        </w:trPr>
        <w:tc>
          <w:tcPr>
            <w:tcW w:w="2405" w:type="dxa"/>
          </w:tcPr>
          <w:p w14:paraId="5B962AAF" w14:textId="77777777"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14:paraId="2AF055F0" w14:textId="3363A1DF" w:rsidR="0002202B" w:rsidRPr="00EC4425" w:rsidRDefault="00DB7909" w:rsidP="00E8044B">
            <w:pPr>
              <w:spacing w:after="160" w:line="259" w:lineRule="auto"/>
              <w:rPr>
                <w:rFonts w:ascii="Arial" w:hAnsi="Arial" w:cs="Arial"/>
                <w:sz w:val="24"/>
                <w:szCs w:val="24"/>
              </w:rPr>
            </w:pPr>
            <w:r w:rsidRPr="00EC4425">
              <w:rPr>
                <w:rFonts w:ascii="Arial" w:hAnsi="Arial" w:cs="Arial"/>
                <w:sz w:val="24"/>
                <w:szCs w:val="24"/>
              </w:rPr>
              <w:t>Neil Thomas, Assistant Head of Risk &amp; Assurance</w:t>
            </w:r>
          </w:p>
        </w:tc>
      </w:tr>
      <w:tr w:rsidR="0002202B" w:rsidRPr="00EC4425" w14:paraId="618D93D1" w14:textId="77777777" w:rsidTr="00BF6FC7">
        <w:tc>
          <w:tcPr>
            <w:tcW w:w="2405" w:type="dxa"/>
          </w:tcPr>
          <w:p w14:paraId="4B99C456" w14:textId="77777777"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14:paraId="46709F90" w14:textId="77777777" w:rsidTr="00BF6FC7">
        <w:tc>
          <w:tcPr>
            <w:tcW w:w="2405" w:type="dxa"/>
          </w:tcPr>
          <w:p w14:paraId="0F6CB47C" w14:textId="77777777"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14:paraId="6D32BBF9"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5854C0AD" w14:textId="79C8D576" w:rsidR="001E1355" w:rsidRPr="000E4756" w:rsidRDefault="001E1355" w:rsidP="00AA7176">
            <w:pPr>
              <w:ind w:right="95"/>
              <w:contextualSpacing/>
              <w:jc w:val="both"/>
              <w:rPr>
                <w:rFonts w:ascii="Arial" w:hAnsi="Arial" w:cs="Arial"/>
                <w:color w:val="FF0000"/>
                <w:sz w:val="24"/>
                <w:szCs w:val="24"/>
              </w:rPr>
            </w:pPr>
          </w:p>
        </w:tc>
      </w:tr>
      <w:tr w:rsidR="0002202B" w:rsidRPr="00EC4425" w14:paraId="2FBB0710" w14:textId="77777777" w:rsidTr="00BF6FC7">
        <w:tc>
          <w:tcPr>
            <w:tcW w:w="2405" w:type="dxa"/>
          </w:tcPr>
          <w:p w14:paraId="69A634AC" w14:textId="77777777" w:rsidR="0002202B" w:rsidRPr="0004654A" w:rsidRDefault="0002202B" w:rsidP="0002202B">
            <w:pPr>
              <w:rPr>
                <w:rFonts w:ascii="Arial" w:hAnsi="Arial" w:cs="Arial"/>
                <w:b/>
                <w:sz w:val="24"/>
                <w:szCs w:val="24"/>
              </w:rPr>
            </w:pPr>
            <w:r w:rsidRPr="0004654A">
              <w:rPr>
                <w:rFonts w:ascii="Arial" w:hAnsi="Arial" w:cs="Arial"/>
                <w:b/>
                <w:sz w:val="24"/>
                <w:szCs w:val="24"/>
              </w:rPr>
              <w:t>Key Issues</w:t>
            </w:r>
          </w:p>
          <w:p w14:paraId="283F90C3" w14:textId="77777777" w:rsidR="0002202B" w:rsidRPr="0004654A" w:rsidRDefault="0002202B" w:rsidP="0002202B">
            <w:pPr>
              <w:rPr>
                <w:rFonts w:ascii="Arial" w:hAnsi="Arial" w:cs="Arial"/>
                <w:b/>
                <w:sz w:val="24"/>
                <w:szCs w:val="24"/>
              </w:rPr>
            </w:pPr>
          </w:p>
          <w:p w14:paraId="29A1605C" w14:textId="77777777" w:rsidR="0002202B" w:rsidRPr="0004654A" w:rsidRDefault="0002202B" w:rsidP="0002202B">
            <w:pPr>
              <w:rPr>
                <w:rFonts w:ascii="Arial" w:hAnsi="Arial" w:cs="Arial"/>
                <w:b/>
                <w:sz w:val="24"/>
                <w:szCs w:val="24"/>
              </w:rPr>
            </w:pPr>
          </w:p>
          <w:p w14:paraId="2EFA62E5" w14:textId="77777777" w:rsidR="0002202B" w:rsidRPr="0004654A" w:rsidRDefault="0002202B" w:rsidP="0002202B">
            <w:pPr>
              <w:rPr>
                <w:rFonts w:ascii="Arial" w:hAnsi="Arial" w:cs="Arial"/>
                <w:b/>
                <w:sz w:val="24"/>
                <w:szCs w:val="24"/>
              </w:rPr>
            </w:pPr>
          </w:p>
        </w:tc>
        <w:tc>
          <w:tcPr>
            <w:tcW w:w="7513" w:type="dxa"/>
            <w:gridSpan w:val="6"/>
          </w:tcPr>
          <w:p w14:paraId="0E98F2D6" w14:textId="1484BF80" w:rsidR="004F1CB3" w:rsidRPr="00A611B2" w:rsidRDefault="004F1CB3" w:rsidP="00A611B2">
            <w:pPr>
              <w:pStyle w:val="BodyText"/>
              <w:numPr>
                <w:ilvl w:val="0"/>
                <w:numId w:val="4"/>
              </w:numPr>
              <w:ind w:left="321" w:right="14" w:hanging="283"/>
              <w:rPr>
                <w:rFonts w:ascii="Arial" w:hAnsi="Arial" w:cs="Arial"/>
                <w:lang w:val="en-GB"/>
              </w:rPr>
            </w:pPr>
            <w:r w:rsidRPr="00A611B2">
              <w:rPr>
                <w:rFonts w:ascii="Arial" w:hAnsi="Arial" w:cs="Arial"/>
                <w:lang w:val="en-GB"/>
              </w:rPr>
              <w:t xml:space="preserve">The </w:t>
            </w:r>
            <w:r w:rsidR="00F91FC6" w:rsidRPr="00A611B2">
              <w:rPr>
                <w:rFonts w:ascii="Arial" w:hAnsi="Arial" w:cs="Arial"/>
                <w:lang w:val="en-GB"/>
              </w:rPr>
              <w:t>Q&amp;S Committee</w:t>
            </w:r>
            <w:r w:rsidRPr="00A611B2">
              <w:rPr>
                <w:rFonts w:ascii="Arial" w:hAnsi="Arial" w:cs="Arial"/>
                <w:lang w:val="en-GB"/>
              </w:rPr>
              <w:t xml:space="preserve"> </w:t>
            </w:r>
            <w:r w:rsidR="004917FB" w:rsidRPr="00A611B2">
              <w:rPr>
                <w:rFonts w:ascii="Arial" w:hAnsi="Arial" w:cs="Arial"/>
                <w:lang w:val="en-GB"/>
              </w:rPr>
              <w:t xml:space="preserve">received </w:t>
            </w:r>
            <w:r w:rsidR="00DB7909">
              <w:rPr>
                <w:rFonts w:ascii="Arial" w:hAnsi="Arial" w:cs="Arial"/>
                <w:lang w:val="en-GB"/>
              </w:rPr>
              <w:t xml:space="preserve">the August </w:t>
            </w:r>
            <w:r w:rsidR="004917FB" w:rsidRPr="00A611B2">
              <w:rPr>
                <w:rFonts w:ascii="Arial" w:hAnsi="Arial" w:cs="Arial"/>
                <w:lang w:val="en-GB"/>
              </w:rPr>
              <w:t xml:space="preserve">HBRR </w:t>
            </w:r>
            <w:r w:rsidRPr="00A611B2">
              <w:rPr>
                <w:rFonts w:ascii="Arial" w:hAnsi="Arial" w:cs="Arial"/>
                <w:lang w:val="en-GB"/>
              </w:rPr>
              <w:t xml:space="preserve">at its </w:t>
            </w:r>
            <w:r w:rsidR="00DB7909">
              <w:rPr>
                <w:rFonts w:ascii="Arial" w:hAnsi="Arial" w:cs="Arial"/>
                <w:lang w:val="en-GB"/>
              </w:rPr>
              <w:t xml:space="preserve">September </w:t>
            </w:r>
            <w:r w:rsidR="001D4094" w:rsidRPr="00A611B2">
              <w:rPr>
                <w:rFonts w:ascii="Arial" w:hAnsi="Arial" w:cs="Arial"/>
                <w:lang w:val="en-GB"/>
              </w:rPr>
              <w:t xml:space="preserve">2024 </w:t>
            </w:r>
            <w:r w:rsidRPr="00A611B2">
              <w:rPr>
                <w:rFonts w:ascii="Arial" w:hAnsi="Arial" w:cs="Arial"/>
                <w:lang w:val="en-GB"/>
              </w:rPr>
              <w:t>meeting.</w:t>
            </w:r>
            <w:r w:rsidR="00F91FC6" w:rsidRPr="00A611B2">
              <w:rPr>
                <w:rFonts w:ascii="Arial" w:hAnsi="Arial" w:cs="Arial"/>
                <w:lang w:val="en-GB"/>
              </w:rPr>
              <w:t xml:space="preserve"> </w:t>
            </w:r>
            <w:r w:rsidR="00B40273" w:rsidRPr="00A611B2">
              <w:rPr>
                <w:rFonts w:ascii="Arial" w:hAnsi="Arial" w:cs="Arial"/>
                <w:lang w:val="en-GB"/>
              </w:rPr>
              <w:t xml:space="preserve">This report presents the position as recorded within the </w:t>
            </w:r>
            <w:r w:rsidR="00DB7909">
              <w:rPr>
                <w:rFonts w:ascii="Arial" w:hAnsi="Arial" w:cs="Arial"/>
                <w:lang w:val="en-GB"/>
              </w:rPr>
              <w:t xml:space="preserve">October </w:t>
            </w:r>
            <w:r w:rsidR="00B40273" w:rsidRPr="00A611B2">
              <w:rPr>
                <w:rFonts w:ascii="Arial" w:hAnsi="Arial" w:cs="Arial"/>
                <w:lang w:val="en-GB"/>
              </w:rPr>
              <w:t>2024 HBRR.</w:t>
            </w:r>
          </w:p>
          <w:p w14:paraId="683B8705" w14:textId="162F7F80" w:rsidR="00436B10" w:rsidRDefault="0000094A" w:rsidP="00B40273">
            <w:pPr>
              <w:pStyle w:val="BodyText"/>
              <w:numPr>
                <w:ilvl w:val="0"/>
                <w:numId w:val="4"/>
              </w:numPr>
              <w:ind w:left="321" w:right="14" w:hanging="283"/>
              <w:rPr>
                <w:rFonts w:ascii="Arial" w:hAnsi="Arial" w:cs="Arial"/>
                <w:lang w:val="en-GB"/>
              </w:rPr>
            </w:pPr>
            <w:r>
              <w:rPr>
                <w:rFonts w:ascii="Arial" w:hAnsi="Arial" w:cs="Arial"/>
                <w:lang w:val="en-GB"/>
              </w:rPr>
              <w:t>Twelve</w:t>
            </w:r>
            <w:r w:rsidR="0004654A" w:rsidRPr="00B40273">
              <w:rPr>
                <w:rFonts w:ascii="Arial" w:hAnsi="Arial" w:cs="Arial"/>
                <w:lang w:val="en-GB"/>
              </w:rPr>
              <w:t xml:space="preserve"> </w:t>
            </w:r>
            <w:r w:rsidR="004F1CB3" w:rsidRPr="00B40273">
              <w:rPr>
                <w:rFonts w:ascii="Arial" w:hAnsi="Arial" w:cs="Arial"/>
                <w:lang w:val="en-GB"/>
              </w:rPr>
              <w:t>risks are assigned to the Quality &amp; Safety Committee for oversight</w:t>
            </w:r>
            <w:r w:rsidR="00867FEE" w:rsidRPr="00B40273">
              <w:rPr>
                <w:rFonts w:ascii="Arial" w:hAnsi="Arial" w:cs="Arial"/>
                <w:lang w:val="en-GB"/>
              </w:rPr>
              <w:t>.</w:t>
            </w:r>
            <w:r w:rsidR="00867FEE" w:rsidRPr="009A5ED8">
              <w:rPr>
                <w:rFonts w:ascii="Arial" w:hAnsi="Arial" w:cs="Arial"/>
                <w:lang w:val="en-GB"/>
              </w:rPr>
              <w:t xml:space="preserve"> </w:t>
            </w:r>
          </w:p>
          <w:p w14:paraId="0CEF39C6" w14:textId="77777777" w:rsidR="00A611B2" w:rsidRDefault="00A611B2" w:rsidP="00B40273">
            <w:pPr>
              <w:pStyle w:val="BodyText"/>
              <w:numPr>
                <w:ilvl w:val="0"/>
                <w:numId w:val="4"/>
              </w:numPr>
              <w:ind w:left="321" w:right="14" w:hanging="283"/>
              <w:rPr>
                <w:rFonts w:ascii="Arial" w:hAnsi="Arial" w:cs="Arial"/>
                <w:lang w:val="en-GB"/>
              </w:rPr>
            </w:pPr>
            <w:r>
              <w:rPr>
                <w:rFonts w:ascii="Arial" w:hAnsi="Arial" w:cs="Arial"/>
                <w:lang w:val="en-GB"/>
              </w:rPr>
              <w:t xml:space="preserve">Recent changes of note: </w:t>
            </w:r>
          </w:p>
          <w:p w14:paraId="3E064059" w14:textId="5EC30493" w:rsidR="00A611B2" w:rsidRDefault="00A611B2" w:rsidP="00A611B2">
            <w:pPr>
              <w:pStyle w:val="BodyText"/>
              <w:numPr>
                <w:ilvl w:val="1"/>
                <w:numId w:val="4"/>
              </w:numPr>
              <w:ind w:left="600" w:right="14" w:hanging="284"/>
              <w:rPr>
                <w:rFonts w:ascii="Arial" w:hAnsi="Arial" w:cs="Arial"/>
                <w:lang w:val="en-GB"/>
              </w:rPr>
            </w:pPr>
            <w:r>
              <w:rPr>
                <w:rFonts w:ascii="Arial" w:hAnsi="Arial" w:cs="Arial"/>
                <w:lang w:val="en-GB"/>
              </w:rPr>
              <w:t>O</w:t>
            </w:r>
            <w:r w:rsidR="00B40273">
              <w:rPr>
                <w:rFonts w:ascii="Arial" w:hAnsi="Arial" w:cs="Arial"/>
                <w:lang w:val="en-GB"/>
              </w:rPr>
              <w:t>ne ri</w:t>
            </w:r>
            <w:r w:rsidR="00313592">
              <w:rPr>
                <w:rFonts w:ascii="Arial" w:hAnsi="Arial" w:cs="Arial"/>
                <w:lang w:val="en-GB"/>
              </w:rPr>
              <w:t>sk has increased in score (HBR66</w:t>
            </w:r>
            <w:r>
              <w:rPr>
                <w:rFonts w:ascii="Arial" w:hAnsi="Arial" w:cs="Arial"/>
                <w:lang w:val="en-GB"/>
              </w:rPr>
              <w:t xml:space="preserve"> </w:t>
            </w:r>
            <w:r w:rsidR="00313592">
              <w:rPr>
                <w:rFonts w:ascii="Arial" w:hAnsi="Arial" w:cs="Arial"/>
                <w:i/>
                <w:lang w:val="en-GB"/>
              </w:rPr>
              <w:t>Access to Cancer Services: SACT</w:t>
            </w:r>
            <w:r w:rsidR="00B40273">
              <w:rPr>
                <w:rFonts w:ascii="Arial" w:hAnsi="Arial" w:cs="Arial"/>
                <w:lang w:val="en-GB"/>
              </w:rPr>
              <w:t xml:space="preserve">); </w:t>
            </w:r>
          </w:p>
          <w:p w14:paraId="29203FB5" w14:textId="411F90FA" w:rsidR="00B40273" w:rsidRPr="00B40273" w:rsidRDefault="00313592" w:rsidP="00A611B2">
            <w:pPr>
              <w:pStyle w:val="BodyText"/>
              <w:numPr>
                <w:ilvl w:val="1"/>
                <w:numId w:val="4"/>
              </w:numPr>
              <w:ind w:left="600" w:right="14" w:hanging="284"/>
              <w:rPr>
                <w:rFonts w:ascii="Arial" w:hAnsi="Arial" w:cs="Arial"/>
                <w:lang w:val="en-GB"/>
              </w:rPr>
            </w:pPr>
            <w:r>
              <w:rPr>
                <w:rFonts w:ascii="Arial" w:hAnsi="Arial" w:cs="Arial"/>
                <w:lang w:val="en-GB"/>
              </w:rPr>
              <w:t>One risk</w:t>
            </w:r>
            <w:r w:rsidR="00B40273">
              <w:rPr>
                <w:rFonts w:ascii="Arial" w:hAnsi="Arial" w:cs="Arial"/>
                <w:lang w:val="en-GB"/>
              </w:rPr>
              <w:t xml:space="preserve"> </w:t>
            </w:r>
            <w:r>
              <w:rPr>
                <w:rFonts w:ascii="Arial" w:hAnsi="Arial" w:cs="Arial"/>
                <w:lang w:val="en-GB"/>
              </w:rPr>
              <w:t>has reduced in score (HBR9</w:t>
            </w:r>
            <w:r w:rsidR="00B40273">
              <w:rPr>
                <w:rFonts w:ascii="Arial" w:hAnsi="Arial" w:cs="Arial"/>
                <w:lang w:val="en-GB"/>
              </w:rPr>
              <w:t xml:space="preserve">1 </w:t>
            </w:r>
            <w:r>
              <w:rPr>
                <w:rFonts w:ascii="Arial" w:hAnsi="Arial" w:cs="Arial"/>
                <w:i/>
                <w:lang w:val="en-GB"/>
              </w:rPr>
              <w:t xml:space="preserve">Screening of </w:t>
            </w:r>
            <w:proofErr w:type="spellStart"/>
            <w:r>
              <w:rPr>
                <w:rFonts w:ascii="Arial" w:hAnsi="Arial" w:cs="Arial"/>
                <w:i/>
                <w:lang w:val="en-GB"/>
              </w:rPr>
              <w:t>Fetal</w:t>
            </w:r>
            <w:proofErr w:type="spellEnd"/>
            <w:r>
              <w:rPr>
                <w:rFonts w:ascii="Arial" w:hAnsi="Arial" w:cs="Arial"/>
                <w:i/>
                <w:lang w:val="en-GB"/>
              </w:rPr>
              <w:t xml:space="preserve"> Growth in accordance with Gap-Grow</w:t>
            </w:r>
            <w:r w:rsidR="00B40273">
              <w:rPr>
                <w:rFonts w:ascii="Arial" w:hAnsi="Arial" w:cs="Arial"/>
                <w:lang w:val="en-GB"/>
              </w:rPr>
              <w:t xml:space="preserve">). </w:t>
            </w:r>
          </w:p>
          <w:p w14:paraId="278C4A76" w14:textId="4D31D74A" w:rsidR="00436B10" w:rsidRPr="009A5ED8" w:rsidRDefault="0000094A" w:rsidP="00446EEF">
            <w:pPr>
              <w:pStyle w:val="BodyText"/>
              <w:numPr>
                <w:ilvl w:val="0"/>
                <w:numId w:val="4"/>
              </w:numPr>
              <w:ind w:left="321" w:right="14" w:hanging="283"/>
              <w:rPr>
                <w:rFonts w:ascii="Arial" w:hAnsi="Arial" w:cs="Arial"/>
                <w:lang w:val="en-GB"/>
              </w:rPr>
            </w:pPr>
            <w:r w:rsidRPr="00EA5EAB">
              <w:rPr>
                <w:rFonts w:ascii="Arial" w:hAnsi="Arial" w:cs="Arial"/>
                <w:lang w:val="en-GB"/>
              </w:rPr>
              <w:t>Nine</w:t>
            </w:r>
            <w:r w:rsidR="009A5ED8" w:rsidRPr="009A5ED8">
              <w:rPr>
                <w:rFonts w:ascii="Arial" w:hAnsi="Arial" w:cs="Arial"/>
                <w:lang w:val="en-GB"/>
              </w:rPr>
              <w:t xml:space="preserve"> </w:t>
            </w:r>
            <w:r w:rsidR="00C463F5" w:rsidRPr="009A5ED8">
              <w:rPr>
                <w:rFonts w:ascii="Arial" w:hAnsi="Arial" w:cs="Arial"/>
                <w:lang w:val="en-GB"/>
              </w:rPr>
              <w:t xml:space="preserve">of </w:t>
            </w:r>
            <w:r w:rsidR="009A5ED8" w:rsidRPr="009A5ED8">
              <w:rPr>
                <w:rFonts w:ascii="Arial" w:hAnsi="Arial" w:cs="Arial"/>
                <w:lang w:val="en-GB"/>
              </w:rPr>
              <w:t xml:space="preserve">the risks </w:t>
            </w:r>
            <w:r w:rsidR="00C463F5" w:rsidRPr="009A5ED8">
              <w:rPr>
                <w:rFonts w:ascii="Arial" w:hAnsi="Arial" w:cs="Arial"/>
                <w:lang w:val="en-GB"/>
              </w:rPr>
              <w:t>are assessed to meet or exceed the Board’s risk appetite threshold.</w:t>
            </w:r>
          </w:p>
          <w:p w14:paraId="173230C3" w14:textId="592DFEC1" w:rsidR="004F1CB3" w:rsidRPr="009A5ED8" w:rsidRDefault="00C45846" w:rsidP="00446EEF">
            <w:pPr>
              <w:pStyle w:val="BodyText"/>
              <w:numPr>
                <w:ilvl w:val="0"/>
                <w:numId w:val="4"/>
              </w:numPr>
              <w:ind w:left="321" w:right="14" w:hanging="283"/>
              <w:rPr>
                <w:rFonts w:ascii="Arial" w:hAnsi="Arial" w:cs="Arial"/>
                <w:lang w:val="en-GB"/>
              </w:rPr>
            </w:pPr>
            <w:r w:rsidRPr="009A5ED8">
              <w:rPr>
                <w:rFonts w:ascii="Arial" w:hAnsi="Arial" w:cs="Arial"/>
                <w:lang w:val="en-GB"/>
              </w:rPr>
              <w:t xml:space="preserve">Additional risks </w:t>
            </w:r>
            <w:r w:rsidR="004F1CB3" w:rsidRPr="009A5ED8">
              <w:rPr>
                <w:rFonts w:ascii="Arial" w:hAnsi="Arial" w:cs="Arial"/>
                <w:lang w:val="en-GB"/>
              </w:rPr>
              <w:t>overseen by other committees</w:t>
            </w:r>
            <w:r w:rsidRPr="009A5ED8">
              <w:rPr>
                <w:rFonts w:ascii="Arial" w:hAnsi="Arial" w:cs="Arial"/>
                <w:lang w:val="en-GB"/>
              </w:rPr>
              <w:t xml:space="preserve"> are included for information</w:t>
            </w:r>
            <w:r w:rsidR="004F1CB3" w:rsidRPr="009A5ED8">
              <w:rPr>
                <w:rFonts w:ascii="Arial" w:hAnsi="Arial" w:cs="Arial"/>
                <w:lang w:val="en-GB"/>
              </w:rPr>
              <w:t>.</w:t>
            </w:r>
          </w:p>
          <w:p w14:paraId="61A5C673" w14:textId="3363D013" w:rsidR="004F1CB3" w:rsidRPr="0004654A" w:rsidRDefault="004F1CB3" w:rsidP="004F1CB3">
            <w:pPr>
              <w:pStyle w:val="BodyText"/>
              <w:ind w:left="321" w:right="14"/>
              <w:jc w:val="both"/>
              <w:rPr>
                <w:rFonts w:ascii="Arial" w:hAnsi="Arial" w:cs="Arial"/>
                <w:lang w:val="en-GB"/>
              </w:rPr>
            </w:pPr>
          </w:p>
        </w:tc>
      </w:tr>
      <w:tr w:rsidR="0002202B" w:rsidRPr="00EC4425" w14:paraId="1ACEEE50" w14:textId="77777777" w:rsidTr="00BF6FC7">
        <w:trPr>
          <w:trHeight w:val="97"/>
        </w:trPr>
        <w:tc>
          <w:tcPr>
            <w:tcW w:w="2405" w:type="dxa"/>
            <w:vMerge w:val="restart"/>
          </w:tcPr>
          <w:p w14:paraId="350AD01F" w14:textId="32CDE259"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14:paraId="7ADF10E5" w14:textId="77777777" w:rsidR="0002202B" w:rsidRPr="00EC4425" w:rsidRDefault="0002202B" w:rsidP="0002202B">
            <w:pPr>
              <w:rPr>
                <w:rFonts w:ascii="Arial" w:hAnsi="Arial" w:cs="Arial"/>
                <w:b/>
                <w:i/>
                <w:sz w:val="24"/>
                <w:szCs w:val="24"/>
              </w:rPr>
            </w:pPr>
            <w:r w:rsidRPr="00EC4425">
              <w:rPr>
                <w:rFonts w:ascii="Arial" w:hAnsi="Arial" w:cs="Arial"/>
                <w:b/>
                <w:i/>
                <w:sz w:val="24"/>
                <w:szCs w:val="24"/>
              </w:rPr>
              <w:t>(</w:t>
            </w:r>
            <w:proofErr w:type="gramStart"/>
            <w:r w:rsidRPr="00EC4425">
              <w:rPr>
                <w:rFonts w:ascii="Arial" w:hAnsi="Arial" w:cs="Arial"/>
                <w:b/>
                <w:i/>
                <w:sz w:val="24"/>
                <w:szCs w:val="24"/>
              </w:rPr>
              <w:t>please</w:t>
            </w:r>
            <w:proofErr w:type="gramEnd"/>
            <w:r w:rsidRPr="00EC4425">
              <w:rPr>
                <w:rFonts w:ascii="Arial" w:hAnsi="Arial" w:cs="Arial"/>
                <w:b/>
                <w:i/>
                <w:sz w:val="24"/>
                <w:szCs w:val="24"/>
              </w:rPr>
              <w:t xml:space="preserve"> choose one only)</w:t>
            </w:r>
          </w:p>
        </w:tc>
        <w:tc>
          <w:tcPr>
            <w:tcW w:w="1711" w:type="dxa"/>
            <w:shd w:val="clear" w:color="auto" w:fill="D5DCE4" w:themeFill="text2" w:themeFillTint="33"/>
          </w:tcPr>
          <w:p w14:paraId="5A982703" w14:textId="77777777"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14:paraId="1A1D87D1" w14:textId="77777777"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14:paraId="79F01BB6" w14:textId="77777777"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14:paraId="0B641D91" w14:textId="77777777"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14:paraId="328B48D4" w14:textId="77777777" w:rsidTr="00BF6FC7">
        <w:trPr>
          <w:trHeight w:val="96"/>
        </w:trPr>
        <w:tc>
          <w:tcPr>
            <w:tcW w:w="2405" w:type="dxa"/>
            <w:vMerge/>
          </w:tcPr>
          <w:p w14:paraId="0F99341B" w14:textId="77777777"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14:paraId="0A90A556" w14:textId="77777777" w:rsidTr="00BF6FC7">
        <w:tc>
          <w:tcPr>
            <w:tcW w:w="2405" w:type="dxa"/>
          </w:tcPr>
          <w:p w14:paraId="2475C7AE" w14:textId="25DD3217"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14:paraId="557A2FCF" w14:textId="77777777" w:rsidR="0002202B" w:rsidRPr="00EC4425" w:rsidRDefault="0002202B" w:rsidP="0002202B">
            <w:pPr>
              <w:rPr>
                <w:rFonts w:ascii="Arial" w:hAnsi="Arial" w:cs="Arial"/>
                <w:b/>
                <w:sz w:val="24"/>
                <w:szCs w:val="24"/>
              </w:rPr>
            </w:pPr>
          </w:p>
        </w:tc>
        <w:tc>
          <w:tcPr>
            <w:tcW w:w="7513" w:type="dxa"/>
            <w:gridSpan w:val="6"/>
          </w:tcPr>
          <w:p w14:paraId="4B88EA9F" w14:textId="79889A96"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14:paraId="089F56F8" w14:textId="77777777" w:rsidR="00B01066" w:rsidRPr="00EC4425" w:rsidRDefault="00B01066" w:rsidP="00B01066">
            <w:pPr>
              <w:contextualSpacing/>
              <w:rPr>
                <w:rFonts w:ascii="Arial" w:hAnsi="Arial" w:cs="Arial"/>
                <w:sz w:val="24"/>
                <w:szCs w:val="24"/>
              </w:rPr>
            </w:pPr>
          </w:p>
          <w:p w14:paraId="638AA823" w14:textId="3F2018FD" w:rsidR="00F65089" w:rsidRPr="00420FD8" w:rsidRDefault="002A0498"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F65089" w:rsidRPr="00727805">
              <w:rPr>
                <w:rFonts w:ascii="Arial" w:hAnsi="Arial" w:cs="Arial"/>
                <w:b/>
                <w:color w:val="000000" w:themeColor="text1"/>
                <w:sz w:val="24"/>
              </w:rPr>
              <w:t xml:space="preserve"> </w:t>
            </w:r>
            <w:r w:rsidR="00F65089" w:rsidRPr="00727805">
              <w:rPr>
                <w:rFonts w:ascii="Arial" w:hAnsi="Arial" w:cs="Arial"/>
                <w:color w:val="000000" w:themeColor="text1"/>
                <w:sz w:val="24"/>
              </w:rPr>
              <w:t xml:space="preserve">the updates to the Health Board Risk Register (HBRR) relating to risks assigned to the </w:t>
            </w:r>
            <w:r w:rsidR="001D4094">
              <w:rPr>
                <w:rFonts w:ascii="Arial" w:hAnsi="Arial" w:cs="Arial"/>
                <w:color w:val="000000" w:themeColor="text1"/>
                <w:sz w:val="24"/>
              </w:rPr>
              <w:t xml:space="preserve">Q&amp;S </w:t>
            </w:r>
            <w:r w:rsidR="00F65089" w:rsidRPr="00727805">
              <w:rPr>
                <w:rFonts w:ascii="Arial" w:hAnsi="Arial" w:cs="Arial"/>
                <w:color w:val="000000" w:themeColor="text1"/>
                <w:sz w:val="24"/>
              </w:rPr>
              <w:t>Committee</w:t>
            </w:r>
            <w:r w:rsidR="00F65089">
              <w:rPr>
                <w:rFonts w:ascii="Arial" w:hAnsi="Arial" w:cs="Arial"/>
                <w:color w:val="000000" w:themeColor="text1"/>
                <w:sz w:val="24"/>
              </w:rPr>
              <w:t>.</w:t>
            </w:r>
          </w:p>
          <w:p w14:paraId="596122BA" w14:textId="77777777" w:rsidR="00F65089" w:rsidRPr="00420FD8" w:rsidRDefault="00F65089" w:rsidP="00F65089">
            <w:pPr>
              <w:pStyle w:val="ListParagraph"/>
              <w:ind w:left="319" w:hanging="319"/>
              <w:jc w:val="both"/>
              <w:rPr>
                <w:rFonts w:ascii="Arial" w:hAnsi="Arial" w:cs="Arial"/>
                <w:b/>
                <w:color w:val="000000" w:themeColor="text1"/>
                <w:sz w:val="24"/>
              </w:rPr>
            </w:pPr>
          </w:p>
          <w:p w14:paraId="7E7E1581" w14:textId="388BF0C7" w:rsidR="00F65089" w:rsidRPr="00420FD8" w:rsidRDefault="001D4094" w:rsidP="00F65089">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00F65089" w:rsidRPr="00420FD8">
              <w:rPr>
                <w:rFonts w:ascii="Arial" w:hAnsi="Arial" w:cs="Arial"/>
                <w:sz w:val="24"/>
                <w:szCs w:val="24"/>
              </w:rPr>
              <w:t>the</w:t>
            </w:r>
            <w:r w:rsidR="00F65089" w:rsidRPr="00420FD8">
              <w:rPr>
                <w:rFonts w:ascii="Arial" w:hAnsi="Arial" w:cs="Arial"/>
                <w:b/>
                <w:sz w:val="24"/>
                <w:szCs w:val="24"/>
              </w:rPr>
              <w:t xml:space="preserve"> </w:t>
            </w:r>
            <w:r w:rsidR="00F65089" w:rsidRPr="00420FD8">
              <w:rPr>
                <w:rFonts w:ascii="Arial" w:hAnsi="Arial" w:cs="Arial"/>
                <w:sz w:val="24"/>
                <w:szCs w:val="24"/>
              </w:rPr>
              <w:t xml:space="preserve">risks exceeding the Board’s stated appetite levels, the associated actions and timescales identified, and </w:t>
            </w:r>
            <w:r w:rsidR="00F65089">
              <w:rPr>
                <w:rFonts w:ascii="Arial" w:hAnsi="Arial" w:cs="Arial"/>
                <w:sz w:val="24"/>
                <w:szCs w:val="24"/>
              </w:rPr>
              <w:t xml:space="preserve">consider </w:t>
            </w:r>
            <w:r w:rsidR="00F65089" w:rsidRPr="00420FD8">
              <w:rPr>
                <w:rFonts w:ascii="Arial" w:hAnsi="Arial" w:cs="Arial"/>
                <w:sz w:val="24"/>
                <w:szCs w:val="24"/>
              </w:rPr>
              <w:t xml:space="preserve">whether further action / assurance </w:t>
            </w:r>
            <w:r w:rsidR="00F65089">
              <w:rPr>
                <w:rFonts w:ascii="Arial" w:hAnsi="Arial" w:cs="Arial"/>
                <w:sz w:val="24"/>
                <w:szCs w:val="24"/>
              </w:rPr>
              <w:t xml:space="preserve">is required </w:t>
            </w:r>
            <w:r w:rsidR="00F65089" w:rsidRPr="00420FD8">
              <w:rPr>
                <w:rFonts w:ascii="Arial" w:hAnsi="Arial" w:cs="Arial"/>
                <w:sz w:val="24"/>
                <w:szCs w:val="24"/>
              </w:rPr>
              <w:t>in respect of any.</w:t>
            </w:r>
          </w:p>
          <w:p w14:paraId="7CACC1B8" w14:textId="64E5EB8F" w:rsidR="007C3209" w:rsidRPr="00F65089" w:rsidRDefault="007C3209" w:rsidP="00F65089">
            <w:pPr>
              <w:ind w:left="360"/>
              <w:rPr>
                <w:rFonts w:ascii="Arial" w:hAnsi="Arial" w:cs="Arial"/>
                <w:b/>
                <w:sz w:val="24"/>
              </w:rPr>
            </w:pPr>
          </w:p>
        </w:tc>
      </w:tr>
    </w:tbl>
    <w:p w14:paraId="6A238086" w14:textId="77777777"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14:paraId="6F067BEE" w14:textId="77777777" w:rsidR="00840119" w:rsidRPr="00EC4425" w:rsidRDefault="00840119" w:rsidP="00EA74FF">
      <w:pPr>
        <w:spacing w:after="0" w:line="240" w:lineRule="auto"/>
        <w:rPr>
          <w:rFonts w:ascii="Arial" w:hAnsi="Arial" w:cs="Arial"/>
          <w:b/>
          <w:sz w:val="24"/>
          <w:szCs w:val="24"/>
        </w:rPr>
      </w:pPr>
    </w:p>
    <w:p w14:paraId="66CD3ED6" w14:textId="77777777"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14:paraId="6AF08ECD" w14:textId="77777777" w:rsidR="0002202B" w:rsidRPr="00EC4425" w:rsidRDefault="0002202B" w:rsidP="0002202B">
      <w:pPr>
        <w:spacing w:after="0" w:line="240" w:lineRule="auto"/>
        <w:contextualSpacing/>
        <w:rPr>
          <w:rFonts w:ascii="Arial" w:hAnsi="Arial" w:cs="Arial"/>
          <w:b/>
          <w:sz w:val="24"/>
          <w:szCs w:val="24"/>
        </w:rPr>
      </w:pPr>
    </w:p>
    <w:p w14:paraId="4BA57322" w14:textId="77777777" w:rsidR="00A611B2" w:rsidRPr="000E4756" w:rsidRDefault="00A611B2" w:rsidP="00A611B2">
      <w:pPr>
        <w:ind w:right="95"/>
        <w:contextualSpacing/>
        <w:rPr>
          <w:rFonts w:ascii="Arial" w:hAnsi="Arial" w:cs="Arial"/>
          <w:sz w:val="24"/>
          <w:szCs w:val="24"/>
        </w:rPr>
      </w:pPr>
      <w:r w:rsidRPr="000E4756">
        <w:rPr>
          <w:rFonts w:ascii="Arial" w:hAnsi="Arial"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EC4425" w:rsidRDefault="0025717F" w:rsidP="001079FD">
      <w:pPr>
        <w:spacing w:after="0" w:line="240" w:lineRule="auto"/>
        <w:ind w:right="95"/>
        <w:contextualSpacing/>
        <w:rPr>
          <w:rFonts w:ascii="Arial" w:hAnsi="Arial" w:cs="Arial"/>
          <w:b/>
          <w:sz w:val="24"/>
          <w:szCs w:val="24"/>
        </w:rPr>
      </w:pPr>
    </w:p>
    <w:p w14:paraId="65AD0A96" w14:textId="77777777" w:rsidR="00BD4F13" w:rsidRPr="00EC4425" w:rsidRDefault="00BD4F13" w:rsidP="001079FD">
      <w:pPr>
        <w:spacing w:after="0" w:line="240" w:lineRule="auto"/>
        <w:ind w:right="95"/>
        <w:contextualSpacing/>
        <w:rPr>
          <w:rFonts w:ascii="Arial" w:hAnsi="Arial" w:cs="Arial"/>
          <w:b/>
          <w:sz w:val="24"/>
          <w:szCs w:val="24"/>
        </w:rPr>
      </w:pPr>
    </w:p>
    <w:p w14:paraId="3A7C1667" w14:textId="77777777"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14:paraId="45743533" w14:textId="77777777" w:rsidR="0002202B" w:rsidRPr="00EC4425" w:rsidRDefault="0002202B" w:rsidP="001079FD">
      <w:pPr>
        <w:spacing w:after="0" w:line="240" w:lineRule="auto"/>
        <w:ind w:right="96"/>
        <w:contextualSpacing/>
        <w:rPr>
          <w:rFonts w:ascii="Arial" w:hAnsi="Arial" w:cs="Arial"/>
          <w:b/>
          <w:sz w:val="24"/>
          <w:szCs w:val="24"/>
        </w:rPr>
      </w:pPr>
    </w:p>
    <w:p w14:paraId="1629BFD2" w14:textId="77777777"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14:paraId="5AB08A0B" w14:textId="77777777" w:rsidR="002940C8" w:rsidRPr="00EC4425" w:rsidRDefault="002940C8" w:rsidP="001079FD">
      <w:pPr>
        <w:spacing w:after="0" w:line="240" w:lineRule="auto"/>
        <w:ind w:right="95"/>
        <w:contextualSpacing/>
        <w:rPr>
          <w:rFonts w:ascii="Arial" w:hAnsi="Arial" w:cs="Arial"/>
          <w:b/>
          <w:color w:val="FF0000"/>
          <w:sz w:val="24"/>
          <w:szCs w:val="24"/>
        </w:rPr>
      </w:pPr>
    </w:p>
    <w:p w14:paraId="32BA944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AD71760" w14:textId="77777777" w:rsidR="00782415" w:rsidRPr="00023F01" w:rsidRDefault="00782415" w:rsidP="001079FD">
      <w:pPr>
        <w:spacing w:after="0" w:line="240" w:lineRule="auto"/>
        <w:ind w:right="96"/>
        <w:contextualSpacing/>
        <w:rPr>
          <w:rFonts w:ascii="Arial" w:hAnsi="Arial" w:cs="Arial"/>
          <w:sz w:val="24"/>
          <w:szCs w:val="24"/>
        </w:rPr>
      </w:pPr>
    </w:p>
    <w:p w14:paraId="68A87E76" w14:textId="77777777"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230864BD" w14:textId="77777777" w:rsidR="00782415" w:rsidRPr="000E4756" w:rsidRDefault="00782415" w:rsidP="001079FD">
      <w:pPr>
        <w:spacing w:after="0" w:line="240" w:lineRule="auto"/>
        <w:ind w:right="96"/>
        <w:contextualSpacing/>
        <w:rPr>
          <w:rFonts w:ascii="Arial" w:hAnsi="Arial" w:cs="Arial"/>
          <w:color w:val="FF0000"/>
          <w:sz w:val="24"/>
          <w:szCs w:val="24"/>
        </w:rPr>
      </w:pPr>
    </w:p>
    <w:p w14:paraId="428CE464" w14:textId="77777777" w:rsidR="00313592" w:rsidRDefault="00313592" w:rsidP="00313592">
      <w:pPr>
        <w:spacing w:after="0" w:line="240" w:lineRule="auto"/>
        <w:rPr>
          <w:rFonts w:ascii="Arial" w:hAnsi="Arial" w:cs="Arial"/>
          <w:sz w:val="24"/>
          <w:szCs w:val="24"/>
        </w:rPr>
      </w:pPr>
      <w:r>
        <w:rPr>
          <w:rFonts w:ascii="Arial" w:hAnsi="Arial" w:cs="Arial"/>
          <w:sz w:val="24"/>
          <w:szCs w:val="24"/>
        </w:rPr>
        <w:t>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October 2024 (special meeting to discuss review of risk management &amp; reporting approach).</w:t>
      </w:r>
    </w:p>
    <w:p w14:paraId="32229976" w14:textId="77777777" w:rsidR="00313592" w:rsidRDefault="00313592" w:rsidP="00313592">
      <w:pPr>
        <w:spacing w:after="0" w:line="240" w:lineRule="auto"/>
        <w:rPr>
          <w:rFonts w:ascii="Arial" w:hAnsi="Arial" w:cs="Arial"/>
          <w:sz w:val="24"/>
          <w:szCs w:val="24"/>
        </w:rPr>
      </w:pPr>
    </w:p>
    <w:p w14:paraId="4BA2FC13" w14:textId="74660221" w:rsidR="00B049E3" w:rsidRPr="00140E56" w:rsidRDefault="00313592" w:rsidP="00313592">
      <w:pPr>
        <w:spacing w:after="0" w:line="240" w:lineRule="auto"/>
        <w:ind w:right="96"/>
        <w:contextualSpacing/>
        <w:rPr>
          <w:rFonts w:ascii="Arial" w:hAnsi="Arial" w:cs="Arial"/>
          <w:color w:val="FF0000"/>
          <w:sz w:val="24"/>
          <w:szCs w:val="24"/>
        </w:rPr>
      </w:pPr>
      <w:r>
        <w:rPr>
          <w:rFonts w:ascii="Arial" w:hAnsi="Arial" w:cs="Arial"/>
          <w:sz w:val="24"/>
          <w:szCs w:val="24"/>
        </w:rPr>
        <w:t>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October 2024.</w:t>
      </w:r>
    </w:p>
    <w:p w14:paraId="4ED7202B" w14:textId="77777777" w:rsidR="00AE0B1E" w:rsidRPr="00EC4425" w:rsidRDefault="00AE0B1E" w:rsidP="001079FD">
      <w:pPr>
        <w:spacing w:after="0" w:line="240" w:lineRule="auto"/>
        <w:ind w:right="96"/>
        <w:contextualSpacing/>
        <w:rPr>
          <w:rFonts w:ascii="Arial" w:eastAsia="Verdana" w:hAnsi="Arial" w:cs="Arial"/>
          <w:color w:val="FF0000"/>
          <w:sz w:val="24"/>
          <w:szCs w:val="24"/>
        </w:rPr>
      </w:pPr>
    </w:p>
    <w:p w14:paraId="2DF9EC36"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14:paraId="67E79E3E" w14:textId="77777777" w:rsidR="002940C8" w:rsidRPr="00C463F5" w:rsidRDefault="002940C8" w:rsidP="001079FD">
      <w:pPr>
        <w:spacing w:after="0" w:line="240" w:lineRule="auto"/>
        <w:ind w:right="96"/>
        <w:contextualSpacing/>
        <w:rPr>
          <w:rFonts w:ascii="Arial" w:hAnsi="Arial" w:cs="Arial"/>
          <w:b/>
          <w:sz w:val="24"/>
          <w:szCs w:val="24"/>
        </w:rPr>
      </w:pPr>
    </w:p>
    <w:p w14:paraId="4F46CF43" w14:textId="26189270"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r w:rsidRPr="00C463F5">
        <w:rPr>
          <w:rFonts w:ascii="Arial" w:hAnsi="Arial" w:cs="Arial"/>
          <w:sz w:val="24"/>
          <w:szCs w:val="24"/>
        </w:rPr>
        <w:lastRenderedPageBreak/>
        <w:t xml:space="preserve">regulations and standards directing the delivery of safe, high quality care, or the health and safety of the staff and public, an ‘open’ appetite will be adopted, </w:t>
      </w:r>
      <w:proofErr w:type="gramStart"/>
      <w:r w:rsidRPr="00C463F5">
        <w:rPr>
          <w:rFonts w:ascii="Arial" w:hAnsi="Arial" w:cs="Arial"/>
          <w:sz w:val="24"/>
          <w:szCs w:val="24"/>
        </w:rPr>
        <w:t>indicating  lower</w:t>
      </w:r>
      <w:proofErr w:type="gramEnd"/>
      <w:r w:rsidRPr="00C463F5">
        <w:rPr>
          <w:rFonts w:ascii="Arial" w:hAnsi="Arial" w:cs="Arial"/>
          <w:sz w:val="24"/>
          <w:szCs w:val="24"/>
        </w:rPr>
        <w:t xml:space="preserve"> threshold and requiring risks scoring 16 or above to be overseen at committee level.</w:t>
      </w:r>
    </w:p>
    <w:p w14:paraId="6D67D9F4" w14:textId="77777777" w:rsidR="00AC5D38" w:rsidRPr="00C463F5" w:rsidRDefault="00AC5D38" w:rsidP="001079FD">
      <w:pPr>
        <w:spacing w:after="0"/>
        <w:rPr>
          <w:rFonts w:ascii="Arial" w:hAnsi="Arial" w:cs="Arial"/>
          <w:sz w:val="24"/>
          <w:szCs w:val="24"/>
        </w:rPr>
      </w:pPr>
    </w:p>
    <w:p w14:paraId="508A639D" w14:textId="77777777"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14:paraId="681C5A0C" w14:textId="77777777" w:rsidR="002940C8" w:rsidRPr="00EC4425" w:rsidRDefault="002940C8" w:rsidP="001079FD">
      <w:pPr>
        <w:spacing w:after="0" w:line="240" w:lineRule="auto"/>
        <w:ind w:right="96"/>
        <w:contextualSpacing/>
        <w:rPr>
          <w:rFonts w:ascii="Arial" w:hAnsi="Arial" w:cs="Arial"/>
          <w:b/>
          <w:sz w:val="24"/>
          <w:szCs w:val="24"/>
        </w:rPr>
      </w:pPr>
    </w:p>
    <w:p w14:paraId="22B75A4C"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9B5ECD" w:rsidRDefault="00C143C3" w:rsidP="001079FD">
      <w:pPr>
        <w:spacing w:after="0" w:line="240" w:lineRule="auto"/>
        <w:ind w:right="96"/>
        <w:contextualSpacing/>
        <w:rPr>
          <w:rFonts w:ascii="Arial" w:hAnsi="Arial" w:cs="Arial"/>
          <w:sz w:val="24"/>
          <w:szCs w:val="24"/>
        </w:rPr>
      </w:pPr>
    </w:p>
    <w:p w14:paraId="50A708DB" w14:textId="77777777"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C4425" w:rsidRDefault="002940C8" w:rsidP="001079FD">
      <w:pPr>
        <w:spacing w:after="0" w:line="240" w:lineRule="auto"/>
        <w:ind w:right="96"/>
        <w:contextualSpacing/>
        <w:rPr>
          <w:rFonts w:ascii="Arial" w:eastAsia="Verdana" w:hAnsi="Arial" w:cs="Arial"/>
          <w:sz w:val="24"/>
          <w:szCs w:val="24"/>
        </w:rPr>
      </w:pPr>
    </w:p>
    <w:p w14:paraId="3F0EA9D2" w14:textId="77777777" w:rsidR="00BD4F13" w:rsidRPr="00EC4425" w:rsidRDefault="00BD4F13" w:rsidP="001079FD">
      <w:pPr>
        <w:spacing w:after="0" w:line="240" w:lineRule="auto"/>
        <w:ind w:right="96"/>
        <w:contextualSpacing/>
        <w:rPr>
          <w:rFonts w:ascii="Arial" w:eastAsia="Verdana" w:hAnsi="Arial" w:cs="Arial"/>
          <w:sz w:val="24"/>
          <w:szCs w:val="24"/>
        </w:rPr>
      </w:pPr>
    </w:p>
    <w:p w14:paraId="3095AAEB" w14:textId="339441D1"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14:paraId="78CAB3BD" w14:textId="77777777" w:rsidR="00AE0B1E" w:rsidRPr="00EC4425" w:rsidRDefault="00AE0B1E" w:rsidP="001079FD">
      <w:pPr>
        <w:spacing w:after="0" w:line="240" w:lineRule="auto"/>
      </w:pPr>
      <w:r w:rsidRPr="00EC4425">
        <w:t xml:space="preserve"> </w:t>
      </w:r>
    </w:p>
    <w:p w14:paraId="135E469C" w14:textId="77777777"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14:paraId="27C60940" w14:textId="77777777" w:rsidR="00AB24A5" w:rsidRPr="00EC4425" w:rsidRDefault="00AB24A5" w:rsidP="001079FD">
      <w:pPr>
        <w:spacing w:after="0" w:line="240" w:lineRule="auto"/>
        <w:rPr>
          <w:rFonts w:ascii="Arial" w:hAnsi="Arial" w:cs="Arial"/>
          <w:sz w:val="24"/>
          <w:szCs w:val="24"/>
        </w:rPr>
      </w:pPr>
    </w:p>
    <w:p w14:paraId="18CBF3D5" w14:textId="38F2FD60"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1D4094">
        <w:t xml:space="preserve"> </w:t>
      </w:r>
      <w:r w:rsidR="00D94CF2" w:rsidRPr="00D94CF2">
        <w:rPr>
          <w:rFonts w:ascii="Arial" w:hAnsi="Arial" w:cs="Arial"/>
          <w:sz w:val="24"/>
          <w:szCs w:val="24"/>
        </w:rPr>
        <w:t xml:space="preserve">This report presents the position as recorded within the </w:t>
      </w:r>
      <w:r w:rsidR="00313592">
        <w:rPr>
          <w:rFonts w:ascii="Arial" w:hAnsi="Arial" w:cs="Arial"/>
          <w:sz w:val="24"/>
          <w:szCs w:val="24"/>
        </w:rPr>
        <w:t>October</w:t>
      </w:r>
      <w:r w:rsidR="00D94CF2" w:rsidRPr="00D94CF2">
        <w:rPr>
          <w:rFonts w:ascii="Arial" w:hAnsi="Arial" w:cs="Arial"/>
          <w:sz w:val="24"/>
          <w:szCs w:val="24"/>
        </w:rPr>
        <w:t xml:space="preserve"> 2024 HBRR. </w:t>
      </w:r>
      <w:r w:rsidRPr="00FE421A">
        <w:rPr>
          <w:rFonts w:ascii="Arial" w:hAnsi="Arial" w:cs="Arial"/>
          <w:sz w:val="24"/>
          <w:szCs w:val="24"/>
        </w:rPr>
        <w:t>Key changes made in the most recent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p>
    <w:p w14:paraId="1C252D3A" w14:textId="77777777" w:rsidR="00AB24A5" w:rsidRPr="00EC4425" w:rsidRDefault="00AB24A5" w:rsidP="001079FD">
      <w:pPr>
        <w:spacing w:after="0" w:line="240" w:lineRule="auto"/>
        <w:rPr>
          <w:rFonts w:ascii="Arial" w:hAnsi="Arial" w:cs="Arial"/>
          <w:sz w:val="24"/>
          <w:szCs w:val="24"/>
        </w:rPr>
      </w:pPr>
    </w:p>
    <w:p w14:paraId="53B285A1" w14:textId="5FE593B5"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14:paraId="540A9570" w14:textId="77777777" w:rsidR="00C4519A" w:rsidRPr="00EC4425" w:rsidRDefault="00C4519A" w:rsidP="001079FD">
      <w:pPr>
        <w:spacing w:after="0" w:line="240" w:lineRule="auto"/>
        <w:rPr>
          <w:rFonts w:ascii="Arial" w:hAnsi="Arial" w:cs="Arial"/>
          <w:color w:val="FF0000"/>
          <w:sz w:val="24"/>
          <w:szCs w:val="24"/>
        </w:rPr>
      </w:pPr>
    </w:p>
    <w:p w14:paraId="3A42660F" w14:textId="7A46153F" w:rsidR="002633C7" w:rsidRDefault="0000094A" w:rsidP="002633C7">
      <w:pPr>
        <w:spacing w:after="0" w:line="240" w:lineRule="auto"/>
        <w:jc w:val="both"/>
        <w:rPr>
          <w:rFonts w:ascii="Arial" w:hAnsi="Arial" w:cs="Arial"/>
          <w:sz w:val="24"/>
          <w:szCs w:val="24"/>
        </w:rPr>
      </w:pPr>
      <w:r>
        <w:rPr>
          <w:rFonts w:ascii="Arial" w:hAnsi="Arial" w:cs="Arial"/>
          <w:sz w:val="24"/>
          <w:szCs w:val="24"/>
        </w:rPr>
        <w:t>Twelve</w:t>
      </w:r>
      <w:r w:rsidR="0039168A">
        <w:rPr>
          <w:rFonts w:ascii="Arial" w:hAnsi="Arial" w:cs="Arial"/>
          <w:sz w:val="24"/>
          <w:szCs w:val="24"/>
        </w:rPr>
        <w:t xml:space="preserv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14:paraId="20520EF0" w14:textId="77777777"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14:paraId="0EE6B479" w14:textId="77777777" w:rsidTr="00462ACC">
        <w:tc>
          <w:tcPr>
            <w:tcW w:w="3539" w:type="dxa"/>
          </w:tcPr>
          <w:p w14:paraId="0713DD97" w14:textId="77777777"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14:paraId="20289983"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14:paraId="5095FE25"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14:paraId="2543BD31"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14:paraId="32BDBBEC"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14:paraId="33DF0C46" w14:textId="77777777"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14:paraId="24A9FBEA" w14:textId="77777777" w:rsidTr="00462ACC">
        <w:tc>
          <w:tcPr>
            <w:tcW w:w="3539" w:type="dxa"/>
          </w:tcPr>
          <w:p w14:paraId="43A62DAB" w14:textId="77777777"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14:paraId="5932DD4D" w14:textId="670F8FA1" w:rsidR="002633C7" w:rsidRPr="0043387B" w:rsidRDefault="00F91FC6" w:rsidP="00462ACC">
            <w:pPr>
              <w:jc w:val="center"/>
              <w:rPr>
                <w:rFonts w:ascii="Arial" w:hAnsi="Arial" w:cs="Arial"/>
                <w:sz w:val="24"/>
                <w:szCs w:val="24"/>
              </w:rPr>
            </w:pPr>
            <w:r>
              <w:rPr>
                <w:rFonts w:ascii="Arial" w:hAnsi="Arial" w:cs="Arial"/>
                <w:sz w:val="24"/>
                <w:szCs w:val="24"/>
              </w:rPr>
              <w:t>-</w:t>
            </w:r>
          </w:p>
        </w:tc>
        <w:tc>
          <w:tcPr>
            <w:tcW w:w="993" w:type="dxa"/>
          </w:tcPr>
          <w:p w14:paraId="0F60A732" w14:textId="2EEFD0B6" w:rsidR="002633C7" w:rsidRPr="0043387B" w:rsidRDefault="00B76430" w:rsidP="0075312E">
            <w:pPr>
              <w:jc w:val="center"/>
              <w:rPr>
                <w:rFonts w:ascii="Arial" w:hAnsi="Arial" w:cs="Arial"/>
                <w:sz w:val="24"/>
                <w:szCs w:val="24"/>
              </w:rPr>
            </w:pPr>
            <w:r>
              <w:rPr>
                <w:rFonts w:ascii="Arial" w:hAnsi="Arial" w:cs="Arial"/>
                <w:sz w:val="24"/>
                <w:szCs w:val="24"/>
              </w:rPr>
              <w:t>1</w:t>
            </w:r>
          </w:p>
        </w:tc>
        <w:tc>
          <w:tcPr>
            <w:tcW w:w="992" w:type="dxa"/>
          </w:tcPr>
          <w:p w14:paraId="09FAE2F0" w14:textId="06074364" w:rsidR="002633C7" w:rsidRPr="0043387B" w:rsidRDefault="0000094A" w:rsidP="0075312E">
            <w:pPr>
              <w:jc w:val="center"/>
              <w:rPr>
                <w:rFonts w:ascii="Arial" w:hAnsi="Arial" w:cs="Arial"/>
                <w:sz w:val="24"/>
                <w:szCs w:val="24"/>
              </w:rPr>
            </w:pPr>
            <w:r>
              <w:rPr>
                <w:rFonts w:ascii="Arial" w:hAnsi="Arial" w:cs="Arial"/>
                <w:sz w:val="24"/>
                <w:szCs w:val="24"/>
              </w:rPr>
              <w:t>5</w:t>
            </w:r>
          </w:p>
        </w:tc>
        <w:tc>
          <w:tcPr>
            <w:tcW w:w="992" w:type="dxa"/>
          </w:tcPr>
          <w:p w14:paraId="78E0C662" w14:textId="0AC7CB85" w:rsidR="002633C7" w:rsidRPr="0043387B" w:rsidRDefault="00B76430" w:rsidP="006908A5">
            <w:pPr>
              <w:jc w:val="center"/>
              <w:rPr>
                <w:rFonts w:ascii="Arial" w:hAnsi="Arial" w:cs="Arial"/>
                <w:sz w:val="24"/>
                <w:szCs w:val="24"/>
              </w:rPr>
            </w:pPr>
            <w:r>
              <w:rPr>
                <w:rFonts w:ascii="Arial" w:hAnsi="Arial" w:cs="Arial"/>
                <w:sz w:val="24"/>
                <w:szCs w:val="24"/>
              </w:rPr>
              <w:t>6</w:t>
            </w:r>
          </w:p>
        </w:tc>
        <w:tc>
          <w:tcPr>
            <w:tcW w:w="992" w:type="dxa"/>
          </w:tcPr>
          <w:p w14:paraId="62279C74" w14:textId="6ABB2D5F" w:rsidR="002633C7" w:rsidRPr="0043387B" w:rsidRDefault="00F91FC6" w:rsidP="00F91FC6">
            <w:pPr>
              <w:jc w:val="center"/>
              <w:rPr>
                <w:rFonts w:ascii="Arial" w:hAnsi="Arial" w:cs="Arial"/>
                <w:sz w:val="24"/>
                <w:szCs w:val="24"/>
              </w:rPr>
            </w:pPr>
            <w:r>
              <w:rPr>
                <w:rFonts w:ascii="Arial" w:hAnsi="Arial" w:cs="Arial"/>
                <w:sz w:val="24"/>
                <w:szCs w:val="24"/>
              </w:rPr>
              <w:t>-</w:t>
            </w:r>
          </w:p>
        </w:tc>
      </w:tr>
    </w:tbl>
    <w:p w14:paraId="2831F775" w14:textId="77777777" w:rsidR="002633C7" w:rsidRPr="009E74E2" w:rsidRDefault="002633C7" w:rsidP="002633C7">
      <w:pPr>
        <w:spacing w:after="0" w:line="240" w:lineRule="auto"/>
        <w:jc w:val="both"/>
        <w:rPr>
          <w:rFonts w:ascii="Arial" w:hAnsi="Arial" w:cs="Arial"/>
          <w:sz w:val="24"/>
          <w:szCs w:val="24"/>
        </w:rPr>
      </w:pPr>
    </w:p>
    <w:p w14:paraId="5F5E4DF1" w14:textId="267A1254" w:rsidR="009441DE" w:rsidRPr="009E74E2" w:rsidRDefault="009441DE" w:rsidP="001079FD">
      <w:pPr>
        <w:spacing w:after="0" w:line="240" w:lineRule="auto"/>
        <w:rPr>
          <w:rFonts w:ascii="Arial" w:hAnsi="Arial" w:cs="Arial"/>
          <w:sz w:val="24"/>
          <w:szCs w:val="24"/>
        </w:rPr>
      </w:pPr>
      <w:r w:rsidRPr="009E74E2">
        <w:rPr>
          <w:rFonts w:ascii="Arial" w:hAnsi="Arial" w:cs="Arial"/>
          <w:sz w:val="24"/>
          <w:szCs w:val="24"/>
        </w:rPr>
        <w:t xml:space="preserve">Key </w:t>
      </w:r>
      <w:r w:rsidR="004917FB" w:rsidRPr="009E74E2">
        <w:rPr>
          <w:rFonts w:ascii="Arial" w:hAnsi="Arial" w:cs="Arial"/>
          <w:sz w:val="24"/>
          <w:szCs w:val="24"/>
        </w:rPr>
        <w:t>movements are</w:t>
      </w:r>
      <w:r w:rsidRPr="009E74E2">
        <w:rPr>
          <w:rFonts w:ascii="Arial" w:hAnsi="Arial" w:cs="Arial"/>
          <w:sz w:val="24"/>
          <w:szCs w:val="24"/>
        </w:rPr>
        <w:t>:</w:t>
      </w:r>
    </w:p>
    <w:p w14:paraId="3444BB13" w14:textId="77777777" w:rsidR="00072671" w:rsidRPr="009E74E2" w:rsidRDefault="00072671" w:rsidP="001079FD">
      <w:pPr>
        <w:spacing w:after="0" w:line="240" w:lineRule="auto"/>
        <w:rPr>
          <w:rFonts w:ascii="Arial" w:hAnsi="Arial" w:cs="Arial"/>
          <w:sz w:val="24"/>
          <w:szCs w:val="24"/>
        </w:rPr>
      </w:pPr>
    </w:p>
    <w:p w14:paraId="613D26A0" w14:textId="4D492DFE" w:rsidR="00072671" w:rsidRPr="009E74E2" w:rsidRDefault="004917FB" w:rsidP="008A7D2E">
      <w:pPr>
        <w:pStyle w:val="ListParagraph"/>
        <w:numPr>
          <w:ilvl w:val="0"/>
          <w:numId w:val="27"/>
        </w:numPr>
        <w:spacing w:after="0" w:line="240" w:lineRule="auto"/>
        <w:rPr>
          <w:rFonts w:ascii="Arial" w:hAnsi="Arial" w:cs="Arial"/>
          <w:b/>
          <w:sz w:val="24"/>
          <w:szCs w:val="24"/>
        </w:rPr>
      </w:pPr>
      <w:r w:rsidRPr="009E74E2">
        <w:rPr>
          <w:rFonts w:ascii="Arial" w:hAnsi="Arial" w:cs="Arial"/>
          <w:b/>
          <w:sz w:val="24"/>
          <w:szCs w:val="24"/>
        </w:rPr>
        <w:t>N</w:t>
      </w:r>
      <w:r w:rsidR="009441DE" w:rsidRPr="009E74E2">
        <w:rPr>
          <w:rFonts w:ascii="Arial" w:hAnsi="Arial" w:cs="Arial"/>
          <w:b/>
          <w:sz w:val="24"/>
          <w:szCs w:val="24"/>
        </w:rPr>
        <w:t>ew risk</w:t>
      </w:r>
      <w:r w:rsidR="009A41B6" w:rsidRPr="009E74E2">
        <w:rPr>
          <w:rFonts w:ascii="Arial" w:hAnsi="Arial" w:cs="Arial"/>
          <w:b/>
          <w:sz w:val="24"/>
          <w:szCs w:val="24"/>
        </w:rPr>
        <w:t>s:</w:t>
      </w:r>
    </w:p>
    <w:p w14:paraId="4B36702D" w14:textId="08A12320" w:rsidR="002E5BDE" w:rsidRDefault="00036727" w:rsidP="00BF7E54">
      <w:pPr>
        <w:pStyle w:val="ListParagraph"/>
        <w:spacing w:after="0" w:line="240" w:lineRule="auto"/>
        <w:rPr>
          <w:rFonts w:ascii="Arial" w:hAnsi="Arial" w:cs="Arial"/>
          <w:sz w:val="24"/>
          <w:szCs w:val="24"/>
        </w:rPr>
      </w:pPr>
      <w:r>
        <w:rPr>
          <w:rFonts w:ascii="Arial" w:hAnsi="Arial" w:cs="Arial"/>
          <w:sz w:val="24"/>
          <w:szCs w:val="24"/>
        </w:rPr>
        <w:t xml:space="preserve">There are </w:t>
      </w:r>
      <w:r w:rsidR="00BF7E54">
        <w:rPr>
          <w:rFonts w:ascii="Arial" w:hAnsi="Arial" w:cs="Arial"/>
          <w:sz w:val="24"/>
          <w:szCs w:val="24"/>
        </w:rPr>
        <w:t>no new risks</w:t>
      </w:r>
    </w:p>
    <w:p w14:paraId="28CD3BB9" w14:textId="77777777" w:rsidR="00BF7E54" w:rsidRDefault="00BF7E54" w:rsidP="00BF7E54">
      <w:pPr>
        <w:pStyle w:val="ListParagraph"/>
        <w:spacing w:after="0" w:line="240" w:lineRule="auto"/>
        <w:rPr>
          <w:rFonts w:ascii="Arial" w:hAnsi="Arial" w:cs="Arial"/>
          <w:b/>
          <w:sz w:val="24"/>
          <w:szCs w:val="24"/>
        </w:rPr>
      </w:pPr>
    </w:p>
    <w:p w14:paraId="4801E082" w14:textId="67CA8843" w:rsidR="00545F0B" w:rsidRPr="009E74E2" w:rsidRDefault="004917FB" w:rsidP="003D6BB5">
      <w:pPr>
        <w:pStyle w:val="ListParagraph"/>
        <w:numPr>
          <w:ilvl w:val="0"/>
          <w:numId w:val="27"/>
        </w:numPr>
        <w:spacing w:after="0" w:line="240" w:lineRule="auto"/>
        <w:rPr>
          <w:rFonts w:ascii="Arial" w:hAnsi="Arial" w:cs="Arial"/>
          <w:b/>
          <w:sz w:val="24"/>
          <w:szCs w:val="24"/>
        </w:rPr>
      </w:pPr>
      <w:r w:rsidRPr="009E74E2">
        <w:rPr>
          <w:rFonts w:ascii="Arial" w:hAnsi="Arial" w:cs="Arial"/>
          <w:b/>
          <w:sz w:val="24"/>
          <w:szCs w:val="24"/>
        </w:rPr>
        <w:t>Risks with increased scores</w:t>
      </w:r>
    </w:p>
    <w:p w14:paraId="0D4AF36D" w14:textId="02B29AF6" w:rsidR="003D6BB5" w:rsidRDefault="003D6BB5" w:rsidP="003D6BB5">
      <w:pPr>
        <w:pStyle w:val="ListParagraph"/>
        <w:spacing w:after="0" w:line="240" w:lineRule="auto"/>
        <w:rPr>
          <w:rFonts w:ascii="Arial" w:hAnsi="Arial" w:cs="Arial"/>
          <w:sz w:val="24"/>
          <w:szCs w:val="24"/>
        </w:rPr>
      </w:pPr>
      <w:r w:rsidRPr="009E74E2">
        <w:rPr>
          <w:rFonts w:ascii="Arial" w:hAnsi="Arial" w:cs="Arial"/>
          <w:sz w:val="24"/>
          <w:szCs w:val="24"/>
        </w:rPr>
        <w:t xml:space="preserve">There </w:t>
      </w:r>
      <w:r w:rsidR="00036727">
        <w:rPr>
          <w:rFonts w:ascii="Arial" w:hAnsi="Arial" w:cs="Arial"/>
          <w:sz w:val="24"/>
          <w:szCs w:val="24"/>
        </w:rPr>
        <w:t>is one risk</w:t>
      </w:r>
      <w:r w:rsidRPr="009E74E2">
        <w:rPr>
          <w:rFonts w:ascii="Arial" w:hAnsi="Arial" w:cs="Arial"/>
          <w:sz w:val="24"/>
          <w:szCs w:val="24"/>
        </w:rPr>
        <w:t xml:space="preserve"> </w:t>
      </w:r>
      <w:r w:rsidR="00A611B2">
        <w:rPr>
          <w:rFonts w:ascii="Arial" w:hAnsi="Arial" w:cs="Arial"/>
          <w:sz w:val="24"/>
          <w:szCs w:val="24"/>
        </w:rPr>
        <w:t xml:space="preserve">with </w:t>
      </w:r>
      <w:r w:rsidR="00B76430">
        <w:rPr>
          <w:rFonts w:ascii="Arial" w:hAnsi="Arial" w:cs="Arial"/>
          <w:sz w:val="24"/>
          <w:szCs w:val="24"/>
        </w:rPr>
        <w:t xml:space="preserve">increased </w:t>
      </w:r>
      <w:r w:rsidR="00A611B2">
        <w:rPr>
          <w:rFonts w:ascii="Arial" w:hAnsi="Arial" w:cs="Arial"/>
          <w:sz w:val="24"/>
          <w:szCs w:val="24"/>
        </w:rPr>
        <w:t>score</w:t>
      </w:r>
      <w:r w:rsidR="00B76430">
        <w:rPr>
          <w:rFonts w:ascii="Arial" w:hAnsi="Arial" w:cs="Arial"/>
          <w:sz w:val="24"/>
          <w:szCs w:val="24"/>
        </w:rPr>
        <w:t>:</w:t>
      </w:r>
    </w:p>
    <w:p w14:paraId="392A4B1D" w14:textId="4B9FBFD7" w:rsidR="00B76430" w:rsidRPr="00B76430" w:rsidRDefault="00BF7E54" w:rsidP="00CB759C">
      <w:pPr>
        <w:pStyle w:val="ListParagraph"/>
        <w:numPr>
          <w:ilvl w:val="1"/>
          <w:numId w:val="27"/>
        </w:numPr>
        <w:spacing w:after="0" w:line="240" w:lineRule="auto"/>
        <w:ind w:left="1134"/>
        <w:rPr>
          <w:rFonts w:ascii="Arial" w:hAnsi="Arial" w:cs="Arial"/>
          <w:i/>
          <w:sz w:val="24"/>
          <w:szCs w:val="24"/>
        </w:rPr>
      </w:pPr>
      <w:r w:rsidRPr="00BF7E54">
        <w:rPr>
          <w:rFonts w:ascii="Arial" w:hAnsi="Arial" w:cs="Arial"/>
          <w:i/>
          <w:sz w:val="24"/>
          <w:szCs w:val="24"/>
        </w:rPr>
        <w:t>HBR66 Access to Cancer Services: SACT</w:t>
      </w:r>
      <w:r w:rsidR="00CB759C">
        <w:rPr>
          <w:rFonts w:ascii="Arial" w:hAnsi="Arial" w:cs="Arial"/>
          <w:i/>
          <w:sz w:val="24"/>
          <w:szCs w:val="24"/>
        </w:rPr>
        <w:t xml:space="preserve"> </w:t>
      </w:r>
      <w:r w:rsidR="00CB759C">
        <w:rPr>
          <w:rFonts w:ascii="Arial" w:hAnsi="Arial" w:cs="Arial"/>
          <w:sz w:val="24"/>
          <w:szCs w:val="24"/>
        </w:rPr>
        <w:t>(15</w:t>
      </w:r>
      <w:r w:rsidR="00CB759C" w:rsidRPr="00B76430">
        <w:rPr>
          <w:rFonts w:ascii="Arial" w:hAnsi="Arial" w:cs="Arial"/>
          <w:sz w:val="24"/>
          <w:szCs w:val="24"/>
        </w:rPr>
        <w:sym w:font="Wingdings" w:char="F0E0"/>
      </w:r>
      <w:r w:rsidR="00CB759C">
        <w:rPr>
          <w:rFonts w:ascii="Arial" w:hAnsi="Arial" w:cs="Arial"/>
          <w:sz w:val="24"/>
          <w:szCs w:val="24"/>
        </w:rPr>
        <w:t>20)</w:t>
      </w:r>
    </w:p>
    <w:p w14:paraId="00CFF0CE" w14:textId="77777777" w:rsidR="003D6BB5" w:rsidRPr="009E74E2" w:rsidRDefault="003D6BB5" w:rsidP="003D6BB5">
      <w:pPr>
        <w:pStyle w:val="ListParagraph"/>
        <w:spacing w:after="0" w:line="240" w:lineRule="auto"/>
        <w:rPr>
          <w:rFonts w:ascii="Arial" w:hAnsi="Arial" w:cs="Arial"/>
          <w:b/>
          <w:sz w:val="24"/>
          <w:szCs w:val="24"/>
        </w:rPr>
      </w:pPr>
    </w:p>
    <w:p w14:paraId="125A2C87" w14:textId="4148BA73" w:rsidR="00545F0B" w:rsidRPr="002E5BDE" w:rsidRDefault="00036727" w:rsidP="00545F0B">
      <w:pPr>
        <w:pStyle w:val="ListParagraph"/>
        <w:numPr>
          <w:ilvl w:val="0"/>
          <w:numId w:val="27"/>
        </w:numPr>
        <w:spacing w:after="0" w:line="240" w:lineRule="auto"/>
        <w:rPr>
          <w:rFonts w:ascii="Arial" w:hAnsi="Arial" w:cs="Arial"/>
          <w:b/>
          <w:sz w:val="24"/>
          <w:szCs w:val="24"/>
        </w:rPr>
      </w:pPr>
      <w:r>
        <w:rPr>
          <w:rFonts w:ascii="Arial" w:hAnsi="Arial" w:cs="Arial"/>
          <w:b/>
          <w:sz w:val="24"/>
          <w:szCs w:val="24"/>
        </w:rPr>
        <w:t>Risks with reduced scores</w:t>
      </w:r>
    </w:p>
    <w:p w14:paraId="15BEED02" w14:textId="744FCB6C" w:rsidR="00BF7E54" w:rsidRDefault="00BF7E54" w:rsidP="00BF7E54">
      <w:pPr>
        <w:pStyle w:val="ListParagraph"/>
        <w:spacing w:after="0" w:line="240" w:lineRule="auto"/>
        <w:rPr>
          <w:rFonts w:ascii="Arial" w:hAnsi="Arial" w:cs="Arial"/>
          <w:sz w:val="24"/>
          <w:szCs w:val="24"/>
        </w:rPr>
      </w:pPr>
      <w:r w:rsidRPr="009E74E2">
        <w:rPr>
          <w:rFonts w:ascii="Arial" w:hAnsi="Arial" w:cs="Arial"/>
          <w:sz w:val="24"/>
          <w:szCs w:val="24"/>
        </w:rPr>
        <w:t xml:space="preserve">There </w:t>
      </w:r>
      <w:r>
        <w:rPr>
          <w:rFonts w:ascii="Arial" w:hAnsi="Arial" w:cs="Arial"/>
          <w:sz w:val="24"/>
          <w:szCs w:val="24"/>
        </w:rPr>
        <w:t>is one risk</w:t>
      </w:r>
      <w:r w:rsidRPr="009E74E2">
        <w:rPr>
          <w:rFonts w:ascii="Arial" w:hAnsi="Arial" w:cs="Arial"/>
          <w:sz w:val="24"/>
          <w:szCs w:val="24"/>
        </w:rPr>
        <w:t xml:space="preserve"> </w:t>
      </w:r>
      <w:r>
        <w:rPr>
          <w:rFonts w:ascii="Arial" w:hAnsi="Arial" w:cs="Arial"/>
          <w:sz w:val="24"/>
          <w:szCs w:val="24"/>
        </w:rPr>
        <w:t>with reduced score:</w:t>
      </w:r>
    </w:p>
    <w:p w14:paraId="631C9EFB" w14:textId="4BA67781" w:rsidR="00643E04" w:rsidRPr="00BF7E54" w:rsidRDefault="00BF7E54" w:rsidP="00CB759C">
      <w:pPr>
        <w:pStyle w:val="ListParagraph"/>
        <w:numPr>
          <w:ilvl w:val="1"/>
          <w:numId w:val="27"/>
        </w:numPr>
        <w:spacing w:after="0" w:line="240" w:lineRule="auto"/>
        <w:ind w:left="1134"/>
        <w:rPr>
          <w:rFonts w:ascii="Arial" w:hAnsi="Arial" w:cs="Arial"/>
          <w:sz w:val="24"/>
          <w:szCs w:val="24"/>
        </w:rPr>
      </w:pPr>
      <w:r w:rsidRPr="00BF7E54">
        <w:rPr>
          <w:rFonts w:ascii="Arial" w:hAnsi="Arial" w:cs="Arial"/>
          <w:i/>
          <w:sz w:val="24"/>
          <w:szCs w:val="24"/>
        </w:rPr>
        <w:t xml:space="preserve">HBR91 Screening of </w:t>
      </w:r>
      <w:proofErr w:type="spellStart"/>
      <w:r w:rsidRPr="00BF7E54">
        <w:rPr>
          <w:rFonts w:ascii="Arial" w:hAnsi="Arial" w:cs="Arial"/>
          <w:i/>
          <w:sz w:val="24"/>
          <w:szCs w:val="24"/>
        </w:rPr>
        <w:t>Fetal</w:t>
      </w:r>
      <w:proofErr w:type="spellEnd"/>
      <w:r w:rsidRPr="00BF7E54">
        <w:rPr>
          <w:rFonts w:ascii="Arial" w:hAnsi="Arial" w:cs="Arial"/>
          <w:i/>
          <w:sz w:val="24"/>
          <w:szCs w:val="24"/>
        </w:rPr>
        <w:t xml:space="preserve"> Growth in accordance with Gap-Grow</w:t>
      </w:r>
      <w:r w:rsidR="00CB759C">
        <w:rPr>
          <w:rFonts w:ascii="Arial" w:hAnsi="Arial" w:cs="Arial"/>
          <w:sz w:val="24"/>
          <w:szCs w:val="24"/>
        </w:rPr>
        <w:t xml:space="preserve"> (20</w:t>
      </w:r>
      <w:r w:rsidR="00CB759C" w:rsidRPr="00B76430">
        <w:rPr>
          <w:rFonts w:ascii="Arial" w:hAnsi="Arial" w:cs="Arial"/>
          <w:sz w:val="24"/>
          <w:szCs w:val="24"/>
        </w:rPr>
        <w:sym w:font="Wingdings" w:char="F0E0"/>
      </w:r>
      <w:r w:rsidR="00CB759C">
        <w:rPr>
          <w:rFonts w:ascii="Arial" w:hAnsi="Arial" w:cs="Arial"/>
          <w:sz w:val="24"/>
          <w:szCs w:val="24"/>
        </w:rPr>
        <w:t>12)</w:t>
      </w:r>
    </w:p>
    <w:p w14:paraId="2ED08A4A" w14:textId="77777777" w:rsidR="00036727" w:rsidRPr="009E74E2" w:rsidRDefault="00036727" w:rsidP="00036727">
      <w:pPr>
        <w:spacing w:after="0" w:line="240" w:lineRule="auto"/>
        <w:ind w:left="720"/>
        <w:rPr>
          <w:rFonts w:ascii="Arial" w:hAnsi="Arial" w:cs="Arial"/>
          <w:i/>
          <w:sz w:val="24"/>
          <w:szCs w:val="24"/>
        </w:rPr>
      </w:pPr>
    </w:p>
    <w:p w14:paraId="4916E5A0" w14:textId="31F62BA7" w:rsidR="009441DE" w:rsidRPr="002E5BDE" w:rsidRDefault="004917FB" w:rsidP="009441DE">
      <w:pPr>
        <w:pStyle w:val="ListParagraph"/>
        <w:numPr>
          <w:ilvl w:val="0"/>
          <w:numId w:val="27"/>
        </w:numPr>
        <w:spacing w:after="0" w:line="240" w:lineRule="auto"/>
        <w:rPr>
          <w:rFonts w:ascii="Arial" w:hAnsi="Arial" w:cs="Arial"/>
          <w:b/>
          <w:sz w:val="24"/>
          <w:szCs w:val="24"/>
        </w:rPr>
      </w:pPr>
      <w:r w:rsidRPr="002E5BDE">
        <w:rPr>
          <w:rFonts w:ascii="Arial" w:hAnsi="Arial" w:cs="Arial"/>
          <w:b/>
          <w:sz w:val="24"/>
          <w:szCs w:val="24"/>
        </w:rPr>
        <w:lastRenderedPageBreak/>
        <w:t xml:space="preserve">Risks </w:t>
      </w:r>
      <w:r w:rsidR="009441DE" w:rsidRPr="002E5BDE">
        <w:rPr>
          <w:rFonts w:ascii="Arial" w:hAnsi="Arial" w:cs="Arial"/>
          <w:b/>
          <w:sz w:val="24"/>
          <w:szCs w:val="24"/>
        </w:rPr>
        <w:t>closed</w:t>
      </w:r>
      <w:r w:rsidRPr="002E5BDE">
        <w:rPr>
          <w:rFonts w:ascii="Arial" w:hAnsi="Arial" w:cs="Arial"/>
          <w:b/>
          <w:sz w:val="24"/>
          <w:szCs w:val="24"/>
        </w:rPr>
        <w:t>/de-escalated</w:t>
      </w:r>
    </w:p>
    <w:p w14:paraId="48BDEECB" w14:textId="67962213" w:rsidR="00BF7E54" w:rsidRPr="00BF7E54" w:rsidRDefault="00BF7E54" w:rsidP="00BF7E54">
      <w:pPr>
        <w:pStyle w:val="ListParagraph"/>
        <w:spacing w:after="0" w:line="240" w:lineRule="auto"/>
        <w:rPr>
          <w:rFonts w:ascii="Arial" w:hAnsi="Arial" w:cs="Arial"/>
          <w:sz w:val="24"/>
          <w:szCs w:val="24"/>
        </w:rPr>
      </w:pPr>
      <w:r>
        <w:rPr>
          <w:rFonts w:ascii="Arial" w:hAnsi="Arial" w:cs="Arial"/>
          <w:sz w:val="24"/>
          <w:szCs w:val="24"/>
        </w:rPr>
        <w:t>No</w:t>
      </w:r>
      <w:r w:rsidRPr="00BF7E54">
        <w:rPr>
          <w:rFonts w:ascii="Arial" w:hAnsi="Arial" w:cs="Arial"/>
          <w:sz w:val="24"/>
          <w:szCs w:val="24"/>
        </w:rPr>
        <w:t xml:space="preserve"> risks have been closed or de-escalated.</w:t>
      </w:r>
    </w:p>
    <w:p w14:paraId="4279947E" w14:textId="77777777" w:rsidR="008E39D8" w:rsidRPr="008E39D8" w:rsidRDefault="008E39D8" w:rsidP="008E39D8">
      <w:pPr>
        <w:spacing w:after="0" w:line="240" w:lineRule="auto"/>
        <w:rPr>
          <w:rFonts w:ascii="Arial" w:hAnsi="Arial" w:cs="Arial"/>
          <w:sz w:val="24"/>
          <w:szCs w:val="24"/>
        </w:rPr>
      </w:pPr>
    </w:p>
    <w:p w14:paraId="50DBF300" w14:textId="73AF8225"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00094A" w:rsidRPr="0000094A">
        <w:rPr>
          <w:rFonts w:ascii="Arial" w:hAnsi="Arial" w:cs="Arial"/>
          <w:sz w:val="24"/>
          <w:szCs w:val="24"/>
        </w:rPr>
        <w:t>9</w:t>
      </w:r>
      <w:r w:rsidR="00F15A3F" w:rsidRPr="0000094A">
        <w:rPr>
          <w:rFonts w:ascii="Arial" w:hAnsi="Arial" w:cs="Arial"/>
          <w:sz w:val="24"/>
          <w:szCs w:val="24"/>
        </w:rPr>
        <w:t xml:space="preserve"> </w:t>
      </w:r>
      <w:r w:rsidR="00071073" w:rsidRPr="0000094A">
        <w:rPr>
          <w:rFonts w:ascii="Arial" w:hAnsi="Arial" w:cs="Arial"/>
          <w:sz w:val="24"/>
          <w:szCs w:val="24"/>
        </w:rPr>
        <w:t>risks</w:t>
      </w:r>
      <w:r w:rsidR="00071073">
        <w:rPr>
          <w:rFonts w:ascii="Arial" w:hAnsi="Arial" w:cs="Arial"/>
          <w:sz w:val="24"/>
          <w:szCs w:val="24"/>
        </w:rPr>
        <w:t xml:space="preserve"> </w:t>
      </w:r>
      <w:r w:rsidR="000B7A63" w:rsidRPr="00DA25A4">
        <w:rPr>
          <w:rFonts w:ascii="Arial" w:hAnsi="Arial" w:cs="Arial"/>
          <w:sz w:val="24"/>
          <w:szCs w:val="24"/>
        </w:rPr>
        <w:t xml:space="preserve">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F15A3F">
        <w:rPr>
          <w:rFonts w:ascii="Arial" w:hAnsi="Arial" w:cs="Arial"/>
          <w:sz w:val="24"/>
          <w:szCs w:val="24"/>
        </w:rPr>
        <w:t xml:space="preserve"> in the </w:t>
      </w:r>
      <w:r w:rsidR="00B76430">
        <w:rPr>
          <w:rFonts w:ascii="Arial" w:hAnsi="Arial" w:cs="Arial"/>
          <w:sz w:val="24"/>
          <w:szCs w:val="24"/>
        </w:rPr>
        <w:t xml:space="preserve">August </w:t>
      </w:r>
      <w:r w:rsidR="00F15A3F">
        <w:rPr>
          <w:rFonts w:ascii="Arial" w:hAnsi="Arial" w:cs="Arial"/>
          <w:sz w:val="24"/>
          <w:szCs w:val="24"/>
        </w:rPr>
        <w:t>HBRR</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w:t>
      </w:r>
      <w:r w:rsidR="00D436C5" w:rsidRPr="00DA25A4">
        <w:rPr>
          <w:rFonts w:ascii="Arial" w:hAnsi="Arial" w:cs="Arial"/>
          <w:sz w:val="24"/>
          <w:szCs w:val="24"/>
        </w:rPr>
        <w:t>for those risks that are currently meeting or exceeding the thresholds</w:t>
      </w:r>
      <w:r w:rsidR="00B00CB2">
        <w:rPr>
          <w:rFonts w:ascii="Arial" w:hAnsi="Arial" w:cs="Arial"/>
          <w:sz w:val="24"/>
          <w:szCs w:val="24"/>
        </w:rPr>
        <w:t>.</w:t>
      </w:r>
    </w:p>
    <w:p w14:paraId="36D088AD" w14:textId="77777777" w:rsidR="00D84AD4" w:rsidRPr="00EC4425" w:rsidRDefault="00D84AD4" w:rsidP="001435C6">
      <w:pPr>
        <w:spacing w:after="0" w:line="240" w:lineRule="auto"/>
        <w:jc w:val="both"/>
        <w:rPr>
          <w:rFonts w:ascii="Arial" w:hAnsi="Arial" w:cs="Arial"/>
          <w:sz w:val="24"/>
          <w:szCs w:val="24"/>
          <w:u w:val="single"/>
        </w:rPr>
      </w:pPr>
    </w:p>
    <w:p w14:paraId="04CD36C5" w14:textId="4A7937CE"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62"/>
        <w:gridCol w:w="2340"/>
        <w:gridCol w:w="1241"/>
        <w:gridCol w:w="1486"/>
        <w:gridCol w:w="3513"/>
      </w:tblGrid>
      <w:tr w:rsidR="00931591" w:rsidRPr="00F80FFB" w14:paraId="4FB1C7FF" w14:textId="77777777" w:rsidTr="00366B60">
        <w:trPr>
          <w:tblHeader/>
          <w:jc w:val="center"/>
        </w:trPr>
        <w:tc>
          <w:tcPr>
            <w:tcW w:w="862" w:type="dxa"/>
            <w:shd w:val="clear" w:color="auto" w:fill="1F3864" w:themeFill="accent5" w:themeFillShade="80"/>
          </w:tcPr>
          <w:p w14:paraId="4EFAE59B" w14:textId="0DA6F841" w:rsidR="00010F5D" w:rsidRPr="00F80FFB" w:rsidRDefault="00010F5D" w:rsidP="00931591">
            <w:pPr>
              <w:autoSpaceDE w:val="0"/>
              <w:autoSpaceDN w:val="0"/>
              <w:adjustRightInd w:val="0"/>
              <w:spacing w:after="0" w:line="240" w:lineRule="auto"/>
              <w:jc w:val="center"/>
              <w:rPr>
                <w:rFonts w:ascii="Arial" w:hAnsi="Arial" w:cs="Arial"/>
                <w:b/>
              </w:rPr>
            </w:pPr>
            <w:r w:rsidRPr="00F80FFB">
              <w:rPr>
                <w:rFonts w:ascii="Arial" w:hAnsi="Arial" w:cs="Arial"/>
                <w:b/>
                <w:bCs/>
              </w:rPr>
              <w:t>Risk Ref</w:t>
            </w:r>
          </w:p>
        </w:tc>
        <w:tc>
          <w:tcPr>
            <w:tcW w:w="2340" w:type="dxa"/>
            <w:shd w:val="clear" w:color="auto" w:fill="1F3864" w:themeFill="accent5" w:themeFillShade="80"/>
          </w:tcPr>
          <w:p w14:paraId="0A474A79" w14:textId="3A0AABC9" w:rsidR="00010F5D" w:rsidRPr="00F91FC6" w:rsidRDefault="00010F5D" w:rsidP="0016644C">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 xml:space="preserve">Description of </w:t>
            </w:r>
            <w:r w:rsidR="0016644C" w:rsidRPr="00F91FC6">
              <w:rPr>
                <w:rFonts w:ascii="Arial" w:hAnsi="Arial" w:cs="Arial"/>
                <w:b/>
                <w:bCs/>
                <w:color w:val="FFFFFF" w:themeColor="background1"/>
              </w:rPr>
              <w:t>R</w:t>
            </w:r>
            <w:r w:rsidRPr="00F91FC6">
              <w:rPr>
                <w:rFonts w:ascii="Arial" w:hAnsi="Arial" w:cs="Arial"/>
                <w:b/>
                <w:bCs/>
                <w:color w:val="FFFFFF" w:themeColor="background1"/>
              </w:rPr>
              <w:t xml:space="preserve">isk </w:t>
            </w:r>
            <w:r w:rsidR="00DF2B65" w:rsidRPr="00F91FC6">
              <w:rPr>
                <w:rFonts w:ascii="Arial" w:hAnsi="Arial" w:cs="Arial"/>
                <w:b/>
                <w:bCs/>
                <w:color w:val="FFFFFF" w:themeColor="background1"/>
              </w:rPr>
              <w:t>(Summary)</w:t>
            </w:r>
          </w:p>
        </w:tc>
        <w:tc>
          <w:tcPr>
            <w:tcW w:w="1241" w:type="dxa"/>
            <w:shd w:val="clear" w:color="auto" w:fill="1F3864" w:themeFill="accent5" w:themeFillShade="80"/>
          </w:tcPr>
          <w:p w14:paraId="6C00AB4B" w14:textId="77777777" w:rsidR="00010F5D" w:rsidRPr="00F91FC6" w:rsidRDefault="00010F5D" w:rsidP="00D436C5">
            <w:pPr>
              <w:autoSpaceDE w:val="0"/>
              <w:autoSpaceDN w:val="0"/>
              <w:adjustRightInd w:val="0"/>
              <w:spacing w:after="0" w:line="240" w:lineRule="auto"/>
              <w:jc w:val="center"/>
              <w:rPr>
                <w:rFonts w:ascii="Arial" w:hAnsi="Arial" w:cs="Arial"/>
                <w:color w:val="FFFFFF" w:themeColor="background1"/>
              </w:rPr>
            </w:pPr>
            <w:r w:rsidRPr="00F91FC6">
              <w:rPr>
                <w:rFonts w:ascii="Arial" w:hAnsi="Arial" w:cs="Arial"/>
                <w:b/>
                <w:bCs/>
                <w:color w:val="FFFFFF" w:themeColor="background1"/>
              </w:rPr>
              <w:t>Current Score</w:t>
            </w:r>
          </w:p>
        </w:tc>
        <w:tc>
          <w:tcPr>
            <w:tcW w:w="1486" w:type="dxa"/>
            <w:shd w:val="clear" w:color="auto" w:fill="1F3864" w:themeFill="accent5" w:themeFillShade="80"/>
          </w:tcPr>
          <w:p w14:paraId="70B843F2" w14:textId="77777777" w:rsidR="00010F5D" w:rsidRPr="00F91FC6" w:rsidRDefault="00010F5D" w:rsidP="00D436C5">
            <w:pPr>
              <w:autoSpaceDE w:val="0"/>
              <w:autoSpaceDN w:val="0"/>
              <w:adjustRightInd w:val="0"/>
              <w:spacing w:after="0" w:line="240" w:lineRule="auto"/>
              <w:jc w:val="center"/>
              <w:rPr>
                <w:rFonts w:ascii="Arial" w:hAnsi="Arial" w:cs="Arial"/>
                <w:b/>
                <w:bCs/>
                <w:color w:val="FFFFFF" w:themeColor="background1"/>
              </w:rPr>
            </w:pPr>
            <w:r w:rsidRPr="00F91FC6">
              <w:rPr>
                <w:rFonts w:ascii="Arial" w:hAnsi="Arial" w:cs="Arial"/>
                <w:b/>
                <w:bCs/>
                <w:color w:val="FFFFFF" w:themeColor="background1"/>
              </w:rPr>
              <w:t>Exec Lead</w:t>
            </w:r>
          </w:p>
        </w:tc>
        <w:tc>
          <w:tcPr>
            <w:tcW w:w="3513" w:type="dxa"/>
            <w:shd w:val="clear" w:color="auto" w:fill="1F3864" w:themeFill="accent5" w:themeFillShade="80"/>
          </w:tcPr>
          <w:p w14:paraId="681383BD" w14:textId="34F7BAF3" w:rsidR="00010F5D" w:rsidRPr="00F91FC6" w:rsidRDefault="00010F5D" w:rsidP="00D436C5">
            <w:pPr>
              <w:autoSpaceDE w:val="0"/>
              <w:autoSpaceDN w:val="0"/>
              <w:adjustRightInd w:val="0"/>
              <w:spacing w:after="0" w:line="240" w:lineRule="auto"/>
              <w:rPr>
                <w:rFonts w:ascii="Arial" w:hAnsi="Arial" w:cs="Arial"/>
                <w:b/>
                <w:color w:val="FFFFFF" w:themeColor="background1"/>
              </w:rPr>
            </w:pPr>
            <w:r w:rsidRPr="00F91FC6">
              <w:rPr>
                <w:rFonts w:ascii="Arial" w:hAnsi="Arial" w:cs="Arial"/>
                <w:b/>
                <w:bCs/>
                <w:color w:val="FFFFFF" w:themeColor="background1"/>
              </w:rPr>
              <w:t>Key Update</w:t>
            </w:r>
            <w:r w:rsidR="00F3366D" w:rsidRPr="00F91FC6">
              <w:rPr>
                <w:rFonts w:ascii="Arial" w:hAnsi="Arial" w:cs="Arial"/>
                <w:b/>
                <w:bCs/>
                <w:color w:val="FFFFFF" w:themeColor="background1"/>
              </w:rPr>
              <w:t>s</w:t>
            </w:r>
          </w:p>
        </w:tc>
      </w:tr>
      <w:tr w:rsidR="00931591" w:rsidRPr="0011743B" w14:paraId="6224AB46" w14:textId="77777777" w:rsidTr="00366B60">
        <w:trPr>
          <w:jc w:val="center"/>
        </w:trPr>
        <w:tc>
          <w:tcPr>
            <w:tcW w:w="862" w:type="dxa"/>
          </w:tcPr>
          <w:p w14:paraId="72524F69"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14:paraId="5ABD5DD0" w14:textId="77777777"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340" w:type="dxa"/>
          </w:tcPr>
          <w:p w14:paraId="2DC4D958" w14:textId="77777777"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14:paraId="77BE0AC7" w14:textId="1354B742"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241" w:type="dxa"/>
            <w:shd w:val="clear" w:color="auto" w:fill="auto"/>
          </w:tcPr>
          <w:p w14:paraId="50B0794A"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20</w:t>
            </w:r>
          </w:p>
        </w:tc>
        <w:tc>
          <w:tcPr>
            <w:tcW w:w="1486" w:type="dxa"/>
            <w:shd w:val="clear" w:color="auto" w:fill="FFFFFF"/>
          </w:tcPr>
          <w:p w14:paraId="1D29F59C" w14:textId="77777777" w:rsidR="00010F5D" w:rsidRPr="00F91FC6" w:rsidRDefault="00010F5D" w:rsidP="00D436C5">
            <w:pPr>
              <w:autoSpaceDE w:val="0"/>
              <w:autoSpaceDN w:val="0"/>
              <w:adjustRightInd w:val="0"/>
              <w:spacing w:after="0" w:line="240" w:lineRule="auto"/>
              <w:jc w:val="center"/>
              <w:rPr>
                <w:rFonts w:ascii="Arial" w:hAnsi="Arial" w:cs="Arial"/>
              </w:rPr>
            </w:pPr>
            <w:r w:rsidRPr="00F91FC6">
              <w:rPr>
                <w:rFonts w:ascii="Arial" w:hAnsi="Arial" w:cs="Arial"/>
              </w:rPr>
              <w:t>Executive Director of Nursing</w:t>
            </w:r>
          </w:p>
        </w:tc>
        <w:tc>
          <w:tcPr>
            <w:tcW w:w="3513" w:type="dxa"/>
            <w:shd w:val="clear" w:color="auto" w:fill="FFFFFF"/>
          </w:tcPr>
          <w:p w14:paraId="57D8DC2F" w14:textId="152F40D9" w:rsidR="00B066E9" w:rsidRPr="0044750F" w:rsidRDefault="004201F3" w:rsidP="00B066E9">
            <w:pPr>
              <w:autoSpaceDE w:val="0"/>
              <w:autoSpaceDN w:val="0"/>
              <w:adjustRightInd w:val="0"/>
              <w:spacing w:after="0" w:line="240" w:lineRule="auto"/>
              <w:rPr>
                <w:rFonts w:ascii="Arial" w:hAnsi="Arial" w:cs="Arial"/>
              </w:rPr>
            </w:pPr>
            <w:r w:rsidRPr="00F91FC6">
              <w:rPr>
                <w:rFonts w:ascii="Arial" w:hAnsi="Arial" w:cs="Arial"/>
              </w:rPr>
              <w:t>The</w:t>
            </w:r>
            <w:r w:rsidR="00B066E9" w:rsidRPr="00F91FC6">
              <w:rPr>
                <w:rFonts w:ascii="Arial" w:hAnsi="Arial" w:cs="Arial"/>
              </w:rPr>
              <w:t xml:space="preserve"> risk score currently remains </w:t>
            </w:r>
            <w:r w:rsidR="00B066E9" w:rsidRPr="0044750F">
              <w:rPr>
                <w:rFonts w:ascii="Arial" w:hAnsi="Arial" w:cs="Arial"/>
              </w:rPr>
              <w:t>unchanged.</w:t>
            </w:r>
          </w:p>
          <w:p w14:paraId="226F15D9" w14:textId="77777777" w:rsidR="00B066E9" w:rsidRPr="0044750F" w:rsidRDefault="00B066E9" w:rsidP="00AF4065">
            <w:pPr>
              <w:autoSpaceDE w:val="0"/>
              <w:autoSpaceDN w:val="0"/>
              <w:adjustRightInd w:val="0"/>
              <w:spacing w:after="0" w:line="240" w:lineRule="auto"/>
              <w:rPr>
                <w:rFonts w:ascii="Arial" w:hAnsi="Arial" w:cs="Arial"/>
                <w:shd w:val="clear" w:color="auto" w:fill="F5F9FF"/>
              </w:rPr>
            </w:pPr>
          </w:p>
          <w:p w14:paraId="6D0F80EE" w14:textId="4D088602" w:rsidR="00E356AD" w:rsidRDefault="0044750F" w:rsidP="00CB759C">
            <w:pPr>
              <w:autoSpaceDE w:val="0"/>
              <w:autoSpaceDN w:val="0"/>
              <w:adjustRightInd w:val="0"/>
              <w:spacing w:after="0" w:line="240" w:lineRule="auto"/>
              <w:rPr>
                <w:rFonts w:ascii="Arial" w:hAnsi="Arial" w:cs="Arial"/>
              </w:rPr>
            </w:pPr>
            <w:r w:rsidRPr="0044750F">
              <w:rPr>
                <w:rFonts w:ascii="Arial" w:hAnsi="Arial" w:cs="Arial"/>
              </w:rPr>
              <w:t>Update</w:t>
            </w:r>
            <w:r w:rsidR="00CB759C">
              <w:rPr>
                <w:rFonts w:ascii="Arial" w:hAnsi="Arial" w:cs="Arial"/>
              </w:rPr>
              <w:t xml:space="preserve"> Sep 2024</w:t>
            </w:r>
            <w:r w:rsidR="00B76430">
              <w:rPr>
                <w:rFonts w:ascii="Arial" w:hAnsi="Arial" w:cs="Arial"/>
              </w:rPr>
              <w:t>:</w:t>
            </w:r>
          </w:p>
          <w:p w14:paraId="28EBA2E5" w14:textId="59B013FB" w:rsidR="00CB759C" w:rsidRPr="00CB759C" w:rsidRDefault="00CB759C" w:rsidP="00CB759C">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Executive HCAI Scrutiny Group are taking place regularly with Service Group Directors.</w:t>
            </w:r>
          </w:p>
          <w:p w14:paraId="72D4EED9" w14:textId="0FD7D311" w:rsidR="00CB759C" w:rsidRPr="00CB759C" w:rsidRDefault="00CB759C" w:rsidP="00CB759C">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C. difficile cases increased further in August and this was escalated by the establishment of the Gold C. difficile High Incidence Management Group which met on 5</w:t>
            </w:r>
            <w:r w:rsidRPr="00C54882">
              <w:rPr>
                <w:rFonts w:ascii="Arial" w:hAnsi="Arial" w:cs="Arial"/>
                <w:vertAlign w:val="superscript"/>
              </w:rPr>
              <w:t>th</w:t>
            </w:r>
            <w:r w:rsidR="00C54882">
              <w:rPr>
                <w:rFonts w:ascii="Arial" w:hAnsi="Arial" w:cs="Arial"/>
              </w:rPr>
              <w:t xml:space="preserve"> </w:t>
            </w:r>
            <w:r w:rsidRPr="00CB759C">
              <w:rPr>
                <w:rFonts w:ascii="Arial" w:hAnsi="Arial" w:cs="Arial"/>
              </w:rPr>
              <w:t>September, with involvement of all Service Groups and expert advisors from PHW.</w:t>
            </w:r>
          </w:p>
          <w:p w14:paraId="6DDBFBDB" w14:textId="60531F0E" w:rsidR="00CB759C" w:rsidRPr="00CB759C" w:rsidRDefault="00CB759C" w:rsidP="00CB759C">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Level 2 IPC training compliance continues to improve 81.47%; Level 1 training compliance 91.71% as of 31/08/24</w:t>
            </w:r>
            <w:r w:rsidR="00C54882">
              <w:rPr>
                <w:rFonts w:ascii="Arial" w:hAnsi="Arial" w:cs="Arial"/>
              </w:rPr>
              <w:t>.</w:t>
            </w:r>
          </w:p>
          <w:p w14:paraId="770937AB" w14:textId="77777777" w:rsidR="00CB759C" w:rsidRDefault="00CB759C" w:rsidP="00CB759C">
            <w:pPr>
              <w:autoSpaceDE w:val="0"/>
              <w:autoSpaceDN w:val="0"/>
              <w:adjustRightInd w:val="0"/>
              <w:spacing w:after="0" w:line="240" w:lineRule="auto"/>
              <w:rPr>
                <w:rFonts w:ascii="Arial" w:hAnsi="Arial" w:cs="Arial"/>
              </w:rPr>
            </w:pPr>
          </w:p>
          <w:p w14:paraId="0364A394" w14:textId="3DA0B47D" w:rsidR="00C54882" w:rsidRDefault="00CB759C" w:rsidP="00CB759C">
            <w:pPr>
              <w:autoSpaceDE w:val="0"/>
              <w:autoSpaceDN w:val="0"/>
              <w:adjustRightInd w:val="0"/>
              <w:spacing w:after="0" w:line="240" w:lineRule="auto"/>
              <w:rPr>
                <w:rFonts w:ascii="Arial" w:hAnsi="Arial" w:cs="Arial"/>
              </w:rPr>
            </w:pPr>
            <w:r w:rsidRPr="00CB759C">
              <w:rPr>
                <w:rFonts w:ascii="Arial" w:hAnsi="Arial" w:cs="Arial"/>
              </w:rPr>
              <w:t xml:space="preserve">Tier 1 </w:t>
            </w:r>
            <w:r w:rsidR="00C54882">
              <w:rPr>
                <w:rFonts w:ascii="Arial" w:hAnsi="Arial" w:cs="Arial"/>
              </w:rPr>
              <w:t>infection progress to Targeted I</w:t>
            </w:r>
            <w:r w:rsidRPr="00CB759C">
              <w:rPr>
                <w:rFonts w:ascii="Arial" w:hAnsi="Arial" w:cs="Arial"/>
              </w:rPr>
              <w:t>ntervention de-esca</w:t>
            </w:r>
            <w:r w:rsidR="00C54882">
              <w:rPr>
                <w:rFonts w:ascii="Arial" w:hAnsi="Arial" w:cs="Arial"/>
              </w:rPr>
              <w:t>lation criteria in August 2024:</w:t>
            </w:r>
          </w:p>
          <w:p w14:paraId="35A5988E" w14:textId="0E739696" w:rsidR="00CB759C" w:rsidRPr="00CB759C" w:rsidRDefault="00CB759C" w:rsidP="00C54882">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C. difficile - 18 hospital onset cases (target 6).  Combined (hospital onset and community onset) cumulative total – 110 cases.</w:t>
            </w:r>
          </w:p>
          <w:p w14:paraId="2CDA50A9" w14:textId="736C23C7" w:rsidR="00CB759C" w:rsidRPr="00CB759C" w:rsidRDefault="00CB759C" w:rsidP="00C54882">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Staph. aureus - 8 hospital onset cases (target 3).  Combined cumulative total - 53 cases.</w:t>
            </w:r>
          </w:p>
          <w:p w14:paraId="4E552B66" w14:textId="468433CC" w:rsidR="00CB759C" w:rsidRPr="00CB759C" w:rsidRDefault="00CB759C" w:rsidP="00C54882">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E. coli - 8 hospital onset cases (target 4).  Combined cumulative total - 96 cases.</w:t>
            </w:r>
          </w:p>
          <w:p w14:paraId="346ED740" w14:textId="5FE95C20" w:rsidR="00CB759C" w:rsidRPr="00CB759C" w:rsidRDefault="00CB759C" w:rsidP="00C54882">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t>Klebsiella spp. - 6 hospital onset cases (target 4). Combined cumulative total - 54 cases.</w:t>
            </w:r>
          </w:p>
          <w:p w14:paraId="7EAA30F2" w14:textId="20805464" w:rsidR="00CB759C" w:rsidRPr="00CB759C" w:rsidRDefault="00CB759C" w:rsidP="00C54882">
            <w:pPr>
              <w:pStyle w:val="ListParagraph"/>
              <w:numPr>
                <w:ilvl w:val="0"/>
                <w:numId w:val="42"/>
              </w:numPr>
              <w:autoSpaceDE w:val="0"/>
              <w:autoSpaceDN w:val="0"/>
              <w:adjustRightInd w:val="0"/>
              <w:spacing w:after="0" w:line="240" w:lineRule="auto"/>
              <w:ind w:left="182" w:hanging="182"/>
              <w:rPr>
                <w:rFonts w:ascii="Arial" w:hAnsi="Arial" w:cs="Arial"/>
              </w:rPr>
            </w:pPr>
            <w:r w:rsidRPr="00CB759C">
              <w:rPr>
                <w:rFonts w:ascii="Arial" w:hAnsi="Arial" w:cs="Arial"/>
              </w:rPr>
              <w:lastRenderedPageBreak/>
              <w:t>Pseudomonas aeruginosa - (Not included within targeted interventions). Combined cumulative total - 6 cases.</w:t>
            </w:r>
          </w:p>
        </w:tc>
      </w:tr>
      <w:tr w:rsidR="000F05CC" w:rsidRPr="0011743B" w14:paraId="2AEEF3E9" w14:textId="77777777" w:rsidTr="00366B60">
        <w:trPr>
          <w:jc w:val="center"/>
        </w:trPr>
        <w:tc>
          <w:tcPr>
            <w:tcW w:w="862" w:type="dxa"/>
            <w:shd w:val="clear" w:color="auto" w:fill="auto"/>
          </w:tcPr>
          <w:p w14:paraId="04D70D7D" w14:textId="77777777" w:rsidR="00F4340F" w:rsidRDefault="00F4340F" w:rsidP="00F4340F">
            <w:pPr>
              <w:autoSpaceDE w:val="0"/>
              <w:autoSpaceDN w:val="0"/>
              <w:spacing w:after="0"/>
              <w:jc w:val="center"/>
              <w:rPr>
                <w:rFonts w:ascii="Arial" w:hAnsi="Arial" w:cs="Arial"/>
              </w:rPr>
            </w:pPr>
            <w:r w:rsidRPr="00EA489B">
              <w:rPr>
                <w:rFonts w:ascii="Arial" w:hAnsi="Arial" w:cs="Arial"/>
              </w:rPr>
              <w:lastRenderedPageBreak/>
              <w:t>43</w:t>
            </w:r>
          </w:p>
          <w:p w14:paraId="395E5B5D" w14:textId="16E5B17F" w:rsidR="00F4340F" w:rsidRPr="00993939" w:rsidRDefault="00F4340F" w:rsidP="00F4340F">
            <w:pPr>
              <w:autoSpaceDE w:val="0"/>
              <w:autoSpaceDN w:val="0"/>
              <w:spacing w:after="0"/>
              <w:jc w:val="center"/>
              <w:rPr>
                <w:rFonts w:ascii="Arial" w:hAnsi="Arial" w:cs="Arial"/>
              </w:rPr>
            </w:pPr>
            <w:r w:rsidRPr="00EA489B">
              <w:rPr>
                <w:rFonts w:ascii="Arial" w:hAnsi="Arial" w:cs="Arial"/>
              </w:rPr>
              <w:t>(1514)</w:t>
            </w:r>
          </w:p>
        </w:tc>
        <w:tc>
          <w:tcPr>
            <w:tcW w:w="2340" w:type="dxa"/>
            <w:shd w:val="clear" w:color="auto" w:fill="auto"/>
          </w:tcPr>
          <w:p w14:paraId="4120F1C3" w14:textId="77777777" w:rsidR="00F4340F" w:rsidRPr="00EA489B" w:rsidRDefault="00F4340F" w:rsidP="00F4340F">
            <w:pPr>
              <w:autoSpaceDE w:val="0"/>
              <w:autoSpaceDN w:val="0"/>
              <w:spacing w:after="0"/>
              <w:rPr>
                <w:rFonts w:ascii="Arial" w:hAnsi="Arial" w:cs="Arial"/>
                <w:b/>
              </w:rPr>
            </w:pPr>
            <w:r w:rsidRPr="00EA489B">
              <w:rPr>
                <w:rFonts w:ascii="Arial" w:hAnsi="Arial" w:cs="Arial"/>
                <w:b/>
              </w:rPr>
              <w:t>Deprivation of Liberty Safeguards (</w:t>
            </w:r>
            <w:proofErr w:type="spellStart"/>
            <w:r w:rsidRPr="00EA489B">
              <w:rPr>
                <w:rFonts w:ascii="Arial" w:hAnsi="Arial" w:cs="Arial"/>
                <w:b/>
              </w:rPr>
              <w:t>DoLS</w:t>
            </w:r>
            <w:proofErr w:type="spellEnd"/>
            <w:r w:rsidRPr="00EA489B">
              <w:rPr>
                <w:rFonts w:ascii="Arial" w:hAnsi="Arial" w:cs="Arial"/>
                <w:b/>
              </w:rPr>
              <w:t>)</w:t>
            </w:r>
          </w:p>
          <w:p w14:paraId="73E3E150" w14:textId="27E79C75" w:rsidR="00F4340F" w:rsidRPr="00993939" w:rsidRDefault="00F4340F" w:rsidP="00F4340F">
            <w:pPr>
              <w:autoSpaceDE w:val="0"/>
              <w:autoSpaceDN w:val="0"/>
              <w:spacing w:after="0" w:line="240" w:lineRule="auto"/>
              <w:rPr>
                <w:rFonts w:ascii="Arial" w:hAnsi="Arial" w:cs="Arial"/>
                <w:b/>
                <w:bCs/>
              </w:rPr>
            </w:pPr>
            <w:r w:rsidRPr="00EA489B">
              <w:rPr>
                <w:rFonts w:ascii="Arial" w:hAnsi="Arial"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shd w:val="clear" w:color="auto" w:fill="auto"/>
          </w:tcPr>
          <w:p w14:paraId="0847B4CC" w14:textId="1AC3052A" w:rsidR="00F4340F" w:rsidRPr="00B00CB2" w:rsidRDefault="000F05CC" w:rsidP="00407701">
            <w:pPr>
              <w:autoSpaceDE w:val="0"/>
              <w:autoSpaceDN w:val="0"/>
              <w:adjustRightInd w:val="0"/>
              <w:spacing w:after="0"/>
              <w:jc w:val="center"/>
              <w:rPr>
                <w:rFonts w:ascii="Arial" w:hAnsi="Arial" w:cs="Arial"/>
              </w:rPr>
            </w:pPr>
            <w:r>
              <w:rPr>
                <w:rFonts w:ascii="Arial" w:hAnsi="Arial" w:cs="Arial"/>
              </w:rPr>
              <w:t>16</w:t>
            </w:r>
          </w:p>
        </w:tc>
        <w:tc>
          <w:tcPr>
            <w:tcW w:w="1486" w:type="dxa"/>
            <w:shd w:val="clear" w:color="auto" w:fill="auto"/>
          </w:tcPr>
          <w:p w14:paraId="41EFBDF7" w14:textId="2E929932" w:rsidR="00F4340F" w:rsidRPr="00B00CB2" w:rsidRDefault="00F4340F" w:rsidP="00F4340F">
            <w:pPr>
              <w:pStyle w:val="Default"/>
              <w:jc w:val="center"/>
              <w:rPr>
                <w:rFonts w:ascii="Arial" w:hAnsi="Arial" w:cs="Arial"/>
                <w:color w:val="auto"/>
                <w:sz w:val="22"/>
                <w:szCs w:val="22"/>
              </w:rPr>
            </w:pPr>
            <w:r w:rsidRPr="00EA489B">
              <w:rPr>
                <w:rFonts w:ascii="Arial" w:hAnsi="Arial" w:cs="Arial"/>
              </w:rPr>
              <w:t>Executive Director of Nursing</w:t>
            </w:r>
          </w:p>
        </w:tc>
        <w:tc>
          <w:tcPr>
            <w:tcW w:w="3513" w:type="dxa"/>
            <w:shd w:val="clear" w:color="auto" w:fill="auto"/>
          </w:tcPr>
          <w:p w14:paraId="6315369D" w14:textId="5BD43D08" w:rsidR="00785664" w:rsidRPr="00B00CB2" w:rsidRDefault="00785664" w:rsidP="00785664">
            <w:pPr>
              <w:pStyle w:val="Default"/>
              <w:rPr>
                <w:rFonts w:ascii="Arial" w:hAnsi="Arial" w:cs="Arial"/>
                <w:color w:val="auto"/>
                <w:sz w:val="22"/>
                <w:szCs w:val="22"/>
              </w:rPr>
            </w:pPr>
            <w:r w:rsidRPr="00B00CB2">
              <w:rPr>
                <w:rFonts w:ascii="Arial" w:hAnsi="Arial" w:cs="Arial"/>
                <w:color w:val="auto"/>
                <w:sz w:val="22"/>
                <w:szCs w:val="22"/>
              </w:rPr>
              <w:t>The risk score currently remains unchanged.</w:t>
            </w:r>
          </w:p>
          <w:p w14:paraId="18D0E043" w14:textId="77777777" w:rsidR="000F05CC" w:rsidRDefault="000F05CC" w:rsidP="00F4340F">
            <w:pPr>
              <w:pStyle w:val="Default"/>
              <w:rPr>
                <w:rFonts w:ascii="Arial" w:hAnsi="Arial" w:cs="Arial"/>
                <w:color w:val="auto"/>
                <w:sz w:val="22"/>
                <w:szCs w:val="22"/>
              </w:rPr>
            </w:pPr>
          </w:p>
          <w:p w14:paraId="633898C1" w14:textId="77777777" w:rsidR="002343C3" w:rsidRDefault="002343C3" w:rsidP="00C54882">
            <w:pPr>
              <w:pStyle w:val="Default"/>
              <w:rPr>
                <w:rFonts w:ascii="Arial" w:hAnsi="Arial" w:cs="Arial"/>
                <w:color w:val="auto"/>
                <w:sz w:val="22"/>
                <w:szCs w:val="22"/>
              </w:rPr>
            </w:pPr>
            <w:r>
              <w:rPr>
                <w:rFonts w:ascii="Arial" w:hAnsi="Arial" w:cs="Arial"/>
                <w:color w:val="auto"/>
                <w:sz w:val="22"/>
                <w:szCs w:val="22"/>
              </w:rPr>
              <w:t xml:space="preserve">Update Sep 2024: </w:t>
            </w:r>
          </w:p>
          <w:p w14:paraId="25578DFD" w14:textId="6B5CD3DC" w:rsidR="00F4340F" w:rsidRPr="00B00CB2" w:rsidRDefault="00C54882" w:rsidP="00C54882">
            <w:pPr>
              <w:pStyle w:val="Default"/>
              <w:rPr>
                <w:rFonts w:ascii="Arial" w:hAnsi="Arial" w:cs="Arial"/>
                <w:color w:val="auto"/>
                <w:sz w:val="22"/>
                <w:szCs w:val="22"/>
              </w:rPr>
            </w:pPr>
            <w:r w:rsidRPr="00C54882">
              <w:rPr>
                <w:rFonts w:ascii="Arial" w:hAnsi="Arial" w:cs="Arial"/>
                <w:color w:val="auto"/>
                <w:sz w:val="22"/>
                <w:szCs w:val="22"/>
              </w:rPr>
              <w:t xml:space="preserve">Assurances and controls remain in place. </w:t>
            </w:r>
            <w:r>
              <w:rPr>
                <w:rFonts w:ascii="Arial" w:hAnsi="Arial" w:cs="Arial"/>
                <w:color w:val="auto"/>
                <w:sz w:val="22"/>
                <w:szCs w:val="22"/>
              </w:rPr>
              <w:t>B</w:t>
            </w:r>
            <w:r w:rsidRPr="00C54882">
              <w:rPr>
                <w:rFonts w:ascii="Arial" w:hAnsi="Arial" w:cs="Arial"/>
                <w:color w:val="auto"/>
                <w:sz w:val="22"/>
                <w:szCs w:val="22"/>
              </w:rPr>
              <w:t xml:space="preserve">reaches remain </w:t>
            </w:r>
            <w:r>
              <w:rPr>
                <w:rFonts w:ascii="Arial" w:hAnsi="Arial" w:cs="Arial"/>
                <w:color w:val="auto"/>
                <w:sz w:val="22"/>
                <w:szCs w:val="22"/>
              </w:rPr>
              <w:t xml:space="preserve">a </w:t>
            </w:r>
            <w:r w:rsidRPr="00C54882">
              <w:rPr>
                <w:rFonts w:ascii="Arial" w:hAnsi="Arial" w:cs="Arial"/>
                <w:color w:val="auto"/>
                <w:sz w:val="22"/>
                <w:szCs w:val="22"/>
              </w:rPr>
              <w:t xml:space="preserve">risk due to increased demand on service, limited capacity and dependency on external </w:t>
            </w:r>
            <w:r>
              <w:rPr>
                <w:rFonts w:ascii="Arial" w:hAnsi="Arial" w:cs="Arial"/>
                <w:color w:val="auto"/>
                <w:sz w:val="22"/>
                <w:szCs w:val="22"/>
              </w:rPr>
              <w:t>Best Interest Assessors</w:t>
            </w:r>
            <w:r w:rsidRPr="00C54882">
              <w:rPr>
                <w:rFonts w:ascii="Arial" w:hAnsi="Arial" w:cs="Arial"/>
                <w:color w:val="auto"/>
                <w:sz w:val="22"/>
                <w:szCs w:val="22"/>
              </w:rPr>
              <w:t xml:space="preserve">. </w:t>
            </w:r>
          </w:p>
        </w:tc>
      </w:tr>
      <w:tr w:rsidR="00931591" w:rsidRPr="0011743B" w14:paraId="331595DC" w14:textId="77777777" w:rsidTr="00366B60">
        <w:trPr>
          <w:jc w:val="center"/>
        </w:trPr>
        <w:tc>
          <w:tcPr>
            <w:tcW w:w="862" w:type="dxa"/>
          </w:tcPr>
          <w:p w14:paraId="4B397191"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14:paraId="75C6A542" w14:textId="77777777"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340" w:type="dxa"/>
          </w:tcPr>
          <w:p w14:paraId="60BED028" w14:textId="77777777"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14:paraId="1344800D" w14:textId="7AA99F1E"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w:t>
            </w:r>
            <w:r w:rsidRPr="005051D6">
              <w:rPr>
                <w:rFonts w:ascii="Arial" w:hAnsi="Arial" w:cs="Arial"/>
              </w:rPr>
              <w:lastRenderedPageBreak/>
              <w:t>deliver the care to the patient.</w:t>
            </w:r>
          </w:p>
        </w:tc>
        <w:tc>
          <w:tcPr>
            <w:tcW w:w="1241" w:type="dxa"/>
            <w:shd w:val="clear" w:color="auto" w:fill="FFFFFF"/>
          </w:tcPr>
          <w:p w14:paraId="45F12D51" w14:textId="77777777" w:rsidR="00010F5D" w:rsidRPr="00B00CB2" w:rsidRDefault="00010F5D" w:rsidP="00D436C5">
            <w:pPr>
              <w:autoSpaceDE w:val="0"/>
              <w:autoSpaceDN w:val="0"/>
              <w:adjustRightInd w:val="0"/>
              <w:spacing w:after="0" w:line="240" w:lineRule="auto"/>
              <w:jc w:val="center"/>
              <w:rPr>
                <w:rFonts w:ascii="Arial" w:hAnsi="Arial" w:cs="Arial"/>
              </w:rPr>
            </w:pPr>
            <w:r w:rsidRPr="00B00CB2">
              <w:rPr>
                <w:rFonts w:ascii="Arial" w:hAnsi="Arial" w:cs="Arial"/>
              </w:rPr>
              <w:lastRenderedPageBreak/>
              <w:t>16</w:t>
            </w:r>
          </w:p>
        </w:tc>
        <w:tc>
          <w:tcPr>
            <w:tcW w:w="1486" w:type="dxa"/>
            <w:shd w:val="clear" w:color="auto" w:fill="FFFFFF"/>
          </w:tcPr>
          <w:p w14:paraId="506457EA" w14:textId="77777777" w:rsidR="00010F5D" w:rsidRPr="00B00CB2" w:rsidRDefault="00010F5D" w:rsidP="00D436C5">
            <w:pPr>
              <w:pStyle w:val="Default"/>
              <w:jc w:val="center"/>
              <w:rPr>
                <w:rFonts w:ascii="Arial" w:hAnsi="Arial" w:cs="Arial"/>
                <w:color w:val="auto"/>
                <w:sz w:val="22"/>
                <w:szCs w:val="22"/>
              </w:rPr>
            </w:pPr>
            <w:r w:rsidRPr="00B00CB2">
              <w:rPr>
                <w:rFonts w:ascii="Arial" w:hAnsi="Arial" w:cs="Arial"/>
                <w:color w:val="auto"/>
                <w:sz w:val="22"/>
                <w:szCs w:val="22"/>
              </w:rPr>
              <w:t>Chief Operating Officer</w:t>
            </w:r>
          </w:p>
        </w:tc>
        <w:tc>
          <w:tcPr>
            <w:tcW w:w="3513" w:type="dxa"/>
            <w:shd w:val="clear" w:color="auto" w:fill="FFFFFF"/>
          </w:tcPr>
          <w:p w14:paraId="348D7D88" w14:textId="10C11382" w:rsidR="00993939" w:rsidRPr="005C43E9" w:rsidRDefault="009B5ECD" w:rsidP="002343C3">
            <w:pPr>
              <w:pStyle w:val="Default"/>
              <w:rPr>
                <w:rFonts w:ascii="Arial" w:hAnsi="Arial" w:cs="Arial"/>
                <w:color w:val="auto"/>
                <w:sz w:val="22"/>
                <w:szCs w:val="22"/>
              </w:rPr>
            </w:pPr>
            <w:r w:rsidRPr="00B00CB2">
              <w:rPr>
                <w:rFonts w:ascii="Arial" w:hAnsi="Arial" w:cs="Arial"/>
                <w:color w:val="auto"/>
                <w:sz w:val="22"/>
                <w:szCs w:val="22"/>
              </w:rPr>
              <w:t>The risk score currently remains unchanged</w:t>
            </w:r>
            <w:r w:rsidR="005C43E9">
              <w:rPr>
                <w:rFonts w:ascii="Arial" w:hAnsi="Arial" w:cs="Arial"/>
                <w:color w:val="auto"/>
                <w:sz w:val="22"/>
                <w:szCs w:val="22"/>
              </w:rPr>
              <w:t xml:space="preserve"> and there is no further update currently.</w:t>
            </w:r>
          </w:p>
        </w:tc>
      </w:tr>
      <w:tr w:rsidR="00931591" w:rsidRPr="0011743B" w14:paraId="5BA22EE0" w14:textId="77777777" w:rsidTr="00366B60">
        <w:trPr>
          <w:jc w:val="center"/>
        </w:trPr>
        <w:tc>
          <w:tcPr>
            <w:tcW w:w="862" w:type="dxa"/>
          </w:tcPr>
          <w:p w14:paraId="7FA2B0BE" w14:textId="77777777" w:rsidR="00AA0F1B" w:rsidRPr="00993939" w:rsidRDefault="00AA0F1B" w:rsidP="00D436C5">
            <w:pPr>
              <w:pStyle w:val="TableParagraph"/>
              <w:jc w:val="center"/>
              <w:rPr>
                <w:rFonts w:ascii="Arial" w:eastAsia="Verdana" w:hAnsi="Arial" w:cs="Arial"/>
              </w:rPr>
            </w:pPr>
            <w:r w:rsidRPr="00993939">
              <w:rPr>
                <w:rFonts w:ascii="Arial" w:eastAsia="Verdana" w:hAnsi="Arial" w:cs="Arial"/>
              </w:rPr>
              <w:t>64</w:t>
            </w:r>
          </w:p>
          <w:p w14:paraId="0068BA9A" w14:textId="1F63772A"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340" w:type="dxa"/>
          </w:tcPr>
          <w:p w14:paraId="45DF4FC3" w14:textId="77777777"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14:paraId="4CCB596C" w14:textId="727C9B91"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241" w:type="dxa"/>
            <w:shd w:val="clear" w:color="auto" w:fill="FFFFFF"/>
          </w:tcPr>
          <w:p w14:paraId="303255E9" w14:textId="7BCCC6D4" w:rsidR="00AA0F1B" w:rsidRPr="00535284" w:rsidRDefault="003A422A" w:rsidP="00D436C5">
            <w:pPr>
              <w:autoSpaceDE w:val="0"/>
              <w:autoSpaceDN w:val="0"/>
              <w:adjustRightInd w:val="0"/>
              <w:spacing w:after="0" w:line="240" w:lineRule="auto"/>
              <w:jc w:val="center"/>
              <w:rPr>
                <w:rFonts w:ascii="Arial" w:hAnsi="Arial" w:cs="Arial"/>
              </w:rPr>
            </w:pPr>
            <w:r w:rsidRPr="00535284">
              <w:rPr>
                <w:rFonts w:ascii="Arial" w:hAnsi="Arial" w:cs="Arial"/>
              </w:rPr>
              <w:t>16</w:t>
            </w:r>
          </w:p>
        </w:tc>
        <w:tc>
          <w:tcPr>
            <w:tcW w:w="1486" w:type="dxa"/>
            <w:shd w:val="clear" w:color="auto" w:fill="FFFFFF"/>
          </w:tcPr>
          <w:p w14:paraId="16168D0F" w14:textId="4DB798C5" w:rsidR="00AA0F1B" w:rsidRPr="00535284" w:rsidRDefault="000A5656" w:rsidP="00D436C5">
            <w:pPr>
              <w:pStyle w:val="Default"/>
              <w:jc w:val="center"/>
              <w:rPr>
                <w:rFonts w:ascii="Arial" w:hAnsi="Arial" w:cs="Arial"/>
                <w:color w:val="auto"/>
                <w:sz w:val="22"/>
                <w:szCs w:val="22"/>
              </w:rPr>
            </w:pPr>
            <w:r w:rsidRPr="00535284">
              <w:rPr>
                <w:rFonts w:ascii="Arial" w:hAnsi="Arial" w:cs="Arial"/>
                <w:color w:val="auto"/>
                <w:sz w:val="22"/>
                <w:szCs w:val="22"/>
              </w:rPr>
              <w:t>Director of Finance &amp; Performance</w:t>
            </w:r>
          </w:p>
        </w:tc>
        <w:tc>
          <w:tcPr>
            <w:tcW w:w="3513" w:type="dxa"/>
            <w:shd w:val="clear" w:color="auto" w:fill="FFFFFF"/>
          </w:tcPr>
          <w:p w14:paraId="091BDAA7" w14:textId="77777777" w:rsidR="00993939" w:rsidRPr="00535284" w:rsidRDefault="00993939" w:rsidP="00993939">
            <w:pPr>
              <w:pStyle w:val="ListParagraph"/>
              <w:widowControl w:val="0"/>
              <w:spacing w:after="0" w:line="240" w:lineRule="auto"/>
              <w:ind w:left="0"/>
              <w:contextualSpacing w:val="0"/>
              <w:rPr>
                <w:rFonts w:ascii="Arial" w:hAnsi="Arial" w:cs="Arial"/>
              </w:rPr>
            </w:pPr>
            <w:r w:rsidRPr="00535284">
              <w:rPr>
                <w:rFonts w:ascii="Arial" w:hAnsi="Arial" w:cs="Arial"/>
              </w:rPr>
              <w:t>The risk score currently remains unchanged.</w:t>
            </w:r>
          </w:p>
          <w:p w14:paraId="3D6500E2" w14:textId="67E8376B" w:rsidR="00C07AC1" w:rsidRDefault="00C07AC1" w:rsidP="00D436C5">
            <w:pPr>
              <w:spacing w:after="0" w:line="240" w:lineRule="auto"/>
              <w:rPr>
                <w:rFonts w:ascii="Arial" w:hAnsi="Arial" w:cs="Arial"/>
              </w:rPr>
            </w:pPr>
          </w:p>
          <w:p w14:paraId="52A2EDAB" w14:textId="1FC9C11A" w:rsidR="00535284" w:rsidRDefault="00535284" w:rsidP="00D436C5">
            <w:pPr>
              <w:spacing w:after="0" w:line="240" w:lineRule="auto"/>
              <w:rPr>
                <w:rFonts w:ascii="Arial" w:hAnsi="Arial" w:cs="Arial"/>
              </w:rPr>
            </w:pPr>
            <w:r>
              <w:rPr>
                <w:rFonts w:ascii="Arial" w:hAnsi="Arial" w:cs="Arial"/>
              </w:rPr>
              <w:t>Update</w:t>
            </w:r>
            <w:r w:rsidR="002343C3">
              <w:rPr>
                <w:rFonts w:ascii="Arial" w:hAnsi="Arial" w:cs="Arial"/>
              </w:rPr>
              <w:t xml:space="preserve"> Oct 2024</w:t>
            </w:r>
            <w:r>
              <w:rPr>
                <w:rFonts w:ascii="Arial" w:hAnsi="Arial" w:cs="Arial"/>
              </w:rPr>
              <w:t>:</w:t>
            </w:r>
          </w:p>
          <w:p w14:paraId="6A8340E1" w14:textId="01B937E5" w:rsidR="00535284" w:rsidRDefault="002343C3" w:rsidP="00D436C5">
            <w:pPr>
              <w:spacing w:after="0" w:line="240" w:lineRule="auto"/>
              <w:rPr>
                <w:rFonts w:ascii="Arial" w:hAnsi="Arial" w:cs="Arial"/>
              </w:rPr>
            </w:pPr>
            <w:r w:rsidRPr="002343C3">
              <w:rPr>
                <w:rFonts w:ascii="Arial" w:hAnsi="Arial" w:cs="Arial"/>
              </w:rPr>
              <w:t xml:space="preserve">There has been a senior structure review, with some portfolio changes. The next stage is to review the portfolio structure and provide a structure that will be recommended to the Health Board for implementation, this will likely be on a phased approach.  </w:t>
            </w:r>
          </w:p>
          <w:p w14:paraId="24D22320" w14:textId="77777777" w:rsidR="00535284" w:rsidRDefault="00535284" w:rsidP="00D436C5">
            <w:pPr>
              <w:spacing w:after="0" w:line="240" w:lineRule="auto"/>
              <w:rPr>
                <w:rFonts w:ascii="Arial" w:hAnsi="Arial" w:cs="Arial"/>
              </w:rPr>
            </w:pPr>
          </w:p>
          <w:p w14:paraId="7A2E41E0" w14:textId="1434246F" w:rsidR="00232857" w:rsidRPr="00535284" w:rsidRDefault="00232857" w:rsidP="00D17E66">
            <w:pPr>
              <w:spacing w:after="0" w:line="240" w:lineRule="auto"/>
              <w:rPr>
                <w:rFonts w:ascii="Arial" w:hAnsi="Arial" w:cs="Arial"/>
              </w:rPr>
            </w:pPr>
          </w:p>
        </w:tc>
      </w:tr>
      <w:tr w:rsidR="00366B60" w:rsidRPr="002A55E9" w14:paraId="6CB17BDC" w14:textId="77777777" w:rsidTr="00366B60">
        <w:trPr>
          <w:jc w:val="center"/>
        </w:trPr>
        <w:tc>
          <w:tcPr>
            <w:tcW w:w="862" w:type="dxa"/>
          </w:tcPr>
          <w:p w14:paraId="63E845B8" w14:textId="77777777" w:rsidR="00366B60" w:rsidRPr="00F80FFB" w:rsidRDefault="00366B60" w:rsidP="00F451D3">
            <w:pPr>
              <w:autoSpaceDE w:val="0"/>
              <w:autoSpaceDN w:val="0"/>
              <w:spacing w:after="0" w:line="240" w:lineRule="auto"/>
              <w:jc w:val="center"/>
              <w:rPr>
                <w:rFonts w:ascii="Arial" w:hAnsi="Arial" w:cs="Arial"/>
              </w:rPr>
            </w:pPr>
            <w:r w:rsidRPr="00F80FFB">
              <w:rPr>
                <w:rFonts w:ascii="Arial" w:hAnsi="Arial" w:cs="Arial"/>
              </w:rPr>
              <w:t>66</w:t>
            </w:r>
          </w:p>
          <w:p w14:paraId="60C78387" w14:textId="77777777" w:rsidR="00366B60" w:rsidRDefault="00366B60" w:rsidP="00F451D3">
            <w:pPr>
              <w:autoSpaceDE w:val="0"/>
              <w:autoSpaceDN w:val="0"/>
              <w:spacing w:after="0" w:line="240" w:lineRule="auto"/>
              <w:jc w:val="center"/>
              <w:rPr>
                <w:rFonts w:ascii="Arial" w:hAnsi="Arial" w:cs="Arial"/>
              </w:rPr>
            </w:pPr>
            <w:r w:rsidRPr="00F80FFB">
              <w:rPr>
                <w:rFonts w:ascii="Arial" w:hAnsi="Arial" w:cs="Arial"/>
              </w:rPr>
              <w:t>(1834)</w:t>
            </w:r>
          </w:p>
        </w:tc>
        <w:tc>
          <w:tcPr>
            <w:tcW w:w="2340" w:type="dxa"/>
          </w:tcPr>
          <w:p w14:paraId="610DAA28" w14:textId="77777777" w:rsidR="00366B60" w:rsidRPr="00F80FFB" w:rsidRDefault="00366B60" w:rsidP="00F451D3">
            <w:pPr>
              <w:autoSpaceDE w:val="0"/>
              <w:autoSpaceDN w:val="0"/>
              <w:spacing w:after="0" w:line="240" w:lineRule="auto"/>
              <w:rPr>
                <w:rFonts w:ascii="Arial" w:hAnsi="Arial" w:cs="Arial"/>
                <w:b/>
                <w:bCs/>
              </w:rPr>
            </w:pPr>
            <w:r w:rsidRPr="00F80FFB">
              <w:rPr>
                <w:rFonts w:ascii="Arial" w:hAnsi="Arial" w:cs="Arial"/>
                <w:b/>
                <w:bCs/>
              </w:rPr>
              <w:t>Access to Cancer Services</w:t>
            </w:r>
          </w:p>
          <w:p w14:paraId="6445B1BF" w14:textId="77777777" w:rsidR="00366B60" w:rsidRPr="00D83FBA" w:rsidRDefault="00366B60" w:rsidP="00F451D3">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241" w:type="dxa"/>
            <w:shd w:val="clear" w:color="auto" w:fill="FFFFFF"/>
          </w:tcPr>
          <w:p w14:paraId="50385210" w14:textId="77777777" w:rsidR="00366B60" w:rsidRDefault="00366B60" w:rsidP="00F451D3">
            <w:pPr>
              <w:autoSpaceDE w:val="0"/>
              <w:autoSpaceDN w:val="0"/>
              <w:adjustRightInd w:val="0"/>
              <w:spacing w:after="0" w:line="240" w:lineRule="auto"/>
              <w:jc w:val="center"/>
              <w:rPr>
                <w:rFonts w:ascii="Arial" w:hAnsi="Arial" w:cs="Arial"/>
              </w:rPr>
            </w:pPr>
            <w:r>
              <w:rPr>
                <w:rFonts w:ascii="Arial" w:hAnsi="Arial" w:cs="Arial"/>
              </w:rPr>
              <w:t>20</w:t>
            </w:r>
          </w:p>
          <w:p w14:paraId="60C0D7D5" w14:textId="21C8F6B9" w:rsidR="00366B60" w:rsidRDefault="00366B60" w:rsidP="00F451D3">
            <w:pPr>
              <w:autoSpaceDE w:val="0"/>
              <w:autoSpaceDN w:val="0"/>
              <w:adjustRightInd w:val="0"/>
              <w:spacing w:after="0" w:line="240" w:lineRule="auto"/>
              <w:jc w:val="center"/>
              <w:rPr>
                <w:rFonts w:ascii="Arial" w:hAnsi="Arial" w:cs="Arial"/>
              </w:rPr>
            </w:pPr>
            <w:r>
              <w:rPr>
                <w:rFonts w:ascii="Arial" w:hAnsi="Arial" w:cs="Arial"/>
              </w:rPr>
              <w:t>(</w:t>
            </w:r>
            <w:proofErr w:type="gramStart"/>
            <w:r>
              <w:rPr>
                <w:rFonts w:ascii="Arial" w:hAnsi="Arial" w:cs="Arial"/>
              </w:rPr>
              <w:t>was</w:t>
            </w:r>
            <w:proofErr w:type="gramEnd"/>
            <w:r>
              <w:rPr>
                <w:rFonts w:ascii="Arial" w:hAnsi="Arial" w:cs="Arial"/>
              </w:rPr>
              <w:t xml:space="preserve"> </w:t>
            </w:r>
            <w:r w:rsidRPr="00F80FFB">
              <w:rPr>
                <w:rFonts w:ascii="Arial" w:hAnsi="Arial" w:cs="Arial"/>
              </w:rPr>
              <w:t>1</w:t>
            </w:r>
            <w:r>
              <w:rPr>
                <w:rFonts w:ascii="Arial" w:hAnsi="Arial" w:cs="Arial"/>
              </w:rPr>
              <w:t>5)</w:t>
            </w:r>
          </w:p>
        </w:tc>
        <w:tc>
          <w:tcPr>
            <w:tcW w:w="1486" w:type="dxa"/>
            <w:shd w:val="clear" w:color="auto" w:fill="FFFFFF"/>
          </w:tcPr>
          <w:p w14:paraId="6124F259" w14:textId="77777777" w:rsidR="00366B60" w:rsidRPr="002A55E9" w:rsidRDefault="00366B60" w:rsidP="00F451D3">
            <w:pPr>
              <w:pStyle w:val="Default"/>
              <w:jc w:val="center"/>
              <w:rPr>
                <w:rFonts w:ascii="Arial" w:hAnsi="Arial" w:cs="Arial"/>
                <w:color w:val="auto"/>
                <w:sz w:val="22"/>
                <w:szCs w:val="22"/>
              </w:rPr>
            </w:pPr>
            <w:r w:rsidRPr="002A55E9">
              <w:rPr>
                <w:rFonts w:ascii="Arial" w:hAnsi="Arial" w:cs="Arial"/>
                <w:color w:val="auto"/>
                <w:sz w:val="22"/>
                <w:szCs w:val="22"/>
              </w:rPr>
              <w:t>Executive Medical Director</w:t>
            </w:r>
          </w:p>
        </w:tc>
        <w:tc>
          <w:tcPr>
            <w:tcW w:w="3513" w:type="dxa"/>
            <w:shd w:val="clear" w:color="auto" w:fill="FFFFFF"/>
          </w:tcPr>
          <w:p w14:paraId="617236B8" w14:textId="2E3736F8" w:rsidR="00366B60" w:rsidRPr="002343C3" w:rsidRDefault="00366B60" w:rsidP="00F451D3">
            <w:pPr>
              <w:pStyle w:val="Default"/>
              <w:rPr>
                <w:rFonts w:ascii="Arial" w:hAnsi="Arial" w:cs="Arial"/>
                <w:b/>
                <w:color w:val="auto"/>
                <w:sz w:val="22"/>
                <w:szCs w:val="22"/>
              </w:rPr>
            </w:pPr>
            <w:r w:rsidRPr="002343C3">
              <w:rPr>
                <w:rFonts w:ascii="Arial" w:hAnsi="Arial" w:cs="Arial"/>
                <w:b/>
                <w:color w:val="auto"/>
                <w:sz w:val="22"/>
                <w:szCs w:val="22"/>
              </w:rPr>
              <w:t>The risk score has increased from 15</w:t>
            </w:r>
            <w:r w:rsidR="002343C3">
              <w:rPr>
                <w:rFonts w:ascii="Arial" w:hAnsi="Arial" w:cs="Arial"/>
                <w:b/>
                <w:color w:val="auto"/>
                <w:sz w:val="22"/>
                <w:szCs w:val="22"/>
              </w:rPr>
              <w:t xml:space="preserve"> to 20 due to </w:t>
            </w:r>
            <w:r w:rsidR="002343C3" w:rsidRPr="002343C3">
              <w:rPr>
                <w:rFonts w:ascii="Arial" w:hAnsi="Arial" w:cs="Arial"/>
                <w:b/>
                <w:color w:val="auto"/>
                <w:sz w:val="22"/>
                <w:szCs w:val="22"/>
              </w:rPr>
              <w:t>staff sickness across the Multi-Disciplinary Team with the demands outstripping capacity.</w:t>
            </w:r>
          </w:p>
          <w:p w14:paraId="70210512" w14:textId="7E9490AA" w:rsidR="00366B60" w:rsidRDefault="00366B60" w:rsidP="00F451D3">
            <w:pPr>
              <w:pStyle w:val="Default"/>
              <w:rPr>
                <w:rFonts w:ascii="Arial" w:hAnsi="Arial" w:cs="Arial"/>
                <w:color w:val="auto"/>
                <w:sz w:val="22"/>
                <w:szCs w:val="22"/>
              </w:rPr>
            </w:pPr>
          </w:p>
          <w:p w14:paraId="53F0FCD2" w14:textId="77777777" w:rsidR="002343C3" w:rsidRDefault="002343C3" w:rsidP="002343C3">
            <w:pPr>
              <w:pStyle w:val="Default"/>
              <w:rPr>
                <w:rFonts w:ascii="Arial" w:hAnsi="Arial" w:cs="Arial"/>
                <w:color w:val="auto"/>
                <w:sz w:val="22"/>
                <w:szCs w:val="22"/>
              </w:rPr>
            </w:pPr>
            <w:r w:rsidRPr="002343C3">
              <w:rPr>
                <w:rFonts w:ascii="Arial" w:hAnsi="Arial" w:cs="Arial"/>
                <w:color w:val="auto"/>
                <w:sz w:val="22"/>
                <w:szCs w:val="22"/>
              </w:rPr>
              <w:t>Welsh SACT performance metrics</w:t>
            </w:r>
            <w:r>
              <w:rPr>
                <w:rFonts w:ascii="Arial" w:hAnsi="Arial" w:cs="Arial"/>
                <w:color w:val="auto"/>
                <w:sz w:val="22"/>
                <w:szCs w:val="22"/>
              </w:rPr>
              <w:t xml:space="preserve"> expect:</w:t>
            </w:r>
            <w:r w:rsidRPr="002343C3">
              <w:rPr>
                <w:rFonts w:ascii="Arial" w:hAnsi="Arial" w:cs="Arial"/>
                <w:color w:val="auto"/>
                <w:sz w:val="22"/>
                <w:szCs w:val="22"/>
              </w:rPr>
              <w:t xml:space="preserve"> </w:t>
            </w:r>
          </w:p>
          <w:p w14:paraId="53209369" w14:textId="77777777" w:rsidR="002343C3" w:rsidRDefault="002343C3" w:rsidP="002343C3">
            <w:pPr>
              <w:pStyle w:val="Default"/>
              <w:rPr>
                <w:rFonts w:ascii="Arial" w:hAnsi="Arial" w:cs="Arial"/>
                <w:color w:val="auto"/>
                <w:sz w:val="22"/>
                <w:szCs w:val="22"/>
              </w:rPr>
            </w:pPr>
            <w:r w:rsidRPr="002343C3">
              <w:rPr>
                <w:rFonts w:ascii="Arial" w:hAnsi="Arial" w:cs="Arial"/>
                <w:color w:val="auto"/>
                <w:sz w:val="22"/>
                <w:szCs w:val="22"/>
              </w:rPr>
              <w:t xml:space="preserve">P2 to start within 14 days. </w:t>
            </w:r>
          </w:p>
          <w:p w14:paraId="2287E2B8" w14:textId="7B28465F" w:rsidR="002343C3" w:rsidRDefault="002343C3" w:rsidP="002343C3">
            <w:pPr>
              <w:pStyle w:val="Default"/>
              <w:rPr>
                <w:rFonts w:ascii="Arial" w:hAnsi="Arial" w:cs="Arial"/>
                <w:color w:val="auto"/>
                <w:sz w:val="22"/>
                <w:szCs w:val="22"/>
              </w:rPr>
            </w:pPr>
            <w:r w:rsidRPr="002343C3">
              <w:rPr>
                <w:rFonts w:ascii="Arial" w:hAnsi="Arial" w:cs="Arial"/>
                <w:color w:val="auto"/>
                <w:sz w:val="22"/>
                <w:szCs w:val="22"/>
              </w:rPr>
              <w:t>P3 to start within 21 days</w:t>
            </w:r>
          </w:p>
          <w:p w14:paraId="3C1C174A" w14:textId="77777777" w:rsidR="002343C3" w:rsidRDefault="002343C3" w:rsidP="00F451D3">
            <w:pPr>
              <w:pStyle w:val="Default"/>
              <w:rPr>
                <w:rFonts w:ascii="Arial" w:hAnsi="Arial" w:cs="Arial"/>
                <w:color w:val="auto"/>
                <w:sz w:val="22"/>
                <w:szCs w:val="22"/>
              </w:rPr>
            </w:pPr>
          </w:p>
          <w:p w14:paraId="247EC145" w14:textId="5BF965E1" w:rsidR="002343C3" w:rsidRDefault="002343C3" w:rsidP="00F451D3">
            <w:pPr>
              <w:pStyle w:val="Default"/>
              <w:rPr>
                <w:rFonts w:ascii="Arial" w:hAnsi="Arial" w:cs="Arial"/>
                <w:color w:val="auto"/>
                <w:sz w:val="22"/>
                <w:szCs w:val="22"/>
              </w:rPr>
            </w:pPr>
            <w:r>
              <w:rPr>
                <w:rFonts w:ascii="Arial" w:hAnsi="Arial" w:cs="Arial"/>
                <w:color w:val="auto"/>
                <w:sz w:val="22"/>
                <w:szCs w:val="22"/>
              </w:rPr>
              <w:t>Actual performance in Sep 2024:</w:t>
            </w:r>
          </w:p>
          <w:p w14:paraId="7974098C" w14:textId="3569285E" w:rsidR="002343C3" w:rsidRPr="002343C3" w:rsidRDefault="002343C3" w:rsidP="002343C3">
            <w:pPr>
              <w:pStyle w:val="Default"/>
              <w:rPr>
                <w:rFonts w:ascii="Arial" w:hAnsi="Arial" w:cs="Arial"/>
                <w:color w:val="auto"/>
                <w:sz w:val="22"/>
                <w:szCs w:val="22"/>
              </w:rPr>
            </w:pPr>
            <w:r w:rsidRPr="002343C3">
              <w:rPr>
                <w:rFonts w:ascii="Arial" w:hAnsi="Arial" w:cs="Arial"/>
                <w:color w:val="auto"/>
                <w:sz w:val="22"/>
                <w:szCs w:val="22"/>
              </w:rPr>
              <w:t xml:space="preserve">94% patients breached P2 (average number of days over </w:t>
            </w:r>
            <w:r>
              <w:rPr>
                <w:rFonts w:ascii="Arial" w:hAnsi="Arial" w:cs="Arial"/>
                <w:color w:val="auto"/>
                <w:sz w:val="22"/>
                <w:szCs w:val="22"/>
              </w:rPr>
              <w:t xml:space="preserve">was </w:t>
            </w:r>
            <w:r w:rsidRPr="002343C3">
              <w:rPr>
                <w:rFonts w:ascii="Arial" w:hAnsi="Arial" w:cs="Arial"/>
                <w:color w:val="auto"/>
                <w:sz w:val="22"/>
                <w:szCs w:val="22"/>
              </w:rPr>
              <w:t>13)</w:t>
            </w:r>
          </w:p>
          <w:p w14:paraId="739F25FC" w14:textId="63EFEABC" w:rsidR="002343C3" w:rsidRPr="002343C3" w:rsidRDefault="002343C3" w:rsidP="002343C3">
            <w:pPr>
              <w:pStyle w:val="Default"/>
              <w:rPr>
                <w:rFonts w:ascii="Arial" w:hAnsi="Arial" w:cs="Arial"/>
                <w:color w:val="auto"/>
                <w:sz w:val="22"/>
                <w:szCs w:val="22"/>
              </w:rPr>
            </w:pPr>
            <w:r w:rsidRPr="002343C3">
              <w:rPr>
                <w:rFonts w:ascii="Arial" w:hAnsi="Arial" w:cs="Arial"/>
                <w:color w:val="auto"/>
                <w:sz w:val="22"/>
                <w:szCs w:val="22"/>
              </w:rPr>
              <w:t>92% patients breached P</w:t>
            </w:r>
            <w:proofErr w:type="gramStart"/>
            <w:r w:rsidRPr="002343C3">
              <w:rPr>
                <w:rFonts w:ascii="Arial" w:hAnsi="Arial" w:cs="Arial"/>
                <w:color w:val="auto"/>
                <w:sz w:val="22"/>
                <w:szCs w:val="22"/>
              </w:rPr>
              <w:t>3  (</w:t>
            </w:r>
            <w:proofErr w:type="gramEnd"/>
            <w:r w:rsidRPr="002343C3">
              <w:rPr>
                <w:rFonts w:ascii="Arial" w:hAnsi="Arial" w:cs="Arial"/>
                <w:color w:val="auto"/>
                <w:sz w:val="22"/>
                <w:szCs w:val="22"/>
              </w:rPr>
              <w:t xml:space="preserve">average number of days over </w:t>
            </w:r>
            <w:r>
              <w:rPr>
                <w:rFonts w:ascii="Arial" w:hAnsi="Arial" w:cs="Arial"/>
                <w:color w:val="auto"/>
                <w:sz w:val="22"/>
                <w:szCs w:val="22"/>
              </w:rPr>
              <w:t xml:space="preserve">was </w:t>
            </w:r>
            <w:r w:rsidRPr="002343C3">
              <w:rPr>
                <w:rFonts w:ascii="Arial" w:hAnsi="Arial" w:cs="Arial"/>
                <w:color w:val="auto"/>
                <w:sz w:val="22"/>
                <w:szCs w:val="22"/>
              </w:rPr>
              <w:t>8)</w:t>
            </w:r>
          </w:p>
          <w:p w14:paraId="6DCCBC80" w14:textId="21E67B88" w:rsidR="002343C3" w:rsidRDefault="002343C3" w:rsidP="00F451D3">
            <w:pPr>
              <w:pStyle w:val="Default"/>
              <w:rPr>
                <w:rFonts w:ascii="Arial" w:hAnsi="Arial" w:cs="Arial"/>
                <w:color w:val="auto"/>
                <w:sz w:val="22"/>
                <w:szCs w:val="22"/>
              </w:rPr>
            </w:pPr>
          </w:p>
          <w:p w14:paraId="221DE740" w14:textId="0B695B02" w:rsidR="0097086D" w:rsidRDefault="0097086D" w:rsidP="00F451D3">
            <w:pPr>
              <w:pStyle w:val="Default"/>
              <w:rPr>
                <w:rFonts w:ascii="Arial" w:hAnsi="Arial" w:cs="Arial"/>
                <w:color w:val="auto"/>
                <w:sz w:val="22"/>
                <w:szCs w:val="22"/>
              </w:rPr>
            </w:pPr>
            <w:r>
              <w:rPr>
                <w:rFonts w:ascii="Arial" w:hAnsi="Arial" w:cs="Arial"/>
                <w:color w:val="auto"/>
                <w:sz w:val="22"/>
                <w:szCs w:val="22"/>
              </w:rPr>
              <w:t>Action taken Sep 2024 includes:</w:t>
            </w:r>
          </w:p>
          <w:p w14:paraId="1219C65E" w14:textId="7FB4B655" w:rsidR="0097086D" w:rsidRPr="0097086D" w:rsidRDefault="0097086D" w:rsidP="0097086D">
            <w:pPr>
              <w:pStyle w:val="ListParagraph"/>
              <w:numPr>
                <w:ilvl w:val="0"/>
                <w:numId w:val="42"/>
              </w:numPr>
              <w:autoSpaceDE w:val="0"/>
              <w:autoSpaceDN w:val="0"/>
              <w:adjustRightInd w:val="0"/>
              <w:spacing w:after="0" w:line="240" w:lineRule="auto"/>
              <w:ind w:left="182" w:hanging="182"/>
              <w:rPr>
                <w:rFonts w:ascii="Arial" w:hAnsi="Arial" w:cs="Arial"/>
              </w:rPr>
            </w:pPr>
            <w:r w:rsidRPr="0097086D">
              <w:rPr>
                <w:rFonts w:ascii="Arial" w:hAnsi="Arial" w:cs="Arial"/>
              </w:rPr>
              <w:t xml:space="preserve">Weekly SACT meetings with MDT to ensure staffing levels and deferral processes are being adhered to ensuring service is safe whilst staffing numbers are low in PTS. Workforce modelling is being mapped to increase capacity by 10% as part of draft business case. </w:t>
            </w:r>
          </w:p>
          <w:p w14:paraId="68B81D69" w14:textId="69BBD8F0" w:rsidR="0097086D" w:rsidRPr="0097086D" w:rsidRDefault="0097086D" w:rsidP="0097086D">
            <w:pPr>
              <w:pStyle w:val="ListParagraph"/>
              <w:numPr>
                <w:ilvl w:val="0"/>
                <w:numId w:val="42"/>
              </w:numPr>
              <w:autoSpaceDE w:val="0"/>
              <w:autoSpaceDN w:val="0"/>
              <w:adjustRightInd w:val="0"/>
              <w:spacing w:after="0" w:line="240" w:lineRule="auto"/>
              <w:ind w:left="182" w:hanging="182"/>
              <w:rPr>
                <w:rFonts w:ascii="Arial" w:hAnsi="Arial" w:cs="Arial"/>
              </w:rPr>
            </w:pPr>
            <w:r w:rsidRPr="0097086D">
              <w:rPr>
                <w:rFonts w:ascii="Arial" w:hAnsi="Arial" w:cs="Arial"/>
              </w:rPr>
              <w:t xml:space="preserve">Datix incidents are being submitted for deferrals due to </w:t>
            </w:r>
            <w:r w:rsidRPr="0097086D">
              <w:rPr>
                <w:rFonts w:ascii="Arial" w:hAnsi="Arial" w:cs="Arial"/>
              </w:rPr>
              <w:lastRenderedPageBreak/>
              <w:t>late confirmation and not adhering to SACT scheduling booking rules</w:t>
            </w:r>
          </w:p>
          <w:p w14:paraId="7A4D3683" w14:textId="19B46C8E" w:rsidR="0097086D" w:rsidRPr="0097086D" w:rsidRDefault="0097086D" w:rsidP="0097086D">
            <w:pPr>
              <w:pStyle w:val="ListParagraph"/>
              <w:numPr>
                <w:ilvl w:val="0"/>
                <w:numId w:val="42"/>
              </w:numPr>
              <w:autoSpaceDE w:val="0"/>
              <w:autoSpaceDN w:val="0"/>
              <w:adjustRightInd w:val="0"/>
              <w:spacing w:after="0" w:line="240" w:lineRule="auto"/>
              <w:ind w:left="182" w:hanging="182"/>
              <w:rPr>
                <w:rFonts w:ascii="Arial" w:hAnsi="Arial" w:cs="Arial"/>
              </w:rPr>
            </w:pPr>
            <w:r w:rsidRPr="0097086D">
              <w:rPr>
                <w:rFonts w:ascii="Arial" w:hAnsi="Arial" w:cs="Arial"/>
              </w:rPr>
              <w:t xml:space="preserve">Where patients have breached SACT target Datix </w:t>
            </w:r>
            <w:r>
              <w:rPr>
                <w:rFonts w:ascii="Arial" w:hAnsi="Arial" w:cs="Arial"/>
              </w:rPr>
              <w:t xml:space="preserve">incident reports </w:t>
            </w:r>
            <w:r w:rsidRPr="0097086D">
              <w:rPr>
                <w:rFonts w:ascii="Arial" w:hAnsi="Arial" w:cs="Arial"/>
              </w:rPr>
              <w:t xml:space="preserve">are being submitted. </w:t>
            </w:r>
          </w:p>
          <w:p w14:paraId="0E7E946C" w14:textId="4CACB047" w:rsidR="0097086D" w:rsidRDefault="0097086D" w:rsidP="0097086D">
            <w:pPr>
              <w:pStyle w:val="ListParagraph"/>
              <w:numPr>
                <w:ilvl w:val="0"/>
                <w:numId w:val="42"/>
              </w:numPr>
              <w:autoSpaceDE w:val="0"/>
              <w:autoSpaceDN w:val="0"/>
              <w:adjustRightInd w:val="0"/>
              <w:spacing w:after="0" w:line="240" w:lineRule="auto"/>
              <w:ind w:left="182" w:hanging="182"/>
              <w:rPr>
                <w:rFonts w:ascii="Arial" w:hAnsi="Arial" w:cs="Arial"/>
              </w:rPr>
            </w:pPr>
            <w:r w:rsidRPr="0097086D">
              <w:rPr>
                <w:rFonts w:ascii="Arial" w:hAnsi="Arial" w:cs="Arial"/>
              </w:rPr>
              <w:t xml:space="preserve">Paperless drug administration is now complete and in use on CDU. </w:t>
            </w:r>
          </w:p>
          <w:p w14:paraId="17F35EE0" w14:textId="1FFDA98B" w:rsidR="0097086D" w:rsidRDefault="0097086D" w:rsidP="0097086D">
            <w:pPr>
              <w:pStyle w:val="ListParagraph"/>
              <w:numPr>
                <w:ilvl w:val="0"/>
                <w:numId w:val="42"/>
              </w:numPr>
              <w:autoSpaceDE w:val="0"/>
              <w:autoSpaceDN w:val="0"/>
              <w:adjustRightInd w:val="0"/>
              <w:spacing w:after="0" w:line="240" w:lineRule="auto"/>
              <w:ind w:left="182" w:hanging="182"/>
              <w:rPr>
                <w:rFonts w:ascii="Arial" w:hAnsi="Arial" w:cs="Arial"/>
              </w:rPr>
            </w:pPr>
            <w:r>
              <w:rPr>
                <w:rFonts w:ascii="Arial" w:hAnsi="Arial" w:cs="Arial"/>
              </w:rPr>
              <w:t>Improvements made to nurse training arrangements to improve competency in relation to SACT provision.</w:t>
            </w:r>
          </w:p>
          <w:p w14:paraId="28159473" w14:textId="77777777" w:rsidR="0097086D" w:rsidRDefault="0097086D" w:rsidP="00F451D3">
            <w:pPr>
              <w:pStyle w:val="Default"/>
              <w:rPr>
                <w:rFonts w:ascii="Arial" w:hAnsi="Arial" w:cs="Arial"/>
                <w:color w:val="auto"/>
                <w:sz w:val="22"/>
                <w:szCs w:val="22"/>
              </w:rPr>
            </w:pPr>
          </w:p>
          <w:p w14:paraId="6EF8ADC1" w14:textId="745E0EDC" w:rsidR="00366B60" w:rsidRDefault="0097086D" w:rsidP="00F451D3">
            <w:pPr>
              <w:pStyle w:val="Default"/>
              <w:rPr>
                <w:rFonts w:ascii="Arial" w:hAnsi="Arial" w:cs="Arial"/>
                <w:color w:val="auto"/>
                <w:sz w:val="22"/>
                <w:szCs w:val="22"/>
              </w:rPr>
            </w:pPr>
            <w:r>
              <w:rPr>
                <w:rFonts w:ascii="Arial" w:hAnsi="Arial" w:cs="Arial"/>
                <w:color w:val="auto"/>
                <w:sz w:val="22"/>
                <w:szCs w:val="22"/>
              </w:rPr>
              <w:t xml:space="preserve">Further </w:t>
            </w:r>
            <w:r w:rsidR="002343C3">
              <w:rPr>
                <w:rFonts w:ascii="Arial" w:hAnsi="Arial" w:cs="Arial"/>
                <w:color w:val="auto"/>
                <w:sz w:val="22"/>
                <w:szCs w:val="22"/>
              </w:rPr>
              <w:t>Action:</w:t>
            </w:r>
          </w:p>
          <w:p w14:paraId="75AA0A61" w14:textId="0C5BF6E8" w:rsidR="00366B60" w:rsidRPr="0097086D" w:rsidRDefault="002343C3" w:rsidP="0097086D">
            <w:pPr>
              <w:pStyle w:val="Default"/>
              <w:rPr>
                <w:rFonts w:ascii="Arial" w:hAnsi="Arial" w:cs="Arial"/>
                <w:color w:val="auto"/>
                <w:sz w:val="22"/>
                <w:szCs w:val="22"/>
              </w:rPr>
            </w:pPr>
            <w:r w:rsidRPr="002343C3">
              <w:rPr>
                <w:rFonts w:ascii="Arial" w:hAnsi="Arial" w:cs="Arial"/>
                <w:color w:val="auto"/>
                <w:sz w:val="22"/>
                <w:szCs w:val="22"/>
              </w:rPr>
              <w:t xml:space="preserve">A demand and capacity options paper </w:t>
            </w:r>
            <w:proofErr w:type="gramStart"/>
            <w:r w:rsidRPr="002343C3">
              <w:rPr>
                <w:rFonts w:ascii="Arial" w:hAnsi="Arial" w:cs="Arial"/>
                <w:color w:val="auto"/>
                <w:sz w:val="22"/>
                <w:szCs w:val="22"/>
              </w:rPr>
              <w:t>is</w:t>
            </w:r>
            <w:proofErr w:type="gramEnd"/>
            <w:r w:rsidRPr="002343C3">
              <w:rPr>
                <w:rFonts w:ascii="Arial" w:hAnsi="Arial" w:cs="Arial"/>
                <w:color w:val="auto"/>
                <w:sz w:val="22"/>
                <w:szCs w:val="22"/>
              </w:rPr>
              <w:t xml:space="preserve"> be</w:t>
            </w:r>
            <w:r>
              <w:rPr>
                <w:rFonts w:ascii="Arial" w:hAnsi="Arial" w:cs="Arial"/>
                <w:color w:val="auto"/>
                <w:sz w:val="22"/>
                <w:szCs w:val="22"/>
              </w:rPr>
              <w:t>ing prepared within the service (target 30/11/2024).</w:t>
            </w:r>
          </w:p>
          <w:p w14:paraId="175D2DC4" w14:textId="77777777" w:rsidR="00366B60" w:rsidRPr="002A55E9" w:rsidRDefault="00366B60" w:rsidP="00F451D3">
            <w:pPr>
              <w:spacing w:after="0" w:line="240" w:lineRule="auto"/>
              <w:rPr>
                <w:rFonts w:ascii="Arial" w:hAnsi="Arial" w:cs="Arial"/>
              </w:rPr>
            </w:pPr>
          </w:p>
        </w:tc>
      </w:tr>
      <w:tr w:rsidR="00931591" w:rsidRPr="0011743B" w14:paraId="27707A25" w14:textId="77777777" w:rsidTr="00366B60">
        <w:trPr>
          <w:jc w:val="center"/>
        </w:trPr>
        <w:tc>
          <w:tcPr>
            <w:tcW w:w="862" w:type="dxa"/>
          </w:tcPr>
          <w:p w14:paraId="030749C6"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lastRenderedPageBreak/>
              <w:t>69</w:t>
            </w:r>
          </w:p>
          <w:p w14:paraId="49A5F291" w14:textId="77777777"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340" w:type="dxa"/>
          </w:tcPr>
          <w:p w14:paraId="7E578302"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b/>
                <w:bCs/>
              </w:rPr>
              <w:t>Safeguarding</w:t>
            </w:r>
          </w:p>
          <w:p w14:paraId="7E49EEDD" w14:textId="77777777" w:rsidR="00010F5D" w:rsidRPr="00535284" w:rsidRDefault="00010F5D" w:rsidP="00D436C5">
            <w:pPr>
              <w:autoSpaceDE w:val="0"/>
              <w:autoSpaceDN w:val="0"/>
              <w:spacing w:after="0" w:line="240" w:lineRule="auto"/>
              <w:rPr>
                <w:rFonts w:ascii="Arial" w:hAnsi="Arial" w:cs="Arial"/>
                <w:b/>
                <w:bCs/>
              </w:rPr>
            </w:pPr>
            <w:r w:rsidRPr="00535284">
              <w:rPr>
                <w:rFonts w:ascii="Arial" w:hAnsi="Arial" w:cs="Arial"/>
              </w:rPr>
              <w:t>Adolescents being admitted to adult MH wards resulting in potential safeguarding issues</w:t>
            </w:r>
          </w:p>
        </w:tc>
        <w:tc>
          <w:tcPr>
            <w:tcW w:w="1241" w:type="dxa"/>
            <w:shd w:val="clear" w:color="auto" w:fill="FFFFFF"/>
          </w:tcPr>
          <w:p w14:paraId="755DA053" w14:textId="77777777" w:rsidR="00010F5D" w:rsidRPr="00535284" w:rsidRDefault="00010F5D"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23DC7CBA" w14:textId="69627797" w:rsidR="00010F5D" w:rsidRPr="00535284" w:rsidRDefault="007F5AB9" w:rsidP="00D436C5">
            <w:pPr>
              <w:spacing w:after="0" w:line="240" w:lineRule="auto"/>
              <w:jc w:val="center"/>
              <w:rPr>
                <w:rFonts w:ascii="Arial" w:hAnsi="Arial" w:cs="Arial"/>
              </w:rPr>
            </w:pPr>
            <w:r w:rsidRPr="00535284">
              <w:rPr>
                <w:rFonts w:ascii="Arial" w:hAnsi="Arial" w:cs="Arial"/>
              </w:rPr>
              <w:t>Chief Operating Officer / Executive Director of Nursing</w:t>
            </w:r>
          </w:p>
        </w:tc>
        <w:tc>
          <w:tcPr>
            <w:tcW w:w="3513" w:type="dxa"/>
            <w:shd w:val="clear" w:color="auto" w:fill="FFFFFF"/>
          </w:tcPr>
          <w:p w14:paraId="03D7CDF1" w14:textId="77777777" w:rsidR="0097086D" w:rsidRDefault="009B5ECD" w:rsidP="0067267C">
            <w:pPr>
              <w:pStyle w:val="Default"/>
              <w:rPr>
                <w:rFonts w:ascii="Arial" w:hAnsi="Arial" w:cs="Arial"/>
                <w:color w:val="auto"/>
                <w:sz w:val="22"/>
                <w:szCs w:val="22"/>
              </w:rPr>
            </w:pPr>
            <w:r w:rsidRPr="00535284">
              <w:rPr>
                <w:rFonts w:ascii="Arial" w:hAnsi="Arial" w:cs="Arial"/>
                <w:color w:val="auto"/>
                <w:sz w:val="22"/>
                <w:szCs w:val="22"/>
              </w:rPr>
              <w:t>The risk score currently remains unchanged.</w:t>
            </w:r>
            <w:r w:rsidR="00535284">
              <w:rPr>
                <w:rFonts w:ascii="Arial" w:hAnsi="Arial" w:cs="Arial"/>
                <w:color w:val="auto"/>
                <w:sz w:val="22"/>
                <w:szCs w:val="22"/>
              </w:rPr>
              <w:t xml:space="preserve"> </w:t>
            </w:r>
          </w:p>
          <w:p w14:paraId="6A7EBA1B" w14:textId="5DBD9198" w:rsidR="0097086D" w:rsidRDefault="0097086D" w:rsidP="0067267C">
            <w:pPr>
              <w:pStyle w:val="Default"/>
              <w:rPr>
                <w:rFonts w:ascii="Arial" w:hAnsi="Arial" w:cs="Arial"/>
                <w:color w:val="auto"/>
                <w:sz w:val="22"/>
                <w:szCs w:val="22"/>
              </w:rPr>
            </w:pPr>
          </w:p>
          <w:p w14:paraId="4C876EE0" w14:textId="4AC52ECF" w:rsidR="00F451D3" w:rsidRDefault="00F451D3" w:rsidP="0067267C">
            <w:pPr>
              <w:pStyle w:val="Default"/>
              <w:rPr>
                <w:rFonts w:ascii="Arial" w:hAnsi="Arial" w:cs="Arial"/>
                <w:color w:val="auto"/>
                <w:sz w:val="22"/>
                <w:szCs w:val="22"/>
              </w:rPr>
            </w:pPr>
            <w:r>
              <w:rPr>
                <w:rFonts w:ascii="Arial" w:hAnsi="Arial" w:cs="Arial"/>
                <w:color w:val="auto"/>
                <w:sz w:val="22"/>
                <w:szCs w:val="22"/>
              </w:rPr>
              <w:t>Update Oct 2024:</w:t>
            </w:r>
          </w:p>
          <w:p w14:paraId="55DA7649" w14:textId="77777777" w:rsidR="0097086D" w:rsidRDefault="0097086D" w:rsidP="0097086D">
            <w:pPr>
              <w:pStyle w:val="Default"/>
              <w:rPr>
                <w:rFonts w:ascii="Arial" w:hAnsi="Arial" w:cs="Arial"/>
                <w:color w:val="auto"/>
                <w:sz w:val="22"/>
                <w:szCs w:val="22"/>
              </w:rPr>
            </w:pPr>
            <w:r>
              <w:rPr>
                <w:rFonts w:ascii="Arial" w:hAnsi="Arial" w:cs="Arial"/>
                <w:color w:val="auto"/>
                <w:sz w:val="22"/>
                <w:szCs w:val="22"/>
              </w:rPr>
              <w:t>There is n</w:t>
            </w:r>
            <w:r w:rsidRPr="0097086D">
              <w:rPr>
                <w:rFonts w:ascii="Arial" w:hAnsi="Arial" w:cs="Arial"/>
                <w:color w:val="auto"/>
                <w:sz w:val="22"/>
                <w:szCs w:val="22"/>
              </w:rPr>
              <w:t>o change to the current arrangements and controls. The Health Board is still awaiting the outcome of its capital prioritisation requests to Welsh Government of which the Adult Inpatient new build case is a part</w:t>
            </w:r>
            <w:r>
              <w:rPr>
                <w:rFonts w:ascii="Arial" w:hAnsi="Arial" w:cs="Arial"/>
                <w:color w:val="auto"/>
                <w:sz w:val="22"/>
                <w:szCs w:val="22"/>
              </w:rPr>
              <w:t>.</w:t>
            </w:r>
          </w:p>
          <w:p w14:paraId="736C93D6" w14:textId="39DC5CA2" w:rsidR="0067267C" w:rsidRPr="00535284" w:rsidRDefault="0067267C" w:rsidP="0097086D">
            <w:pPr>
              <w:pStyle w:val="Default"/>
              <w:rPr>
                <w:rFonts w:ascii="Arial" w:hAnsi="Arial" w:cs="Arial"/>
                <w:color w:val="auto"/>
                <w:sz w:val="22"/>
                <w:szCs w:val="22"/>
              </w:rPr>
            </w:pPr>
          </w:p>
        </w:tc>
      </w:tr>
      <w:tr w:rsidR="00931591" w:rsidRPr="0011743B" w14:paraId="2B16F043" w14:textId="77777777" w:rsidTr="00366B60">
        <w:trPr>
          <w:jc w:val="center"/>
        </w:trPr>
        <w:tc>
          <w:tcPr>
            <w:tcW w:w="862" w:type="dxa"/>
          </w:tcPr>
          <w:p w14:paraId="10F778C9" w14:textId="77777777"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14:paraId="55AEFA66" w14:textId="0FF3A685"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340" w:type="dxa"/>
          </w:tcPr>
          <w:p w14:paraId="34C8F57F" w14:textId="77777777"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14:paraId="1C7EC5D5" w14:textId="26BC7934"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If the health board is unable to discharge clinically optimised patients there is a risk of harm to those patients as they will decompensate, and to those patients waiting for admission.</w:t>
            </w:r>
          </w:p>
        </w:tc>
        <w:tc>
          <w:tcPr>
            <w:tcW w:w="1241" w:type="dxa"/>
            <w:shd w:val="clear" w:color="auto" w:fill="FFFFFF"/>
          </w:tcPr>
          <w:p w14:paraId="467834CD" w14:textId="77777777"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t>20</w:t>
            </w:r>
          </w:p>
        </w:tc>
        <w:tc>
          <w:tcPr>
            <w:tcW w:w="1486" w:type="dxa"/>
            <w:shd w:val="clear" w:color="auto" w:fill="FFFFFF"/>
          </w:tcPr>
          <w:p w14:paraId="0C8E6DB3" w14:textId="5CC3E96F" w:rsidR="007F5AB9" w:rsidRPr="00535284" w:rsidRDefault="007F5AB9" w:rsidP="00D436C5">
            <w:pPr>
              <w:autoSpaceDE w:val="0"/>
              <w:autoSpaceDN w:val="0"/>
              <w:adjustRightInd w:val="0"/>
              <w:spacing w:after="0" w:line="240" w:lineRule="auto"/>
              <w:jc w:val="center"/>
              <w:rPr>
                <w:rFonts w:ascii="Arial" w:hAnsi="Arial" w:cs="Arial"/>
              </w:rPr>
            </w:pPr>
            <w:r w:rsidRPr="00535284">
              <w:rPr>
                <w:rFonts w:ascii="Arial" w:hAnsi="Arial" w:cs="Arial"/>
              </w:rPr>
              <w:t>Chief Operating Officer</w:t>
            </w:r>
          </w:p>
        </w:tc>
        <w:tc>
          <w:tcPr>
            <w:tcW w:w="3513" w:type="dxa"/>
            <w:shd w:val="clear" w:color="auto" w:fill="FFFFFF"/>
          </w:tcPr>
          <w:p w14:paraId="4C2C0E94" w14:textId="39ACA6E5" w:rsidR="006076AD" w:rsidRPr="00535284" w:rsidRDefault="009B5ECD" w:rsidP="00D436C5">
            <w:pPr>
              <w:autoSpaceDE w:val="0"/>
              <w:autoSpaceDN w:val="0"/>
              <w:adjustRightInd w:val="0"/>
              <w:spacing w:after="0" w:line="240" w:lineRule="auto"/>
              <w:rPr>
                <w:rFonts w:ascii="Arial" w:hAnsi="Arial" w:cs="Arial"/>
              </w:rPr>
            </w:pPr>
            <w:r w:rsidRPr="00535284">
              <w:rPr>
                <w:rFonts w:ascii="Arial" w:hAnsi="Arial" w:cs="Arial"/>
              </w:rPr>
              <w:t>The risk score currently remains unchanged.</w:t>
            </w:r>
            <w:r w:rsidR="00535284" w:rsidRPr="00535284">
              <w:rPr>
                <w:rFonts w:ascii="Arial" w:hAnsi="Arial" w:cs="Arial"/>
              </w:rPr>
              <w:t xml:space="preserve"> </w:t>
            </w:r>
          </w:p>
          <w:p w14:paraId="401C1306" w14:textId="4D932DAA" w:rsidR="009B5ECD" w:rsidRDefault="009B5ECD" w:rsidP="00D436C5">
            <w:pPr>
              <w:autoSpaceDE w:val="0"/>
              <w:autoSpaceDN w:val="0"/>
              <w:adjustRightInd w:val="0"/>
              <w:spacing w:after="0" w:line="240" w:lineRule="auto"/>
              <w:rPr>
                <w:rFonts w:ascii="Arial" w:hAnsi="Arial" w:cs="Arial"/>
              </w:rPr>
            </w:pPr>
          </w:p>
          <w:p w14:paraId="0C81276B" w14:textId="77777777" w:rsidR="00F451D3" w:rsidRDefault="00F451D3" w:rsidP="00D436C5">
            <w:pPr>
              <w:autoSpaceDE w:val="0"/>
              <w:autoSpaceDN w:val="0"/>
              <w:adjustRightInd w:val="0"/>
              <w:spacing w:after="0" w:line="240" w:lineRule="auto"/>
              <w:rPr>
                <w:rFonts w:ascii="Arial" w:hAnsi="Arial" w:cs="Arial"/>
              </w:rPr>
            </w:pPr>
            <w:r>
              <w:rPr>
                <w:rFonts w:ascii="Arial" w:hAnsi="Arial" w:cs="Arial"/>
              </w:rPr>
              <w:t>Update Oct 2024:</w:t>
            </w:r>
          </w:p>
          <w:p w14:paraId="2A5FE319" w14:textId="604D31EC" w:rsidR="00535284" w:rsidRDefault="00F451D3" w:rsidP="00D436C5">
            <w:pPr>
              <w:autoSpaceDE w:val="0"/>
              <w:autoSpaceDN w:val="0"/>
              <w:adjustRightInd w:val="0"/>
              <w:spacing w:after="0" w:line="240" w:lineRule="auto"/>
              <w:rPr>
                <w:rFonts w:ascii="Arial" w:hAnsi="Arial" w:cs="Arial"/>
              </w:rPr>
            </w:pPr>
            <w:r w:rsidRPr="00F451D3">
              <w:rPr>
                <w:rFonts w:ascii="Arial" w:hAnsi="Arial" w:cs="Arial"/>
              </w:rPr>
              <w:t>This remains a current risk.  It will be the main focus of the Winter Plan currently being developed and is also a key focus of the Care Action Committee.</w:t>
            </w:r>
          </w:p>
          <w:p w14:paraId="295760CF" w14:textId="77777777" w:rsidR="00F451D3" w:rsidRPr="00535284" w:rsidRDefault="00F451D3" w:rsidP="00D436C5">
            <w:pPr>
              <w:autoSpaceDE w:val="0"/>
              <w:autoSpaceDN w:val="0"/>
              <w:adjustRightInd w:val="0"/>
              <w:spacing w:after="0" w:line="240" w:lineRule="auto"/>
              <w:rPr>
                <w:rFonts w:ascii="Arial" w:hAnsi="Arial" w:cs="Arial"/>
              </w:rPr>
            </w:pPr>
          </w:p>
          <w:p w14:paraId="0BFF9057" w14:textId="79CE5A75" w:rsidR="005304E0" w:rsidRPr="00535284" w:rsidRDefault="00535284" w:rsidP="005138DD">
            <w:pPr>
              <w:autoSpaceDE w:val="0"/>
              <w:autoSpaceDN w:val="0"/>
              <w:adjustRightInd w:val="0"/>
              <w:spacing w:after="0" w:line="240" w:lineRule="auto"/>
              <w:rPr>
                <w:rFonts w:ascii="Arial" w:hAnsi="Arial" w:cs="Arial"/>
              </w:rPr>
            </w:pPr>
            <w:r w:rsidRPr="00535284">
              <w:rPr>
                <w:rFonts w:ascii="Arial" w:hAnsi="Arial" w:cs="Arial"/>
              </w:rPr>
              <w:t>Action</w:t>
            </w:r>
            <w:r w:rsidR="00F451D3">
              <w:rPr>
                <w:rFonts w:ascii="Arial" w:hAnsi="Arial" w:cs="Arial"/>
              </w:rPr>
              <w:t xml:space="preserve"> refreshed</w:t>
            </w:r>
            <w:r w:rsidRPr="00535284">
              <w:rPr>
                <w:rFonts w:ascii="Arial" w:hAnsi="Arial" w:cs="Arial"/>
              </w:rPr>
              <w:t>:</w:t>
            </w:r>
          </w:p>
          <w:p w14:paraId="0C0C99BE" w14:textId="2D189327" w:rsidR="00E54202" w:rsidRDefault="00F451D3" w:rsidP="005138DD">
            <w:pPr>
              <w:autoSpaceDE w:val="0"/>
              <w:autoSpaceDN w:val="0"/>
              <w:adjustRightInd w:val="0"/>
              <w:spacing w:after="0" w:line="240" w:lineRule="auto"/>
              <w:rPr>
                <w:rFonts w:ascii="Arial" w:hAnsi="Arial" w:cs="Arial"/>
              </w:rPr>
            </w:pPr>
            <w:r w:rsidRPr="00F451D3">
              <w:rPr>
                <w:rFonts w:ascii="Arial" w:hAnsi="Arial" w:cs="Arial"/>
              </w:rPr>
              <w:t xml:space="preserve">The Care Action Committee (CAC) is focussing on reducing the impact of COPs within acute hospitals.  The </w:t>
            </w:r>
            <w:r>
              <w:rPr>
                <w:rFonts w:ascii="Arial" w:hAnsi="Arial" w:cs="Arial"/>
              </w:rPr>
              <w:t xml:space="preserve">Health Board </w:t>
            </w:r>
            <w:r w:rsidRPr="00F451D3">
              <w:rPr>
                <w:rFonts w:ascii="Arial" w:hAnsi="Arial" w:cs="Arial"/>
              </w:rPr>
              <w:t xml:space="preserve">is actively engaging with the work from the CAC and currently developing the Winter Plan for 24/25, of which reducing COPs </w:t>
            </w:r>
            <w:r w:rsidRPr="00F451D3">
              <w:rPr>
                <w:rFonts w:ascii="Arial" w:hAnsi="Arial" w:cs="Arial"/>
              </w:rPr>
              <w:lastRenderedPageBreak/>
              <w:t>will be a key focus.  This work is being taken forward by the Interim Head of Integrated Services in PCT t</w:t>
            </w:r>
            <w:r>
              <w:rPr>
                <w:rFonts w:ascii="Arial" w:hAnsi="Arial" w:cs="Arial"/>
              </w:rPr>
              <w:t>o ensure cross-boundary support (target 30/11/2024).</w:t>
            </w:r>
          </w:p>
          <w:p w14:paraId="4F131B9B" w14:textId="3AACA340" w:rsidR="005138DD" w:rsidRPr="00535284" w:rsidRDefault="005138DD" w:rsidP="00F451D3">
            <w:pPr>
              <w:autoSpaceDE w:val="0"/>
              <w:autoSpaceDN w:val="0"/>
              <w:adjustRightInd w:val="0"/>
              <w:spacing w:after="0" w:line="240" w:lineRule="auto"/>
              <w:rPr>
                <w:rFonts w:ascii="Arial" w:hAnsi="Arial" w:cs="Arial"/>
              </w:rPr>
            </w:pPr>
          </w:p>
        </w:tc>
      </w:tr>
      <w:tr w:rsidR="00931591" w:rsidRPr="0011743B" w14:paraId="70F3D24E" w14:textId="77777777" w:rsidTr="00366B60">
        <w:trPr>
          <w:jc w:val="center"/>
        </w:trPr>
        <w:tc>
          <w:tcPr>
            <w:tcW w:w="862" w:type="dxa"/>
          </w:tcPr>
          <w:p w14:paraId="37357C8D" w14:textId="77777777"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85</w:t>
            </w:r>
          </w:p>
          <w:p w14:paraId="4F328038" w14:textId="5EE3A4FC"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340" w:type="dxa"/>
          </w:tcPr>
          <w:p w14:paraId="5CF8025F" w14:textId="50F6F6BF"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14:paraId="317FEB53" w14:textId="1698695D"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14:paraId="5F6DCF7D" w14:textId="6B36CF81" w:rsidR="00DF2B65" w:rsidRPr="00B90595" w:rsidRDefault="00DF2B65" w:rsidP="00D436C5">
            <w:pPr>
              <w:autoSpaceDE w:val="0"/>
              <w:autoSpaceDN w:val="0"/>
              <w:adjustRightInd w:val="0"/>
              <w:spacing w:after="0" w:line="240" w:lineRule="auto"/>
              <w:rPr>
                <w:rFonts w:ascii="Arial" w:hAnsi="Arial" w:cs="Arial"/>
                <w:b/>
              </w:rPr>
            </w:pPr>
          </w:p>
        </w:tc>
        <w:tc>
          <w:tcPr>
            <w:tcW w:w="1241" w:type="dxa"/>
            <w:shd w:val="clear" w:color="auto" w:fill="FFFFFF"/>
          </w:tcPr>
          <w:p w14:paraId="12BDE4E0" w14:textId="7171805D" w:rsidR="00210D65" w:rsidRPr="005F4A56" w:rsidRDefault="00DF2B65" w:rsidP="00D436C5">
            <w:pPr>
              <w:autoSpaceDE w:val="0"/>
              <w:autoSpaceDN w:val="0"/>
              <w:adjustRightInd w:val="0"/>
              <w:spacing w:after="0" w:line="240" w:lineRule="auto"/>
              <w:jc w:val="center"/>
              <w:rPr>
                <w:rFonts w:ascii="Arial" w:hAnsi="Arial" w:cs="Arial"/>
              </w:rPr>
            </w:pPr>
            <w:r w:rsidRPr="005F4A56">
              <w:rPr>
                <w:rFonts w:ascii="Arial" w:hAnsi="Arial" w:cs="Arial"/>
              </w:rPr>
              <w:t>20</w:t>
            </w:r>
          </w:p>
        </w:tc>
        <w:tc>
          <w:tcPr>
            <w:tcW w:w="1486" w:type="dxa"/>
            <w:shd w:val="clear" w:color="auto" w:fill="FFFFFF"/>
          </w:tcPr>
          <w:p w14:paraId="1A021F86" w14:textId="4F73EF66" w:rsidR="00DF2B65" w:rsidRPr="00F451D3" w:rsidRDefault="00DF2B65" w:rsidP="008D6280">
            <w:pPr>
              <w:autoSpaceDE w:val="0"/>
              <w:autoSpaceDN w:val="0"/>
              <w:adjustRightInd w:val="0"/>
              <w:spacing w:after="0" w:line="240" w:lineRule="auto"/>
              <w:jc w:val="center"/>
              <w:rPr>
                <w:rFonts w:ascii="Arial" w:hAnsi="Arial" w:cs="Arial"/>
              </w:rPr>
            </w:pPr>
            <w:r w:rsidRPr="00F451D3">
              <w:rPr>
                <w:rFonts w:ascii="Arial" w:hAnsi="Arial" w:cs="Arial"/>
              </w:rPr>
              <w:t>Director of Therapies &amp; Health Sciences</w:t>
            </w:r>
          </w:p>
        </w:tc>
        <w:tc>
          <w:tcPr>
            <w:tcW w:w="3513" w:type="dxa"/>
            <w:shd w:val="clear" w:color="auto" w:fill="FFFFFF"/>
          </w:tcPr>
          <w:p w14:paraId="792CE38C" w14:textId="146B9044" w:rsidR="00412DBF" w:rsidRPr="00F451D3" w:rsidRDefault="009B5ECD" w:rsidP="008D6280">
            <w:pPr>
              <w:pStyle w:val="Default"/>
              <w:rPr>
                <w:rFonts w:ascii="Arial" w:hAnsi="Arial" w:cs="Arial"/>
                <w:color w:val="auto"/>
                <w:sz w:val="22"/>
                <w:szCs w:val="22"/>
              </w:rPr>
            </w:pPr>
            <w:r w:rsidRPr="00F451D3">
              <w:rPr>
                <w:rFonts w:ascii="Arial" w:hAnsi="Arial" w:cs="Arial"/>
                <w:color w:val="auto"/>
                <w:sz w:val="22"/>
                <w:szCs w:val="22"/>
              </w:rPr>
              <w:t>The risk score currently remains unchanged.</w:t>
            </w:r>
          </w:p>
          <w:p w14:paraId="7D8A4868" w14:textId="471C8E44" w:rsidR="009B5ECD" w:rsidRPr="00F451D3" w:rsidRDefault="009B5ECD" w:rsidP="008D6280">
            <w:pPr>
              <w:pStyle w:val="Default"/>
              <w:rPr>
                <w:rFonts w:ascii="Arial" w:hAnsi="Arial" w:cs="Arial"/>
                <w:color w:val="auto"/>
                <w:sz w:val="22"/>
                <w:szCs w:val="22"/>
              </w:rPr>
            </w:pPr>
          </w:p>
          <w:p w14:paraId="2D8AAABC" w14:textId="49C5EFB6" w:rsidR="005F4A56" w:rsidRPr="00F451D3" w:rsidRDefault="00DC1427" w:rsidP="008D6280">
            <w:pPr>
              <w:pStyle w:val="Default"/>
              <w:rPr>
                <w:rFonts w:ascii="Arial" w:hAnsi="Arial" w:cs="Arial"/>
                <w:color w:val="auto"/>
                <w:sz w:val="22"/>
                <w:szCs w:val="22"/>
              </w:rPr>
            </w:pPr>
            <w:r w:rsidRPr="00F451D3">
              <w:rPr>
                <w:rFonts w:ascii="Arial" w:hAnsi="Arial" w:cs="Arial"/>
                <w:color w:val="auto"/>
                <w:sz w:val="22"/>
                <w:szCs w:val="22"/>
              </w:rPr>
              <w:t>Update</w:t>
            </w:r>
            <w:r w:rsidR="00F451D3" w:rsidRPr="00F451D3">
              <w:rPr>
                <w:rFonts w:ascii="Arial" w:hAnsi="Arial" w:cs="Arial"/>
                <w:color w:val="auto"/>
                <w:sz w:val="22"/>
                <w:szCs w:val="22"/>
              </w:rPr>
              <w:t xml:space="preserve"> </w:t>
            </w:r>
            <w:r w:rsidR="00F451D3">
              <w:rPr>
                <w:rFonts w:ascii="Arial" w:hAnsi="Arial" w:cs="Arial"/>
                <w:color w:val="auto"/>
                <w:sz w:val="22"/>
                <w:szCs w:val="22"/>
              </w:rPr>
              <w:t>Oct</w:t>
            </w:r>
            <w:r w:rsidR="00F451D3" w:rsidRPr="00F451D3">
              <w:rPr>
                <w:rFonts w:ascii="Arial" w:hAnsi="Arial" w:cs="Arial"/>
                <w:color w:val="auto"/>
                <w:sz w:val="22"/>
                <w:szCs w:val="22"/>
              </w:rPr>
              <w:t xml:space="preserve"> 2024</w:t>
            </w:r>
            <w:r w:rsidR="005F4A56" w:rsidRPr="00F451D3">
              <w:rPr>
                <w:rFonts w:ascii="Arial" w:hAnsi="Arial" w:cs="Arial"/>
                <w:color w:val="auto"/>
                <w:sz w:val="22"/>
                <w:szCs w:val="22"/>
              </w:rPr>
              <w:t>:</w:t>
            </w:r>
          </w:p>
          <w:p w14:paraId="7E1457DE" w14:textId="41E8BB2B" w:rsidR="00DC1427" w:rsidRPr="00F451D3" w:rsidRDefault="00F451D3" w:rsidP="00DC1427">
            <w:pPr>
              <w:pStyle w:val="Default"/>
              <w:rPr>
                <w:rFonts w:ascii="Arial" w:hAnsi="Arial" w:cs="Arial"/>
                <w:color w:val="auto"/>
                <w:sz w:val="22"/>
                <w:szCs w:val="22"/>
              </w:rPr>
            </w:pPr>
            <w:r w:rsidRPr="00F451D3">
              <w:rPr>
                <w:rFonts w:ascii="Arial" w:hAnsi="Arial" w:cs="Arial"/>
                <w:color w:val="auto"/>
                <w:sz w:val="22"/>
                <w:szCs w:val="22"/>
              </w:rPr>
              <w:t xml:space="preserve">Activity remains on track </w:t>
            </w:r>
            <w:r>
              <w:rPr>
                <w:rFonts w:ascii="Arial" w:hAnsi="Arial" w:cs="Arial"/>
                <w:color w:val="auto"/>
                <w:sz w:val="22"/>
                <w:szCs w:val="22"/>
              </w:rPr>
              <w:t>though a</w:t>
            </w:r>
            <w:r w:rsidRPr="00F451D3">
              <w:rPr>
                <w:rFonts w:ascii="Arial" w:hAnsi="Arial" w:cs="Arial"/>
                <w:color w:val="auto"/>
                <w:sz w:val="22"/>
                <w:szCs w:val="22"/>
              </w:rPr>
              <w:t>bsence of project support continues to impact on the pace of work. It is expected that with data available in the new year, it will be possible to meaningfully review risk by 31/03/2025 as per current risk target date.</w:t>
            </w:r>
          </w:p>
          <w:p w14:paraId="5E80095B" w14:textId="7D4CDED1" w:rsidR="00422847" w:rsidRPr="00F451D3" w:rsidRDefault="00422847" w:rsidP="00DC1427">
            <w:pPr>
              <w:pStyle w:val="Default"/>
              <w:rPr>
                <w:rFonts w:ascii="Arial" w:hAnsi="Arial" w:cs="Arial"/>
                <w:color w:val="FF0000"/>
                <w:sz w:val="22"/>
                <w:szCs w:val="22"/>
              </w:rPr>
            </w:pPr>
          </w:p>
        </w:tc>
      </w:tr>
      <w:tr w:rsidR="00931591" w:rsidRPr="0011743B" w14:paraId="27DF4626" w14:textId="77777777" w:rsidTr="00366B60">
        <w:trPr>
          <w:jc w:val="center"/>
        </w:trPr>
        <w:tc>
          <w:tcPr>
            <w:tcW w:w="862" w:type="dxa"/>
          </w:tcPr>
          <w:p w14:paraId="55FD2E2D" w14:textId="77777777"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89</w:t>
            </w:r>
          </w:p>
          <w:p w14:paraId="622EE1F6" w14:textId="35A7D08B"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340" w:type="dxa"/>
          </w:tcPr>
          <w:p w14:paraId="06AEC87A" w14:textId="77777777"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14:paraId="3B9F95C6" w14:textId="55BB1311"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w:t>
            </w:r>
            <w:r w:rsidRPr="00A52B4B">
              <w:rPr>
                <w:rFonts w:ascii="Arial" w:hAnsi="Arial" w:cs="Arial"/>
              </w:rPr>
              <w:lastRenderedPageBreak/>
              <w:t xml:space="preserve">This was also highlighted as a risk in the recent HIW governance review.  </w:t>
            </w:r>
            <w:r w:rsidR="00206599">
              <w:rPr>
                <w:rFonts w:ascii="Arial" w:hAnsi="Arial" w:cs="Arial"/>
              </w:rPr>
              <w:t xml:space="preserve">In </w:t>
            </w:r>
            <w:proofErr w:type="gramStart"/>
            <w:r w:rsidR="00206599">
              <w:rPr>
                <w:rFonts w:ascii="Arial" w:hAnsi="Arial" w:cs="Arial"/>
              </w:rPr>
              <w:t>addition</w:t>
            </w:r>
            <w:proofErr w:type="gramEnd"/>
            <w:r w:rsidR="00206599">
              <w:rPr>
                <w:rFonts w:ascii="Arial" w:hAnsi="Arial" w:cs="Arial"/>
              </w:rPr>
              <w:t xml:space="preserve"> there is no headroom built into the Prison nursing establishment so periods of sickness, leave and study renders the roster short.</w:t>
            </w:r>
          </w:p>
        </w:tc>
        <w:tc>
          <w:tcPr>
            <w:tcW w:w="1241" w:type="dxa"/>
            <w:shd w:val="clear" w:color="auto" w:fill="FFFFFF"/>
          </w:tcPr>
          <w:p w14:paraId="7441ACFC" w14:textId="0DCA06B6"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lastRenderedPageBreak/>
              <w:t>20</w:t>
            </w:r>
          </w:p>
        </w:tc>
        <w:tc>
          <w:tcPr>
            <w:tcW w:w="1486" w:type="dxa"/>
            <w:shd w:val="clear" w:color="auto" w:fill="FFFFFF"/>
          </w:tcPr>
          <w:p w14:paraId="16963A82" w14:textId="115C8EF4" w:rsidR="007E4208" w:rsidRPr="007F530A" w:rsidRDefault="00BB017D" w:rsidP="00D436C5">
            <w:pPr>
              <w:autoSpaceDE w:val="0"/>
              <w:autoSpaceDN w:val="0"/>
              <w:adjustRightInd w:val="0"/>
              <w:spacing w:after="0" w:line="240" w:lineRule="auto"/>
              <w:jc w:val="center"/>
              <w:rPr>
                <w:rFonts w:ascii="Arial" w:hAnsi="Arial" w:cs="Arial"/>
              </w:rPr>
            </w:pPr>
            <w:r w:rsidRPr="007F530A">
              <w:rPr>
                <w:rFonts w:ascii="Arial" w:hAnsi="Arial" w:cs="Arial"/>
              </w:rPr>
              <w:t>Executive Director of Nursing</w:t>
            </w:r>
          </w:p>
        </w:tc>
        <w:tc>
          <w:tcPr>
            <w:tcW w:w="3513" w:type="dxa"/>
            <w:shd w:val="clear" w:color="auto" w:fill="FFFFFF"/>
          </w:tcPr>
          <w:p w14:paraId="6EFFD9E0" w14:textId="1A3BD479" w:rsidR="007E4208" w:rsidRPr="007F530A" w:rsidRDefault="009B5ECD" w:rsidP="00D436C5">
            <w:pPr>
              <w:pStyle w:val="Default"/>
              <w:rPr>
                <w:rFonts w:ascii="Arial" w:hAnsi="Arial" w:cs="Arial"/>
                <w:color w:val="auto"/>
                <w:sz w:val="22"/>
                <w:szCs w:val="22"/>
              </w:rPr>
            </w:pPr>
            <w:r w:rsidRPr="007F530A">
              <w:rPr>
                <w:rFonts w:ascii="Arial" w:hAnsi="Arial" w:cs="Arial"/>
                <w:color w:val="auto"/>
                <w:sz w:val="22"/>
                <w:szCs w:val="22"/>
              </w:rPr>
              <w:t>The risk score currently remains unchanged.</w:t>
            </w:r>
          </w:p>
          <w:p w14:paraId="0452DD42" w14:textId="07F2F692" w:rsidR="009B5ECD" w:rsidRPr="007F530A" w:rsidRDefault="009B5ECD" w:rsidP="00D436C5">
            <w:pPr>
              <w:pStyle w:val="Default"/>
              <w:rPr>
                <w:rFonts w:ascii="Arial" w:hAnsi="Arial" w:cs="Arial"/>
                <w:color w:val="auto"/>
                <w:sz w:val="22"/>
                <w:szCs w:val="22"/>
              </w:rPr>
            </w:pPr>
          </w:p>
          <w:p w14:paraId="2027B7C9" w14:textId="49F57D9D" w:rsidR="005F4A56" w:rsidRPr="007F530A" w:rsidRDefault="00DC1427" w:rsidP="005F4A56">
            <w:pPr>
              <w:pStyle w:val="Default"/>
              <w:rPr>
                <w:rFonts w:ascii="Arial" w:hAnsi="Arial" w:cs="Arial"/>
                <w:color w:val="auto"/>
                <w:sz w:val="22"/>
                <w:szCs w:val="22"/>
              </w:rPr>
            </w:pPr>
            <w:r>
              <w:rPr>
                <w:rFonts w:ascii="Arial" w:hAnsi="Arial" w:cs="Arial"/>
                <w:color w:val="auto"/>
                <w:sz w:val="22"/>
                <w:szCs w:val="22"/>
              </w:rPr>
              <w:t>Update</w:t>
            </w:r>
            <w:r w:rsidR="00F451D3">
              <w:rPr>
                <w:rFonts w:ascii="Arial" w:hAnsi="Arial" w:cs="Arial"/>
                <w:color w:val="auto"/>
                <w:sz w:val="22"/>
                <w:szCs w:val="22"/>
              </w:rPr>
              <w:t xml:space="preserve"> Oct 2024</w:t>
            </w:r>
            <w:r>
              <w:rPr>
                <w:rFonts w:ascii="Arial" w:hAnsi="Arial" w:cs="Arial"/>
                <w:color w:val="auto"/>
                <w:sz w:val="22"/>
                <w:szCs w:val="22"/>
              </w:rPr>
              <w:t>:</w:t>
            </w:r>
          </w:p>
          <w:p w14:paraId="51B9DCC2" w14:textId="39B73CAE" w:rsidR="00F451D3" w:rsidRPr="00F451D3" w:rsidRDefault="00F451D3" w:rsidP="00F451D3">
            <w:pPr>
              <w:pStyle w:val="Default"/>
              <w:rPr>
                <w:rFonts w:ascii="Arial" w:hAnsi="Arial" w:cs="Arial"/>
                <w:color w:val="auto"/>
                <w:sz w:val="22"/>
                <w:szCs w:val="22"/>
              </w:rPr>
            </w:pPr>
            <w:r w:rsidRPr="00F451D3">
              <w:rPr>
                <w:rFonts w:ascii="Arial" w:hAnsi="Arial" w:cs="Arial"/>
                <w:color w:val="auto"/>
                <w:sz w:val="22"/>
                <w:szCs w:val="22"/>
              </w:rPr>
              <w:t xml:space="preserve">The base line assessment was completed and </w:t>
            </w:r>
            <w:r>
              <w:rPr>
                <w:rFonts w:ascii="Arial" w:hAnsi="Arial" w:cs="Arial"/>
                <w:color w:val="auto"/>
                <w:sz w:val="22"/>
                <w:szCs w:val="22"/>
              </w:rPr>
              <w:t xml:space="preserve">PCT </w:t>
            </w:r>
            <w:r w:rsidRPr="00F451D3">
              <w:rPr>
                <w:rFonts w:ascii="Arial" w:hAnsi="Arial" w:cs="Arial"/>
                <w:color w:val="auto"/>
                <w:sz w:val="22"/>
                <w:szCs w:val="22"/>
              </w:rPr>
              <w:t xml:space="preserve">have received a draft report </w:t>
            </w:r>
            <w:r>
              <w:rPr>
                <w:rFonts w:ascii="Arial" w:hAnsi="Arial" w:cs="Arial"/>
                <w:color w:val="auto"/>
                <w:sz w:val="22"/>
                <w:szCs w:val="22"/>
              </w:rPr>
              <w:t xml:space="preserve">and </w:t>
            </w:r>
            <w:r w:rsidRPr="00F451D3">
              <w:rPr>
                <w:rFonts w:ascii="Arial" w:hAnsi="Arial" w:cs="Arial"/>
                <w:color w:val="auto"/>
                <w:sz w:val="22"/>
                <w:szCs w:val="22"/>
              </w:rPr>
              <w:t xml:space="preserve">are in the process of responding to </w:t>
            </w:r>
            <w:r>
              <w:rPr>
                <w:rFonts w:ascii="Arial" w:hAnsi="Arial" w:cs="Arial"/>
                <w:color w:val="auto"/>
                <w:sz w:val="22"/>
                <w:szCs w:val="22"/>
              </w:rPr>
              <w:t>it</w:t>
            </w:r>
            <w:r w:rsidRPr="00F451D3">
              <w:rPr>
                <w:rFonts w:ascii="Arial" w:hAnsi="Arial" w:cs="Arial"/>
                <w:color w:val="auto"/>
                <w:sz w:val="22"/>
                <w:szCs w:val="22"/>
              </w:rPr>
              <w:t>.</w:t>
            </w:r>
          </w:p>
          <w:p w14:paraId="5CEF5A86" w14:textId="77777777" w:rsidR="00F451D3" w:rsidRDefault="00F451D3" w:rsidP="00F451D3">
            <w:pPr>
              <w:pStyle w:val="Default"/>
              <w:rPr>
                <w:rFonts w:ascii="Arial" w:hAnsi="Arial" w:cs="Arial"/>
                <w:color w:val="auto"/>
                <w:sz w:val="22"/>
                <w:szCs w:val="22"/>
              </w:rPr>
            </w:pPr>
            <w:r w:rsidRPr="00F451D3">
              <w:rPr>
                <w:rFonts w:ascii="Arial" w:hAnsi="Arial" w:cs="Arial"/>
                <w:color w:val="auto"/>
                <w:sz w:val="22"/>
                <w:szCs w:val="22"/>
              </w:rPr>
              <w:t>A Deputy Head of Nursing (</w:t>
            </w:r>
            <w:proofErr w:type="spellStart"/>
            <w:r w:rsidRPr="00F451D3">
              <w:rPr>
                <w:rFonts w:ascii="Arial" w:hAnsi="Arial" w:cs="Arial"/>
                <w:color w:val="auto"/>
                <w:sz w:val="22"/>
                <w:szCs w:val="22"/>
              </w:rPr>
              <w:t>DHoN</w:t>
            </w:r>
            <w:proofErr w:type="spellEnd"/>
            <w:r w:rsidRPr="00F451D3">
              <w:rPr>
                <w:rFonts w:ascii="Arial" w:hAnsi="Arial" w:cs="Arial"/>
                <w:color w:val="auto"/>
                <w:sz w:val="22"/>
                <w:szCs w:val="22"/>
              </w:rPr>
              <w:t xml:space="preserve">) has been appointed and is to support review of staffing within the prison – expected completion December 2024. </w:t>
            </w:r>
          </w:p>
          <w:p w14:paraId="6256E62D" w14:textId="3C211A01" w:rsidR="00F451D3" w:rsidRPr="00F451D3" w:rsidRDefault="00F451D3" w:rsidP="00F451D3">
            <w:pPr>
              <w:pStyle w:val="Default"/>
              <w:rPr>
                <w:rFonts w:ascii="Arial" w:hAnsi="Arial" w:cs="Arial"/>
                <w:color w:val="auto"/>
                <w:sz w:val="22"/>
                <w:szCs w:val="22"/>
              </w:rPr>
            </w:pPr>
            <w:r w:rsidRPr="00F451D3">
              <w:rPr>
                <w:rFonts w:ascii="Arial" w:hAnsi="Arial" w:cs="Arial"/>
                <w:color w:val="auto"/>
                <w:sz w:val="22"/>
                <w:szCs w:val="22"/>
              </w:rPr>
              <w:t xml:space="preserve">The findings of the baseline assessment will support the staffing review that the </w:t>
            </w:r>
            <w:proofErr w:type="spellStart"/>
            <w:r w:rsidRPr="00F451D3">
              <w:rPr>
                <w:rFonts w:ascii="Arial" w:hAnsi="Arial" w:cs="Arial"/>
                <w:color w:val="auto"/>
                <w:sz w:val="22"/>
                <w:szCs w:val="22"/>
              </w:rPr>
              <w:t>DHoN</w:t>
            </w:r>
            <w:proofErr w:type="spellEnd"/>
            <w:r w:rsidRPr="00F451D3">
              <w:rPr>
                <w:rFonts w:ascii="Arial" w:hAnsi="Arial" w:cs="Arial"/>
                <w:color w:val="auto"/>
                <w:sz w:val="22"/>
                <w:szCs w:val="22"/>
              </w:rPr>
              <w:t xml:space="preserve"> is undertaking.   </w:t>
            </w:r>
          </w:p>
          <w:p w14:paraId="22670E73" w14:textId="77777777" w:rsidR="00F451D3" w:rsidRDefault="00F451D3" w:rsidP="00F451D3">
            <w:pPr>
              <w:pStyle w:val="Default"/>
              <w:rPr>
                <w:rFonts w:ascii="Arial" w:hAnsi="Arial" w:cs="Arial"/>
                <w:color w:val="auto"/>
                <w:sz w:val="22"/>
                <w:szCs w:val="22"/>
              </w:rPr>
            </w:pPr>
            <w:r w:rsidRPr="00F451D3">
              <w:rPr>
                <w:rFonts w:ascii="Arial" w:hAnsi="Arial" w:cs="Arial"/>
                <w:color w:val="auto"/>
                <w:sz w:val="22"/>
                <w:szCs w:val="22"/>
              </w:rPr>
              <w:t>A service specification for health protection works has been submitted to Public Health</w:t>
            </w:r>
            <w:r>
              <w:rPr>
                <w:rFonts w:ascii="Arial" w:hAnsi="Arial" w:cs="Arial"/>
                <w:color w:val="auto"/>
                <w:sz w:val="22"/>
                <w:szCs w:val="22"/>
              </w:rPr>
              <w:t>.</w:t>
            </w:r>
            <w:r w:rsidRPr="00F451D3">
              <w:rPr>
                <w:rFonts w:ascii="Arial" w:hAnsi="Arial" w:cs="Arial"/>
                <w:color w:val="auto"/>
                <w:sz w:val="22"/>
                <w:szCs w:val="22"/>
              </w:rPr>
              <w:t xml:space="preserve"> </w:t>
            </w:r>
            <w:r>
              <w:rPr>
                <w:rFonts w:ascii="Arial" w:hAnsi="Arial" w:cs="Arial"/>
                <w:color w:val="auto"/>
                <w:sz w:val="22"/>
                <w:szCs w:val="22"/>
              </w:rPr>
              <w:t>I</w:t>
            </w:r>
            <w:r w:rsidRPr="00F451D3">
              <w:rPr>
                <w:rFonts w:ascii="Arial" w:hAnsi="Arial" w:cs="Arial"/>
                <w:color w:val="auto"/>
                <w:sz w:val="22"/>
                <w:szCs w:val="22"/>
              </w:rPr>
              <w:t>t is expected there will be investment from public protection team to support with vaccination and heal</w:t>
            </w:r>
            <w:r>
              <w:rPr>
                <w:rFonts w:ascii="Arial" w:hAnsi="Arial" w:cs="Arial"/>
                <w:color w:val="auto"/>
                <w:sz w:val="22"/>
                <w:szCs w:val="22"/>
              </w:rPr>
              <w:t>th protection screening work.</w:t>
            </w:r>
          </w:p>
          <w:p w14:paraId="1C4F438D" w14:textId="2BD94A36" w:rsidR="00FB3D82" w:rsidRPr="007F530A" w:rsidRDefault="00F451D3" w:rsidP="00F451D3">
            <w:pPr>
              <w:pStyle w:val="Default"/>
              <w:rPr>
                <w:rFonts w:ascii="Arial" w:hAnsi="Arial" w:cs="Arial"/>
                <w:color w:val="auto"/>
                <w:sz w:val="22"/>
                <w:szCs w:val="22"/>
              </w:rPr>
            </w:pPr>
            <w:r>
              <w:rPr>
                <w:rFonts w:ascii="Arial" w:hAnsi="Arial" w:cs="Arial"/>
                <w:color w:val="auto"/>
                <w:sz w:val="22"/>
                <w:szCs w:val="22"/>
              </w:rPr>
              <w:lastRenderedPageBreak/>
              <w:t xml:space="preserve">It </w:t>
            </w:r>
            <w:r w:rsidRPr="00F451D3">
              <w:rPr>
                <w:rFonts w:ascii="Arial" w:hAnsi="Arial" w:cs="Arial"/>
                <w:color w:val="auto"/>
                <w:sz w:val="22"/>
                <w:szCs w:val="22"/>
              </w:rPr>
              <w:t xml:space="preserve">is expected that </w:t>
            </w:r>
            <w:r>
              <w:rPr>
                <w:rFonts w:ascii="Arial" w:hAnsi="Arial" w:cs="Arial"/>
                <w:color w:val="auto"/>
                <w:sz w:val="22"/>
                <w:szCs w:val="22"/>
              </w:rPr>
              <w:t xml:space="preserve">circa </w:t>
            </w:r>
            <w:r w:rsidRPr="00F451D3">
              <w:rPr>
                <w:rFonts w:ascii="Arial" w:hAnsi="Arial" w:cs="Arial"/>
                <w:color w:val="auto"/>
                <w:sz w:val="22"/>
                <w:szCs w:val="22"/>
              </w:rPr>
              <w:t>£</w:t>
            </w:r>
            <w:r>
              <w:rPr>
                <w:rFonts w:ascii="Arial" w:hAnsi="Arial" w:cs="Arial"/>
                <w:color w:val="auto"/>
                <w:sz w:val="22"/>
                <w:szCs w:val="22"/>
              </w:rPr>
              <w:t xml:space="preserve">75k </w:t>
            </w:r>
            <w:r w:rsidRPr="00F451D3">
              <w:rPr>
                <w:rFonts w:ascii="Arial" w:hAnsi="Arial" w:cs="Arial"/>
                <w:color w:val="auto"/>
                <w:sz w:val="22"/>
                <w:szCs w:val="22"/>
              </w:rPr>
              <w:t>recurrent funding will be available for health protection works within the prison. Once funding has been confirmed and allocated there is an expectation of improved health protection health outcomes.</w:t>
            </w:r>
          </w:p>
        </w:tc>
      </w:tr>
    </w:tbl>
    <w:p w14:paraId="2A0C03D9" w14:textId="733009A8" w:rsidR="00F13083" w:rsidRPr="0011743B" w:rsidRDefault="00F13083" w:rsidP="00D436C5">
      <w:pPr>
        <w:spacing w:after="0" w:line="240" w:lineRule="auto"/>
        <w:rPr>
          <w:rFonts w:ascii="Arial" w:hAnsi="Arial" w:cs="Arial"/>
          <w:color w:val="FF0000"/>
          <w:sz w:val="24"/>
          <w:szCs w:val="24"/>
        </w:rPr>
      </w:pPr>
    </w:p>
    <w:p w14:paraId="6E0F8AE2" w14:textId="66A655EA"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w:t>
      </w:r>
      <w:r w:rsidR="00071073" w:rsidRPr="002633C7">
        <w:rPr>
          <w:rFonts w:ascii="Arial" w:hAnsi="Arial" w:cs="Arial"/>
          <w:sz w:val="24"/>
          <w:szCs w:val="24"/>
        </w:rPr>
        <w:t xml:space="preserve">However, </w:t>
      </w:r>
      <w:r w:rsidR="00071073">
        <w:rPr>
          <w:rFonts w:ascii="Arial" w:hAnsi="Arial" w:cs="Arial"/>
          <w:sz w:val="24"/>
          <w:szCs w:val="24"/>
        </w:rPr>
        <w:t xml:space="preserve">in line with </w:t>
      </w:r>
      <w:r w:rsidR="00071073" w:rsidRPr="002633C7">
        <w:rPr>
          <w:rFonts w:ascii="Arial" w:hAnsi="Arial" w:cs="Arial"/>
          <w:sz w:val="24"/>
          <w:szCs w:val="24"/>
        </w:rPr>
        <w:t>the Board’s aspiration that thresholds could be reduced in the future, these risks are presented for information</w:t>
      </w:r>
      <w:r w:rsidRPr="002633C7">
        <w:rPr>
          <w:rFonts w:ascii="Arial" w:hAnsi="Arial" w:cs="Arial"/>
          <w:sz w:val="24"/>
          <w:szCs w:val="24"/>
        </w:rPr>
        <w:t>:</w:t>
      </w:r>
    </w:p>
    <w:p w14:paraId="36106A02" w14:textId="5C6E53F7" w:rsidR="000B7A63" w:rsidRPr="002633C7" w:rsidRDefault="000B7A63" w:rsidP="00D436C5">
      <w:pPr>
        <w:spacing w:after="0" w:line="240" w:lineRule="auto"/>
        <w:rPr>
          <w:rFonts w:ascii="Arial" w:hAnsi="Arial" w:cs="Arial"/>
          <w:sz w:val="24"/>
          <w:szCs w:val="24"/>
        </w:rPr>
      </w:pPr>
    </w:p>
    <w:p w14:paraId="0F981AD4" w14:textId="19A6BAF1"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CA3A2B" w:rsidRPr="00EC4425" w14:paraId="1023932F" w14:textId="77777777"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48327C52" w14:textId="6DAC2CCB"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3D83B9E" w14:textId="77777777"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2973F078" w14:textId="77777777"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5FDCFDCA" w14:textId="77777777"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14:paraId="3C011230" w14:textId="77777777"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BF7E54" w:rsidRPr="00FD6E48" w14:paraId="0047504E" w14:textId="77777777" w:rsidTr="00BF3DF8">
        <w:trPr>
          <w:jc w:val="center"/>
        </w:trPr>
        <w:tc>
          <w:tcPr>
            <w:tcW w:w="1290" w:type="dxa"/>
          </w:tcPr>
          <w:p w14:paraId="21802D71" w14:textId="77777777" w:rsidR="00BF7E54" w:rsidRPr="00993939" w:rsidRDefault="00BF7E54" w:rsidP="00BF7E54">
            <w:pPr>
              <w:autoSpaceDE w:val="0"/>
              <w:autoSpaceDN w:val="0"/>
              <w:spacing w:after="0" w:line="240" w:lineRule="auto"/>
              <w:jc w:val="center"/>
              <w:rPr>
                <w:rFonts w:ascii="Arial" w:hAnsi="Arial" w:cs="Arial"/>
              </w:rPr>
            </w:pPr>
            <w:r w:rsidRPr="00993939">
              <w:rPr>
                <w:rFonts w:ascii="Arial" w:hAnsi="Arial" w:cs="Arial"/>
              </w:rPr>
              <w:t>63</w:t>
            </w:r>
          </w:p>
          <w:p w14:paraId="58B23274" w14:textId="4D5C0AF6" w:rsidR="00BF7E54" w:rsidRDefault="00BF7E54" w:rsidP="00BF7E54">
            <w:pPr>
              <w:autoSpaceDE w:val="0"/>
              <w:autoSpaceDN w:val="0"/>
              <w:spacing w:after="0" w:line="240" w:lineRule="auto"/>
              <w:jc w:val="center"/>
              <w:rPr>
                <w:rFonts w:ascii="Arial" w:hAnsi="Arial" w:cs="Arial"/>
              </w:rPr>
            </w:pPr>
            <w:r w:rsidRPr="00993939">
              <w:rPr>
                <w:rFonts w:ascii="Arial" w:hAnsi="Arial" w:cs="Arial"/>
              </w:rPr>
              <w:t>(1605)</w:t>
            </w:r>
          </w:p>
        </w:tc>
        <w:tc>
          <w:tcPr>
            <w:tcW w:w="2502" w:type="dxa"/>
          </w:tcPr>
          <w:p w14:paraId="0521EA5A" w14:textId="77777777" w:rsidR="00BF7E54" w:rsidRPr="00B00CB2" w:rsidRDefault="00BF7E54" w:rsidP="00BF7E54">
            <w:pPr>
              <w:autoSpaceDE w:val="0"/>
              <w:autoSpaceDN w:val="0"/>
              <w:spacing w:after="0" w:line="240" w:lineRule="auto"/>
              <w:rPr>
                <w:rFonts w:ascii="Arial" w:hAnsi="Arial" w:cs="Arial"/>
                <w:b/>
                <w:bCs/>
              </w:rPr>
            </w:pPr>
            <w:r w:rsidRPr="00B00CB2">
              <w:rPr>
                <w:rFonts w:ascii="Arial" w:hAnsi="Arial" w:cs="Arial"/>
                <w:b/>
                <w:bCs/>
              </w:rPr>
              <w:t xml:space="preserve">Screening for </w:t>
            </w:r>
            <w:proofErr w:type="spellStart"/>
            <w:r w:rsidRPr="00B00CB2">
              <w:rPr>
                <w:rFonts w:ascii="Arial" w:hAnsi="Arial" w:cs="Arial"/>
                <w:b/>
                <w:bCs/>
              </w:rPr>
              <w:t>Fetal</w:t>
            </w:r>
            <w:proofErr w:type="spellEnd"/>
            <w:r w:rsidRPr="00B00CB2">
              <w:rPr>
                <w:rFonts w:ascii="Arial" w:hAnsi="Arial" w:cs="Arial"/>
                <w:b/>
                <w:bCs/>
              </w:rPr>
              <w:t xml:space="preserve"> Growth Assessment in line with Gap-Grow </w:t>
            </w:r>
          </w:p>
          <w:p w14:paraId="47465F03" w14:textId="01282703" w:rsidR="00BF7E54" w:rsidRPr="00D83FBA" w:rsidRDefault="00BF7E54" w:rsidP="00BF7E54">
            <w:pPr>
              <w:autoSpaceDE w:val="0"/>
              <w:autoSpaceDN w:val="0"/>
              <w:spacing w:after="0" w:line="240" w:lineRule="auto"/>
              <w:rPr>
                <w:rFonts w:ascii="Arial" w:eastAsia="Times New Roman" w:hAnsi="Arial" w:cs="Arial"/>
                <w:b/>
              </w:rPr>
            </w:pPr>
            <w:r w:rsidRPr="00B00CB2">
              <w:rPr>
                <w:rFonts w:ascii="Arial" w:hAnsi="Arial" w:cs="Arial"/>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w:t>
            </w:r>
            <w:proofErr w:type="spellStart"/>
            <w:r w:rsidRPr="00B00CB2">
              <w:rPr>
                <w:rFonts w:ascii="Arial" w:hAnsi="Arial" w:cs="Arial"/>
              </w:rPr>
              <w:t>fetal</w:t>
            </w:r>
            <w:proofErr w:type="spellEnd"/>
            <w:r w:rsidRPr="00B00CB2">
              <w:rPr>
                <w:rFonts w:ascii="Arial" w:hAnsi="Arial" w:cs="Arial"/>
              </w:rPr>
              <w:t xml:space="preserve"> growth screening in line with the GAP programme. There is significant evidence of the increased risk for stillbirth or neonatal mortality/morbidity (hypoxic ischaemic encephalopathy (HIE)), where a </w:t>
            </w:r>
            <w:proofErr w:type="spellStart"/>
            <w:r w:rsidRPr="00B00CB2">
              <w:rPr>
                <w:rFonts w:ascii="Arial" w:hAnsi="Arial" w:cs="Arial"/>
              </w:rPr>
              <w:t>fetus</w:t>
            </w:r>
            <w:proofErr w:type="spellEnd"/>
            <w:r w:rsidRPr="00B00CB2">
              <w:rPr>
                <w:rFonts w:ascii="Arial" w:hAnsi="Arial" w:cs="Arial"/>
              </w:rPr>
              <w:t xml:space="preserve"> is growth restricted (IUGR) </w:t>
            </w:r>
            <w:r w:rsidRPr="00B00CB2">
              <w:rPr>
                <w:rFonts w:ascii="Arial" w:hAnsi="Arial" w:cs="Arial"/>
              </w:rPr>
              <w:lastRenderedPageBreak/>
              <w:t xml:space="preserve">and/or small for gestational age </w:t>
            </w:r>
            <w:proofErr w:type="spellStart"/>
            <w:r w:rsidRPr="00B00CB2">
              <w:rPr>
                <w:rFonts w:ascii="Arial" w:hAnsi="Arial" w:cs="Arial"/>
              </w:rPr>
              <w:t>fetus</w:t>
            </w:r>
            <w:proofErr w:type="spellEnd"/>
            <w:r w:rsidRPr="00B00CB2">
              <w:rPr>
                <w:rFonts w:ascii="Arial" w:hAnsi="Arial" w:cs="Arial"/>
              </w:rPr>
              <w:t xml:space="preserve"> (SGA). Identification and appropriate management for IUGR/SGA in pregnancy will lead to improved outcomes for babies.</w:t>
            </w:r>
          </w:p>
        </w:tc>
        <w:tc>
          <w:tcPr>
            <w:tcW w:w="1118" w:type="dxa"/>
            <w:shd w:val="clear" w:color="auto" w:fill="FFFFFF"/>
          </w:tcPr>
          <w:p w14:paraId="10973758" w14:textId="77777777"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lastRenderedPageBreak/>
              <w:t>12</w:t>
            </w:r>
          </w:p>
          <w:p w14:paraId="71B7CBE1" w14:textId="7DA27361"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t>(</w:t>
            </w:r>
            <w:proofErr w:type="gramStart"/>
            <w:r>
              <w:rPr>
                <w:rFonts w:ascii="Arial" w:hAnsi="Arial" w:cs="Arial"/>
              </w:rPr>
              <w:t>was</w:t>
            </w:r>
            <w:proofErr w:type="gramEnd"/>
            <w:r>
              <w:rPr>
                <w:rFonts w:ascii="Arial" w:hAnsi="Arial" w:cs="Arial"/>
              </w:rPr>
              <w:t xml:space="preserve"> 20)</w:t>
            </w:r>
          </w:p>
        </w:tc>
        <w:tc>
          <w:tcPr>
            <w:tcW w:w="1425" w:type="dxa"/>
            <w:shd w:val="clear" w:color="auto" w:fill="FFFFFF"/>
          </w:tcPr>
          <w:p w14:paraId="3315761E" w14:textId="5FF24AB9" w:rsidR="00BF7E54" w:rsidRPr="002A55E9" w:rsidRDefault="00BF7E54" w:rsidP="00BF7E54">
            <w:pPr>
              <w:pStyle w:val="Default"/>
              <w:jc w:val="center"/>
              <w:rPr>
                <w:rFonts w:ascii="Arial" w:hAnsi="Arial" w:cs="Arial"/>
                <w:color w:val="auto"/>
                <w:sz w:val="22"/>
                <w:szCs w:val="22"/>
              </w:rPr>
            </w:pPr>
            <w:r w:rsidRPr="002574C0">
              <w:rPr>
                <w:rFonts w:ascii="Arial" w:hAnsi="Arial" w:cs="Arial"/>
                <w:color w:val="auto"/>
                <w:sz w:val="22"/>
                <w:szCs w:val="22"/>
              </w:rPr>
              <w:t>Executive Director of Nursing / Director of Therapies &amp; Health Sciences</w:t>
            </w:r>
          </w:p>
        </w:tc>
        <w:tc>
          <w:tcPr>
            <w:tcW w:w="3107" w:type="dxa"/>
            <w:shd w:val="clear" w:color="auto" w:fill="FFFFFF"/>
          </w:tcPr>
          <w:p w14:paraId="6D2979D7" w14:textId="5EFAE3B7" w:rsidR="00BF7E54" w:rsidRPr="00BF7E54" w:rsidRDefault="00BF7E54" w:rsidP="00BF7E54">
            <w:pPr>
              <w:pStyle w:val="ListParagraph"/>
              <w:widowControl w:val="0"/>
              <w:spacing w:after="0" w:line="240" w:lineRule="auto"/>
              <w:ind w:left="0"/>
              <w:contextualSpacing w:val="0"/>
              <w:rPr>
                <w:rFonts w:ascii="Arial" w:hAnsi="Arial" w:cs="Arial"/>
                <w:b/>
              </w:rPr>
            </w:pPr>
            <w:r w:rsidRPr="00BF7E54">
              <w:rPr>
                <w:rFonts w:ascii="Arial" w:hAnsi="Arial" w:cs="Arial"/>
                <w:b/>
              </w:rPr>
              <w:t>The risk score has been reduced from 20.</w:t>
            </w:r>
          </w:p>
          <w:p w14:paraId="6B3416C1" w14:textId="77777777" w:rsidR="00BF7E54" w:rsidRDefault="00BF7E54" w:rsidP="00BF7E54">
            <w:pPr>
              <w:pStyle w:val="ListParagraph"/>
              <w:widowControl w:val="0"/>
              <w:spacing w:after="0" w:line="240" w:lineRule="auto"/>
              <w:ind w:left="0"/>
              <w:contextualSpacing w:val="0"/>
              <w:rPr>
                <w:rFonts w:ascii="Arial" w:hAnsi="Arial" w:cs="Arial"/>
              </w:rPr>
            </w:pPr>
          </w:p>
          <w:p w14:paraId="67F0DD1B" w14:textId="271C3397" w:rsidR="00AC651D" w:rsidRDefault="00AC651D" w:rsidP="00AC651D">
            <w:pPr>
              <w:widowControl w:val="0"/>
              <w:spacing w:after="0" w:line="240" w:lineRule="auto"/>
              <w:rPr>
                <w:rFonts w:ascii="Arial" w:hAnsi="Arial" w:cs="Arial"/>
              </w:rPr>
            </w:pPr>
            <w:r w:rsidRPr="00AC651D">
              <w:rPr>
                <w:rFonts w:ascii="Arial" w:hAnsi="Arial" w:cs="Arial"/>
              </w:rPr>
              <w:t>Update</w:t>
            </w:r>
            <w:r>
              <w:rPr>
                <w:rFonts w:ascii="Arial" w:hAnsi="Arial" w:cs="Arial"/>
              </w:rPr>
              <w:t xml:space="preserve"> Oct 2024:</w:t>
            </w:r>
          </w:p>
          <w:p w14:paraId="53632D5F" w14:textId="0564374B" w:rsidR="00AC651D" w:rsidRPr="00AC651D" w:rsidRDefault="00AC651D" w:rsidP="00AC651D">
            <w:pPr>
              <w:widowControl w:val="0"/>
              <w:spacing w:after="0" w:line="240" w:lineRule="auto"/>
              <w:rPr>
                <w:rFonts w:ascii="Arial" w:hAnsi="Arial" w:cs="Arial"/>
              </w:rPr>
            </w:pPr>
            <w:r w:rsidRPr="00AC651D">
              <w:rPr>
                <w:rFonts w:ascii="Arial" w:hAnsi="Arial" w:cs="Arial"/>
              </w:rPr>
              <w:t xml:space="preserve">GAP/GROW target </w:t>
            </w:r>
            <w:r>
              <w:rPr>
                <w:rFonts w:ascii="Arial" w:hAnsi="Arial" w:cs="Arial"/>
              </w:rPr>
              <w:t xml:space="preserve">training </w:t>
            </w:r>
            <w:r w:rsidRPr="00AC651D">
              <w:rPr>
                <w:rFonts w:ascii="Arial" w:hAnsi="Arial" w:cs="Arial"/>
              </w:rPr>
              <w:t xml:space="preserve">compliance </w:t>
            </w:r>
            <w:r>
              <w:rPr>
                <w:rFonts w:ascii="Arial" w:hAnsi="Arial" w:cs="Arial"/>
              </w:rPr>
              <w:t xml:space="preserve">was </w:t>
            </w:r>
            <w:r w:rsidRPr="00AC651D">
              <w:rPr>
                <w:rFonts w:ascii="Arial" w:hAnsi="Arial" w:cs="Arial"/>
              </w:rPr>
              <w:t xml:space="preserve">reached </w:t>
            </w:r>
            <w:r>
              <w:rPr>
                <w:rFonts w:ascii="Arial" w:hAnsi="Arial" w:cs="Arial"/>
              </w:rPr>
              <w:t xml:space="preserve">in </w:t>
            </w:r>
            <w:r w:rsidRPr="00AC651D">
              <w:rPr>
                <w:rFonts w:ascii="Arial" w:hAnsi="Arial" w:cs="Arial"/>
              </w:rPr>
              <w:t xml:space="preserve">September 2024 </w:t>
            </w:r>
            <w:r>
              <w:rPr>
                <w:rFonts w:ascii="Arial" w:hAnsi="Arial" w:cs="Arial"/>
              </w:rPr>
              <w:t>(</w:t>
            </w:r>
            <w:r w:rsidRPr="00AC651D">
              <w:rPr>
                <w:rFonts w:ascii="Arial" w:hAnsi="Arial" w:cs="Arial"/>
              </w:rPr>
              <w:t xml:space="preserve">actual </w:t>
            </w:r>
            <w:r>
              <w:rPr>
                <w:rFonts w:ascii="Arial" w:hAnsi="Arial" w:cs="Arial"/>
              </w:rPr>
              <w:t xml:space="preserve">compliance level was </w:t>
            </w:r>
            <w:r w:rsidRPr="00AC651D">
              <w:rPr>
                <w:rFonts w:ascii="Arial" w:hAnsi="Arial" w:cs="Arial"/>
              </w:rPr>
              <w:t>96% Midwives, 100% Obstetric Team</w:t>
            </w:r>
            <w:r>
              <w:rPr>
                <w:rFonts w:ascii="Arial" w:hAnsi="Arial" w:cs="Arial"/>
              </w:rPr>
              <w:t>)</w:t>
            </w:r>
          </w:p>
          <w:p w14:paraId="59612EA5" w14:textId="0A1B179D" w:rsidR="00BF7E54" w:rsidRPr="002A55E9" w:rsidRDefault="00AC651D" w:rsidP="00AC651D">
            <w:pPr>
              <w:pStyle w:val="ListParagraph"/>
              <w:widowControl w:val="0"/>
              <w:spacing w:after="0" w:line="240" w:lineRule="auto"/>
              <w:ind w:left="0"/>
              <w:contextualSpacing w:val="0"/>
              <w:rPr>
                <w:rFonts w:ascii="Arial" w:hAnsi="Arial" w:cs="Arial"/>
              </w:rPr>
            </w:pPr>
            <w:r>
              <w:rPr>
                <w:rFonts w:ascii="Arial" w:hAnsi="Arial" w:cs="Arial"/>
              </w:rPr>
              <w:t>T</w:t>
            </w:r>
            <w:r w:rsidRPr="00AC651D">
              <w:rPr>
                <w:rFonts w:ascii="Arial" w:hAnsi="Arial" w:cs="Arial"/>
              </w:rPr>
              <w:t xml:space="preserve">he service </w:t>
            </w:r>
            <w:r>
              <w:rPr>
                <w:rFonts w:ascii="Arial" w:hAnsi="Arial" w:cs="Arial"/>
              </w:rPr>
              <w:t>is</w:t>
            </w:r>
            <w:r w:rsidRPr="00AC651D">
              <w:rPr>
                <w:rFonts w:ascii="Arial" w:hAnsi="Arial" w:cs="Arial"/>
              </w:rPr>
              <w:t xml:space="preserve"> going live with three weekly scanning appointments for all women undergoing serial scans in pregnancy </w:t>
            </w:r>
            <w:r>
              <w:rPr>
                <w:rFonts w:ascii="Arial" w:hAnsi="Arial" w:cs="Arial"/>
              </w:rPr>
              <w:t>from</w:t>
            </w:r>
            <w:r w:rsidRPr="00AC651D">
              <w:rPr>
                <w:rFonts w:ascii="Arial" w:hAnsi="Arial" w:cs="Arial"/>
              </w:rPr>
              <w:t xml:space="preserve"> the 28/10/24. All new bookings have been booked for three weekly scans. Midwifery sonography service to provide clinic in NPT site.</w:t>
            </w:r>
          </w:p>
        </w:tc>
      </w:tr>
      <w:tr w:rsidR="00BF7E54" w:rsidRPr="00FD6E48" w14:paraId="60E8CE61" w14:textId="77777777" w:rsidTr="00BF3DF8">
        <w:trPr>
          <w:jc w:val="center"/>
        </w:trPr>
        <w:tc>
          <w:tcPr>
            <w:tcW w:w="1290" w:type="dxa"/>
          </w:tcPr>
          <w:p w14:paraId="0DD86DE2" w14:textId="590D8135" w:rsidR="00BF7E54" w:rsidRPr="00F80FFB" w:rsidRDefault="00BF7E54" w:rsidP="00BF7E54">
            <w:pPr>
              <w:autoSpaceDE w:val="0"/>
              <w:autoSpaceDN w:val="0"/>
              <w:spacing w:after="0" w:line="240" w:lineRule="auto"/>
              <w:jc w:val="center"/>
              <w:rPr>
                <w:rFonts w:ascii="Arial" w:hAnsi="Arial" w:cs="Arial"/>
              </w:rPr>
            </w:pPr>
            <w:r>
              <w:rPr>
                <w:rFonts w:ascii="Arial" w:hAnsi="Arial" w:cs="Arial"/>
              </w:rPr>
              <w:t>102</w:t>
            </w:r>
          </w:p>
        </w:tc>
        <w:tc>
          <w:tcPr>
            <w:tcW w:w="2502" w:type="dxa"/>
          </w:tcPr>
          <w:p w14:paraId="07B3632B" w14:textId="671CE261" w:rsidR="00BF7E54" w:rsidRPr="002F1681" w:rsidRDefault="00BF7E54" w:rsidP="00BF7E54">
            <w:pPr>
              <w:autoSpaceDE w:val="0"/>
              <w:autoSpaceDN w:val="0"/>
              <w:spacing w:after="0" w:line="240" w:lineRule="auto"/>
              <w:rPr>
                <w:rFonts w:ascii="Arial" w:hAnsi="Arial" w:cs="Arial"/>
                <w:bCs/>
              </w:rPr>
            </w:pPr>
            <w:r w:rsidRPr="002F1681">
              <w:rPr>
                <w:rFonts w:ascii="Arial" w:hAnsi="Arial" w:cs="Arial"/>
                <w:b/>
                <w:bCs/>
              </w:rPr>
              <w:t xml:space="preserve">Inability to maintain </w:t>
            </w:r>
            <w:proofErr w:type="spellStart"/>
            <w:r w:rsidRPr="002F1681">
              <w:rPr>
                <w:rFonts w:ascii="Arial" w:hAnsi="Arial" w:cs="Arial"/>
                <w:b/>
                <w:bCs/>
              </w:rPr>
              <w:t>Birthrate</w:t>
            </w:r>
            <w:proofErr w:type="spellEnd"/>
            <w:r w:rsidRPr="002F1681">
              <w:rPr>
                <w:rFonts w:ascii="Arial" w:hAnsi="Arial" w:cs="Arial"/>
                <w:b/>
                <w:bCs/>
              </w:rPr>
              <w:t xml:space="preserve"> Plus ® complaint rosters </w:t>
            </w:r>
          </w:p>
          <w:p w14:paraId="07F0235E" w14:textId="77777777" w:rsidR="00BF7E54" w:rsidRPr="002F1681" w:rsidRDefault="00BF7E54" w:rsidP="00BF7E54">
            <w:pPr>
              <w:autoSpaceDE w:val="0"/>
              <w:autoSpaceDN w:val="0"/>
              <w:spacing w:after="0" w:line="240" w:lineRule="auto"/>
              <w:rPr>
                <w:rFonts w:ascii="Arial" w:hAnsi="Arial" w:cs="Arial"/>
                <w:bCs/>
              </w:rPr>
            </w:pPr>
            <w:proofErr w:type="spellStart"/>
            <w:r w:rsidRPr="002F1681">
              <w:rPr>
                <w:rFonts w:ascii="Arial" w:hAnsi="Arial" w:cs="Arial"/>
                <w:bCs/>
              </w:rPr>
              <w:t>Birthrate</w:t>
            </w:r>
            <w:proofErr w:type="spellEnd"/>
            <w:r w:rsidRPr="002F1681">
              <w:rPr>
                <w:rFonts w:ascii="Arial" w:hAnsi="Arial" w:cs="Arial"/>
                <w:bCs/>
              </w:rPr>
              <w:t xml:space="preserve"> Plus® enables health boards to calculate their midwifery staffing requirements based on their specific activity, case mix, demographics and skill mix.</w:t>
            </w:r>
          </w:p>
          <w:p w14:paraId="42FC2C60" w14:textId="22899036" w:rsidR="00BF7E54" w:rsidRPr="00F80FFB" w:rsidRDefault="00BF7E54" w:rsidP="00BF7E54">
            <w:pPr>
              <w:autoSpaceDE w:val="0"/>
              <w:autoSpaceDN w:val="0"/>
              <w:spacing w:after="0" w:line="240" w:lineRule="auto"/>
              <w:rPr>
                <w:rFonts w:ascii="Arial" w:hAnsi="Arial" w:cs="Arial"/>
                <w:b/>
                <w:bCs/>
              </w:rPr>
            </w:pPr>
            <w:r w:rsidRPr="002F1681">
              <w:rPr>
                <w:rFonts w:ascii="Arial" w:hAnsi="Arial" w:cs="Arial"/>
                <w:bCs/>
              </w:rPr>
              <w:t xml:space="preserve">There is a risk non-compliance with roster templates due to increased acuity, unplanned staff absence and vacancies. The potential impact of this may be reduced staffing levels against the agreed </w:t>
            </w:r>
            <w:proofErr w:type="spellStart"/>
            <w:r w:rsidRPr="002F1681">
              <w:rPr>
                <w:rFonts w:ascii="Arial" w:hAnsi="Arial" w:cs="Arial"/>
                <w:bCs/>
              </w:rPr>
              <w:t>Birthrate</w:t>
            </w:r>
            <w:proofErr w:type="spellEnd"/>
            <w:r w:rsidRPr="002F1681">
              <w:rPr>
                <w:rFonts w:ascii="Arial" w:hAnsi="Arial" w:cs="Arial"/>
                <w:bCs/>
              </w:rPr>
              <w:t xml:space="preserve"> Plus ®, staffing template resulting in poor patient outcomes and experience, and potential suspension of services.</w:t>
            </w:r>
          </w:p>
        </w:tc>
        <w:tc>
          <w:tcPr>
            <w:tcW w:w="1118" w:type="dxa"/>
            <w:shd w:val="clear" w:color="auto" w:fill="FFFFFF"/>
          </w:tcPr>
          <w:p w14:paraId="61C1F85F" w14:textId="77777777"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t>16</w:t>
            </w:r>
          </w:p>
          <w:p w14:paraId="5F3F3E55" w14:textId="585F0EF5" w:rsidR="00BF7E54" w:rsidRPr="00F80FFB" w:rsidRDefault="00BF7E54" w:rsidP="00BF7E54">
            <w:pPr>
              <w:autoSpaceDE w:val="0"/>
              <w:autoSpaceDN w:val="0"/>
              <w:adjustRightInd w:val="0"/>
              <w:spacing w:after="0" w:line="240" w:lineRule="auto"/>
              <w:jc w:val="center"/>
              <w:rPr>
                <w:rFonts w:ascii="Arial" w:hAnsi="Arial" w:cs="Arial"/>
              </w:rPr>
            </w:pPr>
          </w:p>
        </w:tc>
        <w:tc>
          <w:tcPr>
            <w:tcW w:w="1425" w:type="dxa"/>
            <w:shd w:val="clear" w:color="auto" w:fill="FFFFFF"/>
          </w:tcPr>
          <w:p w14:paraId="18472C75" w14:textId="50E2DAF0" w:rsidR="00BF7E54" w:rsidRPr="002A55E9" w:rsidRDefault="00BF7E54" w:rsidP="00BF7E54">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18E701D0" w14:textId="77777777" w:rsidR="00DF279D" w:rsidRPr="007F530A" w:rsidRDefault="00DF279D" w:rsidP="00DF279D">
            <w:pPr>
              <w:pStyle w:val="Default"/>
              <w:rPr>
                <w:rFonts w:ascii="Arial" w:hAnsi="Arial" w:cs="Arial"/>
                <w:color w:val="auto"/>
                <w:sz w:val="22"/>
                <w:szCs w:val="22"/>
              </w:rPr>
            </w:pPr>
            <w:r w:rsidRPr="007F530A">
              <w:rPr>
                <w:rFonts w:ascii="Arial" w:hAnsi="Arial" w:cs="Arial"/>
                <w:color w:val="auto"/>
                <w:sz w:val="22"/>
                <w:szCs w:val="22"/>
              </w:rPr>
              <w:t>The risk score currently remains unchanged.</w:t>
            </w:r>
          </w:p>
          <w:p w14:paraId="3868F912" w14:textId="77777777" w:rsidR="00BF7E54" w:rsidRPr="00DF279D" w:rsidRDefault="00BF7E54" w:rsidP="00BF7E54">
            <w:pPr>
              <w:pStyle w:val="Default"/>
              <w:rPr>
                <w:rFonts w:ascii="Arial" w:hAnsi="Arial" w:cs="Arial"/>
                <w:color w:val="auto"/>
                <w:sz w:val="22"/>
                <w:szCs w:val="22"/>
              </w:rPr>
            </w:pPr>
          </w:p>
          <w:p w14:paraId="2D66CB7C" w14:textId="50EAE0CE" w:rsidR="00BF7E54" w:rsidRPr="00DF279D" w:rsidRDefault="00BF7E54" w:rsidP="00BF7E54">
            <w:pPr>
              <w:pStyle w:val="Default"/>
              <w:rPr>
                <w:rFonts w:ascii="Arial" w:hAnsi="Arial" w:cs="Arial"/>
                <w:color w:val="auto"/>
                <w:sz w:val="22"/>
                <w:szCs w:val="22"/>
              </w:rPr>
            </w:pPr>
            <w:r w:rsidRPr="00DF279D">
              <w:rPr>
                <w:rFonts w:ascii="Arial" w:hAnsi="Arial" w:cs="Arial"/>
                <w:color w:val="auto"/>
                <w:sz w:val="22"/>
                <w:szCs w:val="22"/>
              </w:rPr>
              <w:t>Update</w:t>
            </w:r>
            <w:r w:rsidR="00DF279D" w:rsidRPr="00DF279D">
              <w:rPr>
                <w:rFonts w:ascii="Arial" w:hAnsi="Arial" w:cs="Arial"/>
                <w:color w:val="auto"/>
                <w:sz w:val="22"/>
                <w:szCs w:val="22"/>
              </w:rPr>
              <w:t xml:space="preserve"> Oct 2024</w:t>
            </w:r>
            <w:r w:rsidRPr="00DF279D">
              <w:rPr>
                <w:rFonts w:ascii="Arial" w:hAnsi="Arial" w:cs="Arial"/>
                <w:color w:val="auto"/>
                <w:sz w:val="22"/>
                <w:szCs w:val="22"/>
              </w:rPr>
              <w:t>:</w:t>
            </w:r>
          </w:p>
          <w:p w14:paraId="7D81355B" w14:textId="5F44C6C6" w:rsidR="00BF7E54" w:rsidRPr="002F1681" w:rsidRDefault="00DF279D" w:rsidP="00DF279D">
            <w:pPr>
              <w:pStyle w:val="Default"/>
              <w:rPr>
                <w:rFonts w:ascii="Arial" w:hAnsi="Arial" w:cs="Arial"/>
                <w:b/>
                <w:color w:val="auto"/>
                <w:sz w:val="22"/>
                <w:szCs w:val="22"/>
              </w:rPr>
            </w:pPr>
            <w:r w:rsidRPr="00DF279D">
              <w:rPr>
                <w:rFonts w:ascii="Arial" w:hAnsi="Arial" w:cs="Arial"/>
                <w:color w:val="auto"/>
                <w:sz w:val="22"/>
                <w:szCs w:val="22"/>
              </w:rPr>
              <w:t xml:space="preserve">Implementation of BSOT </w:t>
            </w:r>
            <w:r>
              <w:rPr>
                <w:rFonts w:ascii="Arial" w:hAnsi="Arial" w:cs="Arial"/>
                <w:color w:val="auto"/>
                <w:sz w:val="22"/>
                <w:szCs w:val="22"/>
              </w:rPr>
              <w:t>(</w:t>
            </w:r>
            <w:r w:rsidRPr="00DF279D">
              <w:rPr>
                <w:rFonts w:ascii="Arial" w:hAnsi="Arial" w:cs="Arial"/>
                <w:color w:val="auto"/>
                <w:sz w:val="22"/>
                <w:szCs w:val="22"/>
              </w:rPr>
              <w:t>Birmingham Symptom Specific Obstetric Triage System</w:t>
            </w:r>
            <w:r>
              <w:rPr>
                <w:rFonts w:ascii="Arial" w:hAnsi="Arial" w:cs="Arial"/>
                <w:color w:val="auto"/>
                <w:sz w:val="22"/>
                <w:szCs w:val="22"/>
              </w:rPr>
              <w:t>) commencing</w:t>
            </w:r>
            <w:r w:rsidRPr="00DF279D">
              <w:rPr>
                <w:rFonts w:ascii="Arial" w:hAnsi="Arial" w:cs="Arial"/>
                <w:color w:val="auto"/>
                <w:sz w:val="22"/>
                <w:szCs w:val="22"/>
              </w:rPr>
              <w:t xml:space="preserve"> in October 2024 following completion of a complex implementation framework which includes Job Planning for Obstetric cover and the arrangement of appropriate safe waiting areas for women on the three escalation pathways for review.</w:t>
            </w:r>
          </w:p>
        </w:tc>
      </w:tr>
      <w:tr w:rsidR="00BF7E54" w:rsidRPr="00FD6E48" w14:paraId="4913D9DC" w14:textId="77777777" w:rsidTr="00BF3DF8">
        <w:trPr>
          <w:jc w:val="center"/>
        </w:trPr>
        <w:tc>
          <w:tcPr>
            <w:tcW w:w="1290" w:type="dxa"/>
          </w:tcPr>
          <w:p w14:paraId="2BCBFB25" w14:textId="7E5E1498" w:rsidR="00BF7E54" w:rsidRPr="00F80FFB" w:rsidRDefault="00BF7E54" w:rsidP="00BF7E54">
            <w:pPr>
              <w:autoSpaceDE w:val="0"/>
              <w:autoSpaceDN w:val="0"/>
              <w:spacing w:after="0" w:line="240" w:lineRule="auto"/>
              <w:jc w:val="center"/>
              <w:rPr>
                <w:rFonts w:ascii="Arial" w:hAnsi="Arial" w:cs="Arial"/>
              </w:rPr>
            </w:pPr>
            <w:r>
              <w:rPr>
                <w:rFonts w:ascii="Arial" w:hAnsi="Arial" w:cs="Arial"/>
              </w:rPr>
              <w:t>103</w:t>
            </w:r>
          </w:p>
        </w:tc>
        <w:tc>
          <w:tcPr>
            <w:tcW w:w="2502" w:type="dxa"/>
          </w:tcPr>
          <w:p w14:paraId="64B00410" w14:textId="77777777" w:rsidR="00BF7E54" w:rsidRPr="002F1681" w:rsidRDefault="00BF7E54" w:rsidP="00BF7E54">
            <w:pPr>
              <w:autoSpaceDE w:val="0"/>
              <w:autoSpaceDN w:val="0"/>
              <w:spacing w:after="0" w:line="240" w:lineRule="auto"/>
              <w:rPr>
                <w:rFonts w:ascii="Arial" w:hAnsi="Arial" w:cs="Arial"/>
                <w:b/>
                <w:bCs/>
              </w:rPr>
            </w:pPr>
            <w:r w:rsidRPr="002F1681">
              <w:rPr>
                <w:rFonts w:ascii="Arial" w:hAnsi="Arial" w:cs="Arial"/>
                <w:b/>
                <w:bCs/>
              </w:rPr>
              <w:t>High Quality Choices in Place of Birth</w:t>
            </w:r>
          </w:p>
          <w:p w14:paraId="4F98B6DF" w14:textId="77777777" w:rsidR="00BF7E54" w:rsidRPr="002F1681" w:rsidRDefault="00BF7E54" w:rsidP="00BF7E54">
            <w:pPr>
              <w:autoSpaceDE w:val="0"/>
              <w:autoSpaceDN w:val="0"/>
              <w:spacing w:after="0" w:line="240" w:lineRule="auto"/>
              <w:rPr>
                <w:rFonts w:ascii="Arial" w:hAnsi="Arial" w:cs="Arial"/>
                <w:bCs/>
              </w:rPr>
            </w:pPr>
            <w:r w:rsidRPr="002F1681">
              <w:rPr>
                <w:rFonts w:ascii="Arial" w:hAnsi="Arial" w:cs="Arial"/>
                <w:b/>
                <w:bCs/>
              </w:rPr>
              <w:t xml:space="preserve">The Community Intrapartum services remain suspended </w:t>
            </w:r>
          </w:p>
          <w:p w14:paraId="4B6E7376" w14:textId="3A03D631" w:rsidR="00BF7E54" w:rsidRPr="00F80FFB" w:rsidRDefault="00BF7E54" w:rsidP="00BF7E54">
            <w:pPr>
              <w:autoSpaceDE w:val="0"/>
              <w:autoSpaceDN w:val="0"/>
              <w:spacing w:after="0" w:line="240" w:lineRule="auto"/>
              <w:rPr>
                <w:rFonts w:ascii="Arial" w:hAnsi="Arial" w:cs="Arial"/>
                <w:b/>
                <w:bCs/>
              </w:rPr>
            </w:pPr>
            <w:r w:rsidRPr="002F1681">
              <w:rPr>
                <w:rFonts w:ascii="Arial" w:hAnsi="Arial" w:cs="Arial"/>
                <w:bCs/>
              </w:rPr>
              <w:t xml:space="preserve">There is a risk of not being able to provide high quality choices in place of birth (via appropriately staffed and resourced community midwifery </w:t>
            </w:r>
            <w:r w:rsidRPr="002F1681">
              <w:rPr>
                <w:rFonts w:ascii="Arial" w:hAnsi="Arial" w:cs="Arial"/>
                <w:bCs/>
              </w:rPr>
              <w:lastRenderedPageBreak/>
              <w:t>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118" w:type="dxa"/>
            <w:shd w:val="clear" w:color="auto" w:fill="FFFFFF"/>
          </w:tcPr>
          <w:p w14:paraId="1B778DAE" w14:textId="7B57C99A" w:rsidR="00BF7E54" w:rsidRDefault="00BF7E54" w:rsidP="00BF7E54">
            <w:pPr>
              <w:autoSpaceDE w:val="0"/>
              <w:autoSpaceDN w:val="0"/>
              <w:adjustRightInd w:val="0"/>
              <w:spacing w:after="0" w:line="240" w:lineRule="auto"/>
              <w:jc w:val="center"/>
              <w:rPr>
                <w:rFonts w:ascii="Arial" w:hAnsi="Arial" w:cs="Arial"/>
              </w:rPr>
            </w:pPr>
            <w:r>
              <w:rPr>
                <w:rFonts w:ascii="Arial" w:hAnsi="Arial" w:cs="Arial"/>
              </w:rPr>
              <w:lastRenderedPageBreak/>
              <w:t>16</w:t>
            </w:r>
          </w:p>
          <w:p w14:paraId="67505879" w14:textId="62E7A9CE" w:rsidR="00BF7E54" w:rsidRPr="00F80FFB" w:rsidRDefault="00BF7E54" w:rsidP="00BF7E54">
            <w:pPr>
              <w:autoSpaceDE w:val="0"/>
              <w:autoSpaceDN w:val="0"/>
              <w:adjustRightInd w:val="0"/>
              <w:spacing w:after="0" w:line="240" w:lineRule="auto"/>
              <w:jc w:val="center"/>
              <w:rPr>
                <w:rFonts w:ascii="Arial" w:hAnsi="Arial" w:cs="Arial"/>
              </w:rPr>
            </w:pPr>
          </w:p>
        </w:tc>
        <w:tc>
          <w:tcPr>
            <w:tcW w:w="1425" w:type="dxa"/>
            <w:shd w:val="clear" w:color="auto" w:fill="FFFFFF"/>
          </w:tcPr>
          <w:p w14:paraId="105EF54C" w14:textId="76811D96" w:rsidR="00BF7E54" w:rsidRPr="002A55E9" w:rsidRDefault="00BF7E54" w:rsidP="00BF7E54">
            <w:pPr>
              <w:pStyle w:val="Default"/>
              <w:jc w:val="center"/>
              <w:rPr>
                <w:rFonts w:ascii="Arial" w:hAnsi="Arial" w:cs="Arial"/>
                <w:color w:val="auto"/>
                <w:sz w:val="22"/>
                <w:szCs w:val="22"/>
              </w:rPr>
            </w:pPr>
            <w:r>
              <w:rPr>
                <w:rFonts w:ascii="Arial" w:hAnsi="Arial" w:cs="Arial"/>
                <w:color w:val="auto"/>
                <w:sz w:val="22"/>
                <w:szCs w:val="22"/>
              </w:rPr>
              <w:t>Executive Director of Nursing</w:t>
            </w:r>
          </w:p>
        </w:tc>
        <w:tc>
          <w:tcPr>
            <w:tcW w:w="3107" w:type="dxa"/>
            <w:shd w:val="clear" w:color="auto" w:fill="FFFFFF"/>
          </w:tcPr>
          <w:p w14:paraId="1808D1F4" w14:textId="6FF3CEB3" w:rsidR="00334D58" w:rsidRDefault="00334D58" w:rsidP="00334D58">
            <w:pPr>
              <w:pStyle w:val="Default"/>
              <w:rPr>
                <w:rFonts w:ascii="Arial" w:hAnsi="Arial" w:cs="Arial"/>
                <w:color w:val="auto"/>
                <w:sz w:val="22"/>
                <w:szCs w:val="22"/>
              </w:rPr>
            </w:pPr>
            <w:r w:rsidRPr="007F530A">
              <w:rPr>
                <w:rFonts w:ascii="Arial" w:hAnsi="Arial" w:cs="Arial"/>
                <w:color w:val="auto"/>
                <w:sz w:val="22"/>
                <w:szCs w:val="22"/>
              </w:rPr>
              <w:t>The risk score currently remains unchanged.</w:t>
            </w:r>
          </w:p>
          <w:p w14:paraId="774D9D2A" w14:textId="7B51C213" w:rsidR="00334D58" w:rsidRDefault="00334D58" w:rsidP="00334D58">
            <w:pPr>
              <w:pStyle w:val="Default"/>
              <w:rPr>
                <w:rFonts w:ascii="Arial" w:hAnsi="Arial" w:cs="Arial"/>
                <w:color w:val="auto"/>
                <w:sz w:val="22"/>
                <w:szCs w:val="22"/>
              </w:rPr>
            </w:pPr>
          </w:p>
          <w:p w14:paraId="0A8F568E" w14:textId="64AD97B9" w:rsidR="00334D58" w:rsidRDefault="00334D58" w:rsidP="00334D58">
            <w:pPr>
              <w:pStyle w:val="Default"/>
              <w:rPr>
                <w:rFonts w:ascii="Arial" w:hAnsi="Arial" w:cs="Arial"/>
                <w:color w:val="auto"/>
                <w:sz w:val="22"/>
                <w:szCs w:val="22"/>
              </w:rPr>
            </w:pPr>
            <w:r>
              <w:rPr>
                <w:rFonts w:ascii="Arial" w:hAnsi="Arial" w:cs="Arial"/>
                <w:color w:val="auto"/>
                <w:sz w:val="22"/>
                <w:szCs w:val="22"/>
              </w:rPr>
              <w:t>Update Oct 2024:</w:t>
            </w:r>
          </w:p>
          <w:p w14:paraId="10DEA218" w14:textId="77777777" w:rsidR="00334D58" w:rsidRDefault="00334D58" w:rsidP="00334D58">
            <w:pPr>
              <w:pStyle w:val="Default"/>
              <w:rPr>
                <w:rFonts w:ascii="Arial" w:hAnsi="Arial" w:cs="Arial"/>
                <w:color w:val="auto"/>
                <w:sz w:val="22"/>
                <w:szCs w:val="22"/>
              </w:rPr>
            </w:pPr>
            <w:r w:rsidRPr="00334D58">
              <w:rPr>
                <w:rFonts w:ascii="Arial" w:hAnsi="Arial" w:cs="Arial"/>
                <w:color w:val="auto"/>
                <w:sz w:val="22"/>
                <w:szCs w:val="22"/>
              </w:rPr>
              <w:t>Birth Centre re-opened on 16</w:t>
            </w:r>
            <w:r w:rsidRPr="00334D58">
              <w:rPr>
                <w:rFonts w:ascii="Arial" w:hAnsi="Arial" w:cs="Arial"/>
                <w:color w:val="auto"/>
                <w:sz w:val="22"/>
                <w:szCs w:val="22"/>
                <w:vertAlign w:val="superscript"/>
              </w:rPr>
              <w:t>th</w:t>
            </w:r>
            <w:r>
              <w:rPr>
                <w:rFonts w:ascii="Arial" w:hAnsi="Arial" w:cs="Arial"/>
                <w:color w:val="auto"/>
                <w:sz w:val="22"/>
                <w:szCs w:val="22"/>
              </w:rPr>
              <w:t xml:space="preserve"> </w:t>
            </w:r>
            <w:r w:rsidRPr="00334D58">
              <w:rPr>
                <w:rFonts w:ascii="Arial" w:hAnsi="Arial" w:cs="Arial"/>
                <w:color w:val="auto"/>
                <w:sz w:val="22"/>
                <w:szCs w:val="22"/>
              </w:rPr>
              <w:t>September</w:t>
            </w:r>
            <w:r>
              <w:rPr>
                <w:rFonts w:ascii="Arial" w:hAnsi="Arial" w:cs="Arial"/>
                <w:color w:val="auto"/>
                <w:sz w:val="22"/>
                <w:szCs w:val="22"/>
              </w:rPr>
              <w:t xml:space="preserve"> 2024</w:t>
            </w:r>
            <w:r w:rsidRPr="00334D58">
              <w:rPr>
                <w:rFonts w:ascii="Arial" w:hAnsi="Arial" w:cs="Arial"/>
                <w:color w:val="auto"/>
                <w:sz w:val="22"/>
                <w:szCs w:val="22"/>
              </w:rPr>
              <w:t xml:space="preserve">. </w:t>
            </w:r>
          </w:p>
          <w:p w14:paraId="413485A7" w14:textId="77777777" w:rsidR="00334D58" w:rsidRDefault="00334D58" w:rsidP="00334D58">
            <w:pPr>
              <w:pStyle w:val="Default"/>
              <w:rPr>
                <w:rFonts w:ascii="Arial" w:hAnsi="Arial" w:cs="Arial"/>
                <w:color w:val="auto"/>
                <w:sz w:val="22"/>
                <w:szCs w:val="22"/>
              </w:rPr>
            </w:pPr>
          </w:p>
          <w:p w14:paraId="575C3E03" w14:textId="77777777" w:rsidR="00EA5EAB" w:rsidRDefault="00EA5EAB" w:rsidP="00334D58">
            <w:pPr>
              <w:pStyle w:val="Default"/>
              <w:rPr>
                <w:rFonts w:ascii="Arial" w:hAnsi="Arial" w:cs="Arial"/>
                <w:color w:val="auto"/>
                <w:sz w:val="22"/>
                <w:szCs w:val="22"/>
              </w:rPr>
            </w:pPr>
            <w:r>
              <w:rPr>
                <w:rFonts w:ascii="Arial" w:hAnsi="Arial" w:cs="Arial"/>
                <w:color w:val="auto"/>
                <w:sz w:val="22"/>
                <w:szCs w:val="22"/>
              </w:rPr>
              <w:t>Update Nov 2024:</w:t>
            </w:r>
          </w:p>
          <w:p w14:paraId="3314BCDF" w14:textId="77777777" w:rsidR="00BF7E54" w:rsidRDefault="00EA5EAB" w:rsidP="00334D58">
            <w:pPr>
              <w:pStyle w:val="Default"/>
              <w:rPr>
                <w:rFonts w:ascii="Arial" w:hAnsi="Arial" w:cs="Arial"/>
                <w:color w:val="auto"/>
                <w:sz w:val="22"/>
                <w:szCs w:val="22"/>
              </w:rPr>
            </w:pPr>
            <w:r>
              <w:rPr>
                <w:rFonts w:ascii="Arial" w:hAnsi="Arial" w:cs="Arial"/>
                <w:color w:val="auto"/>
                <w:sz w:val="22"/>
                <w:szCs w:val="22"/>
              </w:rPr>
              <w:t>Community home births have also recommenced.</w:t>
            </w:r>
          </w:p>
          <w:p w14:paraId="24DC5E4C" w14:textId="77777777" w:rsidR="00EA5EAB" w:rsidRDefault="00EA5EAB" w:rsidP="00334D58">
            <w:pPr>
              <w:pStyle w:val="Default"/>
              <w:rPr>
                <w:rFonts w:ascii="Arial" w:hAnsi="Arial" w:cs="Arial"/>
                <w:color w:val="auto"/>
                <w:sz w:val="22"/>
                <w:szCs w:val="22"/>
              </w:rPr>
            </w:pPr>
          </w:p>
          <w:p w14:paraId="25F52832" w14:textId="685B5CBB" w:rsidR="00EA5EAB" w:rsidRPr="002A55E9" w:rsidRDefault="00EA5EAB" w:rsidP="00EA5EAB">
            <w:pPr>
              <w:pStyle w:val="Default"/>
              <w:rPr>
                <w:rFonts w:ascii="Arial" w:hAnsi="Arial" w:cs="Arial"/>
                <w:color w:val="auto"/>
                <w:sz w:val="22"/>
                <w:szCs w:val="22"/>
              </w:rPr>
            </w:pPr>
            <w:r>
              <w:rPr>
                <w:rFonts w:ascii="Arial" w:hAnsi="Arial" w:cs="Arial"/>
                <w:color w:val="auto"/>
                <w:sz w:val="22"/>
                <w:szCs w:val="22"/>
              </w:rPr>
              <w:lastRenderedPageBreak/>
              <w:t xml:space="preserve">The service </w:t>
            </w:r>
            <w:proofErr w:type="gramStart"/>
            <w:r>
              <w:rPr>
                <w:rFonts w:ascii="Arial" w:hAnsi="Arial" w:cs="Arial"/>
                <w:color w:val="auto"/>
                <w:sz w:val="22"/>
                <w:szCs w:val="22"/>
              </w:rPr>
              <w:t>are</w:t>
            </w:r>
            <w:proofErr w:type="gramEnd"/>
            <w:r>
              <w:rPr>
                <w:rFonts w:ascii="Arial" w:hAnsi="Arial" w:cs="Arial"/>
                <w:color w:val="auto"/>
                <w:sz w:val="22"/>
                <w:szCs w:val="22"/>
              </w:rPr>
              <w:t xml:space="preserve"> allowing these reinstated services a period of operation before re-assessment and reduction of the risk level.</w:t>
            </w:r>
          </w:p>
        </w:tc>
      </w:tr>
    </w:tbl>
    <w:p w14:paraId="09C102D5" w14:textId="47EEA0BB" w:rsidR="007905C9" w:rsidRDefault="007905C9"/>
    <w:p w14:paraId="131B444C" w14:textId="0D8E5167"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14:paraId="1817E3D0" w14:textId="77777777" w:rsidR="00571AE5" w:rsidRPr="00EC4425" w:rsidRDefault="00571AE5" w:rsidP="00285AC6">
      <w:pPr>
        <w:autoSpaceDE w:val="0"/>
        <w:autoSpaceDN w:val="0"/>
        <w:adjustRightInd w:val="0"/>
        <w:spacing w:after="0" w:line="240" w:lineRule="auto"/>
        <w:jc w:val="both"/>
        <w:rPr>
          <w:rFonts w:ascii="Arial" w:hAnsi="Arial" w:cs="Arial"/>
          <w:sz w:val="24"/>
          <w:szCs w:val="24"/>
        </w:rPr>
      </w:pPr>
    </w:p>
    <w:p w14:paraId="6AA1303D" w14:textId="3154296C" w:rsidR="0000094A" w:rsidRPr="00E54202" w:rsidRDefault="00046373" w:rsidP="00E54202">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There are some </w:t>
      </w:r>
      <w:r w:rsidR="00285AC6" w:rsidRPr="00EC4425">
        <w:rPr>
          <w:rFonts w:ascii="Arial" w:hAnsi="Arial" w:cs="Arial"/>
          <w:sz w:val="24"/>
          <w:szCs w:val="24"/>
        </w:rPr>
        <w:t xml:space="preserve">risks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00285AC6" w:rsidRPr="00EC4425">
        <w:rPr>
          <w:rFonts w:ascii="Arial" w:hAnsi="Arial" w:cs="Arial"/>
          <w:sz w:val="24"/>
          <w:szCs w:val="24"/>
        </w:rPr>
        <w:t xml:space="preserve">view of the consequence </w:t>
      </w:r>
      <w:r w:rsidR="00C74286" w:rsidRPr="00EC4425">
        <w:rPr>
          <w:rFonts w:ascii="Arial" w:hAnsi="Arial" w:cs="Arial"/>
          <w:sz w:val="24"/>
          <w:szCs w:val="24"/>
        </w:rPr>
        <w:t>to</w:t>
      </w:r>
      <w:r w:rsidR="00285AC6"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00285AC6"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00285AC6"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00285AC6" w:rsidRPr="00EC4425">
        <w:rPr>
          <w:rFonts w:ascii="Arial" w:hAnsi="Arial" w:cs="Arial"/>
          <w:sz w:val="24"/>
          <w:szCs w:val="24"/>
        </w:rPr>
        <w:t>aware of these risks.</w:t>
      </w:r>
      <w:r w:rsidR="00B27B7B" w:rsidRPr="00EC4425">
        <w:rPr>
          <w:rFonts w:ascii="Arial" w:hAnsi="Arial" w:cs="Arial"/>
          <w:sz w:val="24"/>
          <w:szCs w:val="24"/>
        </w:rPr>
        <w:t xml:space="preserve"> </w:t>
      </w:r>
    </w:p>
    <w:p w14:paraId="3511AE7D" w14:textId="65CC2298" w:rsidR="00E54202" w:rsidRDefault="00E54202">
      <w:pPr>
        <w:rPr>
          <w:rFonts w:ascii="Arial" w:hAnsi="Arial" w:cs="Arial"/>
          <w:sz w:val="20"/>
          <w:szCs w:val="20"/>
        </w:rPr>
      </w:pPr>
    </w:p>
    <w:p w14:paraId="10CEC5F2" w14:textId="3EAE5D48"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xml:space="preserve">Table </w:t>
      </w:r>
      <w:r w:rsidR="00B83489">
        <w:rPr>
          <w:rFonts w:ascii="Arial" w:hAnsi="Arial" w:cs="Arial"/>
          <w:sz w:val="20"/>
          <w:szCs w:val="20"/>
        </w:rPr>
        <w:t>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0"/>
        <w:gridCol w:w="3976"/>
        <w:gridCol w:w="1402"/>
        <w:gridCol w:w="1404"/>
        <w:gridCol w:w="1476"/>
      </w:tblGrid>
      <w:tr w:rsidR="00B83489" w:rsidRPr="00EC4425" w14:paraId="1AC8F9EA" w14:textId="77777777" w:rsidTr="00046373">
        <w:trPr>
          <w:trHeight w:val="509"/>
          <w:tblHeader/>
        </w:trPr>
        <w:tc>
          <w:tcPr>
            <w:tcW w:w="980" w:type="dxa"/>
            <w:shd w:val="clear" w:color="auto" w:fill="B4C6E7" w:themeFill="accent5" w:themeFillTint="66"/>
          </w:tcPr>
          <w:p w14:paraId="42B4DD13" w14:textId="477EB957"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Ref</w:t>
            </w:r>
          </w:p>
        </w:tc>
        <w:tc>
          <w:tcPr>
            <w:tcW w:w="3976" w:type="dxa"/>
            <w:shd w:val="clear" w:color="auto" w:fill="B4C6E7" w:themeFill="accent5" w:themeFillTint="66"/>
          </w:tcPr>
          <w:p w14:paraId="285011FB" w14:textId="57FB6DC2"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Description of Risk Identified</w:t>
            </w:r>
          </w:p>
          <w:p w14:paraId="2F91F5AC" w14:textId="4C582D7A" w:rsidR="00CC33A6" w:rsidRPr="00EC4425" w:rsidRDefault="00CC33A6" w:rsidP="00CC33A6">
            <w:pPr>
              <w:autoSpaceDE w:val="0"/>
              <w:autoSpaceDN w:val="0"/>
              <w:adjustRightInd w:val="0"/>
              <w:jc w:val="both"/>
              <w:rPr>
                <w:rFonts w:ascii="Arial" w:hAnsi="Arial" w:cs="Arial"/>
                <w:b/>
              </w:rPr>
            </w:pPr>
            <w:r w:rsidRPr="00EC4425">
              <w:rPr>
                <w:rFonts w:ascii="Arial" w:hAnsi="Arial" w:cs="Arial"/>
                <w:b/>
              </w:rPr>
              <w:t>(Summarised)</w:t>
            </w:r>
          </w:p>
        </w:tc>
        <w:tc>
          <w:tcPr>
            <w:tcW w:w="1402" w:type="dxa"/>
            <w:shd w:val="clear" w:color="auto" w:fill="B4C6E7" w:themeFill="accent5" w:themeFillTint="66"/>
          </w:tcPr>
          <w:p w14:paraId="64F6CC7E" w14:textId="1085C9C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Current Score</w:t>
            </w:r>
          </w:p>
        </w:tc>
        <w:tc>
          <w:tcPr>
            <w:tcW w:w="1404" w:type="dxa"/>
            <w:shd w:val="clear" w:color="auto" w:fill="B4C6E7" w:themeFill="accent5" w:themeFillTint="66"/>
          </w:tcPr>
          <w:p w14:paraId="051D14C7" w14:textId="565DBBB4"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Exec Lead</w:t>
            </w:r>
          </w:p>
        </w:tc>
        <w:tc>
          <w:tcPr>
            <w:tcW w:w="1476" w:type="dxa"/>
            <w:shd w:val="clear" w:color="auto" w:fill="B4C6E7" w:themeFill="accent5" w:themeFillTint="66"/>
          </w:tcPr>
          <w:p w14:paraId="6785938C" w14:textId="6B267B2C" w:rsidR="00CC33A6" w:rsidRPr="00EC4425" w:rsidRDefault="00CC33A6" w:rsidP="00CC33A6">
            <w:pPr>
              <w:autoSpaceDE w:val="0"/>
              <w:autoSpaceDN w:val="0"/>
              <w:adjustRightInd w:val="0"/>
              <w:jc w:val="center"/>
              <w:rPr>
                <w:rFonts w:ascii="Arial" w:hAnsi="Arial" w:cs="Arial"/>
                <w:b/>
              </w:rPr>
            </w:pPr>
            <w:r w:rsidRPr="00EC4425">
              <w:rPr>
                <w:rFonts w:ascii="Arial" w:hAnsi="Arial" w:cs="Arial"/>
                <w:b/>
              </w:rPr>
              <w:t>Committee</w:t>
            </w:r>
          </w:p>
        </w:tc>
      </w:tr>
      <w:tr w:rsidR="00B83489" w:rsidRPr="00EC4425" w14:paraId="5FF2C865" w14:textId="77777777" w:rsidTr="00046373">
        <w:tc>
          <w:tcPr>
            <w:tcW w:w="980" w:type="dxa"/>
          </w:tcPr>
          <w:p w14:paraId="1009E279" w14:textId="1EFD0145"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w:t>
            </w:r>
          </w:p>
          <w:p w14:paraId="4B874B55" w14:textId="6641F726" w:rsidR="00CC33A6" w:rsidRPr="00EC4425" w:rsidRDefault="00CC33A6" w:rsidP="00CC33A6">
            <w:pPr>
              <w:autoSpaceDE w:val="0"/>
              <w:autoSpaceDN w:val="0"/>
              <w:adjustRightInd w:val="0"/>
              <w:jc w:val="center"/>
              <w:rPr>
                <w:rFonts w:ascii="Arial" w:hAnsi="Arial" w:cs="Arial"/>
              </w:rPr>
            </w:pPr>
            <w:r w:rsidRPr="00EC4425">
              <w:rPr>
                <w:rFonts w:ascii="Arial" w:hAnsi="Arial" w:cs="Arial"/>
              </w:rPr>
              <w:t>(738)</w:t>
            </w:r>
          </w:p>
        </w:tc>
        <w:tc>
          <w:tcPr>
            <w:tcW w:w="3976" w:type="dxa"/>
          </w:tcPr>
          <w:p w14:paraId="045EEC3D" w14:textId="337A72B5"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Unscheduled Care Service </w:t>
            </w:r>
          </w:p>
          <w:p w14:paraId="2061E621" w14:textId="4BCD5FB7" w:rsidR="00CC33A6" w:rsidRPr="00EC4425" w:rsidRDefault="00F4340F" w:rsidP="00046373">
            <w:pPr>
              <w:autoSpaceDE w:val="0"/>
              <w:autoSpaceDN w:val="0"/>
              <w:adjustRightInd w:val="0"/>
              <w:rPr>
                <w:rFonts w:ascii="Arial" w:hAnsi="Arial" w:cs="Arial"/>
              </w:rPr>
            </w:pPr>
            <w:r w:rsidRPr="00F4340F">
              <w:rPr>
                <w:rFonts w:ascii="Arial" w:hAnsi="Arial"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779A2FB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3363202D" w14:textId="35350AA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424F095" w14:textId="6E58894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P</w:t>
            </w:r>
            <w:r w:rsidR="00096394">
              <w:rPr>
                <w:rFonts w:ascii="Arial" w:hAnsi="Arial" w:cs="Arial"/>
              </w:rPr>
              <w:t xml:space="preserve">erformance </w:t>
            </w:r>
            <w:r w:rsidRPr="00EC4425">
              <w:rPr>
                <w:rFonts w:ascii="Arial" w:hAnsi="Arial" w:cs="Arial"/>
              </w:rPr>
              <w:t>&amp;</w:t>
            </w:r>
            <w:r w:rsidR="00096394">
              <w:rPr>
                <w:rFonts w:ascii="Arial" w:hAnsi="Arial" w:cs="Arial"/>
              </w:rPr>
              <w:t xml:space="preserve"> </w:t>
            </w:r>
            <w:r w:rsidRPr="00EC4425">
              <w:rPr>
                <w:rFonts w:ascii="Arial" w:hAnsi="Arial" w:cs="Arial"/>
              </w:rPr>
              <w:t>F</w:t>
            </w:r>
            <w:r w:rsidR="00096394">
              <w:rPr>
                <w:rFonts w:ascii="Arial" w:hAnsi="Arial" w:cs="Arial"/>
              </w:rPr>
              <w:t>inance</w:t>
            </w:r>
            <w:r w:rsidRPr="00EC4425">
              <w:rPr>
                <w:rFonts w:ascii="Arial" w:hAnsi="Arial" w:cs="Arial"/>
              </w:rPr>
              <w:t xml:space="preserve"> Committee</w:t>
            </w:r>
          </w:p>
        </w:tc>
      </w:tr>
      <w:tr w:rsidR="00B83489" w:rsidRPr="00EC4425" w14:paraId="7116E7AF" w14:textId="77777777" w:rsidTr="00046373">
        <w:tc>
          <w:tcPr>
            <w:tcW w:w="980" w:type="dxa"/>
          </w:tcPr>
          <w:p w14:paraId="7D0F247B" w14:textId="27BCA0DD" w:rsidR="00CC33A6" w:rsidRPr="00EC4425" w:rsidRDefault="00CC33A6" w:rsidP="00CC33A6">
            <w:pPr>
              <w:autoSpaceDE w:val="0"/>
              <w:autoSpaceDN w:val="0"/>
              <w:adjustRightInd w:val="0"/>
              <w:jc w:val="center"/>
              <w:rPr>
                <w:rFonts w:ascii="Arial" w:hAnsi="Arial" w:cs="Arial"/>
              </w:rPr>
            </w:pPr>
            <w:r w:rsidRPr="00EC4425">
              <w:rPr>
                <w:rFonts w:ascii="Arial" w:hAnsi="Arial" w:cs="Arial"/>
              </w:rPr>
              <w:lastRenderedPageBreak/>
              <w:t>16</w:t>
            </w:r>
          </w:p>
          <w:p w14:paraId="533119B4" w14:textId="48F775A0" w:rsidR="00CC33A6" w:rsidRPr="00EC4425" w:rsidRDefault="00CC33A6" w:rsidP="00CC33A6">
            <w:pPr>
              <w:autoSpaceDE w:val="0"/>
              <w:autoSpaceDN w:val="0"/>
              <w:adjustRightInd w:val="0"/>
              <w:jc w:val="center"/>
              <w:rPr>
                <w:rFonts w:ascii="Arial" w:hAnsi="Arial" w:cs="Arial"/>
              </w:rPr>
            </w:pPr>
            <w:r w:rsidRPr="00EC4425">
              <w:rPr>
                <w:rFonts w:ascii="Arial" w:hAnsi="Arial" w:cs="Arial"/>
              </w:rPr>
              <w:t>(840)</w:t>
            </w:r>
          </w:p>
        </w:tc>
        <w:tc>
          <w:tcPr>
            <w:tcW w:w="3976" w:type="dxa"/>
          </w:tcPr>
          <w:p w14:paraId="3C37C08B" w14:textId="40936815" w:rsidR="00CC33A6" w:rsidRPr="00EC4425" w:rsidRDefault="00CC33A6" w:rsidP="00CC33A6">
            <w:pPr>
              <w:autoSpaceDE w:val="0"/>
              <w:autoSpaceDN w:val="0"/>
              <w:adjustRightInd w:val="0"/>
              <w:rPr>
                <w:rFonts w:ascii="Arial" w:hAnsi="Arial" w:cs="Arial"/>
                <w:b/>
              </w:rPr>
            </w:pPr>
            <w:r w:rsidRPr="00EC4425">
              <w:rPr>
                <w:rFonts w:ascii="Arial" w:hAnsi="Arial" w:cs="Arial"/>
                <w:b/>
              </w:rPr>
              <w:t>Access to Planned Care</w:t>
            </w:r>
          </w:p>
          <w:p w14:paraId="1DB3F38C" w14:textId="48B75896" w:rsidR="00CC33A6" w:rsidRPr="00EC4425" w:rsidRDefault="00CC33A6" w:rsidP="00CC33A6">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2" w:type="dxa"/>
          </w:tcPr>
          <w:p w14:paraId="672333A5" w14:textId="7125F65E"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20</w:t>
            </w:r>
          </w:p>
        </w:tc>
        <w:tc>
          <w:tcPr>
            <w:tcW w:w="1404" w:type="dxa"/>
          </w:tcPr>
          <w:p w14:paraId="3F5C1073" w14:textId="11438A74"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5173D755" w14:textId="0EEC643B"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5DCD642" w14:textId="77777777" w:rsidTr="00046373">
        <w:tc>
          <w:tcPr>
            <w:tcW w:w="980" w:type="dxa"/>
          </w:tcPr>
          <w:p w14:paraId="2A318AA3" w14:textId="3BDF7423" w:rsidR="00CC33A6" w:rsidRDefault="00CC33A6" w:rsidP="00CC33A6">
            <w:pPr>
              <w:autoSpaceDE w:val="0"/>
              <w:autoSpaceDN w:val="0"/>
              <w:adjustRightInd w:val="0"/>
              <w:jc w:val="center"/>
              <w:rPr>
                <w:rFonts w:ascii="Arial" w:hAnsi="Arial" w:cs="Arial"/>
              </w:rPr>
            </w:pPr>
            <w:r>
              <w:rPr>
                <w:rFonts w:ascii="Arial" w:hAnsi="Arial" w:cs="Arial"/>
              </w:rPr>
              <w:t>36</w:t>
            </w:r>
          </w:p>
          <w:p w14:paraId="020EC3DD" w14:textId="0919AF6B" w:rsidR="00CC33A6" w:rsidRPr="00EC4425" w:rsidRDefault="00CC33A6" w:rsidP="00CC33A6">
            <w:pPr>
              <w:autoSpaceDE w:val="0"/>
              <w:autoSpaceDN w:val="0"/>
              <w:adjustRightInd w:val="0"/>
              <w:jc w:val="center"/>
              <w:rPr>
                <w:rFonts w:ascii="Arial" w:hAnsi="Arial" w:cs="Arial"/>
              </w:rPr>
            </w:pPr>
            <w:r>
              <w:rPr>
                <w:rFonts w:ascii="Arial" w:hAnsi="Arial" w:cs="Arial"/>
              </w:rPr>
              <w:t>(1043)</w:t>
            </w:r>
          </w:p>
        </w:tc>
        <w:tc>
          <w:tcPr>
            <w:tcW w:w="3976" w:type="dxa"/>
          </w:tcPr>
          <w:p w14:paraId="5594046E" w14:textId="77777777" w:rsidR="00CC33A6" w:rsidRPr="000B46DF" w:rsidRDefault="00CC33A6" w:rsidP="00CC33A6">
            <w:pPr>
              <w:autoSpaceDE w:val="0"/>
              <w:autoSpaceDN w:val="0"/>
              <w:adjustRightInd w:val="0"/>
              <w:rPr>
                <w:rFonts w:ascii="Arial" w:hAnsi="Arial" w:cs="Arial"/>
                <w:b/>
              </w:rPr>
            </w:pPr>
            <w:r w:rsidRPr="000B46DF">
              <w:rPr>
                <w:rFonts w:ascii="Arial" w:hAnsi="Arial" w:cs="Arial"/>
                <w:b/>
              </w:rPr>
              <w:t>Paper Record Storage</w:t>
            </w:r>
          </w:p>
          <w:p w14:paraId="0B7C9C67" w14:textId="603101D7" w:rsidR="00CC33A6" w:rsidRPr="00EC4425" w:rsidRDefault="00CC33A6" w:rsidP="00096394">
            <w:pPr>
              <w:widowControl w:val="0"/>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Default="00CC33A6" w:rsidP="00CC33A6">
            <w:pPr>
              <w:autoSpaceDE w:val="0"/>
              <w:autoSpaceDN w:val="0"/>
              <w:adjustRightInd w:val="0"/>
              <w:jc w:val="center"/>
              <w:rPr>
                <w:rFonts w:ascii="Arial" w:hAnsi="Arial" w:cs="Arial"/>
              </w:rPr>
            </w:pPr>
            <w:r>
              <w:rPr>
                <w:rFonts w:ascii="Arial" w:hAnsi="Arial" w:cs="Arial"/>
              </w:rPr>
              <w:t>16</w:t>
            </w:r>
          </w:p>
        </w:tc>
        <w:tc>
          <w:tcPr>
            <w:tcW w:w="1404" w:type="dxa"/>
          </w:tcPr>
          <w:p w14:paraId="4688C7DA" w14:textId="6DBE26F0" w:rsidR="00CC33A6" w:rsidRPr="00EC4425" w:rsidRDefault="00CC33A6" w:rsidP="00CC33A6">
            <w:pPr>
              <w:autoSpaceDE w:val="0"/>
              <w:autoSpaceDN w:val="0"/>
              <w:adjustRightInd w:val="0"/>
              <w:jc w:val="center"/>
              <w:rPr>
                <w:rFonts w:ascii="Arial" w:hAnsi="Arial" w:cs="Arial"/>
              </w:rPr>
            </w:pPr>
            <w:r>
              <w:rPr>
                <w:rFonts w:ascii="Arial" w:hAnsi="Arial" w:cs="Arial"/>
              </w:rPr>
              <w:t>Director of Digital</w:t>
            </w:r>
          </w:p>
        </w:tc>
        <w:tc>
          <w:tcPr>
            <w:tcW w:w="1476" w:type="dxa"/>
          </w:tcPr>
          <w:p w14:paraId="0867DC04" w14:textId="0167D41A" w:rsidR="00CC33A6" w:rsidRPr="00EC4425" w:rsidRDefault="00B83489" w:rsidP="00B83489">
            <w:pPr>
              <w:autoSpaceDE w:val="0"/>
              <w:autoSpaceDN w:val="0"/>
              <w:adjustRightInd w:val="0"/>
              <w:jc w:val="center"/>
              <w:rPr>
                <w:rFonts w:ascii="Arial" w:hAnsi="Arial" w:cs="Arial"/>
              </w:rPr>
            </w:pPr>
            <w:r>
              <w:rPr>
                <w:rFonts w:ascii="Arial" w:hAnsi="Arial" w:cs="Arial"/>
              </w:rPr>
              <w:t xml:space="preserve">Digital, Data, Research &amp; Innovation </w:t>
            </w:r>
            <w:r w:rsidR="00CC33A6">
              <w:rPr>
                <w:rFonts w:ascii="Arial" w:hAnsi="Arial" w:cs="Arial"/>
              </w:rPr>
              <w:t>Committee</w:t>
            </w:r>
          </w:p>
        </w:tc>
      </w:tr>
      <w:tr w:rsidR="00B83489" w:rsidRPr="00EC4425" w14:paraId="28C91644" w14:textId="77777777" w:rsidTr="00046373">
        <w:tc>
          <w:tcPr>
            <w:tcW w:w="980" w:type="dxa"/>
          </w:tcPr>
          <w:p w14:paraId="4758D454" w14:textId="4342F57F" w:rsidR="00CC33A6" w:rsidRPr="00EC4425" w:rsidRDefault="00CC33A6" w:rsidP="00CC33A6">
            <w:pPr>
              <w:autoSpaceDE w:val="0"/>
              <w:autoSpaceDN w:val="0"/>
              <w:adjustRightInd w:val="0"/>
              <w:jc w:val="center"/>
              <w:rPr>
                <w:rFonts w:ascii="Arial" w:hAnsi="Arial" w:cs="Arial"/>
              </w:rPr>
            </w:pPr>
            <w:r w:rsidRPr="00EC4425">
              <w:rPr>
                <w:rFonts w:ascii="Arial" w:hAnsi="Arial" w:cs="Arial"/>
              </w:rPr>
              <w:t>50</w:t>
            </w:r>
          </w:p>
          <w:p w14:paraId="0FC2D803" w14:textId="35D68657" w:rsidR="00CC33A6" w:rsidRPr="00EC4425" w:rsidRDefault="00CC33A6" w:rsidP="00CC33A6">
            <w:pPr>
              <w:autoSpaceDE w:val="0"/>
              <w:autoSpaceDN w:val="0"/>
              <w:adjustRightInd w:val="0"/>
              <w:jc w:val="center"/>
              <w:rPr>
                <w:rFonts w:ascii="Arial" w:hAnsi="Arial" w:cs="Arial"/>
              </w:rPr>
            </w:pPr>
            <w:r w:rsidRPr="00EC4425">
              <w:rPr>
                <w:rFonts w:ascii="Arial" w:hAnsi="Arial" w:cs="Arial"/>
              </w:rPr>
              <w:t>(1761)</w:t>
            </w:r>
          </w:p>
        </w:tc>
        <w:tc>
          <w:tcPr>
            <w:tcW w:w="3976" w:type="dxa"/>
          </w:tcPr>
          <w:p w14:paraId="2BBEED71" w14:textId="77777777" w:rsidR="00CC33A6" w:rsidRPr="00EC4425" w:rsidRDefault="00CC33A6" w:rsidP="00CC33A6">
            <w:pPr>
              <w:autoSpaceDE w:val="0"/>
              <w:autoSpaceDN w:val="0"/>
              <w:adjustRightInd w:val="0"/>
              <w:rPr>
                <w:rFonts w:ascii="Arial" w:hAnsi="Arial" w:cs="Arial"/>
                <w:b/>
              </w:rPr>
            </w:pPr>
            <w:r w:rsidRPr="00EC4425">
              <w:rPr>
                <w:rFonts w:ascii="Arial" w:hAnsi="Arial" w:cs="Arial"/>
                <w:b/>
              </w:rPr>
              <w:t xml:space="preserve">Access to Cancer Services </w:t>
            </w:r>
          </w:p>
          <w:p w14:paraId="40E5949A" w14:textId="18318AEE" w:rsidR="00CC33A6" w:rsidRPr="00EC4425" w:rsidRDefault="00CC33A6" w:rsidP="00CC33A6">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2" w:type="dxa"/>
          </w:tcPr>
          <w:p w14:paraId="75691BE9" w14:textId="5DCD1308" w:rsidR="00CC33A6" w:rsidRPr="00EC4425" w:rsidRDefault="00CC33A6" w:rsidP="00CC33A6">
            <w:pPr>
              <w:autoSpaceDE w:val="0"/>
              <w:autoSpaceDN w:val="0"/>
              <w:adjustRightInd w:val="0"/>
              <w:jc w:val="center"/>
              <w:rPr>
                <w:rFonts w:ascii="Arial" w:hAnsi="Arial" w:cs="Arial"/>
              </w:rPr>
            </w:pPr>
            <w:r w:rsidRPr="00EC4425">
              <w:rPr>
                <w:rFonts w:ascii="Arial" w:hAnsi="Arial" w:cs="Arial"/>
              </w:rPr>
              <w:t>25</w:t>
            </w:r>
          </w:p>
        </w:tc>
        <w:tc>
          <w:tcPr>
            <w:tcW w:w="1404" w:type="dxa"/>
          </w:tcPr>
          <w:p w14:paraId="7AF46A14" w14:textId="1D4B863A" w:rsidR="00CC33A6" w:rsidRPr="00EC4425" w:rsidRDefault="00CC33A6" w:rsidP="00CC33A6">
            <w:pPr>
              <w:autoSpaceDE w:val="0"/>
              <w:autoSpaceDN w:val="0"/>
              <w:adjustRightInd w:val="0"/>
              <w:jc w:val="center"/>
              <w:rPr>
                <w:rFonts w:ascii="Arial" w:hAnsi="Arial" w:cs="Arial"/>
              </w:rPr>
            </w:pPr>
            <w:r w:rsidRPr="00EC4425">
              <w:rPr>
                <w:rFonts w:ascii="Arial" w:hAnsi="Arial" w:cs="Arial"/>
              </w:rPr>
              <w:t>Chief Operating Officer</w:t>
            </w:r>
          </w:p>
        </w:tc>
        <w:tc>
          <w:tcPr>
            <w:tcW w:w="1476" w:type="dxa"/>
          </w:tcPr>
          <w:p w14:paraId="1FAAE32F" w14:textId="0CC85675"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r w:rsidR="00B83489" w:rsidRPr="00EC4425" w14:paraId="5D15DE6A" w14:textId="77777777" w:rsidTr="00046373">
        <w:tc>
          <w:tcPr>
            <w:tcW w:w="980" w:type="dxa"/>
          </w:tcPr>
          <w:p w14:paraId="0CE89308" w14:textId="676E63FC" w:rsidR="00CC33A6" w:rsidRDefault="00CC33A6" w:rsidP="00CC33A6">
            <w:pPr>
              <w:autoSpaceDE w:val="0"/>
              <w:autoSpaceDN w:val="0"/>
              <w:adjustRightInd w:val="0"/>
              <w:jc w:val="center"/>
              <w:rPr>
                <w:rFonts w:ascii="Arial" w:hAnsi="Arial" w:cs="Arial"/>
              </w:rPr>
            </w:pPr>
            <w:r>
              <w:rPr>
                <w:rFonts w:ascii="Arial" w:hAnsi="Arial" w:cs="Arial"/>
              </w:rPr>
              <w:t>94</w:t>
            </w:r>
          </w:p>
          <w:p w14:paraId="72A99756" w14:textId="77777777" w:rsidR="00CC33A6" w:rsidRDefault="00CC33A6" w:rsidP="00CC33A6">
            <w:pPr>
              <w:autoSpaceDE w:val="0"/>
              <w:autoSpaceDN w:val="0"/>
              <w:adjustRightInd w:val="0"/>
              <w:jc w:val="center"/>
              <w:rPr>
                <w:rFonts w:ascii="Arial" w:hAnsi="Arial" w:cs="Arial"/>
              </w:rPr>
            </w:pPr>
            <w:r>
              <w:rPr>
                <w:rFonts w:ascii="Arial" w:hAnsi="Arial" w:cs="Arial"/>
              </w:rPr>
              <w:t>(3516)</w:t>
            </w:r>
          </w:p>
          <w:p w14:paraId="0DDF0044" w14:textId="116BCB64" w:rsidR="00CC33A6" w:rsidRPr="0039168A" w:rsidRDefault="00CC33A6" w:rsidP="00CC33A6">
            <w:pPr>
              <w:autoSpaceDE w:val="0"/>
              <w:autoSpaceDN w:val="0"/>
              <w:adjustRightInd w:val="0"/>
              <w:jc w:val="center"/>
              <w:rPr>
                <w:rFonts w:ascii="Arial" w:hAnsi="Arial" w:cs="Arial"/>
                <w:b/>
              </w:rPr>
            </w:pPr>
          </w:p>
        </w:tc>
        <w:tc>
          <w:tcPr>
            <w:tcW w:w="3976" w:type="dxa"/>
          </w:tcPr>
          <w:p w14:paraId="25E74606" w14:textId="77777777" w:rsidR="00CC33A6" w:rsidRPr="0039168A" w:rsidRDefault="00CC33A6" w:rsidP="00CC33A6">
            <w:pPr>
              <w:autoSpaceDE w:val="0"/>
              <w:autoSpaceDN w:val="0"/>
              <w:adjustRightInd w:val="0"/>
              <w:rPr>
                <w:rFonts w:ascii="Arial" w:hAnsi="Arial" w:cs="Arial"/>
                <w:b/>
              </w:rPr>
            </w:pPr>
            <w:r w:rsidRPr="0039168A">
              <w:rPr>
                <w:rFonts w:ascii="Arial" w:hAnsi="Arial" w:cs="Arial"/>
                <w:b/>
              </w:rPr>
              <w:t>CAMHS failure to meet required standards of performance</w:t>
            </w:r>
          </w:p>
          <w:p w14:paraId="34761C30" w14:textId="77777777" w:rsidR="00CC33A6" w:rsidRPr="0039168A" w:rsidRDefault="00CC33A6" w:rsidP="00CC33A6">
            <w:pPr>
              <w:autoSpaceDE w:val="0"/>
              <w:autoSpaceDN w:val="0"/>
              <w:adjustRightInd w:val="0"/>
              <w:rPr>
                <w:rFonts w:ascii="Arial" w:hAnsi="Arial" w:cs="Arial"/>
              </w:rPr>
            </w:pPr>
            <w:r w:rsidRPr="0039168A">
              <w:rPr>
                <w:rFonts w:ascii="Arial" w:hAnsi="Arial" w:cs="Arial"/>
              </w:rPr>
              <w:t>The CAMHS service is unable to meet the required level of performance due to workforce deficits in the team across all staff groups including medics, psychological therapies and nursing.</w:t>
            </w:r>
          </w:p>
          <w:p w14:paraId="3F19F989" w14:textId="2A20938D" w:rsidR="00CC33A6" w:rsidRPr="0039168A" w:rsidRDefault="00CC33A6" w:rsidP="00CC33A6">
            <w:pPr>
              <w:autoSpaceDE w:val="0"/>
              <w:autoSpaceDN w:val="0"/>
              <w:adjustRightInd w:val="0"/>
              <w:rPr>
                <w:rFonts w:ascii="Arial" w:hAnsi="Arial" w:cs="Arial"/>
              </w:rPr>
            </w:pPr>
            <w:r w:rsidRPr="0039168A">
              <w:rPr>
                <w:rFonts w:ascii="Arial" w:hAnsi="Arial" w:cs="Arial"/>
              </w:rPr>
              <w:t>This is further hindered by poor data quality which presents a risk to reporting until validation is complete.</w:t>
            </w:r>
          </w:p>
        </w:tc>
        <w:tc>
          <w:tcPr>
            <w:tcW w:w="1402" w:type="dxa"/>
          </w:tcPr>
          <w:p w14:paraId="217563CB" w14:textId="68A5D925" w:rsidR="00DE0F51" w:rsidRDefault="00096394" w:rsidP="00DE0F51">
            <w:pPr>
              <w:autoSpaceDE w:val="0"/>
              <w:autoSpaceDN w:val="0"/>
              <w:adjustRightInd w:val="0"/>
              <w:jc w:val="center"/>
              <w:rPr>
                <w:rFonts w:ascii="Arial" w:hAnsi="Arial" w:cs="Arial"/>
              </w:rPr>
            </w:pPr>
            <w:r>
              <w:rPr>
                <w:rFonts w:ascii="Arial" w:hAnsi="Arial" w:cs="Arial"/>
              </w:rPr>
              <w:t>12</w:t>
            </w:r>
          </w:p>
          <w:p w14:paraId="2866B19B" w14:textId="07BCA75F" w:rsidR="00CC33A6" w:rsidRDefault="00CC33A6" w:rsidP="00096394">
            <w:pPr>
              <w:autoSpaceDE w:val="0"/>
              <w:autoSpaceDN w:val="0"/>
              <w:adjustRightInd w:val="0"/>
              <w:jc w:val="center"/>
              <w:rPr>
                <w:rFonts w:ascii="Arial" w:hAnsi="Arial" w:cs="Arial"/>
              </w:rPr>
            </w:pPr>
          </w:p>
        </w:tc>
        <w:tc>
          <w:tcPr>
            <w:tcW w:w="1404" w:type="dxa"/>
          </w:tcPr>
          <w:p w14:paraId="6286C586" w14:textId="47C6959E" w:rsidR="00CC33A6" w:rsidRPr="00EC4425" w:rsidRDefault="00CC33A6" w:rsidP="00CC33A6">
            <w:pPr>
              <w:autoSpaceDE w:val="0"/>
              <w:autoSpaceDN w:val="0"/>
              <w:adjustRightInd w:val="0"/>
              <w:jc w:val="center"/>
              <w:rPr>
                <w:rFonts w:ascii="Arial" w:hAnsi="Arial" w:cs="Arial"/>
              </w:rPr>
            </w:pPr>
            <w:r>
              <w:rPr>
                <w:rFonts w:ascii="Arial" w:hAnsi="Arial" w:cs="Arial"/>
              </w:rPr>
              <w:t>Chief Operating Officer</w:t>
            </w:r>
          </w:p>
        </w:tc>
        <w:tc>
          <w:tcPr>
            <w:tcW w:w="1476" w:type="dxa"/>
          </w:tcPr>
          <w:p w14:paraId="67548DD4" w14:textId="7104496C" w:rsidR="00CC33A6" w:rsidRPr="00EC4425" w:rsidRDefault="00096394" w:rsidP="00CC33A6">
            <w:pPr>
              <w:autoSpaceDE w:val="0"/>
              <w:autoSpaceDN w:val="0"/>
              <w:adjustRightInd w:val="0"/>
              <w:jc w:val="center"/>
              <w:rPr>
                <w:rFonts w:ascii="Arial" w:hAnsi="Arial" w:cs="Arial"/>
              </w:rPr>
            </w:pPr>
            <w:r w:rsidRPr="00EC4425">
              <w:rPr>
                <w:rFonts w:ascii="Arial" w:hAnsi="Arial" w:cs="Arial"/>
              </w:rPr>
              <w:t>P</w:t>
            </w:r>
            <w:r>
              <w:rPr>
                <w:rFonts w:ascii="Arial" w:hAnsi="Arial" w:cs="Arial"/>
              </w:rPr>
              <w:t xml:space="preserve">erformance </w:t>
            </w:r>
            <w:r w:rsidRPr="00EC4425">
              <w:rPr>
                <w:rFonts w:ascii="Arial" w:hAnsi="Arial" w:cs="Arial"/>
              </w:rPr>
              <w:t>&amp;</w:t>
            </w:r>
            <w:r>
              <w:rPr>
                <w:rFonts w:ascii="Arial" w:hAnsi="Arial" w:cs="Arial"/>
              </w:rPr>
              <w:t xml:space="preserve"> </w:t>
            </w:r>
            <w:r w:rsidRPr="00EC4425">
              <w:rPr>
                <w:rFonts w:ascii="Arial" w:hAnsi="Arial" w:cs="Arial"/>
              </w:rPr>
              <w:t>F</w:t>
            </w:r>
            <w:r>
              <w:rPr>
                <w:rFonts w:ascii="Arial" w:hAnsi="Arial" w:cs="Arial"/>
              </w:rPr>
              <w:t>inance</w:t>
            </w:r>
            <w:r w:rsidRPr="00EC4425">
              <w:rPr>
                <w:rFonts w:ascii="Arial" w:hAnsi="Arial" w:cs="Arial"/>
              </w:rPr>
              <w:t xml:space="preserve"> Committee</w:t>
            </w:r>
          </w:p>
        </w:tc>
      </w:tr>
    </w:tbl>
    <w:p w14:paraId="5C1296D3" w14:textId="681FAF33" w:rsidR="00AE0B1E" w:rsidRDefault="00AE0B1E" w:rsidP="002551C7">
      <w:pPr>
        <w:spacing w:after="0" w:line="240" w:lineRule="auto"/>
        <w:ind w:right="96"/>
        <w:contextualSpacing/>
        <w:jc w:val="both"/>
        <w:rPr>
          <w:rFonts w:ascii="Arial" w:eastAsia="Verdana" w:hAnsi="Arial" w:cs="Arial"/>
          <w:color w:val="FF0000"/>
          <w:sz w:val="24"/>
          <w:szCs w:val="24"/>
        </w:rPr>
      </w:pPr>
    </w:p>
    <w:p w14:paraId="02672633" w14:textId="706700FB"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14:paraId="4A31184A" w14:textId="77777777" w:rsidR="003D046F" w:rsidRPr="00EC4425" w:rsidRDefault="003D046F" w:rsidP="003D046F">
      <w:pPr>
        <w:spacing w:after="0" w:line="240" w:lineRule="auto"/>
        <w:rPr>
          <w:rFonts w:ascii="Arial" w:hAnsi="Arial" w:cs="Arial"/>
          <w:sz w:val="24"/>
          <w:szCs w:val="24"/>
        </w:rPr>
      </w:pPr>
    </w:p>
    <w:p w14:paraId="587DBDB4" w14:textId="77777777"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14:paraId="6AE385AB" w14:textId="77777777" w:rsidR="003D046F" w:rsidRPr="00ED23D7" w:rsidRDefault="003D046F" w:rsidP="00BF6FC7">
      <w:pPr>
        <w:spacing w:after="0" w:line="240" w:lineRule="auto"/>
        <w:jc w:val="both"/>
        <w:rPr>
          <w:rFonts w:ascii="Arial" w:hAnsi="Arial" w:cs="Arial"/>
          <w:sz w:val="24"/>
          <w:szCs w:val="24"/>
        </w:rPr>
      </w:pPr>
    </w:p>
    <w:p w14:paraId="6DDD3A4C" w14:textId="3E142E37"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lastRenderedPageBreak/>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14:paraId="273DC415" w14:textId="1119D6CA" w:rsidR="00C463F5" w:rsidRDefault="00C463F5" w:rsidP="00571AE5">
      <w:pPr>
        <w:spacing w:after="0" w:line="240" w:lineRule="auto"/>
        <w:jc w:val="both"/>
        <w:rPr>
          <w:rFonts w:ascii="Arial" w:hAnsi="Arial" w:cs="Arial"/>
          <w:sz w:val="24"/>
          <w:szCs w:val="24"/>
        </w:rPr>
      </w:pPr>
    </w:p>
    <w:p w14:paraId="2751C53F" w14:textId="77777777" w:rsidR="003354AE" w:rsidRPr="00ED23D7" w:rsidRDefault="003354AE" w:rsidP="00571AE5">
      <w:pPr>
        <w:spacing w:after="0" w:line="240" w:lineRule="auto"/>
        <w:jc w:val="both"/>
        <w:rPr>
          <w:rFonts w:ascii="Arial" w:hAnsi="Arial" w:cs="Arial"/>
          <w:sz w:val="24"/>
          <w:szCs w:val="24"/>
        </w:rPr>
      </w:pPr>
    </w:p>
    <w:p w14:paraId="4A13E47C" w14:textId="756E191A"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14:paraId="78315444" w14:textId="77777777" w:rsidR="00C2501E" w:rsidRPr="00EC4425" w:rsidRDefault="00C2501E" w:rsidP="00C2501E">
      <w:pPr>
        <w:spacing w:after="0"/>
        <w:jc w:val="both"/>
        <w:rPr>
          <w:rFonts w:ascii="Arial" w:hAnsi="Arial" w:cs="Arial"/>
          <w:sz w:val="24"/>
          <w:szCs w:val="24"/>
        </w:rPr>
      </w:pPr>
    </w:p>
    <w:p w14:paraId="3CAF3B23" w14:textId="336FDC78"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xml:space="preserve">. Where this is the </w:t>
      </w:r>
      <w:proofErr w:type="gramStart"/>
      <w:r w:rsidRPr="00E12AF7">
        <w:rPr>
          <w:rFonts w:ascii="Arial" w:hAnsi="Arial" w:cs="Arial"/>
          <w:sz w:val="24"/>
          <w:szCs w:val="24"/>
        </w:rPr>
        <w:t>case</w:t>
      </w:r>
      <w:proofErr w:type="gramEnd"/>
      <w:r w:rsidRPr="00E12AF7">
        <w:rPr>
          <w:rFonts w:ascii="Arial" w:hAnsi="Arial" w:cs="Arial"/>
          <w:sz w:val="24"/>
          <w:szCs w:val="24"/>
        </w:rPr>
        <w:t xml:space="preserve"> they are highlighted within individual risk register entries for information</w:t>
      </w:r>
      <w:r w:rsidR="001208E4" w:rsidRPr="00E12AF7">
        <w:rPr>
          <w:rFonts w:ascii="Arial" w:hAnsi="Arial" w:cs="Arial"/>
          <w:sz w:val="24"/>
          <w:szCs w:val="24"/>
        </w:rPr>
        <w:t>.</w:t>
      </w:r>
    </w:p>
    <w:p w14:paraId="7A46FA53" w14:textId="7E44C4C8" w:rsidR="00117BF2" w:rsidRPr="00EC4425" w:rsidRDefault="00117BF2">
      <w:pPr>
        <w:rPr>
          <w:rFonts w:ascii="Arial" w:hAnsi="Arial" w:cs="Arial"/>
          <w:b/>
          <w:sz w:val="24"/>
          <w:szCs w:val="24"/>
        </w:rPr>
      </w:pPr>
    </w:p>
    <w:p w14:paraId="6DAC50D0" w14:textId="3497DA4D"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14:paraId="06A5406A" w14:textId="77777777" w:rsidR="0002202B" w:rsidRPr="00EC4425" w:rsidRDefault="0002202B" w:rsidP="0002202B">
      <w:pPr>
        <w:spacing w:after="0" w:line="240" w:lineRule="auto"/>
        <w:contextualSpacing/>
        <w:rPr>
          <w:rFonts w:ascii="Arial" w:hAnsi="Arial" w:cs="Arial"/>
          <w:b/>
          <w:sz w:val="24"/>
          <w:szCs w:val="24"/>
        </w:rPr>
      </w:pPr>
    </w:p>
    <w:p w14:paraId="0CA4D7EF" w14:textId="77777777"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14:paraId="6D6A1412" w14:textId="5C74B46B" w:rsidR="009A5ED8" w:rsidRPr="00420FD8" w:rsidRDefault="002A049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color w:val="000000" w:themeColor="text1"/>
          <w:sz w:val="24"/>
        </w:rPr>
        <w:t>RECEIVE</w:t>
      </w:r>
      <w:r w:rsidR="009A5ED8" w:rsidRPr="00727805">
        <w:rPr>
          <w:rFonts w:ascii="Arial" w:hAnsi="Arial" w:cs="Arial"/>
          <w:b/>
          <w:color w:val="000000" w:themeColor="text1"/>
          <w:sz w:val="24"/>
        </w:rPr>
        <w:t xml:space="preserve"> </w:t>
      </w:r>
      <w:r w:rsidR="009A5ED8" w:rsidRPr="00727805">
        <w:rPr>
          <w:rFonts w:ascii="Arial" w:hAnsi="Arial" w:cs="Arial"/>
          <w:color w:val="000000" w:themeColor="text1"/>
          <w:sz w:val="24"/>
        </w:rPr>
        <w:t xml:space="preserve">the updates to the Health Board Risk Register (HBRR) relating to risks assigned to the </w:t>
      </w:r>
      <w:r w:rsidR="009A5ED8">
        <w:rPr>
          <w:rFonts w:ascii="Arial" w:hAnsi="Arial" w:cs="Arial"/>
          <w:color w:val="000000" w:themeColor="text1"/>
          <w:sz w:val="24"/>
        </w:rPr>
        <w:t xml:space="preserve">Q&amp;S </w:t>
      </w:r>
      <w:r w:rsidR="009A5ED8" w:rsidRPr="00727805">
        <w:rPr>
          <w:rFonts w:ascii="Arial" w:hAnsi="Arial" w:cs="Arial"/>
          <w:color w:val="000000" w:themeColor="text1"/>
          <w:sz w:val="24"/>
        </w:rPr>
        <w:t>Committee</w:t>
      </w:r>
      <w:r w:rsidR="009A5ED8">
        <w:rPr>
          <w:rFonts w:ascii="Arial" w:hAnsi="Arial" w:cs="Arial"/>
          <w:color w:val="000000" w:themeColor="text1"/>
          <w:sz w:val="24"/>
        </w:rPr>
        <w:t>.</w:t>
      </w:r>
    </w:p>
    <w:p w14:paraId="1990F9E4" w14:textId="77777777" w:rsidR="009A5ED8" w:rsidRPr="00420FD8" w:rsidRDefault="009A5ED8" w:rsidP="009A5ED8">
      <w:pPr>
        <w:pStyle w:val="ListParagraph"/>
        <w:ind w:left="319" w:hanging="319"/>
        <w:jc w:val="both"/>
        <w:rPr>
          <w:rFonts w:ascii="Arial" w:hAnsi="Arial" w:cs="Arial"/>
          <w:b/>
          <w:color w:val="000000" w:themeColor="text1"/>
          <w:sz w:val="24"/>
        </w:rPr>
      </w:pPr>
    </w:p>
    <w:p w14:paraId="69CF6356" w14:textId="77777777" w:rsidR="009A5ED8" w:rsidRPr="00420FD8" w:rsidRDefault="009A5ED8" w:rsidP="009A5ED8">
      <w:pPr>
        <w:pStyle w:val="ListParagraph"/>
        <w:numPr>
          <w:ilvl w:val="0"/>
          <w:numId w:val="26"/>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24417215" w14:textId="77777777" w:rsidR="00E72CB8" w:rsidRPr="00D436C5" w:rsidRDefault="00E72CB8">
      <w:pPr>
        <w:rPr>
          <w:rFonts w:ascii="Arial" w:hAnsi="Arial" w:cs="Arial"/>
          <w:sz w:val="24"/>
        </w:rPr>
      </w:pPr>
      <w:r w:rsidRPr="00D436C5">
        <w:rPr>
          <w:rFonts w:ascii="Arial" w:hAnsi="Arial" w:cs="Arial"/>
          <w:sz w:val="24"/>
        </w:rPr>
        <w:br w:type="page"/>
      </w:r>
    </w:p>
    <w:p w14:paraId="6644AF79" w14:textId="77777777"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14:paraId="51D031DF" w14:textId="77777777" w:rsidTr="00C95B3C">
        <w:tc>
          <w:tcPr>
            <w:tcW w:w="9245" w:type="dxa"/>
            <w:gridSpan w:val="4"/>
            <w:shd w:val="clear" w:color="auto" w:fill="D5DCE4" w:themeFill="text2" w:themeFillTint="33"/>
          </w:tcPr>
          <w:p w14:paraId="4ED54507" w14:textId="77777777"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14:paraId="66C5EADE" w14:textId="77777777" w:rsidR="00034194" w:rsidRPr="00EC4425" w:rsidRDefault="00034194">
            <w:pPr>
              <w:rPr>
                <w:rFonts w:ascii="Arial" w:hAnsi="Arial" w:cs="Arial"/>
                <w:sz w:val="24"/>
                <w:szCs w:val="24"/>
              </w:rPr>
            </w:pPr>
          </w:p>
        </w:tc>
      </w:tr>
      <w:tr w:rsidR="00F5324A" w:rsidRPr="00EC4425" w14:paraId="30344D5B" w14:textId="77777777" w:rsidTr="00F5324A">
        <w:tc>
          <w:tcPr>
            <w:tcW w:w="1809" w:type="dxa"/>
            <w:vMerge w:val="restart"/>
          </w:tcPr>
          <w:p w14:paraId="3B160F14" w14:textId="77777777"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14:paraId="584D4EA7" w14:textId="77777777" w:rsidR="00F5324A" w:rsidRPr="00EC4425" w:rsidRDefault="00F5324A" w:rsidP="00133EA1">
            <w:pPr>
              <w:rPr>
                <w:rFonts w:ascii="Arial" w:hAnsi="Arial" w:cs="Arial"/>
                <w:b/>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14:paraId="28CF3516" w14:textId="77777777"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14:paraId="7FFDEC21" w14:textId="77777777" w:rsidTr="00F5324A">
        <w:tc>
          <w:tcPr>
            <w:tcW w:w="1809" w:type="dxa"/>
            <w:vMerge/>
          </w:tcPr>
          <w:p w14:paraId="61887705" w14:textId="77777777" w:rsidR="00F5324A" w:rsidRPr="00EC4425" w:rsidRDefault="00F5324A">
            <w:pPr>
              <w:rPr>
                <w:rFonts w:ascii="Arial" w:hAnsi="Arial" w:cs="Arial"/>
                <w:b/>
                <w:sz w:val="24"/>
                <w:szCs w:val="24"/>
              </w:rPr>
            </w:pPr>
          </w:p>
        </w:tc>
        <w:tc>
          <w:tcPr>
            <w:tcW w:w="5812" w:type="dxa"/>
            <w:gridSpan w:val="2"/>
          </w:tcPr>
          <w:p w14:paraId="4B4AE849"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01FBC8E8" w14:textId="77777777" w:rsidTr="00F5324A">
        <w:tc>
          <w:tcPr>
            <w:tcW w:w="1809" w:type="dxa"/>
            <w:vMerge/>
          </w:tcPr>
          <w:p w14:paraId="4B58B801" w14:textId="77777777" w:rsidR="00F5324A" w:rsidRPr="00EC4425" w:rsidRDefault="00F5324A">
            <w:pPr>
              <w:rPr>
                <w:rFonts w:ascii="Arial" w:hAnsi="Arial" w:cs="Arial"/>
                <w:b/>
                <w:sz w:val="24"/>
                <w:szCs w:val="24"/>
              </w:rPr>
            </w:pPr>
          </w:p>
        </w:tc>
        <w:tc>
          <w:tcPr>
            <w:tcW w:w="5812" w:type="dxa"/>
            <w:gridSpan w:val="2"/>
          </w:tcPr>
          <w:p w14:paraId="2597EEAF" w14:textId="77777777"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A190BF5" w14:textId="77777777" w:rsidTr="00F5324A">
        <w:tc>
          <w:tcPr>
            <w:tcW w:w="1809" w:type="dxa"/>
            <w:vMerge/>
          </w:tcPr>
          <w:p w14:paraId="33571172" w14:textId="77777777" w:rsidR="00F5324A" w:rsidRPr="00EC4425" w:rsidRDefault="00F5324A">
            <w:pPr>
              <w:rPr>
                <w:rFonts w:ascii="Arial" w:hAnsi="Arial" w:cs="Arial"/>
                <w:b/>
                <w:sz w:val="24"/>
                <w:szCs w:val="24"/>
              </w:rPr>
            </w:pPr>
          </w:p>
        </w:tc>
        <w:tc>
          <w:tcPr>
            <w:tcW w:w="5812" w:type="dxa"/>
            <w:gridSpan w:val="2"/>
          </w:tcPr>
          <w:p w14:paraId="2E451FDA" w14:textId="77777777"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F53AB1F" w14:textId="77777777" w:rsidTr="00F5324A">
        <w:tc>
          <w:tcPr>
            <w:tcW w:w="1809" w:type="dxa"/>
            <w:vMerge/>
          </w:tcPr>
          <w:p w14:paraId="6DEC9709" w14:textId="77777777"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14:paraId="286B16BA" w14:textId="77777777"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14:paraId="2D0E51E8" w14:textId="77777777" w:rsidTr="00F5324A">
        <w:tc>
          <w:tcPr>
            <w:tcW w:w="1809" w:type="dxa"/>
            <w:vMerge/>
          </w:tcPr>
          <w:p w14:paraId="37D89E07" w14:textId="77777777" w:rsidR="00F5324A" w:rsidRPr="00EC4425" w:rsidRDefault="00F5324A" w:rsidP="00C107F2">
            <w:pPr>
              <w:rPr>
                <w:rFonts w:ascii="Arial" w:hAnsi="Arial" w:cs="Arial"/>
                <w:b/>
                <w:sz w:val="24"/>
                <w:szCs w:val="24"/>
              </w:rPr>
            </w:pPr>
          </w:p>
        </w:tc>
        <w:tc>
          <w:tcPr>
            <w:tcW w:w="5812" w:type="dxa"/>
            <w:gridSpan w:val="2"/>
          </w:tcPr>
          <w:p w14:paraId="0C333D40" w14:textId="77777777" w:rsidR="00F5324A" w:rsidRPr="00EC4425" w:rsidRDefault="00F5324A" w:rsidP="00F5324A">
            <w:pPr>
              <w:rPr>
                <w:rFonts w:ascii="Arial" w:hAnsi="Arial" w:cs="Arial"/>
                <w:sz w:val="20"/>
                <w:szCs w:val="20"/>
              </w:rPr>
            </w:pPr>
            <w:r w:rsidRPr="00EC4425">
              <w:rPr>
                <w:rFonts w:ascii="Arial" w:hAnsi="Arial" w:cs="Arial"/>
                <w:sz w:val="20"/>
                <w:szCs w:val="20"/>
              </w:rPr>
              <w:t xml:space="preserve">Best Value Outcomes and </w:t>
            </w:r>
            <w:proofErr w:type="gramStart"/>
            <w:r w:rsidRPr="00EC4425">
              <w:rPr>
                <w:rFonts w:ascii="Arial" w:hAnsi="Arial" w:cs="Arial"/>
                <w:sz w:val="20"/>
                <w:szCs w:val="20"/>
              </w:rPr>
              <w:t>High Quality</w:t>
            </w:r>
            <w:proofErr w:type="gramEnd"/>
            <w:r w:rsidRPr="00EC4425">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336F7E9E" w14:textId="77777777" w:rsidTr="00F5324A">
        <w:tc>
          <w:tcPr>
            <w:tcW w:w="1809" w:type="dxa"/>
            <w:vMerge/>
          </w:tcPr>
          <w:p w14:paraId="1969008F" w14:textId="77777777" w:rsidR="00F5324A" w:rsidRPr="00EC4425" w:rsidRDefault="00F5324A" w:rsidP="00C107F2">
            <w:pPr>
              <w:rPr>
                <w:rFonts w:ascii="Arial" w:hAnsi="Arial" w:cs="Arial"/>
                <w:b/>
                <w:sz w:val="24"/>
                <w:szCs w:val="24"/>
              </w:rPr>
            </w:pPr>
          </w:p>
        </w:tc>
        <w:tc>
          <w:tcPr>
            <w:tcW w:w="5812" w:type="dxa"/>
            <w:gridSpan w:val="2"/>
          </w:tcPr>
          <w:p w14:paraId="6C47282B" w14:textId="77777777"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14:paraId="281457F2" w14:textId="77777777" w:rsidTr="00F5324A">
        <w:tc>
          <w:tcPr>
            <w:tcW w:w="1809" w:type="dxa"/>
            <w:vMerge/>
          </w:tcPr>
          <w:p w14:paraId="57593CFA" w14:textId="77777777" w:rsidR="00F5324A" w:rsidRPr="00EC4425" w:rsidRDefault="00F5324A" w:rsidP="00C107F2">
            <w:pPr>
              <w:rPr>
                <w:rFonts w:ascii="Arial" w:hAnsi="Arial" w:cs="Arial"/>
                <w:b/>
                <w:sz w:val="24"/>
                <w:szCs w:val="24"/>
              </w:rPr>
            </w:pPr>
          </w:p>
        </w:tc>
        <w:tc>
          <w:tcPr>
            <w:tcW w:w="5812" w:type="dxa"/>
            <w:gridSpan w:val="2"/>
          </w:tcPr>
          <w:p w14:paraId="15853666" w14:textId="77777777"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7741B42" w14:textId="77777777" w:rsidTr="00F5324A">
        <w:tc>
          <w:tcPr>
            <w:tcW w:w="1809" w:type="dxa"/>
            <w:vMerge/>
          </w:tcPr>
          <w:p w14:paraId="2F7EA57F" w14:textId="77777777" w:rsidR="00F5324A" w:rsidRPr="00EC4425" w:rsidRDefault="00F5324A" w:rsidP="00C107F2">
            <w:pPr>
              <w:rPr>
                <w:rFonts w:ascii="Arial" w:hAnsi="Arial" w:cs="Arial"/>
                <w:b/>
                <w:sz w:val="24"/>
                <w:szCs w:val="24"/>
              </w:rPr>
            </w:pPr>
          </w:p>
        </w:tc>
        <w:tc>
          <w:tcPr>
            <w:tcW w:w="5812" w:type="dxa"/>
            <w:gridSpan w:val="2"/>
          </w:tcPr>
          <w:p w14:paraId="289FD706" w14:textId="77777777"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491C4B00" w14:textId="77777777" w:rsidTr="00F5324A">
        <w:tc>
          <w:tcPr>
            <w:tcW w:w="1809" w:type="dxa"/>
            <w:vMerge/>
          </w:tcPr>
          <w:p w14:paraId="4C46956F" w14:textId="77777777" w:rsidR="00F5324A" w:rsidRPr="00EC4425" w:rsidRDefault="00F5324A" w:rsidP="00C107F2">
            <w:pPr>
              <w:rPr>
                <w:rFonts w:ascii="Arial" w:hAnsi="Arial" w:cs="Arial"/>
                <w:b/>
                <w:sz w:val="24"/>
                <w:szCs w:val="24"/>
              </w:rPr>
            </w:pPr>
          </w:p>
        </w:tc>
        <w:tc>
          <w:tcPr>
            <w:tcW w:w="5812" w:type="dxa"/>
            <w:gridSpan w:val="2"/>
          </w:tcPr>
          <w:p w14:paraId="4ADF90BA" w14:textId="77777777"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14:paraId="1716BC9B" w14:textId="77777777" w:rsidTr="00CD7AA5">
        <w:tc>
          <w:tcPr>
            <w:tcW w:w="9245" w:type="dxa"/>
            <w:gridSpan w:val="4"/>
            <w:shd w:val="clear" w:color="auto" w:fill="D5DCE4" w:themeFill="text2" w:themeFillTint="33"/>
          </w:tcPr>
          <w:p w14:paraId="5D761BD6" w14:textId="77777777"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14:paraId="670B4C61" w14:textId="77777777" w:rsidTr="00F5324A">
        <w:tc>
          <w:tcPr>
            <w:tcW w:w="1809" w:type="dxa"/>
            <w:vMerge w:val="restart"/>
          </w:tcPr>
          <w:p w14:paraId="5E4E544F" w14:textId="77777777" w:rsidR="00F5324A" w:rsidRPr="00EC4425" w:rsidRDefault="00133EA1" w:rsidP="00F5324A">
            <w:pPr>
              <w:rPr>
                <w:rFonts w:ascii="Arial" w:hAnsi="Arial" w:cs="Arial"/>
                <w:sz w:val="24"/>
                <w:szCs w:val="24"/>
              </w:rPr>
            </w:pPr>
            <w:r w:rsidRPr="00EC4425">
              <w:rPr>
                <w:rFonts w:ascii="Arial" w:hAnsi="Arial" w:cs="Arial"/>
                <w:b/>
                <w:i/>
                <w:sz w:val="18"/>
                <w:szCs w:val="24"/>
              </w:rPr>
              <w:t>(</w:t>
            </w:r>
            <w:proofErr w:type="gramStart"/>
            <w:r w:rsidRPr="00EC4425">
              <w:rPr>
                <w:rFonts w:ascii="Arial" w:hAnsi="Arial" w:cs="Arial"/>
                <w:b/>
                <w:i/>
                <w:sz w:val="18"/>
                <w:szCs w:val="24"/>
              </w:rPr>
              <w:t>please</w:t>
            </w:r>
            <w:proofErr w:type="gramEnd"/>
            <w:r w:rsidRPr="00EC4425">
              <w:rPr>
                <w:rFonts w:ascii="Arial" w:hAnsi="Arial" w:cs="Arial"/>
                <w:b/>
                <w:i/>
                <w:sz w:val="18"/>
                <w:szCs w:val="24"/>
              </w:rPr>
              <w:t xml:space="preserve"> choose)</w:t>
            </w:r>
          </w:p>
        </w:tc>
        <w:tc>
          <w:tcPr>
            <w:tcW w:w="5812" w:type="dxa"/>
            <w:gridSpan w:val="2"/>
          </w:tcPr>
          <w:p w14:paraId="7E0537E8" w14:textId="77777777"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14:paraId="21FDE80B" w14:textId="77777777" w:rsidTr="00F5324A">
        <w:tc>
          <w:tcPr>
            <w:tcW w:w="1809" w:type="dxa"/>
            <w:vMerge/>
          </w:tcPr>
          <w:p w14:paraId="377E0B4B" w14:textId="77777777" w:rsidR="00F5324A" w:rsidRPr="00EC4425" w:rsidRDefault="00F5324A" w:rsidP="00F5324A">
            <w:pPr>
              <w:rPr>
                <w:rFonts w:ascii="Arial" w:hAnsi="Arial" w:cs="Arial"/>
                <w:b/>
                <w:sz w:val="24"/>
                <w:szCs w:val="24"/>
              </w:rPr>
            </w:pPr>
          </w:p>
        </w:tc>
        <w:tc>
          <w:tcPr>
            <w:tcW w:w="5812" w:type="dxa"/>
            <w:gridSpan w:val="2"/>
          </w:tcPr>
          <w:p w14:paraId="7983FEDB" w14:textId="77777777"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1F86083" w14:textId="77777777" w:rsidTr="00F5324A">
        <w:tc>
          <w:tcPr>
            <w:tcW w:w="1809" w:type="dxa"/>
            <w:vMerge/>
          </w:tcPr>
          <w:p w14:paraId="24BBBB2D" w14:textId="77777777" w:rsidR="00F5324A" w:rsidRPr="00EC4425" w:rsidRDefault="00F5324A" w:rsidP="00F5324A">
            <w:pPr>
              <w:rPr>
                <w:rFonts w:ascii="Arial" w:hAnsi="Arial" w:cs="Arial"/>
                <w:b/>
                <w:sz w:val="24"/>
                <w:szCs w:val="24"/>
              </w:rPr>
            </w:pPr>
          </w:p>
        </w:tc>
        <w:tc>
          <w:tcPr>
            <w:tcW w:w="5812" w:type="dxa"/>
            <w:gridSpan w:val="2"/>
          </w:tcPr>
          <w:p w14:paraId="51086445" w14:textId="77777777" w:rsidR="00F5324A" w:rsidRPr="00EC4425" w:rsidRDefault="00F5324A" w:rsidP="00F5324A">
            <w:pPr>
              <w:rPr>
                <w:rFonts w:ascii="Arial" w:hAnsi="Arial" w:cs="Arial"/>
                <w:b/>
                <w:sz w:val="20"/>
                <w:szCs w:val="24"/>
              </w:rPr>
            </w:pPr>
            <w:proofErr w:type="gramStart"/>
            <w:r w:rsidRPr="00EC4425">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73A973F4" w14:textId="77777777" w:rsidTr="00F5324A">
        <w:tc>
          <w:tcPr>
            <w:tcW w:w="1809" w:type="dxa"/>
            <w:vMerge/>
          </w:tcPr>
          <w:p w14:paraId="409B610C" w14:textId="77777777" w:rsidR="00F5324A" w:rsidRPr="00EC4425" w:rsidRDefault="00F5324A" w:rsidP="00F5324A">
            <w:pPr>
              <w:rPr>
                <w:rFonts w:ascii="Arial" w:hAnsi="Arial" w:cs="Arial"/>
                <w:b/>
                <w:sz w:val="24"/>
                <w:szCs w:val="24"/>
              </w:rPr>
            </w:pPr>
          </w:p>
        </w:tc>
        <w:tc>
          <w:tcPr>
            <w:tcW w:w="5812" w:type="dxa"/>
            <w:gridSpan w:val="2"/>
          </w:tcPr>
          <w:p w14:paraId="23E6F2EF" w14:textId="77777777"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C1002C1" w14:textId="77777777" w:rsidTr="00F5324A">
        <w:tc>
          <w:tcPr>
            <w:tcW w:w="1809" w:type="dxa"/>
            <w:vMerge/>
          </w:tcPr>
          <w:p w14:paraId="46D24E41" w14:textId="77777777" w:rsidR="00F5324A" w:rsidRPr="00EC4425" w:rsidRDefault="00F5324A" w:rsidP="00F5324A">
            <w:pPr>
              <w:rPr>
                <w:rFonts w:ascii="Arial" w:hAnsi="Arial" w:cs="Arial"/>
                <w:b/>
                <w:sz w:val="24"/>
                <w:szCs w:val="24"/>
              </w:rPr>
            </w:pPr>
          </w:p>
        </w:tc>
        <w:tc>
          <w:tcPr>
            <w:tcW w:w="5812" w:type="dxa"/>
            <w:gridSpan w:val="2"/>
          </w:tcPr>
          <w:p w14:paraId="0D10DBC6" w14:textId="77777777"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098E33FF" w14:textId="77777777" w:rsidTr="00F5324A">
        <w:tc>
          <w:tcPr>
            <w:tcW w:w="1809" w:type="dxa"/>
            <w:vMerge/>
          </w:tcPr>
          <w:p w14:paraId="6D468F03" w14:textId="77777777" w:rsidR="00F5324A" w:rsidRPr="00EC4425" w:rsidRDefault="00F5324A" w:rsidP="00F5324A">
            <w:pPr>
              <w:rPr>
                <w:rFonts w:ascii="Arial" w:hAnsi="Arial" w:cs="Arial"/>
                <w:b/>
                <w:sz w:val="24"/>
                <w:szCs w:val="24"/>
              </w:rPr>
            </w:pPr>
          </w:p>
        </w:tc>
        <w:tc>
          <w:tcPr>
            <w:tcW w:w="5812" w:type="dxa"/>
            <w:gridSpan w:val="2"/>
          </w:tcPr>
          <w:p w14:paraId="46E94B51" w14:textId="77777777"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5E82A147" w14:textId="77777777" w:rsidTr="00F5324A">
        <w:tc>
          <w:tcPr>
            <w:tcW w:w="1809" w:type="dxa"/>
            <w:vMerge/>
          </w:tcPr>
          <w:p w14:paraId="2F6D741C" w14:textId="77777777" w:rsidR="00F5324A" w:rsidRPr="00EC4425" w:rsidRDefault="00F5324A" w:rsidP="00F5324A">
            <w:pPr>
              <w:rPr>
                <w:rFonts w:ascii="Arial" w:hAnsi="Arial" w:cs="Arial"/>
                <w:b/>
                <w:sz w:val="24"/>
                <w:szCs w:val="24"/>
              </w:rPr>
            </w:pPr>
          </w:p>
        </w:tc>
        <w:tc>
          <w:tcPr>
            <w:tcW w:w="5812" w:type="dxa"/>
            <w:gridSpan w:val="2"/>
          </w:tcPr>
          <w:p w14:paraId="150C3209" w14:textId="77777777"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14:paraId="336F6D1C" w14:textId="77777777" w:rsidTr="00CD7AA5">
        <w:tc>
          <w:tcPr>
            <w:tcW w:w="9245" w:type="dxa"/>
            <w:gridSpan w:val="4"/>
            <w:shd w:val="clear" w:color="auto" w:fill="D5DCE4" w:themeFill="text2" w:themeFillTint="33"/>
          </w:tcPr>
          <w:p w14:paraId="5471F922" w14:textId="77777777"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14:paraId="71C56CB5" w14:textId="77777777" w:rsidTr="00C95B3C">
        <w:tc>
          <w:tcPr>
            <w:tcW w:w="9245" w:type="dxa"/>
            <w:gridSpan w:val="4"/>
          </w:tcPr>
          <w:p w14:paraId="54B9AA41" w14:textId="7089FCE1"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14:paraId="130EBAEE" w14:textId="77777777" w:rsidTr="00CD7AA5">
        <w:tc>
          <w:tcPr>
            <w:tcW w:w="9245" w:type="dxa"/>
            <w:gridSpan w:val="4"/>
            <w:shd w:val="clear" w:color="auto" w:fill="D5DCE4" w:themeFill="text2" w:themeFillTint="33"/>
          </w:tcPr>
          <w:p w14:paraId="3DE84794" w14:textId="77777777"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14:paraId="47AEA220" w14:textId="77777777" w:rsidTr="00C95B3C">
        <w:tc>
          <w:tcPr>
            <w:tcW w:w="9245" w:type="dxa"/>
            <w:gridSpan w:val="4"/>
          </w:tcPr>
          <w:p w14:paraId="3725FED9" w14:textId="26645C8E"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02202B" w:rsidRPr="00EC4425" w14:paraId="2080C3A4" w14:textId="77777777" w:rsidTr="00CD7AA5">
        <w:tc>
          <w:tcPr>
            <w:tcW w:w="9245" w:type="dxa"/>
            <w:gridSpan w:val="4"/>
            <w:shd w:val="clear" w:color="auto" w:fill="D5DCE4" w:themeFill="text2" w:themeFillTint="33"/>
          </w:tcPr>
          <w:p w14:paraId="118E708E" w14:textId="77777777"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14:paraId="144D5894" w14:textId="77777777" w:rsidTr="00C95B3C">
        <w:tc>
          <w:tcPr>
            <w:tcW w:w="9245" w:type="dxa"/>
            <w:gridSpan w:val="4"/>
          </w:tcPr>
          <w:p w14:paraId="06DE2C12" w14:textId="77E5DB82"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14:paraId="564757CA" w14:textId="77777777" w:rsidTr="00CD7AA5">
        <w:tc>
          <w:tcPr>
            <w:tcW w:w="9245" w:type="dxa"/>
            <w:gridSpan w:val="4"/>
            <w:shd w:val="clear" w:color="auto" w:fill="D5DCE4" w:themeFill="text2" w:themeFillTint="33"/>
          </w:tcPr>
          <w:p w14:paraId="764BD56B"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14:paraId="3549CF57" w14:textId="77777777" w:rsidTr="00C95B3C">
        <w:tc>
          <w:tcPr>
            <w:tcW w:w="9245" w:type="dxa"/>
            <w:gridSpan w:val="4"/>
          </w:tcPr>
          <w:p w14:paraId="09FFCC35" w14:textId="4B24EF5B"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14:paraId="122E9761" w14:textId="77777777" w:rsidTr="00CD7AA5">
        <w:tc>
          <w:tcPr>
            <w:tcW w:w="9245" w:type="dxa"/>
            <w:gridSpan w:val="4"/>
            <w:shd w:val="clear" w:color="auto" w:fill="D5DCE4" w:themeFill="text2" w:themeFillTint="33"/>
          </w:tcPr>
          <w:p w14:paraId="6BA41E62" w14:textId="77777777"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14:paraId="5779F152" w14:textId="77777777" w:rsidTr="00C95B3C">
        <w:tc>
          <w:tcPr>
            <w:tcW w:w="9245" w:type="dxa"/>
            <w:gridSpan w:val="4"/>
          </w:tcPr>
          <w:p w14:paraId="20722ECB" w14:textId="23F7AEAB"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14:paraId="78E769BF" w14:textId="77777777" w:rsidTr="001A4814">
        <w:tc>
          <w:tcPr>
            <w:tcW w:w="1980" w:type="dxa"/>
            <w:gridSpan w:val="2"/>
          </w:tcPr>
          <w:p w14:paraId="7C2BACE1" w14:textId="77777777"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14:paraId="329428A1" w14:textId="68DCABE3" w:rsidR="005B73BF" w:rsidRPr="00EC4425" w:rsidRDefault="001A4814" w:rsidP="00B83489">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w:t>
            </w:r>
            <w:r w:rsidR="009A5ED8">
              <w:rPr>
                <w:rFonts w:ascii="Arial" w:hAnsi="Arial" w:cs="Arial"/>
                <w:sz w:val="24"/>
                <w:szCs w:val="24"/>
              </w:rPr>
              <w:t>QSC</w:t>
            </w:r>
            <w:r w:rsidR="00FF01F6" w:rsidRPr="00ED23D7">
              <w:rPr>
                <w:rFonts w:ascii="Arial" w:hAnsi="Arial" w:cs="Arial"/>
                <w:sz w:val="24"/>
                <w:szCs w:val="24"/>
              </w:rPr>
              <w:t xml:space="preserve"> in </w:t>
            </w:r>
            <w:r w:rsidR="00B83489">
              <w:rPr>
                <w:rFonts w:ascii="Arial" w:hAnsi="Arial" w:cs="Arial"/>
                <w:sz w:val="24"/>
                <w:szCs w:val="24"/>
              </w:rPr>
              <w:t>September</w:t>
            </w:r>
            <w:r w:rsidR="009A5ED8">
              <w:rPr>
                <w:rFonts w:ascii="Arial" w:hAnsi="Arial" w:cs="Arial"/>
                <w:sz w:val="24"/>
                <w:szCs w:val="24"/>
              </w:rPr>
              <w:t xml:space="preserve"> </w:t>
            </w:r>
            <w:r w:rsidR="009D4D79">
              <w:rPr>
                <w:rFonts w:ascii="Arial" w:hAnsi="Arial" w:cs="Arial"/>
                <w:sz w:val="24"/>
                <w:szCs w:val="24"/>
              </w:rPr>
              <w:t>2024</w:t>
            </w:r>
            <w:r w:rsidRPr="00ED23D7">
              <w:rPr>
                <w:rFonts w:ascii="Arial" w:hAnsi="Arial" w:cs="Arial"/>
                <w:sz w:val="24"/>
                <w:szCs w:val="24"/>
              </w:rPr>
              <w:t xml:space="preserve">. </w:t>
            </w:r>
          </w:p>
        </w:tc>
      </w:tr>
      <w:tr w:rsidR="0002202B" w:rsidRPr="00EC4425" w14:paraId="31FF647A" w14:textId="77777777" w:rsidTr="001A4814">
        <w:tc>
          <w:tcPr>
            <w:tcW w:w="1980" w:type="dxa"/>
            <w:gridSpan w:val="2"/>
          </w:tcPr>
          <w:p w14:paraId="60D0CC9B" w14:textId="77777777" w:rsidR="0002202B" w:rsidRPr="00EC4425" w:rsidRDefault="0002202B" w:rsidP="0002202B">
            <w:pPr>
              <w:ind w:right="96"/>
              <w:rPr>
                <w:rFonts w:ascii="Arial" w:hAnsi="Arial" w:cs="Arial"/>
                <w:b/>
                <w:sz w:val="24"/>
                <w:szCs w:val="24"/>
              </w:rPr>
            </w:pPr>
            <w:r w:rsidRPr="00EC4425">
              <w:rPr>
                <w:rFonts w:ascii="Arial" w:hAnsi="Arial" w:cs="Arial"/>
                <w:b/>
                <w:sz w:val="24"/>
                <w:szCs w:val="24"/>
              </w:rPr>
              <w:lastRenderedPageBreak/>
              <w:t>Appendices</w:t>
            </w:r>
          </w:p>
        </w:tc>
        <w:tc>
          <w:tcPr>
            <w:tcW w:w="7265" w:type="dxa"/>
            <w:gridSpan w:val="2"/>
          </w:tcPr>
          <w:p w14:paraId="454638D7" w14:textId="57E7BB76"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14:paraId="2DBE6407"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F6226" w14:textId="77777777" w:rsidR="00F451D3" w:rsidRDefault="00F451D3" w:rsidP="00C107F2">
      <w:pPr>
        <w:spacing w:after="0" w:line="240" w:lineRule="auto"/>
      </w:pPr>
      <w:r>
        <w:separator/>
      </w:r>
    </w:p>
  </w:endnote>
  <w:endnote w:type="continuationSeparator" w:id="0">
    <w:p w14:paraId="2BB7082A" w14:textId="77777777" w:rsidR="00F451D3" w:rsidRDefault="00F451D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78DC4ECC" w14:textId="61AFB472" w:rsidR="00F451D3" w:rsidRDefault="00F451D3" w:rsidP="00C463F5">
        <w:pPr>
          <w:pStyle w:val="Footer"/>
          <w:rPr>
            <w:rFonts w:ascii="Arial" w:hAnsi="Arial" w:cs="Arial"/>
            <w:noProof/>
          </w:rPr>
        </w:pPr>
        <w:r w:rsidRPr="00767E3E">
          <w:rPr>
            <w:noProof/>
            <w:lang w:eastAsia="en-GB"/>
          </w:rPr>
          <w:drawing>
            <wp:anchor distT="0" distB="0" distL="114300" distR="114300" simplePos="0" relativeHeight="251660288"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Arial" w:hAnsi="Arial" w:cs="Arial"/>
          </w:rPr>
          <w:tab/>
        </w:r>
        <w:r w:rsidR="009C62B9" w:rsidRPr="009C62B9">
          <w:rPr>
            <w:rFonts w:ascii="Arial" w:hAnsi="Arial" w:cs="Arial"/>
          </w:rPr>
          <w:t xml:space="preserve">Page </w:t>
        </w:r>
        <w:r w:rsidR="009C62B9" w:rsidRPr="009C62B9">
          <w:rPr>
            <w:rFonts w:ascii="Arial" w:hAnsi="Arial" w:cs="Arial"/>
            <w:b/>
            <w:bCs/>
          </w:rPr>
          <w:fldChar w:fldCharType="begin"/>
        </w:r>
        <w:r w:rsidR="009C62B9" w:rsidRPr="009C62B9">
          <w:rPr>
            <w:rFonts w:ascii="Arial" w:hAnsi="Arial" w:cs="Arial"/>
            <w:b/>
            <w:bCs/>
          </w:rPr>
          <w:instrText>PAGE  \* Arabic  \* MERGEFORMAT</w:instrText>
        </w:r>
        <w:r w:rsidR="009C62B9" w:rsidRPr="009C62B9">
          <w:rPr>
            <w:rFonts w:ascii="Arial" w:hAnsi="Arial" w:cs="Arial"/>
            <w:b/>
            <w:bCs/>
          </w:rPr>
          <w:fldChar w:fldCharType="separate"/>
        </w:r>
        <w:r w:rsidR="009C62B9" w:rsidRPr="009C62B9">
          <w:rPr>
            <w:rFonts w:ascii="Arial" w:hAnsi="Arial" w:cs="Arial"/>
            <w:b/>
            <w:bCs/>
          </w:rPr>
          <w:t>1</w:t>
        </w:r>
        <w:r w:rsidR="009C62B9" w:rsidRPr="009C62B9">
          <w:rPr>
            <w:rFonts w:ascii="Arial" w:hAnsi="Arial" w:cs="Arial"/>
            <w:b/>
            <w:bCs/>
          </w:rPr>
          <w:fldChar w:fldCharType="end"/>
        </w:r>
        <w:r w:rsidR="009C62B9" w:rsidRPr="009C62B9">
          <w:rPr>
            <w:rFonts w:ascii="Arial" w:hAnsi="Arial" w:cs="Arial"/>
          </w:rPr>
          <w:t xml:space="preserve"> of </w:t>
        </w:r>
        <w:r w:rsidR="009C62B9" w:rsidRPr="009C62B9">
          <w:rPr>
            <w:rFonts w:ascii="Arial" w:hAnsi="Arial" w:cs="Arial"/>
            <w:b/>
            <w:bCs/>
          </w:rPr>
          <w:fldChar w:fldCharType="begin"/>
        </w:r>
        <w:r w:rsidR="009C62B9" w:rsidRPr="009C62B9">
          <w:rPr>
            <w:rFonts w:ascii="Arial" w:hAnsi="Arial" w:cs="Arial"/>
            <w:b/>
            <w:bCs/>
          </w:rPr>
          <w:instrText>NUMPAGES  \* Arabic  \* MERGEFORMAT</w:instrText>
        </w:r>
        <w:r w:rsidR="009C62B9" w:rsidRPr="009C62B9">
          <w:rPr>
            <w:rFonts w:ascii="Arial" w:hAnsi="Arial" w:cs="Arial"/>
            <w:b/>
            <w:bCs/>
          </w:rPr>
          <w:fldChar w:fldCharType="separate"/>
        </w:r>
        <w:r w:rsidR="009C62B9" w:rsidRPr="009C62B9">
          <w:rPr>
            <w:rFonts w:ascii="Arial" w:hAnsi="Arial" w:cs="Arial"/>
            <w:b/>
            <w:bCs/>
          </w:rPr>
          <w:t>2</w:t>
        </w:r>
        <w:r w:rsidR="009C62B9" w:rsidRPr="009C62B9">
          <w:rPr>
            <w:rFonts w:ascii="Arial" w:hAnsi="Arial" w:cs="Arial"/>
            <w:b/>
            <w:bCs/>
          </w:rPr>
          <w:fldChar w:fldCharType="end"/>
        </w:r>
      </w:p>
      <w:p w14:paraId="0C324797" w14:textId="4293D6DE" w:rsidR="00F451D3" w:rsidRDefault="00B83489" w:rsidP="00B83489">
        <w:pPr>
          <w:pStyle w:val="Footer"/>
          <w:jc w:val="right"/>
        </w:pPr>
        <w:r>
          <w:rPr>
            <w:rFonts w:ascii="Arial" w:hAnsi="Arial" w:cs="Arial"/>
          </w:rPr>
          <w:tab/>
        </w:r>
        <w:r w:rsidR="00F451D3" w:rsidRPr="00495207">
          <w:rPr>
            <w:rFonts w:ascii="Arial" w:hAnsi="Arial" w:cs="Arial"/>
          </w:rPr>
          <w:t xml:space="preserve">Quality </w:t>
        </w:r>
        <w:r w:rsidR="00F451D3">
          <w:rPr>
            <w:rFonts w:ascii="Arial" w:hAnsi="Arial" w:cs="Arial"/>
          </w:rPr>
          <w:t xml:space="preserve">&amp; </w:t>
        </w:r>
        <w:r w:rsidR="00F451D3" w:rsidRPr="00495207">
          <w:rPr>
            <w:rFonts w:ascii="Arial" w:hAnsi="Arial" w:cs="Arial"/>
          </w:rPr>
          <w:t xml:space="preserve">Safety </w:t>
        </w:r>
        <w:r>
          <w:rPr>
            <w:rFonts w:ascii="Arial" w:hAnsi="Arial" w:cs="Arial"/>
          </w:rPr>
          <w:t>Committee</w:t>
        </w:r>
        <w:r w:rsidR="00F451D3">
          <w:rPr>
            <w:rFonts w:ascii="Arial" w:hAnsi="Arial" w:cs="Arial"/>
          </w:rPr>
          <w:t xml:space="preserve"> </w:t>
        </w:r>
        <w:r w:rsidR="00F451D3" w:rsidRPr="00495207">
          <w:rPr>
            <w:rFonts w:ascii="Arial" w:hAnsi="Arial" w:cs="Arial"/>
          </w:rPr>
          <w:t xml:space="preserve">– </w:t>
        </w:r>
        <w:r w:rsidR="00F451D3">
          <w:rPr>
            <w:rFonts w:ascii="Arial" w:hAnsi="Arial" w:cs="Arial"/>
          </w:rPr>
          <w:t>2</w:t>
        </w:r>
        <w:r>
          <w:rPr>
            <w:rFonts w:ascii="Arial" w:hAnsi="Arial" w:cs="Arial"/>
          </w:rPr>
          <w:t>6</w:t>
        </w:r>
        <w:r w:rsidR="00F451D3" w:rsidRPr="009A5ED8">
          <w:rPr>
            <w:rFonts w:ascii="Arial" w:hAnsi="Arial" w:cs="Arial"/>
            <w:vertAlign w:val="superscript"/>
          </w:rPr>
          <w:t>th</w:t>
        </w:r>
        <w:r w:rsidR="00F451D3">
          <w:rPr>
            <w:rFonts w:ascii="Arial" w:hAnsi="Arial" w:cs="Arial"/>
          </w:rPr>
          <w:t xml:space="preserve"> </w:t>
        </w:r>
        <w:r>
          <w:rPr>
            <w:rFonts w:ascii="Arial" w:hAnsi="Arial" w:cs="Arial"/>
          </w:rPr>
          <w:t xml:space="preserve">November </w:t>
        </w:r>
        <w:r w:rsidR="00F451D3">
          <w:rPr>
            <w:rFonts w:ascii="Arial" w:hAnsi="Arial" w:cs="Arial"/>
          </w:rPr>
          <w:t>2024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96904" w14:textId="77777777" w:rsidR="00F451D3" w:rsidRDefault="00F451D3" w:rsidP="00C107F2">
      <w:pPr>
        <w:spacing w:after="0" w:line="240" w:lineRule="auto"/>
      </w:pPr>
      <w:r>
        <w:separator/>
      </w:r>
    </w:p>
  </w:footnote>
  <w:footnote w:type="continuationSeparator" w:id="0">
    <w:p w14:paraId="7F03E255" w14:textId="77777777" w:rsidR="00F451D3" w:rsidRDefault="00F451D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F14AF" w14:textId="7F1C8DA5" w:rsidR="00F451D3" w:rsidRDefault="00F451D3"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C0F2054"/>
    <w:multiLevelType w:val="hybridMultilevel"/>
    <w:tmpl w:val="C68467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7"/>
  </w:num>
  <w:num w:numId="3">
    <w:abstractNumId w:val="24"/>
  </w:num>
  <w:num w:numId="4">
    <w:abstractNumId w:val="11"/>
  </w:num>
  <w:num w:numId="5">
    <w:abstractNumId w:val="6"/>
  </w:num>
  <w:num w:numId="6">
    <w:abstractNumId w:val="30"/>
  </w:num>
  <w:num w:numId="7">
    <w:abstractNumId w:val="5"/>
  </w:num>
  <w:num w:numId="8">
    <w:abstractNumId w:val="32"/>
  </w:num>
  <w:num w:numId="9">
    <w:abstractNumId w:val="3"/>
  </w:num>
  <w:num w:numId="10">
    <w:abstractNumId w:val="17"/>
  </w:num>
  <w:num w:numId="11">
    <w:abstractNumId w:val="29"/>
  </w:num>
  <w:num w:numId="12">
    <w:abstractNumId w:val="23"/>
  </w:num>
  <w:num w:numId="13">
    <w:abstractNumId w:val="26"/>
  </w:num>
  <w:num w:numId="14">
    <w:abstractNumId w:val="12"/>
  </w:num>
  <w:num w:numId="15">
    <w:abstractNumId w:val="28"/>
  </w:num>
  <w:num w:numId="16">
    <w:abstractNumId w:val="10"/>
  </w:num>
  <w:num w:numId="17">
    <w:abstractNumId w:val="13"/>
  </w:num>
  <w:num w:numId="18">
    <w:abstractNumId w:val="31"/>
  </w:num>
  <w:num w:numId="19">
    <w:abstractNumId w:val="1"/>
  </w:num>
  <w:num w:numId="20">
    <w:abstractNumId w:val="20"/>
  </w:num>
  <w:num w:numId="21">
    <w:abstractNumId w:val="0"/>
  </w:num>
  <w:num w:numId="22">
    <w:abstractNumId w:val="19"/>
  </w:num>
  <w:num w:numId="23">
    <w:abstractNumId w:val="15"/>
  </w:num>
  <w:num w:numId="24">
    <w:abstractNumId w:val="36"/>
  </w:num>
  <w:num w:numId="25">
    <w:abstractNumId w:val="39"/>
  </w:num>
  <w:num w:numId="26">
    <w:abstractNumId w:val="8"/>
  </w:num>
  <w:num w:numId="27">
    <w:abstractNumId w:val="33"/>
  </w:num>
  <w:num w:numId="28">
    <w:abstractNumId w:val="18"/>
  </w:num>
  <w:num w:numId="29">
    <w:abstractNumId w:val="35"/>
  </w:num>
  <w:num w:numId="30">
    <w:abstractNumId w:val="21"/>
  </w:num>
  <w:num w:numId="31">
    <w:abstractNumId w:val="25"/>
  </w:num>
  <w:num w:numId="32">
    <w:abstractNumId w:val="34"/>
  </w:num>
  <w:num w:numId="33">
    <w:abstractNumId w:val="40"/>
  </w:num>
  <w:num w:numId="34">
    <w:abstractNumId w:val="9"/>
  </w:num>
  <w:num w:numId="35">
    <w:abstractNumId w:val="14"/>
  </w:num>
  <w:num w:numId="36">
    <w:abstractNumId w:val="27"/>
  </w:num>
  <w:num w:numId="37">
    <w:abstractNumId w:val="38"/>
  </w:num>
  <w:num w:numId="38">
    <w:abstractNumId w:val="7"/>
  </w:num>
  <w:num w:numId="39">
    <w:abstractNumId w:val="16"/>
  </w:num>
  <w:num w:numId="40">
    <w:abstractNumId w:val="2"/>
  </w:num>
  <w:num w:numId="41">
    <w:abstractNumId w:val="41"/>
  </w:num>
  <w:num w:numId="42">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3CC8"/>
    <w:rsid w:val="000818B4"/>
    <w:rsid w:val="00083FC0"/>
    <w:rsid w:val="000920F7"/>
    <w:rsid w:val="000941C0"/>
    <w:rsid w:val="00096394"/>
    <w:rsid w:val="000963CF"/>
    <w:rsid w:val="000A3E29"/>
    <w:rsid w:val="000A5656"/>
    <w:rsid w:val="000A7786"/>
    <w:rsid w:val="000B334F"/>
    <w:rsid w:val="000B33B4"/>
    <w:rsid w:val="000B3659"/>
    <w:rsid w:val="000B46DF"/>
    <w:rsid w:val="000B7A63"/>
    <w:rsid w:val="000B7B3D"/>
    <w:rsid w:val="000C1A73"/>
    <w:rsid w:val="000C1E1A"/>
    <w:rsid w:val="000C3EF6"/>
    <w:rsid w:val="000D2995"/>
    <w:rsid w:val="000D6990"/>
    <w:rsid w:val="000E4756"/>
    <w:rsid w:val="000F05CC"/>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60F0D"/>
    <w:rsid w:val="0016644C"/>
    <w:rsid w:val="00173006"/>
    <w:rsid w:val="00173CFA"/>
    <w:rsid w:val="00175191"/>
    <w:rsid w:val="00177C31"/>
    <w:rsid w:val="00180516"/>
    <w:rsid w:val="00185CC4"/>
    <w:rsid w:val="00186E02"/>
    <w:rsid w:val="00186E46"/>
    <w:rsid w:val="001906D6"/>
    <w:rsid w:val="0019166D"/>
    <w:rsid w:val="00193499"/>
    <w:rsid w:val="00196B4F"/>
    <w:rsid w:val="001A4814"/>
    <w:rsid w:val="001A5B90"/>
    <w:rsid w:val="001A7B19"/>
    <w:rsid w:val="001C09E4"/>
    <w:rsid w:val="001C0AE0"/>
    <w:rsid w:val="001C0E2D"/>
    <w:rsid w:val="001C14A6"/>
    <w:rsid w:val="001C43BB"/>
    <w:rsid w:val="001C60A0"/>
    <w:rsid w:val="001C7846"/>
    <w:rsid w:val="001D3448"/>
    <w:rsid w:val="001D3AC3"/>
    <w:rsid w:val="001D3DFF"/>
    <w:rsid w:val="001D4094"/>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2857"/>
    <w:rsid w:val="00233330"/>
    <w:rsid w:val="0023412D"/>
    <w:rsid w:val="002343C3"/>
    <w:rsid w:val="00234A18"/>
    <w:rsid w:val="00241C55"/>
    <w:rsid w:val="002436FD"/>
    <w:rsid w:val="00243E7F"/>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0498"/>
    <w:rsid w:val="002A31EF"/>
    <w:rsid w:val="002A3E49"/>
    <w:rsid w:val="002A55E9"/>
    <w:rsid w:val="002A5706"/>
    <w:rsid w:val="002A5C3D"/>
    <w:rsid w:val="002B2776"/>
    <w:rsid w:val="002C3175"/>
    <w:rsid w:val="002C5586"/>
    <w:rsid w:val="002C579D"/>
    <w:rsid w:val="002D2682"/>
    <w:rsid w:val="002E1F52"/>
    <w:rsid w:val="002E47A2"/>
    <w:rsid w:val="002E5BDE"/>
    <w:rsid w:val="002E7270"/>
    <w:rsid w:val="002F0C85"/>
    <w:rsid w:val="002F116F"/>
    <w:rsid w:val="002F11C1"/>
    <w:rsid w:val="002F1681"/>
    <w:rsid w:val="002F2FFC"/>
    <w:rsid w:val="002F5D77"/>
    <w:rsid w:val="0030037D"/>
    <w:rsid w:val="00300D49"/>
    <w:rsid w:val="003129F6"/>
    <w:rsid w:val="00313592"/>
    <w:rsid w:val="0031692C"/>
    <w:rsid w:val="00316AF9"/>
    <w:rsid w:val="00321B6A"/>
    <w:rsid w:val="003278E0"/>
    <w:rsid w:val="00330B3B"/>
    <w:rsid w:val="00333681"/>
    <w:rsid w:val="003337BB"/>
    <w:rsid w:val="00334D58"/>
    <w:rsid w:val="003354AE"/>
    <w:rsid w:val="00342182"/>
    <w:rsid w:val="00344A09"/>
    <w:rsid w:val="00344D5D"/>
    <w:rsid w:val="00347084"/>
    <w:rsid w:val="00347C5F"/>
    <w:rsid w:val="00352FF4"/>
    <w:rsid w:val="00356C08"/>
    <w:rsid w:val="00363187"/>
    <w:rsid w:val="00363362"/>
    <w:rsid w:val="00364A37"/>
    <w:rsid w:val="00365164"/>
    <w:rsid w:val="00365744"/>
    <w:rsid w:val="00366B60"/>
    <w:rsid w:val="00370360"/>
    <w:rsid w:val="00370A7C"/>
    <w:rsid w:val="00374A3C"/>
    <w:rsid w:val="00380CCF"/>
    <w:rsid w:val="00380E22"/>
    <w:rsid w:val="00381500"/>
    <w:rsid w:val="00382778"/>
    <w:rsid w:val="00385627"/>
    <w:rsid w:val="003857D4"/>
    <w:rsid w:val="00387D31"/>
    <w:rsid w:val="0039168A"/>
    <w:rsid w:val="00392539"/>
    <w:rsid w:val="003A180A"/>
    <w:rsid w:val="003A4052"/>
    <w:rsid w:val="003A422A"/>
    <w:rsid w:val="003A4D4A"/>
    <w:rsid w:val="003A7908"/>
    <w:rsid w:val="003B06F1"/>
    <w:rsid w:val="003B3E12"/>
    <w:rsid w:val="003B42E4"/>
    <w:rsid w:val="003B47EF"/>
    <w:rsid w:val="003B7833"/>
    <w:rsid w:val="003C0FF8"/>
    <w:rsid w:val="003C10D1"/>
    <w:rsid w:val="003C152D"/>
    <w:rsid w:val="003C6024"/>
    <w:rsid w:val="003D046F"/>
    <w:rsid w:val="003D0784"/>
    <w:rsid w:val="003D0C81"/>
    <w:rsid w:val="003D1699"/>
    <w:rsid w:val="003D2BDB"/>
    <w:rsid w:val="003D6BB5"/>
    <w:rsid w:val="003E008C"/>
    <w:rsid w:val="003E6340"/>
    <w:rsid w:val="003F178E"/>
    <w:rsid w:val="003F1965"/>
    <w:rsid w:val="003F22D7"/>
    <w:rsid w:val="003F5082"/>
    <w:rsid w:val="003F53B1"/>
    <w:rsid w:val="003F7589"/>
    <w:rsid w:val="0040018C"/>
    <w:rsid w:val="004061BA"/>
    <w:rsid w:val="00407701"/>
    <w:rsid w:val="00410BF8"/>
    <w:rsid w:val="00411756"/>
    <w:rsid w:val="004123F5"/>
    <w:rsid w:val="0041266A"/>
    <w:rsid w:val="00412DBF"/>
    <w:rsid w:val="00413778"/>
    <w:rsid w:val="004144D0"/>
    <w:rsid w:val="00414894"/>
    <w:rsid w:val="004201F3"/>
    <w:rsid w:val="00422847"/>
    <w:rsid w:val="004279F5"/>
    <w:rsid w:val="004336BD"/>
    <w:rsid w:val="0043387B"/>
    <w:rsid w:val="00436B10"/>
    <w:rsid w:val="00437856"/>
    <w:rsid w:val="00442EB1"/>
    <w:rsid w:val="004431DF"/>
    <w:rsid w:val="00444AF9"/>
    <w:rsid w:val="00446EEF"/>
    <w:rsid w:val="0044750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17FB"/>
    <w:rsid w:val="00495207"/>
    <w:rsid w:val="0049670C"/>
    <w:rsid w:val="004A193E"/>
    <w:rsid w:val="004A32A4"/>
    <w:rsid w:val="004A5AAE"/>
    <w:rsid w:val="004B092A"/>
    <w:rsid w:val="004B2D5A"/>
    <w:rsid w:val="004C071E"/>
    <w:rsid w:val="004C3A0D"/>
    <w:rsid w:val="004C6DCB"/>
    <w:rsid w:val="004D0F50"/>
    <w:rsid w:val="004D213D"/>
    <w:rsid w:val="004D40CC"/>
    <w:rsid w:val="004D5199"/>
    <w:rsid w:val="004D5946"/>
    <w:rsid w:val="004E0932"/>
    <w:rsid w:val="004E29A3"/>
    <w:rsid w:val="004E5FAE"/>
    <w:rsid w:val="004F1CB3"/>
    <w:rsid w:val="004F2357"/>
    <w:rsid w:val="004F2841"/>
    <w:rsid w:val="004F7E67"/>
    <w:rsid w:val="00501FD1"/>
    <w:rsid w:val="005051D6"/>
    <w:rsid w:val="005138DD"/>
    <w:rsid w:val="00516818"/>
    <w:rsid w:val="00520BDB"/>
    <w:rsid w:val="0052297E"/>
    <w:rsid w:val="005240D8"/>
    <w:rsid w:val="00527BBA"/>
    <w:rsid w:val="005304E0"/>
    <w:rsid w:val="00532AC1"/>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43E9"/>
    <w:rsid w:val="005C63AC"/>
    <w:rsid w:val="005D0CE2"/>
    <w:rsid w:val="005D1652"/>
    <w:rsid w:val="005D688E"/>
    <w:rsid w:val="005D75B0"/>
    <w:rsid w:val="005E588B"/>
    <w:rsid w:val="005E5900"/>
    <w:rsid w:val="005E59BA"/>
    <w:rsid w:val="005F0FD3"/>
    <w:rsid w:val="005F0FE9"/>
    <w:rsid w:val="005F4A56"/>
    <w:rsid w:val="006003C5"/>
    <w:rsid w:val="00601453"/>
    <w:rsid w:val="00603778"/>
    <w:rsid w:val="00604104"/>
    <w:rsid w:val="006065B2"/>
    <w:rsid w:val="0060688F"/>
    <w:rsid w:val="006076AD"/>
    <w:rsid w:val="00611A2A"/>
    <w:rsid w:val="006225F9"/>
    <w:rsid w:val="0062428B"/>
    <w:rsid w:val="00631604"/>
    <w:rsid w:val="00633272"/>
    <w:rsid w:val="0063469C"/>
    <w:rsid w:val="00637421"/>
    <w:rsid w:val="00640174"/>
    <w:rsid w:val="00640B22"/>
    <w:rsid w:val="00640CF1"/>
    <w:rsid w:val="00641B04"/>
    <w:rsid w:val="00641B1B"/>
    <w:rsid w:val="006424BC"/>
    <w:rsid w:val="006433EC"/>
    <w:rsid w:val="00643E04"/>
    <w:rsid w:val="0064478B"/>
    <w:rsid w:val="00645D70"/>
    <w:rsid w:val="00650F71"/>
    <w:rsid w:val="00651B5F"/>
    <w:rsid w:val="00655190"/>
    <w:rsid w:val="00657C42"/>
    <w:rsid w:val="00662218"/>
    <w:rsid w:val="0067171B"/>
    <w:rsid w:val="0067267C"/>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6D03"/>
    <w:rsid w:val="00797319"/>
    <w:rsid w:val="00797B7B"/>
    <w:rsid w:val="007A3B7B"/>
    <w:rsid w:val="007B369B"/>
    <w:rsid w:val="007B4439"/>
    <w:rsid w:val="007B60EE"/>
    <w:rsid w:val="007C1A87"/>
    <w:rsid w:val="007C1C9B"/>
    <w:rsid w:val="007C3209"/>
    <w:rsid w:val="007C7EA7"/>
    <w:rsid w:val="007D0CC1"/>
    <w:rsid w:val="007D458F"/>
    <w:rsid w:val="007D5176"/>
    <w:rsid w:val="007D7C2E"/>
    <w:rsid w:val="007D7E81"/>
    <w:rsid w:val="007E2081"/>
    <w:rsid w:val="007E2875"/>
    <w:rsid w:val="007E4208"/>
    <w:rsid w:val="007E5666"/>
    <w:rsid w:val="007F1EAD"/>
    <w:rsid w:val="007F530A"/>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67FEE"/>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A7D2E"/>
    <w:rsid w:val="008B46FB"/>
    <w:rsid w:val="008C15D9"/>
    <w:rsid w:val="008C73B0"/>
    <w:rsid w:val="008D0747"/>
    <w:rsid w:val="008D3F56"/>
    <w:rsid w:val="008D6280"/>
    <w:rsid w:val="008E0221"/>
    <w:rsid w:val="008E39D8"/>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1591"/>
    <w:rsid w:val="00934222"/>
    <w:rsid w:val="009372BC"/>
    <w:rsid w:val="00941682"/>
    <w:rsid w:val="00942F68"/>
    <w:rsid w:val="009441DE"/>
    <w:rsid w:val="009467F4"/>
    <w:rsid w:val="00951470"/>
    <w:rsid w:val="00951B65"/>
    <w:rsid w:val="009542C5"/>
    <w:rsid w:val="00966CEA"/>
    <w:rsid w:val="0097086D"/>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ED8"/>
    <w:rsid w:val="009A5F4A"/>
    <w:rsid w:val="009A69B3"/>
    <w:rsid w:val="009B198B"/>
    <w:rsid w:val="009B1B26"/>
    <w:rsid w:val="009B2552"/>
    <w:rsid w:val="009B2A11"/>
    <w:rsid w:val="009B45C0"/>
    <w:rsid w:val="009B5ECD"/>
    <w:rsid w:val="009B609A"/>
    <w:rsid w:val="009C62B9"/>
    <w:rsid w:val="009D0164"/>
    <w:rsid w:val="009D0B9A"/>
    <w:rsid w:val="009D116C"/>
    <w:rsid w:val="009D3A53"/>
    <w:rsid w:val="009D4B9C"/>
    <w:rsid w:val="009D4D79"/>
    <w:rsid w:val="009D51AD"/>
    <w:rsid w:val="009D7467"/>
    <w:rsid w:val="009E3173"/>
    <w:rsid w:val="009E707D"/>
    <w:rsid w:val="009E74E2"/>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3A59"/>
    <w:rsid w:val="00A34D95"/>
    <w:rsid w:val="00A40A14"/>
    <w:rsid w:val="00A42A89"/>
    <w:rsid w:val="00A4570C"/>
    <w:rsid w:val="00A50474"/>
    <w:rsid w:val="00A52B4B"/>
    <w:rsid w:val="00A600D8"/>
    <w:rsid w:val="00A611B2"/>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C651D"/>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CB2"/>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0273"/>
    <w:rsid w:val="00B42A3E"/>
    <w:rsid w:val="00B45EB0"/>
    <w:rsid w:val="00B4643E"/>
    <w:rsid w:val="00B50FD0"/>
    <w:rsid w:val="00B53067"/>
    <w:rsid w:val="00B53099"/>
    <w:rsid w:val="00B5335C"/>
    <w:rsid w:val="00B53C54"/>
    <w:rsid w:val="00B57E78"/>
    <w:rsid w:val="00B64A51"/>
    <w:rsid w:val="00B64E4C"/>
    <w:rsid w:val="00B65015"/>
    <w:rsid w:val="00B667EC"/>
    <w:rsid w:val="00B740AE"/>
    <w:rsid w:val="00B76430"/>
    <w:rsid w:val="00B83489"/>
    <w:rsid w:val="00B86F31"/>
    <w:rsid w:val="00B90595"/>
    <w:rsid w:val="00B91C89"/>
    <w:rsid w:val="00B9443B"/>
    <w:rsid w:val="00B94513"/>
    <w:rsid w:val="00B94DB1"/>
    <w:rsid w:val="00BA09C7"/>
    <w:rsid w:val="00BA0DA0"/>
    <w:rsid w:val="00BA1503"/>
    <w:rsid w:val="00BA56F4"/>
    <w:rsid w:val="00BA5B44"/>
    <w:rsid w:val="00BB017D"/>
    <w:rsid w:val="00BB0E54"/>
    <w:rsid w:val="00BB109A"/>
    <w:rsid w:val="00BC0386"/>
    <w:rsid w:val="00BC0A28"/>
    <w:rsid w:val="00BC241D"/>
    <w:rsid w:val="00BC3F8B"/>
    <w:rsid w:val="00BC5970"/>
    <w:rsid w:val="00BC6BF4"/>
    <w:rsid w:val="00BD23F4"/>
    <w:rsid w:val="00BD2C2A"/>
    <w:rsid w:val="00BD469F"/>
    <w:rsid w:val="00BD4F13"/>
    <w:rsid w:val="00BD79F6"/>
    <w:rsid w:val="00BE32FE"/>
    <w:rsid w:val="00BE51A9"/>
    <w:rsid w:val="00BF006A"/>
    <w:rsid w:val="00BF289F"/>
    <w:rsid w:val="00BF3DF8"/>
    <w:rsid w:val="00BF59FF"/>
    <w:rsid w:val="00BF6FC7"/>
    <w:rsid w:val="00BF7E54"/>
    <w:rsid w:val="00C00BA3"/>
    <w:rsid w:val="00C07AC1"/>
    <w:rsid w:val="00C07B6B"/>
    <w:rsid w:val="00C107F2"/>
    <w:rsid w:val="00C143C3"/>
    <w:rsid w:val="00C20A82"/>
    <w:rsid w:val="00C2501E"/>
    <w:rsid w:val="00C2592F"/>
    <w:rsid w:val="00C31FD8"/>
    <w:rsid w:val="00C33A04"/>
    <w:rsid w:val="00C37FF3"/>
    <w:rsid w:val="00C40226"/>
    <w:rsid w:val="00C4519A"/>
    <w:rsid w:val="00C45846"/>
    <w:rsid w:val="00C463F5"/>
    <w:rsid w:val="00C47B0A"/>
    <w:rsid w:val="00C47BFE"/>
    <w:rsid w:val="00C5186E"/>
    <w:rsid w:val="00C54882"/>
    <w:rsid w:val="00C54ACC"/>
    <w:rsid w:val="00C5579D"/>
    <w:rsid w:val="00C60D4F"/>
    <w:rsid w:val="00C73706"/>
    <w:rsid w:val="00C73C23"/>
    <w:rsid w:val="00C74286"/>
    <w:rsid w:val="00C75776"/>
    <w:rsid w:val="00C76FE9"/>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37AF"/>
    <w:rsid w:val="00CF5F8F"/>
    <w:rsid w:val="00D02F80"/>
    <w:rsid w:val="00D05B44"/>
    <w:rsid w:val="00D0659B"/>
    <w:rsid w:val="00D07CC0"/>
    <w:rsid w:val="00D07E5A"/>
    <w:rsid w:val="00D10FFB"/>
    <w:rsid w:val="00D16137"/>
    <w:rsid w:val="00D1652B"/>
    <w:rsid w:val="00D17E66"/>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94CF2"/>
    <w:rsid w:val="00DA25A4"/>
    <w:rsid w:val="00DA3758"/>
    <w:rsid w:val="00DA68AB"/>
    <w:rsid w:val="00DA76AD"/>
    <w:rsid w:val="00DA7744"/>
    <w:rsid w:val="00DB452B"/>
    <w:rsid w:val="00DB607C"/>
    <w:rsid w:val="00DB6D1D"/>
    <w:rsid w:val="00DB756D"/>
    <w:rsid w:val="00DB7909"/>
    <w:rsid w:val="00DC1427"/>
    <w:rsid w:val="00DD4B7F"/>
    <w:rsid w:val="00DD5661"/>
    <w:rsid w:val="00DD7A3A"/>
    <w:rsid w:val="00DD7F20"/>
    <w:rsid w:val="00DE0F51"/>
    <w:rsid w:val="00DE1307"/>
    <w:rsid w:val="00DF0465"/>
    <w:rsid w:val="00DF0FA7"/>
    <w:rsid w:val="00DF279D"/>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6AD"/>
    <w:rsid w:val="00E35C99"/>
    <w:rsid w:val="00E43B27"/>
    <w:rsid w:val="00E4549B"/>
    <w:rsid w:val="00E45F42"/>
    <w:rsid w:val="00E46177"/>
    <w:rsid w:val="00E46E2B"/>
    <w:rsid w:val="00E47EFD"/>
    <w:rsid w:val="00E52332"/>
    <w:rsid w:val="00E53F8F"/>
    <w:rsid w:val="00E54202"/>
    <w:rsid w:val="00E553E3"/>
    <w:rsid w:val="00E6696C"/>
    <w:rsid w:val="00E705DC"/>
    <w:rsid w:val="00E70D1E"/>
    <w:rsid w:val="00E72CB8"/>
    <w:rsid w:val="00E73004"/>
    <w:rsid w:val="00E730BB"/>
    <w:rsid w:val="00E73338"/>
    <w:rsid w:val="00E73684"/>
    <w:rsid w:val="00E8012C"/>
    <w:rsid w:val="00E80252"/>
    <w:rsid w:val="00E8044B"/>
    <w:rsid w:val="00E80B9B"/>
    <w:rsid w:val="00E86F8D"/>
    <w:rsid w:val="00E9017C"/>
    <w:rsid w:val="00E94EAF"/>
    <w:rsid w:val="00E95333"/>
    <w:rsid w:val="00E9623B"/>
    <w:rsid w:val="00E96F58"/>
    <w:rsid w:val="00E97143"/>
    <w:rsid w:val="00EA489B"/>
    <w:rsid w:val="00EA5EA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5A3F"/>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4340F"/>
    <w:rsid w:val="00F451D3"/>
    <w:rsid w:val="00F47648"/>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1FC6"/>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77CFC"/>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46BF0"/>
    <w:rsid w:val="007503EE"/>
    <w:rsid w:val="007A06CF"/>
    <w:rsid w:val="007A716B"/>
    <w:rsid w:val="008022B5"/>
    <w:rsid w:val="008411F7"/>
    <w:rsid w:val="00854AAC"/>
    <w:rsid w:val="0086595F"/>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860A5"/>
    <w:rsid w:val="00CB1DEF"/>
    <w:rsid w:val="00CE43F5"/>
    <w:rsid w:val="00CF3DDF"/>
    <w:rsid w:val="00D10AC0"/>
    <w:rsid w:val="00D207E6"/>
    <w:rsid w:val="00D518C7"/>
    <w:rsid w:val="00D67964"/>
    <w:rsid w:val="00DA6AFA"/>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A5D6AB-3789-4550-A50B-8F7D71D32007}">
  <ds:schemaRefs>
    <ds:schemaRef ds:uri="http://www.w3.org/XML/1998/namespace"/>
    <ds:schemaRef ds:uri="http://schemas.microsoft.com/office/2006/documentManagement/types"/>
    <ds:schemaRef ds:uri="http://purl.org/dc/terms/"/>
    <ds:schemaRef ds:uri="2795bbee-07b4-4e79-98d8-0419d9871cad"/>
    <ds:schemaRef ds:uri="http://purl.org/dc/dcmitype/"/>
    <ds:schemaRef ds:uri="258d5018-feb4-45ec-8043-ac7152467c64"/>
    <ds:schemaRef ds:uri="http://purl.org/dc/elements/1.1/"/>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C8A54E5B-6B8B-4914-8D13-A4048F41CB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15</Pages>
  <Words>3712</Words>
  <Characters>21165</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Amelia Cole (Swansea Bay UHB - Corporate)</cp:lastModifiedBy>
  <cp:revision>8</cp:revision>
  <cp:lastPrinted>2024-09-06T08:45:00Z</cp:lastPrinted>
  <dcterms:created xsi:type="dcterms:W3CDTF">2024-09-16T08:17:00Z</dcterms:created>
  <dcterms:modified xsi:type="dcterms:W3CDTF">2024-11-19T10:53:00Z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