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6B4642" w:rsidRDefault="00CF4428" w:rsidP="006B4642">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7963CAD6" wp14:editId="04697D2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5DF36CD4" wp14:editId="5EA2E02C">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97EEC0D" wp14:editId="0532701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6B4642">
        <w:rPr>
          <w:noProof/>
          <w:lang w:eastAsia="en-GB"/>
        </w:rPr>
        <w:t xml:space="preserve">  </w:t>
      </w:r>
    </w:p>
    <w:p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CF4428" w:rsidRPr="003C153B" w:rsidRDefault="003C22E7" w:rsidP="007C367C">
            <w:pPr>
              <w:spacing w:before="60" w:after="60" w:line="240" w:lineRule="auto"/>
              <w:rPr>
                <w:rFonts w:ascii="Arial" w:hAnsi="Arial" w:cs="Arial"/>
                <w:sz w:val="24"/>
                <w:szCs w:val="24"/>
              </w:rPr>
            </w:pPr>
            <w:r>
              <w:rPr>
                <w:rFonts w:ascii="Arial" w:hAnsi="Arial" w:cs="Arial"/>
                <w:sz w:val="24"/>
                <w:szCs w:val="24"/>
              </w:rPr>
              <w:t>28</w:t>
            </w:r>
            <w:r w:rsidR="00B35178" w:rsidRPr="00B35178">
              <w:rPr>
                <w:rFonts w:ascii="Arial" w:hAnsi="Arial" w:cs="Arial"/>
                <w:sz w:val="24"/>
                <w:szCs w:val="24"/>
                <w:vertAlign w:val="superscript"/>
              </w:rPr>
              <w:t>th</w:t>
            </w:r>
            <w:r w:rsidR="00B35178">
              <w:rPr>
                <w:rFonts w:ascii="Arial" w:hAnsi="Arial" w:cs="Arial"/>
                <w:sz w:val="24"/>
                <w:szCs w:val="24"/>
              </w:rPr>
              <w:t xml:space="preserve"> </w:t>
            </w:r>
            <w:r w:rsidR="001A038C">
              <w:rPr>
                <w:rFonts w:ascii="Arial" w:hAnsi="Arial" w:cs="Arial"/>
                <w:sz w:val="24"/>
                <w:szCs w:val="24"/>
              </w:rPr>
              <w:t>November</w:t>
            </w:r>
            <w:r w:rsidR="006A5A09">
              <w:rPr>
                <w:rFonts w:ascii="Arial" w:hAnsi="Arial" w:cs="Arial"/>
                <w:sz w:val="24"/>
                <w:szCs w:val="24"/>
              </w:rPr>
              <w:t xml:space="preserve"> 2023</w:t>
            </w:r>
          </w:p>
        </w:tc>
      </w:tr>
      <w:tr w:rsidR="002F0321"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B161E8" w:rsidP="008451F6">
            <w:pPr>
              <w:spacing w:before="60" w:after="60" w:line="240" w:lineRule="auto"/>
              <w:rPr>
                <w:rFonts w:ascii="Arial" w:hAnsi="Arial" w:cs="Arial"/>
                <w:sz w:val="24"/>
                <w:szCs w:val="24"/>
              </w:rPr>
            </w:pPr>
            <w:r>
              <w:rPr>
                <w:rFonts w:ascii="Arial" w:hAnsi="Arial" w:cs="Arial"/>
                <w:sz w:val="24"/>
                <w:szCs w:val="24"/>
              </w:rPr>
              <w:t>Mental Health and Learning Disabilities Service Group</w:t>
            </w:r>
          </w:p>
        </w:tc>
      </w:tr>
      <w:tr w:rsidR="00786652" w:rsidRPr="003C153B"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B161E8" w:rsidP="008451F6">
            <w:pPr>
              <w:spacing w:before="60" w:after="60" w:line="240" w:lineRule="auto"/>
              <w:rPr>
                <w:rFonts w:ascii="Arial" w:hAnsi="Arial" w:cs="Arial"/>
                <w:sz w:val="24"/>
                <w:szCs w:val="24"/>
              </w:rPr>
            </w:pPr>
            <w:r>
              <w:rPr>
                <w:rFonts w:ascii="Arial" w:hAnsi="Arial" w:cs="Arial"/>
                <w:sz w:val="24"/>
                <w:szCs w:val="24"/>
              </w:rPr>
              <w:t>Marie Williams Head of Nursing Quality, Governance and Improvement MHLD Service Group</w:t>
            </w:r>
          </w:p>
        </w:tc>
      </w:tr>
      <w:tr w:rsidR="00DA5A5D" w:rsidRPr="003C153B"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E27D29" w:rsidRDefault="00B161E8" w:rsidP="00E27D29">
            <w:pPr>
              <w:spacing w:before="60" w:after="60" w:line="240" w:lineRule="auto"/>
              <w:rPr>
                <w:rFonts w:ascii="Arial" w:hAnsi="Arial" w:cs="Arial"/>
                <w:sz w:val="24"/>
                <w:szCs w:val="24"/>
              </w:rPr>
            </w:pPr>
            <w:r>
              <w:rPr>
                <w:rFonts w:ascii="Arial" w:hAnsi="Arial" w:cs="Arial"/>
                <w:sz w:val="24"/>
                <w:szCs w:val="24"/>
              </w:rPr>
              <w:t xml:space="preserve">Stephen Jones Nurse Director MHLD Service Group </w:t>
            </w:r>
          </w:p>
        </w:tc>
      </w:tr>
      <w:tr w:rsidR="00786652" w:rsidRPr="003C153B"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dateFormat w:val="dd MMMM yyyy"/>
                <w:lid w:val="en-GB"/>
                <w:storeMappedDataAs w:val="dateTime"/>
                <w:calendar w:val="gregorian"/>
              </w:date>
            </w:sdtPr>
            <w:sdtEndPr/>
            <w:sdtContent>
              <w:p w:rsidR="00786652" w:rsidRPr="003C153B" w:rsidRDefault="00F3492C" w:rsidP="005E64C2">
                <w:pPr>
                  <w:spacing w:before="60" w:after="60" w:line="240" w:lineRule="auto"/>
                  <w:rPr>
                    <w:rFonts w:ascii="Arial" w:hAnsi="Arial" w:cs="Arial"/>
                    <w:color w:val="FF0000"/>
                    <w:sz w:val="24"/>
                    <w:szCs w:val="24"/>
                  </w:rPr>
                </w:pPr>
                <w:r>
                  <w:rPr>
                    <w:rFonts w:ascii="Arial" w:hAnsi="Arial" w:cs="Arial"/>
                    <w:sz w:val="24"/>
                    <w:szCs w:val="24"/>
                  </w:rPr>
                  <w:t>Stephen Jones Nurse Director MHLD Service Group</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rsidTr="1C59CA6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097D84" w:rsidRPr="003C153B" w:rsidRDefault="002F6C29" w:rsidP="003250EA">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r w:rsidR="00B161E8">
              <w:rPr>
                <w:rFonts w:ascii="Arial" w:hAnsi="Arial" w:cs="Arial"/>
                <w:b/>
                <w:sz w:val="24"/>
                <w:szCs w:val="24"/>
              </w:rPr>
              <w:br/>
              <w:t xml:space="preserve">(Reporting period: </w:t>
            </w:r>
            <w:r w:rsidR="003250EA">
              <w:rPr>
                <w:rFonts w:ascii="Arial" w:hAnsi="Arial" w:cs="Arial"/>
                <w:b/>
                <w:sz w:val="24"/>
                <w:szCs w:val="24"/>
              </w:rPr>
              <w:t>1</w:t>
            </w:r>
            <w:r w:rsidR="003250EA" w:rsidRPr="003250EA">
              <w:rPr>
                <w:rFonts w:ascii="Arial" w:hAnsi="Arial" w:cs="Arial"/>
                <w:b/>
                <w:sz w:val="24"/>
                <w:szCs w:val="24"/>
                <w:vertAlign w:val="superscript"/>
              </w:rPr>
              <w:t>st</w:t>
            </w:r>
            <w:r w:rsidR="003250EA">
              <w:rPr>
                <w:rFonts w:ascii="Arial" w:hAnsi="Arial" w:cs="Arial"/>
                <w:b/>
                <w:sz w:val="24"/>
                <w:szCs w:val="24"/>
              </w:rPr>
              <w:t xml:space="preserve"> July </w:t>
            </w:r>
            <w:r w:rsidR="00F82B4A">
              <w:rPr>
                <w:rFonts w:ascii="Arial" w:hAnsi="Arial" w:cs="Arial"/>
                <w:b/>
                <w:sz w:val="24"/>
                <w:szCs w:val="24"/>
              </w:rPr>
              <w:t xml:space="preserve"> </w:t>
            </w:r>
            <w:r w:rsidR="003250EA">
              <w:rPr>
                <w:rFonts w:ascii="Arial" w:hAnsi="Arial" w:cs="Arial"/>
                <w:b/>
                <w:sz w:val="24"/>
                <w:szCs w:val="24"/>
              </w:rPr>
              <w:t>- 30</w:t>
            </w:r>
            <w:r w:rsidR="003250EA" w:rsidRPr="003250EA">
              <w:rPr>
                <w:rFonts w:ascii="Arial" w:hAnsi="Arial" w:cs="Arial"/>
                <w:b/>
                <w:sz w:val="24"/>
                <w:szCs w:val="24"/>
                <w:vertAlign w:val="superscript"/>
              </w:rPr>
              <w:t>th</w:t>
            </w:r>
            <w:r w:rsidR="003250EA">
              <w:rPr>
                <w:rFonts w:ascii="Arial" w:hAnsi="Arial" w:cs="Arial"/>
                <w:b/>
                <w:sz w:val="24"/>
                <w:szCs w:val="24"/>
              </w:rPr>
              <w:t xml:space="preserve"> September </w:t>
            </w:r>
            <w:r w:rsidR="00FA51FB">
              <w:rPr>
                <w:rFonts w:ascii="Arial" w:hAnsi="Arial" w:cs="Arial"/>
                <w:b/>
                <w:sz w:val="24"/>
                <w:szCs w:val="24"/>
              </w:rPr>
              <w:t>)</w:t>
            </w:r>
          </w:p>
        </w:tc>
      </w:tr>
      <w:tr w:rsidR="0094464A" w:rsidRPr="003C153B" w:rsidTr="00AE20FD">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601D3E" w:rsidRPr="00FC15D3" w:rsidRDefault="006B4642" w:rsidP="00955DB2">
            <w:pPr>
              <w:spacing w:after="0" w:line="240" w:lineRule="auto"/>
              <w:rPr>
                <w:rFonts w:ascii="Arial" w:hAnsi="Arial" w:cs="Arial"/>
                <w:b/>
                <w:sz w:val="24"/>
                <w:szCs w:val="24"/>
              </w:rPr>
            </w:pPr>
            <w:r>
              <w:rPr>
                <w:rFonts w:ascii="Arial" w:hAnsi="Arial" w:cs="Arial"/>
                <w:b/>
                <w:sz w:val="24"/>
                <w:szCs w:val="24"/>
              </w:rPr>
              <w:t>Serious Incident P</w:t>
            </w:r>
            <w:r w:rsidR="00F8764C" w:rsidRPr="00A479E5">
              <w:rPr>
                <w:rFonts w:ascii="Arial" w:hAnsi="Arial" w:cs="Arial"/>
                <w:b/>
                <w:sz w:val="24"/>
                <w:szCs w:val="24"/>
              </w:rPr>
              <w:t xml:space="preserve">osition </w:t>
            </w:r>
          </w:p>
          <w:p w:rsidR="003250EA" w:rsidRDefault="003C22E7" w:rsidP="00955DB2">
            <w:pPr>
              <w:spacing w:after="0" w:line="240" w:lineRule="auto"/>
              <w:rPr>
                <w:rFonts w:ascii="Arial" w:hAnsi="Arial" w:cs="Arial"/>
                <w:sz w:val="24"/>
                <w:szCs w:val="24"/>
              </w:rPr>
            </w:pPr>
            <w:r>
              <w:rPr>
                <w:rFonts w:ascii="Arial" w:hAnsi="Arial" w:cs="Arial"/>
                <w:sz w:val="24"/>
                <w:szCs w:val="24"/>
              </w:rPr>
              <w:t>The reporting of Serious I</w:t>
            </w:r>
            <w:r w:rsidR="003250EA">
              <w:rPr>
                <w:rFonts w:ascii="Arial" w:hAnsi="Arial" w:cs="Arial"/>
                <w:sz w:val="24"/>
                <w:szCs w:val="24"/>
              </w:rPr>
              <w:t xml:space="preserve">ncidents </w:t>
            </w:r>
            <w:r>
              <w:rPr>
                <w:rFonts w:ascii="Arial" w:hAnsi="Arial" w:cs="Arial"/>
                <w:sz w:val="24"/>
                <w:szCs w:val="24"/>
              </w:rPr>
              <w:t>within the Mental H</w:t>
            </w:r>
            <w:r w:rsidR="003250EA">
              <w:rPr>
                <w:rFonts w:ascii="Arial" w:hAnsi="Arial" w:cs="Arial"/>
                <w:sz w:val="24"/>
                <w:szCs w:val="24"/>
              </w:rPr>
              <w:t>ealth</w:t>
            </w:r>
            <w:r>
              <w:rPr>
                <w:rFonts w:ascii="Arial" w:hAnsi="Arial" w:cs="Arial"/>
                <w:sz w:val="24"/>
                <w:szCs w:val="24"/>
              </w:rPr>
              <w:t xml:space="preserve"> and Learning Disabilities Service Group</w:t>
            </w:r>
            <w:r w:rsidR="00765B52">
              <w:rPr>
                <w:rFonts w:ascii="Arial" w:hAnsi="Arial" w:cs="Arial"/>
                <w:sz w:val="24"/>
                <w:szCs w:val="24"/>
              </w:rPr>
              <w:t xml:space="preserve"> via DATIX</w:t>
            </w:r>
            <w:r w:rsidR="003250EA">
              <w:rPr>
                <w:rFonts w:ascii="Arial" w:hAnsi="Arial" w:cs="Arial"/>
                <w:sz w:val="24"/>
                <w:szCs w:val="24"/>
              </w:rPr>
              <w:t xml:space="preserve"> is initially </w:t>
            </w:r>
            <w:r w:rsidR="00765B52">
              <w:rPr>
                <w:rFonts w:ascii="Arial" w:hAnsi="Arial" w:cs="Arial"/>
                <w:sz w:val="24"/>
                <w:szCs w:val="24"/>
              </w:rPr>
              <w:t>inputted by the Service G</w:t>
            </w:r>
            <w:r w:rsidR="003250EA">
              <w:rPr>
                <w:rFonts w:ascii="Arial" w:hAnsi="Arial" w:cs="Arial"/>
                <w:sz w:val="24"/>
                <w:szCs w:val="24"/>
              </w:rPr>
              <w:t xml:space="preserve">roup staff </w:t>
            </w:r>
            <w:r w:rsidR="00765B52">
              <w:rPr>
                <w:rFonts w:ascii="Arial" w:hAnsi="Arial" w:cs="Arial"/>
                <w:sz w:val="24"/>
                <w:szCs w:val="24"/>
              </w:rPr>
              <w:t>when alerted of the incident (death). H</w:t>
            </w:r>
            <w:r w:rsidR="003250EA">
              <w:rPr>
                <w:rFonts w:ascii="Arial" w:hAnsi="Arial" w:cs="Arial"/>
                <w:sz w:val="24"/>
                <w:szCs w:val="24"/>
              </w:rPr>
              <w:t xml:space="preserve">owever </w:t>
            </w:r>
            <w:r w:rsidR="00765B52">
              <w:rPr>
                <w:rFonts w:ascii="Arial" w:hAnsi="Arial" w:cs="Arial"/>
                <w:sz w:val="24"/>
                <w:szCs w:val="24"/>
              </w:rPr>
              <w:t xml:space="preserve">for </w:t>
            </w:r>
            <w:r w:rsidR="003250EA">
              <w:rPr>
                <w:rFonts w:ascii="Arial" w:hAnsi="Arial" w:cs="Arial"/>
                <w:sz w:val="24"/>
                <w:szCs w:val="24"/>
              </w:rPr>
              <w:t xml:space="preserve">the majority of cases </w:t>
            </w:r>
            <w:r w:rsidR="00765B52">
              <w:rPr>
                <w:rFonts w:ascii="Arial" w:hAnsi="Arial" w:cs="Arial"/>
                <w:sz w:val="24"/>
                <w:szCs w:val="24"/>
              </w:rPr>
              <w:t>the Service Group and alerted via the C</w:t>
            </w:r>
            <w:r w:rsidR="003250EA">
              <w:rPr>
                <w:rFonts w:ascii="Arial" w:hAnsi="Arial" w:cs="Arial"/>
                <w:sz w:val="24"/>
                <w:szCs w:val="24"/>
              </w:rPr>
              <w:t xml:space="preserve">oroner. This </w:t>
            </w:r>
            <w:r w:rsidR="00765B52">
              <w:rPr>
                <w:rFonts w:ascii="Arial" w:hAnsi="Arial" w:cs="Arial"/>
                <w:sz w:val="24"/>
                <w:szCs w:val="24"/>
              </w:rPr>
              <w:t xml:space="preserve">process </w:t>
            </w:r>
            <w:r w:rsidR="003250EA">
              <w:rPr>
                <w:rFonts w:ascii="Arial" w:hAnsi="Arial" w:cs="Arial"/>
                <w:sz w:val="24"/>
                <w:szCs w:val="24"/>
              </w:rPr>
              <w:t xml:space="preserve">can cause </w:t>
            </w:r>
            <w:r w:rsidR="00765B52">
              <w:rPr>
                <w:rFonts w:ascii="Arial" w:hAnsi="Arial" w:cs="Arial"/>
                <w:sz w:val="24"/>
                <w:szCs w:val="24"/>
              </w:rPr>
              <w:t xml:space="preserve">a </w:t>
            </w:r>
            <w:r w:rsidR="003250EA">
              <w:rPr>
                <w:rFonts w:ascii="Arial" w:hAnsi="Arial" w:cs="Arial"/>
                <w:sz w:val="24"/>
                <w:szCs w:val="24"/>
              </w:rPr>
              <w:t xml:space="preserve">variation in </w:t>
            </w:r>
            <w:r w:rsidR="00765B52">
              <w:rPr>
                <w:rFonts w:ascii="Arial" w:hAnsi="Arial" w:cs="Arial"/>
                <w:sz w:val="24"/>
                <w:szCs w:val="24"/>
              </w:rPr>
              <w:t xml:space="preserve">the numbers </w:t>
            </w:r>
            <w:r w:rsidR="003250EA">
              <w:rPr>
                <w:rFonts w:ascii="Arial" w:hAnsi="Arial" w:cs="Arial"/>
                <w:sz w:val="24"/>
                <w:szCs w:val="24"/>
              </w:rPr>
              <w:t>report</w:t>
            </w:r>
            <w:r w:rsidR="00765B52">
              <w:rPr>
                <w:rFonts w:ascii="Arial" w:hAnsi="Arial" w:cs="Arial"/>
                <w:sz w:val="24"/>
                <w:szCs w:val="24"/>
              </w:rPr>
              <w:t>ed per month. We have seen this particularly of late and have reported a</w:t>
            </w:r>
            <w:r w:rsidR="003250EA">
              <w:rPr>
                <w:rFonts w:ascii="Arial" w:hAnsi="Arial" w:cs="Arial"/>
                <w:sz w:val="24"/>
                <w:szCs w:val="24"/>
              </w:rPr>
              <w:t xml:space="preserve">cross July, August and September </w:t>
            </w:r>
            <w:r w:rsidR="00765B52">
              <w:rPr>
                <w:rFonts w:ascii="Arial" w:hAnsi="Arial" w:cs="Arial"/>
                <w:sz w:val="24"/>
                <w:szCs w:val="24"/>
              </w:rPr>
              <w:t xml:space="preserve">a trend of a </w:t>
            </w:r>
            <w:r w:rsidR="003250EA">
              <w:rPr>
                <w:rFonts w:ascii="Arial" w:hAnsi="Arial" w:cs="Arial"/>
                <w:sz w:val="24"/>
                <w:szCs w:val="24"/>
              </w:rPr>
              <w:t>low</w:t>
            </w:r>
            <w:r w:rsidR="00765B52">
              <w:rPr>
                <w:rFonts w:ascii="Arial" w:hAnsi="Arial" w:cs="Arial"/>
                <w:sz w:val="24"/>
                <w:szCs w:val="24"/>
              </w:rPr>
              <w:t>er number of reported deaths. H</w:t>
            </w:r>
            <w:r w:rsidR="003250EA">
              <w:rPr>
                <w:rFonts w:ascii="Arial" w:hAnsi="Arial" w:cs="Arial"/>
                <w:sz w:val="24"/>
                <w:szCs w:val="24"/>
              </w:rPr>
              <w:t>owev</w:t>
            </w:r>
            <w:r w:rsidR="00765B52">
              <w:rPr>
                <w:rFonts w:ascii="Arial" w:hAnsi="Arial" w:cs="Arial"/>
                <w:sz w:val="24"/>
                <w:szCs w:val="24"/>
              </w:rPr>
              <w:t>er in October the C</w:t>
            </w:r>
            <w:r w:rsidR="003250EA">
              <w:rPr>
                <w:rFonts w:ascii="Arial" w:hAnsi="Arial" w:cs="Arial"/>
                <w:sz w:val="24"/>
                <w:szCs w:val="24"/>
              </w:rPr>
              <w:t xml:space="preserve">oroner’s office </w:t>
            </w:r>
            <w:r w:rsidR="00765B52">
              <w:rPr>
                <w:rFonts w:ascii="Arial" w:hAnsi="Arial" w:cs="Arial"/>
                <w:sz w:val="24"/>
                <w:szCs w:val="24"/>
              </w:rPr>
              <w:t xml:space="preserve">have alerted the Service Group on a </w:t>
            </w:r>
            <w:r w:rsidR="003250EA">
              <w:rPr>
                <w:rFonts w:ascii="Arial" w:hAnsi="Arial" w:cs="Arial"/>
                <w:sz w:val="24"/>
                <w:szCs w:val="24"/>
              </w:rPr>
              <w:t xml:space="preserve">number of cases where cause of death had been recently </w:t>
            </w:r>
            <w:proofErr w:type="gramStart"/>
            <w:r w:rsidR="003250EA">
              <w:rPr>
                <w:rFonts w:ascii="Arial" w:hAnsi="Arial" w:cs="Arial"/>
                <w:sz w:val="24"/>
                <w:szCs w:val="24"/>
              </w:rPr>
              <w:t>identified.</w:t>
            </w:r>
            <w:proofErr w:type="gramEnd"/>
            <w:r w:rsidR="00765B52">
              <w:rPr>
                <w:rFonts w:ascii="Arial" w:hAnsi="Arial" w:cs="Arial"/>
                <w:sz w:val="24"/>
                <w:szCs w:val="24"/>
              </w:rPr>
              <w:t xml:space="preserve"> There were 27 reported in October, which is a significant increase however the dates of death are spread across this whole reporting period. </w:t>
            </w:r>
            <w:r w:rsidR="003250EA">
              <w:rPr>
                <w:rFonts w:ascii="Arial" w:hAnsi="Arial" w:cs="Arial"/>
                <w:sz w:val="24"/>
                <w:szCs w:val="24"/>
              </w:rPr>
              <w:t xml:space="preserve"> </w:t>
            </w:r>
          </w:p>
          <w:p w:rsidR="003250EA" w:rsidRDefault="003250EA" w:rsidP="00955DB2">
            <w:pPr>
              <w:spacing w:after="0" w:line="240" w:lineRule="auto"/>
              <w:rPr>
                <w:rFonts w:ascii="Arial" w:hAnsi="Arial" w:cs="Arial"/>
                <w:sz w:val="24"/>
                <w:szCs w:val="24"/>
              </w:rPr>
            </w:pPr>
          </w:p>
          <w:tbl>
            <w:tblPr>
              <w:tblStyle w:val="TableGrid"/>
              <w:tblW w:w="0" w:type="auto"/>
              <w:tblLayout w:type="fixed"/>
              <w:tblLook w:val="04A0" w:firstRow="1" w:lastRow="0" w:firstColumn="1" w:lastColumn="0" w:noHBand="0" w:noVBand="1"/>
            </w:tblPr>
            <w:tblGrid>
              <w:gridCol w:w="2515"/>
              <w:gridCol w:w="850"/>
              <w:gridCol w:w="850"/>
              <w:gridCol w:w="850"/>
            </w:tblGrid>
            <w:tr w:rsidR="00E96B71" w:rsidRPr="0052423A" w:rsidTr="00D1001B">
              <w:tc>
                <w:tcPr>
                  <w:tcW w:w="2515" w:type="dxa"/>
                </w:tcPr>
                <w:p w:rsidR="00E96B71" w:rsidRPr="0052423A" w:rsidRDefault="00E96B71" w:rsidP="00A06FDC">
                  <w:pPr>
                    <w:framePr w:hSpace="180" w:wrap="around" w:vAnchor="text" w:hAnchor="margin" w:xAlign="center" w:y="1"/>
                    <w:spacing w:line="259" w:lineRule="auto"/>
                    <w:rPr>
                      <w:rFonts w:cstheme="minorHAnsi"/>
                      <w:sz w:val="24"/>
                      <w:szCs w:val="24"/>
                    </w:rPr>
                  </w:pP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 xml:space="preserve">July </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Aug</w:t>
                  </w:r>
                </w:p>
              </w:tc>
              <w:tc>
                <w:tcPr>
                  <w:tcW w:w="850" w:type="dxa"/>
                </w:tcPr>
                <w:p w:rsidR="00E96B71" w:rsidRDefault="00765B52" w:rsidP="00A06FDC">
                  <w:pPr>
                    <w:framePr w:hSpace="180" w:wrap="around" w:vAnchor="text" w:hAnchor="margin" w:xAlign="center" w:y="1"/>
                    <w:spacing w:line="259" w:lineRule="auto"/>
                    <w:rPr>
                      <w:rFonts w:cstheme="minorHAnsi"/>
                      <w:sz w:val="24"/>
                      <w:szCs w:val="24"/>
                    </w:rPr>
                  </w:pPr>
                  <w:r>
                    <w:rPr>
                      <w:rFonts w:cstheme="minorHAnsi"/>
                      <w:sz w:val="24"/>
                      <w:szCs w:val="24"/>
                    </w:rPr>
                    <w:t>S</w:t>
                  </w:r>
                  <w:r w:rsidR="00E96B71">
                    <w:rPr>
                      <w:rFonts w:cstheme="minorHAnsi"/>
                      <w:sz w:val="24"/>
                      <w:szCs w:val="24"/>
                    </w:rPr>
                    <w:t>ept</w:t>
                  </w:r>
                </w:p>
              </w:tc>
            </w:tr>
            <w:tr w:rsidR="00E96B71" w:rsidRPr="0052423A" w:rsidTr="00D1001B">
              <w:tc>
                <w:tcPr>
                  <w:tcW w:w="2515" w:type="dxa"/>
                </w:tcPr>
                <w:p w:rsidR="00E96B71" w:rsidRPr="0052423A" w:rsidRDefault="00E96B71" w:rsidP="00A06FDC">
                  <w:pPr>
                    <w:framePr w:hSpace="180" w:wrap="around" w:vAnchor="text" w:hAnchor="margin" w:xAlign="center" w:y="1"/>
                    <w:spacing w:line="259" w:lineRule="auto"/>
                    <w:rPr>
                      <w:rFonts w:cstheme="minorHAnsi"/>
                      <w:sz w:val="24"/>
                      <w:szCs w:val="24"/>
                    </w:rPr>
                  </w:pPr>
                  <w:r w:rsidRPr="0052423A">
                    <w:rPr>
                      <w:rFonts w:cstheme="minorHAnsi"/>
                      <w:sz w:val="24"/>
                      <w:szCs w:val="24"/>
                    </w:rPr>
                    <w:t xml:space="preserve">Adult Mental Health </w:t>
                  </w:r>
                </w:p>
              </w:tc>
              <w:tc>
                <w:tcPr>
                  <w:tcW w:w="850" w:type="dxa"/>
                </w:tcPr>
                <w:p w:rsidR="00E96B71" w:rsidRPr="0052423A"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4</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3</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0</w:t>
                  </w:r>
                </w:p>
              </w:tc>
            </w:tr>
            <w:tr w:rsidR="00E96B71" w:rsidRPr="0052423A" w:rsidTr="00D1001B">
              <w:tc>
                <w:tcPr>
                  <w:tcW w:w="2515" w:type="dxa"/>
                </w:tcPr>
                <w:p w:rsidR="00E96B71" w:rsidRPr="0052423A" w:rsidRDefault="00765B52" w:rsidP="00A06FDC">
                  <w:pPr>
                    <w:framePr w:hSpace="180" w:wrap="around" w:vAnchor="text" w:hAnchor="margin" w:xAlign="center" w:y="1"/>
                    <w:spacing w:line="259" w:lineRule="auto"/>
                    <w:rPr>
                      <w:rFonts w:cstheme="minorHAnsi"/>
                      <w:sz w:val="24"/>
                      <w:szCs w:val="24"/>
                    </w:rPr>
                  </w:pPr>
                  <w:r>
                    <w:rPr>
                      <w:rFonts w:cstheme="minorHAnsi"/>
                      <w:sz w:val="24"/>
                      <w:szCs w:val="24"/>
                    </w:rPr>
                    <w:t>Older P</w:t>
                  </w:r>
                  <w:r w:rsidR="00E96B71">
                    <w:rPr>
                      <w:rFonts w:cstheme="minorHAnsi"/>
                      <w:sz w:val="24"/>
                      <w:szCs w:val="24"/>
                    </w:rPr>
                    <w:t xml:space="preserve">eoples MH </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0</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r>
            <w:tr w:rsidR="00E96B71" w:rsidRPr="0052423A" w:rsidTr="00D1001B">
              <w:tc>
                <w:tcPr>
                  <w:tcW w:w="2515" w:type="dxa"/>
                </w:tcPr>
                <w:p w:rsidR="00E96B71" w:rsidRPr="0052423A" w:rsidRDefault="00E96B71" w:rsidP="00A06FDC">
                  <w:pPr>
                    <w:framePr w:hSpace="180" w:wrap="around" w:vAnchor="text" w:hAnchor="margin" w:xAlign="center" w:y="1"/>
                    <w:spacing w:line="259" w:lineRule="auto"/>
                    <w:rPr>
                      <w:rFonts w:cstheme="minorHAnsi"/>
                      <w:sz w:val="24"/>
                      <w:szCs w:val="24"/>
                    </w:rPr>
                  </w:pPr>
                  <w:r w:rsidRPr="0052423A">
                    <w:rPr>
                      <w:rFonts w:cstheme="minorHAnsi"/>
                      <w:sz w:val="24"/>
                      <w:szCs w:val="24"/>
                    </w:rPr>
                    <w:t>CDAT</w:t>
                  </w:r>
                </w:p>
              </w:tc>
              <w:tc>
                <w:tcPr>
                  <w:tcW w:w="850" w:type="dxa"/>
                </w:tcPr>
                <w:p w:rsidR="00E96B71" w:rsidRPr="0052423A" w:rsidRDefault="00E96B71" w:rsidP="00A06FDC">
                  <w:pPr>
                    <w:framePr w:hSpace="180" w:wrap="around" w:vAnchor="text" w:hAnchor="margin" w:xAlign="center" w:y="1"/>
                    <w:spacing w:line="259" w:lineRule="auto"/>
                    <w:rPr>
                      <w:rFonts w:cstheme="minorHAnsi"/>
                      <w:sz w:val="24"/>
                      <w:szCs w:val="24"/>
                    </w:rPr>
                  </w:pPr>
                  <w:r w:rsidRPr="0052423A">
                    <w:rPr>
                      <w:rFonts w:cstheme="minorHAnsi"/>
                      <w:sz w:val="24"/>
                      <w:szCs w:val="24"/>
                    </w:rPr>
                    <w:t>1</w:t>
                  </w:r>
                </w:p>
              </w:tc>
              <w:tc>
                <w:tcPr>
                  <w:tcW w:w="850" w:type="dxa"/>
                </w:tcPr>
                <w:p w:rsidR="00E96B71" w:rsidRPr="0052423A"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r>
            <w:tr w:rsidR="00E96B71" w:rsidRPr="0052423A" w:rsidTr="00D1001B">
              <w:tc>
                <w:tcPr>
                  <w:tcW w:w="2515" w:type="dxa"/>
                </w:tcPr>
                <w:p w:rsidR="00E96B71" w:rsidRPr="0052423A" w:rsidRDefault="00E96B71" w:rsidP="00A06FDC">
                  <w:pPr>
                    <w:framePr w:hSpace="180" w:wrap="around" w:vAnchor="text" w:hAnchor="margin" w:xAlign="center" w:y="1"/>
                    <w:spacing w:line="259" w:lineRule="auto"/>
                    <w:rPr>
                      <w:rFonts w:cstheme="minorHAnsi"/>
                      <w:sz w:val="24"/>
                      <w:szCs w:val="24"/>
                    </w:rPr>
                  </w:pPr>
                  <w:r w:rsidRPr="0052423A">
                    <w:rPr>
                      <w:rFonts w:cstheme="minorHAnsi"/>
                      <w:sz w:val="24"/>
                      <w:szCs w:val="24"/>
                    </w:rPr>
                    <w:t>LD</w:t>
                  </w:r>
                </w:p>
              </w:tc>
              <w:tc>
                <w:tcPr>
                  <w:tcW w:w="850" w:type="dxa"/>
                </w:tcPr>
                <w:p w:rsidR="00E96B71" w:rsidRPr="0052423A"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2</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3</w:t>
                  </w:r>
                </w:p>
              </w:tc>
            </w:tr>
            <w:tr w:rsidR="00E96B71" w:rsidRPr="0052423A" w:rsidTr="00D1001B">
              <w:tc>
                <w:tcPr>
                  <w:tcW w:w="2515" w:type="dxa"/>
                </w:tcPr>
                <w:p w:rsidR="00E96B71" w:rsidRPr="0052423A"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 xml:space="preserve">TOTAL </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7</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6</w:t>
                  </w:r>
                </w:p>
              </w:tc>
              <w:tc>
                <w:tcPr>
                  <w:tcW w:w="850"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5</w:t>
                  </w:r>
                </w:p>
              </w:tc>
            </w:tr>
          </w:tbl>
          <w:p w:rsidR="003250EA" w:rsidRDefault="003250EA" w:rsidP="00955DB2">
            <w:pPr>
              <w:spacing w:after="0" w:line="240" w:lineRule="auto"/>
              <w:rPr>
                <w:rFonts w:ascii="Arial" w:hAnsi="Arial" w:cs="Arial"/>
                <w:sz w:val="24"/>
                <w:szCs w:val="24"/>
              </w:rPr>
            </w:pPr>
          </w:p>
          <w:p w:rsidR="003250EA" w:rsidRDefault="00E96B71" w:rsidP="00955DB2">
            <w:pPr>
              <w:spacing w:after="0" w:line="240" w:lineRule="auto"/>
              <w:rPr>
                <w:rFonts w:ascii="Arial" w:hAnsi="Arial" w:cs="Arial"/>
                <w:sz w:val="24"/>
                <w:szCs w:val="24"/>
              </w:rPr>
            </w:pPr>
            <w:r w:rsidRPr="00765B52">
              <w:rPr>
                <w:rFonts w:ascii="Arial" w:hAnsi="Arial" w:cs="Arial"/>
                <w:b/>
                <w:sz w:val="24"/>
                <w:szCs w:val="24"/>
              </w:rPr>
              <w:t>For information</w:t>
            </w:r>
            <w:r w:rsidR="00765B52">
              <w:rPr>
                <w:rFonts w:ascii="Arial" w:hAnsi="Arial" w:cs="Arial"/>
                <w:b/>
                <w:sz w:val="24"/>
                <w:szCs w:val="24"/>
              </w:rPr>
              <w:t xml:space="preserve"> only:</w:t>
            </w:r>
            <w:r w:rsidR="00765B52">
              <w:rPr>
                <w:rFonts w:ascii="Arial" w:hAnsi="Arial" w:cs="Arial"/>
                <w:sz w:val="24"/>
                <w:szCs w:val="24"/>
              </w:rPr>
              <w:t xml:space="preserve"> </w:t>
            </w:r>
            <w:r>
              <w:rPr>
                <w:rFonts w:ascii="Arial" w:hAnsi="Arial" w:cs="Arial"/>
                <w:sz w:val="24"/>
                <w:szCs w:val="24"/>
              </w:rPr>
              <w:t xml:space="preserve"> </w:t>
            </w:r>
            <w:r w:rsidR="00765B52">
              <w:rPr>
                <w:rFonts w:ascii="Arial" w:hAnsi="Arial" w:cs="Arial"/>
                <w:sz w:val="24"/>
                <w:szCs w:val="24"/>
              </w:rPr>
              <w:t>T</w:t>
            </w:r>
            <w:r>
              <w:rPr>
                <w:rFonts w:ascii="Arial" w:hAnsi="Arial" w:cs="Arial"/>
                <w:sz w:val="24"/>
                <w:szCs w:val="24"/>
              </w:rPr>
              <w:t>he figures for October are</w:t>
            </w:r>
            <w:r w:rsidR="00765B52">
              <w:rPr>
                <w:rFonts w:ascii="Arial" w:hAnsi="Arial" w:cs="Arial"/>
                <w:sz w:val="24"/>
                <w:szCs w:val="24"/>
              </w:rPr>
              <w:t>:</w:t>
            </w:r>
            <w:r>
              <w:rPr>
                <w:rFonts w:ascii="Arial" w:hAnsi="Arial" w:cs="Arial"/>
                <w:sz w:val="24"/>
                <w:szCs w:val="24"/>
              </w:rPr>
              <w:t xml:space="preserve"> </w:t>
            </w:r>
          </w:p>
          <w:tbl>
            <w:tblPr>
              <w:tblStyle w:val="TableGrid"/>
              <w:tblW w:w="0" w:type="auto"/>
              <w:tblLayout w:type="fixed"/>
              <w:tblLook w:val="04A0" w:firstRow="1" w:lastRow="0" w:firstColumn="1" w:lastColumn="0" w:noHBand="0" w:noVBand="1"/>
            </w:tblPr>
            <w:tblGrid>
              <w:gridCol w:w="1794"/>
              <w:gridCol w:w="1795"/>
            </w:tblGrid>
            <w:tr w:rsidR="00E96B71" w:rsidRPr="007822F1" w:rsidTr="00085925">
              <w:trPr>
                <w:trHeight w:val="353"/>
              </w:trPr>
              <w:tc>
                <w:tcPr>
                  <w:tcW w:w="1794" w:type="dxa"/>
                </w:tcPr>
                <w:p w:rsidR="00E96B71" w:rsidRPr="007822F1" w:rsidRDefault="00765B52" w:rsidP="00A06FDC">
                  <w:pPr>
                    <w:framePr w:hSpace="180" w:wrap="around" w:vAnchor="text" w:hAnchor="margin" w:xAlign="center" w:y="1"/>
                    <w:spacing w:line="259" w:lineRule="auto"/>
                    <w:rPr>
                      <w:rFonts w:cstheme="minorHAnsi"/>
                      <w:sz w:val="24"/>
                      <w:szCs w:val="24"/>
                    </w:rPr>
                  </w:pPr>
                  <w:r w:rsidRPr="0052423A">
                    <w:rPr>
                      <w:rFonts w:cstheme="minorHAnsi"/>
                      <w:sz w:val="24"/>
                      <w:szCs w:val="24"/>
                    </w:rPr>
                    <w:t>Adult Mental Health</w:t>
                  </w:r>
                </w:p>
              </w:tc>
              <w:tc>
                <w:tcPr>
                  <w:tcW w:w="1795" w:type="dxa"/>
                </w:tcPr>
                <w:p w:rsidR="00E96B71" w:rsidRPr="007822F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13</w:t>
                  </w:r>
                </w:p>
              </w:tc>
            </w:tr>
            <w:tr w:rsidR="00E96B71" w:rsidRPr="007822F1" w:rsidTr="00085925">
              <w:trPr>
                <w:trHeight w:val="364"/>
              </w:trPr>
              <w:tc>
                <w:tcPr>
                  <w:tcW w:w="1794" w:type="dxa"/>
                </w:tcPr>
                <w:p w:rsidR="00E96B71" w:rsidRPr="007822F1" w:rsidRDefault="00765B52" w:rsidP="00A06FDC">
                  <w:pPr>
                    <w:framePr w:hSpace="180" w:wrap="around" w:vAnchor="text" w:hAnchor="margin" w:xAlign="center" w:y="1"/>
                    <w:spacing w:line="259" w:lineRule="auto"/>
                    <w:rPr>
                      <w:rFonts w:cstheme="minorHAnsi"/>
                      <w:sz w:val="24"/>
                      <w:szCs w:val="24"/>
                    </w:rPr>
                  </w:pPr>
                  <w:r>
                    <w:rPr>
                      <w:rFonts w:cstheme="minorHAnsi"/>
                      <w:sz w:val="24"/>
                      <w:szCs w:val="24"/>
                    </w:rPr>
                    <w:t>Older Peoples MH</w:t>
                  </w:r>
                </w:p>
              </w:tc>
              <w:tc>
                <w:tcPr>
                  <w:tcW w:w="1795" w:type="dxa"/>
                </w:tcPr>
                <w:p w:rsidR="00E96B71" w:rsidRPr="007822F1" w:rsidRDefault="00765B52" w:rsidP="00A06FDC">
                  <w:pPr>
                    <w:framePr w:hSpace="180" w:wrap="around" w:vAnchor="text" w:hAnchor="margin" w:xAlign="center" w:y="1"/>
                    <w:spacing w:line="259" w:lineRule="auto"/>
                    <w:rPr>
                      <w:rFonts w:cstheme="minorHAnsi"/>
                      <w:sz w:val="24"/>
                      <w:szCs w:val="24"/>
                    </w:rPr>
                  </w:pPr>
                  <w:r>
                    <w:rPr>
                      <w:rFonts w:cstheme="minorHAnsi"/>
                      <w:sz w:val="24"/>
                      <w:szCs w:val="24"/>
                    </w:rPr>
                    <w:t>2</w:t>
                  </w:r>
                </w:p>
              </w:tc>
            </w:tr>
            <w:tr w:rsidR="00E96B71" w:rsidRPr="007822F1" w:rsidTr="00085925">
              <w:trPr>
                <w:trHeight w:val="353"/>
              </w:trPr>
              <w:tc>
                <w:tcPr>
                  <w:tcW w:w="1794" w:type="dxa"/>
                </w:tcPr>
                <w:p w:rsidR="00E96B71" w:rsidRPr="007822F1" w:rsidRDefault="00765B52" w:rsidP="00A06FDC">
                  <w:pPr>
                    <w:framePr w:hSpace="180" w:wrap="around" w:vAnchor="text" w:hAnchor="margin" w:xAlign="center" w:y="1"/>
                    <w:spacing w:line="259" w:lineRule="auto"/>
                    <w:rPr>
                      <w:rFonts w:cstheme="minorHAnsi"/>
                      <w:sz w:val="24"/>
                      <w:szCs w:val="24"/>
                    </w:rPr>
                  </w:pPr>
                  <w:r w:rsidRPr="007822F1">
                    <w:rPr>
                      <w:rFonts w:cstheme="minorHAnsi"/>
                      <w:sz w:val="24"/>
                      <w:szCs w:val="24"/>
                    </w:rPr>
                    <w:t>CDAT</w:t>
                  </w:r>
                </w:p>
              </w:tc>
              <w:tc>
                <w:tcPr>
                  <w:tcW w:w="1795" w:type="dxa"/>
                </w:tcPr>
                <w:p w:rsidR="00E96B71" w:rsidRPr="007822F1" w:rsidRDefault="00765B52" w:rsidP="00A06FDC">
                  <w:pPr>
                    <w:framePr w:hSpace="180" w:wrap="around" w:vAnchor="text" w:hAnchor="margin" w:xAlign="center" w:y="1"/>
                    <w:spacing w:line="259" w:lineRule="auto"/>
                    <w:rPr>
                      <w:rFonts w:cstheme="minorHAnsi"/>
                      <w:sz w:val="24"/>
                      <w:szCs w:val="24"/>
                    </w:rPr>
                  </w:pPr>
                  <w:r>
                    <w:rPr>
                      <w:rFonts w:cstheme="minorHAnsi"/>
                      <w:sz w:val="24"/>
                      <w:szCs w:val="24"/>
                    </w:rPr>
                    <w:t>5</w:t>
                  </w:r>
                </w:p>
              </w:tc>
            </w:tr>
            <w:tr w:rsidR="00E96B71" w:rsidRPr="007822F1" w:rsidTr="00085925">
              <w:trPr>
                <w:trHeight w:val="353"/>
              </w:trPr>
              <w:tc>
                <w:tcPr>
                  <w:tcW w:w="1794" w:type="dxa"/>
                </w:tcPr>
                <w:p w:rsidR="00E96B71" w:rsidRPr="007822F1" w:rsidRDefault="00E96B71" w:rsidP="00A06FDC">
                  <w:pPr>
                    <w:framePr w:hSpace="180" w:wrap="around" w:vAnchor="text" w:hAnchor="margin" w:xAlign="center" w:y="1"/>
                    <w:spacing w:line="259" w:lineRule="auto"/>
                    <w:rPr>
                      <w:rFonts w:cstheme="minorHAnsi"/>
                      <w:sz w:val="24"/>
                      <w:szCs w:val="24"/>
                    </w:rPr>
                  </w:pPr>
                  <w:r w:rsidRPr="007822F1">
                    <w:rPr>
                      <w:rFonts w:cstheme="minorHAnsi"/>
                      <w:sz w:val="24"/>
                      <w:szCs w:val="24"/>
                    </w:rPr>
                    <w:t>LD</w:t>
                  </w:r>
                </w:p>
              </w:tc>
              <w:tc>
                <w:tcPr>
                  <w:tcW w:w="1795" w:type="dxa"/>
                </w:tcPr>
                <w:p w:rsidR="00E96B71" w:rsidRPr="007822F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6</w:t>
                  </w:r>
                </w:p>
              </w:tc>
            </w:tr>
            <w:tr w:rsidR="00E96B71" w:rsidRPr="007822F1" w:rsidTr="00085925">
              <w:trPr>
                <w:trHeight w:val="364"/>
              </w:trPr>
              <w:tc>
                <w:tcPr>
                  <w:tcW w:w="1794" w:type="dxa"/>
                </w:tcPr>
                <w:p w:rsidR="00E96B71" w:rsidRPr="007822F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 xml:space="preserve">Prison </w:t>
                  </w:r>
                </w:p>
              </w:tc>
              <w:tc>
                <w:tcPr>
                  <w:tcW w:w="1795" w:type="dxa"/>
                </w:tcPr>
                <w:p w:rsidR="00E96B71" w:rsidRPr="007822F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1</w:t>
                  </w:r>
                </w:p>
              </w:tc>
            </w:tr>
            <w:tr w:rsidR="00E96B71" w:rsidRPr="007822F1" w:rsidTr="00085925">
              <w:trPr>
                <w:trHeight w:val="353"/>
              </w:trPr>
              <w:tc>
                <w:tcPr>
                  <w:tcW w:w="1794"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lastRenderedPageBreak/>
                    <w:t xml:space="preserve">TOTAL </w:t>
                  </w:r>
                </w:p>
              </w:tc>
              <w:tc>
                <w:tcPr>
                  <w:tcW w:w="1795" w:type="dxa"/>
                </w:tcPr>
                <w:p w:rsidR="00E96B71" w:rsidRDefault="00E96B71" w:rsidP="00A06FDC">
                  <w:pPr>
                    <w:framePr w:hSpace="180" w:wrap="around" w:vAnchor="text" w:hAnchor="margin" w:xAlign="center" w:y="1"/>
                    <w:spacing w:line="259" w:lineRule="auto"/>
                    <w:rPr>
                      <w:rFonts w:cstheme="minorHAnsi"/>
                      <w:sz w:val="24"/>
                      <w:szCs w:val="24"/>
                    </w:rPr>
                  </w:pPr>
                  <w:r>
                    <w:rPr>
                      <w:rFonts w:cstheme="minorHAnsi"/>
                      <w:sz w:val="24"/>
                      <w:szCs w:val="24"/>
                    </w:rPr>
                    <w:t>27</w:t>
                  </w:r>
                </w:p>
              </w:tc>
            </w:tr>
          </w:tbl>
          <w:p w:rsidR="00E96B71" w:rsidRDefault="00E96B71" w:rsidP="00955DB2">
            <w:pPr>
              <w:spacing w:after="0" w:line="240" w:lineRule="auto"/>
              <w:rPr>
                <w:rFonts w:ascii="Arial" w:hAnsi="Arial" w:cs="Arial"/>
                <w:sz w:val="24"/>
                <w:szCs w:val="24"/>
              </w:rPr>
            </w:pPr>
          </w:p>
          <w:p w:rsidR="00E96B71" w:rsidRDefault="00E96B71" w:rsidP="00955DB2">
            <w:pPr>
              <w:spacing w:after="0" w:line="240" w:lineRule="auto"/>
              <w:rPr>
                <w:rFonts w:ascii="Arial" w:hAnsi="Arial" w:cs="Arial"/>
                <w:sz w:val="24"/>
                <w:szCs w:val="24"/>
              </w:rPr>
            </w:pPr>
            <w:r>
              <w:rPr>
                <w:rFonts w:ascii="Arial" w:hAnsi="Arial" w:cs="Arial"/>
                <w:sz w:val="24"/>
                <w:szCs w:val="24"/>
              </w:rPr>
              <w:t xml:space="preserve">This would </w:t>
            </w:r>
            <w:r w:rsidR="00085925">
              <w:rPr>
                <w:rFonts w:ascii="Arial" w:hAnsi="Arial" w:cs="Arial"/>
                <w:sz w:val="24"/>
                <w:szCs w:val="24"/>
              </w:rPr>
              <w:t xml:space="preserve">therefore </w:t>
            </w:r>
            <w:r>
              <w:rPr>
                <w:rFonts w:ascii="Arial" w:hAnsi="Arial" w:cs="Arial"/>
                <w:sz w:val="24"/>
                <w:szCs w:val="24"/>
              </w:rPr>
              <w:t xml:space="preserve">give an average of just under 12 deaths per month which is not outside </w:t>
            </w:r>
            <w:r w:rsidR="00085925">
              <w:rPr>
                <w:rFonts w:ascii="Arial" w:hAnsi="Arial" w:cs="Arial"/>
                <w:sz w:val="24"/>
                <w:szCs w:val="24"/>
              </w:rPr>
              <w:t>of the usual trend or</w:t>
            </w:r>
            <w:r>
              <w:rPr>
                <w:rFonts w:ascii="Arial" w:hAnsi="Arial" w:cs="Arial"/>
                <w:sz w:val="24"/>
                <w:szCs w:val="24"/>
              </w:rPr>
              <w:t xml:space="preserve"> expected range </w:t>
            </w:r>
            <w:r w:rsidR="00085925">
              <w:rPr>
                <w:rFonts w:ascii="Arial" w:hAnsi="Arial" w:cs="Arial"/>
                <w:sz w:val="24"/>
                <w:szCs w:val="24"/>
              </w:rPr>
              <w:t xml:space="preserve">for the Service Group </w:t>
            </w:r>
            <w:r>
              <w:rPr>
                <w:rFonts w:ascii="Arial" w:hAnsi="Arial" w:cs="Arial"/>
                <w:sz w:val="24"/>
                <w:szCs w:val="24"/>
              </w:rPr>
              <w:t xml:space="preserve">of between 8 – 15 deaths </w:t>
            </w:r>
            <w:r w:rsidR="00085925">
              <w:rPr>
                <w:rFonts w:ascii="Arial" w:hAnsi="Arial" w:cs="Arial"/>
                <w:sz w:val="24"/>
                <w:szCs w:val="24"/>
              </w:rPr>
              <w:t xml:space="preserve">usually reported on per month. </w:t>
            </w:r>
          </w:p>
          <w:p w:rsidR="00E96B71" w:rsidRDefault="00E96B71" w:rsidP="00955DB2">
            <w:pPr>
              <w:spacing w:after="0" w:line="240" w:lineRule="auto"/>
              <w:rPr>
                <w:rFonts w:ascii="Arial" w:hAnsi="Arial" w:cs="Arial"/>
                <w:sz w:val="24"/>
                <w:szCs w:val="24"/>
              </w:rPr>
            </w:pPr>
          </w:p>
          <w:p w:rsidR="00B35178" w:rsidRDefault="00085925" w:rsidP="00955DB2">
            <w:pPr>
              <w:spacing w:after="0" w:line="240" w:lineRule="auto"/>
              <w:rPr>
                <w:rFonts w:ascii="Arial" w:hAnsi="Arial" w:cs="Arial"/>
                <w:sz w:val="24"/>
                <w:szCs w:val="24"/>
              </w:rPr>
            </w:pPr>
            <w:r>
              <w:rPr>
                <w:rFonts w:ascii="Arial" w:hAnsi="Arial" w:cs="Arial"/>
                <w:sz w:val="24"/>
                <w:szCs w:val="24"/>
              </w:rPr>
              <w:t xml:space="preserve">Serious Incident </w:t>
            </w:r>
            <w:r w:rsidR="00601D3E">
              <w:rPr>
                <w:rFonts w:ascii="Arial" w:hAnsi="Arial" w:cs="Arial"/>
                <w:sz w:val="24"/>
                <w:szCs w:val="24"/>
              </w:rPr>
              <w:t xml:space="preserve">Strategy meetings </w:t>
            </w:r>
            <w:r>
              <w:rPr>
                <w:rFonts w:ascii="Arial" w:hAnsi="Arial" w:cs="Arial"/>
                <w:sz w:val="24"/>
                <w:szCs w:val="24"/>
              </w:rPr>
              <w:t xml:space="preserve">have been </w:t>
            </w:r>
            <w:r w:rsidR="00601D3E">
              <w:rPr>
                <w:rFonts w:ascii="Arial" w:hAnsi="Arial" w:cs="Arial"/>
                <w:sz w:val="24"/>
                <w:szCs w:val="24"/>
              </w:rPr>
              <w:t xml:space="preserve">chaired by </w:t>
            </w:r>
            <w:r>
              <w:rPr>
                <w:rFonts w:ascii="Arial" w:hAnsi="Arial" w:cs="Arial"/>
                <w:sz w:val="24"/>
                <w:szCs w:val="24"/>
              </w:rPr>
              <w:t xml:space="preserve">one of the Service Group </w:t>
            </w:r>
            <w:r w:rsidR="00601D3E">
              <w:rPr>
                <w:rFonts w:ascii="Arial" w:hAnsi="Arial" w:cs="Arial"/>
                <w:sz w:val="24"/>
                <w:szCs w:val="24"/>
              </w:rPr>
              <w:t xml:space="preserve">Heads of Nursing </w:t>
            </w:r>
            <w:r>
              <w:rPr>
                <w:rFonts w:ascii="Arial" w:hAnsi="Arial" w:cs="Arial"/>
                <w:sz w:val="24"/>
                <w:szCs w:val="24"/>
              </w:rPr>
              <w:t>throughout this period for all</w:t>
            </w:r>
            <w:r w:rsidR="00B35178">
              <w:rPr>
                <w:rFonts w:ascii="Arial" w:hAnsi="Arial" w:cs="Arial"/>
                <w:sz w:val="24"/>
                <w:szCs w:val="24"/>
              </w:rPr>
              <w:t xml:space="preserve"> incidents resulting in significant harm or above</w:t>
            </w:r>
            <w:r w:rsidR="00601D3E">
              <w:rPr>
                <w:rFonts w:ascii="Arial" w:hAnsi="Arial" w:cs="Arial"/>
                <w:sz w:val="24"/>
                <w:szCs w:val="24"/>
              </w:rPr>
              <w:t xml:space="preserve">. </w:t>
            </w:r>
          </w:p>
          <w:p w:rsidR="00085925" w:rsidRDefault="00085925" w:rsidP="00955DB2">
            <w:pPr>
              <w:spacing w:after="0" w:line="240" w:lineRule="auto"/>
              <w:rPr>
                <w:rFonts w:ascii="Arial" w:hAnsi="Arial" w:cs="Arial"/>
                <w:sz w:val="24"/>
                <w:szCs w:val="24"/>
              </w:rPr>
            </w:pPr>
          </w:p>
          <w:p w:rsidR="00601D3E" w:rsidRDefault="00085925" w:rsidP="00955DB2">
            <w:pPr>
              <w:spacing w:after="0" w:line="240" w:lineRule="auto"/>
              <w:rPr>
                <w:rFonts w:ascii="Arial" w:hAnsi="Arial" w:cs="Arial"/>
                <w:sz w:val="24"/>
                <w:szCs w:val="24"/>
              </w:rPr>
            </w:pPr>
            <w:r>
              <w:rPr>
                <w:rFonts w:ascii="Arial" w:hAnsi="Arial" w:cs="Arial"/>
                <w:sz w:val="24"/>
                <w:szCs w:val="24"/>
              </w:rPr>
              <w:t>The purpose of the S</w:t>
            </w:r>
            <w:r w:rsidR="00601D3E">
              <w:rPr>
                <w:rFonts w:ascii="Arial" w:hAnsi="Arial" w:cs="Arial"/>
                <w:sz w:val="24"/>
                <w:szCs w:val="24"/>
              </w:rPr>
              <w:t>trategy meeting is to ensure that:</w:t>
            </w:r>
          </w:p>
          <w:p w:rsidR="00601D3E" w:rsidRPr="00601D3E" w:rsidRDefault="00601D3E" w:rsidP="00601D3E">
            <w:pPr>
              <w:pStyle w:val="ListParagraph"/>
              <w:numPr>
                <w:ilvl w:val="0"/>
                <w:numId w:val="10"/>
              </w:numPr>
              <w:spacing w:after="0" w:line="240" w:lineRule="auto"/>
              <w:rPr>
                <w:rFonts w:ascii="Arial" w:hAnsi="Arial" w:cs="Arial"/>
                <w:sz w:val="24"/>
                <w:szCs w:val="24"/>
              </w:rPr>
            </w:pPr>
            <w:r w:rsidRPr="00601D3E">
              <w:rPr>
                <w:rFonts w:ascii="Arial" w:hAnsi="Arial" w:cs="Arial"/>
                <w:sz w:val="24"/>
                <w:szCs w:val="24"/>
              </w:rPr>
              <w:t>immediate risks are identified and resolved</w:t>
            </w:r>
          </w:p>
          <w:p w:rsidR="00601D3E" w:rsidRPr="00601D3E" w:rsidRDefault="00334E3D" w:rsidP="00601D3E">
            <w:pPr>
              <w:pStyle w:val="ListParagraph"/>
              <w:numPr>
                <w:ilvl w:val="0"/>
                <w:numId w:val="10"/>
              </w:numPr>
              <w:spacing w:after="0" w:line="240" w:lineRule="auto"/>
              <w:rPr>
                <w:rFonts w:ascii="Arial" w:hAnsi="Arial" w:cs="Arial"/>
                <w:sz w:val="24"/>
                <w:szCs w:val="24"/>
              </w:rPr>
            </w:pPr>
            <w:r>
              <w:rPr>
                <w:rFonts w:ascii="Arial" w:hAnsi="Arial" w:cs="Arial"/>
                <w:sz w:val="24"/>
                <w:szCs w:val="24"/>
              </w:rPr>
              <w:t xml:space="preserve">staff supports are put in </w:t>
            </w:r>
            <w:r w:rsidR="00601D3E" w:rsidRPr="00601D3E">
              <w:rPr>
                <w:rFonts w:ascii="Arial" w:hAnsi="Arial" w:cs="Arial"/>
                <w:sz w:val="24"/>
                <w:szCs w:val="24"/>
              </w:rPr>
              <w:t xml:space="preserve">place if needed </w:t>
            </w:r>
          </w:p>
          <w:p w:rsidR="00601D3E" w:rsidRPr="00601D3E" w:rsidRDefault="00601D3E" w:rsidP="00601D3E">
            <w:pPr>
              <w:pStyle w:val="ListParagraph"/>
              <w:numPr>
                <w:ilvl w:val="0"/>
                <w:numId w:val="10"/>
              </w:numPr>
              <w:spacing w:after="0" w:line="240" w:lineRule="auto"/>
              <w:rPr>
                <w:rFonts w:ascii="Arial" w:hAnsi="Arial" w:cs="Arial"/>
                <w:sz w:val="24"/>
                <w:szCs w:val="24"/>
              </w:rPr>
            </w:pPr>
            <w:r w:rsidRPr="00601D3E">
              <w:rPr>
                <w:rFonts w:ascii="Arial" w:hAnsi="Arial" w:cs="Arial"/>
                <w:sz w:val="24"/>
                <w:szCs w:val="24"/>
              </w:rPr>
              <w:t xml:space="preserve">the type and level of review is identified </w:t>
            </w:r>
          </w:p>
          <w:p w:rsidR="00601D3E" w:rsidRPr="00601D3E" w:rsidRDefault="00334E3D" w:rsidP="00601D3E">
            <w:pPr>
              <w:pStyle w:val="ListParagraph"/>
              <w:numPr>
                <w:ilvl w:val="0"/>
                <w:numId w:val="10"/>
              </w:numPr>
              <w:spacing w:after="0" w:line="240" w:lineRule="auto"/>
              <w:rPr>
                <w:rFonts w:ascii="Arial" w:hAnsi="Arial" w:cs="Arial"/>
                <w:sz w:val="24"/>
                <w:szCs w:val="24"/>
              </w:rPr>
            </w:pPr>
            <w:r>
              <w:rPr>
                <w:rFonts w:ascii="Arial" w:hAnsi="Arial" w:cs="Arial"/>
                <w:sz w:val="24"/>
                <w:szCs w:val="24"/>
              </w:rPr>
              <w:t>the scope and terms of reference</w:t>
            </w:r>
            <w:r w:rsidR="00601D3E" w:rsidRPr="00601D3E">
              <w:rPr>
                <w:rFonts w:ascii="Arial" w:hAnsi="Arial" w:cs="Arial"/>
                <w:sz w:val="24"/>
                <w:szCs w:val="24"/>
              </w:rPr>
              <w:t xml:space="preserve"> of the review and necessary resources are clarified</w:t>
            </w:r>
            <w:r w:rsidR="00085925">
              <w:rPr>
                <w:rFonts w:ascii="Arial" w:hAnsi="Arial" w:cs="Arial"/>
                <w:sz w:val="24"/>
                <w:szCs w:val="24"/>
              </w:rPr>
              <w:t xml:space="preserve"> and prioritised</w:t>
            </w:r>
          </w:p>
          <w:p w:rsidR="002208D7" w:rsidRDefault="002208D7" w:rsidP="00601D3E">
            <w:pPr>
              <w:spacing w:after="0" w:line="240" w:lineRule="auto"/>
              <w:rPr>
                <w:rFonts w:ascii="Arial" w:hAnsi="Arial" w:cs="Arial"/>
                <w:sz w:val="24"/>
                <w:szCs w:val="24"/>
              </w:rPr>
            </w:pPr>
          </w:p>
          <w:p w:rsidR="008672F0" w:rsidRDefault="00F8764C" w:rsidP="00334E3D">
            <w:pPr>
              <w:spacing w:after="0" w:line="240" w:lineRule="auto"/>
              <w:rPr>
                <w:rFonts w:ascii="Arial" w:hAnsi="Arial" w:cs="Arial"/>
                <w:sz w:val="24"/>
                <w:szCs w:val="24"/>
              </w:rPr>
            </w:pPr>
            <w:r>
              <w:rPr>
                <w:rFonts w:ascii="Arial" w:hAnsi="Arial" w:cs="Arial"/>
                <w:sz w:val="24"/>
                <w:szCs w:val="24"/>
              </w:rPr>
              <w:t xml:space="preserve">The current position </w:t>
            </w:r>
            <w:r w:rsidR="00A479E5">
              <w:rPr>
                <w:rFonts w:ascii="Arial" w:hAnsi="Arial" w:cs="Arial"/>
                <w:sz w:val="24"/>
                <w:szCs w:val="24"/>
              </w:rPr>
              <w:t xml:space="preserve">for the Service Group </w:t>
            </w:r>
            <w:r>
              <w:rPr>
                <w:rFonts w:ascii="Arial" w:hAnsi="Arial" w:cs="Arial"/>
                <w:sz w:val="24"/>
                <w:szCs w:val="24"/>
              </w:rPr>
              <w:t xml:space="preserve">can be viewed in the graph below: </w:t>
            </w:r>
          </w:p>
          <w:p w:rsidR="003250EA" w:rsidRDefault="003250EA" w:rsidP="006A5A09">
            <w:pPr>
              <w:spacing w:after="0" w:line="240" w:lineRule="auto"/>
              <w:rPr>
                <w:rFonts w:ascii="Arial" w:hAnsi="Arial" w:cs="Arial"/>
                <w:sz w:val="24"/>
                <w:szCs w:val="24"/>
              </w:rPr>
            </w:pPr>
            <w:r>
              <w:rPr>
                <w:noProof/>
                <w:lang w:eastAsia="en-GB"/>
              </w:rPr>
              <w:drawing>
                <wp:inline distT="0" distB="0" distL="0" distR="0" wp14:anchorId="40C64F38" wp14:editId="56B1B67E">
                  <wp:extent cx="5943600" cy="2859405"/>
                  <wp:effectExtent l="0" t="0" r="0" b="1714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208D7" w:rsidRPr="003E5A59" w:rsidRDefault="002208D7" w:rsidP="006A5A09">
            <w:pPr>
              <w:spacing w:after="0" w:line="240" w:lineRule="auto"/>
              <w:rPr>
                <w:rFonts w:ascii="Arial" w:hAnsi="Arial" w:cs="Arial"/>
                <w:b/>
                <w:sz w:val="24"/>
                <w:szCs w:val="24"/>
              </w:rPr>
            </w:pPr>
            <w:r w:rsidRPr="003E5A59">
              <w:rPr>
                <w:rFonts w:ascii="Arial" w:hAnsi="Arial" w:cs="Arial"/>
                <w:b/>
                <w:sz w:val="24"/>
                <w:szCs w:val="24"/>
              </w:rPr>
              <w:t xml:space="preserve">Overall Current Position </w:t>
            </w:r>
          </w:p>
          <w:p w:rsidR="002208D7" w:rsidRPr="006D6981" w:rsidRDefault="00E96B71" w:rsidP="006A5A09">
            <w:pPr>
              <w:spacing w:after="0" w:line="240" w:lineRule="auto"/>
              <w:rPr>
                <w:rFonts w:ascii="Arial" w:hAnsi="Arial" w:cs="Arial"/>
                <w:sz w:val="24"/>
                <w:szCs w:val="24"/>
              </w:rPr>
            </w:pPr>
            <w:r>
              <w:rPr>
                <w:rFonts w:ascii="Arial" w:hAnsi="Arial" w:cs="Arial"/>
                <w:sz w:val="24"/>
                <w:szCs w:val="24"/>
              </w:rPr>
              <w:t>There are</w:t>
            </w:r>
            <w:r w:rsidR="00085925">
              <w:rPr>
                <w:rFonts w:ascii="Arial" w:hAnsi="Arial" w:cs="Arial"/>
                <w:sz w:val="24"/>
                <w:szCs w:val="24"/>
              </w:rPr>
              <w:t xml:space="preserve"> currently</w:t>
            </w:r>
            <w:r>
              <w:rPr>
                <w:rFonts w:ascii="Arial" w:hAnsi="Arial" w:cs="Arial"/>
                <w:sz w:val="24"/>
                <w:szCs w:val="24"/>
              </w:rPr>
              <w:t xml:space="preserve"> 9 cases overdue </w:t>
            </w:r>
            <w:r w:rsidR="00085925">
              <w:rPr>
                <w:rFonts w:ascii="Arial" w:hAnsi="Arial" w:cs="Arial"/>
                <w:sz w:val="24"/>
                <w:szCs w:val="24"/>
              </w:rPr>
              <w:t xml:space="preserve">(as shown in red), </w:t>
            </w:r>
            <w:r>
              <w:rPr>
                <w:rFonts w:ascii="Arial" w:hAnsi="Arial" w:cs="Arial"/>
                <w:sz w:val="24"/>
                <w:szCs w:val="24"/>
              </w:rPr>
              <w:t xml:space="preserve">however </w:t>
            </w:r>
            <w:r w:rsidR="00085925">
              <w:rPr>
                <w:rFonts w:ascii="Arial" w:hAnsi="Arial" w:cs="Arial"/>
                <w:sz w:val="24"/>
                <w:szCs w:val="24"/>
              </w:rPr>
              <w:t xml:space="preserve">to note </w:t>
            </w:r>
            <w:r>
              <w:rPr>
                <w:rFonts w:ascii="Arial" w:hAnsi="Arial" w:cs="Arial"/>
                <w:sz w:val="24"/>
                <w:szCs w:val="24"/>
              </w:rPr>
              <w:t xml:space="preserve">all of these cases have been subjected to a </w:t>
            </w:r>
            <w:r w:rsidR="00085925">
              <w:rPr>
                <w:rFonts w:ascii="Arial" w:hAnsi="Arial" w:cs="Arial"/>
                <w:sz w:val="24"/>
                <w:szCs w:val="24"/>
              </w:rPr>
              <w:t>S</w:t>
            </w:r>
            <w:r>
              <w:rPr>
                <w:rFonts w:ascii="Arial" w:hAnsi="Arial" w:cs="Arial"/>
                <w:sz w:val="24"/>
                <w:szCs w:val="24"/>
              </w:rPr>
              <w:t>trategy meeting</w:t>
            </w:r>
            <w:r w:rsidR="00085925">
              <w:rPr>
                <w:rFonts w:ascii="Arial" w:hAnsi="Arial" w:cs="Arial"/>
                <w:sz w:val="24"/>
                <w:szCs w:val="24"/>
              </w:rPr>
              <w:t>, where</w:t>
            </w:r>
            <w:r w:rsidR="006B143F">
              <w:rPr>
                <w:rFonts w:ascii="Arial" w:hAnsi="Arial" w:cs="Arial"/>
                <w:sz w:val="24"/>
                <w:szCs w:val="24"/>
              </w:rPr>
              <w:t xml:space="preserve"> any immediate risks have been identified</w:t>
            </w:r>
            <w:r w:rsidR="00085925">
              <w:rPr>
                <w:rFonts w:ascii="Arial" w:hAnsi="Arial" w:cs="Arial"/>
                <w:sz w:val="24"/>
                <w:szCs w:val="24"/>
              </w:rPr>
              <w:t xml:space="preserve"> and actioned</w:t>
            </w:r>
            <w:r w:rsidR="006B143F">
              <w:rPr>
                <w:rFonts w:ascii="Arial" w:hAnsi="Arial" w:cs="Arial"/>
                <w:sz w:val="24"/>
                <w:szCs w:val="24"/>
              </w:rPr>
              <w:t>. Al</w:t>
            </w:r>
            <w:r>
              <w:rPr>
                <w:rFonts w:ascii="Arial" w:hAnsi="Arial" w:cs="Arial"/>
                <w:sz w:val="24"/>
                <w:szCs w:val="24"/>
              </w:rPr>
              <w:t xml:space="preserve">l but 2 of the </w:t>
            </w:r>
            <w:r w:rsidR="00085925">
              <w:rPr>
                <w:rFonts w:ascii="Arial" w:hAnsi="Arial" w:cs="Arial"/>
                <w:sz w:val="24"/>
                <w:szCs w:val="24"/>
              </w:rPr>
              <w:t xml:space="preserve">overdue </w:t>
            </w:r>
            <w:r>
              <w:rPr>
                <w:rFonts w:ascii="Arial" w:hAnsi="Arial" w:cs="Arial"/>
                <w:sz w:val="24"/>
                <w:szCs w:val="24"/>
              </w:rPr>
              <w:t>cases</w:t>
            </w:r>
            <w:r w:rsidR="00085925">
              <w:rPr>
                <w:rFonts w:ascii="Arial" w:hAnsi="Arial" w:cs="Arial"/>
                <w:sz w:val="24"/>
                <w:szCs w:val="24"/>
              </w:rPr>
              <w:t xml:space="preserve"> have been investigated and </w:t>
            </w:r>
            <w:r>
              <w:rPr>
                <w:rFonts w:ascii="Arial" w:hAnsi="Arial" w:cs="Arial"/>
                <w:sz w:val="24"/>
                <w:szCs w:val="24"/>
              </w:rPr>
              <w:t xml:space="preserve">already </w:t>
            </w:r>
            <w:r w:rsidR="00085925">
              <w:rPr>
                <w:rFonts w:ascii="Arial" w:hAnsi="Arial" w:cs="Arial"/>
                <w:sz w:val="24"/>
                <w:szCs w:val="24"/>
              </w:rPr>
              <w:t xml:space="preserve">tabled and </w:t>
            </w:r>
            <w:r>
              <w:rPr>
                <w:rFonts w:ascii="Arial" w:hAnsi="Arial" w:cs="Arial"/>
                <w:sz w:val="24"/>
                <w:szCs w:val="24"/>
              </w:rPr>
              <w:t xml:space="preserve">discussed </w:t>
            </w:r>
            <w:r w:rsidR="00085925">
              <w:rPr>
                <w:rFonts w:ascii="Arial" w:hAnsi="Arial" w:cs="Arial"/>
                <w:sz w:val="24"/>
                <w:szCs w:val="24"/>
              </w:rPr>
              <w:t>at the Service Group Serious I</w:t>
            </w:r>
            <w:r>
              <w:rPr>
                <w:rFonts w:ascii="Arial" w:hAnsi="Arial" w:cs="Arial"/>
                <w:sz w:val="24"/>
                <w:szCs w:val="24"/>
              </w:rPr>
              <w:t xml:space="preserve">ncident </w:t>
            </w:r>
            <w:r w:rsidR="00085925">
              <w:rPr>
                <w:rFonts w:ascii="Arial" w:hAnsi="Arial" w:cs="Arial"/>
                <w:sz w:val="24"/>
                <w:szCs w:val="24"/>
              </w:rPr>
              <w:t>Review M</w:t>
            </w:r>
            <w:r>
              <w:rPr>
                <w:rFonts w:ascii="Arial" w:hAnsi="Arial" w:cs="Arial"/>
                <w:sz w:val="24"/>
                <w:szCs w:val="24"/>
              </w:rPr>
              <w:t xml:space="preserve">eeting </w:t>
            </w:r>
            <w:r w:rsidR="00085925">
              <w:rPr>
                <w:rFonts w:ascii="Arial" w:hAnsi="Arial" w:cs="Arial"/>
                <w:sz w:val="24"/>
                <w:szCs w:val="24"/>
              </w:rPr>
              <w:t xml:space="preserve">(SIG) </w:t>
            </w:r>
            <w:r w:rsidR="006B143F">
              <w:rPr>
                <w:rFonts w:ascii="Arial" w:hAnsi="Arial" w:cs="Arial"/>
                <w:sz w:val="24"/>
                <w:szCs w:val="24"/>
              </w:rPr>
              <w:t xml:space="preserve">and </w:t>
            </w:r>
            <w:r w:rsidR="00085925">
              <w:rPr>
                <w:rFonts w:ascii="Arial" w:hAnsi="Arial" w:cs="Arial"/>
                <w:sz w:val="24"/>
                <w:szCs w:val="24"/>
              </w:rPr>
              <w:t>are undergoing final updates following their review by the panel. The remaining 2</w:t>
            </w:r>
            <w:r w:rsidR="00572624">
              <w:rPr>
                <w:rFonts w:ascii="Arial" w:hAnsi="Arial" w:cs="Arial"/>
                <w:sz w:val="24"/>
                <w:szCs w:val="24"/>
              </w:rPr>
              <w:t xml:space="preserve"> cases</w:t>
            </w:r>
            <w:r w:rsidR="00085925">
              <w:rPr>
                <w:rFonts w:ascii="Arial" w:hAnsi="Arial" w:cs="Arial"/>
                <w:sz w:val="24"/>
                <w:szCs w:val="24"/>
              </w:rPr>
              <w:t xml:space="preserve"> </w:t>
            </w:r>
            <w:r w:rsidR="006B143F">
              <w:rPr>
                <w:rFonts w:ascii="Arial" w:hAnsi="Arial" w:cs="Arial"/>
                <w:sz w:val="24"/>
                <w:szCs w:val="24"/>
              </w:rPr>
              <w:t xml:space="preserve">are scheduled for initial discussion </w:t>
            </w:r>
            <w:r w:rsidR="00085925">
              <w:rPr>
                <w:rFonts w:ascii="Arial" w:hAnsi="Arial" w:cs="Arial"/>
                <w:sz w:val="24"/>
                <w:szCs w:val="24"/>
              </w:rPr>
              <w:t xml:space="preserve">and review at the </w:t>
            </w:r>
            <w:r w:rsidR="006B143F">
              <w:rPr>
                <w:rFonts w:ascii="Arial" w:hAnsi="Arial" w:cs="Arial"/>
                <w:sz w:val="24"/>
                <w:szCs w:val="24"/>
              </w:rPr>
              <w:t>December or January</w:t>
            </w:r>
            <w:r w:rsidR="00085925">
              <w:rPr>
                <w:rFonts w:ascii="Arial" w:hAnsi="Arial" w:cs="Arial"/>
                <w:sz w:val="24"/>
                <w:szCs w:val="24"/>
              </w:rPr>
              <w:t xml:space="preserve"> SIG Meetings</w:t>
            </w:r>
            <w:r w:rsidR="006B143F">
              <w:rPr>
                <w:rFonts w:ascii="Arial" w:hAnsi="Arial" w:cs="Arial"/>
                <w:sz w:val="24"/>
                <w:szCs w:val="24"/>
              </w:rPr>
              <w:t xml:space="preserve">. </w:t>
            </w:r>
          </w:p>
          <w:p w:rsidR="006A5A09" w:rsidRDefault="006A5A09" w:rsidP="002208D7">
            <w:pPr>
              <w:spacing w:after="0" w:line="240" w:lineRule="auto"/>
              <w:rPr>
                <w:rFonts w:ascii="Arial" w:hAnsi="Arial" w:cs="Arial"/>
                <w:sz w:val="24"/>
                <w:szCs w:val="24"/>
              </w:rPr>
            </w:pPr>
          </w:p>
          <w:p w:rsidR="002208D7" w:rsidRPr="00FC15D3" w:rsidRDefault="002208D7" w:rsidP="00FC15D3">
            <w:pPr>
              <w:spacing w:after="0" w:line="240" w:lineRule="auto"/>
              <w:rPr>
                <w:rFonts w:ascii="Arial" w:hAnsi="Arial" w:cs="Arial"/>
                <w:b/>
                <w:sz w:val="24"/>
                <w:szCs w:val="24"/>
              </w:rPr>
            </w:pPr>
            <w:r w:rsidRPr="006A5A09">
              <w:rPr>
                <w:rFonts w:ascii="Arial" w:hAnsi="Arial" w:cs="Arial"/>
                <w:b/>
                <w:sz w:val="24"/>
                <w:szCs w:val="24"/>
              </w:rPr>
              <w:t xml:space="preserve">Inclusion </w:t>
            </w:r>
            <w:r w:rsidR="00085925">
              <w:rPr>
                <w:rFonts w:ascii="Arial" w:hAnsi="Arial" w:cs="Arial"/>
                <w:b/>
                <w:sz w:val="24"/>
                <w:szCs w:val="24"/>
              </w:rPr>
              <w:t>o</w:t>
            </w:r>
            <w:r w:rsidRPr="006A5A09">
              <w:rPr>
                <w:rFonts w:ascii="Arial" w:hAnsi="Arial" w:cs="Arial"/>
                <w:b/>
                <w:sz w:val="24"/>
                <w:szCs w:val="24"/>
              </w:rPr>
              <w:t xml:space="preserve">f Child and Adolescent Mental Health Services (CAMHS) </w:t>
            </w:r>
          </w:p>
          <w:p w:rsidR="002C4229" w:rsidRDefault="006D6981" w:rsidP="002208D7">
            <w:pPr>
              <w:spacing w:after="0" w:line="240" w:lineRule="auto"/>
              <w:rPr>
                <w:rFonts w:ascii="Arial" w:hAnsi="Arial" w:cs="Arial"/>
                <w:sz w:val="24"/>
                <w:szCs w:val="24"/>
              </w:rPr>
            </w:pPr>
            <w:r>
              <w:rPr>
                <w:rFonts w:ascii="Arial" w:hAnsi="Arial" w:cs="Arial"/>
                <w:sz w:val="24"/>
                <w:szCs w:val="24"/>
              </w:rPr>
              <w:t>From April 1</w:t>
            </w:r>
            <w:r w:rsidRPr="006D6981">
              <w:rPr>
                <w:rFonts w:ascii="Arial" w:hAnsi="Arial" w:cs="Arial"/>
                <w:sz w:val="24"/>
                <w:szCs w:val="24"/>
                <w:vertAlign w:val="superscript"/>
              </w:rPr>
              <w:t>st</w:t>
            </w:r>
            <w:r>
              <w:rPr>
                <w:rFonts w:ascii="Arial" w:hAnsi="Arial" w:cs="Arial"/>
                <w:sz w:val="24"/>
                <w:szCs w:val="24"/>
              </w:rPr>
              <w:t xml:space="preserve"> 2023, t</w:t>
            </w:r>
            <w:r w:rsidR="002208D7">
              <w:rPr>
                <w:rFonts w:ascii="Arial" w:hAnsi="Arial" w:cs="Arial"/>
                <w:sz w:val="24"/>
                <w:szCs w:val="24"/>
              </w:rPr>
              <w:t xml:space="preserve">he CAMHS </w:t>
            </w:r>
            <w:r>
              <w:rPr>
                <w:rFonts w:ascii="Arial" w:hAnsi="Arial" w:cs="Arial"/>
                <w:sz w:val="24"/>
                <w:szCs w:val="24"/>
              </w:rPr>
              <w:t xml:space="preserve">service </w:t>
            </w:r>
            <w:r w:rsidR="002208D7">
              <w:rPr>
                <w:rFonts w:ascii="Arial" w:hAnsi="Arial" w:cs="Arial"/>
                <w:sz w:val="24"/>
                <w:szCs w:val="24"/>
              </w:rPr>
              <w:t xml:space="preserve">have been </w:t>
            </w:r>
            <w:r>
              <w:rPr>
                <w:rFonts w:ascii="Arial" w:hAnsi="Arial" w:cs="Arial"/>
                <w:sz w:val="24"/>
                <w:szCs w:val="24"/>
              </w:rPr>
              <w:t xml:space="preserve">transitioned over </w:t>
            </w:r>
            <w:r w:rsidR="002208D7">
              <w:rPr>
                <w:rFonts w:ascii="Arial" w:hAnsi="Arial" w:cs="Arial"/>
                <w:sz w:val="24"/>
                <w:szCs w:val="24"/>
              </w:rPr>
              <w:t>to Swansea Bay</w:t>
            </w:r>
            <w:r w:rsidR="00085925">
              <w:rPr>
                <w:rFonts w:ascii="Arial" w:hAnsi="Arial" w:cs="Arial"/>
                <w:sz w:val="24"/>
                <w:szCs w:val="24"/>
              </w:rPr>
              <w:t xml:space="preserve"> UHB</w:t>
            </w:r>
            <w:r w:rsidR="002208D7">
              <w:rPr>
                <w:rFonts w:ascii="Arial" w:hAnsi="Arial" w:cs="Arial"/>
                <w:sz w:val="24"/>
                <w:szCs w:val="24"/>
              </w:rPr>
              <w:t xml:space="preserve"> from</w:t>
            </w:r>
            <w:r>
              <w:rPr>
                <w:rFonts w:ascii="Arial" w:hAnsi="Arial" w:cs="Arial"/>
                <w:sz w:val="24"/>
                <w:szCs w:val="24"/>
              </w:rPr>
              <w:t xml:space="preserve"> </w:t>
            </w:r>
            <w:r w:rsidR="002208D7">
              <w:rPr>
                <w:rFonts w:ascii="Arial" w:hAnsi="Arial" w:cs="Arial"/>
                <w:sz w:val="24"/>
                <w:szCs w:val="24"/>
              </w:rPr>
              <w:t>C</w:t>
            </w:r>
            <w:r w:rsidR="00085925">
              <w:rPr>
                <w:rFonts w:ascii="Arial" w:hAnsi="Arial" w:cs="Arial"/>
                <w:sz w:val="24"/>
                <w:szCs w:val="24"/>
              </w:rPr>
              <w:t xml:space="preserve">wm </w:t>
            </w:r>
            <w:r w:rsidR="002208D7">
              <w:rPr>
                <w:rFonts w:ascii="Arial" w:hAnsi="Arial" w:cs="Arial"/>
                <w:sz w:val="24"/>
                <w:szCs w:val="24"/>
              </w:rPr>
              <w:t>T</w:t>
            </w:r>
            <w:r w:rsidR="00085925">
              <w:rPr>
                <w:rFonts w:ascii="Arial" w:hAnsi="Arial" w:cs="Arial"/>
                <w:sz w:val="24"/>
                <w:szCs w:val="24"/>
              </w:rPr>
              <w:t xml:space="preserve">aff </w:t>
            </w:r>
            <w:r w:rsidR="002208D7">
              <w:rPr>
                <w:rFonts w:ascii="Arial" w:hAnsi="Arial" w:cs="Arial"/>
                <w:sz w:val="24"/>
                <w:szCs w:val="24"/>
              </w:rPr>
              <w:t>M</w:t>
            </w:r>
            <w:r w:rsidR="00085925">
              <w:rPr>
                <w:rFonts w:ascii="Arial" w:hAnsi="Arial" w:cs="Arial"/>
                <w:sz w:val="24"/>
                <w:szCs w:val="24"/>
              </w:rPr>
              <w:t>organnwg</w:t>
            </w:r>
            <w:r w:rsidR="002208D7">
              <w:rPr>
                <w:rFonts w:ascii="Arial" w:hAnsi="Arial" w:cs="Arial"/>
                <w:sz w:val="24"/>
                <w:szCs w:val="24"/>
              </w:rPr>
              <w:t xml:space="preserve"> UHB. There have been no </w:t>
            </w:r>
            <w:r w:rsidR="00085925">
              <w:rPr>
                <w:rFonts w:ascii="Arial" w:hAnsi="Arial" w:cs="Arial"/>
                <w:sz w:val="24"/>
                <w:szCs w:val="24"/>
              </w:rPr>
              <w:t xml:space="preserve">reported </w:t>
            </w:r>
            <w:r w:rsidR="002208D7">
              <w:rPr>
                <w:rFonts w:ascii="Arial" w:hAnsi="Arial" w:cs="Arial"/>
                <w:sz w:val="24"/>
                <w:szCs w:val="24"/>
              </w:rPr>
              <w:t xml:space="preserve">deaths in this </w:t>
            </w:r>
            <w:r w:rsidR="00085925">
              <w:rPr>
                <w:rFonts w:ascii="Arial" w:hAnsi="Arial" w:cs="Arial"/>
                <w:sz w:val="24"/>
                <w:szCs w:val="24"/>
              </w:rPr>
              <w:t>directorate</w:t>
            </w:r>
            <w:r w:rsidR="00572624">
              <w:rPr>
                <w:rFonts w:ascii="Arial" w:hAnsi="Arial" w:cs="Arial"/>
                <w:sz w:val="24"/>
                <w:szCs w:val="24"/>
              </w:rPr>
              <w:t xml:space="preserve"> </w:t>
            </w:r>
            <w:r w:rsidR="002208D7">
              <w:rPr>
                <w:rFonts w:ascii="Arial" w:hAnsi="Arial" w:cs="Arial"/>
                <w:sz w:val="24"/>
                <w:szCs w:val="24"/>
              </w:rPr>
              <w:t>sinc</w:t>
            </w:r>
            <w:r w:rsidR="003B4A7C">
              <w:rPr>
                <w:rFonts w:ascii="Arial" w:hAnsi="Arial" w:cs="Arial"/>
                <w:sz w:val="24"/>
                <w:szCs w:val="24"/>
              </w:rPr>
              <w:t xml:space="preserve">e it </w:t>
            </w:r>
            <w:r w:rsidR="00572624">
              <w:rPr>
                <w:rFonts w:ascii="Arial" w:hAnsi="Arial" w:cs="Arial"/>
                <w:sz w:val="24"/>
                <w:szCs w:val="24"/>
              </w:rPr>
              <w:t>transitioned</w:t>
            </w:r>
            <w:r w:rsidR="003B4A7C">
              <w:rPr>
                <w:rFonts w:ascii="Arial" w:hAnsi="Arial" w:cs="Arial"/>
                <w:sz w:val="24"/>
                <w:szCs w:val="24"/>
              </w:rPr>
              <w:t xml:space="preserve"> to Swansea Bay</w:t>
            </w:r>
            <w:r w:rsidR="00572624">
              <w:rPr>
                <w:rFonts w:ascii="Arial" w:hAnsi="Arial" w:cs="Arial"/>
                <w:sz w:val="24"/>
                <w:szCs w:val="24"/>
              </w:rPr>
              <w:t>,</w:t>
            </w:r>
            <w:r w:rsidR="003B4A7C">
              <w:rPr>
                <w:rFonts w:ascii="Arial" w:hAnsi="Arial" w:cs="Arial"/>
                <w:sz w:val="24"/>
                <w:szCs w:val="24"/>
              </w:rPr>
              <w:t xml:space="preserve"> how</w:t>
            </w:r>
            <w:r w:rsidR="002208D7">
              <w:rPr>
                <w:rFonts w:ascii="Arial" w:hAnsi="Arial" w:cs="Arial"/>
                <w:sz w:val="24"/>
                <w:szCs w:val="24"/>
              </w:rPr>
              <w:t>e</w:t>
            </w:r>
            <w:r w:rsidR="003B4A7C">
              <w:rPr>
                <w:rFonts w:ascii="Arial" w:hAnsi="Arial" w:cs="Arial"/>
                <w:sz w:val="24"/>
                <w:szCs w:val="24"/>
              </w:rPr>
              <w:t>v</w:t>
            </w:r>
            <w:r w:rsidR="002208D7">
              <w:rPr>
                <w:rFonts w:ascii="Arial" w:hAnsi="Arial" w:cs="Arial"/>
                <w:sz w:val="24"/>
                <w:szCs w:val="24"/>
              </w:rPr>
              <w:t xml:space="preserve">er there is one death which occurred to a Swansea patient in January </w:t>
            </w:r>
            <w:r>
              <w:rPr>
                <w:rFonts w:ascii="Arial" w:hAnsi="Arial" w:cs="Arial"/>
                <w:sz w:val="24"/>
                <w:szCs w:val="24"/>
              </w:rPr>
              <w:t>2023</w:t>
            </w:r>
            <w:r w:rsidR="00572624">
              <w:rPr>
                <w:rFonts w:ascii="Arial" w:hAnsi="Arial" w:cs="Arial"/>
                <w:sz w:val="24"/>
                <w:szCs w:val="24"/>
              </w:rPr>
              <w:t xml:space="preserve">. This is under investigation by the team and the </w:t>
            </w:r>
            <w:r w:rsidR="00BF1C20">
              <w:rPr>
                <w:rFonts w:ascii="Arial" w:hAnsi="Arial" w:cs="Arial"/>
                <w:sz w:val="24"/>
                <w:szCs w:val="24"/>
              </w:rPr>
              <w:t>initial</w:t>
            </w:r>
            <w:r w:rsidR="002208D7">
              <w:rPr>
                <w:rFonts w:ascii="Arial" w:hAnsi="Arial" w:cs="Arial"/>
                <w:sz w:val="24"/>
                <w:szCs w:val="24"/>
              </w:rPr>
              <w:t xml:space="preserve"> stage</w:t>
            </w:r>
            <w:r w:rsidR="003B4A7C">
              <w:rPr>
                <w:rFonts w:ascii="Arial" w:hAnsi="Arial" w:cs="Arial"/>
                <w:sz w:val="24"/>
                <w:szCs w:val="24"/>
              </w:rPr>
              <w:t xml:space="preserve"> of</w:t>
            </w:r>
            <w:r>
              <w:rPr>
                <w:rFonts w:ascii="Arial" w:hAnsi="Arial" w:cs="Arial"/>
                <w:sz w:val="24"/>
                <w:szCs w:val="24"/>
              </w:rPr>
              <w:t xml:space="preserve"> this review is for</w:t>
            </w:r>
            <w:r w:rsidR="002208D7">
              <w:rPr>
                <w:rFonts w:ascii="Arial" w:hAnsi="Arial" w:cs="Arial"/>
                <w:sz w:val="24"/>
                <w:szCs w:val="24"/>
              </w:rPr>
              <w:t xml:space="preserve"> </w:t>
            </w:r>
            <w:r w:rsidR="002208D7" w:rsidRPr="00D73B13">
              <w:rPr>
                <w:rFonts w:ascii="Arial" w:hAnsi="Arial" w:cs="Arial"/>
                <w:sz w:val="24"/>
                <w:szCs w:val="24"/>
              </w:rPr>
              <w:t xml:space="preserve">CAMHS </w:t>
            </w:r>
            <w:r w:rsidRPr="00D73B13">
              <w:rPr>
                <w:rFonts w:ascii="Arial" w:hAnsi="Arial" w:cs="Arial"/>
                <w:sz w:val="24"/>
                <w:szCs w:val="24"/>
              </w:rPr>
              <w:t xml:space="preserve">to </w:t>
            </w:r>
            <w:r w:rsidR="002208D7" w:rsidRPr="00D73B13">
              <w:rPr>
                <w:rFonts w:ascii="Arial" w:hAnsi="Arial" w:cs="Arial"/>
                <w:sz w:val="24"/>
                <w:szCs w:val="24"/>
              </w:rPr>
              <w:t>parti</w:t>
            </w:r>
            <w:r w:rsidR="00BF1C20" w:rsidRPr="00D73B13">
              <w:rPr>
                <w:rFonts w:ascii="Arial" w:hAnsi="Arial" w:cs="Arial"/>
                <w:sz w:val="24"/>
                <w:szCs w:val="24"/>
              </w:rPr>
              <w:t>ci</w:t>
            </w:r>
            <w:r w:rsidR="002208D7" w:rsidRPr="00D73B13">
              <w:rPr>
                <w:rFonts w:ascii="Arial" w:hAnsi="Arial" w:cs="Arial"/>
                <w:sz w:val="24"/>
                <w:szCs w:val="24"/>
              </w:rPr>
              <w:t xml:space="preserve">pate in the </w:t>
            </w:r>
            <w:r w:rsidR="00BF1C20" w:rsidRPr="00D73B13">
              <w:rPr>
                <w:rFonts w:ascii="Arial" w:hAnsi="Arial" w:cs="Arial"/>
                <w:sz w:val="24"/>
                <w:szCs w:val="24"/>
              </w:rPr>
              <w:t>PRUDiC</w:t>
            </w:r>
            <w:r w:rsidR="002208D7" w:rsidRPr="00D73B13">
              <w:rPr>
                <w:rFonts w:ascii="Arial" w:hAnsi="Arial" w:cs="Arial"/>
                <w:sz w:val="24"/>
                <w:szCs w:val="24"/>
              </w:rPr>
              <w:t xml:space="preserve"> </w:t>
            </w:r>
            <w:r w:rsidRPr="00D73B13">
              <w:rPr>
                <w:rFonts w:ascii="Arial" w:hAnsi="Arial" w:cs="Arial"/>
                <w:sz w:val="24"/>
                <w:szCs w:val="24"/>
              </w:rPr>
              <w:t>process. O</w:t>
            </w:r>
            <w:r w:rsidR="000246F2" w:rsidRPr="00D73B13">
              <w:rPr>
                <w:rFonts w:ascii="Arial" w:hAnsi="Arial" w:cs="Arial"/>
                <w:sz w:val="24"/>
                <w:szCs w:val="24"/>
              </w:rPr>
              <w:t>nce</w:t>
            </w:r>
            <w:r w:rsidR="000246F2">
              <w:rPr>
                <w:rFonts w:ascii="Arial" w:hAnsi="Arial" w:cs="Arial"/>
                <w:sz w:val="24"/>
                <w:szCs w:val="24"/>
              </w:rPr>
              <w:t xml:space="preserve"> this is concluded</w:t>
            </w:r>
            <w:r>
              <w:rPr>
                <w:rFonts w:ascii="Arial" w:hAnsi="Arial" w:cs="Arial"/>
                <w:sz w:val="24"/>
                <w:szCs w:val="24"/>
              </w:rPr>
              <w:t>,</w:t>
            </w:r>
            <w:r w:rsidR="000246F2">
              <w:rPr>
                <w:rFonts w:ascii="Arial" w:hAnsi="Arial" w:cs="Arial"/>
                <w:sz w:val="24"/>
                <w:szCs w:val="24"/>
              </w:rPr>
              <w:t xml:space="preserve"> </w:t>
            </w:r>
            <w:r>
              <w:rPr>
                <w:rFonts w:ascii="Arial" w:hAnsi="Arial" w:cs="Arial"/>
                <w:sz w:val="24"/>
                <w:szCs w:val="24"/>
              </w:rPr>
              <w:t xml:space="preserve">any learning identified within </w:t>
            </w:r>
            <w:r w:rsidR="000246F2">
              <w:rPr>
                <w:rFonts w:ascii="Arial" w:hAnsi="Arial" w:cs="Arial"/>
                <w:sz w:val="24"/>
                <w:szCs w:val="24"/>
              </w:rPr>
              <w:t xml:space="preserve">the outcome report </w:t>
            </w:r>
            <w:r w:rsidR="002C4229">
              <w:rPr>
                <w:rFonts w:ascii="Arial" w:hAnsi="Arial" w:cs="Arial"/>
                <w:sz w:val="24"/>
                <w:szCs w:val="24"/>
              </w:rPr>
              <w:t>will be considered</w:t>
            </w:r>
            <w:r>
              <w:rPr>
                <w:rFonts w:ascii="Arial" w:hAnsi="Arial" w:cs="Arial"/>
                <w:sz w:val="24"/>
                <w:szCs w:val="24"/>
              </w:rPr>
              <w:t xml:space="preserve"> and action/improvement plans instigated. </w:t>
            </w:r>
            <w:r w:rsidR="002C4229">
              <w:rPr>
                <w:rFonts w:ascii="Arial" w:hAnsi="Arial" w:cs="Arial"/>
                <w:sz w:val="24"/>
                <w:szCs w:val="24"/>
              </w:rPr>
              <w:t xml:space="preserve"> </w:t>
            </w:r>
          </w:p>
          <w:p w:rsidR="006D6981" w:rsidRDefault="006D6981" w:rsidP="002208D7">
            <w:pPr>
              <w:spacing w:after="0" w:line="240" w:lineRule="auto"/>
              <w:rPr>
                <w:rFonts w:ascii="Arial" w:hAnsi="Arial" w:cs="Arial"/>
                <w:sz w:val="24"/>
                <w:szCs w:val="24"/>
              </w:rPr>
            </w:pPr>
          </w:p>
          <w:p w:rsidR="00604B4D" w:rsidRPr="00FC15D3" w:rsidRDefault="002C4229" w:rsidP="002208D7">
            <w:pPr>
              <w:spacing w:after="0" w:line="240" w:lineRule="auto"/>
              <w:rPr>
                <w:rFonts w:ascii="Arial" w:hAnsi="Arial" w:cs="Arial"/>
                <w:b/>
                <w:sz w:val="24"/>
                <w:szCs w:val="24"/>
              </w:rPr>
            </w:pPr>
            <w:r w:rsidRPr="006A5A09">
              <w:rPr>
                <w:rFonts w:ascii="Arial" w:hAnsi="Arial" w:cs="Arial"/>
                <w:b/>
                <w:sz w:val="24"/>
                <w:szCs w:val="24"/>
              </w:rPr>
              <w:lastRenderedPageBreak/>
              <w:t>Inquest</w:t>
            </w:r>
            <w:r w:rsidR="00572624">
              <w:rPr>
                <w:rFonts w:ascii="Arial" w:hAnsi="Arial" w:cs="Arial"/>
                <w:b/>
                <w:sz w:val="24"/>
                <w:szCs w:val="24"/>
              </w:rPr>
              <w:t>s</w:t>
            </w:r>
          </w:p>
          <w:p w:rsidR="006B143F" w:rsidRDefault="00572624" w:rsidP="006A5A09">
            <w:pPr>
              <w:spacing w:after="0" w:line="240" w:lineRule="auto"/>
              <w:rPr>
                <w:rFonts w:ascii="Arial" w:hAnsi="Arial" w:cs="Arial"/>
                <w:sz w:val="24"/>
                <w:szCs w:val="24"/>
              </w:rPr>
            </w:pPr>
            <w:r>
              <w:rPr>
                <w:rFonts w:ascii="Arial" w:hAnsi="Arial" w:cs="Arial"/>
                <w:sz w:val="24"/>
                <w:szCs w:val="24"/>
              </w:rPr>
              <w:t>During this reporting period the Service G</w:t>
            </w:r>
            <w:r w:rsidR="006B143F">
              <w:rPr>
                <w:rFonts w:ascii="Arial" w:hAnsi="Arial" w:cs="Arial"/>
                <w:sz w:val="24"/>
                <w:szCs w:val="24"/>
              </w:rPr>
              <w:t>roup has faced a number of challenging inquests</w:t>
            </w:r>
            <w:r>
              <w:rPr>
                <w:rFonts w:ascii="Arial" w:hAnsi="Arial" w:cs="Arial"/>
                <w:sz w:val="24"/>
                <w:szCs w:val="24"/>
              </w:rPr>
              <w:t>,</w:t>
            </w:r>
            <w:r w:rsidR="006B143F">
              <w:rPr>
                <w:rFonts w:ascii="Arial" w:hAnsi="Arial" w:cs="Arial"/>
                <w:sz w:val="24"/>
                <w:szCs w:val="24"/>
              </w:rPr>
              <w:t xml:space="preserve"> however in </w:t>
            </w:r>
            <w:r>
              <w:rPr>
                <w:rFonts w:ascii="Arial" w:hAnsi="Arial" w:cs="Arial"/>
                <w:sz w:val="24"/>
                <w:szCs w:val="24"/>
              </w:rPr>
              <w:t xml:space="preserve">all but one case in period the coroner has felt assured of the learning and improvements that the Service Group have presented. </w:t>
            </w:r>
          </w:p>
          <w:p w:rsidR="006B143F" w:rsidRDefault="00572624" w:rsidP="006A5A09">
            <w:pPr>
              <w:spacing w:after="0" w:line="240" w:lineRule="auto"/>
              <w:rPr>
                <w:rFonts w:ascii="Arial" w:hAnsi="Arial" w:cs="Arial"/>
                <w:sz w:val="24"/>
                <w:szCs w:val="24"/>
              </w:rPr>
            </w:pPr>
            <w:r>
              <w:rPr>
                <w:rFonts w:ascii="Arial" w:hAnsi="Arial" w:cs="Arial"/>
                <w:sz w:val="24"/>
                <w:szCs w:val="24"/>
              </w:rPr>
              <w:t>In period one R</w:t>
            </w:r>
            <w:r w:rsidR="006B143F">
              <w:rPr>
                <w:rFonts w:ascii="Arial" w:hAnsi="Arial" w:cs="Arial"/>
                <w:sz w:val="24"/>
                <w:szCs w:val="24"/>
              </w:rPr>
              <w:t>egulation 28</w:t>
            </w:r>
            <w:r>
              <w:rPr>
                <w:rFonts w:ascii="Arial" w:hAnsi="Arial" w:cs="Arial"/>
                <w:sz w:val="24"/>
                <w:szCs w:val="24"/>
              </w:rPr>
              <w:t xml:space="preserve"> (prevention of future deaths order) has been issued to the HB</w:t>
            </w:r>
            <w:r w:rsidR="006B143F">
              <w:rPr>
                <w:rFonts w:ascii="Arial" w:hAnsi="Arial" w:cs="Arial"/>
                <w:sz w:val="24"/>
                <w:szCs w:val="24"/>
              </w:rPr>
              <w:t xml:space="preserve"> in relation t</w:t>
            </w:r>
            <w:r>
              <w:rPr>
                <w:rFonts w:ascii="Arial" w:hAnsi="Arial" w:cs="Arial"/>
                <w:sz w:val="24"/>
                <w:szCs w:val="24"/>
              </w:rPr>
              <w:t>o</w:t>
            </w:r>
            <w:r w:rsidR="006B143F">
              <w:rPr>
                <w:rFonts w:ascii="Arial" w:hAnsi="Arial" w:cs="Arial"/>
                <w:sz w:val="24"/>
                <w:szCs w:val="24"/>
              </w:rPr>
              <w:t xml:space="preserve"> the care of a </w:t>
            </w:r>
            <w:r>
              <w:rPr>
                <w:rFonts w:ascii="Arial" w:hAnsi="Arial" w:cs="Arial"/>
                <w:sz w:val="24"/>
                <w:szCs w:val="24"/>
              </w:rPr>
              <w:t xml:space="preserve">patient with a </w:t>
            </w:r>
            <w:r w:rsidR="006B143F">
              <w:rPr>
                <w:rFonts w:ascii="Arial" w:hAnsi="Arial" w:cs="Arial"/>
                <w:sz w:val="24"/>
                <w:szCs w:val="24"/>
              </w:rPr>
              <w:t>learning disability</w:t>
            </w:r>
            <w:r>
              <w:rPr>
                <w:rFonts w:ascii="Arial" w:hAnsi="Arial" w:cs="Arial"/>
                <w:sz w:val="24"/>
                <w:szCs w:val="24"/>
              </w:rPr>
              <w:t xml:space="preserve"> at Morriston Hospital. </w:t>
            </w:r>
            <w:r w:rsidR="00FC15D3">
              <w:rPr>
                <w:rFonts w:ascii="Arial" w:hAnsi="Arial" w:cs="Arial"/>
                <w:sz w:val="24"/>
                <w:szCs w:val="24"/>
              </w:rPr>
              <w:t>Although most of the detail relating to this order were being responded to by Morriston Service Group, the</w:t>
            </w:r>
            <w:r w:rsidR="006B143F">
              <w:rPr>
                <w:rFonts w:ascii="Arial" w:hAnsi="Arial" w:cs="Arial"/>
                <w:sz w:val="24"/>
                <w:szCs w:val="24"/>
              </w:rPr>
              <w:t xml:space="preserve"> </w:t>
            </w:r>
            <w:r>
              <w:rPr>
                <w:rFonts w:ascii="Arial" w:hAnsi="Arial" w:cs="Arial"/>
                <w:sz w:val="24"/>
                <w:szCs w:val="24"/>
              </w:rPr>
              <w:t xml:space="preserve">areas of concern and </w:t>
            </w:r>
            <w:r w:rsidR="006B143F">
              <w:rPr>
                <w:rFonts w:ascii="Arial" w:hAnsi="Arial" w:cs="Arial"/>
                <w:sz w:val="24"/>
                <w:szCs w:val="24"/>
              </w:rPr>
              <w:t xml:space="preserve">issues </w:t>
            </w:r>
            <w:r w:rsidR="00FC15D3">
              <w:rPr>
                <w:rFonts w:ascii="Arial" w:hAnsi="Arial" w:cs="Arial"/>
                <w:sz w:val="24"/>
                <w:szCs w:val="24"/>
              </w:rPr>
              <w:t xml:space="preserve">relating to our Service Group also needed addressing. These </w:t>
            </w:r>
            <w:r w:rsidR="006B143F">
              <w:rPr>
                <w:rFonts w:ascii="Arial" w:hAnsi="Arial" w:cs="Arial"/>
                <w:sz w:val="24"/>
                <w:szCs w:val="24"/>
              </w:rPr>
              <w:t xml:space="preserve">were </w:t>
            </w:r>
            <w:r>
              <w:rPr>
                <w:rFonts w:ascii="Arial" w:hAnsi="Arial" w:cs="Arial"/>
                <w:sz w:val="24"/>
                <w:szCs w:val="24"/>
              </w:rPr>
              <w:t>relating to t</w:t>
            </w:r>
            <w:r w:rsidR="006B143F">
              <w:rPr>
                <w:rFonts w:ascii="Arial" w:hAnsi="Arial" w:cs="Arial"/>
                <w:sz w:val="24"/>
                <w:szCs w:val="24"/>
              </w:rPr>
              <w:t>he prescribing of laxatives</w:t>
            </w:r>
            <w:r w:rsidR="00FC15D3">
              <w:rPr>
                <w:rFonts w:ascii="Arial" w:hAnsi="Arial" w:cs="Arial"/>
                <w:sz w:val="24"/>
                <w:szCs w:val="24"/>
              </w:rPr>
              <w:t xml:space="preserve">, the support provided to patients while in an acute or community setting of an individual with a learning disability and especially relating to communication needs. </w:t>
            </w:r>
            <w:r w:rsidR="006B143F">
              <w:rPr>
                <w:rFonts w:ascii="Arial" w:hAnsi="Arial" w:cs="Arial"/>
                <w:sz w:val="24"/>
                <w:szCs w:val="24"/>
              </w:rPr>
              <w:t xml:space="preserve"> </w:t>
            </w:r>
          </w:p>
          <w:p w:rsidR="006A5A09" w:rsidRDefault="006A5A09" w:rsidP="006A5A09">
            <w:pPr>
              <w:spacing w:after="0" w:line="240" w:lineRule="auto"/>
              <w:rPr>
                <w:rFonts w:ascii="Arial" w:hAnsi="Arial" w:cs="Arial"/>
                <w:sz w:val="24"/>
                <w:szCs w:val="24"/>
              </w:rPr>
            </w:pPr>
          </w:p>
          <w:p w:rsidR="006A5A09" w:rsidRPr="00F932CE" w:rsidRDefault="006A5A09" w:rsidP="006A5A09">
            <w:pPr>
              <w:spacing w:after="0" w:line="240" w:lineRule="auto"/>
              <w:rPr>
                <w:rFonts w:ascii="Arial" w:hAnsi="Arial" w:cs="Arial"/>
                <w:b/>
                <w:sz w:val="24"/>
                <w:szCs w:val="24"/>
              </w:rPr>
            </w:pPr>
            <w:r>
              <w:rPr>
                <w:rFonts w:ascii="Arial" w:hAnsi="Arial" w:cs="Arial"/>
                <w:b/>
                <w:sz w:val="24"/>
                <w:szCs w:val="24"/>
              </w:rPr>
              <w:t>Complaints P</w:t>
            </w:r>
            <w:r w:rsidRPr="00A479E5">
              <w:rPr>
                <w:rFonts w:ascii="Arial" w:hAnsi="Arial" w:cs="Arial"/>
                <w:b/>
                <w:sz w:val="24"/>
                <w:szCs w:val="24"/>
              </w:rPr>
              <w:t xml:space="preserve">osition </w:t>
            </w:r>
          </w:p>
          <w:p w:rsidR="008672F0" w:rsidRDefault="006A5A09" w:rsidP="006A5A09">
            <w:pPr>
              <w:spacing w:after="0" w:line="240" w:lineRule="auto"/>
              <w:rPr>
                <w:rFonts w:ascii="Arial" w:hAnsi="Arial" w:cs="Arial"/>
                <w:sz w:val="24"/>
                <w:szCs w:val="24"/>
              </w:rPr>
            </w:pPr>
            <w:r>
              <w:rPr>
                <w:rFonts w:ascii="Arial" w:hAnsi="Arial" w:cs="Arial"/>
                <w:sz w:val="24"/>
                <w:szCs w:val="24"/>
              </w:rPr>
              <w:t xml:space="preserve">The current position for compliance against the 30 working day target is shown in the graph below.  </w:t>
            </w:r>
          </w:p>
          <w:p w:rsidR="006A5A09" w:rsidRDefault="006A5A09" w:rsidP="006A5A09">
            <w:pPr>
              <w:spacing w:after="0" w:line="240" w:lineRule="auto"/>
              <w:rPr>
                <w:rFonts w:ascii="Arial" w:hAnsi="Arial" w:cs="Arial"/>
                <w:sz w:val="24"/>
                <w:szCs w:val="24"/>
              </w:rPr>
            </w:pPr>
          </w:p>
          <w:p w:rsidR="000E313B" w:rsidRPr="000E313B" w:rsidRDefault="000E313B" w:rsidP="000E313B">
            <w:pPr>
              <w:spacing w:after="0" w:line="240" w:lineRule="auto"/>
              <w:rPr>
                <w:rFonts w:ascii="Arial" w:hAnsi="Arial" w:cs="Arial"/>
                <w:sz w:val="24"/>
                <w:szCs w:val="24"/>
              </w:rPr>
            </w:pPr>
            <w:r>
              <w:rPr>
                <w:rFonts w:ascii="Arial" w:hAnsi="Arial" w:cs="Arial"/>
                <w:sz w:val="24"/>
                <w:szCs w:val="24"/>
              </w:rPr>
              <w:t xml:space="preserve">The Graph shows the number of complaints </w:t>
            </w:r>
            <w:r w:rsidR="00FC15D3">
              <w:rPr>
                <w:rFonts w:ascii="Arial" w:hAnsi="Arial" w:cs="Arial"/>
                <w:sz w:val="24"/>
                <w:szCs w:val="24"/>
              </w:rPr>
              <w:t xml:space="preserve">for the Service Group </w:t>
            </w:r>
            <w:r>
              <w:rPr>
                <w:rFonts w:ascii="Arial" w:hAnsi="Arial" w:cs="Arial"/>
                <w:sz w:val="24"/>
                <w:szCs w:val="24"/>
              </w:rPr>
              <w:t>during this reporting period</w:t>
            </w:r>
            <w:r w:rsidR="00AE20FD">
              <w:rPr>
                <w:rFonts w:ascii="Arial" w:hAnsi="Arial" w:cs="Arial"/>
                <w:sz w:val="24"/>
                <w:szCs w:val="24"/>
              </w:rPr>
              <w:t xml:space="preserve"> with complaint closed </w:t>
            </w:r>
            <w:r w:rsidR="006D6981">
              <w:rPr>
                <w:rFonts w:ascii="Arial" w:hAnsi="Arial" w:cs="Arial"/>
                <w:sz w:val="24"/>
                <w:szCs w:val="24"/>
              </w:rPr>
              <w:t>month in brackets</w:t>
            </w:r>
            <w:r>
              <w:rPr>
                <w:rFonts w:ascii="Arial" w:hAnsi="Arial" w:cs="Arial"/>
                <w:sz w:val="24"/>
                <w:szCs w:val="24"/>
              </w:rPr>
              <w:t xml:space="preserve">: </w:t>
            </w:r>
          </w:p>
          <w:p w:rsidR="000E313B" w:rsidRDefault="000E313B" w:rsidP="00F932CE">
            <w:pPr>
              <w:spacing w:after="0" w:line="240" w:lineRule="auto"/>
              <w:rPr>
                <w:rFonts w:ascii="Arial" w:hAnsi="Arial" w:cs="Arial"/>
                <w:b/>
                <w:sz w:val="24"/>
                <w:szCs w:val="24"/>
                <w:u w:val="single"/>
              </w:rPr>
            </w:pPr>
          </w:p>
          <w:p w:rsidR="000E313B" w:rsidRDefault="004468F1" w:rsidP="000E313B">
            <w:pPr>
              <w:spacing w:after="0" w:line="240" w:lineRule="auto"/>
              <w:ind w:left="142"/>
              <w:jc w:val="center"/>
              <w:rPr>
                <w:rFonts w:ascii="Arial" w:hAnsi="Arial" w:cs="Arial"/>
                <w:b/>
                <w:sz w:val="24"/>
                <w:szCs w:val="24"/>
                <w:u w:val="single"/>
              </w:rPr>
            </w:pPr>
            <w:r>
              <w:rPr>
                <w:noProof/>
                <w:lang w:eastAsia="en-GB"/>
              </w:rPr>
              <w:drawing>
                <wp:inline distT="0" distB="0" distL="0" distR="0" wp14:anchorId="668FAFB9" wp14:editId="1D16D870">
                  <wp:extent cx="4616450" cy="2476500"/>
                  <wp:effectExtent l="0" t="0" r="1270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86EEB" w:rsidRDefault="00086EEB" w:rsidP="009540F5">
            <w:pPr>
              <w:spacing w:after="0" w:line="240" w:lineRule="auto"/>
              <w:rPr>
                <w:rFonts w:ascii="Arial" w:hAnsi="Arial" w:cs="Arial"/>
                <w:color w:val="FF0000"/>
                <w:sz w:val="24"/>
                <w:szCs w:val="24"/>
              </w:rPr>
            </w:pPr>
          </w:p>
          <w:p w:rsidR="00086EEB" w:rsidRDefault="00086EEB" w:rsidP="00404315">
            <w:pPr>
              <w:spacing w:after="0" w:line="240" w:lineRule="auto"/>
              <w:ind w:left="142"/>
              <w:rPr>
                <w:rFonts w:ascii="Arial" w:hAnsi="Arial" w:cs="Arial"/>
                <w:color w:val="FF0000"/>
                <w:sz w:val="24"/>
                <w:szCs w:val="24"/>
              </w:rPr>
            </w:pPr>
          </w:p>
          <w:p w:rsidR="000E313B" w:rsidRDefault="00086EEB" w:rsidP="000E313B">
            <w:pPr>
              <w:spacing w:after="0" w:line="240" w:lineRule="auto"/>
              <w:rPr>
                <w:rFonts w:ascii="Arial" w:hAnsi="Arial" w:cs="Arial"/>
                <w:sz w:val="24"/>
                <w:szCs w:val="24"/>
              </w:rPr>
            </w:pPr>
            <w:r w:rsidRPr="000E313B">
              <w:rPr>
                <w:rFonts w:ascii="Arial" w:hAnsi="Arial" w:cs="Arial"/>
                <w:sz w:val="24"/>
                <w:szCs w:val="24"/>
              </w:rPr>
              <w:t xml:space="preserve">There are currently </w:t>
            </w:r>
            <w:r w:rsidR="004E6E15">
              <w:rPr>
                <w:rFonts w:ascii="Arial" w:hAnsi="Arial" w:cs="Arial"/>
                <w:sz w:val="24"/>
                <w:szCs w:val="24"/>
              </w:rPr>
              <w:t>15</w:t>
            </w:r>
            <w:r w:rsidRPr="000E313B">
              <w:rPr>
                <w:rFonts w:ascii="Arial" w:hAnsi="Arial" w:cs="Arial"/>
                <w:sz w:val="24"/>
                <w:szCs w:val="24"/>
              </w:rPr>
              <w:t xml:space="preserve"> complaints</w:t>
            </w:r>
            <w:r w:rsidR="004E6E15">
              <w:rPr>
                <w:rFonts w:ascii="Arial" w:hAnsi="Arial" w:cs="Arial"/>
                <w:sz w:val="24"/>
                <w:szCs w:val="24"/>
              </w:rPr>
              <w:t xml:space="preserve"> from the period</w:t>
            </w:r>
            <w:r w:rsidRPr="000E313B">
              <w:rPr>
                <w:rFonts w:ascii="Arial" w:hAnsi="Arial" w:cs="Arial"/>
                <w:sz w:val="24"/>
                <w:szCs w:val="24"/>
              </w:rPr>
              <w:t xml:space="preserve"> that are overdue and have breached the </w:t>
            </w:r>
            <w:r w:rsidR="003355C5">
              <w:rPr>
                <w:rFonts w:ascii="Arial" w:hAnsi="Arial" w:cs="Arial"/>
                <w:sz w:val="24"/>
                <w:szCs w:val="24"/>
              </w:rPr>
              <w:t>30-day</w:t>
            </w:r>
            <w:r w:rsidR="00EE08AA">
              <w:rPr>
                <w:rFonts w:ascii="Arial" w:hAnsi="Arial" w:cs="Arial"/>
                <w:sz w:val="24"/>
                <w:szCs w:val="24"/>
              </w:rPr>
              <w:t xml:space="preserve"> </w:t>
            </w:r>
            <w:r w:rsidRPr="000E313B">
              <w:rPr>
                <w:rFonts w:ascii="Arial" w:hAnsi="Arial" w:cs="Arial"/>
                <w:sz w:val="24"/>
                <w:szCs w:val="24"/>
              </w:rPr>
              <w:t xml:space="preserve">response deadline. </w:t>
            </w:r>
            <w:r w:rsidR="003659CF">
              <w:rPr>
                <w:rFonts w:ascii="Arial" w:hAnsi="Arial" w:cs="Arial"/>
                <w:sz w:val="24"/>
                <w:szCs w:val="24"/>
              </w:rPr>
              <w:t xml:space="preserve">However in all of these cases the patient or the </w:t>
            </w:r>
            <w:r w:rsidR="006A5A09">
              <w:rPr>
                <w:rFonts w:ascii="Arial" w:hAnsi="Arial" w:cs="Arial"/>
                <w:sz w:val="24"/>
                <w:szCs w:val="24"/>
              </w:rPr>
              <w:t>patient’s</w:t>
            </w:r>
            <w:r w:rsidR="003659CF">
              <w:rPr>
                <w:rFonts w:ascii="Arial" w:hAnsi="Arial" w:cs="Arial"/>
                <w:sz w:val="24"/>
                <w:szCs w:val="24"/>
              </w:rPr>
              <w:t xml:space="preserve"> family have been contacted to discuss pr</w:t>
            </w:r>
            <w:r w:rsidR="00FC15D3">
              <w:rPr>
                <w:rFonts w:ascii="Arial" w:hAnsi="Arial" w:cs="Arial"/>
                <w:sz w:val="24"/>
                <w:szCs w:val="24"/>
              </w:rPr>
              <w:t>ogress. Each overdue case has action points</w:t>
            </w:r>
            <w:r w:rsidR="003659CF">
              <w:rPr>
                <w:rFonts w:ascii="Arial" w:hAnsi="Arial" w:cs="Arial"/>
                <w:sz w:val="24"/>
                <w:szCs w:val="24"/>
              </w:rPr>
              <w:t xml:space="preserve"> agreed as to how the complaint will be managed going forwards.  </w:t>
            </w:r>
          </w:p>
          <w:p w:rsidR="00F932CE" w:rsidRDefault="00F932CE" w:rsidP="000E313B">
            <w:pPr>
              <w:spacing w:after="0" w:line="240" w:lineRule="auto"/>
              <w:rPr>
                <w:rFonts w:ascii="Arial" w:hAnsi="Arial" w:cs="Arial"/>
                <w:sz w:val="24"/>
                <w:szCs w:val="24"/>
              </w:rPr>
            </w:pPr>
          </w:p>
          <w:p w:rsidR="003659CF" w:rsidRDefault="003659CF" w:rsidP="000E313B">
            <w:pPr>
              <w:spacing w:after="0" w:line="240" w:lineRule="auto"/>
              <w:rPr>
                <w:rFonts w:ascii="Arial" w:hAnsi="Arial" w:cs="Arial"/>
                <w:sz w:val="24"/>
                <w:szCs w:val="24"/>
              </w:rPr>
            </w:pPr>
            <w:r>
              <w:rPr>
                <w:rFonts w:ascii="Arial" w:hAnsi="Arial" w:cs="Arial"/>
                <w:sz w:val="24"/>
                <w:szCs w:val="24"/>
              </w:rPr>
              <w:t xml:space="preserve">Regular meetings take place with the </w:t>
            </w:r>
            <w:r w:rsidR="00FC15D3">
              <w:rPr>
                <w:rFonts w:ascii="Arial" w:hAnsi="Arial" w:cs="Arial"/>
                <w:sz w:val="24"/>
                <w:szCs w:val="24"/>
              </w:rPr>
              <w:t xml:space="preserve">lead </w:t>
            </w:r>
            <w:r>
              <w:rPr>
                <w:rFonts w:ascii="Arial" w:hAnsi="Arial" w:cs="Arial"/>
                <w:sz w:val="24"/>
                <w:szCs w:val="24"/>
              </w:rPr>
              <w:t xml:space="preserve">complaints handlers </w:t>
            </w:r>
            <w:r w:rsidR="00FC15D3">
              <w:rPr>
                <w:rFonts w:ascii="Arial" w:hAnsi="Arial" w:cs="Arial"/>
                <w:sz w:val="24"/>
                <w:szCs w:val="24"/>
              </w:rPr>
              <w:t xml:space="preserve">within the divisions </w:t>
            </w:r>
            <w:r>
              <w:rPr>
                <w:rFonts w:ascii="Arial" w:hAnsi="Arial" w:cs="Arial"/>
                <w:sz w:val="24"/>
                <w:szCs w:val="24"/>
              </w:rPr>
              <w:t>to ensure that all complaints are being resol</w:t>
            </w:r>
            <w:r w:rsidR="003B4A7C">
              <w:rPr>
                <w:rFonts w:ascii="Arial" w:hAnsi="Arial" w:cs="Arial"/>
                <w:sz w:val="24"/>
                <w:szCs w:val="24"/>
              </w:rPr>
              <w:t>v</w:t>
            </w:r>
            <w:r>
              <w:rPr>
                <w:rFonts w:ascii="Arial" w:hAnsi="Arial" w:cs="Arial"/>
                <w:sz w:val="24"/>
                <w:szCs w:val="24"/>
              </w:rPr>
              <w:t>ed appropriately and there is an increase in the number of patients who are offered a face t</w:t>
            </w:r>
            <w:r w:rsidR="006A5A09">
              <w:rPr>
                <w:rFonts w:ascii="Arial" w:hAnsi="Arial" w:cs="Arial"/>
                <w:sz w:val="24"/>
                <w:szCs w:val="24"/>
              </w:rPr>
              <w:t>o</w:t>
            </w:r>
            <w:r>
              <w:rPr>
                <w:rFonts w:ascii="Arial" w:hAnsi="Arial" w:cs="Arial"/>
                <w:sz w:val="24"/>
                <w:szCs w:val="24"/>
              </w:rPr>
              <w:t xml:space="preserve"> face me</w:t>
            </w:r>
            <w:r w:rsidR="006A5A09">
              <w:rPr>
                <w:rFonts w:ascii="Arial" w:hAnsi="Arial" w:cs="Arial"/>
                <w:sz w:val="24"/>
                <w:szCs w:val="24"/>
              </w:rPr>
              <w:t>e</w:t>
            </w:r>
            <w:r>
              <w:rPr>
                <w:rFonts w:ascii="Arial" w:hAnsi="Arial" w:cs="Arial"/>
                <w:sz w:val="24"/>
                <w:szCs w:val="24"/>
              </w:rPr>
              <w:t xml:space="preserve">ting to discuss the concerns. </w:t>
            </w:r>
          </w:p>
          <w:p w:rsidR="003659CF" w:rsidRDefault="003659CF" w:rsidP="000E313B">
            <w:pPr>
              <w:spacing w:after="0" w:line="240" w:lineRule="auto"/>
              <w:rPr>
                <w:rFonts w:ascii="Arial" w:hAnsi="Arial" w:cs="Arial"/>
                <w:sz w:val="24"/>
                <w:szCs w:val="24"/>
              </w:rPr>
            </w:pPr>
          </w:p>
          <w:p w:rsidR="003659CF" w:rsidRDefault="003659CF" w:rsidP="000E313B">
            <w:pPr>
              <w:spacing w:after="0" w:line="240" w:lineRule="auto"/>
              <w:rPr>
                <w:rFonts w:ascii="Arial" w:hAnsi="Arial" w:cs="Arial"/>
                <w:sz w:val="24"/>
                <w:szCs w:val="24"/>
              </w:rPr>
            </w:pPr>
            <w:r>
              <w:rPr>
                <w:rFonts w:ascii="Arial" w:hAnsi="Arial" w:cs="Arial"/>
                <w:sz w:val="24"/>
                <w:szCs w:val="24"/>
              </w:rPr>
              <w:t xml:space="preserve">The </w:t>
            </w:r>
            <w:r w:rsidR="004E6E15">
              <w:rPr>
                <w:rFonts w:ascii="Arial" w:hAnsi="Arial" w:cs="Arial"/>
                <w:sz w:val="24"/>
                <w:szCs w:val="24"/>
              </w:rPr>
              <w:t>Q</w:t>
            </w:r>
            <w:r w:rsidR="00FC15D3">
              <w:rPr>
                <w:rFonts w:ascii="Arial" w:hAnsi="Arial" w:cs="Arial"/>
                <w:sz w:val="24"/>
                <w:szCs w:val="24"/>
              </w:rPr>
              <w:t>uality and Safety T</w:t>
            </w:r>
            <w:r>
              <w:rPr>
                <w:rFonts w:ascii="Arial" w:hAnsi="Arial" w:cs="Arial"/>
                <w:sz w:val="24"/>
                <w:szCs w:val="24"/>
              </w:rPr>
              <w:t>eam are currently working to</w:t>
            </w:r>
            <w:r w:rsidR="003B4A7C">
              <w:rPr>
                <w:rFonts w:ascii="Arial" w:hAnsi="Arial" w:cs="Arial"/>
                <w:sz w:val="24"/>
                <w:szCs w:val="24"/>
              </w:rPr>
              <w:t xml:space="preserve"> improve the process by which </w:t>
            </w:r>
            <w:r>
              <w:rPr>
                <w:rFonts w:ascii="Arial" w:hAnsi="Arial" w:cs="Arial"/>
                <w:sz w:val="24"/>
                <w:szCs w:val="24"/>
              </w:rPr>
              <w:t>assurance is provided th</w:t>
            </w:r>
            <w:r w:rsidR="003B4A7C">
              <w:rPr>
                <w:rFonts w:ascii="Arial" w:hAnsi="Arial" w:cs="Arial"/>
                <w:sz w:val="24"/>
                <w:szCs w:val="24"/>
              </w:rPr>
              <w:t>a</w:t>
            </w:r>
            <w:r>
              <w:rPr>
                <w:rFonts w:ascii="Arial" w:hAnsi="Arial" w:cs="Arial"/>
                <w:sz w:val="24"/>
                <w:szCs w:val="24"/>
              </w:rPr>
              <w:t xml:space="preserve">t the complaint has been triaged and immediate risks are identified and actioned. </w:t>
            </w:r>
            <w:r w:rsidR="004E6E15">
              <w:rPr>
                <w:rFonts w:ascii="Arial" w:hAnsi="Arial" w:cs="Arial"/>
                <w:sz w:val="24"/>
                <w:szCs w:val="24"/>
              </w:rPr>
              <w:t xml:space="preserve">In addition the identification of learning is being prioritised so that the Datix system has a fuller record of the learning identified in the complaints responses and a record of actions taken. </w:t>
            </w:r>
          </w:p>
          <w:p w:rsidR="00086EEB" w:rsidRDefault="00086EEB" w:rsidP="003659CF">
            <w:pPr>
              <w:spacing w:after="0" w:line="240" w:lineRule="auto"/>
              <w:rPr>
                <w:rFonts w:ascii="Arial" w:hAnsi="Arial" w:cs="Arial"/>
                <w:color w:val="FF0000"/>
                <w:sz w:val="24"/>
                <w:szCs w:val="24"/>
              </w:rPr>
            </w:pPr>
          </w:p>
          <w:p w:rsidR="004E6E15" w:rsidRPr="004E6E15" w:rsidRDefault="004E6E15" w:rsidP="003659CF">
            <w:pPr>
              <w:spacing w:after="0" w:line="240" w:lineRule="auto"/>
              <w:rPr>
                <w:rFonts w:ascii="Arial" w:hAnsi="Arial" w:cs="Arial"/>
                <w:b/>
                <w:sz w:val="24"/>
                <w:szCs w:val="24"/>
              </w:rPr>
            </w:pPr>
            <w:r w:rsidRPr="004E6E15">
              <w:rPr>
                <w:rFonts w:ascii="Arial" w:hAnsi="Arial" w:cs="Arial"/>
                <w:b/>
                <w:sz w:val="24"/>
                <w:szCs w:val="24"/>
              </w:rPr>
              <w:lastRenderedPageBreak/>
              <w:t xml:space="preserve">Ombudsman referrals </w:t>
            </w:r>
          </w:p>
          <w:p w:rsidR="004E6E15" w:rsidRDefault="00FC15D3" w:rsidP="003659CF">
            <w:pPr>
              <w:spacing w:after="0" w:line="240" w:lineRule="auto"/>
              <w:rPr>
                <w:rFonts w:ascii="Arial" w:hAnsi="Arial" w:cs="Arial"/>
                <w:sz w:val="24"/>
                <w:szCs w:val="24"/>
              </w:rPr>
            </w:pPr>
            <w:r>
              <w:rPr>
                <w:rFonts w:ascii="Arial" w:hAnsi="Arial" w:cs="Arial"/>
                <w:sz w:val="24"/>
                <w:szCs w:val="24"/>
              </w:rPr>
              <w:t>In period the Service Group has closed:</w:t>
            </w:r>
          </w:p>
          <w:p w:rsidR="004E6E15" w:rsidRDefault="004E6E15" w:rsidP="003659CF">
            <w:pPr>
              <w:spacing w:after="0" w:line="240" w:lineRule="auto"/>
              <w:rPr>
                <w:rFonts w:ascii="Arial" w:hAnsi="Arial" w:cs="Arial"/>
                <w:sz w:val="24"/>
                <w:szCs w:val="24"/>
              </w:rPr>
            </w:pPr>
            <w:r>
              <w:rPr>
                <w:rFonts w:ascii="Arial" w:hAnsi="Arial" w:cs="Arial"/>
                <w:sz w:val="24"/>
                <w:szCs w:val="24"/>
              </w:rPr>
              <w:t>2 cases by completing the complaints process both in relation to the serious incident process</w:t>
            </w:r>
          </w:p>
          <w:p w:rsidR="004E6E15" w:rsidRDefault="004E6E15" w:rsidP="003659CF">
            <w:pPr>
              <w:spacing w:after="0" w:line="240" w:lineRule="auto"/>
              <w:rPr>
                <w:rFonts w:ascii="Arial" w:hAnsi="Arial" w:cs="Arial"/>
                <w:sz w:val="24"/>
                <w:szCs w:val="24"/>
              </w:rPr>
            </w:pPr>
            <w:r>
              <w:rPr>
                <w:rFonts w:ascii="Arial" w:hAnsi="Arial" w:cs="Arial"/>
                <w:sz w:val="24"/>
                <w:szCs w:val="24"/>
              </w:rPr>
              <w:t xml:space="preserve">3 cases by providing additional information to the ombudsman </w:t>
            </w:r>
            <w:r w:rsidR="00FC15D3">
              <w:rPr>
                <w:rFonts w:ascii="Arial" w:hAnsi="Arial" w:cs="Arial"/>
                <w:sz w:val="24"/>
                <w:szCs w:val="24"/>
              </w:rPr>
              <w:t>preventing progression to a full inves</w:t>
            </w:r>
            <w:r>
              <w:rPr>
                <w:rFonts w:ascii="Arial" w:hAnsi="Arial" w:cs="Arial"/>
                <w:sz w:val="24"/>
                <w:szCs w:val="24"/>
              </w:rPr>
              <w:t xml:space="preserve">tigation </w:t>
            </w:r>
          </w:p>
          <w:p w:rsidR="004E6E15" w:rsidRDefault="004E6E15" w:rsidP="003659CF">
            <w:pPr>
              <w:spacing w:after="0" w:line="240" w:lineRule="auto"/>
              <w:rPr>
                <w:rFonts w:ascii="Arial" w:hAnsi="Arial" w:cs="Arial"/>
                <w:sz w:val="24"/>
                <w:szCs w:val="24"/>
              </w:rPr>
            </w:pPr>
            <w:r>
              <w:rPr>
                <w:rFonts w:ascii="Arial" w:hAnsi="Arial" w:cs="Arial"/>
                <w:sz w:val="24"/>
                <w:szCs w:val="24"/>
              </w:rPr>
              <w:t xml:space="preserve">1 case by early resolution </w:t>
            </w:r>
          </w:p>
          <w:p w:rsidR="004E6E15" w:rsidRDefault="004E6E15" w:rsidP="003659CF">
            <w:pPr>
              <w:spacing w:after="0" w:line="240" w:lineRule="auto"/>
              <w:rPr>
                <w:rFonts w:ascii="Arial" w:hAnsi="Arial" w:cs="Arial"/>
                <w:sz w:val="24"/>
                <w:szCs w:val="24"/>
              </w:rPr>
            </w:pPr>
          </w:p>
          <w:p w:rsidR="004E6E15" w:rsidRDefault="00FC15D3" w:rsidP="003659CF">
            <w:pPr>
              <w:spacing w:after="0" w:line="240" w:lineRule="auto"/>
              <w:rPr>
                <w:rFonts w:ascii="Arial" w:hAnsi="Arial" w:cs="Arial"/>
                <w:sz w:val="24"/>
                <w:szCs w:val="24"/>
              </w:rPr>
            </w:pPr>
            <w:r>
              <w:rPr>
                <w:rFonts w:ascii="Arial" w:hAnsi="Arial" w:cs="Arial"/>
                <w:sz w:val="24"/>
                <w:szCs w:val="24"/>
              </w:rPr>
              <w:t>The Service G</w:t>
            </w:r>
            <w:r w:rsidR="004E6E15">
              <w:rPr>
                <w:rFonts w:ascii="Arial" w:hAnsi="Arial" w:cs="Arial"/>
                <w:sz w:val="24"/>
                <w:szCs w:val="24"/>
              </w:rPr>
              <w:t xml:space="preserve">roup have 2 open ombudsman investigations which are waiting for the required improvements to be completed so the evidence can be provided. </w:t>
            </w:r>
          </w:p>
          <w:p w:rsidR="004E6E15" w:rsidRDefault="004E6E15" w:rsidP="003659CF">
            <w:pPr>
              <w:spacing w:after="0" w:line="240" w:lineRule="auto"/>
              <w:rPr>
                <w:rFonts w:ascii="Arial" w:hAnsi="Arial" w:cs="Arial"/>
                <w:sz w:val="24"/>
                <w:szCs w:val="24"/>
              </w:rPr>
            </w:pPr>
          </w:p>
          <w:p w:rsidR="004E6E15" w:rsidRDefault="004E6E15" w:rsidP="003659CF">
            <w:pPr>
              <w:spacing w:after="0" w:line="240" w:lineRule="auto"/>
              <w:rPr>
                <w:rFonts w:ascii="Arial" w:hAnsi="Arial" w:cs="Arial"/>
                <w:sz w:val="24"/>
                <w:szCs w:val="24"/>
              </w:rPr>
            </w:pPr>
            <w:r w:rsidRPr="00FC15D3">
              <w:rPr>
                <w:rFonts w:ascii="Arial" w:hAnsi="Arial" w:cs="Arial"/>
                <w:b/>
                <w:sz w:val="24"/>
                <w:szCs w:val="24"/>
              </w:rPr>
              <w:t>W</w:t>
            </w:r>
            <w:r w:rsidR="00FC15D3" w:rsidRPr="00FC15D3">
              <w:rPr>
                <w:rFonts w:ascii="Arial" w:hAnsi="Arial" w:cs="Arial"/>
                <w:b/>
                <w:sz w:val="24"/>
                <w:szCs w:val="24"/>
              </w:rPr>
              <w:t xml:space="preserve">elsh </w:t>
            </w:r>
            <w:r w:rsidRPr="00FC15D3">
              <w:rPr>
                <w:rFonts w:ascii="Arial" w:hAnsi="Arial" w:cs="Arial"/>
                <w:b/>
                <w:sz w:val="24"/>
                <w:szCs w:val="24"/>
              </w:rPr>
              <w:t>R</w:t>
            </w:r>
            <w:r w:rsidR="00FC15D3" w:rsidRPr="00FC15D3">
              <w:rPr>
                <w:rFonts w:ascii="Arial" w:hAnsi="Arial" w:cs="Arial"/>
                <w:b/>
                <w:sz w:val="24"/>
                <w:szCs w:val="24"/>
              </w:rPr>
              <w:t xml:space="preserve">isk </w:t>
            </w:r>
            <w:r w:rsidRPr="00FC15D3">
              <w:rPr>
                <w:rFonts w:ascii="Arial" w:hAnsi="Arial" w:cs="Arial"/>
                <w:b/>
                <w:sz w:val="24"/>
                <w:szCs w:val="24"/>
              </w:rPr>
              <w:t>P</w:t>
            </w:r>
            <w:r w:rsidR="00FC15D3" w:rsidRPr="00FC15D3">
              <w:rPr>
                <w:rFonts w:ascii="Arial" w:hAnsi="Arial" w:cs="Arial"/>
                <w:b/>
                <w:sz w:val="24"/>
                <w:szCs w:val="24"/>
              </w:rPr>
              <w:t>ool cases</w:t>
            </w:r>
          </w:p>
          <w:p w:rsidR="004E6E15" w:rsidRDefault="00FC15D3" w:rsidP="003659CF">
            <w:pPr>
              <w:spacing w:after="0" w:line="240" w:lineRule="auto"/>
              <w:rPr>
                <w:rFonts w:ascii="Arial" w:hAnsi="Arial" w:cs="Arial"/>
                <w:sz w:val="24"/>
                <w:szCs w:val="24"/>
              </w:rPr>
            </w:pPr>
            <w:r>
              <w:rPr>
                <w:rFonts w:ascii="Arial" w:hAnsi="Arial" w:cs="Arial"/>
                <w:sz w:val="24"/>
                <w:szCs w:val="24"/>
              </w:rPr>
              <w:t>The Service G</w:t>
            </w:r>
            <w:r w:rsidR="004E6E15">
              <w:rPr>
                <w:rFonts w:ascii="Arial" w:hAnsi="Arial" w:cs="Arial"/>
                <w:sz w:val="24"/>
                <w:szCs w:val="24"/>
              </w:rPr>
              <w:t>roup have 1 L</w:t>
            </w:r>
            <w:r>
              <w:rPr>
                <w:rFonts w:ascii="Arial" w:hAnsi="Arial" w:cs="Arial"/>
                <w:sz w:val="24"/>
                <w:szCs w:val="24"/>
              </w:rPr>
              <w:t xml:space="preserve">earning </w:t>
            </w:r>
            <w:r w:rsidR="004E6E15">
              <w:rPr>
                <w:rFonts w:ascii="Arial" w:hAnsi="Arial" w:cs="Arial"/>
                <w:sz w:val="24"/>
                <w:szCs w:val="24"/>
              </w:rPr>
              <w:t>F</w:t>
            </w:r>
            <w:r>
              <w:rPr>
                <w:rFonts w:ascii="Arial" w:hAnsi="Arial" w:cs="Arial"/>
                <w:sz w:val="24"/>
                <w:szCs w:val="24"/>
              </w:rPr>
              <w:t xml:space="preserve">rom </w:t>
            </w:r>
            <w:r w:rsidR="004E6E15">
              <w:rPr>
                <w:rFonts w:ascii="Arial" w:hAnsi="Arial" w:cs="Arial"/>
                <w:sz w:val="24"/>
                <w:szCs w:val="24"/>
              </w:rPr>
              <w:t>E</w:t>
            </w:r>
            <w:r>
              <w:rPr>
                <w:rFonts w:ascii="Arial" w:hAnsi="Arial" w:cs="Arial"/>
                <w:sz w:val="24"/>
                <w:szCs w:val="24"/>
              </w:rPr>
              <w:t>vents Reports (LfER)</w:t>
            </w:r>
            <w:r w:rsidR="004E6E15">
              <w:rPr>
                <w:rFonts w:ascii="Arial" w:hAnsi="Arial" w:cs="Arial"/>
                <w:sz w:val="24"/>
                <w:szCs w:val="24"/>
              </w:rPr>
              <w:t xml:space="preserve"> case open</w:t>
            </w:r>
            <w:r w:rsidR="00B52DC3">
              <w:rPr>
                <w:rFonts w:ascii="Arial" w:hAnsi="Arial" w:cs="Arial"/>
                <w:sz w:val="24"/>
                <w:szCs w:val="24"/>
              </w:rPr>
              <w:t>, which is currently</w:t>
            </w:r>
            <w:r w:rsidR="004E6E15">
              <w:rPr>
                <w:rFonts w:ascii="Arial" w:hAnsi="Arial" w:cs="Arial"/>
                <w:sz w:val="24"/>
                <w:szCs w:val="24"/>
              </w:rPr>
              <w:t xml:space="preserve"> differed </w:t>
            </w:r>
            <w:r w:rsidR="00B52DC3">
              <w:rPr>
                <w:rFonts w:ascii="Arial" w:hAnsi="Arial" w:cs="Arial"/>
                <w:sz w:val="24"/>
                <w:szCs w:val="24"/>
              </w:rPr>
              <w:t xml:space="preserve">awaiting </w:t>
            </w:r>
            <w:r w:rsidR="004E6E15">
              <w:rPr>
                <w:rFonts w:ascii="Arial" w:hAnsi="Arial" w:cs="Arial"/>
                <w:sz w:val="24"/>
                <w:szCs w:val="24"/>
              </w:rPr>
              <w:t>further info</w:t>
            </w:r>
            <w:r w:rsidR="00B52DC3">
              <w:rPr>
                <w:rFonts w:ascii="Arial" w:hAnsi="Arial" w:cs="Arial"/>
                <w:sz w:val="24"/>
                <w:szCs w:val="24"/>
              </w:rPr>
              <w:t>rmati</w:t>
            </w:r>
            <w:r w:rsidR="004E6E15">
              <w:rPr>
                <w:rFonts w:ascii="Arial" w:hAnsi="Arial" w:cs="Arial"/>
                <w:sz w:val="24"/>
                <w:szCs w:val="24"/>
              </w:rPr>
              <w:t xml:space="preserve">on to be provided.   </w:t>
            </w:r>
          </w:p>
          <w:p w:rsidR="00F8764C" w:rsidRPr="00E27D29" w:rsidRDefault="00F8764C" w:rsidP="00B52DC3">
            <w:pPr>
              <w:spacing w:after="0" w:line="240" w:lineRule="auto"/>
              <w:rPr>
                <w:rFonts w:ascii="Arial" w:hAnsi="Arial" w:cs="Arial"/>
                <w:sz w:val="24"/>
                <w:szCs w:val="24"/>
              </w:rPr>
            </w:pPr>
          </w:p>
        </w:tc>
      </w:tr>
    </w:tbl>
    <w:tbl>
      <w:tblPr>
        <w:tblW w:w="10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2"/>
      </w:tblGrid>
      <w:tr w:rsidR="00901A1E" w:rsidRPr="003C153B" w:rsidTr="00C2553E">
        <w:trPr>
          <w:trHeight w:val="425"/>
          <w:jc w:val="center"/>
        </w:trPr>
        <w:tc>
          <w:tcPr>
            <w:tcW w:w="10212" w:type="dxa"/>
            <w:tcBorders>
              <w:top w:val="nil"/>
              <w:left w:val="single" w:sz="4" w:space="0" w:color="auto"/>
              <w:bottom w:val="single" w:sz="4" w:space="0" w:color="auto"/>
              <w:right w:val="single" w:sz="4" w:space="0" w:color="auto"/>
            </w:tcBorders>
            <w:shd w:val="clear" w:color="auto" w:fill="002060"/>
          </w:tcPr>
          <w:p w:rsidR="00791338" w:rsidRDefault="00791338" w:rsidP="00FA51FB">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Quality and Safety issues noted above (what, by when, by who and expected impact)</w:t>
            </w:r>
          </w:p>
          <w:p w:rsidR="00901A1E" w:rsidRPr="002F6C29" w:rsidRDefault="002F6C29" w:rsidP="00FA51FB">
            <w:pPr>
              <w:spacing w:after="0" w:line="240" w:lineRule="auto"/>
              <w:ind w:left="142"/>
              <w:rPr>
                <w:rFonts w:ascii="Arial" w:hAnsi="Arial" w:cs="Arial"/>
                <w:b/>
                <w:sz w:val="24"/>
                <w:szCs w:val="24"/>
              </w:rPr>
            </w:pPr>
            <w:r>
              <w:rPr>
                <w:rFonts w:ascii="Arial" w:hAnsi="Arial" w:cs="Arial"/>
                <w:b/>
                <w:sz w:val="24"/>
                <w:szCs w:val="24"/>
              </w:rPr>
              <w:t xml:space="preserve"> </w:t>
            </w:r>
          </w:p>
        </w:tc>
      </w:tr>
      <w:tr w:rsidR="00901A1E"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rsidR="00404315" w:rsidRPr="003561A8" w:rsidRDefault="009F41DC" w:rsidP="003561A8">
            <w:pPr>
              <w:spacing w:after="0" w:line="240" w:lineRule="auto"/>
              <w:contextualSpacing/>
              <w:jc w:val="both"/>
              <w:rPr>
                <w:rFonts w:ascii="Arial" w:hAnsi="Arial" w:cs="Arial"/>
                <w:b/>
                <w:sz w:val="24"/>
                <w:szCs w:val="24"/>
              </w:rPr>
            </w:pPr>
            <w:r w:rsidRPr="003561A8">
              <w:rPr>
                <w:rFonts w:ascii="Arial" w:hAnsi="Arial" w:cs="Arial"/>
                <w:b/>
                <w:sz w:val="24"/>
                <w:szCs w:val="24"/>
              </w:rPr>
              <w:t xml:space="preserve">Quality Assurance and Nurse Director Unannounced Reviews </w:t>
            </w:r>
          </w:p>
          <w:p w:rsidR="009F41DC" w:rsidRPr="009540F5" w:rsidRDefault="009540F5" w:rsidP="003561A8">
            <w:pPr>
              <w:spacing w:after="0" w:line="240" w:lineRule="auto"/>
              <w:contextualSpacing/>
              <w:jc w:val="both"/>
              <w:rPr>
                <w:rFonts w:ascii="Arial" w:hAnsi="Arial" w:cs="Arial"/>
                <w:sz w:val="24"/>
                <w:szCs w:val="24"/>
              </w:rPr>
            </w:pPr>
            <w:r w:rsidRPr="009540F5">
              <w:rPr>
                <w:rFonts w:ascii="Arial" w:hAnsi="Arial" w:cs="Arial"/>
                <w:sz w:val="24"/>
                <w:szCs w:val="24"/>
              </w:rPr>
              <w:t>Quality assurance remains a key focus</w:t>
            </w:r>
            <w:r w:rsidR="00B52DC3">
              <w:rPr>
                <w:rFonts w:ascii="Arial" w:hAnsi="Arial" w:cs="Arial"/>
                <w:sz w:val="24"/>
                <w:szCs w:val="24"/>
              </w:rPr>
              <w:t xml:space="preserve"> for the Service Group</w:t>
            </w:r>
            <w:r w:rsidRPr="009540F5">
              <w:rPr>
                <w:rFonts w:ascii="Arial" w:hAnsi="Arial" w:cs="Arial"/>
                <w:sz w:val="24"/>
                <w:szCs w:val="24"/>
              </w:rPr>
              <w:t xml:space="preserve">, and the MHLD Service Group </w:t>
            </w:r>
            <w:r w:rsidR="009F41DC" w:rsidRPr="009540F5">
              <w:rPr>
                <w:rFonts w:ascii="Arial" w:hAnsi="Arial" w:cs="Arial"/>
                <w:sz w:val="24"/>
                <w:szCs w:val="24"/>
              </w:rPr>
              <w:t>Qual</w:t>
            </w:r>
            <w:r w:rsidR="00B52DC3">
              <w:rPr>
                <w:rFonts w:ascii="Arial" w:hAnsi="Arial" w:cs="Arial"/>
                <w:sz w:val="24"/>
                <w:szCs w:val="24"/>
              </w:rPr>
              <w:t>ity Assurance Framework</w:t>
            </w:r>
            <w:r w:rsidRPr="009540F5">
              <w:rPr>
                <w:rFonts w:ascii="Arial" w:hAnsi="Arial" w:cs="Arial"/>
                <w:sz w:val="24"/>
                <w:szCs w:val="24"/>
              </w:rPr>
              <w:t xml:space="preserve"> sets</w:t>
            </w:r>
            <w:r w:rsidR="009F41DC" w:rsidRPr="009540F5">
              <w:rPr>
                <w:rFonts w:ascii="Arial" w:hAnsi="Arial" w:cs="Arial"/>
                <w:sz w:val="24"/>
                <w:szCs w:val="24"/>
              </w:rPr>
              <w:t xml:space="preserve"> out the infrastructure for monitoring, assurance and governance. Part of this framework </w:t>
            </w:r>
            <w:r w:rsidR="00B52DC3">
              <w:rPr>
                <w:rFonts w:ascii="Arial" w:hAnsi="Arial" w:cs="Arial"/>
                <w:sz w:val="24"/>
                <w:szCs w:val="24"/>
              </w:rPr>
              <w:t xml:space="preserve">sets out the role of </w:t>
            </w:r>
            <w:r w:rsidR="009F41DC" w:rsidRPr="009540F5">
              <w:rPr>
                <w:rFonts w:ascii="Arial" w:hAnsi="Arial" w:cs="Arial"/>
                <w:sz w:val="24"/>
                <w:szCs w:val="24"/>
              </w:rPr>
              <w:t>the Nurse Director’s Unannounced Reviews. These reviews are co-ordinated by the Nurse Director’s office with a review team of clinicians, senior leaders and relevant specialists who carry out an unannounced review on a clinical area or team</w:t>
            </w:r>
            <w:r w:rsidR="00C2553E" w:rsidRPr="009540F5">
              <w:rPr>
                <w:rFonts w:ascii="Arial" w:hAnsi="Arial" w:cs="Arial"/>
                <w:sz w:val="24"/>
                <w:szCs w:val="24"/>
              </w:rPr>
              <w:t xml:space="preserve"> per month</w:t>
            </w:r>
            <w:r w:rsidR="009F41DC" w:rsidRPr="009540F5">
              <w:rPr>
                <w:rFonts w:ascii="Arial" w:hAnsi="Arial" w:cs="Arial"/>
                <w:sz w:val="24"/>
                <w:szCs w:val="24"/>
              </w:rPr>
              <w:t xml:space="preserve">. </w:t>
            </w:r>
          </w:p>
          <w:p w:rsidR="00F47A11" w:rsidRPr="003659CF" w:rsidRDefault="00F47A11" w:rsidP="003561A8">
            <w:pPr>
              <w:spacing w:after="0" w:line="240" w:lineRule="auto"/>
              <w:contextualSpacing/>
              <w:jc w:val="both"/>
              <w:rPr>
                <w:rFonts w:ascii="Arial" w:hAnsi="Arial" w:cs="Arial"/>
                <w:color w:val="FF0000"/>
                <w:sz w:val="24"/>
                <w:szCs w:val="24"/>
              </w:rPr>
            </w:pPr>
          </w:p>
          <w:p w:rsidR="002656D3" w:rsidRDefault="00B52DC3" w:rsidP="00B52DC3">
            <w:pPr>
              <w:spacing w:after="0" w:line="240" w:lineRule="auto"/>
              <w:contextualSpacing/>
              <w:jc w:val="both"/>
              <w:rPr>
                <w:rFonts w:ascii="Arial" w:hAnsi="Arial" w:cs="Arial"/>
                <w:sz w:val="24"/>
                <w:szCs w:val="24"/>
              </w:rPr>
            </w:pPr>
            <w:r>
              <w:rPr>
                <w:rFonts w:ascii="Arial" w:hAnsi="Arial" w:cs="Arial"/>
                <w:sz w:val="24"/>
                <w:szCs w:val="24"/>
              </w:rPr>
              <w:t>16</w:t>
            </w:r>
            <w:r w:rsidR="003561A8" w:rsidRPr="009540F5">
              <w:rPr>
                <w:rFonts w:ascii="Arial" w:hAnsi="Arial" w:cs="Arial"/>
                <w:sz w:val="24"/>
                <w:szCs w:val="24"/>
              </w:rPr>
              <w:t xml:space="preserve"> reviews have been completed since April 2022. Findings and learning reports have been provided to </w:t>
            </w:r>
            <w:r w:rsidR="002656D3">
              <w:rPr>
                <w:rFonts w:ascii="Arial" w:hAnsi="Arial" w:cs="Arial"/>
                <w:sz w:val="24"/>
                <w:szCs w:val="24"/>
              </w:rPr>
              <w:t>the Directorate/D</w:t>
            </w:r>
            <w:r w:rsidR="002656D3" w:rsidRPr="00F3240F">
              <w:rPr>
                <w:rFonts w:ascii="Arial" w:hAnsi="Arial" w:cs="Arial"/>
                <w:sz w:val="24"/>
                <w:szCs w:val="24"/>
              </w:rPr>
              <w:t xml:space="preserve">ivisional leads </w:t>
            </w:r>
            <w:r w:rsidR="002656D3">
              <w:rPr>
                <w:rFonts w:ascii="Arial" w:hAnsi="Arial" w:cs="Arial"/>
                <w:sz w:val="24"/>
                <w:szCs w:val="24"/>
              </w:rPr>
              <w:t xml:space="preserve">in </w:t>
            </w:r>
            <w:r w:rsidR="00F47A11" w:rsidRPr="009540F5">
              <w:rPr>
                <w:rFonts w:ascii="Arial" w:hAnsi="Arial" w:cs="Arial"/>
                <w:sz w:val="24"/>
                <w:szCs w:val="24"/>
              </w:rPr>
              <w:t xml:space="preserve">all </w:t>
            </w:r>
            <w:r w:rsidR="003561A8" w:rsidRPr="009540F5">
              <w:rPr>
                <w:rFonts w:ascii="Arial" w:hAnsi="Arial" w:cs="Arial"/>
                <w:sz w:val="24"/>
                <w:szCs w:val="24"/>
              </w:rPr>
              <w:t xml:space="preserve">areas </w:t>
            </w:r>
            <w:r w:rsidR="00F47A11" w:rsidRPr="009540F5">
              <w:rPr>
                <w:rFonts w:ascii="Arial" w:hAnsi="Arial" w:cs="Arial"/>
                <w:sz w:val="24"/>
                <w:szCs w:val="24"/>
              </w:rPr>
              <w:t>reviewed</w:t>
            </w:r>
            <w:r w:rsidR="002656D3" w:rsidRPr="00F3240F">
              <w:rPr>
                <w:rFonts w:ascii="Arial" w:hAnsi="Arial" w:cs="Arial"/>
                <w:sz w:val="24"/>
                <w:szCs w:val="24"/>
              </w:rPr>
              <w:t xml:space="preserve"> and action plans produced. These are reported through and monitored by the Service Group Quality and Safety Committee.   </w:t>
            </w:r>
          </w:p>
          <w:p w:rsidR="003561A8" w:rsidRDefault="003561A8" w:rsidP="00B52DC3">
            <w:pPr>
              <w:spacing w:after="0" w:line="240" w:lineRule="auto"/>
              <w:contextualSpacing/>
              <w:jc w:val="both"/>
              <w:rPr>
                <w:rFonts w:ascii="Arial" w:hAnsi="Arial" w:cs="Arial"/>
                <w:sz w:val="24"/>
                <w:szCs w:val="24"/>
              </w:rPr>
            </w:pPr>
            <w:r w:rsidRPr="009540F5">
              <w:rPr>
                <w:rFonts w:ascii="Arial" w:hAnsi="Arial" w:cs="Arial"/>
                <w:sz w:val="24"/>
                <w:szCs w:val="24"/>
              </w:rPr>
              <w:t xml:space="preserve"> </w:t>
            </w:r>
          </w:p>
          <w:p w:rsidR="00B52DC3" w:rsidRDefault="00B52DC3" w:rsidP="00B52DC3">
            <w:pPr>
              <w:spacing w:after="0" w:line="240" w:lineRule="auto"/>
              <w:contextualSpacing/>
              <w:jc w:val="both"/>
              <w:rPr>
                <w:rFonts w:ascii="Arial" w:hAnsi="Arial" w:cs="Arial"/>
                <w:sz w:val="24"/>
                <w:szCs w:val="24"/>
              </w:rPr>
            </w:pPr>
            <w:r w:rsidRPr="00F3240F">
              <w:rPr>
                <w:rFonts w:ascii="Arial" w:hAnsi="Arial" w:cs="Arial"/>
                <w:sz w:val="24"/>
                <w:szCs w:val="24"/>
              </w:rPr>
              <w:t xml:space="preserve">The table below shows the </w:t>
            </w:r>
            <w:r>
              <w:rPr>
                <w:rFonts w:ascii="Arial" w:hAnsi="Arial" w:cs="Arial"/>
                <w:sz w:val="24"/>
                <w:szCs w:val="24"/>
              </w:rPr>
              <w:t>reviews that have been carried ou</w:t>
            </w:r>
            <w:r w:rsidR="002656D3">
              <w:rPr>
                <w:rFonts w:ascii="Arial" w:hAnsi="Arial" w:cs="Arial"/>
                <w:sz w:val="24"/>
                <w:szCs w:val="24"/>
              </w:rPr>
              <w:t>t during this reporting period:</w:t>
            </w:r>
          </w:p>
          <w:tbl>
            <w:tblPr>
              <w:tblStyle w:val="PlainTable1"/>
              <w:tblW w:w="0" w:type="auto"/>
              <w:tblLayout w:type="fixed"/>
              <w:tblLook w:val="04A0" w:firstRow="1" w:lastRow="0" w:firstColumn="1" w:lastColumn="0" w:noHBand="0" w:noVBand="1"/>
            </w:tblPr>
            <w:tblGrid>
              <w:gridCol w:w="1727"/>
              <w:gridCol w:w="1559"/>
              <w:gridCol w:w="1560"/>
              <w:gridCol w:w="2409"/>
              <w:gridCol w:w="2268"/>
            </w:tblGrid>
            <w:tr w:rsidR="00B52DC3" w:rsidRPr="0014452F" w:rsidTr="00B52D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rsidR="00B52DC3" w:rsidRPr="0014452F" w:rsidRDefault="00B52DC3" w:rsidP="00B52DC3">
                  <w:r>
                    <w:t xml:space="preserve">Date of Review </w:t>
                  </w:r>
                </w:p>
              </w:tc>
              <w:tc>
                <w:tcPr>
                  <w:tcW w:w="1559" w:type="dxa"/>
                </w:tcPr>
                <w:p w:rsidR="00B52DC3" w:rsidRPr="0014452F" w:rsidRDefault="00B52DC3" w:rsidP="00B52DC3">
                  <w:pPr>
                    <w:cnfStyle w:val="100000000000" w:firstRow="1" w:lastRow="0" w:firstColumn="0" w:lastColumn="0" w:oddVBand="0" w:evenVBand="0" w:oddHBand="0" w:evenHBand="0" w:firstRowFirstColumn="0" w:firstRowLastColumn="0" w:lastRowFirstColumn="0" w:lastRowLastColumn="0"/>
                  </w:pPr>
                  <w:r>
                    <w:t>MHLD Division</w:t>
                  </w:r>
                </w:p>
              </w:tc>
              <w:tc>
                <w:tcPr>
                  <w:tcW w:w="1560" w:type="dxa"/>
                </w:tcPr>
                <w:p w:rsidR="00B52DC3" w:rsidRPr="0014452F" w:rsidRDefault="00B52DC3" w:rsidP="00B52DC3">
                  <w:pPr>
                    <w:cnfStyle w:val="100000000000" w:firstRow="1" w:lastRow="0" w:firstColumn="0" w:lastColumn="0" w:oddVBand="0" w:evenVBand="0" w:oddHBand="0" w:evenHBand="0" w:firstRowFirstColumn="0" w:firstRowLastColumn="0" w:lastRowFirstColumn="0" w:lastRowLastColumn="0"/>
                  </w:pPr>
                  <w:r>
                    <w:t xml:space="preserve">Directorate </w:t>
                  </w:r>
                </w:p>
              </w:tc>
              <w:tc>
                <w:tcPr>
                  <w:tcW w:w="2409" w:type="dxa"/>
                </w:tcPr>
                <w:p w:rsidR="00B52DC3" w:rsidRPr="0014452F" w:rsidRDefault="00B52DC3" w:rsidP="00B52DC3">
                  <w:pPr>
                    <w:cnfStyle w:val="100000000000" w:firstRow="1" w:lastRow="0" w:firstColumn="0" w:lastColumn="0" w:oddVBand="0" w:evenVBand="0" w:oddHBand="0" w:evenHBand="0" w:firstRowFirstColumn="0" w:firstRowLastColumn="0" w:lastRowFirstColumn="0" w:lastRowLastColumn="0"/>
                  </w:pPr>
                  <w:r>
                    <w:t>Ward/Team</w:t>
                  </w:r>
                </w:p>
              </w:tc>
              <w:tc>
                <w:tcPr>
                  <w:tcW w:w="2268" w:type="dxa"/>
                </w:tcPr>
                <w:p w:rsidR="00B52DC3" w:rsidRPr="0014452F" w:rsidRDefault="00B52DC3" w:rsidP="00B52DC3">
                  <w:pPr>
                    <w:cnfStyle w:val="100000000000" w:firstRow="1" w:lastRow="0" w:firstColumn="0" w:lastColumn="0" w:oddVBand="0" w:evenVBand="0" w:oddHBand="0" w:evenHBand="0" w:firstRowFirstColumn="0" w:firstRowLastColumn="0" w:lastRowFirstColumn="0" w:lastRowLastColumn="0"/>
                  </w:pPr>
                  <w:r>
                    <w:t>Report provided/ sent</w:t>
                  </w:r>
                </w:p>
              </w:tc>
            </w:tr>
            <w:tr w:rsidR="00B52DC3" w:rsidRPr="0014452F" w:rsidTr="00B52D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rsidR="00B52DC3" w:rsidRPr="0014452F" w:rsidRDefault="00B52DC3" w:rsidP="00B52DC3">
                  <w:r w:rsidRPr="0014452F">
                    <w:t>17/7/23</w:t>
                  </w:r>
                </w:p>
              </w:tc>
              <w:tc>
                <w:tcPr>
                  <w:tcW w:w="1559"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MH</w:t>
                  </w:r>
                </w:p>
              </w:tc>
              <w:tc>
                <w:tcPr>
                  <w:tcW w:w="1560"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OMPH</w:t>
                  </w:r>
                </w:p>
              </w:tc>
              <w:tc>
                <w:tcPr>
                  <w:tcW w:w="2409"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Derwen</w:t>
                  </w:r>
                </w:p>
              </w:tc>
              <w:tc>
                <w:tcPr>
                  <w:tcW w:w="2268"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sym w:font="Wingdings" w:char="F0FC"/>
                  </w:r>
                </w:p>
              </w:tc>
            </w:tr>
            <w:tr w:rsidR="00B52DC3" w:rsidRPr="0014452F" w:rsidTr="00B52DC3">
              <w:tc>
                <w:tcPr>
                  <w:cnfStyle w:val="001000000000" w:firstRow="0" w:lastRow="0" w:firstColumn="1" w:lastColumn="0" w:oddVBand="0" w:evenVBand="0" w:oddHBand="0" w:evenHBand="0" w:firstRowFirstColumn="0" w:firstRowLastColumn="0" w:lastRowFirstColumn="0" w:lastRowLastColumn="0"/>
                  <w:tcW w:w="1727" w:type="dxa"/>
                </w:tcPr>
                <w:p w:rsidR="00B52DC3" w:rsidRPr="0014452F" w:rsidRDefault="00B52DC3" w:rsidP="00B52DC3">
                  <w:r w:rsidRPr="0014452F">
                    <w:t>23/8/23</w:t>
                  </w:r>
                </w:p>
              </w:tc>
              <w:tc>
                <w:tcPr>
                  <w:tcW w:w="1559" w:type="dxa"/>
                </w:tcPr>
                <w:p w:rsidR="00B52DC3" w:rsidRPr="0014452F" w:rsidRDefault="00B52DC3" w:rsidP="00B52DC3">
                  <w:pPr>
                    <w:cnfStyle w:val="000000000000" w:firstRow="0" w:lastRow="0" w:firstColumn="0" w:lastColumn="0" w:oddVBand="0" w:evenVBand="0" w:oddHBand="0" w:evenHBand="0" w:firstRowFirstColumn="0" w:firstRowLastColumn="0" w:lastRowFirstColumn="0" w:lastRowLastColumn="0"/>
                  </w:pPr>
                  <w:r w:rsidRPr="0014452F">
                    <w:t>LD</w:t>
                  </w:r>
                </w:p>
              </w:tc>
              <w:tc>
                <w:tcPr>
                  <w:tcW w:w="1560" w:type="dxa"/>
                </w:tcPr>
                <w:p w:rsidR="00B52DC3" w:rsidRPr="0014452F" w:rsidRDefault="00B52DC3" w:rsidP="00B52DC3">
                  <w:pPr>
                    <w:cnfStyle w:val="000000000000" w:firstRow="0" w:lastRow="0" w:firstColumn="0" w:lastColumn="0" w:oddVBand="0" w:evenVBand="0" w:oddHBand="0" w:evenHBand="0" w:firstRowFirstColumn="0" w:firstRowLastColumn="0" w:lastRowFirstColumn="0" w:lastRowLastColumn="0"/>
                  </w:pPr>
                </w:p>
              </w:tc>
              <w:tc>
                <w:tcPr>
                  <w:tcW w:w="2409" w:type="dxa"/>
                </w:tcPr>
                <w:p w:rsidR="00B52DC3" w:rsidRPr="0014452F" w:rsidRDefault="00B52DC3" w:rsidP="00B52DC3">
                  <w:pPr>
                    <w:cnfStyle w:val="000000000000" w:firstRow="0" w:lastRow="0" w:firstColumn="0" w:lastColumn="0" w:oddVBand="0" w:evenVBand="0" w:oddHBand="0" w:evenHBand="0" w:firstRowFirstColumn="0" w:firstRowLastColumn="0" w:lastRowFirstColumn="0" w:lastRowLastColumn="0"/>
                  </w:pPr>
                  <w:r w:rsidRPr="00D73B13">
                    <w:rPr>
                      <w:b/>
                    </w:rPr>
                    <w:t xml:space="preserve">Deferred to October </w:t>
                  </w:r>
                </w:p>
              </w:tc>
              <w:tc>
                <w:tcPr>
                  <w:tcW w:w="2268" w:type="dxa"/>
                </w:tcPr>
                <w:p w:rsidR="00B52DC3" w:rsidRPr="0014452F" w:rsidRDefault="00B52DC3" w:rsidP="00B52DC3">
                  <w:pPr>
                    <w:cnfStyle w:val="000000000000" w:firstRow="0" w:lastRow="0" w:firstColumn="0" w:lastColumn="0" w:oddVBand="0" w:evenVBand="0" w:oddHBand="0" w:evenHBand="0" w:firstRowFirstColumn="0" w:firstRowLastColumn="0" w:lastRowFirstColumn="0" w:lastRowLastColumn="0"/>
                  </w:pPr>
                </w:p>
              </w:tc>
            </w:tr>
            <w:tr w:rsidR="00B52DC3" w:rsidRPr="0014452F" w:rsidTr="00B52D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rsidR="00B52DC3" w:rsidRPr="0014452F" w:rsidRDefault="00B52DC3" w:rsidP="00B52DC3">
                  <w:r w:rsidRPr="0014452F">
                    <w:t>18/9/23</w:t>
                  </w:r>
                </w:p>
              </w:tc>
              <w:tc>
                <w:tcPr>
                  <w:tcW w:w="1559"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MH</w:t>
                  </w:r>
                </w:p>
              </w:tc>
              <w:tc>
                <w:tcPr>
                  <w:tcW w:w="1560"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Adult MH</w:t>
                  </w:r>
                </w:p>
              </w:tc>
              <w:tc>
                <w:tcPr>
                  <w:tcW w:w="2409"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t xml:space="preserve">Central Clinic CMHTs </w:t>
                  </w:r>
                </w:p>
              </w:tc>
              <w:tc>
                <w:tcPr>
                  <w:tcW w:w="2268" w:type="dxa"/>
                </w:tcPr>
                <w:p w:rsidR="00B52DC3" w:rsidRPr="0014452F" w:rsidRDefault="00B52DC3" w:rsidP="00B52DC3">
                  <w:pPr>
                    <w:cnfStyle w:val="000000100000" w:firstRow="0" w:lastRow="0" w:firstColumn="0" w:lastColumn="0" w:oddVBand="0" w:evenVBand="0" w:oddHBand="1" w:evenHBand="0" w:firstRowFirstColumn="0" w:firstRowLastColumn="0" w:lastRowFirstColumn="0" w:lastRowLastColumn="0"/>
                  </w:pPr>
                  <w:r w:rsidRPr="0014452F">
                    <w:sym w:font="Wingdings" w:char="F0FC"/>
                  </w:r>
                </w:p>
              </w:tc>
            </w:tr>
          </w:tbl>
          <w:p w:rsidR="00B52DC3" w:rsidRDefault="00B52DC3" w:rsidP="003561A8">
            <w:pPr>
              <w:spacing w:line="240" w:lineRule="auto"/>
              <w:contextualSpacing/>
              <w:rPr>
                <w:rFonts w:ascii="Arial" w:hAnsi="Arial" w:cs="Arial"/>
                <w:sz w:val="24"/>
                <w:szCs w:val="24"/>
              </w:rPr>
            </w:pPr>
          </w:p>
          <w:p w:rsidR="00B52DC3" w:rsidRDefault="00B52DC3" w:rsidP="003561A8">
            <w:pPr>
              <w:spacing w:line="240" w:lineRule="auto"/>
              <w:contextualSpacing/>
              <w:rPr>
                <w:rFonts w:ascii="Arial" w:hAnsi="Arial" w:cs="Arial"/>
                <w:sz w:val="24"/>
                <w:szCs w:val="24"/>
              </w:rPr>
            </w:pPr>
          </w:p>
          <w:p w:rsidR="003561A8" w:rsidRPr="003561A8" w:rsidRDefault="00A26394" w:rsidP="003561A8">
            <w:pPr>
              <w:spacing w:line="240" w:lineRule="auto"/>
              <w:contextualSpacing/>
              <w:rPr>
                <w:rFonts w:ascii="Arial" w:hAnsi="Arial" w:cs="Arial"/>
                <w:b/>
                <w:sz w:val="24"/>
                <w:szCs w:val="24"/>
              </w:rPr>
            </w:pPr>
            <w:r>
              <w:rPr>
                <w:rFonts w:ascii="Arial" w:hAnsi="Arial" w:cs="Arial"/>
                <w:b/>
                <w:sz w:val="24"/>
                <w:szCs w:val="24"/>
              </w:rPr>
              <w:t>External R</w:t>
            </w:r>
            <w:r w:rsidR="003561A8" w:rsidRPr="003561A8">
              <w:rPr>
                <w:rFonts w:ascii="Arial" w:hAnsi="Arial" w:cs="Arial"/>
                <w:b/>
                <w:sz w:val="24"/>
                <w:szCs w:val="24"/>
              </w:rPr>
              <w:t>eviews:</w:t>
            </w:r>
          </w:p>
          <w:p w:rsidR="00794EC5" w:rsidRDefault="00794EC5" w:rsidP="00794EC5">
            <w:pPr>
              <w:spacing w:line="240" w:lineRule="auto"/>
              <w:rPr>
                <w:rFonts w:ascii="Arial" w:hAnsi="Arial" w:cs="Arial"/>
                <w:sz w:val="24"/>
                <w:szCs w:val="24"/>
              </w:rPr>
            </w:pPr>
            <w:r>
              <w:rPr>
                <w:rFonts w:ascii="Arial" w:hAnsi="Arial" w:cs="Arial"/>
                <w:sz w:val="24"/>
                <w:szCs w:val="24"/>
              </w:rPr>
              <w:t>1</w:t>
            </w:r>
            <w:r w:rsidR="002656D3">
              <w:rPr>
                <w:rFonts w:ascii="Arial" w:hAnsi="Arial" w:cs="Arial"/>
                <w:sz w:val="24"/>
                <w:szCs w:val="24"/>
              </w:rPr>
              <w:t xml:space="preserve"> HIW Unannounced I</w:t>
            </w:r>
            <w:r w:rsidRPr="00F47A11">
              <w:rPr>
                <w:rFonts w:ascii="Arial" w:hAnsi="Arial" w:cs="Arial"/>
                <w:sz w:val="24"/>
                <w:szCs w:val="24"/>
              </w:rPr>
              <w:t>nspe</w:t>
            </w:r>
            <w:r w:rsidR="002656D3">
              <w:rPr>
                <w:rFonts w:ascii="Arial" w:hAnsi="Arial" w:cs="Arial"/>
                <w:sz w:val="24"/>
                <w:szCs w:val="24"/>
              </w:rPr>
              <w:t xml:space="preserve">ction has taken </w:t>
            </w:r>
            <w:r>
              <w:rPr>
                <w:rFonts w:ascii="Arial" w:hAnsi="Arial" w:cs="Arial"/>
                <w:sz w:val="24"/>
                <w:szCs w:val="24"/>
              </w:rPr>
              <w:t xml:space="preserve">place </w:t>
            </w:r>
            <w:r w:rsidR="002656D3">
              <w:rPr>
                <w:rFonts w:ascii="Arial" w:hAnsi="Arial" w:cs="Arial"/>
                <w:sz w:val="24"/>
                <w:szCs w:val="24"/>
              </w:rPr>
              <w:t>dur</w:t>
            </w:r>
            <w:r>
              <w:rPr>
                <w:rFonts w:ascii="Arial" w:hAnsi="Arial" w:cs="Arial"/>
                <w:sz w:val="24"/>
                <w:szCs w:val="24"/>
              </w:rPr>
              <w:t>in</w:t>
            </w:r>
            <w:r w:rsidR="002656D3">
              <w:rPr>
                <w:rFonts w:ascii="Arial" w:hAnsi="Arial" w:cs="Arial"/>
                <w:sz w:val="24"/>
                <w:szCs w:val="24"/>
              </w:rPr>
              <w:t>g this reporting</w:t>
            </w:r>
            <w:r>
              <w:rPr>
                <w:rFonts w:ascii="Arial" w:hAnsi="Arial" w:cs="Arial"/>
                <w:sz w:val="24"/>
                <w:szCs w:val="24"/>
              </w:rPr>
              <w:t xml:space="preserve"> period</w:t>
            </w:r>
            <w:r w:rsidR="002656D3">
              <w:rPr>
                <w:rFonts w:ascii="Arial" w:hAnsi="Arial" w:cs="Arial"/>
                <w:sz w:val="24"/>
                <w:szCs w:val="24"/>
              </w:rPr>
              <w:t>:</w:t>
            </w:r>
            <w:r w:rsidRPr="00F47A11">
              <w:rPr>
                <w:rFonts w:ascii="Arial" w:hAnsi="Arial" w:cs="Arial"/>
                <w:sz w:val="24"/>
                <w:szCs w:val="24"/>
              </w:rPr>
              <w:t xml:space="preserve"> </w:t>
            </w:r>
          </w:p>
          <w:tbl>
            <w:tblPr>
              <w:tblStyle w:val="TableGrid"/>
              <w:tblW w:w="0" w:type="auto"/>
              <w:tblLayout w:type="fixed"/>
              <w:tblLook w:val="04A0" w:firstRow="1" w:lastRow="0" w:firstColumn="1" w:lastColumn="0" w:noHBand="0" w:noVBand="1"/>
            </w:tblPr>
            <w:tblGrid>
              <w:gridCol w:w="1904"/>
              <w:gridCol w:w="1905"/>
              <w:gridCol w:w="1904"/>
              <w:gridCol w:w="1905"/>
              <w:gridCol w:w="1905"/>
            </w:tblGrid>
            <w:tr w:rsidR="00794EC5" w:rsidRPr="0014452F" w:rsidTr="002656D3">
              <w:tc>
                <w:tcPr>
                  <w:tcW w:w="1904" w:type="dxa"/>
                  <w:shd w:val="clear" w:color="auto" w:fill="BFBFBF" w:themeFill="background1" w:themeFillShade="BF"/>
                </w:tcPr>
                <w:p w:rsidR="00794EC5" w:rsidRPr="0014452F" w:rsidRDefault="00794EC5" w:rsidP="00794EC5">
                  <w:pPr>
                    <w:spacing w:after="160" w:line="259" w:lineRule="auto"/>
                    <w:rPr>
                      <w:rFonts w:ascii="Arial" w:hAnsi="Arial" w:cs="Arial"/>
                    </w:rPr>
                  </w:pPr>
                  <w:r w:rsidRPr="0014452F">
                    <w:rPr>
                      <w:rFonts w:ascii="Arial" w:hAnsi="Arial" w:cs="Arial"/>
                      <w:b/>
                    </w:rPr>
                    <w:t>Service</w:t>
                  </w:r>
                </w:p>
              </w:tc>
              <w:tc>
                <w:tcPr>
                  <w:tcW w:w="1905" w:type="dxa"/>
                  <w:shd w:val="clear" w:color="auto" w:fill="BFBFBF" w:themeFill="background1" w:themeFillShade="BF"/>
                </w:tcPr>
                <w:p w:rsidR="00794EC5" w:rsidRPr="0014452F" w:rsidRDefault="00794EC5" w:rsidP="00794EC5">
                  <w:pPr>
                    <w:spacing w:after="160" w:line="259" w:lineRule="auto"/>
                    <w:rPr>
                      <w:rFonts w:ascii="Arial" w:hAnsi="Arial" w:cs="Arial"/>
                    </w:rPr>
                  </w:pPr>
                  <w:r w:rsidRPr="0014452F">
                    <w:rPr>
                      <w:rFonts w:ascii="Arial" w:hAnsi="Arial" w:cs="Arial"/>
                      <w:b/>
                    </w:rPr>
                    <w:t>Date of inspection</w:t>
                  </w:r>
                </w:p>
              </w:tc>
              <w:tc>
                <w:tcPr>
                  <w:tcW w:w="1904" w:type="dxa"/>
                  <w:shd w:val="clear" w:color="auto" w:fill="BFBFBF" w:themeFill="background1" w:themeFillShade="BF"/>
                </w:tcPr>
                <w:p w:rsidR="00794EC5" w:rsidRPr="0014452F" w:rsidRDefault="00794EC5" w:rsidP="00794EC5">
                  <w:pPr>
                    <w:spacing w:after="160" w:line="259" w:lineRule="auto"/>
                    <w:rPr>
                      <w:rFonts w:ascii="Arial" w:hAnsi="Arial" w:cs="Arial"/>
                    </w:rPr>
                  </w:pPr>
                  <w:r w:rsidRPr="0014452F">
                    <w:rPr>
                      <w:rFonts w:ascii="Arial" w:hAnsi="Arial" w:cs="Arial"/>
                      <w:b/>
                    </w:rPr>
                    <w:t>Current status</w:t>
                  </w:r>
                </w:p>
              </w:tc>
              <w:tc>
                <w:tcPr>
                  <w:tcW w:w="1905" w:type="dxa"/>
                  <w:shd w:val="clear" w:color="auto" w:fill="BFBFBF" w:themeFill="background1" w:themeFillShade="BF"/>
                </w:tcPr>
                <w:p w:rsidR="00794EC5" w:rsidRPr="0014452F" w:rsidRDefault="00794EC5" w:rsidP="00794EC5">
                  <w:pPr>
                    <w:spacing w:after="160" w:line="259" w:lineRule="auto"/>
                    <w:rPr>
                      <w:rFonts w:ascii="Arial" w:hAnsi="Arial" w:cs="Arial"/>
                    </w:rPr>
                  </w:pPr>
                  <w:r w:rsidRPr="0014452F">
                    <w:rPr>
                      <w:rFonts w:ascii="Arial" w:hAnsi="Arial" w:cs="Arial"/>
                      <w:b/>
                    </w:rPr>
                    <w:t>Actions remaining and dates</w:t>
                  </w:r>
                </w:p>
              </w:tc>
              <w:tc>
                <w:tcPr>
                  <w:tcW w:w="1905" w:type="dxa"/>
                  <w:shd w:val="clear" w:color="auto" w:fill="BFBFBF" w:themeFill="background1" w:themeFillShade="BF"/>
                </w:tcPr>
                <w:p w:rsidR="00794EC5" w:rsidRPr="0014452F" w:rsidRDefault="00794EC5" w:rsidP="00794EC5">
                  <w:pPr>
                    <w:spacing w:after="160" w:line="259" w:lineRule="auto"/>
                    <w:rPr>
                      <w:rFonts w:ascii="Arial" w:hAnsi="Arial" w:cs="Arial"/>
                    </w:rPr>
                  </w:pPr>
                  <w:r w:rsidRPr="0014452F">
                    <w:rPr>
                      <w:rFonts w:ascii="Arial" w:hAnsi="Arial" w:cs="Arial"/>
                      <w:b/>
                    </w:rPr>
                    <w:t>Date for completion</w:t>
                  </w:r>
                </w:p>
              </w:tc>
            </w:tr>
            <w:tr w:rsidR="00794EC5" w:rsidRPr="0014452F" w:rsidTr="002656D3">
              <w:tc>
                <w:tcPr>
                  <w:tcW w:w="1904" w:type="dxa"/>
                </w:tcPr>
                <w:p w:rsidR="002656D3" w:rsidRDefault="00794EC5" w:rsidP="00794EC5">
                  <w:pPr>
                    <w:spacing w:after="160" w:line="259" w:lineRule="auto"/>
                    <w:rPr>
                      <w:rFonts w:ascii="Arial" w:hAnsi="Arial" w:cs="Arial"/>
                    </w:rPr>
                  </w:pPr>
                  <w:r w:rsidRPr="0014452F">
                    <w:rPr>
                      <w:rFonts w:ascii="Arial" w:hAnsi="Arial" w:cs="Arial"/>
                    </w:rPr>
                    <w:t xml:space="preserve">HIW: </w:t>
                  </w:r>
                  <w:r w:rsidR="002656D3">
                    <w:rPr>
                      <w:rFonts w:ascii="Arial" w:hAnsi="Arial" w:cs="Arial"/>
                    </w:rPr>
                    <w:t>Caswell C</w:t>
                  </w:r>
                  <w:r>
                    <w:rPr>
                      <w:rFonts w:ascii="Arial" w:hAnsi="Arial" w:cs="Arial"/>
                    </w:rPr>
                    <w:t>linic</w:t>
                  </w:r>
                  <w:r w:rsidR="002656D3">
                    <w:rPr>
                      <w:rFonts w:ascii="Arial" w:hAnsi="Arial" w:cs="Arial"/>
                    </w:rPr>
                    <w:t xml:space="preserve"> </w:t>
                  </w:r>
                </w:p>
                <w:p w:rsidR="00794EC5" w:rsidRPr="0014452F" w:rsidRDefault="002656D3" w:rsidP="00794EC5">
                  <w:pPr>
                    <w:spacing w:after="160" w:line="259" w:lineRule="auto"/>
                    <w:rPr>
                      <w:rFonts w:ascii="Arial" w:hAnsi="Arial" w:cs="Arial"/>
                    </w:rPr>
                  </w:pPr>
                  <w:r>
                    <w:rPr>
                      <w:rFonts w:ascii="Arial" w:hAnsi="Arial" w:cs="Arial"/>
                    </w:rPr>
                    <w:t>Forensic Division</w:t>
                  </w:r>
                  <w:r w:rsidR="00794EC5" w:rsidRPr="0014452F">
                    <w:rPr>
                      <w:rFonts w:ascii="Arial" w:hAnsi="Arial" w:cs="Arial"/>
                    </w:rPr>
                    <w:t xml:space="preserve"> </w:t>
                  </w:r>
                </w:p>
              </w:tc>
              <w:tc>
                <w:tcPr>
                  <w:tcW w:w="1905" w:type="dxa"/>
                </w:tcPr>
                <w:p w:rsidR="00794EC5" w:rsidRPr="0014452F" w:rsidRDefault="00794EC5" w:rsidP="00794EC5">
                  <w:pPr>
                    <w:spacing w:after="160" w:line="259" w:lineRule="auto"/>
                    <w:rPr>
                      <w:rFonts w:ascii="Arial" w:hAnsi="Arial" w:cs="Arial"/>
                    </w:rPr>
                  </w:pPr>
                  <w:r>
                    <w:rPr>
                      <w:rFonts w:ascii="Arial" w:hAnsi="Arial" w:cs="Arial"/>
                    </w:rPr>
                    <w:t>11</w:t>
                  </w:r>
                  <w:r w:rsidRPr="00794EC5">
                    <w:rPr>
                      <w:rFonts w:ascii="Arial" w:hAnsi="Arial" w:cs="Arial"/>
                      <w:vertAlign w:val="superscript"/>
                    </w:rPr>
                    <w:t>th</w:t>
                  </w:r>
                  <w:r w:rsidR="002656D3">
                    <w:rPr>
                      <w:rFonts w:ascii="Arial" w:hAnsi="Arial" w:cs="Arial"/>
                    </w:rPr>
                    <w:t xml:space="preserve"> – </w:t>
                  </w:r>
                  <w:r>
                    <w:rPr>
                      <w:rFonts w:ascii="Arial" w:hAnsi="Arial" w:cs="Arial"/>
                    </w:rPr>
                    <w:t>13</w:t>
                  </w:r>
                  <w:r w:rsidRPr="00794EC5">
                    <w:rPr>
                      <w:rFonts w:ascii="Arial" w:hAnsi="Arial" w:cs="Arial"/>
                      <w:vertAlign w:val="superscript"/>
                    </w:rPr>
                    <w:t>th</w:t>
                  </w:r>
                  <w:r>
                    <w:rPr>
                      <w:rFonts w:ascii="Arial" w:hAnsi="Arial" w:cs="Arial"/>
                    </w:rPr>
                    <w:t xml:space="preserve"> September </w:t>
                  </w:r>
                </w:p>
              </w:tc>
              <w:tc>
                <w:tcPr>
                  <w:tcW w:w="1904" w:type="dxa"/>
                </w:tcPr>
                <w:p w:rsidR="00794EC5" w:rsidRPr="0014452F" w:rsidRDefault="002656D3" w:rsidP="00794EC5">
                  <w:pPr>
                    <w:spacing w:after="160" w:line="259" w:lineRule="auto"/>
                    <w:rPr>
                      <w:rFonts w:ascii="Arial" w:hAnsi="Arial" w:cs="Arial"/>
                    </w:rPr>
                  </w:pPr>
                  <w:r>
                    <w:rPr>
                      <w:rFonts w:ascii="Arial" w:hAnsi="Arial" w:cs="Arial"/>
                    </w:rPr>
                    <w:t xml:space="preserve">Accuracy Document and </w:t>
                  </w:r>
                  <w:r w:rsidR="00794EC5">
                    <w:rPr>
                      <w:rFonts w:ascii="Arial" w:hAnsi="Arial" w:cs="Arial"/>
                    </w:rPr>
                    <w:t xml:space="preserve">Improvement plan sent to HIW </w:t>
                  </w:r>
                </w:p>
              </w:tc>
              <w:tc>
                <w:tcPr>
                  <w:tcW w:w="1905" w:type="dxa"/>
                </w:tcPr>
                <w:p w:rsidR="00794EC5" w:rsidRPr="0014452F" w:rsidRDefault="00794EC5" w:rsidP="00794EC5">
                  <w:pPr>
                    <w:spacing w:after="160" w:line="259" w:lineRule="auto"/>
                    <w:rPr>
                      <w:rFonts w:ascii="Arial" w:hAnsi="Arial" w:cs="Arial"/>
                    </w:rPr>
                  </w:pPr>
                  <w:r>
                    <w:rPr>
                      <w:rFonts w:ascii="Arial" w:hAnsi="Arial" w:cs="Arial"/>
                    </w:rPr>
                    <w:t xml:space="preserve">Waiting for publication </w:t>
                  </w:r>
                </w:p>
              </w:tc>
              <w:tc>
                <w:tcPr>
                  <w:tcW w:w="1905" w:type="dxa"/>
                </w:tcPr>
                <w:p w:rsidR="00794EC5" w:rsidRPr="0014452F" w:rsidRDefault="00554E94" w:rsidP="00794EC5">
                  <w:pPr>
                    <w:spacing w:after="160" w:line="259" w:lineRule="auto"/>
                    <w:rPr>
                      <w:rFonts w:ascii="Arial" w:hAnsi="Arial" w:cs="Arial"/>
                    </w:rPr>
                  </w:pPr>
                  <w:r>
                    <w:rPr>
                      <w:rFonts w:ascii="Arial" w:hAnsi="Arial" w:cs="Arial"/>
                    </w:rPr>
                    <w:t xml:space="preserve">Update December MHLD Q&amp;S Committee </w:t>
                  </w:r>
                </w:p>
              </w:tc>
            </w:tr>
          </w:tbl>
          <w:p w:rsidR="00794EC5" w:rsidRDefault="00794EC5" w:rsidP="00794EC5">
            <w:pPr>
              <w:spacing w:line="240" w:lineRule="auto"/>
              <w:rPr>
                <w:rFonts w:ascii="Arial" w:hAnsi="Arial" w:cs="Arial"/>
                <w:sz w:val="24"/>
                <w:szCs w:val="24"/>
              </w:rPr>
            </w:pPr>
          </w:p>
          <w:p w:rsidR="00794EC5" w:rsidRPr="00F47A11" w:rsidRDefault="00794EC5" w:rsidP="00794EC5">
            <w:pPr>
              <w:spacing w:line="240" w:lineRule="auto"/>
              <w:rPr>
                <w:rFonts w:ascii="Arial" w:hAnsi="Arial" w:cs="Arial"/>
                <w:sz w:val="24"/>
                <w:szCs w:val="24"/>
              </w:rPr>
            </w:pPr>
          </w:p>
          <w:p w:rsidR="003561A8" w:rsidRDefault="003561A8" w:rsidP="003561A8">
            <w:pPr>
              <w:spacing w:line="240" w:lineRule="auto"/>
              <w:contextualSpacing/>
              <w:rPr>
                <w:rFonts w:ascii="Arial" w:hAnsi="Arial" w:cs="Arial"/>
                <w:sz w:val="24"/>
                <w:szCs w:val="24"/>
              </w:rPr>
            </w:pPr>
            <w:r w:rsidRPr="002656D3">
              <w:rPr>
                <w:rFonts w:ascii="Arial" w:hAnsi="Arial" w:cs="Arial"/>
                <w:sz w:val="24"/>
                <w:szCs w:val="24"/>
              </w:rPr>
              <w:lastRenderedPageBreak/>
              <w:t>The MHLD Service Group have been subject to the following HIW reviews in 2022 / 2023:</w:t>
            </w:r>
          </w:p>
          <w:tbl>
            <w:tblPr>
              <w:tblStyle w:val="TableGrid"/>
              <w:tblW w:w="0" w:type="auto"/>
              <w:tblLayout w:type="fixed"/>
              <w:tblLook w:val="04A0" w:firstRow="1" w:lastRow="0" w:firstColumn="1" w:lastColumn="0" w:noHBand="0" w:noVBand="1"/>
            </w:tblPr>
            <w:tblGrid>
              <w:gridCol w:w="1691"/>
              <w:gridCol w:w="1317"/>
              <w:gridCol w:w="2102"/>
              <w:gridCol w:w="2261"/>
              <w:gridCol w:w="2152"/>
            </w:tblGrid>
            <w:tr w:rsidR="00794EC5" w:rsidRPr="0014452F" w:rsidTr="002656D3">
              <w:tc>
                <w:tcPr>
                  <w:tcW w:w="1691" w:type="dxa"/>
                  <w:shd w:val="clear" w:color="auto" w:fill="BFBFBF" w:themeFill="background1" w:themeFillShade="BF"/>
                </w:tcPr>
                <w:p w:rsidR="00794EC5" w:rsidRPr="0014452F" w:rsidRDefault="00794EC5" w:rsidP="00794EC5">
                  <w:pPr>
                    <w:spacing w:after="160" w:line="259" w:lineRule="auto"/>
                    <w:rPr>
                      <w:rFonts w:ascii="Arial" w:hAnsi="Arial" w:cs="Arial"/>
                      <w:b/>
                    </w:rPr>
                  </w:pPr>
                  <w:r w:rsidRPr="0014452F">
                    <w:rPr>
                      <w:rFonts w:ascii="Arial" w:hAnsi="Arial" w:cs="Arial"/>
                      <w:b/>
                    </w:rPr>
                    <w:t>Service</w:t>
                  </w:r>
                </w:p>
              </w:tc>
              <w:tc>
                <w:tcPr>
                  <w:tcW w:w="1317" w:type="dxa"/>
                  <w:shd w:val="clear" w:color="auto" w:fill="BFBFBF" w:themeFill="background1" w:themeFillShade="BF"/>
                </w:tcPr>
                <w:p w:rsidR="00794EC5" w:rsidRPr="0014452F" w:rsidRDefault="00794EC5" w:rsidP="00794EC5">
                  <w:pPr>
                    <w:spacing w:after="160" w:line="259" w:lineRule="auto"/>
                    <w:rPr>
                      <w:rFonts w:ascii="Arial" w:hAnsi="Arial" w:cs="Arial"/>
                      <w:b/>
                    </w:rPr>
                  </w:pPr>
                  <w:r w:rsidRPr="0014452F">
                    <w:rPr>
                      <w:rFonts w:ascii="Arial" w:hAnsi="Arial" w:cs="Arial"/>
                      <w:b/>
                    </w:rPr>
                    <w:t>Date of inspection</w:t>
                  </w:r>
                </w:p>
              </w:tc>
              <w:tc>
                <w:tcPr>
                  <w:tcW w:w="2102" w:type="dxa"/>
                  <w:shd w:val="clear" w:color="auto" w:fill="BFBFBF" w:themeFill="background1" w:themeFillShade="BF"/>
                </w:tcPr>
                <w:p w:rsidR="00794EC5" w:rsidRPr="0014452F" w:rsidRDefault="00794EC5" w:rsidP="00794EC5">
                  <w:pPr>
                    <w:spacing w:after="160" w:line="259" w:lineRule="auto"/>
                    <w:rPr>
                      <w:rFonts w:ascii="Arial" w:hAnsi="Arial" w:cs="Arial"/>
                      <w:b/>
                    </w:rPr>
                  </w:pPr>
                  <w:r w:rsidRPr="0014452F">
                    <w:rPr>
                      <w:rFonts w:ascii="Arial" w:hAnsi="Arial" w:cs="Arial"/>
                      <w:b/>
                    </w:rPr>
                    <w:t>Current status</w:t>
                  </w:r>
                </w:p>
              </w:tc>
              <w:tc>
                <w:tcPr>
                  <w:tcW w:w="2261" w:type="dxa"/>
                  <w:shd w:val="clear" w:color="auto" w:fill="BFBFBF" w:themeFill="background1" w:themeFillShade="BF"/>
                </w:tcPr>
                <w:p w:rsidR="00794EC5" w:rsidRPr="0014452F" w:rsidRDefault="00794EC5" w:rsidP="00794EC5">
                  <w:pPr>
                    <w:spacing w:after="160" w:line="259" w:lineRule="auto"/>
                    <w:rPr>
                      <w:rFonts w:ascii="Arial" w:hAnsi="Arial" w:cs="Arial"/>
                      <w:b/>
                    </w:rPr>
                  </w:pPr>
                  <w:r w:rsidRPr="0014452F">
                    <w:rPr>
                      <w:rFonts w:ascii="Arial" w:hAnsi="Arial" w:cs="Arial"/>
                      <w:b/>
                    </w:rPr>
                    <w:t>Actions remaining and dates</w:t>
                  </w:r>
                </w:p>
              </w:tc>
              <w:tc>
                <w:tcPr>
                  <w:tcW w:w="2152" w:type="dxa"/>
                  <w:shd w:val="clear" w:color="auto" w:fill="BFBFBF" w:themeFill="background1" w:themeFillShade="BF"/>
                </w:tcPr>
                <w:p w:rsidR="00794EC5" w:rsidRPr="0014452F" w:rsidRDefault="00794EC5" w:rsidP="00794EC5">
                  <w:pPr>
                    <w:spacing w:after="160" w:line="259" w:lineRule="auto"/>
                    <w:rPr>
                      <w:rFonts w:ascii="Arial" w:hAnsi="Arial" w:cs="Arial"/>
                      <w:b/>
                    </w:rPr>
                  </w:pPr>
                  <w:r w:rsidRPr="0014452F">
                    <w:rPr>
                      <w:rFonts w:ascii="Arial" w:hAnsi="Arial" w:cs="Arial"/>
                      <w:b/>
                    </w:rPr>
                    <w:t>Date for completion</w:t>
                  </w:r>
                </w:p>
              </w:tc>
            </w:tr>
            <w:tr w:rsidR="001A038C" w:rsidRPr="0014452F" w:rsidTr="002656D3">
              <w:tc>
                <w:tcPr>
                  <w:tcW w:w="1691"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HIW: Ward F </w:t>
                  </w:r>
                </w:p>
              </w:tc>
              <w:tc>
                <w:tcPr>
                  <w:tcW w:w="1317" w:type="dxa"/>
                </w:tcPr>
                <w:p w:rsidR="001A038C" w:rsidRPr="0014452F" w:rsidRDefault="001A038C" w:rsidP="001A038C">
                  <w:pPr>
                    <w:spacing w:after="160" w:line="259" w:lineRule="auto"/>
                    <w:rPr>
                      <w:rFonts w:ascii="Arial" w:hAnsi="Arial" w:cs="Arial"/>
                    </w:rPr>
                  </w:pPr>
                  <w:r w:rsidRPr="0014452F">
                    <w:rPr>
                      <w:rFonts w:ascii="Arial" w:hAnsi="Arial" w:cs="Arial"/>
                    </w:rPr>
                    <w:t>22</w:t>
                  </w:r>
                  <w:r w:rsidRPr="0014452F">
                    <w:rPr>
                      <w:rFonts w:ascii="Arial" w:hAnsi="Arial" w:cs="Arial"/>
                      <w:vertAlign w:val="superscript"/>
                    </w:rPr>
                    <w:t>nd</w:t>
                  </w:r>
                  <w:r w:rsidRPr="0014452F">
                    <w:rPr>
                      <w:rFonts w:ascii="Arial" w:hAnsi="Arial" w:cs="Arial"/>
                    </w:rPr>
                    <w:t xml:space="preserve"> to 24</w:t>
                  </w:r>
                  <w:r w:rsidRPr="0014452F">
                    <w:rPr>
                      <w:rFonts w:ascii="Arial" w:hAnsi="Arial" w:cs="Arial"/>
                      <w:vertAlign w:val="superscript"/>
                    </w:rPr>
                    <w:t xml:space="preserve">th </w:t>
                  </w:r>
                  <w:r w:rsidRPr="0014452F">
                    <w:rPr>
                      <w:rFonts w:ascii="Arial" w:hAnsi="Arial" w:cs="Arial"/>
                    </w:rPr>
                    <w:t xml:space="preserve">May </w:t>
                  </w:r>
                  <w:r w:rsidR="00554E94">
                    <w:rPr>
                      <w:rFonts w:ascii="Arial" w:hAnsi="Arial" w:cs="Arial"/>
                    </w:rPr>
                    <w:t>2023</w:t>
                  </w:r>
                </w:p>
              </w:tc>
              <w:tc>
                <w:tcPr>
                  <w:tcW w:w="2102" w:type="dxa"/>
                </w:tcPr>
                <w:p w:rsidR="001A038C" w:rsidRPr="0014452F" w:rsidRDefault="001A038C" w:rsidP="001A038C">
                  <w:pPr>
                    <w:spacing w:after="160" w:line="259" w:lineRule="auto"/>
                    <w:rPr>
                      <w:rFonts w:ascii="Arial" w:hAnsi="Arial" w:cs="Arial"/>
                    </w:rPr>
                  </w:pPr>
                  <w:r w:rsidRPr="0014452F">
                    <w:rPr>
                      <w:rFonts w:ascii="Arial" w:hAnsi="Arial" w:cs="Arial"/>
                    </w:rPr>
                    <w:t>Improvement plan accepted by HIW</w:t>
                  </w:r>
                </w:p>
              </w:tc>
              <w:tc>
                <w:tcPr>
                  <w:tcW w:w="2261"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Actions to be monitored and updated bi-monthly by Q&amp;S Committee </w:t>
                  </w:r>
                </w:p>
              </w:tc>
              <w:tc>
                <w:tcPr>
                  <w:tcW w:w="2152" w:type="dxa"/>
                </w:tcPr>
                <w:p w:rsidR="001A038C" w:rsidRDefault="001A038C" w:rsidP="001A038C">
                  <w:pPr>
                    <w:spacing w:after="160" w:line="259" w:lineRule="auto"/>
                    <w:rPr>
                      <w:rFonts w:ascii="Arial" w:hAnsi="Arial" w:cs="Arial"/>
                    </w:rPr>
                  </w:pPr>
                  <w:r w:rsidRPr="0014452F">
                    <w:rPr>
                      <w:rFonts w:ascii="Arial" w:hAnsi="Arial" w:cs="Arial"/>
                    </w:rPr>
                    <w:t xml:space="preserve">Update </w:t>
                  </w:r>
                  <w:r w:rsidR="00554E94">
                    <w:rPr>
                      <w:rFonts w:ascii="Arial" w:hAnsi="Arial" w:cs="Arial"/>
                    </w:rPr>
                    <w:t xml:space="preserve">received August </w:t>
                  </w:r>
                  <w:r w:rsidRPr="0014452F">
                    <w:rPr>
                      <w:rFonts w:ascii="Arial" w:hAnsi="Arial" w:cs="Arial"/>
                    </w:rPr>
                    <w:t>2023</w:t>
                  </w:r>
                </w:p>
                <w:p w:rsidR="00554E94" w:rsidRPr="0014452F" w:rsidRDefault="003E5A59" w:rsidP="001A038C">
                  <w:pPr>
                    <w:spacing w:after="160" w:line="259" w:lineRule="auto"/>
                    <w:rPr>
                      <w:rFonts w:ascii="Arial" w:hAnsi="Arial" w:cs="Arial"/>
                    </w:rPr>
                  </w:pPr>
                  <w:r>
                    <w:rPr>
                      <w:rFonts w:ascii="Arial" w:hAnsi="Arial" w:cs="Arial"/>
                    </w:rPr>
                    <w:t>Next Due January 2024</w:t>
                  </w:r>
                </w:p>
              </w:tc>
            </w:tr>
            <w:tr w:rsidR="001A038C" w:rsidRPr="0014452F" w:rsidTr="002656D3">
              <w:tc>
                <w:tcPr>
                  <w:tcW w:w="1691"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HIW: Learning Disabilities: Bryn Afon </w:t>
                  </w:r>
                </w:p>
              </w:tc>
              <w:tc>
                <w:tcPr>
                  <w:tcW w:w="1317" w:type="dxa"/>
                </w:tcPr>
                <w:p w:rsidR="001A038C" w:rsidRPr="0014452F" w:rsidRDefault="001A038C" w:rsidP="001A038C">
                  <w:pPr>
                    <w:spacing w:after="160" w:line="259" w:lineRule="auto"/>
                    <w:rPr>
                      <w:rFonts w:ascii="Arial" w:hAnsi="Arial" w:cs="Arial"/>
                    </w:rPr>
                  </w:pPr>
                  <w:r w:rsidRPr="0014452F">
                    <w:rPr>
                      <w:rFonts w:ascii="Arial" w:hAnsi="Arial" w:cs="Arial"/>
                    </w:rPr>
                    <w:t>24</w:t>
                  </w:r>
                  <w:r w:rsidRPr="0014452F">
                    <w:rPr>
                      <w:rFonts w:ascii="Arial" w:hAnsi="Arial" w:cs="Arial"/>
                      <w:vertAlign w:val="superscript"/>
                    </w:rPr>
                    <w:t>th</w:t>
                  </w:r>
                  <w:r w:rsidRPr="0014452F">
                    <w:rPr>
                      <w:rFonts w:ascii="Arial" w:hAnsi="Arial" w:cs="Arial"/>
                    </w:rPr>
                    <w:t xml:space="preserve"> &amp; 25</w:t>
                  </w:r>
                  <w:r w:rsidRPr="0014452F">
                    <w:rPr>
                      <w:rFonts w:ascii="Arial" w:hAnsi="Arial" w:cs="Arial"/>
                      <w:vertAlign w:val="superscript"/>
                    </w:rPr>
                    <w:t>th</w:t>
                  </w:r>
                  <w:r w:rsidRPr="0014452F">
                    <w:rPr>
                      <w:rFonts w:ascii="Arial" w:hAnsi="Arial" w:cs="Arial"/>
                    </w:rPr>
                    <w:t xml:space="preserve"> January 2023</w:t>
                  </w:r>
                </w:p>
              </w:tc>
              <w:tc>
                <w:tcPr>
                  <w:tcW w:w="2102" w:type="dxa"/>
                </w:tcPr>
                <w:p w:rsidR="001A038C" w:rsidRPr="0014452F" w:rsidRDefault="00554E94" w:rsidP="001A038C">
                  <w:pPr>
                    <w:spacing w:after="160" w:line="259" w:lineRule="auto"/>
                    <w:rPr>
                      <w:rFonts w:ascii="Arial" w:hAnsi="Arial" w:cs="Arial"/>
                    </w:rPr>
                  </w:pPr>
                  <w:r w:rsidRPr="0014452F">
                    <w:rPr>
                      <w:rFonts w:ascii="Arial" w:hAnsi="Arial" w:cs="Arial"/>
                    </w:rPr>
                    <w:t>Improvement plan accepted by HIW</w:t>
                  </w:r>
                </w:p>
              </w:tc>
              <w:tc>
                <w:tcPr>
                  <w:tcW w:w="2261" w:type="dxa"/>
                </w:tcPr>
                <w:p w:rsidR="001A038C" w:rsidRPr="0014452F" w:rsidRDefault="001A038C" w:rsidP="001A038C">
                  <w:pPr>
                    <w:spacing w:after="160" w:line="259" w:lineRule="auto"/>
                    <w:rPr>
                      <w:rFonts w:ascii="Arial" w:hAnsi="Arial" w:cs="Arial"/>
                    </w:rPr>
                  </w:pPr>
                  <w:r w:rsidRPr="0014452F">
                    <w:rPr>
                      <w:rFonts w:ascii="Arial" w:hAnsi="Arial" w:cs="Arial"/>
                    </w:rPr>
                    <w:t>Actions to be monitored and updated bi-monthly by Q&amp;S Committee</w:t>
                  </w:r>
                </w:p>
              </w:tc>
              <w:tc>
                <w:tcPr>
                  <w:tcW w:w="2152" w:type="dxa"/>
                </w:tcPr>
                <w:p w:rsidR="001A038C" w:rsidRDefault="001A038C" w:rsidP="001A038C">
                  <w:pPr>
                    <w:spacing w:after="160" w:line="259" w:lineRule="auto"/>
                    <w:rPr>
                      <w:rFonts w:ascii="Arial" w:hAnsi="Arial" w:cs="Arial"/>
                    </w:rPr>
                  </w:pPr>
                  <w:r w:rsidRPr="0014452F">
                    <w:rPr>
                      <w:rFonts w:ascii="Arial" w:hAnsi="Arial" w:cs="Arial"/>
                    </w:rPr>
                    <w:t>Update received September 2023</w:t>
                  </w:r>
                </w:p>
                <w:p w:rsidR="00554E94" w:rsidRPr="0014452F" w:rsidRDefault="00554E94" w:rsidP="00554E94">
                  <w:pPr>
                    <w:spacing w:after="160" w:line="259" w:lineRule="auto"/>
                    <w:rPr>
                      <w:rFonts w:ascii="Arial" w:hAnsi="Arial" w:cs="Arial"/>
                    </w:rPr>
                  </w:pPr>
                  <w:r>
                    <w:rPr>
                      <w:rFonts w:ascii="Arial" w:hAnsi="Arial" w:cs="Arial"/>
                    </w:rPr>
                    <w:t>Next Due December 2023</w:t>
                  </w:r>
                </w:p>
              </w:tc>
            </w:tr>
            <w:tr w:rsidR="001A038C" w:rsidRPr="0014452F" w:rsidTr="002656D3">
              <w:tc>
                <w:tcPr>
                  <w:tcW w:w="1691"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HIW: Learning Disabilities: Hafod Y Wennol </w:t>
                  </w:r>
                </w:p>
              </w:tc>
              <w:tc>
                <w:tcPr>
                  <w:tcW w:w="1317" w:type="dxa"/>
                </w:tcPr>
                <w:p w:rsidR="001A038C" w:rsidRPr="0014452F" w:rsidRDefault="001A038C" w:rsidP="001A038C">
                  <w:pPr>
                    <w:spacing w:after="160" w:line="259" w:lineRule="auto"/>
                    <w:rPr>
                      <w:rFonts w:ascii="Arial" w:hAnsi="Arial" w:cs="Arial"/>
                    </w:rPr>
                  </w:pPr>
                  <w:r w:rsidRPr="0014452F">
                    <w:rPr>
                      <w:rFonts w:ascii="Arial" w:hAnsi="Arial" w:cs="Arial"/>
                    </w:rPr>
                    <w:t>18</w:t>
                  </w:r>
                  <w:r w:rsidRPr="0014452F">
                    <w:rPr>
                      <w:rFonts w:ascii="Arial" w:hAnsi="Arial" w:cs="Arial"/>
                      <w:vertAlign w:val="superscript"/>
                    </w:rPr>
                    <w:t>th</w:t>
                  </w:r>
                  <w:r w:rsidRPr="0014452F">
                    <w:rPr>
                      <w:rFonts w:ascii="Arial" w:hAnsi="Arial" w:cs="Arial"/>
                    </w:rPr>
                    <w:t xml:space="preserve"> April 2023 </w:t>
                  </w:r>
                </w:p>
              </w:tc>
              <w:tc>
                <w:tcPr>
                  <w:tcW w:w="2102" w:type="dxa"/>
                </w:tcPr>
                <w:p w:rsidR="001A038C" w:rsidRPr="0014452F" w:rsidRDefault="00554E94" w:rsidP="001A038C">
                  <w:pPr>
                    <w:spacing w:after="160" w:line="259" w:lineRule="auto"/>
                    <w:rPr>
                      <w:rFonts w:ascii="Arial" w:hAnsi="Arial" w:cs="Arial"/>
                    </w:rPr>
                  </w:pPr>
                  <w:r w:rsidRPr="0014452F">
                    <w:rPr>
                      <w:rFonts w:ascii="Arial" w:hAnsi="Arial" w:cs="Arial"/>
                    </w:rPr>
                    <w:t>Improvement plan accepted by HIW</w:t>
                  </w:r>
                </w:p>
              </w:tc>
              <w:tc>
                <w:tcPr>
                  <w:tcW w:w="2261" w:type="dxa"/>
                </w:tcPr>
                <w:p w:rsidR="001A038C" w:rsidRPr="0014452F" w:rsidRDefault="001A038C" w:rsidP="001A038C">
                  <w:pPr>
                    <w:spacing w:after="160" w:line="259" w:lineRule="auto"/>
                    <w:rPr>
                      <w:rFonts w:ascii="Arial" w:hAnsi="Arial" w:cs="Arial"/>
                    </w:rPr>
                  </w:pPr>
                  <w:r w:rsidRPr="0014452F">
                    <w:rPr>
                      <w:rFonts w:ascii="Arial" w:hAnsi="Arial" w:cs="Arial"/>
                    </w:rPr>
                    <w:t>Actions to be monitored and updated bi-monthly by Q&amp;S Committee</w:t>
                  </w:r>
                </w:p>
              </w:tc>
              <w:tc>
                <w:tcPr>
                  <w:tcW w:w="2152" w:type="dxa"/>
                </w:tcPr>
                <w:p w:rsidR="001A038C" w:rsidRDefault="001A038C" w:rsidP="001A038C">
                  <w:pPr>
                    <w:spacing w:after="160" w:line="259" w:lineRule="auto"/>
                    <w:rPr>
                      <w:rFonts w:ascii="Arial" w:hAnsi="Arial" w:cs="Arial"/>
                    </w:rPr>
                  </w:pPr>
                  <w:r w:rsidRPr="0014452F">
                    <w:rPr>
                      <w:rFonts w:ascii="Arial" w:hAnsi="Arial" w:cs="Arial"/>
                    </w:rPr>
                    <w:t>Update received September 2023</w:t>
                  </w:r>
                </w:p>
                <w:p w:rsidR="00554E94" w:rsidRPr="0014452F" w:rsidRDefault="00554E94" w:rsidP="003E5A59">
                  <w:pPr>
                    <w:spacing w:after="160" w:line="259" w:lineRule="auto"/>
                    <w:rPr>
                      <w:rFonts w:ascii="Arial" w:hAnsi="Arial" w:cs="Arial"/>
                    </w:rPr>
                  </w:pPr>
                  <w:r>
                    <w:rPr>
                      <w:rFonts w:ascii="Arial" w:hAnsi="Arial" w:cs="Arial"/>
                    </w:rPr>
                    <w:t xml:space="preserve">Next Due </w:t>
                  </w:r>
                  <w:r w:rsidR="003E5A59">
                    <w:rPr>
                      <w:rFonts w:ascii="Arial" w:hAnsi="Arial" w:cs="Arial"/>
                    </w:rPr>
                    <w:t>December</w:t>
                  </w:r>
                  <w:r>
                    <w:rPr>
                      <w:rFonts w:ascii="Arial" w:hAnsi="Arial" w:cs="Arial"/>
                    </w:rPr>
                    <w:t xml:space="preserve"> 2023</w:t>
                  </w:r>
                </w:p>
              </w:tc>
            </w:tr>
            <w:tr w:rsidR="001A038C" w:rsidRPr="0014452F" w:rsidTr="002656D3">
              <w:tc>
                <w:tcPr>
                  <w:tcW w:w="1691"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HIW: Discharge report from Adult MH Wards </w:t>
                  </w:r>
                </w:p>
              </w:tc>
              <w:tc>
                <w:tcPr>
                  <w:tcW w:w="1317" w:type="dxa"/>
                </w:tcPr>
                <w:p w:rsidR="001A038C" w:rsidRPr="0014452F" w:rsidRDefault="001A038C" w:rsidP="001A038C">
                  <w:pPr>
                    <w:spacing w:after="160" w:line="259" w:lineRule="auto"/>
                    <w:rPr>
                      <w:rFonts w:ascii="Arial" w:hAnsi="Arial" w:cs="Arial"/>
                    </w:rPr>
                  </w:pPr>
                  <w:r w:rsidRPr="0014452F">
                    <w:rPr>
                      <w:rFonts w:ascii="Arial" w:hAnsi="Arial" w:cs="Arial"/>
                    </w:rPr>
                    <w:t>NA</w:t>
                  </w:r>
                </w:p>
              </w:tc>
              <w:tc>
                <w:tcPr>
                  <w:tcW w:w="2102" w:type="dxa"/>
                </w:tcPr>
                <w:p w:rsidR="001A038C" w:rsidRPr="0014452F" w:rsidRDefault="001A038C" w:rsidP="001A038C">
                  <w:pPr>
                    <w:spacing w:after="160" w:line="259" w:lineRule="auto"/>
                    <w:rPr>
                      <w:rFonts w:ascii="Arial" w:hAnsi="Arial" w:cs="Arial"/>
                    </w:rPr>
                  </w:pPr>
                  <w:r w:rsidRPr="0014452F">
                    <w:rPr>
                      <w:rFonts w:ascii="Arial" w:hAnsi="Arial" w:cs="Arial"/>
                    </w:rPr>
                    <w:t xml:space="preserve">Action plan in progress  </w:t>
                  </w:r>
                </w:p>
              </w:tc>
              <w:tc>
                <w:tcPr>
                  <w:tcW w:w="2261" w:type="dxa"/>
                </w:tcPr>
                <w:p w:rsidR="001A038C" w:rsidRPr="0014452F" w:rsidRDefault="001A038C" w:rsidP="001A038C">
                  <w:pPr>
                    <w:spacing w:after="160" w:line="259" w:lineRule="auto"/>
                    <w:rPr>
                      <w:rFonts w:ascii="Arial" w:hAnsi="Arial" w:cs="Arial"/>
                    </w:rPr>
                  </w:pPr>
                  <w:r w:rsidRPr="0014452F">
                    <w:rPr>
                      <w:rFonts w:ascii="Arial" w:hAnsi="Arial" w:cs="Arial"/>
                    </w:rPr>
                    <w:t>Actions to be monitored and updated bi-monthly by Q&amp;S Committee</w:t>
                  </w:r>
                </w:p>
              </w:tc>
              <w:tc>
                <w:tcPr>
                  <w:tcW w:w="2152" w:type="dxa"/>
                </w:tcPr>
                <w:p w:rsidR="001A038C" w:rsidRDefault="00554E94" w:rsidP="001A038C">
                  <w:pPr>
                    <w:spacing w:after="160" w:line="259" w:lineRule="auto"/>
                    <w:rPr>
                      <w:rFonts w:ascii="Arial" w:hAnsi="Arial" w:cs="Arial"/>
                    </w:rPr>
                  </w:pPr>
                  <w:r>
                    <w:rPr>
                      <w:rFonts w:ascii="Arial" w:hAnsi="Arial" w:cs="Arial"/>
                    </w:rPr>
                    <w:t xml:space="preserve">Update received August </w:t>
                  </w:r>
                  <w:r w:rsidR="001A038C" w:rsidRPr="0014452F">
                    <w:rPr>
                      <w:rFonts w:ascii="Arial" w:hAnsi="Arial" w:cs="Arial"/>
                    </w:rPr>
                    <w:t>2023</w:t>
                  </w:r>
                </w:p>
                <w:p w:rsidR="00554E94" w:rsidRPr="0014452F" w:rsidRDefault="00554E94" w:rsidP="00554E94">
                  <w:pPr>
                    <w:spacing w:after="160" w:line="259" w:lineRule="auto"/>
                    <w:rPr>
                      <w:rFonts w:ascii="Arial" w:hAnsi="Arial" w:cs="Arial"/>
                    </w:rPr>
                  </w:pPr>
                  <w:r>
                    <w:rPr>
                      <w:rFonts w:ascii="Arial" w:hAnsi="Arial" w:cs="Arial"/>
                    </w:rPr>
                    <w:t>Next Due January 2023</w:t>
                  </w:r>
                </w:p>
              </w:tc>
            </w:tr>
          </w:tbl>
          <w:p w:rsidR="00F47A11" w:rsidRPr="003F56BA" w:rsidRDefault="00F47A11" w:rsidP="003561A8">
            <w:pPr>
              <w:spacing w:line="240" w:lineRule="auto"/>
              <w:contextualSpacing/>
              <w:rPr>
                <w:rFonts w:ascii="Arial" w:hAnsi="Arial" w:cs="Arial"/>
                <w:sz w:val="24"/>
                <w:szCs w:val="24"/>
              </w:rPr>
            </w:pPr>
          </w:p>
          <w:p w:rsidR="008672F0" w:rsidRDefault="00E9797E" w:rsidP="003561A8">
            <w:pPr>
              <w:spacing w:after="0" w:line="240" w:lineRule="auto"/>
              <w:contextualSpacing/>
              <w:jc w:val="both"/>
              <w:rPr>
                <w:rFonts w:ascii="Arial" w:hAnsi="Arial" w:cs="Arial"/>
                <w:sz w:val="24"/>
                <w:szCs w:val="24"/>
              </w:rPr>
            </w:pPr>
            <w:r>
              <w:rPr>
                <w:rFonts w:ascii="Arial" w:hAnsi="Arial" w:cs="Arial"/>
                <w:sz w:val="24"/>
                <w:szCs w:val="24"/>
              </w:rPr>
              <w:t xml:space="preserve">Benchmarking against HIW Discharge report </w:t>
            </w:r>
            <w:r w:rsidR="009540F5">
              <w:rPr>
                <w:rFonts w:ascii="Arial" w:hAnsi="Arial" w:cs="Arial"/>
                <w:sz w:val="24"/>
                <w:szCs w:val="24"/>
              </w:rPr>
              <w:t>at CTMUHB</w:t>
            </w:r>
          </w:p>
          <w:p w:rsidR="00E9797E" w:rsidRDefault="00554E94" w:rsidP="003561A8">
            <w:pPr>
              <w:spacing w:after="0" w:line="240" w:lineRule="auto"/>
              <w:contextualSpacing/>
              <w:jc w:val="both"/>
              <w:rPr>
                <w:rFonts w:ascii="Arial" w:hAnsi="Arial" w:cs="Arial"/>
                <w:sz w:val="24"/>
                <w:szCs w:val="24"/>
              </w:rPr>
            </w:pPr>
            <w:r>
              <w:rPr>
                <w:rFonts w:ascii="Arial" w:hAnsi="Arial" w:cs="Arial"/>
                <w:sz w:val="24"/>
                <w:szCs w:val="24"/>
              </w:rPr>
              <w:t xml:space="preserve">Following the </w:t>
            </w:r>
            <w:r w:rsidR="00E9797E">
              <w:rPr>
                <w:rFonts w:ascii="Arial" w:hAnsi="Arial" w:cs="Arial"/>
                <w:sz w:val="24"/>
                <w:szCs w:val="24"/>
              </w:rPr>
              <w:t>benchmarking process</w:t>
            </w:r>
            <w:r>
              <w:rPr>
                <w:rFonts w:ascii="Arial" w:hAnsi="Arial" w:cs="Arial"/>
                <w:sz w:val="24"/>
                <w:szCs w:val="24"/>
              </w:rPr>
              <w:t xml:space="preserve"> which was </w:t>
            </w:r>
            <w:r w:rsidR="00E9797E">
              <w:rPr>
                <w:rFonts w:ascii="Arial" w:hAnsi="Arial" w:cs="Arial"/>
                <w:sz w:val="24"/>
                <w:szCs w:val="24"/>
              </w:rPr>
              <w:t xml:space="preserve">undertaken </w:t>
            </w:r>
            <w:r>
              <w:rPr>
                <w:rFonts w:ascii="Arial" w:hAnsi="Arial" w:cs="Arial"/>
                <w:sz w:val="24"/>
                <w:szCs w:val="24"/>
              </w:rPr>
              <w:t xml:space="preserve">against the 40 </w:t>
            </w:r>
            <w:r w:rsidR="00D1001B">
              <w:rPr>
                <w:rFonts w:ascii="Arial" w:hAnsi="Arial" w:cs="Arial"/>
                <w:sz w:val="24"/>
                <w:szCs w:val="24"/>
              </w:rPr>
              <w:t>recommendations</w:t>
            </w:r>
            <w:r>
              <w:rPr>
                <w:rFonts w:ascii="Arial" w:hAnsi="Arial" w:cs="Arial"/>
                <w:sz w:val="24"/>
                <w:szCs w:val="24"/>
              </w:rPr>
              <w:t xml:space="preserve"> identified by HIW for the HIW Review into the </w:t>
            </w:r>
            <w:r w:rsidR="00D1001B">
              <w:rPr>
                <w:rFonts w:ascii="Arial" w:hAnsi="Arial" w:cs="Arial"/>
                <w:sz w:val="24"/>
                <w:szCs w:val="24"/>
              </w:rPr>
              <w:t>discharges</w:t>
            </w:r>
            <w:r>
              <w:rPr>
                <w:rFonts w:ascii="Arial" w:hAnsi="Arial" w:cs="Arial"/>
                <w:sz w:val="24"/>
                <w:szCs w:val="24"/>
              </w:rPr>
              <w:t xml:space="preserve"> from Adult MH services in CTMUHB, an action plan has been </w:t>
            </w:r>
            <w:r w:rsidR="00D1001B">
              <w:rPr>
                <w:rFonts w:ascii="Arial" w:hAnsi="Arial" w:cs="Arial"/>
                <w:sz w:val="24"/>
                <w:szCs w:val="24"/>
              </w:rPr>
              <w:t>produced</w:t>
            </w:r>
            <w:r>
              <w:rPr>
                <w:rFonts w:ascii="Arial" w:hAnsi="Arial" w:cs="Arial"/>
                <w:sz w:val="24"/>
                <w:szCs w:val="24"/>
              </w:rPr>
              <w:t xml:space="preserve"> within the </w:t>
            </w:r>
            <w:r w:rsidR="00D1001B">
              <w:rPr>
                <w:rFonts w:ascii="Arial" w:hAnsi="Arial" w:cs="Arial"/>
                <w:sz w:val="24"/>
                <w:szCs w:val="24"/>
              </w:rPr>
              <w:t>Service</w:t>
            </w:r>
            <w:r>
              <w:rPr>
                <w:rFonts w:ascii="Arial" w:hAnsi="Arial" w:cs="Arial"/>
                <w:sz w:val="24"/>
                <w:szCs w:val="24"/>
              </w:rPr>
              <w:t xml:space="preserve"> </w:t>
            </w:r>
            <w:r w:rsidR="00D1001B">
              <w:rPr>
                <w:rFonts w:ascii="Arial" w:hAnsi="Arial" w:cs="Arial"/>
                <w:sz w:val="24"/>
                <w:szCs w:val="24"/>
              </w:rPr>
              <w:t>Group</w:t>
            </w:r>
            <w:r>
              <w:rPr>
                <w:rFonts w:ascii="Arial" w:hAnsi="Arial" w:cs="Arial"/>
                <w:sz w:val="24"/>
                <w:szCs w:val="24"/>
              </w:rPr>
              <w:t xml:space="preserve">. These standards and </w:t>
            </w:r>
            <w:r w:rsidR="00D1001B">
              <w:rPr>
                <w:rFonts w:ascii="Arial" w:hAnsi="Arial" w:cs="Arial"/>
                <w:sz w:val="24"/>
                <w:szCs w:val="24"/>
              </w:rPr>
              <w:t>recommendations</w:t>
            </w:r>
            <w:r>
              <w:rPr>
                <w:rFonts w:ascii="Arial" w:hAnsi="Arial" w:cs="Arial"/>
                <w:sz w:val="24"/>
                <w:szCs w:val="24"/>
              </w:rPr>
              <w:t xml:space="preserve"> have also been cross referenced against our previous discharge audit tool (which originated from the NICE guidance standards on transitioning between inpatient and community settings) and a new </w:t>
            </w:r>
            <w:r w:rsidR="00794EC5">
              <w:rPr>
                <w:rFonts w:ascii="Arial" w:hAnsi="Arial" w:cs="Arial"/>
                <w:sz w:val="24"/>
                <w:szCs w:val="24"/>
              </w:rPr>
              <w:t xml:space="preserve">discharge audit proforma </w:t>
            </w:r>
            <w:r>
              <w:rPr>
                <w:rFonts w:ascii="Arial" w:hAnsi="Arial" w:cs="Arial"/>
                <w:sz w:val="24"/>
                <w:szCs w:val="24"/>
              </w:rPr>
              <w:t xml:space="preserve">has been created. The MHLD COEG (Clinical Outcomes and Effectiveness Group) will be leading on a service wide audit in the new year with a particular focus on Family/Significant other involvement and risk assessment on discharge. </w:t>
            </w:r>
          </w:p>
          <w:p w:rsidR="008672F0" w:rsidRPr="00E9797E" w:rsidRDefault="008672F0" w:rsidP="00E9797E">
            <w:pPr>
              <w:spacing w:after="0" w:line="240" w:lineRule="auto"/>
              <w:jc w:val="both"/>
              <w:rPr>
                <w:rFonts w:ascii="Arial" w:hAnsi="Arial" w:cs="Arial"/>
                <w:sz w:val="24"/>
                <w:szCs w:val="24"/>
              </w:rPr>
            </w:pPr>
          </w:p>
          <w:p w:rsidR="003561A8" w:rsidRPr="003561A8" w:rsidRDefault="003561A8" w:rsidP="003561A8">
            <w:pPr>
              <w:spacing w:after="0" w:line="240" w:lineRule="auto"/>
              <w:jc w:val="both"/>
              <w:rPr>
                <w:rFonts w:ascii="Arial" w:hAnsi="Arial" w:cs="Arial"/>
                <w:b/>
                <w:sz w:val="24"/>
                <w:szCs w:val="24"/>
              </w:rPr>
            </w:pPr>
            <w:r w:rsidRPr="003561A8">
              <w:rPr>
                <w:rFonts w:ascii="Arial" w:hAnsi="Arial" w:cs="Arial"/>
                <w:b/>
                <w:sz w:val="24"/>
                <w:szCs w:val="24"/>
              </w:rPr>
              <w:t xml:space="preserve">Implementation of Duty of Candour </w:t>
            </w:r>
          </w:p>
          <w:p w:rsidR="00F3240F" w:rsidRPr="00F3240F" w:rsidRDefault="00F3240F" w:rsidP="00F3240F">
            <w:pPr>
              <w:spacing w:after="0" w:line="240" w:lineRule="auto"/>
              <w:contextualSpacing/>
              <w:jc w:val="both"/>
              <w:rPr>
                <w:rFonts w:ascii="Arial" w:hAnsi="Arial" w:cs="Arial"/>
                <w:sz w:val="24"/>
                <w:szCs w:val="24"/>
              </w:rPr>
            </w:pPr>
          </w:p>
          <w:p w:rsidR="00F3240F" w:rsidRPr="00F3240F" w:rsidRDefault="00F3240F" w:rsidP="00F3240F">
            <w:pPr>
              <w:spacing w:after="0" w:line="240" w:lineRule="auto"/>
              <w:contextualSpacing/>
              <w:jc w:val="both"/>
              <w:rPr>
                <w:rFonts w:ascii="Arial" w:hAnsi="Arial" w:cs="Arial"/>
                <w:sz w:val="24"/>
                <w:szCs w:val="24"/>
              </w:rPr>
            </w:pPr>
            <w:r w:rsidRPr="00F3240F">
              <w:rPr>
                <w:rFonts w:ascii="Arial" w:hAnsi="Arial" w:cs="Arial"/>
                <w:sz w:val="24"/>
                <w:szCs w:val="24"/>
              </w:rPr>
              <w:t>To date, the Mental Health and Learning Disability Service Group has confirmed 17 incidents in Datix Cymru as having triggered the Duty of Candour</w:t>
            </w:r>
            <w:r w:rsidR="00D1001B">
              <w:rPr>
                <w:rFonts w:ascii="Arial" w:hAnsi="Arial" w:cs="Arial"/>
                <w:sz w:val="24"/>
                <w:szCs w:val="24"/>
              </w:rPr>
              <w:t xml:space="preserve"> regulation. </w:t>
            </w:r>
          </w:p>
          <w:p w:rsidR="00F3240F" w:rsidRPr="00F3240F" w:rsidRDefault="00F3240F" w:rsidP="00F3240F">
            <w:pPr>
              <w:spacing w:after="0" w:line="240" w:lineRule="auto"/>
              <w:contextualSpacing/>
              <w:jc w:val="both"/>
              <w:rPr>
                <w:rFonts w:ascii="Arial" w:hAnsi="Arial" w:cs="Arial"/>
                <w:sz w:val="24"/>
                <w:szCs w:val="24"/>
              </w:rPr>
            </w:pPr>
          </w:p>
          <w:p w:rsidR="00F3240F" w:rsidRPr="003E5A59" w:rsidRDefault="00F3240F" w:rsidP="00F3240F">
            <w:pPr>
              <w:spacing w:after="0" w:line="240" w:lineRule="auto"/>
              <w:contextualSpacing/>
              <w:jc w:val="both"/>
              <w:rPr>
                <w:rFonts w:ascii="Arial" w:hAnsi="Arial" w:cs="Arial"/>
                <w:b/>
                <w:sz w:val="24"/>
                <w:szCs w:val="24"/>
              </w:rPr>
            </w:pPr>
            <w:r w:rsidRPr="003E5A59">
              <w:rPr>
                <w:rFonts w:ascii="Arial" w:hAnsi="Arial" w:cs="Arial"/>
                <w:b/>
                <w:sz w:val="24"/>
                <w:szCs w:val="24"/>
              </w:rPr>
              <w:t>Summary</w:t>
            </w:r>
          </w:p>
          <w:p w:rsidR="00D1001B" w:rsidRDefault="00D1001B" w:rsidP="00F3240F">
            <w:pPr>
              <w:spacing w:after="0" w:line="240" w:lineRule="auto"/>
              <w:contextualSpacing/>
              <w:jc w:val="both"/>
              <w:rPr>
                <w:rFonts w:ascii="Arial" w:hAnsi="Arial" w:cs="Arial"/>
                <w:sz w:val="24"/>
                <w:szCs w:val="24"/>
              </w:rPr>
            </w:pPr>
            <w:r>
              <w:rPr>
                <w:rFonts w:ascii="Arial" w:hAnsi="Arial" w:cs="Arial"/>
                <w:sz w:val="24"/>
                <w:szCs w:val="24"/>
              </w:rPr>
              <w:t xml:space="preserve">The Service group Quality and Safety Team are working with the directorates to address issues in relation to the investigation and management of Duty of Candour cases. The anecdotal evidence suggests that the process for notifying service users/relatives is being completed but the compliance of recording this on DATIX is not evident. </w:t>
            </w:r>
          </w:p>
          <w:p w:rsidR="00D1001B" w:rsidRDefault="00D1001B" w:rsidP="00F3240F">
            <w:pPr>
              <w:spacing w:after="0" w:line="240" w:lineRule="auto"/>
              <w:contextualSpacing/>
              <w:jc w:val="both"/>
              <w:rPr>
                <w:rFonts w:ascii="Arial" w:hAnsi="Arial" w:cs="Arial"/>
                <w:sz w:val="24"/>
                <w:szCs w:val="24"/>
              </w:rPr>
            </w:pPr>
            <w:r>
              <w:rPr>
                <w:rFonts w:ascii="Arial" w:hAnsi="Arial" w:cs="Arial"/>
                <w:sz w:val="24"/>
                <w:szCs w:val="24"/>
              </w:rPr>
              <w:t xml:space="preserve">From DATIX the following has been recorded: </w:t>
            </w:r>
          </w:p>
          <w:p w:rsidR="00F3240F" w:rsidRPr="00F3240F" w:rsidRDefault="00F3240F" w:rsidP="00F3240F">
            <w:pPr>
              <w:spacing w:after="0" w:line="240" w:lineRule="auto"/>
              <w:contextualSpacing/>
              <w:jc w:val="both"/>
              <w:rPr>
                <w:rFonts w:ascii="Arial" w:hAnsi="Arial" w:cs="Arial"/>
                <w:sz w:val="24"/>
                <w:szCs w:val="24"/>
              </w:rPr>
            </w:pPr>
            <w:r w:rsidRPr="00F3240F">
              <w:rPr>
                <w:rFonts w:ascii="Arial" w:hAnsi="Arial" w:cs="Arial"/>
                <w:sz w:val="24"/>
                <w:szCs w:val="24"/>
              </w:rPr>
              <w:t>3 in-person notifications have been completed and recorded in Datix Cymru (18%)</w:t>
            </w:r>
          </w:p>
          <w:p w:rsidR="00F3240F" w:rsidRPr="00F3240F" w:rsidRDefault="00F3240F" w:rsidP="00F3240F">
            <w:pPr>
              <w:spacing w:after="0" w:line="240" w:lineRule="auto"/>
              <w:contextualSpacing/>
              <w:jc w:val="both"/>
              <w:rPr>
                <w:rFonts w:ascii="Arial" w:hAnsi="Arial" w:cs="Arial"/>
                <w:sz w:val="24"/>
                <w:szCs w:val="24"/>
              </w:rPr>
            </w:pPr>
            <w:r w:rsidRPr="00F3240F">
              <w:rPr>
                <w:rFonts w:ascii="Arial" w:hAnsi="Arial" w:cs="Arial"/>
                <w:sz w:val="24"/>
                <w:szCs w:val="24"/>
              </w:rPr>
              <w:t>1 written notification has been completed and recorded in Datix Cymru (6%)</w:t>
            </w:r>
          </w:p>
          <w:p w:rsidR="00F3240F" w:rsidRPr="00F3240F" w:rsidRDefault="00F3240F" w:rsidP="00F3240F">
            <w:pPr>
              <w:spacing w:after="0" w:line="240" w:lineRule="auto"/>
              <w:contextualSpacing/>
              <w:jc w:val="both"/>
              <w:rPr>
                <w:rFonts w:ascii="Arial" w:hAnsi="Arial" w:cs="Arial"/>
                <w:sz w:val="24"/>
                <w:szCs w:val="24"/>
              </w:rPr>
            </w:pPr>
            <w:r w:rsidRPr="00F3240F">
              <w:rPr>
                <w:rFonts w:ascii="Arial" w:hAnsi="Arial" w:cs="Arial"/>
                <w:sz w:val="24"/>
                <w:szCs w:val="24"/>
              </w:rPr>
              <w:lastRenderedPageBreak/>
              <w:t xml:space="preserve">11 incidents have been CLOSED without the Duty of Candour fields being fully completed within Datix Cymru </w:t>
            </w:r>
          </w:p>
          <w:p w:rsidR="003355C5" w:rsidRDefault="003355C5" w:rsidP="00F3240F">
            <w:pPr>
              <w:spacing w:after="0" w:line="240" w:lineRule="auto"/>
              <w:contextualSpacing/>
              <w:jc w:val="both"/>
              <w:rPr>
                <w:rFonts w:ascii="Arial" w:hAnsi="Arial" w:cs="Arial"/>
                <w:sz w:val="24"/>
                <w:szCs w:val="24"/>
              </w:rPr>
            </w:pPr>
          </w:p>
          <w:p w:rsidR="00D1001B" w:rsidRDefault="00D1001B" w:rsidP="00F3240F">
            <w:pPr>
              <w:spacing w:after="0" w:line="240" w:lineRule="auto"/>
              <w:contextualSpacing/>
              <w:jc w:val="both"/>
              <w:rPr>
                <w:rFonts w:ascii="Arial" w:hAnsi="Arial" w:cs="Arial"/>
                <w:sz w:val="24"/>
                <w:szCs w:val="24"/>
              </w:rPr>
            </w:pPr>
            <w:r>
              <w:rPr>
                <w:rFonts w:ascii="Arial" w:hAnsi="Arial" w:cs="Arial"/>
                <w:sz w:val="24"/>
                <w:szCs w:val="24"/>
              </w:rPr>
              <w:t xml:space="preserve">The Quality and Safety Team are meeting with the directorates on a monthly basis to explore Governance in general, this includes concerns, complaints, </w:t>
            </w:r>
            <w:proofErr w:type="gramStart"/>
            <w:r>
              <w:rPr>
                <w:rFonts w:ascii="Arial" w:hAnsi="Arial" w:cs="Arial"/>
                <w:sz w:val="24"/>
                <w:szCs w:val="24"/>
              </w:rPr>
              <w:t>incidents</w:t>
            </w:r>
            <w:proofErr w:type="gramEnd"/>
            <w:r>
              <w:rPr>
                <w:rFonts w:ascii="Arial" w:hAnsi="Arial" w:cs="Arial"/>
                <w:sz w:val="24"/>
                <w:szCs w:val="24"/>
              </w:rPr>
              <w:t xml:space="preserve"> and have now added Duty of Candour to this, in order to monitor progress against the compliance of the regulation. </w:t>
            </w:r>
          </w:p>
          <w:p w:rsidR="00F3240F" w:rsidRPr="003355C5" w:rsidRDefault="00F3240F" w:rsidP="00F3240F">
            <w:pPr>
              <w:rPr>
                <w:rFonts w:ascii="Arial" w:hAnsi="Arial" w:cs="Arial"/>
                <w:sz w:val="24"/>
                <w:szCs w:val="24"/>
              </w:rPr>
            </w:pPr>
          </w:p>
        </w:tc>
      </w:tr>
      <w:tr w:rsidR="00901A1E"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rsidR="00791338" w:rsidRPr="00F732FC" w:rsidRDefault="00791338" w:rsidP="00FA51FB">
            <w:pPr>
              <w:spacing w:after="0" w:line="240" w:lineRule="auto"/>
              <w:ind w:left="142"/>
              <w:rPr>
                <w:rFonts w:ascii="Arial" w:hAnsi="Arial" w:cs="Arial"/>
                <w:b/>
                <w:color w:val="FFFFFF" w:themeColor="background1"/>
                <w:sz w:val="24"/>
                <w:szCs w:val="24"/>
              </w:rPr>
            </w:pPr>
            <w:r w:rsidRPr="00F732FC">
              <w:rPr>
                <w:rFonts w:ascii="Arial" w:hAnsi="Arial" w:cs="Arial"/>
                <w:b/>
                <w:color w:val="FFFFFF" w:themeColor="background1"/>
                <w:sz w:val="24"/>
                <w:szCs w:val="24"/>
              </w:rPr>
              <w:lastRenderedPageBreak/>
              <w:t>Progress Against Annual Plan Quality</w:t>
            </w:r>
            <w:r w:rsidR="00F73D6E" w:rsidRPr="00F732FC">
              <w:rPr>
                <w:rFonts w:ascii="Arial" w:hAnsi="Arial" w:cs="Arial"/>
                <w:b/>
                <w:color w:val="FFFFFF" w:themeColor="background1"/>
                <w:sz w:val="24"/>
                <w:szCs w:val="24"/>
              </w:rPr>
              <w:t xml:space="preserve"> </w:t>
            </w:r>
            <w:r w:rsidR="0028729B" w:rsidRPr="00F732FC">
              <w:rPr>
                <w:rFonts w:ascii="Arial" w:hAnsi="Arial" w:cs="Arial"/>
                <w:b/>
                <w:color w:val="FFFFFF" w:themeColor="background1"/>
                <w:sz w:val="24"/>
                <w:szCs w:val="24"/>
              </w:rPr>
              <w:t>and</w:t>
            </w:r>
            <w:r w:rsidR="00F73D6E" w:rsidRPr="00F732FC">
              <w:rPr>
                <w:rFonts w:ascii="Arial" w:hAnsi="Arial" w:cs="Arial"/>
                <w:b/>
                <w:color w:val="FFFFFF" w:themeColor="background1"/>
                <w:sz w:val="24"/>
                <w:szCs w:val="24"/>
              </w:rPr>
              <w:t xml:space="preserve"> Safety</w:t>
            </w:r>
            <w:r w:rsidRPr="00F732FC">
              <w:rPr>
                <w:rFonts w:ascii="Arial" w:hAnsi="Arial" w:cs="Arial"/>
                <w:b/>
                <w:color w:val="FFFFFF" w:themeColor="background1"/>
                <w:sz w:val="24"/>
                <w:szCs w:val="24"/>
              </w:rPr>
              <w:t xml:space="preserve"> Priorities </w:t>
            </w:r>
            <w:r w:rsidR="00F73D6E" w:rsidRPr="00F732FC">
              <w:rPr>
                <w:rFonts w:ascii="Arial" w:hAnsi="Arial" w:cs="Arial"/>
                <w:b/>
                <w:color w:val="FFFFFF" w:themeColor="background1"/>
                <w:sz w:val="24"/>
                <w:szCs w:val="24"/>
              </w:rPr>
              <w:t xml:space="preserve">2021/22 </w:t>
            </w:r>
            <w:r w:rsidRPr="00F732FC">
              <w:rPr>
                <w:rFonts w:ascii="Arial" w:hAnsi="Arial" w:cs="Arial"/>
                <w:b/>
                <w:color w:val="FFFFFF" w:themeColor="background1"/>
                <w:sz w:val="24"/>
                <w:szCs w:val="24"/>
              </w:rPr>
              <w:t>(as applicable)</w:t>
            </w:r>
          </w:p>
          <w:p w:rsidR="003355C5" w:rsidRPr="00F732FC" w:rsidRDefault="00FA51FB" w:rsidP="003355C5">
            <w:pPr>
              <w:spacing w:after="0" w:line="240" w:lineRule="auto"/>
              <w:ind w:left="142"/>
              <w:rPr>
                <w:rFonts w:ascii="Arial" w:hAnsi="Arial" w:cs="Arial"/>
                <w:b/>
                <w:color w:val="000000" w:themeColor="text1"/>
                <w:sz w:val="24"/>
                <w:szCs w:val="24"/>
              </w:rPr>
            </w:pPr>
            <w:r w:rsidRPr="00F732FC">
              <w:rPr>
                <w:rFonts w:ascii="Arial" w:hAnsi="Arial" w:cs="Arial"/>
                <w:b/>
                <w:color w:val="FFFFFF" w:themeColor="background1"/>
                <w:sz w:val="24"/>
                <w:szCs w:val="24"/>
              </w:rPr>
              <w:t xml:space="preserve">Quality Priorities: </w:t>
            </w:r>
            <w:r w:rsidR="00791338" w:rsidRPr="00F732FC">
              <w:rPr>
                <w:rFonts w:ascii="Arial" w:hAnsi="Arial" w:cs="Arial"/>
                <w:b/>
                <w:color w:val="FFFFFF" w:themeColor="background1"/>
                <w:sz w:val="24"/>
                <w:szCs w:val="24"/>
              </w:rPr>
              <w:t>reduction in healthcare acquired infections</w:t>
            </w:r>
            <w:r w:rsidRPr="00F732FC">
              <w:rPr>
                <w:rFonts w:ascii="Arial" w:hAnsi="Arial" w:cs="Arial"/>
                <w:b/>
                <w:color w:val="FFFFFF" w:themeColor="background1"/>
                <w:sz w:val="24"/>
                <w:szCs w:val="24"/>
              </w:rPr>
              <w:t>;</w:t>
            </w:r>
            <w:r w:rsidR="00791338" w:rsidRPr="00F732FC">
              <w:rPr>
                <w:rFonts w:ascii="Arial" w:hAnsi="Arial" w:cs="Arial"/>
                <w:b/>
                <w:color w:val="FFFFFF" w:themeColor="background1"/>
                <w:sz w:val="24"/>
                <w:szCs w:val="24"/>
              </w:rPr>
              <w:t xml:space="preserve"> improving end-of-life care</w:t>
            </w:r>
            <w:r w:rsidRPr="00F732FC">
              <w:rPr>
                <w:rFonts w:ascii="Arial" w:hAnsi="Arial" w:cs="Arial"/>
                <w:b/>
                <w:color w:val="FFFFFF" w:themeColor="background1"/>
                <w:sz w:val="24"/>
                <w:szCs w:val="24"/>
              </w:rPr>
              <w:t>;</w:t>
            </w:r>
            <w:r w:rsidR="00791338" w:rsidRPr="00F732FC">
              <w:rPr>
                <w:rFonts w:ascii="Arial" w:hAnsi="Arial" w:cs="Arial"/>
                <w:b/>
                <w:color w:val="FFFFFF" w:themeColor="background1"/>
                <w:sz w:val="24"/>
                <w:szCs w:val="24"/>
              </w:rPr>
              <w:t xml:space="preserve"> sepsis</w:t>
            </w:r>
            <w:r w:rsidRPr="00F732FC">
              <w:rPr>
                <w:rFonts w:ascii="Arial" w:hAnsi="Arial" w:cs="Arial"/>
                <w:b/>
                <w:color w:val="FFFFFF" w:themeColor="background1"/>
                <w:sz w:val="24"/>
                <w:szCs w:val="24"/>
              </w:rPr>
              <w:t>;</w:t>
            </w:r>
            <w:r w:rsidR="00791338" w:rsidRPr="00F732FC">
              <w:rPr>
                <w:rFonts w:ascii="Arial" w:hAnsi="Arial" w:cs="Arial"/>
                <w:b/>
                <w:color w:val="FFFFFF" w:themeColor="background1"/>
                <w:sz w:val="24"/>
                <w:szCs w:val="24"/>
              </w:rPr>
              <w:t xml:space="preserve"> suicide prevention</w:t>
            </w:r>
            <w:r w:rsidRPr="00F732FC">
              <w:rPr>
                <w:rFonts w:ascii="Arial" w:hAnsi="Arial" w:cs="Arial"/>
                <w:b/>
                <w:color w:val="FFFFFF" w:themeColor="background1"/>
                <w:sz w:val="24"/>
                <w:szCs w:val="24"/>
              </w:rPr>
              <w:t>; and reducing</w:t>
            </w:r>
            <w:r w:rsidR="00791338" w:rsidRPr="00F732FC">
              <w:rPr>
                <w:rFonts w:ascii="Arial" w:hAnsi="Arial" w:cs="Arial"/>
                <w:b/>
                <w:color w:val="FFFFFF" w:themeColor="background1"/>
                <w:sz w:val="24"/>
                <w:szCs w:val="24"/>
              </w:rPr>
              <w:t xml:space="preserve"> </w:t>
            </w:r>
            <w:r w:rsidRPr="00F732FC">
              <w:rPr>
                <w:rFonts w:ascii="Arial" w:hAnsi="Arial" w:cs="Arial"/>
                <w:b/>
                <w:color w:val="FFFFFF" w:themeColor="background1"/>
                <w:sz w:val="24"/>
                <w:szCs w:val="24"/>
              </w:rPr>
              <w:t xml:space="preserve">injurious </w:t>
            </w:r>
            <w:r w:rsidR="00791338" w:rsidRPr="00F732FC">
              <w:rPr>
                <w:rFonts w:ascii="Arial" w:hAnsi="Arial" w:cs="Arial"/>
                <w:b/>
                <w:color w:val="FFFFFF" w:themeColor="background1"/>
                <w:sz w:val="24"/>
                <w:szCs w:val="24"/>
              </w:rPr>
              <w:t>falls</w:t>
            </w:r>
            <w:r w:rsidRPr="00F732FC">
              <w:rPr>
                <w:rFonts w:ascii="Arial" w:hAnsi="Arial" w:cs="Arial"/>
                <w:b/>
                <w:color w:val="FFFFFF" w:themeColor="background1"/>
                <w:sz w:val="24"/>
                <w:szCs w:val="24"/>
              </w:rPr>
              <w:t>.</w:t>
            </w:r>
          </w:p>
        </w:tc>
      </w:tr>
      <w:tr w:rsidR="00410F7B" w:rsidRPr="003C153B" w:rsidTr="007D3894">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rsidR="00646060" w:rsidRPr="00F732FC" w:rsidRDefault="0034150A" w:rsidP="00A26394">
            <w:pPr>
              <w:spacing w:after="0" w:line="240" w:lineRule="auto"/>
              <w:jc w:val="both"/>
              <w:rPr>
                <w:rFonts w:ascii="Arial" w:hAnsi="Arial" w:cs="Arial"/>
                <w:b/>
                <w:color w:val="000000" w:themeColor="text1"/>
                <w:sz w:val="24"/>
                <w:szCs w:val="24"/>
              </w:rPr>
            </w:pPr>
            <w:r w:rsidRPr="00F732FC">
              <w:rPr>
                <w:rFonts w:ascii="Arial" w:hAnsi="Arial" w:cs="Arial"/>
                <w:b/>
                <w:color w:val="000000" w:themeColor="text1"/>
                <w:sz w:val="24"/>
                <w:szCs w:val="24"/>
              </w:rPr>
              <w:t>Infection Prevention and C</w:t>
            </w:r>
            <w:r w:rsidR="00646060" w:rsidRPr="00F732FC">
              <w:rPr>
                <w:rFonts w:ascii="Arial" w:hAnsi="Arial" w:cs="Arial"/>
                <w:b/>
                <w:color w:val="000000" w:themeColor="text1"/>
                <w:sz w:val="24"/>
                <w:szCs w:val="24"/>
              </w:rPr>
              <w:t xml:space="preserve">ontrol </w:t>
            </w:r>
          </w:p>
          <w:p w:rsidR="00A26394" w:rsidRPr="00F732FC" w:rsidRDefault="00A26394" w:rsidP="00A26394">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xml:space="preserve">MHLD Service Group Lead – Paula Hopes (Head of Nursing – Learning Disabilities Division) </w:t>
            </w:r>
          </w:p>
          <w:p w:rsidR="009157E9" w:rsidRPr="00F732FC" w:rsidRDefault="00050E30"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xml:space="preserve">MHLD IPC meetings are held </w:t>
            </w:r>
            <w:r w:rsidR="009A3C2C" w:rsidRPr="00F732FC">
              <w:rPr>
                <w:rFonts w:ascii="Arial" w:hAnsi="Arial" w:cs="Arial"/>
                <w:color w:val="000000" w:themeColor="text1"/>
                <w:sz w:val="24"/>
                <w:szCs w:val="24"/>
              </w:rPr>
              <w:t>o</w:t>
            </w:r>
            <w:r w:rsidRPr="00F732FC">
              <w:rPr>
                <w:rFonts w:ascii="Arial" w:hAnsi="Arial" w:cs="Arial"/>
                <w:color w:val="000000" w:themeColor="text1"/>
                <w:sz w:val="24"/>
                <w:szCs w:val="24"/>
              </w:rPr>
              <w:t>n a bi-monthly basis, with dedicated in</w:t>
            </w:r>
            <w:r w:rsidR="009A3C2C" w:rsidRPr="00F732FC">
              <w:rPr>
                <w:rFonts w:ascii="Arial" w:hAnsi="Arial" w:cs="Arial"/>
                <w:color w:val="000000" w:themeColor="text1"/>
                <w:sz w:val="24"/>
                <w:szCs w:val="24"/>
              </w:rPr>
              <w:t xml:space="preserve">put from the corporate IPC team. </w:t>
            </w:r>
          </w:p>
          <w:p w:rsidR="009A3C2C" w:rsidRPr="00F732FC" w:rsidRDefault="009A3C2C"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The HCAI Action plan is being mo</w:t>
            </w:r>
            <w:r w:rsidR="00877F10" w:rsidRPr="00F732FC">
              <w:rPr>
                <w:rFonts w:ascii="Arial" w:hAnsi="Arial" w:cs="Arial"/>
                <w:color w:val="000000" w:themeColor="text1"/>
                <w:sz w:val="24"/>
                <w:szCs w:val="24"/>
              </w:rPr>
              <w:t>nitored and reviewed</w:t>
            </w:r>
            <w:r w:rsidRPr="00F732FC">
              <w:rPr>
                <w:rFonts w:ascii="Arial" w:hAnsi="Arial" w:cs="Arial"/>
                <w:color w:val="000000" w:themeColor="text1"/>
                <w:sz w:val="24"/>
                <w:szCs w:val="24"/>
              </w:rPr>
              <w:t xml:space="preserve"> by the grou</w:t>
            </w:r>
            <w:r w:rsidR="0034150A" w:rsidRPr="00F732FC">
              <w:rPr>
                <w:rFonts w:ascii="Arial" w:hAnsi="Arial" w:cs="Arial"/>
                <w:color w:val="000000" w:themeColor="text1"/>
                <w:sz w:val="24"/>
                <w:szCs w:val="24"/>
              </w:rPr>
              <w:t>p, and communicated within the Divisions and D</w:t>
            </w:r>
            <w:r w:rsidRPr="00F732FC">
              <w:rPr>
                <w:rFonts w:ascii="Arial" w:hAnsi="Arial" w:cs="Arial"/>
                <w:color w:val="000000" w:themeColor="text1"/>
                <w:sz w:val="24"/>
                <w:szCs w:val="24"/>
              </w:rPr>
              <w:t xml:space="preserve">irectorates via their Q&amp;S governance structures. </w:t>
            </w:r>
          </w:p>
          <w:p w:rsidR="009A3C2C" w:rsidRPr="00F732FC" w:rsidRDefault="00877F10" w:rsidP="00F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A l</w:t>
            </w:r>
            <w:r w:rsidR="009A3C2C" w:rsidRPr="00F732FC">
              <w:rPr>
                <w:rFonts w:ascii="Arial" w:hAnsi="Arial" w:cs="Arial"/>
                <w:color w:val="000000" w:themeColor="text1"/>
                <w:sz w:val="24"/>
                <w:szCs w:val="24"/>
              </w:rPr>
              <w:t>earning forum</w:t>
            </w:r>
            <w:r w:rsidR="00086FE9" w:rsidRPr="00F732FC">
              <w:rPr>
                <w:rFonts w:ascii="Arial" w:hAnsi="Arial" w:cs="Arial"/>
                <w:color w:val="000000" w:themeColor="text1"/>
                <w:sz w:val="24"/>
                <w:szCs w:val="24"/>
              </w:rPr>
              <w:t xml:space="preserve"> supported by the IPC team</w:t>
            </w:r>
            <w:r w:rsidR="009A3C2C" w:rsidRPr="00F732FC">
              <w:rPr>
                <w:rFonts w:ascii="Arial" w:hAnsi="Arial" w:cs="Arial"/>
                <w:color w:val="000000" w:themeColor="text1"/>
                <w:sz w:val="24"/>
                <w:szCs w:val="24"/>
              </w:rPr>
              <w:t xml:space="preserve"> is being introduced to discuss any immediate IPC advice, identify areas of good practice and an opportunity to identify any learning points. </w:t>
            </w:r>
          </w:p>
          <w:p w:rsidR="007932CE" w:rsidRPr="00F732FC" w:rsidRDefault="009A3C2C" w:rsidP="00F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Hand hygiene training has been a key component and following a paper being approved by SMT additional/bespoke tra</w:t>
            </w:r>
            <w:r w:rsidR="0034150A" w:rsidRPr="00F732FC">
              <w:rPr>
                <w:rFonts w:ascii="Arial" w:hAnsi="Arial" w:cs="Arial"/>
                <w:color w:val="000000" w:themeColor="text1"/>
                <w:sz w:val="24"/>
                <w:szCs w:val="24"/>
              </w:rPr>
              <w:t>ining has been secured for the MHLD Service G</w:t>
            </w:r>
            <w:r w:rsidRPr="00F732FC">
              <w:rPr>
                <w:rFonts w:ascii="Arial" w:hAnsi="Arial" w:cs="Arial"/>
                <w:color w:val="000000" w:themeColor="text1"/>
                <w:sz w:val="24"/>
                <w:szCs w:val="24"/>
              </w:rPr>
              <w:t xml:space="preserve">roup to work towards an improvement in compliance. </w:t>
            </w:r>
          </w:p>
          <w:p w:rsidR="007932CE" w:rsidRPr="00F732FC" w:rsidRDefault="007932CE" w:rsidP="007932CE">
            <w:pPr>
              <w:spacing w:after="0" w:line="240" w:lineRule="auto"/>
              <w:jc w:val="both"/>
              <w:rPr>
                <w:rFonts w:ascii="Arial" w:hAnsi="Arial" w:cs="Arial"/>
                <w:color w:val="000000" w:themeColor="text1"/>
                <w:sz w:val="24"/>
                <w:szCs w:val="24"/>
              </w:rPr>
            </w:pPr>
          </w:p>
          <w:p w:rsidR="007932CE" w:rsidRPr="00F732FC" w:rsidRDefault="007932CE"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Key achievements</w:t>
            </w:r>
          </w:p>
          <w:p w:rsidR="007932CE" w:rsidRPr="00F732FC" w:rsidRDefault="007932CE"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xml:space="preserve">• The service group maintains a low number of reportable infection control issues.  </w:t>
            </w:r>
          </w:p>
          <w:p w:rsidR="007932CE" w:rsidRPr="00F732FC" w:rsidRDefault="007932CE"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The Mental Health and Learning Disability Service has an established IPC group, the reporting arrangements and structure are going to be reviewed to reflect the quality and safety reporting map and increase divisional ownership of actions and assurances</w:t>
            </w:r>
          </w:p>
          <w:p w:rsidR="007932CE" w:rsidRPr="00F732FC" w:rsidRDefault="007932CE"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Drugs and therapeutics are taking forward the antimicrobial stewardship work in the service group.</w:t>
            </w:r>
          </w:p>
          <w:p w:rsidR="003355C5" w:rsidRPr="00F732FC" w:rsidRDefault="003355C5" w:rsidP="003355C5">
            <w:pPr>
              <w:spacing w:after="0" w:line="240" w:lineRule="auto"/>
              <w:jc w:val="both"/>
              <w:rPr>
                <w:rFonts w:ascii="Arial" w:hAnsi="Arial" w:cs="Arial"/>
                <w:color w:val="000000" w:themeColor="text1"/>
                <w:sz w:val="24"/>
                <w:szCs w:val="24"/>
              </w:rPr>
            </w:pPr>
          </w:p>
          <w:p w:rsidR="00646060" w:rsidRPr="00F732FC" w:rsidRDefault="00646060" w:rsidP="00A26394">
            <w:pPr>
              <w:spacing w:after="0" w:line="240" w:lineRule="auto"/>
              <w:jc w:val="both"/>
              <w:rPr>
                <w:rFonts w:ascii="Arial" w:hAnsi="Arial" w:cs="Arial"/>
                <w:b/>
                <w:color w:val="000000" w:themeColor="text1"/>
                <w:sz w:val="24"/>
                <w:szCs w:val="24"/>
              </w:rPr>
            </w:pPr>
            <w:r w:rsidRPr="00F732FC">
              <w:rPr>
                <w:rFonts w:ascii="Arial" w:hAnsi="Arial" w:cs="Arial"/>
                <w:b/>
                <w:color w:val="000000" w:themeColor="text1"/>
                <w:sz w:val="24"/>
                <w:szCs w:val="24"/>
              </w:rPr>
              <w:t xml:space="preserve">Falls </w:t>
            </w:r>
          </w:p>
          <w:p w:rsidR="004F15BD" w:rsidRPr="00F732FC" w:rsidRDefault="0058146F" w:rsidP="007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During this reporting period the number of falls</w:t>
            </w:r>
            <w:r w:rsidR="005D279B" w:rsidRPr="00F732FC">
              <w:rPr>
                <w:rFonts w:ascii="Arial" w:hAnsi="Arial" w:cs="Arial"/>
                <w:color w:val="000000" w:themeColor="text1"/>
                <w:sz w:val="24"/>
                <w:szCs w:val="24"/>
              </w:rPr>
              <w:t xml:space="preserve"> by </w:t>
            </w:r>
            <w:r w:rsidRPr="00F732FC">
              <w:rPr>
                <w:rFonts w:ascii="Arial" w:hAnsi="Arial" w:cs="Arial"/>
                <w:color w:val="000000" w:themeColor="text1"/>
                <w:sz w:val="24"/>
                <w:szCs w:val="24"/>
              </w:rPr>
              <w:t>locations</w:t>
            </w:r>
            <w:r w:rsidR="005D279B" w:rsidRPr="00F732FC">
              <w:rPr>
                <w:rFonts w:ascii="Arial" w:hAnsi="Arial" w:cs="Arial"/>
                <w:color w:val="000000" w:themeColor="text1"/>
                <w:sz w:val="24"/>
                <w:szCs w:val="24"/>
              </w:rPr>
              <w:t>, can be seen in the first graph and the location of incident and</w:t>
            </w:r>
            <w:r w:rsidRPr="00F732FC">
              <w:rPr>
                <w:rFonts w:ascii="Arial" w:hAnsi="Arial" w:cs="Arial"/>
                <w:color w:val="000000" w:themeColor="text1"/>
                <w:sz w:val="24"/>
                <w:szCs w:val="24"/>
              </w:rPr>
              <w:t xml:space="preserve"> actual harm can be seen in the </w:t>
            </w:r>
            <w:r w:rsidR="005D279B" w:rsidRPr="00F732FC">
              <w:rPr>
                <w:rFonts w:ascii="Arial" w:hAnsi="Arial" w:cs="Arial"/>
                <w:color w:val="000000" w:themeColor="text1"/>
                <w:sz w:val="24"/>
                <w:szCs w:val="24"/>
              </w:rPr>
              <w:t xml:space="preserve">second </w:t>
            </w:r>
            <w:r w:rsidRPr="00F732FC">
              <w:rPr>
                <w:rFonts w:ascii="Arial" w:hAnsi="Arial" w:cs="Arial"/>
                <w:color w:val="000000" w:themeColor="text1"/>
                <w:sz w:val="24"/>
                <w:szCs w:val="24"/>
              </w:rPr>
              <w:t xml:space="preserve">graph below: </w:t>
            </w:r>
          </w:p>
          <w:p w:rsidR="00A26394" w:rsidRPr="00F732FC" w:rsidRDefault="00A26394" w:rsidP="007932CE">
            <w:pPr>
              <w:spacing w:after="0" w:line="240" w:lineRule="auto"/>
              <w:jc w:val="both"/>
              <w:rPr>
                <w:rFonts w:ascii="Arial" w:hAnsi="Arial" w:cs="Arial"/>
                <w:color w:val="000000" w:themeColor="text1"/>
                <w:sz w:val="24"/>
                <w:szCs w:val="24"/>
              </w:rPr>
            </w:pPr>
          </w:p>
          <w:p w:rsidR="004F15BD" w:rsidRPr="00F732FC" w:rsidRDefault="007D3894" w:rsidP="0072317C">
            <w:pPr>
              <w:pStyle w:val="ListParagraph"/>
              <w:tabs>
                <w:tab w:val="left" w:pos="7155"/>
              </w:tabs>
              <w:spacing w:after="0" w:line="240" w:lineRule="auto"/>
              <w:ind w:left="142"/>
              <w:jc w:val="center"/>
              <w:rPr>
                <w:rFonts w:ascii="Arial" w:hAnsi="Arial" w:cs="Arial"/>
                <w:color w:val="000000" w:themeColor="text1"/>
                <w:sz w:val="24"/>
                <w:szCs w:val="24"/>
              </w:rPr>
            </w:pPr>
            <w:r w:rsidRPr="00F732FC">
              <w:rPr>
                <w:noProof/>
                <w:color w:val="000000" w:themeColor="text1"/>
                <w:lang w:eastAsia="en-GB"/>
              </w:rPr>
              <w:lastRenderedPageBreak/>
              <w:drawing>
                <wp:inline distT="0" distB="0" distL="0" distR="0" wp14:anchorId="2467761A" wp14:editId="2955DDB5">
                  <wp:extent cx="5308600" cy="3302000"/>
                  <wp:effectExtent l="0" t="0" r="635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26394" w:rsidRPr="00F732FC" w:rsidRDefault="00A26394" w:rsidP="00A26394">
            <w:pPr>
              <w:spacing w:after="0" w:line="240" w:lineRule="auto"/>
              <w:jc w:val="both"/>
              <w:rPr>
                <w:rFonts w:ascii="Arial" w:hAnsi="Arial" w:cs="Arial"/>
                <w:color w:val="000000" w:themeColor="text1"/>
                <w:sz w:val="24"/>
                <w:szCs w:val="24"/>
              </w:rPr>
            </w:pPr>
          </w:p>
          <w:p w:rsidR="0058146F" w:rsidRPr="00F732FC" w:rsidRDefault="007D3894" w:rsidP="0072317C">
            <w:pPr>
              <w:pStyle w:val="ListParagraph"/>
              <w:spacing w:after="0" w:line="240" w:lineRule="auto"/>
              <w:ind w:left="142"/>
              <w:jc w:val="center"/>
              <w:rPr>
                <w:rFonts w:ascii="Arial" w:hAnsi="Arial" w:cs="Arial"/>
                <w:color w:val="000000" w:themeColor="text1"/>
                <w:sz w:val="24"/>
                <w:szCs w:val="24"/>
              </w:rPr>
            </w:pPr>
            <w:r w:rsidRPr="00F732FC">
              <w:rPr>
                <w:noProof/>
                <w:color w:val="000000" w:themeColor="text1"/>
                <w:lang w:eastAsia="en-GB"/>
              </w:rPr>
              <w:drawing>
                <wp:inline distT="0" distB="0" distL="0" distR="0" wp14:anchorId="0FF32319" wp14:editId="48E8F47B">
                  <wp:extent cx="5346700" cy="3098800"/>
                  <wp:effectExtent l="0" t="0" r="6350" b="63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146F" w:rsidRPr="003E5A59" w:rsidRDefault="0058146F" w:rsidP="003E5A59">
            <w:pPr>
              <w:spacing w:after="0" w:line="240" w:lineRule="auto"/>
              <w:jc w:val="both"/>
              <w:rPr>
                <w:rFonts w:ascii="Arial" w:hAnsi="Arial" w:cs="Arial"/>
                <w:color w:val="000000" w:themeColor="text1"/>
                <w:sz w:val="24"/>
                <w:szCs w:val="24"/>
              </w:rPr>
            </w:pPr>
          </w:p>
          <w:p w:rsidR="00970152" w:rsidRPr="00F732FC" w:rsidRDefault="00970152" w:rsidP="00A26394">
            <w:pPr>
              <w:spacing w:line="240" w:lineRule="auto"/>
              <w:contextualSpacing/>
              <w:rPr>
                <w:rFonts w:ascii="Arial" w:hAnsi="Arial" w:cs="Arial"/>
                <w:color w:val="000000" w:themeColor="text1"/>
                <w:sz w:val="24"/>
                <w:szCs w:val="24"/>
              </w:rPr>
            </w:pPr>
            <w:r w:rsidRPr="00F732FC">
              <w:rPr>
                <w:rFonts w:ascii="Arial" w:hAnsi="Arial" w:cs="Arial"/>
                <w:color w:val="000000" w:themeColor="text1"/>
                <w:sz w:val="24"/>
                <w:szCs w:val="24"/>
              </w:rPr>
              <w:t xml:space="preserve">MHLD Service Group Lead – Clare Taylor (Head of Nursing – Forensic Division) </w:t>
            </w:r>
          </w:p>
          <w:p w:rsidR="00B54B7A" w:rsidRPr="00F732FC" w:rsidRDefault="00B54B7A" w:rsidP="00D832F1">
            <w:pPr>
              <w:pStyle w:val="ListParagraph"/>
              <w:numPr>
                <w:ilvl w:val="0"/>
                <w:numId w:val="2"/>
              </w:numPr>
              <w:spacing w:after="0"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Work is ongoing to develop a competency based booklet on falls training to support staff around all aspects of falls prevention </w:t>
            </w:r>
          </w:p>
          <w:p w:rsidR="00B54B7A" w:rsidRPr="00F732FC" w:rsidRDefault="00B54B7A" w:rsidP="00D832F1">
            <w:pPr>
              <w:pStyle w:val="ListParagraph"/>
              <w:numPr>
                <w:ilvl w:val="0"/>
                <w:numId w:val="2"/>
              </w:numPr>
              <w:spacing w:after="0"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In Older Adults mental health there is a focus on ensuring that physical health causes of falls are discussed in the MDT </w:t>
            </w:r>
          </w:p>
          <w:p w:rsidR="008672F0" w:rsidRPr="00F732FC" w:rsidRDefault="008672F0" w:rsidP="00FA51FB">
            <w:pPr>
              <w:pStyle w:val="ListParagraph"/>
              <w:spacing w:after="0" w:line="240" w:lineRule="auto"/>
              <w:ind w:left="142"/>
              <w:jc w:val="both"/>
              <w:rPr>
                <w:rFonts w:ascii="Arial" w:hAnsi="Arial" w:cs="Arial"/>
                <w:color w:val="000000" w:themeColor="text1"/>
                <w:sz w:val="24"/>
                <w:szCs w:val="24"/>
              </w:rPr>
            </w:pPr>
          </w:p>
          <w:p w:rsidR="00646060" w:rsidRPr="00F732FC" w:rsidRDefault="009157E9" w:rsidP="00A26394">
            <w:pPr>
              <w:spacing w:after="0" w:line="240" w:lineRule="auto"/>
              <w:jc w:val="both"/>
              <w:rPr>
                <w:rFonts w:ascii="Arial" w:hAnsi="Arial" w:cs="Arial"/>
                <w:b/>
                <w:color w:val="000000" w:themeColor="text1"/>
                <w:sz w:val="24"/>
                <w:szCs w:val="24"/>
              </w:rPr>
            </w:pPr>
            <w:r w:rsidRPr="00F732FC">
              <w:rPr>
                <w:rFonts w:ascii="Arial" w:hAnsi="Arial" w:cs="Arial"/>
                <w:b/>
                <w:color w:val="000000" w:themeColor="text1"/>
                <w:sz w:val="24"/>
                <w:szCs w:val="24"/>
              </w:rPr>
              <w:t>End of Life C</w:t>
            </w:r>
            <w:r w:rsidR="00646060" w:rsidRPr="00F732FC">
              <w:rPr>
                <w:rFonts w:ascii="Arial" w:hAnsi="Arial" w:cs="Arial"/>
                <w:b/>
                <w:color w:val="000000" w:themeColor="text1"/>
                <w:sz w:val="24"/>
                <w:szCs w:val="24"/>
              </w:rPr>
              <w:t xml:space="preserve">are </w:t>
            </w:r>
          </w:p>
          <w:p w:rsidR="00A478B5" w:rsidRPr="00F732FC" w:rsidRDefault="00A478B5" w:rsidP="00A26394">
            <w:pPr>
              <w:spacing w:after="0"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MHLD Service Group Lead – Marie Williams (Head of Nursing – Quality, Governance &amp; Improvement) </w:t>
            </w:r>
          </w:p>
          <w:p w:rsidR="009540F5" w:rsidRPr="00F732FC" w:rsidRDefault="00A26394" w:rsidP="00D1001B">
            <w:pPr>
              <w:pStyle w:val="ListParagraph"/>
              <w:numPr>
                <w:ilvl w:val="0"/>
                <w:numId w:val="3"/>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Leads for the Quality Priority identify – Marie Williams </w:t>
            </w:r>
            <w:r w:rsidR="00D1001B" w:rsidRPr="00F732FC">
              <w:rPr>
                <w:rFonts w:ascii="Arial" w:hAnsi="Arial" w:cs="Arial"/>
                <w:color w:val="000000" w:themeColor="text1"/>
                <w:sz w:val="24"/>
                <w:szCs w:val="24"/>
              </w:rPr>
              <w:t>(Lead) Dawn Griffin (Deputy),</w:t>
            </w:r>
            <w:r w:rsidRPr="00F732FC">
              <w:rPr>
                <w:rFonts w:ascii="Arial" w:hAnsi="Arial" w:cs="Arial"/>
                <w:color w:val="000000" w:themeColor="text1"/>
                <w:sz w:val="24"/>
                <w:szCs w:val="24"/>
              </w:rPr>
              <w:t xml:space="preserve"> Dr Roy (Medical lead</w:t>
            </w:r>
            <w:r w:rsidR="00D1001B" w:rsidRPr="00F732FC">
              <w:rPr>
                <w:rFonts w:ascii="Arial" w:hAnsi="Arial" w:cs="Arial"/>
                <w:color w:val="000000" w:themeColor="text1"/>
                <w:sz w:val="24"/>
                <w:szCs w:val="24"/>
              </w:rPr>
              <w:t xml:space="preserve"> - MH</w:t>
            </w:r>
            <w:r w:rsidRPr="00F732FC">
              <w:rPr>
                <w:rFonts w:ascii="Arial" w:hAnsi="Arial" w:cs="Arial"/>
                <w:color w:val="000000" w:themeColor="text1"/>
                <w:sz w:val="24"/>
                <w:szCs w:val="24"/>
              </w:rPr>
              <w:t xml:space="preserve">) </w:t>
            </w:r>
            <w:r w:rsidR="00D1001B" w:rsidRPr="00F732FC">
              <w:rPr>
                <w:rFonts w:ascii="Arial" w:hAnsi="Arial" w:cs="Arial"/>
                <w:color w:val="000000" w:themeColor="text1"/>
                <w:sz w:val="24"/>
                <w:szCs w:val="24"/>
              </w:rPr>
              <w:t xml:space="preserve">and </w:t>
            </w:r>
            <w:r w:rsidR="009540F5" w:rsidRPr="00F732FC">
              <w:rPr>
                <w:rFonts w:ascii="Arial" w:hAnsi="Arial" w:cs="Arial"/>
                <w:color w:val="000000" w:themeColor="text1"/>
                <w:sz w:val="24"/>
                <w:szCs w:val="24"/>
              </w:rPr>
              <w:t xml:space="preserve">Dr Catherine Walton </w:t>
            </w:r>
            <w:r w:rsidR="00D1001B" w:rsidRPr="00F732FC">
              <w:rPr>
                <w:rFonts w:ascii="Arial" w:hAnsi="Arial" w:cs="Arial"/>
                <w:color w:val="000000" w:themeColor="text1"/>
                <w:sz w:val="24"/>
                <w:szCs w:val="24"/>
              </w:rPr>
              <w:t xml:space="preserve">(Medical lead - LD) </w:t>
            </w:r>
          </w:p>
          <w:p w:rsidR="00A26394" w:rsidRPr="00F732FC" w:rsidRDefault="00A26394" w:rsidP="00D832F1">
            <w:pPr>
              <w:pStyle w:val="ListParagraph"/>
              <w:numPr>
                <w:ilvl w:val="0"/>
                <w:numId w:val="3"/>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lastRenderedPageBreak/>
              <w:t xml:space="preserve">Emma Smith (Corporate QI Team) has provided the leads and other members of SMT within the service group a demonstration of the EOL Dashboard. It is recognised that the level of data available for the service group is limited at present </w:t>
            </w:r>
          </w:p>
          <w:p w:rsidR="00A26394" w:rsidRPr="00F732FC" w:rsidRDefault="00A26394" w:rsidP="003355C5">
            <w:pPr>
              <w:pStyle w:val="ListParagraph"/>
              <w:numPr>
                <w:ilvl w:val="0"/>
                <w:numId w:val="3"/>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Medical examiner role now in situ across our OPMH areas </w:t>
            </w:r>
          </w:p>
          <w:p w:rsidR="00DF1591" w:rsidRPr="00F732FC" w:rsidRDefault="00646060" w:rsidP="00A26394">
            <w:pPr>
              <w:spacing w:after="0" w:line="240" w:lineRule="auto"/>
              <w:jc w:val="both"/>
              <w:rPr>
                <w:rFonts w:ascii="Arial" w:hAnsi="Arial" w:cs="Arial"/>
                <w:b/>
                <w:color w:val="000000" w:themeColor="text1"/>
                <w:sz w:val="24"/>
                <w:szCs w:val="24"/>
              </w:rPr>
            </w:pPr>
            <w:r w:rsidRPr="00F732FC">
              <w:rPr>
                <w:rFonts w:ascii="Arial" w:hAnsi="Arial" w:cs="Arial"/>
                <w:b/>
                <w:color w:val="000000" w:themeColor="text1"/>
                <w:sz w:val="24"/>
                <w:szCs w:val="24"/>
              </w:rPr>
              <w:t xml:space="preserve">SEPSIS </w:t>
            </w:r>
          </w:p>
          <w:p w:rsidR="00A478B5" w:rsidRPr="00F732FC" w:rsidRDefault="00A478B5" w:rsidP="00A478B5">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xml:space="preserve">MHLD Service Group Lead – Clare Taylor (Head of Nursing – Forensic Division) </w:t>
            </w:r>
          </w:p>
          <w:p w:rsidR="00A26394" w:rsidRPr="00F732FC" w:rsidRDefault="00A26394" w:rsidP="00D832F1">
            <w:pPr>
              <w:pStyle w:val="ListParagraph"/>
              <w:numPr>
                <w:ilvl w:val="0"/>
                <w:numId w:val="4"/>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Links made with the Health Board Resuscitation Team in relation to identified learning from Serious Incidents. </w:t>
            </w:r>
          </w:p>
          <w:p w:rsidR="00A26394" w:rsidRPr="00F732FC" w:rsidRDefault="00A26394" w:rsidP="00D832F1">
            <w:pPr>
              <w:pStyle w:val="ListParagraph"/>
              <w:numPr>
                <w:ilvl w:val="0"/>
                <w:numId w:val="4"/>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Benchmarking audit on the recognition and care of the deteriorating patient, has been carried out across the MH division of the service group. </w:t>
            </w:r>
          </w:p>
          <w:p w:rsidR="00A26394" w:rsidRPr="00F732FC" w:rsidRDefault="00A26394" w:rsidP="00D832F1">
            <w:pPr>
              <w:pStyle w:val="ListParagraph"/>
              <w:numPr>
                <w:ilvl w:val="0"/>
                <w:numId w:val="4"/>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Findings have been summarised in an action plan, which requires ratification through the MHLD Physical Health Subgroup. </w:t>
            </w:r>
          </w:p>
          <w:p w:rsidR="00A26394" w:rsidRPr="00F732FC" w:rsidRDefault="00A26394" w:rsidP="00D832F1">
            <w:pPr>
              <w:pStyle w:val="ListParagraph"/>
              <w:numPr>
                <w:ilvl w:val="0"/>
                <w:numId w:val="4"/>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A Se</w:t>
            </w:r>
            <w:r w:rsidR="00BB7985" w:rsidRPr="00F732FC">
              <w:rPr>
                <w:rFonts w:ascii="Arial" w:hAnsi="Arial" w:cs="Arial"/>
                <w:color w:val="000000" w:themeColor="text1"/>
                <w:sz w:val="24"/>
                <w:szCs w:val="24"/>
              </w:rPr>
              <w:t>rvice Group Lead and Deputy has</w:t>
            </w:r>
            <w:r w:rsidRPr="00F732FC">
              <w:rPr>
                <w:rFonts w:ascii="Arial" w:hAnsi="Arial" w:cs="Arial"/>
                <w:color w:val="000000" w:themeColor="text1"/>
                <w:sz w:val="24"/>
                <w:szCs w:val="24"/>
              </w:rPr>
              <w:t xml:space="preserve"> be identified for the RADAR meetings </w:t>
            </w:r>
          </w:p>
          <w:p w:rsidR="00646060" w:rsidRPr="00F732FC" w:rsidRDefault="00646060" w:rsidP="00FA51FB">
            <w:pPr>
              <w:pStyle w:val="ListParagraph"/>
              <w:spacing w:after="0" w:line="240" w:lineRule="auto"/>
              <w:ind w:left="142"/>
              <w:jc w:val="both"/>
              <w:rPr>
                <w:rFonts w:ascii="Arial" w:hAnsi="Arial" w:cs="Arial"/>
                <w:color w:val="000000" w:themeColor="text1"/>
                <w:sz w:val="24"/>
                <w:szCs w:val="24"/>
              </w:rPr>
            </w:pPr>
          </w:p>
          <w:p w:rsidR="00DF1591" w:rsidRPr="00F732FC" w:rsidRDefault="00A26394" w:rsidP="00A26394">
            <w:pPr>
              <w:spacing w:after="0" w:line="240" w:lineRule="auto"/>
              <w:jc w:val="both"/>
              <w:rPr>
                <w:rFonts w:ascii="Arial" w:hAnsi="Arial" w:cs="Arial"/>
                <w:b/>
                <w:color w:val="000000" w:themeColor="text1"/>
                <w:sz w:val="24"/>
                <w:szCs w:val="24"/>
              </w:rPr>
            </w:pPr>
            <w:r w:rsidRPr="00F732FC">
              <w:rPr>
                <w:rFonts w:ascii="Arial" w:hAnsi="Arial" w:cs="Arial"/>
                <w:b/>
                <w:color w:val="000000" w:themeColor="text1"/>
                <w:sz w:val="24"/>
                <w:szCs w:val="24"/>
              </w:rPr>
              <w:t>Suicide P</w:t>
            </w:r>
            <w:r w:rsidR="00646060" w:rsidRPr="00F732FC">
              <w:rPr>
                <w:rFonts w:ascii="Arial" w:hAnsi="Arial" w:cs="Arial"/>
                <w:b/>
                <w:color w:val="000000" w:themeColor="text1"/>
                <w:sz w:val="24"/>
                <w:szCs w:val="24"/>
              </w:rPr>
              <w:t xml:space="preserve">revention </w:t>
            </w:r>
          </w:p>
          <w:p w:rsidR="00A478B5" w:rsidRPr="00F732FC" w:rsidRDefault="00A478B5" w:rsidP="00F932CE">
            <w:pPr>
              <w:spacing w:after="0" w:line="240" w:lineRule="auto"/>
              <w:jc w:val="both"/>
              <w:rPr>
                <w:rFonts w:ascii="Arial" w:hAnsi="Arial" w:cs="Arial"/>
                <w:color w:val="000000" w:themeColor="text1"/>
                <w:sz w:val="24"/>
                <w:szCs w:val="24"/>
              </w:rPr>
            </w:pPr>
            <w:r w:rsidRPr="00F732FC">
              <w:rPr>
                <w:rFonts w:ascii="Arial" w:hAnsi="Arial" w:cs="Arial"/>
                <w:color w:val="000000" w:themeColor="text1"/>
                <w:sz w:val="24"/>
                <w:szCs w:val="24"/>
              </w:rPr>
              <w:t xml:space="preserve">MHLD Service Group Lead – Marie Williams (Head of Nursing – Quality, Governance &amp; Improvement) </w:t>
            </w:r>
          </w:p>
          <w:p w:rsidR="00A26394" w:rsidRPr="00F732FC" w:rsidRDefault="00A26394" w:rsidP="00D832F1">
            <w:pPr>
              <w:pStyle w:val="ListParagraph"/>
              <w:numPr>
                <w:ilvl w:val="0"/>
                <w:numId w:val="5"/>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Ligature assessments and environmental risk assessments for all clinical area remain a focus and reported to the Ops team. All are currently in compliance with review dates </w:t>
            </w:r>
          </w:p>
          <w:p w:rsidR="00A26394" w:rsidRPr="00F732FC" w:rsidRDefault="00A26394" w:rsidP="00D832F1">
            <w:pPr>
              <w:pStyle w:val="ListParagraph"/>
              <w:numPr>
                <w:ilvl w:val="0"/>
                <w:numId w:val="5"/>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Training for the suicide awareness and prevention, react, time to change Wales, and MH Awareness for managers continue to be promoted across the service group and monitored via the Quality Priority Lead</w:t>
            </w:r>
          </w:p>
          <w:p w:rsidR="00A26394" w:rsidRPr="00F732FC" w:rsidRDefault="00A26394" w:rsidP="00D832F1">
            <w:pPr>
              <w:pStyle w:val="ListParagraph"/>
              <w:numPr>
                <w:ilvl w:val="0"/>
                <w:numId w:val="5"/>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MHLD learning and development team, including our Practice Development Nurses support the facilitation of the training programmes </w:t>
            </w:r>
          </w:p>
          <w:p w:rsidR="00C56989" w:rsidRPr="00D73B13" w:rsidRDefault="00A26394" w:rsidP="00D73B13">
            <w:pPr>
              <w:pStyle w:val="ListParagraph"/>
              <w:numPr>
                <w:ilvl w:val="0"/>
                <w:numId w:val="5"/>
              </w:numPr>
              <w:spacing w:line="240" w:lineRule="auto"/>
              <w:rPr>
                <w:rFonts w:ascii="Arial" w:hAnsi="Arial" w:cs="Arial"/>
                <w:color w:val="000000" w:themeColor="text1"/>
                <w:sz w:val="24"/>
                <w:szCs w:val="24"/>
              </w:rPr>
            </w:pPr>
            <w:r w:rsidRPr="00F732FC">
              <w:rPr>
                <w:rFonts w:ascii="Arial" w:hAnsi="Arial" w:cs="Arial"/>
                <w:color w:val="000000" w:themeColor="text1"/>
                <w:sz w:val="24"/>
                <w:szCs w:val="24"/>
              </w:rPr>
              <w:t xml:space="preserve">TRiM – given the nature of our work within the Service Group, TRiM processes have been instigated as required. It has been recognised the need to increase the resource to meet the demand and need for this approach. SBAR produced and agreed by SMT to train a further 3-4 TRiM practitioners to support ND TRiM manager for the SG. </w:t>
            </w:r>
          </w:p>
        </w:tc>
      </w:tr>
      <w:tr w:rsidR="00494775"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rsidR="00494775" w:rsidRPr="003C153B" w:rsidRDefault="00791338" w:rsidP="00FA51FB">
            <w:pPr>
              <w:ind w:left="142"/>
              <w:rPr>
                <w:rFonts w:ascii="Arial" w:hAnsi="Arial" w:cs="Arial"/>
                <w:b/>
                <w:sz w:val="24"/>
                <w:szCs w:val="24"/>
              </w:rPr>
            </w:pPr>
            <w:r>
              <w:rPr>
                <w:rFonts w:ascii="Arial" w:hAnsi="Arial" w:cs="Arial"/>
                <w:b/>
                <w:sz w:val="24"/>
                <w:szCs w:val="24"/>
              </w:rPr>
              <w:lastRenderedPageBreak/>
              <w:t>Patient Experience Update</w:t>
            </w:r>
          </w:p>
        </w:tc>
      </w:tr>
      <w:tr w:rsidR="00257E5B"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rsidR="00C12A31" w:rsidRPr="00D73B13" w:rsidRDefault="00646060" w:rsidP="0054565A">
            <w:pPr>
              <w:spacing w:line="240" w:lineRule="auto"/>
              <w:contextualSpacing/>
              <w:rPr>
                <w:rFonts w:ascii="Arial" w:hAnsi="Arial" w:cs="Arial"/>
                <w:b/>
                <w:sz w:val="24"/>
                <w:szCs w:val="24"/>
              </w:rPr>
            </w:pPr>
            <w:r w:rsidRPr="00D73B13">
              <w:rPr>
                <w:rFonts w:ascii="Arial" w:hAnsi="Arial" w:cs="Arial"/>
                <w:b/>
                <w:sz w:val="24"/>
                <w:szCs w:val="24"/>
              </w:rPr>
              <w:t xml:space="preserve">Bespoke </w:t>
            </w:r>
            <w:r w:rsidR="002A3241" w:rsidRPr="00D73B13">
              <w:rPr>
                <w:rFonts w:ascii="Arial" w:hAnsi="Arial" w:cs="Arial"/>
                <w:b/>
                <w:sz w:val="24"/>
                <w:szCs w:val="24"/>
              </w:rPr>
              <w:t>Mental Health and Learning Disability Feedback S</w:t>
            </w:r>
            <w:r w:rsidRPr="00D73B13">
              <w:rPr>
                <w:rFonts w:ascii="Arial" w:hAnsi="Arial" w:cs="Arial"/>
                <w:b/>
                <w:sz w:val="24"/>
                <w:szCs w:val="24"/>
              </w:rPr>
              <w:t xml:space="preserve">urvey </w:t>
            </w:r>
          </w:p>
          <w:p w:rsidR="00C12A31" w:rsidRPr="0054565A" w:rsidRDefault="00C12A31" w:rsidP="0054565A">
            <w:pPr>
              <w:spacing w:line="240" w:lineRule="auto"/>
              <w:contextualSpacing/>
              <w:rPr>
                <w:rFonts w:ascii="Arial" w:hAnsi="Arial" w:cs="Arial"/>
                <w:sz w:val="24"/>
                <w:szCs w:val="24"/>
              </w:rPr>
            </w:pPr>
            <w:r w:rsidRPr="0054565A">
              <w:rPr>
                <w:rFonts w:ascii="Arial" w:hAnsi="Arial" w:cs="Arial"/>
                <w:sz w:val="24"/>
                <w:szCs w:val="24"/>
              </w:rPr>
              <w:t>Within MHLD Service Group we have a bespoke survey to capture feedback from Service Users and Carers.</w:t>
            </w:r>
          </w:p>
          <w:p w:rsidR="00C12A31" w:rsidRPr="0054565A" w:rsidRDefault="00C12A31" w:rsidP="0054565A">
            <w:pPr>
              <w:spacing w:line="240" w:lineRule="auto"/>
              <w:contextualSpacing/>
              <w:rPr>
                <w:rFonts w:ascii="Arial" w:hAnsi="Arial" w:cs="Arial"/>
                <w:sz w:val="24"/>
                <w:szCs w:val="24"/>
              </w:rPr>
            </w:pPr>
          </w:p>
          <w:tbl>
            <w:tblPr>
              <w:tblStyle w:val="GridTable5Dark-Accent1"/>
              <w:tblW w:w="4000" w:type="pct"/>
              <w:tblLayout w:type="fixed"/>
              <w:tblLook w:val="04A0" w:firstRow="1" w:lastRow="0" w:firstColumn="1" w:lastColumn="0" w:noHBand="0" w:noVBand="1"/>
            </w:tblPr>
            <w:tblGrid>
              <w:gridCol w:w="1998"/>
              <w:gridCol w:w="1997"/>
              <w:gridCol w:w="1997"/>
              <w:gridCol w:w="1997"/>
            </w:tblGrid>
            <w:tr w:rsidR="00E9797E" w:rsidRPr="0054565A" w:rsidTr="00E979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rsidR="00E9797E" w:rsidRPr="0054565A" w:rsidRDefault="00E9797E" w:rsidP="0054565A">
                  <w:r w:rsidRPr="0054565A">
                    <w:t>Type of Feedback</w:t>
                  </w:r>
                </w:p>
              </w:tc>
              <w:tc>
                <w:tcPr>
                  <w:tcW w:w="1250" w:type="pct"/>
                </w:tcPr>
                <w:p w:rsidR="00E9797E" w:rsidRPr="0054565A" w:rsidRDefault="00E9797E" w:rsidP="0054565A">
                  <w:pPr>
                    <w:cnfStyle w:val="100000000000" w:firstRow="1" w:lastRow="0" w:firstColumn="0" w:lastColumn="0" w:oddVBand="0" w:evenVBand="0" w:oddHBand="0" w:evenHBand="0" w:firstRowFirstColumn="0" w:firstRowLastColumn="0" w:lastRowFirstColumn="0" w:lastRowLastColumn="0"/>
                  </w:pPr>
                  <w:r w:rsidRPr="0054565A">
                    <w:t>Total number of feedback requests</w:t>
                  </w:r>
                </w:p>
              </w:tc>
              <w:tc>
                <w:tcPr>
                  <w:tcW w:w="1250" w:type="pct"/>
                </w:tcPr>
                <w:p w:rsidR="00E9797E" w:rsidRPr="0054565A" w:rsidRDefault="00E9797E" w:rsidP="0054565A">
                  <w:pPr>
                    <w:cnfStyle w:val="100000000000" w:firstRow="1" w:lastRow="0" w:firstColumn="0" w:lastColumn="0" w:oddVBand="0" w:evenVBand="0" w:oddHBand="0" w:evenHBand="0" w:firstRowFirstColumn="0" w:firstRowLastColumn="0" w:lastRowFirstColumn="0" w:lastRowLastColumn="0"/>
                  </w:pPr>
                  <w:r w:rsidRPr="0054565A">
                    <w:t xml:space="preserve">Referrals from Clinical Areas </w:t>
                  </w:r>
                </w:p>
              </w:tc>
              <w:tc>
                <w:tcPr>
                  <w:tcW w:w="1250" w:type="pct"/>
                </w:tcPr>
                <w:p w:rsidR="00E9797E" w:rsidRPr="0054565A" w:rsidRDefault="00E9797E" w:rsidP="0054565A">
                  <w:pPr>
                    <w:cnfStyle w:val="100000000000" w:firstRow="1" w:lastRow="0" w:firstColumn="0" w:lastColumn="0" w:oddVBand="0" w:evenVBand="0" w:oddHBand="0" w:evenHBand="0" w:firstRowFirstColumn="0" w:firstRowLastColumn="0" w:lastRowFirstColumn="0" w:lastRowLastColumn="0"/>
                  </w:pPr>
                  <w:r w:rsidRPr="0054565A">
                    <w:t>Drop in session</w:t>
                  </w:r>
                </w:p>
              </w:tc>
            </w:tr>
            <w:tr w:rsidR="00E9797E" w:rsidRPr="0054565A"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rsidR="00E9797E" w:rsidRPr="0054565A" w:rsidRDefault="006F5F87" w:rsidP="0054565A">
                  <w:r w:rsidRPr="0054565A">
                    <w:t>July</w:t>
                  </w:r>
                </w:p>
              </w:tc>
              <w:tc>
                <w:tcPr>
                  <w:tcW w:w="1250" w:type="pct"/>
                </w:tcPr>
                <w:p w:rsidR="00E9797E"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47</w:t>
                  </w:r>
                </w:p>
              </w:tc>
              <w:tc>
                <w:tcPr>
                  <w:tcW w:w="1250" w:type="pct"/>
                </w:tcPr>
                <w:p w:rsidR="00E9797E"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23</w:t>
                  </w:r>
                </w:p>
              </w:tc>
              <w:tc>
                <w:tcPr>
                  <w:tcW w:w="1250" w:type="pct"/>
                </w:tcPr>
                <w:p w:rsidR="00E9797E"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24</w:t>
                  </w:r>
                </w:p>
              </w:tc>
            </w:tr>
            <w:tr w:rsidR="00E9797E" w:rsidRPr="0054565A" w:rsidTr="00E9797E">
              <w:tc>
                <w:tcPr>
                  <w:cnfStyle w:val="001000000000" w:firstRow="0" w:lastRow="0" w:firstColumn="1" w:lastColumn="0" w:oddVBand="0" w:evenVBand="0" w:oddHBand="0" w:evenHBand="0" w:firstRowFirstColumn="0" w:firstRowLastColumn="0" w:lastRowFirstColumn="0" w:lastRowLastColumn="0"/>
                  <w:tcW w:w="1250" w:type="pct"/>
                </w:tcPr>
                <w:p w:rsidR="00E9797E" w:rsidRPr="0054565A" w:rsidRDefault="006F5F87" w:rsidP="0054565A">
                  <w:r w:rsidRPr="0054565A">
                    <w:t xml:space="preserve">August </w:t>
                  </w:r>
                </w:p>
              </w:tc>
              <w:tc>
                <w:tcPr>
                  <w:tcW w:w="1250" w:type="pct"/>
                </w:tcPr>
                <w:p w:rsidR="00E9797E" w:rsidRPr="0054565A" w:rsidRDefault="006F5F87" w:rsidP="0054565A">
                  <w:pPr>
                    <w:cnfStyle w:val="000000000000" w:firstRow="0" w:lastRow="0" w:firstColumn="0" w:lastColumn="0" w:oddVBand="0" w:evenVBand="0" w:oddHBand="0" w:evenHBand="0" w:firstRowFirstColumn="0" w:firstRowLastColumn="0" w:lastRowFirstColumn="0" w:lastRowLastColumn="0"/>
                  </w:pPr>
                  <w:r w:rsidRPr="0054565A">
                    <w:t>54</w:t>
                  </w:r>
                </w:p>
              </w:tc>
              <w:tc>
                <w:tcPr>
                  <w:tcW w:w="1250" w:type="pct"/>
                </w:tcPr>
                <w:p w:rsidR="00E9797E" w:rsidRPr="0054565A" w:rsidRDefault="006F5F87" w:rsidP="0054565A">
                  <w:pPr>
                    <w:cnfStyle w:val="000000000000" w:firstRow="0" w:lastRow="0" w:firstColumn="0" w:lastColumn="0" w:oddVBand="0" w:evenVBand="0" w:oddHBand="0" w:evenHBand="0" w:firstRowFirstColumn="0" w:firstRowLastColumn="0" w:lastRowFirstColumn="0" w:lastRowLastColumn="0"/>
                  </w:pPr>
                  <w:r w:rsidRPr="0054565A">
                    <w:t>38</w:t>
                  </w:r>
                </w:p>
              </w:tc>
              <w:tc>
                <w:tcPr>
                  <w:tcW w:w="1250" w:type="pct"/>
                </w:tcPr>
                <w:p w:rsidR="00E9797E" w:rsidRPr="0054565A" w:rsidRDefault="006F5F87" w:rsidP="0054565A">
                  <w:pPr>
                    <w:cnfStyle w:val="000000000000" w:firstRow="0" w:lastRow="0" w:firstColumn="0" w:lastColumn="0" w:oddVBand="0" w:evenVBand="0" w:oddHBand="0" w:evenHBand="0" w:firstRowFirstColumn="0" w:firstRowLastColumn="0" w:lastRowFirstColumn="0" w:lastRowLastColumn="0"/>
                  </w:pPr>
                  <w:r w:rsidRPr="0054565A">
                    <w:t>16</w:t>
                  </w:r>
                </w:p>
              </w:tc>
            </w:tr>
            <w:tr w:rsidR="00E9797E" w:rsidRPr="0054565A"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rsidR="00E9797E" w:rsidRPr="0054565A" w:rsidRDefault="0054565A" w:rsidP="0054565A">
                  <w:r w:rsidRPr="0054565A">
                    <w:t xml:space="preserve">September </w:t>
                  </w:r>
                </w:p>
              </w:tc>
              <w:tc>
                <w:tcPr>
                  <w:tcW w:w="1250" w:type="pct"/>
                </w:tcPr>
                <w:p w:rsidR="00E9797E"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32</w:t>
                  </w:r>
                </w:p>
              </w:tc>
              <w:tc>
                <w:tcPr>
                  <w:tcW w:w="1250" w:type="pct"/>
                </w:tcPr>
                <w:p w:rsidR="00E9797E"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18</w:t>
                  </w:r>
                </w:p>
              </w:tc>
              <w:tc>
                <w:tcPr>
                  <w:tcW w:w="1250" w:type="pct"/>
                </w:tcPr>
                <w:p w:rsidR="00E9797E"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10</w:t>
                  </w:r>
                </w:p>
              </w:tc>
            </w:tr>
          </w:tbl>
          <w:p w:rsidR="00AA58A3" w:rsidRPr="0054565A" w:rsidRDefault="00AA58A3" w:rsidP="0054565A"/>
          <w:p w:rsidR="0054565A" w:rsidRPr="0054565A" w:rsidRDefault="0054565A" w:rsidP="0054565A">
            <w:pPr>
              <w:spacing w:line="240" w:lineRule="auto"/>
              <w:contextualSpacing/>
              <w:rPr>
                <w:rFonts w:ascii="Arial" w:hAnsi="Arial" w:cs="Arial"/>
                <w:sz w:val="24"/>
                <w:szCs w:val="24"/>
              </w:rPr>
            </w:pPr>
            <w:r w:rsidRPr="0054565A">
              <w:rPr>
                <w:rFonts w:ascii="Arial" w:hAnsi="Arial" w:cs="Arial"/>
                <w:sz w:val="24"/>
                <w:szCs w:val="24"/>
              </w:rPr>
              <w:t xml:space="preserve">Service users are responding well to giving feedback face to face, the team are planning to continue this across more areas within the </w:t>
            </w:r>
            <w:r w:rsidR="00F732FC">
              <w:rPr>
                <w:rFonts w:ascii="Arial" w:hAnsi="Arial" w:cs="Arial"/>
                <w:sz w:val="24"/>
                <w:szCs w:val="24"/>
              </w:rPr>
              <w:t>Service G</w:t>
            </w:r>
            <w:r w:rsidRPr="0054565A">
              <w:rPr>
                <w:rFonts w:ascii="Arial" w:hAnsi="Arial" w:cs="Arial"/>
                <w:sz w:val="24"/>
                <w:szCs w:val="24"/>
              </w:rPr>
              <w:t>roup, specifically areas where we receive low referral numbers. The team will now attend these sessions every Wednesday at various ward</w:t>
            </w:r>
            <w:r w:rsidR="00F732FC">
              <w:rPr>
                <w:rFonts w:ascii="Arial" w:hAnsi="Arial" w:cs="Arial"/>
                <w:sz w:val="24"/>
                <w:szCs w:val="24"/>
              </w:rPr>
              <w:t>s/units throughout the Service G</w:t>
            </w:r>
            <w:r w:rsidR="00D73B13">
              <w:rPr>
                <w:rFonts w:ascii="Arial" w:hAnsi="Arial" w:cs="Arial"/>
                <w:sz w:val="24"/>
                <w:szCs w:val="24"/>
              </w:rPr>
              <w:t>roup.</w:t>
            </w:r>
          </w:p>
          <w:p w:rsidR="00491E26" w:rsidRDefault="0054565A" w:rsidP="0054565A">
            <w:pPr>
              <w:spacing w:line="240" w:lineRule="auto"/>
              <w:contextualSpacing/>
              <w:rPr>
                <w:rFonts w:ascii="Arial" w:hAnsi="Arial" w:cs="Arial"/>
                <w:sz w:val="24"/>
                <w:szCs w:val="24"/>
              </w:rPr>
            </w:pPr>
            <w:r w:rsidRPr="0054565A">
              <w:rPr>
                <w:rFonts w:ascii="Arial" w:hAnsi="Arial" w:cs="Arial"/>
                <w:sz w:val="24"/>
                <w:szCs w:val="24"/>
              </w:rPr>
              <w:t>The team are developing a comment/feedback card for use within Caswell Clinic &amp; Taith Newydd, along-side Jax Segust &amp; Clare Taylor. We are hoping this will help enable us to gain more feedback from these areas</w:t>
            </w:r>
            <w:r w:rsidR="00F732FC">
              <w:rPr>
                <w:rFonts w:ascii="Arial" w:hAnsi="Arial" w:cs="Arial"/>
                <w:sz w:val="24"/>
                <w:szCs w:val="24"/>
              </w:rPr>
              <w:t xml:space="preserve">. </w:t>
            </w:r>
          </w:p>
          <w:p w:rsidR="00F732FC" w:rsidRPr="0054565A" w:rsidRDefault="00F732FC" w:rsidP="0054565A">
            <w:pPr>
              <w:spacing w:line="240" w:lineRule="auto"/>
              <w:contextualSpacing/>
              <w:rPr>
                <w:rFonts w:ascii="Arial" w:hAnsi="Arial" w:cs="Arial"/>
                <w:sz w:val="24"/>
                <w:szCs w:val="24"/>
              </w:rPr>
            </w:pPr>
          </w:p>
          <w:p w:rsidR="00491E26" w:rsidRDefault="00491E26" w:rsidP="00F732FC">
            <w:pPr>
              <w:spacing w:line="240" w:lineRule="auto"/>
              <w:contextualSpacing/>
              <w:rPr>
                <w:rFonts w:ascii="Arial" w:hAnsi="Arial" w:cs="Arial"/>
                <w:sz w:val="24"/>
                <w:szCs w:val="24"/>
              </w:rPr>
            </w:pPr>
            <w:r w:rsidRPr="0054565A">
              <w:rPr>
                <w:rFonts w:ascii="Arial" w:hAnsi="Arial" w:cs="Arial"/>
                <w:sz w:val="24"/>
                <w:szCs w:val="24"/>
              </w:rPr>
              <w:lastRenderedPageBreak/>
              <w:t>When Service users were asked about their overall experience</w:t>
            </w:r>
            <w:r w:rsidR="00F732FC">
              <w:rPr>
                <w:rFonts w:ascii="Arial" w:hAnsi="Arial" w:cs="Arial"/>
                <w:sz w:val="24"/>
                <w:szCs w:val="24"/>
              </w:rPr>
              <w:t xml:space="preserve"> the results showed:</w:t>
            </w:r>
          </w:p>
          <w:p w:rsidR="00F732FC" w:rsidRPr="00F732FC" w:rsidRDefault="00F732FC" w:rsidP="00F732FC">
            <w:pPr>
              <w:spacing w:line="240" w:lineRule="auto"/>
              <w:contextualSpacing/>
              <w:rPr>
                <w:rFonts w:ascii="Arial" w:hAnsi="Arial" w:cs="Arial"/>
                <w:sz w:val="24"/>
                <w:szCs w:val="24"/>
              </w:rPr>
            </w:pPr>
          </w:p>
          <w:tbl>
            <w:tblPr>
              <w:tblStyle w:val="GridTable5Dark-Accent1"/>
              <w:tblW w:w="0" w:type="auto"/>
              <w:tblLayout w:type="fixed"/>
              <w:tblLook w:val="04A0" w:firstRow="1" w:lastRow="0" w:firstColumn="1" w:lastColumn="0" w:noHBand="0" w:noVBand="1"/>
            </w:tblPr>
            <w:tblGrid>
              <w:gridCol w:w="1426"/>
              <w:gridCol w:w="1426"/>
              <w:gridCol w:w="1426"/>
              <w:gridCol w:w="1427"/>
              <w:gridCol w:w="1427"/>
              <w:gridCol w:w="1427"/>
            </w:tblGrid>
            <w:tr w:rsidR="00CC785B" w:rsidRPr="0054565A" w:rsidTr="00491E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rsidR="00CC785B" w:rsidRPr="0054565A" w:rsidRDefault="00CC785B" w:rsidP="0054565A">
                  <w:r w:rsidRPr="0054565A">
                    <w:t xml:space="preserve">Month </w:t>
                  </w:r>
                </w:p>
              </w:tc>
              <w:tc>
                <w:tcPr>
                  <w:tcW w:w="1426" w:type="dxa"/>
                </w:tcPr>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Very Good</w:t>
                  </w:r>
                </w:p>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w:t>
                  </w:r>
                </w:p>
              </w:tc>
              <w:tc>
                <w:tcPr>
                  <w:tcW w:w="1426" w:type="dxa"/>
                </w:tcPr>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Good</w:t>
                  </w:r>
                </w:p>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w:t>
                  </w:r>
                </w:p>
              </w:tc>
              <w:tc>
                <w:tcPr>
                  <w:tcW w:w="1427" w:type="dxa"/>
                </w:tcPr>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Neither</w:t>
                  </w:r>
                </w:p>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w:t>
                  </w:r>
                </w:p>
              </w:tc>
              <w:tc>
                <w:tcPr>
                  <w:tcW w:w="1427" w:type="dxa"/>
                </w:tcPr>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Poor</w:t>
                  </w:r>
                </w:p>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&amp;</w:t>
                  </w:r>
                </w:p>
              </w:tc>
              <w:tc>
                <w:tcPr>
                  <w:tcW w:w="1427" w:type="dxa"/>
                </w:tcPr>
                <w:p w:rsidR="00CC785B" w:rsidRPr="0054565A" w:rsidRDefault="00CC785B" w:rsidP="0054565A">
                  <w:pPr>
                    <w:cnfStyle w:val="100000000000" w:firstRow="1" w:lastRow="0" w:firstColumn="0" w:lastColumn="0" w:oddVBand="0" w:evenVBand="0" w:oddHBand="0" w:evenHBand="0" w:firstRowFirstColumn="0" w:firstRowLastColumn="0" w:lastRowFirstColumn="0" w:lastRowLastColumn="0"/>
                  </w:pPr>
                  <w:r w:rsidRPr="0054565A">
                    <w:t>Very poor</w:t>
                  </w:r>
                  <w:r w:rsidRPr="0054565A">
                    <w:br/>
                    <w:t>&amp;</w:t>
                  </w:r>
                </w:p>
              </w:tc>
            </w:tr>
            <w:tr w:rsidR="00CC785B" w:rsidRPr="0054565A"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rsidR="00CC785B" w:rsidRPr="0054565A" w:rsidRDefault="006F5F87" w:rsidP="0054565A">
                  <w:r w:rsidRPr="0054565A">
                    <w:t>July</w:t>
                  </w:r>
                </w:p>
              </w:tc>
              <w:tc>
                <w:tcPr>
                  <w:tcW w:w="1426" w:type="dxa"/>
                </w:tcPr>
                <w:p w:rsidR="00CC785B"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69.23</w:t>
                  </w:r>
                </w:p>
              </w:tc>
              <w:tc>
                <w:tcPr>
                  <w:tcW w:w="1426" w:type="dxa"/>
                </w:tcPr>
                <w:p w:rsidR="00CC785B"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28.21</w:t>
                  </w:r>
                </w:p>
              </w:tc>
              <w:tc>
                <w:tcPr>
                  <w:tcW w:w="1427" w:type="dxa"/>
                </w:tcPr>
                <w:p w:rsidR="00CC785B"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0</w:t>
                  </w:r>
                </w:p>
              </w:tc>
              <w:tc>
                <w:tcPr>
                  <w:tcW w:w="1427" w:type="dxa"/>
                </w:tcPr>
                <w:p w:rsidR="00CC785B" w:rsidRPr="0054565A" w:rsidRDefault="006F5F87" w:rsidP="0054565A">
                  <w:pPr>
                    <w:cnfStyle w:val="000000100000" w:firstRow="0" w:lastRow="0" w:firstColumn="0" w:lastColumn="0" w:oddVBand="0" w:evenVBand="0" w:oddHBand="1" w:evenHBand="0" w:firstRowFirstColumn="0" w:firstRowLastColumn="0" w:lastRowFirstColumn="0" w:lastRowLastColumn="0"/>
                  </w:pPr>
                  <w:r w:rsidRPr="0054565A">
                    <w:t>0</w:t>
                  </w:r>
                </w:p>
              </w:tc>
              <w:tc>
                <w:tcPr>
                  <w:tcW w:w="1427" w:type="dxa"/>
                </w:tcPr>
                <w:p w:rsidR="00CC785B" w:rsidRPr="0054565A" w:rsidRDefault="00CC785B" w:rsidP="0054565A">
                  <w:pPr>
                    <w:cnfStyle w:val="000000100000" w:firstRow="0" w:lastRow="0" w:firstColumn="0" w:lastColumn="0" w:oddVBand="0" w:evenVBand="0" w:oddHBand="1" w:evenHBand="0" w:firstRowFirstColumn="0" w:firstRowLastColumn="0" w:lastRowFirstColumn="0" w:lastRowLastColumn="0"/>
                  </w:pPr>
                  <w:r w:rsidRPr="0054565A">
                    <w:t>0</w:t>
                  </w:r>
                </w:p>
              </w:tc>
            </w:tr>
            <w:tr w:rsidR="00CC785B" w:rsidRPr="0054565A" w:rsidTr="00491E26">
              <w:tc>
                <w:tcPr>
                  <w:cnfStyle w:val="001000000000" w:firstRow="0" w:lastRow="0" w:firstColumn="1" w:lastColumn="0" w:oddVBand="0" w:evenVBand="0" w:oddHBand="0" w:evenHBand="0" w:firstRowFirstColumn="0" w:firstRowLastColumn="0" w:lastRowFirstColumn="0" w:lastRowLastColumn="0"/>
                  <w:tcW w:w="1426" w:type="dxa"/>
                </w:tcPr>
                <w:p w:rsidR="00CC785B" w:rsidRPr="0054565A" w:rsidRDefault="006F5F87" w:rsidP="0054565A">
                  <w:r w:rsidRPr="0054565A">
                    <w:t xml:space="preserve">August </w:t>
                  </w:r>
                </w:p>
              </w:tc>
              <w:tc>
                <w:tcPr>
                  <w:tcW w:w="1426" w:type="dxa"/>
                </w:tcPr>
                <w:p w:rsidR="00CC785B" w:rsidRPr="0054565A" w:rsidRDefault="00803700" w:rsidP="0054565A">
                  <w:pPr>
                    <w:cnfStyle w:val="000000000000" w:firstRow="0" w:lastRow="0" w:firstColumn="0" w:lastColumn="0" w:oddVBand="0" w:evenVBand="0" w:oddHBand="0" w:evenHBand="0" w:firstRowFirstColumn="0" w:firstRowLastColumn="0" w:lastRowFirstColumn="0" w:lastRowLastColumn="0"/>
                  </w:pPr>
                  <w:r w:rsidRPr="0054565A">
                    <w:t>86.84</w:t>
                  </w:r>
                </w:p>
              </w:tc>
              <w:tc>
                <w:tcPr>
                  <w:tcW w:w="1426" w:type="dxa"/>
                </w:tcPr>
                <w:p w:rsidR="00CC785B" w:rsidRPr="0054565A" w:rsidRDefault="00803700" w:rsidP="0054565A">
                  <w:pPr>
                    <w:cnfStyle w:val="000000000000" w:firstRow="0" w:lastRow="0" w:firstColumn="0" w:lastColumn="0" w:oddVBand="0" w:evenVBand="0" w:oddHBand="0" w:evenHBand="0" w:firstRowFirstColumn="0" w:firstRowLastColumn="0" w:lastRowFirstColumn="0" w:lastRowLastColumn="0"/>
                  </w:pPr>
                  <w:r w:rsidRPr="0054565A">
                    <w:t>7.89</w:t>
                  </w:r>
                </w:p>
              </w:tc>
              <w:tc>
                <w:tcPr>
                  <w:tcW w:w="1427" w:type="dxa"/>
                </w:tcPr>
                <w:p w:rsidR="00CC785B" w:rsidRPr="0054565A" w:rsidRDefault="00803700" w:rsidP="0054565A">
                  <w:pPr>
                    <w:cnfStyle w:val="000000000000" w:firstRow="0" w:lastRow="0" w:firstColumn="0" w:lastColumn="0" w:oddVBand="0" w:evenVBand="0" w:oddHBand="0" w:evenHBand="0" w:firstRowFirstColumn="0" w:firstRowLastColumn="0" w:lastRowFirstColumn="0" w:lastRowLastColumn="0"/>
                  </w:pPr>
                  <w:r w:rsidRPr="0054565A">
                    <w:t>0</w:t>
                  </w:r>
                </w:p>
              </w:tc>
              <w:tc>
                <w:tcPr>
                  <w:tcW w:w="1427" w:type="dxa"/>
                </w:tcPr>
                <w:p w:rsidR="00CC785B" w:rsidRPr="0054565A" w:rsidRDefault="00803700" w:rsidP="0054565A">
                  <w:pPr>
                    <w:cnfStyle w:val="000000000000" w:firstRow="0" w:lastRow="0" w:firstColumn="0" w:lastColumn="0" w:oddVBand="0" w:evenVBand="0" w:oddHBand="0" w:evenHBand="0" w:firstRowFirstColumn="0" w:firstRowLastColumn="0" w:lastRowFirstColumn="0" w:lastRowLastColumn="0"/>
                  </w:pPr>
                  <w:r w:rsidRPr="0054565A">
                    <w:t>0</w:t>
                  </w:r>
                </w:p>
              </w:tc>
              <w:tc>
                <w:tcPr>
                  <w:tcW w:w="1427" w:type="dxa"/>
                </w:tcPr>
                <w:p w:rsidR="00CC785B" w:rsidRPr="0054565A" w:rsidRDefault="00CC785B" w:rsidP="0054565A">
                  <w:pPr>
                    <w:cnfStyle w:val="000000000000" w:firstRow="0" w:lastRow="0" w:firstColumn="0" w:lastColumn="0" w:oddVBand="0" w:evenVBand="0" w:oddHBand="0" w:evenHBand="0" w:firstRowFirstColumn="0" w:firstRowLastColumn="0" w:lastRowFirstColumn="0" w:lastRowLastColumn="0"/>
                  </w:pPr>
                  <w:r w:rsidRPr="0054565A">
                    <w:t>0</w:t>
                  </w:r>
                </w:p>
              </w:tc>
            </w:tr>
            <w:tr w:rsidR="00CC785B" w:rsidRPr="0054565A"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rsidR="00CC785B" w:rsidRPr="0054565A" w:rsidRDefault="00803700" w:rsidP="0054565A">
                  <w:r w:rsidRPr="0054565A">
                    <w:t xml:space="preserve">September </w:t>
                  </w:r>
                </w:p>
              </w:tc>
              <w:tc>
                <w:tcPr>
                  <w:tcW w:w="1426" w:type="dxa"/>
                </w:tcPr>
                <w:p w:rsidR="00CC785B"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75</w:t>
                  </w:r>
                </w:p>
              </w:tc>
              <w:tc>
                <w:tcPr>
                  <w:tcW w:w="1426" w:type="dxa"/>
                </w:tcPr>
                <w:p w:rsidR="00CC785B"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14.29</w:t>
                  </w:r>
                </w:p>
              </w:tc>
              <w:tc>
                <w:tcPr>
                  <w:tcW w:w="1427" w:type="dxa"/>
                </w:tcPr>
                <w:p w:rsidR="00CC785B"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0</w:t>
                  </w:r>
                </w:p>
              </w:tc>
              <w:tc>
                <w:tcPr>
                  <w:tcW w:w="1427" w:type="dxa"/>
                </w:tcPr>
                <w:p w:rsidR="00CC785B"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3.57</w:t>
                  </w:r>
                </w:p>
              </w:tc>
              <w:tc>
                <w:tcPr>
                  <w:tcW w:w="1427" w:type="dxa"/>
                </w:tcPr>
                <w:p w:rsidR="00CC785B" w:rsidRPr="0054565A" w:rsidRDefault="0054565A" w:rsidP="0054565A">
                  <w:pPr>
                    <w:cnfStyle w:val="000000100000" w:firstRow="0" w:lastRow="0" w:firstColumn="0" w:lastColumn="0" w:oddVBand="0" w:evenVBand="0" w:oddHBand="1" w:evenHBand="0" w:firstRowFirstColumn="0" w:firstRowLastColumn="0" w:lastRowFirstColumn="0" w:lastRowLastColumn="0"/>
                  </w:pPr>
                  <w:r w:rsidRPr="0054565A">
                    <w:t>3.57</w:t>
                  </w:r>
                </w:p>
              </w:tc>
            </w:tr>
          </w:tbl>
          <w:p w:rsidR="002D4CC0" w:rsidRPr="0054565A" w:rsidRDefault="002D4CC0" w:rsidP="0054565A"/>
          <w:p w:rsidR="00AA58A3" w:rsidRPr="0054565A" w:rsidRDefault="00AA58A3" w:rsidP="0054565A">
            <w:pPr>
              <w:spacing w:line="240" w:lineRule="auto"/>
              <w:contextualSpacing/>
              <w:rPr>
                <w:rFonts w:ascii="Arial" w:hAnsi="Arial" w:cs="Arial"/>
                <w:b/>
                <w:sz w:val="24"/>
                <w:szCs w:val="24"/>
              </w:rPr>
            </w:pPr>
            <w:r w:rsidRPr="0054565A">
              <w:rPr>
                <w:rFonts w:ascii="Arial" w:hAnsi="Arial" w:cs="Arial"/>
                <w:b/>
                <w:sz w:val="24"/>
                <w:szCs w:val="24"/>
              </w:rPr>
              <w:t xml:space="preserve">Digital Stories </w:t>
            </w:r>
          </w:p>
          <w:p w:rsidR="0054565A" w:rsidRPr="0054565A" w:rsidRDefault="0054565A" w:rsidP="0054565A">
            <w:pPr>
              <w:spacing w:line="240" w:lineRule="auto"/>
              <w:contextualSpacing/>
              <w:rPr>
                <w:rFonts w:ascii="Arial" w:hAnsi="Arial" w:cs="Arial"/>
                <w:sz w:val="24"/>
                <w:szCs w:val="24"/>
              </w:rPr>
            </w:pPr>
            <w:r w:rsidRPr="0054565A">
              <w:rPr>
                <w:rFonts w:ascii="Arial" w:hAnsi="Arial" w:cs="Arial"/>
                <w:sz w:val="24"/>
                <w:szCs w:val="24"/>
              </w:rPr>
              <w:t xml:space="preserve">The </w:t>
            </w:r>
            <w:r w:rsidR="00F732FC">
              <w:rPr>
                <w:rFonts w:ascii="Arial" w:hAnsi="Arial" w:cs="Arial"/>
                <w:sz w:val="24"/>
                <w:szCs w:val="24"/>
              </w:rPr>
              <w:t xml:space="preserve">MHLD Feedback and Involvement </w:t>
            </w:r>
            <w:r w:rsidRPr="0054565A">
              <w:rPr>
                <w:rFonts w:ascii="Arial" w:hAnsi="Arial" w:cs="Arial"/>
                <w:sz w:val="24"/>
                <w:szCs w:val="24"/>
              </w:rPr>
              <w:t xml:space="preserve">team </w:t>
            </w:r>
            <w:r w:rsidR="00F732FC">
              <w:rPr>
                <w:rFonts w:ascii="Arial" w:hAnsi="Arial" w:cs="Arial"/>
                <w:sz w:val="24"/>
                <w:szCs w:val="24"/>
              </w:rPr>
              <w:t xml:space="preserve">continue to take the lead within the Service Group on Digital Stories. </w:t>
            </w:r>
            <w:r w:rsidRPr="0054565A">
              <w:rPr>
                <w:rFonts w:ascii="Arial" w:hAnsi="Arial" w:cs="Arial"/>
                <w:sz w:val="24"/>
                <w:szCs w:val="24"/>
              </w:rPr>
              <w:t xml:space="preserve">During the last few months, the team have completed and uploaded a few digital stories to the holding point for use. </w:t>
            </w:r>
            <w:r w:rsidR="00F732FC">
              <w:rPr>
                <w:rFonts w:ascii="Arial" w:hAnsi="Arial" w:cs="Arial"/>
                <w:sz w:val="24"/>
                <w:szCs w:val="24"/>
              </w:rPr>
              <w:t>During this reporting period a story is underway with one of the S</w:t>
            </w:r>
            <w:r w:rsidRPr="0054565A">
              <w:rPr>
                <w:rFonts w:ascii="Arial" w:hAnsi="Arial" w:cs="Arial"/>
                <w:sz w:val="24"/>
                <w:szCs w:val="24"/>
              </w:rPr>
              <w:t>ervice user</w:t>
            </w:r>
            <w:r w:rsidR="00F732FC">
              <w:rPr>
                <w:rFonts w:ascii="Arial" w:hAnsi="Arial" w:cs="Arial"/>
                <w:sz w:val="24"/>
                <w:szCs w:val="24"/>
              </w:rPr>
              <w:t>s</w:t>
            </w:r>
            <w:r w:rsidRPr="0054565A">
              <w:rPr>
                <w:rFonts w:ascii="Arial" w:hAnsi="Arial" w:cs="Arial"/>
                <w:sz w:val="24"/>
                <w:szCs w:val="24"/>
              </w:rPr>
              <w:t xml:space="preserve"> currently in our Step Down Unit, around volunteering outside of the unit. During June, </w:t>
            </w:r>
            <w:r w:rsidR="00F732FC">
              <w:rPr>
                <w:rFonts w:ascii="Arial" w:hAnsi="Arial" w:cs="Arial"/>
                <w:sz w:val="24"/>
                <w:szCs w:val="24"/>
              </w:rPr>
              <w:t xml:space="preserve">a further meeting was held with some </w:t>
            </w:r>
            <w:r w:rsidRPr="0054565A">
              <w:rPr>
                <w:rFonts w:ascii="Arial" w:hAnsi="Arial" w:cs="Arial"/>
                <w:sz w:val="24"/>
                <w:szCs w:val="24"/>
              </w:rPr>
              <w:t>LD psychology colleagues to discuss creating a digital story around the benefits and importance of their men’s group that has been running since pre-</w:t>
            </w:r>
            <w:proofErr w:type="spellStart"/>
            <w:r w:rsidRPr="0054565A">
              <w:rPr>
                <w:rFonts w:ascii="Arial" w:hAnsi="Arial" w:cs="Arial"/>
                <w:sz w:val="24"/>
                <w:szCs w:val="24"/>
              </w:rPr>
              <w:t>covid</w:t>
            </w:r>
            <w:proofErr w:type="spellEnd"/>
            <w:r w:rsidRPr="0054565A">
              <w:rPr>
                <w:rFonts w:ascii="Arial" w:hAnsi="Arial" w:cs="Arial"/>
                <w:sz w:val="24"/>
                <w:szCs w:val="24"/>
              </w:rPr>
              <w:t xml:space="preserve">. It is hoped that this story will inform potential participants of the group of what it entails and alleviate any anxieties men may have around participating. </w:t>
            </w:r>
            <w:r w:rsidR="00F732FC">
              <w:rPr>
                <w:rFonts w:ascii="Arial" w:hAnsi="Arial" w:cs="Arial"/>
                <w:sz w:val="24"/>
                <w:szCs w:val="24"/>
              </w:rPr>
              <w:t xml:space="preserve">A further Staff story </w:t>
            </w:r>
            <w:r w:rsidR="00F732FC" w:rsidRPr="0054565A">
              <w:rPr>
                <w:rFonts w:ascii="Arial" w:hAnsi="Arial" w:cs="Arial"/>
                <w:sz w:val="24"/>
                <w:szCs w:val="24"/>
              </w:rPr>
              <w:t xml:space="preserve">from the CAHMS team </w:t>
            </w:r>
            <w:r w:rsidR="00F732FC">
              <w:rPr>
                <w:rFonts w:ascii="Arial" w:hAnsi="Arial" w:cs="Arial"/>
                <w:sz w:val="24"/>
                <w:szCs w:val="24"/>
              </w:rPr>
              <w:t xml:space="preserve">was produced </w:t>
            </w:r>
            <w:r w:rsidRPr="0054565A">
              <w:rPr>
                <w:rFonts w:ascii="Arial" w:hAnsi="Arial" w:cs="Arial"/>
                <w:sz w:val="24"/>
                <w:szCs w:val="24"/>
              </w:rPr>
              <w:t>around the</w:t>
            </w:r>
            <w:r w:rsidR="00F732FC">
              <w:rPr>
                <w:rFonts w:ascii="Arial" w:hAnsi="Arial" w:cs="Arial"/>
                <w:sz w:val="24"/>
                <w:szCs w:val="24"/>
              </w:rPr>
              <w:t xml:space="preserve"> use of the</w:t>
            </w:r>
            <w:r w:rsidRPr="0054565A">
              <w:rPr>
                <w:rFonts w:ascii="Arial" w:hAnsi="Arial" w:cs="Arial"/>
                <w:sz w:val="24"/>
                <w:szCs w:val="24"/>
              </w:rPr>
              <w:t xml:space="preserve"> Welsh language</w:t>
            </w:r>
            <w:r w:rsidR="00F732FC">
              <w:rPr>
                <w:rFonts w:ascii="Arial" w:hAnsi="Arial" w:cs="Arial"/>
                <w:sz w:val="24"/>
                <w:szCs w:val="24"/>
              </w:rPr>
              <w:t xml:space="preserve"> with his service users who attend </w:t>
            </w:r>
            <w:proofErr w:type="gramStart"/>
            <w:r w:rsidR="00F732FC">
              <w:rPr>
                <w:rFonts w:ascii="Arial" w:hAnsi="Arial" w:cs="Arial"/>
                <w:sz w:val="24"/>
                <w:szCs w:val="24"/>
              </w:rPr>
              <w:t>a welsh</w:t>
            </w:r>
            <w:proofErr w:type="gramEnd"/>
            <w:r w:rsidR="00F732FC">
              <w:rPr>
                <w:rFonts w:ascii="Arial" w:hAnsi="Arial" w:cs="Arial"/>
                <w:sz w:val="24"/>
                <w:szCs w:val="24"/>
              </w:rPr>
              <w:t xml:space="preserve"> medium school</w:t>
            </w:r>
            <w:r w:rsidRPr="0054565A">
              <w:rPr>
                <w:rFonts w:ascii="Arial" w:hAnsi="Arial" w:cs="Arial"/>
                <w:sz w:val="24"/>
                <w:szCs w:val="24"/>
              </w:rPr>
              <w:t>.</w:t>
            </w:r>
          </w:p>
          <w:p w:rsidR="0054565A" w:rsidRDefault="0054565A" w:rsidP="0054565A">
            <w:pPr>
              <w:spacing w:line="240" w:lineRule="auto"/>
              <w:contextualSpacing/>
              <w:rPr>
                <w:rFonts w:ascii="Arial" w:hAnsi="Arial" w:cs="Arial"/>
                <w:sz w:val="24"/>
                <w:szCs w:val="24"/>
              </w:rPr>
            </w:pPr>
          </w:p>
          <w:p w:rsidR="0054565A" w:rsidRPr="0054565A" w:rsidRDefault="0054565A" w:rsidP="0054565A">
            <w:pPr>
              <w:spacing w:line="240" w:lineRule="auto"/>
              <w:contextualSpacing/>
              <w:rPr>
                <w:rFonts w:ascii="Arial" w:hAnsi="Arial" w:cs="Arial"/>
                <w:b/>
                <w:sz w:val="24"/>
                <w:szCs w:val="24"/>
              </w:rPr>
            </w:pPr>
            <w:r w:rsidRPr="0054565A">
              <w:rPr>
                <w:rFonts w:ascii="Arial" w:hAnsi="Arial" w:cs="Arial"/>
                <w:b/>
                <w:sz w:val="24"/>
                <w:szCs w:val="24"/>
              </w:rPr>
              <w:t>Experts by Experience Apprenticeship:</w:t>
            </w:r>
          </w:p>
          <w:p w:rsidR="000211A1" w:rsidRDefault="0054565A" w:rsidP="00D73B13">
            <w:pPr>
              <w:spacing w:line="240" w:lineRule="auto"/>
              <w:contextualSpacing/>
              <w:rPr>
                <w:rFonts w:ascii="Arial" w:hAnsi="Arial" w:cs="Arial"/>
                <w:sz w:val="24"/>
                <w:szCs w:val="24"/>
              </w:rPr>
            </w:pPr>
            <w:r w:rsidRPr="0054565A">
              <w:rPr>
                <w:rFonts w:ascii="Arial" w:hAnsi="Arial" w:cs="Arial"/>
                <w:sz w:val="24"/>
                <w:szCs w:val="24"/>
              </w:rPr>
              <w:t xml:space="preserve">Our </w:t>
            </w:r>
            <w:r w:rsidR="00F732FC">
              <w:rPr>
                <w:rFonts w:ascii="Arial" w:hAnsi="Arial" w:cs="Arial"/>
                <w:sz w:val="24"/>
                <w:szCs w:val="24"/>
              </w:rPr>
              <w:t xml:space="preserve">first </w:t>
            </w:r>
            <w:r w:rsidRPr="0054565A">
              <w:rPr>
                <w:rFonts w:ascii="Arial" w:hAnsi="Arial" w:cs="Arial"/>
                <w:sz w:val="24"/>
                <w:szCs w:val="24"/>
              </w:rPr>
              <w:t>expert by experience began working with the team during August</w:t>
            </w:r>
            <w:r w:rsidR="00F732FC">
              <w:rPr>
                <w:rFonts w:ascii="Arial" w:hAnsi="Arial" w:cs="Arial"/>
                <w:sz w:val="24"/>
                <w:szCs w:val="24"/>
              </w:rPr>
              <w:t xml:space="preserve">. </w:t>
            </w:r>
            <w:r w:rsidRPr="0054565A">
              <w:rPr>
                <w:rFonts w:ascii="Arial" w:hAnsi="Arial" w:cs="Arial"/>
                <w:sz w:val="24"/>
                <w:szCs w:val="24"/>
              </w:rPr>
              <w:t>Within the last two months her induction</w:t>
            </w:r>
            <w:r w:rsidR="00D73B13">
              <w:rPr>
                <w:rFonts w:ascii="Arial" w:hAnsi="Arial" w:cs="Arial"/>
                <w:sz w:val="24"/>
                <w:szCs w:val="24"/>
              </w:rPr>
              <w:t xml:space="preserve"> has been completed</w:t>
            </w:r>
            <w:r w:rsidRPr="0054565A">
              <w:rPr>
                <w:rFonts w:ascii="Arial" w:hAnsi="Arial" w:cs="Arial"/>
                <w:sz w:val="24"/>
                <w:szCs w:val="24"/>
              </w:rPr>
              <w:t xml:space="preserve">, </w:t>
            </w:r>
            <w:r w:rsidR="00D73B13">
              <w:rPr>
                <w:rFonts w:ascii="Arial" w:hAnsi="Arial" w:cs="Arial"/>
                <w:sz w:val="24"/>
                <w:szCs w:val="24"/>
              </w:rPr>
              <w:t xml:space="preserve">and has </w:t>
            </w:r>
            <w:proofErr w:type="spellStart"/>
            <w:r w:rsidR="00D73B13">
              <w:rPr>
                <w:rFonts w:ascii="Arial" w:hAnsi="Arial" w:cs="Arial"/>
                <w:sz w:val="24"/>
                <w:szCs w:val="24"/>
              </w:rPr>
              <w:t>began</w:t>
            </w:r>
            <w:proofErr w:type="spellEnd"/>
            <w:r w:rsidR="00D73B13">
              <w:rPr>
                <w:rFonts w:ascii="Arial" w:hAnsi="Arial" w:cs="Arial"/>
                <w:sz w:val="24"/>
                <w:szCs w:val="24"/>
              </w:rPr>
              <w:t xml:space="preserve"> carrying out her role across the Service Group. A further Expert by Experience Apprentice, is progressing through the recruitment processes and awaiting a start date with the Team. </w:t>
            </w:r>
          </w:p>
          <w:p w:rsidR="00D73B13" w:rsidRPr="0054565A" w:rsidRDefault="00D73B13" w:rsidP="00D73B13">
            <w:pPr>
              <w:spacing w:line="240" w:lineRule="auto"/>
              <w:contextualSpacing/>
            </w:pPr>
          </w:p>
        </w:tc>
      </w:tr>
      <w:tr w:rsidR="00E63E9A"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rsidR="00E63E9A" w:rsidRPr="00E63E9A" w:rsidRDefault="00E63E9A" w:rsidP="00E63E9A">
            <w:pPr>
              <w:rPr>
                <w:rFonts w:ascii="Arial" w:hAnsi="Arial" w:cs="Arial"/>
                <w:b/>
                <w:sz w:val="24"/>
                <w:szCs w:val="24"/>
              </w:rPr>
            </w:pPr>
            <w:r w:rsidRPr="00E63E9A">
              <w:rPr>
                <w:rFonts w:ascii="Arial" w:hAnsi="Arial" w:cs="Arial"/>
                <w:b/>
                <w:sz w:val="24"/>
                <w:szCs w:val="24"/>
              </w:rPr>
              <w:lastRenderedPageBreak/>
              <w:t>Any Other Issues to Bring to the Attention of the Committee</w:t>
            </w:r>
          </w:p>
        </w:tc>
      </w:tr>
      <w:tr w:rsidR="00E63E9A"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rsidR="00030316" w:rsidRPr="00A26394" w:rsidRDefault="008672F0" w:rsidP="00A26394">
            <w:pPr>
              <w:spacing w:after="0" w:line="240" w:lineRule="auto"/>
              <w:jc w:val="both"/>
              <w:rPr>
                <w:b/>
              </w:rPr>
            </w:pPr>
            <w:r w:rsidRPr="00030316">
              <w:rPr>
                <w:rFonts w:ascii="Arial" w:hAnsi="Arial" w:cs="Arial"/>
                <w:b/>
                <w:sz w:val="24"/>
                <w:szCs w:val="24"/>
              </w:rPr>
              <w:t xml:space="preserve">Aligning Quality and Safety agenda with the </w:t>
            </w:r>
            <w:r w:rsidR="00A26394">
              <w:rPr>
                <w:rFonts w:ascii="Arial" w:hAnsi="Arial" w:cs="Arial"/>
                <w:b/>
                <w:sz w:val="24"/>
                <w:szCs w:val="24"/>
              </w:rPr>
              <w:t>Corporate Patient Safety Group S</w:t>
            </w:r>
            <w:r w:rsidRPr="00030316">
              <w:rPr>
                <w:rFonts w:ascii="Arial" w:hAnsi="Arial" w:cs="Arial"/>
                <w:b/>
                <w:sz w:val="24"/>
                <w:szCs w:val="24"/>
              </w:rPr>
              <w:t>tructures</w:t>
            </w:r>
            <w:r w:rsidR="00A26394">
              <w:rPr>
                <w:rFonts w:ascii="Arial" w:hAnsi="Arial" w:cs="Arial"/>
                <w:b/>
                <w:sz w:val="24"/>
                <w:szCs w:val="24"/>
              </w:rPr>
              <w:t>:</w:t>
            </w:r>
            <w:r w:rsidRPr="00030316">
              <w:rPr>
                <w:b/>
              </w:rPr>
              <w:t xml:space="preserve"> </w:t>
            </w:r>
          </w:p>
          <w:p w:rsidR="003355C5" w:rsidRDefault="007B37BC" w:rsidP="00A166B8">
            <w:pPr>
              <w:spacing w:after="0" w:line="240" w:lineRule="auto"/>
              <w:jc w:val="both"/>
              <w:rPr>
                <w:rFonts w:ascii="Arial" w:hAnsi="Arial" w:cs="Arial"/>
                <w:sz w:val="24"/>
                <w:szCs w:val="24"/>
              </w:rPr>
            </w:pPr>
            <w:r>
              <w:rPr>
                <w:rFonts w:ascii="Arial" w:hAnsi="Arial" w:cs="Arial"/>
                <w:sz w:val="24"/>
                <w:szCs w:val="24"/>
              </w:rPr>
              <w:t xml:space="preserve">There has been significant progress in the development of the new structures for managing quality and safety in the Service group with the new format reports enabling a focus on key risks and learning in month. </w:t>
            </w:r>
          </w:p>
          <w:p w:rsidR="007B37BC" w:rsidRDefault="007B37BC" w:rsidP="00A166B8">
            <w:pPr>
              <w:spacing w:after="0" w:line="240" w:lineRule="auto"/>
              <w:jc w:val="both"/>
              <w:rPr>
                <w:rFonts w:ascii="Arial" w:hAnsi="Arial" w:cs="Arial"/>
                <w:sz w:val="24"/>
                <w:szCs w:val="24"/>
              </w:rPr>
            </w:pPr>
          </w:p>
          <w:p w:rsidR="007B37BC" w:rsidRPr="007B37BC" w:rsidRDefault="007B37BC" w:rsidP="00A166B8">
            <w:pPr>
              <w:spacing w:after="0" w:line="240" w:lineRule="auto"/>
              <w:jc w:val="both"/>
              <w:rPr>
                <w:b/>
                <w:bCs/>
                <w:noProof/>
                <w:sz w:val="24"/>
                <w:lang w:eastAsia="en-GB"/>
              </w:rPr>
            </w:pPr>
            <w:r w:rsidRPr="007B37BC">
              <w:rPr>
                <w:rFonts w:ascii="Arial" w:hAnsi="Arial" w:cs="Arial"/>
                <w:b/>
                <w:sz w:val="24"/>
                <w:szCs w:val="24"/>
              </w:rPr>
              <w:t>Research, Development, Innovation &amp; Learning (</w:t>
            </w:r>
            <w:proofErr w:type="spellStart"/>
            <w:r w:rsidRPr="007B37BC">
              <w:rPr>
                <w:rFonts w:ascii="Arial" w:hAnsi="Arial" w:cs="Arial"/>
                <w:b/>
                <w:sz w:val="24"/>
                <w:szCs w:val="24"/>
              </w:rPr>
              <w:t>RDIaL</w:t>
            </w:r>
            <w:proofErr w:type="spellEnd"/>
            <w:r w:rsidRPr="007B37BC">
              <w:rPr>
                <w:rFonts w:ascii="Arial" w:hAnsi="Arial" w:cs="Arial"/>
                <w:b/>
                <w:sz w:val="24"/>
                <w:szCs w:val="24"/>
              </w:rPr>
              <w:t>) Hub</w:t>
            </w:r>
            <w:r w:rsidRPr="007B37BC">
              <w:rPr>
                <w:b/>
                <w:bCs/>
                <w:sz w:val="24"/>
                <w:szCs w:val="24"/>
              </w:rPr>
              <w:t xml:space="preserve"> </w:t>
            </w:r>
          </w:p>
          <w:p w:rsidR="00D73B13" w:rsidRDefault="006118AC" w:rsidP="00D73B13">
            <w:pPr>
              <w:spacing w:after="0" w:line="240" w:lineRule="auto"/>
              <w:jc w:val="both"/>
              <w:rPr>
                <w:rFonts w:ascii="Arial" w:hAnsi="Arial" w:cs="Arial"/>
                <w:sz w:val="24"/>
                <w:szCs w:val="24"/>
              </w:rPr>
            </w:pPr>
            <w:r>
              <w:rPr>
                <w:rFonts w:ascii="Arial" w:hAnsi="Arial" w:cs="Arial"/>
                <w:sz w:val="24"/>
                <w:szCs w:val="24"/>
              </w:rPr>
              <w:t>During the period the Service group</w:t>
            </w:r>
            <w:r w:rsidR="00D73B13">
              <w:rPr>
                <w:rFonts w:ascii="Arial" w:hAnsi="Arial" w:cs="Arial"/>
                <w:sz w:val="24"/>
                <w:szCs w:val="24"/>
              </w:rPr>
              <w:t xml:space="preserve"> continues to embed the work of the Hub, with a focus on learning and </w:t>
            </w:r>
            <w:r>
              <w:rPr>
                <w:rFonts w:ascii="Arial" w:hAnsi="Arial" w:cs="Arial"/>
                <w:sz w:val="24"/>
                <w:szCs w:val="24"/>
              </w:rPr>
              <w:t xml:space="preserve">innovation. </w:t>
            </w:r>
          </w:p>
          <w:p w:rsidR="00D73B13" w:rsidRPr="00D73B13" w:rsidRDefault="00D73B13" w:rsidP="00D73B13">
            <w:pPr>
              <w:spacing w:after="0" w:line="240" w:lineRule="auto"/>
              <w:jc w:val="both"/>
              <w:rPr>
                <w:rFonts w:ascii="Arial" w:hAnsi="Arial" w:cs="Arial"/>
                <w:b/>
                <w:sz w:val="24"/>
                <w:szCs w:val="24"/>
              </w:rPr>
            </w:pPr>
            <w:r w:rsidRPr="00D73B13">
              <w:rPr>
                <w:rFonts w:ascii="Arial" w:hAnsi="Arial" w:cs="Arial"/>
                <w:b/>
                <w:sz w:val="24"/>
                <w:szCs w:val="24"/>
              </w:rPr>
              <w:t>Quality and Safety Summit:</w:t>
            </w:r>
          </w:p>
          <w:p w:rsidR="0054565A" w:rsidRPr="0054565A" w:rsidRDefault="00D73B13" w:rsidP="0054565A">
            <w:pPr>
              <w:spacing w:after="0" w:line="240" w:lineRule="auto"/>
              <w:jc w:val="both"/>
              <w:rPr>
                <w:rFonts w:ascii="Arial" w:hAnsi="Arial" w:cs="Arial"/>
                <w:sz w:val="24"/>
                <w:szCs w:val="24"/>
              </w:rPr>
            </w:pPr>
            <w:r>
              <w:rPr>
                <w:rFonts w:ascii="Arial" w:hAnsi="Arial" w:cs="Arial"/>
                <w:sz w:val="24"/>
                <w:szCs w:val="24"/>
              </w:rPr>
              <w:t xml:space="preserve">The hub has also been the lead in planning the Quality and Safety Summit for the Service Group planned for 9/11/23. This event will be a celebratory event with presentations from 5 directorates, and a workshop around sharing learning.  </w:t>
            </w:r>
            <w:r w:rsidRPr="0054565A">
              <w:rPr>
                <w:rFonts w:ascii="Arial" w:hAnsi="Arial" w:cs="Arial"/>
                <w:sz w:val="24"/>
                <w:szCs w:val="24"/>
              </w:rPr>
              <w:t>Summit to be led from Education Centre in CCH with video link to</w:t>
            </w:r>
            <w:r>
              <w:rPr>
                <w:rFonts w:ascii="Arial" w:hAnsi="Arial" w:cs="Arial"/>
                <w:sz w:val="24"/>
                <w:szCs w:val="24"/>
              </w:rPr>
              <w:t xml:space="preserve"> a number of venues across the S</w:t>
            </w:r>
            <w:r w:rsidRPr="0054565A">
              <w:rPr>
                <w:rFonts w:ascii="Arial" w:hAnsi="Arial" w:cs="Arial"/>
                <w:sz w:val="24"/>
                <w:szCs w:val="24"/>
              </w:rPr>
              <w:t>ervice group area</w:t>
            </w:r>
            <w:r>
              <w:rPr>
                <w:rFonts w:ascii="Arial" w:hAnsi="Arial" w:cs="Arial"/>
                <w:sz w:val="24"/>
                <w:szCs w:val="24"/>
              </w:rPr>
              <w:t>s</w:t>
            </w:r>
            <w:r w:rsidRPr="0054565A">
              <w:rPr>
                <w:rFonts w:ascii="Arial" w:hAnsi="Arial" w:cs="Arial"/>
                <w:sz w:val="24"/>
                <w:szCs w:val="24"/>
              </w:rPr>
              <w:t>.</w:t>
            </w:r>
            <w:r>
              <w:rPr>
                <w:rFonts w:ascii="Arial" w:hAnsi="Arial" w:cs="Arial"/>
                <w:sz w:val="24"/>
                <w:szCs w:val="24"/>
              </w:rPr>
              <w:t xml:space="preserve"> Requests were </w:t>
            </w:r>
            <w:r w:rsidRPr="0054565A">
              <w:rPr>
                <w:rFonts w:ascii="Arial" w:hAnsi="Arial" w:cs="Arial"/>
                <w:sz w:val="24"/>
                <w:szCs w:val="24"/>
              </w:rPr>
              <w:t>cascaded to the divisional leads to identify and prioritise attendance from staff across our services of a range of Banding (2</w:t>
            </w:r>
            <w:r>
              <w:rPr>
                <w:rFonts w:ascii="Arial" w:hAnsi="Arial" w:cs="Arial"/>
                <w:sz w:val="24"/>
                <w:szCs w:val="24"/>
              </w:rPr>
              <w:t xml:space="preserve">-6) and disciplines to attend. </w:t>
            </w:r>
          </w:p>
          <w:p w:rsidR="0054565A" w:rsidRPr="0054565A" w:rsidRDefault="0054565A" w:rsidP="0054565A">
            <w:pPr>
              <w:spacing w:after="0" w:line="240" w:lineRule="auto"/>
              <w:jc w:val="both"/>
              <w:rPr>
                <w:rFonts w:ascii="Arial" w:hAnsi="Arial" w:cs="Arial"/>
                <w:b/>
                <w:sz w:val="24"/>
                <w:szCs w:val="24"/>
              </w:rPr>
            </w:pPr>
            <w:r w:rsidRPr="0054565A">
              <w:rPr>
                <w:rFonts w:ascii="Arial" w:hAnsi="Arial" w:cs="Arial"/>
                <w:b/>
                <w:sz w:val="24"/>
                <w:szCs w:val="24"/>
              </w:rPr>
              <w:t>Locked door policy and actions</w:t>
            </w:r>
            <w:r w:rsidR="00D73B13">
              <w:rPr>
                <w:rFonts w:ascii="Arial" w:hAnsi="Arial" w:cs="Arial"/>
                <w:b/>
                <w:sz w:val="24"/>
                <w:szCs w:val="24"/>
              </w:rPr>
              <w:t>:</w:t>
            </w:r>
          </w:p>
          <w:p w:rsidR="0054565A" w:rsidRPr="0054565A" w:rsidRDefault="0054565A" w:rsidP="0054565A">
            <w:pPr>
              <w:spacing w:after="0" w:line="240" w:lineRule="auto"/>
              <w:jc w:val="both"/>
              <w:rPr>
                <w:rFonts w:ascii="Arial" w:hAnsi="Arial" w:cs="Arial"/>
                <w:sz w:val="24"/>
                <w:szCs w:val="24"/>
              </w:rPr>
            </w:pPr>
            <w:r w:rsidRPr="0054565A">
              <w:rPr>
                <w:rFonts w:ascii="Arial" w:hAnsi="Arial" w:cs="Arial"/>
                <w:sz w:val="24"/>
                <w:szCs w:val="24"/>
              </w:rPr>
              <w:t>Work has now been completed on the bas</w:t>
            </w:r>
            <w:r w:rsidR="00D73B13">
              <w:rPr>
                <w:rFonts w:ascii="Arial" w:hAnsi="Arial" w:cs="Arial"/>
                <w:sz w:val="24"/>
                <w:szCs w:val="24"/>
              </w:rPr>
              <w:t>eline review</w:t>
            </w:r>
            <w:r w:rsidRPr="0054565A">
              <w:rPr>
                <w:rFonts w:ascii="Arial" w:hAnsi="Arial" w:cs="Arial"/>
                <w:sz w:val="24"/>
                <w:szCs w:val="24"/>
              </w:rPr>
              <w:t xml:space="preserve"> of sample areas across the Service Group.   Number of actions identified including for information for service users relating to who are informal, subject to DoLS/MHA detention, signage and recording of processes.   An update report to be table</w:t>
            </w:r>
            <w:r w:rsidR="00D73B13">
              <w:rPr>
                <w:rFonts w:ascii="Arial" w:hAnsi="Arial" w:cs="Arial"/>
                <w:sz w:val="24"/>
                <w:szCs w:val="24"/>
              </w:rPr>
              <w:t>d at the December Q&amp;S meeting.</w:t>
            </w:r>
          </w:p>
          <w:p w:rsidR="0054565A" w:rsidRPr="00365FAF" w:rsidRDefault="0054565A" w:rsidP="0054565A">
            <w:pPr>
              <w:spacing w:after="0" w:line="240" w:lineRule="auto"/>
              <w:jc w:val="both"/>
              <w:rPr>
                <w:rFonts w:ascii="Arial" w:hAnsi="Arial" w:cs="Arial"/>
                <w:b/>
                <w:sz w:val="24"/>
                <w:szCs w:val="24"/>
              </w:rPr>
            </w:pPr>
            <w:r w:rsidRPr="00365FAF">
              <w:rPr>
                <w:rFonts w:ascii="Arial" w:hAnsi="Arial" w:cs="Arial"/>
                <w:b/>
                <w:sz w:val="24"/>
                <w:szCs w:val="24"/>
              </w:rPr>
              <w:t>Ward F – Quality Improvement Initiative</w:t>
            </w:r>
            <w:r w:rsidR="00D73B13">
              <w:rPr>
                <w:rFonts w:ascii="Arial" w:hAnsi="Arial" w:cs="Arial"/>
                <w:b/>
                <w:sz w:val="24"/>
                <w:szCs w:val="24"/>
              </w:rPr>
              <w:t>:</w:t>
            </w:r>
          </w:p>
          <w:p w:rsidR="0054565A" w:rsidRDefault="0054565A" w:rsidP="0054565A">
            <w:pPr>
              <w:spacing w:after="0" w:line="240" w:lineRule="auto"/>
              <w:jc w:val="both"/>
              <w:rPr>
                <w:rFonts w:ascii="Arial" w:hAnsi="Arial" w:cs="Arial"/>
                <w:sz w:val="24"/>
                <w:szCs w:val="24"/>
              </w:rPr>
            </w:pPr>
            <w:r w:rsidRPr="0054565A">
              <w:rPr>
                <w:rFonts w:ascii="Arial" w:hAnsi="Arial" w:cs="Arial"/>
                <w:sz w:val="24"/>
                <w:szCs w:val="24"/>
              </w:rPr>
              <w:lastRenderedPageBreak/>
              <w:t>Marie Williams and Joanne Noblett are supporting Ward F with scoping for the Quality Improvement Initiative focussed on the ward purpose, model of care and processes.   A timeline of activity and milestones w</w:t>
            </w:r>
            <w:r w:rsidR="00D73B13">
              <w:rPr>
                <w:rFonts w:ascii="Arial" w:hAnsi="Arial" w:cs="Arial"/>
                <w:sz w:val="24"/>
                <w:szCs w:val="24"/>
              </w:rPr>
              <w:t>ill be produced as part of the planning phase of the QI cycle.</w:t>
            </w:r>
          </w:p>
          <w:p w:rsidR="0054565A" w:rsidRPr="00365FAF" w:rsidRDefault="0054565A" w:rsidP="0054565A">
            <w:pPr>
              <w:spacing w:after="0" w:line="240" w:lineRule="auto"/>
              <w:jc w:val="both"/>
              <w:rPr>
                <w:rFonts w:ascii="Arial" w:hAnsi="Arial" w:cs="Arial"/>
                <w:b/>
                <w:sz w:val="24"/>
                <w:szCs w:val="24"/>
              </w:rPr>
            </w:pPr>
            <w:r w:rsidRPr="00365FAF">
              <w:rPr>
                <w:rFonts w:ascii="Arial" w:hAnsi="Arial" w:cs="Arial"/>
                <w:b/>
                <w:sz w:val="24"/>
                <w:szCs w:val="24"/>
              </w:rPr>
              <w:t>Service Group Serious Incident Group (SIG) – Purpose and Process Review</w:t>
            </w:r>
            <w:r w:rsidR="00D73B13">
              <w:rPr>
                <w:rFonts w:ascii="Arial" w:hAnsi="Arial" w:cs="Arial"/>
                <w:b/>
                <w:sz w:val="24"/>
                <w:szCs w:val="24"/>
              </w:rPr>
              <w:t>:</w:t>
            </w:r>
          </w:p>
          <w:p w:rsidR="0054565A" w:rsidRPr="0054565A" w:rsidRDefault="0054565A" w:rsidP="0054565A">
            <w:pPr>
              <w:spacing w:after="0" w:line="240" w:lineRule="auto"/>
              <w:jc w:val="both"/>
              <w:rPr>
                <w:rFonts w:ascii="Arial" w:hAnsi="Arial" w:cs="Arial"/>
                <w:sz w:val="24"/>
                <w:szCs w:val="24"/>
              </w:rPr>
            </w:pPr>
            <w:r w:rsidRPr="0054565A">
              <w:rPr>
                <w:rFonts w:ascii="Arial" w:hAnsi="Arial" w:cs="Arial"/>
                <w:sz w:val="24"/>
                <w:szCs w:val="24"/>
              </w:rPr>
              <w:t xml:space="preserve">Jason Davies is leading the SIG review including the purpose(s) of the group, existing processes and methods employed and reports and actions produced.  A draft report will be produced for SIG in December to include opportunities for increasing efficacy and quality and enhancing learning and practice change resulting from SIG findings / actions.   </w:t>
            </w:r>
          </w:p>
          <w:p w:rsidR="003355C5" w:rsidRDefault="003355C5" w:rsidP="00A166B8">
            <w:pPr>
              <w:spacing w:after="0" w:line="240" w:lineRule="auto"/>
              <w:jc w:val="both"/>
              <w:rPr>
                <w:rFonts w:ascii="Arial" w:hAnsi="Arial" w:cs="Arial"/>
                <w:sz w:val="24"/>
                <w:szCs w:val="24"/>
              </w:rPr>
            </w:pPr>
          </w:p>
          <w:p w:rsidR="003643AA" w:rsidRPr="00D73B13" w:rsidRDefault="00D73B13" w:rsidP="003643AA">
            <w:pPr>
              <w:spacing w:after="0" w:line="240" w:lineRule="auto"/>
              <w:jc w:val="both"/>
              <w:rPr>
                <w:rFonts w:ascii="Arial" w:hAnsi="Arial" w:cs="Arial"/>
                <w:b/>
                <w:sz w:val="24"/>
                <w:szCs w:val="24"/>
              </w:rPr>
            </w:pPr>
            <w:r>
              <w:rPr>
                <w:rFonts w:ascii="Arial" w:hAnsi="Arial" w:cs="Arial"/>
                <w:b/>
                <w:sz w:val="24"/>
                <w:szCs w:val="24"/>
              </w:rPr>
              <w:t xml:space="preserve">Court of protection </w:t>
            </w:r>
          </w:p>
          <w:p w:rsidR="003643AA" w:rsidRPr="003643AA" w:rsidRDefault="003643AA" w:rsidP="003643AA">
            <w:pPr>
              <w:spacing w:after="0" w:line="240" w:lineRule="auto"/>
              <w:jc w:val="both"/>
              <w:rPr>
                <w:rFonts w:ascii="Arial" w:hAnsi="Arial" w:cs="Arial"/>
                <w:sz w:val="24"/>
                <w:szCs w:val="24"/>
              </w:rPr>
            </w:pPr>
            <w:r w:rsidRPr="003643AA">
              <w:rPr>
                <w:rFonts w:ascii="Arial" w:hAnsi="Arial" w:cs="Arial"/>
                <w:sz w:val="24"/>
                <w:szCs w:val="24"/>
              </w:rPr>
              <w:t xml:space="preserve">The court of protection work undertaken by the </w:t>
            </w:r>
            <w:r>
              <w:rPr>
                <w:rFonts w:ascii="Arial" w:hAnsi="Arial" w:cs="Arial"/>
                <w:sz w:val="24"/>
                <w:szCs w:val="24"/>
              </w:rPr>
              <w:t>Service Group</w:t>
            </w:r>
            <w:r w:rsidRPr="003643AA">
              <w:rPr>
                <w:rFonts w:ascii="Arial" w:hAnsi="Arial" w:cs="Arial"/>
                <w:sz w:val="24"/>
                <w:szCs w:val="24"/>
              </w:rPr>
              <w:t xml:space="preserve"> is related to court approved depravations of liberty. It is distinct from the work undertaken by the Health Board as the managing body which is the area that the corporate team has been conside</w:t>
            </w:r>
            <w:r w:rsidR="00D73B13">
              <w:rPr>
                <w:rFonts w:ascii="Arial" w:hAnsi="Arial" w:cs="Arial"/>
                <w:sz w:val="24"/>
                <w:szCs w:val="24"/>
              </w:rPr>
              <w:t xml:space="preserve">ring for additional resources. </w:t>
            </w:r>
          </w:p>
          <w:p w:rsidR="003643AA" w:rsidRPr="003643AA" w:rsidRDefault="003643AA" w:rsidP="003643AA">
            <w:pPr>
              <w:spacing w:after="0" w:line="240" w:lineRule="auto"/>
              <w:jc w:val="both"/>
              <w:rPr>
                <w:rFonts w:ascii="Arial" w:hAnsi="Arial" w:cs="Arial"/>
                <w:sz w:val="24"/>
                <w:szCs w:val="24"/>
              </w:rPr>
            </w:pPr>
            <w:r w:rsidRPr="003643AA">
              <w:rPr>
                <w:rFonts w:ascii="Arial" w:hAnsi="Arial" w:cs="Arial"/>
                <w:sz w:val="24"/>
                <w:szCs w:val="24"/>
              </w:rPr>
              <w:t>In 2023 there have been 23 active cases with a further 40 cases since 2020. Once a person has a court agreed Deprivation of Liberty this will remain in place and will need to be reviewed by the court. Therefore as new cases are opened th</w:t>
            </w:r>
            <w:r w:rsidR="00D73B13">
              <w:rPr>
                <w:rFonts w:ascii="Arial" w:hAnsi="Arial" w:cs="Arial"/>
                <w:sz w:val="24"/>
                <w:szCs w:val="24"/>
              </w:rPr>
              <w:t>e existing cases will continue.</w:t>
            </w:r>
          </w:p>
          <w:p w:rsidR="003643AA" w:rsidRPr="003643AA" w:rsidRDefault="003643AA" w:rsidP="003643AA">
            <w:pPr>
              <w:spacing w:after="0" w:line="240" w:lineRule="auto"/>
              <w:jc w:val="both"/>
              <w:rPr>
                <w:rFonts w:ascii="Arial" w:hAnsi="Arial" w:cs="Arial"/>
                <w:sz w:val="24"/>
                <w:szCs w:val="24"/>
              </w:rPr>
            </w:pPr>
            <w:r w:rsidRPr="003643AA">
              <w:rPr>
                <w:rFonts w:ascii="Arial" w:hAnsi="Arial" w:cs="Arial"/>
                <w:sz w:val="24"/>
                <w:szCs w:val="24"/>
              </w:rPr>
              <w:t>It should be noted that the Court of protection is an arm of the high court, cases are heard by Judges. The court is however inquisitorial not adversarial so decisions are made by the parties with the court giving direction and a</w:t>
            </w:r>
            <w:r w:rsidR="00D73B13">
              <w:rPr>
                <w:rFonts w:ascii="Arial" w:hAnsi="Arial" w:cs="Arial"/>
                <w:sz w:val="24"/>
                <w:szCs w:val="24"/>
              </w:rPr>
              <w:t xml:space="preserve">pproving the final agreement.  </w:t>
            </w:r>
          </w:p>
          <w:p w:rsidR="003643AA" w:rsidRPr="003643AA" w:rsidRDefault="003643AA" w:rsidP="003643AA">
            <w:pPr>
              <w:spacing w:after="0" w:line="240" w:lineRule="auto"/>
              <w:jc w:val="both"/>
              <w:rPr>
                <w:rFonts w:ascii="Arial" w:hAnsi="Arial" w:cs="Arial"/>
                <w:sz w:val="24"/>
                <w:szCs w:val="24"/>
              </w:rPr>
            </w:pPr>
            <w:r w:rsidRPr="003643AA">
              <w:rPr>
                <w:rFonts w:ascii="Arial" w:hAnsi="Arial" w:cs="Arial"/>
                <w:sz w:val="24"/>
                <w:szCs w:val="24"/>
              </w:rPr>
              <w:t>Cases that involve the standard court approved deprivation where there is full agreement between the family and service providers and regulation 49 reports require limited legal input.</w:t>
            </w:r>
          </w:p>
          <w:p w:rsidR="003643AA" w:rsidRPr="003643AA" w:rsidRDefault="003643AA" w:rsidP="003643AA">
            <w:pPr>
              <w:spacing w:after="0" w:line="240" w:lineRule="auto"/>
              <w:jc w:val="both"/>
              <w:rPr>
                <w:rFonts w:ascii="Arial" w:hAnsi="Arial" w:cs="Arial"/>
                <w:sz w:val="24"/>
                <w:szCs w:val="24"/>
              </w:rPr>
            </w:pPr>
          </w:p>
          <w:p w:rsidR="003643AA" w:rsidRPr="003643AA" w:rsidRDefault="003643AA" w:rsidP="003643AA">
            <w:pPr>
              <w:spacing w:after="0" w:line="240" w:lineRule="auto"/>
              <w:jc w:val="both"/>
              <w:rPr>
                <w:rFonts w:ascii="Arial" w:hAnsi="Arial" w:cs="Arial"/>
                <w:sz w:val="24"/>
                <w:szCs w:val="24"/>
              </w:rPr>
            </w:pPr>
            <w:r w:rsidRPr="003643AA">
              <w:rPr>
                <w:rFonts w:ascii="Arial" w:hAnsi="Arial" w:cs="Arial"/>
                <w:sz w:val="24"/>
                <w:szCs w:val="24"/>
              </w:rPr>
              <w:t xml:space="preserve">Cases where the patient has raised concerns with regards their care plan not adequately reflecting their preferences and therefore not meeting the least restrictive criteria require more legal support. The case will need to be agreed in advocates hearings in which the health board will need to be represented by a solicitor and may need to go before the court for which the health board will need to </w:t>
            </w:r>
            <w:r w:rsidR="00D73B13">
              <w:rPr>
                <w:rFonts w:ascii="Arial" w:hAnsi="Arial" w:cs="Arial"/>
                <w:sz w:val="24"/>
                <w:szCs w:val="24"/>
              </w:rPr>
              <w:t xml:space="preserve">be represented by a barrister. </w:t>
            </w:r>
          </w:p>
          <w:p w:rsidR="007B37BC" w:rsidRDefault="003643AA" w:rsidP="003643AA">
            <w:pPr>
              <w:spacing w:after="0" w:line="240" w:lineRule="auto"/>
              <w:jc w:val="both"/>
              <w:rPr>
                <w:rFonts w:ascii="Arial" w:hAnsi="Arial" w:cs="Arial"/>
                <w:sz w:val="24"/>
                <w:szCs w:val="24"/>
              </w:rPr>
            </w:pPr>
            <w:r w:rsidRPr="003643AA">
              <w:rPr>
                <w:rFonts w:ascii="Arial" w:hAnsi="Arial" w:cs="Arial"/>
                <w:sz w:val="24"/>
                <w:szCs w:val="24"/>
              </w:rPr>
              <w:t>Cases where there is significant disagreement on capacity or between the relevant parties such as the family or social services and the health board will require the most extensive input for solicitors and barristers both in formal hearings and in being briefed by the staff and assisting in the preparation of statements and other</w:t>
            </w:r>
          </w:p>
          <w:p w:rsidR="003643AA" w:rsidRDefault="003643AA" w:rsidP="003643AA">
            <w:pPr>
              <w:spacing w:after="0" w:line="240" w:lineRule="auto"/>
              <w:jc w:val="both"/>
              <w:rPr>
                <w:rFonts w:ascii="Arial" w:hAnsi="Arial" w:cs="Arial"/>
                <w:sz w:val="24"/>
                <w:szCs w:val="24"/>
              </w:rPr>
            </w:pPr>
          </w:p>
          <w:p w:rsidR="003355C5" w:rsidRPr="00D73B13" w:rsidRDefault="003643AA" w:rsidP="00D73B13">
            <w:pPr>
              <w:spacing w:after="0" w:line="240" w:lineRule="auto"/>
              <w:jc w:val="both"/>
              <w:rPr>
                <w:rFonts w:ascii="Arial" w:hAnsi="Arial" w:cs="Arial"/>
                <w:sz w:val="24"/>
                <w:szCs w:val="24"/>
              </w:rPr>
            </w:pPr>
            <w:r>
              <w:rPr>
                <w:rFonts w:ascii="Arial" w:hAnsi="Arial" w:cs="Arial"/>
                <w:sz w:val="24"/>
                <w:szCs w:val="24"/>
              </w:rPr>
              <w:t xml:space="preserve">Identified on the risk register ID 2294 with a risk scare of 20 </w:t>
            </w:r>
          </w:p>
          <w:p w:rsidR="003355C5" w:rsidRPr="00E63E9A" w:rsidRDefault="003355C5" w:rsidP="00F932CE">
            <w:pPr>
              <w:spacing w:after="0" w:line="240" w:lineRule="auto"/>
              <w:jc w:val="center"/>
            </w:pPr>
          </w:p>
        </w:tc>
      </w:tr>
      <w:tr w:rsidR="00901A1E" w:rsidRPr="003C153B"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rsidR="00901A1E" w:rsidRPr="003C153B" w:rsidRDefault="002F6C29" w:rsidP="00FA51FB">
            <w:pPr>
              <w:ind w:left="142"/>
              <w:rPr>
                <w:rFonts w:ascii="Arial" w:hAnsi="Arial" w:cs="Arial"/>
                <w:b/>
                <w:sz w:val="24"/>
                <w:szCs w:val="24"/>
              </w:rPr>
            </w:pPr>
            <w:r>
              <w:rPr>
                <w:rFonts w:ascii="Arial" w:hAnsi="Arial" w:cs="Arial"/>
                <w:b/>
                <w:sz w:val="24"/>
                <w:szCs w:val="24"/>
              </w:rPr>
              <w:lastRenderedPageBreak/>
              <w:t xml:space="preserve">Recommendations </w:t>
            </w:r>
          </w:p>
        </w:tc>
      </w:tr>
      <w:tr w:rsidR="00901A1E" w:rsidRPr="003C153B" w:rsidTr="00C2553E">
        <w:trPr>
          <w:trHeight w:val="408"/>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rsidR="005E64C2" w:rsidRDefault="001075DB" w:rsidP="00FA51FB">
            <w:pPr>
              <w:spacing w:after="0" w:line="240" w:lineRule="auto"/>
              <w:ind w:left="142"/>
              <w:rPr>
                <w:rFonts w:ascii="Arial" w:hAnsi="Arial" w:cs="Arial"/>
                <w:sz w:val="24"/>
                <w:szCs w:val="24"/>
              </w:rPr>
            </w:pPr>
            <w:r>
              <w:rPr>
                <w:rFonts w:ascii="Arial" w:hAnsi="Arial" w:cs="Arial"/>
                <w:sz w:val="24"/>
                <w:szCs w:val="24"/>
              </w:rPr>
              <w:t>Members are asked to</w:t>
            </w:r>
            <w:r w:rsidR="005E64C2">
              <w:rPr>
                <w:rFonts w:ascii="Arial" w:hAnsi="Arial" w:cs="Arial"/>
                <w:sz w:val="24"/>
                <w:szCs w:val="24"/>
              </w:rPr>
              <w:t>:</w:t>
            </w:r>
          </w:p>
          <w:p w:rsidR="004B0CBE" w:rsidRDefault="004B0CBE" w:rsidP="00FA51FB">
            <w:pPr>
              <w:spacing w:after="0" w:line="240" w:lineRule="auto"/>
              <w:ind w:left="142"/>
              <w:rPr>
                <w:rFonts w:ascii="Arial" w:hAnsi="Arial" w:cs="Arial"/>
                <w:sz w:val="24"/>
                <w:szCs w:val="24"/>
              </w:rPr>
            </w:pPr>
          </w:p>
          <w:p w:rsidR="004B0CBE" w:rsidRPr="003B4A7C" w:rsidRDefault="004B0CBE" w:rsidP="00FA51FB">
            <w:pPr>
              <w:spacing w:after="0" w:line="240" w:lineRule="auto"/>
              <w:ind w:left="142"/>
              <w:rPr>
                <w:rFonts w:ascii="Arial" w:hAnsi="Arial" w:cs="Arial"/>
                <w:b/>
                <w:sz w:val="24"/>
                <w:szCs w:val="24"/>
              </w:rPr>
            </w:pPr>
            <w:r w:rsidRPr="003B4A7C">
              <w:rPr>
                <w:rFonts w:ascii="Arial" w:hAnsi="Arial" w:cs="Arial"/>
                <w:b/>
                <w:sz w:val="24"/>
                <w:szCs w:val="24"/>
              </w:rPr>
              <w:t xml:space="preserve">Note the content of this report </w:t>
            </w:r>
          </w:p>
          <w:p w:rsidR="00FA51FB" w:rsidRPr="00FA51FB" w:rsidRDefault="00FA51FB" w:rsidP="00FA51FB">
            <w:pPr>
              <w:spacing w:after="0" w:line="240" w:lineRule="auto"/>
              <w:ind w:left="142"/>
              <w:rPr>
                <w:rFonts w:ascii="Arial" w:hAnsi="Arial" w:cs="Arial"/>
                <w:sz w:val="24"/>
                <w:szCs w:val="24"/>
              </w:rPr>
            </w:pPr>
          </w:p>
        </w:tc>
      </w:tr>
    </w:tbl>
    <w:p w:rsidR="00393981" w:rsidRDefault="00393981" w:rsidP="00393981">
      <w:pPr>
        <w:spacing w:after="0" w:line="240" w:lineRule="auto"/>
        <w:rPr>
          <w:rFonts w:ascii="Times New Roman" w:hAnsi="Times New Roman" w:cs="Times New Roman"/>
          <w:sz w:val="24"/>
          <w:szCs w:val="24"/>
        </w:rPr>
      </w:pPr>
    </w:p>
    <w:p w:rsidR="00393981" w:rsidRDefault="00393981">
      <w:pPr>
        <w:rPr>
          <w:rFonts w:ascii="Times New Roman" w:hAnsi="Times New Roman" w:cs="Times New Roman"/>
          <w:sz w:val="24"/>
          <w:szCs w:val="24"/>
        </w:rPr>
      </w:pPr>
      <w:r>
        <w:rPr>
          <w:rFonts w:ascii="Times New Roman" w:hAnsi="Times New Roman" w:cs="Times New Roman"/>
          <w:sz w:val="24"/>
          <w:szCs w:val="24"/>
        </w:rPr>
        <w:br w:type="page"/>
      </w:r>
    </w:p>
    <w:p w:rsidR="009D012D" w:rsidRDefault="009D012D" w:rsidP="00393981">
      <w:pPr>
        <w:spacing w:after="0" w:line="240" w:lineRule="auto"/>
        <w:rPr>
          <w:rFonts w:ascii="Times New Roman" w:hAnsi="Times New Roman" w:cs="Times New Roman"/>
          <w:sz w:val="24"/>
          <w:szCs w:val="24"/>
        </w:rPr>
      </w:pPr>
    </w:p>
    <w:p w:rsidR="00393981" w:rsidRDefault="00393981" w:rsidP="00393981">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rsidR="00393981" w:rsidRDefault="00393981" w:rsidP="00393981">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rsidR="00393981" w:rsidRPr="00062B09" w:rsidRDefault="00393981" w:rsidP="00393981">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393981" w:rsidRPr="003C153B" w:rsidTr="00F55B54">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393981" w:rsidRPr="003C153B" w:rsidRDefault="00393981" w:rsidP="003F0AFB">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r>
          </w:p>
        </w:tc>
      </w:tr>
      <w:tr w:rsidR="00393981" w:rsidRPr="003C153B" w:rsidTr="00F55B54">
        <w:trPr>
          <w:trHeight w:val="70"/>
        </w:trPr>
        <w:tc>
          <w:tcPr>
            <w:tcW w:w="10201" w:type="dxa"/>
            <w:tcBorders>
              <w:top w:val="single" w:sz="4" w:space="0" w:color="auto"/>
              <w:left w:val="single" w:sz="4" w:space="0" w:color="auto"/>
              <w:right w:val="single" w:sz="4" w:space="0" w:color="auto"/>
            </w:tcBorders>
            <w:shd w:val="clear" w:color="auto" w:fill="FFFFFF" w:themeFill="background1"/>
          </w:tcPr>
          <w:p w:rsidR="00DB43D0" w:rsidRPr="009A6D77" w:rsidRDefault="007536B0" w:rsidP="00257FE7">
            <w:pPr>
              <w:spacing w:after="0" w:line="240" w:lineRule="auto"/>
              <w:rPr>
                <w:rFonts w:ascii="Arial" w:hAnsi="Arial" w:cs="Arial"/>
                <w:sz w:val="24"/>
                <w:szCs w:val="24"/>
              </w:rPr>
            </w:pPr>
            <w:r>
              <w:rPr>
                <w:rFonts w:ascii="Arial" w:hAnsi="Arial" w:cs="Arial"/>
                <w:sz w:val="24"/>
                <w:szCs w:val="24"/>
              </w:rPr>
              <w:t>MH</w:t>
            </w:r>
            <w:r w:rsidR="009A6D77" w:rsidRPr="009A6D77">
              <w:rPr>
                <w:rFonts w:ascii="Arial" w:hAnsi="Arial" w:cs="Arial"/>
                <w:sz w:val="24"/>
                <w:szCs w:val="24"/>
              </w:rPr>
              <w:t xml:space="preserve">LD have high levels of RIDDOR training across the </w:t>
            </w:r>
            <w:r>
              <w:rPr>
                <w:rFonts w:ascii="Arial" w:hAnsi="Arial" w:cs="Arial"/>
                <w:sz w:val="24"/>
                <w:szCs w:val="24"/>
              </w:rPr>
              <w:t>Service G</w:t>
            </w:r>
            <w:r w:rsidR="009A6D77" w:rsidRPr="009A6D77">
              <w:rPr>
                <w:rFonts w:ascii="Arial" w:hAnsi="Arial" w:cs="Arial"/>
                <w:sz w:val="24"/>
                <w:szCs w:val="24"/>
              </w:rPr>
              <w:t xml:space="preserve">roup which has increased statutory compliance with our legal duty to formally report to the enforcing authority (Health and Safety Executive) accidents to staff, patients and others. 329 </w:t>
            </w:r>
            <w:r w:rsidR="009A6D77">
              <w:rPr>
                <w:rFonts w:ascii="Arial" w:hAnsi="Arial" w:cs="Arial"/>
                <w:sz w:val="24"/>
                <w:szCs w:val="24"/>
              </w:rPr>
              <w:t>managers and deputies</w:t>
            </w:r>
            <w:r w:rsidR="009A6D77" w:rsidRPr="009A6D77">
              <w:rPr>
                <w:rFonts w:ascii="Arial" w:hAnsi="Arial" w:cs="Arial"/>
                <w:sz w:val="24"/>
                <w:szCs w:val="24"/>
              </w:rPr>
              <w:t xml:space="preserve"> are trained in the Health Board of whi</w:t>
            </w:r>
            <w:r>
              <w:rPr>
                <w:rFonts w:ascii="Arial" w:hAnsi="Arial" w:cs="Arial"/>
                <w:sz w:val="24"/>
                <w:szCs w:val="24"/>
              </w:rPr>
              <w:t>ch 146 are from MH</w:t>
            </w:r>
            <w:r w:rsidR="009A6D77" w:rsidRPr="009A6D77">
              <w:rPr>
                <w:rFonts w:ascii="Arial" w:hAnsi="Arial" w:cs="Arial"/>
                <w:sz w:val="24"/>
                <w:szCs w:val="24"/>
              </w:rPr>
              <w:t>LD</w:t>
            </w:r>
            <w:r w:rsidR="00257FE7">
              <w:rPr>
                <w:rFonts w:ascii="Arial" w:hAnsi="Arial" w:cs="Arial"/>
                <w:sz w:val="24"/>
                <w:szCs w:val="24"/>
              </w:rPr>
              <w:t xml:space="preserve"> Service Group</w:t>
            </w:r>
            <w:r w:rsidR="009A6D77" w:rsidRPr="009A6D77">
              <w:rPr>
                <w:rFonts w:ascii="Arial" w:hAnsi="Arial" w:cs="Arial"/>
                <w:sz w:val="24"/>
                <w:szCs w:val="24"/>
              </w:rPr>
              <w:t>.</w:t>
            </w:r>
          </w:p>
          <w:p w:rsidR="009A6D77" w:rsidRDefault="009A6D77" w:rsidP="00F55B54">
            <w:pPr>
              <w:spacing w:after="0" w:line="240" w:lineRule="auto"/>
              <w:ind w:left="142"/>
              <w:rPr>
                <w:rFonts w:ascii="Arial" w:hAnsi="Arial" w:cs="Arial"/>
                <w:sz w:val="24"/>
                <w:szCs w:val="24"/>
              </w:rPr>
            </w:pPr>
          </w:p>
          <w:p w:rsidR="00DB43D0" w:rsidRDefault="007536B0" w:rsidP="00257FE7">
            <w:pPr>
              <w:spacing w:after="0" w:line="240" w:lineRule="auto"/>
              <w:rPr>
                <w:rFonts w:ascii="Arial" w:hAnsi="Arial" w:cs="Arial"/>
                <w:sz w:val="24"/>
                <w:szCs w:val="24"/>
              </w:rPr>
            </w:pPr>
            <w:r>
              <w:rPr>
                <w:rFonts w:ascii="Arial" w:hAnsi="Arial" w:cs="Arial"/>
                <w:sz w:val="24"/>
                <w:szCs w:val="24"/>
              </w:rPr>
              <w:t>The Service G</w:t>
            </w:r>
            <w:r w:rsidR="00DB43D0">
              <w:rPr>
                <w:rFonts w:ascii="Arial" w:hAnsi="Arial" w:cs="Arial"/>
                <w:sz w:val="24"/>
                <w:szCs w:val="24"/>
              </w:rPr>
              <w:t xml:space="preserve">roup has supported the Health Board Health and Safety training for managers with staff from Caswell Clinic attending the November sessions. This includes 3 modules on separate days covering H&amp;S responsibility of managers, management skills for managing H&amp;S in wards and departments and the management and investigation of incidents. </w:t>
            </w:r>
          </w:p>
          <w:p w:rsidR="00DB43D0" w:rsidRDefault="00DB43D0" w:rsidP="00F55B54">
            <w:pPr>
              <w:spacing w:after="0" w:line="240" w:lineRule="auto"/>
              <w:ind w:left="142"/>
              <w:rPr>
                <w:rFonts w:ascii="Arial" w:hAnsi="Arial" w:cs="Arial"/>
                <w:sz w:val="24"/>
                <w:szCs w:val="24"/>
              </w:rPr>
            </w:pPr>
          </w:p>
          <w:p w:rsidR="00DB43D0" w:rsidRDefault="007536B0" w:rsidP="00257FE7">
            <w:pPr>
              <w:spacing w:after="0" w:line="240" w:lineRule="auto"/>
              <w:rPr>
                <w:rFonts w:ascii="Arial" w:hAnsi="Arial" w:cs="Arial"/>
                <w:sz w:val="24"/>
                <w:szCs w:val="24"/>
              </w:rPr>
            </w:pPr>
            <w:r>
              <w:rPr>
                <w:rFonts w:ascii="Arial" w:hAnsi="Arial" w:cs="Arial"/>
                <w:sz w:val="24"/>
                <w:szCs w:val="24"/>
              </w:rPr>
              <w:t>2 Directorate M</w:t>
            </w:r>
            <w:r w:rsidR="00DB43D0">
              <w:rPr>
                <w:rFonts w:ascii="Arial" w:hAnsi="Arial" w:cs="Arial"/>
                <w:sz w:val="24"/>
                <w:szCs w:val="24"/>
              </w:rPr>
              <w:t xml:space="preserve">anagers are undertaking the NEBOSH (National Examining Board for Occupational Safety and Health) Risk Management module. </w:t>
            </w:r>
          </w:p>
          <w:p w:rsidR="00DB43D0" w:rsidRDefault="00DB43D0" w:rsidP="00F55B54">
            <w:pPr>
              <w:spacing w:after="0" w:line="240" w:lineRule="auto"/>
              <w:ind w:left="142"/>
              <w:rPr>
                <w:rFonts w:ascii="Arial" w:hAnsi="Arial" w:cs="Arial"/>
                <w:sz w:val="24"/>
                <w:szCs w:val="24"/>
              </w:rPr>
            </w:pPr>
          </w:p>
          <w:p w:rsidR="00DB43D0" w:rsidRDefault="007536B0" w:rsidP="00257FE7">
            <w:pPr>
              <w:spacing w:after="0" w:line="240" w:lineRule="auto"/>
              <w:rPr>
                <w:rFonts w:ascii="Arial" w:hAnsi="Arial" w:cs="Arial"/>
                <w:sz w:val="24"/>
                <w:szCs w:val="24"/>
              </w:rPr>
            </w:pPr>
            <w:r>
              <w:rPr>
                <w:rFonts w:ascii="Arial" w:hAnsi="Arial" w:cs="Arial"/>
                <w:sz w:val="24"/>
                <w:szCs w:val="24"/>
              </w:rPr>
              <w:t>MH</w:t>
            </w:r>
            <w:r w:rsidR="00DB43D0">
              <w:rPr>
                <w:rFonts w:ascii="Arial" w:hAnsi="Arial" w:cs="Arial"/>
                <w:sz w:val="24"/>
                <w:szCs w:val="24"/>
              </w:rPr>
              <w:t xml:space="preserve">LD </w:t>
            </w:r>
            <w:r>
              <w:rPr>
                <w:rFonts w:ascii="Arial" w:hAnsi="Arial" w:cs="Arial"/>
                <w:sz w:val="24"/>
                <w:szCs w:val="24"/>
              </w:rPr>
              <w:t>Service G</w:t>
            </w:r>
            <w:r w:rsidR="004C18A6">
              <w:rPr>
                <w:rFonts w:ascii="Arial" w:hAnsi="Arial" w:cs="Arial"/>
                <w:sz w:val="24"/>
                <w:szCs w:val="24"/>
              </w:rPr>
              <w:t xml:space="preserve">roup have a lead on the management of reducing restrictive practices </w:t>
            </w:r>
            <w:r>
              <w:rPr>
                <w:rFonts w:ascii="Arial" w:hAnsi="Arial" w:cs="Arial"/>
                <w:sz w:val="24"/>
                <w:szCs w:val="24"/>
              </w:rPr>
              <w:t>both within the Service G</w:t>
            </w:r>
            <w:r w:rsidR="004C18A6">
              <w:rPr>
                <w:rFonts w:ascii="Arial" w:hAnsi="Arial" w:cs="Arial"/>
                <w:sz w:val="24"/>
                <w:szCs w:val="24"/>
              </w:rPr>
              <w:t xml:space="preserve">roup and across the Health Board. The focus being on de-escalation of distressed patients and the management of aggressive behaviour in confused patients. The aim being to reduce the levels of restraint and ensure that any restraint used is the least restrictive possible and as safe as possible for both patient and staff. The system mirrors the use of the system developed originally in ABMU known as Positive Behavioural Management.  </w:t>
            </w:r>
          </w:p>
          <w:p w:rsidR="00393981" w:rsidRPr="00E27D29" w:rsidRDefault="00393981" w:rsidP="00257FE7">
            <w:pPr>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393981" w:rsidRPr="003C153B" w:rsidTr="00F55B54">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rsidR="00393981" w:rsidRDefault="00393981" w:rsidP="00F55B54">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rsidR="00393981" w:rsidRPr="002F6C29" w:rsidRDefault="00393981" w:rsidP="00F55B54">
            <w:pPr>
              <w:spacing w:after="0" w:line="240" w:lineRule="auto"/>
              <w:ind w:left="142"/>
              <w:rPr>
                <w:rFonts w:ascii="Arial" w:hAnsi="Arial" w:cs="Arial"/>
                <w:b/>
                <w:sz w:val="24"/>
                <w:szCs w:val="24"/>
              </w:rPr>
            </w:pPr>
            <w:r>
              <w:rPr>
                <w:rFonts w:ascii="Arial" w:hAnsi="Arial" w:cs="Arial"/>
                <w:b/>
                <w:sz w:val="24"/>
                <w:szCs w:val="24"/>
              </w:rPr>
              <w:t xml:space="preserve"> </w:t>
            </w: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393981" w:rsidRPr="004E6BE6" w:rsidRDefault="00393981" w:rsidP="00393981">
            <w:pPr>
              <w:spacing w:after="0" w:line="240" w:lineRule="auto"/>
              <w:rPr>
                <w:rFonts w:ascii="Arial" w:hAnsi="Arial" w:cs="Arial"/>
                <w:sz w:val="24"/>
                <w:szCs w:val="24"/>
              </w:rPr>
            </w:pPr>
            <w:r w:rsidRPr="0039711A">
              <w:rPr>
                <w:rFonts w:ascii="Arial" w:hAnsi="Arial" w:cs="Arial"/>
                <w:sz w:val="24"/>
                <w:szCs w:val="24"/>
              </w:rPr>
              <w:t>The</w:t>
            </w:r>
            <w:r w:rsidR="00DB43D0">
              <w:rPr>
                <w:rFonts w:ascii="Arial" w:hAnsi="Arial" w:cs="Arial"/>
                <w:sz w:val="24"/>
                <w:szCs w:val="24"/>
              </w:rPr>
              <w:t xml:space="preserve"> following risks ha</w:t>
            </w:r>
            <w:r w:rsidR="007536B0">
              <w:rPr>
                <w:rFonts w:ascii="Arial" w:hAnsi="Arial" w:cs="Arial"/>
                <w:sz w:val="24"/>
                <w:szCs w:val="24"/>
              </w:rPr>
              <w:t>ve been managed by the Service Group:</w:t>
            </w:r>
          </w:p>
          <w:p w:rsidR="00393981" w:rsidRPr="007F779D" w:rsidRDefault="00393981" w:rsidP="00393981">
            <w:pPr>
              <w:pStyle w:val="ListParagraph"/>
              <w:numPr>
                <w:ilvl w:val="0"/>
                <w:numId w:val="18"/>
              </w:numPr>
              <w:spacing w:after="0"/>
              <w:rPr>
                <w:rFonts w:ascii="Arial" w:hAnsi="Arial" w:cs="Arial"/>
                <w:sz w:val="24"/>
                <w:szCs w:val="24"/>
              </w:rPr>
            </w:pPr>
            <w:r w:rsidRPr="004E6BE6">
              <w:rPr>
                <w:rFonts w:ascii="Arial" w:hAnsi="Arial" w:cs="Arial"/>
                <w:b/>
                <w:bCs/>
                <w:sz w:val="24"/>
                <w:szCs w:val="24"/>
              </w:rPr>
              <w:t xml:space="preserve">Acute Adult Wards Cefn Coed Hospital – </w:t>
            </w:r>
            <w:r w:rsidRPr="004E6BE6">
              <w:rPr>
                <w:rFonts w:ascii="Arial" w:hAnsi="Arial" w:cs="Arial"/>
                <w:sz w:val="24"/>
                <w:szCs w:val="24"/>
              </w:rPr>
              <w:t>the adult acute wards &amp; assessment suite for the Swansea population remain in part of the old hospital building and the environment is unsuitable for a modern mental health inpatient service. The wards have been refurbished</w:t>
            </w:r>
            <w:r w:rsidR="007536B0">
              <w:rPr>
                <w:rFonts w:ascii="Arial" w:hAnsi="Arial" w:cs="Arial"/>
                <w:sz w:val="24"/>
                <w:szCs w:val="24"/>
              </w:rPr>
              <w:t>,</w:t>
            </w:r>
            <w:r w:rsidRPr="004E6BE6">
              <w:rPr>
                <w:rFonts w:ascii="Arial" w:hAnsi="Arial" w:cs="Arial"/>
                <w:sz w:val="24"/>
                <w:szCs w:val="24"/>
              </w:rPr>
              <w:t xml:space="preserve"> but communal space and sanitary accommodation is inadequate. Public engagement about the adult inpatient re-provision has now concluded and the next stage is to progress the Outline Business Case to submit to Welsh Government. The Adult MH Inpatient Re-Provision Board restarted at the end of September</w:t>
            </w:r>
            <w:r>
              <w:rPr>
                <w:rFonts w:ascii="Arial" w:hAnsi="Arial" w:cs="Arial"/>
                <w:sz w:val="24"/>
                <w:szCs w:val="24"/>
              </w:rPr>
              <w:t xml:space="preserve"> 2022</w:t>
            </w:r>
            <w:r w:rsidRPr="004E6BE6">
              <w:rPr>
                <w:rFonts w:ascii="Arial" w:hAnsi="Arial" w:cs="Arial"/>
                <w:sz w:val="24"/>
                <w:szCs w:val="24"/>
              </w:rPr>
              <w:t xml:space="preserve"> and will be </w:t>
            </w:r>
            <w:r>
              <w:rPr>
                <w:rFonts w:ascii="Arial" w:hAnsi="Arial" w:cs="Arial"/>
                <w:sz w:val="24"/>
                <w:szCs w:val="24"/>
              </w:rPr>
              <w:t>the overarching project board going forward, this meets again on Monday December 11</w:t>
            </w:r>
            <w:r w:rsidRPr="008746B3">
              <w:rPr>
                <w:rFonts w:ascii="Arial" w:hAnsi="Arial" w:cs="Arial"/>
                <w:sz w:val="24"/>
                <w:szCs w:val="24"/>
                <w:vertAlign w:val="superscript"/>
              </w:rPr>
              <w:t>th</w:t>
            </w:r>
            <w:r>
              <w:rPr>
                <w:rFonts w:ascii="Arial" w:hAnsi="Arial" w:cs="Arial"/>
                <w:sz w:val="24"/>
                <w:szCs w:val="24"/>
              </w:rPr>
              <w:t xml:space="preserve">.  </w:t>
            </w:r>
          </w:p>
          <w:p w:rsidR="00393981" w:rsidRPr="007F779D" w:rsidRDefault="00393981" w:rsidP="00393981">
            <w:pPr>
              <w:pStyle w:val="ListParagraph"/>
              <w:rPr>
                <w:rFonts w:ascii="Arial" w:hAnsi="Arial" w:cs="Arial"/>
                <w:b/>
                <w:bCs/>
                <w:sz w:val="24"/>
                <w:szCs w:val="24"/>
              </w:rPr>
            </w:pPr>
          </w:p>
          <w:p w:rsidR="00393981" w:rsidRDefault="00393981" w:rsidP="00393981">
            <w:pPr>
              <w:pStyle w:val="ListParagraph"/>
              <w:numPr>
                <w:ilvl w:val="0"/>
                <w:numId w:val="18"/>
              </w:numPr>
              <w:spacing w:after="0"/>
              <w:rPr>
                <w:rFonts w:ascii="Arial" w:hAnsi="Arial" w:cs="Arial"/>
                <w:sz w:val="24"/>
                <w:szCs w:val="24"/>
              </w:rPr>
            </w:pPr>
            <w:r w:rsidRPr="00F613F2">
              <w:rPr>
                <w:rFonts w:ascii="Arial" w:hAnsi="Arial" w:cs="Arial"/>
                <w:b/>
                <w:bCs/>
                <w:sz w:val="24"/>
                <w:szCs w:val="24"/>
              </w:rPr>
              <w:t>CAMHS Bed Ward F NPT Hospital –</w:t>
            </w:r>
            <w:r w:rsidR="007536B0">
              <w:rPr>
                <w:rFonts w:ascii="Arial" w:hAnsi="Arial" w:cs="Arial"/>
                <w:sz w:val="24"/>
                <w:szCs w:val="24"/>
              </w:rPr>
              <w:t xml:space="preserve"> d</w:t>
            </w:r>
            <w:r w:rsidRPr="00F613F2">
              <w:rPr>
                <w:rFonts w:ascii="Arial" w:hAnsi="Arial" w:cs="Arial"/>
                <w:sz w:val="24"/>
                <w:szCs w:val="24"/>
              </w:rPr>
              <w:t>ue to a gap in service provision for inpatient CAMHS</w:t>
            </w:r>
            <w:r w:rsidR="007536B0">
              <w:rPr>
                <w:rFonts w:ascii="Arial" w:hAnsi="Arial" w:cs="Arial"/>
                <w:sz w:val="24"/>
                <w:szCs w:val="24"/>
              </w:rPr>
              <w:t>,</w:t>
            </w:r>
            <w:r w:rsidRPr="00F613F2">
              <w:rPr>
                <w:rFonts w:ascii="Arial" w:hAnsi="Arial" w:cs="Arial"/>
                <w:sz w:val="24"/>
                <w:szCs w:val="24"/>
              </w:rPr>
              <w:t xml:space="preserve"> all Health Boards are required to provide an emergency inpatient bed for a CAMHS patient aged 16-18 years. The designated bed in Swansea Bay UHB is in Ward F NPT Hospital, which is an acute adult mental health ward. This is considered an unsuitable environment for patients in this age group. </w:t>
            </w:r>
            <w:r w:rsidRPr="008746B3">
              <w:rPr>
                <w:rFonts w:ascii="Arial" w:hAnsi="Arial" w:cs="Arial"/>
                <w:sz w:val="24"/>
                <w:szCs w:val="24"/>
              </w:rPr>
              <w:t>In order to mitigate safeguarding risks any CAMHS patient admitted is nursed on a 1:1 basis</w:t>
            </w:r>
            <w:r w:rsidR="007536B0">
              <w:rPr>
                <w:rFonts w:ascii="Arial" w:hAnsi="Arial" w:cs="Arial"/>
                <w:sz w:val="24"/>
                <w:szCs w:val="24"/>
              </w:rPr>
              <w:t>,</w:t>
            </w:r>
            <w:r w:rsidRPr="008746B3">
              <w:rPr>
                <w:rFonts w:ascii="Arial" w:hAnsi="Arial" w:cs="Arial"/>
                <w:sz w:val="24"/>
                <w:szCs w:val="24"/>
              </w:rPr>
              <w:t xml:space="preserve"> but this is restrictive and can cause distress. </w:t>
            </w:r>
          </w:p>
          <w:p w:rsidR="00393981" w:rsidRPr="007754A6" w:rsidRDefault="00393981" w:rsidP="00393981">
            <w:pPr>
              <w:pStyle w:val="ListParagraph"/>
              <w:rPr>
                <w:rFonts w:ascii="Arial" w:hAnsi="Arial" w:cs="Arial"/>
                <w:sz w:val="24"/>
                <w:szCs w:val="24"/>
              </w:rPr>
            </w:pPr>
          </w:p>
          <w:p w:rsidR="00393981" w:rsidRDefault="00393981" w:rsidP="00393981">
            <w:pPr>
              <w:pStyle w:val="ListParagraph"/>
              <w:numPr>
                <w:ilvl w:val="0"/>
                <w:numId w:val="18"/>
              </w:numPr>
              <w:spacing w:after="0"/>
              <w:rPr>
                <w:rFonts w:ascii="Arial" w:hAnsi="Arial" w:cs="Arial"/>
                <w:sz w:val="24"/>
                <w:szCs w:val="24"/>
              </w:rPr>
            </w:pPr>
            <w:r w:rsidRPr="00393981">
              <w:rPr>
                <w:rFonts w:ascii="Arial" w:hAnsi="Arial" w:cs="Arial"/>
                <w:b/>
                <w:sz w:val="24"/>
                <w:szCs w:val="24"/>
              </w:rPr>
              <w:t>Cefn Coed Site Security</w:t>
            </w:r>
            <w:r w:rsidRPr="00393981">
              <w:rPr>
                <w:rFonts w:ascii="Arial" w:hAnsi="Arial" w:cs="Arial"/>
                <w:sz w:val="24"/>
                <w:szCs w:val="24"/>
              </w:rPr>
              <w:t xml:space="preserve"> – </w:t>
            </w:r>
            <w:r w:rsidR="007536B0">
              <w:rPr>
                <w:rFonts w:ascii="Arial" w:hAnsi="Arial" w:cs="Arial"/>
                <w:sz w:val="24"/>
                <w:szCs w:val="24"/>
              </w:rPr>
              <w:t>evidence of further break-</w:t>
            </w:r>
            <w:r>
              <w:rPr>
                <w:rFonts w:ascii="Arial" w:hAnsi="Arial" w:cs="Arial"/>
                <w:sz w:val="24"/>
                <w:szCs w:val="24"/>
              </w:rPr>
              <w:t>ins and damage to t</w:t>
            </w:r>
            <w:r w:rsidR="007536B0">
              <w:rPr>
                <w:rFonts w:ascii="Arial" w:hAnsi="Arial" w:cs="Arial"/>
                <w:sz w:val="24"/>
                <w:szCs w:val="24"/>
              </w:rPr>
              <w:t>he site present in October 2023;</w:t>
            </w:r>
            <w:r>
              <w:rPr>
                <w:rFonts w:ascii="Arial" w:hAnsi="Arial" w:cs="Arial"/>
                <w:sz w:val="24"/>
                <w:szCs w:val="24"/>
              </w:rPr>
              <w:t xml:space="preserve"> Operations and Estates conducted a walk around of the decommissioned part of the site, where it was clear that theft of materials has taken place, vandalism towards areas that had been secured shut and a risk of damage to power supplies that still feed the ‘working’ part of the hospital has become more of a risk due to the proximity of this damage and theft taking</w:t>
            </w:r>
            <w:r w:rsidR="007536B0">
              <w:rPr>
                <w:rFonts w:ascii="Arial" w:hAnsi="Arial" w:cs="Arial"/>
                <w:sz w:val="24"/>
                <w:szCs w:val="24"/>
              </w:rPr>
              <w:t xml:space="preserve"> place. A meeting with Estates M</w:t>
            </w:r>
            <w:r>
              <w:rPr>
                <w:rFonts w:ascii="Arial" w:hAnsi="Arial" w:cs="Arial"/>
                <w:sz w:val="24"/>
                <w:szCs w:val="24"/>
              </w:rPr>
              <w:t>anagement to discuss further options is booked in for the end of October 2023 but it is unlikely that anything can be done around the gas and water supplies being redirected to the site</w:t>
            </w:r>
            <w:r w:rsidR="007536B0">
              <w:rPr>
                <w:rFonts w:ascii="Arial" w:hAnsi="Arial" w:cs="Arial"/>
                <w:sz w:val="24"/>
                <w:szCs w:val="24"/>
              </w:rPr>
              <w:t>,</w:t>
            </w:r>
            <w:r>
              <w:rPr>
                <w:rFonts w:ascii="Arial" w:hAnsi="Arial" w:cs="Arial"/>
                <w:sz w:val="24"/>
                <w:szCs w:val="24"/>
              </w:rPr>
              <w:t xml:space="preserve"> but hope</w:t>
            </w:r>
            <w:r w:rsidR="007536B0">
              <w:rPr>
                <w:rFonts w:ascii="Arial" w:hAnsi="Arial" w:cs="Arial"/>
                <w:sz w:val="24"/>
                <w:szCs w:val="24"/>
              </w:rPr>
              <w:t>fully</w:t>
            </w:r>
            <w:r>
              <w:rPr>
                <w:rFonts w:ascii="Arial" w:hAnsi="Arial" w:cs="Arial"/>
                <w:sz w:val="24"/>
                <w:szCs w:val="24"/>
              </w:rPr>
              <w:t xml:space="preserve"> relocation of electrical power supplies may be an option, update to follow. </w:t>
            </w:r>
          </w:p>
          <w:p w:rsidR="003F0AFB" w:rsidRPr="00257FE7" w:rsidRDefault="003F0AFB" w:rsidP="00257FE7">
            <w:pPr>
              <w:spacing w:after="0"/>
              <w:rPr>
                <w:rFonts w:ascii="Arial" w:hAnsi="Arial" w:cs="Arial"/>
                <w:sz w:val="24"/>
                <w:szCs w:val="24"/>
              </w:rPr>
            </w:pP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393981" w:rsidRDefault="00393981" w:rsidP="00393981">
            <w:pPr>
              <w:spacing w:after="0" w:line="240" w:lineRule="auto"/>
              <w:ind w:left="142"/>
              <w:rPr>
                <w:rFonts w:ascii="Arial" w:hAnsi="Arial" w:cs="Arial"/>
                <w:b/>
                <w:sz w:val="24"/>
                <w:szCs w:val="24"/>
              </w:rPr>
            </w:pPr>
            <w:r>
              <w:rPr>
                <w:rFonts w:ascii="Arial" w:hAnsi="Arial" w:cs="Arial"/>
                <w:b/>
                <w:sz w:val="24"/>
                <w:szCs w:val="24"/>
              </w:rPr>
              <w:lastRenderedPageBreak/>
              <w:t xml:space="preserve">Performance Progress to include: Statutory and Mandatory Training; PADR compliance; Serious Incidents; Staffing and Sickness Levels; </w:t>
            </w:r>
          </w:p>
          <w:p w:rsidR="00393981" w:rsidRPr="003C153B" w:rsidRDefault="00393981" w:rsidP="00393981">
            <w:pPr>
              <w:spacing w:after="0" w:line="240" w:lineRule="auto"/>
              <w:ind w:left="142"/>
              <w:rPr>
                <w:rFonts w:ascii="Arial" w:hAnsi="Arial" w:cs="Arial"/>
                <w:b/>
                <w:sz w:val="24"/>
                <w:szCs w:val="24"/>
              </w:rPr>
            </w:pP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393981" w:rsidRDefault="00393981" w:rsidP="00393981">
            <w:pPr>
              <w:spacing w:after="0" w:line="240" w:lineRule="auto"/>
              <w:rPr>
                <w:rFonts w:ascii="Arial" w:hAnsi="Arial" w:cs="Arial"/>
                <w:b/>
                <w:sz w:val="24"/>
                <w:szCs w:val="24"/>
                <w:u w:val="single"/>
              </w:rPr>
            </w:pPr>
            <w:r>
              <w:rPr>
                <w:rFonts w:ascii="Arial" w:hAnsi="Arial" w:cs="Arial"/>
                <w:b/>
                <w:sz w:val="24"/>
                <w:szCs w:val="24"/>
                <w:u w:val="single"/>
              </w:rPr>
              <w:t>N</w:t>
            </w:r>
            <w:r w:rsidRPr="004E6BE6">
              <w:rPr>
                <w:rFonts w:ascii="Arial" w:hAnsi="Arial" w:cs="Arial"/>
                <w:b/>
                <w:sz w:val="24"/>
                <w:szCs w:val="24"/>
                <w:u w:val="single"/>
              </w:rPr>
              <w:t>urses Only – (</w:t>
            </w:r>
            <w:r>
              <w:rPr>
                <w:rFonts w:ascii="Arial" w:hAnsi="Arial" w:cs="Arial"/>
                <w:b/>
                <w:sz w:val="24"/>
                <w:szCs w:val="24"/>
                <w:u w:val="single"/>
              </w:rPr>
              <w:t>September 2023</w:t>
            </w:r>
            <w:r w:rsidRPr="004E6BE6">
              <w:rPr>
                <w:rFonts w:ascii="Arial" w:hAnsi="Arial" w:cs="Arial"/>
                <w:b/>
                <w:sz w:val="24"/>
                <w:szCs w:val="24"/>
                <w:u w:val="single"/>
              </w:rPr>
              <w:t xml:space="preserve">) </w:t>
            </w:r>
          </w:p>
          <w:p w:rsidR="00257FE7" w:rsidRDefault="00257FE7" w:rsidP="00393981">
            <w:pPr>
              <w:spacing w:after="0" w:line="240" w:lineRule="auto"/>
              <w:rPr>
                <w:rFonts w:ascii="Arial" w:hAnsi="Arial" w:cs="Arial"/>
                <w:b/>
                <w:sz w:val="24"/>
                <w:szCs w:val="24"/>
                <w:u w:val="single"/>
              </w:rPr>
            </w:pPr>
          </w:p>
          <w:tbl>
            <w:tblPr>
              <w:tblStyle w:val="TableGrid1"/>
              <w:tblW w:w="10301" w:type="dxa"/>
              <w:tblInd w:w="0" w:type="dxa"/>
              <w:tblLayout w:type="fixed"/>
              <w:tblLook w:val="04A0" w:firstRow="1" w:lastRow="0" w:firstColumn="1" w:lastColumn="0" w:noHBand="0" w:noVBand="1"/>
            </w:tblPr>
            <w:tblGrid>
              <w:gridCol w:w="7814"/>
              <w:gridCol w:w="2487"/>
            </w:tblGrid>
            <w:tr w:rsidR="00393981" w:rsidRPr="004063AF" w:rsidTr="00F55B54">
              <w:trPr>
                <w:trHeight w:val="202"/>
              </w:trPr>
              <w:tc>
                <w:tcPr>
                  <w:tcW w:w="3793" w:type="pct"/>
                  <w:tcBorders>
                    <w:top w:val="single" w:sz="2" w:space="0" w:color="000000"/>
                    <w:left w:val="single" w:sz="2" w:space="0" w:color="000000"/>
                    <w:bottom w:val="single" w:sz="2" w:space="0" w:color="000000"/>
                  </w:tcBorders>
                  <w:shd w:val="clear" w:color="auto" w:fill="D9D9D9"/>
                </w:tcPr>
                <w:p w:rsidR="00393981" w:rsidRPr="004063AF" w:rsidRDefault="00393981" w:rsidP="00393981">
                  <w:pPr>
                    <w:ind w:left="25"/>
                    <w:jc w:val="both"/>
                    <w:rPr>
                      <w:rFonts w:ascii="Arial" w:eastAsia="Calibri" w:hAnsi="Arial" w:cs="Arial"/>
                      <w:b/>
                      <w:sz w:val="24"/>
                      <w:szCs w:val="24"/>
                    </w:rPr>
                  </w:pPr>
                  <w:r w:rsidRPr="004063AF">
                    <w:rPr>
                      <w:rFonts w:ascii="Arial" w:eastAsia="Calibri" w:hAnsi="Arial" w:cs="Arial"/>
                      <w:b/>
                      <w:sz w:val="24"/>
                      <w:szCs w:val="24"/>
                    </w:rPr>
                    <w:t xml:space="preserve">MANDATORY TRAINING </w:t>
                  </w:r>
                </w:p>
                <w:p w:rsidR="00393981" w:rsidRPr="004063AF" w:rsidRDefault="00393981" w:rsidP="00393981">
                  <w:pPr>
                    <w:ind w:left="25"/>
                    <w:jc w:val="both"/>
                    <w:rPr>
                      <w:rFonts w:ascii="Arial" w:eastAsia="Calibri" w:hAnsi="Arial" w:cs="Arial"/>
                      <w:sz w:val="24"/>
                      <w:szCs w:val="24"/>
                    </w:rPr>
                  </w:pPr>
                  <w:r w:rsidRPr="004063AF">
                    <w:rPr>
                      <w:rFonts w:ascii="Arial" w:eastAsia="Calibri" w:hAnsi="Arial" w:cs="Arial"/>
                      <w:b/>
                      <w:sz w:val="24"/>
                      <w:szCs w:val="24"/>
                    </w:rPr>
                    <w:t>(NURSING STAFF ONLY- CARE METRICS)</w:t>
                  </w:r>
                </w:p>
              </w:tc>
              <w:tc>
                <w:tcPr>
                  <w:tcW w:w="1207" w:type="pct"/>
                  <w:tcBorders>
                    <w:top w:val="single" w:sz="2" w:space="0" w:color="000000"/>
                    <w:left w:val="single" w:sz="2" w:space="0" w:color="000000"/>
                    <w:bottom w:val="single" w:sz="2" w:space="0" w:color="000000"/>
                  </w:tcBorders>
                  <w:shd w:val="clear" w:color="auto" w:fill="D9D9D9"/>
                </w:tcPr>
                <w:p w:rsidR="00393981" w:rsidRPr="004063AF" w:rsidRDefault="00393981" w:rsidP="00393981">
                  <w:pPr>
                    <w:ind w:left="25"/>
                    <w:jc w:val="both"/>
                    <w:rPr>
                      <w:rFonts w:ascii="Arial" w:eastAsia="Calibri" w:hAnsi="Arial" w:cs="Arial"/>
                      <w:b/>
                      <w:sz w:val="24"/>
                      <w:szCs w:val="24"/>
                    </w:rPr>
                  </w:pPr>
                </w:p>
              </w:tc>
            </w:tr>
            <w:tr w:rsidR="00393981" w:rsidTr="00F55B54">
              <w:trPr>
                <w:trHeight w:val="192"/>
              </w:trPr>
              <w:tc>
                <w:tcPr>
                  <w:tcW w:w="3793" w:type="pct"/>
                  <w:tcBorders>
                    <w:top w:val="single" w:sz="2" w:space="0" w:color="000000"/>
                    <w:left w:val="single" w:sz="2" w:space="0" w:color="000000"/>
                    <w:bottom w:val="single" w:sz="2" w:space="0" w:color="000000"/>
                    <w:right w:val="single" w:sz="2" w:space="0" w:color="000000"/>
                  </w:tcBorders>
                </w:tcPr>
                <w:p w:rsidR="00393981" w:rsidRPr="004063AF" w:rsidRDefault="00393981" w:rsidP="00393981">
                  <w:pPr>
                    <w:ind w:left="25"/>
                    <w:rPr>
                      <w:rFonts w:ascii="Arial" w:eastAsia="Calibri" w:hAnsi="Arial" w:cs="Arial"/>
                      <w:sz w:val="24"/>
                      <w:szCs w:val="24"/>
                    </w:rPr>
                  </w:pPr>
                  <w:r w:rsidRPr="004063AF">
                    <w:rPr>
                      <w:rFonts w:ascii="Arial" w:eastAsia="Calibri" w:hAnsi="Arial" w:cs="Arial"/>
                      <w:sz w:val="24"/>
                      <w:szCs w:val="24"/>
                    </w:rPr>
                    <w:t>% staff received Fire Safety training</w:t>
                  </w:r>
                </w:p>
              </w:tc>
              <w:tc>
                <w:tcPr>
                  <w:tcW w:w="1207" w:type="pct"/>
                  <w:tcBorders>
                    <w:top w:val="nil"/>
                    <w:left w:val="single" w:sz="4" w:space="0" w:color="auto"/>
                    <w:bottom w:val="single" w:sz="4" w:space="0" w:color="auto"/>
                    <w:right w:val="nil"/>
                  </w:tcBorders>
                  <w:shd w:val="clear" w:color="000000" w:fill="00FF00"/>
                  <w:vAlign w:val="center"/>
                </w:tcPr>
                <w:p w:rsidR="00393981" w:rsidRDefault="00393981" w:rsidP="00393981">
                  <w:pPr>
                    <w:jc w:val="center"/>
                    <w:rPr>
                      <w:rFonts w:ascii="Arial" w:hAnsi="Arial" w:cs="Arial"/>
                      <w:color w:val="000000"/>
                      <w:sz w:val="32"/>
                      <w:szCs w:val="32"/>
                    </w:rPr>
                  </w:pPr>
                  <w:r>
                    <w:rPr>
                      <w:rFonts w:ascii="Arial" w:hAnsi="Arial" w:cs="Arial"/>
                      <w:color w:val="000000"/>
                      <w:sz w:val="32"/>
                      <w:szCs w:val="32"/>
                    </w:rPr>
                    <w:t>92.72%</w:t>
                  </w:r>
                </w:p>
              </w:tc>
            </w:tr>
            <w:tr w:rsidR="00393981" w:rsidTr="00F55B54">
              <w:trPr>
                <w:trHeight w:val="135"/>
              </w:trPr>
              <w:tc>
                <w:tcPr>
                  <w:tcW w:w="3793" w:type="pct"/>
                  <w:tcBorders>
                    <w:top w:val="single" w:sz="2" w:space="0" w:color="000000"/>
                    <w:left w:val="single" w:sz="2" w:space="0" w:color="000000"/>
                    <w:bottom w:val="single" w:sz="2" w:space="0" w:color="000000"/>
                    <w:right w:val="single" w:sz="2" w:space="0" w:color="000000"/>
                  </w:tcBorders>
                </w:tcPr>
                <w:p w:rsidR="00393981" w:rsidRPr="004063AF" w:rsidRDefault="00393981" w:rsidP="00393981">
                  <w:pPr>
                    <w:ind w:left="25"/>
                    <w:rPr>
                      <w:rFonts w:ascii="Arial" w:eastAsia="Calibri" w:hAnsi="Arial" w:cs="Arial"/>
                      <w:sz w:val="24"/>
                      <w:szCs w:val="24"/>
                    </w:rPr>
                  </w:pPr>
                  <w:r w:rsidRPr="004063AF">
                    <w:rPr>
                      <w:rFonts w:ascii="Arial" w:eastAsia="Calibri" w:hAnsi="Arial" w:cs="Arial"/>
                      <w:sz w:val="24"/>
                      <w:szCs w:val="24"/>
                    </w:rPr>
                    <w:t>% staff received Violence &amp; Aggression training</w:t>
                  </w:r>
                </w:p>
              </w:tc>
              <w:tc>
                <w:tcPr>
                  <w:tcW w:w="1207" w:type="pct"/>
                  <w:tcBorders>
                    <w:top w:val="nil"/>
                    <w:left w:val="single" w:sz="4" w:space="0" w:color="auto"/>
                    <w:bottom w:val="single" w:sz="4" w:space="0" w:color="auto"/>
                    <w:right w:val="nil"/>
                  </w:tcBorders>
                  <w:shd w:val="clear" w:color="000000" w:fill="FFC000"/>
                  <w:vAlign w:val="center"/>
                </w:tcPr>
                <w:p w:rsidR="00393981" w:rsidRDefault="00393981" w:rsidP="00393981">
                  <w:pPr>
                    <w:jc w:val="center"/>
                    <w:rPr>
                      <w:rFonts w:ascii="Arial" w:hAnsi="Arial" w:cs="Arial"/>
                      <w:color w:val="000000"/>
                      <w:sz w:val="32"/>
                      <w:szCs w:val="32"/>
                    </w:rPr>
                  </w:pPr>
                  <w:r>
                    <w:rPr>
                      <w:rFonts w:ascii="Arial" w:hAnsi="Arial" w:cs="Arial"/>
                      <w:color w:val="000000"/>
                      <w:sz w:val="32"/>
                      <w:szCs w:val="32"/>
                    </w:rPr>
                    <w:t>85.45%</w:t>
                  </w:r>
                </w:p>
              </w:tc>
            </w:tr>
            <w:tr w:rsidR="00393981" w:rsidTr="00F55B54">
              <w:trPr>
                <w:trHeight w:val="135"/>
              </w:trPr>
              <w:tc>
                <w:tcPr>
                  <w:tcW w:w="3793" w:type="pct"/>
                  <w:tcBorders>
                    <w:top w:val="single" w:sz="2" w:space="0" w:color="000000"/>
                    <w:left w:val="single" w:sz="2" w:space="0" w:color="000000"/>
                    <w:bottom w:val="single" w:sz="2" w:space="0" w:color="000000"/>
                    <w:right w:val="single" w:sz="2" w:space="0" w:color="000000"/>
                  </w:tcBorders>
                </w:tcPr>
                <w:p w:rsidR="00393981" w:rsidRPr="004063AF" w:rsidRDefault="00393981" w:rsidP="00393981">
                  <w:pPr>
                    <w:ind w:left="25"/>
                    <w:rPr>
                      <w:rFonts w:ascii="Arial" w:eastAsia="Calibri" w:hAnsi="Arial" w:cs="Arial"/>
                      <w:sz w:val="24"/>
                      <w:szCs w:val="24"/>
                    </w:rPr>
                  </w:pPr>
                  <w:r w:rsidRPr="004063AF">
                    <w:rPr>
                      <w:rFonts w:ascii="Arial" w:eastAsia="Calibri" w:hAnsi="Arial" w:cs="Arial"/>
                      <w:sz w:val="24"/>
                      <w:szCs w:val="24"/>
                    </w:rPr>
                    <w:t>% staff received manual handling training</w:t>
                  </w:r>
                </w:p>
              </w:tc>
              <w:tc>
                <w:tcPr>
                  <w:tcW w:w="1207" w:type="pct"/>
                  <w:tcBorders>
                    <w:top w:val="nil"/>
                    <w:left w:val="single" w:sz="4" w:space="0" w:color="auto"/>
                    <w:bottom w:val="single" w:sz="4" w:space="0" w:color="auto"/>
                    <w:right w:val="nil"/>
                  </w:tcBorders>
                  <w:shd w:val="clear" w:color="000000" w:fill="00FF00"/>
                  <w:vAlign w:val="center"/>
                </w:tcPr>
                <w:p w:rsidR="00393981" w:rsidRDefault="00393981" w:rsidP="00393981">
                  <w:pPr>
                    <w:jc w:val="center"/>
                    <w:rPr>
                      <w:rFonts w:ascii="Arial" w:hAnsi="Arial" w:cs="Arial"/>
                      <w:color w:val="000000"/>
                      <w:sz w:val="32"/>
                      <w:szCs w:val="32"/>
                    </w:rPr>
                  </w:pPr>
                  <w:r>
                    <w:rPr>
                      <w:rFonts w:ascii="Arial" w:hAnsi="Arial" w:cs="Arial"/>
                      <w:color w:val="000000"/>
                      <w:sz w:val="32"/>
                      <w:szCs w:val="32"/>
                    </w:rPr>
                    <w:t>90.84%</w:t>
                  </w:r>
                </w:p>
              </w:tc>
            </w:tr>
          </w:tbl>
          <w:p w:rsidR="00393981" w:rsidRDefault="00393981" w:rsidP="00393981">
            <w:pPr>
              <w:spacing w:after="0" w:line="240" w:lineRule="auto"/>
              <w:rPr>
                <w:rFonts w:ascii="Arial" w:hAnsi="Arial" w:cs="Arial"/>
                <w:color w:val="000000" w:themeColor="text1"/>
                <w:sz w:val="24"/>
                <w:szCs w:val="24"/>
              </w:rPr>
            </w:pPr>
          </w:p>
          <w:p w:rsidR="00257FE7" w:rsidRDefault="00393981" w:rsidP="00393981">
            <w:pPr>
              <w:spacing w:after="0" w:line="240" w:lineRule="auto"/>
              <w:rPr>
                <w:rFonts w:ascii="Arial" w:hAnsi="Arial" w:cs="Arial"/>
                <w:b/>
                <w:sz w:val="24"/>
                <w:szCs w:val="24"/>
                <w:u w:val="single"/>
              </w:rPr>
            </w:pPr>
            <w:r w:rsidRPr="004E6BE6">
              <w:rPr>
                <w:rFonts w:ascii="Arial" w:hAnsi="Arial" w:cs="Arial"/>
                <w:b/>
                <w:sz w:val="24"/>
                <w:szCs w:val="24"/>
                <w:u w:val="single"/>
              </w:rPr>
              <w:t>All staff – (</w:t>
            </w:r>
            <w:r>
              <w:rPr>
                <w:rFonts w:ascii="Arial" w:hAnsi="Arial" w:cs="Arial"/>
                <w:b/>
                <w:sz w:val="24"/>
                <w:szCs w:val="24"/>
                <w:u w:val="single"/>
              </w:rPr>
              <w:t>September 2023</w:t>
            </w:r>
            <w:r w:rsidRPr="004E6BE6">
              <w:rPr>
                <w:rFonts w:ascii="Arial" w:hAnsi="Arial" w:cs="Arial"/>
                <w:b/>
                <w:sz w:val="24"/>
                <w:szCs w:val="24"/>
                <w:u w:val="single"/>
              </w:rPr>
              <w:t>)</w:t>
            </w:r>
          </w:p>
          <w:p w:rsidR="00393981" w:rsidRDefault="00393981" w:rsidP="00393981">
            <w:pPr>
              <w:spacing w:after="0" w:line="240" w:lineRule="auto"/>
              <w:rPr>
                <w:rFonts w:ascii="Arial" w:hAnsi="Arial" w:cs="Arial"/>
                <w:b/>
                <w:sz w:val="24"/>
                <w:szCs w:val="24"/>
                <w:u w:val="single"/>
              </w:rPr>
            </w:pPr>
            <w:r w:rsidRPr="004E6BE6">
              <w:rPr>
                <w:rFonts w:ascii="Arial" w:hAnsi="Arial" w:cs="Arial"/>
                <w:b/>
                <w:sz w:val="24"/>
                <w:szCs w:val="24"/>
                <w:u w:val="single"/>
              </w:rPr>
              <w:t xml:space="preserve"> </w:t>
            </w:r>
          </w:p>
          <w:tbl>
            <w:tblPr>
              <w:tblStyle w:val="TableGrid1"/>
              <w:tblW w:w="9901" w:type="dxa"/>
              <w:jc w:val="center"/>
              <w:tblInd w:w="0" w:type="dxa"/>
              <w:tblLayout w:type="fixed"/>
              <w:tblLook w:val="04A0" w:firstRow="1" w:lastRow="0" w:firstColumn="1" w:lastColumn="0" w:noHBand="0" w:noVBand="1"/>
            </w:tblPr>
            <w:tblGrid>
              <w:gridCol w:w="7783"/>
              <w:gridCol w:w="2118"/>
            </w:tblGrid>
            <w:tr w:rsidR="00393981" w:rsidRPr="004063AF" w:rsidTr="00F55B54">
              <w:trPr>
                <w:trHeight w:val="202"/>
                <w:jc w:val="center"/>
              </w:trPr>
              <w:tc>
                <w:tcPr>
                  <w:tcW w:w="7783" w:type="dxa"/>
                  <w:tcBorders>
                    <w:top w:val="single" w:sz="4" w:space="0" w:color="auto"/>
                    <w:left w:val="single" w:sz="4" w:space="0" w:color="auto"/>
                    <w:bottom w:val="single" w:sz="4" w:space="0" w:color="auto"/>
                    <w:right w:val="single" w:sz="4" w:space="0" w:color="auto"/>
                  </w:tcBorders>
                  <w:shd w:val="clear" w:color="auto" w:fill="D9D9D9"/>
                </w:tcPr>
                <w:p w:rsidR="00393981" w:rsidRPr="004063AF" w:rsidRDefault="00393981" w:rsidP="00393981">
                  <w:pPr>
                    <w:ind w:left="25"/>
                    <w:rPr>
                      <w:rFonts w:ascii="Arial" w:hAnsi="Arial" w:cs="Arial"/>
                      <w:sz w:val="24"/>
                      <w:szCs w:val="24"/>
                    </w:rPr>
                  </w:pPr>
                  <w:r w:rsidRPr="004063AF">
                    <w:rPr>
                      <w:rFonts w:ascii="Arial" w:hAnsi="Arial" w:cs="Arial"/>
                      <w:b/>
                      <w:sz w:val="24"/>
                      <w:szCs w:val="24"/>
                    </w:rPr>
                    <w:t>MANDATORY TRAINING (All Staff- ESR)</w:t>
                  </w:r>
                </w:p>
              </w:tc>
              <w:tc>
                <w:tcPr>
                  <w:tcW w:w="2118" w:type="dxa"/>
                  <w:tcBorders>
                    <w:top w:val="single" w:sz="2" w:space="0" w:color="000000"/>
                    <w:left w:val="single" w:sz="4" w:space="0" w:color="auto"/>
                    <w:bottom w:val="single" w:sz="2" w:space="0" w:color="000000"/>
                  </w:tcBorders>
                  <w:shd w:val="clear" w:color="auto" w:fill="D9D9D9"/>
                </w:tcPr>
                <w:p w:rsidR="00393981" w:rsidRPr="004063AF" w:rsidRDefault="00393981" w:rsidP="00393981">
                  <w:pPr>
                    <w:ind w:left="25"/>
                    <w:rPr>
                      <w:rFonts w:ascii="Arial" w:hAnsi="Arial" w:cs="Arial"/>
                      <w:b/>
                      <w:sz w:val="24"/>
                      <w:szCs w:val="24"/>
                    </w:rPr>
                  </w:pPr>
                </w:p>
              </w:tc>
            </w:tr>
            <w:tr w:rsidR="00393981" w:rsidTr="00F55B54">
              <w:trPr>
                <w:trHeight w:val="136"/>
                <w:jc w:val="center"/>
              </w:trPr>
              <w:tc>
                <w:tcPr>
                  <w:tcW w:w="7783" w:type="dxa"/>
                  <w:tcBorders>
                    <w:top w:val="single" w:sz="4" w:space="0" w:color="auto"/>
                    <w:left w:val="single" w:sz="4" w:space="0" w:color="auto"/>
                    <w:bottom w:val="single" w:sz="4" w:space="0" w:color="auto"/>
                    <w:right w:val="single" w:sz="4" w:space="0" w:color="auto"/>
                  </w:tcBorders>
                </w:tcPr>
                <w:p w:rsidR="00393981" w:rsidRPr="004063AF" w:rsidRDefault="00393981" w:rsidP="00393981">
                  <w:pPr>
                    <w:ind w:left="25"/>
                    <w:rPr>
                      <w:rFonts w:ascii="Arial" w:hAnsi="Arial" w:cs="Arial"/>
                      <w:sz w:val="24"/>
                      <w:szCs w:val="24"/>
                    </w:rPr>
                  </w:pPr>
                  <w:r w:rsidRPr="004063AF">
                    <w:rPr>
                      <w:rFonts w:ascii="Arial" w:hAnsi="Arial" w:cs="Arial"/>
                      <w:sz w:val="24"/>
                      <w:szCs w:val="24"/>
                    </w:rPr>
                    <w:t>Fire Safety - 2 Years</w:t>
                  </w:r>
                </w:p>
              </w:tc>
              <w:tc>
                <w:tcPr>
                  <w:tcW w:w="2118" w:type="dxa"/>
                  <w:tcBorders>
                    <w:top w:val="nil"/>
                    <w:left w:val="single" w:sz="4" w:space="0" w:color="auto"/>
                    <w:bottom w:val="single" w:sz="4" w:space="0" w:color="auto"/>
                    <w:right w:val="nil"/>
                  </w:tcBorders>
                  <w:shd w:val="clear" w:color="auto" w:fill="00FF00"/>
                </w:tcPr>
                <w:p w:rsidR="00393981" w:rsidRPr="000C0FD8" w:rsidRDefault="00393981" w:rsidP="00393981">
                  <w:pPr>
                    <w:jc w:val="center"/>
                    <w:rPr>
                      <w:rFonts w:ascii="Arial" w:hAnsi="Arial" w:cs="Arial"/>
                      <w:color w:val="000000"/>
                      <w:sz w:val="32"/>
                      <w:szCs w:val="32"/>
                    </w:rPr>
                  </w:pPr>
                  <w:r w:rsidRPr="000C0FD8">
                    <w:rPr>
                      <w:rFonts w:ascii="Arial" w:hAnsi="Arial" w:cs="Arial"/>
                      <w:sz w:val="32"/>
                      <w:szCs w:val="32"/>
                    </w:rPr>
                    <w:t>89.7%</w:t>
                  </w:r>
                </w:p>
              </w:tc>
            </w:tr>
            <w:tr w:rsidR="00393981" w:rsidTr="00F55B54">
              <w:trPr>
                <w:trHeight w:val="135"/>
                <w:jc w:val="center"/>
              </w:trPr>
              <w:tc>
                <w:tcPr>
                  <w:tcW w:w="7783" w:type="dxa"/>
                  <w:tcBorders>
                    <w:top w:val="single" w:sz="4" w:space="0" w:color="auto"/>
                    <w:left w:val="single" w:sz="4" w:space="0" w:color="auto"/>
                    <w:bottom w:val="single" w:sz="4" w:space="0" w:color="auto"/>
                    <w:right w:val="single" w:sz="4" w:space="0" w:color="auto"/>
                  </w:tcBorders>
                </w:tcPr>
                <w:p w:rsidR="00393981" w:rsidRPr="004063AF" w:rsidRDefault="00393981" w:rsidP="00393981">
                  <w:pPr>
                    <w:ind w:left="25"/>
                    <w:rPr>
                      <w:rFonts w:ascii="Arial" w:hAnsi="Arial" w:cs="Arial"/>
                      <w:sz w:val="24"/>
                      <w:szCs w:val="24"/>
                    </w:rPr>
                  </w:pPr>
                  <w:r w:rsidRPr="004063AF">
                    <w:rPr>
                      <w:rFonts w:ascii="Arial" w:hAnsi="Arial" w:cs="Arial"/>
                      <w:sz w:val="24"/>
                      <w:szCs w:val="24"/>
                    </w:rPr>
                    <w:t>Health, Safety and Welfare - 3 Years</w:t>
                  </w:r>
                </w:p>
              </w:tc>
              <w:tc>
                <w:tcPr>
                  <w:tcW w:w="2118" w:type="dxa"/>
                  <w:tcBorders>
                    <w:top w:val="nil"/>
                    <w:left w:val="single" w:sz="4" w:space="0" w:color="auto"/>
                    <w:bottom w:val="single" w:sz="4" w:space="0" w:color="auto"/>
                    <w:right w:val="nil"/>
                  </w:tcBorders>
                  <w:shd w:val="clear" w:color="auto" w:fill="00FF00"/>
                </w:tcPr>
                <w:p w:rsidR="00393981" w:rsidRPr="000C0FD8" w:rsidRDefault="00393981" w:rsidP="00393981">
                  <w:pPr>
                    <w:jc w:val="center"/>
                    <w:rPr>
                      <w:rFonts w:ascii="Arial" w:hAnsi="Arial" w:cs="Arial"/>
                      <w:color w:val="000000"/>
                      <w:sz w:val="32"/>
                      <w:szCs w:val="32"/>
                    </w:rPr>
                  </w:pPr>
                  <w:r w:rsidRPr="000C0FD8">
                    <w:rPr>
                      <w:rFonts w:ascii="Arial" w:hAnsi="Arial" w:cs="Arial"/>
                      <w:sz w:val="32"/>
                      <w:szCs w:val="32"/>
                    </w:rPr>
                    <w:t>92.5%</w:t>
                  </w:r>
                </w:p>
              </w:tc>
            </w:tr>
            <w:tr w:rsidR="00393981" w:rsidTr="00F55B54">
              <w:trPr>
                <w:trHeight w:val="135"/>
                <w:jc w:val="center"/>
              </w:trPr>
              <w:tc>
                <w:tcPr>
                  <w:tcW w:w="7783" w:type="dxa"/>
                  <w:tcBorders>
                    <w:top w:val="single" w:sz="4" w:space="0" w:color="auto"/>
                    <w:left w:val="single" w:sz="4" w:space="0" w:color="auto"/>
                    <w:bottom w:val="single" w:sz="4" w:space="0" w:color="auto"/>
                    <w:right w:val="single" w:sz="4" w:space="0" w:color="auto"/>
                  </w:tcBorders>
                </w:tcPr>
                <w:p w:rsidR="00393981" w:rsidRPr="004063AF" w:rsidRDefault="00393981" w:rsidP="00393981">
                  <w:pPr>
                    <w:ind w:left="25"/>
                    <w:rPr>
                      <w:rFonts w:ascii="Arial" w:hAnsi="Arial" w:cs="Arial"/>
                      <w:sz w:val="24"/>
                      <w:szCs w:val="24"/>
                    </w:rPr>
                  </w:pPr>
                  <w:r w:rsidRPr="004063AF">
                    <w:rPr>
                      <w:rFonts w:ascii="Arial" w:hAnsi="Arial" w:cs="Arial"/>
                      <w:sz w:val="24"/>
                      <w:szCs w:val="24"/>
                    </w:rPr>
                    <w:t>Infection Prevention and Control - Level 1 - 3 Years</w:t>
                  </w:r>
                </w:p>
              </w:tc>
              <w:tc>
                <w:tcPr>
                  <w:tcW w:w="2118" w:type="dxa"/>
                  <w:tcBorders>
                    <w:top w:val="nil"/>
                    <w:left w:val="single" w:sz="4" w:space="0" w:color="auto"/>
                    <w:bottom w:val="single" w:sz="4" w:space="0" w:color="auto"/>
                    <w:right w:val="nil"/>
                  </w:tcBorders>
                  <w:shd w:val="clear" w:color="auto" w:fill="00FF00"/>
                </w:tcPr>
                <w:p w:rsidR="00393981" w:rsidRPr="000C0FD8" w:rsidRDefault="00393981" w:rsidP="00393981">
                  <w:pPr>
                    <w:jc w:val="center"/>
                    <w:rPr>
                      <w:rFonts w:ascii="Arial" w:hAnsi="Arial" w:cs="Arial"/>
                      <w:color w:val="000000"/>
                      <w:sz w:val="32"/>
                      <w:szCs w:val="32"/>
                    </w:rPr>
                  </w:pPr>
                  <w:r w:rsidRPr="000C0FD8">
                    <w:rPr>
                      <w:rFonts w:ascii="Arial" w:hAnsi="Arial" w:cs="Arial"/>
                      <w:sz w:val="32"/>
                      <w:szCs w:val="32"/>
                    </w:rPr>
                    <w:t>91.3%</w:t>
                  </w:r>
                </w:p>
              </w:tc>
            </w:tr>
            <w:tr w:rsidR="00393981" w:rsidTr="00F55B54">
              <w:trPr>
                <w:trHeight w:val="135"/>
                <w:jc w:val="center"/>
              </w:trPr>
              <w:tc>
                <w:tcPr>
                  <w:tcW w:w="7783" w:type="dxa"/>
                  <w:tcBorders>
                    <w:top w:val="single" w:sz="4" w:space="0" w:color="auto"/>
                    <w:left w:val="single" w:sz="4" w:space="0" w:color="auto"/>
                    <w:bottom w:val="single" w:sz="4" w:space="0" w:color="auto"/>
                    <w:right w:val="single" w:sz="4" w:space="0" w:color="auto"/>
                  </w:tcBorders>
                </w:tcPr>
                <w:p w:rsidR="00393981" w:rsidRPr="004063AF" w:rsidRDefault="00393981" w:rsidP="00393981">
                  <w:pPr>
                    <w:ind w:left="25"/>
                    <w:rPr>
                      <w:rFonts w:ascii="Arial" w:hAnsi="Arial" w:cs="Arial"/>
                      <w:sz w:val="24"/>
                      <w:szCs w:val="24"/>
                    </w:rPr>
                  </w:pPr>
                  <w:r w:rsidRPr="004063AF">
                    <w:rPr>
                      <w:rFonts w:ascii="Arial" w:hAnsi="Arial" w:cs="Arial"/>
                      <w:sz w:val="24"/>
                      <w:szCs w:val="24"/>
                    </w:rPr>
                    <w:t>Moving and Handling - Level 1 - 2 Years</w:t>
                  </w:r>
                </w:p>
              </w:tc>
              <w:tc>
                <w:tcPr>
                  <w:tcW w:w="2118" w:type="dxa"/>
                  <w:tcBorders>
                    <w:top w:val="nil"/>
                    <w:left w:val="single" w:sz="4" w:space="0" w:color="auto"/>
                    <w:bottom w:val="single" w:sz="4" w:space="0" w:color="auto"/>
                    <w:right w:val="nil"/>
                  </w:tcBorders>
                  <w:shd w:val="clear" w:color="auto" w:fill="00FF00"/>
                </w:tcPr>
                <w:p w:rsidR="00393981" w:rsidRPr="000C0FD8" w:rsidRDefault="00393981" w:rsidP="00393981">
                  <w:pPr>
                    <w:jc w:val="center"/>
                    <w:rPr>
                      <w:rFonts w:ascii="Arial" w:hAnsi="Arial" w:cs="Arial"/>
                      <w:color w:val="000000"/>
                      <w:sz w:val="32"/>
                      <w:szCs w:val="32"/>
                    </w:rPr>
                  </w:pPr>
                  <w:r w:rsidRPr="000C0FD8">
                    <w:rPr>
                      <w:rFonts w:ascii="Arial" w:hAnsi="Arial" w:cs="Arial"/>
                      <w:sz w:val="32"/>
                      <w:szCs w:val="32"/>
                    </w:rPr>
                    <w:t>86.6%</w:t>
                  </w:r>
                </w:p>
              </w:tc>
            </w:tr>
          </w:tbl>
          <w:p w:rsidR="00393981" w:rsidRPr="00257FE7" w:rsidRDefault="00393981" w:rsidP="00257FE7">
            <w:pPr>
              <w:spacing w:after="0" w:line="240" w:lineRule="auto"/>
              <w:jc w:val="both"/>
              <w:rPr>
                <w:rFonts w:ascii="Arial" w:hAnsi="Arial" w:cs="Arial"/>
                <w:sz w:val="24"/>
                <w:szCs w:val="24"/>
              </w:rPr>
            </w:pP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393981" w:rsidRDefault="00393981" w:rsidP="00393981">
            <w:pPr>
              <w:ind w:left="142"/>
              <w:rPr>
                <w:rFonts w:ascii="Arial" w:hAnsi="Arial" w:cs="Arial"/>
                <w:b/>
                <w:sz w:val="24"/>
                <w:szCs w:val="24"/>
              </w:rPr>
            </w:pPr>
            <w:r>
              <w:rPr>
                <w:rFonts w:ascii="Arial" w:hAnsi="Arial" w:cs="Arial"/>
                <w:b/>
                <w:sz w:val="24"/>
                <w:szCs w:val="24"/>
              </w:rPr>
              <w:t>Governance and Risk Issues to include risks relating to Health and Safety on the risk register</w:t>
            </w: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393981" w:rsidRPr="00257FE7" w:rsidRDefault="00393981" w:rsidP="00257FE7">
            <w:pPr>
              <w:spacing w:after="0" w:line="240" w:lineRule="auto"/>
              <w:jc w:val="both"/>
              <w:rPr>
                <w:rFonts w:ascii="Arial" w:hAnsi="Arial" w:cs="Arial"/>
                <w:b/>
                <w:sz w:val="24"/>
                <w:szCs w:val="24"/>
                <w:u w:val="single"/>
              </w:rPr>
            </w:pPr>
            <w:r w:rsidRPr="004E6BE6">
              <w:rPr>
                <w:rFonts w:ascii="Arial" w:hAnsi="Arial" w:cs="Arial"/>
                <w:b/>
                <w:sz w:val="24"/>
                <w:szCs w:val="24"/>
                <w:u w:val="single"/>
              </w:rPr>
              <w:t xml:space="preserve">Service Group Health and Safety Risks </w:t>
            </w:r>
          </w:p>
          <w:p w:rsidR="00393981" w:rsidRPr="008746B3" w:rsidRDefault="00393981" w:rsidP="00257FE7">
            <w:pPr>
              <w:spacing w:after="0" w:line="240" w:lineRule="auto"/>
              <w:rPr>
                <w:rFonts w:ascii="Arial" w:hAnsi="Arial" w:cs="Arial"/>
                <w:sz w:val="24"/>
                <w:szCs w:val="24"/>
              </w:rPr>
            </w:pPr>
            <w:r w:rsidRPr="008746B3">
              <w:rPr>
                <w:rFonts w:ascii="Arial" w:hAnsi="Arial" w:cs="Arial"/>
                <w:sz w:val="24"/>
                <w:szCs w:val="24"/>
              </w:rPr>
              <w:t>There are currently 11 risks relating to Health and Safety on the S</w:t>
            </w:r>
            <w:r w:rsidR="007536B0">
              <w:rPr>
                <w:rFonts w:ascii="Arial" w:hAnsi="Arial" w:cs="Arial"/>
                <w:sz w:val="24"/>
                <w:szCs w:val="24"/>
              </w:rPr>
              <w:t xml:space="preserve">ervice </w:t>
            </w:r>
            <w:r w:rsidRPr="008746B3">
              <w:rPr>
                <w:rFonts w:ascii="Arial" w:hAnsi="Arial" w:cs="Arial"/>
                <w:sz w:val="24"/>
                <w:szCs w:val="24"/>
              </w:rPr>
              <w:t>G</w:t>
            </w:r>
            <w:r w:rsidR="007536B0">
              <w:rPr>
                <w:rFonts w:ascii="Arial" w:hAnsi="Arial" w:cs="Arial"/>
                <w:sz w:val="24"/>
                <w:szCs w:val="24"/>
              </w:rPr>
              <w:t>roup</w:t>
            </w:r>
            <w:r w:rsidRPr="008746B3">
              <w:rPr>
                <w:rFonts w:ascii="Arial" w:hAnsi="Arial" w:cs="Arial"/>
                <w:sz w:val="24"/>
                <w:szCs w:val="24"/>
              </w:rPr>
              <w:t xml:space="preserve"> risk register and 2 risks scored as a ‘20’, these are monitored th</w:t>
            </w:r>
            <w:r w:rsidR="007536B0">
              <w:rPr>
                <w:rFonts w:ascii="Arial" w:hAnsi="Arial" w:cs="Arial"/>
                <w:sz w:val="24"/>
                <w:szCs w:val="24"/>
              </w:rPr>
              <w:t>r</w:t>
            </w:r>
            <w:r w:rsidRPr="008746B3">
              <w:rPr>
                <w:rFonts w:ascii="Arial" w:hAnsi="Arial" w:cs="Arial"/>
                <w:sz w:val="24"/>
                <w:szCs w:val="24"/>
              </w:rPr>
              <w:t>ough quarterly review meetings and submitted to the S</w:t>
            </w:r>
            <w:r w:rsidR="007536B0">
              <w:rPr>
                <w:rFonts w:ascii="Arial" w:hAnsi="Arial" w:cs="Arial"/>
                <w:sz w:val="24"/>
                <w:szCs w:val="24"/>
              </w:rPr>
              <w:t xml:space="preserve">ervice </w:t>
            </w:r>
            <w:r w:rsidRPr="008746B3">
              <w:rPr>
                <w:rFonts w:ascii="Arial" w:hAnsi="Arial" w:cs="Arial"/>
                <w:sz w:val="24"/>
                <w:szCs w:val="24"/>
              </w:rPr>
              <w:t>G</w:t>
            </w:r>
            <w:r w:rsidR="007536B0">
              <w:rPr>
                <w:rFonts w:ascii="Arial" w:hAnsi="Arial" w:cs="Arial"/>
                <w:sz w:val="24"/>
                <w:szCs w:val="24"/>
              </w:rPr>
              <w:t>roup</w:t>
            </w:r>
            <w:r w:rsidRPr="008746B3">
              <w:rPr>
                <w:rFonts w:ascii="Arial" w:hAnsi="Arial" w:cs="Arial"/>
                <w:sz w:val="24"/>
                <w:szCs w:val="24"/>
              </w:rPr>
              <w:t xml:space="preserve"> Quality &amp; Safety Committee. </w:t>
            </w:r>
          </w:p>
          <w:p w:rsidR="00393981" w:rsidRDefault="00393981" w:rsidP="00257FE7">
            <w:pPr>
              <w:spacing w:after="0" w:line="240" w:lineRule="auto"/>
              <w:rPr>
                <w:rFonts w:ascii="Arial" w:hAnsi="Arial" w:cs="Arial"/>
                <w:sz w:val="24"/>
                <w:szCs w:val="24"/>
              </w:rPr>
            </w:pPr>
            <w:r w:rsidRPr="008746B3">
              <w:rPr>
                <w:rFonts w:ascii="Arial" w:hAnsi="Arial" w:cs="Arial"/>
                <w:sz w:val="24"/>
                <w:szCs w:val="24"/>
              </w:rPr>
              <w:t>Risk Register meeting took place in the Service Group on Thursday July 27</w:t>
            </w:r>
            <w:r w:rsidRPr="008746B3">
              <w:rPr>
                <w:rFonts w:ascii="Arial" w:hAnsi="Arial" w:cs="Arial"/>
                <w:sz w:val="24"/>
                <w:szCs w:val="24"/>
                <w:vertAlign w:val="superscript"/>
              </w:rPr>
              <w:t>th</w:t>
            </w:r>
            <w:r w:rsidR="007536B0">
              <w:rPr>
                <w:rFonts w:ascii="Arial" w:hAnsi="Arial" w:cs="Arial"/>
                <w:sz w:val="24"/>
                <w:szCs w:val="24"/>
              </w:rPr>
              <w:t>, w</w:t>
            </w:r>
            <w:r w:rsidRPr="008746B3">
              <w:rPr>
                <w:rFonts w:ascii="Arial" w:hAnsi="Arial" w:cs="Arial"/>
                <w:sz w:val="24"/>
                <w:szCs w:val="24"/>
              </w:rPr>
              <w:t xml:space="preserve">ith a further meeting planned for December 2023 – date TBC. </w:t>
            </w:r>
          </w:p>
          <w:p w:rsidR="00393981" w:rsidRPr="008746B3" w:rsidRDefault="00393981" w:rsidP="00393981">
            <w:pPr>
              <w:spacing w:after="0" w:line="240" w:lineRule="auto"/>
              <w:ind w:left="360"/>
              <w:rPr>
                <w:rFonts w:ascii="Arial" w:hAnsi="Arial" w:cs="Arial"/>
                <w:sz w:val="24"/>
                <w:szCs w:val="24"/>
              </w:rPr>
            </w:pPr>
          </w:p>
          <w:p w:rsidR="00393981" w:rsidRPr="004E6BE6" w:rsidRDefault="00393981" w:rsidP="00393981">
            <w:pPr>
              <w:spacing w:after="0" w:line="240" w:lineRule="auto"/>
              <w:rPr>
                <w:rFonts w:ascii="Arial" w:hAnsi="Arial" w:cs="Arial"/>
                <w:sz w:val="24"/>
                <w:szCs w:val="24"/>
              </w:rPr>
            </w:pPr>
            <w:r w:rsidRPr="008746B3">
              <w:rPr>
                <w:rFonts w:ascii="Arial" w:hAnsi="Arial" w:cs="Arial"/>
                <w:sz w:val="24"/>
                <w:szCs w:val="24"/>
              </w:rPr>
              <w:t>Therefore, the risks below are subject to scoring fluctuatio</w:t>
            </w:r>
            <w:r>
              <w:rPr>
                <w:rFonts w:ascii="Arial" w:hAnsi="Arial" w:cs="Arial"/>
                <w:sz w:val="24"/>
                <w:szCs w:val="24"/>
              </w:rPr>
              <w:t>n</w:t>
            </w:r>
            <w:r w:rsidRPr="008746B3">
              <w:rPr>
                <w:rFonts w:ascii="Arial" w:hAnsi="Arial" w:cs="Arial"/>
                <w:sz w:val="24"/>
                <w:szCs w:val="24"/>
              </w:rPr>
              <w:t xml:space="preserve">. </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Food Hygiene Compliance – SG Wide (9)</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Fire and security in the MH Estate</w:t>
            </w:r>
            <w:r>
              <w:rPr>
                <w:rFonts w:ascii="Arial" w:hAnsi="Arial" w:cs="Arial"/>
                <w:sz w:val="24"/>
                <w:szCs w:val="24"/>
              </w:rPr>
              <w:t xml:space="preserve"> (specifically CCH and Garngoch risks)</w:t>
            </w:r>
            <w:r w:rsidRPr="004E6BE6">
              <w:rPr>
                <w:rFonts w:ascii="Arial" w:hAnsi="Arial" w:cs="Arial"/>
                <w:sz w:val="24"/>
                <w:szCs w:val="24"/>
              </w:rPr>
              <w:t xml:space="preserve"> (20)</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Fire on Wards – Risks of patients setting fires on adult acute wards (6)</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Ligature Risk for Patients (16)</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Caswell Clinic Security Risks (16)</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Slip, Trips &amp; Falls (16)</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lastRenderedPageBreak/>
              <w:t>Violence &amp; Aggression from Patients (12)</w:t>
            </w:r>
          </w:p>
          <w:p w:rsidR="00393981" w:rsidRPr="004E6BE6"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 xml:space="preserve">Child Bearing Staff Members (12)  </w:t>
            </w:r>
          </w:p>
          <w:p w:rsidR="00393981" w:rsidRDefault="00393981" w:rsidP="00393981">
            <w:pPr>
              <w:pStyle w:val="ListParagraph"/>
              <w:numPr>
                <w:ilvl w:val="0"/>
                <w:numId w:val="17"/>
              </w:numPr>
              <w:spacing w:after="0" w:line="240" w:lineRule="auto"/>
              <w:rPr>
                <w:rFonts w:ascii="Arial" w:hAnsi="Arial" w:cs="Arial"/>
                <w:sz w:val="24"/>
                <w:szCs w:val="24"/>
              </w:rPr>
            </w:pPr>
            <w:r w:rsidRPr="004E6BE6">
              <w:rPr>
                <w:rFonts w:ascii="Arial" w:hAnsi="Arial" w:cs="Arial"/>
                <w:sz w:val="24"/>
                <w:szCs w:val="24"/>
              </w:rPr>
              <w:t>Adolescents being admitted to Mental Health wards (20)</w:t>
            </w:r>
          </w:p>
          <w:p w:rsidR="00393981" w:rsidRDefault="00393981" w:rsidP="00393981">
            <w:pPr>
              <w:pStyle w:val="ListParagraph"/>
              <w:numPr>
                <w:ilvl w:val="0"/>
                <w:numId w:val="17"/>
              </w:numPr>
              <w:spacing w:after="0" w:line="240" w:lineRule="auto"/>
              <w:rPr>
                <w:rFonts w:ascii="Arial" w:hAnsi="Arial" w:cs="Arial"/>
                <w:sz w:val="24"/>
                <w:szCs w:val="24"/>
              </w:rPr>
            </w:pPr>
            <w:r w:rsidRPr="003F0822">
              <w:rPr>
                <w:rFonts w:ascii="Arial" w:hAnsi="Arial" w:cs="Arial"/>
                <w:sz w:val="24"/>
                <w:szCs w:val="24"/>
              </w:rPr>
              <w:t>Fire Risk Assessment Actions</w:t>
            </w:r>
            <w:r>
              <w:rPr>
                <w:rFonts w:ascii="Arial" w:hAnsi="Arial" w:cs="Arial"/>
                <w:sz w:val="24"/>
                <w:szCs w:val="24"/>
              </w:rPr>
              <w:t xml:space="preserve"> (12) </w:t>
            </w:r>
          </w:p>
          <w:p w:rsidR="00393981" w:rsidRDefault="00393981" w:rsidP="00393981">
            <w:pPr>
              <w:pStyle w:val="ListParagraph"/>
              <w:numPr>
                <w:ilvl w:val="0"/>
                <w:numId w:val="17"/>
              </w:numPr>
              <w:spacing w:after="0" w:line="240" w:lineRule="auto"/>
              <w:rPr>
                <w:rFonts w:ascii="Arial" w:hAnsi="Arial" w:cs="Arial"/>
                <w:sz w:val="24"/>
                <w:szCs w:val="24"/>
              </w:rPr>
            </w:pPr>
            <w:r w:rsidRPr="003F0822">
              <w:rPr>
                <w:rFonts w:ascii="Arial" w:hAnsi="Arial" w:cs="Arial"/>
                <w:sz w:val="24"/>
                <w:szCs w:val="24"/>
              </w:rPr>
              <w:t>Compromised security of Taith Newydd Low Secure Unit</w:t>
            </w:r>
            <w:r>
              <w:rPr>
                <w:rFonts w:ascii="Arial" w:hAnsi="Arial" w:cs="Arial"/>
                <w:sz w:val="24"/>
                <w:szCs w:val="24"/>
              </w:rPr>
              <w:t xml:space="preserve"> (16)</w:t>
            </w:r>
          </w:p>
          <w:p w:rsidR="00393981" w:rsidRPr="00DB43D0" w:rsidRDefault="00393981" w:rsidP="00DB43D0">
            <w:pPr>
              <w:spacing w:after="0" w:line="240" w:lineRule="auto"/>
              <w:jc w:val="both"/>
              <w:rPr>
                <w:rFonts w:ascii="Arial" w:hAnsi="Arial" w:cs="Arial"/>
                <w:sz w:val="24"/>
                <w:szCs w:val="24"/>
              </w:rPr>
            </w:pP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393981" w:rsidRPr="00E63E9A" w:rsidRDefault="00393981" w:rsidP="00393981">
            <w:pPr>
              <w:rPr>
                <w:rFonts w:ascii="Arial" w:hAnsi="Arial" w:cs="Arial"/>
                <w:b/>
                <w:sz w:val="24"/>
                <w:szCs w:val="24"/>
              </w:rPr>
            </w:pPr>
            <w:r>
              <w:rPr>
                <w:rFonts w:ascii="Arial" w:hAnsi="Arial" w:cs="Arial"/>
                <w:b/>
                <w:sz w:val="24"/>
                <w:szCs w:val="24"/>
              </w:rPr>
              <w:lastRenderedPageBreak/>
              <w:t>Current issues for 2023-24 for</w:t>
            </w:r>
            <w:r w:rsidRPr="00E63E9A">
              <w:rPr>
                <w:rFonts w:ascii="Arial" w:hAnsi="Arial" w:cs="Arial"/>
                <w:b/>
                <w:sz w:val="24"/>
                <w:szCs w:val="24"/>
              </w:rPr>
              <w:t xml:space="preserve"> the Attention of the Committee</w:t>
            </w: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393981" w:rsidRDefault="007536B0" w:rsidP="00257FE7">
            <w:pPr>
              <w:spacing w:after="0" w:line="240" w:lineRule="auto"/>
              <w:rPr>
                <w:rFonts w:ascii="Arial" w:hAnsi="Arial" w:cs="Arial"/>
                <w:sz w:val="24"/>
                <w:szCs w:val="24"/>
              </w:rPr>
            </w:pPr>
            <w:r>
              <w:rPr>
                <w:rFonts w:ascii="Arial" w:hAnsi="Arial" w:cs="Arial"/>
                <w:sz w:val="24"/>
                <w:szCs w:val="24"/>
              </w:rPr>
              <w:t>MHLD Service G</w:t>
            </w:r>
            <w:r w:rsidR="00393981" w:rsidRPr="00393981">
              <w:rPr>
                <w:rFonts w:ascii="Arial" w:hAnsi="Arial" w:cs="Arial"/>
                <w:sz w:val="24"/>
                <w:szCs w:val="24"/>
              </w:rPr>
              <w:t>roup have only 2 outpatient areas waiting for ligature risk assessment</w:t>
            </w:r>
            <w:r>
              <w:rPr>
                <w:rFonts w:ascii="Arial" w:hAnsi="Arial" w:cs="Arial"/>
                <w:sz w:val="24"/>
                <w:szCs w:val="24"/>
              </w:rPr>
              <w:t>s</w:t>
            </w:r>
            <w:r w:rsidR="00393981" w:rsidRPr="00393981">
              <w:rPr>
                <w:rFonts w:ascii="Arial" w:hAnsi="Arial" w:cs="Arial"/>
                <w:sz w:val="24"/>
                <w:szCs w:val="24"/>
              </w:rPr>
              <w:t xml:space="preserve"> to be completed </w:t>
            </w:r>
            <w:r w:rsidR="003F0AFB">
              <w:rPr>
                <w:rFonts w:ascii="Arial" w:hAnsi="Arial" w:cs="Arial"/>
                <w:sz w:val="24"/>
                <w:szCs w:val="24"/>
              </w:rPr>
              <w:t xml:space="preserve">with actions agreed to ensure completion </w:t>
            </w:r>
            <w:r w:rsidR="00393981" w:rsidRPr="00393981">
              <w:rPr>
                <w:rFonts w:ascii="Arial" w:hAnsi="Arial" w:cs="Arial"/>
                <w:sz w:val="24"/>
                <w:szCs w:val="24"/>
              </w:rPr>
              <w:t>and has regular reporting on ligature, environmental and fire</w:t>
            </w:r>
            <w:r w:rsidR="00393981">
              <w:rPr>
                <w:rFonts w:ascii="Arial" w:hAnsi="Arial" w:cs="Arial"/>
                <w:sz w:val="24"/>
                <w:szCs w:val="24"/>
              </w:rPr>
              <w:t xml:space="preserve"> risk assessments. </w:t>
            </w:r>
          </w:p>
          <w:p w:rsidR="00393981" w:rsidRDefault="00393981" w:rsidP="00393981">
            <w:pPr>
              <w:spacing w:after="0" w:line="240" w:lineRule="auto"/>
              <w:ind w:left="360"/>
              <w:rPr>
                <w:rFonts w:ascii="Arial" w:hAnsi="Arial" w:cs="Arial"/>
                <w:sz w:val="24"/>
                <w:szCs w:val="24"/>
              </w:rPr>
            </w:pPr>
          </w:p>
          <w:p w:rsidR="00393981" w:rsidRPr="00393981" w:rsidRDefault="007536B0" w:rsidP="00257FE7">
            <w:pPr>
              <w:spacing w:after="0" w:line="240" w:lineRule="auto"/>
              <w:rPr>
                <w:rFonts w:ascii="Arial" w:hAnsi="Arial" w:cs="Arial"/>
                <w:sz w:val="24"/>
                <w:szCs w:val="24"/>
              </w:rPr>
            </w:pPr>
            <w:r>
              <w:rPr>
                <w:rFonts w:ascii="Arial" w:hAnsi="Arial" w:cs="Arial"/>
                <w:sz w:val="24"/>
                <w:szCs w:val="24"/>
              </w:rPr>
              <w:t>The Service G</w:t>
            </w:r>
            <w:r w:rsidR="00393981">
              <w:rPr>
                <w:rFonts w:ascii="Arial" w:hAnsi="Arial" w:cs="Arial"/>
                <w:sz w:val="24"/>
                <w:szCs w:val="24"/>
              </w:rPr>
              <w:t xml:space="preserve">roup recently reported on the management of </w:t>
            </w:r>
            <w:r>
              <w:rPr>
                <w:rFonts w:ascii="Arial" w:hAnsi="Arial" w:cs="Arial"/>
                <w:sz w:val="24"/>
                <w:szCs w:val="24"/>
              </w:rPr>
              <w:t>Safety Alerts. The Service G</w:t>
            </w:r>
            <w:r w:rsidR="00A455FF">
              <w:rPr>
                <w:rFonts w:ascii="Arial" w:hAnsi="Arial" w:cs="Arial"/>
                <w:sz w:val="24"/>
                <w:szCs w:val="24"/>
              </w:rPr>
              <w:t xml:space="preserve">roup have a </w:t>
            </w:r>
            <w:r w:rsidR="003F0AFB">
              <w:rPr>
                <w:rFonts w:ascii="Arial" w:hAnsi="Arial" w:cs="Arial"/>
                <w:sz w:val="24"/>
                <w:szCs w:val="24"/>
              </w:rPr>
              <w:t>S</w:t>
            </w:r>
            <w:r w:rsidR="00A455FF">
              <w:rPr>
                <w:rFonts w:ascii="Arial" w:hAnsi="Arial" w:cs="Arial"/>
                <w:sz w:val="24"/>
                <w:szCs w:val="24"/>
              </w:rPr>
              <w:t>tandard Operating Procedure</w:t>
            </w:r>
            <w:r>
              <w:rPr>
                <w:rFonts w:ascii="Arial" w:hAnsi="Arial" w:cs="Arial"/>
                <w:sz w:val="24"/>
                <w:szCs w:val="24"/>
              </w:rPr>
              <w:t>s</w:t>
            </w:r>
            <w:r w:rsidR="00A455FF">
              <w:rPr>
                <w:rFonts w:ascii="Arial" w:hAnsi="Arial" w:cs="Arial"/>
                <w:sz w:val="24"/>
                <w:szCs w:val="24"/>
              </w:rPr>
              <w:t xml:space="preserve"> for the management of alerts which will be reviewed following the findings of the review. </w:t>
            </w:r>
          </w:p>
          <w:p w:rsidR="00393981" w:rsidRPr="00E63E9A" w:rsidRDefault="00393981" w:rsidP="00257FE7">
            <w:pPr>
              <w:spacing w:after="0" w:line="240" w:lineRule="auto"/>
            </w:pPr>
          </w:p>
        </w:tc>
      </w:tr>
      <w:tr w:rsidR="00393981" w:rsidRPr="003C153B" w:rsidTr="00F55B5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393981" w:rsidRPr="003C153B" w:rsidRDefault="00393981" w:rsidP="00393981">
            <w:pPr>
              <w:ind w:left="142"/>
              <w:rPr>
                <w:rFonts w:ascii="Arial" w:hAnsi="Arial" w:cs="Arial"/>
                <w:b/>
                <w:sz w:val="24"/>
                <w:szCs w:val="24"/>
              </w:rPr>
            </w:pPr>
            <w:r>
              <w:rPr>
                <w:rFonts w:ascii="Arial" w:hAnsi="Arial" w:cs="Arial"/>
                <w:b/>
                <w:sz w:val="24"/>
                <w:szCs w:val="24"/>
              </w:rPr>
              <w:t xml:space="preserve">Recommendations </w:t>
            </w:r>
          </w:p>
        </w:tc>
      </w:tr>
      <w:tr w:rsidR="00393981" w:rsidRPr="003C153B" w:rsidTr="00F55B54">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393981" w:rsidRDefault="00393981" w:rsidP="00257FE7">
            <w:pPr>
              <w:spacing w:after="0" w:line="240" w:lineRule="auto"/>
              <w:rPr>
                <w:rFonts w:ascii="Arial" w:hAnsi="Arial" w:cs="Arial"/>
                <w:sz w:val="24"/>
                <w:szCs w:val="24"/>
              </w:rPr>
            </w:pPr>
            <w:r>
              <w:rPr>
                <w:rFonts w:ascii="Arial" w:hAnsi="Arial" w:cs="Arial"/>
                <w:sz w:val="24"/>
                <w:szCs w:val="24"/>
              </w:rPr>
              <w:t>Members are asked to:</w:t>
            </w:r>
          </w:p>
          <w:p w:rsidR="007536B0" w:rsidRDefault="007536B0" w:rsidP="00257FE7">
            <w:pPr>
              <w:spacing w:after="0" w:line="240" w:lineRule="auto"/>
              <w:rPr>
                <w:rFonts w:ascii="Arial" w:hAnsi="Arial" w:cs="Arial"/>
                <w:sz w:val="24"/>
                <w:szCs w:val="24"/>
              </w:rPr>
            </w:pPr>
            <w:r>
              <w:rPr>
                <w:rFonts w:ascii="Arial" w:hAnsi="Arial" w:cs="Arial"/>
                <w:sz w:val="24"/>
                <w:szCs w:val="24"/>
              </w:rPr>
              <w:t xml:space="preserve">Note the </w:t>
            </w:r>
            <w:r w:rsidR="00257FE7">
              <w:rPr>
                <w:rFonts w:ascii="Arial" w:hAnsi="Arial" w:cs="Arial"/>
                <w:sz w:val="24"/>
                <w:szCs w:val="24"/>
              </w:rPr>
              <w:t>content</w:t>
            </w:r>
            <w:r>
              <w:rPr>
                <w:rFonts w:ascii="Arial" w:hAnsi="Arial" w:cs="Arial"/>
                <w:sz w:val="24"/>
                <w:szCs w:val="24"/>
              </w:rPr>
              <w:t xml:space="preserve"> of the report that provides assurance in regards to the oversight and management of MHLD Service Group Q&amp;S responsibilities.</w:t>
            </w:r>
          </w:p>
          <w:p w:rsidR="00393981" w:rsidRPr="00FA51FB" w:rsidRDefault="00393981" w:rsidP="00257FE7">
            <w:pPr>
              <w:spacing w:after="0" w:line="240" w:lineRule="auto"/>
              <w:rPr>
                <w:rFonts w:ascii="Arial" w:hAnsi="Arial" w:cs="Arial"/>
                <w:sz w:val="24"/>
                <w:szCs w:val="24"/>
              </w:rPr>
            </w:pPr>
          </w:p>
        </w:tc>
      </w:tr>
    </w:tbl>
    <w:p w:rsidR="00393981" w:rsidRPr="00056A14" w:rsidRDefault="00393981" w:rsidP="00393981">
      <w:pPr>
        <w:spacing w:after="0" w:line="240" w:lineRule="auto"/>
        <w:rPr>
          <w:rFonts w:ascii="Times New Roman" w:hAnsi="Times New Roman" w:cs="Times New Roman"/>
          <w:sz w:val="24"/>
          <w:szCs w:val="24"/>
        </w:rPr>
      </w:pPr>
    </w:p>
    <w:p w:rsidR="00393981" w:rsidRPr="00056A14" w:rsidRDefault="00393981" w:rsidP="00393981">
      <w:pPr>
        <w:spacing w:after="0" w:line="240" w:lineRule="auto"/>
        <w:rPr>
          <w:rFonts w:ascii="Times New Roman" w:hAnsi="Times New Roman" w:cs="Times New Roman"/>
          <w:sz w:val="24"/>
          <w:szCs w:val="24"/>
        </w:rPr>
      </w:pPr>
    </w:p>
    <w:sectPr w:rsidR="00393981" w:rsidRPr="00056A14" w:rsidSect="00A34AD6">
      <w:headerReference w:type="even" r:id="rId18"/>
      <w:headerReference w:type="default" r:id="rId19"/>
      <w:footerReference w:type="even" r:id="rId20"/>
      <w:footerReference w:type="default" r:id="rId21"/>
      <w:headerReference w:type="first" r:id="rId22"/>
      <w:footerReference w:type="first" r:id="rId23"/>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1BD" w:rsidRDefault="00FF11BD" w:rsidP="00EB2193">
      <w:pPr>
        <w:spacing w:after="0" w:line="240" w:lineRule="auto"/>
      </w:pPr>
      <w:r>
        <w:separator/>
      </w:r>
    </w:p>
  </w:endnote>
  <w:endnote w:type="continuationSeparator" w:id="0">
    <w:p w:rsidR="00FF11BD" w:rsidRDefault="00FF11B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FDC" w:rsidRDefault="00A06F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292948"/>
      <w:docPartObj>
        <w:docPartGallery w:val="Page Numbers (Bottom of Page)"/>
        <w:docPartUnique/>
      </w:docPartObj>
    </w:sdtPr>
    <w:sdtEndPr>
      <w:rPr>
        <w:color w:val="7F7F7F" w:themeColor="background1" w:themeShade="7F"/>
        <w:spacing w:val="60"/>
      </w:rPr>
    </w:sdtEndPr>
    <w:sdtContent>
      <w:p w:rsidR="00A06FDC" w:rsidRDefault="00A06FDC">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t xml:space="preserve"> | </w:t>
        </w:r>
        <w:r>
          <w:rPr>
            <w:color w:val="7F7F7F" w:themeColor="background1" w:themeShade="7F"/>
            <w:spacing w:val="60"/>
          </w:rPr>
          <w:t>Page</w:t>
        </w:r>
      </w:p>
    </w:sdtContent>
  </w:sdt>
  <w:p w:rsidR="00D1001B" w:rsidRDefault="00A06FDC">
    <w:pPr>
      <w:pStyle w:val="Footer"/>
      <w:rPr>
        <w:rFonts w:ascii="Arial" w:hAnsi="Arial" w:cs="Arial"/>
      </w:rPr>
    </w:pPr>
    <w:r>
      <w:rPr>
        <w:rFonts w:ascii="Arial" w:hAnsi="Arial" w:cs="Arial"/>
      </w:rPr>
      <w:t>Quality and Safety Committee – 28</w:t>
    </w:r>
    <w:r w:rsidRPr="00A06FDC">
      <w:rPr>
        <w:rFonts w:ascii="Arial" w:hAnsi="Arial" w:cs="Arial"/>
        <w:vertAlign w:val="superscript"/>
      </w:rPr>
      <w:t>th</w:t>
    </w:r>
    <w:r>
      <w:rPr>
        <w:rFonts w:ascii="Arial" w:hAnsi="Arial" w:cs="Arial"/>
      </w:rPr>
      <w:t xml:space="preserve"> November 2023</w:t>
    </w:r>
  </w:p>
  <w:p w:rsidR="00A06FDC" w:rsidRPr="009B0027" w:rsidRDefault="00A06FDC">
    <w:pPr>
      <w:pStyle w:val="Footer"/>
      <w:rPr>
        <w:rFonts w:ascii="Arial" w:hAnsi="Arial" w:cs="Arial"/>
      </w:rPr>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FDC" w:rsidRDefault="00A06F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1BD" w:rsidRDefault="00FF11BD" w:rsidP="00EB2193">
      <w:pPr>
        <w:spacing w:after="0" w:line="240" w:lineRule="auto"/>
      </w:pPr>
      <w:r>
        <w:separator/>
      </w:r>
    </w:p>
  </w:footnote>
  <w:footnote w:type="continuationSeparator" w:id="0">
    <w:p w:rsidR="00FF11BD" w:rsidRDefault="00FF11BD"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FDC" w:rsidRDefault="00A06F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FDC" w:rsidRDefault="00A06FD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FDC" w:rsidRDefault="00A06F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01B3"/>
    <w:multiLevelType w:val="hybridMultilevel"/>
    <w:tmpl w:val="B4720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04415"/>
    <w:multiLevelType w:val="hybridMultilevel"/>
    <w:tmpl w:val="160E7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90370"/>
    <w:multiLevelType w:val="hybridMultilevel"/>
    <w:tmpl w:val="3AE6D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EC23E4"/>
    <w:multiLevelType w:val="hybridMultilevel"/>
    <w:tmpl w:val="3416B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B5728"/>
    <w:multiLevelType w:val="hybridMultilevel"/>
    <w:tmpl w:val="28048CF8"/>
    <w:lvl w:ilvl="0" w:tplc="C4EC2F0C">
      <w:start w:val="1"/>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F0545C"/>
    <w:multiLevelType w:val="hybridMultilevel"/>
    <w:tmpl w:val="A0567F7E"/>
    <w:lvl w:ilvl="0" w:tplc="927E97B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D672B83"/>
    <w:multiLevelType w:val="hybridMultilevel"/>
    <w:tmpl w:val="1CFEC4B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 w15:restartNumberingAfterBreak="0">
    <w:nsid w:val="203B3E40"/>
    <w:multiLevelType w:val="hybridMultilevel"/>
    <w:tmpl w:val="DB9C7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555263"/>
    <w:multiLevelType w:val="hybridMultilevel"/>
    <w:tmpl w:val="E736AD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7B7134"/>
    <w:multiLevelType w:val="hybridMultilevel"/>
    <w:tmpl w:val="306282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AAA4527"/>
    <w:multiLevelType w:val="hybridMultilevel"/>
    <w:tmpl w:val="906263A0"/>
    <w:lvl w:ilvl="0" w:tplc="2FE6D512">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F8E02A4"/>
    <w:multiLevelType w:val="hybridMultilevel"/>
    <w:tmpl w:val="19867A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7155065"/>
    <w:multiLevelType w:val="hybridMultilevel"/>
    <w:tmpl w:val="E098D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63C2F38"/>
    <w:multiLevelType w:val="hybridMultilevel"/>
    <w:tmpl w:val="60E21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71071C7"/>
    <w:multiLevelType w:val="hybridMultilevel"/>
    <w:tmpl w:val="A1C0C61C"/>
    <w:lvl w:ilvl="0" w:tplc="395CE8A4">
      <w:numFmt w:val="bullet"/>
      <w:lvlText w:val=""/>
      <w:lvlJc w:val="left"/>
      <w:pPr>
        <w:ind w:left="720" w:hanging="360"/>
      </w:pPr>
      <w:rPr>
        <w:rFonts w:ascii="Symbol" w:eastAsia="Calibri" w:hAnsi="Symbol" w:cs="Calibri" w:hint="default"/>
        <w:color w:val="1F497D"/>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E0F84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E56312"/>
    <w:multiLevelType w:val="hybridMultilevel"/>
    <w:tmpl w:val="FF0E6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6"/>
  </w:num>
  <w:num w:numId="3">
    <w:abstractNumId w:val="17"/>
  </w:num>
  <w:num w:numId="4">
    <w:abstractNumId w:val="7"/>
  </w:num>
  <w:num w:numId="5">
    <w:abstractNumId w:val="2"/>
  </w:num>
  <w:num w:numId="6">
    <w:abstractNumId w:val="1"/>
  </w:num>
  <w:num w:numId="7">
    <w:abstractNumId w:val="4"/>
  </w:num>
  <w:num w:numId="8">
    <w:abstractNumId w:val="9"/>
  </w:num>
  <w:num w:numId="9">
    <w:abstractNumId w:val="12"/>
  </w:num>
  <w:num w:numId="10">
    <w:abstractNumId w:val="0"/>
  </w:num>
  <w:num w:numId="11">
    <w:abstractNumId w:val="13"/>
  </w:num>
  <w:num w:numId="12">
    <w:abstractNumId w:val="11"/>
  </w:num>
  <w:num w:numId="13">
    <w:abstractNumId w:val="3"/>
  </w:num>
  <w:num w:numId="14">
    <w:abstractNumId w:val="14"/>
  </w:num>
  <w:num w:numId="15">
    <w:abstractNumId w:val="5"/>
  </w:num>
  <w:num w:numId="16">
    <w:abstractNumId w:val="15"/>
  </w:num>
  <w:num w:numId="17">
    <w:abstractNumId w:val="8"/>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25A9"/>
    <w:rsid w:val="0000390B"/>
    <w:rsid w:val="00004F71"/>
    <w:rsid w:val="00006C16"/>
    <w:rsid w:val="0000758B"/>
    <w:rsid w:val="00007F41"/>
    <w:rsid w:val="00010DAD"/>
    <w:rsid w:val="000211A1"/>
    <w:rsid w:val="0002236F"/>
    <w:rsid w:val="000246F2"/>
    <w:rsid w:val="00030316"/>
    <w:rsid w:val="000341D4"/>
    <w:rsid w:val="0004341B"/>
    <w:rsid w:val="00050E30"/>
    <w:rsid w:val="00056A14"/>
    <w:rsid w:val="00062464"/>
    <w:rsid w:val="00062B09"/>
    <w:rsid w:val="00065B7F"/>
    <w:rsid w:val="000663DC"/>
    <w:rsid w:val="00072BE8"/>
    <w:rsid w:val="00073363"/>
    <w:rsid w:val="00074BE1"/>
    <w:rsid w:val="0007579E"/>
    <w:rsid w:val="00082213"/>
    <w:rsid w:val="00085925"/>
    <w:rsid w:val="00086EEB"/>
    <w:rsid w:val="00086FE9"/>
    <w:rsid w:val="00093982"/>
    <w:rsid w:val="00095F76"/>
    <w:rsid w:val="000966A5"/>
    <w:rsid w:val="00097B77"/>
    <w:rsid w:val="00097C1E"/>
    <w:rsid w:val="00097D84"/>
    <w:rsid w:val="000A04AF"/>
    <w:rsid w:val="000A5F5F"/>
    <w:rsid w:val="000A601E"/>
    <w:rsid w:val="000B23C2"/>
    <w:rsid w:val="000B7C04"/>
    <w:rsid w:val="000C254C"/>
    <w:rsid w:val="000C285D"/>
    <w:rsid w:val="000C35C0"/>
    <w:rsid w:val="000C3E88"/>
    <w:rsid w:val="000C6266"/>
    <w:rsid w:val="000E1B52"/>
    <w:rsid w:val="000E313B"/>
    <w:rsid w:val="000E3296"/>
    <w:rsid w:val="000E352D"/>
    <w:rsid w:val="000E4E22"/>
    <w:rsid w:val="000F5853"/>
    <w:rsid w:val="000F5A67"/>
    <w:rsid w:val="001004F6"/>
    <w:rsid w:val="0010159C"/>
    <w:rsid w:val="001075DB"/>
    <w:rsid w:val="0011061B"/>
    <w:rsid w:val="00112FBA"/>
    <w:rsid w:val="00116733"/>
    <w:rsid w:val="001174E7"/>
    <w:rsid w:val="00126F5E"/>
    <w:rsid w:val="00136144"/>
    <w:rsid w:val="00146906"/>
    <w:rsid w:val="00152082"/>
    <w:rsid w:val="001547C7"/>
    <w:rsid w:val="0016184E"/>
    <w:rsid w:val="001627CD"/>
    <w:rsid w:val="00163AF7"/>
    <w:rsid w:val="00166539"/>
    <w:rsid w:val="0017728C"/>
    <w:rsid w:val="00183E45"/>
    <w:rsid w:val="001973FB"/>
    <w:rsid w:val="00197C91"/>
    <w:rsid w:val="001A038C"/>
    <w:rsid w:val="001A4C98"/>
    <w:rsid w:val="001B35AF"/>
    <w:rsid w:val="001B5542"/>
    <w:rsid w:val="001B5F45"/>
    <w:rsid w:val="001C20B9"/>
    <w:rsid w:val="001C24BA"/>
    <w:rsid w:val="001C2C30"/>
    <w:rsid w:val="001C775D"/>
    <w:rsid w:val="001D0372"/>
    <w:rsid w:val="001E741B"/>
    <w:rsid w:val="001E78E1"/>
    <w:rsid w:val="001F0678"/>
    <w:rsid w:val="001F3729"/>
    <w:rsid w:val="001F3796"/>
    <w:rsid w:val="001F6A6A"/>
    <w:rsid w:val="002002F8"/>
    <w:rsid w:val="0020557F"/>
    <w:rsid w:val="00207F4F"/>
    <w:rsid w:val="00213096"/>
    <w:rsid w:val="00214F71"/>
    <w:rsid w:val="0021568B"/>
    <w:rsid w:val="002208D7"/>
    <w:rsid w:val="002224EC"/>
    <w:rsid w:val="00227302"/>
    <w:rsid w:val="002312F5"/>
    <w:rsid w:val="002331B5"/>
    <w:rsid w:val="00233694"/>
    <w:rsid w:val="0024071C"/>
    <w:rsid w:val="00243A66"/>
    <w:rsid w:val="002510C8"/>
    <w:rsid w:val="00251B40"/>
    <w:rsid w:val="00253FB8"/>
    <w:rsid w:val="00255366"/>
    <w:rsid w:val="00257E5B"/>
    <w:rsid w:val="00257FE7"/>
    <w:rsid w:val="00260B08"/>
    <w:rsid w:val="00260DB4"/>
    <w:rsid w:val="00261A55"/>
    <w:rsid w:val="0026472C"/>
    <w:rsid w:val="002656D3"/>
    <w:rsid w:val="00267F71"/>
    <w:rsid w:val="00271FD2"/>
    <w:rsid w:val="00273C9E"/>
    <w:rsid w:val="002765EC"/>
    <w:rsid w:val="0028161B"/>
    <w:rsid w:val="00283E3D"/>
    <w:rsid w:val="002866C4"/>
    <w:rsid w:val="0028729B"/>
    <w:rsid w:val="00292B3C"/>
    <w:rsid w:val="002A3241"/>
    <w:rsid w:val="002A513B"/>
    <w:rsid w:val="002A68A3"/>
    <w:rsid w:val="002B5AD5"/>
    <w:rsid w:val="002C35C0"/>
    <w:rsid w:val="002C4229"/>
    <w:rsid w:val="002C4C64"/>
    <w:rsid w:val="002C7A77"/>
    <w:rsid w:val="002D4CC0"/>
    <w:rsid w:val="002D6A59"/>
    <w:rsid w:val="002D6A87"/>
    <w:rsid w:val="002E5E2F"/>
    <w:rsid w:val="002F0321"/>
    <w:rsid w:val="002F163C"/>
    <w:rsid w:val="002F6C29"/>
    <w:rsid w:val="002F7600"/>
    <w:rsid w:val="00302B18"/>
    <w:rsid w:val="0032294E"/>
    <w:rsid w:val="003250EA"/>
    <w:rsid w:val="00333AD3"/>
    <w:rsid w:val="003340E3"/>
    <w:rsid w:val="00334E3D"/>
    <w:rsid w:val="003355C5"/>
    <w:rsid w:val="0034150A"/>
    <w:rsid w:val="00345239"/>
    <w:rsid w:val="003534B3"/>
    <w:rsid w:val="00353887"/>
    <w:rsid w:val="0035401A"/>
    <w:rsid w:val="003561A8"/>
    <w:rsid w:val="003643AA"/>
    <w:rsid w:val="003659CF"/>
    <w:rsid w:val="00365FAF"/>
    <w:rsid w:val="0036685C"/>
    <w:rsid w:val="00367542"/>
    <w:rsid w:val="00385426"/>
    <w:rsid w:val="00393981"/>
    <w:rsid w:val="003965D3"/>
    <w:rsid w:val="00396F52"/>
    <w:rsid w:val="003A336B"/>
    <w:rsid w:val="003A3E50"/>
    <w:rsid w:val="003A410A"/>
    <w:rsid w:val="003A690A"/>
    <w:rsid w:val="003B009B"/>
    <w:rsid w:val="003B4A7C"/>
    <w:rsid w:val="003C153B"/>
    <w:rsid w:val="003C22E7"/>
    <w:rsid w:val="003C6327"/>
    <w:rsid w:val="003D74BE"/>
    <w:rsid w:val="003E0531"/>
    <w:rsid w:val="003E2C01"/>
    <w:rsid w:val="003E54C5"/>
    <w:rsid w:val="003E5A59"/>
    <w:rsid w:val="003F0AFB"/>
    <w:rsid w:val="003F56BA"/>
    <w:rsid w:val="003F695E"/>
    <w:rsid w:val="00403AF1"/>
    <w:rsid w:val="00404315"/>
    <w:rsid w:val="00404530"/>
    <w:rsid w:val="00404F7F"/>
    <w:rsid w:val="00407207"/>
    <w:rsid w:val="00410F7B"/>
    <w:rsid w:val="0042114B"/>
    <w:rsid w:val="00424960"/>
    <w:rsid w:val="00433B84"/>
    <w:rsid w:val="004464CF"/>
    <w:rsid w:val="004468F1"/>
    <w:rsid w:val="004564EA"/>
    <w:rsid w:val="00456F12"/>
    <w:rsid w:val="0046533E"/>
    <w:rsid w:val="004714AB"/>
    <w:rsid w:val="004836BA"/>
    <w:rsid w:val="00485216"/>
    <w:rsid w:val="00485AE9"/>
    <w:rsid w:val="00491E26"/>
    <w:rsid w:val="00494775"/>
    <w:rsid w:val="00494DBB"/>
    <w:rsid w:val="0049690F"/>
    <w:rsid w:val="004A140A"/>
    <w:rsid w:val="004A5FD7"/>
    <w:rsid w:val="004B0CBE"/>
    <w:rsid w:val="004B147E"/>
    <w:rsid w:val="004C042A"/>
    <w:rsid w:val="004C18A6"/>
    <w:rsid w:val="004C396E"/>
    <w:rsid w:val="004C46D5"/>
    <w:rsid w:val="004C5282"/>
    <w:rsid w:val="004D4B65"/>
    <w:rsid w:val="004D6425"/>
    <w:rsid w:val="004E000A"/>
    <w:rsid w:val="004E1D98"/>
    <w:rsid w:val="004E6515"/>
    <w:rsid w:val="004E6CBC"/>
    <w:rsid w:val="004E6E15"/>
    <w:rsid w:val="004E7015"/>
    <w:rsid w:val="004F0A1A"/>
    <w:rsid w:val="004F15BD"/>
    <w:rsid w:val="004F33DA"/>
    <w:rsid w:val="004F61DB"/>
    <w:rsid w:val="004F792A"/>
    <w:rsid w:val="00501D3F"/>
    <w:rsid w:val="005032C3"/>
    <w:rsid w:val="00503DF8"/>
    <w:rsid w:val="00507CA2"/>
    <w:rsid w:val="00511984"/>
    <w:rsid w:val="00514E4E"/>
    <w:rsid w:val="005301F7"/>
    <w:rsid w:val="00533163"/>
    <w:rsid w:val="00534B58"/>
    <w:rsid w:val="005368F4"/>
    <w:rsid w:val="00542FE1"/>
    <w:rsid w:val="0054565A"/>
    <w:rsid w:val="005467A3"/>
    <w:rsid w:val="0054725F"/>
    <w:rsid w:val="00550804"/>
    <w:rsid w:val="00550907"/>
    <w:rsid w:val="00550D3A"/>
    <w:rsid w:val="005515AE"/>
    <w:rsid w:val="00551B32"/>
    <w:rsid w:val="00554E94"/>
    <w:rsid w:val="00560B45"/>
    <w:rsid w:val="0056167C"/>
    <w:rsid w:val="00563A21"/>
    <w:rsid w:val="00572624"/>
    <w:rsid w:val="00572D30"/>
    <w:rsid w:val="005737AC"/>
    <w:rsid w:val="0058146F"/>
    <w:rsid w:val="005840EE"/>
    <w:rsid w:val="0059259C"/>
    <w:rsid w:val="005946F5"/>
    <w:rsid w:val="005A518D"/>
    <w:rsid w:val="005B036D"/>
    <w:rsid w:val="005B4034"/>
    <w:rsid w:val="005B488F"/>
    <w:rsid w:val="005D1CE6"/>
    <w:rsid w:val="005D279B"/>
    <w:rsid w:val="005D732A"/>
    <w:rsid w:val="005E64C2"/>
    <w:rsid w:val="00601D3E"/>
    <w:rsid w:val="006025E3"/>
    <w:rsid w:val="00604501"/>
    <w:rsid w:val="00604B4D"/>
    <w:rsid w:val="00605A52"/>
    <w:rsid w:val="00606355"/>
    <w:rsid w:val="00611467"/>
    <w:rsid w:val="006118AC"/>
    <w:rsid w:val="00617568"/>
    <w:rsid w:val="00622FD1"/>
    <w:rsid w:val="006247FC"/>
    <w:rsid w:val="00627495"/>
    <w:rsid w:val="006305E8"/>
    <w:rsid w:val="00636C8A"/>
    <w:rsid w:val="006432FC"/>
    <w:rsid w:val="0064406B"/>
    <w:rsid w:val="00646060"/>
    <w:rsid w:val="00646833"/>
    <w:rsid w:val="006502DE"/>
    <w:rsid w:val="00653245"/>
    <w:rsid w:val="00654174"/>
    <w:rsid w:val="00654B6F"/>
    <w:rsid w:val="00655AF4"/>
    <w:rsid w:val="00657AB3"/>
    <w:rsid w:val="00672E85"/>
    <w:rsid w:val="00676F13"/>
    <w:rsid w:val="0067793E"/>
    <w:rsid w:val="00693987"/>
    <w:rsid w:val="006A30E5"/>
    <w:rsid w:val="006A3143"/>
    <w:rsid w:val="006A5A09"/>
    <w:rsid w:val="006A7FA9"/>
    <w:rsid w:val="006B143F"/>
    <w:rsid w:val="006B4642"/>
    <w:rsid w:val="006B6236"/>
    <w:rsid w:val="006C3EFA"/>
    <w:rsid w:val="006D1BD7"/>
    <w:rsid w:val="006D2FCE"/>
    <w:rsid w:val="006D42C4"/>
    <w:rsid w:val="006D4FC3"/>
    <w:rsid w:val="006D6981"/>
    <w:rsid w:val="006E0D9F"/>
    <w:rsid w:val="006E1AFE"/>
    <w:rsid w:val="006E2C3C"/>
    <w:rsid w:val="006F5F87"/>
    <w:rsid w:val="007008FE"/>
    <w:rsid w:val="007011AC"/>
    <w:rsid w:val="00705FC2"/>
    <w:rsid w:val="00710579"/>
    <w:rsid w:val="007107B2"/>
    <w:rsid w:val="00716E01"/>
    <w:rsid w:val="0072317C"/>
    <w:rsid w:val="00735C6F"/>
    <w:rsid w:val="00735EA9"/>
    <w:rsid w:val="0073648B"/>
    <w:rsid w:val="00736F24"/>
    <w:rsid w:val="00740991"/>
    <w:rsid w:val="00742022"/>
    <w:rsid w:val="00744823"/>
    <w:rsid w:val="00744ABC"/>
    <w:rsid w:val="007452E8"/>
    <w:rsid w:val="00746DFA"/>
    <w:rsid w:val="0074787E"/>
    <w:rsid w:val="00747DB3"/>
    <w:rsid w:val="00750886"/>
    <w:rsid w:val="00751B38"/>
    <w:rsid w:val="007536B0"/>
    <w:rsid w:val="007540D8"/>
    <w:rsid w:val="0076285E"/>
    <w:rsid w:val="00765B52"/>
    <w:rsid w:val="0077375F"/>
    <w:rsid w:val="00777D7F"/>
    <w:rsid w:val="007864E7"/>
    <w:rsid w:val="00786652"/>
    <w:rsid w:val="00791338"/>
    <w:rsid w:val="007925F9"/>
    <w:rsid w:val="007932CE"/>
    <w:rsid w:val="00794EC5"/>
    <w:rsid w:val="0079774C"/>
    <w:rsid w:val="007B2761"/>
    <w:rsid w:val="007B37BC"/>
    <w:rsid w:val="007B7C96"/>
    <w:rsid w:val="007C34CE"/>
    <w:rsid w:val="007C367C"/>
    <w:rsid w:val="007C6E60"/>
    <w:rsid w:val="007D0CA8"/>
    <w:rsid w:val="007D3894"/>
    <w:rsid w:val="007E0AEA"/>
    <w:rsid w:val="007E3D4E"/>
    <w:rsid w:val="007E6A09"/>
    <w:rsid w:val="007F082D"/>
    <w:rsid w:val="007F7624"/>
    <w:rsid w:val="008012D6"/>
    <w:rsid w:val="00803700"/>
    <w:rsid w:val="008066CA"/>
    <w:rsid w:val="0081083F"/>
    <w:rsid w:val="008208C0"/>
    <w:rsid w:val="008210CA"/>
    <w:rsid w:val="00824699"/>
    <w:rsid w:val="008268F6"/>
    <w:rsid w:val="00832AB6"/>
    <w:rsid w:val="00835287"/>
    <w:rsid w:val="00836C9C"/>
    <w:rsid w:val="008403DB"/>
    <w:rsid w:val="0084088E"/>
    <w:rsid w:val="008451F6"/>
    <w:rsid w:val="00851E80"/>
    <w:rsid w:val="00863E60"/>
    <w:rsid w:val="008672F0"/>
    <w:rsid w:val="008770ED"/>
    <w:rsid w:val="00877F10"/>
    <w:rsid w:val="00881807"/>
    <w:rsid w:val="0088310B"/>
    <w:rsid w:val="00884F6C"/>
    <w:rsid w:val="00893712"/>
    <w:rsid w:val="00894F83"/>
    <w:rsid w:val="00895B91"/>
    <w:rsid w:val="008A2BEE"/>
    <w:rsid w:val="008A3A35"/>
    <w:rsid w:val="008A4CF3"/>
    <w:rsid w:val="008B6CF4"/>
    <w:rsid w:val="008B786B"/>
    <w:rsid w:val="008C0EEC"/>
    <w:rsid w:val="008C2432"/>
    <w:rsid w:val="008C4621"/>
    <w:rsid w:val="008C5F49"/>
    <w:rsid w:val="008D2D67"/>
    <w:rsid w:val="008E664F"/>
    <w:rsid w:val="00901A1E"/>
    <w:rsid w:val="00905316"/>
    <w:rsid w:val="00905D1A"/>
    <w:rsid w:val="0091404A"/>
    <w:rsid w:val="00914E54"/>
    <w:rsid w:val="009157E9"/>
    <w:rsid w:val="009161B9"/>
    <w:rsid w:val="00917FEE"/>
    <w:rsid w:val="00937676"/>
    <w:rsid w:val="00940B3C"/>
    <w:rsid w:val="0094464A"/>
    <w:rsid w:val="0094621C"/>
    <w:rsid w:val="0095061F"/>
    <w:rsid w:val="00953ABC"/>
    <w:rsid w:val="009540F5"/>
    <w:rsid w:val="00955DB2"/>
    <w:rsid w:val="00955E5D"/>
    <w:rsid w:val="00955FCF"/>
    <w:rsid w:val="00956B5F"/>
    <w:rsid w:val="00970152"/>
    <w:rsid w:val="00972316"/>
    <w:rsid w:val="00974AF6"/>
    <w:rsid w:val="0099053D"/>
    <w:rsid w:val="009A1E20"/>
    <w:rsid w:val="009A3C2C"/>
    <w:rsid w:val="009A6D77"/>
    <w:rsid w:val="009A71B3"/>
    <w:rsid w:val="009B0027"/>
    <w:rsid w:val="009B1083"/>
    <w:rsid w:val="009C23A3"/>
    <w:rsid w:val="009C4063"/>
    <w:rsid w:val="009C7E1A"/>
    <w:rsid w:val="009D012D"/>
    <w:rsid w:val="009D6D2F"/>
    <w:rsid w:val="009D77B2"/>
    <w:rsid w:val="009E5E35"/>
    <w:rsid w:val="009E6700"/>
    <w:rsid w:val="009F41DC"/>
    <w:rsid w:val="009F6F56"/>
    <w:rsid w:val="009F71C1"/>
    <w:rsid w:val="00A02EA0"/>
    <w:rsid w:val="00A06FDC"/>
    <w:rsid w:val="00A1237A"/>
    <w:rsid w:val="00A142FA"/>
    <w:rsid w:val="00A166B8"/>
    <w:rsid w:val="00A26394"/>
    <w:rsid w:val="00A26449"/>
    <w:rsid w:val="00A27970"/>
    <w:rsid w:val="00A3097F"/>
    <w:rsid w:val="00A34AD6"/>
    <w:rsid w:val="00A422CD"/>
    <w:rsid w:val="00A455FF"/>
    <w:rsid w:val="00A456A4"/>
    <w:rsid w:val="00A45E25"/>
    <w:rsid w:val="00A46E11"/>
    <w:rsid w:val="00A478B5"/>
    <w:rsid w:val="00A479E5"/>
    <w:rsid w:val="00A51FC5"/>
    <w:rsid w:val="00A57B3F"/>
    <w:rsid w:val="00A70154"/>
    <w:rsid w:val="00A751C2"/>
    <w:rsid w:val="00A76BA0"/>
    <w:rsid w:val="00A807E7"/>
    <w:rsid w:val="00A90B1D"/>
    <w:rsid w:val="00A9325C"/>
    <w:rsid w:val="00AA0AD5"/>
    <w:rsid w:val="00AA58A3"/>
    <w:rsid w:val="00AA5E8D"/>
    <w:rsid w:val="00AA7B82"/>
    <w:rsid w:val="00AA7EFB"/>
    <w:rsid w:val="00AB027A"/>
    <w:rsid w:val="00AB0EC9"/>
    <w:rsid w:val="00AB4F36"/>
    <w:rsid w:val="00AB60C6"/>
    <w:rsid w:val="00AB78F6"/>
    <w:rsid w:val="00AC37F5"/>
    <w:rsid w:val="00AC7C75"/>
    <w:rsid w:val="00AD1060"/>
    <w:rsid w:val="00AD16A1"/>
    <w:rsid w:val="00AE00F9"/>
    <w:rsid w:val="00AE1EC3"/>
    <w:rsid w:val="00AE20FD"/>
    <w:rsid w:val="00AF6F53"/>
    <w:rsid w:val="00B02AD3"/>
    <w:rsid w:val="00B0567C"/>
    <w:rsid w:val="00B05D84"/>
    <w:rsid w:val="00B161E8"/>
    <w:rsid w:val="00B16D5C"/>
    <w:rsid w:val="00B259A9"/>
    <w:rsid w:val="00B30EC1"/>
    <w:rsid w:val="00B35178"/>
    <w:rsid w:val="00B402CA"/>
    <w:rsid w:val="00B45ED2"/>
    <w:rsid w:val="00B52DC3"/>
    <w:rsid w:val="00B53168"/>
    <w:rsid w:val="00B54661"/>
    <w:rsid w:val="00B547A3"/>
    <w:rsid w:val="00B54B7A"/>
    <w:rsid w:val="00B624D7"/>
    <w:rsid w:val="00B71756"/>
    <w:rsid w:val="00B745CC"/>
    <w:rsid w:val="00B75E2A"/>
    <w:rsid w:val="00B77998"/>
    <w:rsid w:val="00B83797"/>
    <w:rsid w:val="00B84E1F"/>
    <w:rsid w:val="00B8683E"/>
    <w:rsid w:val="00B93CD7"/>
    <w:rsid w:val="00B9509F"/>
    <w:rsid w:val="00BA2191"/>
    <w:rsid w:val="00BA76F1"/>
    <w:rsid w:val="00BB07B0"/>
    <w:rsid w:val="00BB7985"/>
    <w:rsid w:val="00BC0546"/>
    <w:rsid w:val="00BC376F"/>
    <w:rsid w:val="00BC4F02"/>
    <w:rsid w:val="00BC7D2A"/>
    <w:rsid w:val="00BD7670"/>
    <w:rsid w:val="00BE53D7"/>
    <w:rsid w:val="00BE5E3B"/>
    <w:rsid w:val="00BF1C20"/>
    <w:rsid w:val="00BF255D"/>
    <w:rsid w:val="00BF4A06"/>
    <w:rsid w:val="00C00380"/>
    <w:rsid w:val="00C014C6"/>
    <w:rsid w:val="00C047D1"/>
    <w:rsid w:val="00C070C0"/>
    <w:rsid w:val="00C11604"/>
    <w:rsid w:val="00C12A31"/>
    <w:rsid w:val="00C12E59"/>
    <w:rsid w:val="00C228CA"/>
    <w:rsid w:val="00C2553E"/>
    <w:rsid w:val="00C26AA7"/>
    <w:rsid w:val="00C27F4A"/>
    <w:rsid w:val="00C371BB"/>
    <w:rsid w:val="00C53674"/>
    <w:rsid w:val="00C54EAA"/>
    <w:rsid w:val="00C56989"/>
    <w:rsid w:val="00C5785E"/>
    <w:rsid w:val="00C73B1A"/>
    <w:rsid w:val="00C741DA"/>
    <w:rsid w:val="00C82199"/>
    <w:rsid w:val="00C84003"/>
    <w:rsid w:val="00C87226"/>
    <w:rsid w:val="00C8759D"/>
    <w:rsid w:val="00C90CB6"/>
    <w:rsid w:val="00C9181A"/>
    <w:rsid w:val="00C961C8"/>
    <w:rsid w:val="00CA3228"/>
    <w:rsid w:val="00CA4A6B"/>
    <w:rsid w:val="00CA6853"/>
    <w:rsid w:val="00CA6C09"/>
    <w:rsid w:val="00CB2D22"/>
    <w:rsid w:val="00CB342E"/>
    <w:rsid w:val="00CB513E"/>
    <w:rsid w:val="00CB74B0"/>
    <w:rsid w:val="00CB7C52"/>
    <w:rsid w:val="00CC1A0B"/>
    <w:rsid w:val="00CC785B"/>
    <w:rsid w:val="00CD31B9"/>
    <w:rsid w:val="00CD521E"/>
    <w:rsid w:val="00CE237F"/>
    <w:rsid w:val="00CE2624"/>
    <w:rsid w:val="00CF4428"/>
    <w:rsid w:val="00CF7B28"/>
    <w:rsid w:val="00D00DD6"/>
    <w:rsid w:val="00D05278"/>
    <w:rsid w:val="00D06C6E"/>
    <w:rsid w:val="00D1001B"/>
    <w:rsid w:val="00D101F7"/>
    <w:rsid w:val="00D15737"/>
    <w:rsid w:val="00D307B5"/>
    <w:rsid w:val="00D31F54"/>
    <w:rsid w:val="00D330B8"/>
    <w:rsid w:val="00D41CA6"/>
    <w:rsid w:val="00D52B90"/>
    <w:rsid w:val="00D610EE"/>
    <w:rsid w:val="00D643C5"/>
    <w:rsid w:val="00D71845"/>
    <w:rsid w:val="00D738ED"/>
    <w:rsid w:val="00D73B13"/>
    <w:rsid w:val="00D74B4D"/>
    <w:rsid w:val="00D824F9"/>
    <w:rsid w:val="00D832F1"/>
    <w:rsid w:val="00D8574D"/>
    <w:rsid w:val="00D92D69"/>
    <w:rsid w:val="00D9708B"/>
    <w:rsid w:val="00DA11D4"/>
    <w:rsid w:val="00DA58E1"/>
    <w:rsid w:val="00DA5A5D"/>
    <w:rsid w:val="00DB43D0"/>
    <w:rsid w:val="00DC011F"/>
    <w:rsid w:val="00DC5B5A"/>
    <w:rsid w:val="00DC6B02"/>
    <w:rsid w:val="00DD188E"/>
    <w:rsid w:val="00DD1A88"/>
    <w:rsid w:val="00DE0C5E"/>
    <w:rsid w:val="00DE4590"/>
    <w:rsid w:val="00DE4608"/>
    <w:rsid w:val="00DE59B1"/>
    <w:rsid w:val="00DE6A3C"/>
    <w:rsid w:val="00DF0F2E"/>
    <w:rsid w:val="00DF1591"/>
    <w:rsid w:val="00DF1998"/>
    <w:rsid w:val="00DF4B30"/>
    <w:rsid w:val="00DF5AF7"/>
    <w:rsid w:val="00E00661"/>
    <w:rsid w:val="00E111F4"/>
    <w:rsid w:val="00E1298F"/>
    <w:rsid w:val="00E15D93"/>
    <w:rsid w:val="00E16160"/>
    <w:rsid w:val="00E27D29"/>
    <w:rsid w:val="00E30FF7"/>
    <w:rsid w:val="00E323B7"/>
    <w:rsid w:val="00E3735F"/>
    <w:rsid w:val="00E37A0C"/>
    <w:rsid w:val="00E42B2A"/>
    <w:rsid w:val="00E46E5C"/>
    <w:rsid w:val="00E55E05"/>
    <w:rsid w:val="00E604B7"/>
    <w:rsid w:val="00E60A2A"/>
    <w:rsid w:val="00E63E9A"/>
    <w:rsid w:val="00E70602"/>
    <w:rsid w:val="00E710A3"/>
    <w:rsid w:val="00E7433C"/>
    <w:rsid w:val="00E82C82"/>
    <w:rsid w:val="00E877C5"/>
    <w:rsid w:val="00E92179"/>
    <w:rsid w:val="00E92DB1"/>
    <w:rsid w:val="00E96B71"/>
    <w:rsid w:val="00E9797E"/>
    <w:rsid w:val="00EA14F2"/>
    <w:rsid w:val="00EA2B19"/>
    <w:rsid w:val="00EA5871"/>
    <w:rsid w:val="00EA737F"/>
    <w:rsid w:val="00EB2193"/>
    <w:rsid w:val="00EB3C94"/>
    <w:rsid w:val="00EC2620"/>
    <w:rsid w:val="00EE08AA"/>
    <w:rsid w:val="00EE0D95"/>
    <w:rsid w:val="00EF2A5F"/>
    <w:rsid w:val="00EF7343"/>
    <w:rsid w:val="00F03041"/>
    <w:rsid w:val="00F04832"/>
    <w:rsid w:val="00F127ED"/>
    <w:rsid w:val="00F13E26"/>
    <w:rsid w:val="00F14F6C"/>
    <w:rsid w:val="00F164D8"/>
    <w:rsid w:val="00F17A2C"/>
    <w:rsid w:val="00F23D98"/>
    <w:rsid w:val="00F24F27"/>
    <w:rsid w:val="00F26FAE"/>
    <w:rsid w:val="00F31600"/>
    <w:rsid w:val="00F3240F"/>
    <w:rsid w:val="00F3492C"/>
    <w:rsid w:val="00F40AF2"/>
    <w:rsid w:val="00F42B11"/>
    <w:rsid w:val="00F47A11"/>
    <w:rsid w:val="00F52947"/>
    <w:rsid w:val="00F52B2E"/>
    <w:rsid w:val="00F609C2"/>
    <w:rsid w:val="00F61F00"/>
    <w:rsid w:val="00F732FC"/>
    <w:rsid w:val="00F73D6E"/>
    <w:rsid w:val="00F74736"/>
    <w:rsid w:val="00F751C4"/>
    <w:rsid w:val="00F82B4A"/>
    <w:rsid w:val="00F8335B"/>
    <w:rsid w:val="00F84FC5"/>
    <w:rsid w:val="00F853F7"/>
    <w:rsid w:val="00F8764C"/>
    <w:rsid w:val="00F87850"/>
    <w:rsid w:val="00F91972"/>
    <w:rsid w:val="00F932CE"/>
    <w:rsid w:val="00F94DDA"/>
    <w:rsid w:val="00F950C1"/>
    <w:rsid w:val="00F95FAC"/>
    <w:rsid w:val="00FA26E2"/>
    <w:rsid w:val="00FA2A08"/>
    <w:rsid w:val="00FA3A34"/>
    <w:rsid w:val="00FA509C"/>
    <w:rsid w:val="00FA51FB"/>
    <w:rsid w:val="00FA6DA2"/>
    <w:rsid w:val="00FB0178"/>
    <w:rsid w:val="00FB2E08"/>
    <w:rsid w:val="00FB3455"/>
    <w:rsid w:val="00FB34F0"/>
    <w:rsid w:val="00FB4550"/>
    <w:rsid w:val="00FB4A72"/>
    <w:rsid w:val="00FB7008"/>
    <w:rsid w:val="00FC15D3"/>
    <w:rsid w:val="00FC3932"/>
    <w:rsid w:val="00FC41EE"/>
    <w:rsid w:val="00FC55E6"/>
    <w:rsid w:val="00FD6C90"/>
    <w:rsid w:val="00FD6CC1"/>
    <w:rsid w:val="00FD7FE1"/>
    <w:rsid w:val="00FE11B8"/>
    <w:rsid w:val="00FE1D7B"/>
    <w:rsid w:val="00FF01E5"/>
    <w:rsid w:val="00FF11BD"/>
    <w:rsid w:val="10C8A957"/>
    <w:rsid w:val="1C59CA65"/>
    <w:rsid w:val="7F8C91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114D7E"/>
  <w15:docId w15:val="{395139AC-F52E-49D6-B27F-69A30D06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table" w:styleId="GridTable4-Accent3">
    <w:name w:val="Grid Table 4 Accent 3"/>
    <w:basedOn w:val="TableNormal"/>
    <w:uiPriority w:val="49"/>
    <w:rsid w:val="00086EEB"/>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NormalWeb">
    <w:name w:val="Normal (Web)"/>
    <w:basedOn w:val="Normal"/>
    <w:uiPriority w:val="99"/>
    <w:semiHidden/>
    <w:unhideWhenUsed/>
    <w:rsid w:val="00F23D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23D98"/>
    <w:rPr>
      <w:b/>
      <w:bCs/>
    </w:rPr>
  </w:style>
  <w:style w:type="table" w:styleId="GridTable4-Accent1">
    <w:name w:val="Grid Table 4 Accent 1"/>
    <w:basedOn w:val="TableNormal"/>
    <w:uiPriority w:val="49"/>
    <w:rsid w:val="003561A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1">
    <w:name w:val="Grid Table 5 Dark Accent 1"/>
    <w:basedOn w:val="TableNormal"/>
    <w:uiPriority w:val="50"/>
    <w:rsid w:val="00491E2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PlainTable1">
    <w:name w:val="Plain Table 1"/>
    <w:basedOn w:val="TableNormal"/>
    <w:uiPriority w:val="41"/>
    <w:rsid w:val="00794EC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Grid1"/>
    <w:rsid w:val="00393981"/>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99498872">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9400785">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4768200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7567971">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84684864">
      <w:bodyDiv w:val="1"/>
      <w:marLeft w:val="0"/>
      <w:marRight w:val="0"/>
      <w:marTop w:val="0"/>
      <w:marBottom w:val="0"/>
      <w:divBdr>
        <w:top w:val="none" w:sz="0" w:space="0" w:color="auto"/>
        <w:left w:val="none" w:sz="0" w:space="0" w:color="auto"/>
        <w:bottom w:val="none" w:sz="0" w:space="0" w:color="auto"/>
        <w:right w:val="none" w:sz="0" w:space="0" w:color="auto"/>
      </w:divBdr>
    </w:div>
    <w:div w:id="952787232">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h022062\AppData\Local\Temp\MicrosoftEdgeDownloads\653d1282-53dd-47c4-a2ec-adaf74ed665f\DatixWebReport%20(2).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Mental%20Health\MH%20&amp;%20LD%20Governance%20Team\Complaints\5%20Complaints%20Performance\2023\10.%20October\Complaints%20Performance%20Graphs%20for%20Q&amp;S.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022062\AppData\Local\Temp\MicrosoftEdgeDownloads\bdaf3e52-b294-46e8-a4bc-8d64ce53c405\DatixWebReport%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Incidents by Date Reported</a:t>
            </a:r>
          </a:p>
        </c:rich>
      </c:tx>
      <c:layout/>
      <c:overlay val="0"/>
    </c:title>
    <c:autoTitleDeleted val="0"/>
    <c:plotArea>
      <c:layout/>
      <c:barChart>
        <c:barDir val="col"/>
        <c:grouping val="stacked"/>
        <c:varyColors val="1"/>
        <c:ser>
          <c:idx val="0"/>
          <c:order val="0"/>
          <c:tx>
            <c:strRef>
              <c:f>'[DatixWebReport (2).xlsx]Data'!$B$1</c:f>
              <c:strCache>
                <c:ptCount val="1"/>
                <c:pt idx="0">
                  <c:v>Under Investigation</c:v>
                </c:pt>
              </c:strCache>
            </c:strRef>
          </c:tx>
          <c:spPr>
            <a:solidFill>
              <a:srgbClr val="FFC000"/>
            </a:solidFill>
            <a:ln/>
          </c:spPr>
          <c:invertIfNegative val="0"/>
          <c:dPt>
            <c:idx val="4"/>
            <c:invertIfNegative val="0"/>
            <c:bubble3D val="0"/>
            <c:spPr>
              <a:solidFill>
                <a:srgbClr val="FF0000"/>
              </a:solidFill>
              <a:ln/>
            </c:spPr>
            <c:extLst>
              <c:ext xmlns:c16="http://schemas.microsoft.com/office/drawing/2014/chart" uri="{C3380CC4-5D6E-409C-BE32-E72D297353CC}">
                <c16:uniqueId val="{00000001-FA6C-42A8-8F7A-3A53BAC7415B}"/>
              </c:ext>
            </c:extLst>
          </c:dPt>
          <c:dPt>
            <c:idx val="7"/>
            <c:invertIfNegative val="0"/>
            <c:bubble3D val="0"/>
            <c:spPr>
              <a:solidFill>
                <a:srgbClr val="FF0000"/>
              </a:solidFill>
              <a:ln/>
            </c:spPr>
            <c:extLst>
              <c:ext xmlns:c16="http://schemas.microsoft.com/office/drawing/2014/chart" uri="{C3380CC4-5D6E-409C-BE32-E72D297353CC}">
                <c16:uniqueId val="{00000003-FA6C-42A8-8F7A-3A53BAC7415B}"/>
              </c:ext>
            </c:extLst>
          </c:dPt>
          <c:dPt>
            <c:idx val="10"/>
            <c:invertIfNegative val="0"/>
            <c:bubble3D val="0"/>
            <c:spPr>
              <a:solidFill>
                <a:srgbClr val="FF0000"/>
              </a:solidFill>
              <a:ln/>
            </c:spPr>
            <c:extLst>
              <c:ext xmlns:c16="http://schemas.microsoft.com/office/drawing/2014/chart" uri="{C3380CC4-5D6E-409C-BE32-E72D297353CC}">
                <c16:uniqueId val="{00000005-FA6C-42A8-8F7A-3A53BAC7415B}"/>
              </c:ext>
            </c:extLst>
          </c:dPt>
          <c:dPt>
            <c:idx val="11"/>
            <c:invertIfNegative val="0"/>
            <c:bubble3D val="0"/>
            <c:spPr>
              <a:solidFill>
                <a:srgbClr val="FF0000"/>
              </a:solidFill>
              <a:ln/>
            </c:spPr>
            <c:extLst>
              <c:ext xmlns:c16="http://schemas.microsoft.com/office/drawing/2014/chart" uri="{C3380CC4-5D6E-409C-BE32-E72D297353CC}">
                <c16:uniqueId val="{00000007-FA6C-42A8-8F7A-3A53BAC7415B}"/>
              </c:ext>
            </c:extLst>
          </c:dPt>
          <c:cat>
            <c:strRef>
              <c:f>'[DatixWebReport (2).xlsx]Data'!$A$2:$A$20</c:f>
              <c:strCache>
                <c:ptCount val="1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strCache>
            </c:strRef>
          </c:cat>
          <c:val>
            <c:numRef>
              <c:f>'[DatixWebReport (2).xlsx]Data'!$B$2:$B$20</c:f>
              <c:numCache>
                <c:formatCode>General</c:formatCode>
                <c:ptCount val="19"/>
                <c:pt idx="0">
                  <c:v>0</c:v>
                </c:pt>
                <c:pt idx="1">
                  <c:v>0</c:v>
                </c:pt>
                <c:pt idx="2">
                  <c:v>0</c:v>
                </c:pt>
                <c:pt idx="3">
                  <c:v>0</c:v>
                </c:pt>
                <c:pt idx="4">
                  <c:v>2</c:v>
                </c:pt>
                <c:pt idx="5">
                  <c:v>0</c:v>
                </c:pt>
                <c:pt idx="6">
                  <c:v>0</c:v>
                </c:pt>
                <c:pt idx="7">
                  <c:v>2</c:v>
                </c:pt>
                <c:pt idx="8">
                  <c:v>0</c:v>
                </c:pt>
                <c:pt idx="9">
                  <c:v>0</c:v>
                </c:pt>
                <c:pt idx="10">
                  <c:v>1</c:v>
                </c:pt>
                <c:pt idx="11">
                  <c:v>4</c:v>
                </c:pt>
                <c:pt idx="12">
                  <c:v>3</c:v>
                </c:pt>
                <c:pt idx="13">
                  <c:v>1</c:v>
                </c:pt>
                <c:pt idx="14">
                  <c:v>0</c:v>
                </c:pt>
                <c:pt idx="15">
                  <c:v>4</c:v>
                </c:pt>
                <c:pt idx="16">
                  <c:v>6</c:v>
                </c:pt>
                <c:pt idx="17">
                  <c:v>5</c:v>
                </c:pt>
                <c:pt idx="18">
                  <c:v>26</c:v>
                </c:pt>
              </c:numCache>
            </c:numRef>
          </c:val>
          <c:extLst>
            <c:ext xmlns:c16="http://schemas.microsoft.com/office/drawing/2014/chart" uri="{C3380CC4-5D6E-409C-BE32-E72D297353CC}">
              <c16:uniqueId val="{00000008-FA6C-42A8-8F7A-3A53BAC7415B}"/>
            </c:ext>
          </c:extLst>
        </c:ser>
        <c:ser>
          <c:idx val="1"/>
          <c:order val="1"/>
          <c:tx>
            <c:strRef>
              <c:f>'[DatixWebReport (2).xlsx]Data'!$C$1</c:f>
              <c:strCache>
                <c:ptCount val="1"/>
                <c:pt idx="0">
                  <c:v>Closed</c:v>
                </c:pt>
              </c:strCache>
            </c:strRef>
          </c:tx>
          <c:spPr>
            <a:solidFill>
              <a:srgbClr val="92D050"/>
            </a:solidFill>
            <a:ln/>
          </c:spPr>
          <c:invertIfNegative val="0"/>
          <c:cat>
            <c:strRef>
              <c:f>'[DatixWebReport (2).xlsx]Data'!$A$2:$A$20</c:f>
              <c:strCache>
                <c:ptCount val="1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strCache>
            </c:strRef>
          </c:cat>
          <c:val>
            <c:numRef>
              <c:f>'[DatixWebReport (2).xlsx]Data'!$C$2:$C$20</c:f>
              <c:numCache>
                <c:formatCode>General</c:formatCode>
                <c:ptCount val="19"/>
                <c:pt idx="0">
                  <c:v>12</c:v>
                </c:pt>
                <c:pt idx="1">
                  <c:v>16</c:v>
                </c:pt>
                <c:pt idx="2">
                  <c:v>9</c:v>
                </c:pt>
                <c:pt idx="3">
                  <c:v>18</c:v>
                </c:pt>
                <c:pt idx="4">
                  <c:v>17</c:v>
                </c:pt>
                <c:pt idx="5">
                  <c:v>15</c:v>
                </c:pt>
                <c:pt idx="6">
                  <c:v>10</c:v>
                </c:pt>
                <c:pt idx="7">
                  <c:v>8</c:v>
                </c:pt>
                <c:pt idx="8">
                  <c:v>11</c:v>
                </c:pt>
                <c:pt idx="9">
                  <c:v>20</c:v>
                </c:pt>
                <c:pt idx="10">
                  <c:v>6</c:v>
                </c:pt>
                <c:pt idx="11">
                  <c:v>13</c:v>
                </c:pt>
                <c:pt idx="12">
                  <c:v>5</c:v>
                </c:pt>
                <c:pt idx="13">
                  <c:v>8</c:v>
                </c:pt>
                <c:pt idx="14">
                  <c:v>3</c:v>
                </c:pt>
                <c:pt idx="15">
                  <c:v>4</c:v>
                </c:pt>
                <c:pt idx="16">
                  <c:v>1</c:v>
                </c:pt>
                <c:pt idx="17">
                  <c:v>0</c:v>
                </c:pt>
                <c:pt idx="18">
                  <c:v>1</c:v>
                </c:pt>
              </c:numCache>
            </c:numRef>
          </c:val>
          <c:extLst>
            <c:ext xmlns:c16="http://schemas.microsoft.com/office/drawing/2014/chart" uri="{C3380CC4-5D6E-409C-BE32-E72D297353CC}">
              <c16:uniqueId val="{00000009-FA6C-42A8-8F7A-3A53BAC7415B}"/>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manualLayout>
          <c:xMode val="edge"/>
          <c:yMode val="edge"/>
          <c:x val="0.77965811965811971"/>
          <c:y val="0.48847260181751101"/>
          <c:w val="0.20752136752136752"/>
          <c:h val="0.20504475581458381"/>
        </c:manualLayout>
      </c:layout>
      <c:overlay val="0"/>
      <c:txPr>
        <a:bodyPr/>
        <a:lstStyle/>
        <a:p>
          <a:pPr rtl="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84059174632863"/>
          <c:y val="2.0789368187766156E-2"/>
          <c:w val="0.82734323066696214"/>
          <c:h val="0.70261055264345562"/>
        </c:manualLayout>
      </c:layout>
      <c:barChart>
        <c:barDir val="col"/>
        <c:grouping val="clustered"/>
        <c:varyColors val="0"/>
        <c:ser>
          <c:idx val="0"/>
          <c:order val="0"/>
          <c:tx>
            <c:strRef>
              <c:f>'30 day performance with count'!$C$17</c:f>
              <c:strCache>
                <c:ptCount val="1"/>
                <c:pt idx="0">
                  <c:v>No. received</c:v>
                </c:pt>
              </c:strCache>
            </c:strRef>
          </c:tx>
          <c:spPr>
            <a:solidFill>
              <a:schemeClr val="accent1"/>
            </a:solidFill>
            <a:ln>
              <a:noFill/>
            </a:ln>
            <a:effectLst/>
          </c:spPr>
          <c:invertIfNegative val="0"/>
          <c:cat>
            <c:multiLvlStrRef>
              <c:f>'30 day performance with count'!$A$18:$B$30</c:f>
              <c:multiLvlStrCache>
                <c:ptCount val="13"/>
                <c:lvl>
                  <c:pt idx="0">
                    <c:v>(Sept)</c:v>
                  </c:pt>
                  <c:pt idx="1">
                    <c:v>(Oct)</c:v>
                  </c:pt>
                  <c:pt idx="2">
                    <c:v>(Nov)</c:v>
                  </c:pt>
                  <c:pt idx="3">
                    <c:v>(Dec)</c:v>
                  </c:pt>
                  <c:pt idx="4">
                    <c:v>(Jan)</c:v>
                  </c:pt>
                  <c:pt idx="5">
                    <c:v>(Feb)</c:v>
                  </c:pt>
                  <c:pt idx="6">
                    <c:v>(March)</c:v>
                  </c:pt>
                  <c:pt idx="7">
                    <c:v>(April)</c:v>
                  </c:pt>
                  <c:pt idx="8">
                    <c:v>(May )</c:v>
                  </c:pt>
                  <c:pt idx="9">
                    <c:v>(June )</c:v>
                  </c:pt>
                  <c:pt idx="10">
                    <c:v>(July)</c:v>
                  </c:pt>
                  <c:pt idx="11">
                    <c:v>(Aug)</c:v>
                  </c:pt>
                  <c:pt idx="12">
                    <c:v>(Sept) </c:v>
                  </c:pt>
                </c:lvl>
                <c:lvl>
                  <c:pt idx="0">
                    <c:v>Jul-22</c:v>
                  </c:pt>
                  <c:pt idx="1">
                    <c:v>Aug-22</c:v>
                  </c:pt>
                  <c:pt idx="2">
                    <c:v>Sep-22</c:v>
                  </c:pt>
                  <c:pt idx="3">
                    <c:v>Oct-22</c:v>
                  </c:pt>
                  <c:pt idx="4">
                    <c:v>Nov-22</c:v>
                  </c:pt>
                  <c:pt idx="5">
                    <c:v>Dec-22</c:v>
                  </c:pt>
                  <c:pt idx="6">
                    <c:v>Jan-23</c:v>
                  </c:pt>
                  <c:pt idx="7">
                    <c:v>Feb-23</c:v>
                  </c:pt>
                  <c:pt idx="8">
                    <c:v>Mar-23</c:v>
                  </c:pt>
                  <c:pt idx="9">
                    <c:v>Apr-23</c:v>
                  </c:pt>
                  <c:pt idx="10">
                    <c:v>May-23</c:v>
                  </c:pt>
                  <c:pt idx="11">
                    <c:v>Jun-23</c:v>
                  </c:pt>
                  <c:pt idx="12">
                    <c:v>Jul-23</c:v>
                  </c:pt>
                </c:lvl>
              </c:multiLvlStrCache>
            </c:multiLvlStrRef>
          </c:cat>
          <c:val>
            <c:numRef>
              <c:f>'30 day performance with count'!$C$18:$C$30</c:f>
              <c:numCache>
                <c:formatCode>General</c:formatCode>
                <c:ptCount val="13"/>
                <c:pt idx="0">
                  <c:v>13</c:v>
                </c:pt>
                <c:pt idx="1">
                  <c:v>9</c:v>
                </c:pt>
                <c:pt idx="2">
                  <c:v>8</c:v>
                </c:pt>
                <c:pt idx="3">
                  <c:v>8</c:v>
                </c:pt>
                <c:pt idx="4">
                  <c:v>16</c:v>
                </c:pt>
                <c:pt idx="5">
                  <c:v>10</c:v>
                </c:pt>
                <c:pt idx="6">
                  <c:v>12</c:v>
                </c:pt>
                <c:pt idx="7">
                  <c:v>12</c:v>
                </c:pt>
                <c:pt idx="8">
                  <c:v>12</c:v>
                </c:pt>
                <c:pt idx="9">
                  <c:v>11</c:v>
                </c:pt>
                <c:pt idx="10">
                  <c:v>18</c:v>
                </c:pt>
                <c:pt idx="11">
                  <c:v>16</c:v>
                </c:pt>
                <c:pt idx="12">
                  <c:v>14</c:v>
                </c:pt>
              </c:numCache>
            </c:numRef>
          </c:val>
          <c:extLst>
            <c:ext xmlns:c16="http://schemas.microsoft.com/office/drawing/2014/chart" uri="{C3380CC4-5D6E-409C-BE32-E72D297353CC}">
              <c16:uniqueId val="{00000000-F5BB-4BFA-B5E1-1B7CE76FC21B}"/>
            </c:ext>
          </c:extLst>
        </c:ser>
        <c:dLbls>
          <c:showLegendKey val="0"/>
          <c:showVal val="0"/>
          <c:showCatName val="0"/>
          <c:showSerName val="0"/>
          <c:showPercent val="0"/>
          <c:showBubbleSize val="0"/>
        </c:dLbls>
        <c:gapWidth val="219"/>
        <c:overlap val="-27"/>
        <c:axId val="552631384"/>
        <c:axId val="552631712"/>
      </c:barChart>
      <c:lineChart>
        <c:grouping val="standard"/>
        <c:varyColors val="0"/>
        <c:ser>
          <c:idx val="1"/>
          <c:order val="1"/>
          <c:tx>
            <c:strRef>
              <c:f>'30 day performance with count'!$D$17</c:f>
              <c:strCache>
                <c:ptCount val="1"/>
                <c:pt idx="0">
                  <c:v>Performance</c:v>
                </c:pt>
              </c:strCache>
            </c:strRef>
          </c:tx>
          <c:spPr>
            <a:ln w="28575" cap="rnd">
              <a:solidFill>
                <a:schemeClr val="accent2"/>
              </a:solidFill>
              <a:round/>
            </a:ln>
            <a:effectLst/>
          </c:spPr>
          <c:marker>
            <c:symbol val="none"/>
          </c:marker>
          <c:cat>
            <c:multiLvlStrRef>
              <c:f>'30 day performance with count'!$A$18:$B$30</c:f>
              <c:multiLvlStrCache>
                <c:ptCount val="13"/>
                <c:lvl>
                  <c:pt idx="0">
                    <c:v>(Sept)</c:v>
                  </c:pt>
                  <c:pt idx="1">
                    <c:v>(Oct)</c:v>
                  </c:pt>
                  <c:pt idx="2">
                    <c:v>(Nov)</c:v>
                  </c:pt>
                  <c:pt idx="3">
                    <c:v>(Dec)</c:v>
                  </c:pt>
                  <c:pt idx="4">
                    <c:v>(Jan)</c:v>
                  </c:pt>
                  <c:pt idx="5">
                    <c:v>(Feb)</c:v>
                  </c:pt>
                  <c:pt idx="6">
                    <c:v>(March)</c:v>
                  </c:pt>
                  <c:pt idx="7">
                    <c:v>(April)</c:v>
                  </c:pt>
                  <c:pt idx="8">
                    <c:v>(May )</c:v>
                  </c:pt>
                  <c:pt idx="9">
                    <c:v>(June )</c:v>
                  </c:pt>
                  <c:pt idx="10">
                    <c:v>(July)</c:v>
                  </c:pt>
                  <c:pt idx="11">
                    <c:v>(Aug)</c:v>
                  </c:pt>
                  <c:pt idx="12">
                    <c:v>(Sept) </c:v>
                  </c:pt>
                </c:lvl>
                <c:lvl>
                  <c:pt idx="0">
                    <c:v>Jul-22</c:v>
                  </c:pt>
                  <c:pt idx="1">
                    <c:v>Aug-22</c:v>
                  </c:pt>
                  <c:pt idx="2">
                    <c:v>Sep-22</c:v>
                  </c:pt>
                  <c:pt idx="3">
                    <c:v>Oct-22</c:v>
                  </c:pt>
                  <c:pt idx="4">
                    <c:v>Nov-22</c:v>
                  </c:pt>
                  <c:pt idx="5">
                    <c:v>Dec-22</c:v>
                  </c:pt>
                  <c:pt idx="6">
                    <c:v>Jan-23</c:v>
                  </c:pt>
                  <c:pt idx="7">
                    <c:v>Feb-23</c:v>
                  </c:pt>
                  <c:pt idx="8">
                    <c:v>Mar-23</c:v>
                  </c:pt>
                  <c:pt idx="9">
                    <c:v>Apr-23</c:v>
                  </c:pt>
                  <c:pt idx="10">
                    <c:v>May-23</c:v>
                  </c:pt>
                  <c:pt idx="11">
                    <c:v>Jun-23</c:v>
                  </c:pt>
                  <c:pt idx="12">
                    <c:v>Jul-23</c:v>
                  </c:pt>
                </c:lvl>
              </c:multiLvlStrCache>
            </c:multiLvlStrRef>
          </c:cat>
          <c:val>
            <c:numRef>
              <c:f>'30 day performance with count'!$D$18:$D$30</c:f>
              <c:numCache>
                <c:formatCode>0%</c:formatCode>
                <c:ptCount val="13"/>
                <c:pt idx="0">
                  <c:v>0.73</c:v>
                </c:pt>
                <c:pt idx="1">
                  <c:v>0.56000000000000005</c:v>
                </c:pt>
                <c:pt idx="2">
                  <c:v>0.8</c:v>
                </c:pt>
                <c:pt idx="3">
                  <c:v>0.67</c:v>
                </c:pt>
                <c:pt idx="4">
                  <c:v>0.56000000000000005</c:v>
                </c:pt>
                <c:pt idx="5">
                  <c:v>0.3</c:v>
                </c:pt>
                <c:pt idx="6">
                  <c:v>0.57999999999999996</c:v>
                </c:pt>
                <c:pt idx="7">
                  <c:v>0.67</c:v>
                </c:pt>
                <c:pt idx="8">
                  <c:v>0.83</c:v>
                </c:pt>
                <c:pt idx="9">
                  <c:v>0.73</c:v>
                </c:pt>
                <c:pt idx="10">
                  <c:v>0.61</c:v>
                </c:pt>
                <c:pt idx="11">
                  <c:v>0.69</c:v>
                </c:pt>
                <c:pt idx="12">
                  <c:v>0.69</c:v>
                </c:pt>
              </c:numCache>
            </c:numRef>
          </c:val>
          <c:smooth val="0"/>
          <c:extLst>
            <c:ext xmlns:c16="http://schemas.microsoft.com/office/drawing/2014/chart" uri="{C3380CC4-5D6E-409C-BE32-E72D297353CC}">
              <c16:uniqueId val="{00000001-F5BB-4BFA-B5E1-1B7CE76FC21B}"/>
            </c:ext>
          </c:extLst>
        </c:ser>
        <c:dLbls>
          <c:showLegendKey val="0"/>
          <c:showVal val="0"/>
          <c:showCatName val="0"/>
          <c:showSerName val="0"/>
          <c:showPercent val="0"/>
          <c:showBubbleSize val="0"/>
        </c:dLbls>
        <c:marker val="1"/>
        <c:smooth val="0"/>
        <c:axId val="552639912"/>
        <c:axId val="552640896"/>
      </c:lineChart>
      <c:catAx>
        <c:axId val="5526313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1712"/>
        <c:crosses val="autoZero"/>
        <c:auto val="1"/>
        <c:lblAlgn val="ctr"/>
        <c:lblOffset val="100"/>
        <c:noMultiLvlLbl val="1"/>
      </c:catAx>
      <c:valAx>
        <c:axId val="55263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1384"/>
        <c:crosses val="autoZero"/>
        <c:crossBetween val="between"/>
      </c:valAx>
      <c:valAx>
        <c:axId val="55264089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639912"/>
        <c:crosses val="max"/>
        <c:crossBetween val="between"/>
      </c:valAx>
      <c:catAx>
        <c:axId val="552639912"/>
        <c:scaling>
          <c:orientation val="minMax"/>
        </c:scaling>
        <c:delete val="1"/>
        <c:axPos val="b"/>
        <c:numFmt formatCode="General" sourceLinked="1"/>
        <c:majorTickMark val="out"/>
        <c:minorTickMark val="none"/>
        <c:tickLblPos val="nextTo"/>
        <c:crossAx val="552640896"/>
        <c:crosses val="autoZero"/>
        <c:auto val="1"/>
        <c:lblAlgn val="ctr"/>
        <c:lblOffset val="100"/>
        <c:noMultiLvlLbl val="1"/>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Falls by Location</a:t>
            </a:r>
          </a:p>
        </c:rich>
      </c:tx>
      <c:layout/>
      <c:overlay val="0"/>
    </c:title>
    <c:autoTitleDeleted val="0"/>
    <c:plotArea>
      <c:layout/>
      <c:barChart>
        <c:barDir val="col"/>
        <c:grouping val="stacked"/>
        <c:varyColors val="1"/>
        <c:ser>
          <c:idx val="0"/>
          <c:order val="0"/>
          <c:tx>
            <c:strRef>
              <c:f>'[DatixWebReport (2).xlsx]Data'!$B$1</c:f>
              <c:strCache>
                <c:ptCount val="1"/>
                <c:pt idx="0">
                  <c:v>Jul</c:v>
                </c:pt>
              </c:strCache>
            </c:strRef>
          </c:tx>
          <c:spPr>
            <a:solidFill>
              <a:schemeClr val="accent1">
                <a:lumMod val="60000"/>
                <a:lumOff val="40000"/>
              </a:schemeClr>
            </a:solidFill>
            <a:ln/>
          </c:spPr>
          <c:invertIfNegative val="0"/>
          <c:cat>
            <c:strRef>
              <c:f>'[DatixWebReport (2).xlsx]Data'!$A$2:$A$19</c:f>
              <c:strCache>
                <c:ptCount val="18"/>
                <c:pt idx="0">
                  <c:v>Caswell Cardigan Ward </c:v>
                </c:pt>
                <c:pt idx="1">
                  <c:v>Caswell Ogmore Ward </c:v>
                </c:pt>
                <c:pt idx="2">
                  <c:v>LD Bryn Afon</c:v>
                </c:pt>
                <c:pt idx="3">
                  <c:v>LD Dan y Bont</c:v>
                </c:pt>
                <c:pt idx="4">
                  <c:v>LD Hafod Y WennolAATU</c:v>
                </c:pt>
                <c:pt idx="5">
                  <c:v>LD Laurels and Briary </c:v>
                </c:pt>
                <c:pt idx="6">
                  <c:v>LD Lletty Newydd</c:v>
                </c:pt>
                <c:pt idx="7">
                  <c:v>LD Rowan House AATU</c:v>
                </c:pt>
                <c:pt idx="8">
                  <c:v>LD Swn-y-Afon</c:v>
                </c:pt>
                <c:pt idx="9">
                  <c:v>MH Calon Lan Ward </c:v>
                </c:pt>
                <c:pt idx="10">
                  <c:v>MH Clyne Ward</c:v>
                </c:pt>
                <c:pt idx="11">
                  <c:v>MH Ward F</c:v>
                </c:pt>
                <c:pt idx="12">
                  <c:v>OPMH Celyn Ward</c:v>
                </c:pt>
                <c:pt idx="13">
                  <c:v>OPMH Derwyn Ward</c:v>
                </c:pt>
                <c:pt idx="14">
                  <c:v>OPMH Onnen Ward</c:v>
                </c:pt>
                <c:pt idx="15">
                  <c:v>R&amp;R Gwelfor unit</c:v>
                </c:pt>
                <c:pt idx="16">
                  <c:v>Taith Newydd - Cedar Unit</c:v>
                </c:pt>
                <c:pt idx="17">
                  <c:v>Taith Newydd - Rowan Unit</c:v>
                </c:pt>
              </c:strCache>
            </c:strRef>
          </c:cat>
          <c:val>
            <c:numRef>
              <c:f>'[DatixWebReport (2).xlsx]Data'!$B$2:$B$19</c:f>
              <c:numCache>
                <c:formatCode>General</c:formatCode>
                <c:ptCount val="18"/>
                <c:pt idx="0">
                  <c:v>0</c:v>
                </c:pt>
                <c:pt idx="1">
                  <c:v>0</c:v>
                </c:pt>
                <c:pt idx="2">
                  <c:v>0</c:v>
                </c:pt>
                <c:pt idx="3">
                  <c:v>0</c:v>
                </c:pt>
                <c:pt idx="4">
                  <c:v>0</c:v>
                </c:pt>
                <c:pt idx="5">
                  <c:v>2</c:v>
                </c:pt>
                <c:pt idx="6">
                  <c:v>1</c:v>
                </c:pt>
                <c:pt idx="7">
                  <c:v>1</c:v>
                </c:pt>
                <c:pt idx="8">
                  <c:v>0</c:v>
                </c:pt>
                <c:pt idx="9">
                  <c:v>2</c:v>
                </c:pt>
                <c:pt idx="10">
                  <c:v>3</c:v>
                </c:pt>
                <c:pt idx="11">
                  <c:v>5</c:v>
                </c:pt>
                <c:pt idx="12">
                  <c:v>3</c:v>
                </c:pt>
                <c:pt idx="13">
                  <c:v>6</c:v>
                </c:pt>
                <c:pt idx="14">
                  <c:v>7</c:v>
                </c:pt>
                <c:pt idx="15">
                  <c:v>0</c:v>
                </c:pt>
                <c:pt idx="16">
                  <c:v>0</c:v>
                </c:pt>
                <c:pt idx="17">
                  <c:v>0</c:v>
                </c:pt>
              </c:numCache>
            </c:numRef>
          </c:val>
          <c:extLst>
            <c:ext xmlns:c16="http://schemas.microsoft.com/office/drawing/2014/chart" uri="{C3380CC4-5D6E-409C-BE32-E72D297353CC}">
              <c16:uniqueId val="{00000000-24D5-40C8-B2C4-469D51CDE36D}"/>
            </c:ext>
          </c:extLst>
        </c:ser>
        <c:ser>
          <c:idx val="1"/>
          <c:order val="1"/>
          <c:tx>
            <c:strRef>
              <c:f>'[DatixWebReport (2).xlsx]Data'!$C$1</c:f>
              <c:strCache>
                <c:ptCount val="1"/>
                <c:pt idx="0">
                  <c:v>Aug</c:v>
                </c:pt>
              </c:strCache>
            </c:strRef>
          </c:tx>
          <c:spPr>
            <a:solidFill>
              <a:schemeClr val="accent3">
                <a:lumMod val="40000"/>
                <a:lumOff val="60000"/>
              </a:schemeClr>
            </a:solidFill>
            <a:ln/>
          </c:spPr>
          <c:invertIfNegative val="0"/>
          <c:val>
            <c:numRef>
              <c:f>'[DatixWebReport (2).xlsx]Data'!$C$2:$C$19</c:f>
              <c:numCache>
                <c:formatCode>General</c:formatCode>
                <c:ptCount val="18"/>
                <c:pt idx="0">
                  <c:v>1</c:v>
                </c:pt>
                <c:pt idx="1">
                  <c:v>1</c:v>
                </c:pt>
                <c:pt idx="2">
                  <c:v>1</c:v>
                </c:pt>
                <c:pt idx="3">
                  <c:v>1</c:v>
                </c:pt>
                <c:pt idx="4">
                  <c:v>2</c:v>
                </c:pt>
                <c:pt idx="5">
                  <c:v>1</c:v>
                </c:pt>
                <c:pt idx="6">
                  <c:v>3</c:v>
                </c:pt>
                <c:pt idx="7">
                  <c:v>0</c:v>
                </c:pt>
                <c:pt idx="8">
                  <c:v>0</c:v>
                </c:pt>
                <c:pt idx="9">
                  <c:v>0</c:v>
                </c:pt>
                <c:pt idx="10">
                  <c:v>2</c:v>
                </c:pt>
                <c:pt idx="11">
                  <c:v>2</c:v>
                </c:pt>
                <c:pt idx="12">
                  <c:v>2</c:v>
                </c:pt>
                <c:pt idx="13">
                  <c:v>5</c:v>
                </c:pt>
                <c:pt idx="14">
                  <c:v>7</c:v>
                </c:pt>
                <c:pt idx="15">
                  <c:v>1</c:v>
                </c:pt>
                <c:pt idx="16">
                  <c:v>0</c:v>
                </c:pt>
                <c:pt idx="17">
                  <c:v>0</c:v>
                </c:pt>
              </c:numCache>
            </c:numRef>
          </c:val>
          <c:extLst>
            <c:ext xmlns:c16="http://schemas.microsoft.com/office/drawing/2014/chart" uri="{C3380CC4-5D6E-409C-BE32-E72D297353CC}">
              <c16:uniqueId val="{00000001-24D5-40C8-B2C4-469D51CDE36D}"/>
            </c:ext>
          </c:extLst>
        </c:ser>
        <c:ser>
          <c:idx val="2"/>
          <c:order val="2"/>
          <c:tx>
            <c:strRef>
              <c:f>'[DatixWebReport (2).xlsx]Data'!$D$1</c:f>
              <c:strCache>
                <c:ptCount val="1"/>
                <c:pt idx="0">
                  <c:v>Sep</c:v>
                </c:pt>
              </c:strCache>
            </c:strRef>
          </c:tx>
          <c:spPr>
            <a:solidFill>
              <a:schemeClr val="accent4">
                <a:lumMod val="40000"/>
                <a:lumOff val="60000"/>
              </a:schemeClr>
            </a:solidFill>
            <a:ln/>
          </c:spPr>
          <c:invertIfNegative val="0"/>
          <c:val>
            <c:numRef>
              <c:f>'[DatixWebReport (2).xlsx]Data'!$D$2:$D$19</c:f>
              <c:numCache>
                <c:formatCode>General</c:formatCode>
                <c:ptCount val="18"/>
                <c:pt idx="0">
                  <c:v>1</c:v>
                </c:pt>
                <c:pt idx="1">
                  <c:v>0</c:v>
                </c:pt>
                <c:pt idx="2">
                  <c:v>0</c:v>
                </c:pt>
                <c:pt idx="3">
                  <c:v>1</c:v>
                </c:pt>
                <c:pt idx="4">
                  <c:v>0</c:v>
                </c:pt>
                <c:pt idx="5">
                  <c:v>0</c:v>
                </c:pt>
                <c:pt idx="6">
                  <c:v>2</c:v>
                </c:pt>
                <c:pt idx="7">
                  <c:v>0</c:v>
                </c:pt>
                <c:pt idx="8">
                  <c:v>3</c:v>
                </c:pt>
                <c:pt idx="9">
                  <c:v>0</c:v>
                </c:pt>
                <c:pt idx="10">
                  <c:v>4</c:v>
                </c:pt>
                <c:pt idx="11">
                  <c:v>2</c:v>
                </c:pt>
                <c:pt idx="12">
                  <c:v>0</c:v>
                </c:pt>
                <c:pt idx="13">
                  <c:v>12</c:v>
                </c:pt>
                <c:pt idx="14">
                  <c:v>2</c:v>
                </c:pt>
                <c:pt idx="15">
                  <c:v>0</c:v>
                </c:pt>
                <c:pt idx="16">
                  <c:v>1</c:v>
                </c:pt>
                <c:pt idx="17">
                  <c:v>1</c:v>
                </c:pt>
              </c:numCache>
            </c:numRef>
          </c:val>
          <c:extLst>
            <c:ext xmlns:c16="http://schemas.microsoft.com/office/drawing/2014/chart" uri="{C3380CC4-5D6E-409C-BE32-E72D297353CC}">
              <c16:uniqueId val="{00000002-24D5-40C8-B2C4-469D51CDE36D}"/>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Severity of falls on Management Review </a:t>
            </a:r>
          </a:p>
        </c:rich>
      </c:tx>
      <c:layout/>
      <c:overlay val="0"/>
    </c:title>
    <c:autoTitleDeleted val="0"/>
    <c:plotArea>
      <c:layout/>
      <c:barChart>
        <c:barDir val="col"/>
        <c:grouping val="stacked"/>
        <c:varyColors val="1"/>
        <c:ser>
          <c:idx val="0"/>
          <c:order val="0"/>
          <c:tx>
            <c:strRef>
              <c:f>'[DatixWebReport (2).xlsx]Data'!$B$1</c:f>
              <c:strCache>
                <c:ptCount val="1"/>
                <c:pt idx="0">
                  <c:v>None</c:v>
                </c:pt>
              </c:strCache>
            </c:strRef>
          </c:tx>
          <c:spPr>
            <a:solidFill>
              <a:srgbClr val="92D050"/>
            </a:solidFill>
            <a:ln/>
          </c:spPr>
          <c:invertIfNegative val="0"/>
          <c:cat>
            <c:strRef>
              <c:f>'[DatixWebReport (2).xlsx]Data'!$A$2:$A$19</c:f>
              <c:strCache>
                <c:ptCount val="18"/>
                <c:pt idx="0">
                  <c:v>Caswell Cardigan Ward</c:v>
                </c:pt>
                <c:pt idx="1">
                  <c:v>Caswell Ogmore Ward </c:v>
                </c:pt>
                <c:pt idx="2">
                  <c:v>LD Bryn Afon</c:v>
                </c:pt>
                <c:pt idx="3">
                  <c:v>LD Calon Lan Ward </c:v>
                </c:pt>
                <c:pt idx="4">
                  <c:v>LD Dan y Bont</c:v>
                </c:pt>
                <c:pt idx="5">
                  <c:v>LD Hafod Y Wennol</c:v>
                </c:pt>
                <c:pt idx="6">
                  <c:v>LD Laurels and Briary </c:v>
                </c:pt>
                <c:pt idx="7">
                  <c:v>LD Lletty Newydd</c:v>
                </c:pt>
                <c:pt idx="8">
                  <c:v>LD Rowan House AATU</c:v>
                </c:pt>
                <c:pt idx="9">
                  <c:v>LD Swn-y-Afon</c:v>
                </c:pt>
                <c:pt idx="10">
                  <c:v>MH Clyne Ward</c:v>
                </c:pt>
                <c:pt idx="11">
                  <c:v>MH Ward F</c:v>
                </c:pt>
                <c:pt idx="12">
                  <c:v>OPMH Celyn Ward</c:v>
                </c:pt>
                <c:pt idx="13">
                  <c:v>OPMH Derwyn Ward</c:v>
                </c:pt>
                <c:pt idx="14">
                  <c:v>OPMH Onnen Ward</c:v>
                </c:pt>
                <c:pt idx="15">
                  <c:v>R&amp;R Gwelfor unit</c:v>
                </c:pt>
                <c:pt idx="16">
                  <c:v>Taith Newydd - Cedar Unit</c:v>
                </c:pt>
                <c:pt idx="17">
                  <c:v>Taith Newydd - Rowan Unit</c:v>
                </c:pt>
              </c:strCache>
            </c:strRef>
          </c:cat>
          <c:val>
            <c:numRef>
              <c:f>'[DatixWebReport (2).xlsx]Data'!$B$2:$B$19</c:f>
              <c:numCache>
                <c:formatCode>General</c:formatCode>
                <c:ptCount val="18"/>
                <c:pt idx="0">
                  <c:v>0</c:v>
                </c:pt>
                <c:pt idx="1">
                  <c:v>0</c:v>
                </c:pt>
                <c:pt idx="2">
                  <c:v>0</c:v>
                </c:pt>
                <c:pt idx="3">
                  <c:v>0</c:v>
                </c:pt>
                <c:pt idx="4">
                  <c:v>0</c:v>
                </c:pt>
                <c:pt idx="5">
                  <c:v>0</c:v>
                </c:pt>
                <c:pt idx="6">
                  <c:v>0</c:v>
                </c:pt>
                <c:pt idx="7">
                  <c:v>4</c:v>
                </c:pt>
                <c:pt idx="8">
                  <c:v>0</c:v>
                </c:pt>
                <c:pt idx="9">
                  <c:v>2</c:v>
                </c:pt>
                <c:pt idx="10">
                  <c:v>4</c:v>
                </c:pt>
                <c:pt idx="11">
                  <c:v>1</c:v>
                </c:pt>
                <c:pt idx="12">
                  <c:v>0</c:v>
                </c:pt>
                <c:pt idx="13">
                  <c:v>9</c:v>
                </c:pt>
                <c:pt idx="14">
                  <c:v>2</c:v>
                </c:pt>
                <c:pt idx="15">
                  <c:v>1</c:v>
                </c:pt>
                <c:pt idx="16">
                  <c:v>1</c:v>
                </c:pt>
                <c:pt idx="17">
                  <c:v>1</c:v>
                </c:pt>
              </c:numCache>
            </c:numRef>
          </c:val>
          <c:extLst>
            <c:ext xmlns:c16="http://schemas.microsoft.com/office/drawing/2014/chart" uri="{C3380CC4-5D6E-409C-BE32-E72D297353CC}">
              <c16:uniqueId val="{00000000-8B0C-4C5B-9C69-D54DD85054D3}"/>
            </c:ext>
          </c:extLst>
        </c:ser>
        <c:ser>
          <c:idx val="1"/>
          <c:order val="1"/>
          <c:tx>
            <c:strRef>
              <c:f>'[DatixWebReport (2).xlsx]Data'!$C$1</c:f>
              <c:strCache>
                <c:ptCount val="1"/>
                <c:pt idx="0">
                  <c:v>Low</c:v>
                </c:pt>
              </c:strCache>
            </c:strRef>
          </c:tx>
          <c:spPr>
            <a:solidFill>
              <a:srgbClr val="FFFF00"/>
            </a:solidFill>
            <a:ln/>
          </c:spPr>
          <c:invertIfNegative val="0"/>
          <c:val>
            <c:numRef>
              <c:f>'[DatixWebReport (2).xlsx]Data'!$C$2:$C$19</c:f>
              <c:numCache>
                <c:formatCode>General</c:formatCode>
                <c:ptCount val="18"/>
                <c:pt idx="0">
                  <c:v>2</c:v>
                </c:pt>
                <c:pt idx="1">
                  <c:v>1</c:v>
                </c:pt>
                <c:pt idx="2">
                  <c:v>1</c:v>
                </c:pt>
                <c:pt idx="3">
                  <c:v>2</c:v>
                </c:pt>
                <c:pt idx="4">
                  <c:v>2</c:v>
                </c:pt>
                <c:pt idx="5">
                  <c:v>2</c:v>
                </c:pt>
                <c:pt idx="6">
                  <c:v>3</c:v>
                </c:pt>
                <c:pt idx="7">
                  <c:v>2</c:v>
                </c:pt>
                <c:pt idx="8">
                  <c:v>1</c:v>
                </c:pt>
                <c:pt idx="9">
                  <c:v>1</c:v>
                </c:pt>
                <c:pt idx="10">
                  <c:v>5</c:v>
                </c:pt>
                <c:pt idx="11">
                  <c:v>8</c:v>
                </c:pt>
                <c:pt idx="12">
                  <c:v>4</c:v>
                </c:pt>
                <c:pt idx="13">
                  <c:v>13</c:v>
                </c:pt>
                <c:pt idx="14">
                  <c:v>13</c:v>
                </c:pt>
                <c:pt idx="15">
                  <c:v>0</c:v>
                </c:pt>
                <c:pt idx="16">
                  <c:v>0</c:v>
                </c:pt>
                <c:pt idx="17">
                  <c:v>0</c:v>
                </c:pt>
              </c:numCache>
            </c:numRef>
          </c:val>
          <c:extLst>
            <c:ext xmlns:c16="http://schemas.microsoft.com/office/drawing/2014/chart" uri="{C3380CC4-5D6E-409C-BE32-E72D297353CC}">
              <c16:uniqueId val="{00000001-8B0C-4C5B-9C69-D54DD85054D3}"/>
            </c:ext>
          </c:extLst>
        </c:ser>
        <c:ser>
          <c:idx val="2"/>
          <c:order val="2"/>
          <c:tx>
            <c:strRef>
              <c:f>'[DatixWebReport (2).xlsx]Data'!$D$1</c:f>
              <c:strCache>
                <c:ptCount val="1"/>
                <c:pt idx="0">
                  <c:v>Moderate</c:v>
                </c:pt>
              </c:strCache>
            </c:strRef>
          </c:tx>
          <c:spPr>
            <a:solidFill>
              <a:srgbClr val="FFC000"/>
            </a:solidFill>
            <a:ln/>
          </c:spPr>
          <c:invertIfNegative val="0"/>
          <c:val>
            <c:numRef>
              <c:f>'[DatixWebReport (2).xlsx]Data'!$D$2:$D$19</c:f>
              <c:numCache>
                <c:formatCode>General</c:formatCode>
                <c:ptCount val="18"/>
                <c:pt idx="0">
                  <c:v>0</c:v>
                </c:pt>
                <c:pt idx="1">
                  <c:v>0</c:v>
                </c:pt>
                <c:pt idx="2">
                  <c:v>0</c:v>
                </c:pt>
                <c:pt idx="3">
                  <c:v>0</c:v>
                </c:pt>
                <c:pt idx="4">
                  <c:v>0</c:v>
                </c:pt>
                <c:pt idx="5">
                  <c:v>0</c:v>
                </c:pt>
                <c:pt idx="6">
                  <c:v>0</c:v>
                </c:pt>
                <c:pt idx="7">
                  <c:v>0</c:v>
                </c:pt>
                <c:pt idx="8">
                  <c:v>0</c:v>
                </c:pt>
                <c:pt idx="9">
                  <c:v>0</c:v>
                </c:pt>
                <c:pt idx="10">
                  <c:v>0</c:v>
                </c:pt>
                <c:pt idx="11">
                  <c:v>0</c:v>
                </c:pt>
                <c:pt idx="12">
                  <c:v>1</c:v>
                </c:pt>
                <c:pt idx="13">
                  <c:v>1</c:v>
                </c:pt>
                <c:pt idx="14">
                  <c:v>1</c:v>
                </c:pt>
                <c:pt idx="15">
                  <c:v>0</c:v>
                </c:pt>
                <c:pt idx="16">
                  <c:v>0</c:v>
                </c:pt>
                <c:pt idx="17">
                  <c:v>0</c:v>
                </c:pt>
              </c:numCache>
            </c:numRef>
          </c:val>
          <c:extLst>
            <c:ext xmlns:c16="http://schemas.microsoft.com/office/drawing/2014/chart" uri="{C3380CC4-5D6E-409C-BE32-E72D297353CC}">
              <c16:uniqueId val="{00000002-8B0C-4C5B-9C69-D54DD85054D3}"/>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2de9959e7ebe63a199ddec92edb6e08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b0a7905a608e38edf429aba3ed531f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F90744-0096-48CE-9B59-CD4E3567234C}">
  <ds:schemaRefs>
    <ds:schemaRef ds:uri="http://schemas.microsoft.com/sharepoint/v3/contenttype/forms"/>
  </ds:schemaRefs>
</ds:datastoreItem>
</file>

<file path=customXml/itemProps2.xml><?xml version="1.0" encoding="utf-8"?>
<ds:datastoreItem xmlns:ds="http://schemas.openxmlformats.org/officeDocument/2006/customXml" ds:itemID="{C183C1EE-5D67-41DC-A47A-B09C3A42832E}">
  <ds:schemaRefs>
    <ds:schemaRef ds:uri="http://purl.org/dc/dcmitype/"/>
    <ds:schemaRef ds:uri="258d5018-feb4-45ec-8043-ac7152467c64"/>
    <ds:schemaRef ds:uri="http://purl.org/dc/elements/1.1/"/>
    <ds:schemaRef ds:uri="http://purl.org/dc/terms/"/>
    <ds:schemaRef ds:uri="http://schemas.microsoft.com/office/2006/documentManagement/types"/>
    <ds:schemaRef ds:uri="http://schemas.microsoft.com/office/2006/metadata/properties"/>
    <ds:schemaRef ds:uri="http://www.w3.org/XML/1998/namespace"/>
    <ds:schemaRef ds:uri="2795bbee-07b4-4e79-98d8-0419d9871cad"/>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6E37002F-864F-4D2E-8876-597F3D9A97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CC351B-68AC-41CD-8376-871D00EC8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4081</Words>
  <Characters>23268</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27295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Claire Mulcahy (Swansea Bay UHB - Corporate Governance )</cp:lastModifiedBy>
  <cp:revision>3</cp:revision>
  <cp:lastPrinted>2023-03-16T14:07:00Z</cp:lastPrinted>
  <dcterms:created xsi:type="dcterms:W3CDTF">2023-11-20T11:16:00Z</dcterms:created>
  <dcterms:modified xsi:type="dcterms:W3CDTF">2023-11-21T14:34:00Z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