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C36FB" w14:textId="77777777" w:rsidR="00F2164E" w:rsidRPr="00584040" w:rsidRDefault="00F2164E" w:rsidP="00F2164E">
      <w:pPr>
        <w:spacing w:after="120" w:line="276" w:lineRule="auto"/>
        <w:ind w:right="-612"/>
        <w:rPr>
          <w:rFonts w:ascii="Arial" w:eastAsia="Times New Roman" w:hAnsi="Arial" w:cs="Arial"/>
          <w:b/>
          <w:bCs/>
          <w:sz w:val="22"/>
          <w:szCs w:val="18"/>
          <w:lang w:eastAsia="en-GB"/>
        </w:rPr>
      </w:pPr>
      <w:bookmarkStart w:id="0" w:name="Table9"/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 xml:space="preserve">Table </w:t>
      </w:r>
      <w:r>
        <w:rPr>
          <w:rFonts w:ascii="Arial" w:eastAsia="Times New Roman" w:hAnsi="Arial" w:cs="Arial"/>
          <w:b/>
          <w:bCs/>
          <w:sz w:val="22"/>
          <w:szCs w:val="18"/>
          <w:lang w:eastAsia="en-GB"/>
        </w:rPr>
        <w:t>9</w:t>
      </w:r>
      <w:bookmarkEnd w:id="0"/>
      <w:r w:rsidRPr="00584040">
        <w:rPr>
          <w:rFonts w:ascii="Arial" w:eastAsia="Times New Roman" w:hAnsi="Arial" w:cs="Arial"/>
          <w:b/>
          <w:bCs/>
          <w:sz w:val="22"/>
          <w:szCs w:val="18"/>
          <w:lang w:eastAsia="en-GB"/>
        </w:rPr>
        <w:t>: Level 1 –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2660"/>
        <w:gridCol w:w="3406"/>
      </w:tblGrid>
      <w:tr w:rsidR="00F2164E" w:rsidRPr="00584040" w14:paraId="7D5ED61C" w14:textId="77777777" w:rsidTr="00A96C48">
        <w:trPr>
          <w:trHeight w:val="226"/>
          <w:jc w:val="center"/>
        </w:trPr>
        <w:tc>
          <w:tcPr>
            <w:tcW w:w="3114" w:type="dxa"/>
            <w:shd w:val="clear" w:color="000000" w:fill="0066CC"/>
            <w:hideMark/>
          </w:tcPr>
          <w:p w14:paraId="685624AE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Staff Group</w:t>
            </w:r>
          </w:p>
          <w:p w14:paraId="4BCA1DD2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 xml:space="preserve">Infection Prevention &amp; Control – </w:t>
            </w:r>
          </w:p>
          <w:p w14:paraId="23E6EFBC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Level 1 – 3-yearly</w:t>
            </w:r>
          </w:p>
        </w:tc>
        <w:tc>
          <w:tcPr>
            <w:tcW w:w="2660" w:type="dxa"/>
            <w:shd w:val="clear" w:color="000000" w:fill="0066CC"/>
            <w:vAlign w:val="center"/>
          </w:tcPr>
          <w:p w14:paraId="6D87CF18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% Compliance</w:t>
            </w:r>
          </w:p>
          <w:p w14:paraId="0E20B6B8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to 30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vertAlign w:val="superscript"/>
                <w:lang w:eastAsia="en-GB"/>
              </w:rPr>
              <w:t xml:space="preserve">th 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December 2024</w:t>
            </w:r>
          </w:p>
        </w:tc>
        <w:tc>
          <w:tcPr>
            <w:tcW w:w="3406" w:type="dxa"/>
            <w:shd w:val="clear" w:color="000000" w:fill="0066CC"/>
          </w:tcPr>
          <w:p w14:paraId="180E7302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>Increase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FFFFFF" w:themeColor="background1"/>
                <w:sz w:val="20"/>
                <w:lang w:eastAsia="en-GB"/>
              </w:rPr>
              <w:t>)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 or decrease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lang w:eastAsia="en-GB"/>
              </w:rPr>
              <w:t xml:space="preserve">) </w:t>
            </w: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  <w:t>in compliance from previous quarterly report</w:t>
            </w:r>
          </w:p>
        </w:tc>
      </w:tr>
      <w:tr w:rsidR="00F2164E" w:rsidRPr="00584040" w14:paraId="12A8B07A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3A48EDD4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1AD8A905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96.13%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04D8F7D7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94.28%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371C2DEC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6C86E2BA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0DB4F26F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92.27%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71C53F59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92.15%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43C3005A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4F1A827C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Administrative and Clerical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470CC163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93.74%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4F63D3D9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93.50%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3EB868EC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2AF15257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06F09EB0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94.39%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58047990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94.52%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2382B9F4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439DF6E2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Estates and Ancillary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1E150B14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85.39%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856C2FA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86.65%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792A2662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692483E7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38E532F3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33CC33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93.28%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4BE05BAF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91.33%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3F660DAF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610F6753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and Dental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26FBC062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71.81%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2310324A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67.69%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01BE2C88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D9E2F3" w:themeFill="accent1" w:themeFillTint="33"/>
            <w:hideMark/>
          </w:tcPr>
          <w:p w14:paraId="4927D362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2660" w:type="dxa"/>
            <w:shd w:val="clear" w:color="000000" w:fill="FFFFFF"/>
            <w:vAlign w:val="center"/>
          </w:tcPr>
          <w:p w14:paraId="17E52428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>94.32%</w:t>
            </w:r>
          </w:p>
        </w:tc>
        <w:tc>
          <w:tcPr>
            <w:tcW w:w="3406" w:type="dxa"/>
            <w:shd w:val="clear" w:color="000000" w:fill="FFFFFF"/>
            <w:vAlign w:val="center"/>
          </w:tcPr>
          <w:p w14:paraId="4CA8C5EE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93.97%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196CF253" w14:textId="77777777" w:rsidTr="00A96C48">
        <w:trPr>
          <w:trHeight w:val="226"/>
          <w:jc w:val="center"/>
        </w:trPr>
        <w:tc>
          <w:tcPr>
            <w:tcW w:w="3114" w:type="dxa"/>
            <w:shd w:val="clear" w:color="auto" w:fill="00FF00"/>
            <w:vAlign w:val="center"/>
          </w:tcPr>
          <w:p w14:paraId="77BF148D" w14:textId="77777777" w:rsidR="00F2164E" w:rsidRPr="00584040" w:rsidRDefault="00F2164E" w:rsidP="00A96C48">
            <w:pPr>
              <w:spacing w:after="0" w:line="276" w:lineRule="auto"/>
              <w:ind w:right="-613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20"/>
                <w:szCs w:val="16"/>
                <w:lang w:eastAsia="en-GB"/>
              </w:rPr>
              <w:t>OVERALL COMPLIANCE</w:t>
            </w:r>
          </w:p>
        </w:tc>
        <w:tc>
          <w:tcPr>
            <w:tcW w:w="2660" w:type="dxa"/>
            <w:shd w:val="clear" w:color="auto" w:fill="auto"/>
            <w:vAlign w:val="center"/>
          </w:tcPr>
          <w:p w14:paraId="78845970" w14:textId="77777777" w:rsidR="00F2164E" w:rsidRPr="00584040" w:rsidRDefault="00F2164E" w:rsidP="00A96C48">
            <w:pPr>
              <w:spacing w:after="0" w:line="276" w:lineRule="auto"/>
              <w:ind w:right="-110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hAnsi="Arial" w:cs="Arial"/>
                <w:b/>
                <w:bCs/>
                <w:color w:val="00B050"/>
                <w:sz w:val="20"/>
              </w:rPr>
              <w:t>91.57%</w:t>
            </w:r>
          </w:p>
        </w:tc>
        <w:tc>
          <w:tcPr>
            <w:tcW w:w="3406" w:type="dxa"/>
            <w:shd w:val="clear" w:color="auto" w:fill="auto"/>
            <w:vAlign w:val="center"/>
          </w:tcPr>
          <w:p w14:paraId="086803F8" w14:textId="77777777" w:rsidR="00F2164E" w:rsidRPr="00584040" w:rsidRDefault="00F2164E" w:rsidP="00A96C48">
            <w:pPr>
              <w:spacing w:after="0" w:line="276" w:lineRule="auto"/>
              <w:ind w:right="226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91.10%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</w:tbl>
    <w:p w14:paraId="03991A98" w14:textId="77777777" w:rsidR="00F2164E" w:rsidRPr="00584040" w:rsidRDefault="00F2164E" w:rsidP="00F2164E">
      <w:pPr>
        <w:spacing w:before="120" w:after="120" w:line="276" w:lineRule="auto"/>
        <w:ind w:right="-612"/>
        <w:rPr>
          <w:rFonts w:ascii="Arial" w:eastAsia="Times New Roman" w:hAnsi="Arial" w:cs="Arial"/>
          <w:b/>
          <w:bCs/>
          <w:lang w:eastAsia="en-GB"/>
        </w:rPr>
      </w:pPr>
      <w:bookmarkStart w:id="1" w:name="Table10"/>
      <w:r w:rsidRPr="00584040">
        <w:rPr>
          <w:rFonts w:ascii="Arial" w:eastAsia="Times New Roman" w:hAnsi="Arial" w:cs="Arial"/>
          <w:b/>
          <w:bCs/>
          <w:lang w:eastAsia="en-GB"/>
        </w:rPr>
        <w:t xml:space="preserve">Table </w:t>
      </w:r>
      <w:r>
        <w:rPr>
          <w:rFonts w:ascii="Arial" w:eastAsia="Times New Roman" w:hAnsi="Arial" w:cs="Arial"/>
          <w:b/>
          <w:bCs/>
          <w:lang w:eastAsia="en-GB"/>
        </w:rPr>
        <w:t>10</w:t>
      </w:r>
      <w:bookmarkEnd w:id="1"/>
      <w:r w:rsidRPr="00584040">
        <w:rPr>
          <w:rFonts w:ascii="Arial" w:eastAsia="Times New Roman" w:hAnsi="Arial" w:cs="Arial"/>
          <w:b/>
          <w:bCs/>
          <w:lang w:eastAsia="en-GB"/>
        </w:rPr>
        <w:t>: Level 2 - Infection Prevention and Control Training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F2164E" w:rsidRPr="00584040" w14:paraId="5CCC5173" w14:textId="77777777" w:rsidTr="00A96C48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239DF4CA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7DC4AC5E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NHS|CSTF| Infection Prevention and Control - Level 2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7D157AD2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3C15C10D" w14:textId="77777777" w:rsidR="00F2164E" w:rsidRPr="00584040" w:rsidRDefault="00F2164E" w:rsidP="00A96C48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to 30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vertAlign w:val="superscript"/>
                <w:lang w:eastAsia="en-GB"/>
              </w:rPr>
              <w:t>th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December 2024</w:t>
            </w:r>
          </w:p>
        </w:tc>
        <w:tc>
          <w:tcPr>
            <w:tcW w:w="3406" w:type="dxa"/>
            <w:shd w:val="clear" w:color="000000" w:fill="0066CC"/>
          </w:tcPr>
          <w:p w14:paraId="299BE5D1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F2164E" w:rsidRPr="00584040" w14:paraId="0E1FDE00" w14:textId="77777777" w:rsidTr="00A96C48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255D9068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1179A147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93.89%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022CDCD1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89.19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14A2CC86" w14:textId="77777777" w:rsidTr="00A96C48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77944F96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0FBE1712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86.62%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0A87BE7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84.57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65EBB2F6" w14:textId="77777777" w:rsidTr="00A96C48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448CFCBB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6FC879C8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86.32%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8F4E46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83.29%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25E9F30A" w14:textId="77777777" w:rsidTr="00A96C48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E3D7C55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7D7911C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89.64%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63E6BCE8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88.25%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01A307EC" w14:textId="77777777" w:rsidTr="00A96C48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1B1D898C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57327B34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70.52%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46AD4E56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68.20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1E5EC814" w14:textId="77777777" w:rsidTr="00A96C48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6739191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7AA467A7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88.31%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10296044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82.40%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520CB971" w14:textId="77777777" w:rsidTr="00A96C48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352E63A9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4FB20D4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59.63%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CB54B0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52.23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3953F30B" w14:textId="77777777" w:rsidTr="00A96C48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D32F2CD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69978A4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00B050"/>
                <w:sz w:val="20"/>
                <w:lang w:eastAsia="en-GB"/>
              </w:rPr>
              <w:t>89.39%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38B60112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87.66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  <w:tr w:rsidR="00F2164E" w:rsidRPr="00584040" w14:paraId="7C68647C" w14:textId="77777777" w:rsidTr="00A96C48">
        <w:trPr>
          <w:trHeight w:val="268"/>
          <w:jc w:val="center"/>
        </w:trPr>
        <w:tc>
          <w:tcPr>
            <w:tcW w:w="3089" w:type="dxa"/>
            <w:shd w:val="clear" w:color="auto" w:fill="FFC000"/>
            <w:vAlign w:val="center"/>
          </w:tcPr>
          <w:p w14:paraId="649FCF3A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  <w:t>OVERALL COMPLIANCE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61DDC2E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hAnsi="Arial" w:cs="Arial"/>
                <w:b/>
                <w:bCs/>
                <w:color w:val="FF0000"/>
                <w:sz w:val="20"/>
              </w:rPr>
              <w:t>84.85%</w:t>
            </w:r>
          </w:p>
        </w:tc>
        <w:tc>
          <w:tcPr>
            <w:tcW w:w="3406" w:type="dxa"/>
            <w:shd w:val="clear" w:color="auto" w:fill="auto"/>
            <w:vAlign w:val="center"/>
          </w:tcPr>
          <w:p w14:paraId="138BFCA8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>82.16</w:t>
            </w:r>
            <w:r w:rsidRPr="00584040">
              <w:rPr>
                <w:rFonts w:ascii="Arial" w:hAnsi="Arial" w:cs="Arial"/>
                <w:b/>
                <w:bCs/>
                <w:color w:val="000000" w:themeColor="text1"/>
                <w:sz w:val="20"/>
              </w:rPr>
              <w:t>%</w:t>
            </w:r>
            <w:r w:rsidRPr="00584040">
              <w:rPr>
                <w:rFonts w:ascii="Arial" w:eastAsia="Times New Roman" w:hAnsi="Arial" w:cs="Arial"/>
                <w:color w:val="000000" w:themeColor="text1"/>
                <w:sz w:val="20"/>
                <w:lang w:eastAsia="en-GB"/>
              </w:rPr>
              <w:t>)</w:t>
            </w:r>
          </w:p>
        </w:tc>
      </w:tr>
    </w:tbl>
    <w:p w14:paraId="4BE3F6BC" w14:textId="77777777" w:rsidR="00F2164E" w:rsidRPr="00584040" w:rsidRDefault="00F2164E" w:rsidP="00F2164E">
      <w:pPr>
        <w:spacing w:before="120" w:after="120" w:line="276" w:lineRule="auto"/>
        <w:jc w:val="both"/>
        <w:rPr>
          <w:rFonts w:ascii="Arial" w:hAnsi="Arial" w:cs="Arial"/>
          <w:b/>
          <w:szCs w:val="24"/>
        </w:rPr>
      </w:pPr>
      <w:bookmarkStart w:id="2" w:name="Table11"/>
      <w:r w:rsidRPr="00584040">
        <w:rPr>
          <w:rFonts w:ascii="Arial" w:hAnsi="Arial" w:cs="Arial"/>
          <w:b/>
          <w:szCs w:val="24"/>
        </w:rPr>
        <w:t xml:space="preserve">Table </w:t>
      </w:r>
      <w:r>
        <w:rPr>
          <w:rFonts w:ascii="Arial" w:hAnsi="Arial" w:cs="Arial"/>
          <w:b/>
          <w:szCs w:val="24"/>
        </w:rPr>
        <w:t>11</w:t>
      </w:r>
      <w:bookmarkEnd w:id="2"/>
      <w:r w:rsidRPr="00584040">
        <w:rPr>
          <w:rFonts w:ascii="Arial" w:hAnsi="Arial" w:cs="Arial"/>
          <w:b/>
          <w:szCs w:val="24"/>
        </w:rPr>
        <w:t>: Hand Hygiene Practice Assessments and Hand Hygiene Assessors</w:t>
      </w:r>
    </w:p>
    <w:tbl>
      <w:tblPr>
        <w:tblStyle w:val="TableGrid"/>
        <w:tblW w:w="9236" w:type="dxa"/>
        <w:jc w:val="center"/>
        <w:tblLook w:val="04A0" w:firstRow="1" w:lastRow="0" w:firstColumn="1" w:lastColumn="0" w:noHBand="0" w:noVBand="1"/>
      </w:tblPr>
      <w:tblGrid>
        <w:gridCol w:w="4106"/>
        <w:gridCol w:w="5130"/>
      </w:tblGrid>
      <w:tr w:rsidR="00F2164E" w:rsidRPr="00584040" w14:paraId="3CA23AA5" w14:textId="77777777" w:rsidTr="00A96C48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037D76B9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7F40444F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Number of staff received hand hygiene practice assessment</w:t>
            </w:r>
          </w:p>
          <w:p w14:paraId="5F89983D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sz w:val="16"/>
                <w:szCs w:val="16"/>
              </w:rPr>
              <w:t>(Between 1</w:t>
            </w:r>
            <w:r w:rsidRPr="00584040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584040">
              <w:rPr>
                <w:rFonts w:ascii="Arial" w:hAnsi="Arial" w:cs="Arial"/>
                <w:sz w:val="16"/>
                <w:szCs w:val="16"/>
              </w:rPr>
              <w:t xml:space="preserve"> January 2024 – 30</w:t>
            </w:r>
            <w:r w:rsidRPr="00584040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Pr="00584040">
              <w:rPr>
                <w:rFonts w:ascii="Arial" w:hAnsi="Arial" w:cs="Arial"/>
                <w:sz w:val="16"/>
                <w:szCs w:val="16"/>
              </w:rPr>
              <w:t xml:space="preserve"> December 2024)</w:t>
            </w:r>
          </w:p>
        </w:tc>
      </w:tr>
      <w:tr w:rsidR="00F2164E" w:rsidRPr="00584040" w14:paraId="0E03B62D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36B0A7A8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</w:tcPr>
          <w:p w14:paraId="321C9819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810</w:t>
            </w:r>
          </w:p>
        </w:tc>
      </w:tr>
      <w:tr w:rsidR="00F2164E" w:rsidRPr="00584040" w14:paraId="4090D7D2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3F708D93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</w:tcPr>
          <w:p w14:paraId="5BF42734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692</w:t>
            </w:r>
          </w:p>
        </w:tc>
      </w:tr>
      <w:tr w:rsidR="00F2164E" w:rsidRPr="00584040" w14:paraId="1A9E3827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FB47CA4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</w:tcPr>
          <w:p w14:paraId="1A1E61E4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554</w:t>
            </w:r>
          </w:p>
        </w:tc>
      </w:tr>
      <w:tr w:rsidR="00F2164E" w:rsidRPr="00584040" w14:paraId="7FA7522F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42DCFF38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</w:tcPr>
          <w:p w14:paraId="3337D306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491</w:t>
            </w:r>
          </w:p>
        </w:tc>
      </w:tr>
      <w:tr w:rsidR="00F2164E" w:rsidRPr="00584040" w14:paraId="2D2E0E55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108E071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</w:tcPr>
          <w:p w14:paraId="5C972332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118</w:t>
            </w:r>
          </w:p>
        </w:tc>
      </w:tr>
      <w:tr w:rsidR="00F2164E" w:rsidRPr="00584040" w14:paraId="7FF07CCB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AE88C33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</w:tcPr>
          <w:p w14:paraId="265758A5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20</w:t>
            </w:r>
          </w:p>
        </w:tc>
      </w:tr>
      <w:tr w:rsidR="00F2164E" w:rsidRPr="00584040" w14:paraId="45534DB2" w14:textId="77777777" w:rsidTr="00A96C48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47F06331" w14:textId="77777777" w:rsidR="00F2164E" w:rsidRPr="00584040" w:rsidRDefault="00F2164E" w:rsidP="00A96C48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6C1A3AEC" w14:textId="77777777" w:rsidR="00F2164E" w:rsidRPr="00584040" w:rsidRDefault="00F2164E" w:rsidP="00A96C48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2685</w:t>
            </w:r>
          </w:p>
        </w:tc>
      </w:tr>
      <w:tr w:rsidR="00F2164E" w:rsidRPr="00584040" w14:paraId="365E5805" w14:textId="77777777" w:rsidTr="00A96C48">
        <w:trPr>
          <w:jc w:val="center"/>
        </w:trPr>
        <w:tc>
          <w:tcPr>
            <w:tcW w:w="9236" w:type="dxa"/>
            <w:gridSpan w:val="2"/>
            <w:shd w:val="clear" w:color="auto" w:fill="7F7F7F" w:themeFill="text1" w:themeFillTint="80"/>
          </w:tcPr>
          <w:p w14:paraId="27D8771D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F2164E" w:rsidRPr="00584040" w14:paraId="7C5D75FB" w14:textId="77777777" w:rsidTr="00A96C48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5C639267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Service Groups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72F46A68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b/>
                <w:u w:val="single"/>
              </w:rPr>
            </w:pPr>
            <w:r w:rsidRPr="00584040">
              <w:rPr>
                <w:rFonts w:ascii="Arial" w:hAnsi="Arial" w:cs="Arial"/>
                <w:b/>
                <w:u w:val="single"/>
              </w:rPr>
              <w:t>Number of trained Hand Hygiene Assessors</w:t>
            </w:r>
          </w:p>
          <w:p w14:paraId="25A314B0" w14:textId="77777777" w:rsidR="00F2164E" w:rsidRPr="00584040" w:rsidRDefault="00F2164E" w:rsidP="00A96C48">
            <w:pPr>
              <w:pStyle w:val="ListParagraph"/>
              <w:ind w:left="0"/>
              <w:contextualSpacing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84040">
              <w:rPr>
                <w:rFonts w:ascii="Arial" w:hAnsi="Arial" w:cs="Arial"/>
                <w:sz w:val="16"/>
                <w:szCs w:val="16"/>
              </w:rPr>
              <w:t>(Between 1</w:t>
            </w:r>
            <w:r w:rsidRPr="00584040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Pr="00584040">
              <w:rPr>
                <w:rFonts w:ascii="Arial" w:hAnsi="Arial" w:cs="Arial"/>
                <w:sz w:val="16"/>
                <w:szCs w:val="16"/>
              </w:rPr>
              <w:t xml:space="preserve"> January 2022 – 30</w:t>
            </w:r>
            <w:r w:rsidRPr="00584040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Pr="00584040">
              <w:rPr>
                <w:rFonts w:ascii="Arial" w:hAnsi="Arial" w:cs="Arial"/>
                <w:sz w:val="16"/>
                <w:szCs w:val="16"/>
              </w:rPr>
              <w:t xml:space="preserve"> December 2024)</w:t>
            </w:r>
          </w:p>
        </w:tc>
      </w:tr>
      <w:tr w:rsidR="00F2164E" w:rsidRPr="00584040" w14:paraId="764E5323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28841A6B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Morriston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6EF634A3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215</w:t>
            </w:r>
          </w:p>
        </w:tc>
      </w:tr>
      <w:tr w:rsidR="00F2164E" w:rsidRPr="00584040" w14:paraId="1CEC5302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35D864B8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NPT &amp; Singleton</w:t>
            </w:r>
          </w:p>
        </w:tc>
        <w:tc>
          <w:tcPr>
            <w:tcW w:w="5130" w:type="dxa"/>
            <w:shd w:val="clear" w:color="auto" w:fill="FFFFFF" w:themeFill="background1"/>
          </w:tcPr>
          <w:p w14:paraId="499CBC30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166</w:t>
            </w:r>
          </w:p>
        </w:tc>
      </w:tr>
      <w:tr w:rsidR="00F2164E" w:rsidRPr="00584040" w14:paraId="12818C6F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313937D6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</w:rPr>
              <w:t>Primary Care &amp; Community</w:t>
            </w:r>
          </w:p>
        </w:tc>
        <w:tc>
          <w:tcPr>
            <w:tcW w:w="5130" w:type="dxa"/>
            <w:shd w:val="clear" w:color="auto" w:fill="FFFFFF" w:themeFill="background1"/>
          </w:tcPr>
          <w:p w14:paraId="7B1FEAD9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81</w:t>
            </w:r>
          </w:p>
        </w:tc>
      </w:tr>
      <w:tr w:rsidR="00F2164E" w:rsidRPr="00584040" w14:paraId="785BDF43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0EF52CB5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Mental Health &amp; Learning Disabilities</w:t>
            </w:r>
          </w:p>
        </w:tc>
        <w:tc>
          <w:tcPr>
            <w:tcW w:w="5130" w:type="dxa"/>
            <w:shd w:val="clear" w:color="auto" w:fill="FFFFFF" w:themeFill="background1"/>
          </w:tcPr>
          <w:p w14:paraId="6EC0DFF0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75</w:t>
            </w:r>
          </w:p>
        </w:tc>
      </w:tr>
      <w:tr w:rsidR="00F2164E" w:rsidRPr="00584040" w14:paraId="60631FFD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77910EE3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Support Services</w:t>
            </w:r>
          </w:p>
        </w:tc>
        <w:tc>
          <w:tcPr>
            <w:tcW w:w="5130" w:type="dxa"/>
            <w:shd w:val="clear" w:color="auto" w:fill="FFFFFF" w:themeFill="background1"/>
          </w:tcPr>
          <w:p w14:paraId="12F51CEB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33</w:t>
            </w:r>
          </w:p>
        </w:tc>
      </w:tr>
      <w:tr w:rsidR="00F2164E" w:rsidRPr="00584040" w14:paraId="352F6E94" w14:textId="77777777" w:rsidTr="00A96C48">
        <w:trPr>
          <w:jc w:val="center"/>
        </w:trPr>
        <w:tc>
          <w:tcPr>
            <w:tcW w:w="4106" w:type="dxa"/>
            <w:shd w:val="clear" w:color="auto" w:fill="D9E2F3" w:themeFill="accent1" w:themeFillTint="33"/>
          </w:tcPr>
          <w:p w14:paraId="55CF04BA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</w:rPr>
              <w:t>Corporate</w:t>
            </w:r>
          </w:p>
        </w:tc>
        <w:tc>
          <w:tcPr>
            <w:tcW w:w="5130" w:type="dxa"/>
            <w:shd w:val="clear" w:color="auto" w:fill="FFFFFF" w:themeFill="background1"/>
          </w:tcPr>
          <w:p w14:paraId="01F528EB" w14:textId="77777777" w:rsidR="00F2164E" w:rsidRPr="00584040" w:rsidRDefault="00F2164E" w:rsidP="00A96C48">
            <w:pPr>
              <w:pStyle w:val="ListParagraph"/>
              <w:spacing w:line="276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6</w:t>
            </w:r>
          </w:p>
        </w:tc>
      </w:tr>
      <w:tr w:rsidR="00F2164E" w:rsidRPr="00584040" w14:paraId="0E239EA8" w14:textId="77777777" w:rsidTr="00A96C48">
        <w:trPr>
          <w:jc w:val="center"/>
        </w:trPr>
        <w:tc>
          <w:tcPr>
            <w:tcW w:w="4106" w:type="dxa"/>
            <w:shd w:val="clear" w:color="auto" w:fill="F2F2F2" w:themeFill="background1" w:themeFillShade="F2"/>
          </w:tcPr>
          <w:p w14:paraId="77B1E7E0" w14:textId="77777777" w:rsidR="00F2164E" w:rsidRPr="00584040" w:rsidRDefault="00F2164E" w:rsidP="00A96C48">
            <w:pPr>
              <w:pStyle w:val="ListParagraph"/>
              <w:spacing w:line="360" w:lineRule="auto"/>
              <w:ind w:left="0"/>
              <w:contextualSpacing w:val="0"/>
              <w:jc w:val="both"/>
              <w:rPr>
                <w:rFonts w:ascii="Arial" w:hAnsi="Arial" w:cs="Arial"/>
              </w:rPr>
            </w:pPr>
            <w:r w:rsidRPr="00584040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5130" w:type="dxa"/>
            <w:shd w:val="clear" w:color="auto" w:fill="F2F2F2" w:themeFill="background1" w:themeFillShade="F2"/>
          </w:tcPr>
          <w:p w14:paraId="7F19717C" w14:textId="77777777" w:rsidR="00F2164E" w:rsidRPr="00584040" w:rsidRDefault="00F2164E" w:rsidP="00A96C48">
            <w:pPr>
              <w:pStyle w:val="ListParagraph"/>
              <w:spacing w:line="360" w:lineRule="auto"/>
              <w:ind w:left="0"/>
              <w:contextualSpacing w:val="0"/>
              <w:jc w:val="center"/>
              <w:rPr>
                <w:rFonts w:ascii="Arial" w:hAnsi="Arial" w:cs="Arial"/>
                <w:b/>
              </w:rPr>
            </w:pPr>
            <w:r w:rsidRPr="00584040">
              <w:rPr>
                <w:rFonts w:ascii="Arial" w:hAnsi="Arial" w:cs="Arial"/>
                <w:b/>
              </w:rPr>
              <w:t>576</w:t>
            </w:r>
          </w:p>
        </w:tc>
      </w:tr>
    </w:tbl>
    <w:p w14:paraId="078A4935" w14:textId="77777777" w:rsidR="00F2164E" w:rsidRPr="00584040" w:rsidRDefault="00F2164E" w:rsidP="00F2164E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5F27363E" w14:textId="77777777" w:rsidR="00F2164E" w:rsidRPr="00584040" w:rsidRDefault="00F2164E" w:rsidP="00F2164E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</w:p>
    <w:p w14:paraId="7E58C701" w14:textId="77777777" w:rsidR="00F2164E" w:rsidRPr="00584040" w:rsidRDefault="00F2164E" w:rsidP="00F2164E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3" w:name="Table12"/>
      <w:r w:rsidRPr="00584040">
        <w:rPr>
          <w:rFonts w:ascii="Arial" w:eastAsia="Times New Roman" w:hAnsi="Arial" w:cs="Arial"/>
          <w:b/>
          <w:bCs/>
          <w:lang w:eastAsia="en-GB"/>
        </w:rPr>
        <w:lastRenderedPageBreak/>
        <w:t>Table 1</w:t>
      </w:r>
      <w:r>
        <w:rPr>
          <w:rFonts w:ascii="Arial" w:eastAsia="Times New Roman" w:hAnsi="Arial" w:cs="Arial"/>
          <w:b/>
          <w:bCs/>
          <w:lang w:eastAsia="en-GB"/>
        </w:rPr>
        <w:t>2</w:t>
      </w:r>
      <w:bookmarkEnd w:id="3"/>
      <w:r w:rsidRPr="00584040">
        <w:rPr>
          <w:rFonts w:ascii="Arial" w:eastAsia="Times New Roman" w:hAnsi="Arial" w:cs="Arial"/>
          <w:b/>
          <w:bCs/>
          <w:lang w:eastAsia="en-GB"/>
        </w:rPr>
        <w:t>: Hand Hygiene Practice Assessments in ESR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9"/>
        <w:gridCol w:w="2685"/>
        <w:gridCol w:w="3406"/>
      </w:tblGrid>
      <w:tr w:rsidR="00F2164E" w:rsidRPr="00584040" w14:paraId="05C1285F" w14:textId="77777777" w:rsidTr="00A96C48">
        <w:trPr>
          <w:trHeight w:val="388"/>
          <w:jc w:val="center"/>
        </w:trPr>
        <w:tc>
          <w:tcPr>
            <w:tcW w:w="3089" w:type="dxa"/>
            <w:shd w:val="clear" w:color="000000" w:fill="0066CC"/>
            <w:hideMark/>
          </w:tcPr>
          <w:p w14:paraId="2ED77371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Staff Group</w:t>
            </w:r>
          </w:p>
          <w:p w14:paraId="1A74761E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  <w:t>Hand Hygiene Competence – Annual</w:t>
            </w:r>
          </w:p>
        </w:tc>
        <w:tc>
          <w:tcPr>
            <w:tcW w:w="2685" w:type="dxa"/>
            <w:shd w:val="clear" w:color="000000" w:fill="0066CC"/>
            <w:vAlign w:val="center"/>
          </w:tcPr>
          <w:p w14:paraId="00E41BFE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% Compliance</w:t>
            </w:r>
          </w:p>
          <w:p w14:paraId="4A129080" w14:textId="77777777" w:rsidR="00F2164E" w:rsidRPr="00584040" w:rsidRDefault="00F2164E" w:rsidP="00A96C48">
            <w:pPr>
              <w:spacing w:after="0" w:line="276" w:lineRule="auto"/>
              <w:ind w:left="-226" w:right="-394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to 30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vertAlign w:val="superscript"/>
                <w:lang w:eastAsia="en-GB"/>
              </w:rPr>
              <w:t>th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December 2024</w:t>
            </w:r>
          </w:p>
        </w:tc>
        <w:tc>
          <w:tcPr>
            <w:tcW w:w="3406" w:type="dxa"/>
            <w:shd w:val="clear" w:color="000000" w:fill="0066CC"/>
          </w:tcPr>
          <w:p w14:paraId="453E654E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>Increase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4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4"/>
                <w:lang w:eastAsia="en-GB"/>
              </w:rPr>
              <w:t>)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 or decrease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4"/>
                <w:lang w:eastAsia="en-GB"/>
              </w:rPr>
              <w:t xml:space="preserve">) </w:t>
            </w: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4"/>
                <w:lang w:eastAsia="en-GB"/>
              </w:rPr>
              <w:t>in compliance from previous report</w:t>
            </w:r>
          </w:p>
        </w:tc>
      </w:tr>
      <w:tr w:rsidR="00F2164E" w:rsidRPr="00584040" w14:paraId="46518FE5" w14:textId="77777777" w:rsidTr="00A96C48">
        <w:trPr>
          <w:trHeight w:val="185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5E367F7B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 Prof Scientific and Technic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6BC569A6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26.27%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0F72E897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21.40%</w:t>
            </w:r>
          </w:p>
        </w:tc>
      </w:tr>
      <w:tr w:rsidR="00F2164E" w:rsidRPr="00584040" w14:paraId="3FAF7BD7" w14:textId="77777777" w:rsidTr="00A96C48">
        <w:trPr>
          <w:trHeight w:val="232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20A1005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Additional Clinical Services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171562C4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33.36%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2A7AAF9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34.80%</w:t>
            </w:r>
          </w:p>
        </w:tc>
      </w:tr>
      <w:tr w:rsidR="00F2164E" w:rsidRPr="00584040" w14:paraId="5B95CB97" w14:textId="77777777" w:rsidTr="00A96C48">
        <w:trPr>
          <w:trHeight w:val="135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4A2EB93A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Administrative and Clerical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7D84C2E7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7.06%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69361A24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7.83%</w:t>
            </w:r>
          </w:p>
        </w:tc>
      </w:tr>
      <w:tr w:rsidR="00F2164E" w:rsidRPr="00584040" w14:paraId="7243CAEA" w14:textId="77777777" w:rsidTr="00A96C48">
        <w:trPr>
          <w:trHeight w:val="181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1CB04B01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Allied Health Professionals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323A3576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41.54%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E21D05F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42.31%</w:t>
            </w:r>
          </w:p>
        </w:tc>
      </w:tr>
      <w:tr w:rsidR="00F2164E" w:rsidRPr="00584040" w14:paraId="1DEA9A57" w14:textId="77777777" w:rsidTr="00A96C48">
        <w:trPr>
          <w:trHeight w:val="214"/>
          <w:jc w:val="center"/>
        </w:trPr>
        <w:tc>
          <w:tcPr>
            <w:tcW w:w="3089" w:type="dxa"/>
            <w:shd w:val="clear" w:color="auto" w:fill="D9E2F3" w:themeFill="accent1" w:themeFillTint="33"/>
          </w:tcPr>
          <w:p w14:paraId="2DCC5D55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Estates and Ancillary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14255621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13.18%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765F811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14.46%</w:t>
            </w:r>
          </w:p>
        </w:tc>
      </w:tr>
      <w:tr w:rsidR="00F2164E" w:rsidRPr="00584040" w14:paraId="54C31DA5" w14:textId="77777777" w:rsidTr="00A96C48">
        <w:trPr>
          <w:trHeight w:val="117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4C2FC050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Healthcare Scientists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5EF1AC8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9.95%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875A836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12.76%</w:t>
            </w:r>
          </w:p>
        </w:tc>
      </w:tr>
      <w:tr w:rsidR="00F2164E" w:rsidRPr="00584040" w14:paraId="2F0F01D9" w14:textId="77777777" w:rsidTr="00A96C48">
        <w:trPr>
          <w:trHeight w:val="164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5C5530DC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Medical and Dental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4B4053A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4.91%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7DD6A89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6.64%</w:t>
            </w:r>
          </w:p>
        </w:tc>
      </w:tr>
      <w:tr w:rsidR="00F2164E" w:rsidRPr="00584040" w14:paraId="313C0905" w14:textId="77777777" w:rsidTr="00A96C48">
        <w:trPr>
          <w:trHeight w:val="209"/>
          <w:jc w:val="center"/>
        </w:trPr>
        <w:tc>
          <w:tcPr>
            <w:tcW w:w="3089" w:type="dxa"/>
            <w:shd w:val="clear" w:color="auto" w:fill="D9E2F3" w:themeFill="accent1" w:themeFillTint="33"/>
            <w:hideMark/>
          </w:tcPr>
          <w:p w14:paraId="6DC6BCDE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  <w:t>Nursing &amp; Midwifery Registered</w:t>
            </w:r>
          </w:p>
        </w:tc>
        <w:tc>
          <w:tcPr>
            <w:tcW w:w="2685" w:type="dxa"/>
            <w:shd w:val="clear" w:color="auto" w:fill="auto"/>
            <w:vAlign w:val="center"/>
          </w:tcPr>
          <w:p w14:paraId="7C488515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31.97%</w:t>
            </w:r>
          </w:p>
        </w:tc>
        <w:tc>
          <w:tcPr>
            <w:tcW w:w="3406" w:type="dxa"/>
            <w:shd w:val="clear" w:color="auto" w:fill="FFFFFF" w:themeFill="background1"/>
            <w:vAlign w:val="center"/>
          </w:tcPr>
          <w:p w14:paraId="05268153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32.61%</w:t>
            </w:r>
          </w:p>
        </w:tc>
      </w:tr>
      <w:tr w:rsidR="00F2164E" w:rsidRPr="00584040" w14:paraId="598FD277" w14:textId="77777777" w:rsidTr="00A96C48">
        <w:trPr>
          <w:trHeight w:val="268"/>
          <w:jc w:val="center"/>
        </w:trPr>
        <w:tc>
          <w:tcPr>
            <w:tcW w:w="3089" w:type="dxa"/>
            <w:shd w:val="clear" w:color="auto" w:fill="FF0000"/>
            <w:vAlign w:val="center"/>
          </w:tcPr>
          <w:p w14:paraId="6732E3AC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color w:val="000000"/>
                <w:sz w:val="20"/>
                <w:szCs w:val="16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en-GB"/>
              </w:rPr>
              <w:t>OVERALL COMPLIANCE</w:t>
            </w:r>
          </w:p>
        </w:tc>
        <w:tc>
          <w:tcPr>
            <w:tcW w:w="2685" w:type="dxa"/>
            <w:shd w:val="clear" w:color="auto" w:fill="FFDDDD"/>
            <w:vAlign w:val="center"/>
          </w:tcPr>
          <w:p w14:paraId="26553C0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hAnsi="Arial" w:cs="Arial"/>
                <w:b/>
                <w:bCs/>
                <w:color w:val="FF0000"/>
                <w:sz w:val="20"/>
              </w:rPr>
              <w:t>24.24%</w:t>
            </w:r>
          </w:p>
        </w:tc>
        <w:tc>
          <w:tcPr>
            <w:tcW w:w="3406" w:type="dxa"/>
            <w:shd w:val="clear" w:color="auto" w:fill="FFDDDD"/>
            <w:vAlign w:val="center"/>
          </w:tcPr>
          <w:p w14:paraId="2EED1D75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hAnsi="Arial" w:cs="Arial"/>
                <w:b/>
                <w:bCs/>
                <w:color w:val="FF0000"/>
                <w:sz w:val="20"/>
              </w:rPr>
              <w:t>25.00%</w:t>
            </w:r>
          </w:p>
        </w:tc>
      </w:tr>
    </w:tbl>
    <w:p w14:paraId="7D8A0B93" w14:textId="77777777" w:rsidR="00F2164E" w:rsidRPr="00584040" w:rsidRDefault="00F2164E" w:rsidP="00F2164E">
      <w:pPr>
        <w:tabs>
          <w:tab w:val="left" w:pos="4486"/>
        </w:tabs>
        <w:ind w:left="567" w:right="260"/>
        <w:rPr>
          <w:rFonts w:ascii="Arial" w:hAnsi="Arial" w:cs="Arial"/>
          <w:b/>
          <w:szCs w:val="24"/>
          <w:lang w:eastAsia="en-GB"/>
        </w:rPr>
      </w:pPr>
    </w:p>
    <w:p w14:paraId="33EAF945" w14:textId="77777777" w:rsidR="00F2164E" w:rsidRPr="00584040" w:rsidRDefault="00F2164E" w:rsidP="00F2164E">
      <w:pPr>
        <w:spacing w:after="120" w:line="276" w:lineRule="auto"/>
        <w:ind w:right="-23"/>
        <w:rPr>
          <w:rFonts w:ascii="Arial" w:eastAsia="Times New Roman" w:hAnsi="Arial" w:cs="Arial"/>
          <w:b/>
          <w:bCs/>
          <w:lang w:eastAsia="en-GB"/>
        </w:rPr>
      </w:pPr>
      <w:bookmarkStart w:id="4" w:name="Table13"/>
      <w:r w:rsidRPr="00584040">
        <w:rPr>
          <w:rFonts w:ascii="Arial" w:eastAsia="Times New Roman" w:hAnsi="Arial" w:cs="Arial"/>
          <w:b/>
          <w:bCs/>
          <w:lang w:eastAsia="en-GB"/>
        </w:rPr>
        <w:t>Table 1</w:t>
      </w:r>
      <w:r>
        <w:rPr>
          <w:rFonts w:ascii="Arial" w:eastAsia="Times New Roman" w:hAnsi="Arial" w:cs="Arial"/>
          <w:b/>
          <w:bCs/>
          <w:lang w:eastAsia="en-GB"/>
        </w:rPr>
        <w:t>3</w:t>
      </w:r>
      <w:bookmarkEnd w:id="4"/>
      <w:r w:rsidRPr="00584040">
        <w:rPr>
          <w:rFonts w:ascii="Arial" w:eastAsia="Times New Roman" w:hAnsi="Arial" w:cs="Arial"/>
          <w:b/>
          <w:bCs/>
          <w:lang w:eastAsia="en-GB"/>
        </w:rPr>
        <w:t>: Aseptic non-touch Technique (ANTT)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48"/>
        <w:gridCol w:w="1417"/>
        <w:gridCol w:w="1281"/>
        <w:gridCol w:w="1701"/>
        <w:gridCol w:w="1728"/>
      </w:tblGrid>
      <w:tr w:rsidR="00F2164E" w:rsidRPr="00584040" w14:paraId="4DC798D0" w14:textId="77777777" w:rsidTr="00A96C48">
        <w:trPr>
          <w:trHeight w:val="420"/>
          <w:jc w:val="center"/>
        </w:trPr>
        <w:tc>
          <w:tcPr>
            <w:tcW w:w="3048" w:type="dxa"/>
            <w:vMerge w:val="restart"/>
            <w:shd w:val="clear" w:color="000000" w:fill="0066CC"/>
            <w:hideMark/>
          </w:tcPr>
          <w:p w14:paraId="58699113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Staff Group</w:t>
            </w:r>
          </w:p>
          <w:p w14:paraId="64EF6AE7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Aseptic Non-Touch Technique </w:t>
            </w:r>
          </w:p>
          <w:p w14:paraId="4FE51A6D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 xml:space="preserve">Assessment - 3 Yearly </w:t>
            </w:r>
          </w:p>
          <w:p w14:paraId="2333A0C4" w14:textId="77777777" w:rsidR="00F2164E" w:rsidRPr="00584040" w:rsidRDefault="00F2164E" w:rsidP="00A96C48">
            <w:pPr>
              <w:spacing w:after="0" w:line="276" w:lineRule="auto"/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e-Learning - once only</w:t>
            </w:r>
          </w:p>
        </w:tc>
        <w:tc>
          <w:tcPr>
            <w:tcW w:w="2698" w:type="dxa"/>
            <w:gridSpan w:val="2"/>
            <w:shd w:val="clear" w:color="000000" w:fill="0066CC"/>
            <w:vAlign w:val="center"/>
          </w:tcPr>
          <w:p w14:paraId="0EAB3887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% Compliance to </w:t>
            </w:r>
          </w:p>
          <w:p w14:paraId="59A444CB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>30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vertAlign w:val="superscript"/>
                <w:lang w:eastAsia="en-GB"/>
              </w:rPr>
              <w:t>th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 December 2024</w:t>
            </w:r>
          </w:p>
        </w:tc>
        <w:tc>
          <w:tcPr>
            <w:tcW w:w="3429" w:type="dxa"/>
            <w:gridSpan w:val="2"/>
            <w:shd w:val="clear" w:color="000000" w:fill="0066CC"/>
          </w:tcPr>
          <w:p w14:paraId="0DF010F7" w14:textId="77777777" w:rsidR="00F2164E" w:rsidRPr="00584040" w:rsidRDefault="00F2164E" w:rsidP="00A96C48">
            <w:pPr>
              <w:spacing w:after="0" w:line="276" w:lineRule="auto"/>
              <w:ind w:left="-105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>Increase (</w:t>
            </w:r>
            <w:r w:rsidRPr="00584040">
              <w:rPr>
                <w:rFonts w:ascii="Arial" w:eastAsia="Times New Roman" w:hAnsi="Arial" w:cs="Arial"/>
                <w:b/>
                <w:sz w:val="18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FFFFFF" w:themeColor="background1"/>
                <w:sz w:val="18"/>
                <w:lang w:eastAsia="en-GB"/>
              </w:rPr>
              <w:t>)</w:t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 or decrease (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18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lang w:eastAsia="en-GB"/>
              </w:rPr>
              <w:t xml:space="preserve">) </w:t>
            </w:r>
            <w:r w:rsidRPr="00584040">
              <w:rPr>
                <w:rFonts w:ascii="Arial" w:eastAsia="Times New Roman" w:hAnsi="Arial" w:cs="Arial"/>
                <w:b/>
                <w:bCs/>
                <w:color w:val="FFFFFF"/>
                <w:sz w:val="18"/>
                <w:lang w:eastAsia="en-GB"/>
              </w:rPr>
              <w:t>in compliance compared to previous report</w:t>
            </w:r>
          </w:p>
        </w:tc>
      </w:tr>
      <w:tr w:rsidR="00F2164E" w:rsidRPr="00584040" w14:paraId="560C9A63" w14:textId="77777777" w:rsidTr="00A96C48">
        <w:trPr>
          <w:trHeight w:val="290"/>
          <w:jc w:val="center"/>
        </w:trPr>
        <w:tc>
          <w:tcPr>
            <w:tcW w:w="3048" w:type="dxa"/>
            <w:vMerge/>
            <w:shd w:val="clear" w:color="auto" w:fill="D9E2F3" w:themeFill="accent1" w:themeFillTint="33"/>
          </w:tcPr>
          <w:p w14:paraId="7D3E4F88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lang w:eastAsia="en-GB"/>
              </w:rPr>
            </w:pPr>
          </w:p>
        </w:tc>
        <w:tc>
          <w:tcPr>
            <w:tcW w:w="1417" w:type="dxa"/>
            <w:shd w:val="clear" w:color="auto" w:fill="DEEAF6" w:themeFill="accent5" w:themeFillTint="33"/>
            <w:vAlign w:val="center"/>
          </w:tcPr>
          <w:p w14:paraId="5A7E0AC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3070E74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281" w:type="dxa"/>
            <w:shd w:val="clear" w:color="auto" w:fill="DEEAF6" w:themeFill="accent5" w:themeFillTint="33"/>
            <w:vAlign w:val="center"/>
          </w:tcPr>
          <w:p w14:paraId="7665B7A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37447816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</w:t>
            </w:r>
            <w:proofErr w:type="gramStart"/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once</w:t>
            </w:r>
            <w:proofErr w:type="gramEnd"/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 xml:space="preserve"> only)</w:t>
            </w:r>
          </w:p>
        </w:tc>
        <w:tc>
          <w:tcPr>
            <w:tcW w:w="1701" w:type="dxa"/>
            <w:shd w:val="clear" w:color="auto" w:fill="DEEAF6" w:themeFill="accent5" w:themeFillTint="33"/>
            <w:vAlign w:val="center"/>
          </w:tcPr>
          <w:p w14:paraId="58BFB0C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Competence Assessment</w:t>
            </w:r>
          </w:p>
          <w:p w14:paraId="4CEE3C8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(3 yearly)</w:t>
            </w:r>
          </w:p>
        </w:tc>
        <w:tc>
          <w:tcPr>
            <w:tcW w:w="1728" w:type="dxa"/>
            <w:shd w:val="clear" w:color="auto" w:fill="DEEAF6" w:themeFill="accent5" w:themeFillTint="33"/>
            <w:vAlign w:val="center"/>
          </w:tcPr>
          <w:p w14:paraId="6A95E122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e-Learning</w:t>
            </w:r>
          </w:p>
          <w:p w14:paraId="12EAD57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(</w:t>
            </w:r>
            <w:proofErr w:type="gramStart"/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>once</w:t>
            </w:r>
            <w:proofErr w:type="gramEnd"/>
            <w:r w:rsidRPr="00584040">
              <w:rPr>
                <w:rFonts w:ascii="Arial" w:eastAsia="Times New Roman" w:hAnsi="Arial" w:cs="Arial"/>
                <w:b/>
                <w:bCs/>
                <w:sz w:val="18"/>
                <w:u w:val="single"/>
                <w:lang w:eastAsia="en-GB"/>
              </w:rPr>
              <w:t xml:space="preserve"> only)</w:t>
            </w:r>
          </w:p>
        </w:tc>
      </w:tr>
      <w:tr w:rsidR="00F2164E" w:rsidRPr="00584040" w14:paraId="190AD722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3C8BA57A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 Prof Scientific and Technic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458072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2.04%</w:t>
            </w:r>
          </w:p>
        </w:tc>
        <w:tc>
          <w:tcPr>
            <w:tcW w:w="1281" w:type="dxa"/>
            <w:vAlign w:val="center"/>
          </w:tcPr>
          <w:p w14:paraId="5017F242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9.37%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B5AE8F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1.48%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71F682F5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6.78%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584040" w14:paraId="0699B395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4FEBFD01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Additional Clinical Services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B55FE6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19.88%</w:t>
            </w:r>
          </w:p>
        </w:tc>
        <w:tc>
          <w:tcPr>
            <w:tcW w:w="1281" w:type="dxa"/>
            <w:vAlign w:val="center"/>
          </w:tcPr>
          <w:p w14:paraId="1D0DBCF7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36.03%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1719C3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19.17%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8441300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35.53%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584040" w14:paraId="27DFB1FB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518B00AB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Allied Health Professionals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CA57A0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10.54%</w:t>
            </w:r>
          </w:p>
        </w:tc>
        <w:tc>
          <w:tcPr>
            <w:tcW w:w="1281" w:type="dxa"/>
            <w:vAlign w:val="center"/>
          </w:tcPr>
          <w:p w14:paraId="534783E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23.06%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9C56E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10.07%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7DBF1D9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22.35%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584040" w14:paraId="0C4B98B2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4BBBA899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Healthcare Scientists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93FDB2E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4.23%</w:t>
            </w:r>
          </w:p>
        </w:tc>
        <w:tc>
          <w:tcPr>
            <w:tcW w:w="1281" w:type="dxa"/>
            <w:vAlign w:val="center"/>
          </w:tcPr>
          <w:p w14:paraId="21C87F9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10.70%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3D41595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4.34%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A4CB86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A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10.97%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584040" w14:paraId="28AD5DE6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4B2DA481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Medical &amp; Dental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10CB96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3.05%</w:t>
            </w:r>
          </w:p>
        </w:tc>
        <w:tc>
          <w:tcPr>
            <w:tcW w:w="1281" w:type="dxa"/>
            <w:vAlign w:val="center"/>
          </w:tcPr>
          <w:p w14:paraId="5031D519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10.31%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C905C3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2.97%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14EECFFA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9.32%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584040" w14:paraId="61B0E5E7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D9E2F3" w:themeFill="accent1" w:themeFillTint="33"/>
            <w:vAlign w:val="center"/>
            <w:hideMark/>
          </w:tcPr>
          <w:p w14:paraId="1DF7FD40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  <w:t>Nursing &amp; Midwifery Registered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DBB38AC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Cs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33.63%</w:t>
            </w:r>
          </w:p>
        </w:tc>
        <w:tc>
          <w:tcPr>
            <w:tcW w:w="1281" w:type="dxa"/>
            <w:vAlign w:val="center"/>
          </w:tcPr>
          <w:p w14:paraId="2279EFB5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57.84%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EDC8B3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t xml:space="preserve"> </w:t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33.61%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4F393B9D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57.04%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  <w:tr w:rsidR="00F2164E" w:rsidRPr="00691411" w14:paraId="383210E6" w14:textId="77777777" w:rsidTr="00A96C48">
        <w:trPr>
          <w:trHeight w:val="290"/>
          <w:jc w:val="center"/>
        </w:trPr>
        <w:tc>
          <w:tcPr>
            <w:tcW w:w="3048" w:type="dxa"/>
            <w:shd w:val="clear" w:color="auto" w:fill="FF0000"/>
            <w:vAlign w:val="center"/>
          </w:tcPr>
          <w:p w14:paraId="5A70B006" w14:textId="77777777" w:rsidR="00F2164E" w:rsidRPr="00584040" w:rsidRDefault="00F2164E" w:rsidP="00A96C48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/>
                <w:sz w:val="20"/>
                <w:lang w:eastAsia="en-GB"/>
              </w:rPr>
              <w:t>OVERALL COMPLIANCE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01DBF9B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16.39%</w:t>
            </w:r>
          </w:p>
        </w:tc>
        <w:tc>
          <w:tcPr>
            <w:tcW w:w="1281" w:type="dxa"/>
            <w:vAlign w:val="center"/>
          </w:tcPr>
          <w:p w14:paraId="004C6698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29.74%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87B10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 xml:space="preserve">  (</w:t>
            </w:r>
            <w:r w:rsidRPr="00584040">
              <w:rPr>
                <w:rFonts w:ascii="Arial" w:eastAsia="Times New Roman" w:hAnsi="Arial" w:cs="Arial"/>
                <w:b/>
                <w:color w:val="FF0000"/>
                <w:sz w:val="20"/>
                <w:lang w:eastAsia="en-GB"/>
              </w:rPr>
              <w:t>16.10%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  <w:tc>
          <w:tcPr>
            <w:tcW w:w="1728" w:type="dxa"/>
            <w:shd w:val="clear" w:color="auto" w:fill="FFFFFF" w:themeFill="background1"/>
            <w:vAlign w:val="center"/>
          </w:tcPr>
          <w:p w14:paraId="7665BDDF" w14:textId="77777777" w:rsidR="00F2164E" w:rsidRPr="00584040" w:rsidRDefault="00F2164E" w:rsidP="00A96C48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</w:pP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</w:t>
            </w:r>
            <w:r w:rsidRPr="00584040">
              <w:rPr>
                <w:rFonts w:ascii="Arial" w:eastAsia="Times New Roman" w:hAnsi="Arial" w:cs="Arial"/>
                <w:b/>
                <w:color w:val="000000" w:themeColor="text1"/>
                <w:sz w:val="20"/>
                <w:lang w:eastAsia="en-GB"/>
              </w:rPr>
              <w:sym w:font="Wingdings" w:char="F0E9"/>
            </w:r>
            <w:r w:rsidRPr="00584040">
              <w:rPr>
                <w:rFonts w:ascii="Arial" w:eastAsia="Times New Roman" w:hAnsi="Arial" w:cs="Arial"/>
                <w:b/>
                <w:color w:val="00B050"/>
                <w:sz w:val="20"/>
                <w:lang w:eastAsia="en-GB"/>
              </w:rPr>
              <w:t xml:space="preserve">  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(</w:t>
            </w:r>
            <w:r w:rsidRPr="00584040">
              <w:rPr>
                <w:rFonts w:ascii="Arial" w:eastAsia="Times New Roman" w:hAnsi="Arial" w:cs="Arial"/>
                <w:b/>
                <w:bCs/>
                <w:color w:val="FF0000"/>
                <w:sz w:val="20"/>
                <w:lang w:eastAsia="en-GB"/>
              </w:rPr>
              <w:t>29.02%</w:t>
            </w:r>
            <w:r w:rsidRPr="00584040">
              <w:rPr>
                <w:rFonts w:ascii="Arial" w:eastAsia="Times New Roman" w:hAnsi="Arial" w:cs="Arial"/>
                <w:sz w:val="20"/>
                <w:lang w:eastAsia="en-GB"/>
              </w:rPr>
              <w:t>)</w:t>
            </w:r>
          </w:p>
        </w:tc>
      </w:tr>
    </w:tbl>
    <w:p w14:paraId="003FD50F" w14:textId="2BDD42D8" w:rsidR="004045B2" w:rsidRPr="004045B2" w:rsidRDefault="004045B2" w:rsidP="004045B2"/>
    <w:p w14:paraId="625A1A41" w14:textId="35AE2A46" w:rsidR="004045B2" w:rsidRPr="004045B2" w:rsidRDefault="004045B2" w:rsidP="004045B2"/>
    <w:p w14:paraId="7598802A" w14:textId="7679C90F" w:rsidR="004045B2" w:rsidRPr="004045B2" w:rsidRDefault="004045B2" w:rsidP="004045B2"/>
    <w:p w14:paraId="392343C1" w14:textId="18EB0DF8" w:rsidR="004045B2" w:rsidRPr="004045B2" w:rsidRDefault="004045B2" w:rsidP="004045B2"/>
    <w:p w14:paraId="0C83A82E" w14:textId="31D7B252" w:rsidR="004045B2" w:rsidRPr="004045B2" w:rsidRDefault="004045B2" w:rsidP="004045B2"/>
    <w:p w14:paraId="3AE0C3D0" w14:textId="5BC4DC1A" w:rsidR="004045B2" w:rsidRPr="004045B2" w:rsidRDefault="004045B2" w:rsidP="004045B2"/>
    <w:p w14:paraId="2A3CAD9C" w14:textId="74DCFD2E" w:rsidR="004045B2" w:rsidRPr="004045B2" w:rsidRDefault="004045B2" w:rsidP="004045B2"/>
    <w:p w14:paraId="5CE9C0CD" w14:textId="0E965251" w:rsidR="004045B2" w:rsidRPr="004045B2" w:rsidRDefault="004045B2" w:rsidP="004045B2"/>
    <w:p w14:paraId="37E098BC" w14:textId="3E503DB0" w:rsidR="004045B2" w:rsidRPr="004045B2" w:rsidRDefault="004045B2" w:rsidP="004045B2"/>
    <w:p w14:paraId="275B572A" w14:textId="762BB202" w:rsidR="004045B2" w:rsidRPr="004045B2" w:rsidRDefault="004045B2" w:rsidP="004045B2"/>
    <w:p w14:paraId="0558E912" w14:textId="3EF21235" w:rsidR="004045B2" w:rsidRPr="004045B2" w:rsidRDefault="004045B2" w:rsidP="004045B2"/>
    <w:p w14:paraId="67B15DB5" w14:textId="1A64DC85" w:rsidR="004045B2" w:rsidRPr="004045B2" w:rsidRDefault="004045B2" w:rsidP="004045B2"/>
    <w:p w14:paraId="2A6CA625" w14:textId="252EAC64" w:rsidR="004045B2" w:rsidRPr="004045B2" w:rsidRDefault="004045B2" w:rsidP="004045B2">
      <w:pPr>
        <w:tabs>
          <w:tab w:val="left" w:pos="8835"/>
        </w:tabs>
      </w:pPr>
      <w:r>
        <w:tab/>
      </w:r>
    </w:p>
    <w:sectPr w:rsidR="004045B2" w:rsidRPr="004045B2" w:rsidSect="00F2164E">
      <w:headerReference w:type="default" r:id="rId6"/>
      <w:footerReference w:type="default" r:id="rId7"/>
      <w:pgSz w:w="11906" w:h="16838"/>
      <w:pgMar w:top="993" w:right="1080" w:bottom="567" w:left="1080" w:header="426" w:footer="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C47DA" w14:textId="77777777" w:rsidR="004045B2" w:rsidRDefault="004045B2" w:rsidP="004045B2">
      <w:pPr>
        <w:spacing w:after="0" w:line="240" w:lineRule="auto"/>
      </w:pPr>
      <w:r>
        <w:separator/>
      </w:r>
    </w:p>
  </w:endnote>
  <w:endnote w:type="continuationSeparator" w:id="0">
    <w:p w14:paraId="7FB783CF" w14:textId="77777777" w:rsidR="004045B2" w:rsidRDefault="004045B2" w:rsidP="00404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A6622" w14:textId="77777777" w:rsidR="004045B2" w:rsidRDefault="004045B2" w:rsidP="004045B2">
    <w:pPr>
      <w:pStyle w:val="Footer"/>
    </w:pPr>
    <w:r>
      <w:rPr>
        <w:rFonts w:ascii="Arial" w:hAnsi="Arial" w:cs="Arial"/>
        <w:sz w:val="20"/>
      </w:rPr>
      <w:t>Quality &amp; Safety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Committee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– Tuesday, 25</w:t>
    </w:r>
    <w:r w:rsidRPr="00BF1417">
      <w:rPr>
        <w:rFonts w:ascii="Arial" w:hAnsi="Arial" w:cs="Arial"/>
        <w:sz w:val="20"/>
        <w:vertAlign w:val="superscript"/>
      </w:rPr>
      <w:t>th</w:t>
    </w:r>
    <w:r>
      <w:rPr>
        <w:rFonts w:ascii="Arial" w:hAnsi="Arial" w:cs="Arial"/>
        <w:sz w:val="20"/>
      </w:rPr>
      <w:t xml:space="preserve"> March 2025                                                                                                          </w:t>
    </w:r>
  </w:p>
  <w:sdt>
    <w:sdtPr>
      <w:id w:val="165024481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B4199B3" w14:textId="18CC52FF" w:rsidR="004045B2" w:rsidRDefault="004045B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E3E4C" w14:textId="77777777" w:rsidR="004045B2" w:rsidRDefault="00404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649B1" w14:textId="77777777" w:rsidR="004045B2" w:rsidRDefault="004045B2" w:rsidP="004045B2">
      <w:pPr>
        <w:spacing w:after="0" w:line="240" w:lineRule="auto"/>
      </w:pPr>
      <w:r>
        <w:separator/>
      </w:r>
    </w:p>
  </w:footnote>
  <w:footnote w:type="continuationSeparator" w:id="0">
    <w:p w14:paraId="6FE544F8" w14:textId="77777777" w:rsidR="004045B2" w:rsidRDefault="004045B2" w:rsidP="00404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A2199" w14:textId="325A3B40" w:rsidR="004045B2" w:rsidRPr="00F2164E" w:rsidRDefault="00F2164E">
    <w:pPr>
      <w:pStyle w:val="Header"/>
      <w:rPr>
        <w:rFonts w:ascii="Arial" w:hAnsi="Arial" w:cs="Arial"/>
        <w:b/>
        <w:sz w:val="20"/>
        <w:szCs w:val="20"/>
      </w:rPr>
    </w:pPr>
    <w:r w:rsidRPr="000A74C8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6:  Infection Prevention &amp; Control-related Education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B2"/>
    <w:rsid w:val="000D0ED2"/>
    <w:rsid w:val="0012753E"/>
    <w:rsid w:val="00231272"/>
    <w:rsid w:val="00246359"/>
    <w:rsid w:val="00355555"/>
    <w:rsid w:val="004045B2"/>
    <w:rsid w:val="00481EB2"/>
    <w:rsid w:val="00544394"/>
    <w:rsid w:val="0064172F"/>
    <w:rsid w:val="006709D4"/>
    <w:rsid w:val="006971F8"/>
    <w:rsid w:val="00A56FAB"/>
    <w:rsid w:val="00C44C18"/>
    <w:rsid w:val="00F2164E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03DEB4"/>
  <w15:chartTrackingRefBased/>
  <w15:docId w15:val="{D0EF60B5-0F90-4809-959A-7BDCE7AA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5B2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045B2"/>
  </w:style>
  <w:style w:type="paragraph" w:styleId="Footer">
    <w:name w:val="footer"/>
    <w:basedOn w:val="Normal"/>
    <w:link w:val="Foot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045B2"/>
  </w:style>
  <w:style w:type="table" w:styleId="TableGrid">
    <w:name w:val="Table Grid"/>
    <w:basedOn w:val="TableNormal"/>
    <w:uiPriority w:val="39"/>
    <w:rsid w:val="00404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F2164E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F216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2844</Characters>
  <Application>Microsoft Office Word</Application>
  <DocSecurity>0</DocSecurity>
  <Lines>23</Lines>
  <Paragraphs>6</Paragraphs>
  <ScaleCrop>false</ScaleCrop>
  <Company>Swansea Bay Health Board</Company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2</cp:revision>
  <dcterms:created xsi:type="dcterms:W3CDTF">2025-03-19T13:47:00Z</dcterms:created>
  <dcterms:modified xsi:type="dcterms:W3CDTF">2025-03-19T13:47:00Z</dcterms:modified>
</cp:coreProperties>
</file>