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BA0B15" w14:textId="77777777" w:rsidR="0052297E" w:rsidRDefault="00C107F2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0547A622" wp14:editId="28BD1ACE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 wp14:anchorId="79BA0A01" wp14:editId="711EB8E7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42A86F87" wp14:editId="52CB6063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5030DEBE" w14:textId="77777777" w:rsidTr="00DA76AD">
        <w:tc>
          <w:tcPr>
            <w:tcW w:w="2547" w:type="dxa"/>
          </w:tcPr>
          <w:p w14:paraId="6F47D208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4-03-26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31517FF5" w14:textId="15F503B0" w:rsidR="00F5082D" w:rsidRPr="009A5953" w:rsidRDefault="001B634D" w:rsidP="00DD531F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26 March 2024</w:t>
                </w:r>
              </w:p>
            </w:tc>
          </w:sdtContent>
        </w:sdt>
        <w:tc>
          <w:tcPr>
            <w:tcW w:w="2368" w:type="dxa"/>
            <w:gridSpan w:val="3"/>
          </w:tcPr>
          <w:p w14:paraId="1EA6A802" w14:textId="77777777" w:rsidR="00F5082D" w:rsidRPr="009A5953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A5953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7A880B92" w14:textId="38136842" w:rsidR="00F5082D" w:rsidRPr="009A5953" w:rsidRDefault="001B634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4.6</w:t>
            </w:r>
          </w:p>
        </w:tc>
      </w:tr>
      <w:tr w:rsidR="0087772E" w:rsidRPr="0087772E" w14:paraId="7DBC32CB" w14:textId="77777777" w:rsidTr="00DA76AD">
        <w:tc>
          <w:tcPr>
            <w:tcW w:w="2547" w:type="dxa"/>
          </w:tcPr>
          <w:p w14:paraId="7DDDFEDA" w14:textId="77777777" w:rsidR="00034194" w:rsidRPr="0087772E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772E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4886FD9C" w14:textId="146E6817" w:rsidR="00034194" w:rsidRPr="00092D7A" w:rsidRDefault="00E94C50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092D7A">
              <w:rPr>
                <w:rFonts w:ascii="Arial" w:hAnsi="Arial" w:cs="Arial"/>
                <w:b/>
                <w:color w:val="000000"/>
                <w:sz w:val="24"/>
                <w:szCs w:val="24"/>
              </w:rPr>
              <w:t>Quarterly Clinically Optimised Patients report</w:t>
            </w:r>
          </w:p>
        </w:tc>
      </w:tr>
      <w:tr w:rsidR="00C01DC2" w:rsidRPr="0087772E" w14:paraId="5066EE44" w14:textId="77777777" w:rsidTr="00DA76AD">
        <w:tc>
          <w:tcPr>
            <w:tcW w:w="2547" w:type="dxa"/>
          </w:tcPr>
          <w:p w14:paraId="37F58FE1" w14:textId="77777777" w:rsidR="00C01DC2" w:rsidRPr="0087772E" w:rsidRDefault="00C01DC2" w:rsidP="00C01DC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772E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29D8793" w14:textId="348D2DBB" w:rsidR="00C01DC2" w:rsidRPr="009A5953" w:rsidRDefault="00D9560B" w:rsidP="00D9560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Carol Doggett, Head of Nursing, Optimising </w:t>
            </w:r>
            <w:r w:rsidR="0010621F">
              <w:rPr>
                <w:rFonts w:ascii="Arial" w:hAnsi="Arial" w:cs="Arial"/>
                <w:sz w:val="24"/>
                <w:szCs w:val="24"/>
              </w:rPr>
              <w:t>P</w:t>
            </w:r>
            <w:r>
              <w:rPr>
                <w:rFonts w:ascii="Arial" w:hAnsi="Arial" w:cs="Arial"/>
                <w:sz w:val="24"/>
                <w:szCs w:val="24"/>
              </w:rPr>
              <w:t xml:space="preserve">atient </w:t>
            </w:r>
            <w:r w:rsidR="0010621F">
              <w:rPr>
                <w:rFonts w:ascii="Arial" w:hAnsi="Arial" w:cs="Arial"/>
                <w:sz w:val="24"/>
                <w:szCs w:val="24"/>
              </w:rPr>
              <w:t>F</w:t>
            </w:r>
            <w:r>
              <w:rPr>
                <w:rFonts w:ascii="Arial" w:hAnsi="Arial" w:cs="Arial"/>
                <w:sz w:val="24"/>
                <w:szCs w:val="24"/>
              </w:rPr>
              <w:t>low</w:t>
            </w:r>
          </w:p>
        </w:tc>
      </w:tr>
      <w:tr w:rsidR="0087772E" w:rsidRPr="0087772E" w14:paraId="48E6BE49" w14:textId="77777777" w:rsidTr="00DA76AD">
        <w:tc>
          <w:tcPr>
            <w:tcW w:w="2547" w:type="dxa"/>
          </w:tcPr>
          <w:p w14:paraId="17CF74B5" w14:textId="77777777" w:rsidR="00034194" w:rsidRPr="0087772E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772E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0CBCFA9B" w14:textId="296FB401" w:rsidR="00034194" w:rsidRPr="009A5953" w:rsidRDefault="009A5953" w:rsidP="009A5953">
            <w:pPr>
              <w:rPr>
                <w:rFonts w:ascii="Arial" w:hAnsi="Arial" w:cs="Arial"/>
                <w:sz w:val="24"/>
                <w:szCs w:val="24"/>
              </w:rPr>
            </w:pPr>
            <w:r w:rsidRPr="009A5953">
              <w:rPr>
                <w:rFonts w:ascii="Arial" w:hAnsi="Arial" w:cs="Arial"/>
                <w:sz w:val="24"/>
                <w:szCs w:val="24"/>
              </w:rPr>
              <w:t>Deb Lewis,</w:t>
            </w:r>
            <w:r w:rsidR="007F5AA8" w:rsidRPr="009A5953">
              <w:rPr>
                <w:rFonts w:ascii="Arial" w:hAnsi="Arial" w:cs="Arial"/>
                <w:sz w:val="24"/>
                <w:szCs w:val="24"/>
              </w:rPr>
              <w:t xml:space="preserve"> Chief Operating Officer</w:t>
            </w:r>
          </w:p>
        </w:tc>
      </w:tr>
      <w:tr w:rsidR="0087772E" w:rsidRPr="0087772E" w14:paraId="4538BE78" w14:textId="77777777" w:rsidTr="00DA76AD">
        <w:tc>
          <w:tcPr>
            <w:tcW w:w="2547" w:type="dxa"/>
          </w:tcPr>
          <w:p w14:paraId="571ED647" w14:textId="77777777" w:rsidR="005D1652" w:rsidRPr="0087772E" w:rsidRDefault="005D1652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772E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550F40E0" w14:textId="51775BAC" w:rsidR="005D1652" w:rsidRPr="009A5953" w:rsidRDefault="00092D7A" w:rsidP="004D4FB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Deb Lewis, Chief Operating Officer </w:t>
            </w:r>
          </w:p>
        </w:tc>
      </w:tr>
      <w:tr w:rsidR="0087772E" w:rsidRPr="0087772E" w14:paraId="77FD0FC8" w14:textId="77777777" w:rsidTr="00DA76AD">
        <w:tc>
          <w:tcPr>
            <w:tcW w:w="2547" w:type="dxa"/>
          </w:tcPr>
          <w:p w14:paraId="2CEFED6B" w14:textId="77777777" w:rsidR="00BC241D" w:rsidRPr="0087772E" w:rsidRDefault="00BC241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772E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F3E5E6E130F94B7D8C94ACDB3E45F6D2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0B73E3F6" w14:textId="77777777" w:rsidR="00BC241D" w:rsidRPr="009A5953" w:rsidRDefault="0087772E" w:rsidP="00FA0CA9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9A5953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87772E" w:rsidRPr="0087772E" w14:paraId="5F9B140C" w14:textId="77777777" w:rsidTr="00DA76AD">
        <w:tc>
          <w:tcPr>
            <w:tcW w:w="2547" w:type="dxa"/>
          </w:tcPr>
          <w:p w14:paraId="42536D6F" w14:textId="77777777" w:rsidR="00034194" w:rsidRPr="0087772E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772E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B868C0E" w14:textId="069A701C" w:rsidR="00C33A04" w:rsidRPr="009A5953" w:rsidRDefault="00C01DC2" w:rsidP="0010621F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9A5953">
              <w:rPr>
                <w:rFonts w:ascii="Arial" w:hAnsi="Arial" w:cs="Arial"/>
                <w:sz w:val="24"/>
                <w:szCs w:val="24"/>
              </w:rPr>
              <w:t xml:space="preserve">This report provides </w:t>
            </w:r>
            <w:r w:rsidR="009A5953" w:rsidRPr="009A5953">
              <w:rPr>
                <w:rFonts w:ascii="Arial" w:hAnsi="Arial" w:cs="Arial"/>
                <w:sz w:val="24"/>
                <w:szCs w:val="24"/>
              </w:rPr>
              <w:t>the quarterly</w:t>
            </w:r>
            <w:r w:rsidR="007F5AA8" w:rsidRPr="009A5953">
              <w:rPr>
                <w:rFonts w:ascii="Arial" w:hAnsi="Arial" w:cs="Arial"/>
                <w:sz w:val="24"/>
                <w:szCs w:val="24"/>
              </w:rPr>
              <w:t xml:space="preserve"> update to the </w:t>
            </w:r>
            <w:r w:rsidR="001B634D">
              <w:rPr>
                <w:rFonts w:ascii="Arial" w:hAnsi="Arial" w:cs="Arial"/>
                <w:sz w:val="24"/>
                <w:szCs w:val="24"/>
              </w:rPr>
              <w:t xml:space="preserve">Quality and Safety Committee </w:t>
            </w:r>
            <w:r w:rsidR="007F5AA8" w:rsidRPr="009A5953">
              <w:rPr>
                <w:rFonts w:ascii="Arial" w:hAnsi="Arial" w:cs="Arial"/>
                <w:sz w:val="24"/>
                <w:szCs w:val="24"/>
              </w:rPr>
              <w:t xml:space="preserve">on the actions being taken to address the number of clinically optimised patients </w:t>
            </w:r>
            <w:r w:rsidR="00342BCF" w:rsidRPr="009A5953">
              <w:rPr>
                <w:rFonts w:ascii="Arial" w:hAnsi="Arial" w:cs="Arial"/>
                <w:sz w:val="24"/>
                <w:szCs w:val="24"/>
              </w:rPr>
              <w:t xml:space="preserve">(COPs) </w:t>
            </w:r>
            <w:r w:rsidR="007F5AA8" w:rsidRPr="009A5953">
              <w:rPr>
                <w:rFonts w:ascii="Arial" w:hAnsi="Arial" w:cs="Arial"/>
                <w:sz w:val="24"/>
                <w:szCs w:val="24"/>
              </w:rPr>
              <w:t>in SBUHB</w:t>
            </w:r>
          </w:p>
          <w:p w14:paraId="23B7DCB7" w14:textId="77777777" w:rsidR="00034194" w:rsidRPr="009A5953" w:rsidRDefault="00034194" w:rsidP="0010621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7772E" w:rsidRPr="0087772E" w14:paraId="05B92DF0" w14:textId="77777777" w:rsidTr="00DA76AD">
        <w:tc>
          <w:tcPr>
            <w:tcW w:w="2547" w:type="dxa"/>
          </w:tcPr>
          <w:p w14:paraId="5B5CF9B5" w14:textId="77777777" w:rsidR="00034194" w:rsidRPr="0087772E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772E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18E47D6E" w14:textId="77777777" w:rsidR="00034194" w:rsidRPr="0087772E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0ACB54A" w14:textId="77777777" w:rsidR="00034194" w:rsidRPr="0087772E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CB38092" w14:textId="77777777" w:rsidR="00034194" w:rsidRPr="0087772E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7CC82749" w14:textId="33A78502" w:rsidR="00240A7D" w:rsidRPr="00240A7D" w:rsidRDefault="00240A7D" w:rsidP="0010621F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40A7D">
              <w:rPr>
                <w:rFonts w:ascii="Arial" w:hAnsi="Arial" w:cs="Arial"/>
                <w:sz w:val="24"/>
                <w:szCs w:val="24"/>
              </w:rPr>
              <w:t>The limited capacity of Local Authority to respond to referral</w:t>
            </w:r>
            <w:r w:rsidR="0010621F">
              <w:rPr>
                <w:rFonts w:ascii="Arial" w:hAnsi="Arial" w:cs="Arial"/>
                <w:sz w:val="24"/>
                <w:szCs w:val="24"/>
              </w:rPr>
              <w:t>s</w:t>
            </w:r>
            <w:r w:rsidRPr="00240A7D">
              <w:rPr>
                <w:rFonts w:ascii="Arial" w:hAnsi="Arial" w:cs="Arial"/>
                <w:sz w:val="24"/>
                <w:szCs w:val="24"/>
              </w:rPr>
              <w:t xml:space="preserve"> in a timely manner continues to be a headline of the monthly census for Pathways of </w:t>
            </w:r>
            <w:r w:rsidR="0010621F">
              <w:rPr>
                <w:rFonts w:ascii="Arial" w:hAnsi="Arial" w:cs="Arial"/>
                <w:sz w:val="24"/>
                <w:szCs w:val="24"/>
              </w:rPr>
              <w:t>C</w:t>
            </w:r>
            <w:r w:rsidRPr="00240A7D">
              <w:rPr>
                <w:rFonts w:ascii="Arial" w:hAnsi="Arial" w:cs="Arial"/>
                <w:sz w:val="24"/>
                <w:szCs w:val="24"/>
              </w:rPr>
              <w:t xml:space="preserve">are </w:t>
            </w:r>
            <w:r w:rsidR="0010621F">
              <w:rPr>
                <w:rFonts w:ascii="Arial" w:hAnsi="Arial" w:cs="Arial"/>
                <w:sz w:val="24"/>
                <w:szCs w:val="24"/>
              </w:rPr>
              <w:t>D</w:t>
            </w:r>
            <w:r w:rsidRPr="00240A7D">
              <w:rPr>
                <w:rFonts w:ascii="Arial" w:hAnsi="Arial" w:cs="Arial"/>
                <w:sz w:val="24"/>
                <w:szCs w:val="24"/>
              </w:rPr>
              <w:t>elays</w:t>
            </w:r>
            <w:r w:rsidR="0010621F">
              <w:rPr>
                <w:rFonts w:ascii="Arial" w:hAnsi="Arial" w:cs="Arial"/>
                <w:sz w:val="24"/>
                <w:szCs w:val="24"/>
              </w:rPr>
              <w:t xml:space="preserve"> (POCD)</w:t>
            </w:r>
            <w:r w:rsidRPr="00240A7D">
              <w:rPr>
                <w:rFonts w:ascii="Arial" w:hAnsi="Arial" w:cs="Arial"/>
                <w:sz w:val="24"/>
                <w:szCs w:val="24"/>
              </w:rPr>
              <w:t xml:space="preserve">.  Neath and Port Talbot </w:t>
            </w:r>
            <w:r w:rsidR="0010621F">
              <w:rPr>
                <w:rFonts w:ascii="Arial" w:hAnsi="Arial" w:cs="Arial"/>
                <w:sz w:val="24"/>
                <w:szCs w:val="24"/>
              </w:rPr>
              <w:t xml:space="preserve">Local Authority </w:t>
            </w:r>
            <w:r w:rsidRPr="00240A7D">
              <w:rPr>
                <w:rFonts w:ascii="Arial" w:hAnsi="Arial" w:cs="Arial"/>
                <w:sz w:val="24"/>
                <w:szCs w:val="24"/>
              </w:rPr>
              <w:t>ha</w:t>
            </w:r>
            <w:r w:rsidR="0010621F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Pr="00240A7D">
              <w:rPr>
                <w:rFonts w:ascii="Arial" w:hAnsi="Arial" w:cs="Arial"/>
                <w:sz w:val="24"/>
                <w:szCs w:val="24"/>
              </w:rPr>
              <w:t>significant challenges and closer working relations are attempting to look at other ways of supporting each</w:t>
            </w:r>
            <w:r w:rsidR="0010621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40A7D">
              <w:rPr>
                <w:rFonts w:ascii="Arial" w:hAnsi="Arial" w:cs="Arial"/>
                <w:sz w:val="24"/>
                <w:szCs w:val="24"/>
              </w:rPr>
              <w:t xml:space="preserve">other.  </w:t>
            </w:r>
          </w:p>
          <w:p w14:paraId="54A44BC3" w14:textId="77777777" w:rsidR="00240A7D" w:rsidRPr="00240A7D" w:rsidRDefault="00240A7D" w:rsidP="0010621F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FF0E301" w14:textId="569B12EB" w:rsidR="00240A7D" w:rsidRPr="00240A7D" w:rsidRDefault="0010621F" w:rsidP="0010621F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Discharge to Recover and Assess (</w:t>
            </w:r>
            <w:r w:rsidR="00240A7D" w:rsidRPr="00240A7D">
              <w:rPr>
                <w:rFonts w:ascii="Arial" w:hAnsi="Arial" w:cs="Arial"/>
                <w:sz w:val="24"/>
                <w:szCs w:val="24"/>
              </w:rPr>
              <w:t>D2RA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  <w:r w:rsidR="00240A7D" w:rsidRPr="00240A7D">
              <w:rPr>
                <w:rFonts w:ascii="Arial" w:hAnsi="Arial" w:cs="Arial"/>
                <w:sz w:val="24"/>
                <w:szCs w:val="24"/>
              </w:rPr>
              <w:t xml:space="preserve"> in its truest sense</w:t>
            </w:r>
            <w:r>
              <w:rPr>
                <w:rFonts w:ascii="Arial" w:hAnsi="Arial" w:cs="Arial"/>
                <w:sz w:val="24"/>
                <w:szCs w:val="24"/>
              </w:rPr>
              <w:t>,</w:t>
            </w:r>
            <w:r w:rsidR="00240A7D" w:rsidRPr="00240A7D">
              <w:rPr>
                <w:rFonts w:ascii="Arial" w:hAnsi="Arial" w:cs="Arial"/>
                <w:sz w:val="24"/>
                <w:szCs w:val="24"/>
              </w:rPr>
              <w:t xml:space="preserve"> is not being practiced due to the lack of available resources in the community setting to support early discharge.  This</w:t>
            </w:r>
            <w:r>
              <w:rPr>
                <w:rFonts w:ascii="Arial" w:hAnsi="Arial" w:cs="Arial"/>
                <w:sz w:val="24"/>
                <w:szCs w:val="24"/>
              </w:rPr>
              <w:t>,</w:t>
            </w:r>
            <w:r w:rsidR="00240A7D" w:rsidRPr="00240A7D">
              <w:rPr>
                <w:rFonts w:ascii="Arial" w:hAnsi="Arial" w:cs="Arial"/>
                <w:sz w:val="24"/>
                <w:szCs w:val="24"/>
              </w:rPr>
              <w:t xml:space="preserve"> in conjunction with patient complexity</w:t>
            </w:r>
            <w:r>
              <w:rPr>
                <w:rFonts w:ascii="Arial" w:hAnsi="Arial" w:cs="Arial"/>
                <w:sz w:val="24"/>
                <w:szCs w:val="24"/>
              </w:rPr>
              <w:t>,</w:t>
            </w:r>
            <w:r w:rsidR="00240A7D" w:rsidRPr="00240A7D">
              <w:rPr>
                <w:rFonts w:ascii="Arial" w:hAnsi="Arial" w:cs="Arial"/>
                <w:sz w:val="24"/>
                <w:szCs w:val="24"/>
              </w:rPr>
              <w:t xml:space="preserve"> requires patients to be assessed </w:t>
            </w:r>
            <w:r>
              <w:rPr>
                <w:rFonts w:ascii="Arial" w:hAnsi="Arial" w:cs="Arial"/>
                <w:sz w:val="24"/>
                <w:szCs w:val="24"/>
              </w:rPr>
              <w:t xml:space="preserve">whilst </w:t>
            </w:r>
            <w:r w:rsidR="00240A7D" w:rsidRPr="00240A7D">
              <w:rPr>
                <w:rFonts w:ascii="Arial" w:hAnsi="Arial" w:cs="Arial"/>
                <w:sz w:val="24"/>
                <w:szCs w:val="24"/>
              </w:rPr>
              <w:t>in hospital.</w:t>
            </w:r>
          </w:p>
          <w:p w14:paraId="2F21595F" w14:textId="1DE51677" w:rsidR="00240A7D" w:rsidRPr="00240A7D" w:rsidRDefault="00240A7D" w:rsidP="0010621F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40A7D">
              <w:rPr>
                <w:rFonts w:ascii="Arial" w:hAnsi="Arial" w:cs="Arial"/>
                <w:sz w:val="24"/>
                <w:szCs w:val="24"/>
              </w:rPr>
              <w:t xml:space="preserve">Many families caring for loved ones at home independently are more frequently presenting to </w:t>
            </w:r>
            <w:r w:rsidR="0010621F">
              <w:rPr>
                <w:rFonts w:ascii="Arial" w:hAnsi="Arial" w:cs="Arial"/>
                <w:sz w:val="24"/>
                <w:szCs w:val="24"/>
              </w:rPr>
              <w:t>the Emergency Department</w:t>
            </w:r>
            <w:r w:rsidRPr="00240A7D">
              <w:rPr>
                <w:rFonts w:ascii="Arial" w:hAnsi="Arial" w:cs="Arial"/>
                <w:sz w:val="24"/>
                <w:szCs w:val="24"/>
              </w:rPr>
              <w:t xml:space="preserve"> as “not coping”.  </w:t>
            </w:r>
            <w:r w:rsidR="0010621F">
              <w:rPr>
                <w:rFonts w:ascii="Arial" w:hAnsi="Arial" w:cs="Arial"/>
                <w:sz w:val="24"/>
                <w:szCs w:val="24"/>
              </w:rPr>
              <w:t>For the reasons noted above, o</w:t>
            </w:r>
            <w:r w:rsidRPr="00240A7D">
              <w:rPr>
                <w:rFonts w:ascii="Arial" w:hAnsi="Arial" w:cs="Arial"/>
                <w:sz w:val="24"/>
                <w:szCs w:val="24"/>
              </w:rPr>
              <w:t>pportunit</w:t>
            </w:r>
            <w:r w:rsidR="0010621F">
              <w:rPr>
                <w:rFonts w:ascii="Arial" w:hAnsi="Arial" w:cs="Arial"/>
                <w:sz w:val="24"/>
                <w:szCs w:val="24"/>
              </w:rPr>
              <w:t>ies</w:t>
            </w:r>
            <w:r w:rsidRPr="00240A7D">
              <w:rPr>
                <w:rFonts w:ascii="Arial" w:hAnsi="Arial" w:cs="Arial"/>
                <w:sz w:val="24"/>
                <w:szCs w:val="24"/>
              </w:rPr>
              <w:t xml:space="preserve"> to prevent hospital </w:t>
            </w:r>
            <w:r w:rsidR="0010621F">
              <w:rPr>
                <w:rFonts w:ascii="Arial" w:hAnsi="Arial" w:cs="Arial"/>
                <w:sz w:val="24"/>
                <w:szCs w:val="24"/>
              </w:rPr>
              <w:t>admission</w:t>
            </w:r>
            <w:r w:rsidRPr="00240A7D">
              <w:rPr>
                <w:rFonts w:ascii="Arial" w:hAnsi="Arial" w:cs="Arial"/>
                <w:sz w:val="24"/>
                <w:szCs w:val="24"/>
              </w:rPr>
              <w:t xml:space="preserve"> for these patient types is a</w:t>
            </w:r>
            <w:r w:rsidR="0010621F">
              <w:rPr>
                <w:rFonts w:ascii="Arial" w:hAnsi="Arial" w:cs="Arial"/>
                <w:sz w:val="24"/>
                <w:szCs w:val="24"/>
              </w:rPr>
              <w:t>lso a</w:t>
            </w:r>
            <w:r w:rsidRPr="00240A7D">
              <w:rPr>
                <w:rFonts w:ascii="Arial" w:hAnsi="Arial" w:cs="Arial"/>
                <w:sz w:val="24"/>
                <w:szCs w:val="24"/>
              </w:rPr>
              <w:t xml:space="preserve"> challenge.</w:t>
            </w:r>
          </w:p>
          <w:p w14:paraId="14EDE6BA" w14:textId="4806B81C" w:rsidR="009A5953" w:rsidRPr="009A5953" w:rsidRDefault="009A5953" w:rsidP="0010621F">
            <w:pPr>
              <w:ind w:right="96"/>
              <w:jc w:val="both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87772E" w:rsidRPr="0087772E" w14:paraId="53DAC62A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2C2404CA" w14:textId="77777777" w:rsidR="0020539A" w:rsidRPr="0087772E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772E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7CD8807D" w14:textId="77777777" w:rsidR="0020539A" w:rsidRPr="0087772E" w:rsidRDefault="0020539A" w:rsidP="00FA0CA9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87772E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 w:rsidR="00133EA1" w:rsidRPr="0087772E"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="00BC241D" w:rsidRPr="0087772E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</w:t>
            </w:r>
            <w:r w:rsidRPr="0087772E">
              <w:rPr>
                <w:rFonts w:ascii="Arial" w:hAnsi="Arial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18C623B7" w14:textId="77777777" w:rsidR="0020539A" w:rsidRPr="0087772E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772E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0454D0F7" w14:textId="77777777" w:rsidR="0020539A" w:rsidRPr="0087772E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772E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44E15106" w14:textId="77777777" w:rsidR="0020539A" w:rsidRPr="0087772E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772E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12EE1CFD" w14:textId="77777777" w:rsidR="0020539A" w:rsidRPr="0087772E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772E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87772E" w:rsidRPr="0087772E" w14:paraId="77C3DC45" w14:textId="77777777" w:rsidTr="00DA76AD">
        <w:trPr>
          <w:trHeight w:val="96"/>
        </w:trPr>
        <w:tc>
          <w:tcPr>
            <w:tcW w:w="2547" w:type="dxa"/>
            <w:vMerge/>
          </w:tcPr>
          <w:p w14:paraId="0AF11234" w14:textId="77777777" w:rsidR="0020539A" w:rsidRPr="0087772E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5D53F94E" w14:textId="3C78BCC2" w:rsidR="0020539A" w:rsidRPr="0087772E" w:rsidRDefault="00270504" w:rsidP="00133E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799009D0" w14:textId="2A6CF7EC" w:rsidR="0020539A" w:rsidRPr="0087772E" w:rsidRDefault="00270504" w:rsidP="00133E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25D560A8" w14:textId="77777777" w:rsidR="0020539A" w:rsidRPr="0087772E" w:rsidRDefault="00133EA1" w:rsidP="00133E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87772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05E9DCAF" w14:textId="77777777" w:rsidR="0020539A" w:rsidRPr="0087772E" w:rsidRDefault="00133EA1" w:rsidP="00133E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87772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87772E" w:rsidRPr="0087772E" w14:paraId="44E90D64" w14:textId="77777777" w:rsidTr="00DA76AD">
        <w:tc>
          <w:tcPr>
            <w:tcW w:w="2547" w:type="dxa"/>
          </w:tcPr>
          <w:p w14:paraId="2FE633D6" w14:textId="77777777" w:rsidR="0020539A" w:rsidRPr="0087772E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772E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2D5F5A75" w14:textId="77777777" w:rsidR="0020539A" w:rsidRPr="0087772E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3E1DF972" w14:textId="77777777" w:rsidR="00585277" w:rsidRPr="0087772E" w:rsidRDefault="00585277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87772E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2DAA5339" w14:textId="38056A5D" w:rsidR="00A66918" w:rsidRDefault="00A66918" w:rsidP="00A66918">
            <w:pPr>
              <w:pStyle w:val="paragraph"/>
              <w:numPr>
                <w:ilvl w:val="0"/>
                <w:numId w:val="13"/>
              </w:numPr>
              <w:spacing w:before="0" w:beforeAutospacing="0" w:after="0" w:afterAutospacing="0"/>
              <w:jc w:val="both"/>
              <w:textAlignment w:val="baseline"/>
            </w:pPr>
            <w:r>
              <w:rPr>
                <w:rFonts w:ascii="Arial" w:eastAsia="Arial" w:hAnsi="Arial" w:cs="Arial"/>
                <w:b/>
              </w:rPr>
              <w:t xml:space="preserve">NOTE </w:t>
            </w:r>
            <w:r>
              <w:rPr>
                <w:rFonts w:ascii="Arial" w:eastAsia="Arial" w:hAnsi="Arial" w:cs="Arial"/>
              </w:rPr>
              <w:t xml:space="preserve">the report and the </w:t>
            </w:r>
            <w:r w:rsidR="0073357F">
              <w:rPr>
                <w:rFonts w:ascii="Arial" w:eastAsia="Arial" w:hAnsi="Arial" w:cs="Arial"/>
              </w:rPr>
              <w:t>additional</w:t>
            </w:r>
            <w:r>
              <w:rPr>
                <w:rFonts w:ascii="Arial" w:eastAsia="Arial" w:hAnsi="Arial" w:cs="Arial"/>
              </w:rPr>
              <w:t xml:space="preserve"> actions to address the </w:t>
            </w:r>
            <w:r w:rsidR="0010621F">
              <w:rPr>
                <w:rFonts w:ascii="Arial" w:eastAsia="Arial" w:hAnsi="Arial" w:cs="Arial"/>
              </w:rPr>
              <w:t>high number of Clinically Optimised Patients (</w:t>
            </w:r>
            <w:r>
              <w:rPr>
                <w:rFonts w:ascii="Arial" w:eastAsia="Arial" w:hAnsi="Arial" w:cs="Arial"/>
              </w:rPr>
              <w:t>COPs</w:t>
            </w:r>
            <w:r w:rsidR="0010621F">
              <w:rPr>
                <w:rFonts w:ascii="Arial" w:eastAsia="Arial" w:hAnsi="Arial" w:cs="Arial"/>
              </w:rPr>
              <w:t xml:space="preserve">) </w:t>
            </w:r>
            <w:r>
              <w:rPr>
                <w:rFonts w:ascii="Arial" w:eastAsia="Arial" w:hAnsi="Arial" w:cs="Arial"/>
              </w:rPr>
              <w:t>within SBUHB.</w:t>
            </w:r>
          </w:p>
          <w:p w14:paraId="1A8D9710" w14:textId="49E33D0F" w:rsidR="0020539A" w:rsidRPr="004117C1" w:rsidRDefault="0020539A" w:rsidP="00A66918">
            <w:pPr>
              <w:pStyle w:val="paragraph"/>
              <w:spacing w:before="0" w:beforeAutospacing="0" w:after="0" w:afterAutospacing="0"/>
              <w:ind w:left="360"/>
              <w:jc w:val="both"/>
              <w:textAlignment w:val="baseline"/>
            </w:pPr>
          </w:p>
        </w:tc>
      </w:tr>
    </w:tbl>
    <w:p w14:paraId="7AAE597F" w14:textId="4C5B06C4" w:rsidR="00E90B4B" w:rsidRPr="00A5545C" w:rsidRDefault="00E90B4B" w:rsidP="00A5545C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DEE6D52" w14:textId="42CE36A5" w:rsidR="006F3C3C" w:rsidRDefault="006F3C3C" w:rsidP="006F3C3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7C132F01" w14:textId="6B04C02E" w:rsidR="0010621F" w:rsidRDefault="0010621F" w:rsidP="006F3C3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304D97BA" w14:textId="2BC28D84" w:rsidR="00092D7A" w:rsidRDefault="00092D7A" w:rsidP="006F3C3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1BBDDB6" w14:textId="77777777" w:rsidR="00092D7A" w:rsidRDefault="00092D7A" w:rsidP="006F3C3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4E8CE30A" w14:textId="3DF15248" w:rsidR="0087772E" w:rsidRPr="0005122A" w:rsidRDefault="0087772E" w:rsidP="0087772E">
      <w:pPr>
        <w:pStyle w:val="ListParagraph"/>
        <w:numPr>
          <w:ilvl w:val="0"/>
          <w:numId w:val="1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5122A">
        <w:rPr>
          <w:rFonts w:ascii="Arial" w:hAnsi="Arial" w:cs="Arial"/>
          <w:b/>
          <w:sz w:val="24"/>
          <w:szCs w:val="24"/>
        </w:rPr>
        <w:t>INTRODUCTION</w:t>
      </w:r>
    </w:p>
    <w:p w14:paraId="0DEEE11C" w14:textId="77777777" w:rsidR="0087772E" w:rsidRPr="00395035" w:rsidRDefault="0087772E" w:rsidP="00C26111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1E96649B" w14:textId="260D2919" w:rsidR="0087772E" w:rsidRDefault="00360B00" w:rsidP="0010621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1B634D">
        <w:rPr>
          <w:rFonts w:ascii="Arial" w:hAnsi="Arial" w:cs="Arial"/>
          <w:sz w:val="24"/>
          <w:szCs w:val="24"/>
        </w:rPr>
        <w:t>committee</w:t>
      </w:r>
      <w:r>
        <w:rPr>
          <w:rFonts w:ascii="Arial" w:hAnsi="Arial" w:cs="Arial"/>
          <w:sz w:val="24"/>
          <w:szCs w:val="24"/>
        </w:rPr>
        <w:t xml:space="preserve"> </w:t>
      </w:r>
      <w:r w:rsidR="000A54B3">
        <w:rPr>
          <w:rFonts w:ascii="Arial" w:hAnsi="Arial" w:cs="Arial"/>
          <w:sz w:val="24"/>
          <w:szCs w:val="24"/>
        </w:rPr>
        <w:t xml:space="preserve">has </w:t>
      </w:r>
      <w:r>
        <w:rPr>
          <w:rFonts w:ascii="Arial" w:hAnsi="Arial" w:cs="Arial"/>
          <w:sz w:val="24"/>
          <w:szCs w:val="24"/>
        </w:rPr>
        <w:t xml:space="preserve">received </w:t>
      </w:r>
      <w:r w:rsidR="000A54B3">
        <w:rPr>
          <w:rFonts w:ascii="Arial" w:hAnsi="Arial" w:cs="Arial"/>
          <w:sz w:val="24"/>
          <w:szCs w:val="24"/>
        </w:rPr>
        <w:t>previous reports</w:t>
      </w:r>
      <w:r w:rsidR="00B318F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outlining the main actions being taken to reduce the number of clinically optimised patients </w:t>
      </w:r>
      <w:r w:rsidR="0010621F">
        <w:rPr>
          <w:rFonts w:ascii="Arial" w:hAnsi="Arial" w:cs="Arial"/>
          <w:sz w:val="24"/>
          <w:szCs w:val="24"/>
        </w:rPr>
        <w:t xml:space="preserve">(COPs) </w:t>
      </w:r>
      <w:r>
        <w:rPr>
          <w:rFonts w:ascii="Arial" w:hAnsi="Arial" w:cs="Arial"/>
          <w:sz w:val="24"/>
          <w:szCs w:val="24"/>
        </w:rPr>
        <w:t>within the Health Board</w:t>
      </w:r>
      <w:r w:rsidR="0010621F">
        <w:rPr>
          <w:rFonts w:ascii="Arial" w:hAnsi="Arial" w:cs="Arial"/>
          <w:sz w:val="24"/>
          <w:szCs w:val="24"/>
        </w:rPr>
        <w:t>’s hospital beds</w:t>
      </w:r>
      <w:r>
        <w:rPr>
          <w:rFonts w:ascii="Arial" w:hAnsi="Arial" w:cs="Arial"/>
          <w:sz w:val="24"/>
          <w:szCs w:val="24"/>
        </w:rPr>
        <w:t xml:space="preserve">. This report </w:t>
      </w:r>
      <w:r w:rsidR="0087772E">
        <w:rPr>
          <w:rFonts w:ascii="Arial" w:hAnsi="Arial" w:cs="Arial"/>
          <w:sz w:val="24"/>
          <w:szCs w:val="24"/>
        </w:rPr>
        <w:t>provides a</w:t>
      </w:r>
      <w:r>
        <w:rPr>
          <w:rFonts w:ascii="Arial" w:hAnsi="Arial" w:cs="Arial"/>
          <w:sz w:val="24"/>
          <w:szCs w:val="24"/>
        </w:rPr>
        <w:t>n update on the</w:t>
      </w:r>
      <w:r w:rsidR="0087772E">
        <w:rPr>
          <w:rFonts w:ascii="Arial" w:hAnsi="Arial" w:cs="Arial"/>
          <w:sz w:val="24"/>
          <w:szCs w:val="24"/>
        </w:rPr>
        <w:t xml:space="preserve"> current position with regards to </w:t>
      </w:r>
      <w:r w:rsidR="0010621F">
        <w:rPr>
          <w:rFonts w:ascii="Arial" w:hAnsi="Arial" w:cs="Arial"/>
          <w:sz w:val="24"/>
          <w:szCs w:val="24"/>
        </w:rPr>
        <w:t>COPs</w:t>
      </w:r>
      <w:r w:rsidR="0087772E">
        <w:rPr>
          <w:rFonts w:ascii="Arial" w:hAnsi="Arial" w:cs="Arial"/>
          <w:sz w:val="24"/>
          <w:szCs w:val="24"/>
        </w:rPr>
        <w:t xml:space="preserve"> and the</w:t>
      </w:r>
      <w:r>
        <w:rPr>
          <w:rFonts w:ascii="Arial" w:hAnsi="Arial" w:cs="Arial"/>
          <w:sz w:val="24"/>
          <w:szCs w:val="24"/>
        </w:rPr>
        <w:t xml:space="preserve"> additional</w:t>
      </w:r>
      <w:r w:rsidR="0087772E">
        <w:rPr>
          <w:rFonts w:ascii="Arial" w:hAnsi="Arial" w:cs="Arial"/>
          <w:sz w:val="24"/>
          <w:szCs w:val="24"/>
        </w:rPr>
        <w:t xml:space="preserve"> actions being taken to address </w:t>
      </w:r>
      <w:r w:rsidR="0010621F">
        <w:rPr>
          <w:rFonts w:ascii="Arial" w:hAnsi="Arial" w:cs="Arial"/>
          <w:sz w:val="24"/>
          <w:szCs w:val="24"/>
        </w:rPr>
        <w:t>the issue</w:t>
      </w:r>
      <w:r w:rsidR="00342BCF">
        <w:rPr>
          <w:rFonts w:ascii="Arial" w:hAnsi="Arial" w:cs="Arial"/>
          <w:sz w:val="24"/>
          <w:szCs w:val="24"/>
        </w:rPr>
        <w:t>.</w:t>
      </w:r>
      <w:r w:rsidR="00A5545C">
        <w:rPr>
          <w:rFonts w:ascii="Arial" w:hAnsi="Arial" w:cs="Arial"/>
          <w:sz w:val="24"/>
          <w:szCs w:val="24"/>
        </w:rPr>
        <w:t xml:space="preserve"> This report attempts to demonstrate the impact of </w:t>
      </w:r>
      <w:r w:rsidR="0010621F">
        <w:rPr>
          <w:rFonts w:ascii="Arial" w:hAnsi="Arial" w:cs="Arial"/>
          <w:sz w:val="24"/>
          <w:szCs w:val="24"/>
        </w:rPr>
        <w:t>Pathway of Care Delays (POCDs)</w:t>
      </w:r>
      <w:r w:rsidR="00A5545C">
        <w:rPr>
          <w:rFonts w:ascii="Arial" w:hAnsi="Arial" w:cs="Arial"/>
          <w:sz w:val="24"/>
          <w:szCs w:val="24"/>
        </w:rPr>
        <w:t xml:space="preserve"> for people st</w:t>
      </w:r>
      <w:r w:rsidR="0010621F">
        <w:rPr>
          <w:rFonts w:ascii="Arial" w:hAnsi="Arial" w:cs="Arial"/>
          <w:sz w:val="24"/>
          <w:szCs w:val="24"/>
        </w:rPr>
        <w:t>randed</w:t>
      </w:r>
      <w:r w:rsidR="00A5545C">
        <w:rPr>
          <w:rFonts w:ascii="Arial" w:hAnsi="Arial" w:cs="Arial"/>
          <w:sz w:val="24"/>
          <w:szCs w:val="24"/>
        </w:rPr>
        <w:t xml:space="preserve"> in our acute system.</w:t>
      </w:r>
    </w:p>
    <w:p w14:paraId="31F7567D" w14:textId="77777777" w:rsidR="00240A7D" w:rsidRPr="00A5545C" w:rsidRDefault="00240A7D" w:rsidP="00A5545C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0A9E62FB" w14:textId="77777777" w:rsidR="0087772E" w:rsidRDefault="0087772E" w:rsidP="0087772E">
      <w:pPr>
        <w:pStyle w:val="paragraph"/>
        <w:numPr>
          <w:ilvl w:val="0"/>
          <w:numId w:val="11"/>
        </w:numPr>
        <w:spacing w:before="0" w:beforeAutospacing="0" w:after="0" w:afterAutospacing="0"/>
        <w:ind w:left="709"/>
        <w:jc w:val="both"/>
        <w:textAlignment w:val="baseline"/>
        <w:rPr>
          <w:rFonts w:ascii="Arial" w:hAnsi="Arial" w:cs="Arial"/>
          <w:b/>
        </w:rPr>
      </w:pPr>
      <w:r w:rsidRPr="00F90EFE">
        <w:rPr>
          <w:rFonts w:ascii="Arial" w:hAnsi="Arial" w:cs="Arial"/>
          <w:b/>
        </w:rPr>
        <w:t xml:space="preserve">Background </w:t>
      </w:r>
    </w:p>
    <w:p w14:paraId="7947F466" w14:textId="77777777" w:rsidR="0087772E" w:rsidRPr="00F90EFE" w:rsidRDefault="0087772E" w:rsidP="00C26111">
      <w:pPr>
        <w:pStyle w:val="paragraph"/>
        <w:spacing w:before="0" w:beforeAutospacing="0" w:after="0" w:afterAutospacing="0"/>
        <w:ind w:left="349"/>
        <w:jc w:val="both"/>
        <w:textAlignment w:val="baseline"/>
        <w:rPr>
          <w:rFonts w:ascii="Arial" w:hAnsi="Arial" w:cs="Arial"/>
          <w:b/>
        </w:rPr>
      </w:pPr>
    </w:p>
    <w:p w14:paraId="5877D641" w14:textId="20762616" w:rsidR="0087772E" w:rsidRDefault="0087772E" w:rsidP="00C2611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076833">
        <w:rPr>
          <w:rFonts w:ascii="Arial" w:hAnsi="Arial" w:cs="Arial"/>
        </w:rPr>
        <w:t xml:space="preserve">The </w:t>
      </w:r>
      <w:r w:rsidR="0010621F">
        <w:rPr>
          <w:rFonts w:ascii="Arial" w:hAnsi="Arial" w:cs="Arial"/>
        </w:rPr>
        <w:t>COP</w:t>
      </w:r>
      <w:r w:rsidRPr="00076833">
        <w:rPr>
          <w:rFonts w:ascii="Arial" w:hAnsi="Arial" w:cs="Arial"/>
        </w:rPr>
        <w:t xml:space="preserve"> positi</w:t>
      </w:r>
      <w:r w:rsidR="00A705E8">
        <w:rPr>
          <w:rFonts w:ascii="Arial" w:hAnsi="Arial" w:cs="Arial"/>
        </w:rPr>
        <w:t>on across</w:t>
      </w:r>
      <w:r w:rsidRPr="00076833">
        <w:rPr>
          <w:rFonts w:ascii="Arial" w:hAnsi="Arial" w:cs="Arial"/>
        </w:rPr>
        <w:t xml:space="preserve"> the Health Board remains a </w:t>
      </w:r>
      <w:r w:rsidR="00A705E8">
        <w:rPr>
          <w:rFonts w:ascii="Arial" w:hAnsi="Arial" w:cs="Arial"/>
        </w:rPr>
        <w:t>significant</w:t>
      </w:r>
      <w:r w:rsidRPr="00076833">
        <w:rPr>
          <w:rFonts w:ascii="Arial" w:hAnsi="Arial" w:cs="Arial"/>
        </w:rPr>
        <w:t xml:space="preserve"> challenge</w:t>
      </w:r>
      <w:r w:rsidR="0010621F">
        <w:rPr>
          <w:rFonts w:ascii="Arial" w:hAnsi="Arial" w:cs="Arial"/>
        </w:rPr>
        <w:t>,</w:t>
      </w:r>
      <w:r w:rsidRPr="00076833">
        <w:rPr>
          <w:rFonts w:ascii="Arial" w:hAnsi="Arial" w:cs="Arial"/>
        </w:rPr>
        <w:t xml:space="preserve"> with high numbers of patients occupying acute beds waiting to move to more appropriate settings to continue their care pathway or waiting for community support</w:t>
      </w:r>
      <w:r w:rsidR="0010621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/</w:t>
      </w:r>
      <w:r w:rsidR="0010621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placement</w:t>
      </w:r>
      <w:r w:rsidRPr="00076833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p w14:paraId="0863565B" w14:textId="77777777" w:rsidR="0087772E" w:rsidRDefault="0087772E" w:rsidP="00C2611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</w:p>
    <w:p w14:paraId="60DA4BF9" w14:textId="6C9FFBD4" w:rsidR="00B318F5" w:rsidRDefault="00F462BD" w:rsidP="00C2611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>Operational</w:t>
      </w:r>
      <w:r w:rsidR="0087772E">
        <w:rPr>
          <w:rFonts w:ascii="Arial" w:hAnsi="Arial" w:cs="Arial"/>
        </w:rPr>
        <w:t xml:space="preserve"> focus </w:t>
      </w:r>
      <w:r w:rsidR="000A54B3">
        <w:rPr>
          <w:rFonts w:ascii="Arial" w:hAnsi="Arial" w:cs="Arial"/>
        </w:rPr>
        <w:t xml:space="preserve">continues </w:t>
      </w:r>
      <w:r w:rsidR="0087772E">
        <w:rPr>
          <w:rFonts w:ascii="Arial" w:hAnsi="Arial" w:cs="Arial"/>
        </w:rPr>
        <w:t>on this patient group in all hospital sites</w:t>
      </w:r>
      <w:r w:rsidR="00A705E8">
        <w:rPr>
          <w:rFonts w:ascii="Arial" w:hAnsi="Arial" w:cs="Arial"/>
        </w:rPr>
        <w:t>.</w:t>
      </w:r>
      <w:r w:rsidR="0087772E">
        <w:rPr>
          <w:rFonts w:ascii="Arial" w:hAnsi="Arial" w:cs="Arial"/>
        </w:rPr>
        <w:t xml:space="preserve"> </w:t>
      </w:r>
      <w:r w:rsidR="0010621F">
        <w:rPr>
          <w:rFonts w:ascii="Arial" w:hAnsi="Arial" w:cs="Arial"/>
        </w:rPr>
        <w:t>Hospital teams are w</w:t>
      </w:r>
      <w:r w:rsidR="00A705E8">
        <w:rPr>
          <w:rFonts w:ascii="Arial" w:hAnsi="Arial" w:cs="Arial"/>
        </w:rPr>
        <w:t xml:space="preserve">orking alongside Local Authority (LA) partners and </w:t>
      </w:r>
      <w:r w:rsidR="0010621F">
        <w:rPr>
          <w:rFonts w:ascii="Arial" w:hAnsi="Arial" w:cs="Arial"/>
        </w:rPr>
        <w:t>adopt</w:t>
      </w:r>
      <w:r w:rsidR="00A705E8">
        <w:rPr>
          <w:rFonts w:ascii="Arial" w:hAnsi="Arial" w:cs="Arial"/>
        </w:rPr>
        <w:t xml:space="preserve">ing an MDT approach </w:t>
      </w:r>
      <w:r w:rsidR="0010621F">
        <w:rPr>
          <w:rFonts w:ascii="Arial" w:hAnsi="Arial" w:cs="Arial"/>
        </w:rPr>
        <w:t>in an attempt</w:t>
      </w:r>
      <w:r w:rsidR="00A705E8">
        <w:rPr>
          <w:rFonts w:ascii="Arial" w:hAnsi="Arial" w:cs="Arial"/>
        </w:rPr>
        <w:t xml:space="preserve"> to overcome the delays </w:t>
      </w:r>
      <w:r w:rsidR="0010621F">
        <w:rPr>
          <w:rFonts w:ascii="Arial" w:hAnsi="Arial" w:cs="Arial"/>
        </w:rPr>
        <w:t>being experienced by patients, as well as t</w:t>
      </w:r>
      <w:r w:rsidR="00A705E8">
        <w:rPr>
          <w:rFonts w:ascii="Arial" w:hAnsi="Arial" w:cs="Arial"/>
        </w:rPr>
        <w:t xml:space="preserve">aking new approaches to supporting early decision making at ward level and getting the patients on the right route for discharge early in their stay. All wards </w:t>
      </w:r>
      <w:r w:rsidR="0010621F">
        <w:rPr>
          <w:rFonts w:ascii="Arial" w:hAnsi="Arial" w:cs="Arial"/>
        </w:rPr>
        <w:t>at</w:t>
      </w:r>
      <w:r w:rsidR="00A705E8">
        <w:rPr>
          <w:rFonts w:ascii="Arial" w:hAnsi="Arial" w:cs="Arial"/>
        </w:rPr>
        <w:t xml:space="preserve"> Morriston</w:t>
      </w:r>
      <w:r w:rsidR="0010621F">
        <w:rPr>
          <w:rFonts w:ascii="Arial" w:hAnsi="Arial" w:cs="Arial"/>
        </w:rPr>
        <w:t xml:space="preserve"> Hospital</w:t>
      </w:r>
      <w:r w:rsidR="00A705E8">
        <w:rPr>
          <w:rFonts w:ascii="Arial" w:hAnsi="Arial" w:cs="Arial"/>
        </w:rPr>
        <w:t xml:space="preserve"> are using </w:t>
      </w:r>
      <w:r w:rsidR="0010621F">
        <w:rPr>
          <w:rFonts w:ascii="Arial" w:hAnsi="Arial" w:cs="Arial"/>
        </w:rPr>
        <w:t>the tools available via the P</w:t>
      </w:r>
      <w:r w:rsidR="00A705E8">
        <w:rPr>
          <w:rFonts w:ascii="Arial" w:hAnsi="Arial" w:cs="Arial"/>
        </w:rPr>
        <w:t xml:space="preserve">roductive Board Rounding and SAFER methodology along with </w:t>
      </w:r>
      <w:r w:rsidR="0010621F">
        <w:rPr>
          <w:rFonts w:ascii="Arial" w:hAnsi="Arial" w:cs="Arial"/>
        </w:rPr>
        <w:t>d</w:t>
      </w:r>
      <w:r w:rsidR="00A705E8">
        <w:rPr>
          <w:rFonts w:ascii="Arial" w:hAnsi="Arial" w:cs="Arial"/>
        </w:rPr>
        <w:t>aily COP deep</w:t>
      </w:r>
      <w:r w:rsidR="0010621F">
        <w:rPr>
          <w:rFonts w:ascii="Arial" w:hAnsi="Arial" w:cs="Arial"/>
        </w:rPr>
        <w:t>-</w:t>
      </w:r>
      <w:r w:rsidR="00A705E8">
        <w:rPr>
          <w:rFonts w:ascii="Arial" w:hAnsi="Arial" w:cs="Arial"/>
        </w:rPr>
        <w:t>dives to overcome challenges for discharge planning for complex pathways out of hospital. Meanwhile, Singleton</w:t>
      </w:r>
      <w:r w:rsidR="0010621F">
        <w:rPr>
          <w:rFonts w:ascii="Arial" w:hAnsi="Arial" w:cs="Arial"/>
        </w:rPr>
        <w:t xml:space="preserve"> Hospital</w:t>
      </w:r>
      <w:r w:rsidR="00A705E8">
        <w:rPr>
          <w:rFonts w:ascii="Arial" w:hAnsi="Arial" w:cs="Arial"/>
        </w:rPr>
        <w:t xml:space="preserve"> ha</w:t>
      </w:r>
      <w:r w:rsidR="0010621F">
        <w:rPr>
          <w:rFonts w:ascii="Arial" w:hAnsi="Arial" w:cs="Arial"/>
        </w:rPr>
        <w:t xml:space="preserve">s </w:t>
      </w:r>
      <w:r w:rsidR="00A705E8">
        <w:rPr>
          <w:rFonts w:ascii="Arial" w:hAnsi="Arial" w:cs="Arial"/>
        </w:rPr>
        <w:t>supported demand by re</w:t>
      </w:r>
      <w:r w:rsidR="0010621F">
        <w:rPr>
          <w:rFonts w:ascii="Arial" w:hAnsi="Arial" w:cs="Arial"/>
        </w:rPr>
        <w:t>-</w:t>
      </w:r>
      <w:r w:rsidR="00A705E8">
        <w:rPr>
          <w:rFonts w:ascii="Arial" w:hAnsi="Arial" w:cs="Arial"/>
        </w:rPr>
        <w:t xml:space="preserve">opening COP beds to </w:t>
      </w:r>
      <w:r w:rsidR="00A705E8" w:rsidRPr="00350842">
        <w:rPr>
          <w:rFonts w:ascii="Arial" w:hAnsi="Arial" w:cs="Arial"/>
        </w:rPr>
        <w:t>continue to support discharge planning following tra</w:t>
      </w:r>
      <w:r w:rsidR="00350842" w:rsidRPr="00350842">
        <w:rPr>
          <w:rFonts w:ascii="Arial" w:hAnsi="Arial" w:cs="Arial"/>
        </w:rPr>
        <w:t xml:space="preserve">nsfer from the hyper acute site. </w:t>
      </w:r>
    </w:p>
    <w:p w14:paraId="08894F60" w14:textId="77777777" w:rsidR="00B318F5" w:rsidRDefault="00B318F5" w:rsidP="00C2611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</w:p>
    <w:p w14:paraId="2A95D9A2" w14:textId="0094FA83" w:rsidR="006B2B98" w:rsidRDefault="00093DD6" w:rsidP="006F3C3C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 xml:space="preserve">The table below shows the average </w:t>
      </w:r>
      <w:r w:rsidR="005A6C15">
        <w:rPr>
          <w:rFonts w:ascii="Arial" w:hAnsi="Arial" w:cs="Arial"/>
        </w:rPr>
        <w:t>number of COPs for Jan</w:t>
      </w:r>
      <w:r w:rsidR="00E30565">
        <w:rPr>
          <w:rFonts w:ascii="Arial" w:hAnsi="Arial" w:cs="Arial"/>
        </w:rPr>
        <w:t xml:space="preserve"> 2023</w:t>
      </w:r>
      <w:r w:rsidR="005A6C15">
        <w:rPr>
          <w:rFonts w:ascii="Arial" w:hAnsi="Arial" w:cs="Arial"/>
        </w:rPr>
        <w:t>-</w:t>
      </w:r>
      <w:r w:rsidR="00E30565">
        <w:rPr>
          <w:rFonts w:ascii="Arial" w:hAnsi="Arial" w:cs="Arial"/>
        </w:rPr>
        <w:t>Feb 2024</w:t>
      </w:r>
      <w:r w:rsidR="005A6C15">
        <w:rPr>
          <w:rFonts w:ascii="Arial" w:hAnsi="Arial" w:cs="Arial"/>
        </w:rPr>
        <w:t xml:space="preserve">. </w:t>
      </w:r>
    </w:p>
    <w:p w14:paraId="7398A89A" w14:textId="77777777" w:rsidR="005A6C15" w:rsidRDefault="005A6C15" w:rsidP="006F3C3C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</w:p>
    <w:tbl>
      <w:tblPr>
        <w:tblStyle w:val="TableGrid"/>
        <w:tblW w:w="9067" w:type="dxa"/>
        <w:tblLayout w:type="fixed"/>
        <w:tblLook w:val="04A0" w:firstRow="1" w:lastRow="0" w:firstColumn="1" w:lastColumn="0" w:noHBand="0" w:noVBand="1"/>
      </w:tblPr>
      <w:tblGrid>
        <w:gridCol w:w="2122"/>
        <w:gridCol w:w="1417"/>
        <w:gridCol w:w="1418"/>
        <w:gridCol w:w="1134"/>
        <w:gridCol w:w="1275"/>
        <w:gridCol w:w="1701"/>
      </w:tblGrid>
      <w:tr w:rsidR="00735525" w:rsidRPr="00735525" w14:paraId="08B9ED41" w14:textId="77777777" w:rsidTr="005A6C15">
        <w:trPr>
          <w:trHeight w:val="290"/>
        </w:trPr>
        <w:tc>
          <w:tcPr>
            <w:tcW w:w="9067" w:type="dxa"/>
            <w:gridSpan w:val="6"/>
            <w:shd w:val="clear" w:color="auto" w:fill="D9D9D9" w:themeFill="background1" w:themeFillShade="D9"/>
            <w:noWrap/>
          </w:tcPr>
          <w:p w14:paraId="6825AF10" w14:textId="293E1490" w:rsidR="009F1098" w:rsidRPr="00F462BD" w:rsidRDefault="009F1098" w:rsidP="00F462BD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  <w:b/>
              </w:rPr>
            </w:pPr>
            <w:r w:rsidRPr="00F462BD">
              <w:rPr>
                <w:rFonts w:ascii="Arial" w:hAnsi="Arial" w:cs="Arial"/>
                <w:b/>
              </w:rPr>
              <w:t>COP snapshot</w:t>
            </w:r>
          </w:p>
        </w:tc>
      </w:tr>
      <w:tr w:rsidR="00735525" w:rsidRPr="00735525" w14:paraId="4CA9AD7B" w14:textId="77777777" w:rsidTr="005A6C15">
        <w:trPr>
          <w:trHeight w:val="290"/>
        </w:trPr>
        <w:tc>
          <w:tcPr>
            <w:tcW w:w="2122" w:type="dxa"/>
            <w:shd w:val="clear" w:color="auto" w:fill="D9D9D9" w:themeFill="background1" w:themeFillShade="D9"/>
            <w:noWrap/>
          </w:tcPr>
          <w:p w14:paraId="46107422" w14:textId="295EE13A" w:rsidR="009F1098" w:rsidRPr="00735525" w:rsidRDefault="009F1098" w:rsidP="009F1098">
            <w:pPr>
              <w:pStyle w:val="paragraph"/>
              <w:spacing w:after="0"/>
              <w:jc w:val="both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Month</w:t>
            </w:r>
          </w:p>
        </w:tc>
        <w:tc>
          <w:tcPr>
            <w:tcW w:w="6945" w:type="dxa"/>
            <w:gridSpan w:val="5"/>
            <w:shd w:val="clear" w:color="auto" w:fill="D9D9D9" w:themeFill="background1" w:themeFillShade="D9"/>
            <w:noWrap/>
          </w:tcPr>
          <w:p w14:paraId="69C52F04" w14:textId="02EECECB" w:rsidR="009F1098" w:rsidRPr="00735525" w:rsidRDefault="009F1098" w:rsidP="009F1098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Site</w:t>
            </w:r>
          </w:p>
        </w:tc>
      </w:tr>
      <w:tr w:rsidR="00735525" w:rsidRPr="00735525" w14:paraId="223F38C9" w14:textId="77777777" w:rsidTr="005A6C15">
        <w:trPr>
          <w:trHeight w:val="290"/>
        </w:trPr>
        <w:tc>
          <w:tcPr>
            <w:tcW w:w="2122" w:type="dxa"/>
            <w:shd w:val="clear" w:color="auto" w:fill="D9D9D9" w:themeFill="background1" w:themeFillShade="D9"/>
            <w:noWrap/>
            <w:hideMark/>
          </w:tcPr>
          <w:p w14:paraId="106497D6" w14:textId="77777777" w:rsidR="009F1098" w:rsidRPr="00735525" w:rsidRDefault="009F1098" w:rsidP="009F1098">
            <w:pPr>
              <w:pStyle w:val="paragraph"/>
              <w:spacing w:after="0"/>
              <w:jc w:val="both"/>
              <w:textAlignment w:val="baseline"/>
              <w:rPr>
                <w:rFonts w:ascii="Arial" w:hAnsi="Arial" w:cs="Arial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  <w:noWrap/>
            <w:hideMark/>
          </w:tcPr>
          <w:p w14:paraId="7E21A54F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Gorseinon</w:t>
            </w:r>
          </w:p>
        </w:tc>
        <w:tc>
          <w:tcPr>
            <w:tcW w:w="1418" w:type="dxa"/>
            <w:shd w:val="clear" w:color="auto" w:fill="D9D9D9" w:themeFill="background1" w:themeFillShade="D9"/>
            <w:noWrap/>
            <w:hideMark/>
          </w:tcPr>
          <w:p w14:paraId="6BCFCD38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Morriston</w:t>
            </w:r>
          </w:p>
        </w:tc>
        <w:tc>
          <w:tcPr>
            <w:tcW w:w="1134" w:type="dxa"/>
            <w:shd w:val="clear" w:color="auto" w:fill="D9D9D9" w:themeFill="background1" w:themeFillShade="D9"/>
            <w:noWrap/>
            <w:hideMark/>
          </w:tcPr>
          <w:p w14:paraId="1E00D18F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NPT</w:t>
            </w:r>
          </w:p>
        </w:tc>
        <w:tc>
          <w:tcPr>
            <w:tcW w:w="1275" w:type="dxa"/>
            <w:shd w:val="clear" w:color="auto" w:fill="D9D9D9" w:themeFill="background1" w:themeFillShade="D9"/>
            <w:noWrap/>
            <w:hideMark/>
          </w:tcPr>
          <w:p w14:paraId="20742A4D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Singleton</w:t>
            </w:r>
          </w:p>
        </w:tc>
        <w:tc>
          <w:tcPr>
            <w:tcW w:w="1701" w:type="dxa"/>
            <w:shd w:val="clear" w:color="auto" w:fill="D9D9D9" w:themeFill="background1" w:themeFillShade="D9"/>
            <w:noWrap/>
            <w:hideMark/>
          </w:tcPr>
          <w:p w14:paraId="23878D2A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Average total</w:t>
            </w:r>
          </w:p>
        </w:tc>
      </w:tr>
      <w:tr w:rsidR="00735525" w:rsidRPr="00735525" w14:paraId="46CF101F" w14:textId="77777777" w:rsidTr="005A6C15">
        <w:trPr>
          <w:trHeight w:val="290"/>
        </w:trPr>
        <w:tc>
          <w:tcPr>
            <w:tcW w:w="2122" w:type="dxa"/>
            <w:noWrap/>
            <w:hideMark/>
          </w:tcPr>
          <w:p w14:paraId="6E723728" w14:textId="77777777" w:rsidR="009F1098" w:rsidRPr="00735525" w:rsidRDefault="009F1098" w:rsidP="009F1098">
            <w:pPr>
              <w:pStyle w:val="paragraph"/>
              <w:spacing w:after="0"/>
              <w:jc w:val="both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Jan</w:t>
            </w:r>
          </w:p>
        </w:tc>
        <w:tc>
          <w:tcPr>
            <w:tcW w:w="1417" w:type="dxa"/>
            <w:noWrap/>
            <w:hideMark/>
          </w:tcPr>
          <w:p w14:paraId="2EBAE5F4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11</w:t>
            </w:r>
          </w:p>
        </w:tc>
        <w:tc>
          <w:tcPr>
            <w:tcW w:w="1418" w:type="dxa"/>
            <w:noWrap/>
            <w:hideMark/>
          </w:tcPr>
          <w:p w14:paraId="5314952F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97</w:t>
            </w:r>
          </w:p>
        </w:tc>
        <w:tc>
          <w:tcPr>
            <w:tcW w:w="1134" w:type="dxa"/>
            <w:noWrap/>
            <w:hideMark/>
          </w:tcPr>
          <w:p w14:paraId="57AC1A38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86</w:t>
            </w:r>
          </w:p>
        </w:tc>
        <w:tc>
          <w:tcPr>
            <w:tcW w:w="1275" w:type="dxa"/>
            <w:noWrap/>
            <w:hideMark/>
          </w:tcPr>
          <w:p w14:paraId="0076B0A3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69</w:t>
            </w:r>
          </w:p>
        </w:tc>
        <w:tc>
          <w:tcPr>
            <w:tcW w:w="1701" w:type="dxa"/>
            <w:noWrap/>
            <w:hideMark/>
          </w:tcPr>
          <w:p w14:paraId="64630BF8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263</w:t>
            </w:r>
          </w:p>
        </w:tc>
      </w:tr>
      <w:tr w:rsidR="00735525" w:rsidRPr="00735525" w14:paraId="76CD364F" w14:textId="77777777" w:rsidTr="005A6C15">
        <w:trPr>
          <w:trHeight w:val="290"/>
        </w:trPr>
        <w:tc>
          <w:tcPr>
            <w:tcW w:w="2122" w:type="dxa"/>
            <w:noWrap/>
            <w:hideMark/>
          </w:tcPr>
          <w:p w14:paraId="10AA5134" w14:textId="77777777" w:rsidR="009F1098" w:rsidRPr="00735525" w:rsidRDefault="009F1098" w:rsidP="009F1098">
            <w:pPr>
              <w:pStyle w:val="paragraph"/>
              <w:spacing w:after="0"/>
              <w:jc w:val="both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Feb</w:t>
            </w:r>
          </w:p>
        </w:tc>
        <w:tc>
          <w:tcPr>
            <w:tcW w:w="1417" w:type="dxa"/>
            <w:noWrap/>
            <w:hideMark/>
          </w:tcPr>
          <w:p w14:paraId="70F9E67E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15</w:t>
            </w:r>
          </w:p>
        </w:tc>
        <w:tc>
          <w:tcPr>
            <w:tcW w:w="1418" w:type="dxa"/>
            <w:noWrap/>
            <w:hideMark/>
          </w:tcPr>
          <w:p w14:paraId="3E0C6F3A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66</w:t>
            </w:r>
          </w:p>
        </w:tc>
        <w:tc>
          <w:tcPr>
            <w:tcW w:w="1134" w:type="dxa"/>
            <w:noWrap/>
            <w:hideMark/>
          </w:tcPr>
          <w:p w14:paraId="7E13DCDB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89</w:t>
            </w:r>
          </w:p>
        </w:tc>
        <w:tc>
          <w:tcPr>
            <w:tcW w:w="1275" w:type="dxa"/>
            <w:noWrap/>
            <w:hideMark/>
          </w:tcPr>
          <w:p w14:paraId="5B0CC720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82</w:t>
            </w:r>
          </w:p>
        </w:tc>
        <w:tc>
          <w:tcPr>
            <w:tcW w:w="1701" w:type="dxa"/>
            <w:noWrap/>
            <w:hideMark/>
          </w:tcPr>
          <w:p w14:paraId="14400359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252</w:t>
            </w:r>
          </w:p>
        </w:tc>
      </w:tr>
      <w:tr w:rsidR="00735525" w:rsidRPr="00735525" w14:paraId="63629EF7" w14:textId="77777777" w:rsidTr="005A6C15">
        <w:trPr>
          <w:trHeight w:val="290"/>
        </w:trPr>
        <w:tc>
          <w:tcPr>
            <w:tcW w:w="2122" w:type="dxa"/>
            <w:noWrap/>
            <w:hideMark/>
          </w:tcPr>
          <w:p w14:paraId="39A971C1" w14:textId="77777777" w:rsidR="009F1098" w:rsidRPr="00735525" w:rsidRDefault="009F1098" w:rsidP="009F1098">
            <w:pPr>
              <w:pStyle w:val="paragraph"/>
              <w:spacing w:after="0"/>
              <w:jc w:val="both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Mar</w:t>
            </w:r>
          </w:p>
        </w:tc>
        <w:tc>
          <w:tcPr>
            <w:tcW w:w="1417" w:type="dxa"/>
            <w:noWrap/>
            <w:hideMark/>
          </w:tcPr>
          <w:p w14:paraId="347DD919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13</w:t>
            </w:r>
          </w:p>
        </w:tc>
        <w:tc>
          <w:tcPr>
            <w:tcW w:w="1418" w:type="dxa"/>
            <w:noWrap/>
            <w:hideMark/>
          </w:tcPr>
          <w:p w14:paraId="5AFE61B5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87</w:t>
            </w:r>
          </w:p>
        </w:tc>
        <w:tc>
          <w:tcPr>
            <w:tcW w:w="1134" w:type="dxa"/>
            <w:noWrap/>
            <w:hideMark/>
          </w:tcPr>
          <w:p w14:paraId="6BF73D7C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79</w:t>
            </w:r>
          </w:p>
        </w:tc>
        <w:tc>
          <w:tcPr>
            <w:tcW w:w="1275" w:type="dxa"/>
            <w:noWrap/>
            <w:hideMark/>
          </w:tcPr>
          <w:p w14:paraId="06FEAAFF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83</w:t>
            </w:r>
          </w:p>
        </w:tc>
        <w:tc>
          <w:tcPr>
            <w:tcW w:w="1701" w:type="dxa"/>
            <w:noWrap/>
            <w:hideMark/>
          </w:tcPr>
          <w:p w14:paraId="72F2B04E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262</w:t>
            </w:r>
          </w:p>
        </w:tc>
      </w:tr>
      <w:tr w:rsidR="00735525" w:rsidRPr="00735525" w14:paraId="1D723FA7" w14:textId="77777777" w:rsidTr="005A6C15">
        <w:trPr>
          <w:trHeight w:val="290"/>
        </w:trPr>
        <w:tc>
          <w:tcPr>
            <w:tcW w:w="2122" w:type="dxa"/>
            <w:tcBorders>
              <w:bottom w:val="single" w:sz="4" w:space="0" w:color="auto"/>
            </w:tcBorders>
            <w:noWrap/>
            <w:hideMark/>
          </w:tcPr>
          <w:p w14:paraId="597942AB" w14:textId="77777777" w:rsidR="009F1098" w:rsidRPr="00735525" w:rsidRDefault="009F1098" w:rsidP="009F1098">
            <w:pPr>
              <w:pStyle w:val="paragraph"/>
              <w:spacing w:after="0"/>
              <w:jc w:val="both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Apr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noWrap/>
            <w:hideMark/>
          </w:tcPr>
          <w:p w14:paraId="1BFF8B44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11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noWrap/>
            <w:hideMark/>
          </w:tcPr>
          <w:p w14:paraId="358E6DD2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102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noWrap/>
            <w:hideMark/>
          </w:tcPr>
          <w:p w14:paraId="3417DB05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74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noWrap/>
            <w:hideMark/>
          </w:tcPr>
          <w:p w14:paraId="123A1E78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86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noWrap/>
            <w:hideMark/>
          </w:tcPr>
          <w:p w14:paraId="5AAF984A" w14:textId="77777777" w:rsidR="009F1098" w:rsidRPr="00735525" w:rsidRDefault="009F1098" w:rsidP="005A6C15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273</w:t>
            </w:r>
          </w:p>
        </w:tc>
      </w:tr>
      <w:tr w:rsidR="00735525" w:rsidRPr="00735525" w14:paraId="36F81572" w14:textId="77777777" w:rsidTr="005A6C15">
        <w:trPr>
          <w:trHeight w:val="290"/>
        </w:trPr>
        <w:tc>
          <w:tcPr>
            <w:tcW w:w="2122" w:type="dxa"/>
            <w:tcBorders>
              <w:bottom w:val="single" w:sz="4" w:space="0" w:color="auto"/>
            </w:tcBorders>
            <w:noWrap/>
          </w:tcPr>
          <w:p w14:paraId="3090935C" w14:textId="3D4BD18D" w:rsidR="0077496B" w:rsidRPr="00735525" w:rsidRDefault="0077496B" w:rsidP="0077496B">
            <w:pPr>
              <w:pStyle w:val="paragraph"/>
              <w:spacing w:after="0"/>
              <w:jc w:val="both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May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noWrap/>
          </w:tcPr>
          <w:p w14:paraId="3571F44F" w14:textId="20B2E9A3" w:rsidR="0077496B" w:rsidRPr="00735525" w:rsidRDefault="0077496B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22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noWrap/>
          </w:tcPr>
          <w:p w14:paraId="6FB643E7" w14:textId="0AB9DCC6" w:rsidR="0077496B" w:rsidRPr="00735525" w:rsidRDefault="0077496B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105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noWrap/>
          </w:tcPr>
          <w:p w14:paraId="3E57E084" w14:textId="17574125" w:rsidR="0077496B" w:rsidRPr="00735525" w:rsidRDefault="0077496B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76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noWrap/>
          </w:tcPr>
          <w:p w14:paraId="4C4CFB7F" w14:textId="096AD82D" w:rsidR="0077496B" w:rsidRPr="00735525" w:rsidRDefault="0077496B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76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noWrap/>
          </w:tcPr>
          <w:p w14:paraId="40592548" w14:textId="62F3DE82" w:rsidR="0077496B" w:rsidRPr="00735525" w:rsidRDefault="0077496B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279</w:t>
            </w:r>
          </w:p>
        </w:tc>
      </w:tr>
      <w:tr w:rsidR="00976560" w:rsidRPr="00735525" w14:paraId="42630E63" w14:textId="77777777" w:rsidTr="005A6C15">
        <w:trPr>
          <w:trHeight w:val="290"/>
        </w:trPr>
        <w:tc>
          <w:tcPr>
            <w:tcW w:w="2122" w:type="dxa"/>
            <w:tcBorders>
              <w:bottom w:val="single" w:sz="4" w:space="0" w:color="auto"/>
            </w:tcBorders>
            <w:noWrap/>
          </w:tcPr>
          <w:p w14:paraId="39C12EED" w14:textId="197E5302" w:rsidR="00976560" w:rsidRPr="00735525" w:rsidRDefault="00976560" w:rsidP="0077496B">
            <w:pPr>
              <w:pStyle w:val="paragraph"/>
              <w:spacing w:after="0"/>
              <w:jc w:val="both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Jun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noWrap/>
          </w:tcPr>
          <w:p w14:paraId="4332107D" w14:textId="680A1864" w:rsidR="00976560" w:rsidRPr="00735525" w:rsidRDefault="00395813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18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noWrap/>
          </w:tcPr>
          <w:p w14:paraId="72AF75CE" w14:textId="2F7C2923" w:rsidR="00976560" w:rsidRPr="00735525" w:rsidRDefault="00797597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105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noWrap/>
          </w:tcPr>
          <w:p w14:paraId="50475D57" w14:textId="67FD92F6" w:rsidR="00976560" w:rsidRPr="00735525" w:rsidRDefault="00395813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82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noWrap/>
          </w:tcPr>
          <w:p w14:paraId="5CD4B609" w14:textId="239206D9" w:rsidR="00976560" w:rsidRPr="00735525" w:rsidRDefault="00395813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65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noWrap/>
          </w:tcPr>
          <w:p w14:paraId="67585288" w14:textId="6466D14A" w:rsidR="00976560" w:rsidRPr="00735525" w:rsidRDefault="00395813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270</w:t>
            </w:r>
          </w:p>
        </w:tc>
      </w:tr>
      <w:tr w:rsidR="00797597" w:rsidRPr="00735525" w14:paraId="6330FB57" w14:textId="77777777" w:rsidTr="005A6C15">
        <w:trPr>
          <w:trHeight w:val="290"/>
        </w:trPr>
        <w:tc>
          <w:tcPr>
            <w:tcW w:w="2122" w:type="dxa"/>
            <w:tcBorders>
              <w:bottom w:val="single" w:sz="4" w:space="0" w:color="auto"/>
            </w:tcBorders>
            <w:noWrap/>
          </w:tcPr>
          <w:p w14:paraId="20784031" w14:textId="7E3A5224" w:rsidR="00797597" w:rsidRPr="00735525" w:rsidRDefault="00797597" w:rsidP="0077496B">
            <w:pPr>
              <w:pStyle w:val="paragraph"/>
              <w:spacing w:after="0"/>
              <w:jc w:val="both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Jul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noWrap/>
          </w:tcPr>
          <w:p w14:paraId="404356AA" w14:textId="02A26725" w:rsidR="00797597" w:rsidRPr="00735525" w:rsidRDefault="00395813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16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noWrap/>
          </w:tcPr>
          <w:p w14:paraId="7260A0CE" w14:textId="4E955B5C" w:rsidR="00797597" w:rsidRPr="00735525" w:rsidRDefault="00797597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119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noWrap/>
          </w:tcPr>
          <w:p w14:paraId="0005F201" w14:textId="1AD9F4C5" w:rsidR="00797597" w:rsidRPr="00735525" w:rsidRDefault="00395813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74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noWrap/>
          </w:tcPr>
          <w:p w14:paraId="7F21CAE1" w14:textId="1D757A5A" w:rsidR="00797597" w:rsidRPr="00735525" w:rsidRDefault="00395813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41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noWrap/>
          </w:tcPr>
          <w:p w14:paraId="4E71149F" w14:textId="223DDCAD" w:rsidR="00797597" w:rsidRPr="00735525" w:rsidRDefault="00395813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250</w:t>
            </w:r>
          </w:p>
        </w:tc>
      </w:tr>
      <w:tr w:rsidR="00735525" w:rsidRPr="00735525" w14:paraId="351B4E0D" w14:textId="77777777" w:rsidTr="00057B9E">
        <w:trPr>
          <w:trHeight w:val="290"/>
        </w:trPr>
        <w:tc>
          <w:tcPr>
            <w:tcW w:w="2122" w:type="dxa"/>
            <w:noWrap/>
          </w:tcPr>
          <w:p w14:paraId="4300AB4E" w14:textId="26CF99D6" w:rsidR="0077496B" w:rsidRPr="00735525" w:rsidRDefault="00797597" w:rsidP="0077496B">
            <w:pPr>
              <w:pStyle w:val="paragraph"/>
              <w:spacing w:after="0"/>
              <w:jc w:val="both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Aug</w:t>
            </w:r>
          </w:p>
        </w:tc>
        <w:tc>
          <w:tcPr>
            <w:tcW w:w="1417" w:type="dxa"/>
            <w:noWrap/>
          </w:tcPr>
          <w:p w14:paraId="0BB8ADAD" w14:textId="36B8A037" w:rsidR="0077496B" w:rsidRPr="00735525" w:rsidRDefault="00395813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19</w:t>
            </w:r>
          </w:p>
        </w:tc>
        <w:tc>
          <w:tcPr>
            <w:tcW w:w="1418" w:type="dxa"/>
            <w:noWrap/>
          </w:tcPr>
          <w:p w14:paraId="46EB6D43" w14:textId="196359FC" w:rsidR="0077496B" w:rsidRPr="00735525" w:rsidRDefault="00395813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130</w:t>
            </w:r>
          </w:p>
        </w:tc>
        <w:tc>
          <w:tcPr>
            <w:tcW w:w="1134" w:type="dxa"/>
            <w:noWrap/>
          </w:tcPr>
          <w:p w14:paraId="50CB6BA5" w14:textId="3394D041" w:rsidR="0077496B" w:rsidRPr="00735525" w:rsidRDefault="00395813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78</w:t>
            </w:r>
          </w:p>
        </w:tc>
        <w:tc>
          <w:tcPr>
            <w:tcW w:w="1275" w:type="dxa"/>
            <w:noWrap/>
          </w:tcPr>
          <w:p w14:paraId="26ED7DA6" w14:textId="1A465D8B" w:rsidR="0077496B" w:rsidRPr="00735525" w:rsidRDefault="00395813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23</w:t>
            </w:r>
          </w:p>
        </w:tc>
        <w:tc>
          <w:tcPr>
            <w:tcW w:w="1701" w:type="dxa"/>
            <w:noWrap/>
          </w:tcPr>
          <w:p w14:paraId="7FFA0192" w14:textId="1D7A1033" w:rsidR="0077496B" w:rsidRPr="00735525" w:rsidRDefault="00395813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 w:rsidRPr="00735525">
              <w:rPr>
                <w:rFonts w:ascii="Arial" w:hAnsi="Arial" w:cs="Arial"/>
              </w:rPr>
              <w:t>250</w:t>
            </w:r>
          </w:p>
        </w:tc>
      </w:tr>
      <w:tr w:rsidR="00057B9E" w:rsidRPr="00735525" w14:paraId="0B5FE86B" w14:textId="77777777" w:rsidTr="00057B9E">
        <w:trPr>
          <w:trHeight w:val="290"/>
        </w:trPr>
        <w:tc>
          <w:tcPr>
            <w:tcW w:w="2122" w:type="dxa"/>
            <w:noWrap/>
          </w:tcPr>
          <w:p w14:paraId="0ACA7E16" w14:textId="68B2A840" w:rsidR="00057B9E" w:rsidRPr="00735525" w:rsidRDefault="00057B9E" w:rsidP="0077496B">
            <w:pPr>
              <w:pStyle w:val="paragraph"/>
              <w:spacing w:after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Sept</w:t>
            </w:r>
          </w:p>
        </w:tc>
        <w:tc>
          <w:tcPr>
            <w:tcW w:w="1417" w:type="dxa"/>
            <w:noWrap/>
          </w:tcPr>
          <w:p w14:paraId="1553BA02" w14:textId="5119B098" w:rsidR="00057B9E" w:rsidRPr="00735525" w:rsidRDefault="006357B7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</w:tc>
        <w:tc>
          <w:tcPr>
            <w:tcW w:w="1418" w:type="dxa"/>
            <w:noWrap/>
          </w:tcPr>
          <w:p w14:paraId="4813920D" w14:textId="09431427" w:rsidR="00057B9E" w:rsidRPr="00735525" w:rsidRDefault="00057B9E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157</w:t>
            </w:r>
          </w:p>
        </w:tc>
        <w:tc>
          <w:tcPr>
            <w:tcW w:w="1134" w:type="dxa"/>
            <w:noWrap/>
          </w:tcPr>
          <w:p w14:paraId="31D6E6D3" w14:textId="68793669" w:rsidR="00057B9E" w:rsidRPr="00735525" w:rsidRDefault="00057B9E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</w:t>
            </w:r>
          </w:p>
        </w:tc>
        <w:tc>
          <w:tcPr>
            <w:tcW w:w="1275" w:type="dxa"/>
            <w:noWrap/>
          </w:tcPr>
          <w:p w14:paraId="1C61E7EC" w14:textId="21CF4DA7" w:rsidR="00057B9E" w:rsidRPr="00735525" w:rsidRDefault="00057B9E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  <w:tc>
          <w:tcPr>
            <w:tcW w:w="1701" w:type="dxa"/>
            <w:noWrap/>
          </w:tcPr>
          <w:p w14:paraId="730B1635" w14:textId="45BECE73" w:rsidR="00057B9E" w:rsidRPr="00735525" w:rsidRDefault="006357B7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267</w:t>
            </w:r>
          </w:p>
        </w:tc>
      </w:tr>
      <w:tr w:rsidR="00057B9E" w:rsidRPr="00735525" w14:paraId="2DA4A163" w14:textId="77777777" w:rsidTr="00585970">
        <w:trPr>
          <w:trHeight w:val="290"/>
        </w:trPr>
        <w:tc>
          <w:tcPr>
            <w:tcW w:w="2122" w:type="dxa"/>
            <w:noWrap/>
          </w:tcPr>
          <w:p w14:paraId="02A466C7" w14:textId="3B93A761" w:rsidR="00057B9E" w:rsidRDefault="00057B9E" w:rsidP="0077496B">
            <w:pPr>
              <w:pStyle w:val="paragraph"/>
              <w:spacing w:after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Oct</w:t>
            </w:r>
          </w:p>
        </w:tc>
        <w:tc>
          <w:tcPr>
            <w:tcW w:w="1417" w:type="dxa"/>
            <w:noWrap/>
          </w:tcPr>
          <w:p w14:paraId="78078E85" w14:textId="32A2C18E" w:rsidR="00057B9E" w:rsidRPr="00735525" w:rsidRDefault="006357B7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1418" w:type="dxa"/>
            <w:noWrap/>
          </w:tcPr>
          <w:p w14:paraId="54F3874B" w14:textId="20145246" w:rsidR="00057B9E" w:rsidRPr="00735525" w:rsidRDefault="00057B9E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153</w:t>
            </w:r>
          </w:p>
        </w:tc>
        <w:tc>
          <w:tcPr>
            <w:tcW w:w="1134" w:type="dxa"/>
            <w:noWrap/>
          </w:tcPr>
          <w:p w14:paraId="1D9A2649" w14:textId="022913E8" w:rsidR="00057B9E" w:rsidRPr="00735525" w:rsidRDefault="00057B9E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</w:t>
            </w:r>
          </w:p>
        </w:tc>
        <w:tc>
          <w:tcPr>
            <w:tcW w:w="1275" w:type="dxa"/>
            <w:noWrap/>
          </w:tcPr>
          <w:p w14:paraId="3DBB706C" w14:textId="08C4B488" w:rsidR="00057B9E" w:rsidRPr="00735525" w:rsidRDefault="00057B9E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1701" w:type="dxa"/>
            <w:noWrap/>
          </w:tcPr>
          <w:p w14:paraId="5AD4B806" w14:textId="0374E233" w:rsidR="00057B9E" w:rsidRDefault="006357B7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261</w:t>
            </w:r>
          </w:p>
        </w:tc>
      </w:tr>
      <w:tr w:rsidR="00585970" w:rsidRPr="00735525" w14:paraId="0B5A387B" w14:textId="77777777" w:rsidTr="00585970">
        <w:trPr>
          <w:trHeight w:val="290"/>
        </w:trPr>
        <w:tc>
          <w:tcPr>
            <w:tcW w:w="2122" w:type="dxa"/>
            <w:noWrap/>
          </w:tcPr>
          <w:p w14:paraId="629F53C8" w14:textId="14D3D1EC" w:rsidR="00585970" w:rsidRDefault="00585970" w:rsidP="0077496B">
            <w:pPr>
              <w:pStyle w:val="paragraph"/>
              <w:spacing w:after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</w:t>
            </w:r>
          </w:p>
        </w:tc>
        <w:tc>
          <w:tcPr>
            <w:tcW w:w="1417" w:type="dxa"/>
            <w:noWrap/>
          </w:tcPr>
          <w:p w14:paraId="155E0FE7" w14:textId="4BF6A366" w:rsidR="00585970" w:rsidRDefault="00883CD1" w:rsidP="00883CD1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tc>
          <w:tcPr>
            <w:tcW w:w="1418" w:type="dxa"/>
            <w:noWrap/>
          </w:tcPr>
          <w:p w14:paraId="5494C824" w14:textId="46EE4B95" w:rsidR="00585970" w:rsidRDefault="00883CD1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158</w:t>
            </w:r>
          </w:p>
        </w:tc>
        <w:tc>
          <w:tcPr>
            <w:tcW w:w="1134" w:type="dxa"/>
            <w:noWrap/>
          </w:tcPr>
          <w:p w14:paraId="6ACEE1E5" w14:textId="6DA97EE5" w:rsidR="00585970" w:rsidRDefault="00883CD1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</w:t>
            </w:r>
          </w:p>
        </w:tc>
        <w:tc>
          <w:tcPr>
            <w:tcW w:w="1275" w:type="dxa"/>
            <w:noWrap/>
          </w:tcPr>
          <w:p w14:paraId="1DBCFFB6" w14:textId="06D26A95" w:rsidR="00585970" w:rsidRDefault="00883CD1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1701" w:type="dxa"/>
            <w:noWrap/>
          </w:tcPr>
          <w:p w14:paraId="76AAA3C8" w14:textId="30A05DAC" w:rsidR="00585970" w:rsidRDefault="00883CD1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262</w:t>
            </w:r>
          </w:p>
        </w:tc>
      </w:tr>
      <w:tr w:rsidR="00585970" w:rsidRPr="00735525" w14:paraId="57D2461A" w14:textId="77777777" w:rsidTr="00585970">
        <w:trPr>
          <w:trHeight w:val="290"/>
        </w:trPr>
        <w:tc>
          <w:tcPr>
            <w:tcW w:w="2122" w:type="dxa"/>
            <w:noWrap/>
          </w:tcPr>
          <w:p w14:paraId="7BC42599" w14:textId="4A1748A0" w:rsidR="00585970" w:rsidRDefault="00585970" w:rsidP="0077496B">
            <w:pPr>
              <w:pStyle w:val="paragraph"/>
              <w:spacing w:after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Dec</w:t>
            </w:r>
          </w:p>
        </w:tc>
        <w:tc>
          <w:tcPr>
            <w:tcW w:w="1417" w:type="dxa"/>
            <w:noWrap/>
          </w:tcPr>
          <w:p w14:paraId="2EE34F0D" w14:textId="3C7BE39D" w:rsidR="00585970" w:rsidRDefault="00883CD1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</w:p>
        </w:tc>
        <w:tc>
          <w:tcPr>
            <w:tcW w:w="1418" w:type="dxa"/>
            <w:noWrap/>
          </w:tcPr>
          <w:p w14:paraId="615C71EC" w14:textId="17359BEA" w:rsidR="00585970" w:rsidRDefault="00883CD1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152</w:t>
            </w:r>
          </w:p>
        </w:tc>
        <w:tc>
          <w:tcPr>
            <w:tcW w:w="1134" w:type="dxa"/>
            <w:noWrap/>
          </w:tcPr>
          <w:p w14:paraId="328B6086" w14:textId="34A84D9A" w:rsidR="00585970" w:rsidRDefault="00883CD1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</w:t>
            </w:r>
          </w:p>
        </w:tc>
        <w:tc>
          <w:tcPr>
            <w:tcW w:w="1275" w:type="dxa"/>
            <w:noWrap/>
          </w:tcPr>
          <w:p w14:paraId="2802BCD6" w14:textId="7220219B" w:rsidR="00585970" w:rsidRDefault="00883CD1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701" w:type="dxa"/>
            <w:noWrap/>
          </w:tcPr>
          <w:p w14:paraId="0C133483" w14:textId="3BBECC33" w:rsidR="00585970" w:rsidRDefault="00883CD1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257</w:t>
            </w:r>
          </w:p>
        </w:tc>
      </w:tr>
      <w:tr w:rsidR="00585970" w:rsidRPr="00735525" w14:paraId="508B018C" w14:textId="77777777" w:rsidTr="00585970">
        <w:trPr>
          <w:trHeight w:val="290"/>
        </w:trPr>
        <w:tc>
          <w:tcPr>
            <w:tcW w:w="2122" w:type="dxa"/>
            <w:noWrap/>
          </w:tcPr>
          <w:p w14:paraId="77A9EB6C" w14:textId="56AB1001" w:rsidR="00585970" w:rsidRDefault="00585970" w:rsidP="0077496B">
            <w:pPr>
              <w:pStyle w:val="paragraph"/>
              <w:spacing w:after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 2024</w:t>
            </w:r>
          </w:p>
        </w:tc>
        <w:tc>
          <w:tcPr>
            <w:tcW w:w="1417" w:type="dxa"/>
            <w:noWrap/>
          </w:tcPr>
          <w:p w14:paraId="4CB98871" w14:textId="5026EE9F" w:rsidR="00585970" w:rsidRDefault="00883CD1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</w:p>
        </w:tc>
        <w:tc>
          <w:tcPr>
            <w:tcW w:w="1418" w:type="dxa"/>
            <w:noWrap/>
          </w:tcPr>
          <w:p w14:paraId="04B43AC9" w14:textId="7B8DBF5B" w:rsidR="00585970" w:rsidRDefault="00883CD1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142</w:t>
            </w:r>
          </w:p>
        </w:tc>
        <w:tc>
          <w:tcPr>
            <w:tcW w:w="1134" w:type="dxa"/>
            <w:noWrap/>
          </w:tcPr>
          <w:p w14:paraId="113FDB6F" w14:textId="029AC171" w:rsidR="00585970" w:rsidRDefault="00883CD1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</w:t>
            </w:r>
          </w:p>
        </w:tc>
        <w:tc>
          <w:tcPr>
            <w:tcW w:w="1275" w:type="dxa"/>
            <w:noWrap/>
          </w:tcPr>
          <w:p w14:paraId="59D1DD75" w14:textId="299A7BAF" w:rsidR="00585970" w:rsidRDefault="00883CD1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</w:tc>
        <w:tc>
          <w:tcPr>
            <w:tcW w:w="1701" w:type="dxa"/>
            <w:noWrap/>
          </w:tcPr>
          <w:p w14:paraId="6329AAD1" w14:textId="6197A1C2" w:rsidR="00585970" w:rsidRDefault="00883CD1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241</w:t>
            </w:r>
          </w:p>
        </w:tc>
      </w:tr>
      <w:tr w:rsidR="00585970" w:rsidRPr="00735525" w14:paraId="5BE0B87F" w14:textId="77777777" w:rsidTr="0077496B">
        <w:trPr>
          <w:trHeight w:val="290"/>
        </w:trPr>
        <w:tc>
          <w:tcPr>
            <w:tcW w:w="2122" w:type="dxa"/>
            <w:tcBorders>
              <w:bottom w:val="single" w:sz="24" w:space="0" w:color="auto"/>
            </w:tcBorders>
            <w:noWrap/>
          </w:tcPr>
          <w:p w14:paraId="5F38FE60" w14:textId="48558BDB" w:rsidR="00585970" w:rsidRDefault="00585970" w:rsidP="0077496B">
            <w:pPr>
              <w:pStyle w:val="paragraph"/>
              <w:spacing w:after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Feb</w:t>
            </w:r>
          </w:p>
        </w:tc>
        <w:tc>
          <w:tcPr>
            <w:tcW w:w="1417" w:type="dxa"/>
            <w:tcBorders>
              <w:bottom w:val="single" w:sz="24" w:space="0" w:color="auto"/>
            </w:tcBorders>
            <w:noWrap/>
          </w:tcPr>
          <w:p w14:paraId="28839F7D" w14:textId="34A51BCA" w:rsidR="00585970" w:rsidRDefault="00DF5017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</w:p>
        </w:tc>
        <w:tc>
          <w:tcPr>
            <w:tcW w:w="1418" w:type="dxa"/>
            <w:tcBorders>
              <w:bottom w:val="single" w:sz="24" w:space="0" w:color="auto"/>
            </w:tcBorders>
            <w:noWrap/>
          </w:tcPr>
          <w:p w14:paraId="5C8A467D" w14:textId="7994CE99" w:rsidR="00585970" w:rsidRDefault="00E07963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135</w:t>
            </w:r>
          </w:p>
        </w:tc>
        <w:tc>
          <w:tcPr>
            <w:tcW w:w="1134" w:type="dxa"/>
            <w:tcBorders>
              <w:bottom w:val="single" w:sz="24" w:space="0" w:color="auto"/>
            </w:tcBorders>
            <w:noWrap/>
          </w:tcPr>
          <w:p w14:paraId="3FBF1F93" w14:textId="68BAA369" w:rsidR="00585970" w:rsidRDefault="00696B17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</w:t>
            </w:r>
          </w:p>
        </w:tc>
        <w:tc>
          <w:tcPr>
            <w:tcW w:w="1275" w:type="dxa"/>
            <w:tcBorders>
              <w:bottom w:val="single" w:sz="24" w:space="0" w:color="auto"/>
            </w:tcBorders>
            <w:noWrap/>
          </w:tcPr>
          <w:p w14:paraId="222B0F0A" w14:textId="6C85109B" w:rsidR="00585970" w:rsidRDefault="00DF5017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</w:t>
            </w:r>
          </w:p>
        </w:tc>
        <w:tc>
          <w:tcPr>
            <w:tcW w:w="1701" w:type="dxa"/>
            <w:tcBorders>
              <w:bottom w:val="single" w:sz="24" w:space="0" w:color="auto"/>
            </w:tcBorders>
            <w:noWrap/>
          </w:tcPr>
          <w:p w14:paraId="68ECB4CB" w14:textId="0C3273D2" w:rsidR="00585970" w:rsidRDefault="00DF5017" w:rsidP="0077496B">
            <w:pPr>
              <w:pStyle w:val="paragraph"/>
              <w:spacing w:after="0"/>
              <w:jc w:val="center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247</w:t>
            </w:r>
          </w:p>
        </w:tc>
      </w:tr>
    </w:tbl>
    <w:p w14:paraId="72C54043" w14:textId="655121DE" w:rsidR="0087772E" w:rsidRDefault="0087772E" w:rsidP="005A6C15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</w:p>
    <w:p w14:paraId="748D1D5C" w14:textId="0F84FDAB" w:rsidR="00735525" w:rsidRDefault="00735525" w:rsidP="005A6C15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lastRenderedPageBreak/>
        <w:t>Despite the range of interventions</w:t>
      </w:r>
      <w:r w:rsidR="00551A65">
        <w:rPr>
          <w:rFonts w:ascii="Arial" w:hAnsi="Arial" w:cs="Arial"/>
        </w:rPr>
        <w:t xml:space="preserve"> for the Winter season</w:t>
      </w:r>
      <w:r w:rsidR="00E30565">
        <w:rPr>
          <w:rFonts w:ascii="Arial" w:hAnsi="Arial" w:cs="Arial"/>
        </w:rPr>
        <w:t xml:space="preserve"> (23/24)</w:t>
      </w:r>
      <w:r>
        <w:rPr>
          <w:rFonts w:ascii="Arial" w:hAnsi="Arial" w:cs="Arial"/>
        </w:rPr>
        <w:t xml:space="preserve"> the number</w:t>
      </w:r>
      <w:r w:rsidR="00E30565">
        <w:rPr>
          <w:rFonts w:ascii="Arial" w:hAnsi="Arial" w:cs="Arial"/>
        </w:rPr>
        <w:t xml:space="preserve"> of COP remains at </w:t>
      </w:r>
      <w:r w:rsidR="0000404B">
        <w:rPr>
          <w:rFonts w:ascii="Arial" w:hAnsi="Arial" w:cs="Arial"/>
        </w:rPr>
        <w:t xml:space="preserve">consistently </w:t>
      </w:r>
      <w:r w:rsidR="00E30565">
        <w:rPr>
          <w:rFonts w:ascii="Arial" w:hAnsi="Arial" w:cs="Arial"/>
        </w:rPr>
        <w:t>high levels across the Health Board.</w:t>
      </w:r>
    </w:p>
    <w:p w14:paraId="4BB4C171" w14:textId="77777777" w:rsidR="00EB0B7A" w:rsidRDefault="00EB0B7A" w:rsidP="005A6C15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</w:p>
    <w:p w14:paraId="240AF0AE" w14:textId="49B809B4" w:rsidR="006357B7" w:rsidRDefault="006357B7" w:rsidP="005A6C15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 xml:space="preserve">The trend analysis </w:t>
      </w:r>
      <w:r w:rsidR="00E57C91">
        <w:rPr>
          <w:rFonts w:ascii="Arial" w:hAnsi="Arial" w:cs="Arial"/>
        </w:rPr>
        <w:t>below</w:t>
      </w:r>
      <w:r>
        <w:rPr>
          <w:rFonts w:ascii="Arial" w:hAnsi="Arial" w:cs="Arial"/>
        </w:rPr>
        <w:t xml:space="preserve"> has a correlating plotted history to explain the impact of some of these schemes on individual Service </w:t>
      </w:r>
      <w:r w:rsidR="0000404B">
        <w:rPr>
          <w:rFonts w:ascii="Arial" w:hAnsi="Arial" w:cs="Arial"/>
        </w:rPr>
        <w:t>G</w:t>
      </w:r>
      <w:r>
        <w:rPr>
          <w:rFonts w:ascii="Arial" w:hAnsi="Arial" w:cs="Arial"/>
        </w:rPr>
        <w:t>roups.</w:t>
      </w:r>
      <w:r w:rsidR="00EB0B7A">
        <w:rPr>
          <w:rFonts w:ascii="Arial" w:hAnsi="Arial" w:cs="Arial"/>
        </w:rPr>
        <w:t xml:space="preserve"> Please note thi</w:t>
      </w:r>
      <w:r w:rsidR="00E57C91">
        <w:rPr>
          <w:rFonts w:ascii="Arial" w:hAnsi="Arial" w:cs="Arial"/>
        </w:rPr>
        <w:t>s period extends fro</w:t>
      </w:r>
      <w:r w:rsidR="00EB0B7A">
        <w:rPr>
          <w:rFonts w:ascii="Arial" w:hAnsi="Arial" w:cs="Arial"/>
        </w:rPr>
        <w:t>m September 2022 and</w:t>
      </w:r>
      <w:r w:rsidR="00E57C91">
        <w:rPr>
          <w:rFonts w:ascii="Arial" w:hAnsi="Arial" w:cs="Arial"/>
        </w:rPr>
        <w:t>,</w:t>
      </w:r>
      <w:r w:rsidR="00EB0B7A">
        <w:rPr>
          <w:rFonts w:ascii="Arial" w:hAnsi="Arial" w:cs="Arial"/>
        </w:rPr>
        <w:t xml:space="preserve"> therefore</w:t>
      </w:r>
      <w:r w:rsidR="00E57C91">
        <w:rPr>
          <w:rFonts w:ascii="Arial" w:hAnsi="Arial" w:cs="Arial"/>
        </w:rPr>
        <w:t>,</w:t>
      </w:r>
      <w:r w:rsidR="00EB0B7A">
        <w:rPr>
          <w:rFonts w:ascii="Arial" w:hAnsi="Arial" w:cs="Arial"/>
        </w:rPr>
        <w:t xml:space="preserve"> demonstrates an improved position </w:t>
      </w:r>
      <w:r w:rsidR="00350842">
        <w:rPr>
          <w:rFonts w:ascii="Arial" w:hAnsi="Arial" w:cs="Arial"/>
        </w:rPr>
        <w:t>up to November 2023 with attempts to regain control in to the winter months.</w:t>
      </w:r>
    </w:p>
    <w:p w14:paraId="6FF11827" w14:textId="1A4B732E" w:rsidR="00E94C50" w:rsidRDefault="00E94C50" w:rsidP="005A6C15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</w:p>
    <w:p w14:paraId="44416248" w14:textId="1C35A2CE" w:rsidR="005A6C15" w:rsidRPr="00AC5A9B" w:rsidRDefault="00AC5A9B" w:rsidP="00AC5A9B">
      <w:pPr>
        <w:rPr>
          <w:lang w:eastAsia="en-GB"/>
        </w:rPr>
      </w:pPr>
      <w:r>
        <w:rPr>
          <w:noProof/>
          <w:lang w:eastAsia="en-GB"/>
        </w:rPr>
        <w:drawing>
          <wp:inline distT="0" distB="0" distL="0" distR="0" wp14:anchorId="5FA2A90E" wp14:editId="71FBE20C">
            <wp:extent cx="5731510" cy="2430780"/>
            <wp:effectExtent l="0" t="0" r="2540" b="762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430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4FE324" w14:textId="64B235C6" w:rsidR="00AC5A9B" w:rsidRPr="003542DD" w:rsidRDefault="00AC5A9B" w:rsidP="00AC5A9B">
      <w:pPr>
        <w:rPr>
          <w:rFonts w:ascii="Arial" w:hAnsi="Arial" w:cs="Arial"/>
          <w:b/>
          <w:sz w:val="24"/>
          <w:szCs w:val="24"/>
        </w:rPr>
      </w:pPr>
      <w:r w:rsidRPr="003542DD">
        <w:rPr>
          <w:rFonts w:ascii="Arial" w:hAnsi="Arial" w:cs="Arial"/>
          <w:b/>
          <w:sz w:val="24"/>
          <w:szCs w:val="24"/>
        </w:rPr>
        <w:t xml:space="preserve">Health </w:t>
      </w:r>
      <w:r w:rsidR="002719FA" w:rsidRPr="003542DD">
        <w:rPr>
          <w:rFonts w:ascii="Arial" w:hAnsi="Arial" w:cs="Arial"/>
          <w:b/>
          <w:sz w:val="24"/>
          <w:szCs w:val="24"/>
        </w:rPr>
        <w:t>Board time l</w:t>
      </w:r>
      <w:r w:rsidRPr="003542DD">
        <w:rPr>
          <w:rFonts w:ascii="Arial" w:hAnsi="Arial" w:cs="Arial"/>
          <w:b/>
          <w:sz w:val="24"/>
          <w:szCs w:val="24"/>
        </w:rPr>
        <w:t>ine of events impactful on COP:</w:t>
      </w:r>
    </w:p>
    <w:p w14:paraId="6DC997F2" w14:textId="77777777" w:rsidR="00AC5A9B" w:rsidRPr="003542DD" w:rsidRDefault="00AC5A9B" w:rsidP="00AC5A9B">
      <w:pPr>
        <w:rPr>
          <w:rFonts w:ascii="Arial" w:hAnsi="Arial" w:cs="Arial"/>
          <w:sz w:val="24"/>
          <w:szCs w:val="24"/>
        </w:rPr>
      </w:pPr>
      <w:r w:rsidRPr="003542DD">
        <w:rPr>
          <w:rFonts w:ascii="Arial" w:hAnsi="Arial" w:cs="Arial"/>
          <w:sz w:val="24"/>
          <w:szCs w:val="24"/>
        </w:rPr>
        <w:t>January 2023 – AMSR reconfiguration commences/ SAFER roll out/ Anglesey COP ward opened.</w:t>
      </w:r>
    </w:p>
    <w:p w14:paraId="69D6FDC5" w14:textId="77777777" w:rsidR="00AC5A9B" w:rsidRPr="003542DD" w:rsidRDefault="00AC5A9B" w:rsidP="00AC5A9B">
      <w:pPr>
        <w:rPr>
          <w:rFonts w:ascii="Arial" w:hAnsi="Arial" w:cs="Arial"/>
          <w:sz w:val="24"/>
          <w:szCs w:val="24"/>
        </w:rPr>
      </w:pPr>
      <w:r w:rsidRPr="003542DD">
        <w:rPr>
          <w:rFonts w:ascii="Arial" w:hAnsi="Arial" w:cs="Arial"/>
          <w:sz w:val="24"/>
          <w:szCs w:val="24"/>
        </w:rPr>
        <w:t xml:space="preserve">March – Signal V3 roll out  </w:t>
      </w:r>
    </w:p>
    <w:p w14:paraId="77D26D44" w14:textId="574E74C3" w:rsidR="00AC5A9B" w:rsidRPr="003542DD" w:rsidRDefault="00AC5A9B" w:rsidP="00AC5A9B">
      <w:pPr>
        <w:rPr>
          <w:rFonts w:ascii="Arial" w:hAnsi="Arial" w:cs="Arial"/>
          <w:sz w:val="24"/>
          <w:szCs w:val="24"/>
        </w:rPr>
      </w:pPr>
      <w:r w:rsidRPr="003542DD">
        <w:rPr>
          <w:rFonts w:ascii="Arial" w:hAnsi="Arial" w:cs="Arial"/>
          <w:sz w:val="24"/>
          <w:szCs w:val="24"/>
        </w:rPr>
        <w:t xml:space="preserve">July – Decommissioning of </w:t>
      </w:r>
      <w:r w:rsidR="0000404B" w:rsidRPr="003542DD">
        <w:rPr>
          <w:rFonts w:ascii="Arial" w:hAnsi="Arial" w:cs="Arial"/>
          <w:sz w:val="24"/>
          <w:szCs w:val="24"/>
        </w:rPr>
        <w:t>step-down</w:t>
      </w:r>
      <w:r w:rsidRPr="003542DD">
        <w:rPr>
          <w:rFonts w:ascii="Arial" w:hAnsi="Arial" w:cs="Arial"/>
          <w:sz w:val="24"/>
          <w:szCs w:val="24"/>
        </w:rPr>
        <w:t xml:space="preserve"> beds.</w:t>
      </w:r>
    </w:p>
    <w:p w14:paraId="5EB6CFD3" w14:textId="67697DCF" w:rsidR="00AC5A9B" w:rsidRPr="003542DD" w:rsidRDefault="00AC5A9B" w:rsidP="00AC5A9B">
      <w:pPr>
        <w:rPr>
          <w:rFonts w:ascii="Arial" w:hAnsi="Arial" w:cs="Arial"/>
          <w:sz w:val="24"/>
          <w:szCs w:val="24"/>
        </w:rPr>
      </w:pPr>
      <w:r w:rsidRPr="003542DD">
        <w:rPr>
          <w:rFonts w:ascii="Arial" w:hAnsi="Arial" w:cs="Arial"/>
          <w:sz w:val="24"/>
          <w:szCs w:val="24"/>
        </w:rPr>
        <w:t xml:space="preserve">September – </w:t>
      </w:r>
      <w:r w:rsidR="0000404B">
        <w:rPr>
          <w:rFonts w:ascii="Arial" w:hAnsi="Arial" w:cs="Arial"/>
          <w:sz w:val="24"/>
          <w:szCs w:val="24"/>
        </w:rPr>
        <w:t xml:space="preserve">Piloting of the </w:t>
      </w:r>
      <w:r w:rsidRPr="003542DD">
        <w:rPr>
          <w:rFonts w:ascii="Arial" w:hAnsi="Arial" w:cs="Arial"/>
          <w:sz w:val="24"/>
          <w:szCs w:val="24"/>
        </w:rPr>
        <w:t>I</w:t>
      </w:r>
      <w:r w:rsidR="0000404B">
        <w:rPr>
          <w:rFonts w:ascii="Arial" w:hAnsi="Arial" w:cs="Arial"/>
          <w:sz w:val="24"/>
          <w:szCs w:val="24"/>
        </w:rPr>
        <w:t xml:space="preserve">ntegrated </w:t>
      </w:r>
      <w:r w:rsidRPr="003542DD">
        <w:rPr>
          <w:rFonts w:ascii="Arial" w:hAnsi="Arial" w:cs="Arial"/>
          <w:sz w:val="24"/>
          <w:szCs w:val="24"/>
        </w:rPr>
        <w:t>D</w:t>
      </w:r>
      <w:r w:rsidR="0000404B">
        <w:rPr>
          <w:rFonts w:ascii="Arial" w:hAnsi="Arial" w:cs="Arial"/>
          <w:sz w:val="24"/>
          <w:szCs w:val="24"/>
        </w:rPr>
        <w:t xml:space="preserve">ischarge </w:t>
      </w:r>
      <w:r w:rsidRPr="003542DD">
        <w:rPr>
          <w:rFonts w:ascii="Arial" w:hAnsi="Arial" w:cs="Arial"/>
          <w:sz w:val="24"/>
          <w:szCs w:val="24"/>
        </w:rPr>
        <w:t>H</w:t>
      </w:r>
      <w:r w:rsidR="0000404B">
        <w:rPr>
          <w:rFonts w:ascii="Arial" w:hAnsi="Arial" w:cs="Arial"/>
          <w:sz w:val="24"/>
          <w:szCs w:val="24"/>
        </w:rPr>
        <w:t>ub (IDH)</w:t>
      </w:r>
      <w:r w:rsidRPr="003542DD">
        <w:rPr>
          <w:rFonts w:ascii="Arial" w:hAnsi="Arial" w:cs="Arial"/>
          <w:sz w:val="24"/>
          <w:szCs w:val="24"/>
        </w:rPr>
        <w:t xml:space="preserve"> at the front door </w:t>
      </w:r>
      <w:r w:rsidR="00541A87">
        <w:rPr>
          <w:rFonts w:ascii="Arial" w:hAnsi="Arial" w:cs="Arial"/>
          <w:sz w:val="24"/>
          <w:szCs w:val="24"/>
        </w:rPr>
        <w:t>for one month.</w:t>
      </w:r>
      <w:r w:rsidRPr="003542DD">
        <w:rPr>
          <w:rFonts w:ascii="Arial" w:hAnsi="Arial" w:cs="Arial"/>
          <w:sz w:val="24"/>
          <w:szCs w:val="24"/>
        </w:rPr>
        <w:t xml:space="preserve"> Realignment of Single</w:t>
      </w:r>
      <w:r w:rsidR="00541A87">
        <w:rPr>
          <w:rFonts w:ascii="Arial" w:hAnsi="Arial" w:cs="Arial"/>
          <w:sz w:val="24"/>
          <w:szCs w:val="24"/>
        </w:rPr>
        <w:t>ton based S</w:t>
      </w:r>
      <w:r w:rsidR="0000404B">
        <w:rPr>
          <w:rFonts w:ascii="Arial" w:hAnsi="Arial" w:cs="Arial"/>
          <w:sz w:val="24"/>
          <w:szCs w:val="24"/>
        </w:rPr>
        <w:t xml:space="preserve">ocial </w:t>
      </w:r>
      <w:r w:rsidR="00541A87">
        <w:rPr>
          <w:rFonts w:ascii="Arial" w:hAnsi="Arial" w:cs="Arial"/>
          <w:sz w:val="24"/>
          <w:szCs w:val="24"/>
        </w:rPr>
        <w:t>W</w:t>
      </w:r>
      <w:r w:rsidR="0000404B">
        <w:rPr>
          <w:rFonts w:ascii="Arial" w:hAnsi="Arial" w:cs="Arial"/>
          <w:sz w:val="24"/>
          <w:szCs w:val="24"/>
        </w:rPr>
        <w:t>orker</w:t>
      </w:r>
      <w:r w:rsidR="00541A87">
        <w:rPr>
          <w:rFonts w:ascii="Arial" w:hAnsi="Arial" w:cs="Arial"/>
          <w:sz w:val="24"/>
          <w:szCs w:val="24"/>
        </w:rPr>
        <w:t>s to Morriston site.</w:t>
      </w:r>
      <w:r w:rsidRPr="003542DD">
        <w:rPr>
          <w:rFonts w:ascii="Arial" w:hAnsi="Arial" w:cs="Arial"/>
          <w:sz w:val="24"/>
          <w:szCs w:val="24"/>
        </w:rPr>
        <w:t xml:space="preserve"> Reduction of Gorseinon Bed base</w:t>
      </w:r>
      <w:r w:rsidR="0000404B">
        <w:rPr>
          <w:rFonts w:ascii="Arial" w:hAnsi="Arial" w:cs="Arial"/>
          <w:sz w:val="24"/>
          <w:szCs w:val="24"/>
        </w:rPr>
        <w:t xml:space="preserve"> (39 to 30)</w:t>
      </w:r>
      <w:r w:rsidRPr="003542DD">
        <w:rPr>
          <w:rFonts w:ascii="Arial" w:hAnsi="Arial" w:cs="Arial"/>
          <w:sz w:val="24"/>
          <w:szCs w:val="24"/>
        </w:rPr>
        <w:t>.</w:t>
      </w:r>
    </w:p>
    <w:p w14:paraId="264FB0E3" w14:textId="4DA848C9" w:rsidR="00AC5A9B" w:rsidRPr="003542DD" w:rsidRDefault="00AC5A9B" w:rsidP="00AC5A9B">
      <w:pPr>
        <w:rPr>
          <w:rFonts w:ascii="Arial" w:hAnsi="Arial" w:cs="Arial"/>
          <w:sz w:val="24"/>
          <w:szCs w:val="24"/>
        </w:rPr>
      </w:pPr>
      <w:r w:rsidRPr="003542DD">
        <w:rPr>
          <w:rFonts w:ascii="Arial" w:hAnsi="Arial" w:cs="Arial"/>
          <w:sz w:val="24"/>
          <w:szCs w:val="24"/>
        </w:rPr>
        <w:t>October – Continuous Flow launched</w:t>
      </w:r>
      <w:r w:rsidR="00541A87">
        <w:rPr>
          <w:rFonts w:ascii="Arial" w:hAnsi="Arial" w:cs="Arial"/>
          <w:sz w:val="24"/>
          <w:szCs w:val="24"/>
        </w:rPr>
        <w:t xml:space="preserve">. </w:t>
      </w:r>
      <w:r w:rsidR="00541A87">
        <w:rPr>
          <w:rFonts w:ascii="Arial" w:hAnsi="Arial" w:cs="Arial"/>
        </w:rPr>
        <w:t>Major care home provider had to close and consequently 70 residents had to be relocated across the Swansea Bay area</w:t>
      </w:r>
    </w:p>
    <w:p w14:paraId="5A41C922" w14:textId="54932987" w:rsidR="00AC5A9B" w:rsidRPr="003542DD" w:rsidRDefault="00AC5A9B" w:rsidP="00AC5A9B">
      <w:pPr>
        <w:rPr>
          <w:rFonts w:ascii="Arial" w:hAnsi="Arial" w:cs="Arial"/>
          <w:sz w:val="24"/>
          <w:szCs w:val="24"/>
        </w:rPr>
      </w:pPr>
      <w:r w:rsidRPr="003542DD">
        <w:rPr>
          <w:rFonts w:ascii="Arial" w:hAnsi="Arial" w:cs="Arial"/>
          <w:sz w:val="24"/>
          <w:szCs w:val="24"/>
        </w:rPr>
        <w:t xml:space="preserve">November - Patient Assessment </w:t>
      </w:r>
      <w:r w:rsidR="0000404B">
        <w:rPr>
          <w:rFonts w:ascii="Arial" w:hAnsi="Arial" w:cs="Arial"/>
          <w:sz w:val="24"/>
          <w:szCs w:val="24"/>
        </w:rPr>
        <w:t>T</w:t>
      </w:r>
      <w:r w:rsidRPr="003542DD">
        <w:rPr>
          <w:rFonts w:ascii="Arial" w:hAnsi="Arial" w:cs="Arial"/>
          <w:sz w:val="24"/>
          <w:szCs w:val="24"/>
        </w:rPr>
        <w:t>eam launched (Front door IDH)</w:t>
      </w:r>
    </w:p>
    <w:p w14:paraId="28CE00EF" w14:textId="024EAC89" w:rsidR="00AC5A9B" w:rsidRPr="003542DD" w:rsidRDefault="00AC5A9B" w:rsidP="00AC5A9B">
      <w:pPr>
        <w:rPr>
          <w:rFonts w:ascii="Arial" w:hAnsi="Arial" w:cs="Arial"/>
          <w:sz w:val="24"/>
          <w:szCs w:val="24"/>
        </w:rPr>
      </w:pPr>
      <w:r w:rsidRPr="003542DD">
        <w:rPr>
          <w:rFonts w:ascii="Arial" w:hAnsi="Arial" w:cs="Arial"/>
          <w:sz w:val="24"/>
          <w:szCs w:val="24"/>
        </w:rPr>
        <w:t xml:space="preserve">December – Gorseinon/ </w:t>
      </w:r>
      <w:proofErr w:type="spellStart"/>
      <w:r w:rsidRPr="003542DD">
        <w:rPr>
          <w:rFonts w:ascii="Arial" w:hAnsi="Arial" w:cs="Arial"/>
          <w:sz w:val="24"/>
          <w:szCs w:val="24"/>
        </w:rPr>
        <w:t>Bonymaen</w:t>
      </w:r>
      <w:proofErr w:type="spellEnd"/>
      <w:r w:rsidRPr="003542DD">
        <w:rPr>
          <w:rFonts w:ascii="Arial" w:hAnsi="Arial" w:cs="Arial"/>
          <w:sz w:val="24"/>
          <w:szCs w:val="24"/>
        </w:rPr>
        <w:t xml:space="preserve"> and Stepdown Beds recommissioned. MH stepdown and dedicated residential care facility opened in the region. Historical COP review meetings suspended and transformation pilot of daily deep dives and open</w:t>
      </w:r>
      <w:r w:rsidR="0000404B">
        <w:rPr>
          <w:rFonts w:ascii="Arial" w:hAnsi="Arial" w:cs="Arial"/>
          <w:sz w:val="24"/>
          <w:szCs w:val="24"/>
        </w:rPr>
        <w:t>-</w:t>
      </w:r>
      <w:r w:rsidRPr="003542DD">
        <w:rPr>
          <w:rFonts w:ascii="Arial" w:hAnsi="Arial" w:cs="Arial"/>
          <w:sz w:val="24"/>
          <w:szCs w:val="24"/>
        </w:rPr>
        <w:t>door surgeries started.</w:t>
      </w:r>
    </w:p>
    <w:p w14:paraId="020693AA" w14:textId="5DF5B8B6" w:rsidR="00AC5A9B" w:rsidRPr="003542DD" w:rsidRDefault="00AC5A9B" w:rsidP="00AC5A9B">
      <w:pPr>
        <w:rPr>
          <w:rFonts w:ascii="Arial" w:hAnsi="Arial" w:cs="Arial"/>
          <w:sz w:val="24"/>
          <w:szCs w:val="24"/>
        </w:rPr>
      </w:pPr>
      <w:r w:rsidRPr="003542DD">
        <w:rPr>
          <w:rFonts w:ascii="Arial" w:hAnsi="Arial" w:cs="Arial"/>
          <w:sz w:val="24"/>
          <w:szCs w:val="24"/>
        </w:rPr>
        <w:t xml:space="preserve">January 2024 – Singleton Surge (COP) opens. Junior </w:t>
      </w:r>
      <w:proofErr w:type="spellStart"/>
      <w:r w:rsidRPr="003542DD">
        <w:rPr>
          <w:rFonts w:ascii="Arial" w:hAnsi="Arial" w:cs="Arial"/>
          <w:sz w:val="24"/>
          <w:szCs w:val="24"/>
        </w:rPr>
        <w:t>Drs.</w:t>
      </w:r>
      <w:proofErr w:type="spellEnd"/>
      <w:r w:rsidRPr="003542DD">
        <w:rPr>
          <w:rFonts w:ascii="Arial" w:hAnsi="Arial" w:cs="Arial"/>
          <w:sz w:val="24"/>
          <w:szCs w:val="24"/>
        </w:rPr>
        <w:t xml:space="preserve"> Industrial action.</w:t>
      </w:r>
    </w:p>
    <w:p w14:paraId="488E6DDC" w14:textId="2959BBA0" w:rsidR="006929E0" w:rsidRDefault="00AC5A9B" w:rsidP="006357B7">
      <w:pPr>
        <w:rPr>
          <w:rFonts w:ascii="Arial" w:hAnsi="Arial" w:cs="Arial"/>
          <w:sz w:val="24"/>
          <w:szCs w:val="24"/>
        </w:rPr>
      </w:pPr>
      <w:r w:rsidRPr="003542DD">
        <w:rPr>
          <w:rFonts w:ascii="Arial" w:hAnsi="Arial" w:cs="Arial"/>
          <w:sz w:val="24"/>
          <w:szCs w:val="24"/>
        </w:rPr>
        <w:t xml:space="preserve">February – Singleton Surge beds planned graduated reduction in bed base with aim to close during March. </w:t>
      </w:r>
      <w:r w:rsidR="00C21F4A">
        <w:rPr>
          <w:rFonts w:ascii="Arial" w:hAnsi="Arial" w:cs="Arial"/>
          <w:sz w:val="24"/>
          <w:szCs w:val="24"/>
        </w:rPr>
        <w:t xml:space="preserve">Jr </w:t>
      </w:r>
      <w:proofErr w:type="spellStart"/>
      <w:r w:rsidR="00C21F4A">
        <w:rPr>
          <w:rFonts w:ascii="Arial" w:hAnsi="Arial" w:cs="Arial"/>
          <w:sz w:val="24"/>
          <w:szCs w:val="24"/>
        </w:rPr>
        <w:t>Drs.</w:t>
      </w:r>
      <w:proofErr w:type="spellEnd"/>
      <w:r w:rsidR="00AB3F4D">
        <w:rPr>
          <w:rFonts w:ascii="Arial" w:hAnsi="Arial" w:cs="Arial"/>
          <w:sz w:val="24"/>
          <w:szCs w:val="24"/>
        </w:rPr>
        <w:t xml:space="preserve"> </w:t>
      </w:r>
      <w:r w:rsidR="00C21F4A">
        <w:rPr>
          <w:rFonts w:ascii="Arial" w:hAnsi="Arial" w:cs="Arial"/>
          <w:sz w:val="24"/>
          <w:szCs w:val="24"/>
        </w:rPr>
        <w:t>Industrial action.</w:t>
      </w:r>
      <w:r w:rsidR="006929E0">
        <w:rPr>
          <w:rFonts w:ascii="Arial" w:hAnsi="Arial" w:cs="Arial"/>
          <w:sz w:val="24"/>
          <w:szCs w:val="24"/>
        </w:rPr>
        <w:t xml:space="preserve"> Discharge liaison nurse provision reduced to 1.6wte from 3.9 </w:t>
      </w:r>
      <w:proofErr w:type="spellStart"/>
      <w:r w:rsidR="006929E0">
        <w:rPr>
          <w:rFonts w:ascii="Arial" w:hAnsi="Arial" w:cs="Arial"/>
          <w:sz w:val="24"/>
          <w:szCs w:val="24"/>
        </w:rPr>
        <w:t>wte</w:t>
      </w:r>
      <w:proofErr w:type="spellEnd"/>
      <w:r w:rsidR="006929E0">
        <w:rPr>
          <w:rFonts w:ascii="Arial" w:hAnsi="Arial" w:cs="Arial"/>
          <w:sz w:val="24"/>
          <w:szCs w:val="24"/>
        </w:rPr>
        <w:t>.</w:t>
      </w:r>
    </w:p>
    <w:p w14:paraId="727FA3F1" w14:textId="0A7EC002" w:rsidR="00350842" w:rsidRPr="006357B7" w:rsidRDefault="00350842" w:rsidP="006357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March to date – Emerging IPC issues halted closure of COP beds in </w:t>
      </w:r>
      <w:r w:rsidR="00E20F81">
        <w:rPr>
          <w:rFonts w:ascii="Arial" w:hAnsi="Arial" w:cs="Arial"/>
          <w:sz w:val="24"/>
          <w:szCs w:val="24"/>
        </w:rPr>
        <w:t>Singelton</w:t>
      </w:r>
      <w:r>
        <w:rPr>
          <w:rFonts w:ascii="Arial" w:hAnsi="Arial" w:cs="Arial"/>
          <w:sz w:val="24"/>
          <w:szCs w:val="24"/>
        </w:rPr>
        <w:t xml:space="preserve"> and increasing capacity to enable a decant ward facility in </w:t>
      </w:r>
      <w:r w:rsidR="00E20F81">
        <w:rPr>
          <w:rFonts w:ascii="Arial" w:hAnsi="Arial" w:cs="Arial"/>
          <w:sz w:val="24"/>
          <w:szCs w:val="24"/>
        </w:rPr>
        <w:t>Morriston to</w:t>
      </w:r>
      <w:r>
        <w:rPr>
          <w:rFonts w:ascii="Arial" w:hAnsi="Arial" w:cs="Arial"/>
          <w:sz w:val="24"/>
          <w:szCs w:val="24"/>
        </w:rPr>
        <w:t xml:space="preserve"> support environmental </w:t>
      </w:r>
      <w:r w:rsidR="00E20F81">
        <w:rPr>
          <w:rFonts w:ascii="Arial" w:hAnsi="Arial" w:cs="Arial"/>
          <w:sz w:val="24"/>
          <w:szCs w:val="24"/>
        </w:rPr>
        <w:t>cleaning</w:t>
      </w:r>
      <w:r>
        <w:rPr>
          <w:rFonts w:ascii="Arial" w:hAnsi="Arial" w:cs="Arial"/>
          <w:sz w:val="24"/>
          <w:szCs w:val="24"/>
        </w:rPr>
        <w:t xml:space="preserve"> of affected areas.</w:t>
      </w:r>
    </w:p>
    <w:p w14:paraId="3B9DFED7" w14:textId="2FEDC9DE" w:rsidR="006357B7" w:rsidRDefault="006357B7" w:rsidP="005A6C15">
      <w:pPr>
        <w:pStyle w:val="paragraph"/>
        <w:spacing w:before="0" w:beforeAutospacing="0" w:after="0" w:afterAutospacing="0"/>
        <w:ind w:left="720"/>
        <w:textAlignment w:val="baseline"/>
        <w:rPr>
          <w:rFonts w:ascii="Arial" w:hAnsi="Arial" w:cs="Arial"/>
          <w:b/>
        </w:rPr>
      </w:pPr>
    </w:p>
    <w:p w14:paraId="50661B78" w14:textId="77777777" w:rsidR="000E1E6A" w:rsidRDefault="000E1E6A" w:rsidP="005A6C15">
      <w:pPr>
        <w:pStyle w:val="paragraph"/>
        <w:spacing w:before="0" w:beforeAutospacing="0" w:after="0" w:afterAutospacing="0"/>
        <w:ind w:left="720"/>
        <w:textAlignment w:val="baseline"/>
        <w:rPr>
          <w:rFonts w:ascii="Arial" w:hAnsi="Arial" w:cs="Arial"/>
          <w:b/>
        </w:rPr>
      </w:pPr>
    </w:p>
    <w:p w14:paraId="580DAB6B" w14:textId="2C5A4C38" w:rsidR="0087772E" w:rsidRDefault="007F4A99" w:rsidP="006D5BEC">
      <w:pPr>
        <w:pStyle w:val="paragraph"/>
        <w:numPr>
          <w:ilvl w:val="0"/>
          <w:numId w:val="11"/>
        </w:numPr>
        <w:spacing w:before="0" w:beforeAutospacing="0" w:after="0" w:afterAutospacing="0"/>
        <w:textAlignment w:val="baseline"/>
        <w:rPr>
          <w:rFonts w:ascii="Arial" w:hAnsi="Arial" w:cs="Arial"/>
          <w:b/>
        </w:rPr>
      </w:pPr>
      <w:r w:rsidRPr="006D5BEC">
        <w:rPr>
          <w:rFonts w:ascii="Arial" w:hAnsi="Arial" w:cs="Arial"/>
          <w:b/>
        </w:rPr>
        <w:t>A</w:t>
      </w:r>
      <w:r w:rsidR="006172CD" w:rsidRPr="006D5BEC">
        <w:rPr>
          <w:rFonts w:ascii="Arial" w:hAnsi="Arial" w:cs="Arial"/>
          <w:b/>
        </w:rPr>
        <w:t>dditional a</w:t>
      </w:r>
      <w:r w:rsidR="0087772E" w:rsidRPr="006D5BEC">
        <w:rPr>
          <w:rFonts w:ascii="Arial" w:hAnsi="Arial" w:cs="Arial"/>
          <w:b/>
        </w:rPr>
        <w:t>ctions to address the COPs</w:t>
      </w:r>
    </w:p>
    <w:p w14:paraId="1F2AC1C2" w14:textId="77777777" w:rsidR="000979BE" w:rsidRPr="006D5BEC" w:rsidRDefault="000979BE" w:rsidP="000979BE">
      <w:pPr>
        <w:pStyle w:val="paragraph"/>
        <w:spacing w:before="0" w:beforeAutospacing="0" w:after="0" w:afterAutospacing="0"/>
        <w:ind w:left="720"/>
        <w:textAlignment w:val="baseline"/>
        <w:rPr>
          <w:rFonts w:ascii="Arial" w:hAnsi="Arial" w:cs="Arial"/>
          <w:b/>
        </w:rPr>
      </w:pPr>
    </w:p>
    <w:p w14:paraId="531C1125" w14:textId="63BD027B" w:rsidR="005A6C15" w:rsidRDefault="005A6C15" w:rsidP="000040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>In addition to the initiatives and actions described and implemented in the previous</w:t>
      </w:r>
      <w:r w:rsidR="00172D1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papers</w:t>
      </w:r>
      <w:r w:rsidR="0000404B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the Health Board continues to </w:t>
      </w:r>
      <w:r w:rsidR="00542E41">
        <w:rPr>
          <w:rFonts w:ascii="Arial" w:hAnsi="Arial" w:cs="Arial"/>
        </w:rPr>
        <w:t>work with partners in local authority to address the top themes for delays in progressing discharge</w:t>
      </w:r>
      <w:r>
        <w:rPr>
          <w:rFonts w:ascii="Arial" w:hAnsi="Arial" w:cs="Arial"/>
        </w:rPr>
        <w:t>.</w:t>
      </w:r>
      <w:r w:rsidR="00542E41">
        <w:rPr>
          <w:rFonts w:ascii="Arial" w:hAnsi="Arial" w:cs="Arial"/>
        </w:rPr>
        <w:t xml:space="preserve"> </w:t>
      </w:r>
      <w:r w:rsidR="0045463B">
        <w:rPr>
          <w:rFonts w:ascii="Arial" w:hAnsi="Arial" w:cs="Arial"/>
        </w:rPr>
        <w:t xml:space="preserve">The commitment from both Local </w:t>
      </w:r>
      <w:r w:rsidR="0000404B">
        <w:rPr>
          <w:rFonts w:ascii="Arial" w:hAnsi="Arial" w:cs="Arial"/>
        </w:rPr>
        <w:t>A</w:t>
      </w:r>
      <w:r w:rsidR="0045463B">
        <w:rPr>
          <w:rFonts w:ascii="Arial" w:hAnsi="Arial" w:cs="Arial"/>
        </w:rPr>
        <w:t xml:space="preserve">uthorities has been welcome as we have changed COP scrutiny frequency from weekly to Daily in Morriston Service </w:t>
      </w:r>
      <w:r w:rsidR="0000404B">
        <w:rPr>
          <w:rFonts w:ascii="Arial" w:hAnsi="Arial" w:cs="Arial"/>
        </w:rPr>
        <w:t>G</w:t>
      </w:r>
      <w:r w:rsidR="0045463B">
        <w:rPr>
          <w:rFonts w:ascii="Arial" w:hAnsi="Arial" w:cs="Arial"/>
        </w:rPr>
        <w:t>roup which has required a daily commitment to support a check and challenge approach to discharge planning. This is a model based on an integrated approach and would become a component of the Health Board’s vision for an Integrated Discharge hub.</w:t>
      </w:r>
    </w:p>
    <w:p w14:paraId="50A6ADFF" w14:textId="77777777" w:rsidR="00551A65" w:rsidRDefault="00551A65" w:rsidP="006172CD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</w:p>
    <w:p w14:paraId="36594FA1" w14:textId="5B95554F" w:rsidR="00551A65" w:rsidRDefault="0045463B" w:rsidP="00551A65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 xml:space="preserve">Within the processes across the Health Board </w:t>
      </w:r>
      <w:r w:rsidR="0000404B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ervice </w:t>
      </w:r>
      <w:r w:rsidR="0000404B">
        <w:rPr>
          <w:rFonts w:ascii="Arial" w:hAnsi="Arial" w:cs="Arial"/>
        </w:rPr>
        <w:t>G</w:t>
      </w:r>
      <w:r w:rsidR="000E6475">
        <w:rPr>
          <w:rFonts w:ascii="Arial" w:hAnsi="Arial" w:cs="Arial"/>
        </w:rPr>
        <w:t>roups</w:t>
      </w:r>
      <w:r>
        <w:rPr>
          <w:rFonts w:ascii="Arial" w:hAnsi="Arial" w:cs="Arial"/>
        </w:rPr>
        <w:t xml:space="preserve"> p</w:t>
      </w:r>
      <w:r w:rsidR="00551A65">
        <w:rPr>
          <w:rFonts w:ascii="Arial" w:hAnsi="Arial" w:cs="Arial"/>
        </w:rPr>
        <w:t xml:space="preserve">atients are allocated </w:t>
      </w:r>
      <w:r>
        <w:rPr>
          <w:rFonts w:ascii="Arial" w:hAnsi="Arial" w:cs="Arial"/>
        </w:rPr>
        <w:t xml:space="preserve">a discharge pathway </w:t>
      </w:r>
      <w:r w:rsidR="00551A65">
        <w:rPr>
          <w:rFonts w:ascii="Arial" w:hAnsi="Arial" w:cs="Arial"/>
        </w:rPr>
        <w:t>as defined by the national framework known as Discharge to recover then Assess (D2RA).  However</w:t>
      </w:r>
      <w:r w:rsidR="000E6475">
        <w:rPr>
          <w:rFonts w:ascii="Arial" w:hAnsi="Arial" w:cs="Arial"/>
        </w:rPr>
        <w:t xml:space="preserve">, due to the constraint of community capacity resources and patient complexity </w:t>
      </w:r>
      <w:r w:rsidR="00551A65">
        <w:rPr>
          <w:rFonts w:ascii="Arial" w:hAnsi="Arial" w:cs="Arial"/>
        </w:rPr>
        <w:t>m</w:t>
      </w:r>
      <w:r w:rsidR="000E6475">
        <w:rPr>
          <w:rFonts w:ascii="Arial" w:hAnsi="Arial" w:cs="Arial"/>
        </w:rPr>
        <w:t>any</w:t>
      </w:r>
      <w:r w:rsidR="00551A65">
        <w:rPr>
          <w:rFonts w:ascii="Arial" w:hAnsi="Arial" w:cs="Arial"/>
        </w:rPr>
        <w:t xml:space="preserve"> of the COP population are not able to get home or back to their care setting to recover </w:t>
      </w:r>
      <w:r w:rsidR="0000404B">
        <w:rPr>
          <w:rFonts w:ascii="Arial" w:hAnsi="Arial" w:cs="Arial"/>
        </w:rPr>
        <w:t xml:space="preserve">and </w:t>
      </w:r>
      <w:r w:rsidR="00551A65">
        <w:rPr>
          <w:rFonts w:ascii="Arial" w:hAnsi="Arial" w:cs="Arial"/>
        </w:rPr>
        <w:t xml:space="preserve">then </w:t>
      </w:r>
      <w:r w:rsidR="0000404B">
        <w:rPr>
          <w:rFonts w:ascii="Arial" w:hAnsi="Arial" w:cs="Arial"/>
        </w:rPr>
        <w:t xml:space="preserve">be </w:t>
      </w:r>
      <w:r w:rsidR="00551A65">
        <w:rPr>
          <w:rFonts w:ascii="Arial" w:hAnsi="Arial" w:cs="Arial"/>
        </w:rPr>
        <w:t>assess</w:t>
      </w:r>
      <w:r w:rsidR="0000404B">
        <w:rPr>
          <w:rFonts w:ascii="Arial" w:hAnsi="Arial" w:cs="Arial"/>
        </w:rPr>
        <w:t>ed</w:t>
      </w:r>
      <w:r w:rsidR="00551A65">
        <w:rPr>
          <w:rFonts w:ascii="Arial" w:hAnsi="Arial" w:cs="Arial"/>
        </w:rPr>
        <w:t xml:space="preserve">, with most assessments happening </w:t>
      </w:r>
      <w:r w:rsidR="0000404B">
        <w:rPr>
          <w:rFonts w:ascii="Arial" w:hAnsi="Arial" w:cs="Arial"/>
        </w:rPr>
        <w:t xml:space="preserve">whilst </w:t>
      </w:r>
      <w:r w:rsidR="00551A65">
        <w:rPr>
          <w:rFonts w:ascii="Arial" w:hAnsi="Arial" w:cs="Arial"/>
        </w:rPr>
        <w:t xml:space="preserve">in </w:t>
      </w:r>
      <w:r w:rsidR="0000404B">
        <w:rPr>
          <w:rFonts w:ascii="Arial" w:hAnsi="Arial" w:cs="Arial"/>
        </w:rPr>
        <w:t>h</w:t>
      </w:r>
      <w:r w:rsidR="00551A65">
        <w:rPr>
          <w:rFonts w:ascii="Arial" w:hAnsi="Arial" w:cs="Arial"/>
        </w:rPr>
        <w:t>ospital before recovery. The action to overcome the pathways of care delays (</w:t>
      </w:r>
      <w:proofErr w:type="spellStart"/>
      <w:r w:rsidR="00551A65">
        <w:rPr>
          <w:rFonts w:ascii="Arial" w:hAnsi="Arial" w:cs="Arial"/>
        </w:rPr>
        <w:t>PoCD</w:t>
      </w:r>
      <w:proofErr w:type="spellEnd"/>
      <w:r w:rsidR="00551A65">
        <w:rPr>
          <w:rFonts w:ascii="Arial" w:hAnsi="Arial" w:cs="Arial"/>
        </w:rPr>
        <w:t xml:space="preserve">) is overseen by the </w:t>
      </w:r>
      <w:proofErr w:type="spellStart"/>
      <w:r w:rsidR="00551A65">
        <w:rPr>
          <w:rFonts w:ascii="Arial" w:hAnsi="Arial" w:cs="Arial"/>
        </w:rPr>
        <w:t>PoCD</w:t>
      </w:r>
      <w:proofErr w:type="spellEnd"/>
      <w:r w:rsidR="00551A65">
        <w:rPr>
          <w:rFonts w:ascii="Arial" w:hAnsi="Arial" w:cs="Arial"/>
        </w:rPr>
        <w:t xml:space="preserve"> group and reported to Welsh government as a ministerial priority.</w:t>
      </w:r>
      <w:r w:rsidR="000E6475">
        <w:rPr>
          <w:rFonts w:ascii="Arial" w:hAnsi="Arial" w:cs="Arial"/>
        </w:rPr>
        <w:t xml:space="preserve"> </w:t>
      </w:r>
      <w:r w:rsidR="0000404B">
        <w:rPr>
          <w:rFonts w:ascii="Arial" w:hAnsi="Arial" w:cs="Arial"/>
        </w:rPr>
        <w:t xml:space="preserve"> These data submissions are monitored by the Care Access Committee, Chaired by the Minister for Health and Social Care.  </w:t>
      </w:r>
    </w:p>
    <w:p w14:paraId="63A12AC7" w14:textId="78CFBF87" w:rsidR="00542E41" w:rsidRDefault="00542E41" w:rsidP="006172CD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</w:p>
    <w:p w14:paraId="3B0C5555" w14:textId="04C4751C" w:rsidR="00542E41" w:rsidRDefault="00551A65" w:rsidP="006172CD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 xml:space="preserve">The outputs of monthly census can be seen below and taken from the census returns. The priorities for improvement are highlighted in the </w:t>
      </w:r>
      <w:proofErr w:type="spellStart"/>
      <w:r>
        <w:rPr>
          <w:rFonts w:ascii="Arial" w:hAnsi="Arial" w:cs="Arial"/>
        </w:rPr>
        <w:t>PoCD</w:t>
      </w:r>
      <w:proofErr w:type="spellEnd"/>
      <w:r>
        <w:rPr>
          <w:rFonts w:ascii="Arial" w:hAnsi="Arial" w:cs="Arial"/>
        </w:rPr>
        <w:t xml:space="preserve"> action plan and are co-owned by this region.</w:t>
      </w:r>
    </w:p>
    <w:p w14:paraId="651E4CE8" w14:textId="43B5A658" w:rsidR="00542E41" w:rsidRDefault="00542E41" w:rsidP="006172CD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</w:p>
    <w:p w14:paraId="399931DC" w14:textId="51A3C2BA" w:rsidR="003E7D55" w:rsidRDefault="00F534A9" w:rsidP="006172CD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  <w:r>
        <w:rPr>
          <w:noProof/>
        </w:rPr>
        <w:drawing>
          <wp:inline distT="0" distB="0" distL="0" distR="0" wp14:anchorId="00A92B00" wp14:editId="5F61E2D3">
            <wp:extent cx="6145823" cy="2921000"/>
            <wp:effectExtent l="0" t="0" r="7620" b="0"/>
            <wp:docPr id="7" name="Picture 2">
              <a:extLst xmlns:a="http://schemas.openxmlformats.org/drawingml/2006/main">
                <a:ext uri="{FF2B5EF4-FFF2-40B4-BE49-F238E27FC236}">
                  <a16:creationId xmlns:a16="http://schemas.microsoft.com/office/drawing/2014/main" id="{50096D71-D2AF-5E21-B611-0EF49425EF2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>
                      <a:extLst>
                        <a:ext uri="{FF2B5EF4-FFF2-40B4-BE49-F238E27FC236}">
                          <a16:creationId xmlns:a16="http://schemas.microsoft.com/office/drawing/2014/main" id="{50096D71-D2AF-5E21-B611-0EF49425EF2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155315" cy="2925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F6709A" w14:textId="73A3BEC0" w:rsidR="00F534A9" w:rsidRDefault="00DB4602" w:rsidP="006172CD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i/>
          <w:color w:val="A6A6A6" w:themeColor="background1" w:themeShade="A6"/>
        </w:rPr>
      </w:pPr>
      <w:r w:rsidRPr="00DB4602">
        <w:rPr>
          <w:rFonts w:ascii="Arial" w:hAnsi="Arial" w:cs="Arial"/>
          <w:i/>
          <w:color w:val="A6A6A6" w:themeColor="background1" w:themeShade="A6"/>
        </w:rPr>
        <w:t>Source: Census outputs reported by National Executive</w:t>
      </w:r>
    </w:p>
    <w:p w14:paraId="6BD9B6F8" w14:textId="30CA7DFF" w:rsidR="003E7D55" w:rsidRDefault="003E7D55" w:rsidP="006172CD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i/>
          <w:color w:val="A6A6A6" w:themeColor="background1" w:themeShade="A6"/>
        </w:rPr>
      </w:pPr>
    </w:p>
    <w:p w14:paraId="6E43D8FB" w14:textId="77777777" w:rsidR="000E1E6A" w:rsidRDefault="000E1E6A" w:rsidP="006172CD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</w:p>
    <w:p w14:paraId="635070EF" w14:textId="57B83A0B" w:rsidR="003E7D55" w:rsidRDefault="003E7D55" w:rsidP="006172CD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  <w:r w:rsidRPr="003E7D55">
        <w:rPr>
          <w:rFonts w:ascii="Arial" w:hAnsi="Arial" w:cs="Arial"/>
        </w:rPr>
        <w:t>T</w:t>
      </w:r>
      <w:r>
        <w:rPr>
          <w:rFonts w:ascii="Arial" w:hAnsi="Arial" w:cs="Arial"/>
        </w:rPr>
        <w:t>he</w:t>
      </w:r>
      <w:r w:rsidRPr="003E7D55">
        <w:rPr>
          <w:rFonts w:ascii="Arial" w:hAnsi="Arial" w:cs="Arial"/>
        </w:rPr>
        <w:t xml:space="preserve"> Heat map below is what the national executive expect</w:t>
      </w:r>
      <w:r w:rsidR="0000404B">
        <w:rPr>
          <w:rFonts w:ascii="Arial" w:hAnsi="Arial" w:cs="Arial"/>
        </w:rPr>
        <w:t>s</w:t>
      </w:r>
      <w:r w:rsidRPr="003E7D55">
        <w:rPr>
          <w:rFonts w:ascii="Arial" w:hAnsi="Arial" w:cs="Arial"/>
        </w:rPr>
        <w:t xml:space="preserve"> to see improvement on </w:t>
      </w:r>
      <w:r w:rsidR="0000404B">
        <w:rPr>
          <w:rFonts w:ascii="Arial" w:hAnsi="Arial" w:cs="Arial"/>
        </w:rPr>
        <w:t xml:space="preserve">in order </w:t>
      </w:r>
      <w:r w:rsidRPr="003E7D55">
        <w:rPr>
          <w:rFonts w:ascii="Arial" w:hAnsi="Arial" w:cs="Arial"/>
        </w:rPr>
        <w:t xml:space="preserve">to support </w:t>
      </w:r>
      <w:r w:rsidR="0000404B">
        <w:rPr>
          <w:rFonts w:ascii="Arial" w:hAnsi="Arial" w:cs="Arial"/>
        </w:rPr>
        <w:t xml:space="preserve">a </w:t>
      </w:r>
      <w:r w:rsidRPr="003E7D55">
        <w:rPr>
          <w:rFonts w:ascii="Arial" w:hAnsi="Arial" w:cs="Arial"/>
        </w:rPr>
        <w:t>reduction in COP set against the national parameters.</w:t>
      </w:r>
    </w:p>
    <w:p w14:paraId="431D5DC6" w14:textId="0374A3CB" w:rsidR="003E7D55" w:rsidRDefault="003E7D55" w:rsidP="006172CD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</w:p>
    <w:p w14:paraId="2CBC58EC" w14:textId="64E7979E" w:rsidR="003E7D55" w:rsidRPr="003E7D55" w:rsidRDefault="003E7D55" w:rsidP="006172CD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  <w:r w:rsidRPr="003E7D55">
        <w:rPr>
          <w:noProof/>
        </w:rPr>
        <w:drawing>
          <wp:inline distT="0" distB="0" distL="0" distR="0" wp14:anchorId="77D32339" wp14:editId="2E32EF70">
            <wp:extent cx="7447085" cy="2795905"/>
            <wp:effectExtent l="0" t="0" r="0" b="444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66498" cy="28031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501BD8" w14:textId="77777777" w:rsidR="003E7D55" w:rsidRPr="00DB4602" w:rsidRDefault="003E7D55" w:rsidP="006172CD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i/>
          <w:color w:val="A6A6A6" w:themeColor="background1" w:themeShade="A6"/>
        </w:rPr>
      </w:pPr>
    </w:p>
    <w:p w14:paraId="4FB42BC8" w14:textId="771C8DF8" w:rsidR="00542E41" w:rsidRDefault="0000404B" w:rsidP="0000404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>SBUHB</w:t>
      </w:r>
      <w:r w:rsidR="00C01D30">
        <w:rPr>
          <w:rFonts w:ascii="Arial" w:hAnsi="Arial" w:cs="Arial"/>
        </w:rPr>
        <w:t xml:space="preserve"> continue</w:t>
      </w:r>
      <w:r>
        <w:rPr>
          <w:rFonts w:ascii="Arial" w:hAnsi="Arial" w:cs="Arial"/>
        </w:rPr>
        <w:t>s</w:t>
      </w:r>
      <w:r w:rsidR="00C01D30">
        <w:rPr>
          <w:rFonts w:ascii="Arial" w:hAnsi="Arial" w:cs="Arial"/>
        </w:rPr>
        <w:t xml:space="preserve"> to take the </w:t>
      </w:r>
      <w:r w:rsidR="0087772E">
        <w:rPr>
          <w:rFonts w:ascii="Arial" w:hAnsi="Arial" w:cs="Arial"/>
        </w:rPr>
        <w:t>actions to improve the</w:t>
      </w:r>
      <w:r w:rsidR="00172D1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COP position,</w:t>
      </w:r>
      <w:r w:rsidR="00172D17">
        <w:rPr>
          <w:rFonts w:ascii="Arial" w:hAnsi="Arial" w:cs="Arial"/>
        </w:rPr>
        <w:t xml:space="preserve"> </w:t>
      </w:r>
      <w:r w:rsidR="0087772E">
        <w:rPr>
          <w:rFonts w:ascii="Arial" w:hAnsi="Arial" w:cs="Arial"/>
        </w:rPr>
        <w:t xml:space="preserve">targeting </w:t>
      </w:r>
      <w:r>
        <w:rPr>
          <w:rFonts w:ascii="Arial" w:hAnsi="Arial" w:cs="Arial"/>
        </w:rPr>
        <w:t xml:space="preserve">a </w:t>
      </w:r>
      <w:r w:rsidR="0087772E">
        <w:rPr>
          <w:rFonts w:ascii="Arial" w:hAnsi="Arial" w:cs="Arial"/>
        </w:rPr>
        <w:t>reduc</w:t>
      </w:r>
      <w:r>
        <w:rPr>
          <w:rFonts w:ascii="Arial" w:hAnsi="Arial" w:cs="Arial"/>
        </w:rPr>
        <w:t>tion in</w:t>
      </w:r>
      <w:r w:rsidR="0087772E">
        <w:rPr>
          <w:rFonts w:ascii="Arial" w:hAnsi="Arial" w:cs="Arial"/>
        </w:rPr>
        <w:t xml:space="preserve"> the total number of </w:t>
      </w:r>
      <w:r>
        <w:rPr>
          <w:rFonts w:ascii="Arial" w:hAnsi="Arial" w:cs="Arial"/>
        </w:rPr>
        <w:t>COPs</w:t>
      </w:r>
      <w:r w:rsidR="00342BCF">
        <w:rPr>
          <w:rFonts w:ascii="Arial" w:hAnsi="Arial" w:cs="Arial"/>
        </w:rPr>
        <w:t xml:space="preserve"> </w:t>
      </w:r>
      <w:r w:rsidR="0087772E">
        <w:rPr>
          <w:rFonts w:ascii="Arial" w:hAnsi="Arial" w:cs="Arial"/>
        </w:rPr>
        <w:t xml:space="preserve">across the </w:t>
      </w:r>
      <w:r>
        <w:rPr>
          <w:rFonts w:ascii="Arial" w:hAnsi="Arial" w:cs="Arial"/>
        </w:rPr>
        <w:t>H</w:t>
      </w:r>
      <w:r w:rsidR="0087772E">
        <w:rPr>
          <w:rFonts w:ascii="Arial" w:hAnsi="Arial" w:cs="Arial"/>
        </w:rPr>
        <w:t>ealth</w:t>
      </w:r>
      <w:r w:rsidR="00342BC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B</w:t>
      </w:r>
      <w:r w:rsidR="0087772E">
        <w:rPr>
          <w:rFonts w:ascii="Arial" w:hAnsi="Arial" w:cs="Arial"/>
        </w:rPr>
        <w:t>oard</w:t>
      </w:r>
      <w:r w:rsidR="00C01D30">
        <w:rPr>
          <w:rFonts w:ascii="Arial" w:hAnsi="Arial" w:cs="Arial"/>
        </w:rPr>
        <w:t xml:space="preserve">. </w:t>
      </w:r>
      <w:r w:rsidR="00542E41">
        <w:rPr>
          <w:rFonts w:ascii="Arial" w:hAnsi="Arial" w:cs="Arial"/>
        </w:rPr>
        <w:t>However</w:t>
      </w:r>
      <w:r>
        <w:rPr>
          <w:rFonts w:ascii="Arial" w:hAnsi="Arial" w:cs="Arial"/>
        </w:rPr>
        <w:t>,</w:t>
      </w:r>
      <w:r w:rsidR="00542E41">
        <w:rPr>
          <w:rFonts w:ascii="Arial" w:hAnsi="Arial" w:cs="Arial"/>
        </w:rPr>
        <w:t xml:space="preserve"> the ability to exercise D2RA in its truest sense is </w:t>
      </w:r>
      <w:r w:rsidR="00565152">
        <w:rPr>
          <w:rFonts w:ascii="Arial" w:hAnsi="Arial" w:cs="Arial"/>
        </w:rPr>
        <w:t>proving a significant challenge.</w:t>
      </w:r>
      <w:r>
        <w:rPr>
          <w:rFonts w:ascii="Arial" w:hAnsi="Arial" w:cs="Arial"/>
        </w:rPr>
        <w:t xml:space="preserve">  </w:t>
      </w:r>
      <w:r w:rsidR="00565152">
        <w:rPr>
          <w:rFonts w:ascii="Arial" w:hAnsi="Arial" w:cs="Arial"/>
        </w:rPr>
        <w:t>The schemes aligned to the national 6 Goals programme which have the greatest impact on patient flow and experience have been noted in preview papers but for reference are listed below in brief.</w:t>
      </w:r>
      <w:r>
        <w:rPr>
          <w:rFonts w:ascii="Arial" w:hAnsi="Arial" w:cs="Arial"/>
        </w:rPr>
        <w:t xml:space="preserve">  </w:t>
      </w:r>
    </w:p>
    <w:p w14:paraId="32A7E51E" w14:textId="77777777" w:rsidR="00E3032C" w:rsidRDefault="00E3032C" w:rsidP="006172CD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</w:p>
    <w:p w14:paraId="4160453A" w14:textId="54A54DC8" w:rsidR="0087772E" w:rsidRPr="0000404B" w:rsidRDefault="00565152" w:rsidP="00565152">
      <w:pPr>
        <w:pStyle w:val="paragraph"/>
        <w:numPr>
          <w:ilvl w:val="0"/>
          <w:numId w:val="13"/>
        </w:numPr>
        <w:spacing w:before="0" w:beforeAutospacing="0" w:after="0" w:afterAutospacing="0"/>
        <w:textAlignment w:val="baseline"/>
        <w:rPr>
          <w:rFonts w:ascii="Arial" w:hAnsi="Arial" w:cs="Arial"/>
          <w:bCs/>
        </w:rPr>
      </w:pPr>
      <w:r w:rsidRPr="0000404B">
        <w:rPr>
          <w:rFonts w:ascii="Arial" w:hAnsi="Arial" w:cs="Arial"/>
          <w:bCs/>
        </w:rPr>
        <w:t>SAFER (including productive Board rounding)</w:t>
      </w:r>
    </w:p>
    <w:p w14:paraId="010F4D1A" w14:textId="2BE7B850" w:rsidR="00565152" w:rsidRPr="0000404B" w:rsidRDefault="00565152" w:rsidP="00565152">
      <w:pPr>
        <w:pStyle w:val="paragraph"/>
        <w:numPr>
          <w:ilvl w:val="0"/>
          <w:numId w:val="13"/>
        </w:numPr>
        <w:spacing w:before="0" w:beforeAutospacing="0" w:after="0" w:afterAutospacing="0"/>
        <w:textAlignment w:val="baseline"/>
        <w:rPr>
          <w:rFonts w:ascii="Arial" w:hAnsi="Arial" w:cs="Arial"/>
          <w:bCs/>
        </w:rPr>
      </w:pPr>
      <w:r w:rsidRPr="0000404B">
        <w:rPr>
          <w:rFonts w:ascii="Arial" w:hAnsi="Arial" w:cs="Arial"/>
          <w:bCs/>
        </w:rPr>
        <w:t>D2RA</w:t>
      </w:r>
    </w:p>
    <w:p w14:paraId="7396A72E" w14:textId="6227B0DB" w:rsidR="00565152" w:rsidRPr="0000404B" w:rsidRDefault="00565152" w:rsidP="00565152">
      <w:pPr>
        <w:pStyle w:val="paragraph"/>
        <w:numPr>
          <w:ilvl w:val="0"/>
          <w:numId w:val="13"/>
        </w:numPr>
        <w:spacing w:before="0" w:beforeAutospacing="0" w:after="0" w:afterAutospacing="0"/>
        <w:textAlignment w:val="baseline"/>
        <w:rPr>
          <w:rFonts w:ascii="Arial" w:hAnsi="Arial" w:cs="Arial"/>
          <w:bCs/>
        </w:rPr>
      </w:pPr>
      <w:r w:rsidRPr="0000404B">
        <w:rPr>
          <w:rFonts w:ascii="Arial" w:hAnsi="Arial" w:cs="Arial"/>
          <w:bCs/>
        </w:rPr>
        <w:t>Pathways of care Delays – ministerial priority</w:t>
      </w:r>
    </w:p>
    <w:p w14:paraId="7B5643B1" w14:textId="4BFE7BBC" w:rsidR="00565152" w:rsidRPr="0000404B" w:rsidRDefault="00565152" w:rsidP="00565152">
      <w:pPr>
        <w:pStyle w:val="paragraph"/>
        <w:numPr>
          <w:ilvl w:val="0"/>
          <w:numId w:val="13"/>
        </w:numPr>
        <w:spacing w:before="0" w:beforeAutospacing="0" w:after="0" w:afterAutospacing="0"/>
        <w:textAlignment w:val="baseline"/>
        <w:rPr>
          <w:rFonts w:ascii="Arial" w:hAnsi="Arial" w:cs="Arial"/>
          <w:bCs/>
        </w:rPr>
      </w:pPr>
      <w:r w:rsidRPr="0000404B">
        <w:rPr>
          <w:rFonts w:ascii="Arial" w:hAnsi="Arial" w:cs="Arial"/>
          <w:bCs/>
        </w:rPr>
        <w:t>Preventing deconditioning</w:t>
      </w:r>
    </w:p>
    <w:p w14:paraId="10FF4A0D" w14:textId="77777777" w:rsidR="00EB6EA9" w:rsidRDefault="00EB6EA9" w:rsidP="00EB6EA9">
      <w:pPr>
        <w:pStyle w:val="paragraph"/>
        <w:spacing w:before="0" w:beforeAutospacing="0" w:after="0" w:afterAutospacing="0"/>
        <w:ind w:left="1440"/>
        <w:jc w:val="both"/>
        <w:textAlignment w:val="baseline"/>
        <w:rPr>
          <w:rFonts w:ascii="Arial" w:hAnsi="Arial" w:cs="Arial"/>
        </w:rPr>
      </w:pPr>
    </w:p>
    <w:p w14:paraId="38EB3248" w14:textId="77777777" w:rsidR="0087772E" w:rsidRPr="00F86CD7" w:rsidRDefault="0087772E" w:rsidP="00C26111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4.0 </w:t>
      </w:r>
      <w:r w:rsidRPr="00F86CD7">
        <w:rPr>
          <w:rFonts w:ascii="Arial" w:eastAsia="Arial" w:hAnsi="Arial" w:cs="Arial"/>
          <w:b/>
        </w:rPr>
        <w:t>Recommendation</w:t>
      </w:r>
    </w:p>
    <w:p w14:paraId="31F4B366" w14:textId="77777777" w:rsidR="0087772E" w:rsidRDefault="0087772E" w:rsidP="00C26111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Arial" w:hAnsi="Arial" w:cs="Arial"/>
        </w:rPr>
      </w:pPr>
    </w:p>
    <w:p w14:paraId="13930F39" w14:textId="77777777" w:rsidR="0087772E" w:rsidRPr="0087772E" w:rsidRDefault="0087772E" w:rsidP="0087772E">
      <w:pPr>
        <w:ind w:right="96"/>
        <w:rPr>
          <w:rFonts w:ascii="Arial" w:hAnsi="Arial" w:cs="Arial"/>
          <w:sz w:val="24"/>
          <w:szCs w:val="24"/>
        </w:rPr>
      </w:pPr>
      <w:r w:rsidRPr="0087772E">
        <w:rPr>
          <w:rFonts w:ascii="Arial" w:hAnsi="Arial" w:cs="Arial"/>
          <w:sz w:val="24"/>
          <w:szCs w:val="24"/>
        </w:rPr>
        <w:t>Members are asked to:</w:t>
      </w:r>
    </w:p>
    <w:p w14:paraId="31107AEA" w14:textId="7F20FF63" w:rsidR="0000404B" w:rsidRDefault="0087772E" w:rsidP="0087772E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NOTE </w:t>
      </w:r>
      <w:r w:rsidR="00EB6EA9">
        <w:rPr>
          <w:rFonts w:ascii="Arial" w:eastAsia="Arial" w:hAnsi="Arial" w:cs="Arial"/>
        </w:rPr>
        <w:t xml:space="preserve">the report and </w:t>
      </w:r>
      <w:r w:rsidR="00C57AE6">
        <w:rPr>
          <w:rFonts w:ascii="Arial" w:eastAsia="Arial" w:hAnsi="Arial" w:cs="Arial"/>
        </w:rPr>
        <w:t xml:space="preserve">the </w:t>
      </w:r>
      <w:r w:rsidR="00341767">
        <w:rPr>
          <w:rFonts w:ascii="Arial" w:eastAsia="Arial" w:hAnsi="Arial" w:cs="Arial"/>
        </w:rPr>
        <w:t xml:space="preserve">ongoing </w:t>
      </w:r>
      <w:r>
        <w:rPr>
          <w:rFonts w:ascii="Arial" w:eastAsia="Arial" w:hAnsi="Arial" w:cs="Arial"/>
        </w:rPr>
        <w:t xml:space="preserve">actions to address the COPs within </w:t>
      </w:r>
      <w:r w:rsidR="00341767">
        <w:rPr>
          <w:rFonts w:ascii="Arial" w:eastAsia="Arial" w:hAnsi="Arial" w:cs="Arial"/>
        </w:rPr>
        <w:t>Swansea Bay in partnership with Local Authority.</w:t>
      </w:r>
    </w:p>
    <w:p w14:paraId="3C4D5E21" w14:textId="0230CE9E" w:rsidR="00906E93" w:rsidRPr="0000404B" w:rsidRDefault="0000404B" w:rsidP="0000404B">
      <w:pPr>
        <w:rPr>
          <w:rFonts w:ascii="Arial" w:eastAsia="Arial" w:hAnsi="Arial" w:cs="Arial"/>
          <w:sz w:val="24"/>
          <w:szCs w:val="24"/>
          <w:lang w:eastAsia="en-GB"/>
        </w:rPr>
      </w:pPr>
      <w:r>
        <w:rPr>
          <w:rFonts w:ascii="Arial" w:eastAsia="Arial" w:hAnsi="Arial" w:cs="Arial"/>
        </w:rPr>
        <w:br w:type="page"/>
      </w:r>
    </w:p>
    <w:p w14:paraId="078D476C" w14:textId="77777777" w:rsidR="00341767" w:rsidRDefault="00341767" w:rsidP="00341767">
      <w:pPr>
        <w:pStyle w:val="paragraph"/>
        <w:spacing w:before="0" w:beforeAutospacing="0" w:after="0" w:afterAutospacing="0"/>
        <w:ind w:left="720"/>
        <w:jc w:val="both"/>
        <w:textAlignment w:val="baseline"/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F7628E" w:rsidRPr="00F7628E" w14:paraId="4EFA52DF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40ED223" w14:textId="4DDE27B2" w:rsidR="00034194" w:rsidRPr="004117C1" w:rsidRDefault="00C57AE6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</w:t>
            </w:r>
            <w:r w:rsidR="0020539A" w:rsidRPr="004117C1">
              <w:rPr>
                <w:rFonts w:ascii="Arial" w:hAnsi="Arial" w:cs="Arial"/>
                <w:b/>
                <w:sz w:val="24"/>
                <w:szCs w:val="24"/>
              </w:rPr>
              <w:t>overnance and Assurance</w:t>
            </w:r>
          </w:p>
          <w:p w14:paraId="27A062C8" w14:textId="77777777" w:rsidR="00034194" w:rsidRPr="004117C1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7628E" w:rsidRPr="00F7628E" w14:paraId="38F1230E" w14:textId="77777777" w:rsidTr="00F5324A">
        <w:tc>
          <w:tcPr>
            <w:tcW w:w="1809" w:type="dxa"/>
            <w:vMerge w:val="restart"/>
          </w:tcPr>
          <w:p w14:paraId="744A0209" w14:textId="77777777" w:rsidR="00F5324A" w:rsidRPr="004117C1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117C1"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563D08FB" w14:textId="77777777" w:rsidR="00F5324A" w:rsidRPr="004117C1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117C1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 w:rsidRPr="004117C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4117C1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7E8E6CCE" w14:textId="77777777" w:rsidR="00F5324A" w:rsidRPr="004117C1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4117C1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7628E" w:rsidRPr="00F7628E" w14:paraId="411F0CC1" w14:textId="77777777" w:rsidTr="00F5324A">
        <w:tc>
          <w:tcPr>
            <w:tcW w:w="1809" w:type="dxa"/>
            <w:vMerge/>
          </w:tcPr>
          <w:p w14:paraId="15DAB29F" w14:textId="77777777" w:rsidR="00F5324A" w:rsidRPr="004117C1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2032BC6" w14:textId="77777777" w:rsidR="00F5324A" w:rsidRPr="004117C1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4117C1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EB2EC46" w14:textId="1D7E59E2" w:rsidR="00F5324A" w:rsidRPr="004117C1" w:rsidRDefault="00F7628E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7628E" w:rsidRPr="00F7628E" w14:paraId="026ECA2E" w14:textId="77777777" w:rsidTr="00F5324A">
        <w:tc>
          <w:tcPr>
            <w:tcW w:w="1809" w:type="dxa"/>
            <w:vMerge/>
          </w:tcPr>
          <w:p w14:paraId="5F3911FE" w14:textId="77777777" w:rsidR="00F5324A" w:rsidRPr="004117C1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B741ADC" w14:textId="77777777" w:rsidR="00F5324A" w:rsidRPr="004117C1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4117C1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0373EBE" w14:textId="77777777" w:rsidR="00F5324A" w:rsidRPr="004117C1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4117C1">
                  <w:rPr>
                    <w:rFonts w:ascii="MS Gothic" w:eastAsia="MS Gothic" w:hAnsi="MS Gothic" w:cs="Aria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7628E" w:rsidRPr="00F7628E" w14:paraId="6881DA18" w14:textId="77777777" w:rsidTr="00F5324A">
        <w:tc>
          <w:tcPr>
            <w:tcW w:w="1809" w:type="dxa"/>
            <w:vMerge/>
          </w:tcPr>
          <w:p w14:paraId="6F4F014D" w14:textId="77777777" w:rsidR="00F5324A" w:rsidRPr="004117C1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4F1E8D3" w14:textId="77777777" w:rsidR="00F5324A" w:rsidRPr="004117C1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17C1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F7DCF2E" w14:textId="77777777" w:rsidR="00F5324A" w:rsidRPr="004117C1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4117C1">
                  <w:rPr>
                    <w:rFonts w:ascii="MS Gothic" w:eastAsia="MS Gothic" w:hAnsi="MS Gothic" w:cs="Aria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7628E" w:rsidRPr="00F7628E" w14:paraId="10560BE4" w14:textId="77777777" w:rsidTr="00F5324A">
        <w:tc>
          <w:tcPr>
            <w:tcW w:w="1809" w:type="dxa"/>
            <w:vMerge/>
          </w:tcPr>
          <w:p w14:paraId="5898C85F" w14:textId="77777777" w:rsidR="00F5324A" w:rsidRPr="004117C1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784BD5CD" w14:textId="77777777" w:rsidR="00F5324A" w:rsidRPr="004117C1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117C1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7628E" w:rsidRPr="00F7628E" w14:paraId="1EC5643F" w14:textId="77777777" w:rsidTr="00F5324A">
        <w:tc>
          <w:tcPr>
            <w:tcW w:w="1809" w:type="dxa"/>
            <w:vMerge/>
          </w:tcPr>
          <w:p w14:paraId="5012EB64" w14:textId="77777777" w:rsidR="00F5324A" w:rsidRPr="004117C1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0DD32B3" w14:textId="77777777" w:rsidR="00F5324A" w:rsidRPr="004117C1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4117C1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0EEA890" w14:textId="7E79578B" w:rsidR="00F5324A" w:rsidRPr="004117C1" w:rsidRDefault="00F7628E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7628E" w:rsidRPr="00F7628E" w14:paraId="7AE6535E" w14:textId="77777777" w:rsidTr="00F5324A">
        <w:tc>
          <w:tcPr>
            <w:tcW w:w="1809" w:type="dxa"/>
            <w:vMerge/>
          </w:tcPr>
          <w:p w14:paraId="15A39237" w14:textId="77777777" w:rsidR="00F5324A" w:rsidRPr="004117C1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F2D0CD7" w14:textId="77777777" w:rsidR="00F5324A" w:rsidRPr="004117C1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4117C1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E526B2C" w14:textId="4F0EC5BE" w:rsidR="00F5324A" w:rsidRPr="004117C1" w:rsidRDefault="00F7628E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7628E" w:rsidRPr="00F7628E" w14:paraId="4E20AA73" w14:textId="77777777" w:rsidTr="00F5324A">
        <w:tc>
          <w:tcPr>
            <w:tcW w:w="1809" w:type="dxa"/>
            <w:vMerge/>
          </w:tcPr>
          <w:p w14:paraId="71193BED" w14:textId="77777777" w:rsidR="00F5324A" w:rsidRPr="004117C1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01CD9D2" w14:textId="77777777" w:rsidR="00F5324A" w:rsidRPr="004117C1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117C1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DDD4EB1" w14:textId="54F31E66" w:rsidR="00F5324A" w:rsidRPr="004117C1" w:rsidRDefault="004117C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7628E" w:rsidRPr="00F7628E" w14:paraId="3ECE4087" w14:textId="77777777" w:rsidTr="00F5324A">
        <w:tc>
          <w:tcPr>
            <w:tcW w:w="1809" w:type="dxa"/>
            <w:vMerge/>
          </w:tcPr>
          <w:p w14:paraId="5637E8EC" w14:textId="77777777" w:rsidR="00F5324A" w:rsidRPr="004117C1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9EF9C32" w14:textId="77777777" w:rsidR="00F5324A" w:rsidRPr="004117C1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117C1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8480AAC" w14:textId="77777777" w:rsidR="00F5324A" w:rsidRPr="004117C1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4117C1">
                  <w:rPr>
                    <w:rFonts w:ascii="MS Gothic" w:eastAsia="MS Gothic" w:hAnsi="MS Gothic" w:cs="Aria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7628E" w:rsidRPr="00F7628E" w14:paraId="0033A89C" w14:textId="77777777" w:rsidTr="00F5324A">
        <w:tc>
          <w:tcPr>
            <w:tcW w:w="1809" w:type="dxa"/>
            <w:vMerge/>
          </w:tcPr>
          <w:p w14:paraId="098E3EEF" w14:textId="77777777" w:rsidR="00F5324A" w:rsidRPr="004117C1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110F9AB" w14:textId="77777777" w:rsidR="00F5324A" w:rsidRPr="004117C1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117C1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346DA5A" w14:textId="77777777" w:rsidR="00F5324A" w:rsidRPr="004117C1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4117C1">
                  <w:rPr>
                    <w:rFonts w:ascii="MS Gothic" w:eastAsia="MS Gothic" w:hAnsi="MS Gothic" w:cs="Aria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7628E" w:rsidRPr="00F7628E" w14:paraId="730ACE8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58D80A2A" w14:textId="77777777" w:rsidR="00F5324A" w:rsidRPr="004117C1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117C1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7628E" w:rsidRPr="00F7628E" w14:paraId="2191CEED" w14:textId="77777777" w:rsidTr="00F5324A">
        <w:tc>
          <w:tcPr>
            <w:tcW w:w="1809" w:type="dxa"/>
            <w:vMerge w:val="restart"/>
          </w:tcPr>
          <w:p w14:paraId="00A17D57" w14:textId="77777777" w:rsidR="00F5324A" w:rsidRPr="004117C1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4117C1">
              <w:rPr>
                <w:rFonts w:ascii="Arial" w:hAnsi="Arial" w:cs="Arial"/>
                <w:b/>
                <w:i/>
                <w:sz w:val="18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4E522EEC" w14:textId="77777777" w:rsidR="00F5324A" w:rsidRPr="004117C1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4117C1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1DEF60B" w14:textId="3538B4CC" w:rsidR="00F5324A" w:rsidRPr="004117C1" w:rsidRDefault="00F7628E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7628E" w:rsidRPr="00F7628E" w14:paraId="4769D9B8" w14:textId="77777777" w:rsidTr="00F5324A">
        <w:tc>
          <w:tcPr>
            <w:tcW w:w="1809" w:type="dxa"/>
            <w:vMerge/>
          </w:tcPr>
          <w:p w14:paraId="71BC2626" w14:textId="77777777" w:rsidR="00F5324A" w:rsidRPr="004117C1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A1067A7" w14:textId="77777777" w:rsidR="00F5324A" w:rsidRPr="004117C1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4117C1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2656894" w14:textId="45FB8AB6" w:rsidR="00F5324A" w:rsidRPr="004117C1" w:rsidRDefault="00F7628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7628E" w:rsidRPr="00F7628E" w14:paraId="47EFBC0E" w14:textId="77777777" w:rsidTr="00F5324A">
        <w:tc>
          <w:tcPr>
            <w:tcW w:w="1809" w:type="dxa"/>
            <w:vMerge/>
          </w:tcPr>
          <w:p w14:paraId="42D24D86" w14:textId="77777777" w:rsidR="00F5324A" w:rsidRPr="004117C1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8F4D3D1" w14:textId="77777777" w:rsidR="00F5324A" w:rsidRPr="004117C1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4117C1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36EAD01" w14:textId="4CE18095" w:rsidR="00F5324A" w:rsidRPr="004117C1" w:rsidRDefault="00F7628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7628E" w:rsidRPr="00F7628E" w14:paraId="69A14B9C" w14:textId="77777777" w:rsidTr="00F5324A">
        <w:tc>
          <w:tcPr>
            <w:tcW w:w="1809" w:type="dxa"/>
            <w:vMerge/>
          </w:tcPr>
          <w:p w14:paraId="530E43DF" w14:textId="77777777" w:rsidR="00F5324A" w:rsidRPr="004117C1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54E933B" w14:textId="77777777" w:rsidR="00F5324A" w:rsidRPr="004117C1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4117C1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2733ABE" w14:textId="758AE7B0" w:rsidR="00F5324A" w:rsidRPr="004117C1" w:rsidRDefault="00F7628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7628E" w:rsidRPr="00F7628E" w14:paraId="55110EC5" w14:textId="77777777" w:rsidTr="00F5324A">
        <w:tc>
          <w:tcPr>
            <w:tcW w:w="1809" w:type="dxa"/>
            <w:vMerge/>
          </w:tcPr>
          <w:p w14:paraId="6BDE8F8A" w14:textId="77777777" w:rsidR="00F5324A" w:rsidRPr="004117C1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435823D" w14:textId="77777777" w:rsidR="00F5324A" w:rsidRPr="004117C1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4117C1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3D24796" w14:textId="30963B36" w:rsidR="00F5324A" w:rsidRPr="004117C1" w:rsidRDefault="00F7628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7628E" w:rsidRPr="00F7628E" w14:paraId="4B30298B" w14:textId="77777777" w:rsidTr="00F5324A">
        <w:tc>
          <w:tcPr>
            <w:tcW w:w="1809" w:type="dxa"/>
            <w:vMerge/>
          </w:tcPr>
          <w:p w14:paraId="0A708E23" w14:textId="77777777" w:rsidR="00F5324A" w:rsidRPr="004117C1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B097DC7" w14:textId="77777777" w:rsidR="00F5324A" w:rsidRPr="004117C1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4117C1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62B0373" w14:textId="104C2EFE" w:rsidR="00F5324A" w:rsidRPr="004117C1" w:rsidRDefault="00F7628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7628E" w:rsidRPr="00F7628E" w14:paraId="0799CF91" w14:textId="77777777" w:rsidTr="00F5324A">
        <w:tc>
          <w:tcPr>
            <w:tcW w:w="1809" w:type="dxa"/>
            <w:vMerge/>
          </w:tcPr>
          <w:p w14:paraId="11B6A060" w14:textId="77777777" w:rsidR="00F5324A" w:rsidRPr="004117C1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633456A" w14:textId="77777777" w:rsidR="00F5324A" w:rsidRPr="004117C1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4117C1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7FAB260" w14:textId="13576F1B" w:rsidR="00F5324A" w:rsidRPr="004117C1" w:rsidRDefault="00F7628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7628E" w:rsidRPr="00F7628E" w14:paraId="078AFD5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32BC941D" w14:textId="77777777" w:rsidR="00F5324A" w:rsidRPr="004117C1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117C1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7628E" w:rsidRPr="00F7628E" w14:paraId="50382E7B" w14:textId="77777777" w:rsidTr="00C95B3C">
        <w:tc>
          <w:tcPr>
            <w:tcW w:w="9245" w:type="dxa"/>
            <w:gridSpan w:val="4"/>
          </w:tcPr>
          <w:p w14:paraId="21C2D37B" w14:textId="1436ED9E" w:rsidR="00F5324A" w:rsidRDefault="00F7628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Extended hospital stays due to lack of capacity in out of hospital pathways have cumulative detrimental effect on patients, particularly those who are old and frail. The Health B</w:t>
            </w:r>
            <w:r w:rsidR="006D5BEC">
              <w:rPr>
                <w:rFonts w:ascii="Arial" w:hAnsi="Arial" w:cs="Arial"/>
                <w:sz w:val="24"/>
                <w:szCs w:val="24"/>
              </w:rPr>
              <w:t>oard</w:t>
            </w:r>
            <w:r w:rsidR="00AF23C0">
              <w:rPr>
                <w:rFonts w:ascii="Arial" w:hAnsi="Arial" w:cs="Arial"/>
                <w:sz w:val="24"/>
                <w:szCs w:val="24"/>
              </w:rPr>
              <w:t xml:space="preserve"> in partnership with the RPB are</w:t>
            </w:r>
            <w:r w:rsidR="006D5BEC">
              <w:rPr>
                <w:rFonts w:ascii="Arial" w:hAnsi="Arial" w:cs="Arial"/>
                <w:sz w:val="24"/>
                <w:szCs w:val="24"/>
              </w:rPr>
              <w:t xml:space="preserve"> looking to</w:t>
            </w:r>
            <w:r>
              <w:rPr>
                <w:rFonts w:ascii="Arial" w:hAnsi="Arial" w:cs="Arial"/>
                <w:sz w:val="24"/>
                <w:szCs w:val="24"/>
              </w:rPr>
              <w:t xml:space="preserve"> avoid patients needing hospita</w:t>
            </w:r>
            <w:r w:rsidR="006D5BEC">
              <w:rPr>
                <w:rFonts w:ascii="Arial" w:hAnsi="Arial" w:cs="Arial"/>
                <w:sz w:val="24"/>
                <w:szCs w:val="24"/>
              </w:rPr>
              <w:t xml:space="preserve">l admission </w:t>
            </w:r>
            <w:r>
              <w:rPr>
                <w:rFonts w:ascii="Arial" w:hAnsi="Arial" w:cs="Arial"/>
                <w:sz w:val="24"/>
                <w:szCs w:val="24"/>
              </w:rPr>
              <w:t xml:space="preserve">via </w:t>
            </w:r>
            <w:r w:rsidR="006D5BEC">
              <w:rPr>
                <w:rFonts w:ascii="Arial" w:hAnsi="Arial" w:cs="Arial"/>
                <w:sz w:val="24"/>
                <w:szCs w:val="24"/>
              </w:rPr>
              <w:t>admission avoidance initiatives and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41767">
              <w:rPr>
                <w:rFonts w:ascii="Arial" w:hAnsi="Arial" w:cs="Arial"/>
                <w:sz w:val="24"/>
                <w:szCs w:val="24"/>
              </w:rPr>
              <w:t xml:space="preserve">supporting patients to go home, recover, rehabilitate, </w:t>
            </w:r>
            <w:proofErr w:type="spellStart"/>
            <w:r w:rsidR="00341767">
              <w:rPr>
                <w:rFonts w:ascii="Arial" w:hAnsi="Arial" w:cs="Arial"/>
                <w:sz w:val="24"/>
                <w:szCs w:val="24"/>
              </w:rPr>
              <w:t>reable</w:t>
            </w:r>
            <w:proofErr w:type="spellEnd"/>
            <w:r w:rsidR="00341767">
              <w:rPr>
                <w:rFonts w:ascii="Arial" w:hAnsi="Arial" w:cs="Arial"/>
                <w:sz w:val="24"/>
                <w:szCs w:val="24"/>
              </w:rPr>
              <w:t xml:space="preserve"> then assess long term need.</w:t>
            </w:r>
          </w:p>
          <w:p w14:paraId="1B095615" w14:textId="7F3B51EC" w:rsidR="006D5BEC" w:rsidRPr="004117C1" w:rsidRDefault="006D5BE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7628E" w:rsidRPr="00F7628E" w14:paraId="64E3ADF5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165C1022" w14:textId="77777777" w:rsidR="00F5324A" w:rsidRPr="00F7628E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7628E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7628E" w:rsidRPr="00F7628E" w14:paraId="194627A2" w14:textId="77777777" w:rsidTr="00C95B3C">
        <w:tc>
          <w:tcPr>
            <w:tcW w:w="9245" w:type="dxa"/>
            <w:gridSpan w:val="4"/>
          </w:tcPr>
          <w:p w14:paraId="60A25CA1" w14:textId="77777777" w:rsidR="00B357DA" w:rsidRDefault="00B357D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 specific to this paper.</w:t>
            </w:r>
          </w:p>
          <w:p w14:paraId="1A646A13" w14:textId="3DF83D16" w:rsidR="00F5324A" w:rsidRPr="004117C1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7628E" w:rsidRPr="00F7628E" w14:paraId="3083D930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336B2554" w14:textId="77777777" w:rsidR="00F5324A" w:rsidRPr="00F7628E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7628E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7628E" w:rsidRPr="00F7628E" w14:paraId="6B529446" w14:textId="77777777" w:rsidTr="00C95B3C">
        <w:tc>
          <w:tcPr>
            <w:tcW w:w="9245" w:type="dxa"/>
            <w:gridSpan w:val="4"/>
          </w:tcPr>
          <w:p w14:paraId="0AF0E0D2" w14:textId="7166BD2A" w:rsidR="00F5324A" w:rsidRDefault="008016F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 implications to note</w:t>
            </w:r>
            <w:r w:rsidR="00B3702C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0AA963E" w14:textId="1C44800B" w:rsidR="00B3702C" w:rsidRPr="004117C1" w:rsidRDefault="00B3702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7628E" w:rsidRPr="00F7628E" w14:paraId="1441ED9A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5A0F33C5" w14:textId="77777777" w:rsidR="00F5324A" w:rsidRPr="004117C1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7628E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7628E" w:rsidRPr="00F7628E" w14:paraId="6D471761" w14:textId="77777777" w:rsidTr="00C95B3C">
        <w:tc>
          <w:tcPr>
            <w:tcW w:w="9245" w:type="dxa"/>
            <w:gridSpan w:val="4"/>
          </w:tcPr>
          <w:p w14:paraId="6B260506" w14:textId="1B1CCF64" w:rsidR="00F5324A" w:rsidRPr="004117C1" w:rsidRDefault="008016F9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 specific to this paper.</w:t>
            </w:r>
          </w:p>
          <w:p w14:paraId="2C9BBA4E" w14:textId="77777777" w:rsidR="00F5324A" w:rsidRPr="004117C1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7628E" w:rsidRPr="00F7628E" w14:paraId="776F6C5A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5B58C44C" w14:textId="77777777" w:rsidR="00F5324A" w:rsidRPr="004117C1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7628E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7628E" w:rsidRPr="00F7628E" w14:paraId="7B934A8A" w14:textId="77777777" w:rsidTr="00C95B3C">
        <w:tc>
          <w:tcPr>
            <w:tcW w:w="9245" w:type="dxa"/>
            <w:gridSpan w:val="4"/>
          </w:tcPr>
          <w:p w14:paraId="089CA33F" w14:textId="77777777" w:rsidR="00F5324A" w:rsidRPr="004117C1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4117C1">
              <w:rPr>
                <w:rFonts w:ascii="Arial" w:hAnsi="Arial" w:cs="Arial"/>
                <w:sz w:val="24"/>
                <w:szCs w:val="24"/>
              </w:rPr>
              <w:t>Briefly identify how the paper will have an impact of the “The Well-being of Future Generations (Wales) Act 2015, 5 ways of working.</w:t>
            </w:r>
          </w:p>
          <w:p w14:paraId="7C2F66C0" w14:textId="1029DAA6" w:rsidR="00CD7AA5" w:rsidRPr="004117C1" w:rsidRDefault="00CD7AA5" w:rsidP="00CD7AA5">
            <w:pPr>
              <w:numPr>
                <w:ilvl w:val="0"/>
                <w:numId w:val="9"/>
              </w:numPr>
              <w:shd w:val="clear" w:color="auto" w:fill="FFFFFF"/>
              <w:spacing w:before="100" w:beforeAutospacing="1"/>
              <w:ind w:left="448" w:hanging="357"/>
              <w:jc w:val="both"/>
              <w:rPr>
                <w:rFonts w:ascii="Arial" w:eastAsia="Times New Roman" w:hAnsi="Arial" w:cs="Arial"/>
                <w:sz w:val="24"/>
                <w:szCs w:val="24"/>
                <w:lang w:val="en" w:eastAsia="en-GB"/>
              </w:rPr>
            </w:pPr>
            <w:r w:rsidRPr="004117C1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" w:eastAsia="en-GB"/>
              </w:rPr>
              <w:t xml:space="preserve">Long Term </w:t>
            </w:r>
            <w:r w:rsidR="008016F9">
              <w:rPr>
                <w:rFonts w:ascii="Arial" w:eastAsia="Times New Roman" w:hAnsi="Arial" w:cs="Arial"/>
                <w:sz w:val="24"/>
                <w:szCs w:val="24"/>
                <w:lang w:val="en" w:eastAsia="en-GB"/>
              </w:rPr>
              <w:t>–</w:t>
            </w:r>
            <w:r w:rsidRPr="004117C1">
              <w:rPr>
                <w:rFonts w:ascii="Arial" w:eastAsia="Times New Roman" w:hAnsi="Arial" w:cs="Arial"/>
                <w:sz w:val="24"/>
                <w:szCs w:val="24"/>
                <w:lang w:val="en" w:eastAsia="en-GB"/>
              </w:rPr>
              <w:t xml:space="preserve"> </w:t>
            </w:r>
            <w:r w:rsidR="008016F9">
              <w:rPr>
                <w:rFonts w:ascii="Arial" w:eastAsia="Times New Roman" w:hAnsi="Arial" w:cs="Arial"/>
                <w:sz w:val="24"/>
                <w:szCs w:val="24"/>
                <w:lang w:val="en" w:eastAsia="en-GB"/>
              </w:rPr>
              <w:t>Earlier interventions such as virtual wards and enhanced frailty services will deliver longer term benefits with less patients requiring care packages or requiring less intense packages of care</w:t>
            </w:r>
          </w:p>
          <w:p w14:paraId="4185BCCD" w14:textId="578AE860" w:rsidR="00CD7AA5" w:rsidRPr="004117C1" w:rsidRDefault="00CD7AA5" w:rsidP="00CD7AA5">
            <w:pPr>
              <w:numPr>
                <w:ilvl w:val="0"/>
                <w:numId w:val="9"/>
              </w:numPr>
              <w:shd w:val="clear" w:color="auto" w:fill="FFFFFF"/>
              <w:spacing w:before="100" w:beforeAutospacing="1"/>
              <w:ind w:left="448" w:hanging="357"/>
              <w:jc w:val="both"/>
              <w:rPr>
                <w:rFonts w:ascii="Arial" w:eastAsia="Times New Roman" w:hAnsi="Arial" w:cs="Arial"/>
                <w:sz w:val="24"/>
                <w:szCs w:val="24"/>
                <w:lang w:val="en" w:eastAsia="en-GB"/>
              </w:rPr>
            </w:pPr>
            <w:r w:rsidRPr="004117C1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" w:eastAsia="en-GB"/>
              </w:rPr>
              <w:t>Prevention</w:t>
            </w:r>
            <w:r w:rsidRPr="004117C1">
              <w:rPr>
                <w:rFonts w:ascii="Arial" w:eastAsia="Times New Roman" w:hAnsi="Arial" w:cs="Arial"/>
                <w:sz w:val="24"/>
                <w:szCs w:val="24"/>
                <w:lang w:val="en" w:eastAsia="en-GB"/>
              </w:rPr>
              <w:t xml:space="preserve"> </w:t>
            </w:r>
            <w:r w:rsidR="008016F9">
              <w:rPr>
                <w:rFonts w:ascii="Arial" w:eastAsia="Times New Roman" w:hAnsi="Arial" w:cs="Arial"/>
                <w:sz w:val="24"/>
                <w:szCs w:val="24"/>
                <w:lang w:val="en" w:eastAsia="en-GB"/>
              </w:rPr>
              <w:t>–</w:t>
            </w:r>
            <w:r w:rsidRPr="004117C1">
              <w:rPr>
                <w:rFonts w:ascii="Arial" w:eastAsia="Times New Roman" w:hAnsi="Arial" w:cs="Arial"/>
                <w:sz w:val="24"/>
                <w:szCs w:val="24"/>
                <w:lang w:val="en" w:eastAsia="en-GB"/>
              </w:rPr>
              <w:t xml:space="preserve"> </w:t>
            </w:r>
            <w:r w:rsidR="008016F9">
              <w:rPr>
                <w:rFonts w:ascii="Arial" w:eastAsia="Times New Roman" w:hAnsi="Arial" w:cs="Arial"/>
                <w:sz w:val="24"/>
                <w:szCs w:val="24"/>
                <w:lang w:val="en" w:eastAsia="en-GB"/>
              </w:rPr>
              <w:t>Early interventions will have preventative benefits both for patients (improved health and functionality) and for healthcare providers (reduced resource requirements in the future)</w:t>
            </w:r>
          </w:p>
          <w:p w14:paraId="42A8D16D" w14:textId="527C20C4" w:rsidR="00CD7AA5" w:rsidRPr="004117C1" w:rsidRDefault="00CD7AA5" w:rsidP="00CD7AA5">
            <w:pPr>
              <w:numPr>
                <w:ilvl w:val="0"/>
                <w:numId w:val="9"/>
              </w:numPr>
              <w:shd w:val="clear" w:color="auto" w:fill="FFFFFF"/>
              <w:spacing w:before="100" w:beforeAutospacing="1"/>
              <w:ind w:left="448" w:hanging="357"/>
              <w:jc w:val="both"/>
              <w:rPr>
                <w:rFonts w:ascii="Arial" w:eastAsia="Times New Roman" w:hAnsi="Arial" w:cs="Arial"/>
                <w:sz w:val="24"/>
                <w:szCs w:val="24"/>
                <w:lang w:val="en" w:eastAsia="en-GB"/>
              </w:rPr>
            </w:pPr>
            <w:r w:rsidRPr="004117C1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" w:eastAsia="en-GB"/>
              </w:rPr>
              <w:t xml:space="preserve">Integration </w:t>
            </w:r>
            <w:r w:rsidR="008016F9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" w:eastAsia="en-GB"/>
              </w:rPr>
              <w:t>–</w:t>
            </w:r>
            <w:r w:rsidRPr="004117C1">
              <w:rPr>
                <w:rFonts w:ascii="Arial" w:eastAsia="Times New Roman" w:hAnsi="Arial" w:cs="Arial"/>
                <w:sz w:val="24"/>
                <w:szCs w:val="24"/>
                <w:lang w:val="en" w:eastAsia="en-GB"/>
              </w:rPr>
              <w:t xml:space="preserve"> </w:t>
            </w:r>
            <w:r w:rsidR="008016F9">
              <w:rPr>
                <w:rFonts w:ascii="Arial" w:eastAsia="Times New Roman" w:hAnsi="Arial" w:cs="Arial"/>
                <w:sz w:val="24"/>
                <w:szCs w:val="24"/>
                <w:lang w:val="en" w:eastAsia="en-GB"/>
              </w:rPr>
              <w:t>The interventions are based on multidisciplinary approach and integrated care pathways</w:t>
            </w:r>
          </w:p>
          <w:p w14:paraId="61770AFA" w14:textId="77FF49A1" w:rsidR="00CD7AA5" w:rsidRPr="004117C1" w:rsidRDefault="00CD7AA5" w:rsidP="00CD7AA5">
            <w:pPr>
              <w:numPr>
                <w:ilvl w:val="0"/>
                <w:numId w:val="9"/>
              </w:numPr>
              <w:shd w:val="clear" w:color="auto" w:fill="FFFFFF"/>
              <w:spacing w:before="100" w:beforeAutospacing="1"/>
              <w:ind w:left="448" w:hanging="357"/>
              <w:jc w:val="both"/>
              <w:rPr>
                <w:rFonts w:ascii="Arial" w:eastAsia="Times New Roman" w:hAnsi="Arial" w:cs="Arial"/>
                <w:sz w:val="24"/>
                <w:szCs w:val="24"/>
                <w:lang w:val="en" w:eastAsia="en-GB"/>
              </w:rPr>
            </w:pPr>
            <w:r w:rsidRPr="004117C1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" w:eastAsia="en-GB"/>
              </w:rPr>
              <w:t xml:space="preserve">Collaboration </w:t>
            </w:r>
            <w:r w:rsidR="008016F9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" w:eastAsia="en-GB"/>
              </w:rPr>
              <w:t>–</w:t>
            </w:r>
            <w:r w:rsidRPr="004117C1">
              <w:rPr>
                <w:rFonts w:ascii="Arial" w:eastAsia="Times New Roman" w:hAnsi="Arial" w:cs="Arial"/>
                <w:sz w:val="24"/>
                <w:szCs w:val="24"/>
                <w:lang w:val="en" w:eastAsia="en-GB"/>
              </w:rPr>
              <w:t xml:space="preserve"> </w:t>
            </w:r>
            <w:r w:rsidR="008016F9">
              <w:rPr>
                <w:rFonts w:ascii="Arial" w:eastAsia="Times New Roman" w:hAnsi="Arial" w:cs="Arial"/>
                <w:sz w:val="24"/>
                <w:szCs w:val="24"/>
                <w:lang w:val="en" w:eastAsia="en-GB"/>
              </w:rPr>
              <w:t>Close partnership working with Local Authorities and other care providers</w:t>
            </w:r>
          </w:p>
          <w:p w14:paraId="2EED047E" w14:textId="4DC1D9B7" w:rsidR="00CD7AA5" w:rsidRPr="004117C1" w:rsidRDefault="00CD7AA5" w:rsidP="00CD7AA5">
            <w:pPr>
              <w:numPr>
                <w:ilvl w:val="0"/>
                <w:numId w:val="9"/>
              </w:numPr>
              <w:shd w:val="clear" w:color="auto" w:fill="FFFFFF"/>
              <w:spacing w:before="100" w:beforeAutospacing="1"/>
              <w:ind w:left="448" w:hanging="357"/>
              <w:jc w:val="both"/>
              <w:rPr>
                <w:rFonts w:ascii="Arial" w:eastAsia="Times New Roman" w:hAnsi="Arial" w:cs="Arial"/>
                <w:sz w:val="24"/>
                <w:szCs w:val="24"/>
                <w:lang w:val="en" w:eastAsia="en-GB"/>
              </w:rPr>
            </w:pPr>
            <w:r w:rsidRPr="004117C1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" w:eastAsia="en-GB"/>
              </w:rPr>
              <w:t xml:space="preserve">Involvement </w:t>
            </w:r>
            <w:r w:rsidR="008016F9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" w:eastAsia="en-GB"/>
              </w:rPr>
              <w:t>–</w:t>
            </w:r>
            <w:r w:rsidR="008016F9">
              <w:rPr>
                <w:rFonts w:ascii="Arial" w:eastAsia="Times New Roman" w:hAnsi="Arial" w:cs="Arial"/>
                <w:sz w:val="24"/>
                <w:szCs w:val="24"/>
                <w:lang w:val="en" w:eastAsia="en-GB"/>
              </w:rPr>
              <w:t xml:space="preserve"> Patient and family involvement are firmly at the </w:t>
            </w:r>
            <w:r w:rsidR="00844161">
              <w:rPr>
                <w:rFonts w:ascii="Arial" w:eastAsia="Times New Roman" w:hAnsi="Arial" w:cs="Arial"/>
                <w:sz w:val="24"/>
                <w:szCs w:val="24"/>
                <w:lang w:val="en" w:eastAsia="en-GB"/>
              </w:rPr>
              <w:t>centre</w:t>
            </w:r>
            <w:r w:rsidR="008016F9">
              <w:rPr>
                <w:rFonts w:ascii="Arial" w:eastAsia="Times New Roman" w:hAnsi="Arial" w:cs="Arial"/>
                <w:sz w:val="24"/>
                <w:szCs w:val="24"/>
                <w:lang w:val="en" w:eastAsia="en-GB"/>
              </w:rPr>
              <w:t xml:space="preserve"> of these pathways</w:t>
            </w:r>
          </w:p>
          <w:p w14:paraId="55D23049" w14:textId="77777777" w:rsidR="00F5324A" w:rsidRPr="004117C1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7628E" w:rsidRPr="00F7628E" w14:paraId="4DC48371" w14:textId="77777777" w:rsidTr="00C95B3C">
        <w:tc>
          <w:tcPr>
            <w:tcW w:w="2470" w:type="dxa"/>
            <w:gridSpan w:val="2"/>
          </w:tcPr>
          <w:p w14:paraId="5C9F9128" w14:textId="77777777" w:rsidR="00F5324A" w:rsidRPr="004117C1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4117C1">
              <w:rPr>
                <w:rFonts w:ascii="Arial" w:hAnsi="Arial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77E2AAEF" w14:textId="4C6E77C0" w:rsidR="00F5324A" w:rsidRPr="004117C1" w:rsidRDefault="004F7EC7" w:rsidP="00E24BB3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This is an update on </w:t>
            </w:r>
            <w:r w:rsidR="00844161">
              <w:rPr>
                <w:rFonts w:ascii="Arial" w:hAnsi="Arial" w:cs="Arial"/>
                <w:sz w:val="24"/>
                <w:szCs w:val="24"/>
              </w:rPr>
              <w:t xml:space="preserve">the previous report submitted </w:t>
            </w:r>
            <w:r w:rsidR="00E24BB3">
              <w:rPr>
                <w:rFonts w:ascii="Arial" w:hAnsi="Arial" w:cs="Arial"/>
                <w:sz w:val="24"/>
                <w:szCs w:val="24"/>
              </w:rPr>
              <w:t>Decembe</w:t>
            </w:r>
            <w:r w:rsidR="00844161">
              <w:rPr>
                <w:rFonts w:ascii="Arial" w:hAnsi="Arial" w:cs="Arial"/>
                <w:sz w:val="24"/>
                <w:szCs w:val="24"/>
              </w:rPr>
              <w:t>r 2023</w:t>
            </w:r>
          </w:p>
        </w:tc>
      </w:tr>
      <w:tr w:rsidR="00F5324A" w:rsidRPr="00F7628E" w14:paraId="219DB151" w14:textId="77777777" w:rsidTr="00C95B3C">
        <w:tc>
          <w:tcPr>
            <w:tcW w:w="2470" w:type="dxa"/>
            <w:gridSpan w:val="2"/>
          </w:tcPr>
          <w:p w14:paraId="06F36031" w14:textId="77777777" w:rsidR="00F5324A" w:rsidRPr="004117C1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4117C1">
              <w:rPr>
                <w:rFonts w:ascii="Arial" w:hAnsi="Arial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1F57BDD" w14:textId="08C1D79A" w:rsidR="00F5324A" w:rsidRPr="004117C1" w:rsidRDefault="00B43692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None. </w:t>
            </w:r>
            <w:bookmarkStart w:id="0" w:name="_GoBack"/>
            <w:bookmarkEnd w:id="0"/>
          </w:p>
        </w:tc>
      </w:tr>
    </w:tbl>
    <w:p w14:paraId="77BC6360" w14:textId="353E55A6" w:rsidR="00034194" w:rsidRPr="008016F9" w:rsidRDefault="00034194" w:rsidP="004117C1">
      <w:pPr>
        <w:tabs>
          <w:tab w:val="left" w:pos="2710"/>
        </w:tabs>
      </w:pPr>
    </w:p>
    <w:sectPr w:rsidR="00034194" w:rsidRPr="008016F9" w:rsidSect="00021C60">
      <w:footerReference w:type="defaul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81152F" w14:textId="77777777" w:rsidR="003015C8" w:rsidRDefault="003015C8" w:rsidP="00C107F2">
      <w:pPr>
        <w:spacing w:after="0" w:line="240" w:lineRule="auto"/>
      </w:pPr>
      <w:r>
        <w:separator/>
      </w:r>
    </w:p>
  </w:endnote>
  <w:endnote w:type="continuationSeparator" w:id="0">
    <w:p w14:paraId="296D5E1A" w14:textId="77777777" w:rsidR="003015C8" w:rsidRDefault="003015C8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79032624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48070FFE" w14:textId="6A83A3F5" w:rsidR="00092D7A" w:rsidRDefault="00092D7A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3692">
          <w:rPr>
            <w:noProof/>
          </w:rPr>
          <w:t>7</w:t>
        </w:r>
        <w: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56A850CF" w14:textId="2919C1E6" w:rsidR="0087772E" w:rsidRDefault="001B634D">
    <w:pPr>
      <w:pStyle w:val="Footer"/>
    </w:pPr>
    <w:r>
      <w:t>Quality and Safety Committee – Tuesday, 26</w:t>
    </w:r>
    <w:r w:rsidRPr="001B634D">
      <w:rPr>
        <w:vertAlign w:val="superscript"/>
      </w:rPr>
      <w:t>th</w:t>
    </w:r>
    <w:r>
      <w:t xml:space="preserve"> March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42AE51" w14:textId="77777777" w:rsidR="003015C8" w:rsidRDefault="003015C8" w:rsidP="00C107F2">
      <w:pPr>
        <w:spacing w:after="0" w:line="240" w:lineRule="auto"/>
      </w:pPr>
      <w:r>
        <w:separator/>
      </w:r>
    </w:p>
  </w:footnote>
  <w:footnote w:type="continuationSeparator" w:id="0">
    <w:p w14:paraId="492D8D83" w14:textId="77777777" w:rsidR="003015C8" w:rsidRDefault="003015C8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936AEE"/>
    <w:multiLevelType w:val="hybridMultilevel"/>
    <w:tmpl w:val="E0EA1A5A"/>
    <w:lvl w:ilvl="0" w:tplc="428C5428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D32AAC20"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D75EE0C8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06543176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D9F06062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13E0C8B0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9B2C6450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BA96B06C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D338AA12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057B37"/>
    <w:multiLevelType w:val="hybridMultilevel"/>
    <w:tmpl w:val="7E3C282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401647D3"/>
    <w:multiLevelType w:val="hybridMultilevel"/>
    <w:tmpl w:val="93C2F12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B7756C2"/>
    <w:multiLevelType w:val="hybridMultilevel"/>
    <w:tmpl w:val="3B1040F4"/>
    <w:lvl w:ilvl="0" w:tplc="44968BDE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63447D50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E7D20A4C"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6E4A7428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B1D859BC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18C24E58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F65A8D06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99CEDB72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3DCC341E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7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2281EC0"/>
    <w:multiLevelType w:val="multilevel"/>
    <w:tmpl w:val="15B298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54BF6C45"/>
    <w:multiLevelType w:val="hybridMultilevel"/>
    <w:tmpl w:val="E87C84AA"/>
    <w:lvl w:ilvl="0" w:tplc="031CA648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8026D8BE"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6D2EFF7E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0A5A5D1C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57B653C2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9452A78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A0AC6254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99642820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B560CC0A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1" w15:restartNumberingAfterBreak="0">
    <w:nsid w:val="5BFE5994"/>
    <w:multiLevelType w:val="hybridMultilevel"/>
    <w:tmpl w:val="B74C92B4"/>
    <w:lvl w:ilvl="0" w:tplc="8FB212EC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42A4F8E0"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6F7C5D24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C7D6ECA6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5CCD7A4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69DA2D8C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D9B0B186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00E23FDC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3C6C8988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2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3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 w15:restartNumberingAfterBreak="0">
    <w:nsid w:val="6F9E4729"/>
    <w:multiLevelType w:val="hybridMultilevel"/>
    <w:tmpl w:val="7E26DE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6D72E4"/>
    <w:multiLevelType w:val="hybridMultilevel"/>
    <w:tmpl w:val="91BEB86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70C599D"/>
    <w:multiLevelType w:val="hybridMultilevel"/>
    <w:tmpl w:val="5EF074BA"/>
    <w:lvl w:ilvl="0" w:tplc="7A7078C0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DDB2BA80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33883FC0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1E563504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47982174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95A37F6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3586E5A2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14D45268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E458B5FC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7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D353E39"/>
    <w:multiLevelType w:val="hybridMultilevel"/>
    <w:tmpl w:val="982AE9A6"/>
    <w:lvl w:ilvl="0" w:tplc="27FA1E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4FEB5E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9E2A50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55C8DE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AD87F0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9A8DA5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1F2A33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B76462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8F8FC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4"/>
  </w:num>
  <w:num w:numId="5">
    <w:abstractNumId w:val="3"/>
  </w:num>
  <w:num w:numId="6">
    <w:abstractNumId w:val="17"/>
  </w:num>
  <w:num w:numId="7">
    <w:abstractNumId w:val="19"/>
  </w:num>
  <w:num w:numId="8">
    <w:abstractNumId w:val="12"/>
  </w:num>
  <w:num w:numId="9">
    <w:abstractNumId w:val="13"/>
  </w:num>
  <w:num w:numId="10">
    <w:abstractNumId w:val="15"/>
  </w:num>
  <w:num w:numId="11">
    <w:abstractNumId w:val="9"/>
  </w:num>
  <w:num w:numId="12">
    <w:abstractNumId w:val="2"/>
  </w:num>
  <w:num w:numId="13">
    <w:abstractNumId w:val="5"/>
  </w:num>
  <w:num w:numId="14">
    <w:abstractNumId w:val="14"/>
  </w:num>
  <w:num w:numId="15">
    <w:abstractNumId w:val="11"/>
  </w:num>
  <w:num w:numId="16">
    <w:abstractNumId w:val="16"/>
  </w:num>
  <w:num w:numId="17">
    <w:abstractNumId w:val="10"/>
  </w:num>
  <w:num w:numId="18">
    <w:abstractNumId w:val="6"/>
  </w:num>
  <w:num w:numId="19">
    <w:abstractNumId w:val="0"/>
  </w:num>
  <w:num w:numId="2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3CA6"/>
    <w:rsid w:val="0000404B"/>
    <w:rsid w:val="00021C60"/>
    <w:rsid w:val="00034194"/>
    <w:rsid w:val="000546E5"/>
    <w:rsid w:val="00057B9E"/>
    <w:rsid w:val="00083FC0"/>
    <w:rsid w:val="000871A9"/>
    <w:rsid w:val="00092D7A"/>
    <w:rsid w:val="00093615"/>
    <w:rsid w:val="00093DD6"/>
    <w:rsid w:val="00094C7C"/>
    <w:rsid w:val="0009598A"/>
    <w:rsid w:val="0009752B"/>
    <w:rsid w:val="000979BE"/>
    <w:rsid w:val="000A54B3"/>
    <w:rsid w:val="000E1E6A"/>
    <w:rsid w:val="000E6475"/>
    <w:rsid w:val="000F361B"/>
    <w:rsid w:val="0010621F"/>
    <w:rsid w:val="00133EA1"/>
    <w:rsid w:val="0016096B"/>
    <w:rsid w:val="00172D17"/>
    <w:rsid w:val="001913F6"/>
    <w:rsid w:val="001B634D"/>
    <w:rsid w:val="0020539A"/>
    <w:rsid w:val="0022297F"/>
    <w:rsid w:val="00233330"/>
    <w:rsid w:val="00240A7D"/>
    <w:rsid w:val="00270504"/>
    <w:rsid w:val="002719FA"/>
    <w:rsid w:val="00286891"/>
    <w:rsid w:val="002A6430"/>
    <w:rsid w:val="002C0319"/>
    <w:rsid w:val="003015C8"/>
    <w:rsid w:val="003113C2"/>
    <w:rsid w:val="00325D19"/>
    <w:rsid w:val="00341767"/>
    <w:rsid w:val="00342BCF"/>
    <w:rsid w:val="00350842"/>
    <w:rsid w:val="003542DD"/>
    <w:rsid w:val="00360B00"/>
    <w:rsid w:val="00395813"/>
    <w:rsid w:val="003B36B7"/>
    <w:rsid w:val="003C0FF8"/>
    <w:rsid w:val="003E7D55"/>
    <w:rsid w:val="00406121"/>
    <w:rsid w:val="004117C1"/>
    <w:rsid w:val="00414894"/>
    <w:rsid w:val="0045463B"/>
    <w:rsid w:val="004562CB"/>
    <w:rsid w:val="00461835"/>
    <w:rsid w:val="00490181"/>
    <w:rsid w:val="0049113D"/>
    <w:rsid w:val="00496809"/>
    <w:rsid w:val="004D2E71"/>
    <w:rsid w:val="004D4FB7"/>
    <w:rsid w:val="004F7EC7"/>
    <w:rsid w:val="0052297E"/>
    <w:rsid w:val="00527476"/>
    <w:rsid w:val="005324A7"/>
    <w:rsid w:val="00541A87"/>
    <w:rsid w:val="00542E41"/>
    <w:rsid w:val="005438E7"/>
    <w:rsid w:val="00551A65"/>
    <w:rsid w:val="0056020C"/>
    <w:rsid w:val="00565152"/>
    <w:rsid w:val="005813C7"/>
    <w:rsid w:val="00585277"/>
    <w:rsid w:val="00585970"/>
    <w:rsid w:val="0059138D"/>
    <w:rsid w:val="00594C55"/>
    <w:rsid w:val="005A0A34"/>
    <w:rsid w:val="005A6C15"/>
    <w:rsid w:val="005D1652"/>
    <w:rsid w:val="005F2CFC"/>
    <w:rsid w:val="00603AE0"/>
    <w:rsid w:val="006172CD"/>
    <w:rsid w:val="006357B7"/>
    <w:rsid w:val="00655190"/>
    <w:rsid w:val="00662218"/>
    <w:rsid w:val="00685AE0"/>
    <w:rsid w:val="006929E0"/>
    <w:rsid w:val="00696B17"/>
    <w:rsid w:val="006A2BAC"/>
    <w:rsid w:val="006B2B98"/>
    <w:rsid w:val="006D1998"/>
    <w:rsid w:val="006D5BEC"/>
    <w:rsid w:val="006E09CA"/>
    <w:rsid w:val="006F3C3C"/>
    <w:rsid w:val="00707685"/>
    <w:rsid w:val="00711095"/>
    <w:rsid w:val="00713AC7"/>
    <w:rsid w:val="00717778"/>
    <w:rsid w:val="0072604C"/>
    <w:rsid w:val="0073357F"/>
    <w:rsid w:val="00735525"/>
    <w:rsid w:val="0077496B"/>
    <w:rsid w:val="007757F9"/>
    <w:rsid w:val="00786EE8"/>
    <w:rsid w:val="00797597"/>
    <w:rsid w:val="007F4A99"/>
    <w:rsid w:val="007F5AA8"/>
    <w:rsid w:val="008016F9"/>
    <w:rsid w:val="008247E8"/>
    <w:rsid w:val="00844161"/>
    <w:rsid w:val="0087772E"/>
    <w:rsid w:val="00883CD1"/>
    <w:rsid w:val="008A1374"/>
    <w:rsid w:val="008C15D9"/>
    <w:rsid w:val="008D0747"/>
    <w:rsid w:val="008E1282"/>
    <w:rsid w:val="008E70CE"/>
    <w:rsid w:val="00906E93"/>
    <w:rsid w:val="009112DC"/>
    <w:rsid w:val="009168CE"/>
    <w:rsid w:val="00940CDB"/>
    <w:rsid w:val="00976560"/>
    <w:rsid w:val="009A5953"/>
    <w:rsid w:val="009E7AF7"/>
    <w:rsid w:val="009F1098"/>
    <w:rsid w:val="00A033F3"/>
    <w:rsid w:val="00A3616E"/>
    <w:rsid w:val="00A53EF0"/>
    <w:rsid w:val="00A5545C"/>
    <w:rsid w:val="00A66918"/>
    <w:rsid w:val="00A705E8"/>
    <w:rsid w:val="00A92BFD"/>
    <w:rsid w:val="00AB3F4D"/>
    <w:rsid w:val="00AC5A9B"/>
    <w:rsid w:val="00AD064D"/>
    <w:rsid w:val="00AF23C0"/>
    <w:rsid w:val="00B318F5"/>
    <w:rsid w:val="00B357DA"/>
    <w:rsid w:val="00B3702C"/>
    <w:rsid w:val="00B43692"/>
    <w:rsid w:val="00B616B8"/>
    <w:rsid w:val="00BC241D"/>
    <w:rsid w:val="00BC281A"/>
    <w:rsid w:val="00BD1007"/>
    <w:rsid w:val="00C00BDA"/>
    <w:rsid w:val="00C01D30"/>
    <w:rsid w:val="00C01DC2"/>
    <w:rsid w:val="00C107F2"/>
    <w:rsid w:val="00C21F4A"/>
    <w:rsid w:val="00C33A04"/>
    <w:rsid w:val="00C57AE6"/>
    <w:rsid w:val="00C95B3C"/>
    <w:rsid w:val="00CD7AA5"/>
    <w:rsid w:val="00D17CB9"/>
    <w:rsid w:val="00D457F3"/>
    <w:rsid w:val="00D51564"/>
    <w:rsid w:val="00D806F6"/>
    <w:rsid w:val="00D81AC3"/>
    <w:rsid w:val="00D9560B"/>
    <w:rsid w:val="00DA76AD"/>
    <w:rsid w:val="00DB4602"/>
    <w:rsid w:val="00DD531F"/>
    <w:rsid w:val="00DF5017"/>
    <w:rsid w:val="00E07963"/>
    <w:rsid w:val="00E20F81"/>
    <w:rsid w:val="00E242E5"/>
    <w:rsid w:val="00E24BB3"/>
    <w:rsid w:val="00E3032C"/>
    <w:rsid w:val="00E30565"/>
    <w:rsid w:val="00E57C91"/>
    <w:rsid w:val="00E663BF"/>
    <w:rsid w:val="00E80F74"/>
    <w:rsid w:val="00E83D1D"/>
    <w:rsid w:val="00E90B4B"/>
    <w:rsid w:val="00E94C50"/>
    <w:rsid w:val="00EA6881"/>
    <w:rsid w:val="00EB0B7A"/>
    <w:rsid w:val="00EB5576"/>
    <w:rsid w:val="00EB6EA9"/>
    <w:rsid w:val="00EF6FFC"/>
    <w:rsid w:val="00F11CD2"/>
    <w:rsid w:val="00F13E1E"/>
    <w:rsid w:val="00F237FA"/>
    <w:rsid w:val="00F3743E"/>
    <w:rsid w:val="00F462BD"/>
    <w:rsid w:val="00F5082D"/>
    <w:rsid w:val="00F531BD"/>
    <w:rsid w:val="00F5324A"/>
    <w:rsid w:val="00F534A9"/>
    <w:rsid w:val="00F57C68"/>
    <w:rsid w:val="00F7628E"/>
    <w:rsid w:val="00FA0CA9"/>
    <w:rsid w:val="00FA2B8E"/>
    <w:rsid w:val="00FD376E"/>
    <w:rsid w:val="00FF3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906D27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87772E"/>
  </w:style>
  <w:style w:type="paragraph" w:customStyle="1" w:styleId="paragraph">
    <w:name w:val="paragraph"/>
    <w:basedOn w:val="Normal"/>
    <w:rsid w:val="008777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61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39538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761454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433123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531335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021959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108356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09634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771977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269854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8410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64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9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85256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26583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02066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35430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44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36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27122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74810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79762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67022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28851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29294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8378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174363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40518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65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9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276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72048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62783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962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285470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332069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59467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818347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15689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207224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25587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22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92765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07957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31991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38095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661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46912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39841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800616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583192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982274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732591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198007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image" Target="media/image6.emf"/><Relationship Id="rId10" Type="http://schemas.openxmlformats.org/officeDocument/2006/relationships/image" Target="media/image1.jpe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3E5E6E130F94B7D8C94ACDB3E45F6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505E83-6F99-4807-8EF4-D7641BEEB8EC}"/>
      </w:docPartPr>
      <w:docPartBody>
        <w:p w:rsidR="008B73EB" w:rsidRDefault="00997553" w:rsidP="00997553">
          <w:pPr>
            <w:pStyle w:val="F3E5E6E130F94B7D8C94ACDB3E45F6D2"/>
          </w:pPr>
          <w:r w:rsidRPr="00F92B5A">
            <w:rPr>
              <w:rStyle w:val="PlaceholderText"/>
            </w:rPr>
            <w:t>Choose an item.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8B73EB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180DF5"/>
    <w:rsid w:val="002D03A9"/>
    <w:rsid w:val="0039117E"/>
    <w:rsid w:val="00716D71"/>
    <w:rsid w:val="008B73EB"/>
    <w:rsid w:val="00997553"/>
    <w:rsid w:val="00BE3A32"/>
    <w:rsid w:val="00BE4F53"/>
    <w:rsid w:val="00FC3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97553"/>
    <w:rPr>
      <w:color w:val="808080"/>
    </w:rPr>
  </w:style>
  <w:style w:type="paragraph" w:customStyle="1" w:styleId="F3E5E6E130F94B7D8C94ACDB3E45F6D2">
    <w:name w:val="F3E5E6E130F94B7D8C94ACDB3E45F6D2"/>
    <w:rsid w:val="00997553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b811a52-1ccf-4c5c-ad40-34ae811d195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D019B27792E448AD7A75348557AC6F" ma:contentTypeVersion="17" ma:contentTypeDescription="Create a new document." ma:contentTypeScope="" ma:versionID="acc0c99fd9a7f7fa902394cdf928d62f">
  <xsd:schema xmlns:xsd="http://www.w3.org/2001/XMLSchema" xmlns:xs="http://www.w3.org/2001/XMLSchema" xmlns:p="http://schemas.microsoft.com/office/2006/metadata/properties" xmlns:ns3="9b811a52-1ccf-4c5c-ad40-34ae811d1956" xmlns:ns4="7dc4a77c-70c9-40e7-a2b6-422e24bfc9bc" targetNamespace="http://schemas.microsoft.com/office/2006/metadata/properties" ma:root="true" ma:fieldsID="0700f4dec56935d2efd71bded6732437" ns3:_="" ns4:_="">
    <xsd:import namespace="9b811a52-1ccf-4c5c-ad40-34ae811d1956"/>
    <xsd:import namespace="7dc4a77c-70c9-40e7-a2b6-422e24bfc9b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CR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811a52-1ccf-4c5c-ad40-34ae811d19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c4a77c-70c9-40e7-a2b6-422e24bfc9b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2068B14-4051-49E4-812D-8B24B67C859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4C3114F-C4E7-4E72-B6CF-72DDB79A519D}">
  <ds:schemaRefs>
    <ds:schemaRef ds:uri="http://schemas.microsoft.com/office/2006/metadata/properties"/>
    <ds:schemaRef ds:uri="http://schemas.microsoft.com/office/infopath/2007/PartnerControls"/>
    <ds:schemaRef ds:uri="9b811a52-1ccf-4c5c-ad40-34ae811d1956"/>
  </ds:schemaRefs>
</ds:datastoreItem>
</file>

<file path=customXml/itemProps3.xml><?xml version="1.0" encoding="utf-8"?>
<ds:datastoreItem xmlns:ds="http://schemas.openxmlformats.org/officeDocument/2006/customXml" ds:itemID="{C2A1879F-F8BE-4D8F-A01D-953947EC26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811a52-1ccf-4c5c-ad40-34ae811d1956"/>
    <ds:schemaRef ds:uri="7dc4a77c-70c9-40e7-a2b6-422e24bfc9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7</Pages>
  <Words>1563</Words>
  <Characters>8913</Characters>
  <Application>Microsoft Office Word</Application>
  <DocSecurity>0</DocSecurity>
  <Lines>74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Georgia Pennells (Swansea Bay - Corporate Governance  Manager)</cp:lastModifiedBy>
  <cp:revision>33</cp:revision>
  <dcterms:created xsi:type="dcterms:W3CDTF">2024-03-04T10:25:00Z</dcterms:created>
  <dcterms:modified xsi:type="dcterms:W3CDTF">2024-03-19T12:59:00Z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0x01010062D019B27792E448AD7A75348557AC6F</vt:lpwstr>
  </property>
</Properties>
</file>