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BB88F4" w14:textId="2F1B785F" w:rsidR="00CF4428" w:rsidRDefault="00CF4428" w:rsidP="00DE3C82">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inline distT="0" distB="0" distL="0" distR="0" wp14:anchorId="19FA9972" wp14:editId="3DDD703F">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4B81BCE6"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4B38AF9A"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58B57DF0"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72ACDFD1"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5AD359B"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0EE57D9" w14:textId="77777777" w:rsidR="00CF4428" w:rsidRPr="003C153B" w:rsidRDefault="00826731" w:rsidP="002838E2">
            <w:pPr>
              <w:spacing w:before="60" w:after="60" w:line="240" w:lineRule="auto"/>
              <w:rPr>
                <w:rFonts w:ascii="Arial" w:hAnsi="Arial" w:cs="Arial"/>
                <w:sz w:val="24"/>
                <w:szCs w:val="24"/>
              </w:rPr>
            </w:pPr>
            <w:r>
              <w:rPr>
                <w:rFonts w:ascii="Arial" w:hAnsi="Arial" w:cs="Arial"/>
                <w:sz w:val="24"/>
                <w:szCs w:val="24"/>
              </w:rPr>
              <w:t>June 2024</w:t>
            </w:r>
          </w:p>
        </w:tc>
      </w:tr>
      <w:tr w:rsidR="002F0321" w:rsidRPr="003C153B" w14:paraId="1D8B45F4"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D1359C5"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A67DCB8" w14:textId="77777777" w:rsidR="002F0321" w:rsidRPr="003C153B" w:rsidRDefault="00826731" w:rsidP="008451F6">
            <w:pPr>
              <w:spacing w:before="60" w:after="60" w:line="240" w:lineRule="auto"/>
              <w:rPr>
                <w:rFonts w:ascii="Arial" w:hAnsi="Arial" w:cs="Arial"/>
                <w:sz w:val="24"/>
                <w:szCs w:val="24"/>
              </w:rPr>
            </w:pPr>
            <w:r>
              <w:rPr>
                <w:rFonts w:ascii="Arial" w:hAnsi="Arial" w:cs="Arial"/>
                <w:sz w:val="24"/>
                <w:szCs w:val="24"/>
              </w:rPr>
              <w:t>Primary Community and Therapies Service Group (PCTSG)</w:t>
            </w:r>
          </w:p>
        </w:tc>
      </w:tr>
      <w:tr w:rsidR="00786652" w:rsidRPr="003C153B" w14:paraId="5AE55C54"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3076395"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D83F89C" w14:textId="77777777" w:rsidR="00B04D0B" w:rsidRPr="003C153B" w:rsidRDefault="00826731" w:rsidP="00482962">
            <w:pPr>
              <w:spacing w:before="60" w:after="60" w:line="240" w:lineRule="auto"/>
              <w:rPr>
                <w:rFonts w:ascii="Arial" w:hAnsi="Arial" w:cs="Arial"/>
                <w:sz w:val="24"/>
                <w:szCs w:val="24"/>
              </w:rPr>
            </w:pPr>
            <w:r>
              <w:rPr>
                <w:rFonts w:ascii="Arial" w:hAnsi="Arial" w:cs="Arial"/>
                <w:sz w:val="24"/>
                <w:szCs w:val="24"/>
              </w:rPr>
              <w:t>Claire Lewis, Quality &amp; Safety Improvement Manager</w:t>
            </w:r>
          </w:p>
        </w:tc>
      </w:tr>
      <w:tr w:rsidR="00DA5A5D" w:rsidRPr="003C153B" w14:paraId="59953727"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C13E353"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204B4B5" w14:textId="77777777" w:rsidR="00DA5A5D" w:rsidRPr="00E27D29" w:rsidRDefault="00826731" w:rsidP="00E27D29">
            <w:pPr>
              <w:spacing w:before="60" w:after="60" w:line="240" w:lineRule="auto"/>
              <w:rPr>
                <w:rFonts w:ascii="Arial" w:hAnsi="Arial" w:cs="Arial"/>
                <w:sz w:val="24"/>
                <w:szCs w:val="24"/>
              </w:rPr>
            </w:pPr>
            <w:r>
              <w:rPr>
                <w:rFonts w:ascii="Arial" w:hAnsi="Arial" w:cs="Arial"/>
                <w:sz w:val="24"/>
                <w:szCs w:val="24"/>
              </w:rPr>
              <w:t>Sian Passey, Group Nurse Director</w:t>
            </w:r>
          </w:p>
        </w:tc>
      </w:tr>
      <w:tr w:rsidR="00786652" w:rsidRPr="003C153B" w14:paraId="6F92178C"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C71C43C"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43820F4F" w14:textId="77777777" w:rsidR="00786652" w:rsidRPr="003C153B" w:rsidRDefault="00826731" w:rsidP="00915569">
            <w:pPr>
              <w:spacing w:before="60" w:after="60" w:line="240" w:lineRule="auto"/>
              <w:rPr>
                <w:rFonts w:ascii="Arial" w:hAnsi="Arial" w:cs="Arial"/>
                <w:color w:val="FF0000"/>
                <w:sz w:val="24"/>
                <w:szCs w:val="24"/>
              </w:rPr>
            </w:pPr>
            <w:r>
              <w:rPr>
                <w:rFonts w:ascii="Arial" w:hAnsi="Arial" w:cs="Arial"/>
                <w:color w:val="FF0000"/>
                <w:sz w:val="24"/>
                <w:szCs w:val="24"/>
              </w:rPr>
              <w:t>Sian Passey, Group Nurse 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1DC327DF"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29E4B7F" w14:textId="77777777" w:rsidR="00097D84"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Progress Against the Quality Priorities: reduction in healthcare acquired infections; improving end-of-life care; sepsis; suicide prevention; and reducing injurious falls (as applicable).</w:t>
            </w:r>
          </w:p>
        </w:tc>
      </w:tr>
      <w:tr w:rsidR="0094464A" w:rsidRPr="003C153B" w14:paraId="5415799B"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62DD5C98" w14:textId="77777777" w:rsidR="00F6431E" w:rsidRDefault="00826731" w:rsidP="00941FCA">
            <w:pPr>
              <w:autoSpaceDE w:val="0"/>
              <w:autoSpaceDN w:val="0"/>
              <w:adjustRightInd w:val="0"/>
              <w:spacing w:before="40" w:after="40" w:line="240" w:lineRule="auto"/>
              <w:rPr>
                <w:rFonts w:ascii="Arial" w:hAnsi="Arial" w:cs="Arial"/>
                <w:color w:val="000000"/>
              </w:rPr>
            </w:pPr>
            <w:r>
              <w:rPr>
                <w:rFonts w:ascii="Arial" w:hAnsi="Arial" w:cs="Arial"/>
                <w:color w:val="000000"/>
              </w:rPr>
              <w:t xml:space="preserve">PCTSG have developed groups and workstreams under each of the Quality Priority </w:t>
            </w:r>
            <w:proofErr w:type="gramStart"/>
            <w:r>
              <w:rPr>
                <w:rFonts w:ascii="Arial" w:hAnsi="Arial" w:cs="Arial"/>
                <w:color w:val="000000"/>
              </w:rPr>
              <w:t>areas, and</w:t>
            </w:r>
            <w:proofErr w:type="gramEnd"/>
            <w:r>
              <w:rPr>
                <w:rFonts w:ascii="Arial" w:hAnsi="Arial" w:cs="Arial"/>
                <w:color w:val="000000"/>
              </w:rPr>
              <w:t xml:space="preserve"> are currently developing a GMO approach to reporting.  Reporting structures are in place with rotational reporting into PCT Quality and Safety Group.</w:t>
            </w:r>
          </w:p>
          <w:p w14:paraId="6136111A" w14:textId="77777777" w:rsidR="00826731" w:rsidRDefault="00826731" w:rsidP="00941FCA">
            <w:pPr>
              <w:autoSpaceDE w:val="0"/>
              <w:autoSpaceDN w:val="0"/>
              <w:adjustRightInd w:val="0"/>
              <w:spacing w:before="40" w:after="40" w:line="240" w:lineRule="auto"/>
              <w:rPr>
                <w:rFonts w:ascii="Arial" w:hAnsi="Arial" w:cs="Arial"/>
                <w:color w:val="000000"/>
              </w:rPr>
            </w:pPr>
          </w:p>
          <w:p w14:paraId="723B0322" w14:textId="77777777" w:rsidR="00826731" w:rsidRPr="00826731" w:rsidRDefault="00826731" w:rsidP="00941FCA">
            <w:pPr>
              <w:autoSpaceDE w:val="0"/>
              <w:autoSpaceDN w:val="0"/>
              <w:adjustRightInd w:val="0"/>
              <w:spacing w:before="40" w:after="40" w:line="240" w:lineRule="auto"/>
              <w:rPr>
                <w:rFonts w:ascii="Arial" w:hAnsi="Arial" w:cs="Arial"/>
                <w:u w:val="single"/>
              </w:rPr>
            </w:pPr>
            <w:r w:rsidRPr="00826731">
              <w:rPr>
                <w:rFonts w:ascii="Arial" w:hAnsi="Arial" w:cs="Arial"/>
                <w:u w:val="single"/>
              </w:rPr>
              <w:t>HCAI</w:t>
            </w:r>
          </w:p>
          <w:p w14:paraId="5CF436BF" w14:textId="77777777" w:rsidR="003D58F2" w:rsidRDefault="00826731" w:rsidP="003D58F2">
            <w:pPr>
              <w:autoSpaceDE w:val="0"/>
              <w:autoSpaceDN w:val="0"/>
              <w:adjustRightInd w:val="0"/>
              <w:spacing w:before="40" w:after="40" w:line="240" w:lineRule="auto"/>
              <w:rPr>
                <w:rFonts w:ascii="Arial" w:hAnsi="Arial" w:cs="Arial"/>
              </w:rPr>
            </w:pPr>
            <w:r>
              <w:rPr>
                <w:rFonts w:ascii="Arial" w:hAnsi="Arial" w:cs="Arial"/>
              </w:rPr>
              <w:t xml:space="preserve">A detailed action plan has been developed and is currently going through approval process.  </w:t>
            </w:r>
            <w:r w:rsidR="003D58F2">
              <w:rPr>
                <w:rFonts w:ascii="Arial" w:hAnsi="Arial" w:cs="Arial"/>
              </w:rPr>
              <w:t xml:space="preserve"> The improvement plan promotes four pillars:</w:t>
            </w:r>
          </w:p>
          <w:p w14:paraId="1FE51FEB" w14:textId="77777777" w:rsidR="003D58F2" w:rsidRPr="00FC64A6" w:rsidRDefault="003D58F2" w:rsidP="00FC64A6">
            <w:pPr>
              <w:pStyle w:val="ListParagraph"/>
              <w:numPr>
                <w:ilvl w:val="0"/>
                <w:numId w:val="31"/>
              </w:numPr>
              <w:spacing w:after="0" w:line="240" w:lineRule="auto"/>
              <w:contextualSpacing w:val="0"/>
              <w:jc w:val="both"/>
              <w:rPr>
                <w:rFonts w:ascii="Arial" w:hAnsi="Arial" w:cs="Arial"/>
                <w:bCs/>
              </w:rPr>
            </w:pPr>
            <w:r w:rsidRPr="00FC64A6">
              <w:rPr>
                <w:rFonts w:ascii="Arial" w:hAnsi="Arial" w:cs="Arial"/>
                <w:bCs/>
              </w:rPr>
              <w:t>Improving the culture (training and education)</w:t>
            </w:r>
          </w:p>
          <w:p w14:paraId="34064EBE" w14:textId="77777777" w:rsidR="003D58F2" w:rsidRPr="00FC64A6" w:rsidRDefault="003D58F2" w:rsidP="00FC64A6">
            <w:pPr>
              <w:pStyle w:val="ListParagraph"/>
              <w:numPr>
                <w:ilvl w:val="0"/>
                <w:numId w:val="31"/>
              </w:numPr>
              <w:spacing w:after="0" w:line="240" w:lineRule="auto"/>
              <w:contextualSpacing w:val="0"/>
              <w:jc w:val="both"/>
              <w:rPr>
                <w:rFonts w:ascii="Arial" w:hAnsi="Arial" w:cs="Arial"/>
                <w:bCs/>
              </w:rPr>
            </w:pPr>
            <w:r w:rsidRPr="00FC64A6">
              <w:rPr>
                <w:rFonts w:ascii="Arial" w:hAnsi="Arial" w:cs="Arial"/>
                <w:bCs/>
              </w:rPr>
              <w:t>Leadership (resource and structure)</w:t>
            </w:r>
          </w:p>
          <w:p w14:paraId="710796BA" w14:textId="77777777" w:rsidR="003D58F2" w:rsidRPr="00FC64A6" w:rsidRDefault="003D58F2" w:rsidP="00FC64A6">
            <w:pPr>
              <w:pStyle w:val="ListParagraph"/>
              <w:numPr>
                <w:ilvl w:val="0"/>
                <w:numId w:val="31"/>
              </w:numPr>
              <w:spacing w:after="0" w:line="240" w:lineRule="auto"/>
              <w:contextualSpacing w:val="0"/>
              <w:jc w:val="both"/>
              <w:rPr>
                <w:rFonts w:ascii="Arial" w:hAnsi="Arial" w:cs="Arial"/>
                <w:bCs/>
              </w:rPr>
            </w:pPr>
            <w:r w:rsidRPr="00FC64A6">
              <w:rPr>
                <w:rFonts w:ascii="Arial" w:hAnsi="Arial" w:cs="Arial"/>
                <w:bCs/>
              </w:rPr>
              <w:t>Environment (audits and risks)</w:t>
            </w:r>
          </w:p>
          <w:p w14:paraId="4B2E5741" w14:textId="77777777" w:rsidR="003D58F2" w:rsidRPr="00FC64A6" w:rsidRDefault="003D58F2" w:rsidP="00FC64A6">
            <w:pPr>
              <w:pStyle w:val="ListParagraph"/>
              <w:numPr>
                <w:ilvl w:val="0"/>
                <w:numId w:val="31"/>
              </w:numPr>
              <w:spacing w:after="0" w:line="240" w:lineRule="auto"/>
              <w:contextualSpacing w:val="0"/>
              <w:jc w:val="both"/>
              <w:rPr>
                <w:rFonts w:ascii="Arial" w:hAnsi="Arial" w:cs="Arial"/>
                <w:bCs/>
              </w:rPr>
            </w:pPr>
            <w:proofErr w:type="spellStart"/>
            <w:r w:rsidRPr="00FC64A6">
              <w:rPr>
                <w:rFonts w:ascii="Arial" w:hAnsi="Arial" w:cs="Arial"/>
                <w:bCs/>
              </w:rPr>
              <w:t>Anti Microbial</w:t>
            </w:r>
            <w:proofErr w:type="spellEnd"/>
            <w:r w:rsidRPr="00FC64A6">
              <w:rPr>
                <w:rFonts w:ascii="Arial" w:hAnsi="Arial" w:cs="Arial"/>
                <w:bCs/>
              </w:rPr>
              <w:t xml:space="preserve"> Stewardship (reduction and best practice)</w:t>
            </w:r>
          </w:p>
          <w:p w14:paraId="4BD631DA" w14:textId="77777777" w:rsidR="0039591B" w:rsidRPr="00826731" w:rsidRDefault="0039591B" w:rsidP="0039591B">
            <w:pPr>
              <w:autoSpaceDE w:val="0"/>
              <w:autoSpaceDN w:val="0"/>
              <w:adjustRightInd w:val="0"/>
              <w:spacing w:before="40" w:after="40" w:line="240" w:lineRule="auto"/>
              <w:ind w:left="720"/>
              <w:rPr>
                <w:rFonts w:ascii="Arial" w:hAnsi="Arial" w:cs="Arial"/>
              </w:rPr>
            </w:pPr>
          </w:p>
          <w:p w14:paraId="73435ED8" w14:textId="77777777" w:rsidR="003D58F2" w:rsidRPr="0039591B" w:rsidRDefault="00826731" w:rsidP="003D58F2">
            <w:pPr>
              <w:autoSpaceDE w:val="0"/>
              <w:autoSpaceDN w:val="0"/>
              <w:adjustRightInd w:val="0"/>
              <w:spacing w:before="40" w:after="40" w:line="240" w:lineRule="auto"/>
              <w:rPr>
                <w:rFonts w:ascii="Arial" w:hAnsi="Arial" w:cs="Arial"/>
                <w:color w:val="000000"/>
              </w:rPr>
            </w:pPr>
            <w:r w:rsidRPr="0039591B">
              <w:rPr>
                <w:rFonts w:ascii="Arial" w:hAnsi="Arial" w:cs="Arial"/>
                <w:color w:val="000000"/>
              </w:rPr>
              <w:t>12 key areas</w:t>
            </w:r>
            <w:r w:rsidR="00FC64A6">
              <w:rPr>
                <w:rFonts w:ascii="Arial" w:hAnsi="Arial" w:cs="Arial"/>
                <w:color w:val="000000"/>
              </w:rPr>
              <w:t xml:space="preserve"> are</w:t>
            </w:r>
            <w:r w:rsidRPr="0039591B">
              <w:rPr>
                <w:rFonts w:ascii="Arial" w:hAnsi="Arial" w:cs="Arial"/>
                <w:color w:val="000000"/>
              </w:rPr>
              <w:t xml:space="preserve"> targeted for improvement</w:t>
            </w:r>
            <w:r w:rsidR="003D58F2" w:rsidRPr="0039591B">
              <w:rPr>
                <w:rFonts w:ascii="Arial" w:hAnsi="Arial" w:cs="Arial"/>
                <w:color w:val="000000"/>
              </w:rPr>
              <w:t>:</w:t>
            </w:r>
          </w:p>
          <w:p w14:paraId="7A9A7ED3" w14:textId="77777777" w:rsidR="003D58F2" w:rsidRPr="0080413A" w:rsidRDefault="003D58F2" w:rsidP="003D58F2">
            <w:pPr>
              <w:pStyle w:val="ListParagraph"/>
              <w:numPr>
                <w:ilvl w:val="0"/>
                <w:numId w:val="30"/>
              </w:numPr>
              <w:spacing w:after="0" w:line="240" w:lineRule="auto"/>
              <w:contextualSpacing w:val="0"/>
              <w:jc w:val="both"/>
              <w:rPr>
                <w:rFonts w:ascii="Arial" w:hAnsi="Arial" w:cs="Arial"/>
                <w:bCs/>
              </w:rPr>
            </w:pPr>
            <w:r w:rsidRPr="0080413A">
              <w:rPr>
                <w:rFonts w:ascii="Arial" w:hAnsi="Arial" w:cs="Arial"/>
                <w:bCs/>
              </w:rPr>
              <w:t>Long-line collaborative project</w:t>
            </w:r>
            <w:r>
              <w:rPr>
                <w:rFonts w:ascii="Arial" w:hAnsi="Arial" w:cs="Arial"/>
                <w:bCs/>
              </w:rPr>
              <w:t xml:space="preserve"> (</w:t>
            </w:r>
            <w:r w:rsidRPr="00672CAF">
              <w:rPr>
                <w:rFonts w:ascii="Arial" w:hAnsi="Arial" w:cs="Arial"/>
                <w:bCs/>
                <w:i/>
                <w:iCs/>
              </w:rPr>
              <w:t>S.</w:t>
            </w:r>
            <w:r>
              <w:rPr>
                <w:rFonts w:ascii="Arial" w:hAnsi="Arial" w:cs="Arial"/>
                <w:bCs/>
                <w:i/>
                <w:iCs/>
              </w:rPr>
              <w:t xml:space="preserve"> </w:t>
            </w:r>
            <w:r w:rsidRPr="00672CAF">
              <w:rPr>
                <w:rFonts w:ascii="Arial" w:hAnsi="Arial" w:cs="Arial"/>
                <w:bCs/>
                <w:i/>
                <w:iCs/>
              </w:rPr>
              <w:t>Aureus</w:t>
            </w:r>
            <w:r>
              <w:rPr>
                <w:rFonts w:ascii="Arial" w:hAnsi="Arial" w:cs="Arial"/>
                <w:bCs/>
              </w:rPr>
              <w:t xml:space="preserve"> reduction goal)</w:t>
            </w:r>
          </w:p>
          <w:p w14:paraId="14005652" w14:textId="77777777" w:rsidR="003D58F2" w:rsidRPr="002B258B" w:rsidRDefault="003D58F2" w:rsidP="003D58F2">
            <w:pPr>
              <w:pStyle w:val="ListParagraph"/>
              <w:numPr>
                <w:ilvl w:val="0"/>
                <w:numId w:val="30"/>
              </w:numPr>
              <w:spacing w:after="0" w:line="240" w:lineRule="auto"/>
              <w:contextualSpacing w:val="0"/>
              <w:jc w:val="both"/>
              <w:rPr>
                <w:rFonts w:ascii="Arial" w:hAnsi="Arial" w:cs="Arial"/>
                <w:bCs/>
              </w:rPr>
            </w:pPr>
            <w:r w:rsidRPr="002B258B">
              <w:rPr>
                <w:rFonts w:ascii="Arial" w:hAnsi="Arial" w:cs="Arial"/>
                <w:bCs/>
              </w:rPr>
              <w:t xml:space="preserve">Sharing best practice for wound management </w:t>
            </w:r>
            <w:r>
              <w:rPr>
                <w:rFonts w:ascii="Arial" w:hAnsi="Arial" w:cs="Arial"/>
                <w:bCs/>
              </w:rPr>
              <w:t>(</w:t>
            </w:r>
            <w:r w:rsidRPr="00672CAF">
              <w:rPr>
                <w:rFonts w:ascii="Arial" w:hAnsi="Arial" w:cs="Arial"/>
                <w:bCs/>
                <w:i/>
                <w:iCs/>
              </w:rPr>
              <w:t>S.</w:t>
            </w:r>
            <w:r>
              <w:rPr>
                <w:rFonts w:ascii="Arial" w:hAnsi="Arial" w:cs="Arial"/>
                <w:bCs/>
                <w:i/>
                <w:iCs/>
              </w:rPr>
              <w:t xml:space="preserve"> </w:t>
            </w:r>
            <w:r w:rsidRPr="00672CAF">
              <w:rPr>
                <w:rFonts w:ascii="Arial" w:hAnsi="Arial" w:cs="Arial"/>
                <w:bCs/>
                <w:i/>
                <w:iCs/>
              </w:rPr>
              <w:t>Aureus</w:t>
            </w:r>
            <w:r>
              <w:rPr>
                <w:rFonts w:ascii="Arial" w:hAnsi="Arial" w:cs="Arial"/>
                <w:bCs/>
              </w:rPr>
              <w:t xml:space="preserve"> reduction goal)</w:t>
            </w:r>
          </w:p>
          <w:p w14:paraId="6BFC5064" w14:textId="77777777" w:rsidR="003D58F2" w:rsidRPr="002B258B" w:rsidRDefault="003D58F2" w:rsidP="003D58F2">
            <w:pPr>
              <w:pStyle w:val="ListParagraph"/>
              <w:numPr>
                <w:ilvl w:val="0"/>
                <w:numId w:val="30"/>
              </w:numPr>
              <w:spacing w:after="0" w:line="240" w:lineRule="auto"/>
              <w:contextualSpacing w:val="0"/>
              <w:jc w:val="both"/>
              <w:rPr>
                <w:rFonts w:ascii="Arial" w:hAnsi="Arial" w:cs="Arial"/>
                <w:bCs/>
              </w:rPr>
            </w:pPr>
            <w:r w:rsidRPr="002B258B">
              <w:rPr>
                <w:rFonts w:ascii="Arial" w:hAnsi="Arial" w:cs="Arial"/>
                <w:bCs/>
              </w:rPr>
              <w:t xml:space="preserve">Improving Handwashing compliance and practice </w:t>
            </w:r>
          </w:p>
          <w:p w14:paraId="49A50CE8" w14:textId="77777777" w:rsidR="003D58F2" w:rsidRPr="002B258B" w:rsidRDefault="003D58F2" w:rsidP="003D58F2">
            <w:pPr>
              <w:pStyle w:val="ListParagraph"/>
              <w:numPr>
                <w:ilvl w:val="0"/>
                <w:numId w:val="30"/>
              </w:numPr>
              <w:spacing w:after="0" w:line="240" w:lineRule="auto"/>
              <w:contextualSpacing w:val="0"/>
              <w:jc w:val="both"/>
              <w:rPr>
                <w:rFonts w:ascii="Arial" w:hAnsi="Arial" w:cs="Arial"/>
                <w:bCs/>
              </w:rPr>
            </w:pPr>
            <w:r w:rsidRPr="002B258B">
              <w:rPr>
                <w:rFonts w:ascii="Arial" w:hAnsi="Arial" w:cs="Arial"/>
                <w:bCs/>
              </w:rPr>
              <w:t>Improving A</w:t>
            </w:r>
            <w:r>
              <w:rPr>
                <w:rFonts w:ascii="Arial" w:hAnsi="Arial" w:cs="Arial"/>
                <w:bCs/>
              </w:rPr>
              <w:t xml:space="preserve">septic </w:t>
            </w:r>
            <w:proofErr w:type="gramStart"/>
            <w:r w:rsidRPr="002B258B">
              <w:rPr>
                <w:rFonts w:ascii="Arial" w:hAnsi="Arial" w:cs="Arial"/>
                <w:bCs/>
              </w:rPr>
              <w:t>N</w:t>
            </w:r>
            <w:r>
              <w:rPr>
                <w:rFonts w:ascii="Arial" w:hAnsi="Arial" w:cs="Arial"/>
                <w:bCs/>
              </w:rPr>
              <w:t xml:space="preserve">on </w:t>
            </w:r>
            <w:r w:rsidRPr="002B258B">
              <w:rPr>
                <w:rFonts w:ascii="Arial" w:hAnsi="Arial" w:cs="Arial"/>
                <w:bCs/>
              </w:rPr>
              <w:t>T</w:t>
            </w:r>
            <w:r>
              <w:rPr>
                <w:rFonts w:ascii="Arial" w:hAnsi="Arial" w:cs="Arial"/>
                <w:bCs/>
              </w:rPr>
              <w:t>ouch</w:t>
            </w:r>
            <w:proofErr w:type="gramEnd"/>
            <w:r>
              <w:rPr>
                <w:rFonts w:ascii="Arial" w:hAnsi="Arial" w:cs="Arial"/>
                <w:bCs/>
              </w:rPr>
              <w:t xml:space="preserve"> </w:t>
            </w:r>
            <w:r w:rsidRPr="002B258B">
              <w:rPr>
                <w:rFonts w:ascii="Arial" w:hAnsi="Arial" w:cs="Arial"/>
                <w:bCs/>
              </w:rPr>
              <w:t>T</w:t>
            </w:r>
            <w:r>
              <w:rPr>
                <w:rFonts w:ascii="Arial" w:hAnsi="Arial" w:cs="Arial"/>
                <w:bCs/>
              </w:rPr>
              <w:t>echnique (ANTT)</w:t>
            </w:r>
            <w:r w:rsidRPr="002B258B">
              <w:rPr>
                <w:rFonts w:ascii="Arial" w:hAnsi="Arial" w:cs="Arial"/>
                <w:bCs/>
              </w:rPr>
              <w:t xml:space="preserve"> compliance and practice </w:t>
            </w:r>
          </w:p>
          <w:p w14:paraId="5BECEE6E" w14:textId="77777777" w:rsidR="003D58F2" w:rsidRPr="00286A6A" w:rsidRDefault="003D58F2" w:rsidP="003D58F2">
            <w:pPr>
              <w:pStyle w:val="ListParagraph"/>
              <w:numPr>
                <w:ilvl w:val="0"/>
                <w:numId w:val="30"/>
              </w:numPr>
              <w:spacing w:after="0" w:line="240" w:lineRule="auto"/>
              <w:contextualSpacing w:val="0"/>
              <w:jc w:val="both"/>
              <w:rPr>
                <w:rFonts w:ascii="Arial" w:hAnsi="Arial" w:cs="Arial"/>
                <w:bCs/>
              </w:rPr>
            </w:pPr>
            <w:r w:rsidRPr="00286A6A">
              <w:rPr>
                <w:rFonts w:ascii="Arial" w:hAnsi="Arial" w:cs="Arial"/>
                <w:bCs/>
              </w:rPr>
              <w:t xml:space="preserve">IPC Newsletters and communication </w:t>
            </w:r>
          </w:p>
          <w:p w14:paraId="2B83DD1C" w14:textId="77777777" w:rsidR="003D58F2" w:rsidRPr="00286A6A" w:rsidRDefault="003D58F2" w:rsidP="003D58F2">
            <w:pPr>
              <w:pStyle w:val="ListParagraph"/>
              <w:numPr>
                <w:ilvl w:val="0"/>
                <w:numId w:val="30"/>
              </w:numPr>
              <w:spacing w:after="0" w:line="240" w:lineRule="auto"/>
              <w:contextualSpacing w:val="0"/>
              <w:jc w:val="both"/>
              <w:rPr>
                <w:rFonts w:ascii="Arial" w:hAnsi="Arial" w:cs="Arial"/>
                <w:bCs/>
              </w:rPr>
            </w:pPr>
            <w:r w:rsidRPr="00286A6A">
              <w:rPr>
                <w:rFonts w:ascii="Arial" w:hAnsi="Arial" w:cs="Arial"/>
                <w:bCs/>
              </w:rPr>
              <w:t>Promoting prevention of UTIs</w:t>
            </w:r>
            <w:r>
              <w:rPr>
                <w:rFonts w:ascii="Arial" w:hAnsi="Arial" w:cs="Arial"/>
                <w:bCs/>
              </w:rPr>
              <w:t xml:space="preserve"> (</w:t>
            </w:r>
            <w:r w:rsidRPr="00BF5B15">
              <w:rPr>
                <w:rFonts w:ascii="Arial" w:hAnsi="Arial" w:cs="Arial"/>
                <w:bCs/>
                <w:i/>
                <w:iCs/>
              </w:rPr>
              <w:t>E. coli</w:t>
            </w:r>
            <w:r>
              <w:rPr>
                <w:rFonts w:ascii="Arial" w:hAnsi="Arial" w:cs="Arial"/>
                <w:bCs/>
              </w:rPr>
              <w:t xml:space="preserve"> and </w:t>
            </w:r>
            <w:r w:rsidRPr="00BF5B15">
              <w:rPr>
                <w:rFonts w:ascii="Arial" w:hAnsi="Arial" w:cs="Arial"/>
                <w:bCs/>
                <w:i/>
                <w:iCs/>
              </w:rPr>
              <w:t>Klebsiella</w:t>
            </w:r>
            <w:r>
              <w:rPr>
                <w:rFonts w:ascii="Arial" w:hAnsi="Arial" w:cs="Arial"/>
                <w:bCs/>
              </w:rPr>
              <w:t xml:space="preserve"> reduction goals)</w:t>
            </w:r>
          </w:p>
          <w:p w14:paraId="7CC64B44" w14:textId="77777777" w:rsidR="003D58F2" w:rsidRPr="00286A6A" w:rsidRDefault="003D58F2" w:rsidP="003D58F2">
            <w:pPr>
              <w:pStyle w:val="ListParagraph"/>
              <w:numPr>
                <w:ilvl w:val="0"/>
                <w:numId w:val="30"/>
              </w:numPr>
              <w:spacing w:after="0" w:line="240" w:lineRule="auto"/>
              <w:contextualSpacing w:val="0"/>
              <w:jc w:val="both"/>
              <w:rPr>
                <w:rFonts w:ascii="Arial" w:hAnsi="Arial" w:cs="Arial"/>
                <w:bCs/>
              </w:rPr>
            </w:pPr>
            <w:r w:rsidRPr="00286A6A">
              <w:rPr>
                <w:rFonts w:ascii="Arial" w:hAnsi="Arial" w:cs="Arial"/>
                <w:bCs/>
              </w:rPr>
              <w:t>IPC Champion network</w:t>
            </w:r>
          </w:p>
          <w:p w14:paraId="5E427693" w14:textId="77777777" w:rsidR="003D58F2" w:rsidRPr="00286A6A" w:rsidRDefault="003D58F2" w:rsidP="003D58F2">
            <w:pPr>
              <w:pStyle w:val="ListParagraph"/>
              <w:numPr>
                <w:ilvl w:val="0"/>
                <w:numId w:val="30"/>
              </w:numPr>
              <w:spacing w:after="0" w:line="240" w:lineRule="auto"/>
              <w:contextualSpacing w:val="0"/>
              <w:jc w:val="both"/>
              <w:rPr>
                <w:rFonts w:ascii="Arial" w:hAnsi="Arial" w:cs="Arial"/>
                <w:bCs/>
              </w:rPr>
            </w:pPr>
            <w:r w:rsidRPr="00286A6A">
              <w:rPr>
                <w:rFonts w:ascii="Arial" w:hAnsi="Arial" w:cs="Arial"/>
                <w:bCs/>
              </w:rPr>
              <w:t>Audits and Actions</w:t>
            </w:r>
            <w:r>
              <w:rPr>
                <w:rFonts w:ascii="Arial" w:hAnsi="Arial" w:cs="Arial"/>
                <w:bCs/>
              </w:rPr>
              <w:t xml:space="preserve"> (including self-assessment of services against Professional Code of Practice for IPC)</w:t>
            </w:r>
          </w:p>
          <w:p w14:paraId="36CBBD72" w14:textId="77777777" w:rsidR="003D58F2" w:rsidRPr="00672CAF" w:rsidRDefault="003D58F2" w:rsidP="003D58F2">
            <w:pPr>
              <w:pStyle w:val="ListParagraph"/>
              <w:numPr>
                <w:ilvl w:val="0"/>
                <w:numId w:val="30"/>
              </w:numPr>
              <w:spacing w:after="0" w:line="240" w:lineRule="auto"/>
              <w:contextualSpacing w:val="0"/>
              <w:jc w:val="both"/>
              <w:rPr>
                <w:rFonts w:ascii="Arial" w:hAnsi="Arial" w:cs="Arial"/>
                <w:bCs/>
              </w:rPr>
            </w:pPr>
            <w:r w:rsidRPr="00672CAF">
              <w:rPr>
                <w:rFonts w:ascii="Arial" w:hAnsi="Arial" w:cs="Arial"/>
                <w:bCs/>
              </w:rPr>
              <w:t xml:space="preserve">SMART Sampling </w:t>
            </w:r>
            <w:r>
              <w:rPr>
                <w:rFonts w:ascii="Arial" w:hAnsi="Arial" w:cs="Arial"/>
                <w:bCs/>
              </w:rPr>
              <w:t>(Antibiotic use reduction goal)</w:t>
            </w:r>
          </w:p>
          <w:p w14:paraId="412F824D" w14:textId="77777777" w:rsidR="003D58F2" w:rsidRPr="00672CAF" w:rsidRDefault="003D58F2" w:rsidP="003D58F2">
            <w:pPr>
              <w:pStyle w:val="ListParagraph"/>
              <w:numPr>
                <w:ilvl w:val="0"/>
                <w:numId w:val="30"/>
              </w:numPr>
              <w:spacing w:after="0" w:line="240" w:lineRule="auto"/>
              <w:contextualSpacing w:val="0"/>
              <w:jc w:val="both"/>
              <w:rPr>
                <w:rFonts w:ascii="Arial" w:hAnsi="Arial" w:cs="Arial"/>
                <w:bCs/>
              </w:rPr>
            </w:pPr>
            <w:r w:rsidRPr="00672CAF">
              <w:rPr>
                <w:rFonts w:ascii="Arial" w:hAnsi="Arial" w:cs="Arial"/>
                <w:bCs/>
              </w:rPr>
              <w:t xml:space="preserve">Anti-microbial Stewardship </w:t>
            </w:r>
          </w:p>
          <w:p w14:paraId="56A68D2D" w14:textId="77777777" w:rsidR="003D58F2" w:rsidRPr="00672CAF" w:rsidRDefault="003D58F2" w:rsidP="003D58F2">
            <w:pPr>
              <w:pStyle w:val="ListParagraph"/>
              <w:numPr>
                <w:ilvl w:val="0"/>
                <w:numId w:val="30"/>
              </w:numPr>
              <w:spacing w:after="0" w:line="240" w:lineRule="auto"/>
              <w:contextualSpacing w:val="0"/>
              <w:jc w:val="both"/>
              <w:rPr>
                <w:rFonts w:ascii="Arial" w:hAnsi="Arial" w:cs="Arial"/>
                <w:bCs/>
              </w:rPr>
            </w:pPr>
            <w:r w:rsidRPr="002132BB">
              <w:rPr>
                <w:rFonts w:ascii="Arial" w:hAnsi="Arial" w:cs="Arial"/>
                <w:bCs/>
                <w:i/>
                <w:iCs/>
              </w:rPr>
              <w:t>C. difficile</w:t>
            </w:r>
            <w:r>
              <w:rPr>
                <w:rFonts w:ascii="Arial" w:hAnsi="Arial" w:cs="Arial"/>
                <w:bCs/>
              </w:rPr>
              <w:t xml:space="preserve"> </w:t>
            </w:r>
            <w:r w:rsidRPr="00672CAF">
              <w:rPr>
                <w:rFonts w:ascii="Arial" w:hAnsi="Arial" w:cs="Arial"/>
                <w:bCs/>
              </w:rPr>
              <w:t xml:space="preserve">scrutiny and system reviews </w:t>
            </w:r>
            <w:r>
              <w:rPr>
                <w:rFonts w:ascii="Arial" w:hAnsi="Arial" w:cs="Arial"/>
                <w:bCs/>
              </w:rPr>
              <w:t>(</w:t>
            </w:r>
            <w:r w:rsidRPr="002132BB">
              <w:rPr>
                <w:rFonts w:ascii="Arial" w:hAnsi="Arial" w:cs="Arial"/>
                <w:bCs/>
                <w:i/>
                <w:iCs/>
              </w:rPr>
              <w:t>C. difficile</w:t>
            </w:r>
            <w:r>
              <w:rPr>
                <w:rFonts w:ascii="Arial" w:hAnsi="Arial" w:cs="Arial"/>
                <w:bCs/>
              </w:rPr>
              <w:t xml:space="preserve"> reduction goals)</w:t>
            </w:r>
          </w:p>
          <w:p w14:paraId="4E82E2F2" w14:textId="77777777" w:rsidR="003D58F2" w:rsidRPr="00672CAF" w:rsidRDefault="003D58F2" w:rsidP="003D58F2">
            <w:pPr>
              <w:pStyle w:val="ListParagraph"/>
              <w:numPr>
                <w:ilvl w:val="0"/>
                <w:numId w:val="30"/>
              </w:numPr>
              <w:spacing w:after="0" w:line="240" w:lineRule="auto"/>
              <w:contextualSpacing w:val="0"/>
              <w:jc w:val="both"/>
              <w:rPr>
                <w:rFonts w:ascii="Arial" w:hAnsi="Arial" w:cs="Arial"/>
                <w:bCs/>
              </w:rPr>
            </w:pPr>
            <w:r w:rsidRPr="00672CAF">
              <w:rPr>
                <w:rFonts w:ascii="Arial" w:hAnsi="Arial" w:cs="Arial"/>
                <w:bCs/>
              </w:rPr>
              <w:t xml:space="preserve">Every Contact Counts </w:t>
            </w:r>
            <w:r>
              <w:rPr>
                <w:rFonts w:ascii="Arial" w:hAnsi="Arial" w:cs="Arial"/>
                <w:bCs/>
              </w:rPr>
              <w:t>(Patient-Centric Quality Improvement)</w:t>
            </w:r>
          </w:p>
          <w:p w14:paraId="0E493176" w14:textId="77777777" w:rsidR="0039591B" w:rsidRDefault="0039591B" w:rsidP="003D58F2">
            <w:pPr>
              <w:autoSpaceDE w:val="0"/>
              <w:autoSpaceDN w:val="0"/>
              <w:adjustRightInd w:val="0"/>
              <w:spacing w:before="40" w:after="40" w:line="240" w:lineRule="auto"/>
              <w:rPr>
                <w:rFonts w:ascii="Arial" w:hAnsi="Arial" w:cs="Arial"/>
              </w:rPr>
            </w:pPr>
          </w:p>
          <w:p w14:paraId="28FB43A6" w14:textId="77777777" w:rsidR="00CB7FD3" w:rsidRDefault="007A5E33" w:rsidP="003D58F2">
            <w:pPr>
              <w:autoSpaceDE w:val="0"/>
              <w:autoSpaceDN w:val="0"/>
              <w:adjustRightInd w:val="0"/>
              <w:spacing w:before="40" w:after="40" w:line="240" w:lineRule="auto"/>
              <w:rPr>
                <w:rFonts w:ascii="Arial" w:hAnsi="Arial" w:cs="Arial"/>
              </w:rPr>
            </w:pPr>
            <w:r>
              <w:rPr>
                <w:rFonts w:ascii="Arial" w:hAnsi="Arial" w:cs="Arial"/>
              </w:rPr>
              <w:t>A risk has been highlighted i</w:t>
            </w:r>
            <w:r w:rsidR="00826731">
              <w:rPr>
                <w:rFonts w:ascii="Arial" w:hAnsi="Arial" w:cs="Arial"/>
              </w:rPr>
              <w:t xml:space="preserve">n </w:t>
            </w:r>
            <w:r>
              <w:rPr>
                <w:rFonts w:ascii="Arial" w:hAnsi="Arial" w:cs="Arial"/>
              </w:rPr>
              <w:t xml:space="preserve">relation to </w:t>
            </w:r>
            <w:r w:rsidR="00826731">
              <w:rPr>
                <w:rFonts w:ascii="Arial" w:hAnsi="Arial" w:cs="Arial"/>
              </w:rPr>
              <w:t xml:space="preserve">resource to implement and sustain the improvements outlined </w:t>
            </w:r>
            <w:r w:rsidR="00F442CC">
              <w:rPr>
                <w:rFonts w:ascii="Arial" w:hAnsi="Arial" w:cs="Arial"/>
              </w:rPr>
              <w:t>in the plan</w:t>
            </w:r>
            <w:r>
              <w:rPr>
                <w:rFonts w:ascii="Arial" w:hAnsi="Arial" w:cs="Arial"/>
              </w:rPr>
              <w:t xml:space="preserve">.  The </w:t>
            </w:r>
            <w:r w:rsidR="00826731">
              <w:rPr>
                <w:rFonts w:ascii="Arial" w:hAnsi="Arial" w:cs="Arial"/>
              </w:rPr>
              <w:t>service group are currently reviewing how</w:t>
            </w:r>
            <w:r>
              <w:rPr>
                <w:rFonts w:ascii="Arial" w:hAnsi="Arial" w:cs="Arial"/>
              </w:rPr>
              <w:t xml:space="preserve"> resource to prioritise IPC/HCAI/AMS </w:t>
            </w:r>
            <w:proofErr w:type="spellStart"/>
            <w:r>
              <w:rPr>
                <w:rFonts w:ascii="Arial" w:hAnsi="Arial" w:cs="Arial"/>
              </w:rPr>
              <w:t>worksteams</w:t>
            </w:r>
            <w:proofErr w:type="spellEnd"/>
            <w:r>
              <w:rPr>
                <w:rFonts w:ascii="Arial" w:hAnsi="Arial" w:cs="Arial"/>
              </w:rPr>
              <w:t xml:space="preserve"> </w:t>
            </w:r>
            <w:r w:rsidR="00826731">
              <w:rPr>
                <w:rFonts w:ascii="Arial" w:hAnsi="Arial" w:cs="Arial"/>
              </w:rPr>
              <w:t xml:space="preserve">can be supported.  </w:t>
            </w:r>
          </w:p>
          <w:p w14:paraId="4A5F1198" w14:textId="77777777" w:rsidR="0039591B" w:rsidRPr="00826731" w:rsidRDefault="0039591B" w:rsidP="003D58F2">
            <w:pPr>
              <w:autoSpaceDE w:val="0"/>
              <w:autoSpaceDN w:val="0"/>
              <w:adjustRightInd w:val="0"/>
              <w:spacing w:before="40" w:after="40" w:line="240" w:lineRule="auto"/>
              <w:rPr>
                <w:rFonts w:ascii="Arial" w:hAnsi="Arial" w:cs="Arial"/>
              </w:rPr>
            </w:pPr>
          </w:p>
          <w:p w14:paraId="3C32C956" w14:textId="77777777" w:rsidR="003D58F2" w:rsidRDefault="003D58F2" w:rsidP="00941FCA">
            <w:pPr>
              <w:autoSpaceDE w:val="0"/>
              <w:autoSpaceDN w:val="0"/>
              <w:adjustRightInd w:val="0"/>
              <w:spacing w:before="40" w:after="40" w:line="240" w:lineRule="auto"/>
              <w:rPr>
                <w:rFonts w:ascii="Arial" w:hAnsi="Arial" w:cs="Arial"/>
              </w:rPr>
            </w:pPr>
          </w:p>
          <w:p w14:paraId="0362CF46" w14:textId="77777777" w:rsidR="00811E2A" w:rsidRDefault="00811E2A" w:rsidP="00811E2A">
            <w:pPr>
              <w:autoSpaceDE w:val="0"/>
              <w:autoSpaceDN w:val="0"/>
              <w:spacing w:before="40" w:after="40"/>
              <w:rPr>
                <w:rFonts w:ascii="Arial" w:hAnsi="Arial" w:cs="Arial"/>
                <w:u w:val="single"/>
              </w:rPr>
            </w:pPr>
            <w:r>
              <w:rPr>
                <w:rFonts w:ascii="Arial" w:hAnsi="Arial" w:cs="Arial"/>
                <w:u w:val="single"/>
              </w:rPr>
              <w:t>Improving end of life care</w:t>
            </w:r>
          </w:p>
          <w:p w14:paraId="00B65A8B" w14:textId="77777777" w:rsidR="003D58F2" w:rsidRDefault="00811E2A" w:rsidP="00811E2A">
            <w:pPr>
              <w:autoSpaceDE w:val="0"/>
              <w:autoSpaceDN w:val="0"/>
              <w:spacing w:before="40" w:after="40" w:line="240" w:lineRule="auto"/>
              <w:rPr>
                <w:rFonts w:ascii="Arial" w:hAnsi="Arial" w:cs="Arial"/>
              </w:rPr>
            </w:pPr>
            <w:r>
              <w:rPr>
                <w:rFonts w:ascii="Arial" w:hAnsi="Arial" w:cs="Arial"/>
              </w:rPr>
              <w:lastRenderedPageBreak/>
              <w:t xml:space="preserve">A service group meeting has been established to amalgamate various workstreams in connection with </w:t>
            </w:r>
            <w:proofErr w:type="gramStart"/>
            <w:r>
              <w:rPr>
                <w:rFonts w:ascii="Arial" w:hAnsi="Arial" w:cs="Arial"/>
              </w:rPr>
              <w:t>end of life</w:t>
            </w:r>
            <w:proofErr w:type="gramEnd"/>
            <w:r>
              <w:rPr>
                <w:rFonts w:ascii="Arial" w:hAnsi="Arial" w:cs="Arial"/>
              </w:rPr>
              <w:t xml:space="preserve"> care.  </w:t>
            </w:r>
            <w:r w:rsidR="003D58F2">
              <w:rPr>
                <w:rFonts w:ascii="Arial" w:hAnsi="Arial" w:cs="Arial"/>
              </w:rPr>
              <w:t>The priorities for the group under consideration include:</w:t>
            </w:r>
          </w:p>
          <w:p w14:paraId="6EBC3D1E"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scoping activities being undertaken or needed in community services</w:t>
            </w:r>
          </w:p>
          <w:p w14:paraId="468191B3"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improving the identification of people at the end of life</w:t>
            </w:r>
          </w:p>
          <w:p w14:paraId="73BF5152"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ensuring people at the end of life are in the right place</w:t>
            </w:r>
          </w:p>
          <w:p w14:paraId="0D9FBA11"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provision of medication and pain relief</w:t>
            </w:r>
          </w:p>
          <w:p w14:paraId="43B1DAA5"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effective Advanced Care Plans (ACP)</w:t>
            </w:r>
          </w:p>
          <w:p w14:paraId="191DB5D3"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effective communication systems</w:t>
            </w:r>
          </w:p>
          <w:p w14:paraId="23D516E0" w14:textId="77777777" w:rsidR="003D58F2" w:rsidRDefault="003D58F2" w:rsidP="003D58F2">
            <w:pPr>
              <w:pStyle w:val="ListParagraph"/>
              <w:numPr>
                <w:ilvl w:val="0"/>
                <w:numId w:val="31"/>
              </w:numPr>
              <w:spacing w:after="0" w:line="240" w:lineRule="auto"/>
              <w:contextualSpacing w:val="0"/>
              <w:jc w:val="both"/>
              <w:rPr>
                <w:rFonts w:ascii="Arial" w:hAnsi="Arial" w:cs="Arial"/>
                <w:bCs/>
              </w:rPr>
            </w:pPr>
            <w:r>
              <w:rPr>
                <w:rFonts w:ascii="Arial" w:hAnsi="Arial" w:cs="Arial"/>
                <w:bCs/>
              </w:rPr>
              <w:t>assessing End of Life Care in the Third Sector</w:t>
            </w:r>
          </w:p>
          <w:p w14:paraId="40DB6432" w14:textId="77777777" w:rsidR="003D58F2" w:rsidRDefault="003D58F2" w:rsidP="00811E2A">
            <w:pPr>
              <w:autoSpaceDE w:val="0"/>
              <w:autoSpaceDN w:val="0"/>
              <w:spacing w:before="40" w:after="40" w:line="240" w:lineRule="auto"/>
              <w:rPr>
                <w:rFonts w:ascii="Arial" w:hAnsi="Arial" w:cs="Arial"/>
              </w:rPr>
            </w:pPr>
          </w:p>
          <w:p w14:paraId="3B9F9D51" w14:textId="77777777" w:rsidR="00811E2A" w:rsidRDefault="00811E2A" w:rsidP="00811E2A">
            <w:pPr>
              <w:autoSpaceDE w:val="0"/>
              <w:autoSpaceDN w:val="0"/>
              <w:spacing w:before="40" w:after="40" w:line="240" w:lineRule="auto"/>
              <w:rPr>
                <w:rFonts w:ascii="Arial" w:hAnsi="Arial" w:cs="Arial"/>
              </w:rPr>
            </w:pPr>
            <w:r>
              <w:rPr>
                <w:rFonts w:ascii="Arial" w:hAnsi="Arial" w:cs="Arial"/>
              </w:rPr>
              <w:t>The work to train end of life champions in community services and the care home sector is ongoing, as is the work to train appropriate staff to verify expected death.</w:t>
            </w:r>
          </w:p>
          <w:p w14:paraId="75630D61" w14:textId="77777777" w:rsidR="00811E2A" w:rsidRDefault="00811E2A" w:rsidP="00811E2A">
            <w:pPr>
              <w:autoSpaceDE w:val="0"/>
              <w:autoSpaceDN w:val="0"/>
              <w:spacing w:before="40" w:after="40" w:line="240" w:lineRule="auto"/>
              <w:rPr>
                <w:rFonts w:ascii="Arial" w:hAnsi="Arial" w:cs="Arial"/>
              </w:rPr>
            </w:pPr>
            <w:r>
              <w:rPr>
                <w:rFonts w:ascii="Arial" w:hAnsi="Arial" w:cs="Arial"/>
              </w:rPr>
              <w:t xml:space="preserve">  </w:t>
            </w:r>
          </w:p>
          <w:p w14:paraId="74054416" w14:textId="77777777" w:rsidR="00811E2A" w:rsidRDefault="00811E2A" w:rsidP="00811E2A">
            <w:pPr>
              <w:autoSpaceDE w:val="0"/>
              <w:autoSpaceDN w:val="0"/>
              <w:spacing w:before="40" w:after="40" w:line="240" w:lineRule="auto"/>
              <w:rPr>
                <w:rFonts w:ascii="Arial" w:hAnsi="Arial" w:cs="Arial"/>
              </w:rPr>
            </w:pPr>
            <w:r w:rsidRPr="00811E2A">
              <w:rPr>
                <w:rFonts w:ascii="Arial" w:hAnsi="Arial" w:cs="Arial"/>
              </w:rPr>
              <w:t>The G</w:t>
            </w:r>
            <w:r>
              <w:rPr>
                <w:rFonts w:ascii="Arial" w:hAnsi="Arial" w:cs="Arial"/>
              </w:rPr>
              <w:t xml:space="preserve">old </w:t>
            </w:r>
            <w:r w:rsidRPr="00811E2A">
              <w:rPr>
                <w:rFonts w:ascii="Arial" w:hAnsi="Arial" w:cs="Arial"/>
              </w:rPr>
              <w:t>S</w:t>
            </w:r>
            <w:r>
              <w:rPr>
                <w:rFonts w:ascii="Arial" w:hAnsi="Arial" w:cs="Arial"/>
              </w:rPr>
              <w:t xml:space="preserve">tandard </w:t>
            </w:r>
            <w:r w:rsidRPr="00811E2A">
              <w:rPr>
                <w:rFonts w:ascii="Arial" w:hAnsi="Arial" w:cs="Arial"/>
              </w:rPr>
              <w:t>F</w:t>
            </w:r>
            <w:r>
              <w:rPr>
                <w:rFonts w:ascii="Arial" w:hAnsi="Arial" w:cs="Arial"/>
              </w:rPr>
              <w:t>ramework</w:t>
            </w:r>
            <w:r w:rsidRPr="00811E2A">
              <w:rPr>
                <w:rFonts w:ascii="Arial" w:hAnsi="Arial" w:cs="Arial"/>
              </w:rPr>
              <w:t xml:space="preserve"> meetings are happening in all clusters and themes and learning from those are being reviewed</w:t>
            </w:r>
            <w:r>
              <w:rPr>
                <w:rFonts w:ascii="Arial" w:hAnsi="Arial" w:cs="Arial"/>
              </w:rPr>
              <w:t>.</w:t>
            </w:r>
          </w:p>
          <w:p w14:paraId="0911F7F5" w14:textId="77777777" w:rsidR="00811E2A" w:rsidRPr="00811E2A" w:rsidRDefault="00811E2A" w:rsidP="00811E2A">
            <w:pPr>
              <w:autoSpaceDE w:val="0"/>
              <w:autoSpaceDN w:val="0"/>
              <w:spacing w:before="40" w:after="40" w:line="240" w:lineRule="auto"/>
              <w:rPr>
                <w:rFonts w:ascii="Arial" w:hAnsi="Arial" w:cs="Arial"/>
              </w:rPr>
            </w:pPr>
          </w:p>
          <w:p w14:paraId="11621E24" w14:textId="77777777" w:rsidR="00811E2A" w:rsidRDefault="00811E2A" w:rsidP="00811E2A">
            <w:pPr>
              <w:autoSpaceDE w:val="0"/>
              <w:autoSpaceDN w:val="0"/>
              <w:spacing w:before="40" w:after="40" w:line="240" w:lineRule="auto"/>
              <w:rPr>
                <w:rFonts w:ascii="Arial" w:hAnsi="Arial" w:cs="Arial"/>
              </w:rPr>
            </w:pPr>
            <w:r>
              <w:rPr>
                <w:rFonts w:ascii="Arial" w:hAnsi="Arial" w:cs="Arial"/>
              </w:rPr>
              <w:t xml:space="preserve">The group is now scoping how to digitally support GPs so that Palliative Care Registers and Advanced Care plans can be shared more widely </w:t>
            </w:r>
            <w:proofErr w:type="gramStart"/>
            <w:r>
              <w:rPr>
                <w:rFonts w:ascii="Arial" w:hAnsi="Arial" w:cs="Arial"/>
              </w:rPr>
              <w:t>in order to</w:t>
            </w:r>
            <w:proofErr w:type="gramEnd"/>
            <w:r>
              <w:rPr>
                <w:rFonts w:ascii="Arial" w:hAnsi="Arial" w:cs="Arial"/>
              </w:rPr>
              <w:t xml:space="preserve"> improve multi-disciplinary / multi-agency communication and to improve outcomes for those at the end of their life.  The Specialist Palliative Care service nursing service is currently implementing an agreed improvement plan.</w:t>
            </w:r>
          </w:p>
          <w:p w14:paraId="7C2AFE07" w14:textId="77777777" w:rsidR="00F442CC" w:rsidRDefault="00F442CC" w:rsidP="00941FCA">
            <w:pPr>
              <w:autoSpaceDE w:val="0"/>
              <w:autoSpaceDN w:val="0"/>
              <w:adjustRightInd w:val="0"/>
              <w:spacing w:before="40" w:after="40" w:line="240" w:lineRule="auto"/>
              <w:rPr>
                <w:rFonts w:ascii="Arial" w:hAnsi="Arial" w:cs="Arial"/>
              </w:rPr>
            </w:pPr>
          </w:p>
          <w:p w14:paraId="1860402A" w14:textId="77777777" w:rsidR="00F442CC" w:rsidRDefault="00F442CC" w:rsidP="00941FCA">
            <w:pPr>
              <w:autoSpaceDE w:val="0"/>
              <w:autoSpaceDN w:val="0"/>
              <w:adjustRightInd w:val="0"/>
              <w:spacing w:before="40" w:after="40" w:line="240" w:lineRule="auto"/>
              <w:rPr>
                <w:rFonts w:ascii="Arial" w:hAnsi="Arial" w:cs="Arial"/>
                <w:u w:val="single"/>
              </w:rPr>
            </w:pPr>
            <w:r w:rsidRPr="00F442CC">
              <w:rPr>
                <w:rFonts w:ascii="Arial" w:hAnsi="Arial" w:cs="Arial"/>
                <w:u w:val="single"/>
              </w:rPr>
              <w:t>P</w:t>
            </w:r>
            <w:r>
              <w:rPr>
                <w:rFonts w:ascii="Arial" w:hAnsi="Arial" w:cs="Arial"/>
                <w:u w:val="single"/>
              </w:rPr>
              <w:t>ressure ulcer management</w:t>
            </w:r>
          </w:p>
          <w:p w14:paraId="3F8A5B35" w14:textId="77777777" w:rsidR="0039591B" w:rsidRDefault="0039591B" w:rsidP="00941FCA">
            <w:pPr>
              <w:autoSpaceDE w:val="0"/>
              <w:autoSpaceDN w:val="0"/>
              <w:adjustRightInd w:val="0"/>
              <w:spacing w:before="40" w:after="40" w:line="240" w:lineRule="auto"/>
              <w:rPr>
                <w:rFonts w:ascii="Arial" w:hAnsi="Arial" w:cs="Arial"/>
              </w:rPr>
            </w:pPr>
            <w:r>
              <w:rPr>
                <w:rFonts w:ascii="Arial" w:hAnsi="Arial" w:cs="Arial"/>
              </w:rPr>
              <w:t>A pressure ulcer quality summit was held on 22</w:t>
            </w:r>
            <w:r w:rsidRPr="0039591B">
              <w:rPr>
                <w:rFonts w:ascii="Arial" w:hAnsi="Arial" w:cs="Arial"/>
                <w:vertAlign w:val="superscript"/>
              </w:rPr>
              <w:t>nd</w:t>
            </w:r>
            <w:r>
              <w:rPr>
                <w:rFonts w:ascii="Arial" w:hAnsi="Arial" w:cs="Arial"/>
              </w:rPr>
              <w:t xml:space="preserve"> February focussing on case reviews for serious incidents.  The audience was health board </w:t>
            </w:r>
            <w:proofErr w:type="gramStart"/>
            <w:r>
              <w:rPr>
                <w:rFonts w:ascii="Arial" w:hAnsi="Arial" w:cs="Arial"/>
              </w:rPr>
              <w:t>wide</w:t>
            </w:r>
            <w:proofErr w:type="gramEnd"/>
            <w:r>
              <w:rPr>
                <w:rFonts w:ascii="Arial" w:hAnsi="Arial" w:cs="Arial"/>
              </w:rPr>
              <w:t xml:space="preserve"> and the resulting discussions are enabling the development of the GMOs for the group.</w:t>
            </w:r>
          </w:p>
          <w:p w14:paraId="39D9D2D3" w14:textId="77777777" w:rsidR="0039591B" w:rsidRDefault="0039591B" w:rsidP="00941FCA">
            <w:pPr>
              <w:autoSpaceDE w:val="0"/>
              <w:autoSpaceDN w:val="0"/>
              <w:adjustRightInd w:val="0"/>
              <w:spacing w:before="40" w:after="40" w:line="240" w:lineRule="auto"/>
              <w:rPr>
                <w:rFonts w:ascii="Arial" w:hAnsi="Arial" w:cs="Arial"/>
              </w:rPr>
            </w:pPr>
          </w:p>
          <w:p w14:paraId="7479C8EF" w14:textId="77777777" w:rsidR="00CB00E5" w:rsidRDefault="00F442CC" w:rsidP="00941FCA">
            <w:pPr>
              <w:autoSpaceDE w:val="0"/>
              <w:autoSpaceDN w:val="0"/>
              <w:adjustRightInd w:val="0"/>
              <w:spacing w:before="40" w:after="40" w:line="240" w:lineRule="auto"/>
              <w:rPr>
                <w:rFonts w:ascii="Arial" w:hAnsi="Arial" w:cs="Arial"/>
              </w:rPr>
            </w:pPr>
            <w:r>
              <w:rPr>
                <w:rFonts w:ascii="Arial" w:hAnsi="Arial" w:cs="Arial"/>
              </w:rPr>
              <w:t xml:space="preserve">Team based fundamental of improvement training is underway to support improvement work under this priority area.  This includes developing a training programme for nursing homes to improve pressure ulcer management, patient information and concordance and early interventions.  The service is also reviewing the reporting process for pressure ulcers from Emergency Departments </w:t>
            </w:r>
            <w:r w:rsidR="00CB00E5">
              <w:rPr>
                <w:rFonts w:ascii="Arial" w:hAnsi="Arial" w:cs="Arial"/>
              </w:rPr>
              <w:t>in conjunction with staff from Corporate Q&amp;S team, and Morriston Service Group.</w:t>
            </w:r>
          </w:p>
          <w:p w14:paraId="7F1E6252" w14:textId="77777777" w:rsidR="00CB00E5" w:rsidRDefault="00CB00E5" w:rsidP="00941FCA">
            <w:pPr>
              <w:autoSpaceDE w:val="0"/>
              <w:autoSpaceDN w:val="0"/>
              <w:adjustRightInd w:val="0"/>
              <w:spacing w:before="40" w:after="40" w:line="240" w:lineRule="auto"/>
              <w:rPr>
                <w:rFonts w:ascii="Arial" w:hAnsi="Arial" w:cs="Arial"/>
              </w:rPr>
            </w:pPr>
          </w:p>
          <w:p w14:paraId="4BAEDA66" w14:textId="77777777" w:rsidR="00826731" w:rsidRDefault="00CB00E5" w:rsidP="00941FCA">
            <w:pPr>
              <w:autoSpaceDE w:val="0"/>
              <w:autoSpaceDN w:val="0"/>
              <w:adjustRightInd w:val="0"/>
              <w:spacing w:before="40" w:after="40" w:line="240" w:lineRule="auto"/>
              <w:rPr>
                <w:rFonts w:ascii="Arial" w:hAnsi="Arial" w:cs="Arial"/>
                <w:u w:val="single"/>
              </w:rPr>
            </w:pPr>
            <w:r w:rsidRPr="00CB00E5">
              <w:rPr>
                <w:rFonts w:ascii="Arial" w:hAnsi="Arial" w:cs="Arial"/>
                <w:u w:val="single"/>
              </w:rPr>
              <w:t>Falls</w:t>
            </w:r>
          </w:p>
          <w:p w14:paraId="0DFD6994" w14:textId="77777777" w:rsidR="00CB00E5" w:rsidRDefault="00CB00E5" w:rsidP="00941FCA">
            <w:pPr>
              <w:autoSpaceDE w:val="0"/>
              <w:autoSpaceDN w:val="0"/>
              <w:adjustRightInd w:val="0"/>
              <w:spacing w:before="40" w:after="40" w:line="240" w:lineRule="auto"/>
              <w:rPr>
                <w:rFonts w:ascii="Arial" w:hAnsi="Arial" w:cs="Arial"/>
              </w:rPr>
            </w:pPr>
            <w:r>
              <w:rPr>
                <w:rFonts w:ascii="Arial" w:hAnsi="Arial" w:cs="Arial"/>
              </w:rPr>
              <w:t>A falls group has been established to include representation from the Regional Partnership Board’s Older Persons workstream to scope and assess current falls prevention activities.  The service group are also involved in falls / frailty projects led by the Regional Partnership Board.  These activities are currently being established.</w:t>
            </w:r>
          </w:p>
          <w:p w14:paraId="4DC8032B" w14:textId="77777777" w:rsidR="00CB00E5" w:rsidRDefault="00CB00E5" w:rsidP="00941FCA">
            <w:pPr>
              <w:autoSpaceDE w:val="0"/>
              <w:autoSpaceDN w:val="0"/>
              <w:adjustRightInd w:val="0"/>
              <w:spacing w:before="40" w:after="40" w:line="240" w:lineRule="auto"/>
              <w:rPr>
                <w:rFonts w:ascii="Arial" w:hAnsi="Arial" w:cs="Arial"/>
              </w:rPr>
            </w:pPr>
          </w:p>
          <w:p w14:paraId="0D2E6F80" w14:textId="77777777" w:rsidR="00CB00E5" w:rsidRPr="00CB00E5" w:rsidRDefault="00CB00E5" w:rsidP="00941FCA">
            <w:pPr>
              <w:autoSpaceDE w:val="0"/>
              <w:autoSpaceDN w:val="0"/>
              <w:adjustRightInd w:val="0"/>
              <w:spacing w:before="40" w:after="40" w:line="240" w:lineRule="auto"/>
              <w:rPr>
                <w:rFonts w:ascii="Arial" w:hAnsi="Arial" w:cs="Arial"/>
                <w:u w:val="single"/>
              </w:rPr>
            </w:pPr>
            <w:r w:rsidRPr="00CB00E5">
              <w:rPr>
                <w:rFonts w:ascii="Arial" w:hAnsi="Arial" w:cs="Arial"/>
                <w:u w:val="single"/>
              </w:rPr>
              <w:t>Nutrition and Hydration</w:t>
            </w:r>
          </w:p>
          <w:p w14:paraId="49784409" w14:textId="77777777" w:rsidR="00CB00E5" w:rsidRDefault="00CB00E5" w:rsidP="00941FCA">
            <w:pPr>
              <w:autoSpaceDE w:val="0"/>
              <w:autoSpaceDN w:val="0"/>
              <w:adjustRightInd w:val="0"/>
              <w:spacing w:before="40" w:after="40" w:line="240" w:lineRule="auto"/>
              <w:rPr>
                <w:rFonts w:ascii="Arial" w:hAnsi="Arial" w:cs="Arial"/>
              </w:rPr>
            </w:pPr>
            <w:r>
              <w:rPr>
                <w:rFonts w:ascii="Arial" w:hAnsi="Arial" w:cs="Arial"/>
              </w:rPr>
              <w:t>A service group meeting has been established to pull together the various workstreams in connection with nutrition and hydration.  This includes:</w:t>
            </w:r>
          </w:p>
          <w:p w14:paraId="25D6F280" w14:textId="77777777" w:rsidR="00CB7FD3" w:rsidRPr="00CB00E5" w:rsidRDefault="00A068BF" w:rsidP="00CB00E5">
            <w:pPr>
              <w:numPr>
                <w:ilvl w:val="0"/>
                <w:numId w:val="24"/>
              </w:numPr>
              <w:autoSpaceDE w:val="0"/>
              <w:autoSpaceDN w:val="0"/>
              <w:adjustRightInd w:val="0"/>
              <w:spacing w:before="40" w:after="40" w:line="240" w:lineRule="auto"/>
              <w:rPr>
                <w:rFonts w:ascii="Arial" w:hAnsi="Arial" w:cs="Arial"/>
              </w:rPr>
            </w:pPr>
            <w:r w:rsidRPr="00CB00E5">
              <w:rPr>
                <w:rFonts w:ascii="Arial" w:hAnsi="Arial" w:cs="Arial"/>
              </w:rPr>
              <w:t xml:space="preserve">Food tasting / food analysis review at </w:t>
            </w:r>
            <w:r w:rsidR="00CB00E5">
              <w:rPr>
                <w:rFonts w:ascii="Arial" w:hAnsi="Arial" w:cs="Arial"/>
              </w:rPr>
              <w:t>in patient settings (Gorseinon and Ty Olwen)</w:t>
            </w:r>
          </w:p>
          <w:p w14:paraId="4221DB30" w14:textId="77777777" w:rsidR="00CB7FD3" w:rsidRPr="00CB00E5" w:rsidRDefault="00A068BF" w:rsidP="00CB00E5">
            <w:pPr>
              <w:numPr>
                <w:ilvl w:val="0"/>
                <w:numId w:val="24"/>
              </w:numPr>
              <w:autoSpaceDE w:val="0"/>
              <w:autoSpaceDN w:val="0"/>
              <w:adjustRightInd w:val="0"/>
              <w:spacing w:before="40" w:after="40" w:line="240" w:lineRule="auto"/>
              <w:rPr>
                <w:rFonts w:ascii="Arial" w:hAnsi="Arial" w:cs="Arial"/>
              </w:rPr>
            </w:pPr>
            <w:r w:rsidRPr="00CB00E5">
              <w:rPr>
                <w:rFonts w:ascii="Arial" w:hAnsi="Arial" w:cs="Arial"/>
              </w:rPr>
              <w:t>Nutrition and hydration audits</w:t>
            </w:r>
            <w:r w:rsidR="0039591B">
              <w:rPr>
                <w:rFonts w:ascii="Arial" w:hAnsi="Arial" w:cs="Arial"/>
              </w:rPr>
              <w:t xml:space="preserve"> and training</w:t>
            </w:r>
          </w:p>
          <w:p w14:paraId="27E28D3E" w14:textId="77777777" w:rsidR="00CB7FD3" w:rsidRPr="00CB00E5" w:rsidRDefault="00A068BF" w:rsidP="00CB00E5">
            <w:pPr>
              <w:numPr>
                <w:ilvl w:val="0"/>
                <w:numId w:val="24"/>
              </w:numPr>
              <w:autoSpaceDE w:val="0"/>
              <w:autoSpaceDN w:val="0"/>
              <w:adjustRightInd w:val="0"/>
              <w:spacing w:before="40" w:after="40" w:line="240" w:lineRule="auto"/>
              <w:rPr>
                <w:rFonts w:ascii="Arial" w:hAnsi="Arial" w:cs="Arial"/>
              </w:rPr>
            </w:pPr>
            <w:r w:rsidRPr="00CB00E5">
              <w:rPr>
                <w:rFonts w:ascii="Arial" w:hAnsi="Arial" w:cs="Arial"/>
              </w:rPr>
              <w:t xml:space="preserve">Swallowing assessments  </w:t>
            </w:r>
          </w:p>
          <w:p w14:paraId="39513DF8" w14:textId="77777777" w:rsidR="00CB7FD3" w:rsidRDefault="00A068BF" w:rsidP="00CB00E5">
            <w:pPr>
              <w:numPr>
                <w:ilvl w:val="0"/>
                <w:numId w:val="24"/>
              </w:numPr>
              <w:autoSpaceDE w:val="0"/>
              <w:autoSpaceDN w:val="0"/>
              <w:adjustRightInd w:val="0"/>
              <w:spacing w:before="40" w:after="40" w:line="240" w:lineRule="auto"/>
              <w:rPr>
                <w:rFonts w:ascii="Arial" w:hAnsi="Arial" w:cs="Arial"/>
              </w:rPr>
            </w:pPr>
            <w:r w:rsidRPr="00CB00E5">
              <w:rPr>
                <w:rFonts w:ascii="Arial" w:hAnsi="Arial" w:cs="Arial"/>
              </w:rPr>
              <w:t>Oral hygiene</w:t>
            </w:r>
            <w:r w:rsidR="00CB00E5">
              <w:rPr>
                <w:rFonts w:ascii="Arial" w:hAnsi="Arial" w:cs="Arial"/>
              </w:rPr>
              <w:t xml:space="preserve"> activities </w:t>
            </w:r>
          </w:p>
          <w:p w14:paraId="7CC320A4" w14:textId="77777777" w:rsidR="00CB00E5" w:rsidRDefault="00CB00E5" w:rsidP="00CB00E5">
            <w:pPr>
              <w:numPr>
                <w:ilvl w:val="0"/>
                <w:numId w:val="24"/>
              </w:numPr>
              <w:autoSpaceDE w:val="0"/>
              <w:autoSpaceDN w:val="0"/>
              <w:adjustRightInd w:val="0"/>
              <w:spacing w:before="40" w:after="40" w:line="240" w:lineRule="auto"/>
              <w:rPr>
                <w:rFonts w:ascii="Arial" w:hAnsi="Arial" w:cs="Arial"/>
              </w:rPr>
            </w:pPr>
            <w:r>
              <w:rPr>
                <w:rFonts w:ascii="Arial" w:hAnsi="Arial" w:cs="Arial"/>
              </w:rPr>
              <w:t>Training for care homes</w:t>
            </w:r>
            <w:r w:rsidR="0033445C">
              <w:rPr>
                <w:rFonts w:ascii="Arial" w:hAnsi="Arial" w:cs="Arial"/>
              </w:rPr>
              <w:t xml:space="preserve"> and health promotion activities</w:t>
            </w:r>
          </w:p>
          <w:p w14:paraId="64C833B4" w14:textId="77777777" w:rsidR="0033445C" w:rsidRDefault="0033445C" w:rsidP="0033445C">
            <w:pPr>
              <w:autoSpaceDE w:val="0"/>
              <w:autoSpaceDN w:val="0"/>
              <w:adjustRightInd w:val="0"/>
              <w:spacing w:before="40" w:after="40" w:line="240" w:lineRule="auto"/>
              <w:rPr>
                <w:rFonts w:ascii="Arial" w:hAnsi="Arial" w:cs="Arial"/>
              </w:rPr>
            </w:pPr>
          </w:p>
          <w:p w14:paraId="6F74719B" w14:textId="77777777" w:rsidR="0039591B" w:rsidRDefault="0039591B" w:rsidP="0039591B">
            <w:pPr>
              <w:jc w:val="both"/>
              <w:rPr>
                <w:rFonts w:ascii="Arial" w:hAnsi="Arial" w:cs="Arial"/>
                <w:bCs/>
              </w:rPr>
            </w:pPr>
            <w:r>
              <w:rPr>
                <w:rFonts w:ascii="Arial" w:hAnsi="Arial" w:cs="Arial"/>
                <w:bCs/>
              </w:rPr>
              <w:t>Initial feedback analysis from both patients and staff has revealed several challenges in relation to in-patient food, the most pressing being:</w:t>
            </w:r>
          </w:p>
          <w:p w14:paraId="613732C1" w14:textId="77777777" w:rsidR="0039591B" w:rsidRPr="005445BE" w:rsidRDefault="0039591B" w:rsidP="0039591B">
            <w:pPr>
              <w:pStyle w:val="ListParagraph"/>
              <w:numPr>
                <w:ilvl w:val="0"/>
                <w:numId w:val="32"/>
              </w:numPr>
              <w:spacing w:after="0" w:line="240" w:lineRule="auto"/>
              <w:contextualSpacing w:val="0"/>
              <w:jc w:val="both"/>
              <w:rPr>
                <w:rFonts w:ascii="Arial" w:hAnsi="Arial" w:cs="Arial"/>
                <w:bCs/>
              </w:rPr>
            </w:pPr>
            <w:r w:rsidRPr="005445BE">
              <w:rPr>
                <w:rFonts w:ascii="Arial" w:hAnsi="Arial" w:cs="Arial"/>
                <w:bCs/>
              </w:rPr>
              <w:t>variety, quantity and presentation of food</w:t>
            </w:r>
          </w:p>
          <w:p w14:paraId="1DA3023D" w14:textId="77777777" w:rsidR="0039591B" w:rsidRPr="005445BE" w:rsidRDefault="0039591B" w:rsidP="0039591B">
            <w:pPr>
              <w:pStyle w:val="ListParagraph"/>
              <w:numPr>
                <w:ilvl w:val="0"/>
                <w:numId w:val="32"/>
              </w:numPr>
              <w:spacing w:after="0" w:line="240" w:lineRule="auto"/>
              <w:contextualSpacing w:val="0"/>
              <w:jc w:val="both"/>
              <w:rPr>
                <w:rFonts w:ascii="Arial" w:hAnsi="Arial" w:cs="Arial"/>
                <w:bCs/>
              </w:rPr>
            </w:pPr>
            <w:r w:rsidRPr="005445BE">
              <w:rPr>
                <w:rFonts w:ascii="Arial" w:hAnsi="Arial" w:cs="Arial"/>
                <w:bCs/>
              </w:rPr>
              <w:t>ability to cater to specialist diets (</w:t>
            </w:r>
            <w:proofErr w:type="spellStart"/>
            <w:r>
              <w:rPr>
                <w:rFonts w:ascii="Arial" w:hAnsi="Arial" w:cs="Arial"/>
                <w:bCs/>
              </w:rPr>
              <w:t>eg</w:t>
            </w:r>
            <w:proofErr w:type="spellEnd"/>
            <w:r>
              <w:rPr>
                <w:rFonts w:ascii="Arial" w:hAnsi="Arial" w:cs="Arial"/>
                <w:bCs/>
              </w:rPr>
              <w:t xml:space="preserve"> </w:t>
            </w:r>
            <w:r w:rsidRPr="005445BE">
              <w:rPr>
                <w:rFonts w:ascii="Arial" w:hAnsi="Arial" w:cs="Arial"/>
                <w:bCs/>
              </w:rPr>
              <w:t>vegan, coeliac)</w:t>
            </w:r>
          </w:p>
          <w:p w14:paraId="119995C3" w14:textId="77777777" w:rsidR="0039591B" w:rsidRDefault="0039591B" w:rsidP="0039591B">
            <w:pPr>
              <w:pStyle w:val="ListParagraph"/>
              <w:numPr>
                <w:ilvl w:val="0"/>
                <w:numId w:val="32"/>
              </w:numPr>
              <w:spacing w:after="0" w:line="240" w:lineRule="auto"/>
              <w:contextualSpacing w:val="0"/>
              <w:jc w:val="both"/>
              <w:rPr>
                <w:rFonts w:ascii="Arial" w:hAnsi="Arial" w:cs="Arial"/>
                <w:bCs/>
              </w:rPr>
            </w:pPr>
            <w:r w:rsidRPr="005445BE">
              <w:rPr>
                <w:rFonts w:ascii="Arial" w:hAnsi="Arial" w:cs="Arial"/>
                <w:bCs/>
              </w:rPr>
              <w:t>ability to provide food of specific textures (</w:t>
            </w:r>
            <w:proofErr w:type="spellStart"/>
            <w:r w:rsidRPr="005445BE">
              <w:rPr>
                <w:rFonts w:ascii="Arial" w:hAnsi="Arial" w:cs="Arial"/>
                <w:bCs/>
              </w:rPr>
              <w:t>eg</w:t>
            </w:r>
            <w:proofErr w:type="spellEnd"/>
            <w:r w:rsidRPr="005445BE">
              <w:rPr>
                <w:rFonts w:ascii="Arial" w:hAnsi="Arial" w:cs="Arial"/>
                <w:bCs/>
              </w:rPr>
              <w:t xml:space="preserve"> admissions with SLT referrals)</w:t>
            </w:r>
          </w:p>
          <w:p w14:paraId="4C1304C6" w14:textId="77777777" w:rsidR="0039591B" w:rsidRPr="005445BE" w:rsidRDefault="0039591B" w:rsidP="0039591B">
            <w:pPr>
              <w:pStyle w:val="ListParagraph"/>
              <w:numPr>
                <w:ilvl w:val="0"/>
                <w:numId w:val="32"/>
              </w:numPr>
              <w:spacing w:after="0" w:line="240" w:lineRule="auto"/>
              <w:contextualSpacing w:val="0"/>
              <w:jc w:val="both"/>
              <w:rPr>
                <w:rFonts w:ascii="Arial" w:hAnsi="Arial" w:cs="Arial"/>
                <w:bCs/>
              </w:rPr>
            </w:pPr>
            <w:r>
              <w:rPr>
                <w:rFonts w:ascii="Arial" w:hAnsi="Arial" w:cs="Arial"/>
                <w:bCs/>
              </w:rPr>
              <w:t>ensuring 7 offers of fluid per day</w:t>
            </w:r>
          </w:p>
          <w:p w14:paraId="10AAFCD8" w14:textId="77777777" w:rsidR="0039591B" w:rsidRDefault="0039591B" w:rsidP="0039591B">
            <w:pPr>
              <w:pStyle w:val="ListParagraph"/>
              <w:numPr>
                <w:ilvl w:val="0"/>
                <w:numId w:val="32"/>
              </w:numPr>
              <w:spacing w:after="0" w:line="240" w:lineRule="auto"/>
              <w:contextualSpacing w:val="0"/>
              <w:jc w:val="both"/>
              <w:rPr>
                <w:rFonts w:ascii="Arial" w:hAnsi="Arial" w:cs="Arial"/>
                <w:bCs/>
              </w:rPr>
            </w:pPr>
            <w:r w:rsidRPr="005445BE">
              <w:rPr>
                <w:rFonts w:ascii="Arial" w:hAnsi="Arial" w:cs="Arial"/>
                <w:bCs/>
              </w:rPr>
              <w:lastRenderedPageBreak/>
              <w:t>lack of audits that focus specifically on nutrition and hydration</w:t>
            </w:r>
          </w:p>
          <w:p w14:paraId="0AB2A6F1" w14:textId="77777777" w:rsidR="0039591B" w:rsidRDefault="0039591B" w:rsidP="0033445C">
            <w:pPr>
              <w:autoSpaceDE w:val="0"/>
              <w:autoSpaceDN w:val="0"/>
              <w:adjustRightInd w:val="0"/>
              <w:spacing w:before="40" w:after="40" w:line="240" w:lineRule="auto"/>
              <w:rPr>
                <w:rFonts w:ascii="Arial" w:hAnsi="Arial" w:cs="Arial"/>
              </w:rPr>
            </w:pPr>
          </w:p>
          <w:p w14:paraId="02BB0F12" w14:textId="77777777" w:rsidR="0039591B" w:rsidRDefault="0039591B" w:rsidP="0033445C">
            <w:pPr>
              <w:autoSpaceDE w:val="0"/>
              <w:autoSpaceDN w:val="0"/>
              <w:adjustRightInd w:val="0"/>
              <w:spacing w:before="40" w:after="40" w:line="240" w:lineRule="auto"/>
              <w:rPr>
                <w:rFonts w:ascii="Arial" w:hAnsi="Arial" w:cs="Arial"/>
              </w:rPr>
            </w:pPr>
            <w:r>
              <w:rPr>
                <w:rFonts w:ascii="Arial" w:hAnsi="Arial" w:cs="Arial"/>
              </w:rPr>
              <w:t>This scoping exercise is supporting the group with prioritising the GMOs</w:t>
            </w:r>
          </w:p>
          <w:p w14:paraId="5D3DDCC2" w14:textId="77777777" w:rsidR="0039591B" w:rsidRDefault="0039591B" w:rsidP="0033445C">
            <w:pPr>
              <w:autoSpaceDE w:val="0"/>
              <w:autoSpaceDN w:val="0"/>
              <w:adjustRightInd w:val="0"/>
              <w:spacing w:before="40" w:after="40" w:line="240" w:lineRule="auto"/>
              <w:rPr>
                <w:rFonts w:ascii="Arial" w:hAnsi="Arial" w:cs="Arial"/>
              </w:rPr>
            </w:pPr>
          </w:p>
          <w:p w14:paraId="294AF9AA" w14:textId="77777777" w:rsidR="0033445C" w:rsidRPr="0033445C" w:rsidRDefault="0033445C" w:rsidP="0033445C">
            <w:pPr>
              <w:autoSpaceDE w:val="0"/>
              <w:autoSpaceDN w:val="0"/>
              <w:adjustRightInd w:val="0"/>
              <w:spacing w:before="40" w:after="40" w:line="240" w:lineRule="auto"/>
              <w:rPr>
                <w:rFonts w:ascii="Arial" w:hAnsi="Arial" w:cs="Arial"/>
                <w:u w:val="single"/>
              </w:rPr>
            </w:pPr>
            <w:r w:rsidRPr="0033445C">
              <w:rPr>
                <w:rFonts w:ascii="Arial" w:hAnsi="Arial" w:cs="Arial"/>
                <w:u w:val="single"/>
              </w:rPr>
              <w:t>Suicide prevention</w:t>
            </w:r>
          </w:p>
          <w:p w14:paraId="3C58AA8D" w14:textId="77777777" w:rsidR="0033445C" w:rsidRDefault="0033445C" w:rsidP="0033445C">
            <w:pPr>
              <w:autoSpaceDE w:val="0"/>
              <w:autoSpaceDN w:val="0"/>
              <w:adjustRightInd w:val="0"/>
              <w:spacing w:before="40" w:after="40" w:line="240" w:lineRule="auto"/>
              <w:rPr>
                <w:rFonts w:ascii="Arial" w:hAnsi="Arial" w:cs="Arial"/>
              </w:rPr>
            </w:pPr>
            <w:r>
              <w:rPr>
                <w:rFonts w:ascii="Arial" w:hAnsi="Arial" w:cs="Arial"/>
              </w:rPr>
              <w:t xml:space="preserve">There has been ongoing education of all staff in recognising and management suicide and engagement in the Sharing Hope project.  Staff have also been provided with details on the </w:t>
            </w:r>
            <w:proofErr w:type="spellStart"/>
            <w:r>
              <w:rPr>
                <w:rFonts w:ascii="Arial" w:hAnsi="Arial" w:cs="Arial"/>
              </w:rPr>
              <w:t>TRiM</w:t>
            </w:r>
            <w:proofErr w:type="spellEnd"/>
            <w:r>
              <w:rPr>
                <w:rFonts w:ascii="Arial" w:hAnsi="Arial" w:cs="Arial"/>
              </w:rPr>
              <w:t xml:space="preserve"> offer.  Improvement projects have been targeted at HMP Swansea quality improvement training for staff, Wales Applied Risk Research Network (WARRN) training, including train the trainer and a project scoping how to share risk information with primary care when men are released from prison.</w:t>
            </w:r>
          </w:p>
          <w:p w14:paraId="3093BB1D" w14:textId="77777777" w:rsidR="0033445C" w:rsidRDefault="0033445C" w:rsidP="0033445C">
            <w:pPr>
              <w:autoSpaceDE w:val="0"/>
              <w:autoSpaceDN w:val="0"/>
              <w:adjustRightInd w:val="0"/>
              <w:spacing w:before="40" w:after="40" w:line="240" w:lineRule="auto"/>
              <w:rPr>
                <w:rFonts w:ascii="Arial" w:hAnsi="Arial" w:cs="Arial"/>
              </w:rPr>
            </w:pPr>
          </w:p>
          <w:p w14:paraId="2E7E23D9" w14:textId="77777777" w:rsidR="0033445C" w:rsidRPr="0033445C" w:rsidRDefault="0033445C" w:rsidP="0033445C">
            <w:pPr>
              <w:autoSpaceDE w:val="0"/>
              <w:autoSpaceDN w:val="0"/>
              <w:adjustRightInd w:val="0"/>
              <w:spacing w:before="40" w:after="40" w:line="240" w:lineRule="auto"/>
              <w:rPr>
                <w:rFonts w:ascii="Arial" w:hAnsi="Arial" w:cs="Arial"/>
                <w:u w:val="single"/>
              </w:rPr>
            </w:pPr>
            <w:r w:rsidRPr="0033445C">
              <w:rPr>
                <w:rFonts w:ascii="Arial" w:hAnsi="Arial" w:cs="Arial"/>
                <w:u w:val="single"/>
              </w:rPr>
              <w:t>Sepsis</w:t>
            </w:r>
          </w:p>
          <w:p w14:paraId="38320D48" w14:textId="77777777" w:rsidR="0033445C" w:rsidRPr="00CB00E5" w:rsidRDefault="0033445C" w:rsidP="0033445C">
            <w:pPr>
              <w:autoSpaceDE w:val="0"/>
              <w:autoSpaceDN w:val="0"/>
              <w:adjustRightInd w:val="0"/>
              <w:spacing w:before="40" w:after="40" w:line="240" w:lineRule="auto"/>
              <w:rPr>
                <w:rFonts w:ascii="Arial" w:hAnsi="Arial" w:cs="Arial"/>
              </w:rPr>
            </w:pPr>
            <w:r>
              <w:rPr>
                <w:rFonts w:ascii="Arial" w:hAnsi="Arial" w:cs="Arial"/>
              </w:rPr>
              <w:t xml:space="preserve">Workstreams are ongoing to increase the number of patients screened for sepsis and the number of staff trained on sepsis.  </w:t>
            </w:r>
            <w:r w:rsidR="00811E2A">
              <w:rPr>
                <w:rFonts w:ascii="Arial" w:hAnsi="Arial" w:cs="Arial"/>
              </w:rPr>
              <w:t>A project to scope NEWS and sepsis plan/policy in community settings has now finalised and work is progressing to roll this out across the community with firm escalation routes in place.</w:t>
            </w:r>
          </w:p>
          <w:p w14:paraId="733447A3" w14:textId="77777777" w:rsidR="00CB00E5" w:rsidRDefault="00CB00E5" w:rsidP="00941FCA">
            <w:pPr>
              <w:autoSpaceDE w:val="0"/>
              <w:autoSpaceDN w:val="0"/>
              <w:adjustRightInd w:val="0"/>
              <w:spacing w:before="40" w:after="40" w:line="240" w:lineRule="auto"/>
              <w:rPr>
                <w:rFonts w:ascii="Arial" w:hAnsi="Arial" w:cs="Arial"/>
              </w:rPr>
            </w:pPr>
          </w:p>
          <w:tbl>
            <w:tblPr>
              <w:tblW w:w="9998" w:type="dxa"/>
              <w:tblBorders>
                <w:top w:val="nil"/>
                <w:left w:val="nil"/>
                <w:bottom w:val="nil"/>
                <w:right w:val="nil"/>
              </w:tblBorders>
              <w:tblLayout w:type="fixed"/>
              <w:tblLook w:val="0000" w:firstRow="0" w:lastRow="0" w:firstColumn="0" w:lastColumn="0" w:noHBand="0" w:noVBand="0"/>
            </w:tblPr>
            <w:tblGrid>
              <w:gridCol w:w="9998"/>
            </w:tblGrid>
            <w:tr w:rsidR="00F6431E" w:rsidRPr="005A4938" w14:paraId="0B76F154" w14:textId="77777777" w:rsidTr="00811E2A">
              <w:trPr>
                <w:trHeight w:val="80"/>
              </w:trPr>
              <w:tc>
                <w:tcPr>
                  <w:tcW w:w="9998" w:type="dxa"/>
                </w:tcPr>
                <w:p w14:paraId="37AD392B" w14:textId="77777777" w:rsidR="00CC4ED2" w:rsidRPr="005A4938" w:rsidRDefault="00CC4ED2" w:rsidP="00DE3C82">
                  <w:pPr>
                    <w:framePr w:hSpace="180" w:wrap="around" w:vAnchor="text" w:hAnchor="margin" w:xAlign="center" w:y="1"/>
                    <w:autoSpaceDE w:val="0"/>
                    <w:autoSpaceDN w:val="0"/>
                    <w:adjustRightInd w:val="0"/>
                    <w:spacing w:before="40" w:after="40" w:line="240" w:lineRule="auto"/>
                    <w:rPr>
                      <w:rFonts w:ascii="Arial" w:hAnsi="Arial" w:cs="Arial"/>
                      <w:color w:val="000000"/>
                    </w:rPr>
                  </w:pPr>
                </w:p>
              </w:tc>
            </w:tr>
          </w:tbl>
          <w:p w14:paraId="6D14DAA9" w14:textId="77777777" w:rsidR="00C56989" w:rsidRPr="00E27D29" w:rsidRDefault="00C56989" w:rsidP="00941FCA">
            <w:pPr>
              <w:spacing w:before="40" w:after="4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3C153B" w14:paraId="7C84185D"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56E72505" w14:textId="77777777" w:rsidR="00901A1E" w:rsidRPr="002F6C29"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Areas of Greatest Quality Risk and Mitigating Actions</w:t>
            </w:r>
          </w:p>
        </w:tc>
      </w:tr>
      <w:tr w:rsidR="00901A1E" w:rsidRPr="003C153B" w14:paraId="324CDE3F"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2A7A909" w14:textId="77777777" w:rsidR="002838E2" w:rsidRDefault="004B3D56" w:rsidP="004B3D56">
            <w:pPr>
              <w:spacing w:before="40" w:after="40" w:line="240" w:lineRule="auto"/>
              <w:rPr>
                <w:rFonts w:ascii="Arial" w:hAnsi="Arial" w:cs="Arial"/>
              </w:rPr>
            </w:pPr>
            <w:r>
              <w:rPr>
                <w:rFonts w:ascii="Arial" w:hAnsi="Arial" w:cs="Arial"/>
              </w:rPr>
              <w:t xml:space="preserve">The following list includes all risks held by PCTSG scored at 20.  There are currently 8 risks with a current risk score of 20 and no risks scored higher than this.  </w:t>
            </w:r>
          </w:p>
          <w:p w14:paraId="250CA4D9" w14:textId="77777777" w:rsidR="00127F18" w:rsidRDefault="00127F18" w:rsidP="004B3D56">
            <w:pPr>
              <w:spacing w:before="40" w:after="40" w:line="240" w:lineRule="auto"/>
              <w:rPr>
                <w:rFonts w:ascii="Arial" w:hAnsi="Arial" w:cs="Arial"/>
              </w:rPr>
            </w:pPr>
          </w:p>
          <w:tbl>
            <w:tblPr>
              <w:tblStyle w:val="TableGrid"/>
              <w:tblW w:w="0" w:type="auto"/>
              <w:tblLayout w:type="fixed"/>
              <w:tblLook w:val="04A0" w:firstRow="1" w:lastRow="0" w:firstColumn="1" w:lastColumn="0" w:noHBand="0" w:noVBand="1"/>
            </w:tblPr>
            <w:tblGrid>
              <w:gridCol w:w="3325"/>
              <w:gridCol w:w="3325"/>
              <w:gridCol w:w="3325"/>
            </w:tblGrid>
            <w:tr w:rsidR="00127F18" w14:paraId="0C6B1691" w14:textId="77777777" w:rsidTr="00127F18">
              <w:tc>
                <w:tcPr>
                  <w:tcW w:w="3325" w:type="dxa"/>
                </w:tcPr>
                <w:p w14:paraId="711CE5EE" w14:textId="77777777" w:rsidR="00127F18" w:rsidRPr="004B3D56" w:rsidRDefault="00127F18" w:rsidP="004B3D56">
                  <w:pPr>
                    <w:spacing w:before="40" w:after="40"/>
                    <w:rPr>
                      <w:rFonts w:ascii="Arial" w:hAnsi="Arial" w:cs="Arial"/>
                      <w:b/>
                    </w:rPr>
                  </w:pPr>
                  <w:r>
                    <w:rPr>
                      <w:rFonts w:ascii="Arial" w:hAnsi="Arial" w:cs="Arial"/>
                      <w:b/>
                    </w:rPr>
                    <w:t>Risk and description</w:t>
                  </w:r>
                </w:p>
              </w:tc>
              <w:tc>
                <w:tcPr>
                  <w:tcW w:w="3325" w:type="dxa"/>
                </w:tcPr>
                <w:p w14:paraId="7CADD823" w14:textId="77777777" w:rsidR="00127F18" w:rsidRPr="00127F18" w:rsidRDefault="00127F18" w:rsidP="004B3D56">
                  <w:pPr>
                    <w:spacing w:before="40" w:after="40"/>
                    <w:rPr>
                      <w:rFonts w:ascii="Arial" w:hAnsi="Arial" w:cs="Arial"/>
                      <w:b/>
                    </w:rPr>
                  </w:pPr>
                  <w:r w:rsidRPr="00127F18">
                    <w:rPr>
                      <w:rFonts w:ascii="Arial" w:hAnsi="Arial" w:cs="Arial"/>
                      <w:b/>
                    </w:rPr>
                    <w:t>Trend</w:t>
                  </w:r>
                  <w:r w:rsidR="00A802AF">
                    <w:rPr>
                      <w:rFonts w:ascii="Arial" w:hAnsi="Arial" w:cs="Arial"/>
                      <w:b/>
                    </w:rPr>
                    <w:t xml:space="preserve"> </w:t>
                  </w:r>
                </w:p>
              </w:tc>
              <w:tc>
                <w:tcPr>
                  <w:tcW w:w="3325" w:type="dxa"/>
                </w:tcPr>
                <w:p w14:paraId="3449C082" w14:textId="77777777" w:rsidR="00127F18" w:rsidRPr="00127F18" w:rsidRDefault="00127F18" w:rsidP="004B3D56">
                  <w:pPr>
                    <w:spacing w:before="40" w:after="40"/>
                    <w:rPr>
                      <w:rFonts w:ascii="Arial" w:hAnsi="Arial" w:cs="Arial"/>
                      <w:b/>
                    </w:rPr>
                  </w:pPr>
                  <w:r w:rsidRPr="00127F18">
                    <w:rPr>
                      <w:rFonts w:ascii="Arial" w:hAnsi="Arial" w:cs="Arial"/>
                      <w:b/>
                    </w:rPr>
                    <w:t>Mitigations</w:t>
                  </w:r>
                </w:p>
              </w:tc>
            </w:tr>
            <w:tr w:rsidR="00127F18" w14:paraId="4B8D2053" w14:textId="77777777" w:rsidTr="00127F18">
              <w:tc>
                <w:tcPr>
                  <w:tcW w:w="3325" w:type="dxa"/>
                </w:tcPr>
                <w:p w14:paraId="034D7C44" w14:textId="77777777" w:rsidR="00127F18" w:rsidRDefault="00127F18" w:rsidP="004B3D56">
                  <w:pPr>
                    <w:spacing w:before="40" w:after="40"/>
                    <w:rPr>
                      <w:rFonts w:ascii="Arial" w:hAnsi="Arial" w:cs="Arial"/>
                    </w:rPr>
                  </w:pPr>
                  <w:r w:rsidRPr="004B3D56">
                    <w:rPr>
                      <w:rFonts w:ascii="Arial" w:hAnsi="Arial" w:cs="Arial"/>
                      <w:b/>
                    </w:rPr>
                    <w:t>Risk 2015</w:t>
                  </w:r>
                  <w:r>
                    <w:rPr>
                      <w:rFonts w:ascii="Arial" w:hAnsi="Arial" w:cs="Arial"/>
                    </w:rPr>
                    <w:t xml:space="preserve"> – Adult level 3 weight management patients accessing the level 2 service.  </w:t>
                  </w:r>
                </w:p>
              </w:tc>
              <w:tc>
                <w:tcPr>
                  <w:tcW w:w="3325" w:type="dxa"/>
                </w:tcPr>
                <w:p w14:paraId="4EA4EA09" w14:textId="77777777" w:rsidR="00127F18" w:rsidRDefault="00127F18" w:rsidP="00127F18">
                  <w:pPr>
                    <w:spacing w:before="40" w:after="40"/>
                    <w:rPr>
                      <w:rFonts w:ascii="Arial" w:hAnsi="Arial" w:cs="Arial"/>
                    </w:rPr>
                  </w:pPr>
                  <w:r>
                    <w:rPr>
                      <w:noProof/>
                      <w:color w:val="403152" w:themeColor="accent4" w:themeShade="80"/>
                      <w:lang w:eastAsia="en-GB"/>
                    </w:rPr>
                    <mc:AlternateContent>
                      <mc:Choice Requires="wps">
                        <w:drawing>
                          <wp:anchor distT="0" distB="0" distL="114300" distR="114300" simplePos="0" relativeHeight="251659264" behindDoc="0" locked="0" layoutInCell="1" allowOverlap="1" wp14:anchorId="37CEF2E2" wp14:editId="19488EFD">
                            <wp:simplePos x="0" y="0"/>
                            <wp:positionH relativeFrom="column">
                              <wp:posOffset>-8890</wp:posOffset>
                            </wp:positionH>
                            <wp:positionV relativeFrom="paragraph">
                              <wp:posOffset>31750</wp:posOffset>
                            </wp:positionV>
                            <wp:extent cx="161925" cy="266700"/>
                            <wp:effectExtent l="19050" t="19050" r="47625" b="19050"/>
                            <wp:wrapNone/>
                            <wp:docPr id="6" name="Up Arrow 6"/>
                            <wp:cNvGraphicFramePr/>
                            <a:graphic xmlns:a="http://schemas.openxmlformats.org/drawingml/2006/main">
                              <a:graphicData uri="http://schemas.microsoft.com/office/word/2010/wordprocessingShape">
                                <wps:wsp>
                                  <wps:cNvSpPr/>
                                  <wps:spPr>
                                    <a:xfrm>
                                      <a:off x="0" y="0"/>
                                      <a:ext cx="161925" cy="266700"/>
                                    </a:xfrm>
                                    <a:prstGeom prst="up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1E8684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6" o:spid="_x0000_s1026" type="#_x0000_t68" style="position:absolute;margin-left:-.7pt;margin-top:2.5pt;width:12.75pt;height:2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" adj="6557" fillcolor="red" strokecolor="#243f60 [1604]" strokeweight="2pt"/>
                        </w:pict>
                      </mc:Fallback>
                    </mc:AlternateContent>
                  </w:r>
                  <w:r>
                    <w:rPr>
                      <w:rFonts w:ascii="Arial" w:hAnsi="Arial" w:cs="Arial"/>
                    </w:rPr>
                    <w:t xml:space="preserve">‘/-  </w:t>
                  </w:r>
                </w:p>
                <w:p w14:paraId="27B330FE" w14:textId="77777777" w:rsidR="00127F18" w:rsidRDefault="00127F18" w:rsidP="00127F18">
                  <w:pPr>
                    <w:spacing w:before="40" w:after="40"/>
                    <w:rPr>
                      <w:rFonts w:ascii="Arial" w:hAnsi="Arial" w:cs="Arial"/>
                    </w:rPr>
                  </w:pPr>
                </w:p>
                <w:p w14:paraId="206B42F6" w14:textId="77777777" w:rsidR="00127F18" w:rsidRDefault="00127F18" w:rsidP="00127F18">
                  <w:pPr>
                    <w:spacing w:before="40" w:after="40"/>
                    <w:rPr>
                      <w:rFonts w:ascii="Arial" w:hAnsi="Arial" w:cs="Arial"/>
                    </w:rPr>
                  </w:pPr>
                  <w:r>
                    <w:rPr>
                      <w:rFonts w:ascii="Arial" w:hAnsi="Arial" w:cs="Arial"/>
                    </w:rPr>
                    <w:t>This risk has escalated from 15 to 20 this month due to funding issues preventing progress to enhance the service.</w:t>
                  </w:r>
                </w:p>
                <w:p w14:paraId="4DF4A42B" w14:textId="77777777" w:rsidR="00127F18" w:rsidRDefault="00127F18" w:rsidP="004B3D56">
                  <w:pPr>
                    <w:spacing w:before="40" w:after="40"/>
                    <w:rPr>
                      <w:rFonts w:ascii="Arial" w:hAnsi="Arial" w:cs="Arial"/>
                    </w:rPr>
                  </w:pPr>
                </w:p>
              </w:tc>
              <w:tc>
                <w:tcPr>
                  <w:tcW w:w="3325" w:type="dxa"/>
                </w:tcPr>
                <w:p w14:paraId="3D4AE66E" w14:textId="77777777" w:rsidR="00127F18" w:rsidRPr="004B3D56" w:rsidRDefault="00127F18" w:rsidP="00127F18">
                  <w:pPr>
                    <w:pStyle w:val="ListParagraph"/>
                    <w:numPr>
                      <w:ilvl w:val="0"/>
                      <w:numId w:val="26"/>
                    </w:numPr>
                    <w:spacing w:before="40" w:after="40"/>
                    <w:rPr>
                      <w:rFonts w:ascii="Arial" w:hAnsi="Arial" w:cs="Arial"/>
                    </w:rPr>
                  </w:pPr>
                  <w:r w:rsidRPr="004B3D56">
                    <w:rPr>
                      <w:rFonts w:ascii="Arial" w:hAnsi="Arial" w:cs="Arial"/>
                    </w:rPr>
                    <w:t>Group intervention being offered as first line intervention to maximise capacity in the level 2 service</w:t>
                  </w:r>
                </w:p>
                <w:p w14:paraId="7D76D782" w14:textId="77777777" w:rsidR="00127F18" w:rsidRPr="004B3D56" w:rsidRDefault="00127F18" w:rsidP="00127F18">
                  <w:pPr>
                    <w:pStyle w:val="ListParagraph"/>
                    <w:numPr>
                      <w:ilvl w:val="0"/>
                      <w:numId w:val="26"/>
                    </w:numPr>
                    <w:spacing w:before="40" w:after="40"/>
                    <w:rPr>
                      <w:rFonts w:ascii="Arial" w:hAnsi="Arial" w:cs="Arial"/>
                    </w:rPr>
                  </w:pPr>
                  <w:r w:rsidRPr="004B3D56">
                    <w:rPr>
                      <w:rFonts w:ascii="Arial" w:hAnsi="Arial" w:cs="Arial"/>
                    </w:rPr>
                    <w:t xml:space="preserve">Telephone 1:1 </w:t>
                  </w:r>
                  <w:proofErr w:type="gramStart"/>
                  <w:r w:rsidRPr="004B3D56">
                    <w:rPr>
                      <w:rFonts w:ascii="Arial" w:hAnsi="Arial" w:cs="Arial"/>
                    </w:rPr>
                    <w:t>interventions</w:t>
                  </w:r>
                  <w:proofErr w:type="gramEnd"/>
                  <w:r w:rsidRPr="004B3D56">
                    <w:rPr>
                      <w:rFonts w:ascii="Arial" w:hAnsi="Arial" w:cs="Arial"/>
                    </w:rPr>
                    <w:t xml:space="preserve"> being provided for service users who are not suitable for groups</w:t>
                  </w:r>
                </w:p>
                <w:p w14:paraId="5336965A" w14:textId="77777777" w:rsidR="00127F18" w:rsidRPr="004B3D56" w:rsidRDefault="00127F18" w:rsidP="00127F18">
                  <w:pPr>
                    <w:pStyle w:val="ListParagraph"/>
                    <w:numPr>
                      <w:ilvl w:val="0"/>
                      <w:numId w:val="26"/>
                    </w:numPr>
                    <w:spacing w:before="40" w:after="40"/>
                    <w:rPr>
                      <w:rFonts w:ascii="Arial" w:hAnsi="Arial" w:cs="Arial"/>
                    </w:rPr>
                  </w:pPr>
                  <w:r w:rsidRPr="004B3D56">
                    <w:rPr>
                      <w:rFonts w:ascii="Arial" w:hAnsi="Arial" w:cs="Arial"/>
                    </w:rPr>
                    <w:t>Several members of staff trained to deliver the group intervention</w:t>
                  </w:r>
                </w:p>
                <w:p w14:paraId="7032EBE9" w14:textId="77777777" w:rsidR="00127F18" w:rsidRPr="004B3D56" w:rsidRDefault="00127F18" w:rsidP="00127F18">
                  <w:pPr>
                    <w:pStyle w:val="ListParagraph"/>
                    <w:numPr>
                      <w:ilvl w:val="0"/>
                      <w:numId w:val="26"/>
                    </w:numPr>
                    <w:spacing w:before="40" w:after="40"/>
                    <w:rPr>
                      <w:rFonts w:ascii="Arial" w:hAnsi="Arial" w:cs="Arial"/>
                    </w:rPr>
                  </w:pPr>
                  <w:r w:rsidRPr="004B3D56">
                    <w:rPr>
                      <w:rFonts w:ascii="Arial" w:hAnsi="Arial" w:cs="Arial"/>
                    </w:rPr>
                    <w:t xml:space="preserve">National lack of Dietetic staffing escalated to HEIW </w:t>
                  </w:r>
                </w:p>
                <w:p w14:paraId="6C913517" w14:textId="77777777" w:rsidR="00127F18" w:rsidRPr="004B3D56" w:rsidRDefault="00127F18" w:rsidP="00127F18">
                  <w:pPr>
                    <w:pStyle w:val="ListParagraph"/>
                    <w:numPr>
                      <w:ilvl w:val="0"/>
                      <w:numId w:val="26"/>
                    </w:numPr>
                    <w:spacing w:before="40" w:after="40"/>
                    <w:rPr>
                      <w:rFonts w:ascii="Arial" w:hAnsi="Arial" w:cs="Arial"/>
                    </w:rPr>
                  </w:pPr>
                  <w:r w:rsidRPr="004B3D56">
                    <w:rPr>
                      <w:rFonts w:ascii="Arial" w:hAnsi="Arial" w:cs="Arial"/>
                    </w:rPr>
                    <w:t>SBAR sent to Morriston Service group</w:t>
                  </w:r>
                </w:p>
                <w:p w14:paraId="19AE9F7B" w14:textId="77777777" w:rsidR="00127F18" w:rsidRDefault="00127F18" w:rsidP="00127F18">
                  <w:pPr>
                    <w:pStyle w:val="ListParagraph"/>
                    <w:numPr>
                      <w:ilvl w:val="0"/>
                      <w:numId w:val="26"/>
                    </w:numPr>
                    <w:spacing w:before="40" w:after="40"/>
                    <w:rPr>
                      <w:rFonts w:ascii="Arial" w:hAnsi="Arial" w:cs="Arial"/>
                    </w:rPr>
                  </w:pPr>
                  <w:r w:rsidRPr="004B3D56">
                    <w:rPr>
                      <w:rFonts w:ascii="Arial" w:hAnsi="Arial" w:cs="Arial"/>
                    </w:rPr>
                    <w:t>Risk on Morriston risk register regarding lack of L3 service</w:t>
                  </w:r>
                </w:p>
                <w:p w14:paraId="5B28E95B" w14:textId="77777777" w:rsidR="00127F18" w:rsidRDefault="00127F18" w:rsidP="004B3D56">
                  <w:pPr>
                    <w:spacing w:before="40" w:after="40"/>
                    <w:rPr>
                      <w:rFonts w:ascii="Arial" w:hAnsi="Arial" w:cs="Arial"/>
                    </w:rPr>
                  </w:pPr>
                </w:p>
              </w:tc>
            </w:tr>
            <w:tr w:rsidR="00127F18" w14:paraId="131A8AE4" w14:textId="77777777" w:rsidTr="00127F18">
              <w:tc>
                <w:tcPr>
                  <w:tcW w:w="3325" w:type="dxa"/>
                </w:tcPr>
                <w:p w14:paraId="001DE8F2" w14:textId="77777777" w:rsidR="00127F18" w:rsidRPr="004B3D56" w:rsidRDefault="00127F18" w:rsidP="00127F18">
                  <w:pPr>
                    <w:spacing w:before="40" w:after="40"/>
                    <w:rPr>
                      <w:rFonts w:ascii="Arial" w:hAnsi="Arial" w:cs="Arial"/>
                    </w:rPr>
                  </w:pPr>
                  <w:r w:rsidRPr="00127F18">
                    <w:rPr>
                      <w:rFonts w:ascii="Arial" w:hAnsi="Arial" w:cs="Arial"/>
                      <w:b/>
                    </w:rPr>
                    <w:t>Risk 3638</w:t>
                  </w:r>
                  <w:r>
                    <w:rPr>
                      <w:rFonts w:ascii="Arial" w:hAnsi="Arial" w:cs="Arial"/>
                    </w:rPr>
                    <w:t xml:space="preserve"> – Extended waiting times for adult/</w:t>
                  </w:r>
                  <w:proofErr w:type="spellStart"/>
                  <w:r>
                    <w:rPr>
                      <w:rFonts w:ascii="Arial" w:hAnsi="Arial" w:cs="Arial"/>
                    </w:rPr>
                    <w:t>paeds</w:t>
                  </w:r>
                  <w:proofErr w:type="spellEnd"/>
                  <w:r>
                    <w:rPr>
                      <w:rFonts w:ascii="Arial" w:hAnsi="Arial" w:cs="Arial"/>
                    </w:rPr>
                    <w:t xml:space="preserve"> special care dentistry treatments.  </w:t>
                  </w:r>
                </w:p>
                <w:p w14:paraId="167E48C2" w14:textId="77777777" w:rsidR="00127F18" w:rsidRDefault="00127F18" w:rsidP="004B3D56">
                  <w:pPr>
                    <w:spacing w:before="40" w:after="40"/>
                    <w:rPr>
                      <w:rFonts w:ascii="Arial" w:hAnsi="Arial" w:cs="Arial"/>
                    </w:rPr>
                  </w:pPr>
                </w:p>
              </w:tc>
              <w:tc>
                <w:tcPr>
                  <w:tcW w:w="3325" w:type="dxa"/>
                </w:tcPr>
                <w:p w14:paraId="05BA00D7" w14:textId="77777777" w:rsidR="00127F18" w:rsidRDefault="00127F18"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61312" behindDoc="0" locked="0" layoutInCell="1" allowOverlap="1" wp14:anchorId="0FA22CF2" wp14:editId="5BA2F9C2">
                            <wp:simplePos x="0" y="0"/>
                            <wp:positionH relativeFrom="column">
                              <wp:posOffset>-8890</wp:posOffset>
                            </wp:positionH>
                            <wp:positionV relativeFrom="paragraph">
                              <wp:posOffset>22860</wp:posOffset>
                            </wp:positionV>
                            <wp:extent cx="314325" cy="123825"/>
                            <wp:effectExtent l="0" t="19050" r="47625" b="47625"/>
                            <wp:wrapNone/>
                            <wp:docPr id="3"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E43383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7pt;margin-top:1.8pt;width:24.75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TpL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" adj="17345" fillcolor="#ffd966" strokecolor="#41719c" strokeweight="1pt"/>
                        </w:pict>
                      </mc:Fallback>
                    </mc:AlternateContent>
                  </w:r>
                </w:p>
              </w:tc>
              <w:tc>
                <w:tcPr>
                  <w:tcW w:w="3325" w:type="dxa"/>
                </w:tcPr>
                <w:p w14:paraId="4BBEE917"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New referrals are triaged to identify clinical needs.</w:t>
                  </w:r>
                </w:p>
                <w:p w14:paraId="7600F119"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Waiting lists are regularly reviewed to identified priority cases</w:t>
                  </w:r>
                </w:p>
                <w:p w14:paraId="1D2E4505"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2nd Harm assessment of longest waiting patients instigated.</w:t>
                  </w:r>
                </w:p>
              </w:tc>
            </w:tr>
            <w:tr w:rsidR="00127F18" w14:paraId="19C0C55E" w14:textId="77777777" w:rsidTr="00127F18">
              <w:tc>
                <w:tcPr>
                  <w:tcW w:w="3325" w:type="dxa"/>
                </w:tcPr>
                <w:p w14:paraId="7C4EF789" w14:textId="77777777" w:rsidR="00127F18" w:rsidRDefault="00127F18" w:rsidP="004B3D56">
                  <w:pPr>
                    <w:spacing w:before="40" w:after="40"/>
                    <w:rPr>
                      <w:rFonts w:ascii="Arial" w:hAnsi="Arial" w:cs="Arial"/>
                    </w:rPr>
                  </w:pPr>
                  <w:r w:rsidRPr="00127F18">
                    <w:rPr>
                      <w:rFonts w:ascii="Arial" w:hAnsi="Arial" w:cs="Arial"/>
                      <w:b/>
                    </w:rPr>
                    <w:lastRenderedPageBreak/>
                    <w:t>Risk 3435</w:t>
                  </w:r>
                  <w:r>
                    <w:rPr>
                      <w:rFonts w:ascii="Arial" w:hAnsi="Arial" w:cs="Arial"/>
                    </w:rPr>
                    <w:t xml:space="preserve"> – No pharmacy technician support to Ty Olwen</w:t>
                  </w:r>
                </w:p>
              </w:tc>
              <w:tc>
                <w:tcPr>
                  <w:tcW w:w="3325" w:type="dxa"/>
                </w:tcPr>
                <w:p w14:paraId="7C7B3123" w14:textId="77777777" w:rsidR="00127F18" w:rsidRDefault="00127F18"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63360" behindDoc="0" locked="0" layoutInCell="1" allowOverlap="1" wp14:anchorId="16546A03" wp14:editId="3F73A319">
                            <wp:simplePos x="0" y="0"/>
                            <wp:positionH relativeFrom="column">
                              <wp:posOffset>-8890</wp:posOffset>
                            </wp:positionH>
                            <wp:positionV relativeFrom="paragraph">
                              <wp:posOffset>24130</wp:posOffset>
                            </wp:positionV>
                            <wp:extent cx="314325" cy="123825"/>
                            <wp:effectExtent l="0" t="19050" r="47625" b="47625"/>
                            <wp:wrapNone/>
                            <wp:docPr id="18" name="Right Arrow 18"/>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D8F79E" id="Right Arrow 18" o:spid="_x0000_s1026" type="#_x0000_t13" style="position:absolute;margin-left:-.7pt;margin-top:1.9pt;width:24.7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" adj="17345" fillcolor="#ffd966" strokecolor="#41719c" strokeweight="1pt"/>
                        </w:pict>
                      </mc:Fallback>
                    </mc:AlternateContent>
                  </w:r>
                </w:p>
              </w:tc>
              <w:tc>
                <w:tcPr>
                  <w:tcW w:w="3325" w:type="dxa"/>
                </w:tcPr>
                <w:p w14:paraId="1D18FAFC"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Prioritising key areas of pharmacy and nursing roles by nursing team</w:t>
                  </w:r>
                </w:p>
                <w:p w14:paraId="62616558"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 xml:space="preserve">Current ward team (Nursing, HCA and medical team) completing these tasks to a degree. </w:t>
                  </w:r>
                  <w:proofErr w:type="gramStart"/>
                  <w:r w:rsidRPr="00127F18">
                    <w:rPr>
                      <w:rFonts w:ascii="Arial" w:hAnsi="Arial" w:cs="Arial"/>
                    </w:rPr>
                    <w:t>However</w:t>
                  </w:r>
                  <w:proofErr w:type="gramEnd"/>
                  <w:r w:rsidRPr="00127F18">
                    <w:rPr>
                      <w:rFonts w:ascii="Arial" w:hAnsi="Arial" w:cs="Arial"/>
                    </w:rPr>
                    <w:t xml:space="preserve"> they do this in addition to their defined discipline duties and without the time and expertise of a pharmacy technician. </w:t>
                  </w:r>
                </w:p>
                <w:p w14:paraId="4D79CBF7"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 xml:space="preserve">Additional staff recently appointed </w:t>
                  </w:r>
                  <w:r>
                    <w:rPr>
                      <w:rFonts w:ascii="Arial" w:hAnsi="Arial" w:cs="Arial"/>
                    </w:rPr>
                    <w:t>but this has not reduced the risk score</w:t>
                  </w:r>
                </w:p>
                <w:p w14:paraId="5492AB41" w14:textId="77777777" w:rsidR="00127F18" w:rsidRDefault="00127F18" w:rsidP="00127F18">
                  <w:pPr>
                    <w:pStyle w:val="ListParagraph"/>
                    <w:numPr>
                      <w:ilvl w:val="0"/>
                      <w:numId w:val="26"/>
                    </w:numPr>
                    <w:spacing w:before="40" w:after="40"/>
                    <w:rPr>
                      <w:rFonts w:ascii="Arial" w:hAnsi="Arial" w:cs="Arial"/>
                    </w:rPr>
                  </w:pPr>
                  <w:r w:rsidRPr="00127F18">
                    <w:rPr>
                      <w:rFonts w:ascii="Arial" w:hAnsi="Arial" w:cs="Arial"/>
                    </w:rPr>
                    <w:t>Bank and agency utilised</w:t>
                  </w:r>
                </w:p>
              </w:tc>
            </w:tr>
            <w:tr w:rsidR="00127F18" w14:paraId="3C0DA865" w14:textId="77777777" w:rsidTr="00127F18">
              <w:tc>
                <w:tcPr>
                  <w:tcW w:w="3325" w:type="dxa"/>
                </w:tcPr>
                <w:p w14:paraId="13605814" w14:textId="77777777" w:rsidR="00127F18" w:rsidRDefault="00127F18" w:rsidP="004B3D56">
                  <w:pPr>
                    <w:spacing w:before="40" w:after="40"/>
                    <w:rPr>
                      <w:rFonts w:ascii="Arial" w:hAnsi="Arial" w:cs="Arial"/>
                    </w:rPr>
                  </w:pPr>
                  <w:r w:rsidRPr="00127F18">
                    <w:rPr>
                      <w:rFonts w:ascii="Arial" w:hAnsi="Arial" w:cs="Arial"/>
                      <w:b/>
                    </w:rPr>
                    <w:t>Risk 3071 (HBRR89)</w:t>
                  </w:r>
                  <w:r>
                    <w:rPr>
                      <w:rFonts w:ascii="Arial" w:hAnsi="Arial" w:cs="Arial"/>
                    </w:rPr>
                    <w:t xml:space="preserve"> – Healthcare Nursing Staff levels at HMP Swansea</w:t>
                  </w:r>
                </w:p>
              </w:tc>
              <w:tc>
                <w:tcPr>
                  <w:tcW w:w="3325" w:type="dxa"/>
                </w:tcPr>
                <w:p w14:paraId="721FC231" w14:textId="77777777" w:rsidR="00127F18" w:rsidRDefault="00127F18"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65408" behindDoc="0" locked="0" layoutInCell="1" allowOverlap="1" wp14:anchorId="5244BDCA" wp14:editId="3231C1B4">
                            <wp:simplePos x="0" y="0"/>
                            <wp:positionH relativeFrom="column">
                              <wp:posOffset>-8890</wp:posOffset>
                            </wp:positionH>
                            <wp:positionV relativeFrom="paragraph">
                              <wp:posOffset>26035</wp:posOffset>
                            </wp:positionV>
                            <wp:extent cx="314325" cy="123825"/>
                            <wp:effectExtent l="0" t="19050" r="47625" b="47625"/>
                            <wp:wrapNone/>
                            <wp:docPr id="7" name="Right Arrow 7"/>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4DD83B" id="Right Arrow 7" o:spid="_x0000_s1026" type="#_x0000_t13" style="position:absolute;margin-left:-.7pt;margin-top:2.05pt;width:24.75pt;height: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" adj="17345" fillcolor="#ffd966" strokecolor="#41719c" strokeweight="1pt"/>
                        </w:pict>
                      </mc:Fallback>
                    </mc:AlternateContent>
                  </w:r>
                </w:p>
              </w:tc>
              <w:tc>
                <w:tcPr>
                  <w:tcW w:w="3325" w:type="dxa"/>
                </w:tcPr>
                <w:p w14:paraId="4769C437"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Daily communication with the Governor about the availability and priority of healthcare nursing staff.  The prison regime may be amended to reflect numbers.</w:t>
                  </w:r>
                </w:p>
                <w:p w14:paraId="3F9959E8"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Review of skill mix and Health Board policy:</w:t>
                  </w:r>
                </w:p>
                <w:p w14:paraId="791AF0A5"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Introduction of a pharmacy technician role who can administer drugs to support nursing establishment.</w:t>
                  </w:r>
                </w:p>
                <w:p w14:paraId="198EE234"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Skill mix undertaken in the Prison to introduce Health Care Support Workers to be 2nd checkers for CD drugs and to support substance withdrawal monitoring.</w:t>
                  </w:r>
                </w:p>
                <w:p w14:paraId="1988ACE6"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Working group being established to upskill Healthcare support workers to support the registere</w:t>
                  </w:r>
                  <w:r w:rsidR="00A802AF">
                    <w:rPr>
                      <w:rFonts w:ascii="Arial" w:hAnsi="Arial" w:cs="Arial"/>
                    </w:rPr>
                    <w:t>d nurse in undertaking daytime m</w:t>
                  </w:r>
                  <w:r w:rsidRPr="00127F18">
                    <w:rPr>
                      <w:rFonts w:ascii="Arial" w:hAnsi="Arial" w:cs="Arial"/>
                    </w:rPr>
                    <w:t>onitoring of new arrivals who are withdrawing from alcohol or other illicit substance.</w:t>
                  </w:r>
                </w:p>
                <w:p w14:paraId="2B5DBC63"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Senior working group meetings with between Primary and community service and Mental Health Learning disability service to review clinical pathways.</w:t>
                  </w:r>
                </w:p>
                <w:p w14:paraId="4610EAB8"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Bank and agency staff are used in a limited way when skillset allows.</w:t>
                  </w:r>
                </w:p>
                <w:p w14:paraId="12097CFF" w14:textId="77777777" w:rsidR="00127F18" w:rsidRPr="00127F18" w:rsidRDefault="00127F18" w:rsidP="00127F18">
                  <w:pPr>
                    <w:pStyle w:val="ListParagraph"/>
                    <w:numPr>
                      <w:ilvl w:val="0"/>
                      <w:numId w:val="26"/>
                    </w:numPr>
                    <w:spacing w:before="40" w:after="40"/>
                    <w:rPr>
                      <w:rFonts w:ascii="Arial" w:hAnsi="Arial" w:cs="Arial"/>
                    </w:rPr>
                  </w:pPr>
                  <w:r w:rsidRPr="00127F18">
                    <w:rPr>
                      <w:rFonts w:ascii="Arial" w:hAnsi="Arial" w:cs="Arial"/>
                    </w:rPr>
                    <w:t xml:space="preserve">E-roster implemented and scrutinised with regular reporting to Quality and </w:t>
                  </w:r>
                  <w:r w:rsidRPr="00127F18">
                    <w:rPr>
                      <w:rFonts w:ascii="Arial" w:hAnsi="Arial" w:cs="Arial"/>
                    </w:rPr>
                    <w:lastRenderedPageBreak/>
                    <w:t>Safety and Prison Partnership Board.</w:t>
                  </w:r>
                </w:p>
                <w:p w14:paraId="110D088C" w14:textId="77777777" w:rsidR="00127F18" w:rsidRDefault="00127F18" w:rsidP="00127F18">
                  <w:pPr>
                    <w:numPr>
                      <w:ilvl w:val="0"/>
                      <w:numId w:val="26"/>
                    </w:numPr>
                    <w:spacing w:before="40" w:after="40"/>
                    <w:rPr>
                      <w:rFonts w:ascii="Arial" w:hAnsi="Arial" w:cs="Arial"/>
                    </w:rPr>
                  </w:pPr>
                  <w:r w:rsidRPr="00127F18">
                    <w:rPr>
                      <w:rFonts w:ascii="Arial" w:hAnsi="Arial" w:cs="Arial"/>
                    </w:rPr>
                    <w:t>Escalation for overtime and additional hours to fill shortfalls.</w:t>
                  </w:r>
                </w:p>
              </w:tc>
            </w:tr>
            <w:tr w:rsidR="00127F18" w14:paraId="013B84E5" w14:textId="77777777" w:rsidTr="00127F18">
              <w:tc>
                <w:tcPr>
                  <w:tcW w:w="3325" w:type="dxa"/>
                </w:tcPr>
                <w:p w14:paraId="7301F3BE" w14:textId="77777777" w:rsidR="00127F18" w:rsidRDefault="00A802AF" w:rsidP="004B3D56">
                  <w:pPr>
                    <w:spacing w:before="40" w:after="40"/>
                    <w:rPr>
                      <w:rFonts w:ascii="Arial" w:hAnsi="Arial" w:cs="Arial"/>
                    </w:rPr>
                  </w:pPr>
                  <w:r w:rsidRPr="00A802AF">
                    <w:rPr>
                      <w:rFonts w:ascii="Arial" w:hAnsi="Arial" w:cs="Arial"/>
                      <w:b/>
                    </w:rPr>
                    <w:lastRenderedPageBreak/>
                    <w:t>Risk 3221</w:t>
                  </w:r>
                  <w:r>
                    <w:rPr>
                      <w:rFonts w:ascii="Arial" w:hAnsi="Arial" w:cs="Arial"/>
                    </w:rPr>
                    <w:t xml:space="preserve"> – Impact of case management responsibility to Therapies</w:t>
                  </w:r>
                </w:p>
              </w:tc>
              <w:tc>
                <w:tcPr>
                  <w:tcW w:w="3325" w:type="dxa"/>
                </w:tcPr>
                <w:p w14:paraId="2CF0C40C" w14:textId="77777777" w:rsidR="00127F18" w:rsidRDefault="00A802AF"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67456" behindDoc="0" locked="0" layoutInCell="1" allowOverlap="1" wp14:anchorId="39E0EFA2" wp14:editId="0555DA25">
                            <wp:simplePos x="0" y="0"/>
                            <wp:positionH relativeFrom="column">
                              <wp:posOffset>-8890</wp:posOffset>
                            </wp:positionH>
                            <wp:positionV relativeFrom="paragraph">
                              <wp:posOffset>20955</wp:posOffset>
                            </wp:positionV>
                            <wp:extent cx="314325" cy="123825"/>
                            <wp:effectExtent l="0" t="19050" r="47625" b="47625"/>
                            <wp:wrapNone/>
                            <wp:docPr id="13" name="Right Arrow 1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41AB761" id="Right Arrow 13" o:spid="_x0000_s1026" type="#_x0000_t13" style="position:absolute;margin-left:-.7pt;margin-top:1.65pt;width:24.75pt;height:9.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wdwlwIAAFQ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" adj="17345" fillcolor="#ffd966" strokecolor="#41719c" strokeweight="1pt"/>
                        </w:pict>
                      </mc:Fallback>
                    </mc:AlternateContent>
                  </w:r>
                </w:p>
              </w:tc>
              <w:tc>
                <w:tcPr>
                  <w:tcW w:w="3325" w:type="dxa"/>
                </w:tcPr>
                <w:p w14:paraId="2B9DDC4C"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Capped the number of cases allocated to Therapies</w:t>
                  </w:r>
                </w:p>
                <w:p w14:paraId="62192494"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No new cases allocated</w:t>
                  </w:r>
                </w:p>
                <w:p w14:paraId="799D1ADA"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Peer supervision</w:t>
                  </w:r>
                </w:p>
                <w:p w14:paraId="1B1C1C47"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Training</w:t>
                  </w:r>
                </w:p>
                <w:p w14:paraId="207585AB"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Skill mix review</w:t>
                  </w:r>
                </w:p>
                <w:p w14:paraId="5795BB99"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Use of overtime / additional hours</w:t>
                  </w:r>
                </w:p>
                <w:p w14:paraId="264ACB8D" w14:textId="77777777" w:rsidR="00A802AF" w:rsidRPr="00A802AF" w:rsidRDefault="00A802AF" w:rsidP="00A802AF">
                  <w:pPr>
                    <w:pStyle w:val="ListParagraph"/>
                    <w:numPr>
                      <w:ilvl w:val="0"/>
                      <w:numId w:val="26"/>
                    </w:numPr>
                    <w:spacing w:before="40" w:after="40"/>
                    <w:rPr>
                      <w:rFonts w:ascii="Arial" w:hAnsi="Arial" w:cs="Arial"/>
                    </w:rPr>
                  </w:pPr>
                  <w:r w:rsidRPr="00A802AF">
                    <w:rPr>
                      <w:rFonts w:ascii="Arial" w:hAnsi="Arial" w:cs="Arial"/>
                    </w:rPr>
                    <w:t xml:space="preserve">B4 navigator role to be explored </w:t>
                  </w:r>
                </w:p>
                <w:p w14:paraId="1E6FBA70" w14:textId="77777777" w:rsidR="00127F18" w:rsidRDefault="00A802AF" w:rsidP="00A802AF">
                  <w:pPr>
                    <w:numPr>
                      <w:ilvl w:val="0"/>
                      <w:numId w:val="26"/>
                    </w:numPr>
                    <w:spacing w:before="40" w:after="40"/>
                    <w:rPr>
                      <w:rFonts w:ascii="Arial" w:hAnsi="Arial" w:cs="Arial"/>
                    </w:rPr>
                  </w:pPr>
                  <w:r w:rsidRPr="00A802AF">
                    <w:rPr>
                      <w:rFonts w:ascii="Arial" w:hAnsi="Arial" w:cs="Arial"/>
                    </w:rPr>
                    <w:t>Guardian service and Unions support</w:t>
                  </w:r>
                </w:p>
                <w:p w14:paraId="3F5028D7" w14:textId="77777777" w:rsidR="00A802AF" w:rsidRDefault="00A802AF" w:rsidP="00A802AF">
                  <w:pPr>
                    <w:numPr>
                      <w:ilvl w:val="0"/>
                      <w:numId w:val="26"/>
                    </w:numPr>
                    <w:spacing w:before="40" w:after="40"/>
                    <w:rPr>
                      <w:rFonts w:ascii="Arial" w:hAnsi="Arial" w:cs="Arial"/>
                    </w:rPr>
                  </w:pPr>
                  <w:r>
                    <w:rPr>
                      <w:rFonts w:ascii="Arial" w:hAnsi="Arial" w:cs="Arial"/>
                    </w:rPr>
                    <w:t>Therapies to meet with Finance to explore options with regard passing finance for case management back to MHLD service group</w:t>
                  </w:r>
                </w:p>
              </w:tc>
            </w:tr>
            <w:tr w:rsidR="00127F18" w14:paraId="024AACAB" w14:textId="77777777" w:rsidTr="00127F18">
              <w:tc>
                <w:tcPr>
                  <w:tcW w:w="3325" w:type="dxa"/>
                </w:tcPr>
                <w:p w14:paraId="6365EEED" w14:textId="77777777" w:rsidR="00127F18" w:rsidRDefault="0039591B" w:rsidP="004B3D56">
                  <w:pPr>
                    <w:spacing w:before="40" w:after="40"/>
                    <w:rPr>
                      <w:rFonts w:ascii="Arial" w:hAnsi="Arial" w:cs="Arial"/>
                    </w:rPr>
                  </w:pPr>
                  <w:r w:rsidRPr="0039591B">
                    <w:rPr>
                      <w:rFonts w:ascii="Arial" w:hAnsi="Arial" w:cs="Arial"/>
                      <w:b/>
                    </w:rPr>
                    <w:t>Risk 1587 (HBRR61)</w:t>
                  </w:r>
                  <w:r>
                    <w:rPr>
                      <w:rFonts w:ascii="Arial" w:hAnsi="Arial" w:cs="Arial"/>
                    </w:rPr>
                    <w:t xml:space="preserve"> – Parkway Clinic</w:t>
                  </w:r>
                </w:p>
              </w:tc>
              <w:tc>
                <w:tcPr>
                  <w:tcW w:w="3325" w:type="dxa"/>
                </w:tcPr>
                <w:p w14:paraId="588BDA9B" w14:textId="77777777" w:rsidR="00127F18" w:rsidRDefault="002043D4" w:rsidP="004B3D56">
                  <w:pPr>
                    <w:spacing w:before="40" w:after="40"/>
                    <w:rPr>
                      <w:noProof/>
                      <w:color w:val="403152" w:themeColor="accent4" w:themeShade="80"/>
                      <w:lang w:eastAsia="en-GB"/>
                    </w:rPr>
                  </w:pPr>
                  <w:r w:rsidRPr="0078064C">
                    <w:rPr>
                      <w:noProof/>
                      <w:color w:val="403152" w:themeColor="accent4" w:themeShade="80"/>
                      <w:lang w:eastAsia="en-GB"/>
                    </w:rPr>
                    <mc:AlternateContent>
                      <mc:Choice Requires="wps">
                        <w:drawing>
                          <wp:anchor distT="0" distB="0" distL="114300" distR="114300" simplePos="0" relativeHeight="251669504" behindDoc="0" locked="0" layoutInCell="1" allowOverlap="1" wp14:anchorId="499E6B13" wp14:editId="5D7E8321">
                            <wp:simplePos x="0" y="0"/>
                            <wp:positionH relativeFrom="column">
                              <wp:posOffset>-8890</wp:posOffset>
                            </wp:positionH>
                            <wp:positionV relativeFrom="paragraph">
                              <wp:posOffset>33020</wp:posOffset>
                            </wp:positionV>
                            <wp:extent cx="314325" cy="123825"/>
                            <wp:effectExtent l="0" t="19050" r="47625" b="47625"/>
                            <wp:wrapNone/>
                            <wp:docPr id="8" name="Right Arrow 8"/>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AB8639" id="Right Arrow 8" o:spid="_x0000_s1026" type="#_x0000_t13" style="position:absolute;margin-left:-.7pt;margin-top:2.6pt;width:24.75pt;height:9.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" adj="17345" fillcolor="#ffd966" strokecolor="#41719c" strokeweight="1pt"/>
                        </w:pict>
                      </mc:Fallback>
                    </mc:AlternateContent>
                  </w:r>
                </w:p>
                <w:p w14:paraId="084E4FD1" w14:textId="77777777" w:rsidR="002043D4" w:rsidRPr="002043D4" w:rsidRDefault="002043D4" w:rsidP="004B3D56">
                  <w:pPr>
                    <w:spacing w:before="40" w:after="40"/>
                    <w:rPr>
                      <w:rFonts w:ascii="Arial" w:hAnsi="Arial" w:cs="Arial"/>
                    </w:rPr>
                  </w:pPr>
                  <w:r w:rsidRPr="002043D4">
                    <w:rPr>
                      <w:rFonts w:ascii="Arial" w:hAnsi="Arial" w:cs="Arial"/>
                    </w:rPr>
                    <w:t>This risk is scored as 20 on the Service Group Risk Register and 16 on the HBRR.  This has been escalated for discussion at Corporate Risk Scrutiny Panel</w:t>
                  </w:r>
                </w:p>
                <w:p w14:paraId="3F58C0CB" w14:textId="77777777" w:rsidR="002043D4" w:rsidRDefault="002043D4" w:rsidP="004B3D56">
                  <w:pPr>
                    <w:spacing w:before="40" w:after="40"/>
                    <w:rPr>
                      <w:noProof/>
                      <w:color w:val="403152" w:themeColor="accent4" w:themeShade="80"/>
                      <w:lang w:eastAsia="en-GB"/>
                    </w:rPr>
                  </w:pPr>
                </w:p>
                <w:p w14:paraId="4AE90A9B" w14:textId="77777777" w:rsidR="002043D4" w:rsidRDefault="002043D4" w:rsidP="004B3D56">
                  <w:pPr>
                    <w:spacing w:before="40" w:after="40"/>
                    <w:rPr>
                      <w:noProof/>
                      <w:color w:val="403152" w:themeColor="accent4" w:themeShade="80"/>
                      <w:lang w:eastAsia="en-GB"/>
                    </w:rPr>
                  </w:pPr>
                </w:p>
                <w:p w14:paraId="6948B47F" w14:textId="77777777" w:rsidR="002043D4" w:rsidRDefault="002043D4" w:rsidP="004B3D56">
                  <w:pPr>
                    <w:spacing w:before="40" w:after="40"/>
                    <w:rPr>
                      <w:noProof/>
                      <w:color w:val="403152" w:themeColor="accent4" w:themeShade="80"/>
                      <w:lang w:eastAsia="en-GB"/>
                    </w:rPr>
                  </w:pPr>
                </w:p>
                <w:p w14:paraId="25416453" w14:textId="77777777" w:rsidR="002043D4" w:rsidRDefault="002043D4" w:rsidP="004B3D56">
                  <w:pPr>
                    <w:spacing w:before="40" w:after="40"/>
                    <w:rPr>
                      <w:rFonts w:ascii="Arial" w:hAnsi="Arial" w:cs="Arial"/>
                    </w:rPr>
                  </w:pPr>
                </w:p>
              </w:tc>
              <w:tc>
                <w:tcPr>
                  <w:tcW w:w="3325" w:type="dxa"/>
                </w:tcPr>
                <w:p w14:paraId="58B2851D" w14:textId="77777777" w:rsidR="002043D4" w:rsidRPr="002043D4" w:rsidRDefault="002043D4" w:rsidP="002043D4">
                  <w:pPr>
                    <w:numPr>
                      <w:ilvl w:val="0"/>
                      <w:numId w:val="26"/>
                    </w:numPr>
                    <w:spacing w:before="40" w:after="40"/>
                    <w:rPr>
                      <w:rFonts w:ascii="Arial" w:hAnsi="Arial" w:cs="Arial"/>
                    </w:rPr>
                  </w:pPr>
                  <w:r w:rsidRPr="002043D4">
                    <w:rPr>
                      <w:rFonts w:ascii="Arial" w:hAnsi="Arial" w:cs="Arial"/>
                    </w:rPr>
                    <w:t xml:space="preserve">Consultant Anaesthetist present for every General Anaesthetic clinic. </w:t>
                  </w:r>
                </w:p>
                <w:p w14:paraId="53A995E1" w14:textId="77777777" w:rsidR="002043D4" w:rsidRPr="002043D4" w:rsidRDefault="002043D4" w:rsidP="002043D4">
                  <w:pPr>
                    <w:numPr>
                      <w:ilvl w:val="0"/>
                      <w:numId w:val="26"/>
                    </w:numPr>
                    <w:spacing w:before="40" w:after="40"/>
                    <w:rPr>
                      <w:rFonts w:ascii="Arial" w:hAnsi="Arial" w:cs="Arial"/>
                    </w:rPr>
                  </w:pPr>
                  <w:r w:rsidRPr="002043D4">
                    <w:rPr>
                      <w:rFonts w:ascii="Arial" w:hAnsi="Arial" w:cs="Arial"/>
                    </w:rPr>
                    <w:t>Assurance Documentation supplied by Parkway Clinic including confirmation of arrangements in place with WAST and Morriston Hospital for transfer and treatment of patients</w:t>
                  </w:r>
                </w:p>
                <w:p w14:paraId="2BE7CB9B" w14:textId="77777777" w:rsidR="002043D4" w:rsidRPr="002043D4" w:rsidRDefault="002043D4" w:rsidP="002043D4">
                  <w:pPr>
                    <w:numPr>
                      <w:ilvl w:val="0"/>
                      <w:numId w:val="26"/>
                    </w:numPr>
                    <w:spacing w:before="40" w:after="40"/>
                    <w:rPr>
                      <w:rFonts w:ascii="Arial" w:hAnsi="Arial" w:cs="Arial"/>
                    </w:rPr>
                  </w:pPr>
                  <w:r w:rsidRPr="002043D4">
                    <w:rPr>
                      <w:rFonts w:ascii="Arial" w:hAnsi="Arial" w:cs="Arial"/>
                    </w:rPr>
                    <w:t>New care pathway implemented - no direct referrals to provider for GA.</w:t>
                  </w:r>
                </w:p>
                <w:p w14:paraId="767ABE3D"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Multi -drug sedation ceased from Sep</w:t>
                  </w:r>
                  <w:r>
                    <w:rPr>
                      <w:rFonts w:ascii="Arial" w:hAnsi="Arial" w:cs="Arial"/>
                    </w:rPr>
                    <w:t xml:space="preserve"> </w:t>
                  </w:r>
                  <w:r w:rsidRPr="002043D4">
                    <w:rPr>
                      <w:rFonts w:ascii="Arial" w:hAnsi="Arial" w:cs="Arial"/>
                    </w:rPr>
                    <w:t>2018 in line with WHC 2018 009</w:t>
                  </w:r>
                </w:p>
                <w:p w14:paraId="5DE12E8F"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Revised SLA/Service Specification</w:t>
                  </w:r>
                </w:p>
                <w:p w14:paraId="22C3FC4B"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HIW Inspection Visit Documentation provided to HB</w:t>
                  </w:r>
                </w:p>
                <w:p w14:paraId="53B282A4" w14:textId="77777777" w:rsidR="00127F18" w:rsidRPr="002043D4" w:rsidRDefault="002043D4" w:rsidP="002043D4">
                  <w:pPr>
                    <w:pStyle w:val="ListParagraph"/>
                    <w:numPr>
                      <w:ilvl w:val="0"/>
                      <w:numId w:val="33"/>
                    </w:numPr>
                    <w:rPr>
                      <w:rFonts w:ascii="Arial" w:hAnsi="Arial" w:cs="Arial"/>
                    </w:rPr>
                  </w:pPr>
                  <w:r w:rsidRPr="002043D4">
                    <w:rPr>
                      <w:rFonts w:ascii="Arial" w:hAnsi="Arial" w:cs="Arial"/>
                    </w:rPr>
                    <w:t xml:space="preserve">All extended GA cases require approval from paediatric specialist prior to treatment   </w:t>
                  </w:r>
                </w:p>
              </w:tc>
            </w:tr>
            <w:tr w:rsidR="00127F18" w14:paraId="5147E8C3" w14:textId="77777777" w:rsidTr="00127F18">
              <w:tc>
                <w:tcPr>
                  <w:tcW w:w="3325" w:type="dxa"/>
                </w:tcPr>
                <w:p w14:paraId="05CEBC7E" w14:textId="77777777" w:rsidR="00127F18" w:rsidRDefault="002043D4" w:rsidP="004B3D56">
                  <w:pPr>
                    <w:spacing w:before="40" w:after="40"/>
                    <w:rPr>
                      <w:rFonts w:ascii="Arial" w:hAnsi="Arial" w:cs="Arial"/>
                    </w:rPr>
                  </w:pPr>
                  <w:r w:rsidRPr="002043D4">
                    <w:rPr>
                      <w:rFonts w:ascii="Arial" w:hAnsi="Arial" w:cs="Arial"/>
                      <w:b/>
                    </w:rPr>
                    <w:t>Risk 3095</w:t>
                  </w:r>
                  <w:r>
                    <w:rPr>
                      <w:rFonts w:ascii="Arial" w:hAnsi="Arial" w:cs="Arial"/>
                    </w:rPr>
                    <w:t xml:space="preserve"> – Risk to assurance activities</w:t>
                  </w:r>
                </w:p>
              </w:tc>
              <w:tc>
                <w:tcPr>
                  <w:tcW w:w="3325" w:type="dxa"/>
                </w:tcPr>
                <w:p w14:paraId="6721F33B" w14:textId="77777777" w:rsidR="00127F18" w:rsidRDefault="002043D4"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71552" behindDoc="0" locked="0" layoutInCell="1" allowOverlap="1" wp14:anchorId="597970EA" wp14:editId="22ED9860">
                            <wp:simplePos x="0" y="0"/>
                            <wp:positionH relativeFrom="column">
                              <wp:posOffset>-8890</wp:posOffset>
                            </wp:positionH>
                            <wp:positionV relativeFrom="paragraph">
                              <wp:posOffset>24765</wp:posOffset>
                            </wp:positionV>
                            <wp:extent cx="314325" cy="123825"/>
                            <wp:effectExtent l="0" t="19050" r="47625" b="47625"/>
                            <wp:wrapNone/>
                            <wp:docPr id="9" name="Right Arrow 9"/>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20C909A" id="Right Arrow 9" o:spid="_x0000_s1026" type="#_x0000_t13" style="position:absolute;margin-left:-.7pt;margin-top:1.95pt;width:24.75pt;height:9.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" adj="17345" fillcolor="#ffd966" strokecolor="#41719c" strokeweight="1pt"/>
                        </w:pict>
                      </mc:Fallback>
                    </mc:AlternateContent>
                  </w:r>
                </w:p>
              </w:tc>
              <w:tc>
                <w:tcPr>
                  <w:tcW w:w="3325" w:type="dxa"/>
                </w:tcPr>
                <w:p w14:paraId="1C7D1DE1"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Prioritisation of workload and reduced activity in some assurance processes</w:t>
                  </w:r>
                </w:p>
                <w:p w14:paraId="06F00A2C"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Escalation of concerns</w:t>
                  </w:r>
                </w:p>
                <w:p w14:paraId="41C2EDC3"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SOPs to support services carry out some activities</w:t>
                  </w:r>
                </w:p>
                <w:p w14:paraId="6E281905"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lastRenderedPageBreak/>
                    <w:t>Workplans, template agendas and reports for meetings</w:t>
                  </w:r>
                </w:p>
                <w:p w14:paraId="1354C417"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Service and Head of Service reporting in place</w:t>
                  </w:r>
                </w:p>
                <w:p w14:paraId="35F34FCB"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 xml:space="preserve">Reinforcement of work/life balance for team </w:t>
                  </w:r>
                </w:p>
                <w:p w14:paraId="5248E361" w14:textId="77777777" w:rsidR="00127F18" w:rsidRPr="002043D4" w:rsidRDefault="002043D4" w:rsidP="002043D4">
                  <w:pPr>
                    <w:pStyle w:val="ListParagraph"/>
                    <w:numPr>
                      <w:ilvl w:val="0"/>
                      <w:numId w:val="33"/>
                    </w:numPr>
                    <w:rPr>
                      <w:rFonts w:ascii="Arial" w:hAnsi="Arial" w:cs="Arial"/>
                    </w:rPr>
                  </w:pPr>
                  <w:r w:rsidRPr="002043D4">
                    <w:rPr>
                      <w:rFonts w:ascii="Arial" w:hAnsi="Arial" w:cs="Arial"/>
                    </w:rPr>
                    <w:t>Workforce review still required</w:t>
                  </w:r>
                </w:p>
              </w:tc>
            </w:tr>
            <w:tr w:rsidR="00127F18" w14:paraId="6721A1F9" w14:textId="77777777" w:rsidTr="00127F18">
              <w:tc>
                <w:tcPr>
                  <w:tcW w:w="3325" w:type="dxa"/>
                </w:tcPr>
                <w:p w14:paraId="4EB96997" w14:textId="77777777" w:rsidR="00127F18" w:rsidRDefault="002043D4" w:rsidP="004B3D56">
                  <w:pPr>
                    <w:spacing w:before="40" w:after="40"/>
                    <w:rPr>
                      <w:rFonts w:ascii="Arial" w:hAnsi="Arial" w:cs="Arial"/>
                    </w:rPr>
                  </w:pPr>
                  <w:r w:rsidRPr="002043D4">
                    <w:rPr>
                      <w:rFonts w:ascii="Arial" w:hAnsi="Arial" w:cs="Arial"/>
                      <w:b/>
                    </w:rPr>
                    <w:lastRenderedPageBreak/>
                    <w:t>Risk 3101</w:t>
                  </w:r>
                  <w:r>
                    <w:rPr>
                      <w:rFonts w:ascii="Arial" w:hAnsi="Arial" w:cs="Arial"/>
                    </w:rPr>
                    <w:t xml:space="preserve"> – Security of Tenure of GMS premises</w:t>
                  </w:r>
                </w:p>
              </w:tc>
              <w:tc>
                <w:tcPr>
                  <w:tcW w:w="3325" w:type="dxa"/>
                </w:tcPr>
                <w:p w14:paraId="3A149D26" w14:textId="77777777" w:rsidR="00127F18" w:rsidRDefault="002043D4" w:rsidP="004B3D56">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73600" behindDoc="0" locked="0" layoutInCell="1" allowOverlap="1" wp14:anchorId="0FFB6CC6" wp14:editId="3B88AFDD">
                            <wp:simplePos x="0" y="0"/>
                            <wp:positionH relativeFrom="column">
                              <wp:posOffset>-8890</wp:posOffset>
                            </wp:positionH>
                            <wp:positionV relativeFrom="paragraph">
                              <wp:posOffset>20955</wp:posOffset>
                            </wp:positionV>
                            <wp:extent cx="314325" cy="123825"/>
                            <wp:effectExtent l="0" t="19050" r="47625" b="47625"/>
                            <wp:wrapNone/>
                            <wp:docPr id="11" name="Right Arrow 11"/>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D8C882B" id="Right Arrow 11" o:spid="_x0000_s1026" type="#_x0000_t13" style="position:absolute;margin-left:-.7pt;margin-top:1.65pt;width:24.75pt;height:9.7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" adj="17345" fillcolor="#ffd966" strokecolor="#41719c" strokeweight="1pt"/>
                        </w:pict>
                      </mc:Fallback>
                    </mc:AlternateContent>
                  </w:r>
                </w:p>
              </w:tc>
              <w:tc>
                <w:tcPr>
                  <w:tcW w:w="3325" w:type="dxa"/>
                </w:tcPr>
                <w:p w14:paraId="43DD85BC"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NWSSP SES providing advice and Partners to seek independent legal advice.</w:t>
                  </w:r>
                </w:p>
                <w:p w14:paraId="2460495A"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Liaison with practice continues as part of relocation proposal discussions.</w:t>
                  </w:r>
                </w:p>
                <w:p w14:paraId="1CEAC32F" w14:textId="77777777" w:rsidR="002043D4" w:rsidRPr="002043D4" w:rsidRDefault="002043D4" w:rsidP="002043D4">
                  <w:pPr>
                    <w:pStyle w:val="ListParagraph"/>
                    <w:numPr>
                      <w:ilvl w:val="0"/>
                      <w:numId w:val="33"/>
                    </w:numPr>
                    <w:rPr>
                      <w:rFonts w:ascii="Arial" w:hAnsi="Arial" w:cs="Arial"/>
                    </w:rPr>
                  </w:pPr>
                  <w:r w:rsidRPr="002043D4">
                    <w:rPr>
                      <w:rFonts w:ascii="Arial" w:hAnsi="Arial" w:cs="Arial"/>
                    </w:rPr>
                    <w:t>HB chaired meeting between parties to address and mitigate risk of eviction.  Work to quantify necessary repairs and maintenance underway.</w:t>
                  </w:r>
                </w:p>
                <w:p w14:paraId="754EB278" w14:textId="77777777" w:rsidR="00127F18" w:rsidRDefault="002043D4" w:rsidP="002043D4">
                  <w:pPr>
                    <w:numPr>
                      <w:ilvl w:val="0"/>
                      <w:numId w:val="33"/>
                    </w:numPr>
                    <w:spacing w:before="40" w:after="40"/>
                    <w:rPr>
                      <w:rFonts w:ascii="Arial" w:hAnsi="Arial" w:cs="Arial"/>
                    </w:rPr>
                  </w:pPr>
                  <w:r w:rsidRPr="002043D4">
                    <w:rPr>
                      <w:rFonts w:ascii="Arial" w:hAnsi="Arial" w:cs="Arial"/>
                    </w:rPr>
                    <w:t xml:space="preserve">Alternative site paper presented to SG </w:t>
                  </w:r>
                  <w:proofErr w:type="gramStart"/>
                  <w:r w:rsidRPr="002043D4">
                    <w:rPr>
                      <w:rFonts w:ascii="Arial" w:hAnsi="Arial" w:cs="Arial"/>
                    </w:rPr>
                    <w:t>MB,</w:t>
                  </w:r>
                  <w:proofErr w:type="gramEnd"/>
                  <w:r w:rsidRPr="002043D4">
                    <w:rPr>
                      <w:rFonts w:ascii="Arial" w:hAnsi="Arial" w:cs="Arial"/>
                    </w:rPr>
                    <w:t xml:space="preserve"> viable alternative still being scoped.</w:t>
                  </w:r>
                </w:p>
              </w:tc>
            </w:tr>
          </w:tbl>
          <w:p w14:paraId="104FBB61" w14:textId="77777777" w:rsidR="00811E2A" w:rsidRDefault="00811E2A" w:rsidP="00941FCA">
            <w:pPr>
              <w:spacing w:before="40" w:after="40" w:line="240" w:lineRule="auto"/>
              <w:ind w:left="720"/>
              <w:rPr>
                <w:rFonts w:ascii="Arial" w:hAnsi="Arial" w:cs="Arial"/>
              </w:rPr>
            </w:pPr>
          </w:p>
          <w:p w14:paraId="5DD43D9F" w14:textId="77777777" w:rsidR="00811E2A" w:rsidRPr="00E55CE2" w:rsidRDefault="00811E2A" w:rsidP="00941FCA">
            <w:pPr>
              <w:spacing w:before="40" w:after="40" w:line="240" w:lineRule="auto"/>
              <w:ind w:left="720"/>
              <w:rPr>
                <w:rFonts w:ascii="Arial" w:hAnsi="Arial" w:cs="Arial"/>
              </w:rPr>
            </w:pPr>
          </w:p>
        </w:tc>
      </w:tr>
      <w:tr w:rsidR="00901A1E" w:rsidRPr="003C153B" w14:paraId="1D8CEEA3"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F6D66D" w14:textId="77777777" w:rsidR="00FA51FB"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Patient Experience Update</w:t>
            </w:r>
          </w:p>
        </w:tc>
      </w:tr>
      <w:tr w:rsidR="00410F7B" w:rsidRPr="003C153B" w14:paraId="41CEB687" w14:textId="77777777" w:rsidTr="00941FCA">
        <w:trPr>
          <w:trHeight w:val="103"/>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2ABB14A" w14:textId="77777777" w:rsidR="007D7B44" w:rsidRDefault="007D7B44" w:rsidP="00941FCA">
            <w:pPr>
              <w:spacing w:before="40" w:after="40" w:line="240" w:lineRule="auto"/>
              <w:rPr>
                <w:rFonts w:ascii="Arial" w:hAnsi="Arial" w:cs="Arial"/>
                <w:sz w:val="24"/>
                <w:szCs w:val="24"/>
                <w:highlight w:val="yellow"/>
              </w:rPr>
            </w:pPr>
          </w:p>
          <w:p w14:paraId="4FBD4810" w14:textId="77777777" w:rsidR="001E18CB" w:rsidRDefault="007E01E8" w:rsidP="00941FCA">
            <w:pPr>
              <w:spacing w:before="40" w:after="40" w:line="240" w:lineRule="auto"/>
              <w:rPr>
                <w:rFonts w:ascii="Arial" w:hAnsi="Arial" w:cs="Arial"/>
                <w:sz w:val="24"/>
                <w:szCs w:val="24"/>
                <w:highlight w:val="yellow"/>
              </w:rPr>
            </w:pPr>
            <w:r>
              <w:rPr>
                <w:noProof/>
                <w:lang w:eastAsia="en-GB"/>
              </w:rPr>
              <w:drawing>
                <wp:inline distT="0" distB="0" distL="0" distR="0" wp14:anchorId="05CF7327" wp14:editId="028145AF">
                  <wp:extent cx="6219825" cy="1714523"/>
                  <wp:effectExtent l="0" t="0" r="0" b="0"/>
                  <wp:docPr id="1315144813"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144813" name="Picture 1" descr="A table with text on it&#10;&#10;Description automatically generated"/>
                          <pic:cNvPicPr/>
                        </pic:nvPicPr>
                        <pic:blipFill>
                          <a:blip r:embed="rId12"/>
                          <a:stretch>
                            <a:fillRect/>
                          </a:stretch>
                        </pic:blipFill>
                        <pic:spPr>
                          <a:xfrm>
                            <a:off x="0" y="0"/>
                            <a:ext cx="6249870" cy="1722805"/>
                          </a:xfrm>
                          <a:prstGeom prst="rect">
                            <a:avLst/>
                          </a:prstGeom>
                        </pic:spPr>
                      </pic:pic>
                    </a:graphicData>
                  </a:graphic>
                </wp:inline>
              </w:drawing>
            </w:r>
          </w:p>
          <w:p w14:paraId="2B826209" w14:textId="77777777" w:rsidR="001E18CB" w:rsidRDefault="007E01E8" w:rsidP="00941FCA">
            <w:pPr>
              <w:spacing w:before="40" w:after="40" w:line="240" w:lineRule="auto"/>
              <w:rPr>
                <w:rFonts w:ascii="Arial" w:hAnsi="Arial" w:cs="Arial"/>
                <w:sz w:val="24"/>
                <w:szCs w:val="24"/>
                <w:highlight w:val="yellow"/>
              </w:rPr>
            </w:pPr>
            <w:r>
              <w:rPr>
                <w:noProof/>
                <w:lang w:eastAsia="en-GB"/>
              </w:rPr>
              <w:lastRenderedPageBreak/>
              <w:drawing>
                <wp:inline distT="0" distB="0" distL="0" distR="0" wp14:anchorId="345B0BFD" wp14:editId="23E7B258">
                  <wp:extent cx="6645910" cy="3258185"/>
                  <wp:effectExtent l="0" t="0" r="2540" b="18415"/>
                  <wp:docPr id="1360085177" name="Chart 1">
                    <a:extLst xmlns:a="http://schemas.openxmlformats.org/drawingml/2006/main">
                      <a:ext uri="{FF2B5EF4-FFF2-40B4-BE49-F238E27FC236}">
                        <a16:creationId xmlns:a16="http://schemas.microsoft.com/office/drawing/2014/main" id="{878AB069-0D0A-F634-29B1-74998E956D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F7AD0A" w14:textId="77777777" w:rsidR="001E18CB" w:rsidRDefault="001E18CB" w:rsidP="00941FCA">
            <w:pPr>
              <w:spacing w:before="40" w:after="40" w:line="240" w:lineRule="auto"/>
              <w:rPr>
                <w:rFonts w:ascii="Arial" w:hAnsi="Arial" w:cs="Arial"/>
                <w:sz w:val="24"/>
                <w:szCs w:val="24"/>
                <w:highlight w:val="yellow"/>
              </w:rPr>
            </w:pPr>
          </w:p>
          <w:p w14:paraId="0FB63433" w14:textId="77777777" w:rsidR="007E01E8" w:rsidRDefault="007E01E8" w:rsidP="00941FCA">
            <w:pPr>
              <w:spacing w:before="40" w:after="40" w:line="240" w:lineRule="auto"/>
              <w:rPr>
                <w:rFonts w:ascii="Arial" w:hAnsi="Arial" w:cs="Arial"/>
                <w:sz w:val="24"/>
                <w:szCs w:val="24"/>
              </w:rPr>
            </w:pPr>
            <w:r w:rsidRPr="00960B28">
              <w:rPr>
                <w:rFonts w:ascii="Arial" w:hAnsi="Arial" w:cs="Arial"/>
                <w:sz w:val="24"/>
                <w:szCs w:val="24"/>
              </w:rPr>
              <w:t xml:space="preserve">PCTSG are consistently </w:t>
            </w:r>
            <w:r w:rsidR="00BF026D">
              <w:rPr>
                <w:rFonts w:ascii="Arial" w:hAnsi="Arial" w:cs="Arial"/>
                <w:sz w:val="24"/>
                <w:szCs w:val="24"/>
              </w:rPr>
              <w:t>receiving</w:t>
            </w:r>
            <w:r w:rsidRPr="00960B28">
              <w:rPr>
                <w:rFonts w:ascii="Arial" w:hAnsi="Arial" w:cs="Arial"/>
                <w:sz w:val="24"/>
                <w:szCs w:val="24"/>
              </w:rPr>
              <w:t xml:space="preserve"> over 90% positive feedback.  </w:t>
            </w:r>
            <w:r w:rsidR="00C85368">
              <w:rPr>
                <w:rFonts w:ascii="Arial" w:hAnsi="Arial" w:cs="Arial"/>
                <w:sz w:val="24"/>
                <w:szCs w:val="24"/>
              </w:rPr>
              <w:t xml:space="preserve">Although we are increasing in numbers of feedback returned, </w:t>
            </w:r>
            <w:r w:rsidRPr="00960B28">
              <w:rPr>
                <w:rFonts w:ascii="Arial" w:hAnsi="Arial" w:cs="Arial"/>
                <w:sz w:val="24"/>
                <w:szCs w:val="24"/>
              </w:rPr>
              <w:t>it is acknowledge</w:t>
            </w:r>
            <w:r w:rsidR="00C85368">
              <w:rPr>
                <w:rFonts w:ascii="Arial" w:hAnsi="Arial" w:cs="Arial"/>
                <w:sz w:val="24"/>
                <w:szCs w:val="24"/>
              </w:rPr>
              <w:t>d</w:t>
            </w:r>
            <w:r w:rsidRPr="00960B28">
              <w:rPr>
                <w:rFonts w:ascii="Arial" w:hAnsi="Arial" w:cs="Arial"/>
                <w:sz w:val="24"/>
                <w:szCs w:val="24"/>
              </w:rPr>
              <w:t xml:space="preserve"> that we need to strengthen feedback mechanisms for patients using primary and community services.  A pilot of automating feedback requests following a consultation on PIMS has been successful in the Speech and Language Service and this is currently being rolled out to other services in PCTSG.</w:t>
            </w:r>
            <w:r w:rsidR="00C85368">
              <w:rPr>
                <w:rFonts w:ascii="Arial" w:hAnsi="Arial" w:cs="Arial"/>
                <w:sz w:val="24"/>
                <w:szCs w:val="24"/>
              </w:rPr>
              <w:t xml:space="preserve">  A roadmap and plan </w:t>
            </w:r>
            <w:proofErr w:type="gramStart"/>
            <w:r w:rsidR="00C85368">
              <w:rPr>
                <w:rFonts w:ascii="Arial" w:hAnsi="Arial" w:cs="Arial"/>
                <w:sz w:val="24"/>
                <w:szCs w:val="24"/>
              </w:rPr>
              <w:t>is</w:t>
            </w:r>
            <w:proofErr w:type="gramEnd"/>
            <w:r w:rsidR="00C85368">
              <w:rPr>
                <w:rFonts w:ascii="Arial" w:hAnsi="Arial" w:cs="Arial"/>
                <w:sz w:val="24"/>
                <w:szCs w:val="24"/>
              </w:rPr>
              <w:t xml:space="preserve"> in place for roll out across other services; IT resource is limiting the speed at which this can be rolled out.</w:t>
            </w:r>
          </w:p>
          <w:p w14:paraId="5BFD3AA7" w14:textId="77777777" w:rsidR="00C85368" w:rsidRDefault="00C85368" w:rsidP="00941FCA">
            <w:pPr>
              <w:spacing w:before="40" w:after="40" w:line="240" w:lineRule="auto"/>
              <w:rPr>
                <w:rFonts w:ascii="Arial" w:hAnsi="Arial" w:cs="Arial"/>
                <w:sz w:val="24"/>
                <w:szCs w:val="24"/>
              </w:rPr>
            </w:pPr>
          </w:p>
          <w:p w14:paraId="1CC0065E" w14:textId="77777777" w:rsidR="00E47BE9" w:rsidRPr="00E47BE9" w:rsidRDefault="00C85368" w:rsidP="00E47BE9">
            <w:pPr>
              <w:spacing w:before="40" w:after="40" w:line="240" w:lineRule="auto"/>
              <w:rPr>
                <w:rFonts w:ascii="Arial" w:hAnsi="Arial" w:cs="Arial"/>
              </w:rPr>
            </w:pPr>
            <w:r>
              <w:rPr>
                <w:rFonts w:ascii="Arial" w:hAnsi="Arial" w:cs="Arial"/>
                <w:sz w:val="24"/>
                <w:szCs w:val="24"/>
              </w:rPr>
              <w:t>CIVICA automatically identifies the words ‘waiting’ and ‘pain’ as negative responses on reporting even though t</w:t>
            </w:r>
            <w:r w:rsidR="00E47BE9">
              <w:rPr>
                <w:rFonts w:ascii="Arial" w:hAnsi="Arial" w:cs="Arial"/>
                <w:sz w:val="24"/>
                <w:szCs w:val="24"/>
              </w:rPr>
              <w:t xml:space="preserve">he statements may be positive.  </w:t>
            </w:r>
            <w:r w:rsidR="00E47BE9" w:rsidRPr="00E47BE9">
              <w:rPr>
                <w:rFonts w:ascii="Arial" w:hAnsi="Arial" w:cs="Arial"/>
                <w:sz w:val="24"/>
                <w:szCs w:val="24"/>
              </w:rPr>
              <w:t>The patient experience team are aware of this issue and have a manual filter in place, so although this feedback is marked as negative, the comments are highlighted for services to review the positive statements</w:t>
            </w:r>
            <w:r w:rsidR="00E47BE9" w:rsidRPr="00E47BE9">
              <w:rPr>
                <w:rFonts w:ascii="Arial" w:hAnsi="Arial" w:cs="Arial"/>
              </w:rPr>
              <w:t xml:space="preserve">. </w:t>
            </w:r>
          </w:p>
          <w:p w14:paraId="0DC0F4A1" w14:textId="77777777" w:rsidR="00960B28" w:rsidRDefault="00DA6DF8" w:rsidP="00941FCA">
            <w:pPr>
              <w:spacing w:before="40" w:after="40" w:line="240" w:lineRule="auto"/>
              <w:rPr>
                <w:rFonts w:ascii="Arial" w:hAnsi="Arial" w:cs="Arial"/>
                <w:sz w:val="24"/>
                <w:szCs w:val="24"/>
              </w:rPr>
            </w:pPr>
            <w:r>
              <w:rPr>
                <w:rFonts w:ascii="Arial" w:hAnsi="Arial" w:cs="Arial"/>
                <w:sz w:val="24"/>
                <w:szCs w:val="24"/>
              </w:rPr>
              <w:t>Examples are provided below:</w:t>
            </w:r>
          </w:p>
          <w:p w14:paraId="3E758BF8" w14:textId="77777777" w:rsidR="00DA6DF8" w:rsidRDefault="00DA6DF8" w:rsidP="00941FCA">
            <w:pPr>
              <w:spacing w:before="40" w:after="40" w:line="240" w:lineRule="auto"/>
              <w:rPr>
                <w:rFonts w:ascii="Arial" w:hAnsi="Arial" w:cs="Arial"/>
                <w:sz w:val="24"/>
                <w:szCs w:val="24"/>
              </w:rPr>
            </w:pPr>
          </w:p>
          <w:p w14:paraId="3E878DDF" w14:textId="77777777" w:rsidR="00960B28" w:rsidRPr="008A73DB" w:rsidRDefault="00DA6DF8" w:rsidP="00941FCA">
            <w:pPr>
              <w:spacing w:before="40" w:after="40" w:line="240" w:lineRule="auto"/>
              <w:rPr>
                <w:rFonts w:ascii="Arial" w:hAnsi="Arial" w:cs="Arial"/>
                <w:sz w:val="24"/>
                <w:szCs w:val="24"/>
              </w:rPr>
            </w:pPr>
            <w:r>
              <w:rPr>
                <w:noProof/>
                <w:lang w:eastAsia="en-GB"/>
              </w:rPr>
              <w:drawing>
                <wp:inline distT="0" distB="0" distL="0" distR="0" wp14:anchorId="0AB1A4C0" wp14:editId="5C0A17DD">
                  <wp:extent cx="5476875" cy="257175"/>
                  <wp:effectExtent l="0" t="0" r="9525" b="9525"/>
                  <wp:docPr id="1191849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849023" name=""/>
                          <pic:cNvPicPr/>
                        </pic:nvPicPr>
                        <pic:blipFill>
                          <a:blip r:embed="rId14"/>
                          <a:stretch>
                            <a:fillRect/>
                          </a:stretch>
                        </pic:blipFill>
                        <pic:spPr>
                          <a:xfrm>
                            <a:off x="0" y="0"/>
                            <a:ext cx="5476875" cy="257175"/>
                          </a:xfrm>
                          <a:prstGeom prst="rect">
                            <a:avLst/>
                          </a:prstGeom>
                        </pic:spPr>
                      </pic:pic>
                    </a:graphicData>
                  </a:graphic>
                </wp:inline>
              </w:drawing>
            </w:r>
          </w:p>
          <w:p w14:paraId="715A899D" w14:textId="77777777" w:rsidR="00DA6DF8" w:rsidRPr="005A49D4" w:rsidRDefault="00DA6DF8" w:rsidP="00DA6DF8">
            <w:pPr>
              <w:pStyle w:val="ListParagraph"/>
              <w:numPr>
                <w:ilvl w:val="0"/>
                <w:numId w:val="37"/>
              </w:numPr>
              <w:contextualSpacing w:val="0"/>
              <w:rPr>
                <w:rStyle w:val="xxx"/>
                <w:sz w:val="24"/>
                <w:szCs w:val="24"/>
                <w:shd w:val="clear" w:color="auto" w:fill="FFFFFF"/>
              </w:rPr>
            </w:pPr>
            <w:r>
              <w:rPr>
                <w:rFonts w:ascii="JohnstonITCStd-Light" w:hAnsi="JohnstonITCStd-Light"/>
                <w:color w:val="686868"/>
                <w:sz w:val="23"/>
                <w:szCs w:val="23"/>
                <w:shd w:val="clear" w:color="auto" w:fill="FFFFFF"/>
              </w:rPr>
              <w:t>kind caring informative l felt as if I was in good hands I wasn’t kept </w:t>
            </w:r>
            <w:r>
              <w:rPr>
                <w:rStyle w:val="xxx"/>
                <w:rFonts w:ascii="JohnstonITCStd-Light" w:eastAsia="Calibri" w:hAnsi="JohnstonITCStd-Light"/>
                <w:color w:val="FFFFFF"/>
                <w:sz w:val="23"/>
                <w:szCs w:val="23"/>
                <w:shd w:val="clear" w:color="auto" w:fill="AAAAAA"/>
              </w:rPr>
              <w:t>waiting.</w:t>
            </w:r>
          </w:p>
          <w:p w14:paraId="395E3190" w14:textId="77777777" w:rsidR="00DA6DF8" w:rsidRPr="003739D7" w:rsidRDefault="00DA6DF8" w:rsidP="00DA6DF8">
            <w:pPr>
              <w:pStyle w:val="ListParagraph"/>
              <w:numPr>
                <w:ilvl w:val="0"/>
                <w:numId w:val="37"/>
              </w:numPr>
              <w:contextualSpacing w:val="0"/>
              <w:rPr>
                <w:sz w:val="24"/>
                <w:szCs w:val="24"/>
                <w:shd w:val="clear" w:color="auto" w:fill="FFFFFF"/>
              </w:rPr>
            </w:pPr>
            <w:r>
              <w:rPr>
                <w:rFonts w:ascii="JohnstonITCStd-Light" w:hAnsi="JohnstonITCStd-Light"/>
                <w:color w:val="686868"/>
                <w:sz w:val="23"/>
                <w:szCs w:val="23"/>
                <w:shd w:val="clear" w:color="auto" w:fill="FFFFFF"/>
              </w:rPr>
              <w:t>I had to wait for long to be seen by a specialist physiotherapist because my appointment on that day was </w:t>
            </w:r>
            <w:r>
              <w:rPr>
                <w:rStyle w:val="xxx"/>
                <w:rFonts w:ascii="JohnstonITCStd-Light" w:eastAsia="Calibri" w:hAnsi="JohnstonITCStd-Light"/>
                <w:color w:val="FFFFFF"/>
                <w:sz w:val="23"/>
                <w:szCs w:val="23"/>
                <w:shd w:val="clear" w:color="auto" w:fill="AAAAAA"/>
              </w:rPr>
              <w:t>cancelled</w:t>
            </w:r>
            <w:r>
              <w:rPr>
                <w:rFonts w:ascii="JohnstonITCStd-Light" w:hAnsi="JohnstonITCStd-Light"/>
                <w:color w:val="686868"/>
                <w:sz w:val="23"/>
                <w:szCs w:val="23"/>
                <w:shd w:val="clear" w:color="auto" w:fill="FFFFFF"/>
              </w:rPr>
              <w:t xml:space="preserve"> without informing me. the specialist kindly offered a slot to see me otherwise </w:t>
            </w:r>
            <w:proofErr w:type="spellStart"/>
            <w:r>
              <w:rPr>
                <w:rFonts w:ascii="JohnstonITCStd-Light" w:hAnsi="JohnstonITCStd-Light"/>
                <w:color w:val="686868"/>
                <w:sz w:val="23"/>
                <w:szCs w:val="23"/>
                <w:shd w:val="clear" w:color="auto" w:fill="FFFFFF"/>
              </w:rPr>
              <w:t>i</w:t>
            </w:r>
            <w:proofErr w:type="spellEnd"/>
            <w:r>
              <w:rPr>
                <w:rFonts w:ascii="JohnstonITCStd-Light" w:hAnsi="JohnstonITCStd-Light"/>
                <w:color w:val="686868"/>
                <w:sz w:val="23"/>
                <w:szCs w:val="23"/>
                <w:shd w:val="clear" w:color="auto" w:fill="FFFFFF"/>
              </w:rPr>
              <w:t xml:space="preserve"> had wait for another appointment for maybe another few months.</w:t>
            </w:r>
          </w:p>
          <w:p w14:paraId="6DA03FF2" w14:textId="77777777" w:rsidR="00DA6DF8" w:rsidRPr="003739D7" w:rsidRDefault="00DA6DF8" w:rsidP="00DA6DF8">
            <w:pPr>
              <w:pStyle w:val="ListParagraph"/>
              <w:numPr>
                <w:ilvl w:val="0"/>
                <w:numId w:val="37"/>
              </w:numPr>
              <w:contextualSpacing w:val="0"/>
              <w:rPr>
                <w:rStyle w:val="xxx"/>
                <w:sz w:val="24"/>
                <w:szCs w:val="24"/>
                <w:shd w:val="clear" w:color="auto" w:fill="FFFFFF"/>
              </w:rPr>
            </w:pPr>
            <w:r>
              <w:rPr>
                <w:rFonts w:ascii="JohnstonITCStd-Light" w:hAnsi="JohnstonITCStd-Light"/>
                <w:color w:val="686868"/>
                <w:sz w:val="23"/>
                <w:szCs w:val="23"/>
                <w:shd w:val="clear" w:color="auto" w:fill="FFFFFF"/>
              </w:rPr>
              <w:t>parking </w:t>
            </w:r>
            <w:r>
              <w:rPr>
                <w:rStyle w:val="xxx"/>
                <w:rFonts w:ascii="JohnstonITCStd-Light" w:eastAsia="Calibri" w:hAnsi="JohnstonITCStd-Light"/>
                <w:color w:val="FFFFFF"/>
                <w:sz w:val="23"/>
                <w:szCs w:val="23"/>
                <w:shd w:val="clear" w:color="auto" w:fill="AAAAAA"/>
              </w:rPr>
              <w:t>took a long</w:t>
            </w:r>
            <w:r>
              <w:rPr>
                <w:rFonts w:ascii="JohnstonITCStd-Light" w:hAnsi="JohnstonITCStd-Light"/>
                <w:color w:val="686868"/>
                <w:sz w:val="23"/>
                <w:szCs w:val="23"/>
                <w:shd w:val="clear" w:color="auto" w:fill="FFFFFF"/>
              </w:rPr>
              <w:t> time more spaces needed.</w:t>
            </w:r>
          </w:p>
          <w:p w14:paraId="37C21090" w14:textId="77777777" w:rsidR="00DA6DF8" w:rsidRPr="003739D7" w:rsidRDefault="00DA6DF8" w:rsidP="00DA6DF8">
            <w:pPr>
              <w:pStyle w:val="ListParagraph"/>
              <w:numPr>
                <w:ilvl w:val="0"/>
                <w:numId w:val="37"/>
              </w:numPr>
              <w:contextualSpacing w:val="0"/>
              <w:rPr>
                <w:sz w:val="24"/>
                <w:szCs w:val="24"/>
                <w:shd w:val="clear" w:color="auto" w:fill="FFFFFF"/>
              </w:rPr>
            </w:pPr>
            <w:r>
              <w:rPr>
                <w:rFonts w:ascii="JohnstonITCStd-Light" w:hAnsi="JohnstonITCStd-Light"/>
                <w:color w:val="686868"/>
                <w:sz w:val="23"/>
                <w:szCs w:val="23"/>
                <w:shd w:val="clear" w:color="auto" w:fill="FFFFFF"/>
              </w:rPr>
              <w:t>we appreciate you calling and speaking to management for equipment. </w:t>
            </w:r>
            <w:proofErr w:type="gramStart"/>
            <w:r>
              <w:rPr>
                <w:rStyle w:val="xxx"/>
                <w:rFonts w:ascii="JohnstonITCStd-Light" w:eastAsia="Calibri" w:hAnsi="JohnstonITCStd-Light"/>
                <w:color w:val="FFFFFF"/>
                <w:sz w:val="23"/>
                <w:szCs w:val="23"/>
                <w:shd w:val="clear" w:color="auto" w:fill="AAAAAA"/>
              </w:rPr>
              <w:t>finally</w:t>
            </w:r>
            <w:proofErr w:type="gramEnd"/>
            <w:r>
              <w:rPr>
                <w:rFonts w:ascii="JohnstonITCStd-Light" w:hAnsi="JohnstonITCStd-Light"/>
                <w:color w:val="686868"/>
                <w:sz w:val="23"/>
                <w:szCs w:val="23"/>
                <w:shd w:val="clear" w:color="auto" w:fill="FFFFFF"/>
              </w:rPr>
              <w:t> we are getting a second steady.</w:t>
            </w:r>
          </w:p>
          <w:p w14:paraId="2B0242A6" w14:textId="77777777" w:rsidR="00DA6DF8" w:rsidRDefault="00DA6DF8" w:rsidP="00941FCA">
            <w:pPr>
              <w:spacing w:before="40" w:after="40" w:line="240" w:lineRule="auto"/>
              <w:rPr>
                <w:rFonts w:ascii="Arial" w:hAnsi="Arial" w:cs="Arial"/>
                <w:sz w:val="24"/>
                <w:szCs w:val="24"/>
                <w:highlight w:val="yellow"/>
              </w:rPr>
            </w:pPr>
            <w:r>
              <w:rPr>
                <w:noProof/>
                <w:lang w:eastAsia="en-GB"/>
              </w:rPr>
              <w:drawing>
                <wp:inline distT="0" distB="0" distL="0" distR="0" wp14:anchorId="0A426962" wp14:editId="30D17DE3">
                  <wp:extent cx="1047750" cy="276225"/>
                  <wp:effectExtent l="0" t="0" r="0" b="9525"/>
                  <wp:docPr id="1088856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856800" name=""/>
                          <pic:cNvPicPr/>
                        </pic:nvPicPr>
                        <pic:blipFill>
                          <a:blip r:embed="rId15"/>
                          <a:stretch>
                            <a:fillRect/>
                          </a:stretch>
                        </pic:blipFill>
                        <pic:spPr>
                          <a:xfrm>
                            <a:off x="0" y="0"/>
                            <a:ext cx="1047750" cy="276225"/>
                          </a:xfrm>
                          <a:prstGeom prst="rect">
                            <a:avLst/>
                          </a:prstGeom>
                        </pic:spPr>
                      </pic:pic>
                    </a:graphicData>
                  </a:graphic>
                </wp:inline>
              </w:drawing>
            </w:r>
          </w:p>
          <w:p w14:paraId="10C3A815" w14:textId="77777777" w:rsidR="00DA6DF8" w:rsidRPr="005B521A" w:rsidRDefault="00DA6DF8" w:rsidP="00DA6DF8">
            <w:pPr>
              <w:pStyle w:val="ListParagraph"/>
              <w:numPr>
                <w:ilvl w:val="0"/>
                <w:numId w:val="38"/>
              </w:numPr>
              <w:contextualSpacing w:val="0"/>
              <w:rPr>
                <w:sz w:val="24"/>
                <w:szCs w:val="24"/>
                <w:shd w:val="clear" w:color="auto" w:fill="FFFFFF"/>
              </w:rPr>
            </w:pPr>
            <w:r>
              <w:rPr>
                <w:rFonts w:ascii="JohnstonITCStd-Light" w:hAnsi="JohnstonITCStd-Light"/>
                <w:color w:val="686868"/>
                <w:sz w:val="23"/>
                <w:szCs w:val="23"/>
                <w:shd w:val="clear" w:color="auto" w:fill="FFFFFF"/>
              </w:rPr>
              <w:t xml:space="preserve">nothing it probably saved my life and I’m so </w:t>
            </w:r>
            <w:proofErr w:type="spellStart"/>
            <w:r>
              <w:rPr>
                <w:rFonts w:ascii="JohnstonITCStd-Light" w:hAnsi="JohnstonITCStd-Light"/>
                <w:color w:val="686868"/>
                <w:sz w:val="23"/>
                <w:szCs w:val="23"/>
                <w:shd w:val="clear" w:color="auto" w:fill="FFFFFF"/>
              </w:rPr>
              <w:t>so</w:t>
            </w:r>
            <w:proofErr w:type="spellEnd"/>
            <w:r>
              <w:rPr>
                <w:rFonts w:ascii="JohnstonITCStd-Light" w:hAnsi="JohnstonITCStd-Light"/>
                <w:color w:val="686868"/>
                <w:sz w:val="23"/>
                <w:szCs w:val="23"/>
                <w:shd w:val="clear" w:color="auto" w:fill="FFFFFF"/>
              </w:rPr>
              <w:t xml:space="preserve"> grateful to </w:t>
            </w:r>
            <w:r>
              <w:rPr>
                <w:rStyle w:val="xxx"/>
                <w:rFonts w:ascii="JohnstonITCStd-Light" w:eastAsia="Calibri" w:hAnsi="JohnstonITCStd-Light"/>
                <w:color w:val="FFFFFF"/>
                <w:sz w:val="23"/>
                <w:szCs w:val="23"/>
                <w:shd w:val="clear" w:color="auto" w:fill="AAAAAA"/>
              </w:rPr>
              <w:t>the pain</w:t>
            </w:r>
            <w:r>
              <w:rPr>
                <w:rFonts w:ascii="JohnstonITCStd-Light" w:hAnsi="JohnstonITCStd-Light"/>
                <w:color w:val="686868"/>
                <w:sz w:val="23"/>
                <w:szCs w:val="23"/>
                <w:shd w:val="clear" w:color="auto" w:fill="FFFFFF"/>
              </w:rPr>
              <w:t xml:space="preserve"> nurse for listening to my problems after horrific experience with GP I have a </w:t>
            </w:r>
            <w:proofErr w:type="gramStart"/>
            <w:r>
              <w:rPr>
                <w:rFonts w:ascii="JohnstonITCStd-Light" w:hAnsi="JohnstonITCStd-Light"/>
                <w:color w:val="686868"/>
                <w:sz w:val="23"/>
                <w:szCs w:val="23"/>
                <w:shd w:val="clear" w:color="auto" w:fill="FFFFFF"/>
              </w:rPr>
              <w:t>new found</w:t>
            </w:r>
            <w:proofErr w:type="gramEnd"/>
            <w:r>
              <w:rPr>
                <w:rFonts w:ascii="JohnstonITCStd-Light" w:hAnsi="JohnstonITCStd-Light"/>
                <w:color w:val="686868"/>
                <w:sz w:val="23"/>
                <w:szCs w:val="23"/>
                <w:shd w:val="clear" w:color="auto" w:fill="FFFFFF"/>
              </w:rPr>
              <w:t xml:space="preserve"> faith in the service</w:t>
            </w:r>
          </w:p>
          <w:p w14:paraId="3D13F5EF" w14:textId="77777777" w:rsidR="007E01E8" w:rsidRPr="00DA6DF8" w:rsidRDefault="00DA6DF8" w:rsidP="00DA6DF8">
            <w:pPr>
              <w:pStyle w:val="ListParagraph"/>
              <w:numPr>
                <w:ilvl w:val="0"/>
                <w:numId w:val="38"/>
              </w:numPr>
              <w:contextualSpacing w:val="0"/>
              <w:rPr>
                <w:sz w:val="24"/>
                <w:szCs w:val="24"/>
                <w:shd w:val="clear" w:color="auto" w:fill="FFFFFF"/>
              </w:rPr>
            </w:pPr>
            <w:r>
              <w:rPr>
                <w:rFonts w:ascii="JohnstonITCStd-Light" w:hAnsi="JohnstonITCStd-Light"/>
                <w:color w:val="686868"/>
                <w:sz w:val="23"/>
                <w:szCs w:val="23"/>
                <w:shd w:val="clear" w:color="auto" w:fill="FFFFFF"/>
              </w:rPr>
              <w:lastRenderedPageBreak/>
              <w:t>compassionate and very kind lady helped me understand the mechanics of pain and gave me great advice </w:t>
            </w:r>
            <w:r>
              <w:rPr>
                <w:rStyle w:val="xxx"/>
                <w:rFonts w:ascii="JohnstonITCStd-Light" w:eastAsia="Calibri" w:hAnsi="JohnstonITCStd-Light"/>
                <w:color w:val="FFFFFF"/>
                <w:sz w:val="23"/>
                <w:szCs w:val="23"/>
                <w:shd w:val="clear" w:color="auto" w:fill="AAAAAA"/>
              </w:rPr>
              <w:t>in managing the pain</w:t>
            </w:r>
            <w:r>
              <w:rPr>
                <w:rFonts w:ascii="JohnstonITCStd-Light" w:hAnsi="JohnstonITCStd-Light"/>
                <w:color w:val="686868"/>
                <w:sz w:val="23"/>
                <w:szCs w:val="23"/>
                <w:shd w:val="clear" w:color="auto" w:fill="FFFFFF"/>
              </w:rPr>
              <w:t> and lowering the main painkiller I use to avoid the side effects and still get effective pain relief.</w:t>
            </w:r>
          </w:p>
        </w:tc>
      </w:tr>
      <w:tr w:rsidR="00494775" w:rsidRPr="003C153B" w14:paraId="718DD17E"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23D37AE" w14:textId="77777777" w:rsidR="00494775"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Staff Experience Update</w:t>
            </w:r>
          </w:p>
        </w:tc>
      </w:tr>
      <w:tr w:rsidR="00257E5B" w:rsidRPr="003C153B" w14:paraId="0D177449"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8AAD352" w14:textId="77777777" w:rsidR="006A54DE" w:rsidRDefault="006A54DE" w:rsidP="00941FCA">
            <w:pPr>
              <w:pBdr>
                <w:top w:val="nil"/>
                <w:left w:val="nil"/>
                <w:bottom w:val="nil"/>
                <w:right w:val="nil"/>
                <w:between w:val="nil"/>
                <w:bar w:val="nil"/>
              </w:pBdr>
              <w:spacing w:before="40" w:after="40" w:line="240" w:lineRule="auto"/>
              <w:rPr>
                <w:rFonts w:ascii="Arial" w:hAnsi="Arial" w:cs="Arial"/>
                <w:sz w:val="24"/>
                <w:szCs w:val="24"/>
              </w:rPr>
            </w:pPr>
            <w:r>
              <w:rPr>
                <w:rFonts w:ascii="Arial" w:hAnsi="Arial" w:cs="Arial"/>
                <w:sz w:val="24"/>
                <w:szCs w:val="24"/>
              </w:rPr>
              <w:t xml:space="preserve">A Senior Professional Nurse Advocate (PNA) role has recently been developed for the district nursing and wound care nurse teams.  This role will offer support and guidance to nurses, supporting their wellbeing and strengthening the workforce.  A survey sent out to the </w:t>
            </w:r>
            <w:proofErr w:type="gramStart"/>
            <w:r>
              <w:rPr>
                <w:rFonts w:ascii="Arial" w:hAnsi="Arial" w:cs="Arial"/>
                <w:sz w:val="24"/>
                <w:szCs w:val="24"/>
              </w:rPr>
              <w:t>340  nurses</w:t>
            </w:r>
            <w:proofErr w:type="gramEnd"/>
            <w:r>
              <w:rPr>
                <w:rFonts w:ascii="Arial" w:hAnsi="Arial" w:cs="Arial"/>
                <w:sz w:val="24"/>
                <w:szCs w:val="24"/>
              </w:rPr>
              <w:t xml:space="preserve"> working within these teams </w:t>
            </w:r>
            <w:proofErr w:type="spellStart"/>
            <w:r>
              <w:rPr>
                <w:rFonts w:ascii="Arial" w:hAnsi="Arial" w:cs="Arial"/>
                <w:sz w:val="24"/>
                <w:szCs w:val="24"/>
              </w:rPr>
              <w:t>dentified</w:t>
            </w:r>
            <w:proofErr w:type="spellEnd"/>
            <w:r>
              <w:rPr>
                <w:rFonts w:ascii="Arial" w:hAnsi="Arial" w:cs="Arial"/>
                <w:sz w:val="24"/>
                <w:szCs w:val="24"/>
              </w:rPr>
              <w:t xml:space="preserve"> that only 43% of responders felt well supported in their role.  The PNA has now commenced restorative clinical supervision sessions with the nurses to offer support and try and address any issues. Feedback from the restorative clinical supervision sessions have been positive</w:t>
            </w:r>
            <w:r w:rsidR="008A73DB">
              <w:rPr>
                <w:rFonts w:ascii="Arial" w:hAnsi="Arial" w:cs="Arial"/>
                <w:sz w:val="24"/>
                <w:szCs w:val="24"/>
              </w:rPr>
              <w:t xml:space="preserve">, as can be seen in the graph below, with almost all attendees finding the sessions a safe space to discuss thoughts and feelings, and supportive for staff </w:t>
            </w:r>
            <w:proofErr w:type="spellStart"/>
            <w:r w:rsidR="008A73DB">
              <w:rPr>
                <w:rFonts w:ascii="Arial" w:hAnsi="Arial" w:cs="Arial"/>
                <w:sz w:val="24"/>
                <w:szCs w:val="24"/>
              </w:rPr>
              <w:t>well being</w:t>
            </w:r>
            <w:proofErr w:type="spellEnd"/>
            <w:r w:rsidR="008A73DB">
              <w:rPr>
                <w:rFonts w:ascii="Arial" w:hAnsi="Arial" w:cs="Arial"/>
                <w:sz w:val="24"/>
                <w:szCs w:val="24"/>
              </w:rPr>
              <w:t xml:space="preserve">.  </w:t>
            </w:r>
          </w:p>
          <w:p w14:paraId="7C79D710" w14:textId="77777777" w:rsidR="008A73DB" w:rsidRDefault="008A73DB" w:rsidP="00941FCA">
            <w:pPr>
              <w:pBdr>
                <w:top w:val="nil"/>
                <w:left w:val="nil"/>
                <w:bottom w:val="nil"/>
                <w:right w:val="nil"/>
                <w:between w:val="nil"/>
                <w:bar w:val="nil"/>
              </w:pBdr>
              <w:spacing w:before="40" w:after="40" w:line="240" w:lineRule="auto"/>
              <w:rPr>
                <w:rFonts w:ascii="Arial" w:hAnsi="Arial" w:cs="Arial"/>
                <w:sz w:val="24"/>
                <w:szCs w:val="24"/>
              </w:rPr>
            </w:pPr>
          </w:p>
          <w:p w14:paraId="693C7EB1" w14:textId="77777777" w:rsidR="006A54DE" w:rsidRDefault="006A54DE" w:rsidP="00941FCA">
            <w:pPr>
              <w:pBdr>
                <w:top w:val="nil"/>
                <w:left w:val="nil"/>
                <w:bottom w:val="nil"/>
                <w:right w:val="nil"/>
                <w:between w:val="nil"/>
                <w:bar w:val="nil"/>
              </w:pBdr>
              <w:spacing w:before="40" w:after="40" w:line="240" w:lineRule="auto"/>
              <w:rPr>
                <w:rFonts w:ascii="Arial" w:hAnsi="Arial" w:cs="Arial"/>
                <w:sz w:val="24"/>
                <w:szCs w:val="24"/>
              </w:rPr>
            </w:pPr>
            <w:r>
              <w:rPr>
                <w:rFonts w:ascii="Aptos" w:eastAsia="Times New Roman" w:hAnsi="Aptos"/>
                <w:noProof/>
                <w:color w:val="000000"/>
                <w:lang w:eastAsia="en-GB"/>
              </w:rPr>
              <w:drawing>
                <wp:inline distT="0" distB="0" distL="0" distR="0" wp14:anchorId="6FD74A86" wp14:editId="3152E773">
                  <wp:extent cx="6048375" cy="2558736"/>
                  <wp:effectExtent l="0" t="0" r="0" b="0"/>
                  <wp:docPr id="1" name="Picture 1" descr="cid:c5d804df-0456-4381-aaa6-8397e28424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c5d804df-0456-4381-aaa6-8397e284240d"/>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6076238" cy="2570523"/>
                          </a:xfrm>
                          <a:prstGeom prst="rect">
                            <a:avLst/>
                          </a:prstGeom>
                          <a:noFill/>
                          <a:ln>
                            <a:noFill/>
                          </a:ln>
                        </pic:spPr>
                      </pic:pic>
                    </a:graphicData>
                  </a:graphic>
                </wp:inline>
              </w:drawing>
            </w:r>
          </w:p>
          <w:p w14:paraId="50D52C22" w14:textId="77777777" w:rsidR="006A54DE" w:rsidRDefault="008A73DB" w:rsidP="00941FCA">
            <w:pPr>
              <w:pBdr>
                <w:top w:val="nil"/>
                <w:left w:val="nil"/>
                <w:bottom w:val="nil"/>
                <w:right w:val="nil"/>
                <w:between w:val="nil"/>
                <w:bar w:val="nil"/>
              </w:pBdr>
              <w:spacing w:before="40" w:after="40" w:line="240" w:lineRule="auto"/>
              <w:rPr>
                <w:rFonts w:ascii="Arial" w:hAnsi="Arial" w:cs="Arial"/>
                <w:sz w:val="24"/>
                <w:szCs w:val="24"/>
              </w:rPr>
            </w:pPr>
            <w:r>
              <w:rPr>
                <w:rFonts w:ascii="Arial" w:hAnsi="Arial" w:cs="Arial"/>
                <w:sz w:val="24"/>
                <w:szCs w:val="24"/>
              </w:rPr>
              <w:t>The feedback from the restorative clinical supervision sessions also indicate that this intervention may have a positive impact on staff remaining in work, as can be seen in the graph below.</w:t>
            </w:r>
          </w:p>
          <w:p w14:paraId="1D0AFA68" w14:textId="77777777" w:rsidR="006A54DE" w:rsidRDefault="006A54DE" w:rsidP="00941FCA">
            <w:pPr>
              <w:pBdr>
                <w:top w:val="nil"/>
                <w:left w:val="nil"/>
                <w:bottom w:val="nil"/>
                <w:right w:val="nil"/>
                <w:between w:val="nil"/>
                <w:bar w:val="nil"/>
              </w:pBdr>
              <w:spacing w:before="40" w:after="40" w:line="240" w:lineRule="auto"/>
              <w:rPr>
                <w:rFonts w:ascii="Arial" w:hAnsi="Arial" w:cs="Arial"/>
                <w:sz w:val="24"/>
                <w:szCs w:val="24"/>
              </w:rPr>
            </w:pPr>
          </w:p>
          <w:p w14:paraId="49352A64" w14:textId="77777777" w:rsidR="008A73DB" w:rsidRDefault="008A73DB" w:rsidP="00941FCA">
            <w:pPr>
              <w:pBdr>
                <w:top w:val="nil"/>
                <w:left w:val="nil"/>
                <w:bottom w:val="nil"/>
                <w:right w:val="nil"/>
                <w:between w:val="nil"/>
                <w:bar w:val="nil"/>
              </w:pBdr>
              <w:spacing w:before="40" w:after="40" w:line="240" w:lineRule="auto"/>
              <w:rPr>
                <w:rFonts w:ascii="Arial" w:hAnsi="Arial" w:cs="Arial"/>
                <w:sz w:val="24"/>
                <w:szCs w:val="24"/>
              </w:rPr>
            </w:pPr>
            <w:r>
              <w:rPr>
                <w:rFonts w:ascii="Aptos" w:eastAsia="Times New Roman" w:hAnsi="Aptos"/>
                <w:noProof/>
                <w:color w:val="000000"/>
                <w:lang w:eastAsia="en-GB"/>
              </w:rPr>
              <w:drawing>
                <wp:inline distT="0" distB="0" distL="0" distR="0" wp14:anchorId="5485E87D" wp14:editId="3034E8B7">
                  <wp:extent cx="6019458" cy="2807681"/>
                  <wp:effectExtent l="0" t="0" r="635" b="0"/>
                  <wp:docPr id="10" name="Picture 10" descr="cid:7e3a7f31-b3d1-4269-ae1c-bcdfb8f48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7e3a7f31-b3d1-4269-ae1c-bcdfb8f48538"/>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6034051" cy="2814488"/>
                          </a:xfrm>
                          <a:prstGeom prst="rect">
                            <a:avLst/>
                          </a:prstGeom>
                          <a:noFill/>
                          <a:ln>
                            <a:noFill/>
                          </a:ln>
                        </pic:spPr>
                      </pic:pic>
                    </a:graphicData>
                  </a:graphic>
                </wp:inline>
              </w:drawing>
            </w:r>
          </w:p>
          <w:p w14:paraId="17A82A87" w14:textId="77777777" w:rsidR="008A73DB" w:rsidRDefault="008A73DB" w:rsidP="00941FCA">
            <w:pPr>
              <w:pBdr>
                <w:top w:val="nil"/>
                <w:left w:val="nil"/>
                <w:bottom w:val="nil"/>
                <w:right w:val="nil"/>
                <w:between w:val="nil"/>
                <w:bar w:val="nil"/>
              </w:pBdr>
              <w:spacing w:before="40" w:after="40" w:line="240" w:lineRule="auto"/>
              <w:rPr>
                <w:rFonts w:ascii="Arial" w:hAnsi="Arial" w:cs="Arial"/>
                <w:sz w:val="24"/>
                <w:szCs w:val="24"/>
              </w:rPr>
            </w:pPr>
          </w:p>
          <w:p w14:paraId="29743B9C" w14:textId="77777777" w:rsidR="008A73DB" w:rsidRDefault="008A73DB" w:rsidP="00941FCA">
            <w:pPr>
              <w:pBdr>
                <w:top w:val="nil"/>
                <w:left w:val="nil"/>
                <w:bottom w:val="nil"/>
                <w:right w:val="nil"/>
                <w:between w:val="nil"/>
                <w:bar w:val="nil"/>
              </w:pBdr>
              <w:spacing w:before="40" w:after="40" w:line="240" w:lineRule="auto"/>
              <w:rPr>
                <w:rFonts w:ascii="Arial" w:hAnsi="Arial" w:cs="Arial"/>
                <w:sz w:val="24"/>
                <w:szCs w:val="24"/>
              </w:rPr>
            </w:pPr>
          </w:p>
          <w:p w14:paraId="6B1F9CD9" w14:textId="77777777" w:rsidR="006A54DE" w:rsidRDefault="008A73DB" w:rsidP="008A73DB">
            <w:pPr>
              <w:rPr>
                <w:rFonts w:ascii="Arial" w:hAnsi="Arial" w:cs="Arial"/>
                <w:sz w:val="24"/>
                <w:szCs w:val="24"/>
              </w:rPr>
            </w:pPr>
            <w:r w:rsidRPr="008A73DB">
              <w:rPr>
                <w:rFonts w:ascii="Arial" w:hAnsi="Arial" w:cs="Arial"/>
                <w:sz w:val="24"/>
                <w:szCs w:val="24"/>
              </w:rPr>
              <w:lastRenderedPageBreak/>
              <w:t>The NHS Wales Staff Survey 2023 was open for all employed staff from 16th October 2023 for a total of 6 weeks for electronic, phone submissions and paper copies, available to those staff who struggle with digital access. The survey has been co-ordinated centrally from HEIW, and has a different vision and approach compared to previous years. Collaborative working with Staff Networks and Trade Union Partners, as well as organisational leads has been at the centre.</w:t>
            </w:r>
            <w:r>
              <w:rPr>
                <w:rFonts w:ascii="Arial" w:hAnsi="Arial" w:cs="Arial"/>
                <w:sz w:val="24"/>
                <w:szCs w:val="24"/>
              </w:rPr>
              <w:t xml:space="preserve">  </w:t>
            </w:r>
            <w:r w:rsidRPr="008A73DB">
              <w:rPr>
                <w:rFonts w:ascii="Arial" w:hAnsi="Arial" w:cs="Arial"/>
                <w:sz w:val="24"/>
                <w:szCs w:val="24"/>
              </w:rPr>
              <w:t xml:space="preserve">On the </w:t>
            </w:r>
            <w:proofErr w:type="gramStart"/>
            <w:r w:rsidRPr="008A73DB">
              <w:rPr>
                <w:rFonts w:ascii="Arial" w:hAnsi="Arial" w:cs="Arial"/>
                <w:sz w:val="24"/>
                <w:szCs w:val="24"/>
              </w:rPr>
              <w:t>4th</w:t>
            </w:r>
            <w:proofErr w:type="gramEnd"/>
            <w:r w:rsidRPr="008A73DB">
              <w:rPr>
                <w:rFonts w:ascii="Arial" w:hAnsi="Arial" w:cs="Arial"/>
                <w:sz w:val="24"/>
                <w:szCs w:val="24"/>
              </w:rPr>
              <w:t xml:space="preserve"> December 2023, the final count of responses to the national survey was 2,625 (18.8%) for SBU HB. The full data set is expected to be released to PCTSG by the end of July 2024. It is envisaged that the local HR Business Partner team will then analyse these results and develop an action plan working together with senior management and trade unions. </w:t>
            </w:r>
            <w:r>
              <w:rPr>
                <w:rFonts w:ascii="Arial" w:hAnsi="Arial" w:cs="Arial"/>
                <w:sz w:val="24"/>
                <w:szCs w:val="24"/>
              </w:rPr>
              <w:t>This work will be reported through the PCTSG Quality and Safety structures.</w:t>
            </w:r>
          </w:p>
          <w:p w14:paraId="36D10E1E" w14:textId="77777777" w:rsidR="001E18CB" w:rsidRPr="00983B08" w:rsidRDefault="001E18CB" w:rsidP="006A54DE">
            <w:pPr>
              <w:pBdr>
                <w:top w:val="nil"/>
                <w:left w:val="nil"/>
                <w:bottom w:val="nil"/>
                <w:right w:val="nil"/>
                <w:between w:val="nil"/>
                <w:bar w:val="nil"/>
              </w:pBdr>
              <w:spacing w:before="40" w:after="40" w:line="240" w:lineRule="auto"/>
              <w:rPr>
                <w:rFonts w:ascii="Arial" w:hAnsi="Arial" w:cs="Arial"/>
                <w:sz w:val="24"/>
                <w:szCs w:val="24"/>
              </w:rPr>
            </w:pPr>
          </w:p>
        </w:tc>
      </w:tr>
      <w:tr w:rsidR="00560682" w:rsidRPr="003C153B" w14:paraId="1A59A42E" w14:textId="77777777" w:rsidTr="0056068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1F497D" w:themeFill="text2"/>
          </w:tcPr>
          <w:p w14:paraId="57D4D0C3" w14:textId="77777777" w:rsidR="00560682" w:rsidRPr="00560682" w:rsidRDefault="00560682" w:rsidP="00560682">
            <w:pPr>
              <w:pBdr>
                <w:top w:val="nil"/>
                <w:left w:val="nil"/>
                <w:bottom w:val="nil"/>
                <w:right w:val="nil"/>
                <w:between w:val="nil"/>
                <w:bar w:val="nil"/>
              </w:pBdr>
              <w:shd w:val="clear" w:color="auto" w:fill="002060"/>
              <w:spacing w:before="40" w:after="40" w:line="240" w:lineRule="auto"/>
              <w:jc w:val="center"/>
              <w:rPr>
                <w:rFonts w:ascii="Arial" w:hAnsi="Arial" w:cs="Arial"/>
                <w:b/>
                <w:sz w:val="24"/>
                <w:szCs w:val="24"/>
              </w:rPr>
            </w:pPr>
            <w:r w:rsidRPr="00560682">
              <w:rPr>
                <w:rFonts w:ascii="Arial" w:hAnsi="Arial" w:cs="Arial"/>
                <w:b/>
                <w:sz w:val="24"/>
                <w:szCs w:val="24"/>
              </w:rPr>
              <w:lastRenderedPageBreak/>
              <w:t xml:space="preserve">Llais </w:t>
            </w:r>
            <w:r w:rsidR="003C67BA">
              <w:rPr>
                <w:rFonts w:ascii="Arial" w:hAnsi="Arial" w:cs="Arial"/>
                <w:b/>
                <w:sz w:val="24"/>
                <w:szCs w:val="24"/>
              </w:rPr>
              <w:t xml:space="preserve">Wales </w:t>
            </w:r>
            <w:r w:rsidRPr="00560682">
              <w:rPr>
                <w:rFonts w:ascii="Arial" w:hAnsi="Arial" w:cs="Arial"/>
                <w:b/>
                <w:sz w:val="24"/>
                <w:szCs w:val="24"/>
              </w:rPr>
              <w:t xml:space="preserve">Reports and Action Logs </w:t>
            </w:r>
          </w:p>
        </w:tc>
      </w:tr>
      <w:tr w:rsidR="00560682" w:rsidRPr="003C153B" w14:paraId="60659D21"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7BFC3C4B" w14:textId="77777777" w:rsidR="00560682" w:rsidRDefault="009C26AC" w:rsidP="00941FCA">
            <w:pPr>
              <w:pBdr>
                <w:top w:val="nil"/>
                <w:left w:val="nil"/>
                <w:bottom w:val="nil"/>
                <w:right w:val="nil"/>
                <w:between w:val="nil"/>
                <w:bar w:val="nil"/>
              </w:pBdr>
              <w:spacing w:before="40" w:after="40" w:line="240" w:lineRule="auto"/>
              <w:rPr>
                <w:rFonts w:ascii="Arial" w:hAnsi="Arial" w:cs="Arial"/>
                <w:sz w:val="24"/>
                <w:szCs w:val="24"/>
              </w:rPr>
            </w:pPr>
            <w:r>
              <w:rPr>
                <w:rFonts w:ascii="Arial" w:hAnsi="Arial" w:cs="Arial"/>
                <w:sz w:val="24"/>
                <w:szCs w:val="24"/>
              </w:rPr>
              <w:t>No Llais reports received</w:t>
            </w:r>
            <w:r w:rsidR="00E3785C">
              <w:rPr>
                <w:rFonts w:ascii="Arial" w:hAnsi="Arial" w:cs="Arial"/>
                <w:sz w:val="24"/>
                <w:szCs w:val="24"/>
              </w:rPr>
              <w:t>.</w:t>
            </w:r>
          </w:p>
          <w:p w14:paraId="16A2034F" w14:textId="77777777" w:rsidR="001E18CB" w:rsidRPr="00983B08" w:rsidRDefault="001E18CB" w:rsidP="00941FCA">
            <w:pPr>
              <w:pBdr>
                <w:top w:val="nil"/>
                <w:left w:val="nil"/>
                <w:bottom w:val="nil"/>
                <w:right w:val="nil"/>
                <w:between w:val="nil"/>
                <w:bar w:val="nil"/>
              </w:pBdr>
              <w:spacing w:before="40" w:after="40" w:line="240" w:lineRule="auto"/>
              <w:rPr>
                <w:rFonts w:ascii="Arial" w:hAnsi="Arial" w:cs="Arial"/>
                <w:sz w:val="24"/>
                <w:szCs w:val="24"/>
              </w:rPr>
            </w:pPr>
          </w:p>
        </w:tc>
      </w:tr>
      <w:tr w:rsidR="00901A1E" w:rsidRPr="003C153B" w14:paraId="6C56FC1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549D401" w14:textId="77777777" w:rsidR="00901A1E" w:rsidRPr="003C153B" w:rsidRDefault="002F6C29" w:rsidP="00941FCA">
            <w:pPr>
              <w:spacing w:before="40" w:after="40" w:line="240" w:lineRule="auto"/>
              <w:ind w:left="142"/>
              <w:jc w:val="center"/>
              <w:rPr>
                <w:rFonts w:ascii="Arial" w:hAnsi="Arial" w:cs="Arial"/>
                <w:b/>
                <w:sz w:val="24"/>
                <w:szCs w:val="24"/>
              </w:rPr>
            </w:pPr>
            <w:r>
              <w:rPr>
                <w:rFonts w:ascii="Arial" w:hAnsi="Arial" w:cs="Arial"/>
                <w:b/>
                <w:sz w:val="24"/>
                <w:szCs w:val="24"/>
              </w:rPr>
              <w:t>Recommendations</w:t>
            </w:r>
          </w:p>
        </w:tc>
      </w:tr>
      <w:tr w:rsidR="00901A1E" w:rsidRPr="003C153B" w14:paraId="71D8DA75"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0129E87" w14:textId="77777777" w:rsidR="00FA51FB" w:rsidRDefault="00DA6DF8" w:rsidP="00941FCA">
            <w:pPr>
              <w:spacing w:before="40" w:after="40" w:line="240" w:lineRule="auto"/>
              <w:rPr>
                <w:rFonts w:ascii="Arial" w:hAnsi="Arial" w:cs="Arial"/>
                <w:sz w:val="24"/>
                <w:szCs w:val="24"/>
              </w:rPr>
            </w:pPr>
            <w:r>
              <w:rPr>
                <w:rFonts w:ascii="Arial" w:hAnsi="Arial" w:cs="Arial"/>
                <w:sz w:val="24"/>
                <w:szCs w:val="24"/>
              </w:rPr>
              <w:t>The Q&amp;S Committee members are asked to note the contents of this report.</w:t>
            </w:r>
          </w:p>
          <w:p w14:paraId="455891A9" w14:textId="77777777" w:rsidR="00DA6DF8" w:rsidRPr="00FA51FB" w:rsidRDefault="00DA6DF8" w:rsidP="00941FCA">
            <w:pPr>
              <w:spacing w:before="40" w:after="40" w:line="240" w:lineRule="auto"/>
              <w:rPr>
                <w:rFonts w:ascii="Arial" w:hAnsi="Arial" w:cs="Arial"/>
                <w:sz w:val="24"/>
                <w:szCs w:val="24"/>
              </w:rPr>
            </w:pPr>
          </w:p>
        </w:tc>
      </w:tr>
    </w:tbl>
    <w:p w14:paraId="2741A115" w14:textId="77777777" w:rsidR="008A73DB" w:rsidRDefault="008A73DB" w:rsidP="008A73DB">
      <w:pPr>
        <w:pStyle w:val="Header"/>
        <w:spacing w:after="0" w:line="240" w:lineRule="auto"/>
        <w:rPr>
          <w:rFonts w:ascii="Arial" w:hAnsi="Arial" w:cs="Arial"/>
          <w:b/>
          <w:sz w:val="32"/>
          <w:szCs w:val="32"/>
        </w:rPr>
      </w:pPr>
    </w:p>
    <w:p w14:paraId="1BCD6FBC" w14:textId="77777777" w:rsidR="008A73DB" w:rsidRDefault="008A73DB" w:rsidP="008A73DB">
      <w:pPr>
        <w:pStyle w:val="Header"/>
        <w:spacing w:after="0" w:line="240" w:lineRule="auto"/>
        <w:jc w:val="center"/>
        <w:rPr>
          <w:rFonts w:ascii="Arial" w:hAnsi="Arial" w:cs="Arial"/>
          <w:b/>
          <w:sz w:val="32"/>
          <w:szCs w:val="32"/>
        </w:rPr>
      </w:pPr>
    </w:p>
    <w:p w14:paraId="33442F41" w14:textId="77777777" w:rsidR="008A73DB" w:rsidRDefault="008A73DB" w:rsidP="008A73DB">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14:paraId="59D58DAE" w14:textId="77777777" w:rsidR="008A73DB" w:rsidRDefault="008A73DB" w:rsidP="008A73DB">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70A92779" w14:textId="77777777" w:rsidR="008A73DB" w:rsidRDefault="008A73DB" w:rsidP="008A73DB">
      <w:pPr>
        <w:spacing w:after="0" w:line="240" w:lineRule="auto"/>
        <w:rPr>
          <w:rFonts w:ascii="Times New Roman" w:hAnsi="Times New Roman" w:cs="Times New Roman"/>
          <w:sz w:val="24"/>
          <w:szCs w:val="24"/>
        </w:rPr>
      </w:pPr>
    </w:p>
    <w:p w14:paraId="245C2FF0" w14:textId="77777777" w:rsidR="008A73DB" w:rsidRPr="00062B09" w:rsidRDefault="008A73DB" w:rsidP="008A73DB">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A73DB" w:rsidRPr="003C153B" w14:paraId="6698F593" w14:textId="77777777" w:rsidTr="0000228B">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FA7E213" w14:textId="77777777" w:rsidR="008A73DB" w:rsidRPr="003C153B" w:rsidRDefault="008A73DB" w:rsidP="0000228B">
            <w:pPr>
              <w:ind w:left="142"/>
              <w:rPr>
                <w:rFonts w:ascii="Arial" w:hAnsi="Arial" w:cs="Arial"/>
                <w:b/>
                <w:sz w:val="24"/>
                <w:szCs w:val="24"/>
              </w:rPr>
            </w:pPr>
            <w:r>
              <w:rPr>
                <w:rFonts w:ascii="Arial" w:hAnsi="Arial" w:cs="Arial"/>
                <w:b/>
                <w:sz w:val="24"/>
                <w:szCs w:val="24"/>
              </w:rPr>
              <w:t xml:space="preserve">Summary of Health and Safety key issues since the last report to the Committee </w:t>
            </w:r>
            <w:r>
              <w:rPr>
                <w:rFonts w:ascii="Arial" w:hAnsi="Arial" w:cs="Arial"/>
                <w:b/>
                <w:sz w:val="24"/>
                <w:szCs w:val="24"/>
              </w:rPr>
              <w:br/>
              <w:t xml:space="preserve">(Reporting period:        to    </w:t>
            </w:r>
            <w:proofErr w:type="gramStart"/>
            <w:r>
              <w:rPr>
                <w:rFonts w:ascii="Arial" w:hAnsi="Arial" w:cs="Arial"/>
                <w:b/>
                <w:sz w:val="24"/>
                <w:szCs w:val="24"/>
              </w:rPr>
              <w:t xml:space="preserve">  )</w:t>
            </w:r>
            <w:proofErr w:type="gramEnd"/>
          </w:p>
        </w:tc>
      </w:tr>
      <w:tr w:rsidR="008A73DB" w:rsidRPr="003C153B" w14:paraId="180858C9" w14:textId="77777777" w:rsidTr="0000228B">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15120037" w14:textId="77777777" w:rsidR="008A73DB" w:rsidRDefault="008A73DB" w:rsidP="0000228B">
            <w:pPr>
              <w:spacing w:after="0" w:line="240" w:lineRule="auto"/>
              <w:ind w:left="142"/>
              <w:rPr>
                <w:rFonts w:ascii="Arial" w:hAnsi="Arial" w:cs="Arial"/>
                <w:sz w:val="24"/>
                <w:szCs w:val="24"/>
              </w:rPr>
            </w:pPr>
          </w:p>
          <w:p w14:paraId="6E9F0276"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Clarity on the definition of H &amp; S risks, so cleanse and up-to-date action log can be provided.</w:t>
            </w:r>
          </w:p>
          <w:p w14:paraId="652E69D1"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Ongoing concerns re impact of estates on H &amp; S</w:t>
            </w:r>
          </w:p>
          <w:p w14:paraId="409E67FE" w14:textId="77777777" w:rsidR="008A73DB" w:rsidRPr="00E27D29" w:rsidRDefault="008A73DB" w:rsidP="0000228B">
            <w:pPr>
              <w:spacing w:after="0" w:line="240" w:lineRule="auto"/>
              <w:ind w:left="142"/>
              <w:rPr>
                <w:rFonts w:ascii="Arial" w:hAnsi="Arial" w:cs="Arial"/>
                <w:sz w:val="24"/>
                <w:szCs w:val="24"/>
              </w:rPr>
            </w:pPr>
            <w:r>
              <w:rPr>
                <w:rFonts w:ascii="Arial" w:hAnsi="Arial" w:cs="Arial"/>
                <w:sz w:val="24"/>
                <w:szCs w:val="24"/>
              </w:rPr>
              <w:t>Additional assurance meeting diarised for June as several reports in May were outstanding</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A73DB" w:rsidRPr="003C153B" w14:paraId="7557E719" w14:textId="77777777" w:rsidTr="0000228B">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342E4E0" w14:textId="77777777" w:rsidR="008A73DB" w:rsidRDefault="008A73DB" w:rsidP="0000228B">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14:paraId="08530E4A" w14:textId="77777777" w:rsidR="008A73DB" w:rsidRPr="002F6C29" w:rsidRDefault="008A73DB" w:rsidP="0000228B">
            <w:pPr>
              <w:spacing w:after="0" w:line="240" w:lineRule="auto"/>
              <w:ind w:left="142"/>
              <w:rPr>
                <w:rFonts w:ascii="Arial" w:hAnsi="Arial" w:cs="Arial"/>
                <w:b/>
                <w:sz w:val="24"/>
                <w:szCs w:val="24"/>
              </w:rPr>
            </w:pPr>
            <w:r>
              <w:rPr>
                <w:rFonts w:ascii="Arial" w:hAnsi="Arial" w:cs="Arial"/>
                <w:b/>
                <w:sz w:val="24"/>
                <w:szCs w:val="24"/>
              </w:rPr>
              <w:t xml:space="preserve"> </w:t>
            </w:r>
          </w:p>
        </w:tc>
      </w:tr>
      <w:tr w:rsidR="008A73DB" w:rsidRPr="003C153B" w14:paraId="2CCA3F22"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849AF74"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Cleansed action log underway</w:t>
            </w:r>
          </w:p>
          <w:p w14:paraId="4DDCDB44"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Review of risks underway</w:t>
            </w:r>
          </w:p>
          <w:p w14:paraId="2CD4AFA6"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Developing deep dive work programme</w:t>
            </w:r>
          </w:p>
          <w:p w14:paraId="76633504"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Additional assurance meeting scheduled for June</w:t>
            </w:r>
          </w:p>
          <w:p w14:paraId="56F5BFC1" w14:textId="77777777" w:rsidR="008A73DB" w:rsidRPr="00672E85" w:rsidRDefault="008A73DB" w:rsidP="0000228B">
            <w:pPr>
              <w:pStyle w:val="ListParagraph"/>
              <w:spacing w:after="0" w:line="240" w:lineRule="auto"/>
              <w:ind w:left="142"/>
              <w:jc w:val="both"/>
              <w:rPr>
                <w:rFonts w:ascii="Arial" w:hAnsi="Arial" w:cs="Arial"/>
                <w:sz w:val="24"/>
                <w:szCs w:val="24"/>
              </w:rPr>
            </w:pPr>
          </w:p>
        </w:tc>
      </w:tr>
      <w:tr w:rsidR="008A73DB" w:rsidRPr="003C153B" w14:paraId="27776463"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5E4C408" w14:textId="77777777" w:rsidR="008A73DB" w:rsidRDefault="008A73DB" w:rsidP="0000228B">
            <w:pPr>
              <w:spacing w:after="0" w:line="240" w:lineRule="auto"/>
              <w:ind w:left="142"/>
              <w:rPr>
                <w:rFonts w:ascii="Arial" w:hAnsi="Arial" w:cs="Arial"/>
                <w:b/>
                <w:sz w:val="24"/>
                <w:szCs w:val="24"/>
              </w:rPr>
            </w:pPr>
            <w:r>
              <w:rPr>
                <w:rFonts w:ascii="Arial" w:hAnsi="Arial" w:cs="Arial"/>
                <w:b/>
                <w:sz w:val="24"/>
                <w:szCs w:val="24"/>
              </w:rPr>
              <w:t xml:space="preserve">Performance Progress to </w:t>
            </w:r>
            <w:proofErr w:type="gramStart"/>
            <w:r>
              <w:rPr>
                <w:rFonts w:ascii="Arial" w:hAnsi="Arial" w:cs="Arial"/>
                <w:b/>
                <w:sz w:val="24"/>
                <w:szCs w:val="24"/>
              </w:rPr>
              <w:t>include:</w:t>
            </w:r>
            <w:proofErr w:type="gramEnd"/>
            <w:r>
              <w:rPr>
                <w:rFonts w:ascii="Arial" w:hAnsi="Arial" w:cs="Arial"/>
                <w:b/>
                <w:sz w:val="24"/>
                <w:szCs w:val="24"/>
              </w:rPr>
              <w:t xml:space="preserve"> Statutory and Mandatory Training; PADR compliance; Serious Incidents; Staffing and Sickness Levels; </w:t>
            </w:r>
          </w:p>
          <w:p w14:paraId="14414817" w14:textId="77777777" w:rsidR="008A73DB" w:rsidRPr="003C153B" w:rsidRDefault="008A73DB" w:rsidP="0000228B">
            <w:pPr>
              <w:spacing w:after="0" w:line="240" w:lineRule="auto"/>
              <w:ind w:left="142"/>
              <w:rPr>
                <w:rFonts w:ascii="Arial" w:hAnsi="Arial" w:cs="Arial"/>
                <w:b/>
                <w:sz w:val="24"/>
                <w:szCs w:val="24"/>
              </w:rPr>
            </w:pPr>
          </w:p>
        </w:tc>
      </w:tr>
      <w:tr w:rsidR="008A73DB" w:rsidRPr="003C153B" w14:paraId="1FFA1A09"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A52EF20"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PADR Compliance (03.06.24) – 85%</w:t>
            </w:r>
          </w:p>
          <w:p w14:paraId="4AAC6B34"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Mandatory Training Compliance (30.05.24) – 93%</w:t>
            </w:r>
          </w:p>
          <w:p w14:paraId="539975CB" w14:textId="77777777" w:rsidR="008A73DB" w:rsidRDefault="008A73DB" w:rsidP="0000228B">
            <w:pPr>
              <w:pStyle w:val="ListParagraph"/>
              <w:spacing w:after="0" w:line="240" w:lineRule="auto"/>
              <w:ind w:left="142"/>
              <w:jc w:val="both"/>
              <w:rPr>
                <w:rFonts w:ascii="Arial" w:hAnsi="Arial" w:cs="Arial"/>
                <w:sz w:val="24"/>
                <w:szCs w:val="24"/>
              </w:rPr>
            </w:pPr>
          </w:p>
          <w:p w14:paraId="4148C6A9" w14:textId="77777777" w:rsidR="008A73DB" w:rsidRPr="001C775D" w:rsidRDefault="008A73DB" w:rsidP="0000228B">
            <w:pPr>
              <w:pStyle w:val="ListParagraph"/>
              <w:spacing w:after="0" w:line="240" w:lineRule="auto"/>
              <w:ind w:left="142"/>
              <w:jc w:val="both"/>
              <w:rPr>
                <w:rFonts w:ascii="Arial" w:hAnsi="Arial" w:cs="Arial"/>
                <w:sz w:val="24"/>
                <w:szCs w:val="24"/>
              </w:rPr>
            </w:pPr>
          </w:p>
        </w:tc>
      </w:tr>
      <w:tr w:rsidR="008A73DB" w:rsidRPr="003C153B" w14:paraId="30AC9CBC"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8C5A089" w14:textId="77777777" w:rsidR="008A73DB" w:rsidRDefault="008A73DB" w:rsidP="0000228B">
            <w:pPr>
              <w:ind w:left="142"/>
              <w:rPr>
                <w:rFonts w:ascii="Arial" w:hAnsi="Arial" w:cs="Arial"/>
                <w:b/>
                <w:sz w:val="24"/>
                <w:szCs w:val="24"/>
              </w:rPr>
            </w:pPr>
            <w:r>
              <w:rPr>
                <w:rFonts w:ascii="Arial" w:hAnsi="Arial" w:cs="Arial"/>
                <w:b/>
                <w:sz w:val="24"/>
                <w:szCs w:val="24"/>
              </w:rPr>
              <w:lastRenderedPageBreak/>
              <w:t>Governance and Risk Issues to include risks relating to Health and Safety on the risk register</w:t>
            </w:r>
          </w:p>
        </w:tc>
      </w:tr>
      <w:tr w:rsidR="008A73DB" w:rsidRPr="003C153B" w14:paraId="5C4B0D0C"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905A087" w14:textId="77777777" w:rsidR="008A73DB"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t>H&amp;S Risk register from January to March.</w:t>
            </w:r>
          </w:p>
          <w:bookmarkStart w:id="0" w:name="_MON_1779871444"/>
          <w:bookmarkEnd w:id="0"/>
          <w:p w14:paraId="17EC38C8" w14:textId="77777777" w:rsidR="008A73DB" w:rsidRPr="00166539" w:rsidRDefault="008A73DB" w:rsidP="0000228B">
            <w:pPr>
              <w:pStyle w:val="ListParagraph"/>
              <w:spacing w:after="0" w:line="240" w:lineRule="auto"/>
              <w:ind w:left="142"/>
              <w:jc w:val="both"/>
              <w:rPr>
                <w:rFonts w:ascii="Arial" w:hAnsi="Arial" w:cs="Arial"/>
                <w:sz w:val="24"/>
                <w:szCs w:val="24"/>
              </w:rPr>
            </w:pPr>
            <w:r>
              <w:rPr>
                <w:rFonts w:ascii="Arial" w:hAnsi="Arial" w:cs="Arial"/>
                <w:sz w:val="24"/>
                <w:szCs w:val="24"/>
              </w:rPr>
              <w:object w:dxaOrig="1376" w:dyaOrig="899" w14:anchorId="78D07E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5pt" o:ole="">
                  <v:imagedata r:id="rId20" o:title=""/>
                </v:shape>
                <o:OLEObject Type="Embed" ProgID="Excel.Sheet.12" ShapeID="_x0000_i1025" DrawAspect="Icon" ObjectID="_1779886185" r:id="rId21"/>
              </w:object>
            </w:r>
          </w:p>
        </w:tc>
      </w:tr>
      <w:tr w:rsidR="008A73DB" w:rsidRPr="003C153B" w14:paraId="30E11E8F"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6406EA2" w14:textId="77777777" w:rsidR="008A73DB" w:rsidRPr="00E63E9A" w:rsidRDefault="008A73DB" w:rsidP="0000228B">
            <w:pPr>
              <w:rPr>
                <w:rFonts w:ascii="Arial" w:hAnsi="Arial" w:cs="Arial"/>
                <w:b/>
                <w:sz w:val="24"/>
                <w:szCs w:val="24"/>
              </w:rPr>
            </w:pPr>
            <w:r>
              <w:rPr>
                <w:rFonts w:ascii="Arial" w:hAnsi="Arial" w:cs="Arial"/>
                <w:b/>
                <w:sz w:val="24"/>
                <w:szCs w:val="24"/>
              </w:rPr>
              <w:t>Current issues for 2023-24 for</w:t>
            </w:r>
            <w:r w:rsidRPr="00E63E9A">
              <w:rPr>
                <w:rFonts w:ascii="Arial" w:hAnsi="Arial" w:cs="Arial"/>
                <w:b/>
                <w:sz w:val="24"/>
                <w:szCs w:val="24"/>
              </w:rPr>
              <w:t xml:space="preserve"> the Attention of the Committee</w:t>
            </w:r>
          </w:p>
        </w:tc>
      </w:tr>
      <w:tr w:rsidR="008A73DB" w:rsidRPr="003C153B" w14:paraId="0240795F"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75E2865" w14:textId="77777777" w:rsidR="008A73DB" w:rsidRPr="00E63E9A" w:rsidRDefault="008A73DB" w:rsidP="0000228B">
            <w:r>
              <w:t>As above</w:t>
            </w:r>
          </w:p>
        </w:tc>
      </w:tr>
      <w:tr w:rsidR="008A73DB" w:rsidRPr="003C153B" w14:paraId="16D161F4" w14:textId="77777777" w:rsidTr="000022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E7CDA58" w14:textId="77777777" w:rsidR="008A73DB" w:rsidRPr="003C153B" w:rsidRDefault="008A73DB" w:rsidP="0000228B">
            <w:pPr>
              <w:ind w:left="142"/>
              <w:rPr>
                <w:rFonts w:ascii="Arial" w:hAnsi="Arial" w:cs="Arial"/>
                <w:b/>
                <w:sz w:val="24"/>
                <w:szCs w:val="24"/>
              </w:rPr>
            </w:pPr>
            <w:r>
              <w:rPr>
                <w:rFonts w:ascii="Arial" w:hAnsi="Arial" w:cs="Arial"/>
                <w:b/>
                <w:sz w:val="24"/>
                <w:szCs w:val="24"/>
              </w:rPr>
              <w:t xml:space="preserve">Recommendations </w:t>
            </w:r>
          </w:p>
        </w:tc>
      </w:tr>
      <w:tr w:rsidR="008A73DB" w:rsidRPr="003C153B" w14:paraId="15FF7A57" w14:textId="77777777" w:rsidTr="0000228B">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9A77B1E"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Members are asked to:</w:t>
            </w:r>
          </w:p>
          <w:p w14:paraId="292B37EB"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 xml:space="preserve">Note the progress made to </w:t>
            </w:r>
          </w:p>
          <w:p w14:paraId="7A0CFC52"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Develop a clear work plan around priority themes</w:t>
            </w:r>
          </w:p>
          <w:p w14:paraId="5F38E0B4"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Implement improved action log</w:t>
            </w:r>
          </w:p>
          <w:p w14:paraId="2411509B" w14:textId="77777777" w:rsidR="008A73DB" w:rsidRDefault="008A73DB" w:rsidP="0000228B">
            <w:pPr>
              <w:spacing w:after="0" w:line="240" w:lineRule="auto"/>
              <w:ind w:left="142"/>
              <w:rPr>
                <w:rFonts w:ascii="Arial" w:hAnsi="Arial" w:cs="Arial"/>
                <w:sz w:val="24"/>
                <w:szCs w:val="24"/>
              </w:rPr>
            </w:pPr>
            <w:r>
              <w:rPr>
                <w:rFonts w:ascii="Arial" w:hAnsi="Arial" w:cs="Arial"/>
                <w:sz w:val="24"/>
                <w:szCs w:val="24"/>
              </w:rPr>
              <w:t>Work underway to improve risk management</w:t>
            </w:r>
          </w:p>
          <w:p w14:paraId="474DFD69" w14:textId="77777777" w:rsidR="008A73DB" w:rsidRPr="00FA51FB" w:rsidRDefault="008A73DB" w:rsidP="0000228B">
            <w:pPr>
              <w:spacing w:after="0" w:line="240" w:lineRule="auto"/>
              <w:ind w:left="142"/>
              <w:rPr>
                <w:rFonts w:ascii="Arial" w:hAnsi="Arial" w:cs="Arial"/>
                <w:sz w:val="24"/>
                <w:szCs w:val="24"/>
              </w:rPr>
            </w:pPr>
          </w:p>
        </w:tc>
      </w:tr>
    </w:tbl>
    <w:p w14:paraId="0505233E" w14:textId="77777777" w:rsidR="008A73DB" w:rsidRPr="00056A14" w:rsidRDefault="008A73DB" w:rsidP="008A73DB">
      <w:pPr>
        <w:spacing w:after="0" w:line="240" w:lineRule="auto"/>
        <w:rPr>
          <w:rFonts w:ascii="Times New Roman" w:hAnsi="Times New Roman" w:cs="Times New Roman"/>
          <w:sz w:val="24"/>
          <w:szCs w:val="24"/>
        </w:rPr>
      </w:pPr>
    </w:p>
    <w:p w14:paraId="3125A783" w14:textId="77777777" w:rsidR="008A73DB" w:rsidRPr="00056A14" w:rsidRDefault="008A73DB" w:rsidP="008A73DB">
      <w:pPr>
        <w:spacing w:after="0" w:line="240" w:lineRule="auto"/>
        <w:rPr>
          <w:rFonts w:ascii="Times New Roman" w:hAnsi="Times New Roman" w:cs="Times New Roman"/>
          <w:sz w:val="24"/>
          <w:szCs w:val="24"/>
        </w:rPr>
      </w:pPr>
    </w:p>
    <w:p w14:paraId="0C9829F4" w14:textId="77777777" w:rsidR="008A73DB" w:rsidRPr="00056A14" w:rsidRDefault="008A73DB" w:rsidP="008A73DB">
      <w:pPr>
        <w:spacing w:after="0" w:line="240" w:lineRule="auto"/>
        <w:rPr>
          <w:rFonts w:ascii="Times New Roman" w:hAnsi="Times New Roman" w:cs="Times New Roman"/>
          <w:sz w:val="24"/>
          <w:szCs w:val="24"/>
        </w:rPr>
      </w:pPr>
    </w:p>
    <w:p w14:paraId="448E358E" w14:textId="77777777" w:rsidR="008A73DB" w:rsidRDefault="008A73DB" w:rsidP="008A73DB"/>
    <w:p w14:paraId="1EA9601B" w14:textId="77777777" w:rsidR="00824D97" w:rsidRPr="00056A14" w:rsidRDefault="00824D97" w:rsidP="008A73DB">
      <w:pPr>
        <w:pStyle w:val="Header"/>
        <w:spacing w:after="0" w:line="240" w:lineRule="auto"/>
        <w:jc w:val="center"/>
        <w:rPr>
          <w:rFonts w:ascii="Times New Roman" w:hAnsi="Times New Roman"/>
          <w:sz w:val="24"/>
          <w:szCs w:val="24"/>
        </w:rPr>
      </w:pPr>
    </w:p>
    <w:sectPr w:rsidR="00824D97" w:rsidRPr="00056A14" w:rsidSect="00A34AD6">
      <w:footerReference w:type="default" r:id="rId2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7F2B92" w14:textId="77777777" w:rsidR="00EB073E" w:rsidRDefault="00EB073E" w:rsidP="00EB2193">
      <w:pPr>
        <w:spacing w:after="0" w:line="240" w:lineRule="auto"/>
      </w:pPr>
      <w:r>
        <w:separator/>
      </w:r>
    </w:p>
  </w:endnote>
  <w:endnote w:type="continuationSeparator" w:id="0">
    <w:p w14:paraId="0091F55D" w14:textId="77777777" w:rsidR="00EB073E" w:rsidRDefault="00EB073E"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JohnstonITCStd-Light">
    <w:altName w:val="Cambria"/>
    <w:panose1 w:val="00000000000000000000"/>
    <w:charset w:val="00"/>
    <w:family w:val="roman"/>
    <w:notTrueType/>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677ECF5D" w14:textId="77777777" w:rsidR="006B06C2" w:rsidRPr="00E822FF" w:rsidRDefault="006B06C2"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24773A">
              <w:rPr>
                <w:rFonts w:ascii="Arial" w:hAnsi="Arial" w:cs="Arial"/>
                <w:bCs/>
                <w:noProof/>
              </w:rPr>
              <w:t>1</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24773A">
              <w:rPr>
                <w:rFonts w:ascii="Arial" w:hAnsi="Arial" w:cs="Arial"/>
                <w:bCs/>
                <w:noProof/>
              </w:rPr>
              <w:t>10</w:t>
            </w:r>
            <w:r w:rsidRPr="00E822FF">
              <w:rPr>
                <w:rFonts w:ascii="Arial" w:hAnsi="Arial" w:cs="Arial"/>
                <w:bCs/>
                <w:sz w:val="24"/>
                <w:szCs w:val="24"/>
              </w:rPr>
              <w:fldChar w:fldCharType="end"/>
            </w:r>
          </w:p>
          <w:p w14:paraId="06E6198D" w14:textId="77777777" w:rsidR="006B06C2" w:rsidRPr="00E822FF" w:rsidRDefault="00DE3C82" w:rsidP="00DB1ADC">
            <w:pPr>
              <w:pStyle w:val="Footer"/>
              <w:rPr>
                <w:rFonts w:ascii="Arial" w:hAnsi="Arial" w:cs="Arial"/>
              </w:rPr>
            </w:pPr>
          </w:p>
        </w:sdtContent>
      </w:sdt>
    </w:sdtContent>
  </w:sdt>
  <w:p w14:paraId="446EE5E1" w14:textId="77777777" w:rsidR="006B06C2" w:rsidRPr="009B0027" w:rsidRDefault="006B06C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6B7D05" w14:textId="77777777" w:rsidR="00EB073E" w:rsidRDefault="00EB073E" w:rsidP="00EB2193">
      <w:pPr>
        <w:spacing w:after="0" w:line="240" w:lineRule="auto"/>
      </w:pPr>
      <w:r>
        <w:separator/>
      </w:r>
    </w:p>
  </w:footnote>
  <w:footnote w:type="continuationSeparator" w:id="0">
    <w:p w14:paraId="13F57998" w14:textId="77777777" w:rsidR="00EB073E" w:rsidRDefault="00EB073E"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932143"/>
    <w:multiLevelType w:val="hybridMultilevel"/>
    <w:tmpl w:val="F4F0635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6EC3936"/>
    <w:multiLevelType w:val="hybridMultilevel"/>
    <w:tmpl w:val="1FF8D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5B55CC"/>
    <w:multiLevelType w:val="hybridMultilevel"/>
    <w:tmpl w:val="87F2B790"/>
    <w:lvl w:ilvl="0" w:tplc="A850AA44">
      <w:start w:val="1"/>
      <w:numFmt w:val="bullet"/>
      <w:lvlText w:val="•"/>
      <w:lvlJc w:val="left"/>
      <w:pPr>
        <w:tabs>
          <w:tab w:val="num" w:pos="720"/>
        </w:tabs>
        <w:ind w:left="720" w:hanging="360"/>
      </w:pPr>
      <w:rPr>
        <w:rFonts w:ascii="Arial" w:hAnsi="Arial" w:hint="default"/>
      </w:rPr>
    </w:lvl>
    <w:lvl w:ilvl="1" w:tplc="A49A4D2C" w:tentative="1">
      <w:start w:val="1"/>
      <w:numFmt w:val="bullet"/>
      <w:lvlText w:val="•"/>
      <w:lvlJc w:val="left"/>
      <w:pPr>
        <w:tabs>
          <w:tab w:val="num" w:pos="1440"/>
        </w:tabs>
        <w:ind w:left="1440" w:hanging="360"/>
      </w:pPr>
      <w:rPr>
        <w:rFonts w:ascii="Arial" w:hAnsi="Arial" w:hint="default"/>
      </w:rPr>
    </w:lvl>
    <w:lvl w:ilvl="2" w:tplc="F65A9672" w:tentative="1">
      <w:start w:val="1"/>
      <w:numFmt w:val="bullet"/>
      <w:lvlText w:val="•"/>
      <w:lvlJc w:val="left"/>
      <w:pPr>
        <w:tabs>
          <w:tab w:val="num" w:pos="2160"/>
        </w:tabs>
        <w:ind w:left="2160" w:hanging="360"/>
      </w:pPr>
      <w:rPr>
        <w:rFonts w:ascii="Arial" w:hAnsi="Arial" w:hint="default"/>
      </w:rPr>
    </w:lvl>
    <w:lvl w:ilvl="3" w:tplc="FFF4CC70" w:tentative="1">
      <w:start w:val="1"/>
      <w:numFmt w:val="bullet"/>
      <w:lvlText w:val="•"/>
      <w:lvlJc w:val="left"/>
      <w:pPr>
        <w:tabs>
          <w:tab w:val="num" w:pos="2880"/>
        </w:tabs>
        <w:ind w:left="2880" w:hanging="360"/>
      </w:pPr>
      <w:rPr>
        <w:rFonts w:ascii="Arial" w:hAnsi="Arial" w:hint="default"/>
      </w:rPr>
    </w:lvl>
    <w:lvl w:ilvl="4" w:tplc="99EC6C52" w:tentative="1">
      <w:start w:val="1"/>
      <w:numFmt w:val="bullet"/>
      <w:lvlText w:val="•"/>
      <w:lvlJc w:val="left"/>
      <w:pPr>
        <w:tabs>
          <w:tab w:val="num" w:pos="3600"/>
        </w:tabs>
        <w:ind w:left="3600" w:hanging="360"/>
      </w:pPr>
      <w:rPr>
        <w:rFonts w:ascii="Arial" w:hAnsi="Arial" w:hint="default"/>
      </w:rPr>
    </w:lvl>
    <w:lvl w:ilvl="5" w:tplc="E02A6978" w:tentative="1">
      <w:start w:val="1"/>
      <w:numFmt w:val="bullet"/>
      <w:lvlText w:val="•"/>
      <w:lvlJc w:val="left"/>
      <w:pPr>
        <w:tabs>
          <w:tab w:val="num" w:pos="4320"/>
        </w:tabs>
        <w:ind w:left="4320" w:hanging="360"/>
      </w:pPr>
      <w:rPr>
        <w:rFonts w:ascii="Arial" w:hAnsi="Arial" w:hint="default"/>
      </w:rPr>
    </w:lvl>
    <w:lvl w:ilvl="6" w:tplc="A3C43C96" w:tentative="1">
      <w:start w:val="1"/>
      <w:numFmt w:val="bullet"/>
      <w:lvlText w:val="•"/>
      <w:lvlJc w:val="left"/>
      <w:pPr>
        <w:tabs>
          <w:tab w:val="num" w:pos="5040"/>
        </w:tabs>
        <w:ind w:left="5040" w:hanging="360"/>
      </w:pPr>
      <w:rPr>
        <w:rFonts w:ascii="Arial" w:hAnsi="Arial" w:hint="default"/>
      </w:rPr>
    </w:lvl>
    <w:lvl w:ilvl="7" w:tplc="D44AB1AC" w:tentative="1">
      <w:start w:val="1"/>
      <w:numFmt w:val="bullet"/>
      <w:lvlText w:val="•"/>
      <w:lvlJc w:val="left"/>
      <w:pPr>
        <w:tabs>
          <w:tab w:val="num" w:pos="5760"/>
        </w:tabs>
        <w:ind w:left="5760" w:hanging="360"/>
      </w:pPr>
      <w:rPr>
        <w:rFonts w:ascii="Arial" w:hAnsi="Arial" w:hint="default"/>
      </w:rPr>
    </w:lvl>
    <w:lvl w:ilvl="8" w:tplc="8DE2C2D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206641"/>
    <w:multiLevelType w:val="hybridMultilevel"/>
    <w:tmpl w:val="35624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56189E"/>
    <w:multiLevelType w:val="hybridMultilevel"/>
    <w:tmpl w:val="4E46607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4718D"/>
    <w:multiLevelType w:val="hybridMultilevel"/>
    <w:tmpl w:val="35DE10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67F0172"/>
    <w:multiLevelType w:val="hybridMultilevel"/>
    <w:tmpl w:val="27983A62"/>
    <w:lvl w:ilvl="0" w:tplc="1D884B22">
      <w:start w:val="1"/>
      <w:numFmt w:val="bullet"/>
      <w:lvlText w:val="•"/>
      <w:lvlJc w:val="left"/>
      <w:pPr>
        <w:tabs>
          <w:tab w:val="num" w:pos="720"/>
        </w:tabs>
        <w:ind w:left="720" w:hanging="360"/>
      </w:pPr>
      <w:rPr>
        <w:rFonts w:ascii="Arial" w:hAnsi="Arial" w:hint="default"/>
      </w:rPr>
    </w:lvl>
    <w:lvl w:ilvl="1" w:tplc="B956CD82" w:tentative="1">
      <w:start w:val="1"/>
      <w:numFmt w:val="bullet"/>
      <w:lvlText w:val="•"/>
      <w:lvlJc w:val="left"/>
      <w:pPr>
        <w:tabs>
          <w:tab w:val="num" w:pos="1440"/>
        </w:tabs>
        <w:ind w:left="1440" w:hanging="360"/>
      </w:pPr>
      <w:rPr>
        <w:rFonts w:ascii="Arial" w:hAnsi="Arial" w:hint="default"/>
      </w:rPr>
    </w:lvl>
    <w:lvl w:ilvl="2" w:tplc="8C10ADB2" w:tentative="1">
      <w:start w:val="1"/>
      <w:numFmt w:val="bullet"/>
      <w:lvlText w:val="•"/>
      <w:lvlJc w:val="left"/>
      <w:pPr>
        <w:tabs>
          <w:tab w:val="num" w:pos="2160"/>
        </w:tabs>
        <w:ind w:left="2160" w:hanging="360"/>
      </w:pPr>
      <w:rPr>
        <w:rFonts w:ascii="Arial" w:hAnsi="Arial" w:hint="default"/>
      </w:rPr>
    </w:lvl>
    <w:lvl w:ilvl="3" w:tplc="2188D38C" w:tentative="1">
      <w:start w:val="1"/>
      <w:numFmt w:val="bullet"/>
      <w:lvlText w:val="•"/>
      <w:lvlJc w:val="left"/>
      <w:pPr>
        <w:tabs>
          <w:tab w:val="num" w:pos="2880"/>
        </w:tabs>
        <w:ind w:left="2880" w:hanging="360"/>
      </w:pPr>
      <w:rPr>
        <w:rFonts w:ascii="Arial" w:hAnsi="Arial" w:hint="default"/>
      </w:rPr>
    </w:lvl>
    <w:lvl w:ilvl="4" w:tplc="38381076" w:tentative="1">
      <w:start w:val="1"/>
      <w:numFmt w:val="bullet"/>
      <w:lvlText w:val="•"/>
      <w:lvlJc w:val="left"/>
      <w:pPr>
        <w:tabs>
          <w:tab w:val="num" w:pos="3600"/>
        </w:tabs>
        <w:ind w:left="3600" w:hanging="360"/>
      </w:pPr>
      <w:rPr>
        <w:rFonts w:ascii="Arial" w:hAnsi="Arial" w:hint="default"/>
      </w:rPr>
    </w:lvl>
    <w:lvl w:ilvl="5" w:tplc="E1062D80" w:tentative="1">
      <w:start w:val="1"/>
      <w:numFmt w:val="bullet"/>
      <w:lvlText w:val="•"/>
      <w:lvlJc w:val="left"/>
      <w:pPr>
        <w:tabs>
          <w:tab w:val="num" w:pos="4320"/>
        </w:tabs>
        <w:ind w:left="4320" w:hanging="360"/>
      </w:pPr>
      <w:rPr>
        <w:rFonts w:ascii="Arial" w:hAnsi="Arial" w:hint="default"/>
      </w:rPr>
    </w:lvl>
    <w:lvl w:ilvl="6" w:tplc="CD608740" w:tentative="1">
      <w:start w:val="1"/>
      <w:numFmt w:val="bullet"/>
      <w:lvlText w:val="•"/>
      <w:lvlJc w:val="left"/>
      <w:pPr>
        <w:tabs>
          <w:tab w:val="num" w:pos="5040"/>
        </w:tabs>
        <w:ind w:left="5040" w:hanging="360"/>
      </w:pPr>
      <w:rPr>
        <w:rFonts w:ascii="Arial" w:hAnsi="Arial" w:hint="default"/>
      </w:rPr>
    </w:lvl>
    <w:lvl w:ilvl="7" w:tplc="33A8FEB4" w:tentative="1">
      <w:start w:val="1"/>
      <w:numFmt w:val="bullet"/>
      <w:lvlText w:val="•"/>
      <w:lvlJc w:val="left"/>
      <w:pPr>
        <w:tabs>
          <w:tab w:val="num" w:pos="5760"/>
        </w:tabs>
        <w:ind w:left="5760" w:hanging="360"/>
      </w:pPr>
      <w:rPr>
        <w:rFonts w:ascii="Arial" w:hAnsi="Arial" w:hint="default"/>
      </w:rPr>
    </w:lvl>
    <w:lvl w:ilvl="8" w:tplc="D0FE408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8D416AE"/>
    <w:multiLevelType w:val="hybridMultilevel"/>
    <w:tmpl w:val="74AC5E26"/>
    <w:lvl w:ilvl="0" w:tplc="44E680EE">
      <w:start w:val="1"/>
      <w:numFmt w:val="bullet"/>
      <w:lvlText w:val="•"/>
      <w:lvlJc w:val="left"/>
      <w:pPr>
        <w:tabs>
          <w:tab w:val="num" w:pos="720"/>
        </w:tabs>
        <w:ind w:left="720" w:hanging="360"/>
      </w:pPr>
      <w:rPr>
        <w:rFonts w:ascii="Arial" w:hAnsi="Arial" w:hint="default"/>
      </w:rPr>
    </w:lvl>
    <w:lvl w:ilvl="1" w:tplc="90C2E4DC" w:tentative="1">
      <w:start w:val="1"/>
      <w:numFmt w:val="bullet"/>
      <w:lvlText w:val="•"/>
      <w:lvlJc w:val="left"/>
      <w:pPr>
        <w:tabs>
          <w:tab w:val="num" w:pos="1440"/>
        </w:tabs>
        <w:ind w:left="1440" w:hanging="360"/>
      </w:pPr>
      <w:rPr>
        <w:rFonts w:ascii="Arial" w:hAnsi="Arial" w:hint="default"/>
      </w:rPr>
    </w:lvl>
    <w:lvl w:ilvl="2" w:tplc="4D564628" w:tentative="1">
      <w:start w:val="1"/>
      <w:numFmt w:val="bullet"/>
      <w:lvlText w:val="•"/>
      <w:lvlJc w:val="left"/>
      <w:pPr>
        <w:tabs>
          <w:tab w:val="num" w:pos="2160"/>
        </w:tabs>
        <w:ind w:left="2160" w:hanging="360"/>
      </w:pPr>
      <w:rPr>
        <w:rFonts w:ascii="Arial" w:hAnsi="Arial" w:hint="default"/>
      </w:rPr>
    </w:lvl>
    <w:lvl w:ilvl="3" w:tplc="BDB09B58" w:tentative="1">
      <w:start w:val="1"/>
      <w:numFmt w:val="bullet"/>
      <w:lvlText w:val="•"/>
      <w:lvlJc w:val="left"/>
      <w:pPr>
        <w:tabs>
          <w:tab w:val="num" w:pos="2880"/>
        </w:tabs>
        <w:ind w:left="2880" w:hanging="360"/>
      </w:pPr>
      <w:rPr>
        <w:rFonts w:ascii="Arial" w:hAnsi="Arial" w:hint="default"/>
      </w:rPr>
    </w:lvl>
    <w:lvl w:ilvl="4" w:tplc="04D26A0E" w:tentative="1">
      <w:start w:val="1"/>
      <w:numFmt w:val="bullet"/>
      <w:lvlText w:val="•"/>
      <w:lvlJc w:val="left"/>
      <w:pPr>
        <w:tabs>
          <w:tab w:val="num" w:pos="3600"/>
        </w:tabs>
        <w:ind w:left="3600" w:hanging="360"/>
      </w:pPr>
      <w:rPr>
        <w:rFonts w:ascii="Arial" w:hAnsi="Arial" w:hint="default"/>
      </w:rPr>
    </w:lvl>
    <w:lvl w:ilvl="5" w:tplc="F10E6968" w:tentative="1">
      <w:start w:val="1"/>
      <w:numFmt w:val="bullet"/>
      <w:lvlText w:val="•"/>
      <w:lvlJc w:val="left"/>
      <w:pPr>
        <w:tabs>
          <w:tab w:val="num" w:pos="4320"/>
        </w:tabs>
        <w:ind w:left="4320" w:hanging="360"/>
      </w:pPr>
      <w:rPr>
        <w:rFonts w:ascii="Arial" w:hAnsi="Arial" w:hint="default"/>
      </w:rPr>
    </w:lvl>
    <w:lvl w:ilvl="6" w:tplc="55D67F2E" w:tentative="1">
      <w:start w:val="1"/>
      <w:numFmt w:val="bullet"/>
      <w:lvlText w:val="•"/>
      <w:lvlJc w:val="left"/>
      <w:pPr>
        <w:tabs>
          <w:tab w:val="num" w:pos="5040"/>
        </w:tabs>
        <w:ind w:left="5040" w:hanging="360"/>
      </w:pPr>
      <w:rPr>
        <w:rFonts w:ascii="Arial" w:hAnsi="Arial" w:hint="default"/>
      </w:rPr>
    </w:lvl>
    <w:lvl w:ilvl="7" w:tplc="A614C9CA" w:tentative="1">
      <w:start w:val="1"/>
      <w:numFmt w:val="bullet"/>
      <w:lvlText w:val="•"/>
      <w:lvlJc w:val="left"/>
      <w:pPr>
        <w:tabs>
          <w:tab w:val="num" w:pos="5760"/>
        </w:tabs>
        <w:ind w:left="5760" w:hanging="360"/>
      </w:pPr>
      <w:rPr>
        <w:rFonts w:ascii="Arial" w:hAnsi="Arial" w:hint="default"/>
      </w:rPr>
    </w:lvl>
    <w:lvl w:ilvl="8" w:tplc="FEB02AD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F370CAE"/>
    <w:multiLevelType w:val="hybridMultilevel"/>
    <w:tmpl w:val="4FCE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9065DC"/>
    <w:multiLevelType w:val="hybridMultilevel"/>
    <w:tmpl w:val="283A7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4" w15:restartNumberingAfterBreak="0">
    <w:nsid w:val="399A042A"/>
    <w:multiLevelType w:val="hybridMultilevel"/>
    <w:tmpl w:val="CDCC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4F2FE5"/>
    <w:multiLevelType w:val="hybridMultilevel"/>
    <w:tmpl w:val="6436E3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7C4015"/>
    <w:multiLevelType w:val="hybridMultilevel"/>
    <w:tmpl w:val="5308C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2F16A65"/>
    <w:multiLevelType w:val="hybridMultilevel"/>
    <w:tmpl w:val="F38E104E"/>
    <w:lvl w:ilvl="0" w:tplc="CD665CE6">
      <w:start w:val="1"/>
      <w:numFmt w:val="bullet"/>
      <w:lvlText w:val="•"/>
      <w:lvlJc w:val="left"/>
      <w:pPr>
        <w:tabs>
          <w:tab w:val="num" w:pos="720"/>
        </w:tabs>
        <w:ind w:left="720" w:hanging="360"/>
      </w:pPr>
      <w:rPr>
        <w:rFonts w:ascii="Arial" w:hAnsi="Arial" w:hint="default"/>
      </w:rPr>
    </w:lvl>
    <w:lvl w:ilvl="1" w:tplc="4B3EDF48" w:tentative="1">
      <w:start w:val="1"/>
      <w:numFmt w:val="bullet"/>
      <w:lvlText w:val="•"/>
      <w:lvlJc w:val="left"/>
      <w:pPr>
        <w:tabs>
          <w:tab w:val="num" w:pos="1440"/>
        </w:tabs>
        <w:ind w:left="1440" w:hanging="360"/>
      </w:pPr>
      <w:rPr>
        <w:rFonts w:ascii="Arial" w:hAnsi="Arial" w:hint="default"/>
      </w:rPr>
    </w:lvl>
    <w:lvl w:ilvl="2" w:tplc="8A266786" w:tentative="1">
      <w:start w:val="1"/>
      <w:numFmt w:val="bullet"/>
      <w:lvlText w:val="•"/>
      <w:lvlJc w:val="left"/>
      <w:pPr>
        <w:tabs>
          <w:tab w:val="num" w:pos="2160"/>
        </w:tabs>
        <w:ind w:left="2160" w:hanging="360"/>
      </w:pPr>
      <w:rPr>
        <w:rFonts w:ascii="Arial" w:hAnsi="Arial" w:hint="default"/>
      </w:rPr>
    </w:lvl>
    <w:lvl w:ilvl="3" w:tplc="005ACC60" w:tentative="1">
      <w:start w:val="1"/>
      <w:numFmt w:val="bullet"/>
      <w:lvlText w:val="•"/>
      <w:lvlJc w:val="left"/>
      <w:pPr>
        <w:tabs>
          <w:tab w:val="num" w:pos="2880"/>
        </w:tabs>
        <w:ind w:left="2880" w:hanging="360"/>
      </w:pPr>
      <w:rPr>
        <w:rFonts w:ascii="Arial" w:hAnsi="Arial" w:hint="default"/>
      </w:rPr>
    </w:lvl>
    <w:lvl w:ilvl="4" w:tplc="048A8B32" w:tentative="1">
      <w:start w:val="1"/>
      <w:numFmt w:val="bullet"/>
      <w:lvlText w:val="•"/>
      <w:lvlJc w:val="left"/>
      <w:pPr>
        <w:tabs>
          <w:tab w:val="num" w:pos="3600"/>
        </w:tabs>
        <w:ind w:left="3600" w:hanging="360"/>
      </w:pPr>
      <w:rPr>
        <w:rFonts w:ascii="Arial" w:hAnsi="Arial" w:hint="default"/>
      </w:rPr>
    </w:lvl>
    <w:lvl w:ilvl="5" w:tplc="9BB285DC" w:tentative="1">
      <w:start w:val="1"/>
      <w:numFmt w:val="bullet"/>
      <w:lvlText w:val="•"/>
      <w:lvlJc w:val="left"/>
      <w:pPr>
        <w:tabs>
          <w:tab w:val="num" w:pos="4320"/>
        </w:tabs>
        <w:ind w:left="4320" w:hanging="360"/>
      </w:pPr>
      <w:rPr>
        <w:rFonts w:ascii="Arial" w:hAnsi="Arial" w:hint="default"/>
      </w:rPr>
    </w:lvl>
    <w:lvl w:ilvl="6" w:tplc="A9B8740C" w:tentative="1">
      <w:start w:val="1"/>
      <w:numFmt w:val="bullet"/>
      <w:lvlText w:val="•"/>
      <w:lvlJc w:val="left"/>
      <w:pPr>
        <w:tabs>
          <w:tab w:val="num" w:pos="5040"/>
        </w:tabs>
        <w:ind w:left="5040" w:hanging="360"/>
      </w:pPr>
      <w:rPr>
        <w:rFonts w:ascii="Arial" w:hAnsi="Arial" w:hint="default"/>
      </w:rPr>
    </w:lvl>
    <w:lvl w:ilvl="7" w:tplc="4AA0642E" w:tentative="1">
      <w:start w:val="1"/>
      <w:numFmt w:val="bullet"/>
      <w:lvlText w:val="•"/>
      <w:lvlJc w:val="left"/>
      <w:pPr>
        <w:tabs>
          <w:tab w:val="num" w:pos="5760"/>
        </w:tabs>
        <w:ind w:left="5760" w:hanging="360"/>
      </w:pPr>
      <w:rPr>
        <w:rFonts w:ascii="Arial" w:hAnsi="Arial" w:hint="default"/>
      </w:rPr>
    </w:lvl>
    <w:lvl w:ilvl="8" w:tplc="B2DAC61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3CC2F15"/>
    <w:multiLevelType w:val="hybridMultilevel"/>
    <w:tmpl w:val="E3A008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7E040E"/>
    <w:multiLevelType w:val="hybridMultilevel"/>
    <w:tmpl w:val="7FC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4F56BD"/>
    <w:multiLevelType w:val="hybridMultilevel"/>
    <w:tmpl w:val="8FECD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A453A3"/>
    <w:multiLevelType w:val="hybridMultilevel"/>
    <w:tmpl w:val="C9DCB978"/>
    <w:lvl w:ilvl="0" w:tplc="A90821CA">
      <w:start w:val="1"/>
      <w:numFmt w:val="bullet"/>
      <w:lvlText w:val="•"/>
      <w:lvlJc w:val="left"/>
      <w:pPr>
        <w:tabs>
          <w:tab w:val="num" w:pos="720"/>
        </w:tabs>
        <w:ind w:left="720" w:hanging="360"/>
      </w:pPr>
      <w:rPr>
        <w:rFonts w:ascii="Arial" w:hAnsi="Arial" w:hint="default"/>
      </w:rPr>
    </w:lvl>
    <w:lvl w:ilvl="1" w:tplc="C92C4DBE" w:tentative="1">
      <w:start w:val="1"/>
      <w:numFmt w:val="bullet"/>
      <w:lvlText w:val="•"/>
      <w:lvlJc w:val="left"/>
      <w:pPr>
        <w:tabs>
          <w:tab w:val="num" w:pos="1440"/>
        </w:tabs>
        <w:ind w:left="1440" w:hanging="360"/>
      </w:pPr>
      <w:rPr>
        <w:rFonts w:ascii="Arial" w:hAnsi="Arial" w:hint="default"/>
      </w:rPr>
    </w:lvl>
    <w:lvl w:ilvl="2" w:tplc="09DC92B0" w:tentative="1">
      <w:start w:val="1"/>
      <w:numFmt w:val="bullet"/>
      <w:lvlText w:val="•"/>
      <w:lvlJc w:val="left"/>
      <w:pPr>
        <w:tabs>
          <w:tab w:val="num" w:pos="2160"/>
        </w:tabs>
        <w:ind w:left="2160" w:hanging="360"/>
      </w:pPr>
      <w:rPr>
        <w:rFonts w:ascii="Arial" w:hAnsi="Arial" w:hint="default"/>
      </w:rPr>
    </w:lvl>
    <w:lvl w:ilvl="3" w:tplc="E8D84748" w:tentative="1">
      <w:start w:val="1"/>
      <w:numFmt w:val="bullet"/>
      <w:lvlText w:val="•"/>
      <w:lvlJc w:val="left"/>
      <w:pPr>
        <w:tabs>
          <w:tab w:val="num" w:pos="2880"/>
        </w:tabs>
        <w:ind w:left="2880" w:hanging="360"/>
      </w:pPr>
      <w:rPr>
        <w:rFonts w:ascii="Arial" w:hAnsi="Arial" w:hint="default"/>
      </w:rPr>
    </w:lvl>
    <w:lvl w:ilvl="4" w:tplc="FE08336E" w:tentative="1">
      <w:start w:val="1"/>
      <w:numFmt w:val="bullet"/>
      <w:lvlText w:val="•"/>
      <w:lvlJc w:val="left"/>
      <w:pPr>
        <w:tabs>
          <w:tab w:val="num" w:pos="3600"/>
        </w:tabs>
        <w:ind w:left="3600" w:hanging="360"/>
      </w:pPr>
      <w:rPr>
        <w:rFonts w:ascii="Arial" w:hAnsi="Arial" w:hint="default"/>
      </w:rPr>
    </w:lvl>
    <w:lvl w:ilvl="5" w:tplc="7D5EE1D6" w:tentative="1">
      <w:start w:val="1"/>
      <w:numFmt w:val="bullet"/>
      <w:lvlText w:val="•"/>
      <w:lvlJc w:val="left"/>
      <w:pPr>
        <w:tabs>
          <w:tab w:val="num" w:pos="4320"/>
        </w:tabs>
        <w:ind w:left="4320" w:hanging="360"/>
      </w:pPr>
      <w:rPr>
        <w:rFonts w:ascii="Arial" w:hAnsi="Arial" w:hint="default"/>
      </w:rPr>
    </w:lvl>
    <w:lvl w:ilvl="6" w:tplc="636A5136" w:tentative="1">
      <w:start w:val="1"/>
      <w:numFmt w:val="bullet"/>
      <w:lvlText w:val="•"/>
      <w:lvlJc w:val="left"/>
      <w:pPr>
        <w:tabs>
          <w:tab w:val="num" w:pos="5040"/>
        </w:tabs>
        <w:ind w:left="5040" w:hanging="360"/>
      </w:pPr>
      <w:rPr>
        <w:rFonts w:ascii="Arial" w:hAnsi="Arial" w:hint="default"/>
      </w:rPr>
    </w:lvl>
    <w:lvl w:ilvl="7" w:tplc="F17E13F4" w:tentative="1">
      <w:start w:val="1"/>
      <w:numFmt w:val="bullet"/>
      <w:lvlText w:val="•"/>
      <w:lvlJc w:val="left"/>
      <w:pPr>
        <w:tabs>
          <w:tab w:val="num" w:pos="5760"/>
        </w:tabs>
        <w:ind w:left="5760" w:hanging="360"/>
      </w:pPr>
      <w:rPr>
        <w:rFonts w:ascii="Arial" w:hAnsi="Arial" w:hint="default"/>
      </w:rPr>
    </w:lvl>
    <w:lvl w:ilvl="8" w:tplc="FD34669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206080B"/>
    <w:multiLevelType w:val="hybridMultilevel"/>
    <w:tmpl w:val="51548E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821327"/>
    <w:multiLevelType w:val="hybridMultilevel"/>
    <w:tmpl w:val="B7AE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9E793D"/>
    <w:multiLevelType w:val="hybridMultilevel"/>
    <w:tmpl w:val="D988B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F27AD5"/>
    <w:multiLevelType w:val="hybridMultilevel"/>
    <w:tmpl w:val="06DA1FBE"/>
    <w:lvl w:ilvl="0" w:tplc="3BFA6734">
      <w:start w:val="1"/>
      <w:numFmt w:val="bullet"/>
      <w:lvlText w:val="•"/>
      <w:lvlJc w:val="left"/>
      <w:pPr>
        <w:tabs>
          <w:tab w:val="num" w:pos="720"/>
        </w:tabs>
        <w:ind w:left="720" w:hanging="360"/>
      </w:pPr>
      <w:rPr>
        <w:rFonts w:ascii="Arial" w:hAnsi="Arial" w:hint="default"/>
      </w:rPr>
    </w:lvl>
    <w:lvl w:ilvl="1" w:tplc="B5AE6B4E" w:tentative="1">
      <w:start w:val="1"/>
      <w:numFmt w:val="bullet"/>
      <w:lvlText w:val="•"/>
      <w:lvlJc w:val="left"/>
      <w:pPr>
        <w:tabs>
          <w:tab w:val="num" w:pos="1440"/>
        </w:tabs>
        <w:ind w:left="1440" w:hanging="360"/>
      </w:pPr>
      <w:rPr>
        <w:rFonts w:ascii="Arial" w:hAnsi="Arial" w:hint="default"/>
      </w:rPr>
    </w:lvl>
    <w:lvl w:ilvl="2" w:tplc="E9587094" w:tentative="1">
      <w:start w:val="1"/>
      <w:numFmt w:val="bullet"/>
      <w:lvlText w:val="•"/>
      <w:lvlJc w:val="left"/>
      <w:pPr>
        <w:tabs>
          <w:tab w:val="num" w:pos="2160"/>
        </w:tabs>
        <w:ind w:left="2160" w:hanging="360"/>
      </w:pPr>
      <w:rPr>
        <w:rFonts w:ascii="Arial" w:hAnsi="Arial" w:hint="default"/>
      </w:rPr>
    </w:lvl>
    <w:lvl w:ilvl="3" w:tplc="62E08632" w:tentative="1">
      <w:start w:val="1"/>
      <w:numFmt w:val="bullet"/>
      <w:lvlText w:val="•"/>
      <w:lvlJc w:val="left"/>
      <w:pPr>
        <w:tabs>
          <w:tab w:val="num" w:pos="2880"/>
        </w:tabs>
        <w:ind w:left="2880" w:hanging="360"/>
      </w:pPr>
      <w:rPr>
        <w:rFonts w:ascii="Arial" w:hAnsi="Arial" w:hint="default"/>
      </w:rPr>
    </w:lvl>
    <w:lvl w:ilvl="4" w:tplc="9F585DAE" w:tentative="1">
      <w:start w:val="1"/>
      <w:numFmt w:val="bullet"/>
      <w:lvlText w:val="•"/>
      <w:lvlJc w:val="left"/>
      <w:pPr>
        <w:tabs>
          <w:tab w:val="num" w:pos="3600"/>
        </w:tabs>
        <w:ind w:left="3600" w:hanging="360"/>
      </w:pPr>
      <w:rPr>
        <w:rFonts w:ascii="Arial" w:hAnsi="Arial" w:hint="default"/>
      </w:rPr>
    </w:lvl>
    <w:lvl w:ilvl="5" w:tplc="79B8FC04" w:tentative="1">
      <w:start w:val="1"/>
      <w:numFmt w:val="bullet"/>
      <w:lvlText w:val="•"/>
      <w:lvlJc w:val="left"/>
      <w:pPr>
        <w:tabs>
          <w:tab w:val="num" w:pos="4320"/>
        </w:tabs>
        <w:ind w:left="4320" w:hanging="360"/>
      </w:pPr>
      <w:rPr>
        <w:rFonts w:ascii="Arial" w:hAnsi="Arial" w:hint="default"/>
      </w:rPr>
    </w:lvl>
    <w:lvl w:ilvl="6" w:tplc="CA360CFC" w:tentative="1">
      <w:start w:val="1"/>
      <w:numFmt w:val="bullet"/>
      <w:lvlText w:val="•"/>
      <w:lvlJc w:val="left"/>
      <w:pPr>
        <w:tabs>
          <w:tab w:val="num" w:pos="5040"/>
        </w:tabs>
        <w:ind w:left="5040" w:hanging="360"/>
      </w:pPr>
      <w:rPr>
        <w:rFonts w:ascii="Arial" w:hAnsi="Arial" w:hint="default"/>
      </w:rPr>
    </w:lvl>
    <w:lvl w:ilvl="7" w:tplc="9084A2F0" w:tentative="1">
      <w:start w:val="1"/>
      <w:numFmt w:val="bullet"/>
      <w:lvlText w:val="•"/>
      <w:lvlJc w:val="left"/>
      <w:pPr>
        <w:tabs>
          <w:tab w:val="num" w:pos="5760"/>
        </w:tabs>
        <w:ind w:left="5760" w:hanging="360"/>
      </w:pPr>
      <w:rPr>
        <w:rFonts w:ascii="Arial" w:hAnsi="Arial" w:hint="default"/>
      </w:rPr>
    </w:lvl>
    <w:lvl w:ilvl="8" w:tplc="3D44D968"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D2F2C6F"/>
    <w:multiLevelType w:val="hybridMultilevel"/>
    <w:tmpl w:val="0628AD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DB52F29"/>
    <w:multiLevelType w:val="hybridMultilevel"/>
    <w:tmpl w:val="D90C3882"/>
    <w:lvl w:ilvl="0" w:tplc="2520C32C">
      <w:start w:val="1"/>
      <w:numFmt w:val="bullet"/>
      <w:lvlText w:val="•"/>
      <w:lvlJc w:val="left"/>
      <w:pPr>
        <w:tabs>
          <w:tab w:val="num" w:pos="720"/>
        </w:tabs>
        <w:ind w:left="720" w:hanging="360"/>
      </w:pPr>
      <w:rPr>
        <w:rFonts w:ascii="Arial" w:hAnsi="Arial" w:hint="default"/>
      </w:rPr>
    </w:lvl>
    <w:lvl w:ilvl="1" w:tplc="020E0EC4" w:tentative="1">
      <w:start w:val="1"/>
      <w:numFmt w:val="bullet"/>
      <w:lvlText w:val="•"/>
      <w:lvlJc w:val="left"/>
      <w:pPr>
        <w:tabs>
          <w:tab w:val="num" w:pos="1440"/>
        </w:tabs>
        <w:ind w:left="1440" w:hanging="360"/>
      </w:pPr>
      <w:rPr>
        <w:rFonts w:ascii="Arial" w:hAnsi="Arial" w:hint="default"/>
      </w:rPr>
    </w:lvl>
    <w:lvl w:ilvl="2" w:tplc="C9740C66" w:tentative="1">
      <w:start w:val="1"/>
      <w:numFmt w:val="bullet"/>
      <w:lvlText w:val="•"/>
      <w:lvlJc w:val="left"/>
      <w:pPr>
        <w:tabs>
          <w:tab w:val="num" w:pos="2160"/>
        </w:tabs>
        <w:ind w:left="2160" w:hanging="360"/>
      </w:pPr>
      <w:rPr>
        <w:rFonts w:ascii="Arial" w:hAnsi="Arial" w:hint="default"/>
      </w:rPr>
    </w:lvl>
    <w:lvl w:ilvl="3" w:tplc="04B015E6" w:tentative="1">
      <w:start w:val="1"/>
      <w:numFmt w:val="bullet"/>
      <w:lvlText w:val="•"/>
      <w:lvlJc w:val="left"/>
      <w:pPr>
        <w:tabs>
          <w:tab w:val="num" w:pos="2880"/>
        </w:tabs>
        <w:ind w:left="2880" w:hanging="360"/>
      </w:pPr>
      <w:rPr>
        <w:rFonts w:ascii="Arial" w:hAnsi="Arial" w:hint="default"/>
      </w:rPr>
    </w:lvl>
    <w:lvl w:ilvl="4" w:tplc="67F8F034" w:tentative="1">
      <w:start w:val="1"/>
      <w:numFmt w:val="bullet"/>
      <w:lvlText w:val="•"/>
      <w:lvlJc w:val="left"/>
      <w:pPr>
        <w:tabs>
          <w:tab w:val="num" w:pos="3600"/>
        </w:tabs>
        <w:ind w:left="3600" w:hanging="360"/>
      </w:pPr>
      <w:rPr>
        <w:rFonts w:ascii="Arial" w:hAnsi="Arial" w:hint="default"/>
      </w:rPr>
    </w:lvl>
    <w:lvl w:ilvl="5" w:tplc="B8CCEF80" w:tentative="1">
      <w:start w:val="1"/>
      <w:numFmt w:val="bullet"/>
      <w:lvlText w:val="•"/>
      <w:lvlJc w:val="left"/>
      <w:pPr>
        <w:tabs>
          <w:tab w:val="num" w:pos="4320"/>
        </w:tabs>
        <w:ind w:left="4320" w:hanging="360"/>
      </w:pPr>
      <w:rPr>
        <w:rFonts w:ascii="Arial" w:hAnsi="Arial" w:hint="default"/>
      </w:rPr>
    </w:lvl>
    <w:lvl w:ilvl="6" w:tplc="C0EE1EEA" w:tentative="1">
      <w:start w:val="1"/>
      <w:numFmt w:val="bullet"/>
      <w:lvlText w:val="•"/>
      <w:lvlJc w:val="left"/>
      <w:pPr>
        <w:tabs>
          <w:tab w:val="num" w:pos="5040"/>
        </w:tabs>
        <w:ind w:left="5040" w:hanging="360"/>
      </w:pPr>
      <w:rPr>
        <w:rFonts w:ascii="Arial" w:hAnsi="Arial" w:hint="default"/>
      </w:rPr>
    </w:lvl>
    <w:lvl w:ilvl="7" w:tplc="817AB6EA" w:tentative="1">
      <w:start w:val="1"/>
      <w:numFmt w:val="bullet"/>
      <w:lvlText w:val="•"/>
      <w:lvlJc w:val="left"/>
      <w:pPr>
        <w:tabs>
          <w:tab w:val="num" w:pos="5760"/>
        </w:tabs>
        <w:ind w:left="5760" w:hanging="360"/>
      </w:pPr>
      <w:rPr>
        <w:rFonts w:ascii="Arial" w:hAnsi="Arial" w:hint="default"/>
      </w:rPr>
    </w:lvl>
    <w:lvl w:ilvl="8" w:tplc="BDCE1CC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E327B86"/>
    <w:multiLevelType w:val="hybridMultilevel"/>
    <w:tmpl w:val="97F66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EED7217"/>
    <w:multiLevelType w:val="hybridMultilevel"/>
    <w:tmpl w:val="3A58B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5730A5"/>
    <w:multiLevelType w:val="hybridMultilevel"/>
    <w:tmpl w:val="B5DC4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A32095"/>
    <w:multiLevelType w:val="hybridMultilevel"/>
    <w:tmpl w:val="702CD2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137A70"/>
    <w:multiLevelType w:val="hybridMultilevel"/>
    <w:tmpl w:val="4A9C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C8C77CC"/>
    <w:multiLevelType w:val="hybridMultilevel"/>
    <w:tmpl w:val="B6C88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F1C431E"/>
    <w:multiLevelType w:val="hybridMultilevel"/>
    <w:tmpl w:val="39B8A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68153A"/>
    <w:multiLevelType w:val="hybridMultilevel"/>
    <w:tmpl w:val="A5E6E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0D7426"/>
    <w:multiLevelType w:val="hybridMultilevel"/>
    <w:tmpl w:val="5CEEA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72131315">
    <w:abstractNumId w:val="13"/>
  </w:num>
  <w:num w:numId="2" w16cid:durableId="827868925">
    <w:abstractNumId w:val="18"/>
  </w:num>
  <w:num w:numId="3" w16cid:durableId="839538734">
    <w:abstractNumId w:val="6"/>
  </w:num>
  <w:num w:numId="4" w16cid:durableId="1404179386">
    <w:abstractNumId w:val="8"/>
  </w:num>
  <w:num w:numId="5" w16cid:durableId="588538962">
    <w:abstractNumId w:val="3"/>
  </w:num>
  <w:num w:numId="6" w16cid:durableId="1813449654">
    <w:abstractNumId w:val="24"/>
  </w:num>
  <w:num w:numId="7" w16cid:durableId="384108932">
    <w:abstractNumId w:val="11"/>
  </w:num>
  <w:num w:numId="8" w16cid:durableId="2071075275">
    <w:abstractNumId w:val="25"/>
  </w:num>
  <w:num w:numId="9" w16cid:durableId="840855217">
    <w:abstractNumId w:val="9"/>
  </w:num>
  <w:num w:numId="10" w16cid:durableId="4290321">
    <w:abstractNumId w:val="28"/>
  </w:num>
  <w:num w:numId="11" w16cid:durableId="217280581">
    <w:abstractNumId w:val="17"/>
  </w:num>
  <w:num w:numId="12" w16cid:durableId="175117689">
    <w:abstractNumId w:val="2"/>
  </w:num>
  <w:num w:numId="13" w16cid:durableId="1031540937">
    <w:abstractNumId w:val="36"/>
  </w:num>
  <w:num w:numId="14" w16cid:durableId="1982807145">
    <w:abstractNumId w:val="34"/>
  </w:num>
  <w:num w:numId="15" w16cid:durableId="546726411">
    <w:abstractNumId w:val="33"/>
  </w:num>
  <w:num w:numId="16" w16cid:durableId="1818299759">
    <w:abstractNumId w:val="7"/>
  </w:num>
  <w:num w:numId="17" w16cid:durableId="204678532">
    <w:abstractNumId w:val="29"/>
  </w:num>
  <w:num w:numId="18" w16cid:durableId="1991320323">
    <w:abstractNumId w:val="26"/>
  </w:num>
  <w:num w:numId="19" w16cid:durableId="1449159067">
    <w:abstractNumId w:val="20"/>
  </w:num>
  <w:num w:numId="20" w16cid:durableId="980765412">
    <w:abstractNumId w:val="4"/>
  </w:num>
  <w:num w:numId="21" w16cid:durableId="1918204390">
    <w:abstractNumId w:val="14"/>
  </w:num>
  <w:num w:numId="22" w16cid:durableId="1650132277">
    <w:abstractNumId w:val="31"/>
  </w:num>
  <w:num w:numId="23" w16cid:durableId="879168087">
    <w:abstractNumId w:val="10"/>
  </w:num>
  <w:num w:numId="24" w16cid:durableId="1458376978">
    <w:abstractNumId w:val="22"/>
  </w:num>
  <w:num w:numId="25" w16cid:durableId="1684168983">
    <w:abstractNumId w:val="5"/>
  </w:num>
  <w:num w:numId="26" w16cid:durableId="1360200683">
    <w:abstractNumId w:val="37"/>
  </w:num>
  <w:num w:numId="27" w16cid:durableId="1030305109">
    <w:abstractNumId w:val="0"/>
  </w:num>
  <w:num w:numId="28" w16cid:durableId="2050260079">
    <w:abstractNumId w:val="15"/>
  </w:num>
  <w:num w:numId="29" w16cid:durableId="1859273369">
    <w:abstractNumId w:val="16"/>
  </w:num>
  <w:num w:numId="30" w16cid:durableId="1788810964">
    <w:abstractNumId w:val="32"/>
  </w:num>
  <w:num w:numId="31" w16cid:durableId="1094282506">
    <w:abstractNumId w:val="1"/>
  </w:num>
  <w:num w:numId="32" w16cid:durableId="1059282802">
    <w:abstractNumId w:val="21"/>
  </w:num>
  <w:num w:numId="33" w16cid:durableId="1321885185">
    <w:abstractNumId w:val="27"/>
  </w:num>
  <w:num w:numId="34" w16cid:durableId="1843356968">
    <w:abstractNumId w:val="23"/>
  </w:num>
  <w:num w:numId="35" w16cid:durableId="617487518">
    <w:abstractNumId w:val="19"/>
  </w:num>
  <w:num w:numId="36" w16cid:durableId="1264189684">
    <w:abstractNumId w:val="12"/>
  </w:num>
  <w:num w:numId="37" w16cid:durableId="1717970906">
    <w:abstractNumId w:val="30"/>
  </w:num>
  <w:num w:numId="38" w16cid:durableId="1266619335">
    <w:abstractNumId w:val="3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F6"/>
    <w:rsid w:val="0000390B"/>
    <w:rsid w:val="00006A8F"/>
    <w:rsid w:val="00006C16"/>
    <w:rsid w:val="0000758B"/>
    <w:rsid w:val="00007F41"/>
    <w:rsid w:val="00010DAD"/>
    <w:rsid w:val="00020236"/>
    <w:rsid w:val="0002236F"/>
    <w:rsid w:val="00023435"/>
    <w:rsid w:val="0002409A"/>
    <w:rsid w:val="000248A0"/>
    <w:rsid w:val="00027A18"/>
    <w:rsid w:val="00033ACD"/>
    <w:rsid w:val="000341D4"/>
    <w:rsid w:val="0003524A"/>
    <w:rsid w:val="00037042"/>
    <w:rsid w:val="00041109"/>
    <w:rsid w:val="00042994"/>
    <w:rsid w:val="00042C6D"/>
    <w:rsid w:val="0004341B"/>
    <w:rsid w:val="00046095"/>
    <w:rsid w:val="00053B94"/>
    <w:rsid w:val="00055ECC"/>
    <w:rsid w:val="00056A14"/>
    <w:rsid w:val="00062B09"/>
    <w:rsid w:val="00064910"/>
    <w:rsid w:val="000656AB"/>
    <w:rsid w:val="00065B7F"/>
    <w:rsid w:val="000663DC"/>
    <w:rsid w:val="00066BBB"/>
    <w:rsid w:val="00070526"/>
    <w:rsid w:val="00072BE8"/>
    <w:rsid w:val="00073363"/>
    <w:rsid w:val="00074BE1"/>
    <w:rsid w:val="0007579E"/>
    <w:rsid w:val="000773F4"/>
    <w:rsid w:val="00080F48"/>
    <w:rsid w:val="00082213"/>
    <w:rsid w:val="0008444F"/>
    <w:rsid w:val="0008459B"/>
    <w:rsid w:val="000874FC"/>
    <w:rsid w:val="00087A46"/>
    <w:rsid w:val="00093982"/>
    <w:rsid w:val="0009431B"/>
    <w:rsid w:val="00095487"/>
    <w:rsid w:val="00095F76"/>
    <w:rsid w:val="000966A5"/>
    <w:rsid w:val="00097B77"/>
    <w:rsid w:val="00097C1E"/>
    <w:rsid w:val="00097D84"/>
    <w:rsid w:val="00097F45"/>
    <w:rsid w:val="000A04AF"/>
    <w:rsid w:val="000A2C38"/>
    <w:rsid w:val="000A5F5F"/>
    <w:rsid w:val="000A601E"/>
    <w:rsid w:val="000B1163"/>
    <w:rsid w:val="000B2C44"/>
    <w:rsid w:val="000B52A3"/>
    <w:rsid w:val="000B5D14"/>
    <w:rsid w:val="000B6A87"/>
    <w:rsid w:val="000C08BE"/>
    <w:rsid w:val="000C254C"/>
    <w:rsid w:val="000C285D"/>
    <w:rsid w:val="000C2DC1"/>
    <w:rsid w:val="000C35C0"/>
    <w:rsid w:val="000C3E88"/>
    <w:rsid w:val="000C3F8B"/>
    <w:rsid w:val="000C4861"/>
    <w:rsid w:val="000C6266"/>
    <w:rsid w:val="000C6D76"/>
    <w:rsid w:val="000C7153"/>
    <w:rsid w:val="000D1C75"/>
    <w:rsid w:val="000D60F1"/>
    <w:rsid w:val="000D6A05"/>
    <w:rsid w:val="000E067F"/>
    <w:rsid w:val="000E1B52"/>
    <w:rsid w:val="000E3296"/>
    <w:rsid w:val="000E4E22"/>
    <w:rsid w:val="000F5853"/>
    <w:rsid w:val="000F5A67"/>
    <w:rsid w:val="001004F6"/>
    <w:rsid w:val="00100F6D"/>
    <w:rsid w:val="00104C32"/>
    <w:rsid w:val="00106003"/>
    <w:rsid w:val="001075DB"/>
    <w:rsid w:val="001117A1"/>
    <w:rsid w:val="00111990"/>
    <w:rsid w:val="00112FBA"/>
    <w:rsid w:val="00116733"/>
    <w:rsid w:val="00116B86"/>
    <w:rsid w:val="001174E7"/>
    <w:rsid w:val="001209E2"/>
    <w:rsid w:val="00120F7D"/>
    <w:rsid w:val="00123203"/>
    <w:rsid w:val="0012336F"/>
    <w:rsid w:val="00125C3D"/>
    <w:rsid w:val="00126F5E"/>
    <w:rsid w:val="00127F18"/>
    <w:rsid w:val="00130AF7"/>
    <w:rsid w:val="00133111"/>
    <w:rsid w:val="00135C0A"/>
    <w:rsid w:val="00136144"/>
    <w:rsid w:val="00141682"/>
    <w:rsid w:val="00142A27"/>
    <w:rsid w:val="00151610"/>
    <w:rsid w:val="001524F2"/>
    <w:rsid w:val="001547C7"/>
    <w:rsid w:val="00160CBB"/>
    <w:rsid w:val="0016184E"/>
    <w:rsid w:val="001627CD"/>
    <w:rsid w:val="00163195"/>
    <w:rsid w:val="00163569"/>
    <w:rsid w:val="0016376A"/>
    <w:rsid w:val="00163AF7"/>
    <w:rsid w:val="00166318"/>
    <w:rsid w:val="00166539"/>
    <w:rsid w:val="0017728C"/>
    <w:rsid w:val="001809CD"/>
    <w:rsid w:val="00183262"/>
    <w:rsid w:val="00183E45"/>
    <w:rsid w:val="001874C2"/>
    <w:rsid w:val="00187AB9"/>
    <w:rsid w:val="00195DAF"/>
    <w:rsid w:val="001969C6"/>
    <w:rsid w:val="001973FB"/>
    <w:rsid w:val="00197C91"/>
    <w:rsid w:val="001A27A7"/>
    <w:rsid w:val="001A4C98"/>
    <w:rsid w:val="001A60EC"/>
    <w:rsid w:val="001B33C4"/>
    <w:rsid w:val="001B35AF"/>
    <w:rsid w:val="001B5542"/>
    <w:rsid w:val="001B5F45"/>
    <w:rsid w:val="001C1015"/>
    <w:rsid w:val="001C20B9"/>
    <w:rsid w:val="001C24BA"/>
    <w:rsid w:val="001C2C30"/>
    <w:rsid w:val="001C775D"/>
    <w:rsid w:val="001D0372"/>
    <w:rsid w:val="001D55DA"/>
    <w:rsid w:val="001E18CB"/>
    <w:rsid w:val="001E1C6E"/>
    <w:rsid w:val="001E2152"/>
    <w:rsid w:val="001E4DF5"/>
    <w:rsid w:val="001E741B"/>
    <w:rsid w:val="001E78E1"/>
    <w:rsid w:val="001F0678"/>
    <w:rsid w:val="001F358B"/>
    <w:rsid w:val="001F3729"/>
    <w:rsid w:val="001F3796"/>
    <w:rsid w:val="001F47BB"/>
    <w:rsid w:val="001F608A"/>
    <w:rsid w:val="001F6A6A"/>
    <w:rsid w:val="002002F8"/>
    <w:rsid w:val="002043D4"/>
    <w:rsid w:val="00205147"/>
    <w:rsid w:val="0020557F"/>
    <w:rsid w:val="002070CA"/>
    <w:rsid w:val="00207B96"/>
    <w:rsid w:val="00207F4F"/>
    <w:rsid w:val="00213096"/>
    <w:rsid w:val="00214F71"/>
    <w:rsid w:val="00220369"/>
    <w:rsid w:val="00220F53"/>
    <w:rsid w:val="002213AC"/>
    <w:rsid w:val="00221A62"/>
    <w:rsid w:val="00222F36"/>
    <w:rsid w:val="00227302"/>
    <w:rsid w:val="0022741D"/>
    <w:rsid w:val="002312F5"/>
    <w:rsid w:val="002325C1"/>
    <w:rsid w:val="002331B5"/>
    <w:rsid w:val="00233694"/>
    <w:rsid w:val="00233945"/>
    <w:rsid w:val="002346B7"/>
    <w:rsid w:val="0023493C"/>
    <w:rsid w:val="0023749C"/>
    <w:rsid w:val="0024071C"/>
    <w:rsid w:val="0024350F"/>
    <w:rsid w:val="00243A66"/>
    <w:rsid w:val="00245562"/>
    <w:rsid w:val="0024773A"/>
    <w:rsid w:val="002510C8"/>
    <w:rsid w:val="00251B40"/>
    <w:rsid w:val="002539C4"/>
    <w:rsid w:val="00253FB8"/>
    <w:rsid w:val="00255366"/>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8161B"/>
    <w:rsid w:val="002822F9"/>
    <w:rsid w:val="002838E2"/>
    <w:rsid w:val="00283E3D"/>
    <w:rsid w:val="002866C4"/>
    <w:rsid w:val="0028729B"/>
    <w:rsid w:val="00290677"/>
    <w:rsid w:val="002927A1"/>
    <w:rsid w:val="00292B3C"/>
    <w:rsid w:val="00295A94"/>
    <w:rsid w:val="00296BC2"/>
    <w:rsid w:val="002A513B"/>
    <w:rsid w:val="002A5518"/>
    <w:rsid w:val="002A5A53"/>
    <w:rsid w:val="002A68A3"/>
    <w:rsid w:val="002A7CB3"/>
    <w:rsid w:val="002B5AD5"/>
    <w:rsid w:val="002C0DE8"/>
    <w:rsid w:val="002C1137"/>
    <w:rsid w:val="002C1B96"/>
    <w:rsid w:val="002C35C0"/>
    <w:rsid w:val="002C4C64"/>
    <w:rsid w:val="002C7A77"/>
    <w:rsid w:val="002D07D6"/>
    <w:rsid w:val="002D2AA8"/>
    <w:rsid w:val="002D3BC4"/>
    <w:rsid w:val="002D4F6E"/>
    <w:rsid w:val="002D5614"/>
    <w:rsid w:val="002D5E17"/>
    <w:rsid w:val="002D6824"/>
    <w:rsid w:val="002D6A59"/>
    <w:rsid w:val="002D6A87"/>
    <w:rsid w:val="002E0B01"/>
    <w:rsid w:val="002E118F"/>
    <w:rsid w:val="002E5E2F"/>
    <w:rsid w:val="002F0321"/>
    <w:rsid w:val="002F163C"/>
    <w:rsid w:val="002F30BC"/>
    <w:rsid w:val="002F6C29"/>
    <w:rsid w:val="00301CC1"/>
    <w:rsid w:val="00302B18"/>
    <w:rsid w:val="00306A87"/>
    <w:rsid w:val="003163C3"/>
    <w:rsid w:val="0032294E"/>
    <w:rsid w:val="00322EA4"/>
    <w:rsid w:val="00333AD3"/>
    <w:rsid w:val="003340DF"/>
    <w:rsid w:val="003340E3"/>
    <w:rsid w:val="00334245"/>
    <w:rsid w:val="0033445C"/>
    <w:rsid w:val="00343D0D"/>
    <w:rsid w:val="00345239"/>
    <w:rsid w:val="003501B7"/>
    <w:rsid w:val="0035156F"/>
    <w:rsid w:val="003534B3"/>
    <w:rsid w:val="00353887"/>
    <w:rsid w:val="0035401A"/>
    <w:rsid w:val="00354648"/>
    <w:rsid w:val="0035709A"/>
    <w:rsid w:val="00363D23"/>
    <w:rsid w:val="0036685C"/>
    <w:rsid w:val="00367542"/>
    <w:rsid w:val="003705E2"/>
    <w:rsid w:val="0037571E"/>
    <w:rsid w:val="003813DA"/>
    <w:rsid w:val="00382BB3"/>
    <w:rsid w:val="0038417B"/>
    <w:rsid w:val="00384BA5"/>
    <w:rsid w:val="00385426"/>
    <w:rsid w:val="003855E0"/>
    <w:rsid w:val="0039591B"/>
    <w:rsid w:val="00395C42"/>
    <w:rsid w:val="003965D3"/>
    <w:rsid w:val="00396A9B"/>
    <w:rsid w:val="00396F52"/>
    <w:rsid w:val="003A01B5"/>
    <w:rsid w:val="003A336B"/>
    <w:rsid w:val="003A3E50"/>
    <w:rsid w:val="003A410A"/>
    <w:rsid w:val="003A690A"/>
    <w:rsid w:val="003B009B"/>
    <w:rsid w:val="003C153B"/>
    <w:rsid w:val="003C6327"/>
    <w:rsid w:val="003C6658"/>
    <w:rsid w:val="003C67BA"/>
    <w:rsid w:val="003D055E"/>
    <w:rsid w:val="003D287E"/>
    <w:rsid w:val="003D46D2"/>
    <w:rsid w:val="003D58F2"/>
    <w:rsid w:val="003D74BE"/>
    <w:rsid w:val="003E0531"/>
    <w:rsid w:val="003E2C01"/>
    <w:rsid w:val="003E54C5"/>
    <w:rsid w:val="003E769E"/>
    <w:rsid w:val="003F16CC"/>
    <w:rsid w:val="003F1B45"/>
    <w:rsid w:val="003F695E"/>
    <w:rsid w:val="003F6B26"/>
    <w:rsid w:val="003F76D2"/>
    <w:rsid w:val="00403AF1"/>
    <w:rsid w:val="004043C5"/>
    <w:rsid w:val="00404F7F"/>
    <w:rsid w:val="00407207"/>
    <w:rsid w:val="00410F7B"/>
    <w:rsid w:val="00415F64"/>
    <w:rsid w:val="0042114B"/>
    <w:rsid w:val="004234BA"/>
    <w:rsid w:val="00423FBA"/>
    <w:rsid w:val="00424960"/>
    <w:rsid w:val="00426298"/>
    <w:rsid w:val="004300CD"/>
    <w:rsid w:val="00431F42"/>
    <w:rsid w:val="00431FC5"/>
    <w:rsid w:val="00433B84"/>
    <w:rsid w:val="0043422D"/>
    <w:rsid w:val="00435277"/>
    <w:rsid w:val="004433EE"/>
    <w:rsid w:val="00443939"/>
    <w:rsid w:val="004463F3"/>
    <w:rsid w:val="004464CF"/>
    <w:rsid w:val="00446AF4"/>
    <w:rsid w:val="00456F12"/>
    <w:rsid w:val="004572D5"/>
    <w:rsid w:val="004643A1"/>
    <w:rsid w:val="0046533E"/>
    <w:rsid w:val="004714AB"/>
    <w:rsid w:val="00471753"/>
    <w:rsid w:val="0047315C"/>
    <w:rsid w:val="004756BC"/>
    <w:rsid w:val="00480509"/>
    <w:rsid w:val="00482962"/>
    <w:rsid w:val="004836BA"/>
    <w:rsid w:val="00485216"/>
    <w:rsid w:val="00485AE9"/>
    <w:rsid w:val="004905DC"/>
    <w:rsid w:val="00490FF3"/>
    <w:rsid w:val="00492593"/>
    <w:rsid w:val="00494775"/>
    <w:rsid w:val="00494DBB"/>
    <w:rsid w:val="0049656E"/>
    <w:rsid w:val="0049690F"/>
    <w:rsid w:val="004A140A"/>
    <w:rsid w:val="004A5F3B"/>
    <w:rsid w:val="004B147E"/>
    <w:rsid w:val="004B18A0"/>
    <w:rsid w:val="004B2CDC"/>
    <w:rsid w:val="004B3D56"/>
    <w:rsid w:val="004B475E"/>
    <w:rsid w:val="004B63B2"/>
    <w:rsid w:val="004C042A"/>
    <w:rsid w:val="004C1648"/>
    <w:rsid w:val="004C302A"/>
    <w:rsid w:val="004C396E"/>
    <w:rsid w:val="004C46D5"/>
    <w:rsid w:val="004C5282"/>
    <w:rsid w:val="004C68C6"/>
    <w:rsid w:val="004C7A81"/>
    <w:rsid w:val="004C7E4C"/>
    <w:rsid w:val="004D190B"/>
    <w:rsid w:val="004D4B65"/>
    <w:rsid w:val="004D6114"/>
    <w:rsid w:val="004D6425"/>
    <w:rsid w:val="004E000A"/>
    <w:rsid w:val="004E1D98"/>
    <w:rsid w:val="004E41BC"/>
    <w:rsid w:val="004E5FC1"/>
    <w:rsid w:val="004E6515"/>
    <w:rsid w:val="004E6CBC"/>
    <w:rsid w:val="004E78BB"/>
    <w:rsid w:val="004E7DBB"/>
    <w:rsid w:val="004F0A1A"/>
    <w:rsid w:val="004F165D"/>
    <w:rsid w:val="004F28DE"/>
    <w:rsid w:val="004F33DA"/>
    <w:rsid w:val="004F4F67"/>
    <w:rsid w:val="004F61DB"/>
    <w:rsid w:val="004F792A"/>
    <w:rsid w:val="00501CDF"/>
    <w:rsid w:val="005032C3"/>
    <w:rsid w:val="00503DF8"/>
    <w:rsid w:val="00507CA2"/>
    <w:rsid w:val="00513693"/>
    <w:rsid w:val="00514E4E"/>
    <w:rsid w:val="00516447"/>
    <w:rsid w:val="005301F7"/>
    <w:rsid w:val="00531AEA"/>
    <w:rsid w:val="00533163"/>
    <w:rsid w:val="00534B58"/>
    <w:rsid w:val="005368F4"/>
    <w:rsid w:val="00536EDF"/>
    <w:rsid w:val="005376AE"/>
    <w:rsid w:val="00542AB1"/>
    <w:rsid w:val="00542FE1"/>
    <w:rsid w:val="005433C5"/>
    <w:rsid w:val="00544CB8"/>
    <w:rsid w:val="00544CC1"/>
    <w:rsid w:val="005467A3"/>
    <w:rsid w:val="00550804"/>
    <w:rsid w:val="00550907"/>
    <w:rsid w:val="00550EC1"/>
    <w:rsid w:val="005515AE"/>
    <w:rsid w:val="00551B32"/>
    <w:rsid w:val="0055651D"/>
    <w:rsid w:val="00560682"/>
    <w:rsid w:val="00560B45"/>
    <w:rsid w:val="0056167C"/>
    <w:rsid w:val="00561BD8"/>
    <w:rsid w:val="00562E41"/>
    <w:rsid w:val="00563A21"/>
    <w:rsid w:val="00566C26"/>
    <w:rsid w:val="00566EFB"/>
    <w:rsid w:val="005705D0"/>
    <w:rsid w:val="005706B0"/>
    <w:rsid w:val="00571D0D"/>
    <w:rsid w:val="00572D30"/>
    <w:rsid w:val="00582A0C"/>
    <w:rsid w:val="005840EE"/>
    <w:rsid w:val="005876E5"/>
    <w:rsid w:val="00592414"/>
    <w:rsid w:val="0059259C"/>
    <w:rsid w:val="00592A7B"/>
    <w:rsid w:val="005946F5"/>
    <w:rsid w:val="00594BA8"/>
    <w:rsid w:val="00594FEC"/>
    <w:rsid w:val="00595913"/>
    <w:rsid w:val="005A1C98"/>
    <w:rsid w:val="005A3806"/>
    <w:rsid w:val="005A3AD0"/>
    <w:rsid w:val="005A4938"/>
    <w:rsid w:val="005A518D"/>
    <w:rsid w:val="005B036D"/>
    <w:rsid w:val="005C1335"/>
    <w:rsid w:val="005C240C"/>
    <w:rsid w:val="005C2A97"/>
    <w:rsid w:val="005D732A"/>
    <w:rsid w:val="005E0EF0"/>
    <w:rsid w:val="005E0FBA"/>
    <w:rsid w:val="005E10CA"/>
    <w:rsid w:val="005E3D94"/>
    <w:rsid w:val="005E4D88"/>
    <w:rsid w:val="005E64C2"/>
    <w:rsid w:val="005F73A2"/>
    <w:rsid w:val="006025E3"/>
    <w:rsid w:val="00604501"/>
    <w:rsid w:val="00605A52"/>
    <w:rsid w:val="00606355"/>
    <w:rsid w:val="0061020D"/>
    <w:rsid w:val="006109D2"/>
    <w:rsid w:val="00611467"/>
    <w:rsid w:val="00611ED7"/>
    <w:rsid w:val="00613180"/>
    <w:rsid w:val="00617568"/>
    <w:rsid w:val="00622FD1"/>
    <w:rsid w:val="006247FC"/>
    <w:rsid w:val="00626029"/>
    <w:rsid w:val="00627495"/>
    <w:rsid w:val="006305E8"/>
    <w:rsid w:val="0063263A"/>
    <w:rsid w:val="00633904"/>
    <w:rsid w:val="00633A01"/>
    <w:rsid w:val="00636C8A"/>
    <w:rsid w:val="006432FC"/>
    <w:rsid w:val="0064334E"/>
    <w:rsid w:val="0064406B"/>
    <w:rsid w:val="00646833"/>
    <w:rsid w:val="006502DE"/>
    <w:rsid w:val="006506A3"/>
    <w:rsid w:val="0065148E"/>
    <w:rsid w:val="006531B1"/>
    <w:rsid w:val="00653245"/>
    <w:rsid w:val="00653C40"/>
    <w:rsid w:val="00654174"/>
    <w:rsid w:val="00654B6F"/>
    <w:rsid w:val="0065523F"/>
    <w:rsid w:val="00657AB3"/>
    <w:rsid w:val="006605F9"/>
    <w:rsid w:val="006626BB"/>
    <w:rsid w:val="00663F4A"/>
    <w:rsid w:val="00666AED"/>
    <w:rsid w:val="00672E85"/>
    <w:rsid w:val="00676134"/>
    <w:rsid w:val="00676F13"/>
    <w:rsid w:val="0067721C"/>
    <w:rsid w:val="0067793E"/>
    <w:rsid w:val="00681414"/>
    <w:rsid w:val="0068372E"/>
    <w:rsid w:val="006842D3"/>
    <w:rsid w:val="00684B5D"/>
    <w:rsid w:val="00691DA7"/>
    <w:rsid w:val="00693845"/>
    <w:rsid w:val="00693987"/>
    <w:rsid w:val="00696FB8"/>
    <w:rsid w:val="006A30E5"/>
    <w:rsid w:val="006A3143"/>
    <w:rsid w:val="006A54DE"/>
    <w:rsid w:val="006A58CF"/>
    <w:rsid w:val="006A7FA9"/>
    <w:rsid w:val="006B06C2"/>
    <w:rsid w:val="006B6236"/>
    <w:rsid w:val="006B727B"/>
    <w:rsid w:val="006C2DFA"/>
    <w:rsid w:val="006C3EFA"/>
    <w:rsid w:val="006C4DC6"/>
    <w:rsid w:val="006C5257"/>
    <w:rsid w:val="006D1BD7"/>
    <w:rsid w:val="006D42C4"/>
    <w:rsid w:val="006D4FC3"/>
    <w:rsid w:val="006D5DE7"/>
    <w:rsid w:val="006E0D9F"/>
    <w:rsid w:val="006E1AFE"/>
    <w:rsid w:val="006E2C3C"/>
    <w:rsid w:val="006E2F13"/>
    <w:rsid w:val="006E321A"/>
    <w:rsid w:val="006E54C3"/>
    <w:rsid w:val="006E6C17"/>
    <w:rsid w:val="006F0806"/>
    <w:rsid w:val="00700D53"/>
    <w:rsid w:val="007011AC"/>
    <w:rsid w:val="00702114"/>
    <w:rsid w:val="007044B0"/>
    <w:rsid w:val="00704921"/>
    <w:rsid w:val="007059D5"/>
    <w:rsid w:val="00706769"/>
    <w:rsid w:val="0070746C"/>
    <w:rsid w:val="00707CE7"/>
    <w:rsid w:val="00710579"/>
    <w:rsid w:val="007107B2"/>
    <w:rsid w:val="00711B4F"/>
    <w:rsid w:val="00716E01"/>
    <w:rsid w:val="00720307"/>
    <w:rsid w:val="007205AE"/>
    <w:rsid w:val="007219CA"/>
    <w:rsid w:val="00726173"/>
    <w:rsid w:val="007263AD"/>
    <w:rsid w:val="0073364D"/>
    <w:rsid w:val="00734688"/>
    <w:rsid w:val="0073489F"/>
    <w:rsid w:val="00735896"/>
    <w:rsid w:val="00735C6F"/>
    <w:rsid w:val="00735EA9"/>
    <w:rsid w:val="0073648B"/>
    <w:rsid w:val="00736F24"/>
    <w:rsid w:val="00737E40"/>
    <w:rsid w:val="007400DF"/>
    <w:rsid w:val="00742022"/>
    <w:rsid w:val="00744269"/>
    <w:rsid w:val="00744823"/>
    <w:rsid w:val="007452E8"/>
    <w:rsid w:val="00746DFA"/>
    <w:rsid w:val="0074726D"/>
    <w:rsid w:val="0074787E"/>
    <w:rsid w:val="00747C9A"/>
    <w:rsid w:val="00747DB3"/>
    <w:rsid w:val="00750886"/>
    <w:rsid w:val="00751B38"/>
    <w:rsid w:val="007523C9"/>
    <w:rsid w:val="0076285E"/>
    <w:rsid w:val="007632EA"/>
    <w:rsid w:val="0076364A"/>
    <w:rsid w:val="007701C3"/>
    <w:rsid w:val="0077375F"/>
    <w:rsid w:val="00775C8A"/>
    <w:rsid w:val="00777D7F"/>
    <w:rsid w:val="007864E7"/>
    <w:rsid w:val="00786652"/>
    <w:rsid w:val="00791338"/>
    <w:rsid w:val="007925F9"/>
    <w:rsid w:val="00792B2A"/>
    <w:rsid w:val="007945A7"/>
    <w:rsid w:val="0079774C"/>
    <w:rsid w:val="007A484C"/>
    <w:rsid w:val="007A5390"/>
    <w:rsid w:val="007A5E33"/>
    <w:rsid w:val="007B2761"/>
    <w:rsid w:val="007B36A1"/>
    <w:rsid w:val="007B7C96"/>
    <w:rsid w:val="007C16AC"/>
    <w:rsid w:val="007C34CE"/>
    <w:rsid w:val="007C5194"/>
    <w:rsid w:val="007C5ED1"/>
    <w:rsid w:val="007C6E60"/>
    <w:rsid w:val="007D0041"/>
    <w:rsid w:val="007D06F2"/>
    <w:rsid w:val="007D0CA8"/>
    <w:rsid w:val="007D4314"/>
    <w:rsid w:val="007D4B89"/>
    <w:rsid w:val="007D5157"/>
    <w:rsid w:val="007D7B44"/>
    <w:rsid w:val="007E01E8"/>
    <w:rsid w:val="007E0AEA"/>
    <w:rsid w:val="007E1307"/>
    <w:rsid w:val="007E14FF"/>
    <w:rsid w:val="007E3D4E"/>
    <w:rsid w:val="007E5BD7"/>
    <w:rsid w:val="007E6A09"/>
    <w:rsid w:val="007F082D"/>
    <w:rsid w:val="007F0ED0"/>
    <w:rsid w:val="007F37B2"/>
    <w:rsid w:val="007F37FF"/>
    <w:rsid w:val="007F408D"/>
    <w:rsid w:val="007F7624"/>
    <w:rsid w:val="008012D6"/>
    <w:rsid w:val="008066CA"/>
    <w:rsid w:val="0081083F"/>
    <w:rsid w:val="00811501"/>
    <w:rsid w:val="00811E2A"/>
    <w:rsid w:val="008208C0"/>
    <w:rsid w:val="008210CA"/>
    <w:rsid w:val="00821EF7"/>
    <w:rsid w:val="00824699"/>
    <w:rsid w:val="00824D97"/>
    <w:rsid w:val="00826731"/>
    <w:rsid w:val="008268F6"/>
    <w:rsid w:val="0082726D"/>
    <w:rsid w:val="00830FC2"/>
    <w:rsid w:val="00831B18"/>
    <w:rsid w:val="00835287"/>
    <w:rsid w:val="00836C9C"/>
    <w:rsid w:val="00840350"/>
    <w:rsid w:val="008403DB"/>
    <w:rsid w:val="0084088E"/>
    <w:rsid w:val="008451F6"/>
    <w:rsid w:val="0084651A"/>
    <w:rsid w:val="00851AA4"/>
    <w:rsid w:val="00851E80"/>
    <w:rsid w:val="00854715"/>
    <w:rsid w:val="008624CB"/>
    <w:rsid w:val="00863E60"/>
    <w:rsid w:val="00870222"/>
    <w:rsid w:val="00874EE2"/>
    <w:rsid w:val="00874F08"/>
    <w:rsid w:val="008756F5"/>
    <w:rsid w:val="008765AA"/>
    <w:rsid w:val="008770ED"/>
    <w:rsid w:val="00881807"/>
    <w:rsid w:val="00882195"/>
    <w:rsid w:val="00882EB3"/>
    <w:rsid w:val="0088310B"/>
    <w:rsid w:val="00884F6C"/>
    <w:rsid w:val="00885958"/>
    <w:rsid w:val="008865DD"/>
    <w:rsid w:val="00893712"/>
    <w:rsid w:val="00894F83"/>
    <w:rsid w:val="008953E2"/>
    <w:rsid w:val="00895B91"/>
    <w:rsid w:val="008964CD"/>
    <w:rsid w:val="00897E26"/>
    <w:rsid w:val="008A0385"/>
    <w:rsid w:val="008A1165"/>
    <w:rsid w:val="008A2BEE"/>
    <w:rsid w:val="008A2E20"/>
    <w:rsid w:val="008A3A35"/>
    <w:rsid w:val="008A4CF3"/>
    <w:rsid w:val="008A675C"/>
    <w:rsid w:val="008A73DB"/>
    <w:rsid w:val="008B342F"/>
    <w:rsid w:val="008B5BC3"/>
    <w:rsid w:val="008B6673"/>
    <w:rsid w:val="008B6CF4"/>
    <w:rsid w:val="008B786B"/>
    <w:rsid w:val="008C0EEC"/>
    <w:rsid w:val="008C2432"/>
    <w:rsid w:val="008C4621"/>
    <w:rsid w:val="008C6200"/>
    <w:rsid w:val="008D0680"/>
    <w:rsid w:val="008D1188"/>
    <w:rsid w:val="008D2D67"/>
    <w:rsid w:val="008D7024"/>
    <w:rsid w:val="008E3E54"/>
    <w:rsid w:val="008E664F"/>
    <w:rsid w:val="008F15C9"/>
    <w:rsid w:val="0090108B"/>
    <w:rsid w:val="009010BA"/>
    <w:rsid w:val="00901A1E"/>
    <w:rsid w:val="00901D64"/>
    <w:rsid w:val="00905316"/>
    <w:rsid w:val="00905D1A"/>
    <w:rsid w:val="00914E54"/>
    <w:rsid w:val="00915569"/>
    <w:rsid w:val="00917FEE"/>
    <w:rsid w:val="0092350F"/>
    <w:rsid w:val="00925CE0"/>
    <w:rsid w:val="0092616B"/>
    <w:rsid w:val="009275EA"/>
    <w:rsid w:val="00931DB4"/>
    <w:rsid w:val="00937676"/>
    <w:rsid w:val="009407E5"/>
    <w:rsid w:val="00940B3C"/>
    <w:rsid w:val="00941FCA"/>
    <w:rsid w:val="00942651"/>
    <w:rsid w:val="0094464A"/>
    <w:rsid w:val="00945A7A"/>
    <w:rsid w:val="0094621C"/>
    <w:rsid w:val="0095061F"/>
    <w:rsid w:val="00953ABC"/>
    <w:rsid w:val="0095545E"/>
    <w:rsid w:val="00955868"/>
    <w:rsid w:val="00955E5D"/>
    <w:rsid w:val="00955FCF"/>
    <w:rsid w:val="00956B5F"/>
    <w:rsid w:val="00960B28"/>
    <w:rsid w:val="00974AF6"/>
    <w:rsid w:val="00977B65"/>
    <w:rsid w:val="009836B5"/>
    <w:rsid w:val="00983B08"/>
    <w:rsid w:val="00984CA5"/>
    <w:rsid w:val="0099053D"/>
    <w:rsid w:val="009A1E20"/>
    <w:rsid w:val="009A6F5F"/>
    <w:rsid w:val="009A71B3"/>
    <w:rsid w:val="009A7889"/>
    <w:rsid w:val="009B0027"/>
    <w:rsid w:val="009B1083"/>
    <w:rsid w:val="009B22E0"/>
    <w:rsid w:val="009B3492"/>
    <w:rsid w:val="009B612C"/>
    <w:rsid w:val="009C23A3"/>
    <w:rsid w:val="009C26AC"/>
    <w:rsid w:val="009C4063"/>
    <w:rsid w:val="009C7989"/>
    <w:rsid w:val="009C7E1A"/>
    <w:rsid w:val="009D012D"/>
    <w:rsid w:val="009D289E"/>
    <w:rsid w:val="009D34BE"/>
    <w:rsid w:val="009D77B2"/>
    <w:rsid w:val="009D78C0"/>
    <w:rsid w:val="009E04DC"/>
    <w:rsid w:val="009E1EEB"/>
    <w:rsid w:val="009E2FA4"/>
    <w:rsid w:val="009E5E35"/>
    <w:rsid w:val="009E6700"/>
    <w:rsid w:val="009E767B"/>
    <w:rsid w:val="009F0211"/>
    <w:rsid w:val="009F6F56"/>
    <w:rsid w:val="009F71C1"/>
    <w:rsid w:val="00A0149C"/>
    <w:rsid w:val="00A02EA0"/>
    <w:rsid w:val="00A068BF"/>
    <w:rsid w:val="00A06D4C"/>
    <w:rsid w:val="00A103A5"/>
    <w:rsid w:val="00A1237A"/>
    <w:rsid w:val="00A15889"/>
    <w:rsid w:val="00A15B05"/>
    <w:rsid w:val="00A225A8"/>
    <w:rsid w:val="00A23AEB"/>
    <w:rsid w:val="00A2474D"/>
    <w:rsid w:val="00A26449"/>
    <w:rsid w:val="00A26D64"/>
    <w:rsid w:val="00A2796B"/>
    <w:rsid w:val="00A27970"/>
    <w:rsid w:val="00A3097F"/>
    <w:rsid w:val="00A30CAD"/>
    <w:rsid w:val="00A34AD6"/>
    <w:rsid w:val="00A422CD"/>
    <w:rsid w:val="00A422F2"/>
    <w:rsid w:val="00A45E25"/>
    <w:rsid w:val="00A46E11"/>
    <w:rsid w:val="00A5193F"/>
    <w:rsid w:val="00A51FC5"/>
    <w:rsid w:val="00A531FB"/>
    <w:rsid w:val="00A53BC2"/>
    <w:rsid w:val="00A56293"/>
    <w:rsid w:val="00A57B3F"/>
    <w:rsid w:val="00A63F9B"/>
    <w:rsid w:val="00A6764E"/>
    <w:rsid w:val="00A70154"/>
    <w:rsid w:val="00A751C2"/>
    <w:rsid w:val="00A76BA0"/>
    <w:rsid w:val="00A76F74"/>
    <w:rsid w:val="00A802AF"/>
    <w:rsid w:val="00A807E7"/>
    <w:rsid w:val="00A836BA"/>
    <w:rsid w:val="00A85505"/>
    <w:rsid w:val="00A90B1D"/>
    <w:rsid w:val="00A9325C"/>
    <w:rsid w:val="00A93945"/>
    <w:rsid w:val="00A9405F"/>
    <w:rsid w:val="00AA0AD5"/>
    <w:rsid w:val="00AA2523"/>
    <w:rsid w:val="00AA27BA"/>
    <w:rsid w:val="00AA5098"/>
    <w:rsid w:val="00AA5E8D"/>
    <w:rsid w:val="00AA7B82"/>
    <w:rsid w:val="00AA7EFB"/>
    <w:rsid w:val="00AB027A"/>
    <w:rsid w:val="00AB0EC9"/>
    <w:rsid w:val="00AB1405"/>
    <w:rsid w:val="00AB4619"/>
    <w:rsid w:val="00AB4F36"/>
    <w:rsid w:val="00AB60C6"/>
    <w:rsid w:val="00AB65F9"/>
    <w:rsid w:val="00AB78F6"/>
    <w:rsid w:val="00AC149A"/>
    <w:rsid w:val="00AC7C75"/>
    <w:rsid w:val="00AD1060"/>
    <w:rsid w:val="00AD16A1"/>
    <w:rsid w:val="00AD224E"/>
    <w:rsid w:val="00AD79EC"/>
    <w:rsid w:val="00AE0EAD"/>
    <w:rsid w:val="00AE1EC3"/>
    <w:rsid w:val="00AE6BBC"/>
    <w:rsid w:val="00AE75C5"/>
    <w:rsid w:val="00AE7E31"/>
    <w:rsid w:val="00AF6139"/>
    <w:rsid w:val="00AF6B0A"/>
    <w:rsid w:val="00AF6F53"/>
    <w:rsid w:val="00B01748"/>
    <w:rsid w:val="00B02AD3"/>
    <w:rsid w:val="00B04D0B"/>
    <w:rsid w:val="00B0567C"/>
    <w:rsid w:val="00B05D84"/>
    <w:rsid w:val="00B07B2F"/>
    <w:rsid w:val="00B10A9F"/>
    <w:rsid w:val="00B16417"/>
    <w:rsid w:val="00B16D5C"/>
    <w:rsid w:val="00B16DD8"/>
    <w:rsid w:val="00B23229"/>
    <w:rsid w:val="00B2333C"/>
    <w:rsid w:val="00B259A9"/>
    <w:rsid w:val="00B27785"/>
    <w:rsid w:val="00B30EC1"/>
    <w:rsid w:val="00B37F8F"/>
    <w:rsid w:val="00B40146"/>
    <w:rsid w:val="00B402CA"/>
    <w:rsid w:val="00B47F51"/>
    <w:rsid w:val="00B52E3E"/>
    <w:rsid w:val="00B53168"/>
    <w:rsid w:val="00B5374E"/>
    <w:rsid w:val="00B54661"/>
    <w:rsid w:val="00B561AC"/>
    <w:rsid w:val="00B56674"/>
    <w:rsid w:val="00B624D7"/>
    <w:rsid w:val="00B6252D"/>
    <w:rsid w:val="00B64AE7"/>
    <w:rsid w:val="00B71756"/>
    <w:rsid w:val="00B745CC"/>
    <w:rsid w:val="00B771A5"/>
    <w:rsid w:val="00B77998"/>
    <w:rsid w:val="00B830B6"/>
    <w:rsid w:val="00B83797"/>
    <w:rsid w:val="00B84E1F"/>
    <w:rsid w:val="00B8530F"/>
    <w:rsid w:val="00B86202"/>
    <w:rsid w:val="00B8683E"/>
    <w:rsid w:val="00B86C50"/>
    <w:rsid w:val="00B90EA6"/>
    <w:rsid w:val="00B93CD7"/>
    <w:rsid w:val="00B9509F"/>
    <w:rsid w:val="00B95213"/>
    <w:rsid w:val="00B96844"/>
    <w:rsid w:val="00BA04CF"/>
    <w:rsid w:val="00BA2191"/>
    <w:rsid w:val="00BA3F6A"/>
    <w:rsid w:val="00BA52A9"/>
    <w:rsid w:val="00BA76F1"/>
    <w:rsid w:val="00BB07B0"/>
    <w:rsid w:val="00BB1BE8"/>
    <w:rsid w:val="00BB61B4"/>
    <w:rsid w:val="00BC0546"/>
    <w:rsid w:val="00BC21B7"/>
    <w:rsid w:val="00BC376F"/>
    <w:rsid w:val="00BC4D7A"/>
    <w:rsid w:val="00BC4F02"/>
    <w:rsid w:val="00BC7485"/>
    <w:rsid w:val="00BC7D2A"/>
    <w:rsid w:val="00BD64AC"/>
    <w:rsid w:val="00BD74AA"/>
    <w:rsid w:val="00BD7670"/>
    <w:rsid w:val="00BE53D7"/>
    <w:rsid w:val="00BE5E3B"/>
    <w:rsid w:val="00BF026D"/>
    <w:rsid w:val="00BF1B9D"/>
    <w:rsid w:val="00BF255D"/>
    <w:rsid w:val="00BF4A06"/>
    <w:rsid w:val="00BF5A94"/>
    <w:rsid w:val="00BF6FFC"/>
    <w:rsid w:val="00C00380"/>
    <w:rsid w:val="00C01010"/>
    <w:rsid w:val="00C014C6"/>
    <w:rsid w:val="00C03DF6"/>
    <w:rsid w:val="00C0549E"/>
    <w:rsid w:val="00C067D3"/>
    <w:rsid w:val="00C11604"/>
    <w:rsid w:val="00C12E59"/>
    <w:rsid w:val="00C13F32"/>
    <w:rsid w:val="00C15868"/>
    <w:rsid w:val="00C169E1"/>
    <w:rsid w:val="00C173B5"/>
    <w:rsid w:val="00C228CA"/>
    <w:rsid w:val="00C23653"/>
    <w:rsid w:val="00C26AA7"/>
    <w:rsid w:val="00C27F4A"/>
    <w:rsid w:val="00C306CA"/>
    <w:rsid w:val="00C371BB"/>
    <w:rsid w:val="00C41F10"/>
    <w:rsid w:val="00C4496D"/>
    <w:rsid w:val="00C53674"/>
    <w:rsid w:val="00C54EAA"/>
    <w:rsid w:val="00C56989"/>
    <w:rsid w:val="00C5785E"/>
    <w:rsid w:val="00C656F2"/>
    <w:rsid w:val="00C71325"/>
    <w:rsid w:val="00C719D0"/>
    <w:rsid w:val="00C73B1A"/>
    <w:rsid w:val="00C7401D"/>
    <w:rsid w:val="00C741DA"/>
    <w:rsid w:val="00C741E7"/>
    <w:rsid w:val="00C750B1"/>
    <w:rsid w:val="00C7516C"/>
    <w:rsid w:val="00C82199"/>
    <w:rsid w:val="00C8392A"/>
    <w:rsid w:val="00C84003"/>
    <w:rsid w:val="00C85368"/>
    <w:rsid w:val="00C860DD"/>
    <w:rsid w:val="00C87226"/>
    <w:rsid w:val="00C8759D"/>
    <w:rsid w:val="00C90451"/>
    <w:rsid w:val="00C90CB6"/>
    <w:rsid w:val="00C90E35"/>
    <w:rsid w:val="00C9490F"/>
    <w:rsid w:val="00C961C8"/>
    <w:rsid w:val="00CA0A22"/>
    <w:rsid w:val="00CA1F94"/>
    <w:rsid w:val="00CA3228"/>
    <w:rsid w:val="00CA4A6B"/>
    <w:rsid w:val="00CA4E7B"/>
    <w:rsid w:val="00CA6C09"/>
    <w:rsid w:val="00CB003F"/>
    <w:rsid w:val="00CB00E5"/>
    <w:rsid w:val="00CB342E"/>
    <w:rsid w:val="00CB513E"/>
    <w:rsid w:val="00CB597C"/>
    <w:rsid w:val="00CB74B0"/>
    <w:rsid w:val="00CB7C52"/>
    <w:rsid w:val="00CB7FD3"/>
    <w:rsid w:val="00CC1A0B"/>
    <w:rsid w:val="00CC3568"/>
    <w:rsid w:val="00CC36A3"/>
    <w:rsid w:val="00CC4C7E"/>
    <w:rsid w:val="00CC4ED2"/>
    <w:rsid w:val="00CC5D91"/>
    <w:rsid w:val="00CD1EC5"/>
    <w:rsid w:val="00CD31B9"/>
    <w:rsid w:val="00CD521E"/>
    <w:rsid w:val="00CD5CBA"/>
    <w:rsid w:val="00CE0E7F"/>
    <w:rsid w:val="00CE1D71"/>
    <w:rsid w:val="00CE223E"/>
    <w:rsid w:val="00CE237F"/>
    <w:rsid w:val="00CE2624"/>
    <w:rsid w:val="00CF2826"/>
    <w:rsid w:val="00CF4428"/>
    <w:rsid w:val="00CF794D"/>
    <w:rsid w:val="00D00DD6"/>
    <w:rsid w:val="00D0129C"/>
    <w:rsid w:val="00D101F7"/>
    <w:rsid w:val="00D15737"/>
    <w:rsid w:val="00D23646"/>
    <w:rsid w:val="00D23DDD"/>
    <w:rsid w:val="00D26DB7"/>
    <w:rsid w:val="00D307B5"/>
    <w:rsid w:val="00D317D2"/>
    <w:rsid w:val="00D31F54"/>
    <w:rsid w:val="00D330B8"/>
    <w:rsid w:val="00D33265"/>
    <w:rsid w:val="00D41CA6"/>
    <w:rsid w:val="00D527A5"/>
    <w:rsid w:val="00D567B2"/>
    <w:rsid w:val="00D57632"/>
    <w:rsid w:val="00D610EE"/>
    <w:rsid w:val="00D642A4"/>
    <w:rsid w:val="00D643C5"/>
    <w:rsid w:val="00D643CB"/>
    <w:rsid w:val="00D7031E"/>
    <w:rsid w:val="00D71845"/>
    <w:rsid w:val="00D72370"/>
    <w:rsid w:val="00D73495"/>
    <w:rsid w:val="00D738ED"/>
    <w:rsid w:val="00D74B4D"/>
    <w:rsid w:val="00D74E1F"/>
    <w:rsid w:val="00D7534A"/>
    <w:rsid w:val="00D824F9"/>
    <w:rsid w:val="00D839BC"/>
    <w:rsid w:val="00D8574D"/>
    <w:rsid w:val="00D93E8B"/>
    <w:rsid w:val="00D9708B"/>
    <w:rsid w:val="00DA09B8"/>
    <w:rsid w:val="00DA11D4"/>
    <w:rsid w:val="00DA141D"/>
    <w:rsid w:val="00DA58E1"/>
    <w:rsid w:val="00DA5A5D"/>
    <w:rsid w:val="00DA5F77"/>
    <w:rsid w:val="00DA6DF8"/>
    <w:rsid w:val="00DA78DF"/>
    <w:rsid w:val="00DB1ADC"/>
    <w:rsid w:val="00DC011F"/>
    <w:rsid w:val="00DC23D0"/>
    <w:rsid w:val="00DC2837"/>
    <w:rsid w:val="00DC5B5A"/>
    <w:rsid w:val="00DC6B02"/>
    <w:rsid w:val="00DD188E"/>
    <w:rsid w:val="00DD1A88"/>
    <w:rsid w:val="00DD3DFB"/>
    <w:rsid w:val="00DD78D4"/>
    <w:rsid w:val="00DE0C4B"/>
    <w:rsid w:val="00DE0C5E"/>
    <w:rsid w:val="00DE3C82"/>
    <w:rsid w:val="00DE4590"/>
    <w:rsid w:val="00DE4608"/>
    <w:rsid w:val="00DE59B1"/>
    <w:rsid w:val="00DE6A3C"/>
    <w:rsid w:val="00DF0F2E"/>
    <w:rsid w:val="00DF1998"/>
    <w:rsid w:val="00DF3B80"/>
    <w:rsid w:val="00DF4B30"/>
    <w:rsid w:val="00E00661"/>
    <w:rsid w:val="00E02572"/>
    <w:rsid w:val="00E0493B"/>
    <w:rsid w:val="00E10278"/>
    <w:rsid w:val="00E1298F"/>
    <w:rsid w:val="00E15D93"/>
    <w:rsid w:val="00E216C7"/>
    <w:rsid w:val="00E22DD3"/>
    <w:rsid w:val="00E23E6E"/>
    <w:rsid w:val="00E274C5"/>
    <w:rsid w:val="00E27D29"/>
    <w:rsid w:val="00E30FF7"/>
    <w:rsid w:val="00E323B7"/>
    <w:rsid w:val="00E32B81"/>
    <w:rsid w:val="00E33B7C"/>
    <w:rsid w:val="00E3484F"/>
    <w:rsid w:val="00E3785C"/>
    <w:rsid w:val="00E37A0C"/>
    <w:rsid w:val="00E40159"/>
    <w:rsid w:val="00E40504"/>
    <w:rsid w:val="00E40629"/>
    <w:rsid w:val="00E40775"/>
    <w:rsid w:val="00E42B2A"/>
    <w:rsid w:val="00E46E5C"/>
    <w:rsid w:val="00E474BF"/>
    <w:rsid w:val="00E47BE9"/>
    <w:rsid w:val="00E53F5E"/>
    <w:rsid w:val="00E55CE2"/>
    <w:rsid w:val="00E5779B"/>
    <w:rsid w:val="00E604B7"/>
    <w:rsid w:val="00E60A2A"/>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77C5"/>
    <w:rsid w:val="00E91E04"/>
    <w:rsid w:val="00E92179"/>
    <w:rsid w:val="00E92DB1"/>
    <w:rsid w:val="00E952B8"/>
    <w:rsid w:val="00E97D45"/>
    <w:rsid w:val="00EA14F2"/>
    <w:rsid w:val="00EA2B19"/>
    <w:rsid w:val="00EA2C32"/>
    <w:rsid w:val="00EA5871"/>
    <w:rsid w:val="00EA737F"/>
    <w:rsid w:val="00EB073E"/>
    <w:rsid w:val="00EB2193"/>
    <w:rsid w:val="00EB3C94"/>
    <w:rsid w:val="00EB6635"/>
    <w:rsid w:val="00EC0E3E"/>
    <w:rsid w:val="00EC22F0"/>
    <w:rsid w:val="00EC2620"/>
    <w:rsid w:val="00EC39EB"/>
    <w:rsid w:val="00EC51A3"/>
    <w:rsid w:val="00EC740F"/>
    <w:rsid w:val="00EC7E4B"/>
    <w:rsid w:val="00ED1198"/>
    <w:rsid w:val="00ED5342"/>
    <w:rsid w:val="00EE0D95"/>
    <w:rsid w:val="00EE30AD"/>
    <w:rsid w:val="00EE4012"/>
    <w:rsid w:val="00EE51EA"/>
    <w:rsid w:val="00EF7343"/>
    <w:rsid w:val="00F00537"/>
    <w:rsid w:val="00F025F9"/>
    <w:rsid w:val="00F03041"/>
    <w:rsid w:val="00F040A9"/>
    <w:rsid w:val="00F070E7"/>
    <w:rsid w:val="00F127ED"/>
    <w:rsid w:val="00F13E26"/>
    <w:rsid w:val="00F14F6C"/>
    <w:rsid w:val="00F164D8"/>
    <w:rsid w:val="00F17A2C"/>
    <w:rsid w:val="00F26FAE"/>
    <w:rsid w:val="00F27D77"/>
    <w:rsid w:val="00F304FB"/>
    <w:rsid w:val="00F31600"/>
    <w:rsid w:val="00F32146"/>
    <w:rsid w:val="00F379DB"/>
    <w:rsid w:val="00F37ECB"/>
    <w:rsid w:val="00F40AF2"/>
    <w:rsid w:val="00F42E71"/>
    <w:rsid w:val="00F442CC"/>
    <w:rsid w:val="00F50307"/>
    <w:rsid w:val="00F52947"/>
    <w:rsid w:val="00F52B2E"/>
    <w:rsid w:val="00F56152"/>
    <w:rsid w:val="00F609C2"/>
    <w:rsid w:val="00F6431E"/>
    <w:rsid w:val="00F64C5B"/>
    <w:rsid w:val="00F64FFF"/>
    <w:rsid w:val="00F722C7"/>
    <w:rsid w:val="00F73D6E"/>
    <w:rsid w:val="00F75087"/>
    <w:rsid w:val="00F751C4"/>
    <w:rsid w:val="00F76F80"/>
    <w:rsid w:val="00F82D8D"/>
    <w:rsid w:val="00F8335B"/>
    <w:rsid w:val="00F84FC5"/>
    <w:rsid w:val="00F853F7"/>
    <w:rsid w:val="00F87850"/>
    <w:rsid w:val="00F87990"/>
    <w:rsid w:val="00F9140B"/>
    <w:rsid w:val="00F91972"/>
    <w:rsid w:val="00F91B21"/>
    <w:rsid w:val="00F94029"/>
    <w:rsid w:val="00F949C4"/>
    <w:rsid w:val="00F94DDA"/>
    <w:rsid w:val="00F950C1"/>
    <w:rsid w:val="00F95FAC"/>
    <w:rsid w:val="00F97B5A"/>
    <w:rsid w:val="00FA0C3E"/>
    <w:rsid w:val="00FA26E2"/>
    <w:rsid w:val="00FA2797"/>
    <w:rsid w:val="00FA2A08"/>
    <w:rsid w:val="00FA3A34"/>
    <w:rsid w:val="00FA509C"/>
    <w:rsid w:val="00FA51FB"/>
    <w:rsid w:val="00FA5748"/>
    <w:rsid w:val="00FB0178"/>
    <w:rsid w:val="00FB10D0"/>
    <w:rsid w:val="00FB2323"/>
    <w:rsid w:val="00FB2E08"/>
    <w:rsid w:val="00FB3455"/>
    <w:rsid w:val="00FB34F0"/>
    <w:rsid w:val="00FB4550"/>
    <w:rsid w:val="00FB4A72"/>
    <w:rsid w:val="00FB50AB"/>
    <w:rsid w:val="00FC3932"/>
    <w:rsid w:val="00FC41EE"/>
    <w:rsid w:val="00FC55E6"/>
    <w:rsid w:val="00FC64A6"/>
    <w:rsid w:val="00FC73F5"/>
    <w:rsid w:val="00FC78CA"/>
    <w:rsid w:val="00FD68EC"/>
    <w:rsid w:val="00FD6C90"/>
    <w:rsid w:val="00FE11B8"/>
    <w:rsid w:val="00FE1D7B"/>
    <w:rsid w:val="00FE7A30"/>
    <w:rsid w:val="00FF01E5"/>
    <w:rsid w:val="00FF0F5D"/>
    <w:rsid w:val="00FF6D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FEA342"/>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9CA"/>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6B06C2"/>
    <w:rPr>
      <w:b/>
      <w:bCs/>
    </w:rPr>
  </w:style>
  <w:style w:type="character" w:customStyle="1" w:styleId="xxx">
    <w:name w:val="xxx"/>
    <w:basedOn w:val="DefaultParagraphFont"/>
    <w:rsid w:val="00DA6D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2092854">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51207805">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04981675">
      <w:bodyDiv w:val="1"/>
      <w:marLeft w:val="0"/>
      <w:marRight w:val="0"/>
      <w:marTop w:val="0"/>
      <w:marBottom w:val="0"/>
      <w:divBdr>
        <w:top w:val="none" w:sz="0" w:space="0" w:color="auto"/>
        <w:left w:val="none" w:sz="0" w:space="0" w:color="auto"/>
        <w:bottom w:val="none" w:sz="0" w:space="0" w:color="auto"/>
        <w:right w:val="none" w:sz="0" w:space="0" w:color="auto"/>
      </w:divBdr>
      <w:divsChild>
        <w:div w:id="801121661">
          <w:marLeft w:val="446"/>
          <w:marRight w:val="0"/>
          <w:marTop w:val="0"/>
          <w:marBottom w:val="0"/>
          <w:divBdr>
            <w:top w:val="none" w:sz="0" w:space="0" w:color="auto"/>
            <w:left w:val="none" w:sz="0" w:space="0" w:color="auto"/>
            <w:bottom w:val="none" w:sz="0" w:space="0" w:color="auto"/>
            <w:right w:val="none" w:sz="0" w:space="0" w:color="auto"/>
          </w:divBdr>
        </w:div>
        <w:div w:id="38165755">
          <w:marLeft w:val="446"/>
          <w:marRight w:val="0"/>
          <w:marTop w:val="0"/>
          <w:marBottom w:val="0"/>
          <w:divBdr>
            <w:top w:val="none" w:sz="0" w:space="0" w:color="auto"/>
            <w:left w:val="none" w:sz="0" w:space="0" w:color="auto"/>
            <w:bottom w:val="none" w:sz="0" w:space="0" w:color="auto"/>
            <w:right w:val="none" w:sz="0" w:space="0" w:color="auto"/>
          </w:divBdr>
        </w:div>
        <w:div w:id="681054340">
          <w:marLeft w:val="446"/>
          <w:marRight w:val="0"/>
          <w:marTop w:val="0"/>
          <w:marBottom w:val="0"/>
          <w:divBdr>
            <w:top w:val="none" w:sz="0" w:space="0" w:color="auto"/>
            <w:left w:val="none" w:sz="0" w:space="0" w:color="auto"/>
            <w:bottom w:val="none" w:sz="0" w:space="0" w:color="auto"/>
            <w:right w:val="none" w:sz="0" w:space="0" w:color="auto"/>
          </w:divBdr>
        </w:div>
        <w:div w:id="1336885760">
          <w:marLeft w:val="446"/>
          <w:marRight w:val="0"/>
          <w:marTop w:val="0"/>
          <w:marBottom w:val="0"/>
          <w:divBdr>
            <w:top w:val="none" w:sz="0" w:space="0" w:color="auto"/>
            <w:left w:val="none" w:sz="0" w:space="0" w:color="auto"/>
            <w:bottom w:val="none" w:sz="0" w:space="0" w:color="auto"/>
            <w:right w:val="none" w:sz="0" w:space="0" w:color="auto"/>
          </w:divBdr>
        </w:div>
      </w:divsChild>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0997455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21614345">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87892420">
      <w:bodyDiv w:val="1"/>
      <w:marLeft w:val="0"/>
      <w:marRight w:val="0"/>
      <w:marTop w:val="0"/>
      <w:marBottom w:val="0"/>
      <w:divBdr>
        <w:top w:val="none" w:sz="0" w:space="0" w:color="auto"/>
        <w:left w:val="none" w:sz="0" w:space="0" w:color="auto"/>
        <w:bottom w:val="none" w:sz="0" w:space="0" w:color="auto"/>
        <w:right w:val="none" w:sz="0" w:space="0" w:color="auto"/>
      </w:divBdr>
      <w:divsChild>
        <w:div w:id="854147994">
          <w:marLeft w:val="446"/>
          <w:marRight w:val="0"/>
          <w:marTop w:val="0"/>
          <w:marBottom w:val="0"/>
          <w:divBdr>
            <w:top w:val="none" w:sz="0" w:space="0" w:color="auto"/>
            <w:left w:val="none" w:sz="0" w:space="0" w:color="auto"/>
            <w:bottom w:val="none" w:sz="0" w:space="0" w:color="auto"/>
            <w:right w:val="none" w:sz="0" w:space="0" w:color="auto"/>
          </w:divBdr>
        </w:div>
        <w:div w:id="1447508571">
          <w:marLeft w:val="446"/>
          <w:marRight w:val="0"/>
          <w:marTop w:val="0"/>
          <w:marBottom w:val="0"/>
          <w:divBdr>
            <w:top w:val="none" w:sz="0" w:space="0" w:color="auto"/>
            <w:left w:val="none" w:sz="0" w:space="0" w:color="auto"/>
            <w:bottom w:val="none" w:sz="0" w:space="0" w:color="auto"/>
            <w:right w:val="none" w:sz="0" w:space="0" w:color="auto"/>
          </w:divBdr>
        </w:div>
        <w:div w:id="1961448238">
          <w:marLeft w:val="446"/>
          <w:marRight w:val="0"/>
          <w:marTop w:val="0"/>
          <w:marBottom w:val="0"/>
          <w:divBdr>
            <w:top w:val="none" w:sz="0" w:space="0" w:color="auto"/>
            <w:left w:val="none" w:sz="0" w:space="0" w:color="auto"/>
            <w:bottom w:val="none" w:sz="0" w:space="0" w:color="auto"/>
            <w:right w:val="none" w:sz="0" w:space="0" w:color="auto"/>
          </w:divBdr>
        </w:div>
        <w:div w:id="1759909548">
          <w:marLeft w:val="446"/>
          <w:marRight w:val="0"/>
          <w:marTop w:val="0"/>
          <w:marBottom w:val="0"/>
          <w:divBdr>
            <w:top w:val="none" w:sz="0" w:space="0" w:color="auto"/>
            <w:left w:val="none" w:sz="0" w:space="0" w:color="auto"/>
            <w:bottom w:val="none" w:sz="0" w:space="0" w:color="auto"/>
            <w:right w:val="none" w:sz="0" w:space="0" w:color="auto"/>
          </w:divBdr>
        </w:div>
      </w:divsChild>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80884509">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package" Target="embeddings/Microsoft_Excel_Worksheet.xlsx"/><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cid:c5d804df-0456-4381-aaa6-8397e284240d"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7e3a7f31-b3d1-4269-ae1c-bcdfb8f4853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en-GB" sz="1600" baseline="0"/>
              <a:t>Number of Responses</a:t>
            </a: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2024</c:v>
                </c:pt>
              </c:strCache>
            </c:strRef>
          </c:tx>
          <c:spPr>
            <a:solidFill>
              <a:schemeClr val="accent1"/>
            </a:solidFill>
            <a:ln>
              <a:noFill/>
            </a:ln>
            <a:effectLst>
              <a:outerShdw blurRad="50800" dist="50800" dir="4200000" algn="ctr" rotWithShape="0">
                <a:srgbClr val="000000">
                  <a:alpha val="43137"/>
                </a:srgbClr>
              </a:outerShdw>
              <a:softEdge rad="0"/>
            </a:effectLst>
            <a:scene3d>
              <a:camera prst="orthographicFront"/>
              <a:lightRig rig="threePt" dir="t"/>
            </a:scene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Sheet1!$B$1:$M$1</c:f>
              <c:strCache>
                <c:ptCount val="12"/>
                <c:pt idx="0">
                  <c:v>Jan</c:v>
                </c:pt>
                <c:pt idx="1">
                  <c:v>Feb </c:v>
                </c:pt>
                <c:pt idx="2">
                  <c:v>Mar</c:v>
                </c:pt>
                <c:pt idx="3">
                  <c:v>Apr</c:v>
                </c:pt>
                <c:pt idx="4">
                  <c:v>May</c:v>
                </c:pt>
                <c:pt idx="5">
                  <c:v>Jun</c:v>
                </c:pt>
                <c:pt idx="6">
                  <c:v>Jul</c:v>
                </c:pt>
                <c:pt idx="7">
                  <c:v>Aug</c:v>
                </c:pt>
                <c:pt idx="8">
                  <c:v>Sep</c:v>
                </c:pt>
                <c:pt idx="9">
                  <c:v>Oct</c:v>
                </c:pt>
                <c:pt idx="10">
                  <c:v>Nov</c:v>
                </c:pt>
                <c:pt idx="11">
                  <c:v>Dec</c:v>
                </c:pt>
              </c:strCache>
            </c:strRef>
          </c:cat>
          <c:val>
            <c:numRef>
              <c:f>Sheet1!$B$2:$M$2</c:f>
              <c:numCache>
                <c:formatCode>General</c:formatCode>
                <c:ptCount val="12"/>
                <c:pt idx="0">
                  <c:v>414</c:v>
                </c:pt>
                <c:pt idx="1">
                  <c:v>406</c:v>
                </c:pt>
                <c:pt idx="2">
                  <c:v>440</c:v>
                </c:pt>
                <c:pt idx="3">
                  <c:v>398</c:v>
                </c:pt>
              </c:numCache>
            </c:numRef>
          </c:val>
          <c:extLst>
            <c:ext xmlns:c16="http://schemas.microsoft.com/office/drawing/2014/chart" uri="{C3380CC4-5D6E-409C-BE32-E72D297353CC}">
              <c16:uniqueId val="{00000000-9CA9-4B22-A8AD-5D56E94FB80B}"/>
            </c:ext>
          </c:extLst>
        </c:ser>
        <c:ser>
          <c:idx val="1"/>
          <c:order val="1"/>
          <c:tx>
            <c:strRef>
              <c:f>Sheet1!$A$3</c:f>
              <c:strCache>
                <c:ptCount val="1"/>
                <c:pt idx="0">
                  <c:v>2023</c:v>
                </c:pt>
              </c:strCache>
            </c:strRef>
          </c:tx>
          <c:spPr>
            <a:solidFill>
              <a:schemeClr val="accent2"/>
            </a:solidFill>
            <a:ln>
              <a:noFill/>
            </a:ln>
            <a:effectLst>
              <a:outerShdw blurRad="139700" dist="50800" dir="5400000" algn="ctr" rotWithShape="0">
                <a:srgbClr val="000000">
                  <a:alpha val="43137"/>
                </a:srgbClr>
              </a:outerShdw>
            </a:effectLst>
            <a:scene3d>
              <a:camera prst="orthographicFront"/>
              <a:lightRig rig="threePt" dir="t"/>
            </a:scene3d>
            <a:sp3d prstMaterial="dkEdge">
              <a:bevelB w="139700" h="139700" prst="divo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Sheet1!$B$1:$M$1</c:f>
              <c:strCache>
                <c:ptCount val="12"/>
                <c:pt idx="0">
                  <c:v>Jan</c:v>
                </c:pt>
                <c:pt idx="1">
                  <c:v>Feb </c:v>
                </c:pt>
                <c:pt idx="2">
                  <c:v>Mar</c:v>
                </c:pt>
                <c:pt idx="3">
                  <c:v>Apr</c:v>
                </c:pt>
                <c:pt idx="4">
                  <c:v>May</c:v>
                </c:pt>
                <c:pt idx="5">
                  <c:v>Jun</c:v>
                </c:pt>
                <c:pt idx="6">
                  <c:v>Jul</c:v>
                </c:pt>
                <c:pt idx="7">
                  <c:v>Aug</c:v>
                </c:pt>
                <c:pt idx="8">
                  <c:v>Sep</c:v>
                </c:pt>
                <c:pt idx="9">
                  <c:v>Oct</c:v>
                </c:pt>
                <c:pt idx="10">
                  <c:v>Nov</c:v>
                </c:pt>
                <c:pt idx="11">
                  <c:v>Dec</c:v>
                </c:pt>
              </c:strCache>
            </c:strRef>
          </c:cat>
          <c:val>
            <c:numRef>
              <c:f>Sheet1!$B$3:$M$3</c:f>
              <c:numCache>
                <c:formatCode>General</c:formatCode>
                <c:ptCount val="12"/>
                <c:pt idx="0">
                  <c:v>137</c:v>
                </c:pt>
                <c:pt idx="1">
                  <c:v>147</c:v>
                </c:pt>
                <c:pt idx="2">
                  <c:v>316</c:v>
                </c:pt>
                <c:pt idx="3">
                  <c:v>303</c:v>
                </c:pt>
                <c:pt idx="4">
                  <c:v>360</c:v>
                </c:pt>
                <c:pt idx="5">
                  <c:v>255</c:v>
                </c:pt>
                <c:pt idx="6">
                  <c:v>321</c:v>
                </c:pt>
                <c:pt idx="7">
                  <c:v>361</c:v>
                </c:pt>
                <c:pt idx="8">
                  <c:v>379</c:v>
                </c:pt>
                <c:pt idx="9">
                  <c:v>475</c:v>
                </c:pt>
                <c:pt idx="10">
                  <c:v>390</c:v>
                </c:pt>
                <c:pt idx="11">
                  <c:v>303</c:v>
                </c:pt>
              </c:numCache>
            </c:numRef>
          </c:val>
          <c:extLst>
            <c:ext xmlns:c16="http://schemas.microsoft.com/office/drawing/2014/chart" uri="{C3380CC4-5D6E-409C-BE32-E72D297353CC}">
              <c16:uniqueId val="{00000001-9CA9-4B22-A8AD-5D56E94FB80B}"/>
            </c:ext>
          </c:extLst>
        </c:ser>
        <c:dLbls>
          <c:showLegendKey val="0"/>
          <c:showVal val="0"/>
          <c:showCatName val="0"/>
          <c:showSerName val="0"/>
          <c:showPercent val="0"/>
          <c:showBubbleSize val="0"/>
        </c:dLbls>
        <c:gapWidth val="219"/>
        <c:overlap val="-27"/>
        <c:axId val="1928475519"/>
        <c:axId val="1933575039"/>
      </c:barChart>
      <c:catAx>
        <c:axId val="1928475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3575039"/>
        <c:crosses val="autoZero"/>
        <c:auto val="1"/>
        <c:lblAlgn val="ctr"/>
        <c:lblOffset val="100"/>
        <c:noMultiLvlLbl val="0"/>
      </c:catAx>
      <c:valAx>
        <c:axId val="1933575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84755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4" ma:contentTypeDescription="Create a new document." ma:contentTypeScope="" ma:versionID="7b13cf6a7f4b97fb836d9eea79a5fef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512350730572cecbdc105ee10a761f28"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547FD3-8218-49B7-AA0A-196AC2B84B7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BB1E386-D0B2-4C2E-B49F-453199144D9F}">
  <ds:schemaRefs>
    <ds:schemaRef ds:uri="http://schemas.openxmlformats.org/officeDocument/2006/bibliography"/>
  </ds:schemaRefs>
</ds:datastoreItem>
</file>

<file path=customXml/itemProps3.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4.xml><?xml version="1.0" encoding="utf-8"?>
<ds:datastoreItem xmlns:ds="http://schemas.openxmlformats.org/officeDocument/2006/customXml" ds:itemID="{2B3BB71D-8098-47D9-8783-BF70E9D8D8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2389</Words>
  <Characters>13619</Characters>
  <Application>Microsoft Office Word</Application>
  <DocSecurity>4</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15977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Sophie Herbert (Swansea Bay UHB - Corporate Governance )</cp:lastModifiedBy>
  <cp:revision>2</cp:revision>
  <cp:lastPrinted>2018-02-14T15:53:00Z</cp:lastPrinted>
  <dcterms:created xsi:type="dcterms:W3CDTF">2024-06-14T15:03:00Z</dcterms:created>
  <dcterms:modified xsi:type="dcterms:W3CDTF">2024-06-14T15:03:00Z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