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572" w:type="dxa"/>
        <w:tblLayout w:type="fixed"/>
        <w:tblLook w:val="04A0" w:firstRow="1" w:lastRow="0" w:firstColumn="1" w:lastColumn="0" w:noHBand="0" w:noVBand="1"/>
      </w:tblPr>
      <w:tblGrid>
        <w:gridCol w:w="2835"/>
        <w:gridCol w:w="1853"/>
        <w:gridCol w:w="1691"/>
        <w:gridCol w:w="32"/>
        <w:gridCol w:w="1661"/>
        <w:gridCol w:w="675"/>
        <w:gridCol w:w="841"/>
      </w:tblGrid>
      <w:tr w:rsidRPr="00F8567E" w:rsidR="00083FC0" w:rsidTr="0DE5A6CF" w14:paraId="6D2903E2" w14:textId="77777777">
        <w:tc>
          <w:tcPr>
            <w:tcW w:w="2835" w:type="dxa"/>
            <w:tcMar/>
          </w:tcPr>
          <w:p w:rsidRPr="00F8567E" w:rsidR="00F5082D" w:rsidP="00FA0CA9" w:rsidRDefault="00F5082D" w14:paraId="6D2903DE" w14:textId="77777777">
            <w:pPr>
              <w:rPr>
                <w:rFonts w:ascii="Verdana" w:hAnsi="Verdana" w:cs="Arial"/>
                <w:b/>
                <w:sz w:val="24"/>
                <w:szCs w:val="24"/>
              </w:rPr>
            </w:pPr>
            <w:r w:rsidRPr="00F8567E">
              <w:rPr>
                <w:rFonts w:ascii="Verdana" w:hAnsi="Verdana" w:cs="Arial"/>
                <w:b/>
                <w:sz w:val="24"/>
                <w:szCs w:val="24"/>
              </w:rPr>
              <w:t>Meeting Date</w:t>
            </w:r>
          </w:p>
        </w:tc>
        <w:tc>
          <w:tcPr>
            <w:tcW w:w="3544" w:type="dxa"/>
            <w:gridSpan w:val="2"/>
            <w:tcMar/>
          </w:tcPr>
          <w:p w:rsidRPr="00F8567E" w:rsidR="00F5082D" w:rsidP="0DE5A6CF" w:rsidRDefault="00A93845" w14:paraId="6D2903DF" w14:textId="55FE5407">
            <w:pPr>
              <w:rPr>
                <w:rFonts w:ascii="Verdana" w:hAnsi="Verdana" w:cs="Arial"/>
                <w:b w:val="1"/>
                <w:bCs w:val="1"/>
                <w:sz w:val="24"/>
                <w:szCs w:val="24"/>
              </w:rPr>
            </w:pPr>
            <w:r w:rsidRPr="0DE5A6CF" w:rsidR="00A93845">
              <w:rPr>
                <w:rFonts w:ascii="Verdana" w:hAnsi="Verdana" w:cs="Arial"/>
                <w:b w:val="1"/>
                <w:bCs w:val="1"/>
                <w:sz w:val="24"/>
                <w:szCs w:val="24"/>
              </w:rPr>
              <w:t>8</w:t>
            </w:r>
            <w:r w:rsidRPr="0DE5A6CF" w:rsidR="234C6B14">
              <w:rPr>
                <w:rFonts w:ascii="Verdana" w:hAnsi="Verdana" w:cs="Arial"/>
                <w:b w:val="1"/>
                <w:bCs w:val="1"/>
                <w:sz w:val="24"/>
                <w:szCs w:val="24"/>
              </w:rPr>
              <w:t xml:space="preserve"> </w:t>
            </w:r>
            <w:r w:rsidRPr="0DE5A6CF" w:rsidR="00A93845">
              <w:rPr>
                <w:rFonts w:ascii="Verdana" w:hAnsi="Verdana" w:cs="Arial"/>
                <w:b w:val="1"/>
                <w:bCs w:val="1"/>
                <w:sz w:val="24"/>
                <w:szCs w:val="24"/>
              </w:rPr>
              <w:t>January</w:t>
            </w:r>
            <w:r w:rsidRPr="0DE5A6CF" w:rsidR="002616A7">
              <w:rPr>
                <w:rFonts w:ascii="Verdana" w:hAnsi="Verdana" w:cs="Arial"/>
                <w:b w:val="1"/>
                <w:bCs w:val="1"/>
                <w:sz w:val="24"/>
                <w:szCs w:val="24"/>
              </w:rPr>
              <w:t xml:space="preserve"> 202</w:t>
            </w:r>
            <w:r w:rsidRPr="0DE5A6CF" w:rsidR="00A93845">
              <w:rPr>
                <w:rFonts w:ascii="Verdana" w:hAnsi="Verdana" w:cs="Arial"/>
                <w:b w:val="1"/>
                <w:bCs w:val="1"/>
                <w:sz w:val="24"/>
                <w:szCs w:val="24"/>
              </w:rPr>
              <w:t>6</w:t>
            </w:r>
          </w:p>
        </w:tc>
        <w:tc>
          <w:tcPr>
            <w:tcW w:w="2368" w:type="dxa"/>
            <w:gridSpan w:val="3"/>
            <w:tcMar/>
          </w:tcPr>
          <w:p w:rsidRPr="00F8567E" w:rsidR="00F5082D" w:rsidP="00FA0CA9" w:rsidRDefault="00F5082D" w14:paraId="6D2903E0" w14:textId="77777777">
            <w:pPr>
              <w:rPr>
                <w:rFonts w:ascii="Verdana" w:hAnsi="Verdana" w:cs="Arial"/>
                <w:b/>
                <w:sz w:val="24"/>
                <w:szCs w:val="24"/>
              </w:rPr>
            </w:pPr>
            <w:r w:rsidRPr="00F8567E">
              <w:rPr>
                <w:rFonts w:ascii="Verdana" w:hAnsi="Verdana" w:cs="Arial"/>
                <w:b/>
                <w:sz w:val="24"/>
                <w:szCs w:val="24"/>
              </w:rPr>
              <w:t>Agenda Item</w:t>
            </w:r>
          </w:p>
        </w:tc>
        <w:tc>
          <w:tcPr>
            <w:tcW w:w="841" w:type="dxa"/>
            <w:tcMar/>
          </w:tcPr>
          <w:p w:rsidRPr="00F8567E" w:rsidR="00F5082D" w:rsidP="0DE5A6CF" w:rsidRDefault="00F5082D" w14:paraId="6D2903E1" w14:textId="69D7D4FE">
            <w:pPr>
              <w:rPr>
                <w:rFonts w:ascii="Verdana" w:hAnsi="Verdana" w:cs="Arial"/>
                <w:b w:val="1"/>
                <w:bCs w:val="1"/>
                <w:sz w:val="24"/>
                <w:szCs w:val="24"/>
              </w:rPr>
            </w:pPr>
            <w:r w:rsidRPr="0DE5A6CF" w:rsidR="24E359E8">
              <w:rPr>
                <w:rFonts w:ascii="Verdana" w:hAnsi="Verdana" w:cs="Arial"/>
                <w:b w:val="1"/>
                <w:bCs w:val="1"/>
                <w:sz w:val="24"/>
                <w:szCs w:val="24"/>
              </w:rPr>
              <w:t>2.3</w:t>
            </w:r>
          </w:p>
        </w:tc>
      </w:tr>
      <w:tr w:rsidRPr="00F8567E" w:rsidR="00B0479E" w:rsidTr="0DE5A6CF" w14:paraId="1EEB45B2" w14:textId="77777777">
        <w:tc>
          <w:tcPr>
            <w:tcW w:w="2835" w:type="dxa"/>
            <w:tcMar/>
          </w:tcPr>
          <w:p w:rsidRPr="00F8567E" w:rsidR="00B0479E" w:rsidP="00FA0CA9" w:rsidRDefault="00B0479E" w14:paraId="4A48663E" w14:textId="6879CA0B">
            <w:pPr>
              <w:rPr>
                <w:rFonts w:ascii="Verdana" w:hAnsi="Verdana" w:cs="Arial"/>
                <w:b/>
                <w:sz w:val="24"/>
                <w:szCs w:val="24"/>
              </w:rPr>
            </w:pPr>
            <w:r w:rsidRPr="00F8567E">
              <w:rPr>
                <w:rFonts w:ascii="Verdana" w:hAnsi="Verdana" w:cs="Arial"/>
                <w:b/>
                <w:sz w:val="24"/>
                <w:szCs w:val="24"/>
              </w:rPr>
              <w:t xml:space="preserve">Name of Meeting </w:t>
            </w:r>
          </w:p>
        </w:tc>
        <w:tc>
          <w:tcPr>
            <w:tcW w:w="6753" w:type="dxa"/>
            <w:gridSpan w:val="6"/>
            <w:tcMar/>
          </w:tcPr>
          <w:p w:rsidRPr="00F8567E" w:rsidR="00B0479E" w:rsidP="00FA0CA9" w:rsidRDefault="002616A7" w14:paraId="5687483E" w14:textId="0A07A11C">
            <w:pPr>
              <w:rPr>
                <w:rFonts w:ascii="Verdana" w:hAnsi="Verdana" w:cs="Arial"/>
                <w:b/>
                <w:sz w:val="24"/>
                <w:szCs w:val="24"/>
                <w:highlight w:val="yellow"/>
              </w:rPr>
            </w:pPr>
            <w:r w:rsidRPr="00000241">
              <w:rPr>
                <w:rFonts w:ascii="Verdana" w:hAnsi="Verdana" w:cs="Arial"/>
                <w:b/>
                <w:sz w:val="24"/>
                <w:szCs w:val="24"/>
              </w:rPr>
              <w:t>Quality and Safety Committee</w:t>
            </w:r>
          </w:p>
        </w:tc>
      </w:tr>
      <w:tr w:rsidRPr="00F8567E" w:rsidR="00083FC0" w:rsidTr="0DE5A6CF" w14:paraId="6D2903E5" w14:textId="77777777">
        <w:tc>
          <w:tcPr>
            <w:tcW w:w="2835" w:type="dxa"/>
            <w:tcMar/>
          </w:tcPr>
          <w:p w:rsidRPr="00F8567E" w:rsidR="00034194" w:rsidP="00FA0CA9" w:rsidRDefault="00034194" w14:paraId="6D2903E3" w14:textId="77777777">
            <w:pPr>
              <w:rPr>
                <w:rFonts w:ascii="Verdana" w:hAnsi="Verdana" w:cs="Arial"/>
                <w:b/>
                <w:sz w:val="24"/>
                <w:szCs w:val="24"/>
              </w:rPr>
            </w:pPr>
            <w:r w:rsidRPr="00F8567E">
              <w:rPr>
                <w:rFonts w:ascii="Verdana" w:hAnsi="Verdana" w:cs="Arial"/>
                <w:b/>
                <w:sz w:val="24"/>
                <w:szCs w:val="24"/>
              </w:rPr>
              <w:t>Report Title</w:t>
            </w:r>
          </w:p>
        </w:tc>
        <w:tc>
          <w:tcPr>
            <w:tcW w:w="6753" w:type="dxa"/>
            <w:gridSpan w:val="6"/>
            <w:tcMar/>
          </w:tcPr>
          <w:p w:rsidRPr="00F8567E" w:rsidR="00034194" w:rsidP="00FA0CA9" w:rsidRDefault="002616A7" w14:paraId="6D2903E4" w14:textId="31DE92F8">
            <w:pPr>
              <w:rPr>
                <w:rFonts w:ascii="Verdana" w:hAnsi="Verdana" w:cs="Arial"/>
                <w:b/>
                <w:sz w:val="24"/>
                <w:szCs w:val="24"/>
              </w:rPr>
            </w:pPr>
            <w:r>
              <w:rPr>
                <w:rFonts w:ascii="Verdana" w:hAnsi="Verdana" w:cs="Arial"/>
                <w:b/>
                <w:sz w:val="24"/>
                <w:szCs w:val="24"/>
              </w:rPr>
              <w:t xml:space="preserve">Mental Health </w:t>
            </w:r>
            <w:r w:rsidR="00000241">
              <w:rPr>
                <w:rFonts w:ascii="Verdana" w:hAnsi="Verdana" w:cs="Arial"/>
                <w:b/>
                <w:sz w:val="24"/>
                <w:szCs w:val="24"/>
              </w:rPr>
              <w:t xml:space="preserve">Transformation Programme </w:t>
            </w:r>
            <w:r>
              <w:rPr>
                <w:rFonts w:ascii="Verdana" w:hAnsi="Verdana" w:cs="Arial"/>
                <w:b/>
                <w:sz w:val="24"/>
                <w:szCs w:val="24"/>
              </w:rPr>
              <w:t>Quality and Safety Workstream Update</w:t>
            </w:r>
          </w:p>
        </w:tc>
      </w:tr>
      <w:tr w:rsidRPr="00F8567E" w:rsidR="00083FC0" w:rsidTr="0DE5A6CF" w14:paraId="6D2903E8" w14:textId="77777777">
        <w:tc>
          <w:tcPr>
            <w:tcW w:w="2835" w:type="dxa"/>
            <w:tcMar/>
          </w:tcPr>
          <w:p w:rsidRPr="00F8567E" w:rsidR="00034194" w:rsidP="00FA0CA9" w:rsidRDefault="00034194" w14:paraId="6D2903E6" w14:textId="77777777">
            <w:pPr>
              <w:rPr>
                <w:rFonts w:ascii="Verdana" w:hAnsi="Verdana" w:cs="Arial"/>
                <w:b/>
                <w:sz w:val="24"/>
                <w:szCs w:val="24"/>
              </w:rPr>
            </w:pPr>
            <w:r w:rsidRPr="00F8567E">
              <w:rPr>
                <w:rFonts w:ascii="Verdana" w:hAnsi="Verdana" w:cs="Arial"/>
                <w:b/>
                <w:sz w:val="24"/>
                <w:szCs w:val="24"/>
              </w:rPr>
              <w:t>Report Author</w:t>
            </w:r>
          </w:p>
        </w:tc>
        <w:tc>
          <w:tcPr>
            <w:tcW w:w="6753" w:type="dxa"/>
            <w:gridSpan w:val="6"/>
            <w:tcMar/>
          </w:tcPr>
          <w:p w:rsidRPr="00F8567E" w:rsidR="00034194" w:rsidP="00FA0CA9" w:rsidRDefault="002616A7" w14:paraId="6D2903E7" w14:textId="18AC7099">
            <w:pPr>
              <w:rPr>
                <w:rFonts w:ascii="Verdana" w:hAnsi="Verdana" w:cs="Arial"/>
                <w:sz w:val="24"/>
                <w:szCs w:val="24"/>
              </w:rPr>
            </w:pPr>
            <w:r>
              <w:rPr>
                <w:rFonts w:ascii="Verdana" w:hAnsi="Verdana" w:cs="Arial"/>
                <w:sz w:val="24"/>
                <w:szCs w:val="24"/>
              </w:rPr>
              <w:t>Liz Wonnacott, Head of Service – Medical Director</w:t>
            </w:r>
          </w:p>
        </w:tc>
      </w:tr>
      <w:tr w:rsidRPr="00F8567E" w:rsidR="00762BBE" w:rsidTr="0DE5A6CF" w14:paraId="6D2903EB" w14:textId="77777777">
        <w:tc>
          <w:tcPr>
            <w:tcW w:w="2835" w:type="dxa"/>
            <w:tcMar/>
          </w:tcPr>
          <w:p w:rsidRPr="00F8567E" w:rsidR="00762BBE" w:rsidP="00762BBE" w:rsidRDefault="00762BBE" w14:paraId="6D2903E9" w14:textId="77777777">
            <w:pPr>
              <w:rPr>
                <w:rFonts w:ascii="Verdana" w:hAnsi="Verdana" w:cs="Arial"/>
                <w:b/>
                <w:sz w:val="24"/>
                <w:szCs w:val="24"/>
              </w:rPr>
            </w:pPr>
            <w:r w:rsidRPr="00F8567E">
              <w:rPr>
                <w:rFonts w:ascii="Verdana" w:hAnsi="Verdana" w:cs="Arial"/>
                <w:b/>
                <w:sz w:val="24"/>
                <w:szCs w:val="24"/>
              </w:rPr>
              <w:t>Report Sponsor</w:t>
            </w:r>
          </w:p>
        </w:tc>
        <w:tc>
          <w:tcPr>
            <w:tcW w:w="6753" w:type="dxa"/>
            <w:gridSpan w:val="6"/>
            <w:tcMar/>
          </w:tcPr>
          <w:p w:rsidRPr="00F8567E" w:rsidR="002616A7" w:rsidP="00762BBE" w:rsidRDefault="009D06CD" w14:paraId="6D2903EA" w14:textId="1BD5AD4A">
            <w:pPr>
              <w:rPr>
                <w:rFonts w:ascii="Verdana" w:hAnsi="Verdana" w:cs="Arial"/>
                <w:sz w:val="24"/>
                <w:szCs w:val="24"/>
              </w:rPr>
            </w:pPr>
            <w:r>
              <w:rPr>
                <w:rFonts w:ascii="Verdana" w:hAnsi="Verdana" w:cs="Arial"/>
                <w:sz w:val="24"/>
                <w:szCs w:val="24"/>
              </w:rPr>
              <w:t>Dr Raj Krishnan, Deputy Executive Medical Director</w:t>
            </w:r>
          </w:p>
        </w:tc>
      </w:tr>
      <w:tr w:rsidRPr="00F8567E" w:rsidR="00762BBE" w:rsidTr="0DE5A6CF" w14:paraId="6D2903EE" w14:textId="77777777">
        <w:tc>
          <w:tcPr>
            <w:tcW w:w="2835" w:type="dxa"/>
            <w:tcMar/>
          </w:tcPr>
          <w:p w:rsidRPr="00F8567E" w:rsidR="00762BBE" w:rsidP="00762BBE" w:rsidRDefault="00762BBE" w14:paraId="6D2903EC" w14:textId="77777777">
            <w:pPr>
              <w:rPr>
                <w:rFonts w:ascii="Verdana" w:hAnsi="Verdana" w:cs="Arial"/>
                <w:b/>
                <w:sz w:val="24"/>
                <w:szCs w:val="24"/>
              </w:rPr>
            </w:pPr>
            <w:r w:rsidRPr="00F8567E">
              <w:rPr>
                <w:rFonts w:ascii="Verdana" w:hAnsi="Verdana" w:cs="Arial"/>
                <w:b/>
                <w:sz w:val="24"/>
                <w:szCs w:val="24"/>
              </w:rPr>
              <w:t>Presented by</w:t>
            </w:r>
          </w:p>
        </w:tc>
        <w:tc>
          <w:tcPr>
            <w:tcW w:w="6753" w:type="dxa"/>
            <w:gridSpan w:val="6"/>
            <w:tcMar/>
          </w:tcPr>
          <w:p w:rsidRPr="00F8567E" w:rsidR="00762BBE" w:rsidP="00762BBE" w:rsidRDefault="002616A7" w14:paraId="6D2903ED" w14:textId="4368E852">
            <w:pPr>
              <w:rPr>
                <w:rFonts w:ascii="Verdana" w:hAnsi="Verdana" w:cs="Arial"/>
                <w:sz w:val="24"/>
                <w:szCs w:val="24"/>
              </w:rPr>
            </w:pPr>
            <w:r>
              <w:rPr>
                <w:rFonts w:ascii="Verdana" w:hAnsi="Verdana" w:cs="Arial"/>
                <w:sz w:val="24"/>
                <w:szCs w:val="24"/>
              </w:rPr>
              <w:t>Dr Raj Krishnan, Deputy Executive Medical Director</w:t>
            </w:r>
          </w:p>
        </w:tc>
      </w:tr>
      <w:tr w:rsidRPr="00F8567E" w:rsidR="00653AEC" w:rsidTr="0DE5A6CF" w14:paraId="6D2903F1" w14:textId="77777777">
        <w:tc>
          <w:tcPr>
            <w:tcW w:w="2835" w:type="dxa"/>
            <w:tcMar/>
          </w:tcPr>
          <w:p w:rsidRPr="00F8567E" w:rsidR="00653AEC" w:rsidP="00653AEC" w:rsidRDefault="00653AEC" w14:paraId="6D2903EF" w14:textId="77777777">
            <w:pPr>
              <w:rPr>
                <w:rFonts w:ascii="Verdana" w:hAnsi="Verdana" w:cs="Arial"/>
                <w:b/>
                <w:sz w:val="24"/>
                <w:szCs w:val="24"/>
              </w:rPr>
            </w:pPr>
            <w:r w:rsidRPr="00F8567E">
              <w:rPr>
                <w:rFonts w:ascii="Verdana" w:hAnsi="Verdana" w:cs="Arial"/>
                <w:b/>
                <w:sz w:val="24"/>
                <w:szCs w:val="24"/>
              </w:rPr>
              <w:t xml:space="preserve">Freedom of Information </w:t>
            </w:r>
          </w:p>
        </w:tc>
        <w:tc>
          <w:tcPr>
            <w:tcW w:w="6753" w:type="dxa"/>
            <w:gridSpan w:val="6"/>
            <w:tcMar/>
          </w:tcPr>
          <w:p w:rsidRPr="00F8567E" w:rsidR="00653AEC" w:rsidP="00653AEC" w:rsidRDefault="002616A7" w14:paraId="6D2903F0" w14:textId="5AFC9215">
            <w:pPr>
              <w:rPr>
                <w:rFonts w:ascii="Verdana" w:hAnsi="Verdana" w:cs="Arial"/>
                <w:sz w:val="24"/>
                <w:szCs w:val="24"/>
              </w:rPr>
            </w:pPr>
            <w:r w:rsidRPr="00EF47F7">
              <w:rPr>
                <w:rFonts w:ascii="Verdana" w:hAnsi="Verdana" w:cs="Arial"/>
                <w:sz w:val="24"/>
                <w:szCs w:val="24"/>
              </w:rPr>
              <w:t>Open</w:t>
            </w:r>
          </w:p>
        </w:tc>
      </w:tr>
      <w:tr w:rsidRPr="00F8567E" w:rsidR="00653AEC" w:rsidTr="0DE5A6CF" w14:paraId="6D2903F8" w14:textId="77777777">
        <w:tc>
          <w:tcPr>
            <w:tcW w:w="2835" w:type="dxa"/>
            <w:tcMar/>
          </w:tcPr>
          <w:p w:rsidRPr="00F8567E" w:rsidR="00653AEC" w:rsidP="00653AEC" w:rsidRDefault="00653AEC" w14:paraId="6D2903F2" w14:textId="77777777">
            <w:pPr>
              <w:rPr>
                <w:rFonts w:ascii="Verdana" w:hAnsi="Verdana" w:cs="Arial"/>
                <w:b/>
                <w:sz w:val="24"/>
                <w:szCs w:val="24"/>
              </w:rPr>
            </w:pPr>
            <w:r w:rsidRPr="00F8567E">
              <w:rPr>
                <w:rFonts w:ascii="Verdana" w:hAnsi="Verdana" w:cs="Arial"/>
                <w:b/>
                <w:sz w:val="24"/>
                <w:szCs w:val="24"/>
              </w:rPr>
              <w:t>Purpose of the Report</w:t>
            </w:r>
          </w:p>
        </w:tc>
        <w:tc>
          <w:tcPr>
            <w:tcW w:w="6753" w:type="dxa"/>
            <w:gridSpan w:val="6"/>
            <w:tcMar/>
          </w:tcPr>
          <w:p w:rsidRPr="00F8567E" w:rsidR="00653AEC" w:rsidP="0026633B" w:rsidRDefault="002616A7" w14:paraId="6D2903F7" w14:textId="263CDDFF">
            <w:pPr>
              <w:ind w:right="96"/>
              <w:rPr>
                <w:rFonts w:ascii="Verdana" w:hAnsi="Verdana" w:cs="Arial"/>
                <w:sz w:val="24"/>
                <w:szCs w:val="24"/>
              </w:rPr>
            </w:pPr>
            <w:r w:rsidRPr="00000241">
              <w:rPr>
                <w:rFonts w:ascii="Verdana" w:hAnsi="Verdana" w:cs="Arial"/>
                <w:sz w:val="24"/>
                <w:szCs w:val="24"/>
              </w:rPr>
              <w:t xml:space="preserve">The purpose of the report is to provide an update on the establishment and progress of the </w:t>
            </w:r>
            <w:r w:rsidRPr="00000241" w:rsidR="00000241">
              <w:rPr>
                <w:rFonts w:ascii="Verdana" w:hAnsi="Verdana" w:cs="Arial"/>
                <w:sz w:val="24"/>
                <w:szCs w:val="24"/>
              </w:rPr>
              <w:t xml:space="preserve">quality and safety workstream </w:t>
            </w:r>
            <w:r w:rsidR="00C8415E">
              <w:rPr>
                <w:rFonts w:ascii="Verdana" w:hAnsi="Verdana" w:cs="Arial"/>
                <w:sz w:val="24"/>
                <w:szCs w:val="24"/>
              </w:rPr>
              <w:t>for</w:t>
            </w:r>
            <w:r w:rsidRPr="00000241" w:rsidR="00000241">
              <w:rPr>
                <w:rFonts w:ascii="Verdana" w:hAnsi="Verdana" w:cs="Arial"/>
                <w:sz w:val="24"/>
                <w:szCs w:val="24"/>
              </w:rPr>
              <w:t xml:space="preserve"> the mental health transformation programme. </w:t>
            </w:r>
          </w:p>
        </w:tc>
      </w:tr>
      <w:tr w:rsidRPr="00F8567E" w:rsidR="00653AEC" w:rsidTr="0DE5A6CF" w14:paraId="6D290402" w14:textId="77777777">
        <w:tc>
          <w:tcPr>
            <w:tcW w:w="2835" w:type="dxa"/>
            <w:tcMar/>
          </w:tcPr>
          <w:p w:rsidRPr="00F8567E" w:rsidR="00653AEC" w:rsidP="00653AEC" w:rsidRDefault="00653AEC" w14:paraId="6D2903F9" w14:textId="77777777">
            <w:pPr>
              <w:rPr>
                <w:rFonts w:ascii="Verdana" w:hAnsi="Verdana" w:cs="Arial"/>
                <w:b/>
                <w:sz w:val="24"/>
                <w:szCs w:val="24"/>
              </w:rPr>
            </w:pPr>
            <w:r w:rsidRPr="00F8567E">
              <w:rPr>
                <w:rFonts w:ascii="Verdana" w:hAnsi="Verdana" w:cs="Arial"/>
                <w:b/>
                <w:sz w:val="24"/>
                <w:szCs w:val="24"/>
              </w:rPr>
              <w:t>Key Issues</w:t>
            </w:r>
          </w:p>
          <w:p w:rsidRPr="00F8567E" w:rsidR="00653AEC" w:rsidP="00653AEC" w:rsidRDefault="00653AEC" w14:paraId="6D2903FA" w14:textId="77777777">
            <w:pPr>
              <w:rPr>
                <w:rFonts w:ascii="Verdana" w:hAnsi="Verdana" w:cs="Arial"/>
                <w:b/>
                <w:sz w:val="24"/>
                <w:szCs w:val="24"/>
              </w:rPr>
            </w:pPr>
          </w:p>
          <w:p w:rsidRPr="00F8567E" w:rsidR="00653AEC" w:rsidP="00653AEC" w:rsidRDefault="00653AEC" w14:paraId="6D2903FB" w14:textId="77777777">
            <w:pPr>
              <w:rPr>
                <w:rFonts w:ascii="Verdana" w:hAnsi="Verdana" w:cs="Arial"/>
                <w:b/>
                <w:sz w:val="24"/>
                <w:szCs w:val="24"/>
              </w:rPr>
            </w:pPr>
          </w:p>
          <w:p w:rsidRPr="00F8567E" w:rsidR="00653AEC" w:rsidP="00653AEC" w:rsidRDefault="00653AEC" w14:paraId="6D2903FC" w14:textId="77777777">
            <w:pPr>
              <w:rPr>
                <w:rFonts w:ascii="Verdana" w:hAnsi="Verdana" w:cs="Arial"/>
                <w:b/>
                <w:sz w:val="24"/>
                <w:szCs w:val="24"/>
              </w:rPr>
            </w:pPr>
          </w:p>
        </w:tc>
        <w:tc>
          <w:tcPr>
            <w:tcW w:w="6753" w:type="dxa"/>
            <w:gridSpan w:val="6"/>
            <w:tcMar/>
          </w:tcPr>
          <w:p w:rsidR="00A3555E" w:rsidP="00A3555E" w:rsidRDefault="00010351" w14:paraId="46C85A66" w14:textId="688B1077">
            <w:pPr>
              <w:pStyle w:val="paragraph"/>
              <w:numPr>
                <w:ilvl w:val="0"/>
                <w:numId w:val="36"/>
              </w:numPr>
              <w:spacing w:before="0" w:beforeAutospacing="0" w:after="0" w:afterAutospacing="0"/>
              <w:textAlignment w:val="baseline"/>
              <w:rPr>
                <w:rFonts w:ascii="Verdana" w:hAnsi="Verdana" w:cs="Segoe UI"/>
              </w:rPr>
            </w:pPr>
            <w:r>
              <w:rPr>
                <w:rStyle w:val="normaltextrun"/>
                <w:rFonts w:ascii="Verdana" w:hAnsi="Verdana" w:cs="Segoe UI"/>
              </w:rPr>
              <w:t xml:space="preserve">As part of the health board’s </w:t>
            </w:r>
            <w:r w:rsidRPr="00010351">
              <w:rPr>
                <w:rFonts w:ascii="Verdana" w:hAnsi="Verdana" w:cs="Segoe UI"/>
              </w:rPr>
              <w:t xml:space="preserve">ambition to </w:t>
            </w:r>
            <w:r w:rsidR="00A3555E">
              <w:rPr>
                <w:rFonts w:ascii="Verdana" w:hAnsi="Verdana" w:cs="Segoe UI"/>
              </w:rPr>
              <w:t>deliver</w:t>
            </w:r>
            <w:r w:rsidRPr="00010351">
              <w:rPr>
                <w:rFonts w:ascii="Verdana" w:hAnsi="Verdana" w:cs="Segoe UI"/>
              </w:rPr>
              <w:t xml:space="preserve"> safe, high quality </w:t>
            </w:r>
            <w:r w:rsidR="00A3555E">
              <w:rPr>
                <w:rFonts w:ascii="Verdana" w:hAnsi="Verdana" w:cs="Segoe UI"/>
              </w:rPr>
              <w:t xml:space="preserve">and </w:t>
            </w:r>
            <w:r w:rsidRPr="00010351">
              <w:rPr>
                <w:rFonts w:ascii="Verdana" w:hAnsi="Verdana" w:cs="Segoe UI"/>
              </w:rPr>
              <w:t>responsive services</w:t>
            </w:r>
            <w:r w:rsidR="00A3555E">
              <w:rPr>
                <w:rFonts w:ascii="Verdana" w:hAnsi="Verdana" w:cs="Segoe UI"/>
              </w:rPr>
              <w:t>, it commissioned an independent expert to assess mental health and learning disabilities services;</w:t>
            </w:r>
          </w:p>
          <w:p w:rsidR="00A5500F" w:rsidP="00A5500F" w:rsidRDefault="00542636" w14:paraId="44A5B92A" w14:textId="1E4097C5">
            <w:pPr>
              <w:pStyle w:val="paragraph"/>
              <w:numPr>
                <w:ilvl w:val="0"/>
                <w:numId w:val="36"/>
              </w:numPr>
              <w:spacing w:before="0" w:beforeAutospacing="0" w:after="0" w:afterAutospacing="0"/>
              <w:textAlignment w:val="baseline"/>
              <w:rPr>
                <w:rStyle w:val="normaltextrun"/>
                <w:rFonts w:ascii="Verdana" w:hAnsi="Verdana" w:cs="Segoe UI"/>
              </w:rPr>
            </w:pPr>
            <w:r>
              <w:rPr>
                <w:rFonts w:ascii="Verdana" w:hAnsi="Verdana" w:cs="Segoe UI"/>
              </w:rPr>
              <w:t>Recommendations</w:t>
            </w:r>
            <w:r w:rsidR="00A3555E">
              <w:rPr>
                <w:rFonts w:ascii="Verdana" w:hAnsi="Verdana" w:cs="Segoe UI"/>
              </w:rPr>
              <w:t xml:space="preserve"> were presented to the board in </w:t>
            </w:r>
            <w:r w:rsidR="009F1C03">
              <w:rPr>
                <w:rFonts w:ascii="Verdana" w:hAnsi="Verdana" w:cs="Segoe UI"/>
              </w:rPr>
              <w:t xml:space="preserve">public in </w:t>
            </w:r>
            <w:r w:rsidR="003740CB">
              <w:rPr>
                <w:rFonts w:ascii="Verdana" w:hAnsi="Verdana" w:cs="Segoe UI"/>
              </w:rPr>
              <w:t>June</w:t>
            </w:r>
            <w:r w:rsidR="00A3555E">
              <w:rPr>
                <w:rFonts w:ascii="Verdana" w:hAnsi="Verdana" w:cs="Segoe UI"/>
              </w:rPr>
              <w:t xml:space="preserve"> 2025</w:t>
            </w:r>
            <w:r w:rsidR="00A5500F">
              <w:rPr>
                <w:rStyle w:val="normaltextrun"/>
                <w:rFonts w:ascii="Verdana" w:hAnsi="Verdana" w:cs="Segoe UI"/>
              </w:rPr>
              <w:t>;</w:t>
            </w:r>
          </w:p>
          <w:p w:rsidR="00FE39D1" w:rsidP="00A5500F" w:rsidRDefault="00A5500F" w14:paraId="5F38F72F" w14:textId="7164AA2F">
            <w:pPr>
              <w:pStyle w:val="paragraph"/>
              <w:numPr>
                <w:ilvl w:val="0"/>
                <w:numId w:val="36"/>
              </w:numPr>
              <w:spacing w:before="0" w:beforeAutospacing="0" w:after="0" w:afterAutospacing="0"/>
              <w:textAlignment w:val="baseline"/>
              <w:rPr>
                <w:rStyle w:val="normaltextrun"/>
                <w:rFonts w:ascii="Verdana" w:hAnsi="Verdana" w:cs="Segoe UI"/>
              </w:rPr>
            </w:pPr>
            <w:r>
              <w:rPr>
                <w:rStyle w:val="normaltextrun"/>
                <w:rFonts w:ascii="Verdana" w:hAnsi="Verdana" w:cs="Segoe UI"/>
              </w:rPr>
              <w:t xml:space="preserve">It was agreed focus would be given to </w:t>
            </w:r>
            <w:r w:rsidR="006F3F85">
              <w:rPr>
                <w:rStyle w:val="normaltextrun"/>
                <w:rFonts w:ascii="Verdana" w:hAnsi="Verdana" w:cs="Segoe UI"/>
              </w:rPr>
              <w:t xml:space="preserve">adult </w:t>
            </w:r>
            <w:r w:rsidR="00DB5A2B">
              <w:rPr>
                <w:rStyle w:val="normaltextrun"/>
                <w:rFonts w:ascii="Verdana" w:hAnsi="Verdana" w:cs="Segoe UI"/>
              </w:rPr>
              <w:t xml:space="preserve">and older people </w:t>
            </w:r>
            <w:r w:rsidR="00550ECA">
              <w:rPr>
                <w:rStyle w:val="normaltextrun"/>
                <w:rFonts w:ascii="Verdana" w:hAnsi="Verdana" w:cs="Segoe UI"/>
              </w:rPr>
              <w:t xml:space="preserve">mental health </w:t>
            </w:r>
            <w:r w:rsidR="00DB5A2B">
              <w:rPr>
                <w:rStyle w:val="normaltextrun"/>
                <w:rFonts w:ascii="Verdana" w:hAnsi="Verdana" w:cs="Segoe UI"/>
              </w:rPr>
              <w:t>services in the fi</w:t>
            </w:r>
            <w:r w:rsidR="00AB68E4">
              <w:rPr>
                <w:rStyle w:val="normaltextrun"/>
                <w:rFonts w:ascii="Verdana" w:hAnsi="Verdana" w:cs="Segoe UI"/>
              </w:rPr>
              <w:t>r</w:t>
            </w:r>
            <w:r w:rsidR="00DB5A2B">
              <w:rPr>
                <w:rStyle w:val="normaltextrun"/>
                <w:rFonts w:ascii="Verdana" w:hAnsi="Verdana" w:cs="Segoe UI"/>
              </w:rPr>
              <w:t>st instance, and a separate repor</w:t>
            </w:r>
            <w:r w:rsidR="00FE39D1">
              <w:rPr>
                <w:rStyle w:val="normaltextrun"/>
                <w:rFonts w:ascii="Verdana" w:hAnsi="Verdana" w:cs="Segoe UI"/>
              </w:rPr>
              <w:t xml:space="preserve">t </w:t>
            </w:r>
            <w:r w:rsidR="00AB68E4">
              <w:rPr>
                <w:rStyle w:val="normaltextrun"/>
                <w:rFonts w:ascii="Verdana" w:hAnsi="Verdana" w:cs="Segoe UI"/>
              </w:rPr>
              <w:t xml:space="preserve">would </w:t>
            </w:r>
            <w:r w:rsidR="00FE39D1">
              <w:rPr>
                <w:rStyle w:val="normaltextrun"/>
                <w:rFonts w:ascii="Verdana" w:hAnsi="Verdana" w:cs="Segoe UI"/>
              </w:rPr>
              <w:t xml:space="preserve">be provided on learning disabilities at a future </w:t>
            </w:r>
            <w:r w:rsidR="00AB68E4">
              <w:rPr>
                <w:rStyle w:val="normaltextrun"/>
                <w:rFonts w:ascii="Verdana" w:hAnsi="Verdana" w:cs="Segoe UI"/>
              </w:rPr>
              <w:t>time</w:t>
            </w:r>
            <w:r w:rsidR="00FE39D1">
              <w:rPr>
                <w:rStyle w:val="normaltextrun"/>
                <w:rFonts w:ascii="Verdana" w:hAnsi="Verdana" w:cs="Segoe UI"/>
              </w:rPr>
              <w:t>;</w:t>
            </w:r>
          </w:p>
          <w:p w:rsidR="0026633B" w:rsidP="009F1C03" w:rsidRDefault="00FE39D1" w14:paraId="07701E32" w14:textId="16C54173">
            <w:pPr>
              <w:pStyle w:val="paragraph"/>
              <w:numPr>
                <w:ilvl w:val="0"/>
                <w:numId w:val="36"/>
              </w:numPr>
              <w:spacing w:before="0" w:beforeAutospacing="0" w:after="0" w:afterAutospacing="0"/>
              <w:textAlignment w:val="baseline"/>
              <w:rPr>
                <w:rStyle w:val="normaltextrun"/>
                <w:rFonts w:ascii="Verdana" w:hAnsi="Verdana" w:cs="Segoe UI"/>
              </w:rPr>
            </w:pPr>
            <w:r>
              <w:rPr>
                <w:rStyle w:val="normaltextrun"/>
                <w:rFonts w:ascii="Verdana" w:hAnsi="Verdana" w:cs="Segoe UI"/>
              </w:rPr>
              <w:t>A</w:t>
            </w:r>
            <w:r w:rsidR="0026633B">
              <w:rPr>
                <w:rStyle w:val="normaltextrun"/>
                <w:rFonts w:ascii="Verdana" w:hAnsi="Verdana" w:cs="Segoe UI"/>
              </w:rPr>
              <w:t xml:space="preserve"> transformation programme</w:t>
            </w:r>
            <w:r>
              <w:rPr>
                <w:rStyle w:val="normaltextrun"/>
                <w:rFonts w:ascii="Verdana" w:hAnsi="Verdana" w:cs="Segoe UI"/>
              </w:rPr>
              <w:t xml:space="preserve"> has been established</w:t>
            </w:r>
            <w:r w:rsidR="0026633B">
              <w:rPr>
                <w:rStyle w:val="normaltextrun"/>
                <w:rFonts w:ascii="Verdana" w:hAnsi="Verdana" w:cs="Segoe UI"/>
              </w:rPr>
              <w:t xml:space="preserve"> to oversee the delivery of the improvements required to provide </w:t>
            </w:r>
            <w:r w:rsidR="00AB68E4">
              <w:rPr>
                <w:rStyle w:val="normaltextrun"/>
                <w:rFonts w:ascii="Verdana" w:hAnsi="Verdana" w:cs="Segoe UI"/>
              </w:rPr>
              <w:t xml:space="preserve">mental health </w:t>
            </w:r>
            <w:r w:rsidR="0026633B">
              <w:rPr>
                <w:rStyle w:val="normaltextrun"/>
                <w:rFonts w:ascii="Verdana" w:hAnsi="Verdana" w:cs="Segoe UI"/>
              </w:rPr>
              <w:t>patients and service users with high quality care</w:t>
            </w:r>
            <w:r w:rsidR="009F1C03">
              <w:rPr>
                <w:rStyle w:val="normaltextrun"/>
                <w:rFonts w:ascii="Verdana" w:hAnsi="Verdana" w:cs="Segoe UI"/>
              </w:rPr>
              <w:t xml:space="preserve">, </w:t>
            </w:r>
            <w:r w:rsidR="0026633B">
              <w:rPr>
                <w:rStyle w:val="normaltextrun"/>
                <w:rFonts w:ascii="Verdana" w:hAnsi="Verdana" w:cs="Segoe UI"/>
              </w:rPr>
              <w:t xml:space="preserve">with a number of workstreams underneath; </w:t>
            </w:r>
          </w:p>
          <w:p w:rsidR="0026633B" w:rsidP="0029621C" w:rsidRDefault="0026633B" w14:paraId="74ADB8B5" w14:textId="6A0DE38C">
            <w:pPr>
              <w:pStyle w:val="paragraph"/>
              <w:numPr>
                <w:ilvl w:val="0"/>
                <w:numId w:val="36"/>
              </w:numPr>
              <w:spacing w:before="0" w:beforeAutospacing="0" w:after="0" w:afterAutospacing="0"/>
              <w:textAlignment w:val="baseline"/>
              <w:rPr>
                <w:rFonts w:ascii="Verdana" w:hAnsi="Verdana" w:cs="Segoe UI"/>
              </w:rPr>
            </w:pPr>
            <w:r>
              <w:rPr>
                <w:rFonts w:ascii="Verdana" w:hAnsi="Verdana" w:cs="Arial"/>
                <w:bCs/>
              </w:rPr>
              <w:t>This report focuses on the work of the quality and safety workstream, led by the Deputy Medical Director;</w:t>
            </w:r>
          </w:p>
          <w:p w:rsidR="0029621C" w:rsidP="008A52A7" w:rsidRDefault="008A52A7" w14:paraId="64EB2853" w14:textId="7D227DB5">
            <w:pPr>
              <w:pStyle w:val="paragraph"/>
              <w:spacing w:before="0" w:beforeAutospacing="0" w:after="0" w:afterAutospacing="0"/>
              <w:textAlignment w:val="baseline"/>
              <w:rPr>
                <w:rFonts w:ascii="Verdana" w:hAnsi="Verdana" w:cs="Segoe UI"/>
              </w:rPr>
            </w:pPr>
            <w:r>
              <w:rPr>
                <w:rFonts w:ascii="Verdana" w:hAnsi="Verdana" w:cs="Segoe UI"/>
              </w:rPr>
              <w:t xml:space="preserve">        </w:t>
            </w:r>
            <w:r w:rsidR="0026633B">
              <w:rPr>
                <w:rFonts w:ascii="Verdana" w:hAnsi="Verdana" w:cs="Segoe UI"/>
              </w:rPr>
              <w:t xml:space="preserve">Its initial </w:t>
            </w:r>
            <w:r w:rsidR="0029621C">
              <w:rPr>
                <w:rFonts w:ascii="Verdana" w:hAnsi="Verdana" w:cs="Segoe UI"/>
              </w:rPr>
              <w:t>priorities</w:t>
            </w:r>
            <w:r w:rsidR="0026633B">
              <w:rPr>
                <w:rFonts w:ascii="Verdana" w:hAnsi="Verdana" w:cs="Segoe UI"/>
              </w:rPr>
              <w:t xml:space="preserve"> have been set </w:t>
            </w:r>
            <w:r w:rsidR="0029621C">
              <w:rPr>
                <w:rFonts w:ascii="Verdana" w:hAnsi="Verdana" w:cs="Segoe UI"/>
              </w:rPr>
              <w:t>as:</w:t>
            </w:r>
          </w:p>
          <w:p w:rsidR="0029621C" w:rsidP="0029621C" w:rsidRDefault="0029621C" w14:paraId="2C76D417" w14:textId="617F0B89">
            <w:pPr>
              <w:pStyle w:val="ListParagraph"/>
              <w:numPr>
                <w:ilvl w:val="1"/>
                <w:numId w:val="37"/>
              </w:numPr>
              <w:rPr>
                <w:rFonts w:ascii="Verdana" w:hAnsi="Verdana" w:cs="Arial"/>
                <w:sz w:val="24"/>
                <w:szCs w:val="24"/>
              </w:rPr>
            </w:pPr>
            <w:r w:rsidRPr="003B239D">
              <w:rPr>
                <w:rFonts w:ascii="Verdana" w:hAnsi="Verdana" w:cs="Arial"/>
                <w:sz w:val="24"/>
                <w:szCs w:val="24"/>
              </w:rPr>
              <w:t xml:space="preserve">Quality and </w:t>
            </w:r>
            <w:r>
              <w:rPr>
                <w:rFonts w:ascii="Verdana" w:hAnsi="Verdana" w:cs="Arial"/>
                <w:sz w:val="24"/>
                <w:szCs w:val="24"/>
              </w:rPr>
              <w:t>S</w:t>
            </w:r>
            <w:r w:rsidRPr="003B239D">
              <w:rPr>
                <w:rFonts w:ascii="Verdana" w:hAnsi="Verdana" w:cs="Arial"/>
                <w:sz w:val="24"/>
                <w:szCs w:val="24"/>
              </w:rPr>
              <w:t xml:space="preserve">afety </w:t>
            </w:r>
            <w:r>
              <w:rPr>
                <w:rFonts w:ascii="Verdana" w:hAnsi="Verdana" w:cs="Arial"/>
                <w:sz w:val="24"/>
                <w:szCs w:val="24"/>
              </w:rPr>
              <w:t>M</w:t>
            </w:r>
            <w:r w:rsidRPr="003B239D">
              <w:rPr>
                <w:rFonts w:ascii="Verdana" w:hAnsi="Verdana" w:cs="Arial"/>
                <w:sz w:val="24"/>
                <w:szCs w:val="24"/>
              </w:rPr>
              <w:t>etrics</w:t>
            </w:r>
            <w:r w:rsidR="00F353DF">
              <w:rPr>
                <w:rFonts w:ascii="Verdana" w:hAnsi="Verdana" w:cs="Arial"/>
                <w:sz w:val="24"/>
                <w:szCs w:val="24"/>
              </w:rPr>
              <w:t>/Dashboard</w:t>
            </w:r>
            <w:r w:rsidRPr="003B239D">
              <w:rPr>
                <w:rFonts w:ascii="Verdana" w:hAnsi="Verdana" w:cs="Arial"/>
                <w:sz w:val="24"/>
                <w:szCs w:val="24"/>
              </w:rPr>
              <w:t xml:space="preserve">; </w:t>
            </w:r>
          </w:p>
          <w:p w:rsidR="0029621C" w:rsidP="0029621C" w:rsidRDefault="0029621C" w14:paraId="65B34B52" w14:textId="77777777">
            <w:pPr>
              <w:pStyle w:val="ListParagraph"/>
              <w:numPr>
                <w:ilvl w:val="1"/>
                <w:numId w:val="37"/>
              </w:numPr>
              <w:rPr>
                <w:rFonts w:ascii="Verdana" w:hAnsi="Verdana" w:cs="Arial"/>
                <w:sz w:val="24"/>
                <w:szCs w:val="24"/>
              </w:rPr>
            </w:pPr>
            <w:r w:rsidRPr="003B239D">
              <w:rPr>
                <w:rFonts w:ascii="Verdana" w:hAnsi="Verdana" w:cs="Arial"/>
                <w:sz w:val="24"/>
                <w:szCs w:val="24"/>
              </w:rPr>
              <w:t>Serious incidents</w:t>
            </w:r>
            <w:r>
              <w:rPr>
                <w:rFonts w:ascii="Verdana" w:hAnsi="Verdana" w:cs="Arial"/>
                <w:sz w:val="24"/>
                <w:szCs w:val="24"/>
              </w:rPr>
              <w:t>, C</w:t>
            </w:r>
            <w:r w:rsidRPr="003B239D">
              <w:rPr>
                <w:rFonts w:ascii="Verdana" w:hAnsi="Verdana" w:cs="Arial"/>
                <w:sz w:val="24"/>
                <w:szCs w:val="24"/>
              </w:rPr>
              <w:t xml:space="preserve">omplaints </w:t>
            </w:r>
            <w:r>
              <w:rPr>
                <w:rFonts w:ascii="Verdana" w:hAnsi="Verdana" w:cs="Arial"/>
                <w:sz w:val="24"/>
                <w:szCs w:val="24"/>
              </w:rPr>
              <w:t xml:space="preserve">and Investigations; </w:t>
            </w:r>
            <w:r w:rsidRPr="003B239D">
              <w:rPr>
                <w:rFonts w:ascii="Verdana" w:hAnsi="Verdana" w:cs="Arial"/>
                <w:sz w:val="24"/>
                <w:szCs w:val="24"/>
              </w:rPr>
              <w:t xml:space="preserve"> </w:t>
            </w:r>
          </w:p>
          <w:p w:rsidR="0029621C" w:rsidP="0029621C" w:rsidRDefault="0029621C" w14:paraId="2A5D883E" w14:textId="77777777">
            <w:pPr>
              <w:pStyle w:val="ListParagraph"/>
              <w:numPr>
                <w:ilvl w:val="1"/>
                <w:numId w:val="37"/>
              </w:numPr>
              <w:rPr>
                <w:rFonts w:ascii="Verdana" w:hAnsi="Verdana" w:cs="Arial"/>
                <w:sz w:val="24"/>
                <w:szCs w:val="24"/>
              </w:rPr>
            </w:pPr>
            <w:r>
              <w:rPr>
                <w:rFonts w:ascii="Verdana" w:hAnsi="Verdana" w:cs="Arial"/>
                <w:sz w:val="24"/>
                <w:szCs w:val="24"/>
              </w:rPr>
              <w:t>External Inspections</w:t>
            </w:r>
            <w:r w:rsidRPr="003B239D">
              <w:rPr>
                <w:rFonts w:ascii="Verdana" w:hAnsi="Verdana" w:cs="Arial"/>
                <w:sz w:val="24"/>
                <w:szCs w:val="24"/>
              </w:rPr>
              <w:t xml:space="preserve">; </w:t>
            </w:r>
          </w:p>
          <w:p w:rsidR="0029621C" w:rsidP="0029621C" w:rsidRDefault="0029621C" w14:paraId="3A714481" w14:textId="15AC462E">
            <w:pPr>
              <w:pStyle w:val="ListParagraph"/>
              <w:numPr>
                <w:ilvl w:val="1"/>
                <w:numId w:val="37"/>
              </w:numPr>
              <w:rPr>
                <w:rFonts w:ascii="Verdana" w:hAnsi="Verdana" w:cs="Arial"/>
                <w:sz w:val="24"/>
                <w:szCs w:val="24"/>
              </w:rPr>
            </w:pPr>
            <w:r w:rsidRPr="003B239D">
              <w:rPr>
                <w:rFonts w:ascii="Verdana" w:hAnsi="Verdana" w:cs="Arial"/>
                <w:sz w:val="24"/>
                <w:szCs w:val="24"/>
              </w:rPr>
              <w:t xml:space="preserve">Risk </w:t>
            </w:r>
            <w:r>
              <w:rPr>
                <w:rFonts w:ascii="Verdana" w:hAnsi="Verdana" w:cs="Arial"/>
                <w:sz w:val="24"/>
                <w:szCs w:val="24"/>
              </w:rPr>
              <w:t>R</w:t>
            </w:r>
            <w:r w:rsidRPr="003B239D">
              <w:rPr>
                <w:rFonts w:ascii="Verdana" w:hAnsi="Verdana" w:cs="Arial"/>
                <w:sz w:val="24"/>
                <w:szCs w:val="24"/>
              </w:rPr>
              <w:t>egister</w:t>
            </w:r>
            <w:r>
              <w:rPr>
                <w:rFonts w:ascii="Verdana" w:hAnsi="Verdana" w:cs="Arial"/>
                <w:sz w:val="24"/>
                <w:szCs w:val="24"/>
              </w:rPr>
              <w:t>.</w:t>
            </w:r>
          </w:p>
          <w:p w:rsidRPr="00F8567E" w:rsidR="00653AEC" w:rsidP="00674958" w:rsidRDefault="0029621C" w14:paraId="6D290401" w14:textId="39984331">
            <w:pPr>
              <w:pStyle w:val="ListParagraph"/>
              <w:numPr>
                <w:ilvl w:val="0"/>
                <w:numId w:val="37"/>
              </w:numPr>
              <w:rPr>
                <w:rFonts w:ascii="Verdana" w:hAnsi="Verdana" w:cs="Arial"/>
                <w:sz w:val="24"/>
                <w:szCs w:val="24"/>
              </w:rPr>
            </w:pPr>
            <w:r w:rsidRPr="00674958">
              <w:rPr>
                <w:rStyle w:val="normaltextrun"/>
                <w:rFonts w:ascii="Verdana" w:hAnsi="Verdana" w:cs="Arial"/>
                <w:sz w:val="24"/>
                <w:szCs w:val="24"/>
              </w:rPr>
              <w:t>Progress and further action required w</w:t>
            </w:r>
            <w:r w:rsidRPr="00674958" w:rsidR="00674958">
              <w:rPr>
                <w:rStyle w:val="normaltextrun"/>
                <w:rFonts w:ascii="Verdana" w:hAnsi="Verdana" w:cs="Arial"/>
                <w:sz w:val="24"/>
                <w:szCs w:val="24"/>
              </w:rPr>
              <w:t xml:space="preserve">ere the focus of the discussion at the most recent workstream meeting. </w:t>
            </w:r>
          </w:p>
        </w:tc>
      </w:tr>
      <w:tr w:rsidRPr="00F8567E" w:rsidR="00762BBE" w:rsidTr="0DE5A6CF" w14:paraId="6D290409" w14:textId="77777777">
        <w:trPr>
          <w:trHeight w:val="97"/>
        </w:trPr>
        <w:tc>
          <w:tcPr>
            <w:tcW w:w="2835" w:type="dxa"/>
            <w:vMerge w:val="restart"/>
            <w:tcMar/>
          </w:tcPr>
          <w:p w:rsidRPr="00F8567E" w:rsidR="00762BBE" w:rsidP="00762BBE" w:rsidRDefault="00762BBE" w14:paraId="6D290403" w14:textId="77777777">
            <w:pPr>
              <w:rPr>
                <w:rFonts w:ascii="Verdana" w:hAnsi="Verdana" w:cs="Arial"/>
                <w:b/>
                <w:sz w:val="24"/>
                <w:szCs w:val="24"/>
              </w:rPr>
            </w:pPr>
            <w:r w:rsidRPr="00F8567E">
              <w:rPr>
                <w:rFonts w:ascii="Verdana" w:hAnsi="Verdana" w:cs="Arial"/>
                <w:b/>
                <w:sz w:val="24"/>
                <w:szCs w:val="24"/>
              </w:rPr>
              <w:t xml:space="preserve">Specific Action Required </w:t>
            </w:r>
          </w:p>
          <w:p w:rsidRPr="00F8567E" w:rsidR="00762BBE" w:rsidP="00762BBE" w:rsidRDefault="00762BBE" w14:paraId="6D290404" w14:textId="77777777">
            <w:pPr>
              <w:rPr>
                <w:rFonts w:ascii="Verdana" w:hAnsi="Verdana" w:cs="Arial"/>
                <w:b/>
                <w:i/>
                <w:sz w:val="24"/>
                <w:szCs w:val="24"/>
              </w:rPr>
            </w:pPr>
            <w:r w:rsidRPr="00F8567E">
              <w:rPr>
                <w:rFonts w:ascii="Verdana" w:hAnsi="Verdana" w:cs="Arial"/>
                <w:b/>
                <w:i/>
                <w:sz w:val="24"/>
                <w:szCs w:val="24"/>
              </w:rPr>
              <w:t>(please choose one only)</w:t>
            </w:r>
          </w:p>
        </w:tc>
        <w:tc>
          <w:tcPr>
            <w:tcW w:w="1853" w:type="dxa"/>
            <w:shd w:val="clear" w:color="auto" w:fill="D5DCE4" w:themeFill="text2" w:themeFillTint="33"/>
            <w:tcMar/>
          </w:tcPr>
          <w:p w:rsidRPr="00F8567E" w:rsidR="00762BBE" w:rsidP="00762BBE" w:rsidRDefault="00762BBE" w14:paraId="6D290405" w14:textId="77777777">
            <w:pPr>
              <w:rPr>
                <w:rFonts w:ascii="Verdana" w:hAnsi="Verdana" w:cs="Arial"/>
                <w:b/>
                <w:sz w:val="24"/>
                <w:szCs w:val="24"/>
              </w:rPr>
            </w:pPr>
            <w:r w:rsidRPr="00F8567E">
              <w:rPr>
                <w:rFonts w:ascii="Verdana" w:hAnsi="Verdana" w:cs="Arial"/>
                <w:b/>
                <w:sz w:val="24"/>
                <w:szCs w:val="24"/>
              </w:rPr>
              <w:t>Information</w:t>
            </w:r>
          </w:p>
        </w:tc>
        <w:tc>
          <w:tcPr>
            <w:tcW w:w="1723" w:type="dxa"/>
            <w:gridSpan w:val="2"/>
            <w:shd w:val="clear" w:color="auto" w:fill="D5DCE4" w:themeFill="text2" w:themeFillTint="33"/>
            <w:tcMar/>
          </w:tcPr>
          <w:p w:rsidRPr="00F8567E" w:rsidR="00762BBE" w:rsidP="00762BBE" w:rsidRDefault="00762BBE" w14:paraId="6D290406" w14:textId="77777777">
            <w:pPr>
              <w:rPr>
                <w:rFonts w:ascii="Verdana" w:hAnsi="Verdana" w:cs="Arial"/>
                <w:b/>
                <w:sz w:val="24"/>
                <w:szCs w:val="24"/>
              </w:rPr>
            </w:pPr>
            <w:r w:rsidRPr="00F8567E">
              <w:rPr>
                <w:rFonts w:ascii="Verdana" w:hAnsi="Verdana" w:cs="Arial"/>
                <w:b/>
                <w:sz w:val="24"/>
                <w:szCs w:val="24"/>
              </w:rPr>
              <w:t>Discussion</w:t>
            </w:r>
          </w:p>
        </w:tc>
        <w:tc>
          <w:tcPr>
            <w:tcW w:w="1661" w:type="dxa"/>
            <w:shd w:val="clear" w:color="auto" w:fill="D5DCE4" w:themeFill="text2" w:themeFillTint="33"/>
            <w:tcMar/>
          </w:tcPr>
          <w:p w:rsidRPr="00F8567E" w:rsidR="00762BBE" w:rsidP="00762BBE" w:rsidRDefault="00762BBE" w14:paraId="6D290407" w14:textId="77777777">
            <w:pPr>
              <w:rPr>
                <w:rFonts w:ascii="Verdana" w:hAnsi="Verdana" w:cs="Arial"/>
                <w:b/>
                <w:sz w:val="24"/>
                <w:szCs w:val="24"/>
              </w:rPr>
            </w:pPr>
            <w:r w:rsidRPr="00F8567E">
              <w:rPr>
                <w:rFonts w:ascii="Verdana" w:hAnsi="Verdana" w:cs="Arial"/>
                <w:b/>
                <w:sz w:val="24"/>
                <w:szCs w:val="24"/>
              </w:rPr>
              <w:t>Assurance</w:t>
            </w:r>
          </w:p>
        </w:tc>
        <w:tc>
          <w:tcPr>
            <w:tcW w:w="1516" w:type="dxa"/>
            <w:gridSpan w:val="2"/>
            <w:shd w:val="clear" w:color="auto" w:fill="D5DCE4" w:themeFill="text2" w:themeFillTint="33"/>
            <w:tcMar/>
          </w:tcPr>
          <w:p w:rsidRPr="00F8567E" w:rsidR="00762BBE" w:rsidP="00762BBE" w:rsidRDefault="00762BBE" w14:paraId="6D290408" w14:textId="77777777">
            <w:pPr>
              <w:rPr>
                <w:rFonts w:ascii="Verdana" w:hAnsi="Verdana" w:cs="Arial"/>
                <w:b/>
                <w:sz w:val="24"/>
                <w:szCs w:val="24"/>
              </w:rPr>
            </w:pPr>
            <w:r w:rsidRPr="00F8567E">
              <w:rPr>
                <w:rFonts w:ascii="Verdana" w:hAnsi="Verdana" w:cs="Arial"/>
                <w:b/>
                <w:sz w:val="24"/>
                <w:szCs w:val="24"/>
              </w:rPr>
              <w:t>Approval</w:t>
            </w:r>
          </w:p>
        </w:tc>
      </w:tr>
      <w:tr w:rsidRPr="00F8567E" w:rsidR="00762BBE" w:rsidTr="0DE5A6CF" w14:paraId="6D29040F" w14:textId="77777777">
        <w:trPr>
          <w:trHeight w:val="96"/>
        </w:trPr>
        <w:tc>
          <w:tcPr>
            <w:tcW w:w="2835" w:type="dxa"/>
            <w:vMerge/>
            <w:tcMar/>
          </w:tcPr>
          <w:p w:rsidRPr="00F8567E" w:rsidR="00762BBE" w:rsidP="00762BBE" w:rsidRDefault="00762BBE" w14:paraId="6D29040A"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rPr>
              <w:rFonts w:ascii="Verdana" w:hAnsi="Verdana" w:cs="Arial"/>
              <w:sz w:val="24"/>
              <w:szCs w:val="24"/>
            </w:rPr>
          </w:sdtEndPr>
          <w:sdtContent>
            <w:tc>
              <w:tcPr>
                <w:tcW w:w="1853" w:type="dxa"/>
                <w:tcMar/>
              </w:tcPr>
              <w:p w:rsidRPr="00F8567E" w:rsidR="00762BBE" w:rsidP="00762BBE" w:rsidRDefault="00762BBE" w14:paraId="6D29040B"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rPr>
              <w:rFonts w:ascii="Verdana" w:hAnsi="Verdana" w:cs="Arial"/>
              <w:sz w:val="24"/>
              <w:szCs w:val="24"/>
            </w:rPr>
          </w:sdtEndPr>
          <w:sdtContent>
            <w:tc>
              <w:tcPr>
                <w:tcW w:w="1723" w:type="dxa"/>
                <w:gridSpan w:val="2"/>
                <w:tcMar/>
              </w:tcPr>
              <w:p w:rsidRPr="00F8567E" w:rsidR="00762BBE" w:rsidP="00762BBE" w:rsidRDefault="00762BBE" w14:paraId="6D29040C"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rPr>
              <w:rFonts w:ascii="Verdana" w:hAnsi="Verdana" w:cs="Arial"/>
              <w:sz w:val="24"/>
              <w:szCs w:val="24"/>
            </w:rPr>
          </w:sdtEndPr>
          <w:sdtContent>
            <w:tc>
              <w:tcPr>
                <w:tcW w:w="1661" w:type="dxa"/>
                <w:tcMar/>
              </w:tcPr>
              <w:p w:rsidRPr="00F8567E" w:rsidR="00762BBE" w:rsidP="00762BBE" w:rsidRDefault="0026633B" w14:paraId="6D29040D" w14:textId="42B7AFF0">
                <w:pPr>
                  <w:ind w:right="96"/>
                  <w:jc w:val="center"/>
                  <w:rPr>
                    <w:rFonts w:ascii="Verdana" w:hAnsi="Verdana" w:cs="Arial"/>
                    <w:sz w:val="24"/>
                    <w:szCs w:val="24"/>
                  </w:rPr>
                </w:pPr>
                <w:r>
                  <w:rPr>
                    <w:rFonts w:hint="eastAsia" w:ascii="MS Gothic" w:hAnsi="MS Gothic" w:eastAsia="MS Gothic" w:cs="Aria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rPr>
              <w:rFonts w:ascii="Verdana" w:hAnsi="Verdana" w:cs="Arial"/>
              <w:sz w:val="24"/>
              <w:szCs w:val="24"/>
            </w:rPr>
          </w:sdtEndPr>
          <w:sdtContent>
            <w:tc>
              <w:tcPr>
                <w:tcW w:w="1516" w:type="dxa"/>
                <w:gridSpan w:val="2"/>
                <w:tcMar/>
              </w:tcPr>
              <w:p w:rsidRPr="00F8567E" w:rsidR="00762BBE" w:rsidP="00762BBE" w:rsidRDefault="00F57042" w14:paraId="6D29040E"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762BBE" w:rsidTr="0DE5A6CF" w14:paraId="6D290418" w14:textId="77777777">
        <w:tc>
          <w:tcPr>
            <w:tcW w:w="2835" w:type="dxa"/>
            <w:tcMar/>
          </w:tcPr>
          <w:p w:rsidRPr="00F8567E" w:rsidR="00762BBE" w:rsidP="00762BBE" w:rsidRDefault="00762BBE" w14:paraId="6D290410" w14:textId="77777777">
            <w:pPr>
              <w:rPr>
                <w:rFonts w:ascii="Verdana" w:hAnsi="Verdana" w:cs="Arial"/>
                <w:b/>
                <w:sz w:val="24"/>
                <w:szCs w:val="24"/>
              </w:rPr>
            </w:pPr>
            <w:r w:rsidRPr="00F8567E">
              <w:rPr>
                <w:rFonts w:ascii="Verdana" w:hAnsi="Verdana" w:cs="Arial"/>
                <w:b/>
                <w:sz w:val="24"/>
                <w:szCs w:val="24"/>
              </w:rPr>
              <w:lastRenderedPageBreak/>
              <w:t>Recommendations</w:t>
            </w:r>
          </w:p>
          <w:p w:rsidRPr="00F8567E" w:rsidR="00762BBE" w:rsidP="00762BBE" w:rsidRDefault="00762BBE" w14:paraId="6D290411" w14:textId="77777777">
            <w:pPr>
              <w:rPr>
                <w:rFonts w:ascii="Verdana" w:hAnsi="Verdana" w:cs="Arial"/>
                <w:b/>
                <w:sz w:val="24"/>
                <w:szCs w:val="24"/>
              </w:rPr>
            </w:pPr>
          </w:p>
        </w:tc>
        <w:tc>
          <w:tcPr>
            <w:tcW w:w="6753" w:type="dxa"/>
            <w:gridSpan w:val="6"/>
            <w:tcMar/>
          </w:tcPr>
          <w:p w:rsidRPr="002D4E49" w:rsidR="002D4E49" w:rsidP="002D4E49" w:rsidRDefault="002D4E49" w14:paraId="38351F50" w14:textId="77777777">
            <w:pPr>
              <w:pStyle w:val="Default"/>
              <w:widowControl w:val="0"/>
              <w:rPr>
                <w:rFonts w:ascii="Verdana" w:hAnsi="Verdana" w:cs="Arial"/>
                <w:color w:val="auto"/>
              </w:rPr>
            </w:pPr>
            <w:r w:rsidRPr="002D4E49">
              <w:rPr>
                <w:rFonts w:ascii="Verdana" w:hAnsi="Verdana" w:cs="Arial"/>
                <w:color w:val="auto"/>
              </w:rPr>
              <w:t>Members are asked to:</w:t>
            </w:r>
          </w:p>
          <w:p w:rsidRPr="007C2408" w:rsidR="007C2408" w:rsidP="002D4E49" w:rsidRDefault="007C2408" w14:paraId="60D9DCB1" w14:textId="0FD48753">
            <w:pPr>
              <w:pStyle w:val="Default"/>
              <w:widowControl w:val="0"/>
              <w:numPr>
                <w:ilvl w:val="0"/>
                <w:numId w:val="20"/>
              </w:numPr>
              <w:rPr>
                <w:rFonts w:ascii="Verdana" w:hAnsi="Verdana" w:cs="Arial"/>
                <w:b/>
                <w:color w:val="auto"/>
              </w:rPr>
            </w:pPr>
            <w:r>
              <w:rPr>
                <w:rFonts w:ascii="Verdana" w:hAnsi="Verdana" w:cs="Arial"/>
                <w:b/>
                <w:color w:val="auto"/>
              </w:rPr>
              <w:t xml:space="preserve">ACKNOWLEDGE </w:t>
            </w:r>
            <w:r w:rsidRPr="007C2408">
              <w:rPr>
                <w:rFonts w:ascii="Verdana" w:hAnsi="Verdana" w:cs="Arial"/>
                <w:bCs/>
                <w:color w:val="auto"/>
              </w:rPr>
              <w:t>the eight priority areas identified for the workstream</w:t>
            </w:r>
            <w:r>
              <w:rPr>
                <w:rFonts w:ascii="Verdana" w:hAnsi="Verdana" w:cs="Arial"/>
                <w:bCs/>
                <w:color w:val="auto"/>
              </w:rPr>
              <w:t xml:space="preserve"> and timescales for delivery</w:t>
            </w:r>
            <w:r w:rsidRPr="007C2408">
              <w:rPr>
                <w:rFonts w:ascii="Verdana" w:hAnsi="Verdana" w:cs="Arial"/>
                <w:bCs/>
                <w:color w:val="auto"/>
              </w:rPr>
              <w:t>;</w:t>
            </w:r>
            <w:r>
              <w:rPr>
                <w:rFonts w:ascii="Verdana" w:hAnsi="Verdana" w:cs="Arial"/>
                <w:b/>
                <w:color w:val="auto"/>
              </w:rPr>
              <w:t xml:space="preserve"> </w:t>
            </w:r>
          </w:p>
          <w:p w:rsidRPr="00B54270" w:rsidR="00762BBE" w:rsidP="002D4E49" w:rsidRDefault="002D4E49" w14:paraId="595CD53A" w14:textId="77777777">
            <w:pPr>
              <w:pStyle w:val="Default"/>
              <w:widowControl w:val="0"/>
              <w:numPr>
                <w:ilvl w:val="0"/>
                <w:numId w:val="20"/>
              </w:numPr>
              <w:rPr>
                <w:rFonts w:ascii="Verdana" w:hAnsi="Verdana" w:cs="Arial"/>
                <w:b/>
                <w:color w:val="auto"/>
              </w:rPr>
            </w:pPr>
            <w:r w:rsidRPr="002D4E49">
              <w:rPr>
                <w:rFonts w:ascii="Verdana" w:hAnsi="Verdana" w:cs="Arial"/>
                <w:b/>
                <w:bCs/>
                <w:color w:val="auto"/>
              </w:rPr>
              <w:t>BE ASSURED</w:t>
            </w:r>
            <w:r w:rsidRPr="002D4E49">
              <w:rPr>
                <w:rFonts w:ascii="Verdana" w:hAnsi="Verdana" w:cs="Arial"/>
                <w:color w:val="auto"/>
              </w:rPr>
              <w:t xml:space="preserve"> by the progress made </w:t>
            </w:r>
            <w:r w:rsidR="00B54270">
              <w:rPr>
                <w:rFonts w:ascii="Verdana" w:hAnsi="Verdana" w:cs="Arial"/>
                <w:color w:val="auto"/>
              </w:rPr>
              <w:t>against each priority and the next stages of work;</w:t>
            </w:r>
          </w:p>
          <w:p w:rsidRPr="002D4E49" w:rsidR="00B54270" w:rsidP="002D4E49" w:rsidRDefault="00B54270" w14:paraId="6D290417" w14:textId="3FEBA77E">
            <w:pPr>
              <w:pStyle w:val="Default"/>
              <w:widowControl w:val="0"/>
              <w:numPr>
                <w:ilvl w:val="0"/>
                <w:numId w:val="20"/>
              </w:numPr>
              <w:rPr>
                <w:rFonts w:ascii="Verdana" w:hAnsi="Verdana" w:cs="Arial"/>
                <w:b/>
                <w:color w:val="auto"/>
              </w:rPr>
            </w:pPr>
            <w:r>
              <w:rPr>
                <w:rFonts w:ascii="Verdana" w:hAnsi="Verdana" w:cs="Arial"/>
                <w:b/>
                <w:bCs/>
                <w:color w:val="auto"/>
              </w:rPr>
              <w:t xml:space="preserve">BE ASSURED </w:t>
            </w:r>
            <w:r>
              <w:rPr>
                <w:rFonts w:ascii="Verdana" w:hAnsi="Verdana" w:cs="Arial"/>
                <w:color w:val="auto"/>
              </w:rPr>
              <w:t xml:space="preserve">by the peer review process </w:t>
            </w:r>
            <w:r w:rsidR="00521456">
              <w:rPr>
                <w:rFonts w:ascii="Verdana" w:hAnsi="Verdana" w:cs="Arial"/>
                <w:color w:val="auto"/>
              </w:rPr>
              <w:t xml:space="preserve">established to address the backlog of serious incidents. </w:t>
            </w:r>
          </w:p>
        </w:tc>
      </w:tr>
    </w:tbl>
    <w:p w:rsidRPr="00F8567E" w:rsidR="0020539A" w:rsidRDefault="0020539A" w14:paraId="6D290419" w14:textId="77777777">
      <w:pPr>
        <w:rPr>
          <w:rFonts w:ascii="Verdana" w:hAnsi="Verdana"/>
          <w:sz w:val="24"/>
          <w:szCs w:val="24"/>
        </w:rPr>
      </w:pPr>
    </w:p>
    <w:p w:rsidRPr="00F8567E" w:rsidR="00653AEC" w:rsidP="00FF02E7" w:rsidRDefault="0020539A" w14:paraId="6D29041A" w14:textId="4661ECC8">
      <w:pPr>
        <w:spacing w:after="0" w:line="240" w:lineRule="auto"/>
        <w:jc w:val="center"/>
        <w:rPr>
          <w:rFonts w:ascii="Verdana" w:hAnsi="Verdana" w:cs="Arial"/>
          <w:b/>
          <w:sz w:val="24"/>
          <w:szCs w:val="24"/>
        </w:rPr>
      </w:pPr>
      <w:r w:rsidRPr="00F8567E">
        <w:rPr>
          <w:rFonts w:ascii="Verdana" w:hAnsi="Verdana"/>
          <w:sz w:val="24"/>
          <w:szCs w:val="24"/>
        </w:rPr>
        <w:br w:type="page"/>
      </w:r>
      <w:r w:rsidR="008256CA">
        <w:rPr>
          <w:rFonts w:ascii="Verdana" w:hAnsi="Verdana" w:cs="Arial"/>
          <w:b/>
          <w:sz w:val="24"/>
          <w:szCs w:val="24"/>
        </w:rPr>
        <w:lastRenderedPageBreak/>
        <w:t>MENTAL HEALTH TRANSFORMATION PROGRAMME QUALITY AND SAFETY WORKSTREAM UPDATE</w:t>
      </w:r>
    </w:p>
    <w:p w:rsidRPr="00F8567E" w:rsidR="00653AEC" w:rsidP="00653AEC" w:rsidRDefault="00653AEC" w14:paraId="6D29041B" w14:textId="77777777">
      <w:pPr>
        <w:spacing w:after="0" w:line="240" w:lineRule="auto"/>
        <w:jc w:val="center"/>
        <w:rPr>
          <w:rFonts w:ascii="Verdana" w:hAnsi="Verdana" w:cs="Arial"/>
          <w:b/>
          <w:sz w:val="24"/>
          <w:szCs w:val="24"/>
        </w:rPr>
      </w:pPr>
    </w:p>
    <w:p w:rsidRPr="00F8567E" w:rsidR="00653AEC" w:rsidP="00653AEC" w:rsidRDefault="00653AEC" w14:paraId="6D29041C"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INTRODUCTION</w:t>
      </w:r>
    </w:p>
    <w:p w:rsidRPr="00000241" w:rsidR="00000241" w:rsidP="00000241" w:rsidRDefault="00000241" w14:paraId="5ED3AEAB" w14:textId="33FB9C6C">
      <w:pPr>
        <w:spacing w:after="0" w:line="240" w:lineRule="auto"/>
        <w:ind w:right="96"/>
        <w:rPr>
          <w:rFonts w:ascii="Verdana" w:hAnsi="Verdana" w:cs="Arial"/>
          <w:sz w:val="24"/>
          <w:szCs w:val="24"/>
        </w:rPr>
      </w:pPr>
      <w:r w:rsidRPr="00000241">
        <w:rPr>
          <w:rFonts w:ascii="Verdana" w:hAnsi="Verdana" w:cs="Arial"/>
          <w:sz w:val="24"/>
          <w:szCs w:val="24"/>
        </w:rPr>
        <w:t xml:space="preserve">The purpose of the report is to provide an update on the establishment and progress of the quality and safety workstream </w:t>
      </w:r>
      <w:r w:rsidR="0077158D">
        <w:rPr>
          <w:rFonts w:ascii="Verdana" w:hAnsi="Verdana" w:cs="Arial"/>
          <w:sz w:val="24"/>
          <w:szCs w:val="24"/>
        </w:rPr>
        <w:t>for</w:t>
      </w:r>
      <w:r w:rsidRPr="00000241">
        <w:rPr>
          <w:rFonts w:ascii="Verdana" w:hAnsi="Verdana" w:cs="Arial"/>
          <w:sz w:val="24"/>
          <w:szCs w:val="24"/>
        </w:rPr>
        <w:t xml:space="preserve"> the mental health transformation programme. </w:t>
      </w:r>
    </w:p>
    <w:p w:rsidRPr="00F8567E" w:rsidR="00653AEC" w:rsidP="00653AEC" w:rsidRDefault="00653AEC" w14:paraId="6D29041E" w14:textId="77777777">
      <w:pPr>
        <w:pStyle w:val="ListParagraph"/>
        <w:spacing w:after="0" w:line="240" w:lineRule="auto"/>
        <w:rPr>
          <w:rFonts w:ascii="Verdana" w:hAnsi="Verdana" w:cs="Arial"/>
          <w:b/>
          <w:sz w:val="24"/>
          <w:szCs w:val="24"/>
        </w:rPr>
      </w:pPr>
    </w:p>
    <w:p w:rsidRPr="00F8567E" w:rsidR="00653AEC" w:rsidP="00653AEC" w:rsidRDefault="00653AEC" w14:paraId="6D29041F"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BACKGROUND</w:t>
      </w:r>
    </w:p>
    <w:p w:rsidR="00C50E62" w:rsidP="00C50E62" w:rsidRDefault="00C50E62" w14:paraId="058B03AE" w14:textId="49A7FC30">
      <w:pPr>
        <w:pStyle w:val="paragraph"/>
        <w:spacing w:before="0" w:beforeAutospacing="0" w:after="0" w:afterAutospacing="0"/>
        <w:textAlignment w:val="baseline"/>
        <w:rPr>
          <w:rStyle w:val="normaltextrun"/>
          <w:rFonts w:ascii="Verdana" w:hAnsi="Verdana" w:cs="Segoe UI"/>
        </w:rPr>
      </w:pPr>
      <w:r>
        <w:rPr>
          <w:rStyle w:val="normaltextrun"/>
          <w:rFonts w:ascii="Verdana" w:hAnsi="Verdana" w:cs="Segoe UI"/>
        </w:rPr>
        <w:t xml:space="preserve">As part of the health board’s </w:t>
      </w:r>
      <w:r w:rsidRPr="00010351">
        <w:rPr>
          <w:rFonts w:ascii="Verdana" w:hAnsi="Verdana" w:cs="Segoe UI"/>
        </w:rPr>
        <w:t xml:space="preserve">ambition to </w:t>
      </w:r>
      <w:r>
        <w:rPr>
          <w:rFonts w:ascii="Verdana" w:hAnsi="Verdana" w:cs="Segoe UI"/>
        </w:rPr>
        <w:t>deliver</w:t>
      </w:r>
      <w:r w:rsidRPr="00010351">
        <w:rPr>
          <w:rFonts w:ascii="Verdana" w:hAnsi="Verdana" w:cs="Segoe UI"/>
        </w:rPr>
        <w:t xml:space="preserve"> safe, high quality </w:t>
      </w:r>
      <w:r>
        <w:rPr>
          <w:rFonts w:ascii="Verdana" w:hAnsi="Verdana" w:cs="Segoe UI"/>
        </w:rPr>
        <w:t xml:space="preserve">and </w:t>
      </w:r>
      <w:r w:rsidRPr="00010351">
        <w:rPr>
          <w:rFonts w:ascii="Verdana" w:hAnsi="Verdana" w:cs="Segoe UI"/>
        </w:rPr>
        <w:t>responsive services</w:t>
      </w:r>
      <w:r>
        <w:rPr>
          <w:rFonts w:ascii="Verdana" w:hAnsi="Verdana" w:cs="Segoe UI"/>
        </w:rPr>
        <w:t>, it commissioned an independent expert to assess mental health and learning disabilities services. Recommendations were presented to the board in public in June 2025</w:t>
      </w:r>
      <w:r>
        <w:rPr>
          <w:rStyle w:val="normaltextrun"/>
          <w:rFonts w:ascii="Verdana" w:hAnsi="Verdana" w:cs="Segoe UI"/>
        </w:rPr>
        <w:t xml:space="preserve"> and it was agreed focus would be given to adult and older people </w:t>
      </w:r>
      <w:r w:rsidR="008D1946">
        <w:rPr>
          <w:rStyle w:val="normaltextrun"/>
          <w:rFonts w:ascii="Verdana" w:hAnsi="Verdana" w:cs="Segoe UI"/>
        </w:rPr>
        <w:t xml:space="preserve">mental health </w:t>
      </w:r>
      <w:r>
        <w:rPr>
          <w:rStyle w:val="normaltextrun"/>
          <w:rFonts w:ascii="Verdana" w:hAnsi="Verdana" w:cs="Segoe UI"/>
        </w:rPr>
        <w:t xml:space="preserve">services in the first instance, with a separate report to be provided on learning disabilities at a future time. </w:t>
      </w:r>
    </w:p>
    <w:p w:rsidR="00C50E62" w:rsidP="00C50E62" w:rsidRDefault="00C50E62" w14:paraId="3B7E36A6" w14:textId="77777777">
      <w:pPr>
        <w:pStyle w:val="paragraph"/>
        <w:spacing w:before="0" w:beforeAutospacing="0" w:after="0" w:afterAutospacing="0"/>
        <w:textAlignment w:val="baseline"/>
        <w:rPr>
          <w:rStyle w:val="normaltextrun"/>
          <w:rFonts w:ascii="Verdana" w:hAnsi="Verdana" w:cs="Segoe UI"/>
        </w:rPr>
      </w:pPr>
    </w:p>
    <w:p w:rsidR="00C50E62" w:rsidP="00C50E62" w:rsidRDefault="00C50E62" w14:paraId="41F0D4C8" w14:textId="61F2C122">
      <w:pPr>
        <w:pStyle w:val="paragraph"/>
        <w:spacing w:before="0" w:beforeAutospacing="0" w:after="0" w:afterAutospacing="0"/>
        <w:textAlignment w:val="baseline"/>
        <w:rPr>
          <w:rStyle w:val="normaltextrun"/>
          <w:rFonts w:ascii="Verdana" w:hAnsi="Verdana" w:cs="Segoe UI"/>
        </w:rPr>
      </w:pPr>
      <w:r>
        <w:rPr>
          <w:rStyle w:val="normaltextrun"/>
          <w:rFonts w:ascii="Verdana" w:hAnsi="Verdana" w:cs="Segoe UI"/>
        </w:rPr>
        <w:t>A transformation programme has been established to oversee the delivery of the improvements required to provide mental health patients and service users with high quality care, with workstreams underneath:</w:t>
      </w:r>
    </w:p>
    <w:p w:rsidR="00C50E62" w:rsidP="00C50E62" w:rsidRDefault="00C50E62" w14:paraId="125244E0" w14:textId="35834672">
      <w:pPr>
        <w:pStyle w:val="paragraph"/>
        <w:numPr>
          <w:ilvl w:val="0"/>
          <w:numId w:val="38"/>
        </w:numPr>
        <w:spacing w:before="0" w:beforeAutospacing="0" w:after="0" w:afterAutospacing="0"/>
        <w:textAlignment w:val="baseline"/>
        <w:rPr>
          <w:rStyle w:val="normaltextrun"/>
          <w:rFonts w:ascii="Verdana" w:hAnsi="Verdana" w:cs="Segoe UI"/>
        </w:rPr>
      </w:pPr>
      <w:r>
        <w:rPr>
          <w:rStyle w:val="normaltextrun"/>
          <w:rFonts w:ascii="Verdana" w:hAnsi="Verdana" w:cs="Segoe UI"/>
        </w:rPr>
        <w:t xml:space="preserve">Quality and safety; </w:t>
      </w:r>
    </w:p>
    <w:p w:rsidR="00C50E62" w:rsidP="00C50E62" w:rsidRDefault="00C50E62" w14:paraId="0EF3FB01" w14:textId="010A6A5C">
      <w:pPr>
        <w:pStyle w:val="paragraph"/>
        <w:numPr>
          <w:ilvl w:val="0"/>
          <w:numId w:val="38"/>
        </w:numPr>
        <w:spacing w:before="0" w:beforeAutospacing="0" w:after="0" w:afterAutospacing="0"/>
        <w:textAlignment w:val="baseline"/>
        <w:rPr>
          <w:rStyle w:val="normaltextrun"/>
          <w:rFonts w:ascii="Verdana" w:hAnsi="Verdana" w:cs="Segoe UI"/>
        </w:rPr>
      </w:pPr>
      <w:r>
        <w:rPr>
          <w:rStyle w:val="normaltextrun"/>
          <w:rFonts w:ascii="Verdana" w:hAnsi="Verdana" w:cs="Segoe UI"/>
        </w:rPr>
        <w:t xml:space="preserve">Information; </w:t>
      </w:r>
    </w:p>
    <w:p w:rsidR="00C50E62" w:rsidP="00C50E62" w:rsidRDefault="00C50E62" w14:paraId="798BB063" w14:textId="5CCCF066">
      <w:pPr>
        <w:pStyle w:val="paragraph"/>
        <w:numPr>
          <w:ilvl w:val="0"/>
          <w:numId w:val="38"/>
        </w:numPr>
        <w:spacing w:before="0" w:beforeAutospacing="0" w:after="0" w:afterAutospacing="0"/>
        <w:textAlignment w:val="baseline"/>
        <w:rPr>
          <w:rStyle w:val="normaltextrun"/>
          <w:rFonts w:ascii="Verdana" w:hAnsi="Verdana" w:cs="Segoe UI"/>
        </w:rPr>
      </w:pPr>
      <w:r>
        <w:rPr>
          <w:rStyle w:val="normaltextrun"/>
          <w:rFonts w:ascii="Verdana" w:hAnsi="Verdana" w:cs="Segoe UI"/>
        </w:rPr>
        <w:t>Service redesign;</w:t>
      </w:r>
    </w:p>
    <w:p w:rsidR="00C50E62" w:rsidP="00C50E62" w:rsidRDefault="00C50E62" w14:paraId="5DB3D408" w14:textId="6CB17A5D">
      <w:pPr>
        <w:pStyle w:val="paragraph"/>
        <w:numPr>
          <w:ilvl w:val="0"/>
          <w:numId w:val="38"/>
        </w:numPr>
        <w:spacing w:before="0" w:beforeAutospacing="0" w:after="0" w:afterAutospacing="0"/>
        <w:textAlignment w:val="baseline"/>
        <w:rPr>
          <w:rStyle w:val="normaltextrun"/>
          <w:rFonts w:ascii="Verdana" w:hAnsi="Verdana" w:cs="Segoe UI"/>
        </w:rPr>
      </w:pPr>
      <w:r>
        <w:rPr>
          <w:rStyle w:val="normaltextrun"/>
          <w:rFonts w:ascii="Verdana" w:hAnsi="Verdana" w:cs="Segoe UI"/>
        </w:rPr>
        <w:t>Workforce;</w:t>
      </w:r>
    </w:p>
    <w:p w:rsidR="00C50E62" w:rsidP="00C50E62" w:rsidRDefault="00C50E62" w14:paraId="52FB110B" w14:textId="3F73C9C3">
      <w:pPr>
        <w:pStyle w:val="paragraph"/>
        <w:numPr>
          <w:ilvl w:val="0"/>
          <w:numId w:val="38"/>
        </w:numPr>
        <w:spacing w:before="0" w:beforeAutospacing="0" w:after="0" w:afterAutospacing="0"/>
        <w:textAlignment w:val="baseline"/>
        <w:rPr>
          <w:rStyle w:val="normaltextrun"/>
          <w:rFonts w:ascii="Verdana" w:hAnsi="Verdana" w:cs="Segoe UI"/>
        </w:rPr>
      </w:pPr>
      <w:r>
        <w:rPr>
          <w:rStyle w:val="normaltextrun"/>
          <w:rFonts w:ascii="Verdana" w:hAnsi="Verdana" w:cs="Segoe UI"/>
        </w:rPr>
        <w:t>Estate.</w:t>
      </w:r>
    </w:p>
    <w:p w:rsidR="003B239D" w:rsidP="003F257C" w:rsidRDefault="003B239D" w14:paraId="484D1262" w14:textId="77777777">
      <w:pPr>
        <w:pStyle w:val="paragraph"/>
        <w:spacing w:before="0" w:beforeAutospacing="0" w:after="0" w:afterAutospacing="0"/>
        <w:textAlignment w:val="baseline"/>
        <w:rPr>
          <w:rStyle w:val="normaltextrun"/>
          <w:rFonts w:ascii="Verdana" w:hAnsi="Verdana" w:cs="Segoe UI"/>
        </w:rPr>
      </w:pPr>
    </w:p>
    <w:p w:rsidR="00B0495A" w:rsidP="00FE3589" w:rsidRDefault="00295DFF" w14:paraId="73FDF23A" w14:textId="7F820C24">
      <w:pPr>
        <w:spacing w:after="0" w:line="240" w:lineRule="auto"/>
        <w:rPr>
          <w:rFonts w:ascii="Verdana" w:hAnsi="Verdana" w:cs="Arial"/>
          <w:bCs/>
          <w:sz w:val="24"/>
          <w:szCs w:val="24"/>
        </w:rPr>
      </w:pPr>
      <w:r>
        <w:rPr>
          <w:rFonts w:ascii="Verdana" w:hAnsi="Verdana" w:cs="Arial"/>
          <w:bCs/>
          <w:sz w:val="24"/>
          <w:szCs w:val="24"/>
        </w:rPr>
        <w:t xml:space="preserve">Each of these workstreams has </w:t>
      </w:r>
      <w:r w:rsidR="007A10AD">
        <w:rPr>
          <w:rFonts w:ascii="Verdana" w:hAnsi="Verdana" w:cs="Arial"/>
          <w:bCs/>
          <w:sz w:val="24"/>
          <w:szCs w:val="24"/>
        </w:rPr>
        <w:t xml:space="preserve">a senior </w:t>
      </w:r>
      <w:r w:rsidR="00817019">
        <w:rPr>
          <w:rFonts w:ascii="Verdana" w:hAnsi="Verdana" w:cs="Arial"/>
          <w:bCs/>
          <w:sz w:val="24"/>
          <w:szCs w:val="24"/>
        </w:rPr>
        <w:t>lead</w:t>
      </w:r>
      <w:r w:rsidR="00124F5D">
        <w:rPr>
          <w:rFonts w:ascii="Verdana" w:hAnsi="Verdana" w:cs="Arial"/>
          <w:bCs/>
          <w:sz w:val="24"/>
          <w:szCs w:val="24"/>
        </w:rPr>
        <w:t>, supported by</w:t>
      </w:r>
      <w:r w:rsidR="00817019">
        <w:rPr>
          <w:rFonts w:ascii="Verdana" w:hAnsi="Verdana" w:cs="Arial"/>
          <w:bCs/>
          <w:sz w:val="24"/>
          <w:szCs w:val="24"/>
        </w:rPr>
        <w:t xml:space="preserve"> structures take forward the work required</w:t>
      </w:r>
      <w:r w:rsidR="00C50E62">
        <w:rPr>
          <w:rFonts w:ascii="Verdana" w:hAnsi="Verdana" w:cs="Arial"/>
          <w:bCs/>
          <w:sz w:val="24"/>
          <w:szCs w:val="24"/>
        </w:rPr>
        <w:t>, reporting into a driver group</w:t>
      </w:r>
      <w:r w:rsidR="00817019">
        <w:rPr>
          <w:rFonts w:ascii="Verdana" w:hAnsi="Verdana" w:cs="Arial"/>
          <w:bCs/>
          <w:sz w:val="24"/>
          <w:szCs w:val="24"/>
        </w:rPr>
        <w:t xml:space="preserve">. </w:t>
      </w:r>
      <w:r w:rsidR="00FE3589">
        <w:rPr>
          <w:rFonts w:ascii="Verdana" w:hAnsi="Verdana" w:cs="Arial"/>
          <w:bCs/>
          <w:sz w:val="24"/>
          <w:szCs w:val="24"/>
        </w:rPr>
        <w:t xml:space="preserve">This report focuses on the work of the quality and safety workstream. </w:t>
      </w:r>
    </w:p>
    <w:p w:rsidRPr="00295DFF" w:rsidR="00FE3589" w:rsidP="00FE3589" w:rsidRDefault="00FE3589" w14:paraId="7C6E5E2D" w14:textId="77777777">
      <w:pPr>
        <w:spacing w:after="0" w:line="240" w:lineRule="auto"/>
        <w:rPr>
          <w:rFonts w:ascii="Verdana" w:hAnsi="Verdana" w:cs="Arial"/>
          <w:bCs/>
          <w:sz w:val="24"/>
          <w:szCs w:val="24"/>
        </w:rPr>
      </w:pPr>
    </w:p>
    <w:p w:rsidRPr="00F8567E" w:rsidR="00653AEC" w:rsidP="00653AEC" w:rsidRDefault="00653AEC" w14:paraId="6D290422"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GOVERNANCE AND RISK ISSUES</w:t>
      </w:r>
    </w:p>
    <w:p w:rsidR="00557623" w:rsidP="00653AEC" w:rsidRDefault="001B113A" w14:paraId="4E28266F" w14:textId="05774071">
      <w:pPr>
        <w:spacing w:after="0" w:line="240" w:lineRule="auto"/>
        <w:rPr>
          <w:rFonts w:ascii="Verdana" w:hAnsi="Verdana" w:cs="Arial"/>
          <w:sz w:val="24"/>
          <w:szCs w:val="24"/>
        </w:rPr>
      </w:pPr>
      <w:r>
        <w:rPr>
          <w:rFonts w:ascii="Verdana" w:hAnsi="Verdana" w:cs="Arial"/>
          <w:sz w:val="24"/>
          <w:szCs w:val="24"/>
        </w:rPr>
        <w:t xml:space="preserve">The focus of the </w:t>
      </w:r>
      <w:r w:rsidR="005E4191">
        <w:rPr>
          <w:rFonts w:ascii="Verdana" w:hAnsi="Verdana" w:cs="Arial"/>
          <w:sz w:val="24"/>
          <w:szCs w:val="24"/>
        </w:rPr>
        <w:t>quality and safety workstream</w:t>
      </w:r>
      <w:r>
        <w:rPr>
          <w:rFonts w:ascii="Verdana" w:hAnsi="Verdana" w:cs="Arial"/>
          <w:sz w:val="24"/>
          <w:szCs w:val="24"/>
        </w:rPr>
        <w:t xml:space="preserve"> is </w:t>
      </w:r>
      <w:r w:rsidR="00C45EF8">
        <w:rPr>
          <w:rFonts w:ascii="Verdana" w:hAnsi="Verdana" w:cs="Arial"/>
          <w:sz w:val="24"/>
          <w:szCs w:val="24"/>
        </w:rPr>
        <w:t>‘</w:t>
      </w:r>
      <w:r>
        <w:rPr>
          <w:rFonts w:ascii="Verdana" w:hAnsi="Verdana" w:cs="Arial"/>
          <w:sz w:val="24"/>
          <w:szCs w:val="24"/>
        </w:rPr>
        <w:t xml:space="preserve">to ensure </w:t>
      </w:r>
      <w:r w:rsidRPr="001B113A">
        <w:rPr>
          <w:rFonts w:ascii="Verdana" w:hAnsi="Verdana" w:cs="Arial"/>
          <w:sz w:val="24"/>
          <w:szCs w:val="24"/>
        </w:rPr>
        <w:t xml:space="preserve">services operate within a </w:t>
      </w:r>
      <w:r w:rsidRPr="001B113A" w:rsidR="00B361F8">
        <w:rPr>
          <w:rFonts w:ascii="Verdana" w:hAnsi="Verdana" w:cs="Arial"/>
          <w:sz w:val="24"/>
          <w:szCs w:val="24"/>
        </w:rPr>
        <w:t>safety-first</w:t>
      </w:r>
      <w:r w:rsidRPr="001B113A">
        <w:rPr>
          <w:rFonts w:ascii="Verdana" w:hAnsi="Verdana" w:cs="Arial"/>
          <w:sz w:val="24"/>
          <w:szCs w:val="24"/>
        </w:rPr>
        <w:t xml:space="preserve"> environment</w:t>
      </w:r>
      <w:r>
        <w:rPr>
          <w:rFonts w:ascii="Verdana" w:hAnsi="Verdana" w:cs="Arial"/>
          <w:sz w:val="24"/>
          <w:szCs w:val="24"/>
        </w:rPr>
        <w:t xml:space="preserve"> and to d</w:t>
      </w:r>
      <w:r w:rsidRPr="001B113A">
        <w:rPr>
          <w:rFonts w:ascii="Verdana" w:hAnsi="Verdana" w:cs="Arial"/>
          <w:sz w:val="24"/>
          <w:szCs w:val="24"/>
        </w:rPr>
        <w:t xml:space="preserve">evelop a </w:t>
      </w:r>
      <w:r>
        <w:rPr>
          <w:rFonts w:ascii="Verdana" w:hAnsi="Verdana" w:cs="Arial"/>
          <w:sz w:val="24"/>
          <w:szCs w:val="24"/>
        </w:rPr>
        <w:t>q</w:t>
      </w:r>
      <w:r w:rsidRPr="001B113A">
        <w:rPr>
          <w:rFonts w:ascii="Verdana" w:hAnsi="Verdana" w:cs="Arial"/>
          <w:sz w:val="24"/>
          <w:szCs w:val="24"/>
        </w:rPr>
        <w:t xml:space="preserve">uality </w:t>
      </w:r>
      <w:r>
        <w:rPr>
          <w:rFonts w:ascii="Verdana" w:hAnsi="Verdana" w:cs="Arial"/>
          <w:sz w:val="24"/>
          <w:szCs w:val="24"/>
        </w:rPr>
        <w:t>i</w:t>
      </w:r>
      <w:r w:rsidRPr="001B113A">
        <w:rPr>
          <w:rFonts w:ascii="Verdana" w:hAnsi="Verdana" w:cs="Arial"/>
          <w:sz w:val="24"/>
          <w:szCs w:val="24"/>
        </w:rPr>
        <w:t xml:space="preserve">mprovement approach to </w:t>
      </w:r>
      <w:r>
        <w:rPr>
          <w:rFonts w:ascii="Verdana" w:hAnsi="Verdana" w:cs="Arial"/>
          <w:sz w:val="24"/>
          <w:szCs w:val="24"/>
        </w:rPr>
        <w:t>m</w:t>
      </w:r>
      <w:r w:rsidRPr="001B113A">
        <w:rPr>
          <w:rFonts w:ascii="Verdana" w:hAnsi="Verdana" w:cs="Arial"/>
          <w:sz w:val="24"/>
          <w:szCs w:val="24"/>
        </w:rPr>
        <w:t xml:space="preserve">ental </w:t>
      </w:r>
      <w:r>
        <w:rPr>
          <w:rFonts w:ascii="Verdana" w:hAnsi="Verdana" w:cs="Arial"/>
          <w:sz w:val="24"/>
          <w:szCs w:val="24"/>
        </w:rPr>
        <w:t>h</w:t>
      </w:r>
      <w:r w:rsidRPr="001B113A">
        <w:rPr>
          <w:rFonts w:ascii="Verdana" w:hAnsi="Verdana" w:cs="Arial"/>
          <w:sz w:val="24"/>
          <w:szCs w:val="24"/>
        </w:rPr>
        <w:t>ealth services</w:t>
      </w:r>
      <w:r>
        <w:rPr>
          <w:rFonts w:ascii="Verdana" w:hAnsi="Verdana" w:cs="Arial"/>
          <w:sz w:val="24"/>
          <w:szCs w:val="24"/>
        </w:rPr>
        <w:t>,</w:t>
      </w:r>
      <w:r w:rsidRPr="001B113A">
        <w:rPr>
          <w:rFonts w:ascii="Verdana" w:hAnsi="Verdana" w:cs="Arial"/>
          <w:sz w:val="24"/>
          <w:szCs w:val="24"/>
        </w:rPr>
        <w:t xml:space="preserve"> supported by a methodology of continuous improvement and learning. The emphasis </w:t>
      </w:r>
      <w:r>
        <w:rPr>
          <w:rFonts w:ascii="Verdana" w:hAnsi="Verdana" w:cs="Arial"/>
          <w:sz w:val="24"/>
          <w:szCs w:val="24"/>
        </w:rPr>
        <w:t>is on</w:t>
      </w:r>
      <w:r w:rsidRPr="001B113A">
        <w:rPr>
          <w:rFonts w:ascii="Verdana" w:hAnsi="Verdana" w:cs="Arial"/>
          <w:sz w:val="24"/>
          <w:szCs w:val="24"/>
        </w:rPr>
        <w:t xml:space="preserve"> </w:t>
      </w:r>
      <w:r w:rsidR="00557623">
        <w:rPr>
          <w:rFonts w:ascii="Verdana" w:hAnsi="Verdana" w:cs="Arial"/>
          <w:sz w:val="24"/>
          <w:szCs w:val="24"/>
        </w:rPr>
        <w:t xml:space="preserve">a </w:t>
      </w:r>
      <w:r w:rsidRPr="001B113A">
        <w:rPr>
          <w:rFonts w:ascii="Verdana" w:hAnsi="Verdana" w:cs="Arial"/>
          <w:sz w:val="24"/>
          <w:szCs w:val="24"/>
        </w:rPr>
        <w:t>learning from experience approach</w:t>
      </w:r>
      <w:r>
        <w:rPr>
          <w:rFonts w:ascii="Verdana" w:hAnsi="Verdana" w:cs="Arial"/>
          <w:sz w:val="24"/>
          <w:szCs w:val="24"/>
        </w:rPr>
        <w:t xml:space="preserve">, drawing out the learning from </w:t>
      </w:r>
      <w:r w:rsidRPr="001B113A">
        <w:rPr>
          <w:rFonts w:ascii="Verdana" w:hAnsi="Verdana" w:cs="Arial"/>
          <w:sz w:val="24"/>
          <w:szCs w:val="24"/>
        </w:rPr>
        <w:t>incidents, risks and serious external concerns in a systematic way</w:t>
      </w:r>
      <w:r w:rsidR="006C45CB">
        <w:rPr>
          <w:rFonts w:ascii="Verdana" w:hAnsi="Verdana" w:cs="Arial"/>
          <w:sz w:val="24"/>
          <w:szCs w:val="24"/>
        </w:rPr>
        <w:t>, using</w:t>
      </w:r>
      <w:r w:rsidRPr="001B113A">
        <w:rPr>
          <w:rFonts w:ascii="Verdana" w:hAnsi="Verdana" w:cs="Arial"/>
          <w:sz w:val="24"/>
          <w:szCs w:val="24"/>
        </w:rPr>
        <w:t xml:space="preserve"> information and data to identify problems to support improvement.</w:t>
      </w:r>
      <w:r w:rsidR="00C45EF8">
        <w:rPr>
          <w:rFonts w:ascii="Verdana" w:hAnsi="Verdana" w:cs="Arial"/>
          <w:sz w:val="24"/>
          <w:szCs w:val="24"/>
        </w:rPr>
        <w:t xml:space="preserve">’ </w:t>
      </w:r>
    </w:p>
    <w:p w:rsidR="005E4191" w:rsidP="005E4191" w:rsidRDefault="005E4191" w14:paraId="18780734" w14:textId="77777777">
      <w:pPr>
        <w:spacing w:after="0" w:line="240" w:lineRule="auto"/>
        <w:rPr>
          <w:rFonts w:ascii="Verdana" w:hAnsi="Verdana" w:cs="Arial"/>
          <w:sz w:val="24"/>
          <w:szCs w:val="24"/>
        </w:rPr>
      </w:pPr>
    </w:p>
    <w:p w:rsidR="00653AEC" w:rsidP="00DB589F" w:rsidRDefault="005E4191" w14:paraId="6D290425" w14:textId="19172227">
      <w:pPr>
        <w:spacing w:after="0" w:line="240" w:lineRule="auto"/>
        <w:rPr>
          <w:rFonts w:ascii="Verdana" w:hAnsi="Verdana" w:cs="Arial"/>
          <w:sz w:val="24"/>
          <w:szCs w:val="24"/>
        </w:rPr>
      </w:pPr>
      <w:r>
        <w:rPr>
          <w:rFonts w:ascii="Verdana" w:hAnsi="Verdana" w:cs="Arial"/>
          <w:sz w:val="24"/>
          <w:szCs w:val="24"/>
        </w:rPr>
        <w:t xml:space="preserve">It is led by the Deputy Executive Medical Director, who established a </w:t>
      </w:r>
      <w:r w:rsidR="00DB589F">
        <w:rPr>
          <w:rFonts w:ascii="Verdana" w:hAnsi="Verdana" w:cs="Arial"/>
          <w:sz w:val="24"/>
          <w:szCs w:val="24"/>
        </w:rPr>
        <w:t>regular</w:t>
      </w:r>
      <w:r>
        <w:rPr>
          <w:rFonts w:ascii="Verdana" w:hAnsi="Verdana" w:cs="Arial"/>
          <w:sz w:val="24"/>
          <w:szCs w:val="24"/>
        </w:rPr>
        <w:t xml:space="preserve"> meeting with key personnel from the service group and relevant corporate directorates to identify and deliver priorities aligned to service needs</w:t>
      </w:r>
      <w:r w:rsidR="007B60CB">
        <w:rPr>
          <w:rFonts w:ascii="Verdana" w:hAnsi="Verdana" w:cs="Arial"/>
          <w:sz w:val="24"/>
          <w:szCs w:val="24"/>
        </w:rPr>
        <w:t>.</w:t>
      </w:r>
    </w:p>
    <w:p w:rsidR="007B60CB" w:rsidP="00DB589F" w:rsidRDefault="007B60CB" w14:paraId="59799D93" w14:textId="77777777">
      <w:pPr>
        <w:spacing w:after="0" w:line="240" w:lineRule="auto"/>
        <w:rPr>
          <w:rFonts w:ascii="Verdana" w:hAnsi="Verdana" w:cs="Arial"/>
          <w:sz w:val="24"/>
          <w:szCs w:val="24"/>
        </w:rPr>
      </w:pPr>
    </w:p>
    <w:p w:rsidR="007B60CB" w:rsidP="00DB589F" w:rsidRDefault="007B60CB" w14:paraId="51BDD07C" w14:textId="6A1F29CB">
      <w:pPr>
        <w:spacing w:after="0" w:line="240" w:lineRule="auto"/>
        <w:rPr>
          <w:rFonts w:ascii="Verdana" w:hAnsi="Verdana" w:cs="Arial"/>
          <w:sz w:val="24"/>
          <w:szCs w:val="24"/>
        </w:rPr>
      </w:pPr>
      <w:r>
        <w:rPr>
          <w:rFonts w:ascii="Verdana" w:hAnsi="Verdana" w:cs="Arial"/>
          <w:sz w:val="24"/>
          <w:szCs w:val="24"/>
        </w:rPr>
        <w:t xml:space="preserve">It has </w:t>
      </w:r>
      <w:r w:rsidR="007D278B">
        <w:rPr>
          <w:rFonts w:ascii="Verdana" w:hAnsi="Verdana" w:cs="Arial"/>
          <w:sz w:val="24"/>
          <w:szCs w:val="24"/>
        </w:rPr>
        <w:t>eight priority areas:</w:t>
      </w:r>
    </w:p>
    <w:p w:rsidR="007D278B" w:rsidP="00DB589F" w:rsidRDefault="007D278B" w14:paraId="7D4638FB" w14:textId="77777777">
      <w:pPr>
        <w:spacing w:after="0" w:line="240" w:lineRule="auto"/>
        <w:rPr>
          <w:rFonts w:ascii="Verdana" w:hAnsi="Verdana" w:cs="Arial"/>
          <w:sz w:val="24"/>
          <w:szCs w:val="24"/>
        </w:rPr>
      </w:pPr>
    </w:p>
    <w:p w:rsidRPr="007D278B" w:rsidR="007D278B" w:rsidP="00E30E87" w:rsidRDefault="007D278B" w14:paraId="17D3F500" w14:textId="77777777">
      <w:pPr>
        <w:pStyle w:val="ListParagraph"/>
        <w:numPr>
          <w:ilvl w:val="0"/>
          <w:numId w:val="40"/>
        </w:numPr>
        <w:spacing w:after="0" w:line="240" w:lineRule="auto"/>
        <w:rPr>
          <w:rFonts w:ascii="Verdana" w:hAnsi="Verdana" w:cs="Arial"/>
          <w:sz w:val="24"/>
          <w:szCs w:val="24"/>
        </w:rPr>
      </w:pPr>
      <w:r w:rsidRPr="007D278B">
        <w:rPr>
          <w:rFonts w:ascii="Verdana" w:hAnsi="Verdana" w:cs="Arial"/>
          <w:sz w:val="24"/>
          <w:szCs w:val="24"/>
        </w:rPr>
        <w:lastRenderedPageBreak/>
        <w:t>Quality and Safety Metrics</w:t>
      </w:r>
    </w:p>
    <w:p w:rsidRPr="007D278B" w:rsidR="007D278B" w:rsidP="00E30E87" w:rsidRDefault="007D278B" w14:paraId="396AB560" w14:textId="6FF4FB6F">
      <w:pPr>
        <w:pStyle w:val="ListParagraph"/>
        <w:numPr>
          <w:ilvl w:val="0"/>
          <w:numId w:val="40"/>
        </w:numPr>
        <w:spacing w:after="0" w:line="240" w:lineRule="auto"/>
        <w:rPr>
          <w:rFonts w:ascii="Verdana" w:hAnsi="Verdana" w:cs="Arial"/>
          <w:sz w:val="24"/>
          <w:szCs w:val="24"/>
        </w:rPr>
      </w:pPr>
      <w:r w:rsidRPr="007D278B">
        <w:rPr>
          <w:rFonts w:ascii="Verdana" w:hAnsi="Verdana" w:cs="Arial"/>
          <w:sz w:val="24"/>
          <w:szCs w:val="24"/>
        </w:rPr>
        <w:t xml:space="preserve">Incidents and </w:t>
      </w:r>
      <w:r w:rsidRPr="007D278B" w:rsidR="00021FF3">
        <w:rPr>
          <w:rFonts w:ascii="Verdana" w:hAnsi="Verdana" w:cs="Arial"/>
          <w:sz w:val="24"/>
          <w:szCs w:val="24"/>
        </w:rPr>
        <w:t>Concerns Management</w:t>
      </w:r>
    </w:p>
    <w:p w:rsidRPr="007D278B" w:rsidR="007D278B" w:rsidP="00E30E87" w:rsidRDefault="007D278B" w14:paraId="4DBCFC71" w14:textId="77777777">
      <w:pPr>
        <w:pStyle w:val="ListParagraph"/>
        <w:numPr>
          <w:ilvl w:val="0"/>
          <w:numId w:val="40"/>
        </w:numPr>
        <w:spacing w:after="0" w:line="240" w:lineRule="auto"/>
        <w:rPr>
          <w:rFonts w:ascii="Verdana" w:hAnsi="Verdana" w:cs="Arial"/>
          <w:sz w:val="24"/>
          <w:szCs w:val="24"/>
        </w:rPr>
      </w:pPr>
      <w:r w:rsidRPr="007D278B">
        <w:rPr>
          <w:rFonts w:ascii="Verdana" w:hAnsi="Verdana" w:cs="Arial"/>
          <w:sz w:val="24"/>
          <w:szCs w:val="24"/>
        </w:rPr>
        <w:t>Mortality Review</w:t>
      </w:r>
    </w:p>
    <w:p w:rsidRPr="007D278B" w:rsidR="007D278B" w:rsidP="00E30E87" w:rsidRDefault="007D278B" w14:paraId="662D4959" w14:textId="32A5CD76">
      <w:pPr>
        <w:pStyle w:val="ListParagraph"/>
        <w:numPr>
          <w:ilvl w:val="0"/>
          <w:numId w:val="40"/>
        </w:numPr>
        <w:spacing w:after="0" w:line="240" w:lineRule="auto"/>
        <w:rPr>
          <w:rFonts w:ascii="Verdana" w:hAnsi="Verdana" w:cs="Arial"/>
          <w:sz w:val="24"/>
          <w:szCs w:val="24"/>
        </w:rPr>
      </w:pPr>
      <w:r w:rsidRPr="007D278B">
        <w:rPr>
          <w:rFonts w:ascii="Verdana" w:hAnsi="Verdana" w:cs="Arial"/>
          <w:sz w:val="24"/>
          <w:szCs w:val="24"/>
        </w:rPr>
        <w:t xml:space="preserve">Identification of </w:t>
      </w:r>
      <w:r w:rsidRPr="007D278B" w:rsidR="00021FF3">
        <w:rPr>
          <w:rFonts w:ascii="Verdana" w:hAnsi="Verdana" w:cs="Arial"/>
          <w:sz w:val="24"/>
          <w:szCs w:val="24"/>
        </w:rPr>
        <w:t xml:space="preserve">Risk </w:t>
      </w:r>
      <w:r w:rsidRPr="007D278B">
        <w:rPr>
          <w:rFonts w:ascii="Verdana" w:hAnsi="Verdana" w:cs="Arial"/>
          <w:sz w:val="24"/>
          <w:szCs w:val="24"/>
        </w:rPr>
        <w:t>in </w:t>
      </w:r>
      <w:r w:rsidRPr="007D278B" w:rsidR="00021FF3">
        <w:rPr>
          <w:rFonts w:ascii="Verdana" w:hAnsi="Verdana" w:cs="Arial"/>
          <w:sz w:val="24"/>
          <w:szCs w:val="24"/>
        </w:rPr>
        <w:t xml:space="preserve">Maintaining Patient Safety </w:t>
      </w:r>
      <w:r w:rsidRPr="007D278B">
        <w:rPr>
          <w:rFonts w:ascii="Verdana" w:hAnsi="Verdana" w:cs="Arial"/>
          <w:sz w:val="24"/>
          <w:szCs w:val="24"/>
        </w:rPr>
        <w:t xml:space="preserve">and </w:t>
      </w:r>
      <w:r w:rsidRPr="007D278B" w:rsidR="00021FF3">
        <w:rPr>
          <w:rFonts w:ascii="Verdana" w:hAnsi="Verdana" w:cs="Arial"/>
          <w:sz w:val="24"/>
          <w:szCs w:val="24"/>
        </w:rPr>
        <w:t>Improving Patient Experience </w:t>
      </w:r>
    </w:p>
    <w:p w:rsidRPr="007D278B" w:rsidR="007D278B" w:rsidP="00E30E87" w:rsidRDefault="007D278B" w14:paraId="7263D46A" w14:textId="28203880">
      <w:pPr>
        <w:pStyle w:val="ListParagraph"/>
        <w:numPr>
          <w:ilvl w:val="0"/>
          <w:numId w:val="40"/>
        </w:numPr>
        <w:spacing w:after="0" w:line="240" w:lineRule="auto"/>
        <w:rPr>
          <w:rFonts w:ascii="Verdana" w:hAnsi="Verdana" w:cs="Arial"/>
          <w:sz w:val="24"/>
          <w:szCs w:val="24"/>
        </w:rPr>
      </w:pPr>
      <w:r w:rsidRPr="007D278B">
        <w:rPr>
          <w:rFonts w:ascii="Verdana" w:hAnsi="Verdana" w:cs="Arial"/>
          <w:sz w:val="24"/>
          <w:szCs w:val="24"/>
        </w:rPr>
        <w:t xml:space="preserve">Risk Register Processes and </w:t>
      </w:r>
      <w:r w:rsidRPr="007D278B" w:rsidR="00021FF3">
        <w:rPr>
          <w:rFonts w:ascii="Verdana" w:hAnsi="Verdana" w:cs="Arial"/>
          <w:sz w:val="24"/>
          <w:szCs w:val="24"/>
        </w:rPr>
        <w:t>Ongoing Management </w:t>
      </w:r>
    </w:p>
    <w:p w:rsidRPr="007D278B" w:rsidR="007D278B" w:rsidP="00E30E87" w:rsidRDefault="007D278B" w14:paraId="7AD8D4B9" w14:textId="05BD8ACC">
      <w:pPr>
        <w:pStyle w:val="ListParagraph"/>
        <w:numPr>
          <w:ilvl w:val="0"/>
          <w:numId w:val="40"/>
        </w:numPr>
        <w:spacing w:after="0" w:line="240" w:lineRule="auto"/>
        <w:rPr>
          <w:rFonts w:ascii="Verdana" w:hAnsi="Verdana" w:cs="Arial"/>
          <w:sz w:val="24"/>
          <w:szCs w:val="24"/>
        </w:rPr>
      </w:pPr>
      <w:r w:rsidRPr="007D278B">
        <w:rPr>
          <w:rFonts w:ascii="Verdana" w:hAnsi="Verdana" w:cs="Arial"/>
          <w:sz w:val="24"/>
          <w:szCs w:val="24"/>
        </w:rPr>
        <w:t xml:space="preserve">Oversight on Mortality Prevention of </w:t>
      </w:r>
      <w:r w:rsidRPr="007D278B" w:rsidR="00021FF3">
        <w:rPr>
          <w:rFonts w:ascii="Verdana" w:hAnsi="Verdana" w:cs="Arial"/>
          <w:sz w:val="24"/>
          <w:szCs w:val="24"/>
        </w:rPr>
        <w:t xml:space="preserve">Future </w:t>
      </w:r>
      <w:r w:rsidRPr="007D278B">
        <w:rPr>
          <w:rFonts w:ascii="Verdana" w:hAnsi="Verdana" w:cs="Arial"/>
          <w:sz w:val="24"/>
          <w:szCs w:val="24"/>
        </w:rPr>
        <w:t xml:space="preserve">Death </w:t>
      </w:r>
    </w:p>
    <w:p w:rsidRPr="007D278B" w:rsidR="007D278B" w:rsidP="00E30E87" w:rsidRDefault="007D278B" w14:paraId="6B65C4E6" w14:textId="77777777">
      <w:pPr>
        <w:pStyle w:val="ListParagraph"/>
        <w:numPr>
          <w:ilvl w:val="0"/>
          <w:numId w:val="40"/>
        </w:numPr>
        <w:spacing w:after="0" w:line="240" w:lineRule="auto"/>
        <w:rPr>
          <w:rFonts w:ascii="Verdana" w:hAnsi="Verdana" w:cs="Arial"/>
          <w:sz w:val="24"/>
          <w:szCs w:val="24"/>
        </w:rPr>
      </w:pPr>
      <w:r w:rsidRPr="007D278B">
        <w:rPr>
          <w:rFonts w:ascii="Verdana" w:hAnsi="Verdana" w:cs="Arial"/>
          <w:sz w:val="24"/>
          <w:szCs w:val="24"/>
        </w:rPr>
        <w:t xml:space="preserve">External Reviews </w:t>
      </w:r>
    </w:p>
    <w:p w:rsidRPr="007D278B" w:rsidR="007D278B" w:rsidP="00E30E87" w:rsidRDefault="007D278B" w14:paraId="3A3FA9F6" w14:textId="77777777">
      <w:pPr>
        <w:pStyle w:val="ListParagraph"/>
        <w:numPr>
          <w:ilvl w:val="0"/>
          <w:numId w:val="40"/>
        </w:numPr>
        <w:spacing w:after="0" w:line="240" w:lineRule="auto"/>
        <w:rPr>
          <w:rFonts w:ascii="Verdana" w:hAnsi="Verdana" w:cs="Arial"/>
          <w:sz w:val="24"/>
          <w:szCs w:val="24"/>
        </w:rPr>
      </w:pPr>
      <w:r w:rsidRPr="007D278B">
        <w:rPr>
          <w:rFonts w:ascii="Verdana" w:hAnsi="Verdana" w:cs="Arial"/>
          <w:sz w:val="24"/>
          <w:szCs w:val="24"/>
        </w:rPr>
        <w:t>Quality Management Systems</w:t>
      </w:r>
    </w:p>
    <w:p w:rsidR="00C11FA1" w:rsidP="00C11FA1" w:rsidRDefault="00C11FA1" w14:paraId="43CF311C" w14:textId="77777777">
      <w:pPr>
        <w:spacing w:after="0" w:line="240" w:lineRule="auto"/>
        <w:rPr>
          <w:rFonts w:ascii="Verdana" w:hAnsi="Verdana" w:cs="Arial"/>
          <w:sz w:val="24"/>
          <w:szCs w:val="24"/>
        </w:rPr>
      </w:pPr>
    </w:p>
    <w:p w:rsidR="001C58F2" w:rsidP="00C11FA1" w:rsidRDefault="001C58F2" w14:paraId="399DE8AE" w14:textId="61B71BA6">
      <w:pPr>
        <w:spacing w:after="0" w:line="240" w:lineRule="auto"/>
        <w:rPr>
          <w:rFonts w:ascii="Verdana" w:hAnsi="Verdana" w:cs="Arial"/>
          <w:sz w:val="24"/>
          <w:szCs w:val="24"/>
        </w:rPr>
      </w:pPr>
      <w:r>
        <w:rPr>
          <w:rFonts w:ascii="Verdana" w:hAnsi="Verdana" w:cs="Arial"/>
          <w:sz w:val="24"/>
          <w:szCs w:val="24"/>
        </w:rPr>
        <w:t xml:space="preserve">A programme template has been completed to identify timescales and leads for each priority and progress </w:t>
      </w:r>
      <w:r w:rsidR="00C60E6D">
        <w:rPr>
          <w:rFonts w:ascii="Verdana" w:hAnsi="Verdana" w:cs="Arial"/>
          <w:sz w:val="24"/>
          <w:szCs w:val="24"/>
        </w:rPr>
        <w:t xml:space="preserve">for each area will be reported to workstream as a standing agenda item. </w:t>
      </w:r>
    </w:p>
    <w:p w:rsidR="001C58F2" w:rsidP="00C11FA1" w:rsidRDefault="001C58F2" w14:paraId="281A0B9B" w14:textId="77777777">
      <w:pPr>
        <w:spacing w:after="0" w:line="240" w:lineRule="auto"/>
        <w:rPr>
          <w:rFonts w:ascii="Verdana" w:hAnsi="Verdana" w:cs="Arial"/>
          <w:sz w:val="24"/>
          <w:szCs w:val="24"/>
        </w:rPr>
      </w:pPr>
    </w:p>
    <w:p w:rsidRPr="005B57FE" w:rsidR="00145814" w:rsidP="005B57FE" w:rsidRDefault="00E30E87" w14:paraId="06B6C9B7" w14:textId="53A32039">
      <w:pPr>
        <w:pStyle w:val="ListParagraph"/>
        <w:numPr>
          <w:ilvl w:val="0"/>
          <w:numId w:val="41"/>
        </w:numPr>
        <w:spacing w:after="0" w:line="240" w:lineRule="auto"/>
        <w:rPr>
          <w:rFonts w:ascii="Verdana" w:hAnsi="Verdana"/>
          <w:b/>
          <w:bCs/>
          <w:sz w:val="24"/>
          <w:szCs w:val="24"/>
        </w:rPr>
      </w:pPr>
      <w:r w:rsidRPr="005B57FE">
        <w:rPr>
          <w:rFonts w:ascii="Verdana" w:hAnsi="Verdana"/>
          <w:b/>
          <w:bCs/>
          <w:sz w:val="24"/>
          <w:szCs w:val="24"/>
        </w:rPr>
        <w:t xml:space="preserve">Priority One: </w:t>
      </w:r>
      <w:r w:rsidRPr="005B57FE" w:rsidR="00145814">
        <w:rPr>
          <w:rFonts w:ascii="Verdana" w:hAnsi="Verdana"/>
          <w:b/>
          <w:bCs/>
          <w:sz w:val="24"/>
          <w:szCs w:val="24"/>
        </w:rPr>
        <w:t>Quality and Safety Metrics</w:t>
      </w:r>
    </w:p>
    <w:p w:rsidR="00BB40F0" w:rsidP="0013695F" w:rsidRDefault="00CD3F84" w14:paraId="0C1B9A40" w14:textId="77777777">
      <w:pPr>
        <w:spacing w:after="0" w:line="240" w:lineRule="auto"/>
        <w:rPr>
          <w:rFonts w:ascii="Verdana" w:hAnsi="Verdana"/>
          <w:sz w:val="24"/>
          <w:szCs w:val="24"/>
        </w:rPr>
      </w:pPr>
      <w:r>
        <w:rPr>
          <w:rFonts w:ascii="Verdana" w:hAnsi="Verdana"/>
          <w:sz w:val="24"/>
          <w:szCs w:val="24"/>
        </w:rPr>
        <w:t xml:space="preserve">A first draft of the quality and safety metrics </w:t>
      </w:r>
      <w:r w:rsidR="001F635A">
        <w:rPr>
          <w:rFonts w:ascii="Verdana" w:hAnsi="Verdana"/>
          <w:sz w:val="24"/>
          <w:szCs w:val="24"/>
        </w:rPr>
        <w:t xml:space="preserve">were presented to a consultants’ workshop. These were well received and there was good engagement from the clinicians, with their feedback being incorporated into the next </w:t>
      </w:r>
      <w:r w:rsidR="0048478B">
        <w:rPr>
          <w:rFonts w:ascii="Verdana" w:hAnsi="Verdana"/>
          <w:sz w:val="24"/>
          <w:szCs w:val="24"/>
        </w:rPr>
        <w:t xml:space="preserve">iteration. Discussions have also commenced as to how to translate the metrics into a dashboard. </w:t>
      </w:r>
    </w:p>
    <w:p w:rsidR="002F41B4" w:rsidP="002F41B4" w:rsidRDefault="002F41B4" w14:paraId="6F5A34FE" w14:textId="77777777">
      <w:pPr>
        <w:spacing w:after="0" w:line="240" w:lineRule="auto"/>
        <w:rPr>
          <w:rFonts w:ascii="Verdana" w:hAnsi="Verdana"/>
          <w:b/>
          <w:bCs/>
          <w:sz w:val="24"/>
          <w:szCs w:val="24"/>
        </w:rPr>
      </w:pPr>
    </w:p>
    <w:p w:rsidRPr="00FB3202" w:rsidR="002F41B4" w:rsidP="002F41B4" w:rsidRDefault="00D11174" w14:paraId="0C1ED7F6" w14:textId="02C90248">
      <w:pPr>
        <w:spacing w:after="0" w:line="240" w:lineRule="auto"/>
        <w:rPr>
          <w:rFonts w:ascii="Verdana" w:hAnsi="Verdana"/>
          <w:b w:val="1"/>
          <w:bCs w:val="1"/>
          <w:color w:val="FF0000"/>
          <w:sz w:val="24"/>
          <w:szCs w:val="24"/>
        </w:rPr>
      </w:pPr>
      <w:r w:rsidRPr="0DE5A6CF" w:rsidR="00D11174">
        <w:rPr>
          <w:rFonts w:ascii="Verdana" w:hAnsi="Verdana"/>
          <w:b w:val="1"/>
          <w:bCs w:val="1"/>
          <w:color w:val="FF0000"/>
          <w:sz w:val="24"/>
          <w:szCs w:val="24"/>
        </w:rPr>
        <w:t>E</w:t>
      </w:r>
      <w:r w:rsidRPr="0DE5A6CF" w:rsidR="002F41B4">
        <w:rPr>
          <w:rFonts w:ascii="Verdana" w:hAnsi="Verdana"/>
          <w:b w:val="1"/>
          <w:bCs w:val="1"/>
          <w:color w:val="FF0000"/>
          <w:sz w:val="24"/>
          <w:szCs w:val="24"/>
        </w:rPr>
        <w:t>xpected delivery date</w:t>
      </w:r>
      <w:r w:rsidRPr="0DE5A6CF" w:rsidR="00D11174">
        <w:rPr>
          <w:rFonts w:ascii="Verdana" w:hAnsi="Verdana"/>
          <w:b w:val="1"/>
          <w:bCs w:val="1"/>
          <w:color w:val="FF0000"/>
          <w:sz w:val="24"/>
          <w:szCs w:val="24"/>
        </w:rPr>
        <w:t xml:space="preserve">: </w:t>
      </w:r>
      <w:r w:rsidRPr="0DE5A6CF" w:rsidR="002F41B4">
        <w:rPr>
          <w:rFonts w:ascii="Verdana" w:hAnsi="Verdana"/>
          <w:b w:val="1"/>
          <w:bCs w:val="1"/>
          <w:color w:val="FF0000"/>
          <w:sz w:val="24"/>
          <w:szCs w:val="24"/>
        </w:rPr>
        <w:t>1</w:t>
      </w:r>
      <w:r w:rsidRPr="0DE5A6CF" w:rsidR="002F41B4">
        <w:rPr>
          <w:rFonts w:ascii="Verdana" w:hAnsi="Verdana"/>
          <w:b w:val="1"/>
          <w:bCs w:val="1"/>
          <w:color w:val="FF0000"/>
          <w:sz w:val="24"/>
          <w:szCs w:val="24"/>
        </w:rPr>
        <w:t xml:space="preserve"> March 2026.</w:t>
      </w:r>
    </w:p>
    <w:p w:rsidR="003B460B" w:rsidP="0013695F" w:rsidRDefault="003B460B" w14:paraId="59C36E31" w14:textId="77777777">
      <w:pPr>
        <w:spacing w:after="0" w:line="240" w:lineRule="auto"/>
        <w:rPr>
          <w:rFonts w:ascii="Verdana" w:hAnsi="Verdana"/>
          <w:sz w:val="24"/>
          <w:szCs w:val="24"/>
        </w:rPr>
      </w:pPr>
    </w:p>
    <w:p w:rsidR="002F41B4" w:rsidP="002F41B4" w:rsidRDefault="003B460B" w14:paraId="6123580F" w14:textId="266126D1">
      <w:pPr>
        <w:spacing w:after="0" w:line="240" w:lineRule="auto"/>
        <w:rPr>
          <w:rFonts w:ascii="Verdana" w:hAnsi="Verdana"/>
          <w:sz w:val="24"/>
          <w:szCs w:val="24"/>
        </w:rPr>
      </w:pPr>
      <w:r>
        <w:rPr>
          <w:rFonts w:ascii="Verdana" w:hAnsi="Verdana"/>
          <w:sz w:val="24"/>
          <w:szCs w:val="24"/>
        </w:rPr>
        <w:t>Work is</w:t>
      </w:r>
      <w:r w:rsidR="002F41B4">
        <w:rPr>
          <w:rFonts w:ascii="Verdana" w:hAnsi="Verdana"/>
          <w:sz w:val="24"/>
          <w:szCs w:val="24"/>
        </w:rPr>
        <w:t xml:space="preserve"> also</w:t>
      </w:r>
      <w:r>
        <w:rPr>
          <w:rFonts w:ascii="Verdana" w:hAnsi="Verdana"/>
          <w:sz w:val="24"/>
          <w:szCs w:val="24"/>
        </w:rPr>
        <w:t xml:space="preserve"> taking place to explore the potential of </w:t>
      </w:r>
      <w:r w:rsidR="00B66BE6">
        <w:rPr>
          <w:rFonts w:ascii="Verdana" w:hAnsi="Verdana"/>
          <w:sz w:val="24"/>
          <w:szCs w:val="24"/>
        </w:rPr>
        <w:t xml:space="preserve">DIALOG+, a tool which supports the communication between a patient and </w:t>
      </w:r>
      <w:r w:rsidR="002D6964">
        <w:rPr>
          <w:rFonts w:ascii="Verdana" w:hAnsi="Verdana"/>
          <w:sz w:val="24"/>
          <w:szCs w:val="24"/>
        </w:rPr>
        <w:t>clinician, as the former is asked to score different areas of quality of life</w:t>
      </w:r>
      <w:r w:rsidR="002F41B4">
        <w:rPr>
          <w:rFonts w:ascii="Verdana" w:hAnsi="Verdana"/>
          <w:sz w:val="24"/>
          <w:szCs w:val="24"/>
        </w:rPr>
        <w:t>, which gives a rapid overview of their position. This will align with a literature review being undertaken around outcome measures.</w:t>
      </w:r>
    </w:p>
    <w:p w:rsidR="00BB40F0" w:rsidP="0013695F" w:rsidRDefault="00BB40F0" w14:paraId="0BEBA29B" w14:textId="77777777">
      <w:pPr>
        <w:spacing w:after="0" w:line="240" w:lineRule="auto"/>
        <w:rPr>
          <w:rFonts w:ascii="Verdana" w:hAnsi="Verdana"/>
          <w:sz w:val="24"/>
          <w:szCs w:val="24"/>
        </w:rPr>
      </w:pPr>
    </w:p>
    <w:p w:rsidRPr="00BA5143" w:rsidR="00626AE1" w:rsidP="0013695F" w:rsidRDefault="0088008D" w14:paraId="006E4AD8" w14:textId="523B4736">
      <w:pPr>
        <w:spacing w:after="0" w:line="240" w:lineRule="auto"/>
        <w:rPr>
          <w:rFonts w:ascii="Verdana" w:hAnsi="Verdana"/>
          <w:sz w:val="24"/>
          <w:szCs w:val="24"/>
        </w:rPr>
      </w:pPr>
      <w:r>
        <w:rPr>
          <w:rFonts w:ascii="Verdana" w:hAnsi="Verdana"/>
          <w:sz w:val="24"/>
          <w:szCs w:val="24"/>
        </w:rPr>
        <w:t>Alongside this, members of the service group are participating in the national work led by NHS Wales Performance and Improvement</w:t>
      </w:r>
      <w:r w:rsidR="00D817A3">
        <w:rPr>
          <w:rFonts w:ascii="Verdana" w:hAnsi="Verdana"/>
          <w:sz w:val="24"/>
          <w:szCs w:val="24"/>
        </w:rPr>
        <w:t>, with a third workshop to be held in January 2026</w:t>
      </w:r>
      <w:r w:rsidR="003B460B">
        <w:rPr>
          <w:rFonts w:ascii="Verdana" w:hAnsi="Verdana"/>
          <w:sz w:val="24"/>
          <w:szCs w:val="24"/>
        </w:rPr>
        <w:t>.</w:t>
      </w:r>
      <w:r>
        <w:rPr>
          <w:rFonts w:ascii="Verdana" w:hAnsi="Verdana"/>
          <w:sz w:val="24"/>
          <w:szCs w:val="24"/>
        </w:rPr>
        <w:t xml:space="preserve"> </w:t>
      </w:r>
    </w:p>
    <w:p w:rsidRPr="00BA5143" w:rsidR="000E2979" w:rsidP="0013695F" w:rsidRDefault="000E2979" w14:paraId="58B0E755" w14:textId="77777777">
      <w:pPr>
        <w:spacing w:after="0" w:line="240" w:lineRule="auto"/>
        <w:rPr>
          <w:rFonts w:ascii="Verdana" w:hAnsi="Verdana"/>
          <w:sz w:val="24"/>
          <w:szCs w:val="24"/>
        </w:rPr>
      </w:pPr>
    </w:p>
    <w:p w:rsidRPr="005B57FE" w:rsidR="00021FF3" w:rsidP="005B57FE" w:rsidRDefault="00021FF3" w14:paraId="2A05495E" w14:textId="2666C16A">
      <w:pPr>
        <w:pStyle w:val="ListParagraph"/>
        <w:numPr>
          <w:ilvl w:val="0"/>
          <w:numId w:val="41"/>
        </w:numPr>
        <w:spacing w:after="0" w:line="240" w:lineRule="auto"/>
        <w:rPr>
          <w:rFonts w:ascii="Verdana" w:hAnsi="Verdana" w:cs="Arial"/>
          <w:sz w:val="24"/>
          <w:szCs w:val="24"/>
        </w:rPr>
      </w:pPr>
      <w:r w:rsidRPr="005B57FE">
        <w:rPr>
          <w:rFonts w:ascii="Verdana" w:hAnsi="Verdana"/>
          <w:b/>
          <w:bCs/>
          <w:sz w:val="24"/>
          <w:szCs w:val="24"/>
        </w:rPr>
        <w:t xml:space="preserve">Priority Two: </w:t>
      </w:r>
      <w:r w:rsidRPr="005B57FE">
        <w:rPr>
          <w:rFonts w:ascii="Verdana" w:hAnsi="Verdana" w:cs="Arial"/>
          <w:b/>
          <w:bCs/>
          <w:sz w:val="24"/>
          <w:szCs w:val="24"/>
        </w:rPr>
        <w:t>Incidents and Concerns Management</w:t>
      </w:r>
    </w:p>
    <w:p w:rsidR="007E0C9B" w:rsidP="0013695F" w:rsidRDefault="00E20FD5" w14:paraId="208D6704" w14:textId="1CF67740">
      <w:pPr>
        <w:spacing w:after="0" w:line="240" w:lineRule="auto"/>
        <w:rPr>
          <w:rFonts w:ascii="Verdana" w:hAnsi="Verdana"/>
          <w:sz w:val="24"/>
          <w:szCs w:val="24"/>
        </w:rPr>
      </w:pPr>
      <w:r>
        <w:rPr>
          <w:rFonts w:ascii="Verdana" w:hAnsi="Verdana"/>
          <w:sz w:val="24"/>
          <w:szCs w:val="24"/>
        </w:rPr>
        <w:t>New ‘Listening to People’ regulations would be coming into place nationally from April 2026</w:t>
      </w:r>
      <w:r w:rsidR="00262059">
        <w:rPr>
          <w:rFonts w:ascii="Verdana" w:hAnsi="Verdana"/>
          <w:sz w:val="24"/>
          <w:szCs w:val="24"/>
        </w:rPr>
        <w:t xml:space="preserve">, which require anyone raising a concern to have a listening conversation within the first 10 days. </w:t>
      </w:r>
      <w:r w:rsidR="00CF2806">
        <w:rPr>
          <w:rFonts w:ascii="Verdana" w:hAnsi="Verdana"/>
          <w:sz w:val="24"/>
          <w:szCs w:val="24"/>
        </w:rPr>
        <w:t xml:space="preserve">This was a potential risk as adult mental health remained the highest reporting area for concerns and the new regulations would increase demand </w:t>
      </w:r>
      <w:r w:rsidR="001A515F">
        <w:rPr>
          <w:rFonts w:ascii="Verdana" w:hAnsi="Verdana"/>
          <w:sz w:val="24"/>
          <w:szCs w:val="24"/>
        </w:rPr>
        <w:t xml:space="preserve">on the small amount of resource in place to manage it. This would be shared at the next programme board meeting to highlight the need for additional resources to manage the risk. </w:t>
      </w:r>
    </w:p>
    <w:p w:rsidR="001A515F" w:rsidP="0013695F" w:rsidRDefault="001A515F" w14:paraId="1B52486A" w14:textId="77777777">
      <w:pPr>
        <w:spacing w:after="0" w:line="240" w:lineRule="auto"/>
        <w:rPr>
          <w:rFonts w:ascii="Verdana" w:hAnsi="Verdana"/>
          <w:sz w:val="24"/>
          <w:szCs w:val="24"/>
        </w:rPr>
      </w:pPr>
    </w:p>
    <w:p w:rsidRPr="00FB3202" w:rsidR="001A515F" w:rsidP="001A515F" w:rsidRDefault="00D11174" w14:paraId="2664C2F6" w14:textId="5D062BD0">
      <w:pPr>
        <w:spacing w:after="0" w:line="240" w:lineRule="auto"/>
        <w:rPr>
          <w:rFonts w:ascii="Verdana" w:hAnsi="Verdana"/>
          <w:b w:val="1"/>
          <w:bCs w:val="1"/>
          <w:color w:val="FF0000"/>
          <w:sz w:val="24"/>
          <w:szCs w:val="24"/>
        </w:rPr>
      </w:pPr>
      <w:r w:rsidRPr="0DE5A6CF" w:rsidR="00D11174">
        <w:rPr>
          <w:rFonts w:ascii="Verdana" w:hAnsi="Verdana"/>
          <w:b w:val="1"/>
          <w:bCs w:val="1"/>
          <w:color w:val="FF0000"/>
          <w:sz w:val="24"/>
          <w:szCs w:val="24"/>
        </w:rPr>
        <w:t>Expected delivery date:</w:t>
      </w:r>
      <w:r w:rsidRPr="0DE5A6CF" w:rsidR="001A515F">
        <w:rPr>
          <w:rFonts w:ascii="Verdana" w:hAnsi="Verdana"/>
          <w:b w:val="1"/>
          <w:bCs w:val="1"/>
          <w:color w:val="FF0000"/>
          <w:sz w:val="24"/>
          <w:szCs w:val="24"/>
        </w:rPr>
        <w:t xml:space="preserve"> </w:t>
      </w:r>
      <w:r w:rsidRPr="0DE5A6CF" w:rsidR="006D5D17">
        <w:rPr>
          <w:rFonts w:ascii="Verdana" w:hAnsi="Verdana"/>
          <w:b w:val="1"/>
          <w:bCs w:val="1"/>
          <w:color w:val="FF0000"/>
          <w:sz w:val="24"/>
          <w:szCs w:val="24"/>
        </w:rPr>
        <w:t>1</w:t>
      </w:r>
      <w:r w:rsidRPr="0DE5A6CF" w:rsidR="006D5D17">
        <w:rPr>
          <w:rFonts w:ascii="Verdana" w:hAnsi="Verdana"/>
          <w:b w:val="1"/>
          <w:bCs w:val="1"/>
          <w:color w:val="FF0000"/>
          <w:sz w:val="24"/>
          <w:szCs w:val="24"/>
        </w:rPr>
        <w:t xml:space="preserve"> May 2026</w:t>
      </w:r>
      <w:r w:rsidRPr="0DE5A6CF" w:rsidR="001A515F">
        <w:rPr>
          <w:rFonts w:ascii="Verdana" w:hAnsi="Verdana"/>
          <w:b w:val="1"/>
          <w:bCs w:val="1"/>
          <w:color w:val="FF0000"/>
          <w:sz w:val="24"/>
          <w:szCs w:val="24"/>
        </w:rPr>
        <w:t>.</w:t>
      </w:r>
    </w:p>
    <w:p w:rsidR="001A515F" w:rsidP="0013695F" w:rsidRDefault="001A515F" w14:paraId="1E6C7319" w14:textId="77777777">
      <w:pPr>
        <w:spacing w:after="0" w:line="240" w:lineRule="auto"/>
        <w:rPr>
          <w:rFonts w:ascii="Verdana" w:hAnsi="Verdana"/>
          <w:sz w:val="24"/>
          <w:szCs w:val="24"/>
        </w:rPr>
      </w:pPr>
    </w:p>
    <w:p w:rsidRPr="00767CEA" w:rsidR="00767CEA" w:rsidP="00213FF0" w:rsidRDefault="00AD418B" w14:paraId="7E9FF15E" w14:textId="76F6FAD3">
      <w:pPr>
        <w:pStyle w:val="ListParagraph"/>
        <w:numPr>
          <w:ilvl w:val="0"/>
          <w:numId w:val="41"/>
        </w:numPr>
        <w:spacing w:after="0" w:line="240" w:lineRule="auto"/>
        <w:rPr>
          <w:rFonts w:ascii="Verdana" w:hAnsi="Verdana" w:cs="Arial"/>
          <w:b/>
          <w:bCs/>
          <w:sz w:val="24"/>
          <w:szCs w:val="24"/>
        </w:rPr>
      </w:pPr>
      <w:r w:rsidRPr="00767CEA">
        <w:rPr>
          <w:rFonts w:ascii="Verdana" w:hAnsi="Verdana"/>
          <w:b/>
          <w:bCs/>
          <w:sz w:val="24"/>
          <w:szCs w:val="24"/>
        </w:rPr>
        <w:t xml:space="preserve">Priority </w:t>
      </w:r>
      <w:r w:rsidRPr="00767CEA" w:rsidR="00A17025">
        <w:rPr>
          <w:rFonts w:ascii="Verdana" w:hAnsi="Verdana"/>
          <w:b/>
          <w:bCs/>
          <w:sz w:val="24"/>
          <w:szCs w:val="24"/>
        </w:rPr>
        <w:t xml:space="preserve">Three </w:t>
      </w:r>
      <w:r w:rsidRPr="00767CEA">
        <w:rPr>
          <w:rFonts w:ascii="Verdana" w:hAnsi="Verdana"/>
          <w:b/>
          <w:bCs/>
          <w:sz w:val="24"/>
          <w:szCs w:val="24"/>
        </w:rPr>
        <w:t xml:space="preserve">– </w:t>
      </w:r>
      <w:r w:rsidRPr="00767CEA" w:rsidR="00767CEA">
        <w:rPr>
          <w:rFonts w:ascii="Verdana" w:hAnsi="Verdana" w:cs="Arial"/>
          <w:b/>
          <w:bCs/>
          <w:sz w:val="24"/>
          <w:szCs w:val="24"/>
        </w:rPr>
        <w:t>Mortality Review</w:t>
      </w:r>
    </w:p>
    <w:p w:rsidRPr="00213FF0" w:rsidR="00A17025" w:rsidP="00213FF0" w:rsidRDefault="00FA4707" w14:paraId="23AA0E37" w14:textId="1E3760AA">
      <w:pPr>
        <w:spacing w:after="0" w:line="240" w:lineRule="auto"/>
        <w:rPr>
          <w:rFonts w:ascii="Verdana" w:hAnsi="Verdana"/>
          <w:sz w:val="24"/>
          <w:szCs w:val="24"/>
        </w:rPr>
      </w:pPr>
      <w:r>
        <w:rPr>
          <w:rFonts w:ascii="Verdana" w:hAnsi="Verdana"/>
          <w:sz w:val="24"/>
          <w:szCs w:val="24"/>
        </w:rPr>
        <w:lastRenderedPageBreak/>
        <w:t xml:space="preserve">A thematic review of learning from deaths </w:t>
      </w:r>
      <w:r w:rsidR="008B5B05">
        <w:rPr>
          <w:rFonts w:ascii="Verdana" w:hAnsi="Verdana"/>
          <w:sz w:val="24"/>
          <w:szCs w:val="24"/>
        </w:rPr>
        <w:t>is</w:t>
      </w:r>
      <w:r>
        <w:rPr>
          <w:rFonts w:ascii="Verdana" w:hAnsi="Verdana"/>
          <w:sz w:val="24"/>
          <w:szCs w:val="24"/>
        </w:rPr>
        <w:t xml:space="preserve"> produced each January. The cases for 2025 would be reviewed in </w:t>
      </w:r>
      <w:r w:rsidR="00A34ED0">
        <w:rPr>
          <w:rFonts w:ascii="Verdana" w:hAnsi="Verdana"/>
          <w:sz w:val="24"/>
          <w:szCs w:val="24"/>
        </w:rPr>
        <w:t xml:space="preserve">January 2026 for presentation to the Serious Incident Group/Serious Incident Review of Learning Group </w:t>
      </w:r>
      <w:r w:rsidRPr="00213FF0" w:rsidR="00A34ED0">
        <w:rPr>
          <w:rFonts w:ascii="Verdana" w:hAnsi="Verdana"/>
          <w:sz w:val="24"/>
          <w:szCs w:val="24"/>
        </w:rPr>
        <w:t xml:space="preserve">and Quality and Safety Group in February 2026. From this, recommendations and action plans would be </w:t>
      </w:r>
      <w:r w:rsidR="008B5B05">
        <w:rPr>
          <w:rFonts w:ascii="Verdana" w:hAnsi="Verdana"/>
          <w:sz w:val="24"/>
          <w:szCs w:val="24"/>
        </w:rPr>
        <w:t>developed</w:t>
      </w:r>
      <w:r w:rsidRPr="00213FF0" w:rsidR="00A34ED0">
        <w:rPr>
          <w:rFonts w:ascii="Verdana" w:hAnsi="Verdana"/>
          <w:sz w:val="24"/>
          <w:szCs w:val="24"/>
        </w:rPr>
        <w:t xml:space="preserve">. </w:t>
      </w:r>
    </w:p>
    <w:p w:rsidRPr="00213FF0" w:rsidR="00A34ED0" w:rsidP="00213FF0" w:rsidRDefault="00A34ED0" w14:paraId="333D22E7" w14:textId="77777777">
      <w:pPr>
        <w:spacing w:after="0" w:line="240" w:lineRule="auto"/>
        <w:rPr>
          <w:rFonts w:ascii="Verdana" w:hAnsi="Verdana"/>
          <w:sz w:val="24"/>
          <w:szCs w:val="24"/>
        </w:rPr>
      </w:pPr>
    </w:p>
    <w:p w:rsidRPr="00FB3202" w:rsidR="00A17025" w:rsidP="00213FF0" w:rsidRDefault="00D11174" w14:paraId="2F109F46" w14:textId="3442F12B">
      <w:pPr>
        <w:spacing w:after="0" w:line="240" w:lineRule="auto"/>
        <w:rPr>
          <w:rFonts w:ascii="Verdana" w:hAnsi="Verdana"/>
          <w:b w:val="1"/>
          <w:bCs w:val="1"/>
          <w:color w:val="FF0000"/>
          <w:sz w:val="24"/>
          <w:szCs w:val="24"/>
        </w:rPr>
      </w:pPr>
      <w:r w:rsidRPr="0DE5A6CF" w:rsidR="00D11174">
        <w:rPr>
          <w:rFonts w:ascii="Verdana" w:hAnsi="Verdana"/>
          <w:b w:val="1"/>
          <w:bCs w:val="1"/>
          <w:color w:val="FF0000"/>
          <w:sz w:val="24"/>
          <w:szCs w:val="24"/>
        </w:rPr>
        <w:t>Expected delivery date:</w:t>
      </w:r>
      <w:r w:rsidRPr="0DE5A6CF" w:rsidR="00A17025">
        <w:rPr>
          <w:rFonts w:ascii="Verdana" w:hAnsi="Verdana"/>
          <w:b w:val="1"/>
          <w:bCs w:val="1"/>
          <w:color w:val="FF0000"/>
          <w:sz w:val="24"/>
          <w:szCs w:val="24"/>
        </w:rPr>
        <w:t xml:space="preserve"> </w:t>
      </w:r>
      <w:r w:rsidRPr="0DE5A6CF" w:rsidR="006D5D17">
        <w:rPr>
          <w:rFonts w:ascii="Verdana" w:hAnsi="Verdana"/>
          <w:b w:val="1"/>
          <w:bCs w:val="1"/>
          <w:color w:val="FF0000"/>
          <w:sz w:val="24"/>
          <w:szCs w:val="24"/>
        </w:rPr>
        <w:t>1</w:t>
      </w:r>
      <w:r w:rsidRPr="0DE5A6CF" w:rsidR="006D5D17">
        <w:rPr>
          <w:rFonts w:ascii="Verdana" w:hAnsi="Verdana"/>
          <w:b w:val="1"/>
          <w:bCs w:val="1"/>
          <w:color w:val="FF0000"/>
          <w:sz w:val="24"/>
          <w:szCs w:val="24"/>
        </w:rPr>
        <w:t xml:space="preserve"> March 2026</w:t>
      </w:r>
      <w:r w:rsidRPr="0DE5A6CF" w:rsidR="00A17025">
        <w:rPr>
          <w:rFonts w:ascii="Verdana" w:hAnsi="Verdana"/>
          <w:b w:val="1"/>
          <w:bCs w:val="1"/>
          <w:color w:val="FF0000"/>
          <w:sz w:val="24"/>
          <w:szCs w:val="24"/>
        </w:rPr>
        <w:t>.</w:t>
      </w:r>
    </w:p>
    <w:p w:rsidRPr="00213FF0" w:rsidR="00A17025" w:rsidP="00213FF0" w:rsidRDefault="00A17025" w14:paraId="0D271300" w14:textId="77777777">
      <w:pPr>
        <w:spacing w:after="0" w:line="240" w:lineRule="auto"/>
        <w:rPr>
          <w:rFonts w:ascii="Verdana" w:hAnsi="Verdana"/>
          <w:sz w:val="24"/>
          <w:szCs w:val="24"/>
        </w:rPr>
      </w:pPr>
    </w:p>
    <w:p w:rsidRPr="00213FF0" w:rsidR="00A34ED0" w:rsidP="00213FF0" w:rsidRDefault="00A34ED0" w14:paraId="59CC86A5" w14:textId="34F15852">
      <w:pPr>
        <w:pStyle w:val="ListParagraph"/>
        <w:numPr>
          <w:ilvl w:val="0"/>
          <w:numId w:val="41"/>
        </w:numPr>
        <w:spacing w:after="0" w:line="240" w:lineRule="auto"/>
        <w:rPr>
          <w:rFonts w:ascii="Verdana" w:hAnsi="Verdana"/>
          <w:b/>
          <w:bCs/>
          <w:sz w:val="24"/>
          <w:szCs w:val="24"/>
        </w:rPr>
      </w:pPr>
      <w:r w:rsidRPr="00213FF0">
        <w:rPr>
          <w:rFonts w:ascii="Verdana" w:hAnsi="Verdana"/>
          <w:b/>
          <w:bCs/>
          <w:sz w:val="24"/>
          <w:szCs w:val="24"/>
        </w:rPr>
        <w:t>Priority</w:t>
      </w:r>
      <w:r w:rsidRPr="00213FF0" w:rsidR="003A7A50">
        <w:rPr>
          <w:rFonts w:ascii="Verdana" w:hAnsi="Verdana"/>
          <w:b/>
          <w:bCs/>
          <w:sz w:val="24"/>
          <w:szCs w:val="24"/>
        </w:rPr>
        <w:t xml:space="preserve"> </w:t>
      </w:r>
      <w:r w:rsidRPr="00213FF0">
        <w:rPr>
          <w:rFonts w:ascii="Verdana" w:hAnsi="Verdana"/>
          <w:b/>
          <w:bCs/>
          <w:sz w:val="24"/>
          <w:szCs w:val="24"/>
        </w:rPr>
        <w:t xml:space="preserve">Four - Identification of Risk </w:t>
      </w:r>
      <w:r w:rsidRPr="00213FF0" w:rsidR="00213FF0">
        <w:rPr>
          <w:rFonts w:ascii="Verdana" w:hAnsi="Verdana"/>
          <w:b/>
          <w:bCs/>
          <w:sz w:val="24"/>
          <w:szCs w:val="24"/>
        </w:rPr>
        <w:t>i</w:t>
      </w:r>
      <w:r w:rsidRPr="00213FF0">
        <w:rPr>
          <w:rFonts w:ascii="Verdana" w:hAnsi="Verdana"/>
          <w:b/>
          <w:bCs/>
          <w:sz w:val="24"/>
          <w:szCs w:val="24"/>
        </w:rPr>
        <w:t>n Maintaining Patient Safety and Improving Patient Experience </w:t>
      </w:r>
    </w:p>
    <w:p w:rsidR="003A7A50" w:rsidP="00213FF0" w:rsidRDefault="00153A80" w14:paraId="3945E8B2" w14:textId="3414B83E">
      <w:pPr>
        <w:spacing w:after="0" w:line="240" w:lineRule="auto"/>
        <w:rPr>
          <w:rFonts w:ascii="Verdana" w:hAnsi="Verdana"/>
          <w:sz w:val="24"/>
          <w:szCs w:val="24"/>
        </w:rPr>
      </w:pPr>
      <w:r>
        <w:rPr>
          <w:rFonts w:ascii="Verdana" w:hAnsi="Verdana"/>
          <w:sz w:val="24"/>
          <w:szCs w:val="24"/>
        </w:rPr>
        <w:t>The most significant risks to patient safety and patient experience have been identified as e</w:t>
      </w:r>
      <w:r w:rsidRPr="00213FF0" w:rsidR="003A7A50">
        <w:rPr>
          <w:rFonts w:ascii="Verdana" w:hAnsi="Verdana"/>
          <w:sz w:val="24"/>
          <w:szCs w:val="24"/>
        </w:rPr>
        <w:t>states</w:t>
      </w:r>
      <w:r>
        <w:rPr>
          <w:rFonts w:ascii="Verdana" w:hAnsi="Verdana"/>
          <w:sz w:val="24"/>
          <w:szCs w:val="24"/>
        </w:rPr>
        <w:t xml:space="preserve">, </w:t>
      </w:r>
      <w:r w:rsidRPr="00213FF0" w:rsidR="003A7A50">
        <w:rPr>
          <w:rFonts w:ascii="Verdana" w:hAnsi="Verdana"/>
          <w:sz w:val="24"/>
          <w:szCs w:val="24"/>
        </w:rPr>
        <w:t>staffing</w:t>
      </w:r>
      <w:r>
        <w:rPr>
          <w:rFonts w:ascii="Verdana" w:hAnsi="Verdana"/>
          <w:sz w:val="24"/>
          <w:szCs w:val="24"/>
        </w:rPr>
        <w:t xml:space="preserve"> and </w:t>
      </w:r>
      <w:r w:rsidRPr="00213FF0" w:rsidR="003A7A50">
        <w:rPr>
          <w:rFonts w:ascii="Verdana" w:hAnsi="Verdana"/>
          <w:sz w:val="24"/>
          <w:szCs w:val="24"/>
        </w:rPr>
        <w:t>information</w:t>
      </w:r>
      <w:r>
        <w:rPr>
          <w:rFonts w:ascii="Verdana" w:hAnsi="Verdana"/>
          <w:sz w:val="24"/>
          <w:szCs w:val="24"/>
        </w:rPr>
        <w:t xml:space="preserve">, and these are being taken forward by specific workstreams within the transformation programme. </w:t>
      </w:r>
    </w:p>
    <w:p w:rsidR="007F6ABA" w:rsidP="00213FF0" w:rsidRDefault="007F6ABA" w14:paraId="5B7930FB" w14:textId="77777777">
      <w:pPr>
        <w:spacing w:after="0" w:line="240" w:lineRule="auto"/>
        <w:rPr>
          <w:rFonts w:ascii="Verdana" w:hAnsi="Verdana"/>
          <w:sz w:val="24"/>
          <w:szCs w:val="24"/>
        </w:rPr>
      </w:pPr>
    </w:p>
    <w:p w:rsidRPr="00213FF0" w:rsidR="007F6ABA" w:rsidP="00213FF0" w:rsidRDefault="007F6ABA" w14:paraId="153BFC00" w14:textId="32D466B1">
      <w:pPr>
        <w:spacing w:after="0" w:line="240" w:lineRule="auto"/>
        <w:rPr>
          <w:rFonts w:ascii="Verdana" w:hAnsi="Verdana"/>
          <w:sz w:val="24"/>
          <w:szCs w:val="24"/>
        </w:rPr>
      </w:pPr>
      <w:r>
        <w:rPr>
          <w:rFonts w:ascii="Verdana" w:hAnsi="Verdana"/>
          <w:sz w:val="24"/>
          <w:szCs w:val="24"/>
        </w:rPr>
        <w:t xml:space="preserve">In addition, the service group’s </w:t>
      </w:r>
      <w:r w:rsidRPr="007F6ABA">
        <w:rPr>
          <w:rFonts w:ascii="Verdana" w:hAnsi="Verdana"/>
          <w:sz w:val="24"/>
          <w:szCs w:val="24"/>
          <w:lang w:val="en"/>
        </w:rPr>
        <w:t>Head of Nursing Quality Governance and Improvement</w:t>
      </w:r>
      <w:r>
        <w:rPr>
          <w:rFonts w:ascii="Verdana" w:hAnsi="Verdana"/>
          <w:sz w:val="24"/>
          <w:szCs w:val="24"/>
          <w:lang w:val="en"/>
        </w:rPr>
        <w:t xml:space="preserve"> is attending the risk scrutiny meetings at service group level </w:t>
      </w:r>
      <w:r w:rsidR="00C17645">
        <w:rPr>
          <w:rFonts w:ascii="Verdana" w:hAnsi="Verdana"/>
          <w:sz w:val="24"/>
          <w:szCs w:val="24"/>
          <w:lang w:val="en"/>
        </w:rPr>
        <w:t xml:space="preserve">to provide updates and assurance on risks corporately. </w:t>
      </w:r>
      <w:r w:rsidR="00B75A4F">
        <w:rPr>
          <w:rFonts w:ascii="Verdana" w:hAnsi="Verdana"/>
          <w:sz w:val="24"/>
          <w:szCs w:val="24"/>
          <w:lang w:val="en"/>
        </w:rPr>
        <w:t xml:space="preserve">This process </w:t>
      </w:r>
      <w:r w:rsidR="00D47112">
        <w:rPr>
          <w:rFonts w:ascii="Verdana" w:hAnsi="Verdana"/>
          <w:sz w:val="24"/>
          <w:szCs w:val="24"/>
          <w:lang w:val="en"/>
        </w:rPr>
        <w:t>will</w:t>
      </w:r>
      <w:r w:rsidR="00B75A4F">
        <w:rPr>
          <w:rFonts w:ascii="Verdana" w:hAnsi="Verdana"/>
          <w:sz w:val="24"/>
          <w:szCs w:val="24"/>
          <w:lang w:val="en"/>
        </w:rPr>
        <w:t xml:space="preserve"> be shared with the workstream at its next meeting. </w:t>
      </w:r>
    </w:p>
    <w:p w:rsidR="00B75A4F" w:rsidP="00213FF0" w:rsidRDefault="00B75A4F" w14:paraId="39AA7D37" w14:textId="77777777">
      <w:pPr>
        <w:spacing w:after="0" w:line="240" w:lineRule="auto"/>
        <w:rPr>
          <w:rFonts w:ascii="Verdana" w:hAnsi="Verdana"/>
          <w:b/>
          <w:bCs/>
          <w:sz w:val="24"/>
          <w:szCs w:val="24"/>
        </w:rPr>
      </w:pPr>
    </w:p>
    <w:p w:rsidRPr="00FB3202" w:rsidR="00A17025" w:rsidP="00213FF0" w:rsidRDefault="00D11174" w14:paraId="2BBB03B8" w14:textId="6B058EEE">
      <w:pPr>
        <w:spacing w:after="0" w:line="240" w:lineRule="auto"/>
        <w:rPr>
          <w:rFonts w:ascii="Verdana" w:hAnsi="Verdana"/>
          <w:b/>
          <w:bCs/>
          <w:color w:val="FF0000"/>
          <w:sz w:val="24"/>
          <w:szCs w:val="24"/>
        </w:rPr>
      </w:pPr>
      <w:r w:rsidRPr="00FB3202">
        <w:rPr>
          <w:rFonts w:ascii="Verdana" w:hAnsi="Verdana"/>
          <w:b/>
          <w:bCs/>
          <w:color w:val="FF0000"/>
          <w:sz w:val="24"/>
          <w:szCs w:val="24"/>
        </w:rPr>
        <w:t xml:space="preserve">Priority agreed as completed. </w:t>
      </w:r>
      <w:r w:rsidRPr="00FB3202" w:rsidR="00B75A4F">
        <w:rPr>
          <w:rFonts w:ascii="Verdana" w:hAnsi="Verdana"/>
          <w:b/>
          <w:bCs/>
          <w:color w:val="FF0000"/>
          <w:sz w:val="24"/>
          <w:szCs w:val="24"/>
        </w:rPr>
        <w:t xml:space="preserve"> </w:t>
      </w:r>
    </w:p>
    <w:p w:rsidRPr="0013695F" w:rsidR="0013695F" w:rsidP="0013695F" w:rsidRDefault="0013695F" w14:paraId="4762159E" w14:textId="77777777">
      <w:pPr>
        <w:pStyle w:val="ListParagraph"/>
        <w:rPr>
          <w:rFonts w:ascii="Verdana" w:hAnsi="Verdana"/>
          <w:b/>
          <w:bCs/>
          <w:sz w:val="24"/>
          <w:szCs w:val="24"/>
        </w:rPr>
      </w:pPr>
    </w:p>
    <w:p w:rsidRPr="00B75A4F" w:rsidR="0041210D" w:rsidP="00B75A4F" w:rsidRDefault="00B75A4F" w14:paraId="7709CCA0" w14:textId="25DC142D">
      <w:pPr>
        <w:pStyle w:val="ListParagraph"/>
        <w:numPr>
          <w:ilvl w:val="0"/>
          <w:numId w:val="41"/>
        </w:numPr>
        <w:spacing w:after="0" w:line="240" w:lineRule="auto"/>
        <w:rPr>
          <w:rFonts w:ascii="Verdana" w:hAnsi="Verdana"/>
          <w:b/>
          <w:bCs/>
          <w:sz w:val="24"/>
          <w:szCs w:val="24"/>
        </w:rPr>
      </w:pPr>
      <w:r w:rsidRPr="00B75A4F">
        <w:rPr>
          <w:rFonts w:ascii="Verdana" w:hAnsi="Verdana"/>
          <w:b/>
          <w:bCs/>
          <w:sz w:val="24"/>
          <w:szCs w:val="24"/>
        </w:rPr>
        <w:t xml:space="preserve">Priority Five: </w:t>
      </w:r>
      <w:r w:rsidRPr="00B75A4F" w:rsidR="0041210D">
        <w:rPr>
          <w:rFonts w:ascii="Verdana" w:hAnsi="Verdana"/>
          <w:b/>
          <w:bCs/>
          <w:sz w:val="24"/>
          <w:szCs w:val="24"/>
        </w:rPr>
        <w:t>Risk Register</w:t>
      </w:r>
      <w:r w:rsidRPr="00B75A4F" w:rsidR="00E24A0A">
        <w:rPr>
          <w:rFonts w:ascii="Verdana" w:hAnsi="Verdana"/>
          <w:b/>
          <w:bCs/>
          <w:sz w:val="24"/>
          <w:szCs w:val="24"/>
        </w:rPr>
        <w:t xml:space="preserve"> </w:t>
      </w:r>
      <w:r w:rsidRPr="00B75A4F">
        <w:rPr>
          <w:rFonts w:ascii="Verdana" w:hAnsi="Verdana" w:cs="Arial"/>
          <w:b/>
          <w:bCs/>
          <w:sz w:val="24"/>
          <w:szCs w:val="24"/>
        </w:rPr>
        <w:t>Processes and Ongoing Management</w:t>
      </w:r>
      <w:r w:rsidRPr="00B75A4F">
        <w:rPr>
          <w:rFonts w:ascii="Verdana" w:hAnsi="Verdana" w:cs="Arial"/>
          <w:sz w:val="24"/>
          <w:szCs w:val="24"/>
        </w:rPr>
        <w:t> </w:t>
      </w:r>
    </w:p>
    <w:p w:rsidR="0013695F" w:rsidP="0013695F" w:rsidRDefault="00A04520" w14:paraId="6EC8C3C1" w14:textId="501E8684">
      <w:pPr>
        <w:spacing w:after="0" w:line="240" w:lineRule="auto"/>
        <w:rPr>
          <w:rFonts w:ascii="Verdana" w:hAnsi="Verdana"/>
          <w:sz w:val="24"/>
          <w:szCs w:val="24"/>
        </w:rPr>
      </w:pPr>
      <w:r>
        <w:rPr>
          <w:rFonts w:ascii="Verdana" w:hAnsi="Verdana"/>
          <w:sz w:val="24"/>
          <w:szCs w:val="24"/>
        </w:rPr>
        <w:t>The</w:t>
      </w:r>
      <w:r w:rsidR="00B75A4F">
        <w:rPr>
          <w:rFonts w:ascii="Verdana" w:hAnsi="Verdana"/>
          <w:sz w:val="24"/>
          <w:szCs w:val="24"/>
        </w:rPr>
        <w:t xml:space="preserve"> external reviewer</w:t>
      </w:r>
      <w:r>
        <w:rPr>
          <w:rFonts w:ascii="Verdana" w:hAnsi="Verdana"/>
          <w:sz w:val="24"/>
          <w:szCs w:val="24"/>
        </w:rPr>
        <w:t xml:space="preserve"> for the transformation programme</w:t>
      </w:r>
      <w:r w:rsidR="00B75A4F">
        <w:rPr>
          <w:rFonts w:ascii="Verdana" w:hAnsi="Verdana"/>
          <w:sz w:val="24"/>
          <w:szCs w:val="24"/>
        </w:rPr>
        <w:t xml:space="preserve"> has now provided comments on the risk </w:t>
      </w:r>
      <w:r w:rsidR="00277DED">
        <w:rPr>
          <w:rFonts w:ascii="Verdana" w:hAnsi="Verdana"/>
          <w:sz w:val="24"/>
          <w:szCs w:val="24"/>
        </w:rPr>
        <w:t xml:space="preserve">register </w:t>
      </w:r>
      <w:r>
        <w:rPr>
          <w:rFonts w:ascii="Verdana" w:hAnsi="Verdana"/>
          <w:sz w:val="24"/>
          <w:szCs w:val="24"/>
        </w:rPr>
        <w:t xml:space="preserve">to ensure triangulation of risks and mitigating actions. </w:t>
      </w:r>
    </w:p>
    <w:p w:rsidR="00A04520" w:rsidP="0013695F" w:rsidRDefault="00A04520" w14:paraId="3B6BD26A" w14:textId="77777777">
      <w:pPr>
        <w:spacing w:after="0" w:line="240" w:lineRule="auto"/>
        <w:rPr>
          <w:rFonts w:ascii="Verdana" w:hAnsi="Verdana"/>
          <w:sz w:val="24"/>
          <w:szCs w:val="24"/>
        </w:rPr>
      </w:pPr>
    </w:p>
    <w:p w:rsidR="002F7C81" w:rsidP="00A12EAF" w:rsidRDefault="00A04520" w14:paraId="62AE6895" w14:textId="2FC741D4">
      <w:pPr>
        <w:spacing w:after="0" w:line="240" w:lineRule="auto"/>
        <w:rPr>
          <w:rFonts w:ascii="Verdana" w:hAnsi="Verdana"/>
          <w:sz w:val="24"/>
          <w:szCs w:val="24"/>
        </w:rPr>
      </w:pPr>
      <w:r>
        <w:rPr>
          <w:rFonts w:ascii="Verdana" w:hAnsi="Verdana"/>
          <w:sz w:val="24"/>
          <w:szCs w:val="24"/>
        </w:rPr>
        <w:t xml:space="preserve">The service group’s </w:t>
      </w:r>
      <w:r w:rsidR="00A30493">
        <w:rPr>
          <w:rFonts w:ascii="Verdana" w:hAnsi="Verdana"/>
          <w:sz w:val="24"/>
          <w:szCs w:val="24"/>
        </w:rPr>
        <w:t xml:space="preserve">processes </w:t>
      </w:r>
      <w:r>
        <w:rPr>
          <w:rFonts w:ascii="Verdana" w:hAnsi="Verdana"/>
          <w:sz w:val="24"/>
          <w:szCs w:val="24"/>
        </w:rPr>
        <w:t xml:space="preserve">around risk have also been </w:t>
      </w:r>
      <w:r w:rsidR="00A12EAF">
        <w:rPr>
          <w:rFonts w:ascii="Verdana" w:hAnsi="Verdana"/>
          <w:sz w:val="24"/>
          <w:szCs w:val="24"/>
        </w:rPr>
        <w:t xml:space="preserve">strengthened, and it has been agreed that the reporting template to its Quality and Safety Group will be revised to provide more focus on risk. There is also to be a flowchart/checklist criteria development for the divisions when identifying risks and no new risks will be approved by the service group unless the correct process has been followed. This work will be shared with the workstream at the next meeting. </w:t>
      </w:r>
      <w:r w:rsidR="002F7C81">
        <w:rPr>
          <w:rFonts w:ascii="Verdana" w:hAnsi="Verdana"/>
          <w:sz w:val="24"/>
          <w:szCs w:val="24"/>
        </w:rPr>
        <w:t xml:space="preserve"> </w:t>
      </w:r>
    </w:p>
    <w:p w:rsidR="007F56ED" w:rsidP="0013695F" w:rsidRDefault="007F56ED" w14:paraId="210F4FE0" w14:textId="77777777">
      <w:pPr>
        <w:spacing w:after="0" w:line="240" w:lineRule="auto"/>
        <w:rPr>
          <w:rFonts w:ascii="Verdana" w:hAnsi="Verdana"/>
          <w:sz w:val="24"/>
          <w:szCs w:val="24"/>
        </w:rPr>
      </w:pPr>
    </w:p>
    <w:p w:rsidRPr="00FB3202" w:rsidR="00A17025" w:rsidP="00A17025" w:rsidRDefault="00D11174" w14:paraId="5F7F59EA" w14:textId="3D2FCBE7">
      <w:pPr>
        <w:spacing w:after="0" w:line="240" w:lineRule="auto"/>
        <w:rPr>
          <w:rFonts w:ascii="Verdana" w:hAnsi="Verdana"/>
          <w:b w:val="1"/>
          <w:bCs w:val="1"/>
          <w:color w:val="FF0000"/>
          <w:sz w:val="24"/>
          <w:szCs w:val="24"/>
        </w:rPr>
      </w:pPr>
      <w:r w:rsidRPr="0DE5A6CF" w:rsidR="00D11174">
        <w:rPr>
          <w:rFonts w:ascii="Verdana" w:hAnsi="Verdana"/>
          <w:b w:val="1"/>
          <w:bCs w:val="1"/>
          <w:color w:val="FF0000"/>
          <w:sz w:val="24"/>
          <w:szCs w:val="24"/>
        </w:rPr>
        <w:t xml:space="preserve">Expected delivery date: </w:t>
      </w:r>
      <w:r w:rsidRPr="0DE5A6CF" w:rsidR="006D5D17">
        <w:rPr>
          <w:rFonts w:ascii="Verdana" w:hAnsi="Verdana"/>
          <w:b w:val="1"/>
          <w:bCs w:val="1"/>
          <w:color w:val="FF0000"/>
          <w:sz w:val="24"/>
          <w:szCs w:val="24"/>
        </w:rPr>
        <w:t>15</w:t>
      </w:r>
      <w:r w:rsidRPr="0DE5A6CF" w:rsidR="006D5D17">
        <w:rPr>
          <w:rFonts w:ascii="Verdana" w:hAnsi="Verdana"/>
          <w:b w:val="1"/>
          <w:bCs w:val="1"/>
          <w:color w:val="FF0000"/>
          <w:sz w:val="24"/>
          <w:szCs w:val="24"/>
        </w:rPr>
        <w:t xml:space="preserve"> </w:t>
      </w:r>
      <w:r w:rsidRPr="0DE5A6CF" w:rsidR="0015727E">
        <w:rPr>
          <w:rFonts w:ascii="Verdana" w:hAnsi="Verdana"/>
          <w:b w:val="1"/>
          <w:bCs w:val="1"/>
          <w:color w:val="FF0000"/>
          <w:sz w:val="24"/>
          <w:szCs w:val="24"/>
        </w:rPr>
        <w:t>February 2026</w:t>
      </w:r>
      <w:r w:rsidRPr="0DE5A6CF" w:rsidR="00A17025">
        <w:rPr>
          <w:rFonts w:ascii="Verdana" w:hAnsi="Verdana"/>
          <w:b w:val="1"/>
          <w:bCs w:val="1"/>
          <w:color w:val="FF0000"/>
          <w:sz w:val="24"/>
          <w:szCs w:val="24"/>
        </w:rPr>
        <w:t>.</w:t>
      </w:r>
    </w:p>
    <w:p w:rsidR="00A17025" w:rsidP="0013695F" w:rsidRDefault="00A17025" w14:paraId="17D19CF6" w14:textId="77777777">
      <w:pPr>
        <w:spacing w:after="0" w:line="240" w:lineRule="auto"/>
        <w:rPr>
          <w:rFonts w:ascii="Verdana" w:hAnsi="Verdana"/>
          <w:b/>
          <w:bCs/>
          <w:sz w:val="24"/>
          <w:szCs w:val="24"/>
        </w:rPr>
      </w:pPr>
    </w:p>
    <w:p w:rsidRPr="00A12EAF" w:rsidR="00773522" w:rsidP="00A12EAF" w:rsidRDefault="00A12EAF" w14:paraId="63F36931" w14:textId="5248213E">
      <w:pPr>
        <w:pStyle w:val="ListParagraph"/>
        <w:numPr>
          <w:ilvl w:val="0"/>
          <w:numId w:val="41"/>
        </w:numPr>
        <w:spacing w:after="0" w:line="240" w:lineRule="auto"/>
        <w:rPr>
          <w:rFonts w:ascii="Verdana" w:hAnsi="Verdana"/>
          <w:b/>
          <w:bCs/>
          <w:sz w:val="24"/>
          <w:szCs w:val="24"/>
        </w:rPr>
      </w:pPr>
      <w:r w:rsidRPr="00A12EAF">
        <w:rPr>
          <w:rFonts w:ascii="Verdana" w:hAnsi="Verdana"/>
          <w:b/>
          <w:bCs/>
          <w:sz w:val="24"/>
          <w:szCs w:val="24"/>
        </w:rPr>
        <w:t xml:space="preserve">Priority Six: </w:t>
      </w:r>
      <w:r w:rsidRPr="00A12EAF" w:rsidR="00773522">
        <w:rPr>
          <w:rFonts w:ascii="Verdana" w:hAnsi="Verdana"/>
          <w:b/>
          <w:bCs/>
          <w:sz w:val="24"/>
          <w:szCs w:val="24"/>
        </w:rPr>
        <w:t xml:space="preserve">Oversight </w:t>
      </w:r>
      <w:r w:rsidRPr="00A12EAF">
        <w:rPr>
          <w:rFonts w:ascii="Verdana" w:hAnsi="Verdana" w:cs="Arial"/>
          <w:b/>
          <w:bCs/>
          <w:sz w:val="24"/>
          <w:szCs w:val="24"/>
        </w:rPr>
        <w:t>on Mortality Prevention of Future Death</w:t>
      </w:r>
    </w:p>
    <w:p w:rsidR="00922E87" w:rsidP="00FF17AD" w:rsidRDefault="001416D6" w14:paraId="152CE986" w14:textId="5552EA84">
      <w:pPr>
        <w:spacing w:after="0" w:line="240" w:lineRule="auto"/>
        <w:rPr>
          <w:rFonts w:ascii="Verdana" w:hAnsi="Verdana"/>
          <w:b/>
          <w:bCs/>
          <w:sz w:val="24"/>
          <w:szCs w:val="24"/>
        </w:rPr>
      </w:pPr>
      <w:r w:rsidRPr="00922E87">
        <w:rPr>
          <w:rFonts w:ascii="Verdana" w:hAnsi="Verdana"/>
          <w:sz w:val="24"/>
          <w:szCs w:val="24"/>
        </w:rPr>
        <w:t xml:space="preserve">Prevention of Future Deaths reports, also known as </w:t>
      </w:r>
      <w:r w:rsidR="00CA159F">
        <w:rPr>
          <w:rFonts w:ascii="Verdana" w:hAnsi="Verdana"/>
          <w:sz w:val="24"/>
          <w:szCs w:val="24"/>
        </w:rPr>
        <w:t>‘R</w:t>
      </w:r>
      <w:r w:rsidRPr="00922E87">
        <w:rPr>
          <w:rFonts w:ascii="Verdana" w:hAnsi="Verdana"/>
          <w:sz w:val="24"/>
          <w:szCs w:val="24"/>
        </w:rPr>
        <w:t>egulation 28s</w:t>
      </w:r>
      <w:r w:rsidR="00CA159F">
        <w:rPr>
          <w:rFonts w:ascii="Verdana" w:hAnsi="Verdana"/>
          <w:sz w:val="24"/>
          <w:szCs w:val="24"/>
        </w:rPr>
        <w:t>’</w:t>
      </w:r>
      <w:r w:rsidRPr="00922E87">
        <w:rPr>
          <w:rFonts w:ascii="Verdana" w:hAnsi="Verdana"/>
          <w:sz w:val="24"/>
          <w:szCs w:val="24"/>
        </w:rPr>
        <w:t xml:space="preserve">, are issued by coroners to prevent </w:t>
      </w:r>
      <w:r w:rsidRPr="00922E87" w:rsidR="00922E87">
        <w:rPr>
          <w:rFonts w:ascii="Verdana" w:hAnsi="Verdana"/>
          <w:sz w:val="24"/>
          <w:szCs w:val="24"/>
        </w:rPr>
        <w:t xml:space="preserve">future deaths of a </w:t>
      </w:r>
      <w:r w:rsidR="00C63148">
        <w:rPr>
          <w:rFonts w:ascii="Verdana" w:hAnsi="Verdana"/>
          <w:sz w:val="24"/>
          <w:szCs w:val="24"/>
        </w:rPr>
        <w:t>similar</w:t>
      </w:r>
      <w:r w:rsidRPr="00922E87" w:rsidR="00922E87">
        <w:rPr>
          <w:rFonts w:ascii="Verdana" w:hAnsi="Verdana"/>
          <w:sz w:val="24"/>
          <w:szCs w:val="24"/>
        </w:rPr>
        <w:t xml:space="preserve"> nature based on their findings during an inquest.</w:t>
      </w:r>
      <w:r w:rsidR="00922E87">
        <w:rPr>
          <w:rFonts w:ascii="Verdana" w:hAnsi="Verdana"/>
          <w:b/>
          <w:bCs/>
          <w:sz w:val="24"/>
          <w:szCs w:val="24"/>
        </w:rPr>
        <w:t xml:space="preserve"> </w:t>
      </w:r>
    </w:p>
    <w:p w:rsidR="00922E87" w:rsidP="00FF17AD" w:rsidRDefault="00922E87" w14:paraId="75D907D6" w14:textId="77777777">
      <w:pPr>
        <w:spacing w:after="0" w:line="240" w:lineRule="auto"/>
        <w:rPr>
          <w:rFonts w:ascii="Verdana" w:hAnsi="Verdana"/>
          <w:b/>
          <w:bCs/>
          <w:sz w:val="24"/>
          <w:szCs w:val="24"/>
        </w:rPr>
      </w:pPr>
    </w:p>
    <w:p w:rsidRPr="00640E3D" w:rsidR="00640E3D" w:rsidP="00FF17AD" w:rsidRDefault="00640E3D" w14:paraId="685DEC6A" w14:textId="2BBF4E8B">
      <w:pPr>
        <w:spacing w:after="0" w:line="240" w:lineRule="auto"/>
        <w:rPr>
          <w:rFonts w:ascii="Verdana" w:hAnsi="Verdana"/>
          <w:sz w:val="24"/>
          <w:szCs w:val="24"/>
        </w:rPr>
      </w:pPr>
      <w:r w:rsidRPr="00640E3D">
        <w:rPr>
          <w:rFonts w:ascii="Verdana" w:hAnsi="Verdana"/>
          <w:sz w:val="24"/>
          <w:szCs w:val="24"/>
        </w:rPr>
        <w:lastRenderedPageBreak/>
        <w:t xml:space="preserve">There are three such reports within the service group with open actions </w:t>
      </w:r>
      <w:r w:rsidR="0000721D">
        <w:rPr>
          <w:rFonts w:ascii="Verdana" w:hAnsi="Verdana"/>
          <w:sz w:val="24"/>
          <w:szCs w:val="24"/>
        </w:rPr>
        <w:t xml:space="preserve">and </w:t>
      </w:r>
      <w:r w:rsidR="00011A00">
        <w:rPr>
          <w:rFonts w:ascii="Verdana" w:hAnsi="Verdana"/>
          <w:sz w:val="24"/>
          <w:szCs w:val="24"/>
        </w:rPr>
        <w:t xml:space="preserve">confirmation will be provided to the next workstream that action plans are now in place. </w:t>
      </w:r>
    </w:p>
    <w:p w:rsidR="00922E87" w:rsidP="00FF17AD" w:rsidRDefault="00922E87" w14:paraId="217A71C6" w14:textId="77777777">
      <w:pPr>
        <w:spacing w:after="0" w:line="240" w:lineRule="auto"/>
        <w:rPr>
          <w:rFonts w:ascii="Verdana" w:hAnsi="Verdana"/>
          <w:b/>
          <w:bCs/>
          <w:sz w:val="24"/>
          <w:szCs w:val="24"/>
        </w:rPr>
      </w:pPr>
    </w:p>
    <w:p w:rsidRPr="00FB3202" w:rsidR="00A17025" w:rsidP="00A17025" w:rsidRDefault="00D11174" w14:paraId="24A35C23" w14:textId="4F0A8D80">
      <w:pPr>
        <w:spacing w:after="0" w:line="240" w:lineRule="auto"/>
        <w:rPr>
          <w:rFonts w:ascii="Verdana" w:hAnsi="Verdana"/>
          <w:b w:val="1"/>
          <w:bCs w:val="1"/>
          <w:color w:val="FF0000"/>
          <w:sz w:val="24"/>
          <w:szCs w:val="24"/>
        </w:rPr>
      </w:pPr>
      <w:r w:rsidRPr="0DE5A6CF" w:rsidR="00D11174">
        <w:rPr>
          <w:rFonts w:ascii="Verdana" w:hAnsi="Verdana"/>
          <w:b w:val="1"/>
          <w:bCs w:val="1"/>
          <w:color w:val="FF0000"/>
          <w:sz w:val="24"/>
          <w:szCs w:val="24"/>
        </w:rPr>
        <w:t xml:space="preserve">Expected delivery date: </w:t>
      </w:r>
      <w:r w:rsidRPr="0DE5A6CF" w:rsidR="0015727E">
        <w:rPr>
          <w:rFonts w:ascii="Verdana" w:hAnsi="Verdana"/>
          <w:b w:val="1"/>
          <w:bCs w:val="1"/>
          <w:color w:val="FF0000"/>
          <w:sz w:val="24"/>
          <w:szCs w:val="24"/>
        </w:rPr>
        <w:t>15</w:t>
      </w:r>
      <w:r w:rsidRPr="0DE5A6CF" w:rsidR="0015727E">
        <w:rPr>
          <w:rFonts w:ascii="Verdana" w:hAnsi="Verdana"/>
          <w:b w:val="1"/>
          <w:bCs w:val="1"/>
          <w:color w:val="FF0000"/>
          <w:sz w:val="24"/>
          <w:szCs w:val="24"/>
        </w:rPr>
        <w:t xml:space="preserve"> February 2026</w:t>
      </w:r>
      <w:r w:rsidRPr="0DE5A6CF" w:rsidR="00A17025">
        <w:rPr>
          <w:rFonts w:ascii="Verdana" w:hAnsi="Verdana"/>
          <w:b w:val="1"/>
          <w:bCs w:val="1"/>
          <w:color w:val="FF0000"/>
          <w:sz w:val="24"/>
          <w:szCs w:val="24"/>
        </w:rPr>
        <w:t>.</w:t>
      </w:r>
    </w:p>
    <w:p w:rsidR="00A17025" w:rsidP="00FF17AD" w:rsidRDefault="00A17025" w14:paraId="1B764E37" w14:textId="77777777">
      <w:pPr>
        <w:spacing w:after="0" w:line="240" w:lineRule="auto"/>
        <w:rPr>
          <w:rFonts w:ascii="Verdana" w:hAnsi="Verdana"/>
          <w:sz w:val="24"/>
          <w:szCs w:val="24"/>
        </w:rPr>
      </w:pPr>
    </w:p>
    <w:p w:rsidRPr="005B3B78" w:rsidR="00E3289A" w:rsidP="005B3B78" w:rsidRDefault="005B3B78" w14:paraId="3E79BE31" w14:textId="5E1CF5DC">
      <w:pPr>
        <w:pStyle w:val="ListParagraph"/>
        <w:numPr>
          <w:ilvl w:val="0"/>
          <w:numId w:val="41"/>
        </w:numPr>
        <w:spacing w:after="0" w:line="240" w:lineRule="auto"/>
        <w:rPr>
          <w:rFonts w:ascii="Verdana" w:hAnsi="Verdana"/>
          <w:b/>
          <w:bCs/>
          <w:sz w:val="24"/>
          <w:szCs w:val="24"/>
        </w:rPr>
      </w:pPr>
      <w:r w:rsidRPr="005B3B78">
        <w:rPr>
          <w:rFonts w:ascii="Verdana" w:hAnsi="Verdana"/>
          <w:b/>
          <w:bCs/>
          <w:sz w:val="24"/>
          <w:szCs w:val="24"/>
        </w:rPr>
        <w:t>Priority Seven: E</w:t>
      </w:r>
      <w:r w:rsidRPr="005B3B78" w:rsidR="00E3289A">
        <w:rPr>
          <w:rFonts w:ascii="Verdana" w:hAnsi="Verdana"/>
          <w:b/>
          <w:bCs/>
          <w:sz w:val="24"/>
          <w:szCs w:val="24"/>
        </w:rPr>
        <w:t xml:space="preserve">xternal </w:t>
      </w:r>
      <w:r w:rsidRPr="005B3B78">
        <w:rPr>
          <w:rFonts w:ascii="Verdana" w:hAnsi="Verdana"/>
          <w:b/>
          <w:bCs/>
          <w:sz w:val="24"/>
          <w:szCs w:val="24"/>
        </w:rPr>
        <w:t>R</w:t>
      </w:r>
      <w:r w:rsidRPr="005B3B78" w:rsidR="00E3289A">
        <w:rPr>
          <w:rFonts w:ascii="Verdana" w:hAnsi="Verdana"/>
          <w:b/>
          <w:bCs/>
          <w:sz w:val="24"/>
          <w:szCs w:val="24"/>
        </w:rPr>
        <w:t xml:space="preserve">eviews </w:t>
      </w:r>
    </w:p>
    <w:p w:rsidRPr="009578B5" w:rsidR="00AB5758" w:rsidP="00FF17AD" w:rsidRDefault="005B3B78" w14:paraId="0C5A1B6B" w14:textId="1A503178">
      <w:pPr>
        <w:spacing w:after="0" w:line="240" w:lineRule="auto"/>
        <w:rPr>
          <w:rFonts w:ascii="Verdana" w:hAnsi="Verdana"/>
          <w:sz w:val="24"/>
          <w:szCs w:val="24"/>
        </w:rPr>
      </w:pPr>
      <w:r w:rsidRPr="009578B5">
        <w:rPr>
          <w:rFonts w:ascii="Verdana" w:hAnsi="Verdana"/>
          <w:sz w:val="24"/>
          <w:szCs w:val="24"/>
        </w:rPr>
        <w:t xml:space="preserve">All improvement plans for Healthcare Inspectorate Wales </w:t>
      </w:r>
      <w:r w:rsidR="000138C3">
        <w:rPr>
          <w:rFonts w:ascii="Verdana" w:hAnsi="Verdana"/>
          <w:sz w:val="24"/>
          <w:szCs w:val="24"/>
        </w:rPr>
        <w:t xml:space="preserve">(HIW) </w:t>
      </w:r>
      <w:r w:rsidRPr="009578B5">
        <w:rPr>
          <w:rFonts w:ascii="Verdana" w:hAnsi="Verdana"/>
          <w:sz w:val="24"/>
          <w:szCs w:val="24"/>
        </w:rPr>
        <w:t>reports have been updated</w:t>
      </w:r>
      <w:r w:rsidRPr="009578B5" w:rsidR="00082662">
        <w:rPr>
          <w:rFonts w:ascii="Verdana" w:hAnsi="Verdana"/>
          <w:sz w:val="24"/>
          <w:szCs w:val="24"/>
        </w:rPr>
        <w:t xml:space="preserve"> and a process now in place to maintain this. There are seven local improvement plans, </w:t>
      </w:r>
      <w:r w:rsidR="000138C3">
        <w:rPr>
          <w:rFonts w:ascii="Verdana" w:hAnsi="Verdana"/>
          <w:sz w:val="24"/>
          <w:szCs w:val="24"/>
        </w:rPr>
        <w:t>five</w:t>
      </w:r>
      <w:r w:rsidRPr="009578B5" w:rsidR="00082662">
        <w:rPr>
          <w:rFonts w:ascii="Verdana" w:hAnsi="Verdana"/>
          <w:sz w:val="24"/>
          <w:szCs w:val="24"/>
        </w:rPr>
        <w:t xml:space="preserve"> within adult mental health</w:t>
      </w:r>
      <w:r w:rsidRPr="009578B5" w:rsidR="00AB5758">
        <w:rPr>
          <w:rFonts w:ascii="Verdana" w:hAnsi="Verdana"/>
          <w:sz w:val="24"/>
          <w:szCs w:val="24"/>
        </w:rPr>
        <w:t xml:space="preserve">, one in forensic and one in learning disabilities, and these will be split into two cohorts, </w:t>
      </w:r>
      <w:r w:rsidR="000138C3">
        <w:rPr>
          <w:rFonts w:ascii="Verdana" w:hAnsi="Verdana"/>
          <w:sz w:val="24"/>
          <w:szCs w:val="24"/>
        </w:rPr>
        <w:t>with</w:t>
      </w:r>
      <w:r w:rsidRPr="009578B5" w:rsidR="00AB5758">
        <w:rPr>
          <w:rFonts w:ascii="Verdana" w:hAnsi="Verdana"/>
          <w:sz w:val="24"/>
          <w:szCs w:val="24"/>
        </w:rPr>
        <w:t xml:space="preserve"> each cohort reviewed on a bi-monthly basis. </w:t>
      </w:r>
    </w:p>
    <w:p w:rsidRPr="009578B5" w:rsidR="00AB5758" w:rsidP="00FF17AD" w:rsidRDefault="00AB5758" w14:paraId="17CCF3BD" w14:textId="77777777">
      <w:pPr>
        <w:spacing w:after="0" w:line="240" w:lineRule="auto"/>
        <w:rPr>
          <w:rFonts w:ascii="Verdana" w:hAnsi="Verdana"/>
          <w:sz w:val="24"/>
          <w:szCs w:val="24"/>
        </w:rPr>
      </w:pPr>
    </w:p>
    <w:p w:rsidRPr="009578B5" w:rsidR="00AB5758" w:rsidP="00FF17AD" w:rsidRDefault="00AB5758" w14:paraId="79521A94" w14:textId="45FE0116">
      <w:pPr>
        <w:spacing w:after="0" w:line="240" w:lineRule="auto"/>
        <w:rPr>
          <w:rFonts w:ascii="Verdana" w:hAnsi="Verdana"/>
          <w:sz w:val="24"/>
          <w:szCs w:val="24"/>
        </w:rPr>
      </w:pPr>
      <w:r w:rsidRPr="009578B5">
        <w:rPr>
          <w:rFonts w:ascii="Verdana" w:hAnsi="Verdana"/>
          <w:sz w:val="24"/>
          <w:szCs w:val="24"/>
        </w:rPr>
        <w:t xml:space="preserve">There are </w:t>
      </w:r>
      <w:r w:rsidR="000138C3">
        <w:rPr>
          <w:rFonts w:ascii="Verdana" w:hAnsi="Verdana"/>
          <w:sz w:val="24"/>
          <w:szCs w:val="24"/>
        </w:rPr>
        <w:t xml:space="preserve">also </w:t>
      </w:r>
      <w:r w:rsidRPr="009578B5">
        <w:rPr>
          <w:rFonts w:ascii="Verdana" w:hAnsi="Verdana"/>
          <w:sz w:val="24"/>
          <w:szCs w:val="24"/>
        </w:rPr>
        <w:t xml:space="preserve">three national improvement plans, and these will be reviewed on a bi-annual basis. </w:t>
      </w:r>
    </w:p>
    <w:p w:rsidRPr="009578B5" w:rsidR="00AB5758" w:rsidP="00FF17AD" w:rsidRDefault="00AB5758" w14:paraId="75E22CBB" w14:textId="77777777">
      <w:pPr>
        <w:spacing w:after="0" w:line="240" w:lineRule="auto"/>
        <w:rPr>
          <w:rFonts w:ascii="Verdana" w:hAnsi="Verdana"/>
          <w:sz w:val="24"/>
          <w:szCs w:val="24"/>
        </w:rPr>
      </w:pPr>
    </w:p>
    <w:p w:rsidRPr="009578B5" w:rsidR="00DC3FC5" w:rsidP="009578B5" w:rsidRDefault="00AB5758" w14:paraId="47637665" w14:textId="6607DB35">
      <w:pPr>
        <w:spacing w:after="0" w:line="240" w:lineRule="auto"/>
        <w:rPr>
          <w:rFonts w:ascii="Verdana" w:hAnsi="Verdana"/>
          <w:sz w:val="24"/>
          <w:szCs w:val="24"/>
        </w:rPr>
      </w:pPr>
      <w:r w:rsidRPr="009578B5">
        <w:rPr>
          <w:rFonts w:ascii="Verdana" w:hAnsi="Verdana"/>
          <w:sz w:val="24"/>
          <w:szCs w:val="24"/>
        </w:rPr>
        <w:t xml:space="preserve">In order to provide a consistent and systematic approach to </w:t>
      </w:r>
      <w:r w:rsidRPr="009578B5" w:rsidR="009D06CD">
        <w:rPr>
          <w:rFonts w:ascii="Verdana" w:hAnsi="Verdana"/>
          <w:sz w:val="24"/>
          <w:szCs w:val="24"/>
        </w:rPr>
        <w:t>monitoring</w:t>
      </w:r>
      <w:r w:rsidRPr="009578B5">
        <w:rPr>
          <w:rFonts w:ascii="Verdana" w:hAnsi="Verdana"/>
          <w:sz w:val="24"/>
          <w:szCs w:val="24"/>
        </w:rPr>
        <w:t xml:space="preserve"> progress</w:t>
      </w:r>
      <w:r w:rsidR="00210A9C">
        <w:rPr>
          <w:rFonts w:ascii="Verdana" w:hAnsi="Verdana"/>
          <w:sz w:val="24"/>
          <w:szCs w:val="24"/>
        </w:rPr>
        <w:t>,</w:t>
      </w:r>
      <w:r w:rsidRPr="009578B5">
        <w:rPr>
          <w:rFonts w:ascii="Verdana" w:hAnsi="Verdana"/>
          <w:sz w:val="24"/>
          <w:szCs w:val="24"/>
        </w:rPr>
        <w:t xml:space="preserve"> the </w:t>
      </w:r>
      <w:r w:rsidRPr="009578B5" w:rsidR="009D06CD">
        <w:rPr>
          <w:rFonts w:ascii="Verdana" w:hAnsi="Verdana"/>
          <w:sz w:val="24"/>
          <w:szCs w:val="24"/>
        </w:rPr>
        <w:t>improvement</w:t>
      </w:r>
      <w:r w:rsidRPr="009578B5">
        <w:rPr>
          <w:rFonts w:ascii="Verdana" w:hAnsi="Verdana"/>
          <w:sz w:val="24"/>
          <w:szCs w:val="24"/>
        </w:rPr>
        <w:t xml:space="preserve"> plans will be transferred onto </w:t>
      </w:r>
      <w:r w:rsidRPr="009578B5" w:rsidR="00012C32">
        <w:rPr>
          <w:rFonts w:ascii="Verdana" w:hAnsi="Verdana"/>
          <w:sz w:val="24"/>
          <w:szCs w:val="24"/>
        </w:rPr>
        <w:t xml:space="preserve">the </w:t>
      </w:r>
      <w:r w:rsidRPr="009578B5" w:rsidR="00012C32">
        <w:rPr>
          <w:rFonts w:ascii="Verdana" w:hAnsi="Verdana" w:cs="Arial"/>
          <w:sz w:val="24"/>
          <w:szCs w:val="24"/>
        </w:rPr>
        <w:t>Audit Management and Tracking (AMaT) system</w:t>
      </w:r>
      <w:r w:rsidRPr="009578B5" w:rsidR="009578B5">
        <w:rPr>
          <w:rFonts w:ascii="Verdana" w:hAnsi="Verdana" w:cs="Arial"/>
          <w:sz w:val="24"/>
          <w:szCs w:val="24"/>
        </w:rPr>
        <w:t xml:space="preserve">, which will </w:t>
      </w:r>
      <w:r w:rsidRPr="009578B5" w:rsidR="009D06CD">
        <w:rPr>
          <w:rFonts w:ascii="Verdana" w:hAnsi="Verdana" w:cs="Arial"/>
          <w:sz w:val="24"/>
          <w:szCs w:val="24"/>
        </w:rPr>
        <w:t>centralise</w:t>
      </w:r>
      <w:r w:rsidRPr="009578B5" w:rsidR="009578B5">
        <w:rPr>
          <w:rFonts w:ascii="Verdana" w:hAnsi="Verdana" w:cs="Arial"/>
          <w:sz w:val="24"/>
          <w:szCs w:val="24"/>
        </w:rPr>
        <w:t xml:space="preserve"> all evidence collated. </w:t>
      </w:r>
    </w:p>
    <w:p w:rsidR="00A17025" w:rsidP="00FF17AD" w:rsidRDefault="00A17025" w14:paraId="22FE3290" w14:textId="77777777">
      <w:pPr>
        <w:spacing w:after="0" w:line="240" w:lineRule="auto"/>
        <w:rPr>
          <w:rFonts w:ascii="Verdana" w:hAnsi="Verdana"/>
          <w:sz w:val="24"/>
          <w:szCs w:val="24"/>
        </w:rPr>
      </w:pPr>
    </w:p>
    <w:p w:rsidRPr="00FB3202" w:rsidR="00A17025" w:rsidP="00A17025" w:rsidRDefault="00D11174" w14:paraId="05C52A81" w14:textId="52E50946">
      <w:pPr>
        <w:spacing w:after="0" w:line="240" w:lineRule="auto"/>
        <w:rPr>
          <w:rFonts w:ascii="Verdana" w:hAnsi="Verdana"/>
          <w:b w:val="1"/>
          <w:bCs w:val="1"/>
          <w:color w:val="FF0000"/>
          <w:sz w:val="24"/>
          <w:szCs w:val="24"/>
        </w:rPr>
      </w:pPr>
      <w:r w:rsidRPr="0DE5A6CF" w:rsidR="00D11174">
        <w:rPr>
          <w:rFonts w:ascii="Verdana" w:hAnsi="Verdana"/>
          <w:b w:val="1"/>
          <w:bCs w:val="1"/>
          <w:color w:val="FF0000"/>
          <w:sz w:val="24"/>
          <w:szCs w:val="24"/>
        </w:rPr>
        <w:t xml:space="preserve">While the priority was </w:t>
      </w:r>
      <w:r w:rsidRPr="0DE5A6CF" w:rsidR="006B39CC">
        <w:rPr>
          <w:rFonts w:ascii="Verdana" w:hAnsi="Verdana"/>
          <w:b w:val="1"/>
          <w:bCs w:val="1"/>
          <w:color w:val="FF0000"/>
          <w:sz w:val="24"/>
          <w:szCs w:val="24"/>
        </w:rPr>
        <w:t xml:space="preserve">agreed as completed, a deadline for the inclusion of improvement plans </w:t>
      </w:r>
      <w:r w:rsidRPr="0DE5A6CF" w:rsidR="00210A9C">
        <w:rPr>
          <w:rFonts w:ascii="Verdana" w:hAnsi="Verdana"/>
          <w:b w:val="1"/>
          <w:bCs w:val="1"/>
          <w:color w:val="FF0000"/>
          <w:sz w:val="24"/>
          <w:szCs w:val="24"/>
        </w:rPr>
        <w:t>on</w:t>
      </w:r>
      <w:r w:rsidRPr="0DE5A6CF" w:rsidR="006B39CC">
        <w:rPr>
          <w:rFonts w:ascii="Verdana" w:hAnsi="Verdana"/>
          <w:b w:val="1"/>
          <w:bCs w:val="1"/>
          <w:color w:val="FF0000"/>
          <w:sz w:val="24"/>
          <w:szCs w:val="24"/>
        </w:rPr>
        <w:t xml:space="preserve"> </w:t>
      </w:r>
      <w:r w:rsidRPr="0DE5A6CF" w:rsidR="006B39CC">
        <w:rPr>
          <w:rFonts w:ascii="Verdana" w:hAnsi="Verdana"/>
          <w:b w:val="1"/>
          <w:bCs w:val="1"/>
          <w:color w:val="FF0000"/>
          <w:sz w:val="24"/>
          <w:szCs w:val="24"/>
        </w:rPr>
        <w:t>AMaT</w:t>
      </w:r>
      <w:r w:rsidRPr="0DE5A6CF" w:rsidR="006B39CC">
        <w:rPr>
          <w:rFonts w:ascii="Verdana" w:hAnsi="Verdana"/>
          <w:b w:val="1"/>
          <w:bCs w:val="1"/>
          <w:color w:val="FF0000"/>
          <w:sz w:val="24"/>
          <w:szCs w:val="24"/>
        </w:rPr>
        <w:t xml:space="preserve"> was agreed as </w:t>
      </w:r>
      <w:r w:rsidRPr="0DE5A6CF" w:rsidR="0015727E">
        <w:rPr>
          <w:rFonts w:ascii="Verdana" w:hAnsi="Verdana"/>
          <w:b w:val="1"/>
          <w:bCs w:val="1"/>
          <w:color w:val="FF0000"/>
          <w:sz w:val="24"/>
          <w:szCs w:val="24"/>
        </w:rPr>
        <w:t>15</w:t>
      </w:r>
      <w:r w:rsidRPr="0DE5A6CF" w:rsidR="0015727E">
        <w:rPr>
          <w:rFonts w:ascii="Verdana" w:hAnsi="Verdana"/>
          <w:b w:val="1"/>
          <w:bCs w:val="1"/>
          <w:color w:val="FF0000"/>
          <w:sz w:val="24"/>
          <w:szCs w:val="24"/>
        </w:rPr>
        <w:t xml:space="preserve"> March 202</w:t>
      </w:r>
      <w:r w:rsidRPr="0DE5A6CF" w:rsidR="00210A9C">
        <w:rPr>
          <w:rFonts w:ascii="Verdana" w:hAnsi="Verdana"/>
          <w:b w:val="1"/>
          <w:bCs w:val="1"/>
          <w:color w:val="FF0000"/>
          <w:sz w:val="24"/>
          <w:szCs w:val="24"/>
        </w:rPr>
        <w:t>6</w:t>
      </w:r>
      <w:r w:rsidRPr="0DE5A6CF" w:rsidR="00A17025">
        <w:rPr>
          <w:rFonts w:ascii="Verdana" w:hAnsi="Verdana"/>
          <w:b w:val="1"/>
          <w:bCs w:val="1"/>
          <w:color w:val="FF0000"/>
          <w:sz w:val="24"/>
          <w:szCs w:val="24"/>
        </w:rPr>
        <w:t>.</w:t>
      </w:r>
    </w:p>
    <w:p w:rsidR="00CB3F5A" w:rsidP="00FF17AD" w:rsidRDefault="00CB3F5A" w14:paraId="094561B2" w14:textId="77777777">
      <w:pPr>
        <w:spacing w:after="0" w:line="240" w:lineRule="auto"/>
        <w:rPr>
          <w:rFonts w:ascii="Verdana" w:hAnsi="Verdana"/>
          <w:sz w:val="24"/>
          <w:szCs w:val="24"/>
        </w:rPr>
      </w:pPr>
    </w:p>
    <w:p w:rsidRPr="00887E09" w:rsidR="00CB3F5A" w:rsidP="00887E09" w:rsidRDefault="00CB3F5A" w14:paraId="2FC77EFA" w14:textId="5BD53C8F">
      <w:pPr>
        <w:pStyle w:val="ListParagraph"/>
        <w:numPr>
          <w:ilvl w:val="0"/>
          <w:numId w:val="41"/>
        </w:numPr>
        <w:spacing w:after="0" w:line="240" w:lineRule="auto"/>
        <w:rPr>
          <w:rFonts w:ascii="Verdana" w:hAnsi="Verdana"/>
          <w:b/>
          <w:bCs/>
          <w:sz w:val="24"/>
          <w:szCs w:val="24"/>
        </w:rPr>
      </w:pPr>
      <w:r w:rsidRPr="00887E09">
        <w:rPr>
          <w:rFonts w:ascii="Verdana" w:hAnsi="Verdana"/>
          <w:b/>
          <w:bCs/>
          <w:sz w:val="24"/>
          <w:szCs w:val="24"/>
        </w:rPr>
        <w:t xml:space="preserve">Priority </w:t>
      </w:r>
      <w:r w:rsidRPr="00887E09" w:rsidR="00887E09">
        <w:rPr>
          <w:rFonts w:ascii="Verdana" w:hAnsi="Verdana"/>
          <w:b/>
          <w:bCs/>
          <w:sz w:val="24"/>
          <w:szCs w:val="24"/>
        </w:rPr>
        <w:t>E</w:t>
      </w:r>
      <w:r w:rsidRPr="00887E09">
        <w:rPr>
          <w:rFonts w:ascii="Verdana" w:hAnsi="Verdana"/>
          <w:b/>
          <w:bCs/>
          <w:sz w:val="24"/>
          <w:szCs w:val="24"/>
        </w:rPr>
        <w:t xml:space="preserve">ight </w:t>
      </w:r>
      <w:r w:rsidRPr="00887E09" w:rsidR="00513B57">
        <w:rPr>
          <w:rFonts w:ascii="Verdana" w:hAnsi="Verdana"/>
          <w:b/>
          <w:bCs/>
          <w:sz w:val="24"/>
          <w:szCs w:val="24"/>
        </w:rPr>
        <w:t>–</w:t>
      </w:r>
      <w:r w:rsidRPr="00887E09" w:rsidR="00453075">
        <w:rPr>
          <w:rFonts w:ascii="Verdana" w:hAnsi="Verdana"/>
          <w:b/>
          <w:bCs/>
          <w:sz w:val="24"/>
          <w:szCs w:val="24"/>
        </w:rPr>
        <w:t xml:space="preserve"> </w:t>
      </w:r>
      <w:r w:rsidRPr="00887E09" w:rsidR="00887E09">
        <w:rPr>
          <w:rFonts w:ascii="Verdana" w:hAnsi="Verdana"/>
          <w:b/>
          <w:bCs/>
          <w:sz w:val="24"/>
          <w:szCs w:val="24"/>
        </w:rPr>
        <w:t>Quality Management System</w:t>
      </w:r>
    </w:p>
    <w:p w:rsidRPr="00581B2C" w:rsidR="00773522" w:rsidP="0013695F" w:rsidRDefault="00581B2C" w14:paraId="420C035C" w14:textId="623201A6">
      <w:pPr>
        <w:spacing w:after="0" w:line="240" w:lineRule="auto"/>
        <w:rPr>
          <w:rFonts w:ascii="Verdana" w:hAnsi="Verdana"/>
          <w:sz w:val="24"/>
          <w:szCs w:val="24"/>
        </w:rPr>
      </w:pPr>
      <w:r>
        <w:rPr>
          <w:rFonts w:ascii="Verdana" w:hAnsi="Verdana"/>
          <w:sz w:val="24"/>
          <w:szCs w:val="24"/>
        </w:rPr>
        <w:t xml:space="preserve">The development of the quality management system </w:t>
      </w:r>
      <w:r w:rsidR="005A2B05">
        <w:rPr>
          <w:rFonts w:ascii="Verdana" w:hAnsi="Verdana"/>
          <w:sz w:val="24"/>
          <w:szCs w:val="24"/>
        </w:rPr>
        <w:t xml:space="preserve">be taken forward once the metrics and quality improvement work set out in priority one has been delivered, as this will inform the </w:t>
      </w:r>
      <w:r w:rsidR="00B23D3F">
        <w:rPr>
          <w:rFonts w:ascii="Verdana" w:hAnsi="Verdana"/>
          <w:sz w:val="24"/>
          <w:szCs w:val="24"/>
        </w:rPr>
        <w:t xml:space="preserve">detail required. </w:t>
      </w:r>
    </w:p>
    <w:p w:rsidR="00BB16B3" w:rsidP="00A17025" w:rsidRDefault="00BB16B3" w14:paraId="47E6B02F" w14:textId="77777777">
      <w:pPr>
        <w:spacing w:after="0" w:line="240" w:lineRule="auto"/>
        <w:rPr>
          <w:rFonts w:ascii="Verdana" w:hAnsi="Verdana"/>
          <w:b/>
          <w:bCs/>
          <w:sz w:val="24"/>
          <w:szCs w:val="24"/>
        </w:rPr>
      </w:pPr>
    </w:p>
    <w:p w:rsidRPr="00FB3202" w:rsidR="00A17025" w:rsidP="00A17025" w:rsidRDefault="00FB3202" w14:paraId="77FC3D4D" w14:textId="598AE657">
      <w:pPr>
        <w:spacing w:after="0" w:line="240" w:lineRule="auto"/>
        <w:rPr>
          <w:rFonts w:ascii="Verdana" w:hAnsi="Verdana"/>
          <w:b w:val="1"/>
          <w:bCs w:val="1"/>
          <w:color w:val="FF0000"/>
          <w:sz w:val="24"/>
          <w:szCs w:val="24"/>
        </w:rPr>
      </w:pPr>
      <w:r w:rsidRPr="0DE5A6CF" w:rsidR="00FB3202">
        <w:rPr>
          <w:rFonts w:ascii="Verdana" w:hAnsi="Verdana"/>
          <w:b w:val="1"/>
          <w:bCs w:val="1"/>
          <w:color w:val="FF0000"/>
          <w:sz w:val="24"/>
          <w:szCs w:val="24"/>
        </w:rPr>
        <w:t>Expected delivery date:</w:t>
      </w:r>
      <w:r w:rsidRPr="0DE5A6CF" w:rsidR="00A17025">
        <w:rPr>
          <w:rFonts w:ascii="Verdana" w:hAnsi="Verdana"/>
          <w:b w:val="1"/>
          <w:bCs w:val="1"/>
          <w:color w:val="FF0000"/>
          <w:sz w:val="24"/>
          <w:szCs w:val="24"/>
        </w:rPr>
        <w:t xml:space="preserve"> </w:t>
      </w:r>
      <w:r w:rsidRPr="0DE5A6CF" w:rsidR="0015727E">
        <w:rPr>
          <w:rFonts w:ascii="Verdana" w:hAnsi="Verdana"/>
          <w:b w:val="1"/>
          <w:bCs w:val="1"/>
          <w:color w:val="FF0000"/>
          <w:sz w:val="24"/>
          <w:szCs w:val="24"/>
        </w:rPr>
        <w:t>15</w:t>
      </w:r>
      <w:r w:rsidRPr="0DE5A6CF" w:rsidR="71F1107E">
        <w:rPr>
          <w:rFonts w:ascii="Verdana" w:hAnsi="Verdana"/>
          <w:b w:val="1"/>
          <w:bCs w:val="1"/>
          <w:color w:val="FF0000"/>
          <w:sz w:val="24"/>
          <w:szCs w:val="24"/>
        </w:rPr>
        <w:t xml:space="preserve"> </w:t>
      </w:r>
      <w:r w:rsidRPr="0DE5A6CF" w:rsidR="0015727E">
        <w:rPr>
          <w:rFonts w:ascii="Verdana" w:hAnsi="Verdana"/>
          <w:b w:val="1"/>
          <w:bCs w:val="1"/>
          <w:color w:val="FF0000"/>
          <w:sz w:val="24"/>
          <w:szCs w:val="24"/>
        </w:rPr>
        <w:t>May 2026</w:t>
      </w:r>
      <w:r w:rsidRPr="0DE5A6CF" w:rsidR="00A17025">
        <w:rPr>
          <w:rFonts w:ascii="Verdana" w:hAnsi="Verdana"/>
          <w:b w:val="1"/>
          <w:bCs w:val="1"/>
          <w:color w:val="FF0000"/>
          <w:sz w:val="24"/>
          <w:szCs w:val="24"/>
        </w:rPr>
        <w:t>.</w:t>
      </w:r>
    </w:p>
    <w:p w:rsidR="000A68B6" w:rsidP="0013695F" w:rsidRDefault="000A68B6" w14:paraId="58039C24" w14:textId="77777777">
      <w:pPr>
        <w:spacing w:after="0" w:line="240" w:lineRule="auto"/>
        <w:rPr>
          <w:rFonts w:ascii="Verdana" w:hAnsi="Verdana"/>
          <w:b/>
          <w:bCs/>
          <w:sz w:val="24"/>
          <w:szCs w:val="24"/>
        </w:rPr>
      </w:pPr>
    </w:p>
    <w:p w:rsidRPr="008834D7" w:rsidR="00A17025" w:rsidP="0013695F" w:rsidRDefault="008834D7" w14:paraId="074C4992" w14:textId="3CB1A049">
      <w:pPr>
        <w:spacing w:after="0" w:line="240" w:lineRule="auto"/>
        <w:rPr>
          <w:rFonts w:ascii="Verdana" w:hAnsi="Verdana"/>
          <w:sz w:val="24"/>
          <w:szCs w:val="24"/>
        </w:rPr>
      </w:pPr>
      <w:r>
        <w:rPr>
          <w:rFonts w:ascii="Verdana" w:hAnsi="Verdana"/>
          <w:sz w:val="24"/>
          <w:szCs w:val="24"/>
        </w:rPr>
        <w:t xml:space="preserve">Based on the summary of each of the </w:t>
      </w:r>
      <w:r w:rsidR="00287907">
        <w:rPr>
          <w:rFonts w:ascii="Verdana" w:hAnsi="Verdana"/>
          <w:sz w:val="24"/>
          <w:szCs w:val="24"/>
        </w:rPr>
        <w:t>priorities</w:t>
      </w:r>
      <w:r>
        <w:rPr>
          <w:rFonts w:ascii="Verdana" w:hAnsi="Verdana"/>
          <w:sz w:val="24"/>
          <w:szCs w:val="24"/>
        </w:rPr>
        <w:t xml:space="preserve">, the workstream was assured that progress is being </w:t>
      </w:r>
      <w:r w:rsidR="00287907">
        <w:rPr>
          <w:rFonts w:ascii="Verdana" w:hAnsi="Verdana"/>
          <w:sz w:val="24"/>
          <w:szCs w:val="24"/>
        </w:rPr>
        <w:t xml:space="preserve">made. Quality and safety </w:t>
      </w:r>
      <w:proofErr w:type="gramStart"/>
      <w:r w:rsidR="00287907">
        <w:rPr>
          <w:rFonts w:ascii="Verdana" w:hAnsi="Verdana"/>
          <w:sz w:val="24"/>
          <w:szCs w:val="24"/>
        </w:rPr>
        <w:t>is</w:t>
      </w:r>
      <w:proofErr w:type="gramEnd"/>
      <w:r w:rsidR="00287907">
        <w:rPr>
          <w:rFonts w:ascii="Verdana" w:hAnsi="Verdana"/>
          <w:sz w:val="24"/>
          <w:szCs w:val="24"/>
        </w:rPr>
        <w:t xml:space="preserve"> a significant area to address and there would need to be focus given to the resources required to deliver and sustain an improved position. </w:t>
      </w:r>
    </w:p>
    <w:p w:rsidR="00A17025" w:rsidP="0013695F" w:rsidRDefault="00A17025" w14:paraId="1D4A44EE" w14:textId="77777777">
      <w:pPr>
        <w:spacing w:after="0" w:line="240" w:lineRule="auto"/>
        <w:rPr>
          <w:rFonts w:ascii="Verdana" w:hAnsi="Verdana"/>
          <w:b/>
          <w:bCs/>
          <w:sz w:val="24"/>
          <w:szCs w:val="24"/>
        </w:rPr>
      </w:pPr>
    </w:p>
    <w:p w:rsidRPr="008D2FC9" w:rsidR="00A4196F" w:rsidP="0013695F" w:rsidRDefault="008D2FC9" w14:paraId="2BA5D63D" w14:textId="11A89095">
      <w:pPr>
        <w:spacing w:after="0" w:line="240" w:lineRule="auto"/>
        <w:rPr>
          <w:rFonts w:ascii="Verdana" w:hAnsi="Verdana"/>
          <w:sz w:val="24"/>
          <w:szCs w:val="24"/>
        </w:rPr>
      </w:pPr>
      <w:r>
        <w:rPr>
          <w:rFonts w:ascii="Verdana" w:hAnsi="Verdana"/>
          <w:sz w:val="24"/>
          <w:szCs w:val="24"/>
        </w:rPr>
        <w:t xml:space="preserve">Assurance was also taken that a peer review process has been established to address the </w:t>
      </w:r>
      <w:r w:rsidR="00B26531">
        <w:rPr>
          <w:rFonts w:ascii="Verdana" w:hAnsi="Verdana"/>
          <w:sz w:val="24"/>
          <w:szCs w:val="24"/>
        </w:rPr>
        <w:t xml:space="preserve">94 </w:t>
      </w:r>
      <w:r>
        <w:rPr>
          <w:rFonts w:ascii="Verdana" w:hAnsi="Verdana"/>
          <w:sz w:val="24"/>
          <w:szCs w:val="24"/>
        </w:rPr>
        <w:t xml:space="preserve">serious incidents which </w:t>
      </w:r>
      <w:r w:rsidR="00C46F59">
        <w:rPr>
          <w:rFonts w:ascii="Verdana" w:hAnsi="Verdana"/>
          <w:sz w:val="24"/>
          <w:szCs w:val="24"/>
        </w:rPr>
        <w:t xml:space="preserve">are currently open across the service group; of which 47 </w:t>
      </w:r>
      <w:r>
        <w:rPr>
          <w:rFonts w:ascii="Verdana" w:hAnsi="Verdana"/>
          <w:sz w:val="24"/>
          <w:szCs w:val="24"/>
        </w:rPr>
        <w:t xml:space="preserve">have breached the </w:t>
      </w:r>
      <w:r w:rsidR="00DC02B7">
        <w:rPr>
          <w:rFonts w:ascii="Verdana" w:hAnsi="Verdana"/>
          <w:sz w:val="24"/>
          <w:szCs w:val="24"/>
        </w:rPr>
        <w:t>120-day</w:t>
      </w:r>
      <w:r>
        <w:rPr>
          <w:rFonts w:ascii="Verdana" w:hAnsi="Verdana"/>
          <w:sz w:val="24"/>
          <w:szCs w:val="24"/>
        </w:rPr>
        <w:t xml:space="preserve"> </w:t>
      </w:r>
      <w:r w:rsidR="00DC02B7">
        <w:rPr>
          <w:rFonts w:ascii="Verdana" w:hAnsi="Verdana"/>
          <w:sz w:val="24"/>
          <w:szCs w:val="24"/>
        </w:rPr>
        <w:t>target</w:t>
      </w:r>
      <w:r>
        <w:rPr>
          <w:rFonts w:ascii="Verdana" w:hAnsi="Verdana"/>
          <w:sz w:val="24"/>
          <w:szCs w:val="24"/>
        </w:rPr>
        <w:t xml:space="preserve">. </w:t>
      </w:r>
      <w:r w:rsidR="00FE6466">
        <w:rPr>
          <w:rFonts w:ascii="Verdana" w:hAnsi="Verdana"/>
          <w:sz w:val="24"/>
          <w:szCs w:val="24"/>
        </w:rPr>
        <w:t>There is good engagement from multi-</w:t>
      </w:r>
      <w:r w:rsidR="00A4196F">
        <w:rPr>
          <w:rFonts w:ascii="Verdana" w:hAnsi="Verdana"/>
          <w:sz w:val="24"/>
          <w:szCs w:val="24"/>
        </w:rPr>
        <w:t>disciplinary</w:t>
      </w:r>
      <w:r w:rsidR="00FE6466">
        <w:rPr>
          <w:rFonts w:ascii="Verdana" w:hAnsi="Verdana"/>
          <w:sz w:val="24"/>
          <w:szCs w:val="24"/>
        </w:rPr>
        <w:t xml:space="preserve"> staff and local authority colleagues</w:t>
      </w:r>
      <w:r w:rsidR="00DC02B7">
        <w:rPr>
          <w:rFonts w:ascii="Verdana" w:hAnsi="Verdana"/>
          <w:sz w:val="24"/>
          <w:szCs w:val="24"/>
        </w:rPr>
        <w:t xml:space="preserve">, with </w:t>
      </w:r>
      <w:r w:rsidR="00A4196F">
        <w:rPr>
          <w:rFonts w:ascii="Verdana" w:hAnsi="Verdana"/>
          <w:sz w:val="24"/>
          <w:szCs w:val="24"/>
        </w:rPr>
        <w:t>confidence</w:t>
      </w:r>
      <w:r w:rsidR="00DC02B7">
        <w:rPr>
          <w:rFonts w:ascii="Verdana" w:hAnsi="Verdana"/>
          <w:sz w:val="24"/>
          <w:szCs w:val="24"/>
        </w:rPr>
        <w:t xml:space="preserve"> the backlog would be significantly reduced, if not </w:t>
      </w:r>
      <w:r w:rsidR="00A4196F">
        <w:rPr>
          <w:rFonts w:ascii="Verdana" w:hAnsi="Verdana"/>
          <w:sz w:val="24"/>
          <w:szCs w:val="24"/>
        </w:rPr>
        <w:t xml:space="preserve">closed, by February 2026. </w:t>
      </w:r>
      <w:r w:rsidR="00B26531">
        <w:rPr>
          <w:rFonts w:ascii="Verdana" w:hAnsi="Verdana"/>
          <w:sz w:val="24"/>
          <w:szCs w:val="24"/>
        </w:rPr>
        <w:t>The trajectory will be monitored by the workstream.</w:t>
      </w:r>
      <w:r w:rsidR="00213158">
        <w:rPr>
          <w:rFonts w:ascii="Verdana" w:hAnsi="Verdana"/>
          <w:sz w:val="24"/>
          <w:szCs w:val="24"/>
        </w:rPr>
        <w:t xml:space="preserve"> While every effort would be made to close these at pace, </w:t>
      </w:r>
      <w:r w:rsidR="008540E1">
        <w:rPr>
          <w:rFonts w:ascii="Verdana" w:hAnsi="Verdana"/>
          <w:sz w:val="24"/>
          <w:szCs w:val="24"/>
        </w:rPr>
        <w:t xml:space="preserve">the service receives on average 12 new ones a month, and these would also need to be reviewed in a timely way. </w:t>
      </w:r>
    </w:p>
    <w:p w:rsidR="00A17025" w:rsidP="0013695F" w:rsidRDefault="00A17025" w14:paraId="2BE11E31" w14:textId="77777777">
      <w:pPr>
        <w:spacing w:after="0" w:line="240" w:lineRule="auto"/>
        <w:rPr>
          <w:rFonts w:ascii="Verdana" w:hAnsi="Verdana"/>
          <w:b/>
          <w:bCs/>
          <w:sz w:val="24"/>
          <w:szCs w:val="24"/>
        </w:rPr>
      </w:pPr>
    </w:p>
    <w:p w:rsidRPr="00F8567E" w:rsidR="00653AEC" w:rsidP="00021FF3" w:rsidRDefault="00653AEC" w14:paraId="6D290427" w14:textId="77777777">
      <w:pPr>
        <w:pStyle w:val="ListParagraph"/>
        <w:numPr>
          <w:ilvl w:val="0"/>
          <w:numId w:val="39"/>
        </w:numPr>
        <w:spacing w:after="0" w:line="240" w:lineRule="auto"/>
        <w:rPr>
          <w:rFonts w:ascii="Verdana" w:hAnsi="Verdana" w:cs="Arial"/>
          <w:b/>
          <w:sz w:val="24"/>
          <w:szCs w:val="24"/>
        </w:rPr>
      </w:pPr>
      <w:r w:rsidRPr="00F8567E">
        <w:rPr>
          <w:rFonts w:ascii="Verdana" w:hAnsi="Verdana" w:cs="Arial"/>
          <w:b/>
          <w:sz w:val="24"/>
          <w:szCs w:val="24"/>
        </w:rPr>
        <w:t xml:space="preserve"> FINANCIAL IMPLICATIONS</w:t>
      </w:r>
    </w:p>
    <w:p w:rsidRPr="00F75082" w:rsidR="00653AEC" w:rsidP="00653AEC" w:rsidRDefault="0086685B" w14:paraId="6D290428" w14:textId="16FC3FA3">
      <w:pPr>
        <w:spacing w:after="0" w:line="240" w:lineRule="auto"/>
        <w:rPr>
          <w:rFonts w:ascii="Verdana" w:hAnsi="Verdana" w:cs="Arial"/>
          <w:b/>
          <w:sz w:val="24"/>
          <w:szCs w:val="24"/>
        </w:rPr>
      </w:pPr>
      <w:r w:rsidRPr="00F75082">
        <w:rPr>
          <w:rFonts w:ascii="Verdana" w:hAnsi="Verdana" w:cs="Arial"/>
          <w:sz w:val="24"/>
          <w:szCs w:val="24"/>
        </w:rPr>
        <w:t xml:space="preserve">There are no financial implications associated with this report. </w:t>
      </w:r>
    </w:p>
    <w:p w:rsidRPr="00F8567E" w:rsidR="00653AEC" w:rsidP="00653AEC" w:rsidRDefault="00653AEC" w14:paraId="6D290429" w14:textId="77777777">
      <w:pPr>
        <w:pStyle w:val="ListParagraph"/>
        <w:spacing w:after="0" w:line="240" w:lineRule="auto"/>
        <w:rPr>
          <w:rFonts w:ascii="Verdana" w:hAnsi="Verdana" w:cs="Arial"/>
          <w:b/>
          <w:sz w:val="24"/>
          <w:szCs w:val="24"/>
        </w:rPr>
      </w:pPr>
    </w:p>
    <w:p w:rsidRPr="00F8567E" w:rsidR="00653AEC" w:rsidP="00021FF3" w:rsidRDefault="00653AEC" w14:paraId="6D29042A" w14:textId="77777777">
      <w:pPr>
        <w:pStyle w:val="ListParagraph"/>
        <w:numPr>
          <w:ilvl w:val="0"/>
          <w:numId w:val="39"/>
        </w:numPr>
        <w:spacing w:after="0" w:line="240" w:lineRule="auto"/>
        <w:rPr>
          <w:rFonts w:ascii="Verdana" w:hAnsi="Verdana" w:cs="Arial"/>
          <w:b/>
          <w:sz w:val="24"/>
          <w:szCs w:val="24"/>
        </w:rPr>
      </w:pPr>
      <w:r w:rsidRPr="00F8567E">
        <w:rPr>
          <w:rFonts w:ascii="Verdana" w:hAnsi="Verdana" w:cs="Arial"/>
          <w:b/>
          <w:sz w:val="24"/>
          <w:szCs w:val="24"/>
        </w:rPr>
        <w:t>RECOMMENDATION</w:t>
      </w:r>
    </w:p>
    <w:p w:rsidRPr="002D4E49" w:rsidR="000218D1" w:rsidP="000218D1" w:rsidRDefault="000218D1" w14:paraId="219D446A" w14:textId="77777777">
      <w:pPr>
        <w:pStyle w:val="Default"/>
        <w:widowControl w:val="0"/>
        <w:rPr>
          <w:rFonts w:ascii="Verdana" w:hAnsi="Verdana" w:cs="Arial"/>
          <w:color w:val="auto"/>
        </w:rPr>
      </w:pPr>
      <w:r w:rsidRPr="002D4E49">
        <w:rPr>
          <w:rFonts w:ascii="Verdana" w:hAnsi="Verdana" w:cs="Arial"/>
          <w:color w:val="auto"/>
        </w:rPr>
        <w:t>Members are asked to:</w:t>
      </w:r>
    </w:p>
    <w:p w:rsidRPr="007C2408" w:rsidR="000218D1" w:rsidP="000218D1" w:rsidRDefault="000218D1" w14:paraId="29565500" w14:textId="77777777">
      <w:pPr>
        <w:pStyle w:val="Default"/>
        <w:widowControl w:val="0"/>
        <w:numPr>
          <w:ilvl w:val="0"/>
          <w:numId w:val="20"/>
        </w:numPr>
        <w:rPr>
          <w:rFonts w:ascii="Verdana" w:hAnsi="Verdana" w:cs="Arial"/>
          <w:b/>
          <w:color w:val="auto"/>
        </w:rPr>
      </w:pPr>
      <w:r>
        <w:rPr>
          <w:rFonts w:ascii="Verdana" w:hAnsi="Verdana" w:cs="Arial"/>
          <w:b/>
          <w:color w:val="auto"/>
        </w:rPr>
        <w:t xml:space="preserve">ACKNOWLEDGE </w:t>
      </w:r>
      <w:r w:rsidRPr="007C2408">
        <w:rPr>
          <w:rFonts w:ascii="Verdana" w:hAnsi="Verdana" w:cs="Arial"/>
          <w:bCs/>
          <w:color w:val="auto"/>
        </w:rPr>
        <w:t>the eight priority areas identified for the workstream</w:t>
      </w:r>
      <w:r>
        <w:rPr>
          <w:rFonts w:ascii="Verdana" w:hAnsi="Verdana" w:cs="Arial"/>
          <w:bCs/>
          <w:color w:val="auto"/>
        </w:rPr>
        <w:t xml:space="preserve"> and timescales for delivery</w:t>
      </w:r>
      <w:r w:rsidRPr="007C2408">
        <w:rPr>
          <w:rFonts w:ascii="Verdana" w:hAnsi="Verdana" w:cs="Arial"/>
          <w:bCs/>
          <w:color w:val="auto"/>
        </w:rPr>
        <w:t>;</w:t>
      </w:r>
      <w:r>
        <w:rPr>
          <w:rFonts w:ascii="Verdana" w:hAnsi="Verdana" w:cs="Arial"/>
          <w:b/>
          <w:color w:val="auto"/>
        </w:rPr>
        <w:t xml:space="preserve"> </w:t>
      </w:r>
    </w:p>
    <w:p w:rsidRPr="00B54270" w:rsidR="000218D1" w:rsidP="000218D1" w:rsidRDefault="000218D1" w14:paraId="7007A735" w14:textId="77777777">
      <w:pPr>
        <w:pStyle w:val="Default"/>
        <w:widowControl w:val="0"/>
        <w:numPr>
          <w:ilvl w:val="0"/>
          <w:numId w:val="20"/>
        </w:numPr>
        <w:rPr>
          <w:rFonts w:ascii="Verdana" w:hAnsi="Verdana" w:cs="Arial"/>
          <w:b/>
          <w:color w:val="auto"/>
        </w:rPr>
      </w:pPr>
      <w:r w:rsidRPr="002D4E49">
        <w:rPr>
          <w:rFonts w:ascii="Verdana" w:hAnsi="Verdana" w:cs="Arial"/>
          <w:b/>
          <w:bCs/>
          <w:color w:val="auto"/>
        </w:rPr>
        <w:t>BE ASSURED</w:t>
      </w:r>
      <w:r w:rsidRPr="002D4E49">
        <w:rPr>
          <w:rFonts w:ascii="Verdana" w:hAnsi="Verdana" w:cs="Arial"/>
          <w:color w:val="auto"/>
        </w:rPr>
        <w:t xml:space="preserve"> by the progress made </w:t>
      </w:r>
      <w:r>
        <w:rPr>
          <w:rFonts w:ascii="Verdana" w:hAnsi="Verdana" w:cs="Arial"/>
          <w:color w:val="auto"/>
        </w:rPr>
        <w:t>against each priority and the next stages of work;</w:t>
      </w:r>
    </w:p>
    <w:p w:rsidRPr="0025237C" w:rsidR="000C5F93" w:rsidP="000218D1" w:rsidRDefault="000218D1" w14:paraId="325A99AF" w14:textId="70A67DA8">
      <w:pPr>
        <w:pStyle w:val="Default"/>
        <w:numPr>
          <w:ilvl w:val="0"/>
          <w:numId w:val="20"/>
        </w:numPr>
        <w:rPr>
          <w:rFonts w:ascii="Verdana" w:hAnsi="Verdana" w:cs="Arial"/>
          <w:b/>
        </w:rPr>
      </w:pPr>
      <w:r>
        <w:rPr>
          <w:rFonts w:ascii="Verdana" w:hAnsi="Verdana" w:cs="Arial"/>
          <w:b/>
          <w:bCs/>
          <w:color w:val="auto"/>
        </w:rPr>
        <w:t xml:space="preserve">BE ASSURED </w:t>
      </w:r>
      <w:r>
        <w:rPr>
          <w:rFonts w:ascii="Verdana" w:hAnsi="Verdana" w:cs="Arial"/>
          <w:color w:val="auto"/>
        </w:rPr>
        <w:t xml:space="preserve">by the peer review process established to address the backlog of serious incidents. </w:t>
      </w:r>
      <w:r w:rsidRPr="0025237C" w:rsidR="000C5F93">
        <w:rPr>
          <w:rFonts w:ascii="Verdana" w:hAnsi="Verdana" w:cs="Arial"/>
          <w:b/>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Pr="00F8567E" w:rsidR="00034194" w:rsidTr="00C95B3C" w14:paraId="6D290436" w14:textId="77777777">
        <w:tc>
          <w:tcPr>
            <w:tcW w:w="9245" w:type="dxa"/>
            <w:gridSpan w:val="4"/>
            <w:shd w:val="clear" w:color="auto" w:fill="D5DCE4" w:themeFill="text2" w:themeFillTint="33"/>
          </w:tcPr>
          <w:p w:rsidRPr="00A10ADE" w:rsidR="00034194" w:rsidRDefault="00FE7070" w14:paraId="6D290435" w14:textId="7A3FE3AA">
            <w:pPr>
              <w:rPr>
                <w:rFonts w:ascii="Verdana" w:hAnsi="Verdana" w:cs="Arial"/>
                <w:b/>
                <w:sz w:val="24"/>
                <w:szCs w:val="24"/>
              </w:rPr>
            </w:pPr>
            <w:r>
              <w:rPr>
                <w:rFonts w:ascii="Verdana" w:hAnsi="Verdana" w:cs="Arial"/>
                <w:b/>
                <w:sz w:val="24"/>
                <w:szCs w:val="24"/>
              </w:rPr>
              <w:lastRenderedPageBreak/>
              <w:br w:type="page"/>
            </w:r>
            <w:r w:rsidRPr="00F8567E" w:rsidR="0020539A">
              <w:rPr>
                <w:rFonts w:ascii="Verdana" w:hAnsi="Verdana" w:cs="Arial"/>
                <w:b/>
                <w:sz w:val="24"/>
                <w:szCs w:val="24"/>
              </w:rPr>
              <w:t>Governance and Assurance</w:t>
            </w:r>
          </w:p>
        </w:tc>
      </w:tr>
      <w:tr w:rsidRPr="00F8567E" w:rsidR="00F5324A" w:rsidTr="00F5324A" w14:paraId="6D29043A" w14:textId="77777777">
        <w:tc>
          <w:tcPr>
            <w:tcW w:w="1809" w:type="dxa"/>
            <w:vMerge w:val="restart"/>
          </w:tcPr>
          <w:p w:rsidRPr="00F8567E" w:rsidR="00F5324A" w:rsidRDefault="00F5324A" w14:paraId="6D290437" w14:textId="77777777">
            <w:pPr>
              <w:rPr>
                <w:rFonts w:ascii="Verdana" w:hAnsi="Verdana" w:cs="Arial"/>
                <w:b/>
                <w:sz w:val="24"/>
                <w:szCs w:val="24"/>
              </w:rPr>
            </w:pPr>
            <w:r w:rsidRPr="00F8567E">
              <w:rPr>
                <w:rFonts w:ascii="Verdana" w:hAnsi="Verdana" w:cs="Arial"/>
                <w:b/>
                <w:sz w:val="24"/>
                <w:szCs w:val="24"/>
              </w:rPr>
              <w:t>Link to Enabling Objectives</w:t>
            </w:r>
          </w:p>
          <w:p w:rsidRPr="00F8567E" w:rsidR="00F5324A" w:rsidP="00133EA1" w:rsidRDefault="00F5324A" w14:paraId="6D290438" w14:textId="77777777">
            <w:pPr>
              <w:rPr>
                <w:rFonts w:ascii="Verdana" w:hAnsi="Verdana" w:cs="Arial"/>
                <w:b/>
                <w:sz w:val="24"/>
                <w:szCs w:val="24"/>
              </w:rPr>
            </w:pPr>
            <w:r w:rsidRPr="00F8567E">
              <w:rPr>
                <w:rFonts w:ascii="Verdana" w:hAnsi="Verdana" w:cs="Arial"/>
                <w:b/>
                <w:i/>
                <w:sz w:val="24"/>
                <w:szCs w:val="24"/>
              </w:rPr>
              <w:t xml:space="preserve">(please </w:t>
            </w:r>
            <w:r w:rsidRPr="00F8567E" w:rsidR="00133EA1">
              <w:rPr>
                <w:rFonts w:ascii="Verdana" w:hAnsi="Verdana" w:cs="Arial"/>
                <w:b/>
                <w:i/>
                <w:sz w:val="24"/>
                <w:szCs w:val="24"/>
              </w:rPr>
              <w:t>choose</w:t>
            </w:r>
            <w:r w:rsidRPr="00F8567E">
              <w:rPr>
                <w:rFonts w:ascii="Verdana" w:hAnsi="Verdana" w:cs="Arial"/>
                <w:b/>
                <w:i/>
                <w:sz w:val="24"/>
                <w:szCs w:val="24"/>
              </w:rPr>
              <w:t>)</w:t>
            </w:r>
          </w:p>
        </w:tc>
        <w:tc>
          <w:tcPr>
            <w:tcW w:w="7436" w:type="dxa"/>
            <w:gridSpan w:val="3"/>
            <w:shd w:val="clear" w:color="auto" w:fill="BDD6EE" w:themeFill="accent1" w:themeFillTint="66"/>
          </w:tcPr>
          <w:p w:rsidRPr="00F8567E" w:rsidR="00F5324A" w:rsidP="00F5324A" w:rsidRDefault="00F5324A" w14:paraId="6D290439" w14:textId="77777777">
            <w:pPr>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Pr="00F8567E" w:rsidR="00F5324A" w:rsidTr="00F5324A" w14:paraId="6D29043E" w14:textId="77777777">
        <w:tc>
          <w:tcPr>
            <w:tcW w:w="1809" w:type="dxa"/>
            <w:vMerge/>
          </w:tcPr>
          <w:p w:rsidRPr="00F8567E" w:rsidR="00F5324A" w:rsidRDefault="00F5324A" w14:paraId="6D29043B" w14:textId="77777777">
            <w:pPr>
              <w:rPr>
                <w:rFonts w:ascii="Verdana" w:hAnsi="Verdana" w:cs="Arial"/>
                <w:b/>
                <w:sz w:val="24"/>
                <w:szCs w:val="24"/>
              </w:rPr>
            </w:pPr>
          </w:p>
        </w:tc>
        <w:tc>
          <w:tcPr>
            <w:tcW w:w="5812" w:type="dxa"/>
            <w:gridSpan w:val="2"/>
          </w:tcPr>
          <w:p w:rsidRPr="00F8567E" w:rsidR="00F5324A" w:rsidP="00F5324A" w:rsidRDefault="00F5324A" w14:paraId="6D29043C" w14:textId="77777777">
            <w:pPr>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rsidRPr="00F8567E" w:rsidR="00F5324A" w:rsidP="0020539A" w:rsidRDefault="00321881" w14:paraId="6D29043D" w14:textId="4C6CA6FB">
                <w:pPr>
                  <w:jc w:val="center"/>
                  <w:rPr>
                    <w:rFonts w:ascii="Verdana" w:hAnsi="Verdana" w:cs="Arial"/>
                    <w:sz w:val="24"/>
                    <w:szCs w:val="24"/>
                  </w:rPr>
                </w:pPr>
                <w:r>
                  <w:rPr>
                    <w:rFonts w:hint="eastAsia" w:ascii="MS Gothic" w:hAnsi="MS Gothic" w:eastAsia="MS Gothic" w:cs="Arial"/>
                    <w:sz w:val="24"/>
                    <w:szCs w:val="24"/>
                  </w:rPr>
                  <w:t>☒</w:t>
                </w:r>
              </w:p>
            </w:tc>
          </w:sdtContent>
        </w:sdt>
      </w:tr>
      <w:tr w:rsidRPr="00F8567E" w:rsidR="00F5324A" w:rsidTr="00F5324A" w14:paraId="6D290442" w14:textId="77777777">
        <w:tc>
          <w:tcPr>
            <w:tcW w:w="1809" w:type="dxa"/>
            <w:vMerge/>
          </w:tcPr>
          <w:p w:rsidRPr="00F8567E" w:rsidR="00F5324A" w:rsidRDefault="00F5324A" w14:paraId="6D29043F" w14:textId="77777777">
            <w:pPr>
              <w:rPr>
                <w:rFonts w:ascii="Verdana" w:hAnsi="Verdana" w:cs="Arial"/>
                <w:b/>
                <w:sz w:val="24"/>
                <w:szCs w:val="24"/>
              </w:rPr>
            </w:pPr>
          </w:p>
        </w:tc>
        <w:tc>
          <w:tcPr>
            <w:tcW w:w="5812" w:type="dxa"/>
            <w:gridSpan w:val="2"/>
          </w:tcPr>
          <w:p w:rsidRPr="00F8567E" w:rsidR="00F5324A" w:rsidP="00F5324A" w:rsidRDefault="00F5324A" w14:paraId="6D290440" w14:textId="77777777">
            <w:pPr>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rsidRPr="00F8567E" w:rsidR="00F5324A" w:rsidP="0020539A" w:rsidRDefault="00133EA1" w14:paraId="6D290441"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46" w14:textId="77777777">
        <w:tc>
          <w:tcPr>
            <w:tcW w:w="1809" w:type="dxa"/>
            <w:vMerge/>
          </w:tcPr>
          <w:p w:rsidRPr="00F8567E" w:rsidR="00F5324A" w:rsidRDefault="00F5324A" w14:paraId="6D290443" w14:textId="77777777">
            <w:pPr>
              <w:rPr>
                <w:rFonts w:ascii="Verdana" w:hAnsi="Verdana" w:cs="Arial"/>
                <w:b/>
                <w:sz w:val="24"/>
                <w:szCs w:val="24"/>
              </w:rPr>
            </w:pPr>
          </w:p>
        </w:tc>
        <w:tc>
          <w:tcPr>
            <w:tcW w:w="5812" w:type="dxa"/>
            <w:gridSpan w:val="2"/>
          </w:tcPr>
          <w:p w:rsidRPr="00F8567E" w:rsidR="00F5324A" w:rsidP="00F5324A" w:rsidRDefault="00F5324A" w14:paraId="6D290444" w14:textId="77777777">
            <w:pPr>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rsidRPr="00F8567E" w:rsidR="00F5324A" w:rsidP="0020539A" w:rsidRDefault="00133EA1" w14:paraId="6D290445"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49" w14:textId="77777777">
        <w:tc>
          <w:tcPr>
            <w:tcW w:w="1809" w:type="dxa"/>
            <w:vMerge/>
          </w:tcPr>
          <w:p w:rsidRPr="00F8567E"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Pr>
          <w:p w:rsidRPr="00F8567E" w:rsidR="00F5324A" w:rsidP="00C107F2" w:rsidRDefault="00F5324A" w14:paraId="6D290448" w14:textId="77777777">
            <w:pPr>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Pr="00F8567E" w:rsidR="00F5324A" w:rsidTr="00F5324A" w14:paraId="6D29044D" w14:textId="77777777">
        <w:tc>
          <w:tcPr>
            <w:tcW w:w="1809" w:type="dxa"/>
            <w:vMerge/>
          </w:tcPr>
          <w:p w:rsidRPr="00F8567E" w:rsidR="00F5324A" w:rsidP="00C107F2" w:rsidRDefault="00F5324A" w14:paraId="6D29044A" w14:textId="77777777">
            <w:pPr>
              <w:rPr>
                <w:rFonts w:ascii="Verdana" w:hAnsi="Verdana" w:cs="Arial"/>
                <w:b/>
                <w:sz w:val="24"/>
                <w:szCs w:val="24"/>
              </w:rPr>
            </w:pPr>
          </w:p>
        </w:tc>
        <w:tc>
          <w:tcPr>
            <w:tcW w:w="5812" w:type="dxa"/>
            <w:gridSpan w:val="2"/>
          </w:tcPr>
          <w:p w:rsidRPr="00F8567E" w:rsidR="00F5324A" w:rsidP="00F5324A" w:rsidRDefault="00F5324A" w14:paraId="6D29044B" w14:textId="77777777">
            <w:pPr>
              <w:rPr>
                <w:rFonts w:ascii="Verdana" w:hAnsi="Verdana" w:cs="Arial"/>
                <w:sz w:val="24"/>
                <w:szCs w:val="24"/>
              </w:rPr>
            </w:pPr>
            <w:r w:rsidRPr="00F8567E">
              <w:rPr>
                <w:rFonts w:ascii="Verdana" w:hAnsi="Verdana" w:cs="Arial"/>
                <w:sz w:val="24"/>
                <w:szCs w:val="24"/>
              </w:rPr>
              <w:t xml:space="preserve">Best Value Outcomes and </w:t>
            </w:r>
            <w:proofErr w:type="gramStart"/>
            <w:r w:rsidRPr="00F8567E">
              <w:rPr>
                <w:rFonts w:ascii="Verdana" w:hAnsi="Verdana" w:cs="Arial"/>
                <w:sz w:val="24"/>
                <w:szCs w:val="24"/>
              </w:rPr>
              <w:t>High Quality</w:t>
            </w:r>
            <w:proofErr w:type="gramEnd"/>
            <w:r w:rsidRPr="00F8567E">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rsidRPr="00F8567E" w:rsidR="00F5324A" w:rsidP="00133EA1" w:rsidRDefault="00321881" w14:paraId="6D29044C" w14:textId="0CE63D79">
                <w:pPr>
                  <w:jc w:val="center"/>
                  <w:rPr>
                    <w:rFonts w:ascii="Verdana" w:hAnsi="Verdana" w:cs="Arial"/>
                    <w:sz w:val="24"/>
                    <w:szCs w:val="24"/>
                  </w:rPr>
                </w:pPr>
                <w:r>
                  <w:rPr>
                    <w:rFonts w:hint="eastAsia" w:ascii="MS Gothic" w:hAnsi="MS Gothic" w:eastAsia="MS Gothic" w:cs="Arial"/>
                    <w:sz w:val="24"/>
                    <w:szCs w:val="24"/>
                  </w:rPr>
                  <w:t>☒</w:t>
                </w:r>
              </w:p>
            </w:tc>
          </w:sdtContent>
        </w:sdt>
      </w:tr>
      <w:tr w:rsidRPr="00F8567E" w:rsidR="00F5324A" w:rsidTr="00F5324A" w14:paraId="6D290451" w14:textId="77777777">
        <w:tc>
          <w:tcPr>
            <w:tcW w:w="1809" w:type="dxa"/>
            <w:vMerge/>
          </w:tcPr>
          <w:p w:rsidRPr="00F8567E" w:rsidR="00F5324A" w:rsidP="00C107F2" w:rsidRDefault="00F5324A" w14:paraId="6D29044E" w14:textId="77777777">
            <w:pPr>
              <w:rPr>
                <w:rFonts w:ascii="Verdana" w:hAnsi="Verdana" w:cs="Arial"/>
                <w:b/>
                <w:sz w:val="24"/>
                <w:szCs w:val="24"/>
              </w:rPr>
            </w:pPr>
          </w:p>
        </w:tc>
        <w:tc>
          <w:tcPr>
            <w:tcW w:w="5812" w:type="dxa"/>
            <w:gridSpan w:val="2"/>
          </w:tcPr>
          <w:p w:rsidRPr="00F8567E" w:rsidR="00F5324A" w:rsidP="00F5324A" w:rsidRDefault="00F5324A" w14:paraId="6D29044F" w14:textId="77777777">
            <w:pPr>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rsidRPr="00F8567E" w:rsidR="00F5324A" w:rsidP="00133EA1" w:rsidRDefault="00F57042" w14:paraId="6D290450"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55" w14:textId="77777777">
        <w:tc>
          <w:tcPr>
            <w:tcW w:w="1809" w:type="dxa"/>
            <w:vMerge/>
          </w:tcPr>
          <w:p w:rsidRPr="00F8567E" w:rsidR="00F5324A" w:rsidP="00C107F2" w:rsidRDefault="00F5324A" w14:paraId="6D290452" w14:textId="77777777">
            <w:pPr>
              <w:rPr>
                <w:rFonts w:ascii="Verdana" w:hAnsi="Verdana" w:cs="Arial"/>
                <w:b/>
                <w:sz w:val="24"/>
                <w:szCs w:val="24"/>
              </w:rPr>
            </w:pPr>
          </w:p>
        </w:tc>
        <w:tc>
          <w:tcPr>
            <w:tcW w:w="5812" w:type="dxa"/>
            <w:gridSpan w:val="2"/>
          </w:tcPr>
          <w:p w:rsidRPr="00F8567E" w:rsidR="00F5324A" w:rsidP="00F5324A" w:rsidRDefault="00F5324A" w14:paraId="6D290453" w14:textId="77777777">
            <w:pPr>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54"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59" w14:textId="77777777">
        <w:tc>
          <w:tcPr>
            <w:tcW w:w="1809" w:type="dxa"/>
            <w:vMerge/>
          </w:tcPr>
          <w:p w:rsidRPr="00F8567E" w:rsidR="00F5324A" w:rsidP="00C107F2" w:rsidRDefault="00F5324A" w14:paraId="6D290456" w14:textId="77777777">
            <w:pPr>
              <w:rPr>
                <w:rFonts w:ascii="Verdana" w:hAnsi="Verdana" w:cs="Arial"/>
                <w:b/>
                <w:sz w:val="24"/>
                <w:szCs w:val="24"/>
              </w:rPr>
            </w:pPr>
          </w:p>
        </w:tc>
        <w:tc>
          <w:tcPr>
            <w:tcW w:w="5812" w:type="dxa"/>
            <w:gridSpan w:val="2"/>
          </w:tcPr>
          <w:p w:rsidRPr="00F8567E" w:rsidR="00F5324A" w:rsidP="00F5324A" w:rsidRDefault="00F5324A" w14:paraId="6D290457" w14:textId="77777777">
            <w:pPr>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58"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5D" w14:textId="77777777">
        <w:tc>
          <w:tcPr>
            <w:tcW w:w="1809" w:type="dxa"/>
            <w:vMerge/>
          </w:tcPr>
          <w:p w:rsidRPr="00F8567E" w:rsidR="00F5324A" w:rsidP="00C107F2" w:rsidRDefault="00F5324A" w14:paraId="6D29045A" w14:textId="77777777">
            <w:pPr>
              <w:rPr>
                <w:rFonts w:ascii="Verdana" w:hAnsi="Verdana" w:cs="Arial"/>
                <w:b/>
                <w:sz w:val="24"/>
                <w:szCs w:val="24"/>
              </w:rPr>
            </w:pPr>
          </w:p>
        </w:tc>
        <w:tc>
          <w:tcPr>
            <w:tcW w:w="5812" w:type="dxa"/>
            <w:gridSpan w:val="2"/>
          </w:tcPr>
          <w:p w:rsidRPr="00F8567E" w:rsidR="00F5324A" w:rsidP="00F5324A" w:rsidRDefault="00F5324A" w14:paraId="6D29045B" w14:textId="77777777">
            <w:pPr>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5C"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CD7AA5" w14:paraId="6D29045F" w14:textId="77777777">
        <w:tc>
          <w:tcPr>
            <w:tcW w:w="9245" w:type="dxa"/>
            <w:gridSpan w:val="4"/>
            <w:shd w:val="clear" w:color="auto" w:fill="D5DCE4" w:themeFill="text2" w:themeFillTint="33"/>
          </w:tcPr>
          <w:p w:rsidRPr="00F8567E" w:rsidR="00F5324A" w:rsidP="00C107F2" w:rsidRDefault="00F5324A" w14:paraId="6D29045E" w14:textId="77777777">
            <w:pPr>
              <w:rPr>
                <w:rFonts w:ascii="Verdana" w:hAnsi="Verdana" w:cs="Arial"/>
                <w:b/>
                <w:sz w:val="24"/>
                <w:szCs w:val="24"/>
              </w:rPr>
            </w:pPr>
            <w:r w:rsidRPr="00F8567E">
              <w:rPr>
                <w:rFonts w:ascii="Verdana" w:hAnsi="Verdana" w:cs="Arial"/>
                <w:b/>
                <w:sz w:val="24"/>
                <w:szCs w:val="24"/>
              </w:rPr>
              <w:t>Health and Care Standards</w:t>
            </w:r>
          </w:p>
        </w:tc>
      </w:tr>
      <w:tr w:rsidRPr="00F8567E" w:rsidR="00F5324A" w:rsidTr="00F5324A" w14:paraId="6D290463" w14:textId="77777777">
        <w:tc>
          <w:tcPr>
            <w:tcW w:w="1809" w:type="dxa"/>
            <w:vMerge w:val="restart"/>
          </w:tcPr>
          <w:p w:rsidRPr="00F8567E" w:rsidR="00F5324A" w:rsidP="00F5324A" w:rsidRDefault="00133EA1" w14:paraId="6D290460" w14:textId="77777777">
            <w:pPr>
              <w:rPr>
                <w:rFonts w:ascii="Verdana" w:hAnsi="Verdana" w:cs="Arial"/>
                <w:sz w:val="24"/>
                <w:szCs w:val="24"/>
              </w:rPr>
            </w:pPr>
            <w:r w:rsidRPr="00F8567E">
              <w:rPr>
                <w:rFonts w:ascii="Verdana" w:hAnsi="Verdana" w:cs="Arial"/>
                <w:b/>
                <w:i/>
                <w:sz w:val="24"/>
                <w:szCs w:val="24"/>
              </w:rPr>
              <w:t>(please choose)</w:t>
            </w:r>
          </w:p>
        </w:tc>
        <w:tc>
          <w:tcPr>
            <w:tcW w:w="5812" w:type="dxa"/>
            <w:gridSpan w:val="2"/>
          </w:tcPr>
          <w:p w:rsidRPr="00F8567E" w:rsidR="00F5324A" w:rsidP="00C107F2" w:rsidRDefault="00F5324A" w14:paraId="6D290461" w14:textId="77777777">
            <w:pPr>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62"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67" w14:textId="77777777">
        <w:tc>
          <w:tcPr>
            <w:tcW w:w="1809" w:type="dxa"/>
            <w:vMerge/>
          </w:tcPr>
          <w:p w:rsidRPr="00F8567E" w:rsidR="00F5324A" w:rsidP="00F5324A" w:rsidRDefault="00F5324A" w14:paraId="6D290464" w14:textId="77777777">
            <w:pPr>
              <w:rPr>
                <w:rFonts w:ascii="Verdana" w:hAnsi="Verdana" w:cs="Arial"/>
                <w:b/>
                <w:sz w:val="24"/>
                <w:szCs w:val="24"/>
              </w:rPr>
            </w:pPr>
          </w:p>
        </w:tc>
        <w:tc>
          <w:tcPr>
            <w:tcW w:w="5812" w:type="dxa"/>
            <w:gridSpan w:val="2"/>
          </w:tcPr>
          <w:p w:rsidRPr="00F8567E" w:rsidR="00F5324A" w:rsidP="00F5324A" w:rsidRDefault="00F5324A" w14:paraId="6D290465" w14:textId="77777777">
            <w:pPr>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rsidRPr="00F8567E" w:rsidR="00F5324A" w:rsidP="00133EA1" w:rsidRDefault="00321881" w14:paraId="6D290466" w14:textId="2AD7164E">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F5324A" w14:paraId="6D29046B" w14:textId="77777777">
        <w:tc>
          <w:tcPr>
            <w:tcW w:w="1809" w:type="dxa"/>
            <w:vMerge/>
          </w:tcPr>
          <w:p w:rsidRPr="00F8567E" w:rsidR="00F5324A" w:rsidP="00F5324A" w:rsidRDefault="00F5324A" w14:paraId="6D290468" w14:textId="77777777">
            <w:pPr>
              <w:rPr>
                <w:rFonts w:ascii="Verdana" w:hAnsi="Verdana" w:cs="Arial"/>
                <w:b/>
                <w:sz w:val="24"/>
                <w:szCs w:val="24"/>
              </w:rPr>
            </w:pPr>
          </w:p>
        </w:tc>
        <w:tc>
          <w:tcPr>
            <w:tcW w:w="5812" w:type="dxa"/>
            <w:gridSpan w:val="2"/>
          </w:tcPr>
          <w:p w:rsidRPr="00F8567E" w:rsidR="00F5324A" w:rsidP="00F5324A" w:rsidRDefault="00F5324A" w14:paraId="6D290469" w14:textId="77777777">
            <w:pPr>
              <w:rPr>
                <w:rFonts w:ascii="Verdana" w:hAnsi="Verdana" w:cs="Arial"/>
                <w:b/>
                <w:sz w:val="24"/>
                <w:szCs w:val="24"/>
              </w:rPr>
            </w:pPr>
            <w:proofErr w:type="gramStart"/>
            <w:r w:rsidRPr="00F8567E">
              <w:rPr>
                <w:rFonts w:ascii="Verdana" w:hAnsi="Verdana" w:cs="Arial"/>
                <w:sz w:val="24"/>
                <w:szCs w:val="24"/>
              </w:rPr>
              <w:t>Effective  Care</w:t>
            </w:r>
            <w:proofErr w:type="gramEnd"/>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rsidRPr="00F8567E" w:rsidR="00F5324A" w:rsidP="00133EA1" w:rsidRDefault="00321881" w14:paraId="6D29046A" w14:textId="6BD22378">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F5324A" w14:paraId="6D29046F" w14:textId="77777777">
        <w:tc>
          <w:tcPr>
            <w:tcW w:w="1809" w:type="dxa"/>
            <w:vMerge/>
          </w:tcPr>
          <w:p w:rsidRPr="00F8567E" w:rsidR="00F5324A" w:rsidP="00F5324A" w:rsidRDefault="00F5324A" w14:paraId="6D29046C" w14:textId="77777777">
            <w:pPr>
              <w:rPr>
                <w:rFonts w:ascii="Verdana" w:hAnsi="Verdana" w:cs="Arial"/>
                <w:b/>
                <w:sz w:val="24"/>
                <w:szCs w:val="24"/>
              </w:rPr>
            </w:pPr>
          </w:p>
        </w:tc>
        <w:tc>
          <w:tcPr>
            <w:tcW w:w="5812" w:type="dxa"/>
            <w:gridSpan w:val="2"/>
          </w:tcPr>
          <w:p w:rsidRPr="00F8567E" w:rsidR="00F5324A" w:rsidP="00F5324A" w:rsidRDefault="00F5324A" w14:paraId="6D29046D" w14:textId="77777777">
            <w:pPr>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rsidRPr="00F8567E" w:rsidR="00F5324A" w:rsidP="00133EA1" w:rsidRDefault="00321881" w14:paraId="6D29046E" w14:textId="77FBC86C">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F5324A" w14:paraId="6D290473" w14:textId="77777777">
        <w:tc>
          <w:tcPr>
            <w:tcW w:w="1809" w:type="dxa"/>
            <w:vMerge/>
          </w:tcPr>
          <w:p w:rsidRPr="00F8567E" w:rsidR="00F5324A" w:rsidP="00F5324A" w:rsidRDefault="00F5324A" w14:paraId="6D290470" w14:textId="77777777">
            <w:pPr>
              <w:rPr>
                <w:rFonts w:ascii="Verdana" w:hAnsi="Verdana" w:cs="Arial"/>
                <w:b/>
                <w:sz w:val="24"/>
                <w:szCs w:val="24"/>
              </w:rPr>
            </w:pPr>
          </w:p>
        </w:tc>
        <w:tc>
          <w:tcPr>
            <w:tcW w:w="5812" w:type="dxa"/>
            <w:gridSpan w:val="2"/>
          </w:tcPr>
          <w:p w:rsidRPr="00F8567E" w:rsidR="00F5324A" w:rsidP="00F5324A" w:rsidRDefault="00F5324A" w14:paraId="6D290471" w14:textId="77777777">
            <w:pPr>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rsidRPr="00F8567E" w:rsidR="00F5324A" w:rsidP="00133EA1" w:rsidRDefault="00321881" w14:paraId="6D290472" w14:textId="17158BF1">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F5324A" w14:paraId="6D290477" w14:textId="77777777">
        <w:tc>
          <w:tcPr>
            <w:tcW w:w="1809" w:type="dxa"/>
            <w:vMerge/>
          </w:tcPr>
          <w:p w:rsidRPr="00F8567E" w:rsidR="00F5324A" w:rsidP="00F5324A" w:rsidRDefault="00F5324A" w14:paraId="6D290474" w14:textId="77777777">
            <w:pPr>
              <w:rPr>
                <w:rFonts w:ascii="Verdana" w:hAnsi="Verdana" w:cs="Arial"/>
                <w:b/>
                <w:sz w:val="24"/>
                <w:szCs w:val="24"/>
              </w:rPr>
            </w:pPr>
          </w:p>
        </w:tc>
        <w:tc>
          <w:tcPr>
            <w:tcW w:w="5812" w:type="dxa"/>
            <w:gridSpan w:val="2"/>
          </w:tcPr>
          <w:p w:rsidRPr="00F8567E" w:rsidR="00F5324A" w:rsidP="00F5324A" w:rsidRDefault="00F5324A" w14:paraId="6D290475" w14:textId="77777777">
            <w:pPr>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rsidRPr="00F8567E" w:rsidR="00F5324A" w:rsidP="00133EA1" w:rsidRDefault="00321881" w14:paraId="6D290476" w14:textId="768CD765">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F5324A" w14:paraId="6D29047B" w14:textId="77777777">
        <w:tc>
          <w:tcPr>
            <w:tcW w:w="1809" w:type="dxa"/>
            <w:vMerge/>
          </w:tcPr>
          <w:p w:rsidRPr="00F8567E" w:rsidR="00F5324A" w:rsidP="00F5324A" w:rsidRDefault="00F5324A" w14:paraId="6D290478" w14:textId="77777777">
            <w:pPr>
              <w:rPr>
                <w:rFonts w:ascii="Verdana" w:hAnsi="Verdana" w:cs="Arial"/>
                <w:b/>
                <w:sz w:val="24"/>
                <w:szCs w:val="24"/>
              </w:rPr>
            </w:pPr>
          </w:p>
        </w:tc>
        <w:tc>
          <w:tcPr>
            <w:tcW w:w="5812" w:type="dxa"/>
            <w:gridSpan w:val="2"/>
          </w:tcPr>
          <w:p w:rsidRPr="00F8567E" w:rsidR="00F5324A" w:rsidP="00F5324A" w:rsidRDefault="00F5324A" w14:paraId="6D290479" w14:textId="77777777">
            <w:pPr>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7A"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CD7AA5" w14:paraId="6D29047D" w14:textId="77777777">
        <w:tc>
          <w:tcPr>
            <w:tcW w:w="9245" w:type="dxa"/>
            <w:gridSpan w:val="4"/>
            <w:shd w:val="clear" w:color="auto" w:fill="D5DCE4" w:themeFill="text2" w:themeFillTint="33"/>
          </w:tcPr>
          <w:p w:rsidRPr="00F8567E" w:rsidR="00F5324A" w:rsidP="00F5324A" w:rsidRDefault="00F5324A" w14:paraId="6D29047C" w14:textId="77777777">
            <w:pPr>
              <w:rPr>
                <w:rFonts w:ascii="Verdana" w:hAnsi="Verdana" w:cs="Arial"/>
                <w:b/>
                <w:sz w:val="24"/>
                <w:szCs w:val="24"/>
              </w:rPr>
            </w:pPr>
            <w:r w:rsidRPr="00F8567E">
              <w:rPr>
                <w:rFonts w:ascii="Verdana" w:hAnsi="Verdana" w:cs="Arial"/>
                <w:b/>
                <w:sz w:val="24"/>
                <w:szCs w:val="24"/>
              </w:rPr>
              <w:t>Quality, Safety and Patient Experience</w:t>
            </w:r>
          </w:p>
        </w:tc>
      </w:tr>
      <w:tr w:rsidRPr="00F8567E" w:rsidR="00F5324A" w:rsidTr="00C95B3C" w14:paraId="6D290480" w14:textId="77777777">
        <w:tc>
          <w:tcPr>
            <w:tcW w:w="9245" w:type="dxa"/>
            <w:gridSpan w:val="4"/>
          </w:tcPr>
          <w:p w:rsidRPr="00C45EF8" w:rsidR="00F5324A" w:rsidP="00C45EF8" w:rsidRDefault="00C45EF8" w14:paraId="6D29047F" w14:textId="2605C98B">
            <w:pPr>
              <w:rPr>
                <w:rFonts w:ascii="Verdana" w:hAnsi="Verdana" w:cs="Arial"/>
                <w:b/>
                <w:sz w:val="24"/>
                <w:szCs w:val="24"/>
              </w:rPr>
            </w:pPr>
            <w:r w:rsidRPr="00C45EF8">
              <w:rPr>
                <w:rFonts w:ascii="Verdana" w:hAnsi="Verdana" w:cs="Arial"/>
                <w:sz w:val="24"/>
                <w:szCs w:val="24"/>
              </w:rPr>
              <w:t xml:space="preserve">The quality and safety workstream </w:t>
            </w:r>
            <w:r w:rsidRPr="00C45EF8">
              <w:rPr>
                <w:rStyle w:val="normaltextrun"/>
                <w:rFonts w:ascii="Verdana" w:hAnsi="Verdana" w:cs="Segoe UI"/>
                <w:sz w:val="24"/>
                <w:szCs w:val="24"/>
              </w:rPr>
              <w:t>forms part of an overarching delivery plan to address the identified issues in mental health services and align to best practice to provide patients and service users with high quality care.</w:t>
            </w:r>
          </w:p>
        </w:tc>
      </w:tr>
      <w:tr w:rsidRPr="00F8567E" w:rsidR="00F5324A" w:rsidTr="00CD7AA5" w14:paraId="6D290482" w14:textId="77777777">
        <w:tc>
          <w:tcPr>
            <w:tcW w:w="9245" w:type="dxa"/>
            <w:gridSpan w:val="4"/>
            <w:shd w:val="clear" w:color="auto" w:fill="D5DCE4" w:themeFill="text2" w:themeFillTint="33"/>
          </w:tcPr>
          <w:p w:rsidRPr="00A10ADE" w:rsidR="00F5324A" w:rsidP="00F5324A" w:rsidRDefault="00F5324A" w14:paraId="6D290481" w14:textId="77777777">
            <w:pPr>
              <w:rPr>
                <w:rFonts w:ascii="Verdana" w:hAnsi="Verdana" w:cs="Arial"/>
                <w:b/>
                <w:sz w:val="24"/>
                <w:szCs w:val="24"/>
              </w:rPr>
            </w:pPr>
            <w:r w:rsidRPr="00A10ADE">
              <w:rPr>
                <w:rFonts w:ascii="Verdana" w:hAnsi="Verdana" w:cs="Arial"/>
                <w:b/>
                <w:sz w:val="24"/>
                <w:szCs w:val="24"/>
              </w:rPr>
              <w:t>Financial Implications</w:t>
            </w:r>
          </w:p>
        </w:tc>
      </w:tr>
      <w:tr w:rsidRPr="00F8567E" w:rsidR="00F5324A" w:rsidTr="00C95B3C" w14:paraId="6D290487" w14:textId="77777777">
        <w:tc>
          <w:tcPr>
            <w:tcW w:w="9245" w:type="dxa"/>
            <w:gridSpan w:val="4"/>
          </w:tcPr>
          <w:p w:rsidRPr="00A10ADE" w:rsidR="00F5324A" w:rsidP="00F5324A" w:rsidRDefault="00321881" w14:paraId="6D290486" w14:textId="776ECDDA">
            <w:pPr>
              <w:ind w:right="96"/>
              <w:rPr>
                <w:rFonts w:ascii="Verdana" w:hAnsi="Verdana" w:cs="Arial"/>
                <w:sz w:val="24"/>
                <w:szCs w:val="24"/>
              </w:rPr>
            </w:pPr>
            <w:r w:rsidRPr="00A10ADE">
              <w:rPr>
                <w:rFonts w:ascii="Verdana" w:hAnsi="Verdana" w:cs="Arial"/>
                <w:sz w:val="24"/>
                <w:szCs w:val="24"/>
              </w:rPr>
              <w:t xml:space="preserve">There are no financial implications associated with this report. </w:t>
            </w:r>
          </w:p>
        </w:tc>
      </w:tr>
      <w:tr w:rsidRPr="00F8567E" w:rsidR="00F5324A" w:rsidTr="00CD7AA5" w14:paraId="6D290489" w14:textId="77777777">
        <w:tc>
          <w:tcPr>
            <w:tcW w:w="9245" w:type="dxa"/>
            <w:gridSpan w:val="4"/>
            <w:shd w:val="clear" w:color="auto" w:fill="D5DCE4" w:themeFill="text2" w:themeFillTint="33"/>
          </w:tcPr>
          <w:p w:rsidRPr="00A10ADE" w:rsidR="00F5324A" w:rsidP="00F5324A" w:rsidRDefault="00F5324A" w14:paraId="6D290488" w14:textId="77777777">
            <w:pPr>
              <w:keepNext/>
              <w:keepLines/>
              <w:ind w:right="96"/>
              <w:rPr>
                <w:rFonts w:ascii="Verdana" w:hAnsi="Verdana" w:cs="Arial"/>
                <w:b/>
                <w:sz w:val="24"/>
                <w:szCs w:val="24"/>
              </w:rPr>
            </w:pPr>
            <w:r w:rsidRPr="00A10ADE">
              <w:rPr>
                <w:rFonts w:ascii="Verdana" w:hAnsi="Verdana" w:cs="Arial"/>
                <w:b/>
                <w:sz w:val="24"/>
                <w:szCs w:val="24"/>
              </w:rPr>
              <w:t>Legal Implications (including equality and diversity assessment)</w:t>
            </w:r>
          </w:p>
        </w:tc>
      </w:tr>
      <w:tr w:rsidRPr="00F8567E" w:rsidR="00F5324A" w:rsidTr="00C95B3C" w14:paraId="6D29048C" w14:textId="77777777">
        <w:tc>
          <w:tcPr>
            <w:tcW w:w="9245" w:type="dxa"/>
            <w:gridSpan w:val="4"/>
          </w:tcPr>
          <w:p w:rsidRPr="00A10ADE" w:rsidR="00F5324A" w:rsidP="00F5324A" w:rsidRDefault="00321881" w14:paraId="6D29048B" w14:textId="2509E8BB">
            <w:pPr>
              <w:ind w:right="96"/>
              <w:rPr>
                <w:rFonts w:ascii="Verdana" w:hAnsi="Verdana" w:cs="Arial"/>
                <w:sz w:val="24"/>
                <w:szCs w:val="24"/>
              </w:rPr>
            </w:pPr>
            <w:r w:rsidRPr="00A10ADE">
              <w:rPr>
                <w:rFonts w:ascii="Verdana" w:hAnsi="Verdana" w:cs="Arial"/>
                <w:sz w:val="24"/>
                <w:szCs w:val="24"/>
              </w:rPr>
              <w:t xml:space="preserve">There are no legal implications associated with this report. </w:t>
            </w:r>
          </w:p>
        </w:tc>
      </w:tr>
      <w:tr w:rsidRPr="00F8567E" w:rsidR="00F5324A" w:rsidTr="00CD7AA5" w14:paraId="6D29048E" w14:textId="77777777">
        <w:tc>
          <w:tcPr>
            <w:tcW w:w="9245" w:type="dxa"/>
            <w:gridSpan w:val="4"/>
            <w:shd w:val="clear" w:color="auto" w:fill="D5DCE4" w:themeFill="text2" w:themeFillTint="33"/>
          </w:tcPr>
          <w:p w:rsidRPr="00A10ADE" w:rsidR="00F5324A" w:rsidP="00F5324A" w:rsidRDefault="00F5324A" w14:paraId="6D29048D" w14:textId="77777777">
            <w:pPr>
              <w:ind w:right="96"/>
              <w:rPr>
                <w:rFonts w:ascii="Verdana" w:hAnsi="Verdana" w:cs="Arial"/>
                <w:b/>
                <w:sz w:val="24"/>
                <w:szCs w:val="24"/>
              </w:rPr>
            </w:pPr>
            <w:r w:rsidRPr="00A10ADE">
              <w:rPr>
                <w:rFonts w:ascii="Verdana" w:hAnsi="Verdana" w:cs="Arial"/>
                <w:b/>
                <w:sz w:val="24"/>
                <w:szCs w:val="24"/>
              </w:rPr>
              <w:t>Staffing Implications</w:t>
            </w:r>
          </w:p>
        </w:tc>
      </w:tr>
      <w:tr w:rsidRPr="00F8567E" w:rsidR="00F5324A" w:rsidTr="00C95B3C" w14:paraId="6D290491" w14:textId="77777777">
        <w:tc>
          <w:tcPr>
            <w:tcW w:w="9245" w:type="dxa"/>
            <w:gridSpan w:val="4"/>
          </w:tcPr>
          <w:p w:rsidRPr="00A10ADE" w:rsidR="00F5324A" w:rsidP="00321881" w:rsidRDefault="00321881" w14:paraId="6D290490" w14:textId="1CE8056D">
            <w:pPr>
              <w:ind w:right="96"/>
              <w:rPr>
                <w:rFonts w:ascii="Verdana" w:hAnsi="Verdana" w:cs="Arial"/>
                <w:sz w:val="24"/>
                <w:szCs w:val="24"/>
              </w:rPr>
            </w:pPr>
            <w:r w:rsidRPr="00A10ADE">
              <w:rPr>
                <w:rFonts w:ascii="Verdana" w:hAnsi="Verdana" w:cs="Arial"/>
                <w:sz w:val="24"/>
                <w:szCs w:val="24"/>
              </w:rPr>
              <w:t xml:space="preserve">There are no staffing implications associated with this report. </w:t>
            </w:r>
          </w:p>
        </w:tc>
      </w:tr>
      <w:tr w:rsidRPr="00F8567E" w:rsidR="00F5324A" w:rsidTr="00CD7AA5" w14:paraId="6D290493" w14:textId="77777777">
        <w:tc>
          <w:tcPr>
            <w:tcW w:w="9245" w:type="dxa"/>
            <w:gridSpan w:val="4"/>
            <w:shd w:val="clear" w:color="auto" w:fill="D5DCE4" w:themeFill="text2" w:themeFillTint="33"/>
          </w:tcPr>
          <w:p w:rsidRPr="00F8567E" w:rsidR="00F5324A" w:rsidP="00F5324A" w:rsidRDefault="00296CD9" w14:paraId="6D290492" w14:textId="77777777">
            <w:pPr>
              <w:ind w:right="96"/>
              <w:rPr>
                <w:rFonts w:ascii="Verdana" w:hAnsi="Verdana" w:cs="Arial"/>
                <w:b/>
                <w:color w:val="FF0000"/>
                <w:sz w:val="24"/>
                <w:szCs w:val="24"/>
              </w:rPr>
            </w:pPr>
            <w:r w:rsidRPr="00F8567E">
              <w:rPr>
                <w:rFonts w:ascii="Verdana" w:hAnsi="Verdana" w:cs="Arial"/>
                <w:b/>
                <w:sz w:val="24"/>
                <w:szCs w:val="24"/>
              </w:rPr>
              <w:t>Long Term Implications (including the impact of the Well-being of Future Generations (Wales) Act 2015)</w:t>
            </w:r>
          </w:p>
        </w:tc>
      </w:tr>
      <w:tr w:rsidRPr="00F8567E" w:rsidR="00F5324A" w:rsidTr="00C95B3C" w14:paraId="6D290496" w14:textId="77777777">
        <w:tc>
          <w:tcPr>
            <w:tcW w:w="9245" w:type="dxa"/>
            <w:gridSpan w:val="4"/>
          </w:tcPr>
          <w:p w:rsidRPr="00F8567E" w:rsidR="00F5324A" w:rsidP="00875C27" w:rsidRDefault="00875C27" w14:paraId="6D290495" w14:textId="477DAF56">
            <w:pPr>
              <w:ind w:right="96"/>
              <w:rPr>
                <w:rFonts w:ascii="Verdana" w:hAnsi="Verdana" w:cs="Arial"/>
                <w:color w:val="FF0000"/>
                <w:sz w:val="24"/>
                <w:szCs w:val="24"/>
              </w:rPr>
            </w:pPr>
            <w:r w:rsidRPr="00A10ADE">
              <w:rPr>
                <w:rFonts w:ascii="Verdana" w:hAnsi="Verdana" w:cs="Arial"/>
                <w:sz w:val="24"/>
                <w:szCs w:val="24"/>
              </w:rPr>
              <w:t xml:space="preserve">The quality and safety workstream will support the implementation of the mental health transformation programme to develop sustainable and fit for purpose mental health services </w:t>
            </w:r>
            <w:r w:rsidRPr="00A10ADE" w:rsidR="00A10ADE">
              <w:rPr>
                <w:rFonts w:ascii="Verdana" w:hAnsi="Verdana" w:cs="Arial"/>
                <w:sz w:val="24"/>
                <w:szCs w:val="24"/>
              </w:rPr>
              <w:t xml:space="preserve">for the longer-term. </w:t>
            </w:r>
          </w:p>
        </w:tc>
      </w:tr>
      <w:tr w:rsidRPr="00F8567E" w:rsidR="00653AEC" w:rsidTr="00C95B3C" w14:paraId="6D29049A" w14:textId="77777777">
        <w:tc>
          <w:tcPr>
            <w:tcW w:w="2470" w:type="dxa"/>
            <w:gridSpan w:val="2"/>
          </w:tcPr>
          <w:p w:rsidRPr="00F8567E" w:rsidR="00653AEC" w:rsidP="00653AEC" w:rsidRDefault="00653AEC" w14:paraId="6D290497" w14:textId="77777777">
            <w:pPr>
              <w:ind w:right="96"/>
              <w:rPr>
                <w:rFonts w:ascii="Verdana" w:hAnsi="Verdana" w:cs="Arial"/>
                <w:color w:val="FF0000"/>
                <w:sz w:val="24"/>
                <w:szCs w:val="24"/>
              </w:rPr>
            </w:pPr>
            <w:r w:rsidRPr="00F8567E">
              <w:rPr>
                <w:rFonts w:ascii="Verdana" w:hAnsi="Verdana" w:cs="Arial"/>
                <w:b/>
                <w:color w:val="000000" w:themeColor="text1"/>
                <w:sz w:val="24"/>
                <w:szCs w:val="24"/>
              </w:rPr>
              <w:t>Report History</w:t>
            </w:r>
          </w:p>
        </w:tc>
        <w:tc>
          <w:tcPr>
            <w:tcW w:w="6775" w:type="dxa"/>
            <w:gridSpan w:val="2"/>
          </w:tcPr>
          <w:p w:rsidRPr="00A10ADE" w:rsidR="00653AEC" w:rsidP="00653AEC" w:rsidRDefault="00014452" w14:paraId="6D290499" w14:textId="06C906D1">
            <w:pPr>
              <w:ind w:right="96"/>
              <w:rPr>
                <w:rFonts w:ascii="Verdana" w:hAnsi="Verdana" w:cs="Arial"/>
                <w:sz w:val="24"/>
                <w:szCs w:val="24"/>
              </w:rPr>
            </w:pPr>
            <w:r>
              <w:rPr>
                <w:rFonts w:ascii="Verdana" w:hAnsi="Verdana" w:cs="Arial"/>
                <w:sz w:val="24"/>
                <w:szCs w:val="24"/>
              </w:rPr>
              <w:t>Standing agenda item</w:t>
            </w:r>
            <w:r w:rsidRPr="00A10ADE" w:rsidR="00A10ADE">
              <w:rPr>
                <w:rFonts w:ascii="Verdana" w:hAnsi="Verdana" w:cs="Arial"/>
                <w:sz w:val="24"/>
                <w:szCs w:val="24"/>
              </w:rPr>
              <w:t xml:space="preserve"> </w:t>
            </w:r>
          </w:p>
        </w:tc>
      </w:tr>
      <w:tr w:rsidRPr="00F8567E" w:rsidR="00653AEC" w:rsidTr="00C95B3C" w14:paraId="6D29049F" w14:textId="77777777">
        <w:tc>
          <w:tcPr>
            <w:tcW w:w="2470" w:type="dxa"/>
            <w:gridSpan w:val="2"/>
          </w:tcPr>
          <w:p w:rsidRPr="00F8567E" w:rsidR="00653AEC" w:rsidP="00653AEC" w:rsidRDefault="00653AEC" w14:paraId="6D29049B" w14:textId="77777777">
            <w:pPr>
              <w:ind w:right="96"/>
              <w:rPr>
                <w:rFonts w:ascii="Verdana" w:hAnsi="Verdana" w:cs="Arial"/>
                <w:b/>
                <w:color w:val="000000" w:themeColor="text1"/>
                <w:sz w:val="24"/>
                <w:szCs w:val="24"/>
              </w:rPr>
            </w:pPr>
            <w:r w:rsidRPr="00F8567E">
              <w:rPr>
                <w:rFonts w:ascii="Verdana" w:hAnsi="Verdana" w:cs="Arial"/>
                <w:b/>
                <w:color w:val="000000" w:themeColor="text1"/>
                <w:sz w:val="24"/>
                <w:szCs w:val="24"/>
              </w:rPr>
              <w:t>Appendices</w:t>
            </w:r>
          </w:p>
        </w:tc>
        <w:tc>
          <w:tcPr>
            <w:tcW w:w="6775" w:type="dxa"/>
            <w:gridSpan w:val="2"/>
          </w:tcPr>
          <w:p w:rsidRPr="00A10ADE" w:rsidR="00653AEC" w:rsidP="00A10ADE" w:rsidRDefault="00014452" w14:paraId="6D29049E" w14:textId="4008A477">
            <w:pPr>
              <w:ind w:right="96"/>
              <w:rPr>
                <w:rFonts w:ascii="Verdana" w:hAnsi="Verdana" w:cs="Arial"/>
                <w:sz w:val="24"/>
                <w:szCs w:val="24"/>
              </w:rPr>
            </w:pPr>
            <w:r>
              <w:rPr>
                <w:rFonts w:ascii="Verdana" w:hAnsi="Verdana" w:cs="Arial"/>
                <w:sz w:val="24"/>
                <w:szCs w:val="24"/>
              </w:rPr>
              <w:t>Nil</w:t>
            </w:r>
          </w:p>
        </w:tc>
      </w:tr>
    </w:tbl>
    <w:p w:rsidRPr="00F8567E" w:rsidR="00034194" w:rsidRDefault="00034194" w14:paraId="6D2904A0" w14:textId="77777777">
      <w:pPr>
        <w:rPr>
          <w:rFonts w:ascii="Verdana" w:hAnsi="Verdana"/>
          <w:sz w:val="24"/>
          <w:szCs w:val="24"/>
        </w:rPr>
      </w:pPr>
    </w:p>
    <w:sectPr w:rsidRPr="00F8567E" w:rsidR="00034194" w:rsidSect="00FE7070">
      <w:headerReference w:type="default" r:id="rId11"/>
      <w:footerReference w:type="default" r:id="rId12"/>
      <w:pgSz w:w="11906" w:h="16838" w:orient="portrait"/>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C83D90" w:rsidP="00C107F2" w:rsidRDefault="00C83D90" w14:paraId="4E65202E" w14:textId="77777777">
      <w:pPr>
        <w:spacing w:after="0" w:line="240" w:lineRule="auto"/>
      </w:pPr>
      <w:r>
        <w:separator/>
      </w:r>
    </w:p>
  </w:endnote>
  <w:endnote w:type="continuationSeparator" w:id="0">
    <w:p w:rsidR="00C83D90" w:rsidP="00C107F2" w:rsidRDefault="00C83D90" w14:paraId="743D87C4"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443046536"/>
      <w:docPartObj>
        <w:docPartGallery w:val="Page Numbers (Bottom of Page)"/>
        <w:docPartUnique/>
      </w:docPartObj>
    </w:sdtPr>
    <w:sdtEndPr/>
    <w:sdtContent>
      <w:p w:rsidR="0032747D" w:rsidRDefault="0032747D" w14:paraId="5EE9C96C" w14:textId="1AAD775D">
        <w:pPr>
          <w:pStyle w:val="Footer"/>
          <w:jc w:val="right"/>
        </w:pPr>
        <w:r w:rsidRPr="00767E3E">
          <w:rPr>
            <w:noProof/>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478421994" name="Picture 1478421994"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rsidR="003324CB" w:rsidP="002B7C9A" w:rsidRDefault="00FE3589" w14:paraId="6D2904A9" w14:textId="55828876">
    <w:pPr>
      <w:pStyle w:val="Footer"/>
      <w:jc w:val="right"/>
    </w:pPr>
    <w:r>
      <w:t xml:space="preserve">Quality and Safety </w:t>
    </w:r>
    <w:r w:rsidR="002B7C9A">
      <w:t xml:space="preserve">Committee – </w:t>
    </w:r>
    <w:r w:rsidR="00014452">
      <w:t>08 January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C83D90" w:rsidP="00C107F2" w:rsidRDefault="00C83D90" w14:paraId="77C095C6" w14:textId="77777777">
      <w:pPr>
        <w:spacing w:after="0" w:line="240" w:lineRule="auto"/>
      </w:pPr>
      <w:r>
        <w:separator/>
      </w:r>
    </w:p>
  </w:footnote>
  <w:footnote w:type="continuationSeparator" w:id="0">
    <w:p w:rsidR="00C83D90" w:rsidP="00C107F2" w:rsidRDefault="00C83D90" w14:paraId="2B9BA258"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737985"/>
    <w:multiLevelType w:val="hybridMultilevel"/>
    <w:tmpl w:val="75B29CB4"/>
    <w:lvl w:ilvl="0" w:tplc="336616F8">
      <w:start w:val="1"/>
      <w:numFmt w:val="lowerRoman"/>
      <w:lvlText w:val="(%1)"/>
      <w:lvlJc w:val="left"/>
      <w:pPr>
        <w:ind w:left="1440" w:hanging="108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3CE2FF4"/>
    <w:multiLevelType w:val="hybridMultilevel"/>
    <w:tmpl w:val="7C9281EA"/>
    <w:lvl w:ilvl="0" w:tplc="8B1C4340">
      <w:start w:val="1"/>
      <w:numFmt w:val="lowerRoman"/>
      <w:lvlText w:val="(%1)"/>
      <w:lvlJc w:val="left"/>
      <w:pPr>
        <w:ind w:left="1440" w:hanging="108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6911937"/>
    <w:multiLevelType w:val="hybridMultilevel"/>
    <w:tmpl w:val="7C9281EA"/>
    <w:lvl w:ilvl="0" w:tplc="FFFFFFFF">
      <w:start w:val="1"/>
      <w:numFmt w:val="lowerRoman"/>
      <w:lvlText w:val="(%1)"/>
      <w:lvlJc w:val="left"/>
      <w:pPr>
        <w:ind w:left="1440" w:hanging="108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BEA44F0"/>
    <w:multiLevelType w:val="hybridMultilevel"/>
    <w:tmpl w:val="8DAC8CF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CB81BC8"/>
    <w:multiLevelType w:val="multilevel"/>
    <w:tmpl w:val="EE9A44A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 w15:restartNumberingAfterBreak="0">
    <w:nsid w:val="0D3F4E02"/>
    <w:multiLevelType w:val="multilevel"/>
    <w:tmpl w:val="D2327D0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 w15:restartNumberingAfterBreak="0">
    <w:nsid w:val="0D773990"/>
    <w:multiLevelType w:val="multilevel"/>
    <w:tmpl w:val="2D3A68B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 w15:restartNumberingAfterBreak="0">
    <w:nsid w:val="15A05B82"/>
    <w:multiLevelType w:val="multilevel"/>
    <w:tmpl w:val="C32ABD0A"/>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8" w15:restartNumberingAfterBreak="0">
    <w:nsid w:val="163B0B92"/>
    <w:multiLevelType w:val="hybridMultilevel"/>
    <w:tmpl w:val="8DAC8C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82626FD"/>
    <w:multiLevelType w:val="hybridMultilevel"/>
    <w:tmpl w:val="7C9281EA"/>
    <w:lvl w:ilvl="0" w:tplc="FFFFFFFF">
      <w:start w:val="1"/>
      <w:numFmt w:val="lowerRoman"/>
      <w:lvlText w:val="(%1)"/>
      <w:lvlJc w:val="left"/>
      <w:pPr>
        <w:ind w:left="1440" w:hanging="108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19120315"/>
    <w:multiLevelType w:val="hybridMultilevel"/>
    <w:tmpl w:val="338276E0"/>
    <w:lvl w:ilvl="0" w:tplc="E996ACD4">
      <w:start w:val="1"/>
      <w:numFmt w:val="lowerRoman"/>
      <w:lvlText w:val="(%1)"/>
      <w:lvlJc w:val="left"/>
      <w:pPr>
        <w:ind w:left="1440" w:hanging="108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DA85A7A"/>
    <w:multiLevelType w:val="multilevel"/>
    <w:tmpl w:val="739490F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2" w15:restartNumberingAfterBreak="0">
    <w:nsid w:val="1F6F2BA2"/>
    <w:multiLevelType w:val="hybridMultilevel"/>
    <w:tmpl w:val="6240CF00"/>
    <w:lvl w:ilvl="0" w:tplc="ABF2E238">
      <w:start w:val="1"/>
      <w:numFmt w:val="lowerRoman"/>
      <w:lvlText w:val="(%1)"/>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4" w15:restartNumberingAfterBreak="0">
    <w:nsid w:val="3397728B"/>
    <w:multiLevelType w:val="multilevel"/>
    <w:tmpl w:val="37B0A39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6" w15:restartNumberingAfterBreak="0">
    <w:nsid w:val="3C926016"/>
    <w:multiLevelType w:val="multilevel"/>
    <w:tmpl w:val="06286C0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7" w15:restartNumberingAfterBreak="0">
    <w:nsid w:val="434440C4"/>
    <w:multiLevelType w:val="multilevel"/>
    <w:tmpl w:val="D8DC253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8" w15:restartNumberingAfterBreak="0">
    <w:nsid w:val="4A450EFB"/>
    <w:multiLevelType w:val="hybridMultilevel"/>
    <w:tmpl w:val="57D4C0FE"/>
    <w:lvl w:ilvl="0" w:tplc="FFFFFFFF">
      <w:start w:val="5"/>
      <w:numFmt w:val="lowerRoman"/>
      <w:lvlText w:val="(%1)"/>
      <w:lvlJc w:val="left"/>
      <w:pPr>
        <w:ind w:left="1440" w:hanging="108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BDA2553"/>
    <w:multiLevelType w:val="hybridMultilevel"/>
    <w:tmpl w:val="3306FD14"/>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4C330932"/>
    <w:multiLevelType w:val="hybridMultilevel"/>
    <w:tmpl w:val="71A8C33C"/>
    <w:lvl w:ilvl="0" w:tplc="FFFFFFFF">
      <w:start w:val="1"/>
      <w:numFmt w:val="lowerRoman"/>
      <w:lvlText w:val="(%1)"/>
      <w:lvlJc w:val="left"/>
      <w:pPr>
        <w:ind w:left="1440" w:hanging="108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E4D16EC"/>
    <w:multiLevelType w:val="multilevel"/>
    <w:tmpl w:val="00D65AB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2"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3" w15:restartNumberingAfterBreak="0">
    <w:nsid w:val="4FEE1592"/>
    <w:multiLevelType w:val="multilevel"/>
    <w:tmpl w:val="8468174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4"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5" w15:restartNumberingAfterBreak="0">
    <w:nsid w:val="57506205"/>
    <w:multiLevelType w:val="multilevel"/>
    <w:tmpl w:val="332ECE9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6" w15:restartNumberingAfterBreak="0">
    <w:nsid w:val="5E9C512E"/>
    <w:multiLevelType w:val="hybridMultilevel"/>
    <w:tmpl w:val="B630EAA8"/>
    <w:lvl w:ilvl="0" w:tplc="0809001B">
      <w:start w:val="1"/>
      <w:numFmt w:val="lowerRoman"/>
      <w:lvlText w:val="%1."/>
      <w:lvlJc w:val="right"/>
      <w:pPr>
        <w:ind w:left="720" w:hanging="360"/>
      </w:pPr>
      <w:rPr>
        <w:rFonts w:hint="default"/>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7" w15:restartNumberingAfterBreak="0">
    <w:nsid w:val="646425D8"/>
    <w:multiLevelType w:val="hybridMultilevel"/>
    <w:tmpl w:val="FD925E6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9" w15:restartNumberingAfterBreak="0">
    <w:nsid w:val="66F22A32"/>
    <w:multiLevelType w:val="multilevel"/>
    <w:tmpl w:val="D974FB0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0"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31" w15:restartNumberingAfterBreak="0">
    <w:nsid w:val="6BD815D0"/>
    <w:multiLevelType w:val="hybridMultilevel"/>
    <w:tmpl w:val="7C9281EA"/>
    <w:lvl w:ilvl="0" w:tplc="FFFFFFFF">
      <w:start w:val="1"/>
      <w:numFmt w:val="lowerRoman"/>
      <w:lvlText w:val="(%1)"/>
      <w:lvlJc w:val="left"/>
      <w:pPr>
        <w:ind w:left="1440" w:hanging="108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6F1077F9"/>
    <w:multiLevelType w:val="multilevel"/>
    <w:tmpl w:val="967201E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3" w15:restartNumberingAfterBreak="0">
    <w:nsid w:val="71BD404F"/>
    <w:multiLevelType w:val="hybridMultilevel"/>
    <w:tmpl w:val="AA7603A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4" w15:restartNumberingAfterBreak="0">
    <w:nsid w:val="73EF7BC3"/>
    <w:multiLevelType w:val="hybridMultilevel"/>
    <w:tmpl w:val="BDBA226A"/>
    <w:lvl w:ilvl="0" w:tplc="FFFFFFFF">
      <w:start w:val="1"/>
      <w:numFmt w:val="bullet"/>
      <w:lvlText w:val=""/>
      <w:lvlJc w:val="left"/>
      <w:pPr>
        <w:ind w:left="720" w:hanging="360"/>
      </w:pPr>
      <w:rPr>
        <w:rFonts w:hint="default" w:ascii="Symbol" w:hAnsi="Symbol"/>
      </w:rPr>
    </w:lvl>
    <w:lvl w:ilvl="1" w:tplc="08090001">
      <w:start w:val="1"/>
      <w:numFmt w:val="bullet"/>
      <w:lvlText w:val=""/>
      <w:lvlJc w:val="left"/>
      <w:pPr>
        <w:ind w:left="1440" w:hanging="360"/>
      </w:pPr>
      <w:rPr>
        <w:rFonts w:hint="default" w:ascii="Symbol" w:hAnsi="Symbol"/>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35"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6" w15:restartNumberingAfterBreak="0">
    <w:nsid w:val="7AA31C1C"/>
    <w:multiLevelType w:val="multilevel"/>
    <w:tmpl w:val="251CFD6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7" w15:restartNumberingAfterBreak="0">
    <w:nsid w:val="7BA00B8D"/>
    <w:multiLevelType w:val="multilevel"/>
    <w:tmpl w:val="9B14DCF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8" w15:restartNumberingAfterBreak="0">
    <w:nsid w:val="7BBC29F8"/>
    <w:multiLevelType w:val="hybridMultilevel"/>
    <w:tmpl w:val="A7B6702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9" w15:restartNumberingAfterBreak="0">
    <w:nsid w:val="7EB371D7"/>
    <w:multiLevelType w:val="multilevel"/>
    <w:tmpl w:val="1034E29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592809327">
    <w:abstractNumId w:val="8"/>
  </w:num>
  <w:num w:numId="2" w16cid:durableId="860243908">
    <w:abstractNumId w:val="24"/>
  </w:num>
  <w:num w:numId="3" w16cid:durableId="649554777">
    <w:abstractNumId w:val="22"/>
  </w:num>
  <w:num w:numId="4" w16cid:durableId="1303846681">
    <w:abstractNumId w:val="15"/>
  </w:num>
  <w:num w:numId="5" w16cid:durableId="1992445388">
    <w:abstractNumId w:val="13"/>
  </w:num>
  <w:num w:numId="6" w16cid:durableId="1099059845">
    <w:abstractNumId w:val="38"/>
  </w:num>
  <w:num w:numId="7" w16cid:durableId="1190291229">
    <w:abstractNumId w:val="40"/>
  </w:num>
  <w:num w:numId="8" w16cid:durableId="544752667">
    <w:abstractNumId w:val="28"/>
  </w:num>
  <w:num w:numId="9" w16cid:durableId="422190573">
    <w:abstractNumId w:val="30"/>
  </w:num>
  <w:num w:numId="10" w16cid:durableId="1934850276">
    <w:abstractNumId w:val="35"/>
  </w:num>
  <w:num w:numId="11" w16cid:durableId="1344431930">
    <w:abstractNumId w:val="6"/>
  </w:num>
  <w:num w:numId="12" w16cid:durableId="385643248">
    <w:abstractNumId w:val="21"/>
  </w:num>
  <w:num w:numId="13" w16cid:durableId="1522891269">
    <w:abstractNumId w:val="11"/>
  </w:num>
  <w:num w:numId="14" w16cid:durableId="338779552">
    <w:abstractNumId w:val="4"/>
  </w:num>
  <w:num w:numId="15" w16cid:durableId="2109160433">
    <w:abstractNumId w:val="14"/>
  </w:num>
  <w:num w:numId="16" w16cid:durableId="2063285808">
    <w:abstractNumId w:val="16"/>
  </w:num>
  <w:num w:numId="17" w16cid:durableId="1863084088">
    <w:abstractNumId w:val="37"/>
  </w:num>
  <w:num w:numId="18" w16cid:durableId="237710680">
    <w:abstractNumId w:val="29"/>
  </w:num>
  <w:num w:numId="19" w16cid:durableId="885524766">
    <w:abstractNumId w:val="5"/>
  </w:num>
  <w:num w:numId="20" w16cid:durableId="115103004">
    <w:abstractNumId w:val="27"/>
  </w:num>
  <w:num w:numId="21" w16cid:durableId="145821499">
    <w:abstractNumId w:val="7"/>
  </w:num>
  <w:num w:numId="22" w16cid:durableId="72701162">
    <w:abstractNumId w:val="0"/>
  </w:num>
  <w:num w:numId="23" w16cid:durableId="1895652033">
    <w:abstractNumId w:val="26"/>
  </w:num>
  <w:num w:numId="24" w16cid:durableId="2021810500">
    <w:abstractNumId w:val="1"/>
  </w:num>
  <w:num w:numId="25" w16cid:durableId="340470373">
    <w:abstractNumId w:val="17"/>
  </w:num>
  <w:num w:numId="26" w16cid:durableId="1262882531">
    <w:abstractNumId w:val="2"/>
  </w:num>
  <w:num w:numId="27" w16cid:durableId="148524334">
    <w:abstractNumId w:val="31"/>
  </w:num>
  <w:num w:numId="28" w16cid:durableId="511262144">
    <w:abstractNumId w:val="9"/>
  </w:num>
  <w:num w:numId="29" w16cid:durableId="1784035786">
    <w:abstractNumId w:val="39"/>
  </w:num>
  <w:num w:numId="30" w16cid:durableId="1577589852">
    <w:abstractNumId w:val="32"/>
  </w:num>
  <w:num w:numId="31" w16cid:durableId="2013681376">
    <w:abstractNumId w:val="25"/>
  </w:num>
  <w:num w:numId="32" w16cid:durableId="1430001757">
    <w:abstractNumId w:val="36"/>
  </w:num>
  <w:num w:numId="33" w16cid:durableId="294455618">
    <w:abstractNumId w:val="23"/>
  </w:num>
  <w:num w:numId="34" w16cid:durableId="887690970">
    <w:abstractNumId w:val="18"/>
  </w:num>
  <w:num w:numId="35" w16cid:durableId="447744754">
    <w:abstractNumId w:val="20"/>
  </w:num>
  <w:num w:numId="36" w16cid:durableId="453838152">
    <w:abstractNumId w:val="19"/>
  </w:num>
  <w:num w:numId="37" w16cid:durableId="2144761399">
    <w:abstractNumId w:val="34"/>
  </w:num>
  <w:num w:numId="38" w16cid:durableId="1147553822">
    <w:abstractNumId w:val="33"/>
  </w:num>
  <w:num w:numId="39" w16cid:durableId="1714228948">
    <w:abstractNumId w:val="12"/>
  </w:num>
  <w:num w:numId="40" w16cid:durableId="1903172501">
    <w:abstractNumId w:val="3"/>
  </w:num>
  <w:num w:numId="41" w16cid:durableId="174857264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241"/>
    <w:rsid w:val="00003CA6"/>
    <w:rsid w:val="0000721D"/>
    <w:rsid w:val="00010351"/>
    <w:rsid w:val="00011A00"/>
    <w:rsid w:val="00012C32"/>
    <w:rsid w:val="000138C3"/>
    <w:rsid w:val="00014452"/>
    <w:rsid w:val="000218D1"/>
    <w:rsid w:val="00021C60"/>
    <w:rsid w:val="00021FF3"/>
    <w:rsid w:val="0002764A"/>
    <w:rsid w:val="00034194"/>
    <w:rsid w:val="00045355"/>
    <w:rsid w:val="00045800"/>
    <w:rsid w:val="000546D6"/>
    <w:rsid w:val="00054F8C"/>
    <w:rsid w:val="00055018"/>
    <w:rsid w:val="000623E3"/>
    <w:rsid w:val="00082662"/>
    <w:rsid w:val="00083FC0"/>
    <w:rsid w:val="000A08AF"/>
    <w:rsid w:val="000A1CF0"/>
    <w:rsid w:val="000A3EC9"/>
    <w:rsid w:val="000A68B6"/>
    <w:rsid w:val="000C5F93"/>
    <w:rsid w:val="000D0FA3"/>
    <w:rsid w:val="000D1574"/>
    <w:rsid w:val="000E2979"/>
    <w:rsid w:val="000F361B"/>
    <w:rsid w:val="00100E36"/>
    <w:rsid w:val="00105EF6"/>
    <w:rsid w:val="00124F5D"/>
    <w:rsid w:val="00127EF2"/>
    <w:rsid w:val="0013186C"/>
    <w:rsid w:val="00133EA1"/>
    <w:rsid w:val="001347F8"/>
    <w:rsid w:val="0013695F"/>
    <w:rsid w:val="001416D6"/>
    <w:rsid w:val="00145814"/>
    <w:rsid w:val="00153A80"/>
    <w:rsid w:val="0015727E"/>
    <w:rsid w:val="0016096B"/>
    <w:rsid w:val="0016437B"/>
    <w:rsid w:val="001654CB"/>
    <w:rsid w:val="001734A0"/>
    <w:rsid w:val="00174E30"/>
    <w:rsid w:val="00185AFC"/>
    <w:rsid w:val="00196CF9"/>
    <w:rsid w:val="001A515F"/>
    <w:rsid w:val="001B113A"/>
    <w:rsid w:val="001B13BA"/>
    <w:rsid w:val="001C58F2"/>
    <w:rsid w:val="001E7AF9"/>
    <w:rsid w:val="001F25DC"/>
    <w:rsid w:val="001F635A"/>
    <w:rsid w:val="00201FBC"/>
    <w:rsid w:val="0020539A"/>
    <w:rsid w:val="00210A9C"/>
    <w:rsid w:val="00213158"/>
    <w:rsid w:val="00213FF0"/>
    <w:rsid w:val="00223D4C"/>
    <w:rsid w:val="0022732C"/>
    <w:rsid w:val="00233330"/>
    <w:rsid w:val="00237928"/>
    <w:rsid w:val="00241568"/>
    <w:rsid w:val="00241662"/>
    <w:rsid w:val="002518B7"/>
    <w:rsid w:val="0025237C"/>
    <w:rsid w:val="002616A7"/>
    <w:rsid w:val="00262059"/>
    <w:rsid w:val="0026633B"/>
    <w:rsid w:val="00272BD5"/>
    <w:rsid w:val="00277DED"/>
    <w:rsid w:val="002845F9"/>
    <w:rsid w:val="00287907"/>
    <w:rsid w:val="00292412"/>
    <w:rsid w:val="00292BC7"/>
    <w:rsid w:val="00294B03"/>
    <w:rsid w:val="002950FF"/>
    <w:rsid w:val="00295DFF"/>
    <w:rsid w:val="0029621C"/>
    <w:rsid w:val="00296CD9"/>
    <w:rsid w:val="00296CF7"/>
    <w:rsid w:val="002A0B36"/>
    <w:rsid w:val="002B7C9A"/>
    <w:rsid w:val="002C3DD6"/>
    <w:rsid w:val="002D4E49"/>
    <w:rsid w:val="002D6964"/>
    <w:rsid w:val="002F41B4"/>
    <w:rsid w:val="002F7C81"/>
    <w:rsid w:val="00302E51"/>
    <w:rsid w:val="00306B26"/>
    <w:rsid w:val="00312957"/>
    <w:rsid w:val="00314AF3"/>
    <w:rsid w:val="00321881"/>
    <w:rsid w:val="003235DE"/>
    <w:rsid w:val="0032747D"/>
    <w:rsid w:val="003324CB"/>
    <w:rsid w:val="00335C46"/>
    <w:rsid w:val="003717C0"/>
    <w:rsid w:val="003740CB"/>
    <w:rsid w:val="00386634"/>
    <w:rsid w:val="00393B55"/>
    <w:rsid w:val="003A1296"/>
    <w:rsid w:val="003A7A50"/>
    <w:rsid w:val="003B239D"/>
    <w:rsid w:val="003B460B"/>
    <w:rsid w:val="003C0FF8"/>
    <w:rsid w:val="003F257C"/>
    <w:rsid w:val="00402555"/>
    <w:rsid w:val="0041210D"/>
    <w:rsid w:val="00414894"/>
    <w:rsid w:val="00420658"/>
    <w:rsid w:val="0042478C"/>
    <w:rsid w:val="00427ABE"/>
    <w:rsid w:val="00431B33"/>
    <w:rsid w:val="004458DA"/>
    <w:rsid w:val="00453075"/>
    <w:rsid w:val="00461835"/>
    <w:rsid w:val="004671D2"/>
    <w:rsid w:val="004742E4"/>
    <w:rsid w:val="0048087F"/>
    <w:rsid w:val="00483F41"/>
    <w:rsid w:val="0048478B"/>
    <w:rsid w:val="00497CC6"/>
    <w:rsid w:val="004A41F2"/>
    <w:rsid w:val="004B61E0"/>
    <w:rsid w:val="004C768F"/>
    <w:rsid w:val="004D2E24"/>
    <w:rsid w:val="004D38BE"/>
    <w:rsid w:val="004F0275"/>
    <w:rsid w:val="00513B57"/>
    <w:rsid w:val="00521456"/>
    <w:rsid w:val="0052297E"/>
    <w:rsid w:val="00530461"/>
    <w:rsid w:val="005378B4"/>
    <w:rsid w:val="00542636"/>
    <w:rsid w:val="00543627"/>
    <w:rsid w:val="00550ECA"/>
    <w:rsid w:val="00554B2A"/>
    <w:rsid w:val="00557623"/>
    <w:rsid w:val="00560DDB"/>
    <w:rsid w:val="00574BCF"/>
    <w:rsid w:val="00581458"/>
    <w:rsid w:val="00581B2C"/>
    <w:rsid w:val="00585277"/>
    <w:rsid w:val="005934CA"/>
    <w:rsid w:val="005A2B05"/>
    <w:rsid w:val="005A7520"/>
    <w:rsid w:val="005B03CA"/>
    <w:rsid w:val="005B3B78"/>
    <w:rsid w:val="005B57FE"/>
    <w:rsid w:val="005D1652"/>
    <w:rsid w:val="005D2011"/>
    <w:rsid w:val="005D2C4A"/>
    <w:rsid w:val="005D3DF1"/>
    <w:rsid w:val="005D5AFA"/>
    <w:rsid w:val="005D6001"/>
    <w:rsid w:val="005E05AD"/>
    <w:rsid w:val="005E4191"/>
    <w:rsid w:val="005E6E0D"/>
    <w:rsid w:val="006169C9"/>
    <w:rsid w:val="006201D0"/>
    <w:rsid w:val="00626AE1"/>
    <w:rsid w:val="00634246"/>
    <w:rsid w:val="00634B68"/>
    <w:rsid w:val="0063541F"/>
    <w:rsid w:val="0063554E"/>
    <w:rsid w:val="00640E3D"/>
    <w:rsid w:val="00653AEC"/>
    <w:rsid w:val="00655190"/>
    <w:rsid w:val="00662218"/>
    <w:rsid w:val="00674958"/>
    <w:rsid w:val="006778FD"/>
    <w:rsid w:val="00685AE0"/>
    <w:rsid w:val="006872A5"/>
    <w:rsid w:val="006954E8"/>
    <w:rsid w:val="006B39CC"/>
    <w:rsid w:val="006B61E8"/>
    <w:rsid w:val="006C45CB"/>
    <w:rsid w:val="006D05BB"/>
    <w:rsid w:val="006D1998"/>
    <w:rsid w:val="006D5D17"/>
    <w:rsid w:val="006F3F85"/>
    <w:rsid w:val="006F477D"/>
    <w:rsid w:val="006F75BB"/>
    <w:rsid w:val="00703D77"/>
    <w:rsid w:val="00711095"/>
    <w:rsid w:val="0072604C"/>
    <w:rsid w:val="0073077E"/>
    <w:rsid w:val="00730D58"/>
    <w:rsid w:val="0073402D"/>
    <w:rsid w:val="00752478"/>
    <w:rsid w:val="00762BBE"/>
    <w:rsid w:val="00767CEA"/>
    <w:rsid w:val="00767E3E"/>
    <w:rsid w:val="0077158D"/>
    <w:rsid w:val="00773522"/>
    <w:rsid w:val="00783C2B"/>
    <w:rsid w:val="007852B8"/>
    <w:rsid w:val="00787FF9"/>
    <w:rsid w:val="007A10AD"/>
    <w:rsid w:val="007A63D1"/>
    <w:rsid w:val="007B14B9"/>
    <w:rsid w:val="007B15BB"/>
    <w:rsid w:val="007B52CF"/>
    <w:rsid w:val="007B60CB"/>
    <w:rsid w:val="007C2408"/>
    <w:rsid w:val="007D278B"/>
    <w:rsid w:val="007E0C9B"/>
    <w:rsid w:val="007F11AE"/>
    <w:rsid w:val="007F56ED"/>
    <w:rsid w:val="007F6ABA"/>
    <w:rsid w:val="00800B1A"/>
    <w:rsid w:val="00817019"/>
    <w:rsid w:val="00820546"/>
    <w:rsid w:val="00824ABB"/>
    <w:rsid w:val="008256CA"/>
    <w:rsid w:val="00825CE8"/>
    <w:rsid w:val="00830AA6"/>
    <w:rsid w:val="00830B60"/>
    <w:rsid w:val="00833221"/>
    <w:rsid w:val="00836205"/>
    <w:rsid w:val="008366A6"/>
    <w:rsid w:val="008457E5"/>
    <w:rsid w:val="008540E1"/>
    <w:rsid w:val="0085509A"/>
    <w:rsid w:val="00862473"/>
    <w:rsid w:val="00866654"/>
    <w:rsid w:val="0086685B"/>
    <w:rsid w:val="00870742"/>
    <w:rsid w:val="00875C27"/>
    <w:rsid w:val="0088008D"/>
    <w:rsid w:val="008834D7"/>
    <w:rsid w:val="00885A73"/>
    <w:rsid w:val="00887E09"/>
    <w:rsid w:val="008A52A7"/>
    <w:rsid w:val="008A6262"/>
    <w:rsid w:val="008B26BC"/>
    <w:rsid w:val="008B5B05"/>
    <w:rsid w:val="008C15D9"/>
    <w:rsid w:val="008C2559"/>
    <w:rsid w:val="008C28A9"/>
    <w:rsid w:val="008C2D52"/>
    <w:rsid w:val="008C2E8A"/>
    <w:rsid w:val="008C68D9"/>
    <w:rsid w:val="008D0747"/>
    <w:rsid w:val="008D1946"/>
    <w:rsid w:val="008D2B0E"/>
    <w:rsid w:val="008D2FC9"/>
    <w:rsid w:val="008E769B"/>
    <w:rsid w:val="009112DC"/>
    <w:rsid w:val="00921177"/>
    <w:rsid w:val="00922E87"/>
    <w:rsid w:val="00932C75"/>
    <w:rsid w:val="00935D3A"/>
    <w:rsid w:val="0094518A"/>
    <w:rsid w:val="009578B5"/>
    <w:rsid w:val="00966388"/>
    <w:rsid w:val="00970D14"/>
    <w:rsid w:val="00971C0B"/>
    <w:rsid w:val="00983A77"/>
    <w:rsid w:val="00983F5E"/>
    <w:rsid w:val="009854C6"/>
    <w:rsid w:val="00996159"/>
    <w:rsid w:val="009B163A"/>
    <w:rsid w:val="009B313D"/>
    <w:rsid w:val="009D06CD"/>
    <w:rsid w:val="009D0E5B"/>
    <w:rsid w:val="009E7AF7"/>
    <w:rsid w:val="009F1C03"/>
    <w:rsid w:val="009F21CD"/>
    <w:rsid w:val="00A04520"/>
    <w:rsid w:val="00A10ADE"/>
    <w:rsid w:val="00A12EAF"/>
    <w:rsid w:val="00A15909"/>
    <w:rsid w:val="00A17025"/>
    <w:rsid w:val="00A30493"/>
    <w:rsid w:val="00A33302"/>
    <w:rsid w:val="00A34ED0"/>
    <w:rsid w:val="00A3555E"/>
    <w:rsid w:val="00A4196F"/>
    <w:rsid w:val="00A4281C"/>
    <w:rsid w:val="00A4713D"/>
    <w:rsid w:val="00A5500F"/>
    <w:rsid w:val="00A64F2E"/>
    <w:rsid w:val="00A65E7C"/>
    <w:rsid w:val="00A66705"/>
    <w:rsid w:val="00A70930"/>
    <w:rsid w:val="00A71090"/>
    <w:rsid w:val="00A83E54"/>
    <w:rsid w:val="00A91A5E"/>
    <w:rsid w:val="00A93845"/>
    <w:rsid w:val="00A97DE9"/>
    <w:rsid w:val="00AA2195"/>
    <w:rsid w:val="00AB5758"/>
    <w:rsid w:val="00AB5F5D"/>
    <w:rsid w:val="00AB68E4"/>
    <w:rsid w:val="00AC3AEB"/>
    <w:rsid w:val="00AD064D"/>
    <w:rsid w:val="00AD418B"/>
    <w:rsid w:val="00AD5D25"/>
    <w:rsid w:val="00AD71BC"/>
    <w:rsid w:val="00B03B99"/>
    <w:rsid w:val="00B0479E"/>
    <w:rsid w:val="00B0495A"/>
    <w:rsid w:val="00B0564E"/>
    <w:rsid w:val="00B06BFC"/>
    <w:rsid w:val="00B16377"/>
    <w:rsid w:val="00B17BBB"/>
    <w:rsid w:val="00B224D7"/>
    <w:rsid w:val="00B23D3F"/>
    <w:rsid w:val="00B26531"/>
    <w:rsid w:val="00B33A33"/>
    <w:rsid w:val="00B342D2"/>
    <w:rsid w:val="00B35ECC"/>
    <w:rsid w:val="00B361F8"/>
    <w:rsid w:val="00B461B6"/>
    <w:rsid w:val="00B526E5"/>
    <w:rsid w:val="00B54270"/>
    <w:rsid w:val="00B61CBF"/>
    <w:rsid w:val="00B655B7"/>
    <w:rsid w:val="00B66BE6"/>
    <w:rsid w:val="00B70ED7"/>
    <w:rsid w:val="00B75A4F"/>
    <w:rsid w:val="00B927E3"/>
    <w:rsid w:val="00B954A9"/>
    <w:rsid w:val="00B971C8"/>
    <w:rsid w:val="00BA2507"/>
    <w:rsid w:val="00BA3387"/>
    <w:rsid w:val="00BA5143"/>
    <w:rsid w:val="00BB16B3"/>
    <w:rsid w:val="00BB40F0"/>
    <w:rsid w:val="00BB764F"/>
    <w:rsid w:val="00BC241D"/>
    <w:rsid w:val="00BC6FA5"/>
    <w:rsid w:val="00BE7A04"/>
    <w:rsid w:val="00BF561C"/>
    <w:rsid w:val="00C02ABD"/>
    <w:rsid w:val="00C107F2"/>
    <w:rsid w:val="00C11FA1"/>
    <w:rsid w:val="00C17645"/>
    <w:rsid w:val="00C2015B"/>
    <w:rsid w:val="00C2143D"/>
    <w:rsid w:val="00C33A04"/>
    <w:rsid w:val="00C45EF8"/>
    <w:rsid w:val="00C46D7C"/>
    <w:rsid w:val="00C46F59"/>
    <w:rsid w:val="00C50E62"/>
    <w:rsid w:val="00C56152"/>
    <w:rsid w:val="00C60E6D"/>
    <w:rsid w:val="00C61658"/>
    <w:rsid w:val="00C63148"/>
    <w:rsid w:val="00C83D90"/>
    <w:rsid w:val="00C8415E"/>
    <w:rsid w:val="00C874C4"/>
    <w:rsid w:val="00C95B3C"/>
    <w:rsid w:val="00CA1009"/>
    <w:rsid w:val="00CA159F"/>
    <w:rsid w:val="00CA5EC9"/>
    <w:rsid w:val="00CA6D65"/>
    <w:rsid w:val="00CB1C7D"/>
    <w:rsid w:val="00CB3F5A"/>
    <w:rsid w:val="00CB4BA5"/>
    <w:rsid w:val="00CD3F84"/>
    <w:rsid w:val="00CD58F0"/>
    <w:rsid w:val="00CD66BF"/>
    <w:rsid w:val="00CD7AA5"/>
    <w:rsid w:val="00CF0EC8"/>
    <w:rsid w:val="00CF2806"/>
    <w:rsid w:val="00D06F23"/>
    <w:rsid w:val="00D11174"/>
    <w:rsid w:val="00D36D4A"/>
    <w:rsid w:val="00D47112"/>
    <w:rsid w:val="00D611C9"/>
    <w:rsid w:val="00D61F94"/>
    <w:rsid w:val="00D817A3"/>
    <w:rsid w:val="00D92D03"/>
    <w:rsid w:val="00DA13DA"/>
    <w:rsid w:val="00DA46BB"/>
    <w:rsid w:val="00DA5800"/>
    <w:rsid w:val="00DA76AD"/>
    <w:rsid w:val="00DB589F"/>
    <w:rsid w:val="00DB5A2B"/>
    <w:rsid w:val="00DB7A17"/>
    <w:rsid w:val="00DC02B7"/>
    <w:rsid w:val="00DC3FC5"/>
    <w:rsid w:val="00DC75FF"/>
    <w:rsid w:val="00DD41FA"/>
    <w:rsid w:val="00DD46C0"/>
    <w:rsid w:val="00DE42EC"/>
    <w:rsid w:val="00DE49D1"/>
    <w:rsid w:val="00DF5592"/>
    <w:rsid w:val="00E03CB5"/>
    <w:rsid w:val="00E06294"/>
    <w:rsid w:val="00E20FD5"/>
    <w:rsid w:val="00E242E5"/>
    <w:rsid w:val="00E24A0A"/>
    <w:rsid w:val="00E30E87"/>
    <w:rsid w:val="00E3289A"/>
    <w:rsid w:val="00E40698"/>
    <w:rsid w:val="00E51F46"/>
    <w:rsid w:val="00E57F49"/>
    <w:rsid w:val="00E64B97"/>
    <w:rsid w:val="00E65E57"/>
    <w:rsid w:val="00E95166"/>
    <w:rsid w:val="00EB0BAA"/>
    <w:rsid w:val="00EC4E22"/>
    <w:rsid w:val="00EE29AF"/>
    <w:rsid w:val="00EE789D"/>
    <w:rsid w:val="00EF31AD"/>
    <w:rsid w:val="00EF47F7"/>
    <w:rsid w:val="00F051D0"/>
    <w:rsid w:val="00F06D6F"/>
    <w:rsid w:val="00F11CD2"/>
    <w:rsid w:val="00F165A7"/>
    <w:rsid w:val="00F21E6F"/>
    <w:rsid w:val="00F2425B"/>
    <w:rsid w:val="00F26449"/>
    <w:rsid w:val="00F343D7"/>
    <w:rsid w:val="00F353DF"/>
    <w:rsid w:val="00F35BDD"/>
    <w:rsid w:val="00F373D8"/>
    <w:rsid w:val="00F43036"/>
    <w:rsid w:val="00F44CBB"/>
    <w:rsid w:val="00F5082D"/>
    <w:rsid w:val="00F531BD"/>
    <w:rsid w:val="00F5324A"/>
    <w:rsid w:val="00F55629"/>
    <w:rsid w:val="00F57042"/>
    <w:rsid w:val="00F57C68"/>
    <w:rsid w:val="00F75082"/>
    <w:rsid w:val="00F82EA6"/>
    <w:rsid w:val="00F8567E"/>
    <w:rsid w:val="00FA0CA9"/>
    <w:rsid w:val="00FA4707"/>
    <w:rsid w:val="00FB3202"/>
    <w:rsid w:val="00FC7F26"/>
    <w:rsid w:val="00FE1AFE"/>
    <w:rsid w:val="00FE3589"/>
    <w:rsid w:val="00FE39D1"/>
    <w:rsid w:val="00FE6466"/>
    <w:rsid w:val="00FE6FAB"/>
    <w:rsid w:val="00FE7070"/>
    <w:rsid w:val="00FF02E7"/>
    <w:rsid w:val="00FF17AD"/>
    <w:rsid w:val="0DE5A6CF"/>
    <w:rsid w:val="234C6B14"/>
    <w:rsid w:val="24E359E8"/>
    <w:rsid w:val="525E138A"/>
    <w:rsid w:val="71F1107E"/>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6D2903DC"/>
  <w15:docId w15:val="{35A70DB0-D73A-4087-8AB5-D9AF6E9C93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paragraph" w:customStyle="1">
    <w:name w:val="paragraph"/>
    <w:basedOn w:val="Normal"/>
    <w:rsid w:val="00A4713D"/>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normaltextrun" w:customStyle="1">
    <w:name w:val="normaltextrun"/>
    <w:basedOn w:val="DefaultParagraphFont"/>
    <w:rsid w:val="00A4713D"/>
  </w:style>
  <w:style w:type="character" w:styleId="eop" w:customStyle="1">
    <w:name w:val="eop"/>
    <w:basedOn w:val="DefaultParagraphFont"/>
    <w:rsid w:val="00A4713D"/>
  </w:style>
  <w:style w:type="character" w:styleId="tabchar" w:customStyle="1">
    <w:name w:val="tabchar"/>
    <w:basedOn w:val="DefaultParagraphFont"/>
    <w:rsid w:val="00A4713D"/>
  </w:style>
  <w:style w:type="paragraph" w:styleId="Revision">
    <w:name w:val="Revision"/>
    <w:hidden/>
    <w:uiPriority w:val="99"/>
    <w:semiHidden/>
    <w:rsid w:val="0085509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22282936">
      <w:bodyDiv w:val="1"/>
      <w:marLeft w:val="0"/>
      <w:marRight w:val="0"/>
      <w:marTop w:val="0"/>
      <w:marBottom w:val="0"/>
      <w:divBdr>
        <w:top w:val="none" w:sz="0" w:space="0" w:color="auto"/>
        <w:left w:val="none" w:sz="0" w:space="0" w:color="auto"/>
        <w:bottom w:val="none" w:sz="0" w:space="0" w:color="auto"/>
        <w:right w:val="none" w:sz="0" w:space="0" w:color="auto"/>
      </w:divBdr>
      <w:divsChild>
        <w:div w:id="430130213">
          <w:marLeft w:val="0"/>
          <w:marRight w:val="0"/>
          <w:marTop w:val="0"/>
          <w:marBottom w:val="0"/>
          <w:divBdr>
            <w:top w:val="none" w:sz="0" w:space="0" w:color="auto"/>
            <w:left w:val="none" w:sz="0" w:space="0" w:color="auto"/>
            <w:bottom w:val="none" w:sz="0" w:space="0" w:color="auto"/>
            <w:right w:val="none" w:sz="0" w:space="0" w:color="auto"/>
          </w:divBdr>
        </w:div>
        <w:div w:id="1467579185">
          <w:marLeft w:val="0"/>
          <w:marRight w:val="0"/>
          <w:marTop w:val="0"/>
          <w:marBottom w:val="0"/>
          <w:divBdr>
            <w:top w:val="none" w:sz="0" w:space="0" w:color="auto"/>
            <w:left w:val="none" w:sz="0" w:space="0" w:color="auto"/>
            <w:bottom w:val="none" w:sz="0" w:space="0" w:color="auto"/>
            <w:right w:val="none" w:sz="0" w:space="0" w:color="auto"/>
          </w:divBdr>
        </w:div>
        <w:div w:id="1114442635">
          <w:marLeft w:val="0"/>
          <w:marRight w:val="0"/>
          <w:marTop w:val="0"/>
          <w:marBottom w:val="0"/>
          <w:divBdr>
            <w:top w:val="none" w:sz="0" w:space="0" w:color="auto"/>
            <w:left w:val="none" w:sz="0" w:space="0" w:color="auto"/>
            <w:bottom w:val="none" w:sz="0" w:space="0" w:color="auto"/>
            <w:right w:val="none" w:sz="0" w:space="0" w:color="auto"/>
          </w:divBdr>
        </w:div>
        <w:div w:id="1489713090">
          <w:marLeft w:val="0"/>
          <w:marRight w:val="0"/>
          <w:marTop w:val="0"/>
          <w:marBottom w:val="0"/>
          <w:divBdr>
            <w:top w:val="none" w:sz="0" w:space="0" w:color="auto"/>
            <w:left w:val="none" w:sz="0" w:space="0" w:color="auto"/>
            <w:bottom w:val="none" w:sz="0" w:space="0" w:color="auto"/>
            <w:right w:val="none" w:sz="0" w:space="0" w:color="auto"/>
          </w:divBdr>
        </w:div>
        <w:div w:id="836309624">
          <w:marLeft w:val="0"/>
          <w:marRight w:val="0"/>
          <w:marTop w:val="0"/>
          <w:marBottom w:val="0"/>
          <w:divBdr>
            <w:top w:val="none" w:sz="0" w:space="0" w:color="auto"/>
            <w:left w:val="none" w:sz="0" w:space="0" w:color="auto"/>
            <w:bottom w:val="none" w:sz="0" w:space="0" w:color="auto"/>
            <w:right w:val="none" w:sz="0" w:space="0" w:color="auto"/>
          </w:divBdr>
        </w:div>
        <w:div w:id="272251840">
          <w:marLeft w:val="0"/>
          <w:marRight w:val="0"/>
          <w:marTop w:val="0"/>
          <w:marBottom w:val="0"/>
          <w:divBdr>
            <w:top w:val="none" w:sz="0" w:space="0" w:color="auto"/>
            <w:left w:val="none" w:sz="0" w:space="0" w:color="auto"/>
            <w:bottom w:val="none" w:sz="0" w:space="0" w:color="auto"/>
            <w:right w:val="none" w:sz="0" w:space="0" w:color="auto"/>
          </w:divBdr>
        </w:div>
        <w:div w:id="1450271279">
          <w:marLeft w:val="0"/>
          <w:marRight w:val="0"/>
          <w:marTop w:val="0"/>
          <w:marBottom w:val="0"/>
          <w:divBdr>
            <w:top w:val="none" w:sz="0" w:space="0" w:color="auto"/>
            <w:left w:val="none" w:sz="0" w:space="0" w:color="auto"/>
            <w:bottom w:val="none" w:sz="0" w:space="0" w:color="auto"/>
            <w:right w:val="none" w:sz="0" w:space="0" w:color="auto"/>
          </w:divBdr>
        </w:div>
        <w:div w:id="1476264572">
          <w:marLeft w:val="0"/>
          <w:marRight w:val="0"/>
          <w:marTop w:val="0"/>
          <w:marBottom w:val="0"/>
          <w:divBdr>
            <w:top w:val="none" w:sz="0" w:space="0" w:color="auto"/>
            <w:left w:val="none" w:sz="0" w:space="0" w:color="auto"/>
            <w:bottom w:val="none" w:sz="0" w:space="0" w:color="auto"/>
            <w:right w:val="none" w:sz="0" w:space="0" w:color="auto"/>
          </w:divBdr>
        </w:div>
        <w:div w:id="1265071901">
          <w:marLeft w:val="0"/>
          <w:marRight w:val="0"/>
          <w:marTop w:val="0"/>
          <w:marBottom w:val="0"/>
          <w:divBdr>
            <w:top w:val="none" w:sz="0" w:space="0" w:color="auto"/>
            <w:left w:val="none" w:sz="0" w:space="0" w:color="auto"/>
            <w:bottom w:val="none" w:sz="0" w:space="0" w:color="auto"/>
            <w:right w:val="none" w:sz="0" w:space="0" w:color="auto"/>
          </w:divBdr>
        </w:div>
        <w:div w:id="978147924">
          <w:marLeft w:val="0"/>
          <w:marRight w:val="0"/>
          <w:marTop w:val="0"/>
          <w:marBottom w:val="0"/>
          <w:divBdr>
            <w:top w:val="none" w:sz="0" w:space="0" w:color="auto"/>
            <w:left w:val="none" w:sz="0" w:space="0" w:color="auto"/>
            <w:bottom w:val="none" w:sz="0" w:space="0" w:color="auto"/>
            <w:right w:val="none" w:sz="0" w:space="0" w:color="auto"/>
          </w:divBdr>
        </w:div>
        <w:div w:id="1679959494">
          <w:marLeft w:val="0"/>
          <w:marRight w:val="0"/>
          <w:marTop w:val="0"/>
          <w:marBottom w:val="0"/>
          <w:divBdr>
            <w:top w:val="none" w:sz="0" w:space="0" w:color="auto"/>
            <w:left w:val="none" w:sz="0" w:space="0" w:color="auto"/>
            <w:bottom w:val="none" w:sz="0" w:space="0" w:color="auto"/>
            <w:right w:val="none" w:sz="0" w:space="0" w:color="auto"/>
          </w:divBdr>
        </w:div>
      </w:divsChild>
    </w:div>
    <w:div w:id="590503553">
      <w:bodyDiv w:val="1"/>
      <w:marLeft w:val="0"/>
      <w:marRight w:val="0"/>
      <w:marTop w:val="0"/>
      <w:marBottom w:val="0"/>
      <w:divBdr>
        <w:top w:val="none" w:sz="0" w:space="0" w:color="auto"/>
        <w:left w:val="none" w:sz="0" w:space="0" w:color="auto"/>
        <w:bottom w:val="none" w:sz="0" w:space="0" w:color="auto"/>
        <w:right w:val="none" w:sz="0" w:space="0" w:color="auto"/>
      </w:divBdr>
      <w:divsChild>
        <w:div w:id="2027711369">
          <w:marLeft w:val="0"/>
          <w:marRight w:val="0"/>
          <w:marTop w:val="0"/>
          <w:marBottom w:val="0"/>
          <w:divBdr>
            <w:top w:val="none" w:sz="0" w:space="0" w:color="auto"/>
            <w:left w:val="none" w:sz="0" w:space="0" w:color="auto"/>
            <w:bottom w:val="none" w:sz="0" w:space="0" w:color="auto"/>
            <w:right w:val="none" w:sz="0" w:space="0" w:color="auto"/>
          </w:divBdr>
        </w:div>
        <w:div w:id="47530753">
          <w:marLeft w:val="0"/>
          <w:marRight w:val="0"/>
          <w:marTop w:val="0"/>
          <w:marBottom w:val="0"/>
          <w:divBdr>
            <w:top w:val="none" w:sz="0" w:space="0" w:color="auto"/>
            <w:left w:val="none" w:sz="0" w:space="0" w:color="auto"/>
            <w:bottom w:val="none" w:sz="0" w:space="0" w:color="auto"/>
            <w:right w:val="none" w:sz="0" w:space="0" w:color="auto"/>
          </w:divBdr>
        </w:div>
        <w:div w:id="2061048455">
          <w:marLeft w:val="0"/>
          <w:marRight w:val="0"/>
          <w:marTop w:val="0"/>
          <w:marBottom w:val="0"/>
          <w:divBdr>
            <w:top w:val="none" w:sz="0" w:space="0" w:color="auto"/>
            <w:left w:val="none" w:sz="0" w:space="0" w:color="auto"/>
            <w:bottom w:val="none" w:sz="0" w:space="0" w:color="auto"/>
            <w:right w:val="none" w:sz="0" w:space="0" w:color="auto"/>
          </w:divBdr>
        </w:div>
        <w:div w:id="1361668668">
          <w:marLeft w:val="0"/>
          <w:marRight w:val="0"/>
          <w:marTop w:val="0"/>
          <w:marBottom w:val="0"/>
          <w:divBdr>
            <w:top w:val="none" w:sz="0" w:space="0" w:color="auto"/>
            <w:left w:val="none" w:sz="0" w:space="0" w:color="auto"/>
            <w:bottom w:val="none" w:sz="0" w:space="0" w:color="auto"/>
            <w:right w:val="none" w:sz="0" w:space="0" w:color="auto"/>
          </w:divBdr>
        </w:div>
        <w:div w:id="928536405">
          <w:marLeft w:val="0"/>
          <w:marRight w:val="0"/>
          <w:marTop w:val="0"/>
          <w:marBottom w:val="0"/>
          <w:divBdr>
            <w:top w:val="none" w:sz="0" w:space="0" w:color="auto"/>
            <w:left w:val="none" w:sz="0" w:space="0" w:color="auto"/>
            <w:bottom w:val="none" w:sz="0" w:space="0" w:color="auto"/>
            <w:right w:val="none" w:sz="0" w:space="0" w:color="auto"/>
          </w:divBdr>
        </w:div>
        <w:div w:id="108479117">
          <w:marLeft w:val="0"/>
          <w:marRight w:val="0"/>
          <w:marTop w:val="0"/>
          <w:marBottom w:val="0"/>
          <w:divBdr>
            <w:top w:val="none" w:sz="0" w:space="0" w:color="auto"/>
            <w:left w:val="none" w:sz="0" w:space="0" w:color="auto"/>
            <w:bottom w:val="none" w:sz="0" w:space="0" w:color="auto"/>
            <w:right w:val="none" w:sz="0" w:space="0" w:color="auto"/>
          </w:divBdr>
        </w:div>
        <w:div w:id="291911472">
          <w:marLeft w:val="0"/>
          <w:marRight w:val="0"/>
          <w:marTop w:val="0"/>
          <w:marBottom w:val="0"/>
          <w:divBdr>
            <w:top w:val="none" w:sz="0" w:space="0" w:color="auto"/>
            <w:left w:val="none" w:sz="0" w:space="0" w:color="auto"/>
            <w:bottom w:val="none" w:sz="0" w:space="0" w:color="auto"/>
            <w:right w:val="none" w:sz="0" w:space="0" w:color="auto"/>
          </w:divBdr>
        </w:div>
        <w:div w:id="1337731168">
          <w:marLeft w:val="0"/>
          <w:marRight w:val="0"/>
          <w:marTop w:val="0"/>
          <w:marBottom w:val="0"/>
          <w:divBdr>
            <w:top w:val="none" w:sz="0" w:space="0" w:color="auto"/>
            <w:left w:val="none" w:sz="0" w:space="0" w:color="auto"/>
            <w:bottom w:val="none" w:sz="0" w:space="0" w:color="auto"/>
            <w:right w:val="none" w:sz="0" w:space="0" w:color="auto"/>
          </w:divBdr>
        </w:div>
        <w:div w:id="1548566211">
          <w:marLeft w:val="0"/>
          <w:marRight w:val="0"/>
          <w:marTop w:val="0"/>
          <w:marBottom w:val="0"/>
          <w:divBdr>
            <w:top w:val="none" w:sz="0" w:space="0" w:color="auto"/>
            <w:left w:val="none" w:sz="0" w:space="0" w:color="auto"/>
            <w:bottom w:val="none" w:sz="0" w:space="0" w:color="auto"/>
            <w:right w:val="none" w:sz="0" w:space="0" w:color="auto"/>
          </w:divBdr>
        </w:div>
        <w:div w:id="222526980">
          <w:marLeft w:val="0"/>
          <w:marRight w:val="0"/>
          <w:marTop w:val="0"/>
          <w:marBottom w:val="0"/>
          <w:divBdr>
            <w:top w:val="none" w:sz="0" w:space="0" w:color="auto"/>
            <w:left w:val="none" w:sz="0" w:space="0" w:color="auto"/>
            <w:bottom w:val="none" w:sz="0" w:space="0" w:color="auto"/>
            <w:right w:val="none" w:sz="0" w:space="0" w:color="auto"/>
          </w:divBdr>
        </w:div>
        <w:div w:id="1831018132">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0817537">
      <w:bodyDiv w:val="1"/>
      <w:marLeft w:val="0"/>
      <w:marRight w:val="0"/>
      <w:marTop w:val="0"/>
      <w:marBottom w:val="0"/>
      <w:divBdr>
        <w:top w:val="none" w:sz="0" w:space="0" w:color="auto"/>
        <w:left w:val="none" w:sz="0" w:space="0" w:color="auto"/>
        <w:bottom w:val="none" w:sz="0" w:space="0" w:color="auto"/>
        <w:right w:val="none" w:sz="0" w:space="0" w:color="auto"/>
      </w:divBdr>
      <w:divsChild>
        <w:div w:id="661200768">
          <w:marLeft w:val="0"/>
          <w:marRight w:val="0"/>
          <w:marTop w:val="0"/>
          <w:marBottom w:val="0"/>
          <w:divBdr>
            <w:top w:val="none" w:sz="0" w:space="0" w:color="auto"/>
            <w:left w:val="none" w:sz="0" w:space="0" w:color="auto"/>
            <w:bottom w:val="none" w:sz="0" w:space="0" w:color="auto"/>
            <w:right w:val="none" w:sz="0" w:space="0" w:color="auto"/>
          </w:divBdr>
        </w:div>
        <w:div w:id="268195836">
          <w:marLeft w:val="0"/>
          <w:marRight w:val="0"/>
          <w:marTop w:val="0"/>
          <w:marBottom w:val="0"/>
          <w:divBdr>
            <w:top w:val="none" w:sz="0" w:space="0" w:color="auto"/>
            <w:left w:val="none" w:sz="0" w:space="0" w:color="auto"/>
            <w:bottom w:val="none" w:sz="0" w:space="0" w:color="auto"/>
            <w:right w:val="none" w:sz="0" w:space="0" w:color="auto"/>
          </w:divBdr>
        </w:div>
        <w:div w:id="166484632">
          <w:marLeft w:val="0"/>
          <w:marRight w:val="0"/>
          <w:marTop w:val="0"/>
          <w:marBottom w:val="0"/>
          <w:divBdr>
            <w:top w:val="none" w:sz="0" w:space="0" w:color="auto"/>
            <w:left w:val="none" w:sz="0" w:space="0" w:color="auto"/>
            <w:bottom w:val="none" w:sz="0" w:space="0" w:color="auto"/>
            <w:right w:val="none" w:sz="0" w:space="0" w:color="auto"/>
          </w:divBdr>
        </w:div>
        <w:div w:id="586109897">
          <w:marLeft w:val="0"/>
          <w:marRight w:val="0"/>
          <w:marTop w:val="0"/>
          <w:marBottom w:val="0"/>
          <w:divBdr>
            <w:top w:val="none" w:sz="0" w:space="0" w:color="auto"/>
            <w:left w:val="none" w:sz="0" w:space="0" w:color="auto"/>
            <w:bottom w:val="none" w:sz="0" w:space="0" w:color="auto"/>
            <w:right w:val="none" w:sz="0" w:space="0" w:color="auto"/>
          </w:divBdr>
        </w:div>
        <w:div w:id="1854145465">
          <w:marLeft w:val="0"/>
          <w:marRight w:val="0"/>
          <w:marTop w:val="0"/>
          <w:marBottom w:val="0"/>
          <w:divBdr>
            <w:top w:val="none" w:sz="0" w:space="0" w:color="auto"/>
            <w:left w:val="none" w:sz="0" w:space="0" w:color="auto"/>
            <w:bottom w:val="none" w:sz="0" w:space="0" w:color="auto"/>
            <w:right w:val="none" w:sz="0" w:space="0" w:color="auto"/>
          </w:divBdr>
        </w:div>
        <w:div w:id="1358659407">
          <w:marLeft w:val="0"/>
          <w:marRight w:val="0"/>
          <w:marTop w:val="0"/>
          <w:marBottom w:val="0"/>
          <w:divBdr>
            <w:top w:val="none" w:sz="0" w:space="0" w:color="auto"/>
            <w:left w:val="none" w:sz="0" w:space="0" w:color="auto"/>
            <w:bottom w:val="none" w:sz="0" w:space="0" w:color="auto"/>
            <w:right w:val="none" w:sz="0" w:space="0" w:color="auto"/>
          </w:divBdr>
        </w:div>
      </w:divsChild>
    </w:div>
    <w:div w:id="1445687882">
      <w:bodyDiv w:val="1"/>
      <w:marLeft w:val="0"/>
      <w:marRight w:val="0"/>
      <w:marTop w:val="0"/>
      <w:marBottom w:val="0"/>
      <w:divBdr>
        <w:top w:val="none" w:sz="0" w:space="0" w:color="auto"/>
        <w:left w:val="none" w:sz="0" w:space="0" w:color="auto"/>
        <w:bottom w:val="none" w:sz="0" w:space="0" w:color="auto"/>
        <w:right w:val="none" w:sz="0" w:space="0" w:color="auto"/>
      </w:divBdr>
      <w:divsChild>
        <w:div w:id="2045910219">
          <w:marLeft w:val="0"/>
          <w:marRight w:val="0"/>
          <w:marTop w:val="0"/>
          <w:marBottom w:val="0"/>
          <w:divBdr>
            <w:top w:val="none" w:sz="0" w:space="0" w:color="auto"/>
            <w:left w:val="none" w:sz="0" w:space="0" w:color="auto"/>
            <w:bottom w:val="none" w:sz="0" w:space="0" w:color="auto"/>
            <w:right w:val="none" w:sz="0" w:space="0" w:color="auto"/>
          </w:divBdr>
        </w:div>
        <w:div w:id="947852320">
          <w:marLeft w:val="0"/>
          <w:marRight w:val="0"/>
          <w:marTop w:val="0"/>
          <w:marBottom w:val="0"/>
          <w:divBdr>
            <w:top w:val="none" w:sz="0" w:space="0" w:color="auto"/>
            <w:left w:val="none" w:sz="0" w:space="0" w:color="auto"/>
            <w:bottom w:val="none" w:sz="0" w:space="0" w:color="auto"/>
            <w:right w:val="none" w:sz="0" w:space="0" w:color="auto"/>
          </w:divBdr>
        </w:div>
        <w:div w:id="1444497930">
          <w:marLeft w:val="0"/>
          <w:marRight w:val="0"/>
          <w:marTop w:val="0"/>
          <w:marBottom w:val="0"/>
          <w:divBdr>
            <w:top w:val="none" w:sz="0" w:space="0" w:color="auto"/>
            <w:left w:val="none" w:sz="0" w:space="0" w:color="auto"/>
            <w:bottom w:val="none" w:sz="0" w:space="0" w:color="auto"/>
            <w:right w:val="none" w:sz="0" w:space="0" w:color="auto"/>
          </w:divBdr>
        </w:div>
        <w:div w:id="1241938996">
          <w:marLeft w:val="0"/>
          <w:marRight w:val="0"/>
          <w:marTop w:val="0"/>
          <w:marBottom w:val="0"/>
          <w:divBdr>
            <w:top w:val="none" w:sz="0" w:space="0" w:color="auto"/>
            <w:left w:val="none" w:sz="0" w:space="0" w:color="auto"/>
            <w:bottom w:val="none" w:sz="0" w:space="0" w:color="auto"/>
            <w:right w:val="none" w:sz="0" w:space="0" w:color="auto"/>
          </w:divBdr>
        </w:div>
        <w:div w:id="1609779121">
          <w:marLeft w:val="0"/>
          <w:marRight w:val="0"/>
          <w:marTop w:val="0"/>
          <w:marBottom w:val="0"/>
          <w:divBdr>
            <w:top w:val="none" w:sz="0" w:space="0" w:color="auto"/>
            <w:left w:val="none" w:sz="0" w:space="0" w:color="auto"/>
            <w:bottom w:val="none" w:sz="0" w:space="0" w:color="auto"/>
            <w:right w:val="none" w:sz="0" w:space="0" w:color="auto"/>
          </w:divBdr>
        </w:div>
        <w:div w:id="313267998">
          <w:marLeft w:val="0"/>
          <w:marRight w:val="0"/>
          <w:marTop w:val="0"/>
          <w:marBottom w:val="0"/>
          <w:divBdr>
            <w:top w:val="none" w:sz="0" w:space="0" w:color="auto"/>
            <w:left w:val="none" w:sz="0" w:space="0" w:color="auto"/>
            <w:bottom w:val="none" w:sz="0" w:space="0" w:color="auto"/>
            <w:right w:val="none" w:sz="0" w:space="0" w:color="auto"/>
          </w:divBdr>
        </w:div>
        <w:div w:id="1058824473">
          <w:marLeft w:val="0"/>
          <w:marRight w:val="0"/>
          <w:marTop w:val="0"/>
          <w:marBottom w:val="0"/>
          <w:divBdr>
            <w:top w:val="none" w:sz="0" w:space="0" w:color="auto"/>
            <w:left w:val="none" w:sz="0" w:space="0" w:color="auto"/>
            <w:bottom w:val="none" w:sz="0" w:space="0" w:color="auto"/>
            <w:right w:val="none" w:sz="0" w:space="0" w:color="auto"/>
          </w:divBdr>
        </w:div>
        <w:div w:id="2003384294">
          <w:marLeft w:val="0"/>
          <w:marRight w:val="0"/>
          <w:marTop w:val="0"/>
          <w:marBottom w:val="0"/>
          <w:divBdr>
            <w:top w:val="none" w:sz="0" w:space="0" w:color="auto"/>
            <w:left w:val="none" w:sz="0" w:space="0" w:color="auto"/>
            <w:bottom w:val="none" w:sz="0" w:space="0" w:color="auto"/>
            <w:right w:val="none" w:sz="0" w:space="0" w:color="auto"/>
          </w:divBdr>
        </w:div>
        <w:div w:id="1894147344">
          <w:marLeft w:val="0"/>
          <w:marRight w:val="0"/>
          <w:marTop w:val="0"/>
          <w:marBottom w:val="0"/>
          <w:divBdr>
            <w:top w:val="none" w:sz="0" w:space="0" w:color="auto"/>
            <w:left w:val="none" w:sz="0" w:space="0" w:color="auto"/>
            <w:bottom w:val="none" w:sz="0" w:space="0" w:color="auto"/>
            <w:right w:val="none" w:sz="0" w:space="0" w:color="auto"/>
          </w:divBdr>
        </w:div>
        <w:div w:id="2046755747">
          <w:marLeft w:val="0"/>
          <w:marRight w:val="0"/>
          <w:marTop w:val="0"/>
          <w:marBottom w:val="0"/>
          <w:divBdr>
            <w:top w:val="none" w:sz="0" w:space="0" w:color="auto"/>
            <w:left w:val="none" w:sz="0" w:space="0" w:color="auto"/>
            <w:bottom w:val="none" w:sz="0" w:space="0" w:color="auto"/>
            <w:right w:val="none" w:sz="0" w:space="0" w:color="auto"/>
          </w:divBdr>
        </w:div>
        <w:div w:id="1815949257">
          <w:marLeft w:val="0"/>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0279312">
      <w:bodyDiv w:val="1"/>
      <w:marLeft w:val="0"/>
      <w:marRight w:val="0"/>
      <w:marTop w:val="0"/>
      <w:marBottom w:val="0"/>
      <w:divBdr>
        <w:top w:val="none" w:sz="0" w:space="0" w:color="auto"/>
        <w:left w:val="none" w:sz="0" w:space="0" w:color="auto"/>
        <w:bottom w:val="none" w:sz="0" w:space="0" w:color="auto"/>
        <w:right w:val="none" w:sz="0" w:space="0" w:color="auto"/>
      </w:divBdr>
    </w:div>
    <w:div w:id="1788355635">
      <w:bodyDiv w:val="1"/>
      <w:marLeft w:val="0"/>
      <w:marRight w:val="0"/>
      <w:marTop w:val="0"/>
      <w:marBottom w:val="0"/>
      <w:divBdr>
        <w:top w:val="none" w:sz="0" w:space="0" w:color="auto"/>
        <w:left w:val="none" w:sz="0" w:space="0" w:color="auto"/>
        <w:bottom w:val="none" w:sz="0" w:space="0" w:color="auto"/>
        <w:right w:val="none" w:sz="0" w:space="0" w:color="auto"/>
      </w:divBdr>
      <w:divsChild>
        <w:div w:id="1251355894">
          <w:marLeft w:val="0"/>
          <w:marRight w:val="0"/>
          <w:marTop w:val="0"/>
          <w:marBottom w:val="0"/>
          <w:divBdr>
            <w:top w:val="none" w:sz="0" w:space="0" w:color="auto"/>
            <w:left w:val="none" w:sz="0" w:space="0" w:color="auto"/>
            <w:bottom w:val="none" w:sz="0" w:space="0" w:color="auto"/>
            <w:right w:val="none" w:sz="0" w:space="0" w:color="auto"/>
          </w:divBdr>
        </w:div>
        <w:div w:id="442580046">
          <w:marLeft w:val="0"/>
          <w:marRight w:val="0"/>
          <w:marTop w:val="0"/>
          <w:marBottom w:val="0"/>
          <w:divBdr>
            <w:top w:val="none" w:sz="0" w:space="0" w:color="auto"/>
            <w:left w:val="none" w:sz="0" w:space="0" w:color="auto"/>
            <w:bottom w:val="none" w:sz="0" w:space="0" w:color="auto"/>
            <w:right w:val="none" w:sz="0" w:space="0" w:color="auto"/>
          </w:divBdr>
        </w:div>
        <w:div w:id="630592142">
          <w:marLeft w:val="0"/>
          <w:marRight w:val="0"/>
          <w:marTop w:val="0"/>
          <w:marBottom w:val="0"/>
          <w:divBdr>
            <w:top w:val="none" w:sz="0" w:space="0" w:color="auto"/>
            <w:left w:val="none" w:sz="0" w:space="0" w:color="auto"/>
            <w:bottom w:val="none" w:sz="0" w:space="0" w:color="auto"/>
            <w:right w:val="none" w:sz="0" w:space="0" w:color="auto"/>
          </w:divBdr>
        </w:div>
        <w:div w:id="21790340">
          <w:marLeft w:val="0"/>
          <w:marRight w:val="0"/>
          <w:marTop w:val="0"/>
          <w:marBottom w:val="0"/>
          <w:divBdr>
            <w:top w:val="none" w:sz="0" w:space="0" w:color="auto"/>
            <w:left w:val="none" w:sz="0" w:space="0" w:color="auto"/>
            <w:bottom w:val="none" w:sz="0" w:space="0" w:color="auto"/>
            <w:right w:val="none" w:sz="0" w:space="0" w:color="auto"/>
          </w:divBdr>
        </w:div>
        <w:div w:id="587226958">
          <w:marLeft w:val="0"/>
          <w:marRight w:val="0"/>
          <w:marTop w:val="0"/>
          <w:marBottom w:val="0"/>
          <w:divBdr>
            <w:top w:val="none" w:sz="0" w:space="0" w:color="auto"/>
            <w:left w:val="none" w:sz="0" w:space="0" w:color="auto"/>
            <w:bottom w:val="none" w:sz="0" w:space="0" w:color="auto"/>
            <w:right w:val="none" w:sz="0" w:space="0" w:color="auto"/>
          </w:divBdr>
        </w:div>
      </w:divsChild>
    </w:div>
    <w:div w:id="1809275015">
      <w:bodyDiv w:val="1"/>
      <w:marLeft w:val="0"/>
      <w:marRight w:val="0"/>
      <w:marTop w:val="0"/>
      <w:marBottom w:val="0"/>
      <w:divBdr>
        <w:top w:val="none" w:sz="0" w:space="0" w:color="auto"/>
        <w:left w:val="none" w:sz="0" w:space="0" w:color="auto"/>
        <w:bottom w:val="none" w:sz="0" w:space="0" w:color="auto"/>
        <w:right w:val="none" w:sz="0" w:space="0" w:color="auto"/>
      </w:divBdr>
      <w:divsChild>
        <w:div w:id="850028784">
          <w:marLeft w:val="0"/>
          <w:marRight w:val="0"/>
          <w:marTop w:val="0"/>
          <w:marBottom w:val="0"/>
          <w:divBdr>
            <w:top w:val="none" w:sz="0" w:space="0" w:color="auto"/>
            <w:left w:val="none" w:sz="0" w:space="0" w:color="auto"/>
            <w:bottom w:val="none" w:sz="0" w:space="0" w:color="auto"/>
            <w:right w:val="none" w:sz="0" w:space="0" w:color="auto"/>
          </w:divBdr>
        </w:div>
        <w:div w:id="1029263555">
          <w:marLeft w:val="0"/>
          <w:marRight w:val="0"/>
          <w:marTop w:val="0"/>
          <w:marBottom w:val="0"/>
          <w:divBdr>
            <w:top w:val="none" w:sz="0" w:space="0" w:color="auto"/>
            <w:left w:val="none" w:sz="0" w:space="0" w:color="auto"/>
            <w:bottom w:val="none" w:sz="0" w:space="0" w:color="auto"/>
            <w:right w:val="none" w:sz="0" w:space="0" w:color="auto"/>
          </w:divBdr>
        </w:div>
        <w:div w:id="1063984784">
          <w:marLeft w:val="0"/>
          <w:marRight w:val="0"/>
          <w:marTop w:val="0"/>
          <w:marBottom w:val="0"/>
          <w:divBdr>
            <w:top w:val="none" w:sz="0" w:space="0" w:color="auto"/>
            <w:left w:val="none" w:sz="0" w:space="0" w:color="auto"/>
            <w:bottom w:val="none" w:sz="0" w:space="0" w:color="auto"/>
            <w:right w:val="none" w:sz="0" w:space="0" w:color="auto"/>
          </w:divBdr>
        </w:div>
        <w:div w:id="33308732">
          <w:marLeft w:val="0"/>
          <w:marRight w:val="0"/>
          <w:marTop w:val="0"/>
          <w:marBottom w:val="0"/>
          <w:divBdr>
            <w:top w:val="none" w:sz="0" w:space="0" w:color="auto"/>
            <w:left w:val="none" w:sz="0" w:space="0" w:color="auto"/>
            <w:bottom w:val="none" w:sz="0" w:space="0" w:color="auto"/>
            <w:right w:val="none" w:sz="0" w:space="0" w:color="auto"/>
          </w:divBdr>
        </w:div>
        <w:div w:id="1215851433">
          <w:marLeft w:val="0"/>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23389593">
      <w:bodyDiv w:val="1"/>
      <w:marLeft w:val="0"/>
      <w:marRight w:val="0"/>
      <w:marTop w:val="0"/>
      <w:marBottom w:val="0"/>
      <w:divBdr>
        <w:top w:val="none" w:sz="0" w:space="0" w:color="auto"/>
        <w:left w:val="none" w:sz="0" w:space="0" w:color="auto"/>
        <w:bottom w:val="none" w:sz="0" w:space="0" w:color="auto"/>
        <w:right w:val="none" w:sz="0" w:space="0" w:color="auto"/>
      </w:divBdr>
    </w:div>
    <w:div w:id="21028723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theme" Target="theme/theme1.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3A106946-F727-42A1-87A0-40F3250EE6DB}"/>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4</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Amelia Cole (Swansea Bay UHB - Corporate)</lastModifiedBy>
  <revision>3</revision>
  <dcterms:created xsi:type="dcterms:W3CDTF">2025-12-19T08:29:00.0000000Z</dcterms:created>
  <dcterms:modified xsi:type="dcterms:W3CDTF">2025-12-22T08:39:13.4953702Z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