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7737CC" w:rsidRDefault="00F5082D" w:rsidP="00FA0CA9">
            <w:pPr>
              <w:rPr>
                <w:rFonts w:ascii="Arial" w:hAnsi="Arial" w:cs="Arial"/>
                <w:b/>
                <w:sz w:val="24"/>
                <w:szCs w:val="24"/>
              </w:rPr>
            </w:pPr>
            <w:r w:rsidRPr="007737CC">
              <w:rPr>
                <w:rFonts w:ascii="Arial" w:hAnsi="Arial" w:cs="Arial"/>
                <w:b/>
                <w:sz w:val="24"/>
                <w:szCs w:val="24"/>
              </w:rPr>
              <w:t>Meeting Date</w:t>
            </w:r>
          </w:p>
        </w:tc>
        <w:tc>
          <w:tcPr>
            <w:tcW w:w="3402" w:type="dxa"/>
            <w:gridSpan w:val="2"/>
          </w:tcPr>
          <w:p w14:paraId="5A14D386" w14:textId="73BCEE33" w:rsidR="00F5082D" w:rsidRPr="00EC4425" w:rsidRDefault="00235D12" w:rsidP="00E54202">
            <w:pPr>
              <w:rPr>
                <w:rFonts w:ascii="Arial" w:hAnsi="Arial" w:cs="Arial"/>
                <w:b/>
                <w:sz w:val="24"/>
                <w:szCs w:val="24"/>
              </w:rPr>
            </w:pPr>
            <w:r>
              <w:rPr>
                <w:rFonts w:ascii="Arial" w:hAnsi="Arial" w:cs="Arial"/>
                <w:b/>
                <w:sz w:val="24"/>
                <w:szCs w:val="24"/>
              </w:rPr>
              <w:t>28 January 2025</w:t>
            </w:r>
          </w:p>
        </w:tc>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1A1416E8" w:rsidR="00F5082D" w:rsidRPr="00EC4425" w:rsidRDefault="007737CC" w:rsidP="00FA0CA9">
            <w:pPr>
              <w:rPr>
                <w:rFonts w:ascii="Arial" w:hAnsi="Arial" w:cs="Arial"/>
                <w:b/>
                <w:sz w:val="24"/>
                <w:szCs w:val="24"/>
              </w:rPr>
            </w:pPr>
            <w:r>
              <w:rPr>
                <w:rFonts w:ascii="Arial" w:hAnsi="Arial" w:cs="Arial"/>
                <w:b/>
                <w:sz w:val="24"/>
                <w:szCs w:val="24"/>
              </w:rPr>
              <w:t>6.1</w:t>
            </w:r>
          </w:p>
        </w:tc>
      </w:tr>
      <w:tr w:rsidR="007737CC" w:rsidRPr="00EC4425" w14:paraId="120DB92A" w14:textId="77777777" w:rsidTr="00BF6FC7">
        <w:tc>
          <w:tcPr>
            <w:tcW w:w="2405" w:type="dxa"/>
          </w:tcPr>
          <w:p w14:paraId="4E5080D6" w14:textId="3248E4E9" w:rsidR="007737CC" w:rsidRPr="007737CC" w:rsidRDefault="007737CC" w:rsidP="007737CC">
            <w:pPr>
              <w:rPr>
                <w:rFonts w:ascii="Arial" w:hAnsi="Arial" w:cs="Arial"/>
                <w:b/>
                <w:sz w:val="24"/>
                <w:szCs w:val="24"/>
              </w:rPr>
            </w:pPr>
            <w:r w:rsidRPr="007737CC">
              <w:rPr>
                <w:rFonts w:ascii="Arial" w:hAnsi="Arial" w:cs="Arial"/>
                <w:b/>
                <w:sz w:val="24"/>
                <w:szCs w:val="24"/>
              </w:rPr>
              <w:t>Name of Meeting</w:t>
            </w:r>
          </w:p>
        </w:tc>
        <w:tc>
          <w:tcPr>
            <w:tcW w:w="7513" w:type="dxa"/>
            <w:gridSpan w:val="6"/>
          </w:tcPr>
          <w:p w14:paraId="016B7254" w14:textId="1D8BA951" w:rsidR="007737CC" w:rsidRPr="00AD07CC" w:rsidRDefault="007737CC" w:rsidP="007737CC">
            <w:pPr>
              <w:rPr>
                <w:rFonts w:ascii="Arial" w:hAnsi="Arial" w:cs="Arial"/>
                <w:b/>
                <w:bCs/>
                <w:sz w:val="24"/>
                <w:szCs w:val="24"/>
              </w:rPr>
            </w:pPr>
            <w:r w:rsidRPr="00AD07CC">
              <w:rPr>
                <w:rFonts w:ascii="Arial" w:hAnsi="Arial" w:cs="Arial"/>
                <w:b/>
                <w:bCs/>
                <w:sz w:val="24"/>
                <w:szCs w:val="24"/>
              </w:rPr>
              <w:t>Quality and Safety Committee</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129C15C1" w:rsidR="0002202B" w:rsidRPr="00EC4425" w:rsidRDefault="002551C7" w:rsidP="001D4094">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52E53229"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5975D7" w:rsidRPr="00EC4425">
              <w:rPr>
                <w:rFonts w:ascii="Arial" w:hAnsi="Arial" w:cs="Arial"/>
                <w:sz w:val="24"/>
                <w:szCs w:val="24"/>
              </w:rPr>
              <w:t>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363A1DF" w:rsidR="0002202B" w:rsidRPr="00EC4425" w:rsidRDefault="00DB7909" w:rsidP="00E8044B">
            <w:pPr>
              <w:spacing w:after="160" w:line="259" w:lineRule="auto"/>
              <w:rPr>
                <w:rFonts w:ascii="Arial" w:hAnsi="Arial" w:cs="Arial"/>
                <w:sz w:val="24"/>
                <w:szCs w:val="24"/>
              </w:rPr>
            </w:pPr>
            <w:r w:rsidRPr="00EC4425">
              <w:rPr>
                <w:rFonts w:ascii="Arial" w:hAnsi="Arial" w:cs="Arial"/>
                <w:sz w:val="24"/>
                <w:szCs w:val="24"/>
              </w:rPr>
              <w:t>Neil Thomas, Assistant Head of Risk &amp; Assurance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6D32BBF9"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0C1589C4" w:rsidR="004F1CB3" w:rsidRPr="00A611B2" w:rsidRDefault="004F1CB3" w:rsidP="00A611B2">
            <w:pPr>
              <w:pStyle w:val="BodyText"/>
              <w:numPr>
                <w:ilvl w:val="0"/>
                <w:numId w:val="4"/>
              </w:numPr>
              <w:ind w:left="321" w:right="14" w:hanging="283"/>
              <w:rPr>
                <w:rFonts w:ascii="Arial" w:hAnsi="Arial" w:cs="Arial"/>
                <w:lang w:val="en-GB"/>
              </w:rPr>
            </w:pPr>
            <w:r w:rsidRPr="00A611B2">
              <w:rPr>
                <w:rFonts w:ascii="Arial" w:hAnsi="Arial" w:cs="Arial"/>
                <w:lang w:val="en-GB"/>
              </w:rPr>
              <w:t xml:space="preserve">The </w:t>
            </w:r>
            <w:r w:rsidR="00F91FC6" w:rsidRPr="00A611B2">
              <w:rPr>
                <w:rFonts w:ascii="Arial" w:hAnsi="Arial" w:cs="Arial"/>
                <w:lang w:val="en-GB"/>
              </w:rPr>
              <w:t>Q&amp;S Committee</w:t>
            </w:r>
            <w:r w:rsidRPr="00A611B2">
              <w:rPr>
                <w:rFonts w:ascii="Arial" w:hAnsi="Arial" w:cs="Arial"/>
                <w:lang w:val="en-GB"/>
              </w:rPr>
              <w:t xml:space="preserve"> </w:t>
            </w:r>
            <w:r w:rsidR="00235D12">
              <w:rPr>
                <w:rFonts w:ascii="Arial" w:hAnsi="Arial" w:cs="Arial"/>
                <w:lang w:val="en-GB"/>
              </w:rPr>
              <w:t xml:space="preserve">last </w:t>
            </w:r>
            <w:r w:rsidR="004917FB" w:rsidRPr="00A611B2">
              <w:rPr>
                <w:rFonts w:ascii="Arial" w:hAnsi="Arial" w:cs="Arial"/>
                <w:lang w:val="en-GB"/>
              </w:rPr>
              <w:t xml:space="preserve">received </w:t>
            </w:r>
            <w:r w:rsidR="00235D12">
              <w:rPr>
                <w:rFonts w:ascii="Arial" w:hAnsi="Arial" w:cs="Arial"/>
                <w:lang w:val="en-GB"/>
              </w:rPr>
              <w:t xml:space="preserve">a Risk Report </w:t>
            </w:r>
            <w:r w:rsidRPr="00A611B2">
              <w:rPr>
                <w:rFonts w:ascii="Arial" w:hAnsi="Arial" w:cs="Arial"/>
                <w:lang w:val="en-GB"/>
              </w:rPr>
              <w:t xml:space="preserve">at its </w:t>
            </w:r>
            <w:r w:rsidR="00235D12">
              <w:rPr>
                <w:rFonts w:ascii="Arial" w:hAnsi="Arial" w:cs="Arial"/>
                <w:lang w:val="en-GB"/>
              </w:rPr>
              <w:t xml:space="preserve">November </w:t>
            </w:r>
            <w:r w:rsidR="001D4094" w:rsidRPr="00A611B2">
              <w:rPr>
                <w:rFonts w:ascii="Arial" w:hAnsi="Arial" w:cs="Arial"/>
                <w:lang w:val="en-GB"/>
              </w:rPr>
              <w:t xml:space="preserve">2024 </w:t>
            </w:r>
            <w:r w:rsidRPr="00A611B2">
              <w:rPr>
                <w:rFonts w:ascii="Arial" w:hAnsi="Arial" w:cs="Arial"/>
                <w:lang w:val="en-GB"/>
              </w:rPr>
              <w:t>meeting.</w:t>
            </w:r>
            <w:r w:rsidR="00F91FC6" w:rsidRPr="00A611B2">
              <w:rPr>
                <w:rFonts w:ascii="Arial" w:hAnsi="Arial" w:cs="Arial"/>
                <w:lang w:val="en-GB"/>
              </w:rPr>
              <w:t xml:space="preserve"> </w:t>
            </w:r>
            <w:r w:rsidR="00B40273" w:rsidRPr="00A611B2">
              <w:rPr>
                <w:rFonts w:ascii="Arial" w:hAnsi="Arial" w:cs="Arial"/>
                <w:lang w:val="en-GB"/>
              </w:rPr>
              <w:t xml:space="preserve">This report presents the position as recorded within the </w:t>
            </w:r>
            <w:r w:rsidR="00235D12">
              <w:rPr>
                <w:rFonts w:ascii="Arial" w:hAnsi="Arial" w:cs="Arial"/>
                <w:lang w:val="en-GB"/>
              </w:rPr>
              <w:t xml:space="preserve">December </w:t>
            </w:r>
            <w:r w:rsidR="00B40273" w:rsidRPr="00A611B2">
              <w:rPr>
                <w:rFonts w:ascii="Arial" w:hAnsi="Arial" w:cs="Arial"/>
                <w:lang w:val="en-GB"/>
              </w:rPr>
              <w:t>2024 HBRR.</w:t>
            </w:r>
          </w:p>
          <w:p w14:paraId="683B8705" w14:textId="162F7F80" w:rsidR="00436B10" w:rsidRDefault="0000094A" w:rsidP="00B40273">
            <w:pPr>
              <w:pStyle w:val="BodyText"/>
              <w:numPr>
                <w:ilvl w:val="0"/>
                <w:numId w:val="4"/>
              </w:numPr>
              <w:ind w:left="321" w:right="14" w:hanging="283"/>
              <w:rPr>
                <w:rFonts w:ascii="Arial" w:hAnsi="Arial" w:cs="Arial"/>
                <w:lang w:val="en-GB"/>
              </w:rPr>
            </w:pPr>
            <w:r>
              <w:rPr>
                <w:rFonts w:ascii="Arial" w:hAnsi="Arial" w:cs="Arial"/>
                <w:lang w:val="en-GB"/>
              </w:rPr>
              <w:t>Twelve</w:t>
            </w:r>
            <w:r w:rsidR="0004654A" w:rsidRPr="00B40273">
              <w:rPr>
                <w:rFonts w:ascii="Arial" w:hAnsi="Arial" w:cs="Arial"/>
                <w:lang w:val="en-GB"/>
              </w:rPr>
              <w:t xml:space="preserve"> </w:t>
            </w:r>
            <w:r w:rsidR="004F1CB3" w:rsidRPr="00B40273">
              <w:rPr>
                <w:rFonts w:ascii="Arial" w:hAnsi="Arial" w:cs="Arial"/>
                <w:lang w:val="en-GB"/>
              </w:rPr>
              <w:t>risks are assigned to the Quality &amp; Safety Committee for oversight</w:t>
            </w:r>
            <w:r w:rsidR="00867FEE" w:rsidRPr="00B40273">
              <w:rPr>
                <w:rFonts w:ascii="Arial" w:hAnsi="Arial" w:cs="Arial"/>
                <w:lang w:val="en-GB"/>
              </w:rPr>
              <w:t>.</w:t>
            </w:r>
            <w:r w:rsidR="00867FEE" w:rsidRPr="009A5ED8">
              <w:rPr>
                <w:rFonts w:ascii="Arial" w:hAnsi="Arial" w:cs="Arial"/>
                <w:lang w:val="en-GB"/>
              </w:rPr>
              <w:t xml:space="preserve"> </w:t>
            </w:r>
          </w:p>
          <w:p w14:paraId="0CEF39C6" w14:textId="77777777" w:rsidR="00A611B2" w:rsidRDefault="00A611B2" w:rsidP="00B40273">
            <w:pPr>
              <w:pStyle w:val="BodyText"/>
              <w:numPr>
                <w:ilvl w:val="0"/>
                <w:numId w:val="4"/>
              </w:numPr>
              <w:ind w:left="321" w:right="14" w:hanging="283"/>
              <w:rPr>
                <w:rFonts w:ascii="Arial" w:hAnsi="Arial" w:cs="Arial"/>
                <w:lang w:val="en-GB"/>
              </w:rPr>
            </w:pPr>
            <w:r>
              <w:rPr>
                <w:rFonts w:ascii="Arial" w:hAnsi="Arial" w:cs="Arial"/>
                <w:lang w:val="en-GB"/>
              </w:rPr>
              <w:t xml:space="preserve">Recent changes of note: </w:t>
            </w:r>
          </w:p>
          <w:p w14:paraId="29203FB5" w14:textId="3F865FE2" w:rsidR="00B40273" w:rsidRPr="00235D12" w:rsidRDefault="00A611B2" w:rsidP="00235D12">
            <w:pPr>
              <w:pStyle w:val="BodyText"/>
              <w:numPr>
                <w:ilvl w:val="1"/>
                <w:numId w:val="4"/>
              </w:numPr>
              <w:ind w:left="600" w:right="14" w:hanging="284"/>
              <w:rPr>
                <w:rFonts w:ascii="Arial" w:hAnsi="Arial" w:cs="Arial"/>
                <w:lang w:val="en-GB"/>
              </w:rPr>
            </w:pPr>
            <w:r>
              <w:rPr>
                <w:rFonts w:ascii="Arial" w:hAnsi="Arial" w:cs="Arial"/>
                <w:lang w:val="en-GB"/>
              </w:rPr>
              <w:t>O</w:t>
            </w:r>
            <w:r w:rsidR="00B40273">
              <w:rPr>
                <w:rFonts w:ascii="Arial" w:hAnsi="Arial" w:cs="Arial"/>
                <w:lang w:val="en-GB"/>
              </w:rPr>
              <w:t>ne ri</w:t>
            </w:r>
            <w:r w:rsidR="00313592">
              <w:rPr>
                <w:rFonts w:ascii="Arial" w:hAnsi="Arial" w:cs="Arial"/>
                <w:lang w:val="en-GB"/>
              </w:rPr>
              <w:t xml:space="preserve">sk has increased in score </w:t>
            </w:r>
            <w:r w:rsidR="00235D12">
              <w:rPr>
                <w:rFonts w:ascii="Arial" w:hAnsi="Arial" w:cs="Arial"/>
                <w:lang w:val="en-GB"/>
              </w:rPr>
              <w:t xml:space="preserve">to 25 </w:t>
            </w:r>
            <w:r w:rsidR="00313592">
              <w:rPr>
                <w:rFonts w:ascii="Arial" w:hAnsi="Arial" w:cs="Arial"/>
                <w:lang w:val="en-GB"/>
              </w:rPr>
              <w:t>(HBR66</w:t>
            </w:r>
            <w:r>
              <w:rPr>
                <w:rFonts w:ascii="Arial" w:hAnsi="Arial" w:cs="Arial"/>
                <w:lang w:val="en-GB"/>
              </w:rPr>
              <w:t xml:space="preserve"> </w:t>
            </w:r>
            <w:r w:rsidR="00313592">
              <w:rPr>
                <w:rFonts w:ascii="Arial" w:hAnsi="Arial" w:cs="Arial"/>
                <w:i/>
                <w:lang w:val="en-GB"/>
              </w:rPr>
              <w:t>Access to Cancer Services: SACT</w:t>
            </w:r>
            <w:r w:rsidR="00B40273">
              <w:rPr>
                <w:rFonts w:ascii="Arial" w:hAnsi="Arial" w:cs="Arial"/>
                <w:lang w:val="en-GB"/>
              </w:rPr>
              <w:t xml:space="preserve">) </w:t>
            </w:r>
          </w:p>
          <w:p w14:paraId="278C4A76" w14:textId="4D31D74A" w:rsidR="00436B10" w:rsidRPr="009A5ED8" w:rsidRDefault="0000094A" w:rsidP="00446EEF">
            <w:pPr>
              <w:pStyle w:val="BodyText"/>
              <w:numPr>
                <w:ilvl w:val="0"/>
                <w:numId w:val="4"/>
              </w:numPr>
              <w:ind w:left="321" w:right="14" w:hanging="283"/>
              <w:rPr>
                <w:rFonts w:ascii="Arial" w:hAnsi="Arial" w:cs="Arial"/>
                <w:lang w:val="en-GB"/>
              </w:rPr>
            </w:pPr>
            <w:r w:rsidRPr="00EA5EAB">
              <w:rPr>
                <w:rFonts w:ascii="Arial" w:hAnsi="Arial" w:cs="Arial"/>
                <w:lang w:val="en-GB"/>
              </w:rPr>
              <w:t>Nine</w:t>
            </w:r>
            <w:r w:rsidR="009A5ED8" w:rsidRPr="009A5ED8">
              <w:rPr>
                <w:rFonts w:ascii="Arial" w:hAnsi="Arial" w:cs="Arial"/>
                <w:lang w:val="en-GB"/>
              </w:rPr>
              <w:t xml:space="preserve"> </w:t>
            </w:r>
            <w:r w:rsidR="00C463F5" w:rsidRPr="009A5ED8">
              <w:rPr>
                <w:rFonts w:ascii="Arial" w:hAnsi="Arial" w:cs="Arial"/>
                <w:lang w:val="en-GB"/>
              </w:rPr>
              <w:t xml:space="preserve">of </w:t>
            </w:r>
            <w:r w:rsidR="009A5ED8" w:rsidRPr="009A5ED8">
              <w:rPr>
                <w:rFonts w:ascii="Arial" w:hAnsi="Arial" w:cs="Arial"/>
                <w:lang w:val="en-GB"/>
              </w:rPr>
              <w:t xml:space="preserve">the risks </w:t>
            </w:r>
            <w:r w:rsidR="00C463F5" w:rsidRPr="009A5ED8">
              <w:rPr>
                <w:rFonts w:ascii="Arial" w:hAnsi="Arial" w:cs="Arial"/>
                <w:lang w:val="en-GB"/>
              </w:rPr>
              <w:t>are assessed to meet or exceed the Board’s risk appetite threshold.</w:t>
            </w:r>
          </w:p>
          <w:p w14:paraId="173230C3" w14:textId="592DFEC1" w:rsidR="004F1CB3" w:rsidRPr="009A5ED8" w:rsidRDefault="00C45846" w:rsidP="00446EEF">
            <w:pPr>
              <w:pStyle w:val="BodyText"/>
              <w:numPr>
                <w:ilvl w:val="0"/>
                <w:numId w:val="4"/>
              </w:numPr>
              <w:ind w:left="321" w:right="14" w:hanging="283"/>
              <w:rPr>
                <w:rFonts w:ascii="Arial" w:hAnsi="Arial" w:cs="Arial"/>
                <w:lang w:val="en-GB"/>
              </w:rPr>
            </w:pPr>
            <w:r w:rsidRPr="009A5ED8">
              <w:rPr>
                <w:rFonts w:ascii="Arial" w:hAnsi="Arial" w:cs="Arial"/>
                <w:lang w:val="en-GB"/>
              </w:rPr>
              <w:t xml:space="preserve">Additional risks </w:t>
            </w:r>
            <w:r w:rsidR="004F1CB3" w:rsidRPr="009A5ED8">
              <w:rPr>
                <w:rFonts w:ascii="Arial" w:hAnsi="Arial" w:cs="Arial"/>
                <w:lang w:val="en-GB"/>
              </w:rPr>
              <w:t>overseen by other committees</w:t>
            </w:r>
            <w:r w:rsidRPr="009A5ED8">
              <w:rPr>
                <w:rFonts w:ascii="Arial" w:hAnsi="Arial" w:cs="Arial"/>
                <w:lang w:val="en-GB"/>
              </w:rPr>
              <w:t xml:space="preserve"> are included for information</w:t>
            </w:r>
            <w:r w:rsidR="004F1CB3" w:rsidRPr="009A5ED8">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3F2018FD" w:rsidR="00F65089" w:rsidRPr="00420FD8" w:rsidRDefault="002A0498"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F65089" w:rsidRPr="00727805">
              <w:rPr>
                <w:rFonts w:ascii="Arial" w:hAnsi="Arial" w:cs="Arial"/>
                <w:b/>
                <w:color w:val="000000" w:themeColor="text1"/>
                <w:sz w:val="24"/>
              </w:rPr>
              <w:t xml:space="preserve"> </w:t>
            </w:r>
            <w:r w:rsidR="00F65089" w:rsidRPr="00727805">
              <w:rPr>
                <w:rFonts w:ascii="Arial" w:hAnsi="Arial" w:cs="Arial"/>
                <w:color w:val="000000" w:themeColor="text1"/>
                <w:sz w:val="24"/>
              </w:rPr>
              <w:t xml:space="preserve">the updates to the Health Board Risk Register (HBRR) relating to risks assigned to the </w:t>
            </w:r>
            <w:r w:rsidR="001D4094">
              <w:rPr>
                <w:rFonts w:ascii="Arial" w:hAnsi="Arial" w:cs="Arial"/>
                <w:color w:val="000000" w:themeColor="text1"/>
                <w:sz w:val="24"/>
              </w:rPr>
              <w:t xml:space="preserve">Q&amp;S </w:t>
            </w:r>
            <w:r w:rsidR="00F65089" w:rsidRPr="00727805">
              <w:rPr>
                <w:rFonts w:ascii="Arial" w:hAnsi="Arial" w:cs="Arial"/>
                <w:color w:val="000000" w:themeColor="text1"/>
                <w:sz w:val="24"/>
              </w:rPr>
              <w:t>Committee</w:t>
            </w:r>
            <w:r w:rsidR="00F65089">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388BF0C7" w:rsidR="00F65089" w:rsidRPr="00420FD8" w:rsidRDefault="001D4094"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00F65089" w:rsidRPr="00420FD8">
              <w:rPr>
                <w:rFonts w:ascii="Arial" w:hAnsi="Arial" w:cs="Arial"/>
                <w:sz w:val="24"/>
                <w:szCs w:val="24"/>
              </w:rPr>
              <w:t>the</w:t>
            </w:r>
            <w:r w:rsidR="00F65089" w:rsidRPr="00420FD8">
              <w:rPr>
                <w:rFonts w:ascii="Arial" w:hAnsi="Arial" w:cs="Arial"/>
                <w:b/>
                <w:sz w:val="24"/>
                <w:szCs w:val="24"/>
              </w:rPr>
              <w:t xml:space="preserve"> </w:t>
            </w:r>
            <w:r w:rsidR="00F65089" w:rsidRPr="00420FD8">
              <w:rPr>
                <w:rFonts w:ascii="Arial" w:hAnsi="Arial" w:cs="Arial"/>
                <w:sz w:val="24"/>
                <w:szCs w:val="24"/>
              </w:rPr>
              <w:t xml:space="preserve">risks exceeding the Board’s stated appetite levels, the associated actions and timescales identified, and </w:t>
            </w:r>
            <w:r w:rsidR="00F65089">
              <w:rPr>
                <w:rFonts w:ascii="Arial" w:hAnsi="Arial" w:cs="Arial"/>
                <w:sz w:val="24"/>
                <w:szCs w:val="24"/>
              </w:rPr>
              <w:t xml:space="preserve">consider </w:t>
            </w:r>
            <w:r w:rsidR="00F65089" w:rsidRPr="00420FD8">
              <w:rPr>
                <w:rFonts w:ascii="Arial" w:hAnsi="Arial" w:cs="Arial"/>
                <w:sz w:val="24"/>
                <w:szCs w:val="24"/>
              </w:rPr>
              <w:t xml:space="preserve">whether further action / assurance </w:t>
            </w:r>
            <w:r w:rsidR="00F65089">
              <w:rPr>
                <w:rFonts w:ascii="Arial" w:hAnsi="Arial" w:cs="Arial"/>
                <w:sz w:val="24"/>
                <w:szCs w:val="24"/>
              </w:rPr>
              <w:t xml:space="preserve">is required </w:t>
            </w:r>
            <w:r w:rsidR="00F65089"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4BA57322"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428CE464" w14:textId="77777777" w:rsidR="00313592" w:rsidRDefault="00313592" w:rsidP="00313592">
      <w:pPr>
        <w:spacing w:after="0" w:line="240" w:lineRule="auto"/>
        <w:rPr>
          <w:rFonts w:ascii="Arial" w:hAnsi="Arial" w:cs="Arial"/>
          <w:sz w:val="24"/>
          <w:szCs w:val="24"/>
        </w:rPr>
      </w:pPr>
      <w:r>
        <w:rPr>
          <w:rFonts w:ascii="Arial" w:hAnsi="Arial" w:cs="Arial"/>
          <w:sz w:val="24"/>
          <w:szCs w:val="24"/>
        </w:rPr>
        <w:t>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October 2024 (special meeting to discuss review of risk management &amp; reporting approach).</w:t>
      </w:r>
    </w:p>
    <w:p w14:paraId="32229976" w14:textId="77777777" w:rsidR="00313592" w:rsidRDefault="00313592" w:rsidP="00313592">
      <w:pPr>
        <w:spacing w:after="0" w:line="240" w:lineRule="auto"/>
        <w:rPr>
          <w:rFonts w:ascii="Arial" w:hAnsi="Arial" w:cs="Arial"/>
          <w:sz w:val="24"/>
          <w:szCs w:val="24"/>
        </w:rPr>
      </w:pPr>
    </w:p>
    <w:p w14:paraId="4BA2FC13" w14:textId="6BD81299" w:rsidR="00B049E3" w:rsidRPr="00140E56" w:rsidRDefault="00313592" w:rsidP="00313592">
      <w:pPr>
        <w:spacing w:after="0" w:line="240" w:lineRule="auto"/>
        <w:ind w:right="96"/>
        <w:contextualSpacing/>
        <w:rPr>
          <w:rFonts w:ascii="Arial" w:hAnsi="Arial" w:cs="Arial"/>
          <w:color w:val="FF0000"/>
          <w:sz w:val="24"/>
          <w:szCs w:val="24"/>
        </w:rPr>
      </w:pPr>
      <w:r>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235D12">
        <w:rPr>
          <w:rFonts w:ascii="Arial" w:hAnsi="Arial" w:cs="Arial"/>
          <w:sz w:val="24"/>
          <w:szCs w:val="24"/>
        </w:rPr>
        <w:t>January</w:t>
      </w:r>
      <w:r>
        <w:rPr>
          <w:rFonts w:ascii="Arial" w:hAnsi="Arial" w:cs="Arial"/>
          <w:sz w:val="24"/>
          <w:szCs w:val="24"/>
        </w:rPr>
        <w:t xml:space="preserve"> 202</w:t>
      </w:r>
      <w:r w:rsidR="00235D12">
        <w:rPr>
          <w:rFonts w:ascii="Arial" w:hAnsi="Arial" w:cs="Arial"/>
          <w:sz w:val="24"/>
          <w:szCs w:val="24"/>
        </w:rPr>
        <w:t>5</w:t>
      </w:r>
      <w:r>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w:t>
      </w:r>
      <w:r w:rsidRPr="00C463F5">
        <w:rPr>
          <w:rFonts w:ascii="Arial" w:hAnsi="Arial" w:cs="Arial"/>
          <w:sz w:val="24"/>
          <w:szCs w:val="24"/>
        </w:rPr>
        <w:lastRenderedPageBreak/>
        <w:t>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51276149"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1D4094">
        <w:t xml:space="preserve"> </w:t>
      </w:r>
      <w:r w:rsidR="00D94CF2" w:rsidRPr="00D94CF2">
        <w:rPr>
          <w:rFonts w:ascii="Arial" w:hAnsi="Arial" w:cs="Arial"/>
          <w:sz w:val="24"/>
          <w:szCs w:val="24"/>
        </w:rPr>
        <w:t xml:space="preserve">This report presents the position as recorded within the </w:t>
      </w:r>
      <w:r w:rsidR="0042172F">
        <w:rPr>
          <w:rFonts w:ascii="Arial" w:hAnsi="Arial" w:cs="Arial"/>
          <w:sz w:val="24"/>
          <w:szCs w:val="24"/>
        </w:rPr>
        <w:t>December</w:t>
      </w:r>
      <w:r w:rsidR="00D94CF2" w:rsidRPr="00D94CF2">
        <w:rPr>
          <w:rFonts w:ascii="Arial" w:hAnsi="Arial" w:cs="Arial"/>
          <w:sz w:val="24"/>
          <w:szCs w:val="24"/>
        </w:rPr>
        <w:t xml:space="preserve"> 2024 HBRR. </w:t>
      </w:r>
      <w:r w:rsidRPr="00FE421A">
        <w:rPr>
          <w:rFonts w:ascii="Arial" w:hAnsi="Arial" w:cs="Arial"/>
          <w:sz w:val="24"/>
          <w:szCs w:val="24"/>
        </w:rPr>
        <w:t>Key changes made in the most recent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7A46153F" w:rsidR="002633C7" w:rsidRDefault="0000094A" w:rsidP="002633C7">
      <w:pPr>
        <w:spacing w:after="0" w:line="240" w:lineRule="auto"/>
        <w:jc w:val="both"/>
        <w:rPr>
          <w:rFonts w:ascii="Arial" w:hAnsi="Arial" w:cs="Arial"/>
          <w:sz w:val="24"/>
          <w:szCs w:val="24"/>
        </w:rPr>
      </w:pPr>
      <w:r>
        <w:rPr>
          <w:rFonts w:ascii="Arial" w:hAnsi="Arial" w:cs="Arial"/>
          <w:sz w:val="24"/>
          <w:szCs w:val="24"/>
        </w:rPr>
        <w:t>Twelve</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rsidRPr="0042172F" w14:paraId="0EE6B479" w14:textId="77777777" w:rsidTr="00462ACC">
        <w:tc>
          <w:tcPr>
            <w:tcW w:w="3539" w:type="dxa"/>
          </w:tcPr>
          <w:p w14:paraId="0713DD97" w14:textId="77777777" w:rsidR="002633C7" w:rsidRPr="0042172F" w:rsidRDefault="002633C7" w:rsidP="00462ACC">
            <w:pPr>
              <w:jc w:val="both"/>
              <w:rPr>
                <w:rFonts w:ascii="Arial" w:hAnsi="Arial" w:cs="Arial"/>
                <w:b/>
              </w:rPr>
            </w:pPr>
            <w:r w:rsidRPr="0042172F">
              <w:rPr>
                <w:rFonts w:ascii="Arial" w:hAnsi="Arial" w:cs="Arial"/>
                <w:b/>
              </w:rPr>
              <w:t>Risk Score</w:t>
            </w:r>
          </w:p>
        </w:tc>
        <w:tc>
          <w:tcPr>
            <w:tcW w:w="1559" w:type="dxa"/>
          </w:tcPr>
          <w:p w14:paraId="20289983" w14:textId="77777777" w:rsidR="002633C7" w:rsidRPr="0042172F" w:rsidRDefault="002633C7" w:rsidP="00462ACC">
            <w:pPr>
              <w:jc w:val="center"/>
              <w:rPr>
                <w:rFonts w:ascii="Arial" w:hAnsi="Arial" w:cs="Arial"/>
                <w:b/>
              </w:rPr>
            </w:pPr>
            <w:r w:rsidRPr="0042172F">
              <w:rPr>
                <w:rFonts w:ascii="Arial" w:hAnsi="Arial" w:cs="Arial"/>
                <w:b/>
              </w:rPr>
              <w:t>12 &amp; below</w:t>
            </w:r>
          </w:p>
        </w:tc>
        <w:tc>
          <w:tcPr>
            <w:tcW w:w="993" w:type="dxa"/>
          </w:tcPr>
          <w:p w14:paraId="5095FE25" w14:textId="77777777" w:rsidR="002633C7" w:rsidRPr="0042172F" w:rsidRDefault="002633C7" w:rsidP="00462ACC">
            <w:pPr>
              <w:jc w:val="center"/>
              <w:rPr>
                <w:rFonts w:ascii="Arial" w:hAnsi="Arial" w:cs="Arial"/>
                <w:b/>
              </w:rPr>
            </w:pPr>
            <w:r w:rsidRPr="0042172F">
              <w:rPr>
                <w:rFonts w:ascii="Arial" w:hAnsi="Arial" w:cs="Arial"/>
                <w:b/>
              </w:rPr>
              <w:t>15</w:t>
            </w:r>
          </w:p>
        </w:tc>
        <w:tc>
          <w:tcPr>
            <w:tcW w:w="992" w:type="dxa"/>
          </w:tcPr>
          <w:p w14:paraId="2543BD31" w14:textId="77777777" w:rsidR="002633C7" w:rsidRPr="0042172F" w:rsidRDefault="002633C7" w:rsidP="00462ACC">
            <w:pPr>
              <w:jc w:val="center"/>
              <w:rPr>
                <w:rFonts w:ascii="Arial" w:hAnsi="Arial" w:cs="Arial"/>
                <w:b/>
              </w:rPr>
            </w:pPr>
            <w:r w:rsidRPr="0042172F">
              <w:rPr>
                <w:rFonts w:ascii="Arial" w:hAnsi="Arial" w:cs="Arial"/>
                <w:b/>
              </w:rPr>
              <w:t>16</w:t>
            </w:r>
          </w:p>
        </w:tc>
        <w:tc>
          <w:tcPr>
            <w:tcW w:w="992" w:type="dxa"/>
          </w:tcPr>
          <w:p w14:paraId="32BDBBEC" w14:textId="77777777" w:rsidR="002633C7" w:rsidRPr="0042172F" w:rsidRDefault="002633C7" w:rsidP="00462ACC">
            <w:pPr>
              <w:jc w:val="center"/>
              <w:rPr>
                <w:rFonts w:ascii="Arial" w:hAnsi="Arial" w:cs="Arial"/>
                <w:b/>
              </w:rPr>
            </w:pPr>
            <w:r w:rsidRPr="0042172F">
              <w:rPr>
                <w:rFonts w:ascii="Arial" w:hAnsi="Arial" w:cs="Arial"/>
                <w:b/>
              </w:rPr>
              <w:t>20</w:t>
            </w:r>
          </w:p>
        </w:tc>
        <w:tc>
          <w:tcPr>
            <w:tcW w:w="992" w:type="dxa"/>
          </w:tcPr>
          <w:p w14:paraId="33DF0C46" w14:textId="77777777" w:rsidR="002633C7" w:rsidRPr="0042172F" w:rsidRDefault="002633C7" w:rsidP="00462ACC">
            <w:pPr>
              <w:jc w:val="center"/>
              <w:rPr>
                <w:rFonts w:ascii="Arial" w:hAnsi="Arial" w:cs="Arial"/>
                <w:b/>
              </w:rPr>
            </w:pPr>
            <w:r w:rsidRPr="0042172F">
              <w:rPr>
                <w:rFonts w:ascii="Arial" w:hAnsi="Arial" w:cs="Arial"/>
                <w:b/>
              </w:rPr>
              <w:t>25</w:t>
            </w:r>
          </w:p>
        </w:tc>
      </w:tr>
      <w:tr w:rsidR="002633C7" w:rsidRPr="0042172F" w14:paraId="24A9FBEA" w14:textId="77777777" w:rsidTr="00462ACC">
        <w:tc>
          <w:tcPr>
            <w:tcW w:w="3539" w:type="dxa"/>
          </w:tcPr>
          <w:p w14:paraId="43A62DAB" w14:textId="77777777" w:rsidR="002633C7" w:rsidRPr="0042172F" w:rsidRDefault="002633C7" w:rsidP="00462ACC">
            <w:pPr>
              <w:jc w:val="both"/>
              <w:rPr>
                <w:rFonts w:ascii="Arial" w:hAnsi="Arial" w:cs="Arial"/>
              </w:rPr>
            </w:pPr>
            <w:r w:rsidRPr="0042172F">
              <w:rPr>
                <w:rFonts w:ascii="Arial" w:hAnsi="Arial" w:cs="Arial"/>
              </w:rPr>
              <w:t>Number of Risks</w:t>
            </w:r>
          </w:p>
        </w:tc>
        <w:tc>
          <w:tcPr>
            <w:tcW w:w="1559" w:type="dxa"/>
          </w:tcPr>
          <w:p w14:paraId="5932DD4D" w14:textId="670F8FA1" w:rsidR="002633C7" w:rsidRPr="0042172F" w:rsidRDefault="00F91FC6" w:rsidP="00462ACC">
            <w:pPr>
              <w:jc w:val="center"/>
              <w:rPr>
                <w:rFonts w:ascii="Arial" w:hAnsi="Arial" w:cs="Arial"/>
              </w:rPr>
            </w:pPr>
            <w:r w:rsidRPr="0042172F">
              <w:rPr>
                <w:rFonts w:ascii="Arial" w:hAnsi="Arial" w:cs="Arial"/>
              </w:rPr>
              <w:t>-</w:t>
            </w:r>
          </w:p>
        </w:tc>
        <w:tc>
          <w:tcPr>
            <w:tcW w:w="993" w:type="dxa"/>
          </w:tcPr>
          <w:p w14:paraId="0F60A732" w14:textId="2EEFD0B6" w:rsidR="002633C7" w:rsidRPr="0042172F" w:rsidRDefault="00B76430" w:rsidP="0075312E">
            <w:pPr>
              <w:jc w:val="center"/>
              <w:rPr>
                <w:rFonts w:ascii="Arial" w:hAnsi="Arial" w:cs="Arial"/>
              </w:rPr>
            </w:pPr>
            <w:r w:rsidRPr="0042172F">
              <w:rPr>
                <w:rFonts w:ascii="Arial" w:hAnsi="Arial" w:cs="Arial"/>
              </w:rPr>
              <w:t>1</w:t>
            </w:r>
          </w:p>
        </w:tc>
        <w:tc>
          <w:tcPr>
            <w:tcW w:w="992" w:type="dxa"/>
          </w:tcPr>
          <w:p w14:paraId="09FAE2F0" w14:textId="06074364" w:rsidR="002633C7" w:rsidRPr="0042172F" w:rsidRDefault="0000094A" w:rsidP="0075312E">
            <w:pPr>
              <w:jc w:val="center"/>
              <w:rPr>
                <w:rFonts w:ascii="Arial" w:hAnsi="Arial" w:cs="Arial"/>
              </w:rPr>
            </w:pPr>
            <w:r w:rsidRPr="0042172F">
              <w:rPr>
                <w:rFonts w:ascii="Arial" w:hAnsi="Arial" w:cs="Arial"/>
              </w:rPr>
              <w:t>5</w:t>
            </w:r>
          </w:p>
        </w:tc>
        <w:tc>
          <w:tcPr>
            <w:tcW w:w="992" w:type="dxa"/>
          </w:tcPr>
          <w:p w14:paraId="78E0C662" w14:textId="30FF4866" w:rsidR="002633C7" w:rsidRPr="0042172F" w:rsidRDefault="00235D12" w:rsidP="006908A5">
            <w:pPr>
              <w:jc w:val="center"/>
              <w:rPr>
                <w:rFonts w:ascii="Arial" w:hAnsi="Arial" w:cs="Arial"/>
              </w:rPr>
            </w:pPr>
            <w:r w:rsidRPr="0042172F">
              <w:rPr>
                <w:rFonts w:ascii="Arial" w:hAnsi="Arial" w:cs="Arial"/>
              </w:rPr>
              <w:t>5</w:t>
            </w:r>
          </w:p>
        </w:tc>
        <w:tc>
          <w:tcPr>
            <w:tcW w:w="992" w:type="dxa"/>
          </w:tcPr>
          <w:p w14:paraId="62279C74" w14:textId="6903520B" w:rsidR="002633C7" w:rsidRPr="0042172F" w:rsidRDefault="00235D12" w:rsidP="00F91FC6">
            <w:pPr>
              <w:jc w:val="center"/>
              <w:rPr>
                <w:rFonts w:ascii="Arial" w:hAnsi="Arial" w:cs="Arial"/>
              </w:rPr>
            </w:pPr>
            <w:r w:rsidRPr="0042172F">
              <w:rPr>
                <w:rFonts w:ascii="Arial" w:hAnsi="Arial" w:cs="Arial"/>
              </w:rPr>
              <w:t>1</w:t>
            </w:r>
          </w:p>
        </w:tc>
      </w:tr>
    </w:tbl>
    <w:p w14:paraId="2831F775" w14:textId="77777777" w:rsidR="002633C7" w:rsidRPr="009E74E2" w:rsidRDefault="002633C7" w:rsidP="002633C7">
      <w:pPr>
        <w:spacing w:after="0" w:line="240" w:lineRule="auto"/>
        <w:jc w:val="both"/>
        <w:rPr>
          <w:rFonts w:ascii="Arial" w:hAnsi="Arial" w:cs="Arial"/>
          <w:sz w:val="24"/>
          <w:szCs w:val="24"/>
        </w:rPr>
      </w:pPr>
    </w:p>
    <w:p w14:paraId="5F5E4DF1" w14:textId="4C8943C6" w:rsidR="009441DE" w:rsidRDefault="009441DE" w:rsidP="001079FD">
      <w:pPr>
        <w:spacing w:after="0" w:line="240" w:lineRule="auto"/>
        <w:rPr>
          <w:rFonts w:ascii="Arial" w:hAnsi="Arial" w:cs="Arial"/>
          <w:sz w:val="24"/>
          <w:szCs w:val="24"/>
        </w:rPr>
      </w:pPr>
      <w:r w:rsidRPr="009E74E2">
        <w:rPr>
          <w:rFonts w:ascii="Arial" w:hAnsi="Arial" w:cs="Arial"/>
          <w:sz w:val="24"/>
          <w:szCs w:val="24"/>
        </w:rPr>
        <w:t xml:space="preserve">Key </w:t>
      </w:r>
      <w:r w:rsidR="004917FB" w:rsidRPr="009E74E2">
        <w:rPr>
          <w:rFonts w:ascii="Arial" w:hAnsi="Arial" w:cs="Arial"/>
          <w:sz w:val="24"/>
          <w:szCs w:val="24"/>
        </w:rPr>
        <w:t>movements are</w:t>
      </w:r>
      <w:r w:rsidRPr="009E74E2">
        <w:rPr>
          <w:rFonts w:ascii="Arial" w:hAnsi="Arial" w:cs="Arial"/>
          <w:sz w:val="24"/>
          <w:szCs w:val="24"/>
        </w:rPr>
        <w:t>:</w:t>
      </w:r>
    </w:p>
    <w:p w14:paraId="48F9F126" w14:textId="37A52010" w:rsidR="00235D12" w:rsidRDefault="00235D12" w:rsidP="001079FD">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122"/>
        <w:gridCol w:w="6894"/>
      </w:tblGrid>
      <w:tr w:rsidR="00235D12" w:rsidRPr="0042172F" w14:paraId="3D7F94AD" w14:textId="77777777" w:rsidTr="0042172F">
        <w:tc>
          <w:tcPr>
            <w:tcW w:w="2122" w:type="dxa"/>
          </w:tcPr>
          <w:p w14:paraId="13A0E232" w14:textId="2669ED65" w:rsidR="00235D12" w:rsidRPr="0042172F" w:rsidRDefault="00235D12" w:rsidP="001079FD">
            <w:pPr>
              <w:rPr>
                <w:rFonts w:ascii="Arial" w:hAnsi="Arial" w:cs="Arial"/>
              </w:rPr>
            </w:pPr>
            <w:r w:rsidRPr="0042172F">
              <w:rPr>
                <w:rFonts w:ascii="Arial" w:hAnsi="Arial" w:cs="Arial"/>
              </w:rPr>
              <w:t>New Risks</w:t>
            </w:r>
          </w:p>
        </w:tc>
        <w:tc>
          <w:tcPr>
            <w:tcW w:w="6894" w:type="dxa"/>
          </w:tcPr>
          <w:p w14:paraId="1E124220" w14:textId="230222E0" w:rsidR="00235D12" w:rsidRPr="0042172F" w:rsidRDefault="00235D12" w:rsidP="001079FD">
            <w:pPr>
              <w:rPr>
                <w:rFonts w:ascii="Arial" w:hAnsi="Arial" w:cs="Arial"/>
              </w:rPr>
            </w:pPr>
            <w:r w:rsidRPr="0042172F">
              <w:rPr>
                <w:rFonts w:ascii="Arial" w:hAnsi="Arial" w:cs="Arial"/>
              </w:rPr>
              <w:t>Nil</w:t>
            </w:r>
          </w:p>
        </w:tc>
      </w:tr>
      <w:tr w:rsidR="00235D12" w:rsidRPr="0042172F" w14:paraId="666833B9" w14:textId="77777777" w:rsidTr="0042172F">
        <w:tc>
          <w:tcPr>
            <w:tcW w:w="2122" w:type="dxa"/>
          </w:tcPr>
          <w:p w14:paraId="62777C86" w14:textId="728A74B9" w:rsidR="00235D12" w:rsidRPr="0042172F" w:rsidRDefault="00235D12" w:rsidP="001079FD">
            <w:pPr>
              <w:rPr>
                <w:rFonts w:ascii="Arial" w:hAnsi="Arial" w:cs="Arial"/>
              </w:rPr>
            </w:pPr>
            <w:r w:rsidRPr="0042172F">
              <w:rPr>
                <w:rFonts w:ascii="Arial" w:hAnsi="Arial" w:cs="Arial"/>
              </w:rPr>
              <w:t>Scores Increased</w:t>
            </w:r>
          </w:p>
        </w:tc>
        <w:tc>
          <w:tcPr>
            <w:tcW w:w="6894" w:type="dxa"/>
          </w:tcPr>
          <w:p w14:paraId="1CF10C0E" w14:textId="09699830" w:rsidR="00235D12" w:rsidRPr="0042172F" w:rsidRDefault="00235D12" w:rsidP="001079FD">
            <w:pPr>
              <w:pStyle w:val="ListParagraph"/>
              <w:numPr>
                <w:ilvl w:val="0"/>
                <w:numId w:val="43"/>
              </w:numPr>
              <w:ind w:left="321" w:hanging="283"/>
              <w:rPr>
                <w:rFonts w:ascii="Arial" w:hAnsi="Arial" w:cs="Arial"/>
                <w:i/>
              </w:rPr>
            </w:pPr>
            <w:r w:rsidRPr="0042172F">
              <w:rPr>
                <w:rFonts w:ascii="Arial" w:hAnsi="Arial" w:cs="Arial"/>
                <w:i/>
              </w:rPr>
              <w:t xml:space="preserve">HBR66 Access to Cancer Services: SACT </w:t>
            </w:r>
            <w:r w:rsidRPr="0042172F">
              <w:rPr>
                <w:rFonts w:ascii="Arial" w:hAnsi="Arial" w:cs="Arial"/>
              </w:rPr>
              <w:t>(</w:t>
            </w:r>
            <w:r w:rsidR="0042172F">
              <w:rPr>
                <w:rFonts w:ascii="Arial" w:hAnsi="Arial" w:cs="Arial"/>
              </w:rPr>
              <w:t>20</w:t>
            </w:r>
            <w:r w:rsidRPr="0042172F">
              <w:sym w:font="Wingdings" w:char="F0E0"/>
            </w:r>
            <w:r w:rsidRPr="0042172F">
              <w:rPr>
                <w:rFonts w:ascii="Arial" w:hAnsi="Arial" w:cs="Arial"/>
              </w:rPr>
              <w:t>2</w:t>
            </w:r>
            <w:r w:rsidR="0042172F">
              <w:rPr>
                <w:rFonts w:ascii="Arial" w:hAnsi="Arial" w:cs="Arial"/>
              </w:rPr>
              <w:t>5</w:t>
            </w:r>
            <w:r w:rsidRPr="0042172F">
              <w:rPr>
                <w:rFonts w:ascii="Arial" w:hAnsi="Arial" w:cs="Arial"/>
              </w:rPr>
              <w:t>)</w:t>
            </w:r>
          </w:p>
        </w:tc>
      </w:tr>
      <w:tr w:rsidR="00235D12" w:rsidRPr="0042172F" w14:paraId="500134A0" w14:textId="77777777" w:rsidTr="0042172F">
        <w:tc>
          <w:tcPr>
            <w:tcW w:w="2122" w:type="dxa"/>
          </w:tcPr>
          <w:p w14:paraId="46953AB7" w14:textId="2F721E52" w:rsidR="00235D12" w:rsidRPr="0042172F" w:rsidRDefault="00235D12" w:rsidP="001079FD">
            <w:pPr>
              <w:rPr>
                <w:rFonts w:ascii="Arial" w:hAnsi="Arial" w:cs="Arial"/>
              </w:rPr>
            </w:pPr>
            <w:r w:rsidRPr="0042172F">
              <w:rPr>
                <w:rFonts w:ascii="Arial" w:hAnsi="Arial" w:cs="Arial"/>
              </w:rPr>
              <w:t>Scores Reduced</w:t>
            </w:r>
          </w:p>
        </w:tc>
        <w:tc>
          <w:tcPr>
            <w:tcW w:w="6894" w:type="dxa"/>
          </w:tcPr>
          <w:p w14:paraId="65FA57A5" w14:textId="7D0A246F" w:rsidR="00235D12" w:rsidRPr="0042172F" w:rsidRDefault="0042172F" w:rsidP="001079FD">
            <w:pPr>
              <w:rPr>
                <w:rFonts w:ascii="Arial" w:hAnsi="Arial" w:cs="Arial"/>
              </w:rPr>
            </w:pPr>
            <w:r>
              <w:rPr>
                <w:rFonts w:ascii="Arial" w:hAnsi="Arial" w:cs="Arial"/>
              </w:rPr>
              <w:t>Nil</w:t>
            </w:r>
          </w:p>
        </w:tc>
      </w:tr>
      <w:tr w:rsidR="00235D12" w:rsidRPr="0042172F" w14:paraId="42D7D553" w14:textId="77777777" w:rsidTr="0042172F">
        <w:tc>
          <w:tcPr>
            <w:tcW w:w="2122" w:type="dxa"/>
          </w:tcPr>
          <w:p w14:paraId="594CB63D" w14:textId="682C1627" w:rsidR="00235D12" w:rsidRPr="0042172F" w:rsidRDefault="00235D12" w:rsidP="001079FD">
            <w:pPr>
              <w:rPr>
                <w:rFonts w:ascii="Arial" w:hAnsi="Arial" w:cs="Arial"/>
              </w:rPr>
            </w:pPr>
            <w:r w:rsidRPr="0042172F">
              <w:rPr>
                <w:rFonts w:ascii="Arial" w:hAnsi="Arial" w:cs="Arial"/>
              </w:rPr>
              <w:t xml:space="preserve">Risks </w:t>
            </w:r>
            <w:r w:rsidR="0042172F" w:rsidRPr="0042172F">
              <w:rPr>
                <w:rFonts w:ascii="Arial" w:hAnsi="Arial" w:cs="Arial"/>
              </w:rPr>
              <w:t>De-escalated</w:t>
            </w:r>
          </w:p>
        </w:tc>
        <w:tc>
          <w:tcPr>
            <w:tcW w:w="6894" w:type="dxa"/>
          </w:tcPr>
          <w:p w14:paraId="6EF83360" w14:textId="70A1DC2A" w:rsidR="00235D12" w:rsidRPr="0042172F" w:rsidRDefault="0042172F" w:rsidP="001079FD">
            <w:pPr>
              <w:rPr>
                <w:rFonts w:ascii="Arial" w:hAnsi="Arial" w:cs="Arial"/>
              </w:rPr>
            </w:pPr>
            <w:r>
              <w:rPr>
                <w:rFonts w:ascii="Arial" w:hAnsi="Arial" w:cs="Arial"/>
              </w:rPr>
              <w:t>Nil</w:t>
            </w:r>
          </w:p>
        </w:tc>
      </w:tr>
    </w:tbl>
    <w:p w14:paraId="54CBD6CF" w14:textId="77777777" w:rsidR="00235D12" w:rsidRPr="009E74E2" w:rsidRDefault="00235D12" w:rsidP="001079FD">
      <w:pPr>
        <w:spacing w:after="0" w:line="240" w:lineRule="auto"/>
        <w:rPr>
          <w:rFonts w:ascii="Arial" w:hAnsi="Arial" w:cs="Arial"/>
          <w:sz w:val="24"/>
          <w:szCs w:val="24"/>
        </w:rPr>
      </w:pPr>
    </w:p>
    <w:p w14:paraId="10729C67" w14:textId="77777777" w:rsidR="0042172F" w:rsidRDefault="0042172F" w:rsidP="001079FD">
      <w:pPr>
        <w:spacing w:after="0" w:line="240" w:lineRule="auto"/>
        <w:rPr>
          <w:rFonts w:ascii="Arial" w:hAnsi="Arial" w:cs="Arial"/>
          <w:sz w:val="24"/>
          <w:szCs w:val="24"/>
        </w:rPr>
      </w:pPr>
    </w:p>
    <w:p w14:paraId="50DBF300" w14:textId="535F775A"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00094A" w:rsidRPr="0000094A">
        <w:rPr>
          <w:rFonts w:ascii="Arial" w:hAnsi="Arial" w:cs="Arial"/>
          <w:sz w:val="24"/>
          <w:szCs w:val="24"/>
        </w:rPr>
        <w:t>9</w:t>
      </w:r>
      <w:r w:rsidR="00F15A3F" w:rsidRPr="0000094A">
        <w:rPr>
          <w:rFonts w:ascii="Arial" w:hAnsi="Arial" w:cs="Arial"/>
          <w:sz w:val="24"/>
          <w:szCs w:val="24"/>
        </w:rPr>
        <w:t xml:space="preserve"> </w:t>
      </w:r>
      <w:r w:rsidR="00071073" w:rsidRPr="0000094A">
        <w:rPr>
          <w:rFonts w:ascii="Arial" w:hAnsi="Arial" w:cs="Arial"/>
          <w:sz w:val="24"/>
          <w:szCs w:val="24"/>
        </w:rPr>
        <w:t>risks</w:t>
      </w:r>
      <w:r w:rsidR="00071073">
        <w:rPr>
          <w:rFonts w:ascii="Arial" w:hAnsi="Arial" w:cs="Arial"/>
          <w:sz w:val="24"/>
          <w:szCs w:val="24"/>
        </w:rPr>
        <w:t xml:space="preserve"> </w:t>
      </w:r>
      <w:r w:rsidR="000B7A63" w:rsidRPr="00DA25A4">
        <w:rPr>
          <w:rFonts w:ascii="Arial" w:hAnsi="Arial" w:cs="Arial"/>
          <w:sz w:val="24"/>
          <w:szCs w:val="24"/>
        </w:rPr>
        <w:t xml:space="preserve">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F15A3F">
        <w:rPr>
          <w:rFonts w:ascii="Arial" w:hAnsi="Arial" w:cs="Arial"/>
          <w:sz w:val="24"/>
          <w:szCs w:val="24"/>
        </w:rPr>
        <w:t xml:space="preserve"> in the </w:t>
      </w:r>
      <w:r w:rsidR="00B76430">
        <w:rPr>
          <w:rFonts w:ascii="Arial" w:hAnsi="Arial" w:cs="Arial"/>
          <w:sz w:val="24"/>
          <w:szCs w:val="24"/>
        </w:rPr>
        <w:t xml:space="preserve">August </w:t>
      </w:r>
      <w:r w:rsidR="00F15A3F">
        <w:rPr>
          <w:rFonts w:ascii="Arial" w:hAnsi="Arial" w:cs="Arial"/>
          <w:sz w:val="24"/>
          <w:szCs w:val="24"/>
        </w:rPr>
        <w:t>HBRR</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 xml:space="preserve">so that they may be reduced to </w:t>
      </w:r>
      <w:r w:rsidR="00D436C5" w:rsidRPr="00DA25A4">
        <w:rPr>
          <w:rFonts w:ascii="Arial" w:hAnsi="Arial" w:cs="Arial"/>
          <w:sz w:val="24"/>
          <w:szCs w:val="24"/>
        </w:rPr>
        <w:lastRenderedPageBreak/>
        <w:t>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w:t>
      </w:r>
      <w:r w:rsidR="00D436C5" w:rsidRPr="00DA25A4">
        <w:rPr>
          <w:rFonts w:ascii="Arial" w:hAnsi="Arial" w:cs="Arial"/>
          <w:sz w:val="24"/>
          <w:szCs w:val="24"/>
        </w:rPr>
        <w:t>for those risks that are currently meeting or exceeding the thresholds</w:t>
      </w:r>
      <w:r w:rsidR="00B00CB2">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40"/>
        <w:gridCol w:w="1241"/>
        <w:gridCol w:w="1486"/>
        <w:gridCol w:w="3513"/>
      </w:tblGrid>
      <w:tr w:rsidR="00931591" w:rsidRPr="00F80FFB" w14:paraId="4FB1C7FF" w14:textId="77777777" w:rsidTr="00366B60">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40" w:type="dxa"/>
            <w:shd w:val="clear" w:color="auto" w:fill="1F3864" w:themeFill="accent5" w:themeFillShade="80"/>
          </w:tcPr>
          <w:p w14:paraId="0A474A79" w14:textId="3A0AABC9" w:rsidR="00010F5D" w:rsidRPr="00F91FC6" w:rsidRDefault="00010F5D" w:rsidP="0016644C">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 xml:space="preserve">Description of </w:t>
            </w:r>
            <w:r w:rsidR="0016644C" w:rsidRPr="00F91FC6">
              <w:rPr>
                <w:rFonts w:ascii="Arial" w:hAnsi="Arial" w:cs="Arial"/>
                <w:b/>
                <w:bCs/>
                <w:color w:val="FFFFFF" w:themeColor="background1"/>
              </w:rPr>
              <w:t>R</w:t>
            </w:r>
            <w:r w:rsidRPr="00F91FC6">
              <w:rPr>
                <w:rFonts w:ascii="Arial" w:hAnsi="Arial" w:cs="Arial"/>
                <w:b/>
                <w:bCs/>
                <w:color w:val="FFFFFF" w:themeColor="background1"/>
              </w:rPr>
              <w:t xml:space="preserve">isk </w:t>
            </w:r>
            <w:r w:rsidR="00DF2B65" w:rsidRPr="00F91FC6">
              <w:rPr>
                <w:rFonts w:ascii="Arial" w:hAnsi="Arial" w:cs="Arial"/>
                <w:b/>
                <w:bCs/>
                <w:color w:val="FFFFFF" w:themeColor="background1"/>
              </w:rPr>
              <w:t>(Summary)</w:t>
            </w:r>
          </w:p>
        </w:tc>
        <w:tc>
          <w:tcPr>
            <w:tcW w:w="1241" w:type="dxa"/>
            <w:shd w:val="clear" w:color="auto" w:fill="1F3864" w:themeFill="accent5" w:themeFillShade="80"/>
          </w:tcPr>
          <w:p w14:paraId="6C00AB4B" w14:textId="77777777" w:rsidR="00010F5D" w:rsidRPr="00F91FC6" w:rsidRDefault="00010F5D" w:rsidP="00D436C5">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Current Score</w:t>
            </w:r>
          </w:p>
        </w:tc>
        <w:tc>
          <w:tcPr>
            <w:tcW w:w="1486" w:type="dxa"/>
            <w:shd w:val="clear" w:color="auto" w:fill="1F3864" w:themeFill="accent5" w:themeFillShade="80"/>
          </w:tcPr>
          <w:p w14:paraId="70B843F2" w14:textId="77777777" w:rsidR="00010F5D" w:rsidRPr="00F91FC6" w:rsidRDefault="00010F5D" w:rsidP="00D436C5">
            <w:pPr>
              <w:autoSpaceDE w:val="0"/>
              <w:autoSpaceDN w:val="0"/>
              <w:adjustRightInd w:val="0"/>
              <w:spacing w:after="0" w:line="240" w:lineRule="auto"/>
              <w:jc w:val="center"/>
              <w:rPr>
                <w:rFonts w:ascii="Arial" w:hAnsi="Arial" w:cs="Arial"/>
                <w:b/>
                <w:bCs/>
                <w:color w:val="FFFFFF" w:themeColor="background1"/>
              </w:rPr>
            </w:pPr>
            <w:r w:rsidRPr="00F91FC6">
              <w:rPr>
                <w:rFonts w:ascii="Arial" w:hAnsi="Arial" w:cs="Arial"/>
                <w:b/>
                <w:bCs/>
                <w:color w:val="FFFFFF" w:themeColor="background1"/>
              </w:rPr>
              <w:t>Exec Lead</w:t>
            </w:r>
          </w:p>
        </w:tc>
        <w:tc>
          <w:tcPr>
            <w:tcW w:w="3513" w:type="dxa"/>
            <w:shd w:val="clear" w:color="auto" w:fill="1F3864" w:themeFill="accent5" w:themeFillShade="80"/>
          </w:tcPr>
          <w:p w14:paraId="681383BD" w14:textId="34F7BAF3" w:rsidR="00010F5D" w:rsidRPr="00F91FC6" w:rsidRDefault="00010F5D" w:rsidP="00D436C5">
            <w:pPr>
              <w:autoSpaceDE w:val="0"/>
              <w:autoSpaceDN w:val="0"/>
              <w:adjustRightInd w:val="0"/>
              <w:spacing w:after="0" w:line="240" w:lineRule="auto"/>
              <w:rPr>
                <w:rFonts w:ascii="Arial" w:hAnsi="Arial" w:cs="Arial"/>
                <w:b/>
                <w:color w:val="FFFFFF" w:themeColor="background1"/>
              </w:rPr>
            </w:pPr>
            <w:r w:rsidRPr="00F91FC6">
              <w:rPr>
                <w:rFonts w:ascii="Arial" w:hAnsi="Arial" w:cs="Arial"/>
                <w:b/>
                <w:bCs/>
                <w:color w:val="FFFFFF" w:themeColor="background1"/>
              </w:rPr>
              <w:t>Key Update</w:t>
            </w:r>
            <w:r w:rsidR="00F3366D" w:rsidRPr="00F91FC6">
              <w:rPr>
                <w:rFonts w:ascii="Arial" w:hAnsi="Arial" w:cs="Arial"/>
                <w:b/>
                <w:bCs/>
                <w:color w:val="FFFFFF" w:themeColor="background1"/>
              </w:rPr>
              <w:t>s</w:t>
            </w:r>
          </w:p>
        </w:tc>
      </w:tr>
      <w:tr w:rsidR="00931591" w:rsidRPr="0011743B" w14:paraId="6224AB46" w14:textId="77777777" w:rsidTr="00366B60">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40"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241" w:type="dxa"/>
            <w:shd w:val="clear" w:color="auto" w:fill="auto"/>
          </w:tcPr>
          <w:p w14:paraId="50B0794A"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20</w:t>
            </w:r>
          </w:p>
        </w:tc>
        <w:tc>
          <w:tcPr>
            <w:tcW w:w="1486" w:type="dxa"/>
            <w:shd w:val="clear" w:color="auto" w:fill="FFFFFF"/>
          </w:tcPr>
          <w:p w14:paraId="1D29F59C"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Executive Director of Nursing</w:t>
            </w:r>
          </w:p>
        </w:tc>
        <w:tc>
          <w:tcPr>
            <w:tcW w:w="3513" w:type="dxa"/>
            <w:shd w:val="clear" w:color="auto" w:fill="FFFFFF"/>
          </w:tcPr>
          <w:p w14:paraId="57D8DC2F" w14:textId="152F40D9" w:rsidR="00B066E9" w:rsidRPr="0044750F" w:rsidRDefault="004201F3" w:rsidP="00B066E9">
            <w:pPr>
              <w:autoSpaceDE w:val="0"/>
              <w:autoSpaceDN w:val="0"/>
              <w:adjustRightInd w:val="0"/>
              <w:spacing w:after="0" w:line="240" w:lineRule="auto"/>
              <w:rPr>
                <w:rFonts w:ascii="Arial" w:hAnsi="Arial" w:cs="Arial"/>
              </w:rPr>
            </w:pPr>
            <w:r w:rsidRPr="00F91FC6">
              <w:rPr>
                <w:rFonts w:ascii="Arial" w:hAnsi="Arial" w:cs="Arial"/>
              </w:rPr>
              <w:t>The</w:t>
            </w:r>
            <w:r w:rsidR="00B066E9" w:rsidRPr="00F91FC6">
              <w:rPr>
                <w:rFonts w:ascii="Arial" w:hAnsi="Arial" w:cs="Arial"/>
              </w:rPr>
              <w:t xml:space="preserve"> risk score currently remains </w:t>
            </w:r>
            <w:r w:rsidR="00B066E9" w:rsidRPr="0044750F">
              <w:rPr>
                <w:rFonts w:ascii="Arial" w:hAnsi="Arial" w:cs="Arial"/>
              </w:rPr>
              <w:t>unchanged.</w:t>
            </w:r>
          </w:p>
          <w:p w14:paraId="226F15D9" w14:textId="77777777" w:rsidR="00B066E9" w:rsidRPr="0044750F" w:rsidRDefault="00B066E9" w:rsidP="00AF4065">
            <w:pPr>
              <w:autoSpaceDE w:val="0"/>
              <w:autoSpaceDN w:val="0"/>
              <w:adjustRightInd w:val="0"/>
              <w:spacing w:after="0" w:line="240" w:lineRule="auto"/>
              <w:rPr>
                <w:rFonts w:ascii="Arial" w:hAnsi="Arial" w:cs="Arial"/>
                <w:shd w:val="clear" w:color="auto" w:fill="F5F9FF"/>
              </w:rPr>
            </w:pPr>
          </w:p>
          <w:p w14:paraId="6D0F80EE" w14:textId="25EB1160" w:rsidR="00E356AD" w:rsidRDefault="0044750F" w:rsidP="00CB759C">
            <w:pPr>
              <w:autoSpaceDE w:val="0"/>
              <w:autoSpaceDN w:val="0"/>
              <w:adjustRightInd w:val="0"/>
              <w:spacing w:after="0" w:line="240" w:lineRule="auto"/>
              <w:rPr>
                <w:rFonts w:ascii="Arial" w:hAnsi="Arial" w:cs="Arial"/>
              </w:rPr>
            </w:pPr>
            <w:r w:rsidRPr="0044750F">
              <w:rPr>
                <w:rFonts w:ascii="Arial" w:hAnsi="Arial" w:cs="Arial"/>
              </w:rPr>
              <w:t>Update</w:t>
            </w:r>
            <w:r w:rsidR="00CB759C">
              <w:rPr>
                <w:rFonts w:ascii="Arial" w:hAnsi="Arial" w:cs="Arial"/>
              </w:rPr>
              <w:t xml:space="preserve"> </w:t>
            </w:r>
            <w:r w:rsidR="008513EC">
              <w:rPr>
                <w:rFonts w:ascii="Arial" w:hAnsi="Arial" w:cs="Arial"/>
              </w:rPr>
              <w:t xml:space="preserve">(End </w:t>
            </w:r>
            <w:r w:rsidR="0042172F">
              <w:rPr>
                <w:rFonts w:ascii="Arial" w:hAnsi="Arial" w:cs="Arial"/>
              </w:rPr>
              <w:t>Nov</w:t>
            </w:r>
            <w:r w:rsidR="00CB759C">
              <w:rPr>
                <w:rFonts w:ascii="Arial" w:hAnsi="Arial" w:cs="Arial"/>
              </w:rPr>
              <w:t xml:space="preserve"> 2024</w:t>
            </w:r>
            <w:r w:rsidR="008513EC">
              <w:rPr>
                <w:rFonts w:ascii="Arial" w:hAnsi="Arial" w:cs="Arial"/>
              </w:rPr>
              <w:t>)</w:t>
            </w:r>
            <w:r w:rsidR="00B76430">
              <w:rPr>
                <w:rFonts w:ascii="Arial" w:hAnsi="Arial" w:cs="Arial"/>
              </w:rPr>
              <w:t>:</w:t>
            </w:r>
          </w:p>
          <w:p w14:paraId="5C8FB180" w14:textId="77777777"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The health board continues to experience an increase in the number of C. difficile cases and currently has the highest incidence of C. difficile in Wales (85.98/100,000). </w:t>
            </w:r>
          </w:p>
          <w:p w14:paraId="0F996A06" w14:textId="4916A695"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Whole genome sequencing indicates that the majority of the cases are not linked, however, there have been a small number of genomically linked transmissions identified during October</w:t>
            </w:r>
            <w:r>
              <w:rPr>
                <w:rFonts w:ascii="Arial" w:hAnsi="Arial" w:cs="Arial"/>
              </w:rPr>
              <w:t xml:space="preserve"> 2024</w:t>
            </w:r>
            <w:r w:rsidRPr="0042172F">
              <w:rPr>
                <w:rFonts w:ascii="Arial" w:hAnsi="Arial" w:cs="Arial"/>
              </w:rPr>
              <w:t xml:space="preserve">. </w:t>
            </w:r>
          </w:p>
          <w:p w14:paraId="0B851896" w14:textId="77777777"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 xml:space="preserve">Gold Cdiff high incidence meetings are taking place every two weeks, with the Morriston and Singleton service groups also holding Silver Incident Management Team meetings every two weeks. </w:t>
            </w:r>
          </w:p>
          <w:p w14:paraId="6C2F207E" w14:textId="77777777" w:rsidR="0042172F" w:rsidRDefault="0042172F" w:rsidP="0042172F">
            <w:pPr>
              <w:autoSpaceDE w:val="0"/>
              <w:autoSpaceDN w:val="0"/>
              <w:adjustRightInd w:val="0"/>
              <w:spacing w:after="0" w:line="240" w:lineRule="auto"/>
              <w:rPr>
                <w:rFonts w:ascii="Arial" w:hAnsi="Arial" w:cs="Arial"/>
              </w:rPr>
            </w:pPr>
          </w:p>
          <w:p w14:paraId="0C0CF302" w14:textId="3C60E49D" w:rsidR="0042172F" w:rsidRPr="0042172F" w:rsidRDefault="0042172F" w:rsidP="0042172F">
            <w:pPr>
              <w:autoSpaceDE w:val="0"/>
              <w:autoSpaceDN w:val="0"/>
              <w:adjustRightInd w:val="0"/>
              <w:spacing w:after="0" w:line="240" w:lineRule="auto"/>
              <w:rPr>
                <w:rFonts w:ascii="Arial" w:hAnsi="Arial" w:cs="Arial"/>
              </w:rPr>
            </w:pPr>
            <w:r w:rsidRPr="0042172F">
              <w:rPr>
                <w:rFonts w:ascii="Arial" w:hAnsi="Arial" w:cs="Arial"/>
              </w:rPr>
              <w:t>Mandatory IPC training compliance position at the end of Oct 24:</w:t>
            </w:r>
          </w:p>
          <w:p w14:paraId="67D35643" w14:textId="1DB3156B"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Level 2 = 83.75%</w:t>
            </w:r>
          </w:p>
          <w:p w14:paraId="31A12D92" w14:textId="7A497193"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Level 1 = 91.53%</w:t>
            </w:r>
          </w:p>
          <w:p w14:paraId="77416FD7" w14:textId="77777777" w:rsidR="0042172F" w:rsidRDefault="0042172F" w:rsidP="0042172F">
            <w:pPr>
              <w:autoSpaceDE w:val="0"/>
              <w:autoSpaceDN w:val="0"/>
              <w:adjustRightInd w:val="0"/>
              <w:spacing w:after="0" w:line="240" w:lineRule="auto"/>
              <w:rPr>
                <w:rFonts w:ascii="Arial" w:hAnsi="Arial" w:cs="Arial"/>
              </w:rPr>
            </w:pPr>
          </w:p>
          <w:p w14:paraId="0F5DFCBB" w14:textId="4973B707" w:rsidR="0042172F" w:rsidRPr="0042172F" w:rsidRDefault="0042172F" w:rsidP="0042172F">
            <w:pPr>
              <w:autoSpaceDE w:val="0"/>
              <w:autoSpaceDN w:val="0"/>
              <w:adjustRightInd w:val="0"/>
              <w:spacing w:after="0" w:line="240" w:lineRule="auto"/>
              <w:rPr>
                <w:rFonts w:ascii="Arial" w:hAnsi="Arial" w:cs="Arial"/>
              </w:rPr>
            </w:pPr>
            <w:r w:rsidRPr="0042172F">
              <w:rPr>
                <w:rFonts w:ascii="Arial" w:hAnsi="Arial" w:cs="Arial"/>
              </w:rPr>
              <w:t>Tier 1 position against the Targeted Intervention de-escalation hospital onset (HO) criteria in October 2024:</w:t>
            </w:r>
          </w:p>
          <w:p w14:paraId="23B53860" w14:textId="5C7093CC"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C.difficile: (HO target - 6) = 19 cases.  Combined cumulative position - Community (CO) and hospital onset (HO) cases = 161.</w:t>
            </w:r>
          </w:p>
          <w:p w14:paraId="7A407551" w14:textId="4AEE7880"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Staph aureus: (HO target - 3) - 4 cases. Combined, cumulative position - Community (CO) and hospital onset (HO) = 74 cases.</w:t>
            </w:r>
          </w:p>
          <w:p w14:paraId="15E19858" w14:textId="21B2C770"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lastRenderedPageBreak/>
              <w:t>E coli: (HO target - 4) - 7 cases. Combined, cumulative position - Community (CO) and hospital onset (HO) = 139 cases.</w:t>
            </w:r>
          </w:p>
          <w:p w14:paraId="0A9E1B73" w14:textId="40F8E23D" w:rsidR="0042172F"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Klebsiella Spp: (HO target - 4) - 5 cases.  Combined, cumulative position of Community (CO) and hospital onset (HO) = 72 cases.</w:t>
            </w:r>
          </w:p>
          <w:p w14:paraId="7EAA30F2" w14:textId="75828F68" w:rsidR="00CB759C" w:rsidRPr="0042172F" w:rsidRDefault="0042172F" w:rsidP="0042172F">
            <w:pPr>
              <w:pStyle w:val="ListParagraph"/>
              <w:numPr>
                <w:ilvl w:val="0"/>
                <w:numId w:val="42"/>
              </w:numPr>
              <w:autoSpaceDE w:val="0"/>
              <w:autoSpaceDN w:val="0"/>
              <w:adjustRightInd w:val="0"/>
              <w:spacing w:after="0" w:line="240" w:lineRule="auto"/>
              <w:ind w:left="182" w:hanging="182"/>
              <w:rPr>
                <w:rFonts w:ascii="Arial" w:hAnsi="Arial" w:cs="Arial"/>
              </w:rPr>
            </w:pPr>
            <w:r w:rsidRPr="0042172F">
              <w:rPr>
                <w:rFonts w:ascii="Arial" w:hAnsi="Arial" w:cs="Arial"/>
              </w:rPr>
              <w:t>Pseudomonas aeruginosa (not included in targeted intervention monitoring). Combined, cumulative total - 8 cases.</w:t>
            </w:r>
          </w:p>
        </w:tc>
      </w:tr>
      <w:tr w:rsidR="000F05CC" w:rsidRPr="0011743B" w14:paraId="2AEEF3E9" w14:textId="77777777" w:rsidTr="00366B60">
        <w:trPr>
          <w:jc w:val="center"/>
        </w:trPr>
        <w:tc>
          <w:tcPr>
            <w:tcW w:w="862" w:type="dxa"/>
            <w:shd w:val="clear" w:color="auto" w:fill="auto"/>
          </w:tcPr>
          <w:p w14:paraId="04D70D7D" w14:textId="77777777" w:rsidR="00F4340F" w:rsidRDefault="00F4340F" w:rsidP="00F4340F">
            <w:pPr>
              <w:autoSpaceDE w:val="0"/>
              <w:autoSpaceDN w:val="0"/>
              <w:spacing w:after="0"/>
              <w:jc w:val="center"/>
              <w:rPr>
                <w:rFonts w:ascii="Arial" w:hAnsi="Arial" w:cs="Arial"/>
              </w:rPr>
            </w:pPr>
            <w:r w:rsidRPr="00EA489B">
              <w:rPr>
                <w:rFonts w:ascii="Arial" w:hAnsi="Arial" w:cs="Arial"/>
              </w:rPr>
              <w:lastRenderedPageBreak/>
              <w:t>43</w:t>
            </w:r>
          </w:p>
          <w:p w14:paraId="395E5B5D" w14:textId="16E5B17F" w:rsidR="00F4340F" w:rsidRPr="00993939" w:rsidRDefault="00F4340F" w:rsidP="00F4340F">
            <w:pPr>
              <w:autoSpaceDE w:val="0"/>
              <w:autoSpaceDN w:val="0"/>
              <w:spacing w:after="0"/>
              <w:jc w:val="center"/>
              <w:rPr>
                <w:rFonts w:ascii="Arial" w:hAnsi="Arial" w:cs="Arial"/>
              </w:rPr>
            </w:pPr>
            <w:r w:rsidRPr="00EA489B">
              <w:rPr>
                <w:rFonts w:ascii="Arial" w:hAnsi="Arial" w:cs="Arial"/>
              </w:rPr>
              <w:t>(1514)</w:t>
            </w:r>
          </w:p>
        </w:tc>
        <w:tc>
          <w:tcPr>
            <w:tcW w:w="2340" w:type="dxa"/>
            <w:shd w:val="clear" w:color="auto" w:fill="auto"/>
          </w:tcPr>
          <w:p w14:paraId="4120F1C3" w14:textId="77777777" w:rsidR="00F4340F" w:rsidRPr="00EA489B" w:rsidRDefault="00F4340F" w:rsidP="00F4340F">
            <w:pPr>
              <w:autoSpaceDE w:val="0"/>
              <w:autoSpaceDN w:val="0"/>
              <w:spacing w:after="0"/>
              <w:rPr>
                <w:rFonts w:ascii="Arial" w:hAnsi="Arial" w:cs="Arial"/>
                <w:b/>
              </w:rPr>
            </w:pPr>
            <w:r w:rsidRPr="00EA489B">
              <w:rPr>
                <w:rFonts w:ascii="Arial" w:hAnsi="Arial" w:cs="Arial"/>
                <w:b/>
              </w:rPr>
              <w:t>Deprivation of Liberty Safeguards (DoLS)</w:t>
            </w:r>
          </w:p>
          <w:p w14:paraId="73E3E150" w14:textId="27E79C75" w:rsidR="00F4340F" w:rsidRPr="00993939" w:rsidRDefault="00F4340F" w:rsidP="00F4340F">
            <w:pPr>
              <w:autoSpaceDE w:val="0"/>
              <w:autoSpaceDN w:val="0"/>
              <w:spacing w:after="0" w:line="240" w:lineRule="auto"/>
              <w:rPr>
                <w:rFonts w:ascii="Arial" w:hAnsi="Arial" w:cs="Arial"/>
                <w:b/>
                <w:bCs/>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shd w:val="clear" w:color="auto" w:fill="auto"/>
          </w:tcPr>
          <w:p w14:paraId="0847B4CC" w14:textId="1AC3052A" w:rsidR="00F4340F" w:rsidRPr="00B00CB2" w:rsidRDefault="000F05CC" w:rsidP="00407701">
            <w:pPr>
              <w:autoSpaceDE w:val="0"/>
              <w:autoSpaceDN w:val="0"/>
              <w:adjustRightInd w:val="0"/>
              <w:spacing w:after="0"/>
              <w:jc w:val="center"/>
              <w:rPr>
                <w:rFonts w:ascii="Arial" w:hAnsi="Arial" w:cs="Arial"/>
              </w:rPr>
            </w:pPr>
            <w:r>
              <w:rPr>
                <w:rFonts w:ascii="Arial" w:hAnsi="Arial" w:cs="Arial"/>
              </w:rPr>
              <w:t>16</w:t>
            </w:r>
          </w:p>
        </w:tc>
        <w:tc>
          <w:tcPr>
            <w:tcW w:w="1486" w:type="dxa"/>
            <w:shd w:val="clear" w:color="auto" w:fill="auto"/>
          </w:tcPr>
          <w:p w14:paraId="41EFBDF7" w14:textId="2E929932" w:rsidR="00F4340F" w:rsidRPr="00B00CB2" w:rsidRDefault="00F4340F" w:rsidP="00F4340F">
            <w:pPr>
              <w:pStyle w:val="Default"/>
              <w:jc w:val="center"/>
              <w:rPr>
                <w:rFonts w:ascii="Arial" w:hAnsi="Arial" w:cs="Arial"/>
                <w:color w:val="auto"/>
                <w:sz w:val="22"/>
                <w:szCs w:val="22"/>
              </w:rPr>
            </w:pPr>
            <w:r w:rsidRPr="00EA489B">
              <w:rPr>
                <w:rFonts w:ascii="Arial" w:hAnsi="Arial" w:cs="Arial"/>
              </w:rPr>
              <w:t>Executive Director of Nursing</w:t>
            </w:r>
          </w:p>
        </w:tc>
        <w:tc>
          <w:tcPr>
            <w:tcW w:w="3513" w:type="dxa"/>
            <w:shd w:val="clear" w:color="auto" w:fill="auto"/>
          </w:tcPr>
          <w:p w14:paraId="6315369D" w14:textId="559A043B" w:rsidR="00785664" w:rsidRPr="00B00CB2" w:rsidRDefault="00785664" w:rsidP="00785664">
            <w:pPr>
              <w:pStyle w:val="Default"/>
              <w:rPr>
                <w:rFonts w:ascii="Arial" w:hAnsi="Arial" w:cs="Arial"/>
                <w:color w:val="auto"/>
                <w:sz w:val="22"/>
                <w:szCs w:val="22"/>
              </w:rPr>
            </w:pPr>
            <w:r w:rsidRPr="00B00CB2">
              <w:rPr>
                <w:rFonts w:ascii="Arial" w:hAnsi="Arial" w:cs="Arial"/>
                <w:color w:val="auto"/>
                <w:sz w:val="22"/>
                <w:szCs w:val="22"/>
              </w:rPr>
              <w:t>The risk score currently remains unchanged.</w:t>
            </w:r>
            <w:r w:rsidR="002656AB">
              <w:rPr>
                <w:rFonts w:ascii="Arial" w:hAnsi="Arial" w:cs="Arial"/>
                <w:color w:val="auto"/>
                <w:sz w:val="22"/>
                <w:szCs w:val="22"/>
              </w:rPr>
              <w:t xml:space="preserve"> Rationale reviewed.</w:t>
            </w:r>
          </w:p>
          <w:p w14:paraId="18D0E043" w14:textId="77777777" w:rsidR="000F05CC" w:rsidRDefault="000F05CC" w:rsidP="00F4340F">
            <w:pPr>
              <w:pStyle w:val="Default"/>
              <w:rPr>
                <w:rFonts w:ascii="Arial" w:hAnsi="Arial" w:cs="Arial"/>
                <w:color w:val="auto"/>
                <w:sz w:val="22"/>
                <w:szCs w:val="22"/>
              </w:rPr>
            </w:pPr>
          </w:p>
          <w:p w14:paraId="633898C1" w14:textId="1D6C9155" w:rsidR="002343C3" w:rsidRDefault="002343C3" w:rsidP="00C54882">
            <w:pPr>
              <w:pStyle w:val="Default"/>
              <w:rPr>
                <w:rFonts w:ascii="Arial" w:hAnsi="Arial" w:cs="Arial"/>
                <w:color w:val="auto"/>
                <w:sz w:val="22"/>
                <w:szCs w:val="22"/>
              </w:rPr>
            </w:pPr>
            <w:r>
              <w:rPr>
                <w:rFonts w:ascii="Arial" w:hAnsi="Arial" w:cs="Arial"/>
                <w:color w:val="auto"/>
                <w:sz w:val="22"/>
                <w:szCs w:val="22"/>
              </w:rPr>
              <w:t xml:space="preserve">Update: </w:t>
            </w:r>
          </w:p>
          <w:p w14:paraId="0C8654C4" w14:textId="52EFE520" w:rsidR="008513EC" w:rsidRPr="008513EC" w:rsidRDefault="008513EC" w:rsidP="008513EC">
            <w:pPr>
              <w:pStyle w:val="Default"/>
              <w:rPr>
                <w:rFonts w:ascii="Arial" w:hAnsi="Arial" w:cs="Arial"/>
                <w:color w:val="auto"/>
                <w:sz w:val="22"/>
                <w:szCs w:val="22"/>
              </w:rPr>
            </w:pPr>
            <w:r w:rsidRPr="008513EC">
              <w:rPr>
                <w:rFonts w:ascii="Arial" w:hAnsi="Arial" w:cs="Arial"/>
                <w:color w:val="auto"/>
                <w:sz w:val="22"/>
                <w:szCs w:val="22"/>
              </w:rPr>
              <w:t xml:space="preserve">Breaches </w:t>
            </w:r>
            <w:r>
              <w:rPr>
                <w:rFonts w:ascii="Arial" w:hAnsi="Arial" w:cs="Arial"/>
                <w:color w:val="auto"/>
                <w:sz w:val="22"/>
                <w:szCs w:val="22"/>
              </w:rPr>
              <w:t xml:space="preserve">reported </w:t>
            </w:r>
            <w:r w:rsidRPr="008513EC">
              <w:rPr>
                <w:rFonts w:ascii="Arial" w:hAnsi="Arial" w:cs="Arial"/>
                <w:color w:val="auto"/>
                <w:sz w:val="22"/>
                <w:szCs w:val="22"/>
              </w:rPr>
              <w:t>for Q2 are 17. This is due to</w:t>
            </w:r>
            <w:r>
              <w:rPr>
                <w:rFonts w:ascii="Arial" w:hAnsi="Arial" w:cs="Arial"/>
                <w:color w:val="auto"/>
                <w:sz w:val="22"/>
                <w:szCs w:val="22"/>
              </w:rPr>
              <w:t>:</w:t>
            </w:r>
          </w:p>
          <w:p w14:paraId="186E8D51" w14:textId="366AD113" w:rsidR="008513EC" w:rsidRPr="008513EC" w:rsidRDefault="008513EC" w:rsidP="008513EC">
            <w:pPr>
              <w:pStyle w:val="ListParagraph"/>
              <w:numPr>
                <w:ilvl w:val="0"/>
                <w:numId w:val="42"/>
              </w:numPr>
              <w:autoSpaceDE w:val="0"/>
              <w:autoSpaceDN w:val="0"/>
              <w:adjustRightInd w:val="0"/>
              <w:spacing w:after="0" w:line="240" w:lineRule="auto"/>
              <w:ind w:left="182" w:hanging="182"/>
              <w:rPr>
                <w:rFonts w:ascii="Arial" w:hAnsi="Arial" w:cs="Arial"/>
              </w:rPr>
            </w:pPr>
            <w:r>
              <w:rPr>
                <w:rFonts w:ascii="Arial" w:hAnsi="Arial" w:cs="Arial"/>
              </w:rPr>
              <w:t>A</w:t>
            </w:r>
            <w:r w:rsidRPr="008513EC">
              <w:rPr>
                <w:rFonts w:ascii="Arial" w:hAnsi="Arial" w:cs="Arial"/>
              </w:rPr>
              <w:t>n increase in DoLS referrals following wider HB staff awareness of MCA/DoLS following implementation of Level 3 training</w:t>
            </w:r>
          </w:p>
          <w:p w14:paraId="6430130C" w14:textId="491AF1B4" w:rsidR="008513EC" w:rsidRPr="008513EC" w:rsidRDefault="008513EC" w:rsidP="008513EC">
            <w:pPr>
              <w:pStyle w:val="ListParagraph"/>
              <w:numPr>
                <w:ilvl w:val="0"/>
                <w:numId w:val="42"/>
              </w:numPr>
              <w:autoSpaceDE w:val="0"/>
              <w:autoSpaceDN w:val="0"/>
              <w:adjustRightInd w:val="0"/>
              <w:spacing w:after="0" w:line="240" w:lineRule="auto"/>
              <w:ind w:left="182" w:hanging="182"/>
              <w:rPr>
                <w:rFonts w:ascii="Arial" w:hAnsi="Arial" w:cs="Arial"/>
              </w:rPr>
            </w:pPr>
            <w:r w:rsidRPr="008513EC">
              <w:rPr>
                <w:rFonts w:ascii="Arial" w:hAnsi="Arial" w:cs="Arial"/>
              </w:rPr>
              <w:t>Additional support to Managing Authorities for wider MCA/DoLS awareness</w:t>
            </w:r>
          </w:p>
          <w:p w14:paraId="69101FC0" w14:textId="7CC81406" w:rsidR="008513EC" w:rsidRDefault="008513EC" w:rsidP="008513EC">
            <w:pPr>
              <w:pStyle w:val="ListParagraph"/>
              <w:numPr>
                <w:ilvl w:val="0"/>
                <w:numId w:val="42"/>
              </w:numPr>
              <w:autoSpaceDE w:val="0"/>
              <w:autoSpaceDN w:val="0"/>
              <w:adjustRightInd w:val="0"/>
              <w:spacing w:after="0" w:line="240" w:lineRule="auto"/>
              <w:ind w:left="182" w:hanging="182"/>
              <w:rPr>
                <w:rFonts w:ascii="Arial" w:hAnsi="Arial" w:cs="Arial"/>
              </w:rPr>
            </w:pPr>
            <w:r w:rsidRPr="008513EC">
              <w:rPr>
                <w:rFonts w:ascii="Arial" w:hAnsi="Arial" w:cs="Arial"/>
              </w:rPr>
              <w:t>Breaches due to insufficient signatory resource</w:t>
            </w:r>
          </w:p>
          <w:p w14:paraId="2FDA04D3" w14:textId="59F7ECDD" w:rsidR="008513EC" w:rsidRPr="008513EC" w:rsidRDefault="008513EC" w:rsidP="008513EC">
            <w:pPr>
              <w:autoSpaceDE w:val="0"/>
              <w:autoSpaceDN w:val="0"/>
              <w:adjustRightInd w:val="0"/>
              <w:spacing w:after="0" w:line="240" w:lineRule="auto"/>
              <w:rPr>
                <w:rFonts w:ascii="Arial" w:hAnsi="Arial" w:cs="Arial"/>
              </w:rPr>
            </w:pPr>
          </w:p>
          <w:p w14:paraId="14FA44BD" w14:textId="77777777" w:rsidR="00F4340F" w:rsidRDefault="008513EC" w:rsidP="00C54882">
            <w:pPr>
              <w:pStyle w:val="Default"/>
              <w:rPr>
                <w:rFonts w:ascii="Arial" w:hAnsi="Arial" w:cs="Arial"/>
                <w:color w:val="auto"/>
                <w:sz w:val="22"/>
                <w:szCs w:val="22"/>
              </w:rPr>
            </w:pPr>
            <w:r>
              <w:rPr>
                <w:rFonts w:ascii="Arial" w:hAnsi="Arial" w:cs="Arial"/>
                <w:color w:val="auto"/>
                <w:sz w:val="22"/>
                <w:szCs w:val="22"/>
              </w:rPr>
              <w:t>Risk entry has been comprehensively refreshed. Key changes summarised below:</w:t>
            </w:r>
          </w:p>
          <w:p w14:paraId="0A932B3E" w14:textId="77777777" w:rsidR="008513EC" w:rsidRDefault="008513EC" w:rsidP="00C54882">
            <w:pPr>
              <w:pStyle w:val="Default"/>
              <w:rPr>
                <w:rFonts w:ascii="Arial" w:hAnsi="Arial" w:cs="Arial"/>
                <w:color w:val="auto"/>
                <w:sz w:val="22"/>
                <w:szCs w:val="22"/>
              </w:rPr>
            </w:pPr>
          </w:p>
          <w:p w14:paraId="74F1AC3C" w14:textId="38D30F15" w:rsidR="008513EC" w:rsidRDefault="008513EC" w:rsidP="00C54882">
            <w:pPr>
              <w:pStyle w:val="Default"/>
              <w:rPr>
                <w:rFonts w:ascii="Arial" w:hAnsi="Arial" w:cs="Arial"/>
                <w:color w:val="auto"/>
                <w:sz w:val="22"/>
                <w:szCs w:val="22"/>
              </w:rPr>
            </w:pPr>
            <w:r>
              <w:rPr>
                <w:rFonts w:ascii="Arial" w:hAnsi="Arial" w:cs="Arial"/>
                <w:color w:val="auto"/>
                <w:sz w:val="22"/>
                <w:szCs w:val="22"/>
              </w:rPr>
              <w:t>Controls:</w:t>
            </w:r>
          </w:p>
          <w:p w14:paraId="5A68ADC6" w14:textId="32DE62AF" w:rsidR="002656AB" w:rsidRPr="002656AB" w:rsidRDefault="002656AB"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2656AB">
              <w:rPr>
                <w:rFonts w:ascii="Arial" w:hAnsi="Arial" w:cs="Arial"/>
              </w:rPr>
              <w:t>Duty system in place. Duty BIA scrutinise referrals and liaise with managing authority to ensure safeguards are in place to mitigate risks.</w:t>
            </w:r>
          </w:p>
          <w:p w14:paraId="7CDF6C1A" w14:textId="7F46ED82" w:rsidR="002656AB" w:rsidRPr="002656AB" w:rsidRDefault="002656AB"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2656AB">
              <w:rPr>
                <w:rFonts w:ascii="Arial" w:hAnsi="Arial" w:cs="Arial"/>
              </w:rPr>
              <w:t xml:space="preserve">Four signatory authorisers in place. </w:t>
            </w:r>
          </w:p>
          <w:p w14:paraId="22432638" w14:textId="65EF1C0D" w:rsidR="002656AB" w:rsidRPr="002656AB" w:rsidRDefault="002656AB"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2656AB">
              <w:rPr>
                <w:rFonts w:ascii="Arial" w:hAnsi="Arial" w:cs="Arial"/>
              </w:rPr>
              <w:t xml:space="preserve">Monthly Performance &amp; Assurance Meeting </w:t>
            </w:r>
          </w:p>
          <w:p w14:paraId="051E0717" w14:textId="1A976B6C" w:rsidR="002656AB" w:rsidRPr="002656AB" w:rsidRDefault="002656AB"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2656AB">
              <w:rPr>
                <w:rFonts w:ascii="Arial" w:hAnsi="Arial" w:cs="Arial"/>
              </w:rPr>
              <w:t>Monthly Legislative Assurance Meeting with Group Nurse Director and Finance.</w:t>
            </w:r>
          </w:p>
          <w:p w14:paraId="437AD1C9" w14:textId="3E0015B2" w:rsidR="008513EC" w:rsidRDefault="002656AB"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2656AB">
              <w:rPr>
                <w:rFonts w:ascii="Arial" w:hAnsi="Arial" w:cs="Arial"/>
              </w:rPr>
              <w:lastRenderedPageBreak/>
              <w:t>Quarterly reports to Mental Health &amp; Legislative Committee on MCA/DoLS compliance.</w:t>
            </w:r>
          </w:p>
          <w:p w14:paraId="20D1EFF2" w14:textId="30EED75B" w:rsidR="008513EC" w:rsidRDefault="008513EC" w:rsidP="00C54882">
            <w:pPr>
              <w:pStyle w:val="Default"/>
              <w:rPr>
                <w:rFonts w:ascii="Arial" w:hAnsi="Arial" w:cs="Arial"/>
                <w:color w:val="auto"/>
                <w:sz w:val="22"/>
                <w:szCs w:val="22"/>
              </w:rPr>
            </w:pPr>
          </w:p>
          <w:p w14:paraId="55C879A0" w14:textId="20F4EAF0" w:rsidR="008513EC" w:rsidRDefault="008513EC" w:rsidP="00C54882">
            <w:pPr>
              <w:pStyle w:val="Default"/>
              <w:rPr>
                <w:rFonts w:ascii="Arial" w:hAnsi="Arial" w:cs="Arial"/>
                <w:color w:val="auto"/>
                <w:sz w:val="22"/>
                <w:szCs w:val="22"/>
              </w:rPr>
            </w:pPr>
            <w:r>
              <w:rPr>
                <w:rFonts w:ascii="Arial" w:hAnsi="Arial" w:cs="Arial"/>
                <w:color w:val="auto"/>
                <w:sz w:val="22"/>
                <w:szCs w:val="22"/>
              </w:rPr>
              <w:t>Actions:</w:t>
            </w:r>
          </w:p>
          <w:p w14:paraId="7CAAE886" w14:textId="32D4A3EF" w:rsidR="008513EC" w:rsidRPr="008513EC" w:rsidRDefault="008513EC"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8513EC">
              <w:rPr>
                <w:rFonts w:ascii="Arial" w:hAnsi="Arial" w:cs="Arial"/>
              </w:rPr>
              <w:t>Workforce Plan to be submitted for additional resources to mitigate risks.</w:t>
            </w:r>
          </w:p>
          <w:p w14:paraId="05052E7A" w14:textId="77777777" w:rsidR="008513EC" w:rsidRPr="008513EC" w:rsidRDefault="008513EC" w:rsidP="002656AB">
            <w:pPr>
              <w:pStyle w:val="ListParagraph"/>
              <w:numPr>
                <w:ilvl w:val="0"/>
                <w:numId w:val="42"/>
              </w:numPr>
              <w:autoSpaceDE w:val="0"/>
              <w:autoSpaceDN w:val="0"/>
              <w:adjustRightInd w:val="0"/>
              <w:spacing w:after="0" w:line="240" w:lineRule="auto"/>
              <w:ind w:left="182" w:hanging="182"/>
              <w:rPr>
                <w:rFonts w:ascii="Arial" w:hAnsi="Arial" w:cs="Arial"/>
              </w:rPr>
            </w:pPr>
            <w:r w:rsidRPr="008513EC">
              <w:rPr>
                <w:rFonts w:ascii="Arial" w:hAnsi="Arial" w:cs="Arial"/>
              </w:rPr>
              <w:t>Workforce Plan to be submitted to request additional signatory resources to reduce breach risk.</w:t>
            </w:r>
          </w:p>
          <w:p w14:paraId="25578DFD" w14:textId="76695F52" w:rsidR="008513EC" w:rsidRPr="00B00CB2" w:rsidRDefault="008513EC" w:rsidP="00C54882">
            <w:pPr>
              <w:pStyle w:val="Default"/>
              <w:rPr>
                <w:rFonts w:ascii="Arial" w:hAnsi="Arial" w:cs="Arial"/>
                <w:color w:val="auto"/>
                <w:sz w:val="22"/>
                <w:szCs w:val="22"/>
              </w:rPr>
            </w:pPr>
          </w:p>
        </w:tc>
      </w:tr>
      <w:tr w:rsidR="00931591" w:rsidRPr="0011743B" w14:paraId="331595DC" w14:textId="77777777" w:rsidTr="00366B60">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lastRenderedPageBreak/>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40"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241" w:type="dxa"/>
            <w:shd w:val="clear" w:color="auto" w:fill="FFFFFF"/>
          </w:tcPr>
          <w:p w14:paraId="45F12D51" w14:textId="77777777" w:rsidR="00010F5D" w:rsidRPr="00B00CB2" w:rsidRDefault="00010F5D" w:rsidP="00D436C5">
            <w:pPr>
              <w:autoSpaceDE w:val="0"/>
              <w:autoSpaceDN w:val="0"/>
              <w:adjustRightInd w:val="0"/>
              <w:spacing w:after="0" w:line="240" w:lineRule="auto"/>
              <w:jc w:val="center"/>
              <w:rPr>
                <w:rFonts w:ascii="Arial" w:hAnsi="Arial" w:cs="Arial"/>
              </w:rPr>
            </w:pPr>
            <w:r w:rsidRPr="00B00CB2">
              <w:rPr>
                <w:rFonts w:ascii="Arial" w:hAnsi="Arial" w:cs="Arial"/>
              </w:rPr>
              <w:t>16</w:t>
            </w:r>
          </w:p>
        </w:tc>
        <w:tc>
          <w:tcPr>
            <w:tcW w:w="1486" w:type="dxa"/>
            <w:shd w:val="clear" w:color="auto" w:fill="FFFFFF"/>
          </w:tcPr>
          <w:p w14:paraId="506457EA" w14:textId="77777777" w:rsidR="00010F5D" w:rsidRPr="0052081A" w:rsidRDefault="00010F5D" w:rsidP="00D436C5">
            <w:pPr>
              <w:pStyle w:val="Default"/>
              <w:jc w:val="center"/>
              <w:rPr>
                <w:rFonts w:ascii="Arial" w:hAnsi="Arial" w:cs="Arial"/>
                <w:color w:val="auto"/>
                <w:sz w:val="22"/>
                <w:szCs w:val="22"/>
              </w:rPr>
            </w:pPr>
            <w:r w:rsidRPr="0052081A">
              <w:rPr>
                <w:rFonts w:ascii="Arial" w:hAnsi="Arial" w:cs="Arial"/>
                <w:color w:val="auto"/>
                <w:sz w:val="22"/>
                <w:szCs w:val="22"/>
              </w:rPr>
              <w:t>Chief Operating Officer</w:t>
            </w:r>
          </w:p>
        </w:tc>
        <w:tc>
          <w:tcPr>
            <w:tcW w:w="3513" w:type="dxa"/>
            <w:shd w:val="clear" w:color="auto" w:fill="FFFFFF"/>
          </w:tcPr>
          <w:p w14:paraId="0FE56E87" w14:textId="77777777" w:rsidR="00993939" w:rsidRPr="0052081A" w:rsidRDefault="009B5ECD" w:rsidP="002343C3">
            <w:pPr>
              <w:pStyle w:val="Default"/>
              <w:rPr>
                <w:rFonts w:ascii="Arial" w:hAnsi="Arial" w:cs="Arial"/>
                <w:color w:val="auto"/>
                <w:sz w:val="22"/>
                <w:szCs w:val="22"/>
              </w:rPr>
            </w:pPr>
            <w:r w:rsidRPr="0052081A">
              <w:rPr>
                <w:rFonts w:ascii="Arial" w:hAnsi="Arial" w:cs="Arial"/>
                <w:color w:val="auto"/>
                <w:sz w:val="22"/>
                <w:szCs w:val="22"/>
              </w:rPr>
              <w:t>The risk score currently remains unchanged</w:t>
            </w:r>
            <w:r w:rsidR="0052081A" w:rsidRPr="0052081A">
              <w:rPr>
                <w:rFonts w:ascii="Arial" w:hAnsi="Arial" w:cs="Arial"/>
                <w:color w:val="auto"/>
                <w:sz w:val="22"/>
                <w:szCs w:val="22"/>
              </w:rPr>
              <w:t>.</w:t>
            </w:r>
          </w:p>
          <w:p w14:paraId="49A7A9C5" w14:textId="77777777" w:rsidR="0052081A" w:rsidRPr="0052081A" w:rsidRDefault="0052081A" w:rsidP="002343C3">
            <w:pPr>
              <w:pStyle w:val="Default"/>
              <w:rPr>
                <w:rFonts w:ascii="Arial" w:hAnsi="Arial" w:cs="Arial"/>
                <w:color w:val="auto"/>
                <w:sz w:val="22"/>
                <w:szCs w:val="22"/>
              </w:rPr>
            </w:pPr>
          </w:p>
          <w:p w14:paraId="6393E493" w14:textId="0F6E9DB5" w:rsidR="0052081A" w:rsidRPr="0052081A" w:rsidRDefault="0052081A" w:rsidP="002343C3">
            <w:pPr>
              <w:pStyle w:val="Default"/>
              <w:rPr>
                <w:rFonts w:ascii="Arial" w:hAnsi="Arial" w:cs="Arial"/>
                <w:color w:val="auto"/>
                <w:sz w:val="22"/>
                <w:szCs w:val="22"/>
              </w:rPr>
            </w:pPr>
            <w:r w:rsidRPr="0052081A">
              <w:rPr>
                <w:rFonts w:ascii="Arial" w:hAnsi="Arial" w:cs="Arial"/>
                <w:color w:val="auto"/>
                <w:sz w:val="22"/>
                <w:szCs w:val="22"/>
              </w:rPr>
              <w:t>Action:</w:t>
            </w:r>
          </w:p>
          <w:p w14:paraId="348D7D88" w14:textId="5A50E3D1" w:rsidR="0052081A" w:rsidRPr="0052081A" w:rsidRDefault="0052081A" w:rsidP="002343C3">
            <w:pPr>
              <w:pStyle w:val="Default"/>
              <w:rPr>
                <w:rFonts w:ascii="Arial" w:hAnsi="Arial" w:cs="Arial"/>
                <w:color w:val="auto"/>
                <w:sz w:val="22"/>
                <w:szCs w:val="22"/>
              </w:rPr>
            </w:pPr>
            <w:r w:rsidRPr="0052081A">
              <w:rPr>
                <w:rFonts w:ascii="Arial" w:hAnsi="Arial" w:cs="Arial"/>
                <w:color w:val="auto"/>
                <w:sz w:val="22"/>
                <w:szCs w:val="22"/>
              </w:rPr>
              <w:t>Options to transfer services from Parkway Clinic are to be considered by the Theatre Planning Group (31/01/2025).</w:t>
            </w:r>
          </w:p>
        </w:tc>
      </w:tr>
      <w:tr w:rsidR="00931591" w:rsidRPr="0011743B" w14:paraId="5BA22EE0" w14:textId="77777777" w:rsidTr="00366B60">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40"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w:t>
            </w:r>
            <w:r w:rsidR="005051D6">
              <w:rPr>
                <w:rFonts w:ascii="Arial" w:hAnsi="Arial" w:cs="Arial"/>
              </w:rPr>
              <w:lastRenderedPageBreak/>
              <w:t>across the Health Board</w:t>
            </w:r>
            <w:r w:rsidRPr="00993939">
              <w:rPr>
                <w:rFonts w:ascii="Arial" w:hAnsi="Arial" w:cs="Arial"/>
              </w:rPr>
              <w:t xml:space="preserve">. </w:t>
            </w:r>
          </w:p>
        </w:tc>
        <w:tc>
          <w:tcPr>
            <w:tcW w:w="1241" w:type="dxa"/>
            <w:shd w:val="clear" w:color="auto" w:fill="FFFFFF"/>
          </w:tcPr>
          <w:p w14:paraId="303255E9" w14:textId="7BCCC6D4" w:rsidR="00AA0F1B" w:rsidRPr="00535284" w:rsidRDefault="003A422A" w:rsidP="00D436C5">
            <w:pPr>
              <w:autoSpaceDE w:val="0"/>
              <w:autoSpaceDN w:val="0"/>
              <w:adjustRightInd w:val="0"/>
              <w:spacing w:after="0" w:line="240" w:lineRule="auto"/>
              <w:jc w:val="center"/>
              <w:rPr>
                <w:rFonts w:ascii="Arial" w:hAnsi="Arial" w:cs="Arial"/>
              </w:rPr>
            </w:pPr>
            <w:r w:rsidRPr="00535284">
              <w:rPr>
                <w:rFonts w:ascii="Arial" w:hAnsi="Arial" w:cs="Arial"/>
              </w:rPr>
              <w:lastRenderedPageBreak/>
              <w:t>16</w:t>
            </w:r>
          </w:p>
        </w:tc>
        <w:tc>
          <w:tcPr>
            <w:tcW w:w="1486" w:type="dxa"/>
            <w:shd w:val="clear" w:color="auto" w:fill="FFFFFF"/>
          </w:tcPr>
          <w:p w14:paraId="16168D0F" w14:textId="4DB798C5" w:rsidR="00AA0F1B" w:rsidRPr="0052081A" w:rsidRDefault="000A5656" w:rsidP="00D436C5">
            <w:pPr>
              <w:pStyle w:val="Default"/>
              <w:jc w:val="center"/>
              <w:rPr>
                <w:rFonts w:ascii="Arial" w:hAnsi="Arial" w:cs="Arial"/>
                <w:color w:val="auto"/>
                <w:sz w:val="22"/>
                <w:szCs w:val="22"/>
              </w:rPr>
            </w:pPr>
            <w:r w:rsidRPr="0052081A">
              <w:rPr>
                <w:rFonts w:ascii="Arial" w:hAnsi="Arial" w:cs="Arial"/>
                <w:color w:val="auto"/>
                <w:sz w:val="22"/>
                <w:szCs w:val="22"/>
              </w:rPr>
              <w:t>Director of Finance &amp; Performance</w:t>
            </w:r>
          </w:p>
        </w:tc>
        <w:tc>
          <w:tcPr>
            <w:tcW w:w="3513" w:type="dxa"/>
            <w:shd w:val="clear" w:color="auto" w:fill="FFFFFF"/>
          </w:tcPr>
          <w:p w14:paraId="091BDAA7" w14:textId="2C334E23" w:rsidR="00993939" w:rsidRPr="0052081A" w:rsidRDefault="00993939" w:rsidP="00993939">
            <w:pPr>
              <w:pStyle w:val="ListParagraph"/>
              <w:widowControl w:val="0"/>
              <w:spacing w:after="0" w:line="240" w:lineRule="auto"/>
              <w:ind w:left="0"/>
              <w:contextualSpacing w:val="0"/>
              <w:rPr>
                <w:rFonts w:ascii="Arial" w:hAnsi="Arial" w:cs="Arial"/>
              </w:rPr>
            </w:pPr>
            <w:r w:rsidRPr="0052081A">
              <w:rPr>
                <w:rFonts w:ascii="Arial" w:hAnsi="Arial" w:cs="Arial"/>
              </w:rPr>
              <w:t>The risk score currently remains unchanged</w:t>
            </w:r>
            <w:r w:rsidR="0052081A" w:rsidRPr="0052081A">
              <w:rPr>
                <w:rFonts w:ascii="Arial" w:hAnsi="Arial" w:cs="Arial"/>
              </w:rPr>
              <w:t xml:space="preserve"> and there is no further update</w:t>
            </w:r>
            <w:r w:rsidRPr="0052081A">
              <w:rPr>
                <w:rFonts w:ascii="Arial" w:hAnsi="Arial" w:cs="Arial"/>
              </w:rPr>
              <w:t>.</w:t>
            </w:r>
          </w:p>
          <w:p w14:paraId="24D22320" w14:textId="77777777" w:rsidR="00535284" w:rsidRPr="0052081A" w:rsidRDefault="00535284" w:rsidP="00D436C5">
            <w:pPr>
              <w:spacing w:after="0" w:line="240" w:lineRule="auto"/>
              <w:rPr>
                <w:rFonts w:ascii="Arial" w:hAnsi="Arial" w:cs="Arial"/>
              </w:rPr>
            </w:pPr>
          </w:p>
          <w:p w14:paraId="64D2E9E6" w14:textId="77777777" w:rsidR="00232857" w:rsidRPr="0052081A" w:rsidRDefault="0052081A" w:rsidP="00D17E66">
            <w:pPr>
              <w:spacing w:after="0" w:line="240" w:lineRule="auto"/>
              <w:rPr>
                <w:rFonts w:ascii="Arial" w:hAnsi="Arial" w:cs="Arial"/>
              </w:rPr>
            </w:pPr>
            <w:r w:rsidRPr="0052081A">
              <w:rPr>
                <w:rFonts w:ascii="Arial" w:hAnsi="Arial" w:cs="Arial"/>
              </w:rPr>
              <w:t>Action:</w:t>
            </w:r>
          </w:p>
          <w:p w14:paraId="7A2E41E0" w14:textId="737F0AC8" w:rsidR="0052081A" w:rsidRPr="0052081A" w:rsidRDefault="0052081A" w:rsidP="00D17E66">
            <w:pPr>
              <w:spacing w:after="0" w:line="240" w:lineRule="auto"/>
              <w:rPr>
                <w:rFonts w:ascii="Arial" w:hAnsi="Arial" w:cs="Arial"/>
              </w:rPr>
            </w:pPr>
            <w:r w:rsidRPr="0052081A">
              <w:rPr>
                <w:rFonts w:ascii="Arial" w:hAnsi="Arial" w:cs="Arial"/>
              </w:rPr>
              <w:t>Review the staffing structure within the Health &amp; Safety function (31/03/2025)</w:t>
            </w:r>
          </w:p>
        </w:tc>
      </w:tr>
      <w:tr w:rsidR="00366B60" w:rsidRPr="002A55E9" w14:paraId="6CB17BDC" w14:textId="77777777" w:rsidTr="00366B60">
        <w:trPr>
          <w:jc w:val="center"/>
        </w:trPr>
        <w:tc>
          <w:tcPr>
            <w:tcW w:w="862" w:type="dxa"/>
          </w:tcPr>
          <w:p w14:paraId="63E845B8" w14:textId="77777777" w:rsidR="00366B60" w:rsidRPr="00F80FFB" w:rsidRDefault="00366B60" w:rsidP="00F451D3">
            <w:pPr>
              <w:autoSpaceDE w:val="0"/>
              <w:autoSpaceDN w:val="0"/>
              <w:spacing w:after="0" w:line="240" w:lineRule="auto"/>
              <w:jc w:val="center"/>
              <w:rPr>
                <w:rFonts w:ascii="Arial" w:hAnsi="Arial" w:cs="Arial"/>
              </w:rPr>
            </w:pPr>
            <w:r w:rsidRPr="00F80FFB">
              <w:rPr>
                <w:rFonts w:ascii="Arial" w:hAnsi="Arial" w:cs="Arial"/>
              </w:rPr>
              <w:t>66</w:t>
            </w:r>
          </w:p>
          <w:p w14:paraId="60C78387" w14:textId="77777777" w:rsidR="00366B60" w:rsidRDefault="00366B60" w:rsidP="00F451D3">
            <w:pPr>
              <w:autoSpaceDE w:val="0"/>
              <w:autoSpaceDN w:val="0"/>
              <w:spacing w:after="0" w:line="240" w:lineRule="auto"/>
              <w:jc w:val="center"/>
              <w:rPr>
                <w:rFonts w:ascii="Arial" w:hAnsi="Arial" w:cs="Arial"/>
              </w:rPr>
            </w:pPr>
            <w:r w:rsidRPr="00F80FFB">
              <w:rPr>
                <w:rFonts w:ascii="Arial" w:hAnsi="Arial" w:cs="Arial"/>
              </w:rPr>
              <w:t>(1834)</w:t>
            </w:r>
          </w:p>
        </w:tc>
        <w:tc>
          <w:tcPr>
            <w:tcW w:w="2340" w:type="dxa"/>
          </w:tcPr>
          <w:p w14:paraId="610DAA28" w14:textId="77777777" w:rsidR="00366B60" w:rsidRPr="00F80FFB" w:rsidRDefault="00366B60" w:rsidP="00F451D3">
            <w:pPr>
              <w:autoSpaceDE w:val="0"/>
              <w:autoSpaceDN w:val="0"/>
              <w:spacing w:after="0" w:line="240" w:lineRule="auto"/>
              <w:rPr>
                <w:rFonts w:ascii="Arial" w:hAnsi="Arial" w:cs="Arial"/>
                <w:b/>
                <w:bCs/>
              </w:rPr>
            </w:pPr>
            <w:r w:rsidRPr="00F80FFB">
              <w:rPr>
                <w:rFonts w:ascii="Arial" w:hAnsi="Arial" w:cs="Arial"/>
                <w:b/>
                <w:bCs/>
              </w:rPr>
              <w:t>Access to Cancer Services</w:t>
            </w:r>
          </w:p>
          <w:p w14:paraId="6445B1BF" w14:textId="77777777" w:rsidR="00366B60" w:rsidRPr="00D83FBA" w:rsidRDefault="00366B60" w:rsidP="00F451D3">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241" w:type="dxa"/>
            <w:shd w:val="clear" w:color="auto" w:fill="FFFFFF"/>
          </w:tcPr>
          <w:p w14:paraId="50385210" w14:textId="468D4031" w:rsidR="00366B60" w:rsidRDefault="00366B60" w:rsidP="00F451D3">
            <w:pPr>
              <w:autoSpaceDE w:val="0"/>
              <w:autoSpaceDN w:val="0"/>
              <w:adjustRightInd w:val="0"/>
              <w:spacing w:after="0" w:line="240" w:lineRule="auto"/>
              <w:jc w:val="center"/>
              <w:rPr>
                <w:rFonts w:ascii="Arial" w:hAnsi="Arial" w:cs="Arial"/>
              </w:rPr>
            </w:pPr>
            <w:r>
              <w:rPr>
                <w:rFonts w:ascii="Arial" w:hAnsi="Arial" w:cs="Arial"/>
              </w:rPr>
              <w:t>2</w:t>
            </w:r>
            <w:r w:rsidR="0052081A">
              <w:rPr>
                <w:rFonts w:ascii="Arial" w:hAnsi="Arial" w:cs="Arial"/>
              </w:rPr>
              <w:t>5</w:t>
            </w:r>
          </w:p>
          <w:p w14:paraId="60C0D7D5" w14:textId="40363C5B" w:rsidR="00366B60" w:rsidRDefault="00366B60" w:rsidP="00F451D3">
            <w:pPr>
              <w:autoSpaceDE w:val="0"/>
              <w:autoSpaceDN w:val="0"/>
              <w:adjustRightInd w:val="0"/>
              <w:spacing w:after="0" w:line="240" w:lineRule="auto"/>
              <w:jc w:val="center"/>
              <w:rPr>
                <w:rFonts w:ascii="Arial" w:hAnsi="Arial" w:cs="Arial"/>
              </w:rPr>
            </w:pPr>
            <w:r>
              <w:rPr>
                <w:rFonts w:ascii="Arial" w:hAnsi="Arial" w:cs="Arial"/>
              </w:rPr>
              <w:t xml:space="preserve">(was </w:t>
            </w:r>
            <w:r w:rsidR="0052081A">
              <w:rPr>
                <w:rFonts w:ascii="Arial" w:hAnsi="Arial" w:cs="Arial"/>
              </w:rPr>
              <w:t>20</w:t>
            </w:r>
            <w:r>
              <w:rPr>
                <w:rFonts w:ascii="Arial" w:hAnsi="Arial" w:cs="Arial"/>
              </w:rPr>
              <w:t>)</w:t>
            </w:r>
          </w:p>
        </w:tc>
        <w:tc>
          <w:tcPr>
            <w:tcW w:w="1486" w:type="dxa"/>
            <w:shd w:val="clear" w:color="auto" w:fill="FFFFFF"/>
          </w:tcPr>
          <w:p w14:paraId="6124F259" w14:textId="77777777" w:rsidR="00366B60" w:rsidRPr="00434724" w:rsidRDefault="00366B60" w:rsidP="00F451D3">
            <w:pPr>
              <w:pStyle w:val="Default"/>
              <w:jc w:val="center"/>
              <w:rPr>
                <w:rFonts w:ascii="Arial" w:hAnsi="Arial" w:cs="Arial"/>
                <w:color w:val="auto"/>
                <w:sz w:val="22"/>
                <w:szCs w:val="22"/>
              </w:rPr>
            </w:pPr>
            <w:r w:rsidRPr="00434724">
              <w:rPr>
                <w:rFonts w:ascii="Arial" w:hAnsi="Arial" w:cs="Arial"/>
                <w:color w:val="auto"/>
                <w:sz w:val="22"/>
                <w:szCs w:val="22"/>
              </w:rPr>
              <w:t>Executive Medical Director</w:t>
            </w:r>
          </w:p>
        </w:tc>
        <w:tc>
          <w:tcPr>
            <w:tcW w:w="3513" w:type="dxa"/>
            <w:shd w:val="clear" w:color="auto" w:fill="FFFFFF"/>
          </w:tcPr>
          <w:p w14:paraId="617236B8" w14:textId="4BC4B500" w:rsidR="00366B60" w:rsidRPr="00434724" w:rsidRDefault="00366B60" w:rsidP="00F451D3">
            <w:pPr>
              <w:pStyle w:val="Default"/>
              <w:rPr>
                <w:rFonts w:ascii="Arial" w:hAnsi="Arial" w:cs="Arial"/>
                <w:color w:val="auto"/>
                <w:sz w:val="22"/>
                <w:szCs w:val="22"/>
              </w:rPr>
            </w:pPr>
            <w:r w:rsidRPr="00434724">
              <w:rPr>
                <w:rFonts w:ascii="Arial" w:hAnsi="Arial" w:cs="Arial"/>
                <w:b/>
                <w:color w:val="auto"/>
                <w:sz w:val="22"/>
                <w:szCs w:val="22"/>
              </w:rPr>
              <w:t xml:space="preserve">The risk score has increased </w:t>
            </w:r>
            <w:r w:rsidR="0052081A" w:rsidRPr="00434724">
              <w:rPr>
                <w:rFonts w:ascii="Arial" w:hAnsi="Arial" w:cs="Arial"/>
                <w:b/>
                <w:color w:val="auto"/>
                <w:sz w:val="22"/>
                <w:szCs w:val="22"/>
              </w:rPr>
              <w:t xml:space="preserve">from 20 </w:t>
            </w:r>
            <w:r w:rsidR="002343C3" w:rsidRPr="00434724">
              <w:rPr>
                <w:rFonts w:ascii="Arial" w:hAnsi="Arial" w:cs="Arial"/>
                <w:b/>
                <w:color w:val="auto"/>
                <w:sz w:val="22"/>
                <w:szCs w:val="22"/>
              </w:rPr>
              <w:t xml:space="preserve">to </w:t>
            </w:r>
            <w:r w:rsidR="0052081A" w:rsidRPr="00434724">
              <w:rPr>
                <w:rFonts w:ascii="Arial" w:hAnsi="Arial" w:cs="Arial"/>
                <w:b/>
                <w:color w:val="auto"/>
                <w:sz w:val="22"/>
                <w:szCs w:val="22"/>
              </w:rPr>
              <w:t xml:space="preserve">25. </w:t>
            </w:r>
          </w:p>
          <w:p w14:paraId="70210512" w14:textId="4A96D6D7" w:rsidR="00366B60" w:rsidRPr="00434724" w:rsidRDefault="00366B60" w:rsidP="00F451D3">
            <w:pPr>
              <w:pStyle w:val="Default"/>
              <w:rPr>
                <w:rFonts w:ascii="Arial" w:hAnsi="Arial" w:cs="Arial"/>
                <w:color w:val="auto"/>
                <w:sz w:val="22"/>
                <w:szCs w:val="22"/>
              </w:rPr>
            </w:pPr>
          </w:p>
          <w:p w14:paraId="4C73D650" w14:textId="25F1D093" w:rsidR="0052081A" w:rsidRPr="00434724" w:rsidRDefault="0052081A" w:rsidP="0052081A">
            <w:pPr>
              <w:pStyle w:val="Default"/>
              <w:rPr>
                <w:rFonts w:ascii="Arial" w:hAnsi="Arial" w:cs="Arial"/>
                <w:color w:val="auto"/>
                <w:sz w:val="22"/>
                <w:szCs w:val="22"/>
              </w:rPr>
            </w:pPr>
            <w:r w:rsidRPr="00434724">
              <w:rPr>
                <w:rFonts w:ascii="Arial" w:hAnsi="Arial" w:cs="Arial"/>
                <w:color w:val="auto"/>
                <w:sz w:val="22"/>
                <w:szCs w:val="22"/>
              </w:rPr>
              <w:t xml:space="preserve">Deterioration in waiting time to SACT has now increased to 6-8 weeks, dependent on regimen. </w:t>
            </w:r>
          </w:p>
          <w:p w14:paraId="6D4FF161" w14:textId="216845DC" w:rsidR="0052081A" w:rsidRPr="00434724" w:rsidRDefault="0052081A" w:rsidP="0052081A">
            <w:pPr>
              <w:pStyle w:val="Default"/>
              <w:rPr>
                <w:rFonts w:ascii="Arial" w:hAnsi="Arial" w:cs="Arial"/>
                <w:color w:val="auto"/>
                <w:sz w:val="22"/>
                <w:szCs w:val="22"/>
              </w:rPr>
            </w:pPr>
            <w:r w:rsidRPr="00434724">
              <w:rPr>
                <w:rFonts w:ascii="Arial" w:hAnsi="Arial" w:cs="Arial"/>
                <w:color w:val="auto"/>
                <w:sz w:val="22"/>
                <w:szCs w:val="22"/>
              </w:rPr>
              <w:t>The current increase from 30 to 42 days from DTT (Date of Decision to Treat) is due to the sustained and increasing demand but has been exacerbated by losing 3 normal working days for Christmas Day, Boxing Day and New Year’s Day.</w:t>
            </w:r>
          </w:p>
          <w:p w14:paraId="183D0152" w14:textId="77777777" w:rsidR="00434724" w:rsidRDefault="00434724" w:rsidP="0052081A">
            <w:pPr>
              <w:pStyle w:val="Default"/>
              <w:rPr>
                <w:rFonts w:ascii="Arial" w:hAnsi="Arial" w:cs="Arial"/>
                <w:color w:val="auto"/>
                <w:sz w:val="22"/>
                <w:szCs w:val="22"/>
              </w:rPr>
            </w:pPr>
          </w:p>
          <w:p w14:paraId="2EEC0D4D" w14:textId="7E22CDC5" w:rsidR="0052081A" w:rsidRPr="00434724" w:rsidRDefault="0052081A" w:rsidP="0052081A">
            <w:pPr>
              <w:pStyle w:val="Default"/>
              <w:rPr>
                <w:rFonts w:ascii="Arial" w:hAnsi="Arial" w:cs="Arial"/>
                <w:color w:val="auto"/>
                <w:sz w:val="22"/>
                <w:szCs w:val="22"/>
              </w:rPr>
            </w:pPr>
            <w:r w:rsidRPr="00434724">
              <w:rPr>
                <w:rFonts w:ascii="Arial" w:hAnsi="Arial" w:cs="Arial"/>
                <w:color w:val="auto"/>
                <w:sz w:val="22"/>
                <w:szCs w:val="22"/>
              </w:rPr>
              <w:t xml:space="preserve">The Service Group </w:t>
            </w:r>
            <w:r w:rsidR="00434724" w:rsidRPr="00434724">
              <w:rPr>
                <w:rFonts w:ascii="Arial" w:hAnsi="Arial" w:cs="Arial"/>
                <w:color w:val="auto"/>
                <w:sz w:val="22"/>
                <w:szCs w:val="22"/>
              </w:rPr>
              <w:t xml:space="preserve">Senior Leadership Team (SLT) </w:t>
            </w:r>
            <w:r w:rsidRPr="00434724">
              <w:rPr>
                <w:rFonts w:ascii="Arial" w:hAnsi="Arial" w:cs="Arial"/>
                <w:color w:val="auto"/>
                <w:sz w:val="22"/>
                <w:szCs w:val="22"/>
              </w:rPr>
              <w:t xml:space="preserve">approved the increase in </w:t>
            </w:r>
            <w:r w:rsidR="00434724" w:rsidRPr="00434724">
              <w:rPr>
                <w:rFonts w:ascii="Arial" w:hAnsi="Arial" w:cs="Arial"/>
                <w:color w:val="auto"/>
                <w:sz w:val="22"/>
                <w:szCs w:val="22"/>
              </w:rPr>
              <w:t>r</w:t>
            </w:r>
            <w:r w:rsidRPr="00434724">
              <w:rPr>
                <w:rFonts w:ascii="Arial" w:hAnsi="Arial" w:cs="Arial"/>
                <w:color w:val="auto"/>
                <w:sz w:val="22"/>
                <w:szCs w:val="22"/>
              </w:rPr>
              <w:t xml:space="preserve">isk </w:t>
            </w:r>
            <w:r w:rsidR="00434724" w:rsidRPr="00434724">
              <w:rPr>
                <w:rFonts w:ascii="Arial" w:hAnsi="Arial" w:cs="Arial"/>
                <w:color w:val="auto"/>
                <w:sz w:val="22"/>
                <w:szCs w:val="22"/>
              </w:rPr>
              <w:t xml:space="preserve">rating </w:t>
            </w:r>
            <w:r w:rsidRPr="00434724">
              <w:rPr>
                <w:rFonts w:ascii="Arial" w:hAnsi="Arial" w:cs="Arial"/>
                <w:color w:val="auto"/>
                <w:sz w:val="22"/>
                <w:szCs w:val="22"/>
              </w:rPr>
              <w:t>from 20 to 25 and the options for increasing immediate chair capacity to reduce waiting times</w:t>
            </w:r>
          </w:p>
          <w:p w14:paraId="30C70E94" w14:textId="02C772A1" w:rsidR="0052081A" w:rsidRPr="00434724" w:rsidRDefault="0052081A" w:rsidP="00434724">
            <w:pPr>
              <w:pStyle w:val="ListParagraph"/>
              <w:numPr>
                <w:ilvl w:val="0"/>
                <w:numId w:val="42"/>
              </w:numPr>
              <w:autoSpaceDE w:val="0"/>
              <w:autoSpaceDN w:val="0"/>
              <w:adjustRightInd w:val="0"/>
              <w:spacing w:after="0" w:line="240" w:lineRule="auto"/>
              <w:ind w:left="182" w:hanging="182"/>
              <w:rPr>
                <w:rFonts w:ascii="Arial" w:hAnsi="Arial" w:cs="Arial"/>
              </w:rPr>
            </w:pPr>
            <w:r w:rsidRPr="00434724">
              <w:rPr>
                <w:rFonts w:ascii="Arial" w:hAnsi="Arial" w:cs="Arial"/>
              </w:rPr>
              <w:t>Increased scrutiny and escalation of chemotherapy booking diary implemented with daily scrutiny by lead consultants.</w:t>
            </w:r>
          </w:p>
          <w:p w14:paraId="5F8701CE" w14:textId="53233891" w:rsidR="0052081A" w:rsidRPr="00434724" w:rsidRDefault="0052081A" w:rsidP="00434724">
            <w:pPr>
              <w:pStyle w:val="ListParagraph"/>
              <w:numPr>
                <w:ilvl w:val="0"/>
                <w:numId w:val="42"/>
              </w:numPr>
              <w:autoSpaceDE w:val="0"/>
              <w:autoSpaceDN w:val="0"/>
              <w:adjustRightInd w:val="0"/>
              <w:spacing w:after="0" w:line="240" w:lineRule="auto"/>
              <w:ind w:left="182" w:hanging="182"/>
              <w:rPr>
                <w:rFonts w:ascii="Arial" w:hAnsi="Arial" w:cs="Arial"/>
              </w:rPr>
            </w:pPr>
            <w:r w:rsidRPr="00434724">
              <w:rPr>
                <w:rFonts w:ascii="Arial" w:hAnsi="Arial" w:cs="Arial"/>
              </w:rPr>
              <w:t xml:space="preserve">Clinical priority reviews </w:t>
            </w:r>
            <w:r w:rsidR="00434724" w:rsidRPr="00434724">
              <w:rPr>
                <w:rFonts w:ascii="Arial" w:hAnsi="Arial" w:cs="Arial"/>
              </w:rPr>
              <w:t xml:space="preserve">are </w:t>
            </w:r>
            <w:r w:rsidRPr="00434724">
              <w:rPr>
                <w:rFonts w:ascii="Arial" w:hAnsi="Arial" w:cs="Arial"/>
              </w:rPr>
              <w:t>being undertaken of patients on the cancellation list to ensure that they are being booked in clinical priority</w:t>
            </w:r>
          </w:p>
          <w:p w14:paraId="595D24F6" w14:textId="65B42AA6" w:rsidR="0052081A" w:rsidRPr="00434724" w:rsidRDefault="00434724" w:rsidP="00434724">
            <w:pPr>
              <w:pStyle w:val="ListParagraph"/>
              <w:numPr>
                <w:ilvl w:val="0"/>
                <w:numId w:val="42"/>
              </w:numPr>
              <w:autoSpaceDE w:val="0"/>
              <w:autoSpaceDN w:val="0"/>
              <w:adjustRightInd w:val="0"/>
              <w:spacing w:after="0" w:line="240" w:lineRule="auto"/>
              <w:ind w:left="182" w:hanging="182"/>
              <w:rPr>
                <w:rFonts w:ascii="Arial" w:hAnsi="Arial" w:cs="Arial"/>
              </w:rPr>
            </w:pPr>
            <w:r w:rsidRPr="00434724">
              <w:rPr>
                <w:rFonts w:ascii="Arial" w:hAnsi="Arial" w:cs="Arial"/>
              </w:rPr>
              <w:t>Management have a</w:t>
            </w:r>
            <w:r w:rsidR="0052081A" w:rsidRPr="00434724">
              <w:rPr>
                <w:rFonts w:ascii="Arial" w:hAnsi="Arial" w:cs="Arial"/>
              </w:rPr>
              <w:t>pproached Velindre and Hywel Dda to establish whether they can provide short term support. Appropriate patients are being identified for treatment in Hywel Dda on a case</w:t>
            </w:r>
            <w:r w:rsidRPr="00434724">
              <w:rPr>
                <w:rFonts w:ascii="Arial" w:hAnsi="Arial" w:cs="Arial"/>
              </w:rPr>
              <w:t>-</w:t>
            </w:r>
            <w:r w:rsidR="0052081A" w:rsidRPr="00434724">
              <w:rPr>
                <w:rFonts w:ascii="Arial" w:hAnsi="Arial" w:cs="Arial"/>
              </w:rPr>
              <w:t>by</w:t>
            </w:r>
            <w:r w:rsidRPr="00434724">
              <w:rPr>
                <w:rFonts w:ascii="Arial" w:hAnsi="Arial" w:cs="Arial"/>
              </w:rPr>
              <w:t>-</w:t>
            </w:r>
            <w:r w:rsidR="0052081A" w:rsidRPr="00434724">
              <w:rPr>
                <w:rFonts w:ascii="Arial" w:hAnsi="Arial" w:cs="Arial"/>
              </w:rPr>
              <w:t>case basis.</w:t>
            </w:r>
          </w:p>
          <w:p w14:paraId="2457F76C" w14:textId="77777777" w:rsidR="00434724" w:rsidRDefault="00434724" w:rsidP="0052081A">
            <w:pPr>
              <w:pStyle w:val="Default"/>
              <w:rPr>
                <w:rFonts w:ascii="Arial" w:hAnsi="Arial" w:cs="Arial"/>
                <w:color w:val="auto"/>
                <w:sz w:val="22"/>
                <w:szCs w:val="22"/>
              </w:rPr>
            </w:pPr>
          </w:p>
          <w:p w14:paraId="2A061AD2" w14:textId="337F4E46" w:rsidR="00434724" w:rsidRDefault="00434724" w:rsidP="0052081A">
            <w:pPr>
              <w:pStyle w:val="Default"/>
              <w:rPr>
                <w:rFonts w:ascii="Arial" w:hAnsi="Arial" w:cs="Arial"/>
                <w:color w:val="auto"/>
                <w:sz w:val="22"/>
                <w:szCs w:val="22"/>
              </w:rPr>
            </w:pPr>
            <w:r>
              <w:rPr>
                <w:rFonts w:ascii="Arial" w:hAnsi="Arial" w:cs="Arial"/>
                <w:color w:val="auto"/>
                <w:sz w:val="22"/>
                <w:szCs w:val="22"/>
              </w:rPr>
              <w:t>Action:</w:t>
            </w:r>
          </w:p>
          <w:p w14:paraId="17BCC71B" w14:textId="025ED54F" w:rsidR="0052081A" w:rsidRPr="00434724" w:rsidRDefault="0052081A" w:rsidP="0052081A">
            <w:pPr>
              <w:pStyle w:val="Default"/>
              <w:rPr>
                <w:rFonts w:ascii="Arial" w:hAnsi="Arial" w:cs="Arial"/>
                <w:color w:val="auto"/>
                <w:sz w:val="22"/>
                <w:szCs w:val="22"/>
              </w:rPr>
            </w:pPr>
            <w:r w:rsidRPr="00434724">
              <w:rPr>
                <w:rFonts w:ascii="Arial" w:hAnsi="Arial" w:cs="Arial"/>
                <w:color w:val="auto"/>
                <w:sz w:val="22"/>
                <w:szCs w:val="22"/>
              </w:rPr>
              <w:t>Approval in principle from Service Group SLT for submission of the paper to Execs to support the medium</w:t>
            </w:r>
            <w:r w:rsidR="00434724" w:rsidRPr="00434724">
              <w:rPr>
                <w:rFonts w:ascii="Arial" w:hAnsi="Arial" w:cs="Arial"/>
                <w:color w:val="auto"/>
                <w:sz w:val="22"/>
                <w:szCs w:val="22"/>
              </w:rPr>
              <w:t>-</w:t>
            </w:r>
            <w:r w:rsidRPr="00434724">
              <w:rPr>
                <w:rFonts w:ascii="Arial" w:hAnsi="Arial" w:cs="Arial"/>
                <w:color w:val="auto"/>
                <w:sz w:val="22"/>
                <w:szCs w:val="22"/>
              </w:rPr>
              <w:t xml:space="preserve">term plan to increase Oncology SACT by 2 chairs with investment into Cancer Services </w:t>
            </w:r>
            <w:r w:rsidRPr="00434724">
              <w:rPr>
                <w:rFonts w:ascii="Arial" w:hAnsi="Arial" w:cs="Arial"/>
                <w:color w:val="auto"/>
                <w:sz w:val="22"/>
                <w:szCs w:val="22"/>
              </w:rPr>
              <w:lastRenderedPageBreak/>
              <w:t xml:space="preserve">and Pharmacy Services </w:t>
            </w:r>
            <w:r w:rsidR="00434724" w:rsidRPr="00434724">
              <w:rPr>
                <w:rFonts w:ascii="Arial" w:hAnsi="Arial" w:cs="Arial"/>
                <w:color w:val="auto"/>
                <w:sz w:val="22"/>
                <w:szCs w:val="22"/>
              </w:rPr>
              <w:t xml:space="preserve">– to </w:t>
            </w:r>
            <w:r w:rsidRPr="00434724">
              <w:rPr>
                <w:rFonts w:ascii="Arial" w:hAnsi="Arial" w:cs="Arial"/>
                <w:color w:val="auto"/>
                <w:sz w:val="22"/>
                <w:szCs w:val="22"/>
              </w:rPr>
              <w:t>be shared with Executive Directors for consideratio</w:t>
            </w:r>
            <w:r w:rsidR="00434724">
              <w:rPr>
                <w:rFonts w:ascii="Arial" w:hAnsi="Arial" w:cs="Arial"/>
                <w:color w:val="auto"/>
                <w:sz w:val="22"/>
                <w:szCs w:val="22"/>
              </w:rPr>
              <w:t>n (24/01/2025)</w:t>
            </w:r>
          </w:p>
          <w:p w14:paraId="175D2DC4" w14:textId="77777777" w:rsidR="00366B60" w:rsidRPr="00434724" w:rsidRDefault="00366B60" w:rsidP="00434724">
            <w:pPr>
              <w:pStyle w:val="Default"/>
              <w:rPr>
                <w:rFonts w:ascii="Arial" w:hAnsi="Arial" w:cs="Arial"/>
                <w:color w:val="auto"/>
              </w:rPr>
            </w:pPr>
          </w:p>
        </w:tc>
      </w:tr>
      <w:tr w:rsidR="00931591" w:rsidRPr="0011743B" w14:paraId="27707A25" w14:textId="77777777" w:rsidTr="00366B60">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40" w:type="dxa"/>
          </w:tcPr>
          <w:p w14:paraId="7E578302"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b/>
                <w:bCs/>
              </w:rPr>
              <w:t>Safeguarding</w:t>
            </w:r>
          </w:p>
          <w:p w14:paraId="7E49EEDD"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rPr>
              <w:t>Adolescents being admitted to adult MH wards resulting in potential safeguarding issues</w:t>
            </w:r>
          </w:p>
        </w:tc>
        <w:tc>
          <w:tcPr>
            <w:tcW w:w="1241" w:type="dxa"/>
            <w:shd w:val="clear" w:color="auto" w:fill="FFFFFF"/>
          </w:tcPr>
          <w:p w14:paraId="755DA053" w14:textId="77777777" w:rsidR="00010F5D" w:rsidRPr="00535284" w:rsidRDefault="00010F5D"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23DC7CBA" w14:textId="69627797" w:rsidR="00010F5D" w:rsidRPr="00535284" w:rsidRDefault="007F5AB9" w:rsidP="00D436C5">
            <w:pPr>
              <w:spacing w:after="0" w:line="240" w:lineRule="auto"/>
              <w:jc w:val="center"/>
              <w:rPr>
                <w:rFonts w:ascii="Arial" w:hAnsi="Arial" w:cs="Arial"/>
              </w:rPr>
            </w:pPr>
            <w:r w:rsidRPr="00535284">
              <w:rPr>
                <w:rFonts w:ascii="Arial" w:hAnsi="Arial" w:cs="Arial"/>
              </w:rPr>
              <w:t>Chief Operating Officer / Executive Director of Nursing</w:t>
            </w:r>
          </w:p>
        </w:tc>
        <w:tc>
          <w:tcPr>
            <w:tcW w:w="3513" w:type="dxa"/>
            <w:shd w:val="clear" w:color="auto" w:fill="FFFFFF"/>
          </w:tcPr>
          <w:p w14:paraId="03D7CDF1" w14:textId="6588395D" w:rsidR="0097086D" w:rsidRPr="001D566C" w:rsidRDefault="009B5ECD" w:rsidP="0067267C">
            <w:pPr>
              <w:pStyle w:val="Default"/>
              <w:rPr>
                <w:rFonts w:ascii="Arial" w:hAnsi="Arial" w:cs="Arial"/>
                <w:color w:val="auto"/>
                <w:sz w:val="22"/>
                <w:szCs w:val="22"/>
              </w:rPr>
            </w:pPr>
            <w:r w:rsidRPr="001D566C">
              <w:rPr>
                <w:rFonts w:ascii="Arial" w:hAnsi="Arial" w:cs="Arial"/>
                <w:color w:val="auto"/>
                <w:sz w:val="22"/>
                <w:szCs w:val="22"/>
              </w:rPr>
              <w:t>The risk score currently remains unchanged</w:t>
            </w:r>
            <w:r w:rsidR="001D566C" w:rsidRPr="001D566C">
              <w:rPr>
                <w:rFonts w:ascii="Arial" w:hAnsi="Arial" w:cs="Arial"/>
                <w:color w:val="auto"/>
                <w:sz w:val="22"/>
                <w:szCs w:val="22"/>
              </w:rPr>
              <w:t xml:space="preserve"> currently – however, it is under discussion.</w:t>
            </w:r>
          </w:p>
          <w:p w14:paraId="736C93D6" w14:textId="39DC5CA2" w:rsidR="0067267C" w:rsidRPr="002656AB" w:rsidRDefault="0067267C" w:rsidP="001D566C">
            <w:pPr>
              <w:pStyle w:val="Default"/>
              <w:rPr>
                <w:rFonts w:ascii="Arial" w:hAnsi="Arial" w:cs="Arial"/>
                <w:color w:val="FF0000"/>
                <w:sz w:val="22"/>
                <w:szCs w:val="22"/>
              </w:rPr>
            </w:pPr>
          </w:p>
        </w:tc>
      </w:tr>
      <w:tr w:rsidR="00931591" w:rsidRPr="0011743B" w14:paraId="2B16F043" w14:textId="77777777" w:rsidTr="00366B60">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40"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241" w:type="dxa"/>
            <w:shd w:val="clear" w:color="auto" w:fill="FFFFFF"/>
          </w:tcPr>
          <w:p w14:paraId="467834CD" w14:textId="77777777"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0C8E6DB3" w14:textId="5CC3E96F"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t>Chief Operating Officer</w:t>
            </w:r>
          </w:p>
        </w:tc>
        <w:tc>
          <w:tcPr>
            <w:tcW w:w="3513" w:type="dxa"/>
            <w:shd w:val="clear" w:color="auto" w:fill="FFFFFF"/>
          </w:tcPr>
          <w:p w14:paraId="4C2C0E94" w14:textId="0B22B565" w:rsidR="006076AD" w:rsidRPr="001D566C" w:rsidRDefault="009B5ECD" w:rsidP="00D436C5">
            <w:pPr>
              <w:autoSpaceDE w:val="0"/>
              <w:autoSpaceDN w:val="0"/>
              <w:adjustRightInd w:val="0"/>
              <w:spacing w:after="0" w:line="240" w:lineRule="auto"/>
              <w:rPr>
                <w:rFonts w:ascii="Arial" w:hAnsi="Arial" w:cs="Arial"/>
              </w:rPr>
            </w:pPr>
            <w:r w:rsidRPr="001D566C">
              <w:rPr>
                <w:rFonts w:ascii="Arial" w:hAnsi="Arial" w:cs="Arial"/>
              </w:rPr>
              <w:t>The risk score currently remains unchanged</w:t>
            </w:r>
            <w:r w:rsidR="001D566C" w:rsidRPr="001D566C">
              <w:rPr>
                <w:rFonts w:ascii="Arial" w:hAnsi="Arial" w:cs="Arial"/>
              </w:rPr>
              <w:t xml:space="preserve">. </w:t>
            </w:r>
            <w:r w:rsidR="001D566C" w:rsidRPr="00293C49">
              <w:rPr>
                <w:rFonts w:ascii="Arial" w:hAnsi="Arial" w:cs="Arial"/>
              </w:rPr>
              <w:t>The risk will be reviewed during the January 2025 cycle.</w:t>
            </w:r>
          </w:p>
          <w:p w14:paraId="401C1306" w14:textId="4D932DAA" w:rsidR="009B5ECD" w:rsidRPr="002656AB" w:rsidRDefault="009B5ECD" w:rsidP="00D436C5">
            <w:pPr>
              <w:autoSpaceDE w:val="0"/>
              <w:autoSpaceDN w:val="0"/>
              <w:adjustRightInd w:val="0"/>
              <w:spacing w:after="0" w:line="240" w:lineRule="auto"/>
              <w:rPr>
                <w:rFonts w:ascii="Arial" w:hAnsi="Arial" w:cs="Arial"/>
                <w:color w:val="FF0000"/>
              </w:rPr>
            </w:pPr>
          </w:p>
          <w:p w14:paraId="4F131B9B" w14:textId="3AACA340" w:rsidR="005138DD" w:rsidRPr="002656AB" w:rsidRDefault="005138DD" w:rsidP="001D566C">
            <w:pPr>
              <w:autoSpaceDE w:val="0"/>
              <w:autoSpaceDN w:val="0"/>
              <w:adjustRightInd w:val="0"/>
              <w:spacing w:after="0" w:line="240" w:lineRule="auto"/>
              <w:rPr>
                <w:rFonts w:ascii="Arial" w:hAnsi="Arial" w:cs="Arial"/>
                <w:color w:val="FF0000"/>
              </w:rPr>
            </w:pPr>
          </w:p>
        </w:tc>
      </w:tr>
      <w:tr w:rsidR="00931591" w:rsidRPr="0011743B" w14:paraId="70F3D24E" w14:textId="77777777" w:rsidTr="00366B60">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40"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241" w:type="dxa"/>
            <w:shd w:val="clear" w:color="auto" w:fill="FFFFFF"/>
          </w:tcPr>
          <w:p w14:paraId="12BDE4E0" w14:textId="7171805D" w:rsidR="00210D65" w:rsidRPr="005F4A56" w:rsidRDefault="00DF2B65" w:rsidP="00D436C5">
            <w:pPr>
              <w:autoSpaceDE w:val="0"/>
              <w:autoSpaceDN w:val="0"/>
              <w:adjustRightInd w:val="0"/>
              <w:spacing w:after="0" w:line="240" w:lineRule="auto"/>
              <w:jc w:val="center"/>
              <w:rPr>
                <w:rFonts w:ascii="Arial" w:hAnsi="Arial" w:cs="Arial"/>
              </w:rPr>
            </w:pPr>
            <w:r w:rsidRPr="005F4A56">
              <w:rPr>
                <w:rFonts w:ascii="Arial" w:hAnsi="Arial" w:cs="Arial"/>
              </w:rPr>
              <w:t>20</w:t>
            </w:r>
          </w:p>
        </w:tc>
        <w:tc>
          <w:tcPr>
            <w:tcW w:w="1486" w:type="dxa"/>
            <w:shd w:val="clear" w:color="auto" w:fill="FFFFFF"/>
          </w:tcPr>
          <w:p w14:paraId="1A021F86" w14:textId="4F73EF66" w:rsidR="00DF2B65" w:rsidRPr="001D566C" w:rsidRDefault="00DF2B65" w:rsidP="008D6280">
            <w:pPr>
              <w:autoSpaceDE w:val="0"/>
              <w:autoSpaceDN w:val="0"/>
              <w:adjustRightInd w:val="0"/>
              <w:spacing w:after="0" w:line="240" w:lineRule="auto"/>
              <w:jc w:val="center"/>
              <w:rPr>
                <w:rFonts w:ascii="Arial" w:hAnsi="Arial" w:cs="Arial"/>
              </w:rPr>
            </w:pPr>
            <w:r w:rsidRPr="001D566C">
              <w:rPr>
                <w:rFonts w:ascii="Arial" w:hAnsi="Arial" w:cs="Arial"/>
              </w:rPr>
              <w:t>Director of Therapies &amp; Health Sciences</w:t>
            </w:r>
          </w:p>
        </w:tc>
        <w:tc>
          <w:tcPr>
            <w:tcW w:w="3513" w:type="dxa"/>
            <w:shd w:val="clear" w:color="auto" w:fill="FFFFFF"/>
          </w:tcPr>
          <w:p w14:paraId="792CE38C" w14:textId="146B9044" w:rsidR="00412DBF" w:rsidRPr="001D566C" w:rsidRDefault="009B5ECD" w:rsidP="008D6280">
            <w:pPr>
              <w:pStyle w:val="Default"/>
              <w:rPr>
                <w:rFonts w:ascii="Arial" w:hAnsi="Arial" w:cs="Arial"/>
                <w:color w:val="auto"/>
                <w:sz w:val="22"/>
                <w:szCs w:val="22"/>
              </w:rPr>
            </w:pPr>
            <w:r w:rsidRPr="001D566C">
              <w:rPr>
                <w:rFonts w:ascii="Arial" w:hAnsi="Arial" w:cs="Arial"/>
                <w:color w:val="auto"/>
                <w:sz w:val="22"/>
                <w:szCs w:val="22"/>
              </w:rPr>
              <w:t>The risk score currently remains unchanged.</w:t>
            </w:r>
          </w:p>
          <w:p w14:paraId="7D8A4868" w14:textId="471C8E44" w:rsidR="009B5ECD" w:rsidRPr="001D566C" w:rsidRDefault="009B5ECD" w:rsidP="008D6280">
            <w:pPr>
              <w:pStyle w:val="Default"/>
              <w:rPr>
                <w:rFonts w:ascii="Arial" w:hAnsi="Arial" w:cs="Arial"/>
                <w:color w:val="auto"/>
                <w:sz w:val="22"/>
                <w:szCs w:val="22"/>
              </w:rPr>
            </w:pPr>
          </w:p>
          <w:p w14:paraId="2D8AAABC" w14:textId="6921D382" w:rsidR="005F4A56" w:rsidRPr="001D566C" w:rsidRDefault="00DC1427" w:rsidP="008D6280">
            <w:pPr>
              <w:pStyle w:val="Default"/>
              <w:rPr>
                <w:rFonts w:ascii="Arial" w:hAnsi="Arial" w:cs="Arial"/>
                <w:color w:val="auto"/>
                <w:sz w:val="22"/>
                <w:szCs w:val="22"/>
              </w:rPr>
            </w:pPr>
            <w:r w:rsidRPr="001D566C">
              <w:rPr>
                <w:rFonts w:ascii="Arial" w:hAnsi="Arial" w:cs="Arial"/>
                <w:color w:val="auto"/>
                <w:sz w:val="22"/>
                <w:szCs w:val="22"/>
              </w:rPr>
              <w:t>Update</w:t>
            </w:r>
            <w:r w:rsidR="005F4A56" w:rsidRPr="001D566C">
              <w:rPr>
                <w:rFonts w:ascii="Arial" w:hAnsi="Arial" w:cs="Arial"/>
                <w:color w:val="auto"/>
                <w:sz w:val="22"/>
                <w:szCs w:val="22"/>
              </w:rPr>
              <w:t>:</w:t>
            </w:r>
          </w:p>
          <w:p w14:paraId="46128CAE" w14:textId="77777777" w:rsidR="001D566C" w:rsidRPr="001D566C" w:rsidRDefault="001D566C" w:rsidP="001D566C">
            <w:pPr>
              <w:pStyle w:val="ListParagraph"/>
              <w:numPr>
                <w:ilvl w:val="0"/>
                <w:numId w:val="42"/>
              </w:numPr>
              <w:autoSpaceDE w:val="0"/>
              <w:autoSpaceDN w:val="0"/>
              <w:adjustRightInd w:val="0"/>
              <w:spacing w:after="0" w:line="240" w:lineRule="auto"/>
              <w:ind w:left="182" w:hanging="182"/>
              <w:rPr>
                <w:rFonts w:ascii="Arial" w:hAnsi="Arial" w:cs="Arial"/>
              </w:rPr>
            </w:pPr>
            <w:r w:rsidRPr="001D566C">
              <w:rPr>
                <w:rFonts w:ascii="Arial" w:hAnsi="Arial" w:cs="Arial"/>
              </w:rPr>
              <w:t xml:space="preserve">The action ‘Effective, realistic operational processes’ has now been completed.  </w:t>
            </w:r>
          </w:p>
          <w:p w14:paraId="316CEA1F" w14:textId="0CD5C4D0" w:rsidR="001D566C" w:rsidRPr="001D566C" w:rsidRDefault="001D566C" w:rsidP="00057A74">
            <w:pPr>
              <w:pStyle w:val="ListParagraph"/>
              <w:numPr>
                <w:ilvl w:val="0"/>
                <w:numId w:val="42"/>
              </w:numPr>
              <w:autoSpaceDE w:val="0"/>
              <w:autoSpaceDN w:val="0"/>
              <w:adjustRightInd w:val="0"/>
              <w:spacing w:after="0" w:line="240" w:lineRule="auto"/>
              <w:ind w:left="182" w:hanging="182"/>
              <w:rPr>
                <w:rFonts w:ascii="Arial" w:hAnsi="Arial" w:cs="Arial"/>
              </w:rPr>
            </w:pPr>
            <w:r w:rsidRPr="001D566C">
              <w:rPr>
                <w:rFonts w:ascii="Arial" w:hAnsi="Arial" w:cs="Arial"/>
              </w:rPr>
              <w:t>Due to activity that has been progressed to mitigate the Health Board’s risk for noncompliance with duties under the ALN Act, it is anticipated that from now on the Health Board will be producing accurate and reliable data regarding its compliance with the statutory requirements of the ALN Act.  Based on data from January – March 2025 it will be possible by 30</w:t>
            </w:r>
            <w:r w:rsidRPr="001D566C">
              <w:rPr>
                <w:rFonts w:ascii="Arial" w:hAnsi="Arial" w:cs="Arial"/>
                <w:vertAlign w:val="superscript"/>
              </w:rPr>
              <w:t>th</w:t>
            </w:r>
            <w:r w:rsidRPr="001D566C">
              <w:rPr>
                <w:rFonts w:ascii="Arial" w:hAnsi="Arial" w:cs="Arial"/>
              </w:rPr>
              <w:t xml:space="preserve"> April 2025 to re-assess the level of the Health Board’s risk for non-compliance with its legal duties under the ALN Act and </w:t>
            </w:r>
            <w:r w:rsidRPr="001D566C">
              <w:rPr>
                <w:rFonts w:ascii="Arial" w:hAnsi="Arial" w:cs="Arial"/>
              </w:rPr>
              <w:lastRenderedPageBreak/>
              <w:t xml:space="preserve">hopefully to reduce the current level of reported risk.  </w:t>
            </w:r>
          </w:p>
          <w:p w14:paraId="5B77D75F" w14:textId="77777777" w:rsidR="001D566C" w:rsidRDefault="001D566C" w:rsidP="001D566C">
            <w:pPr>
              <w:pStyle w:val="ListParagraph"/>
              <w:numPr>
                <w:ilvl w:val="0"/>
                <w:numId w:val="42"/>
              </w:numPr>
              <w:autoSpaceDE w:val="0"/>
              <w:autoSpaceDN w:val="0"/>
              <w:adjustRightInd w:val="0"/>
              <w:spacing w:after="0" w:line="240" w:lineRule="auto"/>
              <w:ind w:left="182" w:hanging="182"/>
              <w:rPr>
                <w:rFonts w:ascii="Arial" w:hAnsi="Arial" w:cs="Arial"/>
              </w:rPr>
            </w:pPr>
            <w:r w:rsidRPr="001D566C">
              <w:rPr>
                <w:rFonts w:ascii="Arial" w:hAnsi="Arial" w:cs="Arial"/>
              </w:rPr>
              <w:t xml:space="preserve">Work to progress the action plan developed in response to the ALN Audit is on track for completion by 30/03/2025. </w:t>
            </w:r>
          </w:p>
          <w:p w14:paraId="7E1457DE" w14:textId="7E8D091F" w:rsidR="00DC1427" w:rsidRPr="001D566C" w:rsidRDefault="001D566C" w:rsidP="001D566C">
            <w:pPr>
              <w:pStyle w:val="ListParagraph"/>
              <w:numPr>
                <w:ilvl w:val="0"/>
                <w:numId w:val="42"/>
              </w:numPr>
              <w:autoSpaceDE w:val="0"/>
              <w:autoSpaceDN w:val="0"/>
              <w:adjustRightInd w:val="0"/>
              <w:spacing w:after="0" w:line="240" w:lineRule="auto"/>
              <w:ind w:left="182" w:hanging="182"/>
              <w:rPr>
                <w:rFonts w:ascii="Arial" w:hAnsi="Arial" w:cs="Arial"/>
              </w:rPr>
            </w:pPr>
            <w:r w:rsidRPr="001D566C">
              <w:rPr>
                <w:rFonts w:ascii="Arial" w:hAnsi="Arial" w:cs="Arial"/>
              </w:rPr>
              <w:t xml:space="preserve">There is likely to be slippage against the action to bring in project management capacity by 31/01/2025; </w:t>
            </w:r>
            <w:r w:rsidR="009D582C">
              <w:rPr>
                <w:rFonts w:ascii="Arial" w:hAnsi="Arial" w:cs="Arial"/>
              </w:rPr>
              <w:t xml:space="preserve">the position will be </w:t>
            </w:r>
            <w:r w:rsidRPr="001D566C">
              <w:rPr>
                <w:rFonts w:ascii="Arial" w:hAnsi="Arial" w:cs="Arial"/>
              </w:rPr>
              <w:t>update</w:t>
            </w:r>
            <w:r w:rsidR="009D582C">
              <w:rPr>
                <w:rFonts w:ascii="Arial" w:hAnsi="Arial" w:cs="Arial"/>
              </w:rPr>
              <w:t>d</w:t>
            </w:r>
            <w:r w:rsidRPr="001D566C">
              <w:rPr>
                <w:rFonts w:ascii="Arial" w:hAnsi="Arial" w:cs="Arial"/>
              </w:rPr>
              <w:t xml:space="preserve"> next month.  </w:t>
            </w:r>
          </w:p>
          <w:p w14:paraId="5E80095B" w14:textId="7D4CDED1" w:rsidR="00422847" w:rsidRPr="001D566C" w:rsidRDefault="00422847" w:rsidP="00DC1427">
            <w:pPr>
              <w:pStyle w:val="Default"/>
              <w:rPr>
                <w:rFonts w:ascii="Arial" w:hAnsi="Arial" w:cs="Arial"/>
                <w:color w:val="auto"/>
                <w:sz w:val="22"/>
                <w:szCs w:val="22"/>
              </w:rPr>
            </w:pPr>
          </w:p>
        </w:tc>
      </w:tr>
      <w:tr w:rsidR="00931591" w:rsidRPr="0011743B" w14:paraId="27DF4626" w14:textId="77777777" w:rsidTr="00366B60">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40"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In addition there is no headroom built into the Prison nursing establishment so periods of sickness, leave and study renders the roster short.</w:t>
            </w:r>
          </w:p>
        </w:tc>
        <w:tc>
          <w:tcPr>
            <w:tcW w:w="1241" w:type="dxa"/>
            <w:shd w:val="clear" w:color="auto" w:fill="FFFFFF"/>
          </w:tcPr>
          <w:p w14:paraId="7441ACFC" w14:textId="0DCA06B6"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t>20</w:t>
            </w:r>
          </w:p>
        </w:tc>
        <w:tc>
          <w:tcPr>
            <w:tcW w:w="1486" w:type="dxa"/>
            <w:shd w:val="clear" w:color="auto" w:fill="FFFFFF"/>
          </w:tcPr>
          <w:p w14:paraId="16963A82" w14:textId="115C8EF4" w:rsidR="007E4208" w:rsidRPr="009D582C" w:rsidRDefault="00BB017D" w:rsidP="00D436C5">
            <w:pPr>
              <w:autoSpaceDE w:val="0"/>
              <w:autoSpaceDN w:val="0"/>
              <w:adjustRightInd w:val="0"/>
              <w:spacing w:after="0" w:line="240" w:lineRule="auto"/>
              <w:jc w:val="center"/>
              <w:rPr>
                <w:rFonts w:ascii="Arial" w:hAnsi="Arial" w:cs="Arial"/>
              </w:rPr>
            </w:pPr>
            <w:r w:rsidRPr="009D582C">
              <w:rPr>
                <w:rFonts w:ascii="Arial" w:hAnsi="Arial" w:cs="Arial"/>
              </w:rPr>
              <w:t>Executive Director of Nursing</w:t>
            </w:r>
          </w:p>
        </w:tc>
        <w:tc>
          <w:tcPr>
            <w:tcW w:w="3513" w:type="dxa"/>
            <w:shd w:val="clear" w:color="auto" w:fill="FFFFFF"/>
          </w:tcPr>
          <w:p w14:paraId="6EFFD9E0" w14:textId="1A3BD479" w:rsidR="007E4208" w:rsidRPr="009D582C" w:rsidRDefault="009B5ECD" w:rsidP="00D436C5">
            <w:pPr>
              <w:pStyle w:val="Default"/>
              <w:rPr>
                <w:rFonts w:ascii="Arial" w:hAnsi="Arial" w:cs="Arial"/>
                <w:color w:val="auto"/>
                <w:sz w:val="22"/>
                <w:szCs w:val="22"/>
              </w:rPr>
            </w:pPr>
            <w:r w:rsidRPr="009D582C">
              <w:rPr>
                <w:rFonts w:ascii="Arial" w:hAnsi="Arial" w:cs="Arial"/>
                <w:color w:val="auto"/>
                <w:sz w:val="22"/>
                <w:szCs w:val="22"/>
              </w:rPr>
              <w:t>The risk score currently remains unchanged.</w:t>
            </w:r>
          </w:p>
          <w:p w14:paraId="0452DD42" w14:textId="07F2F692" w:rsidR="009B5ECD" w:rsidRPr="009D582C" w:rsidRDefault="009B5ECD" w:rsidP="00D436C5">
            <w:pPr>
              <w:pStyle w:val="Default"/>
              <w:rPr>
                <w:rFonts w:ascii="Arial" w:hAnsi="Arial" w:cs="Arial"/>
                <w:color w:val="auto"/>
                <w:sz w:val="22"/>
                <w:szCs w:val="22"/>
              </w:rPr>
            </w:pPr>
          </w:p>
          <w:p w14:paraId="2027B7C9" w14:textId="3F786ACE" w:rsidR="005F4A56" w:rsidRPr="009D582C" w:rsidRDefault="00DC1427" w:rsidP="005F4A56">
            <w:pPr>
              <w:pStyle w:val="Default"/>
              <w:rPr>
                <w:rFonts w:ascii="Arial" w:hAnsi="Arial" w:cs="Arial"/>
                <w:color w:val="auto"/>
                <w:sz w:val="22"/>
                <w:szCs w:val="22"/>
              </w:rPr>
            </w:pPr>
            <w:r w:rsidRPr="009D582C">
              <w:rPr>
                <w:rFonts w:ascii="Arial" w:hAnsi="Arial" w:cs="Arial"/>
                <w:color w:val="auto"/>
                <w:sz w:val="22"/>
                <w:szCs w:val="22"/>
              </w:rPr>
              <w:t>Update:</w:t>
            </w:r>
          </w:p>
          <w:p w14:paraId="1C4F438D" w14:textId="6613650F" w:rsidR="00FB3D82" w:rsidRPr="009D582C" w:rsidRDefault="009D582C" w:rsidP="00F451D3">
            <w:pPr>
              <w:pStyle w:val="Default"/>
              <w:rPr>
                <w:rFonts w:ascii="Arial" w:hAnsi="Arial" w:cs="Arial"/>
                <w:color w:val="auto"/>
                <w:sz w:val="22"/>
                <w:szCs w:val="22"/>
              </w:rPr>
            </w:pPr>
            <w:r w:rsidRPr="009D582C">
              <w:rPr>
                <w:rFonts w:ascii="Arial" w:hAnsi="Arial" w:cs="Arial"/>
                <w:color w:val="auto"/>
                <w:sz w:val="22"/>
                <w:szCs w:val="22"/>
              </w:rPr>
              <w:t xml:space="preserve">Review of staffing is ongoing. </w:t>
            </w:r>
            <w:r>
              <w:rPr>
                <w:rFonts w:ascii="Arial" w:hAnsi="Arial" w:cs="Arial"/>
                <w:color w:val="auto"/>
                <w:sz w:val="22"/>
                <w:szCs w:val="22"/>
              </w:rPr>
              <w:t xml:space="preserve">The </w:t>
            </w:r>
            <w:r w:rsidRPr="009D582C">
              <w:rPr>
                <w:rFonts w:ascii="Arial" w:hAnsi="Arial" w:cs="Arial"/>
                <w:color w:val="auto"/>
                <w:sz w:val="22"/>
                <w:szCs w:val="22"/>
              </w:rPr>
              <w:t xml:space="preserve">current health needs assessment (HNA) report on prisoner health </w:t>
            </w:r>
            <w:r>
              <w:rPr>
                <w:rFonts w:ascii="Arial" w:hAnsi="Arial" w:cs="Arial"/>
                <w:color w:val="auto"/>
                <w:sz w:val="22"/>
                <w:szCs w:val="22"/>
              </w:rPr>
              <w:t xml:space="preserve">is awaited, in order </w:t>
            </w:r>
            <w:r w:rsidRPr="009D582C">
              <w:rPr>
                <w:rFonts w:ascii="Arial" w:hAnsi="Arial" w:cs="Arial"/>
                <w:color w:val="auto"/>
                <w:sz w:val="22"/>
                <w:szCs w:val="22"/>
              </w:rPr>
              <w:t>to align resource &amp; skill mix required to meet needs</w:t>
            </w:r>
            <w:r>
              <w:rPr>
                <w:rFonts w:ascii="Arial" w:hAnsi="Arial" w:cs="Arial"/>
                <w:color w:val="auto"/>
                <w:sz w:val="22"/>
                <w:szCs w:val="22"/>
              </w:rPr>
              <w:t xml:space="preserve"> (31/01/2025)</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66A655EA"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lastRenderedPageBreak/>
        <w:t xml:space="preserve">Table 2 below lists additional risks assigned to the Quality &amp; Safety Committee whose risk levels do not meet the threshold currently set within the Health Board’s risk appetite. </w:t>
      </w:r>
      <w:r w:rsidR="00071073" w:rsidRPr="002633C7">
        <w:rPr>
          <w:rFonts w:ascii="Arial" w:hAnsi="Arial" w:cs="Arial"/>
          <w:sz w:val="24"/>
          <w:szCs w:val="24"/>
        </w:rPr>
        <w:t xml:space="preserve">However, </w:t>
      </w:r>
      <w:r w:rsidR="00071073">
        <w:rPr>
          <w:rFonts w:ascii="Arial" w:hAnsi="Arial" w:cs="Arial"/>
          <w:sz w:val="24"/>
          <w:szCs w:val="24"/>
        </w:rPr>
        <w:t xml:space="preserve">in line with </w:t>
      </w:r>
      <w:r w:rsidR="00071073" w:rsidRPr="002633C7">
        <w:rPr>
          <w:rFonts w:ascii="Arial" w:hAnsi="Arial" w:cs="Arial"/>
          <w:sz w:val="24"/>
          <w:szCs w:val="24"/>
        </w:rPr>
        <w:t>the Board’s aspiration that thresholds could be reduced in the future, these risks are presented for information</w:t>
      </w:r>
      <w:r w:rsidRPr="002633C7">
        <w:rPr>
          <w:rFonts w:ascii="Arial" w:hAnsi="Arial" w:cs="Arial"/>
          <w:sz w:val="24"/>
          <w:szCs w:val="24"/>
        </w:rPr>
        <w:t>:</w:t>
      </w:r>
    </w:p>
    <w:p w14:paraId="36106A02" w14:textId="5C6E53F7" w:rsidR="000B7A63" w:rsidRPr="002633C7" w:rsidRDefault="000B7A63" w:rsidP="00D436C5">
      <w:pPr>
        <w:spacing w:after="0" w:line="240" w:lineRule="auto"/>
        <w:rPr>
          <w:rFonts w:ascii="Arial" w:hAnsi="Arial" w:cs="Arial"/>
          <w:sz w:val="24"/>
          <w:szCs w:val="24"/>
        </w:rPr>
      </w:pPr>
    </w:p>
    <w:p w14:paraId="655A9BAD" w14:textId="77777777" w:rsidR="002715A7" w:rsidRDefault="002715A7">
      <w:pPr>
        <w:rPr>
          <w:rFonts w:ascii="Arial" w:hAnsi="Arial" w:cs="Arial"/>
          <w:sz w:val="20"/>
          <w:szCs w:val="20"/>
        </w:rPr>
      </w:pPr>
      <w:r>
        <w:rPr>
          <w:rFonts w:ascii="Arial" w:hAnsi="Arial" w:cs="Arial"/>
          <w:sz w:val="20"/>
          <w:szCs w:val="20"/>
        </w:rPr>
        <w:br w:type="page"/>
      </w:r>
    </w:p>
    <w:p w14:paraId="0F981AD4" w14:textId="58202C91" w:rsidR="000B7A63" w:rsidRPr="000B7A63" w:rsidRDefault="000B7A63" w:rsidP="000B7A63">
      <w:pPr>
        <w:spacing w:after="0"/>
        <w:rPr>
          <w:rFonts w:ascii="Arial" w:hAnsi="Arial" w:cs="Arial"/>
          <w:sz w:val="20"/>
          <w:szCs w:val="20"/>
        </w:rPr>
      </w:pPr>
      <w:r w:rsidRPr="000B7A63">
        <w:rPr>
          <w:rFonts w:ascii="Arial" w:hAnsi="Arial" w:cs="Arial"/>
          <w:sz w:val="20"/>
          <w:szCs w:val="20"/>
        </w:rPr>
        <w:lastRenderedPageBreak/>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CA3A2B" w:rsidRPr="00EC4425" w14:paraId="1023932F" w14:textId="77777777"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BF7E54" w:rsidRPr="00FD6E48" w14:paraId="0047504E" w14:textId="77777777" w:rsidTr="00BF3DF8">
        <w:trPr>
          <w:jc w:val="center"/>
        </w:trPr>
        <w:tc>
          <w:tcPr>
            <w:tcW w:w="1290" w:type="dxa"/>
          </w:tcPr>
          <w:p w14:paraId="21802D71" w14:textId="77777777" w:rsidR="00BF7E54" w:rsidRPr="00993939" w:rsidRDefault="00BF7E54" w:rsidP="00BF7E54">
            <w:pPr>
              <w:autoSpaceDE w:val="0"/>
              <w:autoSpaceDN w:val="0"/>
              <w:spacing w:after="0" w:line="240" w:lineRule="auto"/>
              <w:jc w:val="center"/>
              <w:rPr>
                <w:rFonts w:ascii="Arial" w:hAnsi="Arial" w:cs="Arial"/>
              </w:rPr>
            </w:pPr>
            <w:r w:rsidRPr="00993939">
              <w:rPr>
                <w:rFonts w:ascii="Arial" w:hAnsi="Arial" w:cs="Arial"/>
              </w:rPr>
              <w:t>63</w:t>
            </w:r>
          </w:p>
          <w:p w14:paraId="58B23274" w14:textId="4D5C0AF6" w:rsidR="00BF7E54" w:rsidRDefault="00BF7E54" w:rsidP="00BF7E54">
            <w:pPr>
              <w:autoSpaceDE w:val="0"/>
              <w:autoSpaceDN w:val="0"/>
              <w:spacing w:after="0" w:line="240" w:lineRule="auto"/>
              <w:jc w:val="center"/>
              <w:rPr>
                <w:rFonts w:ascii="Arial" w:hAnsi="Arial" w:cs="Arial"/>
              </w:rPr>
            </w:pPr>
            <w:r w:rsidRPr="00993939">
              <w:rPr>
                <w:rFonts w:ascii="Arial" w:hAnsi="Arial" w:cs="Arial"/>
              </w:rPr>
              <w:t>(1605)</w:t>
            </w:r>
          </w:p>
        </w:tc>
        <w:tc>
          <w:tcPr>
            <w:tcW w:w="2502" w:type="dxa"/>
          </w:tcPr>
          <w:p w14:paraId="0521EA5A" w14:textId="77777777" w:rsidR="00BF7E54" w:rsidRPr="00B00CB2" w:rsidRDefault="00BF7E54" w:rsidP="00BF7E54">
            <w:pPr>
              <w:autoSpaceDE w:val="0"/>
              <w:autoSpaceDN w:val="0"/>
              <w:spacing w:after="0" w:line="240" w:lineRule="auto"/>
              <w:rPr>
                <w:rFonts w:ascii="Arial" w:hAnsi="Arial" w:cs="Arial"/>
                <w:b/>
                <w:bCs/>
              </w:rPr>
            </w:pPr>
            <w:r w:rsidRPr="00B00CB2">
              <w:rPr>
                <w:rFonts w:ascii="Arial" w:hAnsi="Arial" w:cs="Arial"/>
                <w:b/>
                <w:bCs/>
              </w:rPr>
              <w:t xml:space="preserve">Screening for Fetal Growth Assessment in line with Gap-Grow </w:t>
            </w:r>
          </w:p>
          <w:p w14:paraId="47465F03" w14:textId="01282703" w:rsidR="00BF7E54" w:rsidRPr="00D83FBA" w:rsidRDefault="00BF7E54" w:rsidP="00BF7E54">
            <w:pPr>
              <w:autoSpaceDE w:val="0"/>
              <w:autoSpaceDN w:val="0"/>
              <w:spacing w:after="0" w:line="240" w:lineRule="auto"/>
              <w:rPr>
                <w:rFonts w:ascii="Arial" w:eastAsia="Times New Roman" w:hAnsi="Arial" w:cs="Arial"/>
                <w:b/>
              </w:rPr>
            </w:pPr>
            <w:r w:rsidRPr="00B00CB2">
              <w:rPr>
                <w:rFonts w:ascii="Arial" w:hAnsi="Arial" w:cs="Arial"/>
              </w:rPr>
              <w:t>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1118" w:type="dxa"/>
            <w:shd w:val="clear" w:color="auto" w:fill="FFFFFF"/>
          </w:tcPr>
          <w:p w14:paraId="71B7CBE1" w14:textId="56B11208" w:rsidR="00BF7E54" w:rsidRDefault="00BF7E54" w:rsidP="009D582C">
            <w:pPr>
              <w:autoSpaceDE w:val="0"/>
              <w:autoSpaceDN w:val="0"/>
              <w:adjustRightInd w:val="0"/>
              <w:spacing w:after="0" w:line="240" w:lineRule="auto"/>
              <w:jc w:val="center"/>
              <w:rPr>
                <w:rFonts w:ascii="Arial" w:hAnsi="Arial" w:cs="Arial"/>
              </w:rPr>
            </w:pPr>
            <w:r>
              <w:rPr>
                <w:rFonts w:ascii="Arial" w:hAnsi="Arial" w:cs="Arial"/>
              </w:rPr>
              <w:t>12</w:t>
            </w:r>
          </w:p>
        </w:tc>
        <w:tc>
          <w:tcPr>
            <w:tcW w:w="1425" w:type="dxa"/>
            <w:shd w:val="clear" w:color="auto" w:fill="FFFFFF"/>
          </w:tcPr>
          <w:p w14:paraId="3315761E" w14:textId="5FF24AB9" w:rsidR="00BF7E54" w:rsidRPr="002A55E9" w:rsidRDefault="00BF7E54" w:rsidP="00BF7E54">
            <w:pPr>
              <w:pStyle w:val="Default"/>
              <w:jc w:val="center"/>
              <w:rPr>
                <w:rFonts w:ascii="Arial" w:hAnsi="Arial" w:cs="Arial"/>
                <w:color w:val="auto"/>
                <w:sz w:val="22"/>
                <w:szCs w:val="22"/>
              </w:rPr>
            </w:pPr>
            <w:r w:rsidRPr="002574C0">
              <w:rPr>
                <w:rFonts w:ascii="Arial" w:hAnsi="Arial" w:cs="Arial"/>
                <w:color w:val="auto"/>
                <w:sz w:val="22"/>
                <w:szCs w:val="22"/>
              </w:rPr>
              <w:t>Executive Director of Nursing / Director of Therapies &amp; Health Sciences</w:t>
            </w:r>
          </w:p>
        </w:tc>
        <w:tc>
          <w:tcPr>
            <w:tcW w:w="3107" w:type="dxa"/>
            <w:shd w:val="clear" w:color="auto" w:fill="FFFFFF"/>
          </w:tcPr>
          <w:p w14:paraId="327F3C53" w14:textId="7A80D1D0" w:rsidR="009D582C" w:rsidRDefault="009D582C" w:rsidP="00BF7E54">
            <w:pPr>
              <w:pStyle w:val="ListParagraph"/>
              <w:widowControl w:val="0"/>
              <w:spacing w:after="0" w:line="240" w:lineRule="auto"/>
              <w:ind w:left="0"/>
              <w:contextualSpacing w:val="0"/>
              <w:rPr>
                <w:rFonts w:ascii="Arial" w:hAnsi="Arial" w:cs="Arial"/>
                <w:bCs/>
              </w:rPr>
            </w:pPr>
            <w:r>
              <w:rPr>
                <w:rFonts w:ascii="Arial" w:hAnsi="Arial" w:cs="Arial"/>
                <w:bCs/>
              </w:rPr>
              <w:t>Th</w:t>
            </w:r>
            <w:r w:rsidRPr="009D582C">
              <w:rPr>
                <w:rFonts w:ascii="Arial" w:hAnsi="Arial" w:cs="Arial"/>
                <w:bCs/>
              </w:rPr>
              <w:t>e service is reviewing this risk for potential de-escalation, in discussion with Executive Directors.</w:t>
            </w:r>
          </w:p>
          <w:p w14:paraId="4B2F9C1A" w14:textId="77777777" w:rsidR="009D582C" w:rsidRPr="009D582C" w:rsidRDefault="009D582C" w:rsidP="00BF7E54">
            <w:pPr>
              <w:pStyle w:val="ListParagraph"/>
              <w:widowControl w:val="0"/>
              <w:spacing w:after="0" w:line="240" w:lineRule="auto"/>
              <w:ind w:left="0"/>
              <w:contextualSpacing w:val="0"/>
              <w:rPr>
                <w:rFonts w:ascii="Arial" w:hAnsi="Arial" w:cs="Arial"/>
                <w:bCs/>
              </w:rPr>
            </w:pPr>
          </w:p>
          <w:p w14:paraId="67F0DD1B" w14:textId="008EAD63" w:rsidR="00AC651D" w:rsidRDefault="009D582C" w:rsidP="00AC651D">
            <w:pPr>
              <w:widowControl w:val="0"/>
              <w:spacing w:after="0" w:line="240" w:lineRule="auto"/>
              <w:rPr>
                <w:rFonts w:ascii="Arial" w:hAnsi="Arial" w:cs="Arial"/>
              </w:rPr>
            </w:pPr>
            <w:r>
              <w:rPr>
                <w:rFonts w:ascii="Arial" w:hAnsi="Arial" w:cs="Arial"/>
              </w:rPr>
              <w:t>Update:</w:t>
            </w:r>
          </w:p>
          <w:p w14:paraId="73E68F9E" w14:textId="77777777" w:rsidR="009D582C" w:rsidRDefault="009D582C" w:rsidP="009D582C">
            <w:pPr>
              <w:pStyle w:val="ListParagraph"/>
              <w:numPr>
                <w:ilvl w:val="0"/>
                <w:numId w:val="42"/>
              </w:numPr>
              <w:autoSpaceDE w:val="0"/>
              <w:autoSpaceDN w:val="0"/>
              <w:adjustRightInd w:val="0"/>
              <w:spacing w:after="0" w:line="240" w:lineRule="auto"/>
              <w:ind w:left="182" w:hanging="182"/>
              <w:rPr>
                <w:rFonts w:ascii="Arial" w:hAnsi="Arial" w:cs="Arial"/>
              </w:rPr>
            </w:pPr>
            <w:r w:rsidRPr="009D582C">
              <w:rPr>
                <w:rFonts w:ascii="Arial" w:hAnsi="Arial" w:cs="Arial"/>
              </w:rPr>
              <w:t xml:space="preserve">Midwifery sonography service is in place in Singleton; </w:t>
            </w:r>
          </w:p>
          <w:p w14:paraId="529B5BA9" w14:textId="77777777" w:rsidR="009D582C" w:rsidRDefault="009D582C" w:rsidP="009D582C">
            <w:pPr>
              <w:pStyle w:val="ListParagraph"/>
              <w:numPr>
                <w:ilvl w:val="0"/>
                <w:numId w:val="42"/>
              </w:numPr>
              <w:autoSpaceDE w:val="0"/>
              <w:autoSpaceDN w:val="0"/>
              <w:adjustRightInd w:val="0"/>
              <w:spacing w:after="0" w:line="240" w:lineRule="auto"/>
              <w:ind w:left="182" w:hanging="182"/>
              <w:rPr>
                <w:rFonts w:ascii="Arial" w:hAnsi="Arial" w:cs="Arial"/>
              </w:rPr>
            </w:pPr>
            <w:r w:rsidRPr="009D582C">
              <w:rPr>
                <w:rFonts w:ascii="Arial" w:hAnsi="Arial" w:cs="Arial"/>
              </w:rPr>
              <w:t xml:space="preserve">Midwifery sonography service has been implemented in NPT; </w:t>
            </w:r>
          </w:p>
          <w:p w14:paraId="142DAE18" w14:textId="77777777" w:rsidR="009D582C" w:rsidRDefault="009D582C" w:rsidP="009D582C">
            <w:pPr>
              <w:pStyle w:val="ListParagraph"/>
              <w:numPr>
                <w:ilvl w:val="0"/>
                <w:numId w:val="42"/>
              </w:numPr>
              <w:autoSpaceDE w:val="0"/>
              <w:autoSpaceDN w:val="0"/>
              <w:adjustRightInd w:val="0"/>
              <w:spacing w:after="0" w:line="240" w:lineRule="auto"/>
              <w:ind w:left="182" w:hanging="182"/>
              <w:rPr>
                <w:rFonts w:ascii="Arial" w:hAnsi="Arial" w:cs="Arial"/>
              </w:rPr>
            </w:pPr>
            <w:r w:rsidRPr="009D582C">
              <w:rPr>
                <w:rFonts w:ascii="Arial" w:hAnsi="Arial" w:cs="Arial"/>
              </w:rPr>
              <w:t xml:space="preserve">All women with low PAPP-A receive serial scans; </w:t>
            </w:r>
          </w:p>
          <w:p w14:paraId="413C2B93" w14:textId="77777777" w:rsidR="009D582C" w:rsidRDefault="009D582C" w:rsidP="009D582C">
            <w:pPr>
              <w:pStyle w:val="ListParagraph"/>
              <w:numPr>
                <w:ilvl w:val="0"/>
                <w:numId w:val="42"/>
              </w:numPr>
              <w:autoSpaceDE w:val="0"/>
              <w:autoSpaceDN w:val="0"/>
              <w:adjustRightInd w:val="0"/>
              <w:spacing w:after="0" w:line="240" w:lineRule="auto"/>
              <w:ind w:left="182" w:hanging="182"/>
              <w:rPr>
                <w:rFonts w:ascii="Arial" w:hAnsi="Arial" w:cs="Arial"/>
              </w:rPr>
            </w:pPr>
            <w:r w:rsidRPr="009D582C">
              <w:rPr>
                <w:rFonts w:ascii="Arial" w:hAnsi="Arial" w:cs="Arial"/>
              </w:rPr>
              <w:t xml:space="preserve">Serial scans are performed 3-weekly in line with GAP Grow; </w:t>
            </w:r>
          </w:p>
          <w:p w14:paraId="5C4A2606" w14:textId="77777777" w:rsidR="009D582C" w:rsidRDefault="009D582C" w:rsidP="009D582C">
            <w:pPr>
              <w:pStyle w:val="ListParagraph"/>
              <w:numPr>
                <w:ilvl w:val="0"/>
                <w:numId w:val="42"/>
              </w:numPr>
              <w:autoSpaceDE w:val="0"/>
              <w:autoSpaceDN w:val="0"/>
              <w:adjustRightInd w:val="0"/>
              <w:spacing w:after="0" w:line="240" w:lineRule="auto"/>
              <w:ind w:left="182" w:hanging="182"/>
              <w:rPr>
                <w:rFonts w:ascii="Arial" w:hAnsi="Arial" w:cs="Arial"/>
              </w:rPr>
            </w:pPr>
            <w:r w:rsidRPr="009D582C">
              <w:rPr>
                <w:rFonts w:ascii="Arial" w:hAnsi="Arial" w:cs="Arial"/>
              </w:rPr>
              <w:t xml:space="preserve">GAP grow training compliance &gt;95% for Midwives and Obstetricians. </w:t>
            </w:r>
          </w:p>
          <w:p w14:paraId="59612EA5" w14:textId="273DCD6A" w:rsidR="00BF7E54" w:rsidRPr="002A55E9" w:rsidRDefault="00BF7E54" w:rsidP="00AC651D">
            <w:pPr>
              <w:pStyle w:val="ListParagraph"/>
              <w:widowControl w:val="0"/>
              <w:spacing w:after="0" w:line="240" w:lineRule="auto"/>
              <w:ind w:left="0"/>
              <w:contextualSpacing w:val="0"/>
              <w:rPr>
                <w:rFonts w:ascii="Arial" w:hAnsi="Arial" w:cs="Arial"/>
              </w:rPr>
            </w:pPr>
          </w:p>
        </w:tc>
      </w:tr>
      <w:tr w:rsidR="00BF7E54" w:rsidRPr="00FD6E48" w14:paraId="60E8CE61" w14:textId="77777777" w:rsidTr="00BF3DF8">
        <w:trPr>
          <w:jc w:val="center"/>
        </w:trPr>
        <w:tc>
          <w:tcPr>
            <w:tcW w:w="1290" w:type="dxa"/>
          </w:tcPr>
          <w:p w14:paraId="0DD86DE2" w14:textId="590D8135" w:rsidR="00BF7E54" w:rsidRPr="00F80FFB" w:rsidRDefault="00BF7E54" w:rsidP="00BF7E54">
            <w:pPr>
              <w:autoSpaceDE w:val="0"/>
              <w:autoSpaceDN w:val="0"/>
              <w:spacing w:after="0" w:line="240" w:lineRule="auto"/>
              <w:jc w:val="center"/>
              <w:rPr>
                <w:rFonts w:ascii="Arial" w:hAnsi="Arial" w:cs="Arial"/>
              </w:rPr>
            </w:pPr>
            <w:r>
              <w:rPr>
                <w:rFonts w:ascii="Arial" w:hAnsi="Arial" w:cs="Arial"/>
              </w:rPr>
              <w:t>102</w:t>
            </w:r>
          </w:p>
        </w:tc>
        <w:tc>
          <w:tcPr>
            <w:tcW w:w="2502" w:type="dxa"/>
          </w:tcPr>
          <w:p w14:paraId="07B3632B" w14:textId="671CE261" w:rsidR="00BF7E54" w:rsidRPr="002F1681" w:rsidRDefault="00BF7E54" w:rsidP="00BF7E54">
            <w:pPr>
              <w:autoSpaceDE w:val="0"/>
              <w:autoSpaceDN w:val="0"/>
              <w:spacing w:after="0" w:line="240" w:lineRule="auto"/>
              <w:rPr>
                <w:rFonts w:ascii="Arial" w:hAnsi="Arial" w:cs="Arial"/>
                <w:bCs/>
              </w:rPr>
            </w:pPr>
            <w:r w:rsidRPr="002F1681">
              <w:rPr>
                <w:rFonts w:ascii="Arial" w:hAnsi="Arial" w:cs="Arial"/>
                <w:b/>
                <w:bCs/>
              </w:rPr>
              <w:t xml:space="preserve">Inability to maintain Birthrate Plus ® complaint rosters </w:t>
            </w:r>
          </w:p>
          <w:p w14:paraId="07F0235E" w14:textId="77777777" w:rsidR="00BF7E54" w:rsidRPr="002F1681" w:rsidRDefault="00BF7E54" w:rsidP="00BF7E54">
            <w:pPr>
              <w:autoSpaceDE w:val="0"/>
              <w:autoSpaceDN w:val="0"/>
              <w:spacing w:after="0" w:line="240" w:lineRule="auto"/>
              <w:rPr>
                <w:rFonts w:ascii="Arial" w:hAnsi="Arial" w:cs="Arial"/>
                <w:bCs/>
              </w:rPr>
            </w:pPr>
            <w:r w:rsidRPr="002F1681">
              <w:rPr>
                <w:rFonts w:ascii="Arial" w:hAnsi="Arial" w:cs="Arial"/>
                <w:bCs/>
              </w:rPr>
              <w:t xml:space="preserve">Birthrate Plus® enables health boards to calculate their midwifery staffing requirements based on their specific activity, case mix, </w:t>
            </w:r>
            <w:r w:rsidRPr="002F1681">
              <w:rPr>
                <w:rFonts w:ascii="Arial" w:hAnsi="Arial" w:cs="Arial"/>
                <w:bCs/>
              </w:rPr>
              <w:lastRenderedPageBreak/>
              <w:t>demographics and skill mix.</w:t>
            </w:r>
          </w:p>
          <w:p w14:paraId="42FC2C60" w14:textId="22899036" w:rsidR="00BF7E54" w:rsidRPr="00F80FFB" w:rsidRDefault="00BF7E54" w:rsidP="00BF7E54">
            <w:pPr>
              <w:autoSpaceDE w:val="0"/>
              <w:autoSpaceDN w:val="0"/>
              <w:spacing w:after="0" w:line="240" w:lineRule="auto"/>
              <w:rPr>
                <w:rFonts w:ascii="Arial" w:hAnsi="Arial" w:cs="Arial"/>
                <w:b/>
                <w:bCs/>
              </w:rPr>
            </w:pPr>
            <w:r w:rsidRPr="002F1681">
              <w:rPr>
                <w:rFonts w:ascii="Arial" w:hAnsi="Arial" w:cs="Arial"/>
                <w:bCs/>
              </w:rPr>
              <w:t>There is a risk non-compliance with roster templates due to increased acuity, unplanned staff absence and vacancies. The potential impact of this may be reduced staffing levels against the agreed Birthrate Plus ®, staffing template resulting in poor patient outcomes and experience, and potential suspension of services.</w:t>
            </w:r>
          </w:p>
        </w:tc>
        <w:tc>
          <w:tcPr>
            <w:tcW w:w="1118" w:type="dxa"/>
            <w:shd w:val="clear" w:color="auto" w:fill="FFFFFF"/>
          </w:tcPr>
          <w:p w14:paraId="61C1F85F" w14:textId="77777777"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lastRenderedPageBreak/>
              <w:t>16</w:t>
            </w:r>
          </w:p>
          <w:p w14:paraId="5F3F3E55" w14:textId="585F0EF5" w:rsidR="00BF7E54" w:rsidRPr="00F80FFB" w:rsidRDefault="00BF7E54" w:rsidP="00BF7E54">
            <w:pPr>
              <w:autoSpaceDE w:val="0"/>
              <w:autoSpaceDN w:val="0"/>
              <w:adjustRightInd w:val="0"/>
              <w:spacing w:after="0" w:line="240" w:lineRule="auto"/>
              <w:jc w:val="center"/>
              <w:rPr>
                <w:rFonts w:ascii="Arial" w:hAnsi="Arial" w:cs="Arial"/>
              </w:rPr>
            </w:pPr>
          </w:p>
        </w:tc>
        <w:tc>
          <w:tcPr>
            <w:tcW w:w="1425" w:type="dxa"/>
            <w:shd w:val="clear" w:color="auto" w:fill="FFFFFF"/>
          </w:tcPr>
          <w:p w14:paraId="18472C75" w14:textId="50E2DAF0" w:rsidR="00BF7E54" w:rsidRPr="002A55E9" w:rsidRDefault="00BF7E54" w:rsidP="00BF7E54">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3868F912" w14:textId="2B73043F" w:rsidR="00BF7E54" w:rsidRDefault="009D582C" w:rsidP="00BF7E54">
            <w:pPr>
              <w:pStyle w:val="Default"/>
              <w:rPr>
                <w:rFonts w:ascii="Arial" w:hAnsi="Arial" w:cs="Arial"/>
                <w:color w:val="auto"/>
                <w:sz w:val="22"/>
                <w:szCs w:val="22"/>
              </w:rPr>
            </w:pPr>
            <w:r w:rsidRPr="009D582C">
              <w:rPr>
                <w:rFonts w:ascii="Arial" w:hAnsi="Arial" w:cs="Arial"/>
                <w:color w:val="auto"/>
                <w:sz w:val="22"/>
                <w:szCs w:val="22"/>
              </w:rPr>
              <w:t xml:space="preserve">The risk is being reviewed with Executive Directors </w:t>
            </w:r>
            <w:r>
              <w:rPr>
                <w:rFonts w:ascii="Arial" w:hAnsi="Arial" w:cs="Arial"/>
                <w:color w:val="auto"/>
                <w:sz w:val="22"/>
                <w:szCs w:val="22"/>
              </w:rPr>
              <w:t xml:space="preserve">in respect of timing of </w:t>
            </w:r>
            <w:r w:rsidRPr="009D582C">
              <w:rPr>
                <w:rFonts w:ascii="Arial" w:hAnsi="Arial" w:cs="Arial"/>
                <w:color w:val="auto"/>
                <w:sz w:val="22"/>
                <w:szCs w:val="22"/>
              </w:rPr>
              <w:t>reduction &amp; de-escalation of the risk.</w:t>
            </w:r>
          </w:p>
          <w:p w14:paraId="60BC472D" w14:textId="77777777" w:rsidR="009D582C" w:rsidRPr="00DF279D" w:rsidRDefault="009D582C" w:rsidP="00BF7E54">
            <w:pPr>
              <w:pStyle w:val="Default"/>
              <w:rPr>
                <w:rFonts w:ascii="Arial" w:hAnsi="Arial" w:cs="Arial"/>
                <w:color w:val="auto"/>
                <w:sz w:val="22"/>
                <w:szCs w:val="22"/>
              </w:rPr>
            </w:pPr>
          </w:p>
          <w:p w14:paraId="37ACD3AA" w14:textId="77777777" w:rsidR="00DA56E0" w:rsidRDefault="009D582C" w:rsidP="00DA56E0">
            <w:pPr>
              <w:autoSpaceDE w:val="0"/>
              <w:autoSpaceDN w:val="0"/>
              <w:adjustRightInd w:val="0"/>
              <w:spacing w:after="0" w:line="240" w:lineRule="auto"/>
              <w:rPr>
                <w:rFonts w:ascii="Arial" w:hAnsi="Arial" w:cs="Arial"/>
              </w:rPr>
            </w:pPr>
            <w:r w:rsidRPr="00DA56E0">
              <w:rPr>
                <w:rFonts w:ascii="Arial" w:hAnsi="Arial" w:cs="Arial"/>
              </w:rPr>
              <w:t xml:space="preserve">Actions completed: </w:t>
            </w:r>
          </w:p>
          <w:p w14:paraId="6D90EE4C" w14:textId="77777777" w:rsidR="00DA56E0" w:rsidRPr="00DA56E0" w:rsidRDefault="009D582C" w:rsidP="00DA56E0">
            <w:pPr>
              <w:pStyle w:val="ListParagraph"/>
              <w:numPr>
                <w:ilvl w:val="0"/>
                <w:numId w:val="42"/>
              </w:numPr>
              <w:autoSpaceDE w:val="0"/>
              <w:autoSpaceDN w:val="0"/>
              <w:adjustRightInd w:val="0"/>
              <w:spacing w:after="0" w:line="240" w:lineRule="auto"/>
              <w:ind w:left="182" w:hanging="182"/>
              <w:rPr>
                <w:rFonts w:ascii="Arial" w:hAnsi="Arial" w:cs="Arial"/>
                <w:b/>
              </w:rPr>
            </w:pPr>
            <w:r w:rsidRPr="00DA56E0">
              <w:rPr>
                <w:rFonts w:ascii="Arial" w:hAnsi="Arial" w:cs="Arial"/>
              </w:rPr>
              <w:t xml:space="preserve">Seventeen newly qualified midwives through streamlining to commence employment from October </w:t>
            </w:r>
            <w:r w:rsidRPr="00DA56E0">
              <w:rPr>
                <w:rFonts w:ascii="Arial" w:hAnsi="Arial" w:cs="Arial"/>
              </w:rPr>
              <w:lastRenderedPageBreak/>
              <w:t>2024 onwards. All to be in post from December 2024;</w:t>
            </w:r>
          </w:p>
          <w:p w14:paraId="1FD6AF40" w14:textId="77777777" w:rsidR="00DA56E0" w:rsidRPr="00DA56E0" w:rsidRDefault="009D582C" w:rsidP="00DA56E0">
            <w:pPr>
              <w:pStyle w:val="ListParagraph"/>
              <w:numPr>
                <w:ilvl w:val="0"/>
                <w:numId w:val="42"/>
              </w:numPr>
              <w:autoSpaceDE w:val="0"/>
              <w:autoSpaceDN w:val="0"/>
              <w:adjustRightInd w:val="0"/>
              <w:spacing w:after="0" w:line="240" w:lineRule="auto"/>
              <w:ind w:left="182" w:hanging="182"/>
              <w:rPr>
                <w:rFonts w:ascii="Arial" w:hAnsi="Arial" w:cs="Arial"/>
                <w:b/>
              </w:rPr>
            </w:pPr>
            <w:r w:rsidRPr="00DA56E0">
              <w:rPr>
                <w:rFonts w:ascii="Arial" w:hAnsi="Arial" w:cs="Arial"/>
              </w:rPr>
              <w:t xml:space="preserve">Business case for implementation of BSOTS (Birmingham Symptom Specific Obstetric Triage System) in the Ante Natal Assessment Unit developed and a new AAU pathway and documentation process is in place. </w:t>
            </w:r>
          </w:p>
          <w:p w14:paraId="3886787F" w14:textId="77777777" w:rsidR="00DA56E0" w:rsidRDefault="00DA56E0" w:rsidP="00DA56E0">
            <w:pPr>
              <w:autoSpaceDE w:val="0"/>
              <w:autoSpaceDN w:val="0"/>
              <w:adjustRightInd w:val="0"/>
              <w:spacing w:after="0" w:line="240" w:lineRule="auto"/>
              <w:rPr>
                <w:rFonts w:ascii="Arial" w:hAnsi="Arial" w:cs="Arial"/>
              </w:rPr>
            </w:pPr>
          </w:p>
          <w:p w14:paraId="36BEC474" w14:textId="77777777" w:rsidR="00DA56E0" w:rsidRDefault="00DA56E0" w:rsidP="00DA56E0">
            <w:pPr>
              <w:autoSpaceDE w:val="0"/>
              <w:autoSpaceDN w:val="0"/>
              <w:adjustRightInd w:val="0"/>
              <w:spacing w:after="0" w:line="240" w:lineRule="auto"/>
              <w:rPr>
                <w:rFonts w:ascii="Arial" w:hAnsi="Arial" w:cs="Arial"/>
              </w:rPr>
            </w:pPr>
            <w:r>
              <w:rPr>
                <w:rFonts w:ascii="Arial" w:hAnsi="Arial" w:cs="Arial"/>
              </w:rPr>
              <w:t>Update:</w:t>
            </w:r>
          </w:p>
          <w:p w14:paraId="51E85EA5" w14:textId="6E0FE05B" w:rsidR="00DA56E0" w:rsidRPr="001A7070" w:rsidRDefault="009D582C"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DA56E0">
              <w:rPr>
                <w:rFonts w:ascii="Arial" w:hAnsi="Arial" w:cs="Arial"/>
              </w:rPr>
              <w:t xml:space="preserve">Consultant job planning to support BSOTS is complete. </w:t>
            </w:r>
          </w:p>
          <w:p w14:paraId="6E4A0564" w14:textId="77777777" w:rsidR="00DA56E0" w:rsidRDefault="00DA56E0" w:rsidP="001A7070">
            <w:pPr>
              <w:pStyle w:val="ListParagraph"/>
              <w:numPr>
                <w:ilvl w:val="0"/>
                <w:numId w:val="42"/>
              </w:numPr>
              <w:autoSpaceDE w:val="0"/>
              <w:autoSpaceDN w:val="0"/>
              <w:adjustRightInd w:val="0"/>
              <w:spacing w:after="0" w:line="240" w:lineRule="auto"/>
              <w:ind w:left="182" w:hanging="182"/>
              <w:rPr>
                <w:rFonts w:ascii="Arial" w:hAnsi="Arial" w:cs="Arial"/>
              </w:rPr>
            </w:pPr>
            <w:r>
              <w:rPr>
                <w:rFonts w:ascii="Arial" w:hAnsi="Arial" w:cs="Arial"/>
              </w:rPr>
              <w:t>T</w:t>
            </w:r>
            <w:r w:rsidR="009D582C" w:rsidRPr="00DA56E0">
              <w:rPr>
                <w:rFonts w:ascii="Arial" w:hAnsi="Arial" w:cs="Arial"/>
              </w:rPr>
              <w:t xml:space="preserve">he establishment has no registered staff vacancies. Birthrate plus compliance has been achieved. </w:t>
            </w:r>
          </w:p>
          <w:p w14:paraId="121E732B" w14:textId="77777777" w:rsidR="00DA56E0" w:rsidRDefault="009D582C"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DA56E0">
              <w:rPr>
                <w:rFonts w:ascii="Arial" w:hAnsi="Arial" w:cs="Arial"/>
              </w:rPr>
              <w:t xml:space="preserve">Turnover is reviewed monthly as part of enhanced monitoring – this has identified minimal turnover in the department. </w:t>
            </w:r>
          </w:p>
          <w:p w14:paraId="18AC854F" w14:textId="77777777" w:rsidR="001A7070" w:rsidRDefault="009D582C"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DA56E0">
              <w:rPr>
                <w:rFonts w:ascii="Arial" w:hAnsi="Arial" w:cs="Arial"/>
              </w:rPr>
              <w:t xml:space="preserve">Bank and agency usage only for short term sickness. </w:t>
            </w:r>
          </w:p>
          <w:p w14:paraId="6F87E3EF" w14:textId="77777777" w:rsidR="00DA56E0" w:rsidRDefault="00DA56E0" w:rsidP="00DA56E0">
            <w:pPr>
              <w:autoSpaceDE w:val="0"/>
              <w:autoSpaceDN w:val="0"/>
              <w:adjustRightInd w:val="0"/>
              <w:spacing w:after="0" w:line="240" w:lineRule="auto"/>
              <w:rPr>
                <w:rFonts w:ascii="Arial" w:hAnsi="Arial" w:cs="Arial"/>
                <w:b/>
              </w:rPr>
            </w:pPr>
          </w:p>
          <w:p w14:paraId="2E2EBB72" w14:textId="33F385F6" w:rsidR="00DA56E0" w:rsidRDefault="001A7070" w:rsidP="00DA56E0">
            <w:pPr>
              <w:autoSpaceDE w:val="0"/>
              <w:autoSpaceDN w:val="0"/>
              <w:adjustRightInd w:val="0"/>
              <w:spacing w:after="0" w:line="240" w:lineRule="auto"/>
              <w:rPr>
                <w:rFonts w:ascii="Arial" w:hAnsi="Arial" w:cs="Arial"/>
                <w:bCs/>
              </w:rPr>
            </w:pPr>
            <w:r>
              <w:rPr>
                <w:rFonts w:ascii="Arial" w:hAnsi="Arial" w:cs="Arial"/>
                <w:bCs/>
              </w:rPr>
              <w:t xml:space="preserve">Further </w:t>
            </w:r>
            <w:r w:rsidR="00DA56E0" w:rsidRPr="00DA56E0">
              <w:rPr>
                <w:rFonts w:ascii="Arial" w:hAnsi="Arial" w:cs="Arial"/>
                <w:bCs/>
              </w:rPr>
              <w:t>Action:</w:t>
            </w:r>
          </w:p>
          <w:p w14:paraId="745940FA" w14:textId="5A346F28" w:rsidR="001A7070" w:rsidRPr="001A707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1A7070">
              <w:rPr>
                <w:rFonts w:ascii="Arial" w:hAnsi="Arial" w:cs="Arial"/>
              </w:rPr>
              <w:t>Recruitment of 6.27 WTE (whole time equivalent) Band 2 HCA (health care assistant) positions at Singleton: will commence on completion of job matching of current workforce into band 3 posts following job evaluation implementation plan (31/03/2025).</w:t>
            </w:r>
          </w:p>
          <w:p w14:paraId="37A6E266" w14:textId="589C3C7D" w:rsidR="001A7070" w:rsidRPr="00DA56E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bCs/>
              </w:rPr>
            </w:pPr>
            <w:r w:rsidRPr="001A7070">
              <w:rPr>
                <w:rFonts w:ascii="Arial" w:hAnsi="Arial" w:cs="Arial"/>
              </w:rPr>
              <w:t>Work is being undertaken to complete job planning</w:t>
            </w:r>
            <w:r w:rsidRPr="001A7070">
              <w:rPr>
                <w:rFonts w:ascii="Arial" w:hAnsi="Arial" w:cs="Arial"/>
                <w:bCs/>
              </w:rPr>
              <w:t xml:space="preserve"> at middle grades to support BSOTS</w:t>
            </w:r>
            <w:r>
              <w:rPr>
                <w:rFonts w:ascii="Arial" w:hAnsi="Arial" w:cs="Arial"/>
                <w:bCs/>
              </w:rPr>
              <w:t xml:space="preserve"> (31/07/2025)</w:t>
            </w:r>
          </w:p>
          <w:p w14:paraId="2BE00FEE" w14:textId="20947DC1" w:rsidR="00DA56E0" w:rsidRPr="001A7070" w:rsidRDefault="00DA56E0" w:rsidP="00DA56E0">
            <w:pPr>
              <w:autoSpaceDE w:val="0"/>
              <w:autoSpaceDN w:val="0"/>
              <w:adjustRightInd w:val="0"/>
              <w:spacing w:after="0" w:line="240" w:lineRule="auto"/>
              <w:rPr>
                <w:rFonts w:ascii="Arial" w:hAnsi="Arial" w:cs="Arial"/>
                <w:bCs/>
              </w:rPr>
            </w:pPr>
          </w:p>
          <w:p w14:paraId="7BA92B5A" w14:textId="1EA657F8" w:rsidR="001A7070" w:rsidRPr="001A7070" w:rsidRDefault="001A7070" w:rsidP="00DA56E0">
            <w:pPr>
              <w:autoSpaceDE w:val="0"/>
              <w:autoSpaceDN w:val="0"/>
              <w:adjustRightInd w:val="0"/>
              <w:spacing w:after="0" w:line="240" w:lineRule="auto"/>
              <w:rPr>
                <w:rFonts w:ascii="Arial" w:hAnsi="Arial" w:cs="Arial"/>
                <w:bCs/>
              </w:rPr>
            </w:pPr>
            <w:r w:rsidRPr="001A7070">
              <w:rPr>
                <w:rFonts w:ascii="Arial" w:hAnsi="Arial" w:cs="Arial"/>
                <w:bCs/>
              </w:rPr>
              <w:t xml:space="preserve">Completion of Band 2 and 3 progression is awaited to </w:t>
            </w:r>
            <w:r w:rsidRPr="001A7070">
              <w:rPr>
                <w:rFonts w:ascii="Arial" w:hAnsi="Arial" w:cs="Arial"/>
                <w:bCs/>
              </w:rPr>
              <w:lastRenderedPageBreak/>
              <w:t>enable reassessment of vacancies at this level.</w:t>
            </w:r>
          </w:p>
          <w:p w14:paraId="7D81355B" w14:textId="51D9CED1" w:rsidR="00DA56E0" w:rsidRPr="00DA56E0" w:rsidRDefault="00DA56E0" w:rsidP="00DA56E0">
            <w:pPr>
              <w:autoSpaceDE w:val="0"/>
              <w:autoSpaceDN w:val="0"/>
              <w:adjustRightInd w:val="0"/>
              <w:spacing w:after="0" w:line="240" w:lineRule="auto"/>
              <w:rPr>
                <w:rFonts w:ascii="Arial" w:hAnsi="Arial" w:cs="Arial"/>
                <w:b/>
              </w:rPr>
            </w:pPr>
          </w:p>
        </w:tc>
      </w:tr>
      <w:tr w:rsidR="00BF7E54" w:rsidRPr="00FD6E48" w14:paraId="4913D9DC" w14:textId="77777777" w:rsidTr="00BF3DF8">
        <w:trPr>
          <w:jc w:val="center"/>
        </w:trPr>
        <w:tc>
          <w:tcPr>
            <w:tcW w:w="1290" w:type="dxa"/>
          </w:tcPr>
          <w:p w14:paraId="2BCBFB25" w14:textId="7E5E1498" w:rsidR="00BF7E54" w:rsidRPr="00F80FFB" w:rsidRDefault="00BF7E54" w:rsidP="00BF7E54">
            <w:pPr>
              <w:autoSpaceDE w:val="0"/>
              <w:autoSpaceDN w:val="0"/>
              <w:spacing w:after="0" w:line="240" w:lineRule="auto"/>
              <w:jc w:val="center"/>
              <w:rPr>
                <w:rFonts w:ascii="Arial" w:hAnsi="Arial" w:cs="Arial"/>
              </w:rPr>
            </w:pPr>
            <w:r>
              <w:rPr>
                <w:rFonts w:ascii="Arial" w:hAnsi="Arial" w:cs="Arial"/>
              </w:rPr>
              <w:lastRenderedPageBreak/>
              <w:t>103</w:t>
            </w:r>
          </w:p>
        </w:tc>
        <w:tc>
          <w:tcPr>
            <w:tcW w:w="2502" w:type="dxa"/>
          </w:tcPr>
          <w:p w14:paraId="64B00410" w14:textId="77777777" w:rsidR="00BF7E54" w:rsidRPr="002F1681" w:rsidRDefault="00BF7E54" w:rsidP="00BF7E54">
            <w:pPr>
              <w:autoSpaceDE w:val="0"/>
              <w:autoSpaceDN w:val="0"/>
              <w:spacing w:after="0" w:line="240" w:lineRule="auto"/>
              <w:rPr>
                <w:rFonts w:ascii="Arial" w:hAnsi="Arial" w:cs="Arial"/>
                <w:b/>
                <w:bCs/>
              </w:rPr>
            </w:pPr>
            <w:r w:rsidRPr="002F1681">
              <w:rPr>
                <w:rFonts w:ascii="Arial" w:hAnsi="Arial" w:cs="Arial"/>
                <w:b/>
                <w:bCs/>
              </w:rPr>
              <w:t>High Quality Choices in Place of Birth</w:t>
            </w:r>
          </w:p>
          <w:p w14:paraId="4F98B6DF" w14:textId="77777777" w:rsidR="00BF7E54" w:rsidRPr="002F1681" w:rsidRDefault="00BF7E54" w:rsidP="00BF7E54">
            <w:pPr>
              <w:autoSpaceDE w:val="0"/>
              <w:autoSpaceDN w:val="0"/>
              <w:spacing w:after="0" w:line="240" w:lineRule="auto"/>
              <w:rPr>
                <w:rFonts w:ascii="Arial" w:hAnsi="Arial" w:cs="Arial"/>
                <w:bCs/>
              </w:rPr>
            </w:pPr>
            <w:r w:rsidRPr="002F1681">
              <w:rPr>
                <w:rFonts w:ascii="Arial" w:hAnsi="Arial" w:cs="Arial"/>
                <w:b/>
                <w:bCs/>
              </w:rPr>
              <w:t xml:space="preserve">The Community Intrapartum services remain suspended </w:t>
            </w:r>
          </w:p>
          <w:p w14:paraId="4B6E7376" w14:textId="3A03D631" w:rsidR="00BF7E54" w:rsidRPr="00F80FFB" w:rsidRDefault="00BF7E54" w:rsidP="00BF7E54">
            <w:pPr>
              <w:autoSpaceDE w:val="0"/>
              <w:autoSpaceDN w:val="0"/>
              <w:spacing w:after="0" w:line="240" w:lineRule="auto"/>
              <w:rPr>
                <w:rFonts w:ascii="Arial" w:hAnsi="Arial" w:cs="Arial"/>
                <w:b/>
                <w:bCs/>
              </w:rPr>
            </w:pPr>
            <w:r w:rsidRPr="002F1681">
              <w:rPr>
                <w:rFonts w:ascii="Arial" w:hAnsi="Arial" w:cs="Arial"/>
                <w:bCs/>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118" w:type="dxa"/>
            <w:shd w:val="clear" w:color="auto" w:fill="FFFFFF"/>
          </w:tcPr>
          <w:p w14:paraId="1B778DAE" w14:textId="7B57C99A"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t>16</w:t>
            </w:r>
          </w:p>
          <w:p w14:paraId="67505879" w14:textId="62E7A9CE" w:rsidR="00BF7E54" w:rsidRPr="00F80FFB" w:rsidRDefault="00BF7E54" w:rsidP="00BF7E54">
            <w:pPr>
              <w:autoSpaceDE w:val="0"/>
              <w:autoSpaceDN w:val="0"/>
              <w:adjustRightInd w:val="0"/>
              <w:spacing w:after="0" w:line="240" w:lineRule="auto"/>
              <w:jc w:val="center"/>
              <w:rPr>
                <w:rFonts w:ascii="Arial" w:hAnsi="Arial" w:cs="Arial"/>
              </w:rPr>
            </w:pPr>
          </w:p>
        </w:tc>
        <w:tc>
          <w:tcPr>
            <w:tcW w:w="1425" w:type="dxa"/>
            <w:shd w:val="clear" w:color="auto" w:fill="FFFFFF"/>
          </w:tcPr>
          <w:p w14:paraId="105EF54C" w14:textId="76811D96" w:rsidR="00BF7E54" w:rsidRPr="002A55E9" w:rsidRDefault="00BF7E54" w:rsidP="00BF7E54">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0C3E9964" w14:textId="77777777" w:rsidR="001A7070" w:rsidRDefault="001A7070" w:rsidP="001A7070">
            <w:pPr>
              <w:pStyle w:val="Default"/>
              <w:rPr>
                <w:rFonts w:ascii="Arial" w:hAnsi="Arial" w:cs="Arial"/>
                <w:color w:val="auto"/>
                <w:sz w:val="22"/>
                <w:szCs w:val="22"/>
              </w:rPr>
            </w:pPr>
            <w:r w:rsidRPr="009D582C">
              <w:rPr>
                <w:rFonts w:ascii="Arial" w:hAnsi="Arial" w:cs="Arial"/>
                <w:color w:val="auto"/>
                <w:sz w:val="22"/>
                <w:szCs w:val="22"/>
              </w:rPr>
              <w:t xml:space="preserve">The risk is being reviewed with Executive Directors </w:t>
            </w:r>
            <w:r>
              <w:rPr>
                <w:rFonts w:ascii="Arial" w:hAnsi="Arial" w:cs="Arial"/>
                <w:color w:val="auto"/>
                <w:sz w:val="22"/>
                <w:szCs w:val="22"/>
              </w:rPr>
              <w:t xml:space="preserve">in respect of timing of </w:t>
            </w:r>
            <w:r w:rsidRPr="009D582C">
              <w:rPr>
                <w:rFonts w:ascii="Arial" w:hAnsi="Arial" w:cs="Arial"/>
                <w:color w:val="auto"/>
                <w:sz w:val="22"/>
                <w:szCs w:val="22"/>
              </w:rPr>
              <w:t>reduction &amp; de-escalation of the risk.</w:t>
            </w:r>
          </w:p>
          <w:p w14:paraId="774D9D2A" w14:textId="7B51C213" w:rsidR="00334D58" w:rsidRDefault="00334D58" w:rsidP="00334D58">
            <w:pPr>
              <w:pStyle w:val="Default"/>
              <w:rPr>
                <w:rFonts w:ascii="Arial" w:hAnsi="Arial" w:cs="Arial"/>
                <w:color w:val="auto"/>
                <w:sz w:val="22"/>
                <w:szCs w:val="22"/>
              </w:rPr>
            </w:pPr>
          </w:p>
          <w:p w14:paraId="0A8F568E" w14:textId="0D6BCC33" w:rsidR="00334D58" w:rsidRDefault="00334D58" w:rsidP="00334D58">
            <w:pPr>
              <w:pStyle w:val="Default"/>
              <w:rPr>
                <w:rFonts w:ascii="Arial" w:hAnsi="Arial" w:cs="Arial"/>
                <w:color w:val="auto"/>
                <w:sz w:val="22"/>
                <w:szCs w:val="22"/>
              </w:rPr>
            </w:pPr>
            <w:r>
              <w:rPr>
                <w:rFonts w:ascii="Arial" w:hAnsi="Arial" w:cs="Arial"/>
                <w:color w:val="auto"/>
                <w:sz w:val="22"/>
                <w:szCs w:val="22"/>
              </w:rPr>
              <w:t>Update:</w:t>
            </w:r>
          </w:p>
          <w:p w14:paraId="407D6810" w14:textId="77777777" w:rsidR="001A707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1A7070">
              <w:rPr>
                <w:rFonts w:ascii="Arial" w:hAnsi="Arial" w:cs="Arial"/>
              </w:rPr>
              <w:t xml:space="preserve">Birth place options have been in place for a period of 3-4 months respectively for NPT Birth Centre and Home Birth options.  </w:t>
            </w:r>
          </w:p>
          <w:p w14:paraId="0100DD99" w14:textId="77777777" w:rsidR="001A707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1A7070">
              <w:rPr>
                <w:rFonts w:ascii="Arial" w:hAnsi="Arial" w:cs="Arial"/>
              </w:rPr>
              <w:t xml:space="preserve">This has been a sustained service without interruption or impact on staffing, acuity and safety of the Obstetric Unit in Singleton.  </w:t>
            </w:r>
          </w:p>
          <w:p w14:paraId="05B202A3" w14:textId="77777777" w:rsidR="001A707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1A7070">
              <w:rPr>
                <w:rFonts w:ascii="Arial" w:hAnsi="Arial" w:cs="Arial"/>
              </w:rPr>
              <w:t>The Escalation Policy business continuity options have been used in line with guidance intermittently and not for sustained periods.</w:t>
            </w:r>
          </w:p>
          <w:p w14:paraId="5CF0966A" w14:textId="77777777" w:rsidR="001A7070" w:rsidRDefault="001A7070" w:rsidP="001A7070">
            <w:pPr>
              <w:pStyle w:val="ListParagraph"/>
              <w:numPr>
                <w:ilvl w:val="0"/>
                <w:numId w:val="42"/>
              </w:numPr>
              <w:autoSpaceDE w:val="0"/>
              <w:autoSpaceDN w:val="0"/>
              <w:adjustRightInd w:val="0"/>
              <w:spacing w:after="0" w:line="240" w:lineRule="auto"/>
              <w:ind w:left="182" w:hanging="182"/>
              <w:rPr>
                <w:rFonts w:ascii="Arial" w:hAnsi="Arial" w:cs="Arial"/>
              </w:rPr>
            </w:pPr>
            <w:r w:rsidRPr="001A7070">
              <w:rPr>
                <w:rFonts w:ascii="Arial" w:hAnsi="Arial" w:cs="Arial"/>
              </w:rPr>
              <w:t xml:space="preserve">The on-boarding of the Newly Qualified Midwives, no longer supernumerary since December 2024, has further supported staffing and acuity on the Singleton Hospital site. </w:t>
            </w:r>
          </w:p>
          <w:p w14:paraId="25F52832" w14:textId="6590FFE1" w:rsidR="00EA5EAB" w:rsidRPr="002A55E9" w:rsidRDefault="00EA5EAB" w:rsidP="00EA5EAB">
            <w:pPr>
              <w:pStyle w:val="Default"/>
              <w:rPr>
                <w:rFonts w:ascii="Arial" w:hAnsi="Arial" w:cs="Arial"/>
                <w:color w:val="auto"/>
                <w:sz w:val="22"/>
                <w:szCs w:val="22"/>
              </w:rPr>
            </w:pPr>
          </w:p>
        </w:tc>
      </w:tr>
    </w:tbl>
    <w:p w14:paraId="09C102D5" w14:textId="47EEA0BB" w:rsidR="007905C9" w:rsidRDefault="007905C9"/>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6AA1303D" w14:textId="3154296C" w:rsidR="0000094A" w:rsidRPr="00E54202" w:rsidRDefault="00046373" w:rsidP="00E54202">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5D86C071" w14:textId="77777777" w:rsidR="002715A7" w:rsidRDefault="002715A7" w:rsidP="00285AC6">
      <w:pPr>
        <w:autoSpaceDE w:val="0"/>
        <w:autoSpaceDN w:val="0"/>
        <w:adjustRightInd w:val="0"/>
        <w:spacing w:after="0" w:line="240" w:lineRule="auto"/>
        <w:jc w:val="both"/>
        <w:rPr>
          <w:rFonts w:ascii="Arial" w:hAnsi="Arial" w:cs="Arial"/>
          <w:sz w:val="20"/>
          <w:szCs w:val="20"/>
        </w:rPr>
      </w:pPr>
    </w:p>
    <w:p w14:paraId="10CEC5F2" w14:textId="4A0FDC64"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Table </w:t>
      </w:r>
      <w:r w:rsidR="00B83489">
        <w:rPr>
          <w:rFonts w:ascii="Arial" w:hAnsi="Arial" w:cs="Arial"/>
          <w:sz w:val="20"/>
          <w:szCs w:val="20"/>
        </w:rPr>
        <w:t>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B83489"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lastRenderedPageBreak/>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B83489"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BCD5FB7" w:rsidR="00CC33A6" w:rsidRPr="00EC4425" w:rsidRDefault="00F4340F" w:rsidP="00046373">
            <w:pPr>
              <w:autoSpaceDE w:val="0"/>
              <w:autoSpaceDN w:val="0"/>
              <w:adjustRightInd w:val="0"/>
              <w:rPr>
                <w:rFonts w:ascii="Arial" w:hAnsi="Arial" w:cs="Arial"/>
              </w:rPr>
            </w:pPr>
            <w:r w:rsidRPr="00F4340F">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B83489"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0167D41A" w:rsidR="00CC33A6" w:rsidRPr="00EC4425" w:rsidRDefault="00B83489" w:rsidP="00B83489">
            <w:pPr>
              <w:autoSpaceDE w:val="0"/>
              <w:autoSpaceDN w:val="0"/>
              <w:adjustRightInd w:val="0"/>
              <w:jc w:val="center"/>
              <w:rPr>
                <w:rFonts w:ascii="Arial" w:hAnsi="Arial" w:cs="Arial"/>
              </w:rPr>
            </w:pPr>
            <w:r>
              <w:rPr>
                <w:rFonts w:ascii="Arial" w:hAnsi="Arial" w:cs="Arial"/>
              </w:rPr>
              <w:t xml:space="preserve">Digital, Data, Research &amp; Innovation </w:t>
            </w:r>
            <w:r w:rsidR="00CC33A6">
              <w:rPr>
                <w:rFonts w:ascii="Arial" w:hAnsi="Arial" w:cs="Arial"/>
              </w:rPr>
              <w:t>Committee</w:t>
            </w:r>
          </w:p>
        </w:tc>
      </w:tr>
      <w:tr w:rsidR="00B83489"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 xml:space="preserve">The CAMHS service is unable to meet the required level of performance due to workforce deficits in the team </w:t>
            </w:r>
            <w:r w:rsidRPr="0039168A">
              <w:rPr>
                <w:rFonts w:ascii="Arial" w:hAnsi="Arial" w:cs="Arial"/>
              </w:rPr>
              <w:lastRenderedPageBreak/>
              <w:t>across all staff groups including 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68A5D925" w:rsidR="00DE0F51" w:rsidRDefault="00096394" w:rsidP="00DE0F51">
            <w:pPr>
              <w:autoSpaceDE w:val="0"/>
              <w:autoSpaceDN w:val="0"/>
              <w:adjustRightInd w:val="0"/>
              <w:jc w:val="center"/>
              <w:rPr>
                <w:rFonts w:ascii="Arial" w:hAnsi="Arial" w:cs="Arial"/>
              </w:rPr>
            </w:pPr>
            <w:r>
              <w:rPr>
                <w:rFonts w:ascii="Arial" w:hAnsi="Arial" w:cs="Arial"/>
              </w:rPr>
              <w:lastRenderedPageBreak/>
              <w:t>12</w:t>
            </w:r>
          </w:p>
          <w:p w14:paraId="2866B19B" w14:textId="07BCA75F" w:rsidR="00CC33A6" w:rsidRDefault="00CC33A6" w:rsidP="00096394">
            <w:pPr>
              <w:autoSpaceDE w:val="0"/>
              <w:autoSpaceDN w:val="0"/>
              <w:adjustRightInd w:val="0"/>
              <w:jc w:val="center"/>
              <w:rPr>
                <w:rFonts w:ascii="Arial" w:hAnsi="Arial" w:cs="Arial"/>
              </w:rPr>
            </w:pP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02672633" w14:textId="706700FB"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52440036"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1A4814" w:rsidRPr="00ED23D7">
        <w:rPr>
          <w:rFonts w:ascii="Arial" w:hAnsi="Arial" w:cs="Arial"/>
          <w:sz w:val="24"/>
          <w:szCs w:val="24"/>
        </w:rPr>
        <w:t xml:space="preserve">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3497DA4D"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6D6A1412" w14:textId="5C74B46B" w:rsidR="009A5ED8" w:rsidRPr="00420FD8" w:rsidRDefault="002A049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9A5ED8" w:rsidRPr="00727805">
        <w:rPr>
          <w:rFonts w:ascii="Arial" w:hAnsi="Arial" w:cs="Arial"/>
          <w:b/>
          <w:color w:val="000000" w:themeColor="text1"/>
          <w:sz w:val="24"/>
        </w:rPr>
        <w:t xml:space="preserve"> </w:t>
      </w:r>
      <w:r w:rsidR="009A5ED8" w:rsidRPr="00727805">
        <w:rPr>
          <w:rFonts w:ascii="Arial" w:hAnsi="Arial" w:cs="Arial"/>
          <w:color w:val="000000" w:themeColor="text1"/>
          <w:sz w:val="24"/>
        </w:rPr>
        <w:t xml:space="preserve">the updates to the Health Board Risk Register (HBRR) relating to risks assigned to the </w:t>
      </w:r>
      <w:r w:rsidR="009A5ED8">
        <w:rPr>
          <w:rFonts w:ascii="Arial" w:hAnsi="Arial" w:cs="Arial"/>
          <w:color w:val="000000" w:themeColor="text1"/>
          <w:sz w:val="24"/>
        </w:rPr>
        <w:t xml:space="preserve">Q&amp;S </w:t>
      </w:r>
      <w:r w:rsidR="009A5ED8" w:rsidRPr="00727805">
        <w:rPr>
          <w:rFonts w:ascii="Arial" w:hAnsi="Arial" w:cs="Arial"/>
          <w:color w:val="000000" w:themeColor="text1"/>
          <w:sz w:val="24"/>
        </w:rPr>
        <w:t>Committee</w:t>
      </w:r>
      <w:r w:rsidR="009A5ED8">
        <w:rPr>
          <w:rFonts w:ascii="Arial" w:hAnsi="Arial" w:cs="Arial"/>
          <w:color w:val="000000" w:themeColor="text1"/>
          <w:sz w:val="24"/>
        </w:rPr>
        <w:t>.</w:t>
      </w:r>
    </w:p>
    <w:p w14:paraId="1990F9E4" w14:textId="77777777" w:rsidR="009A5ED8" w:rsidRPr="00420FD8" w:rsidRDefault="009A5ED8" w:rsidP="009A5ED8">
      <w:pPr>
        <w:pStyle w:val="ListParagraph"/>
        <w:ind w:left="319" w:hanging="319"/>
        <w:jc w:val="both"/>
        <w:rPr>
          <w:rFonts w:ascii="Arial" w:hAnsi="Arial" w:cs="Arial"/>
          <w:b/>
          <w:color w:val="000000" w:themeColor="text1"/>
          <w:sz w:val="24"/>
        </w:rPr>
      </w:pPr>
    </w:p>
    <w:p w14:paraId="69CF6356" w14:textId="77777777" w:rsidR="009A5ED8" w:rsidRPr="00420FD8" w:rsidRDefault="009A5ED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lastRenderedPageBreak/>
              <w:t>Report History</w:t>
            </w:r>
          </w:p>
        </w:tc>
        <w:tc>
          <w:tcPr>
            <w:tcW w:w="7265" w:type="dxa"/>
            <w:gridSpan w:val="2"/>
          </w:tcPr>
          <w:p w14:paraId="329428A1" w14:textId="741EFA2E" w:rsidR="005B73BF" w:rsidRPr="00EC4425" w:rsidRDefault="001A4814" w:rsidP="00B83489">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w:t>
            </w:r>
            <w:r w:rsidR="009A5ED8">
              <w:rPr>
                <w:rFonts w:ascii="Arial" w:hAnsi="Arial" w:cs="Arial"/>
                <w:sz w:val="24"/>
                <w:szCs w:val="24"/>
              </w:rPr>
              <w:t>QSC</w:t>
            </w:r>
            <w:r w:rsidR="00FF01F6" w:rsidRPr="00ED23D7">
              <w:rPr>
                <w:rFonts w:ascii="Arial" w:hAnsi="Arial" w:cs="Arial"/>
                <w:sz w:val="24"/>
                <w:szCs w:val="24"/>
              </w:rPr>
              <w:t xml:space="preserve"> in </w:t>
            </w:r>
            <w:r w:rsidR="002715A7">
              <w:rPr>
                <w:rFonts w:ascii="Arial" w:hAnsi="Arial" w:cs="Arial"/>
                <w:sz w:val="24"/>
                <w:szCs w:val="24"/>
              </w:rPr>
              <w:t>November</w:t>
            </w:r>
            <w:r w:rsidR="009A5ED8">
              <w:rPr>
                <w:rFonts w:ascii="Arial" w:hAnsi="Arial" w:cs="Arial"/>
                <w:sz w:val="24"/>
                <w:szCs w:val="24"/>
              </w:rPr>
              <w:t xml:space="preserve"> </w:t>
            </w:r>
            <w:r w:rsidR="009D4D79">
              <w:rPr>
                <w:rFonts w:ascii="Arial" w:hAnsi="Arial" w:cs="Arial"/>
                <w:sz w:val="24"/>
                <w:szCs w:val="24"/>
              </w:rPr>
              <w:t>2024</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6226" w14:textId="77777777" w:rsidR="00F451D3" w:rsidRDefault="00F451D3" w:rsidP="00C107F2">
      <w:pPr>
        <w:spacing w:after="0" w:line="240" w:lineRule="auto"/>
      </w:pPr>
      <w:r>
        <w:separator/>
      </w:r>
    </w:p>
  </w:endnote>
  <w:endnote w:type="continuationSeparator" w:id="0">
    <w:p w14:paraId="2BB7082A" w14:textId="77777777" w:rsidR="00F451D3" w:rsidRDefault="00F451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sdt>
        <w:sdtPr>
          <w:id w:val="2071299888"/>
          <w:docPartObj>
            <w:docPartGallery w:val="Page Numbers (Bottom of Page)"/>
            <w:docPartUnique/>
          </w:docPartObj>
        </w:sdtPr>
        <w:sdtEndPr>
          <w:rPr>
            <w:noProof/>
          </w:rPr>
        </w:sdtEndPr>
        <w:sdtContent>
          <w:p w14:paraId="64FBD05C" w14:textId="74B7AA47" w:rsidR="007737CC" w:rsidRDefault="007737CC" w:rsidP="007737CC">
            <w:pPr>
              <w:pStyle w:val="Footer"/>
              <w:ind w:firstLine="4513"/>
            </w:pPr>
            <w:r w:rsidRPr="00767E3E">
              <w:rPr>
                <w:noProof/>
                <w:lang w:eastAsia="en-GB"/>
              </w:rPr>
              <w:drawing>
                <wp:anchor distT="0" distB="0" distL="114300" distR="114300" simplePos="0" relativeHeight="251660288" behindDoc="1" locked="0" layoutInCell="1" allowOverlap="1" wp14:anchorId="5C3D2E83" wp14:editId="5F000B78">
                  <wp:simplePos x="0" y="0"/>
                  <wp:positionH relativeFrom="margin">
                    <wp:posOffset>-352425</wp:posOffset>
                  </wp:positionH>
                  <wp:positionV relativeFrom="paragraph">
                    <wp:posOffset>10160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p>
        </w:sdtContent>
      </w:sdt>
      <w:p w14:paraId="2B753968" w14:textId="77777777" w:rsidR="007737CC" w:rsidRPr="009B0027" w:rsidRDefault="007737CC" w:rsidP="007737CC">
        <w:pPr>
          <w:pStyle w:val="Footer"/>
          <w:rPr>
            <w:rFonts w:ascii="Arial" w:hAnsi="Arial" w:cs="Arial"/>
          </w:rPr>
        </w:pPr>
        <w:r>
          <w:t xml:space="preserve">                        Quality &amp; Safety Committee – Tuesday 28th January 2025                               </w:t>
        </w:r>
      </w:p>
      <w:p w14:paraId="78DC4ECC" w14:textId="4B281868" w:rsidR="007737CC" w:rsidRDefault="00F451D3" w:rsidP="007737CC">
        <w:pPr>
          <w:pStyle w:val="Footer"/>
        </w:pPr>
        <w:r>
          <w:tab/>
        </w:r>
        <w:r>
          <w:rPr>
            <w:rFonts w:ascii="Arial" w:hAnsi="Arial" w:cs="Arial"/>
          </w:rPr>
          <w:tab/>
        </w:r>
      </w:p>
      <w:p w14:paraId="0C324797" w14:textId="121EA3E1" w:rsidR="00F451D3" w:rsidRDefault="0045107C" w:rsidP="00B83489">
        <w:pPr>
          <w:pStyle w:val="Footer"/>
          <w:jc w:val="righ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6904" w14:textId="77777777" w:rsidR="00F451D3" w:rsidRDefault="00F451D3" w:rsidP="00C107F2">
      <w:pPr>
        <w:spacing w:after="0" w:line="240" w:lineRule="auto"/>
      </w:pPr>
      <w:r>
        <w:separator/>
      </w:r>
    </w:p>
  </w:footnote>
  <w:footnote w:type="continuationSeparator" w:id="0">
    <w:p w14:paraId="7F03E255" w14:textId="77777777" w:rsidR="00F451D3" w:rsidRDefault="00F451D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F14AF" w14:textId="7F1C8DA5" w:rsidR="00F451D3" w:rsidRDefault="00F451D3"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0F2054"/>
    <w:multiLevelType w:val="hybridMultilevel"/>
    <w:tmpl w:val="C6846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8"/>
  </w:num>
  <w:num w:numId="3">
    <w:abstractNumId w:val="25"/>
  </w:num>
  <w:num w:numId="4">
    <w:abstractNumId w:val="12"/>
  </w:num>
  <w:num w:numId="5">
    <w:abstractNumId w:val="7"/>
  </w:num>
  <w:num w:numId="6">
    <w:abstractNumId w:val="31"/>
  </w:num>
  <w:num w:numId="7">
    <w:abstractNumId w:val="6"/>
  </w:num>
  <w:num w:numId="8">
    <w:abstractNumId w:val="33"/>
  </w:num>
  <w:num w:numId="9">
    <w:abstractNumId w:val="4"/>
  </w:num>
  <w:num w:numId="10">
    <w:abstractNumId w:val="18"/>
  </w:num>
  <w:num w:numId="11">
    <w:abstractNumId w:val="30"/>
  </w:num>
  <w:num w:numId="12">
    <w:abstractNumId w:val="24"/>
  </w:num>
  <w:num w:numId="13">
    <w:abstractNumId w:val="27"/>
  </w:num>
  <w:num w:numId="14">
    <w:abstractNumId w:val="13"/>
  </w:num>
  <w:num w:numId="15">
    <w:abstractNumId w:val="29"/>
  </w:num>
  <w:num w:numId="16">
    <w:abstractNumId w:val="11"/>
  </w:num>
  <w:num w:numId="17">
    <w:abstractNumId w:val="14"/>
  </w:num>
  <w:num w:numId="18">
    <w:abstractNumId w:val="32"/>
  </w:num>
  <w:num w:numId="19">
    <w:abstractNumId w:val="1"/>
  </w:num>
  <w:num w:numId="20">
    <w:abstractNumId w:val="21"/>
  </w:num>
  <w:num w:numId="21">
    <w:abstractNumId w:val="0"/>
  </w:num>
  <w:num w:numId="22">
    <w:abstractNumId w:val="20"/>
  </w:num>
  <w:num w:numId="23">
    <w:abstractNumId w:val="16"/>
  </w:num>
  <w:num w:numId="24">
    <w:abstractNumId w:val="37"/>
  </w:num>
  <w:num w:numId="25">
    <w:abstractNumId w:val="40"/>
  </w:num>
  <w:num w:numId="26">
    <w:abstractNumId w:val="9"/>
  </w:num>
  <w:num w:numId="27">
    <w:abstractNumId w:val="34"/>
  </w:num>
  <w:num w:numId="28">
    <w:abstractNumId w:val="19"/>
  </w:num>
  <w:num w:numId="29">
    <w:abstractNumId w:val="36"/>
  </w:num>
  <w:num w:numId="30">
    <w:abstractNumId w:val="22"/>
  </w:num>
  <w:num w:numId="31">
    <w:abstractNumId w:val="26"/>
  </w:num>
  <w:num w:numId="32">
    <w:abstractNumId w:val="35"/>
  </w:num>
  <w:num w:numId="33">
    <w:abstractNumId w:val="41"/>
  </w:num>
  <w:num w:numId="34">
    <w:abstractNumId w:val="10"/>
  </w:num>
  <w:num w:numId="35">
    <w:abstractNumId w:val="15"/>
  </w:num>
  <w:num w:numId="36">
    <w:abstractNumId w:val="28"/>
  </w:num>
  <w:num w:numId="37">
    <w:abstractNumId w:val="39"/>
  </w:num>
  <w:num w:numId="38">
    <w:abstractNumId w:val="8"/>
  </w:num>
  <w:num w:numId="39">
    <w:abstractNumId w:val="17"/>
  </w:num>
  <w:num w:numId="40">
    <w:abstractNumId w:val="3"/>
  </w:num>
  <w:num w:numId="41">
    <w:abstractNumId w:val="42"/>
  </w:num>
  <w:num w:numId="42">
    <w:abstractNumId w:val="23"/>
  </w:num>
  <w:num w:numId="43">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3659"/>
    <w:rsid w:val="000B46DF"/>
    <w:rsid w:val="000B7A63"/>
    <w:rsid w:val="000B7B3D"/>
    <w:rsid w:val="000C1A73"/>
    <w:rsid w:val="000C1E1A"/>
    <w:rsid w:val="000C3EF6"/>
    <w:rsid w:val="000D2995"/>
    <w:rsid w:val="000D6990"/>
    <w:rsid w:val="000E4756"/>
    <w:rsid w:val="000F05CC"/>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0F0D"/>
    <w:rsid w:val="0016644C"/>
    <w:rsid w:val="00173006"/>
    <w:rsid w:val="00173CFA"/>
    <w:rsid w:val="00175191"/>
    <w:rsid w:val="00177C31"/>
    <w:rsid w:val="00180516"/>
    <w:rsid w:val="00184AAF"/>
    <w:rsid w:val="00185CC4"/>
    <w:rsid w:val="00186E02"/>
    <w:rsid w:val="00186E46"/>
    <w:rsid w:val="001906D6"/>
    <w:rsid w:val="0019166D"/>
    <w:rsid w:val="00193499"/>
    <w:rsid w:val="00196B4F"/>
    <w:rsid w:val="001A4814"/>
    <w:rsid w:val="001A5B90"/>
    <w:rsid w:val="001A7070"/>
    <w:rsid w:val="001A7B19"/>
    <w:rsid w:val="001C09E4"/>
    <w:rsid w:val="001C0AE0"/>
    <w:rsid w:val="001C0E2D"/>
    <w:rsid w:val="001C14A6"/>
    <w:rsid w:val="001C43BB"/>
    <w:rsid w:val="001C60A0"/>
    <w:rsid w:val="001C7846"/>
    <w:rsid w:val="001D3448"/>
    <w:rsid w:val="001D3AC3"/>
    <w:rsid w:val="001D3DFF"/>
    <w:rsid w:val="001D4094"/>
    <w:rsid w:val="001D5406"/>
    <w:rsid w:val="001D566C"/>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3C3"/>
    <w:rsid w:val="00234A18"/>
    <w:rsid w:val="00235D12"/>
    <w:rsid w:val="00241C55"/>
    <w:rsid w:val="002436FD"/>
    <w:rsid w:val="00243E7F"/>
    <w:rsid w:val="00246F30"/>
    <w:rsid w:val="0025182D"/>
    <w:rsid w:val="00254133"/>
    <w:rsid w:val="002551C7"/>
    <w:rsid w:val="002570DB"/>
    <w:rsid w:val="0025717F"/>
    <w:rsid w:val="002571DE"/>
    <w:rsid w:val="002574C0"/>
    <w:rsid w:val="00260AA3"/>
    <w:rsid w:val="002633C7"/>
    <w:rsid w:val="002656AB"/>
    <w:rsid w:val="00267FF2"/>
    <w:rsid w:val="002715A7"/>
    <w:rsid w:val="00282596"/>
    <w:rsid w:val="00282B02"/>
    <w:rsid w:val="00285AC6"/>
    <w:rsid w:val="00293C49"/>
    <w:rsid w:val="002940C8"/>
    <w:rsid w:val="002A0498"/>
    <w:rsid w:val="002A31EF"/>
    <w:rsid w:val="002A3E49"/>
    <w:rsid w:val="002A55E9"/>
    <w:rsid w:val="002A5706"/>
    <w:rsid w:val="002A5C3D"/>
    <w:rsid w:val="002B2776"/>
    <w:rsid w:val="002C3175"/>
    <w:rsid w:val="002C5586"/>
    <w:rsid w:val="002C579D"/>
    <w:rsid w:val="002D2682"/>
    <w:rsid w:val="002E1F52"/>
    <w:rsid w:val="002E47A2"/>
    <w:rsid w:val="002E5BDE"/>
    <w:rsid w:val="002E7270"/>
    <w:rsid w:val="002F0C85"/>
    <w:rsid w:val="002F116F"/>
    <w:rsid w:val="002F11C1"/>
    <w:rsid w:val="002F1681"/>
    <w:rsid w:val="002F2FFC"/>
    <w:rsid w:val="002F5D77"/>
    <w:rsid w:val="0030037D"/>
    <w:rsid w:val="00300D49"/>
    <w:rsid w:val="003129F6"/>
    <w:rsid w:val="00313592"/>
    <w:rsid w:val="0031692C"/>
    <w:rsid w:val="00316AF9"/>
    <w:rsid w:val="00321B6A"/>
    <w:rsid w:val="003278E0"/>
    <w:rsid w:val="00330B3B"/>
    <w:rsid w:val="00333681"/>
    <w:rsid w:val="003337BB"/>
    <w:rsid w:val="00334D58"/>
    <w:rsid w:val="003354AE"/>
    <w:rsid w:val="00342182"/>
    <w:rsid w:val="00344A09"/>
    <w:rsid w:val="00344D5D"/>
    <w:rsid w:val="00347084"/>
    <w:rsid w:val="00347C5F"/>
    <w:rsid w:val="00352FF4"/>
    <w:rsid w:val="00356C08"/>
    <w:rsid w:val="00363187"/>
    <w:rsid w:val="00363362"/>
    <w:rsid w:val="00364A37"/>
    <w:rsid w:val="00365164"/>
    <w:rsid w:val="00365744"/>
    <w:rsid w:val="00366B60"/>
    <w:rsid w:val="00370360"/>
    <w:rsid w:val="00370A7C"/>
    <w:rsid w:val="00374A3C"/>
    <w:rsid w:val="00380CCF"/>
    <w:rsid w:val="00380E22"/>
    <w:rsid w:val="00381500"/>
    <w:rsid w:val="00382778"/>
    <w:rsid w:val="00385627"/>
    <w:rsid w:val="003857D4"/>
    <w:rsid w:val="00387D31"/>
    <w:rsid w:val="0039168A"/>
    <w:rsid w:val="00392539"/>
    <w:rsid w:val="003A180A"/>
    <w:rsid w:val="003A4052"/>
    <w:rsid w:val="003A422A"/>
    <w:rsid w:val="003A4D4A"/>
    <w:rsid w:val="003A7908"/>
    <w:rsid w:val="003B06F1"/>
    <w:rsid w:val="003B3E12"/>
    <w:rsid w:val="003B42E4"/>
    <w:rsid w:val="003B47EF"/>
    <w:rsid w:val="003B4A37"/>
    <w:rsid w:val="003B7833"/>
    <w:rsid w:val="003C0FF8"/>
    <w:rsid w:val="003C10D1"/>
    <w:rsid w:val="003C152D"/>
    <w:rsid w:val="003C6024"/>
    <w:rsid w:val="003D046F"/>
    <w:rsid w:val="003D0784"/>
    <w:rsid w:val="003D0C81"/>
    <w:rsid w:val="003D1699"/>
    <w:rsid w:val="003D2BDB"/>
    <w:rsid w:val="003D6BB5"/>
    <w:rsid w:val="003E008C"/>
    <w:rsid w:val="003E6340"/>
    <w:rsid w:val="003F178E"/>
    <w:rsid w:val="003F1965"/>
    <w:rsid w:val="003F22D7"/>
    <w:rsid w:val="003F5082"/>
    <w:rsid w:val="003F53B1"/>
    <w:rsid w:val="003F7589"/>
    <w:rsid w:val="0040018C"/>
    <w:rsid w:val="004061BA"/>
    <w:rsid w:val="00407701"/>
    <w:rsid w:val="00410BF8"/>
    <w:rsid w:val="00411756"/>
    <w:rsid w:val="004123F5"/>
    <w:rsid w:val="0041266A"/>
    <w:rsid w:val="00412DBF"/>
    <w:rsid w:val="00413778"/>
    <w:rsid w:val="004144D0"/>
    <w:rsid w:val="00414894"/>
    <w:rsid w:val="004201F3"/>
    <w:rsid w:val="0042172F"/>
    <w:rsid w:val="00422847"/>
    <w:rsid w:val="004279F5"/>
    <w:rsid w:val="004336BD"/>
    <w:rsid w:val="0043387B"/>
    <w:rsid w:val="00434724"/>
    <w:rsid w:val="00436B10"/>
    <w:rsid w:val="00437856"/>
    <w:rsid w:val="00442EB1"/>
    <w:rsid w:val="004431DF"/>
    <w:rsid w:val="00444AF9"/>
    <w:rsid w:val="00446EEF"/>
    <w:rsid w:val="0044750F"/>
    <w:rsid w:val="00447774"/>
    <w:rsid w:val="00450063"/>
    <w:rsid w:val="00450A3E"/>
    <w:rsid w:val="0045107C"/>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C6DCB"/>
    <w:rsid w:val="004D0F50"/>
    <w:rsid w:val="004D213D"/>
    <w:rsid w:val="004D40CC"/>
    <w:rsid w:val="004D5199"/>
    <w:rsid w:val="004D5946"/>
    <w:rsid w:val="004E0932"/>
    <w:rsid w:val="004E29A3"/>
    <w:rsid w:val="004E5FAE"/>
    <w:rsid w:val="004F1CB3"/>
    <w:rsid w:val="004F2357"/>
    <w:rsid w:val="004F2841"/>
    <w:rsid w:val="004F7E67"/>
    <w:rsid w:val="00501FD1"/>
    <w:rsid w:val="005051D6"/>
    <w:rsid w:val="005138DD"/>
    <w:rsid w:val="00516818"/>
    <w:rsid w:val="0052081A"/>
    <w:rsid w:val="00520BDB"/>
    <w:rsid w:val="0052297E"/>
    <w:rsid w:val="005240D8"/>
    <w:rsid w:val="00527BBA"/>
    <w:rsid w:val="005304E0"/>
    <w:rsid w:val="00532AC1"/>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43E9"/>
    <w:rsid w:val="005C63AC"/>
    <w:rsid w:val="005D0CE2"/>
    <w:rsid w:val="005D1652"/>
    <w:rsid w:val="005D688E"/>
    <w:rsid w:val="005D75B0"/>
    <w:rsid w:val="005E588B"/>
    <w:rsid w:val="005E5900"/>
    <w:rsid w:val="005E59BA"/>
    <w:rsid w:val="005F0FD3"/>
    <w:rsid w:val="005F0FE9"/>
    <w:rsid w:val="005F4A56"/>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37CC"/>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458F"/>
    <w:rsid w:val="007D5176"/>
    <w:rsid w:val="007D7C2E"/>
    <w:rsid w:val="007D7E81"/>
    <w:rsid w:val="007E2081"/>
    <w:rsid w:val="007E2875"/>
    <w:rsid w:val="007E4208"/>
    <w:rsid w:val="007E5666"/>
    <w:rsid w:val="007F1EAD"/>
    <w:rsid w:val="007F530A"/>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513E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A7D2E"/>
    <w:rsid w:val="008B46FB"/>
    <w:rsid w:val="008C15D9"/>
    <w:rsid w:val="008C73B0"/>
    <w:rsid w:val="008D0747"/>
    <w:rsid w:val="008D3F56"/>
    <w:rsid w:val="008D6280"/>
    <w:rsid w:val="008E0221"/>
    <w:rsid w:val="008E39D8"/>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86D"/>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4D79"/>
    <w:rsid w:val="009D51AD"/>
    <w:rsid w:val="009D582C"/>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C651D"/>
    <w:rsid w:val="00AD05F7"/>
    <w:rsid w:val="00AD064D"/>
    <w:rsid w:val="00AD07CC"/>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CB2"/>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0273"/>
    <w:rsid w:val="00B42A3E"/>
    <w:rsid w:val="00B45EB0"/>
    <w:rsid w:val="00B4643E"/>
    <w:rsid w:val="00B50FD0"/>
    <w:rsid w:val="00B53067"/>
    <w:rsid w:val="00B53099"/>
    <w:rsid w:val="00B5335C"/>
    <w:rsid w:val="00B53C54"/>
    <w:rsid w:val="00B57E78"/>
    <w:rsid w:val="00B64A51"/>
    <w:rsid w:val="00B64E4C"/>
    <w:rsid w:val="00B65015"/>
    <w:rsid w:val="00B667EC"/>
    <w:rsid w:val="00B740AE"/>
    <w:rsid w:val="00B76430"/>
    <w:rsid w:val="00B83489"/>
    <w:rsid w:val="00B86F31"/>
    <w:rsid w:val="00B90595"/>
    <w:rsid w:val="00B91C89"/>
    <w:rsid w:val="00B9201E"/>
    <w:rsid w:val="00B9443B"/>
    <w:rsid w:val="00B94513"/>
    <w:rsid w:val="00B94DB1"/>
    <w:rsid w:val="00BA09C7"/>
    <w:rsid w:val="00BA0DA0"/>
    <w:rsid w:val="00BA1503"/>
    <w:rsid w:val="00BA56F4"/>
    <w:rsid w:val="00BA5B44"/>
    <w:rsid w:val="00BB017D"/>
    <w:rsid w:val="00BB0E54"/>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BF7E54"/>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4882"/>
    <w:rsid w:val="00C54ACC"/>
    <w:rsid w:val="00C5579D"/>
    <w:rsid w:val="00C60D4F"/>
    <w:rsid w:val="00C73706"/>
    <w:rsid w:val="00C73C23"/>
    <w:rsid w:val="00C74286"/>
    <w:rsid w:val="00C75776"/>
    <w:rsid w:val="00C76FE9"/>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37AF"/>
    <w:rsid w:val="00CF5F8F"/>
    <w:rsid w:val="00D02F80"/>
    <w:rsid w:val="00D05B44"/>
    <w:rsid w:val="00D0659B"/>
    <w:rsid w:val="00D07CC0"/>
    <w:rsid w:val="00D07E5A"/>
    <w:rsid w:val="00D10FFB"/>
    <w:rsid w:val="00D16137"/>
    <w:rsid w:val="00D1652B"/>
    <w:rsid w:val="00D17E66"/>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94CF2"/>
    <w:rsid w:val="00DA25A4"/>
    <w:rsid w:val="00DA3758"/>
    <w:rsid w:val="00DA56E0"/>
    <w:rsid w:val="00DA68AB"/>
    <w:rsid w:val="00DA76AD"/>
    <w:rsid w:val="00DA7744"/>
    <w:rsid w:val="00DB452B"/>
    <w:rsid w:val="00DB607C"/>
    <w:rsid w:val="00DB6D1D"/>
    <w:rsid w:val="00DB756D"/>
    <w:rsid w:val="00DB7909"/>
    <w:rsid w:val="00DC1427"/>
    <w:rsid w:val="00DD4B7F"/>
    <w:rsid w:val="00DD5661"/>
    <w:rsid w:val="00DD7A3A"/>
    <w:rsid w:val="00DD7F20"/>
    <w:rsid w:val="00DE0F51"/>
    <w:rsid w:val="00DE1307"/>
    <w:rsid w:val="00DF0465"/>
    <w:rsid w:val="00DF0FA7"/>
    <w:rsid w:val="00DF279D"/>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4202"/>
    <w:rsid w:val="00E553E3"/>
    <w:rsid w:val="00E6696C"/>
    <w:rsid w:val="00E705DC"/>
    <w:rsid w:val="00E70D1E"/>
    <w:rsid w:val="00E72CB8"/>
    <w:rsid w:val="00E73004"/>
    <w:rsid w:val="00E730BB"/>
    <w:rsid w:val="00E73338"/>
    <w:rsid w:val="00E73684"/>
    <w:rsid w:val="00E8012C"/>
    <w:rsid w:val="00E80252"/>
    <w:rsid w:val="00E8044B"/>
    <w:rsid w:val="00E80B9B"/>
    <w:rsid w:val="00E86F8D"/>
    <w:rsid w:val="00E9017C"/>
    <w:rsid w:val="00E94EAF"/>
    <w:rsid w:val="00E95333"/>
    <w:rsid w:val="00E9623B"/>
    <w:rsid w:val="00E96F58"/>
    <w:rsid w:val="00E97143"/>
    <w:rsid w:val="00EA489B"/>
    <w:rsid w:val="00EA5EA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5A3F"/>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4340F"/>
    <w:rsid w:val="00F451D3"/>
    <w:rsid w:val="00F47648"/>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1FC6"/>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214D3"/>
    <w:rsid w:val="00356B9F"/>
    <w:rsid w:val="0037632D"/>
    <w:rsid w:val="00377CFC"/>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860A5"/>
    <w:rsid w:val="00CB1DEF"/>
    <w:rsid w:val="00CE43F5"/>
    <w:rsid w:val="00CF3DDF"/>
    <w:rsid w:val="00D10AC0"/>
    <w:rsid w:val="00D207E6"/>
    <w:rsid w:val="00D518C7"/>
    <w:rsid w:val="00D67964"/>
    <w:rsid w:val="00DA6AFA"/>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customXml/itemProps2.xml><?xml version="1.0" encoding="utf-8"?>
<ds:datastoreItem xmlns:ds="http://schemas.openxmlformats.org/officeDocument/2006/customXml" ds:itemID="{B3A5D6AB-3789-4550-A50B-8F7D71D32007}">
  <ds:schemaRefs>
    <ds:schemaRef ds:uri="http://www.w3.org/XML/1998/namespace"/>
    <ds:schemaRef ds:uri="http://schemas.microsoft.com/office/2006/documentManagement/types"/>
    <ds:schemaRef ds:uri="http://purl.org/dc/terms/"/>
    <ds:schemaRef ds:uri="2795bbee-07b4-4e79-98d8-0419d9871cad"/>
    <ds:schemaRef ds:uri="http://purl.org/dc/dcmitype/"/>
    <ds:schemaRef ds:uri="258d5018-feb4-45ec-8043-ac7152467c64"/>
    <ds:schemaRef ds:uri="http://purl.org/dc/elements/1.1/"/>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C8A54E5B-6B8B-4914-8D13-A4048F41C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17</Pages>
  <Words>3916</Words>
  <Characters>22323</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15</cp:revision>
  <cp:lastPrinted>2025-01-10T11:18:00Z</cp:lastPrinted>
  <dcterms:created xsi:type="dcterms:W3CDTF">2024-09-16T08:17:00Z</dcterms:created>
  <dcterms:modified xsi:type="dcterms:W3CDTF">2025-01-21T15:08:00Z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