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F2675C" w14:textId="4FC44555" w:rsidR="00AD064D" w:rsidRPr="00034194" w:rsidRDefault="0072604C" w:rsidP="00070FC0">
      <w:pPr>
        <w:adjustRightInd w:val="0"/>
        <w:spacing w:beforeAutospacing="1" w:after="100" w:afterAutospacing="1" w:line="240" w:lineRule="auto"/>
        <w:jc w:val="both"/>
        <w:rPr>
          <w:rFonts w:ascii="Arial" w:hAnsi="Arial" w:cs="Arial"/>
          <w:sz w:val="24"/>
          <w:szCs w:val="24"/>
        </w:rPr>
      </w:pPr>
      <w:r>
        <w:rPr>
          <w:noProof/>
          <w:lang w:eastAsia="en-GB"/>
        </w:rPr>
        <w:t xml:space="preserve"> </w:t>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ED4AD98" w14:textId="77777777" w:rsidTr="00DA76AD">
        <w:tc>
          <w:tcPr>
            <w:tcW w:w="2547" w:type="dxa"/>
          </w:tcPr>
          <w:p w14:paraId="1C73E98C" w14:textId="77777777" w:rsidR="00F5082D" w:rsidRPr="00FA0CA9" w:rsidRDefault="00F5082D" w:rsidP="00070FC0">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1-28T00:00:00Z">
              <w:dateFormat w:val="dd MMMM yyyy"/>
              <w:lid w:val="en-GB"/>
              <w:storeMappedDataAs w:val="dateTime"/>
              <w:calendar w:val="gregorian"/>
            </w:date>
          </w:sdtPr>
          <w:sdtEndPr/>
          <w:sdtContent>
            <w:tc>
              <w:tcPr>
                <w:tcW w:w="3260" w:type="dxa"/>
                <w:gridSpan w:val="2"/>
              </w:tcPr>
              <w:p w14:paraId="25D37162" w14:textId="6F7AEAF4" w:rsidR="00F5082D" w:rsidRPr="00FA0CA9" w:rsidRDefault="00C60625" w:rsidP="00070FC0">
                <w:pPr>
                  <w:jc w:val="both"/>
                  <w:rPr>
                    <w:rFonts w:ascii="Arial" w:hAnsi="Arial" w:cs="Arial"/>
                    <w:b/>
                    <w:sz w:val="24"/>
                    <w:szCs w:val="24"/>
                  </w:rPr>
                </w:pPr>
                <w:r>
                  <w:rPr>
                    <w:rFonts w:ascii="Arial" w:hAnsi="Arial" w:cs="Arial"/>
                    <w:b/>
                    <w:sz w:val="24"/>
                    <w:szCs w:val="24"/>
                  </w:rPr>
                  <w:t>28 January 2025</w:t>
                </w:r>
              </w:p>
            </w:tc>
          </w:sdtContent>
        </w:sdt>
        <w:tc>
          <w:tcPr>
            <w:tcW w:w="2368" w:type="dxa"/>
            <w:gridSpan w:val="3"/>
          </w:tcPr>
          <w:p w14:paraId="3BB1880E" w14:textId="77777777" w:rsidR="00F5082D" w:rsidRPr="00FA0CA9" w:rsidRDefault="00F5082D" w:rsidP="00070FC0">
            <w:pPr>
              <w:jc w:val="both"/>
              <w:rPr>
                <w:rFonts w:ascii="Arial" w:hAnsi="Arial" w:cs="Arial"/>
                <w:b/>
                <w:sz w:val="24"/>
                <w:szCs w:val="24"/>
              </w:rPr>
            </w:pPr>
            <w:r w:rsidRPr="00FA0CA9">
              <w:rPr>
                <w:rFonts w:ascii="Arial" w:hAnsi="Arial" w:cs="Arial"/>
                <w:b/>
                <w:sz w:val="24"/>
                <w:szCs w:val="24"/>
              </w:rPr>
              <w:t>Agenda Item</w:t>
            </w:r>
          </w:p>
        </w:tc>
        <w:tc>
          <w:tcPr>
            <w:tcW w:w="841" w:type="dxa"/>
          </w:tcPr>
          <w:p w14:paraId="24BD578E" w14:textId="3194F80A" w:rsidR="00F5082D" w:rsidRPr="00FA0CA9" w:rsidRDefault="00283A07" w:rsidP="00070FC0">
            <w:pPr>
              <w:jc w:val="both"/>
              <w:rPr>
                <w:rFonts w:ascii="Arial" w:hAnsi="Arial" w:cs="Arial"/>
                <w:b/>
                <w:sz w:val="24"/>
                <w:szCs w:val="24"/>
              </w:rPr>
            </w:pPr>
            <w:r>
              <w:rPr>
                <w:rFonts w:ascii="Arial" w:hAnsi="Arial" w:cs="Arial"/>
                <w:b/>
                <w:sz w:val="24"/>
                <w:szCs w:val="24"/>
              </w:rPr>
              <w:t>5.5</w:t>
            </w:r>
          </w:p>
        </w:tc>
      </w:tr>
      <w:tr w:rsidR="00283A07" w:rsidRPr="00034194" w14:paraId="1448DF30" w14:textId="77777777" w:rsidTr="00DA76AD">
        <w:tc>
          <w:tcPr>
            <w:tcW w:w="2547" w:type="dxa"/>
          </w:tcPr>
          <w:p w14:paraId="604F9640" w14:textId="44A96E3D" w:rsidR="00283A07" w:rsidRPr="00283A07" w:rsidRDefault="00283A07" w:rsidP="00283A07">
            <w:pPr>
              <w:jc w:val="both"/>
              <w:rPr>
                <w:rFonts w:ascii="Arial" w:hAnsi="Arial" w:cs="Arial"/>
                <w:b/>
                <w:bCs/>
                <w:sz w:val="24"/>
                <w:szCs w:val="24"/>
              </w:rPr>
            </w:pPr>
            <w:r w:rsidRPr="00283A07">
              <w:rPr>
                <w:rFonts w:ascii="Arial" w:hAnsi="Arial" w:cs="Arial"/>
                <w:b/>
                <w:bCs/>
                <w:sz w:val="24"/>
                <w:szCs w:val="24"/>
              </w:rPr>
              <w:t>Name of Meeting</w:t>
            </w:r>
          </w:p>
        </w:tc>
        <w:tc>
          <w:tcPr>
            <w:tcW w:w="6469" w:type="dxa"/>
            <w:gridSpan w:val="6"/>
          </w:tcPr>
          <w:p w14:paraId="6844038B" w14:textId="3C8A3733" w:rsidR="00283A07" w:rsidRPr="00C744F7" w:rsidRDefault="00283A07" w:rsidP="00283A07">
            <w:pPr>
              <w:jc w:val="both"/>
              <w:rPr>
                <w:rFonts w:ascii="Arial" w:hAnsi="Arial" w:cs="Arial"/>
                <w:b/>
                <w:bCs/>
                <w:sz w:val="24"/>
                <w:szCs w:val="24"/>
              </w:rPr>
            </w:pPr>
            <w:r w:rsidRPr="00C744F7">
              <w:rPr>
                <w:rFonts w:ascii="Arial" w:hAnsi="Arial" w:cs="Arial"/>
                <w:b/>
                <w:bCs/>
                <w:sz w:val="24"/>
                <w:szCs w:val="24"/>
              </w:rPr>
              <w:t>Quality and Safety Committee</w:t>
            </w:r>
          </w:p>
        </w:tc>
      </w:tr>
      <w:tr w:rsidR="00083FC0" w:rsidRPr="00034194" w14:paraId="305B0995" w14:textId="77777777" w:rsidTr="00DA76AD">
        <w:tc>
          <w:tcPr>
            <w:tcW w:w="2547" w:type="dxa"/>
          </w:tcPr>
          <w:p w14:paraId="10144CE1" w14:textId="77777777" w:rsidR="00034194" w:rsidRPr="00FA0CA9" w:rsidRDefault="00034194" w:rsidP="00070FC0">
            <w:pPr>
              <w:jc w:val="both"/>
              <w:rPr>
                <w:rFonts w:ascii="Arial" w:hAnsi="Arial" w:cs="Arial"/>
                <w:b/>
                <w:sz w:val="24"/>
                <w:szCs w:val="24"/>
              </w:rPr>
            </w:pPr>
            <w:r w:rsidRPr="00FA0CA9">
              <w:rPr>
                <w:rFonts w:ascii="Arial" w:hAnsi="Arial" w:cs="Arial"/>
                <w:b/>
                <w:sz w:val="24"/>
                <w:szCs w:val="24"/>
              </w:rPr>
              <w:t>Report Title</w:t>
            </w:r>
          </w:p>
        </w:tc>
        <w:tc>
          <w:tcPr>
            <w:tcW w:w="6469" w:type="dxa"/>
            <w:gridSpan w:val="6"/>
          </w:tcPr>
          <w:p w14:paraId="75D6111A" w14:textId="385ACD9D" w:rsidR="00034194" w:rsidRPr="00FA0CA9" w:rsidRDefault="00DB1F4C" w:rsidP="00070FC0">
            <w:pPr>
              <w:jc w:val="both"/>
              <w:rPr>
                <w:rFonts w:ascii="Arial" w:hAnsi="Arial" w:cs="Arial"/>
                <w:b/>
                <w:sz w:val="24"/>
                <w:szCs w:val="24"/>
              </w:rPr>
            </w:pPr>
            <w:r>
              <w:rPr>
                <w:rFonts w:ascii="Arial" w:hAnsi="Arial" w:cs="Arial"/>
                <w:b/>
                <w:sz w:val="24"/>
                <w:szCs w:val="24"/>
              </w:rPr>
              <w:t>Matern</w:t>
            </w:r>
            <w:r w:rsidR="001B2B66">
              <w:rPr>
                <w:rFonts w:ascii="Arial" w:hAnsi="Arial" w:cs="Arial"/>
                <w:b/>
                <w:sz w:val="24"/>
                <w:szCs w:val="24"/>
              </w:rPr>
              <w:t>ity and Neonatal Early Warning</w:t>
            </w:r>
            <w:r w:rsidR="002562DF">
              <w:rPr>
                <w:rFonts w:ascii="Arial" w:hAnsi="Arial" w:cs="Arial"/>
                <w:b/>
                <w:sz w:val="24"/>
                <w:szCs w:val="24"/>
              </w:rPr>
              <w:t xml:space="preserve"> Indicators</w:t>
            </w:r>
          </w:p>
        </w:tc>
      </w:tr>
      <w:tr w:rsidR="00083FC0" w:rsidRPr="00034194" w14:paraId="62D33416" w14:textId="77777777" w:rsidTr="00DA76AD">
        <w:tc>
          <w:tcPr>
            <w:tcW w:w="2547" w:type="dxa"/>
          </w:tcPr>
          <w:p w14:paraId="2F8B6BC7" w14:textId="77777777" w:rsidR="00034194" w:rsidRPr="00FA0CA9" w:rsidRDefault="00034194" w:rsidP="00070FC0">
            <w:pPr>
              <w:jc w:val="both"/>
              <w:rPr>
                <w:rFonts w:ascii="Arial" w:hAnsi="Arial" w:cs="Arial"/>
                <w:b/>
                <w:sz w:val="24"/>
                <w:szCs w:val="24"/>
              </w:rPr>
            </w:pPr>
            <w:r w:rsidRPr="00FA0CA9">
              <w:rPr>
                <w:rFonts w:ascii="Arial" w:hAnsi="Arial" w:cs="Arial"/>
                <w:b/>
                <w:sz w:val="24"/>
                <w:szCs w:val="24"/>
              </w:rPr>
              <w:t>Report Author</w:t>
            </w:r>
          </w:p>
        </w:tc>
        <w:tc>
          <w:tcPr>
            <w:tcW w:w="6469" w:type="dxa"/>
            <w:gridSpan w:val="6"/>
          </w:tcPr>
          <w:p w14:paraId="12B2722F" w14:textId="59E84476" w:rsidR="001B2B66" w:rsidRPr="00FA0CA9" w:rsidRDefault="0063510D" w:rsidP="00070FC0">
            <w:pPr>
              <w:jc w:val="both"/>
              <w:rPr>
                <w:rFonts w:ascii="Arial" w:hAnsi="Arial" w:cs="Arial"/>
                <w:sz w:val="24"/>
                <w:szCs w:val="24"/>
              </w:rPr>
            </w:pPr>
            <w:r>
              <w:rPr>
                <w:rFonts w:ascii="Arial" w:hAnsi="Arial" w:cs="Arial"/>
                <w:sz w:val="24"/>
                <w:szCs w:val="24"/>
              </w:rPr>
              <w:t>Sujoy Banerjee, Associate Service Group Medical Director Kathryn</w:t>
            </w:r>
            <w:r w:rsidR="001B2B66">
              <w:rPr>
                <w:rFonts w:ascii="Arial" w:hAnsi="Arial" w:cs="Arial"/>
                <w:sz w:val="24"/>
                <w:szCs w:val="24"/>
              </w:rPr>
              <w:t xml:space="preserve"> Greaves</w:t>
            </w:r>
            <w:r>
              <w:rPr>
                <w:rFonts w:ascii="Arial" w:hAnsi="Arial" w:cs="Arial"/>
                <w:sz w:val="24"/>
                <w:szCs w:val="24"/>
              </w:rPr>
              <w:t>,</w:t>
            </w:r>
            <w:r w:rsidR="001B2B66">
              <w:rPr>
                <w:rFonts w:ascii="Arial" w:hAnsi="Arial" w:cs="Arial"/>
                <w:sz w:val="24"/>
                <w:szCs w:val="24"/>
              </w:rPr>
              <w:t xml:space="preserve"> Clinical Director of Midwifery</w:t>
            </w:r>
          </w:p>
        </w:tc>
      </w:tr>
      <w:tr w:rsidR="00083FC0" w:rsidRPr="00034194" w14:paraId="401A6D95" w14:textId="77777777" w:rsidTr="00DA76AD">
        <w:tc>
          <w:tcPr>
            <w:tcW w:w="2547" w:type="dxa"/>
          </w:tcPr>
          <w:p w14:paraId="5B8226FA" w14:textId="77777777" w:rsidR="00034194" w:rsidRPr="00FA0CA9" w:rsidRDefault="00034194" w:rsidP="00070FC0">
            <w:pPr>
              <w:jc w:val="both"/>
              <w:rPr>
                <w:rFonts w:ascii="Arial" w:hAnsi="Arial" w:cs="Arial"/>
                <w:b/>
                <w:sz w:val="24"/>
                <w:szCs w:val="24"/>
              </w:rPr>
            </w:pPr>
            <w:r w:rsidRPr="00FA0CA9">
              <w:rPr>
                <w:rFonts w:ascii="Arial" w:hAnsi="Arial" w:cs="Arial"/>
                <w:b/>
                <w:sz w:val="24"/>
                <w:szCs w:val="24"/>
              </w:rPr>
              <w:t>Report Sponsor</w:t>
            </w:r>
          </w:p>
        </w:tc>
        <w:tc>
          <w:tcPr>
            <w:tcW w:w="6469" w:type="dxa"/>
            <w:gridSpan w:val="6"/>
          </w:tcPr>
          <w:p w14:paraId="0D440B4F" w14:textId="77777777" w:rsidR="006C2A56" w:rsidRDefault="001B2B66" w:rsidP="00070FC0">
            <w:pPr>
              <w:jc w:val="both"/>
              <w:rPr>
                <w:rFonts w:ascii="Arial" w:hAnsi="Arial" w:cs="Arial"/>
                <w:sz w:val="24"/>
                <w:szCs w:val="24"/>
              </w:rPr>
            </w:pPr>
            <w:r>
              <w:rPr>
                <w:rFonts w:ascii="Arial" w:hAnsi="Arial" w:cs="Arial"/>
                <w:sz w:val="24"/>
                <w:szCs w:val="24"/>
              </w:rPr>
              <w:t>Hazel Powell</w:t>
            </w:r>
            <w:r w:rsidR="002562DF">
              <w:rPr>
                <w:rFonts w:ascii="Arial" w:hAnsi="Arial" w:cs="Arial"/>
                <w:sz w:val="24"/>
                <w:szCs w:val="24"/>
              </w:rPr>
              <w:t xml:space="preserve">, </w:t>
            </w:r>
            <w:r>
              <w:rPr>
                <w:rFonts w:ascii="Arial" w:hAnsi="Arial" w:cs="Arial"/>
                <w:sz w:val="24"/>
                <w:szCs w:val="24"/>
              </w:rPr>
              <w:t xml:space="preserve">Interim </w:t>
            </w:r>
            <w:r w:rsidR="002562DF">
              <w:rPr>
                <w:rFonts w:ascii="Arial" w:hAnsi="Arial" w:cs="Arial"/>
                <w:sz w:val="24"/>
                <w:szCs w:val="24"/>
              </w:rPr>
              <w:t xml:space="preserve">Executive Director of Nursing and </w:t>
            </w:r>
          </w:p>
          <w:p w14:paraId="2B1E2FBF" w14:textId="492AE29A" w:rsidR="00034194" w:rsidRPr="00FA0CA9" w:rsidRDefault="002562DF" w:rsidP="00070FC0">
            <w:pPr>
              <w:jc w:val="both"/>
              <w:rPr>
                <w:rFonts w:ascii="Arial" w:hAnsi="Arial" w:cs="Arial"/>
                <w:sz w:val="24"/>
                <w:szCs w:val="24"/>
              </w:rPr>
            </w:pPr>
            <w:r>
              <w:rPr>
                <w:rFonts w:ascii="Arial" w:hAnsi="Arial" w:cs="Arial"/>
                <w:sz w:val="24"/>
                <w:szCs w:val="24"/>
              </w:rPr>
              <w:t xml:space="preserve">Dr Richard Evans, Executive Medical Director </w:t>
            </w:r>
          </w:p>
        </w:tc>
      </w:tr>
      <w:tr w:rsidR="00083FC0" w:rsidRPr="00034194" w14:paraId="5B2125CD" w14:textId="77777777" w:rsidTr="00DA76AD">
        <w:tc>
          <w:tcPr>
            <w:tcW w:w="2547" w:type="dxa"/>
          </w:tcPr>
          <w:p w14:paraId="50EAB3A3" w14:textId="77777777" w:rsidR="005D1652" w:rsidRPr="00FA0CA9" w:rsidRDefault="005D1652" w:rsidP="00070FC0">
            <w:pPr>
              <w:jc w:val="both"/>
              <w:rPr>
                <w:rFonts w:ascii="Arial" w:hAnsi="Arial" w:cs="Arial"/>
                <w:b/>
                <w:sz w:val="24"/>
                <w:szCs w:val="24"/>
              </w:rPr>
            </w:pPr>
            <w:r w:rsidRPr="00FA0CA9">
              <w:rPr>
                <w:rFonts w:ascii="Arial" w:hAnsi="Arial" w:cs="Arial"/>
                <w:b/>
                <w:sz w:val="24"/>
                <w:szCs w:val="24"/>
              </w:rPr>
              <w:t>Presented by</w:t>
            </w:r>
          </w:p>
        </w:tc>
        <w:tc>
          <w:tcPr>
            <w:tcW w:w="6469" w:type="dxa"/>
            <w:gridSpan w:val="6"/>
          </w:tcPr>
          <w:p w14:paraId="56FA4B21" w14:textId="74836B4A" w:rsidR="005D1652" w:rsidRPr="00FA0CA9" w:rsidRDefault="000736E2" w:rsidP="00070FC0">
            <w:pPr>
              <w:jc w:val="both"/>
              <w:rPr>
                <w:rFonts w:ascii="Arial" w:hAnsi="Arial" w:cs="Arial"/>
                <w:sz w:val="24"/>
                <w:szCs w:val="24"/>
              </w:rPr>
            </w:pPr>
            <w:r>
              <w:rPr>
                <w:rFonts w:ascii="Arial" w:hAnsi="Arial" w:cs="Arial"/>
                <w:sz w:val="24"/>
                <w:szCs w:val="24"/>
              </w:rPr>
              <w:t>Kathryn Greaves, Clinical Director of Midwifery</w:t>
            </w:r>
          </w:p>
        </w:tc>
      </w:tr>
      <w:tr w:rsidR="00083FC0" w:rsidRPr="00034194" w14:paraId="6E54DABC" w14:textId="77777777" w:rsidTr="00DA76AD">
        <w:tc>
          <w:tcPr>
            <w:tcW w:w="2547" w:type="dxa"/>
          </w:tcPr>
          <w:p w14:paraId="21B40A22" w14:textId="77777777" w:rsidR="00BC241D" w:rsidRPr="00FA0CA9" w:rsidRDefault="00BC241D" w:rsidP="00070FC0">
            <w:pPr>
              <w:jc w:val="both"/>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color w:val="000000" w:themeColor="text1"/>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12F579F8" w14:textId="77777777" w:rsidR="00BC241D" w:rsidRPr="00FA0CA9" w:rsidRDefault="004E1534" w:rsidP="00070FC0">
                <w:pPr>
                  <w:jc w:val="both"/>
                  <w:rPr>
                    <w:rFonts w:ascii="Arial" w:hAnsi="Arial" w:cs="Arial"/>
                    <w:sz w:val="24"/>
                    <w:szCs w:val="24"/>
                  </w:rPr>
                </w:pPr>
                <w:r w:rsidRPr="00BA5452">
                  <w:rPr>
                    <w:rFonts w:ascii="Arial" w:hAnsi="Arial" w:cs="Arial"/>
                    <w:color w:val="000000" w:themeColor="text1"/>
                    <w:sz w:val="24"/>
                    <w:szCs w:val="24"/>
                  </w:rPr>
                  <w:t>Open</w:t>
                </w:r>
              </w:p>
            </w:sdtContent>
          </w:sdt>
        </w:tc>
      </w:tr>
      <w:tr w:rsidR="00C7349E" w:rsidRPr="00034194" w14:paraId="038C0551" w14:textId="77777777" w:rsidTr="00DA76AD">
        <w:tc>
          <w:tcPr>
            <w:tcW w:w="2547" w:type="dxa"/>
          </w:tcPr>
          <w:p w14:paraId="48584E9D" w14:textId="77777777" w:rsidR="00C7349E" w:rsidRPr="00FA0CA9" w:rsidRDefault="00C7349E" w:rsidP="00070FC0">
            <w:pPr>
              <w:jc w:val="both"/>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481B2B0" w14:textId="59D089CA" w:rsidR="00C7349E" w:rsidRPr="001D2B5D" w:rsidRDefault="00C7349E" w:rsidP="00070FC0">
            <w:pPr>
              <w:ind w:right="96"/>
              <w:jc w:val="both"/>
              <w:rPr>
                <w:rFonts w:ascii="Arial" w:hAnsi="Arial" w:cs="Arial"/>
                <w:color w:val="000000" w:themeColor="text1"/>
                <w:sz w:val="24"/>
                <w:szCs w:val="24"/>
              </w:rPr>
            </w:pPr>
            <w:r w:rsidRPr="001D2B5D">
              <w:rPr>
                <w:rFonts w:ascii="Arial" w:hAnsi="Arial" w:cs="Arial"/>
                <w:color w:val="000000" w:themeColor="text1"/>
                <w:sz w:val="24"/>
                <w:szCs w:val="24"/>
              </w:rPr>
              <w:t xml:space="preserve">The paper explains how </w:t>
            </w:r>
            <w:r w:rsidR="006C2A56">
              <w:rPr>
                <w:rFonts w:ascii="Arial" w:hAnsi="Arial" w:cs="Arial"/>
                <w:color w:val="000000" w:themeColor="text1"/>
                <w:sz w:val="24"/>
                <w:szCs w:val="24"/>
              </w:rPr>
              <w:t>Perinatal</w:t>
            </w:r>
            <w:r w:rsidR="0008472D">
              <w:rPr>
                <w:rFonts w:ascii="Arial" w:hAnsi="Arial" w:cs="Arial"/>
                <w:color w:val="000000" w:themeColor="text1"/>
                <w:sz w:val="24"/>
                <w:szCs w:val="24"/>
              </w:rPr>
              <w:t xml:space="preserve"> </w:t>
            </w:r>
            <w:r w:rsidR="00A00C41">
              <w:rPr>
                <w:rFonts w:ascii="Arial" w:hAnsi="Arial" w:cs="Arial"/>
                <w:color w:val="000000" w:themeColor="text1"/>
                <w:sz w:val="24"/>
                <w:szCs w:val="24"/>
              </w:rPr>
              <w:t xml:space="preserve">indicators will be </w:t>
            </w:r>
            <w:r w:rsidR="0008472D">
              <w:rPr>
                <w:rFonts w:ascii="Arial" w:hAnsi="Arial" w:cs="Arial"/>
                <w:color w:val="000000" w:themeColor="text1"/>
                <w:sz w:val="24"/>
                <w:szCs w:val="24"/>
              </w:rPr>
              <w:t>monitored</w:t>
            </w:r>
            <w:r w:rsidR="00A00C41">
              <w:rPr>
                <w:rFonts w:ascii="Arial" w:hAnsi="Arial" w:cs="Arial"/>
                <w:color w:val="000000" w:themeColor="text1"/>
                <w:sz w:val="24"/>
                <w:szCs w:val="24"/>
              </w:rPr>
              <w:t xml:space="preserve"> at the corporate and board level. </w:t>
            </w:r>
          </w:p>
          <w:p w14:paraId="660FB47D" w14:textId="77777777" w:rsidR="00C7349E" w:rsidRPr="00FA0CA9" w:rsidRDefault="00C7349E" w:rsidP="00070FC0">
            <w:pPr>
              <w:jc w:val="both"/>
              <w:rPr>
                <w:rFonts w:ascii="Arial" w:hAnsi="Arial" w:cs="Arial"/>
                <w:sz w:val="24"/>
                <w:szCs w:val="24"/>
              </w:rPr>
            </w:pPr>
          </w:p>
        </w:tc>
      </w:tr>
      <w:tr w:rsidR="00083FC0" w:rsidRPr="00034194" w14:paraId="13EF4027" w14:textId="77777777" w:rsidTr="00DA76AD">
        <w:tc>
          <w:tcPr>
            <w:tcW w:w="2547" w:type="dxa"/>
          </w:tcPr>
          <w:p w14:paraId="2DB4A91A" w14:textId="77777777" w:rsidR="00034194" w:rsidRPr="00FA0CA9" w:rsidRDefault="00034194" w:rsidP="00070FC0">
            <w:pPr>
              <w:jc w:val="both"/>
              <w:rPr>
                <w:rFonts w:ascii="Arial" w:hAnsi="Arial" w:cs="Arial"/>
                <w:b/>
                <w:sz w:val="24"/>
                <w:szCs w:val="24"/>
              </w:rPr>
            </w:pPr>
            <w:r w:rsidRPr="00FA0CA9">
              <w:rPr>
                <w:rFonts w:ascii="Arial" w:hAnsi="Arial" w:cs="Arial"/>
                <w:b/>
                <w:sz w:val="24"/>
                <w:szCs w:val="24"/>
              </w:rPr>
              <w:t>Key Issues</w:t>
            </w:r>
          </w:p>
          <w:p w14:paraId="06C81886" w14:textId="77777777" w:rsidR="00034194" w:rsidRPr="00FA0CA9" w:rsidRDefault="00034194" w:rsidP="00070FC0">
            <w:pPr>
              <w:jc w:val="both"/>
              <w:rPr>
                <w:rFonts w:ascii="Arial" w:hAnsi="Arial" w:cs="Arial"/>
                <w:b/>
                <w:sz w:val="24"/>
                <w:szCs w:val="24"/>
              </w:rPr>
            </w:pPr>
          </w:p>
          <w:p w14:paraId="45618A7F" w14:textId="77777777" w:rsidR="00034194" w:rsidRPr="00FA0CA9" w:rsidRDefault="00034194" w:rsidP="00070FC0">
            <w:pPr>
              <w:jc w:val="both"/>
              <w:rPr>
                <w:rFonts w:ascii="Arial" w:hAnsi="Arial" w:cs="Arial"/>
                <w:b/>
                <w:sz w:val="24"/>
                <w:szCs w:val="24"/>
              </w:rPr>
            </w:pPr>
          </w:p>
          <w:p w14:paraId="4A0AFE5B" w14:textId="77777777" w:rsidR="00034194" w:rsidRPr="00FA0CA9" w:rsidRDefault="00034194" w:rsidP="00070FC0">
            <w:pPr>
              <w:jc w:val="both"/>
              <w:rPr>
                <w:rFonts w:ascii="Arial" w:hAnsi="Arial" w:cs="Arial"/>
                <w:b/>
                <w:sz w:val="24"/>
                <w:szCs w:val="24"/>
              </w:rPr>
            </w:pPr>
          </w:p>
        </w:tc>
        <w:tc>
          <w:tcPr>
            <w:tcW w:w="6469" w:type="dxa"/>
            <w:gridSpan w:val="6"/>
          </w:tcPr>
          <w:p w14:paraId="7D0D0B1F" w14:textId="4032EF6C" w:rsidR="00C33A04" w:rsidRPr="00FA0CA9" w:rsidRDefault="00DB1F4C" w:rsidP="000736E2">
            <w:pPr>
              <w:ind w:right="96"/>
              <w:jc w:val="both"/>
              <w:rPr>
                <w:rFonts w:ascii="Arial" w:hAnsi="Arial" w:cs="Arial"/>
                <w:sz w:val="24"/>
                <w:szCs w:val="24"/>
              </w:rPr>
            </w:pPr>
            <w:r>
              <w:rPr>
                <w:rFonts w:ascii="Arial" w:hAnsi="Arial" w:cs="Arial"/>
                <w:color w:val="000000" w:themeColor="text1"/>
                <w:sz w:val="24"/>
                <w:szCs w:val="24"/>
              </w:rPr>
              <w:t>Quality indicators hav</w:t>
            </w:r>
            <w:r w:rsidR="00A00C41">
              <w:rPr>
                <w:rFonts w:ascii="Arial" w:hAnsi="Arial" w:cs="Arial"/>
                <w:color w:val="000000" w:themeColor="text1"/>
                <w:sz w:val="24"/>
                <w:szCs w:val="24"/>
              </w:rPr>
              <w:t>e</w:t>
            </w:r>
            <w:r w:rsidR="00A00C41" w:rsidRPr="001D2B5D">
              <w:rPr>
                <w:rFonts w:ascii="Arial" w:hAnsi="Arial" w:cs="Arial"/>
                <w:color w:val="000000" w:themeColor="text1"/>
                <w:sz w:val="24"/>
                <w:szCs w:val="24"/>
              </w:rPr>
              <w:t xml:space="preserve"> been identified as </w:t>
            </w:r>
            <w:r w:rsidR="00A00C41">
              <w:rPr>
                <w:rFonts w:ascii="Arial" w:hAnsi="Arial" w:cs="Arial"/>
                <w:color w:val="000000" w:themeColor="text1"/>
                <w:sz w:val="24"/>
                <w:szCs w:val="24"/>
              </w:rPr>
              <w:t xml:space="preserve">a </w:t>
            </w:r>
            <w:r w:rsidR="00A00C41" w:rsidRPr="001D2B5D">
              <w:rPr>
                <w:rFonts w:ascii="Arial" w:hAnsi="Arial" w:cs="Arial"/>
                <w:color w:val="000000" w:themeColor="text1"/>
                <w:sz w:val="24"/>
                <w:szCs w:val="24"/>
              </w:rPr>
              <w:t xml:space="preserve">key performance indicator for quality by the Health Board. The paper outlines the </w:t>
            </w:r>
            <w:r w:rsidR="006C2A56">
              <w:rPr>
                <w:rFonts w:ascii="Arial" w:hAnsi="Arial" w:cs="Arial"/>
                <w:color w:val="000000" w:themeColor="text1"/>
                <w:sz w:val="24"/>
                <w:szCs w:val="24"/>
              </w:rPr>
              <w:t>Perinatal</w:t>
            </w:r>
            <w:r>
              <w:rPr>
                <w:rFonts w:ascii="Arial" w:hAnsi="Arial" w:cs="Arial"/>
                <w:color w:val="000000" w:themeColor="text1"/>
                <w:sz w:val="24"/>
                <w:szCs w:val="24"/>
              </w:rPr>
              <w:t xml:space="preserve"> </w:t>
            </w:r>
            <w:r w:rsidR="00A00C41" w:rsidRPr="001D2B5D">
              <w:rPr>
                <w:rFonts w:ascii="Arial" w:hAnsi="Arial" w:cs="Arial"/>
                <w:color w:val="000000" w:themeColor="text1"/>
                <w:sz w:val="24"/>
                <w:szCs w:val="24"/>
              </w:rPr>
              <w:t>indicator</w:t>
            </w:r>
            <w:r>
              <w:rPr>
                <w:rFonts w:ascii="Arial" w:hAnsi="Arial" w:cs="Arial"/>
                <w:color w:val="000000" w:themeColor="text1"/>
                <w:sz w:val="24"/>
                <w:szCs w:val="24"/>
              </w:rPr>
              <w:t>s</w:t>
            </w:r>
            <w:r w:rsidR="00A00C41" w:rsidRPr="001D2B5D">
              <w:rPr>
                <w:rFonts w:ascii="Arial" w:hAnsi="Arial" w:cs="Arial"/>
                <w:color w:val="000000" w:themeColor="text1"/>
                <w:sz w:val="24"/>
                <w:szCs w:val="24"/>
              </w:rPr>
              <w:t xml:space="preserve">, the governance structure and </w:t>
            </w:r>
            <w:r w:rsidR="00A00C41">
              <w:rPr>
                <w:rFonts w:ascii="Arial" w:hAnsi="Arial" w:cs="Arial"/>
                <w:color w:val="000000" w:themeColor="text1"/>
                <w:sz w:val="24"/>
                <w:szCs w:val="24"/>
              </w:rPr>
              <w:t xml:space="preserve">the approach to </w:t>
            </w:r>
            <w:r w:rsidR="00BA5452">
              <w:rPr>
                <w:rFonts w:ascii="Arial" w:hAnsi="Arial" w:cs="Arial"/>
                <w:color w:val="000000" w:themeColor="text1"/>
                <w:sz w:val="24"/>
                <w:szCs w:val="24"/>
              </w:rPr>
              <w:t>monitor the</w:t>
            </w:r>
            <w:r>
              <w:rPr>
                <w:rFonts w:ascii="Arial" w:hAnsi="Arial" w:cs="Arial"/>
                <w:color w:val="000000" w:themeColor="text1"/>
                <w:sz w:val="24"/>
                <w:szCs w:val="24"/>
              </w:rPr>
              <w:t xml:space="preserve"> indicators</w:t>
            </w:r>
            <w:r w:rsidR="00A00C41">
              <w:rPr>
                <w:rFonts w:ascii="Arial" w:hAnsi="Arial" w:cs="Arial"/>
                <w:color w:val="000000" w:themeColor="text1"/>
                <w:sz w:val="24"/>
                <w:szCs w:val="24"/>
              </w:rPr>
              <w:t xml:space="preserve"> in the health board.</w:t>
            </w:r>
          </w:p>
          <w:p w14:paraId="7870A177" w14:textId="77777777" w:rsidR="00C33A04" w:rsidRPr="00FA0CA9" w:rsidRDefault="00C33A04" w:rsidP="00070FC0">
            <w:pPr>
              <w:jc w:val="both"/>
              <w:rPr>
                <w:rFonts w:ascii="Arial" w:hAnsi="Arial" w:cs="Arial"/>
                <w:sz w:val="24"/>
                <w:szCs w:val="24"/>
              </w:rPr>
            </w:pPr>
          </w:p>
        </w:tc>
      </w:tr>
      <w:tr w:rsidR="00083FC0" w:rsidRPr="00034194" w14:paraId="45A6206E" w14:textId="77777777" w:rsidTr="00DA76AD">
        <w:trPr>
          <w:trHeight w:val="97"/>
        </w:trPr>
        <w:tc>
          <w:tcPr>
            <w:tcW w:w="2547" w:type="dxa"/>
            <w:vMerge w:val="restart"/>
          </w:tcPr>
          <w:p w14:paraId="5C7CDDA0" w14:textId="77777777" w:rsidR="0020539A" w:rsidRPr="00FA0CA9" w:rsidRDefault="0020539A" w:rsidP="00070FC0">
            <w:pPr>
              <w:jc w:val="both"/>
              <w:rPr>
                <w:rFonts w:ascii="Arial" w:hAnsi="Arial" w:cs="Arial"/>
                <w:b/>
                <w:sz w:val="24"/>
                <w:szCs w:val="24"/>
              </w:rPr>
            </w:pPr>
            <w:r w:rsidRPr="00FA0CA9">
              <w:rPr>
                <w:rFonts w:ascii="Arial" w:hAnsi="Arial" w:cs="Arial"/>
                <w:b/>
                <w:sz w:val="24"/>
                <w:szCs w:val="24"/>
              </w:rPr>
              <w:t xml:space="preserve">Specific Action Required </w:t>
            </w:r>
          </w:p>
          <w:p w14:paraId="3D4F2B93" w14:textId="77777777" w:rsidR="0020539A" w:rsidRPr="00FA0CA9" w:rsidRDefault="0020539A" w:rsidP="00070FC0">
            <w:pPr>
              <w:jc w:val="both"/>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21478830" w14:textId="77777777" w:rsidR="0020539A" w:rsidRPr="00FA0CA9" w:rsidRDefault="0020539A" w:rsidP="00070FC0">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0404E7C" w14:textId="77777777" w:rsidR="0020539A" w:rsidRPr="00FA0CA9" w:rsidRDefault="0020539A" w:rsidP="00070FC0">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E0FDBF7" w14:textId="77777777" w:rsidR="0020539A" w:rsidRPr="00FA0CA9" w:rsidRDefault="0020539A" w:rsidP="00070FC0">
            <w:pPr>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176624E" w14:textId="77777777" w:rsidR="0020539A" w:rsidRPr="00FA0CA9" w:rsidRDefault="0020539A" w:rsidP="00070FC0">
            <w:pPr>
              <w:jc w:val="both"/>
              <w:rPr>
                <w:rFonts w:ascii="Arial" w:hAnsi="Arial" w:cs="Arial"/>
                <w:b/>
                <w:sz w:val="24"/>
                <w:szCs w:val="24"/>
              </w:rPr>
            </w:pPr>
            <w:r w:rsidRPr="00FA0CA9">
              <w:rPr>
                <w:rFonts w:ascii="Arial" w:hAnsi="Arial" w:cs="Arial"/>
                <w:b/>
                <w:sz w:val="24"/>
                <w:szCs w:val="24"/>
              </w:rPr>
              <w:t>Approval</w:t>
            </w:r>
          </w:p>
        </w:tc>
      </w:tr>
      <w:tr w:rsidR="00083FC0" w:rsidRPr="00034194" w14:paraId="17371138" w14:textId="77777777" w:rsidTr="00DA76AD">
        <w:trPr>
          <w:trHeight w:val="96"/>
        </w:trPr>
        <w:tc>
          <w:tcPr>
            <w:tcW w:w="2547" w:type="dxa"/>
            <w:vMerge/>
          </w:tcPr>
          <w:p w14:paraId="1136EA7D" w14:textId="77777777" w:rsidR="0020539A" w:rsidRPr="00FA0CA9" w:rsidRDefault="0020539A" w:rsidP="00070FC0">
            <w:pPr>
              <w:jc w:val="both"/>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02CE7EAD" w14:textId="77777777" w:rsidR="0020539A" w:rsidRPr="00FA0CA9" w:rsidRDefault="00133EA1" w:rsidP="00070FC0">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6DE6E57" w14:textId="77777777" w:rsidR="0020539A" w:rsidRPr="00FA0CA9" w:rsidRDefault="00133EA1" w:rsidP="00070FC0">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E3BE1FD" w14:textId="4E6D7777" w:rsidR="0020539A" w:rsidRPr="00FA0CA9" w:rsidRDefault="00BF496D" w:rsidP="00070FC0">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3A598459" w14:textId="643C150C" w:rsidR="0020539A" w:rsidRPr="00FA0CA9" w:rsidRDefault="00671981" w:rsidP="00070FC0">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2CA75810" w14:textId="77777777" w:rsidTr="00DA76AD">
        <w:tc>
          <w:tcPr>
            <w:tcW w:w="2547" w:type="dxa"/>
          </w:tcPr>
          <w:p w14:paraId="369C3E60" w14:textId="77777777" w:rsidR="0020539A" w:rsidRPr="00FA0CA9" w:rsidRDefault="0020539A" w:rsidP="00070FC0">
            <w:pPr>
              <w:jc w:val="both"/>
              <w:rPr>
                <w:rFonts w:ascii="Arial" w:hAnsi="Arial" w:cs="Arial"/>
                <w:b/>
                <w:sz w:val="24"/>
                <w:szCs w:val="24"/>
              </w:rPr>
            </w:pPr>
            <w:r w:rsidRPr="00FA0CA9">
              <w:rPr>
                <w:rFonts w:ascii="Arial" w:hAnsi="Arial" w:cs="Arial"/>
                <w:b/>
                <w:sz w:val="24"/>
                <w:szCs w:val="24"/>
              </w:rPr>
              <w:t>Recommendations</w:t>
            </w:r>
          </w:p>
          <w:p w14:paraId="2311C916" w14:textId="77777777" w:rsidR="0020539A" w:rsidRPr="00FA0CA9" w:rsidRDefault="0020539A" w:rsidP="00070FC0">
            <w:pPr>
              <w:jc w:val="both"/>
              <w:rPr>
                <w:rFonts w:ascii="Arial" w:hAnsi="Arial" w:cs="Arial"/>
                <w:b/>
                <w:sz w:val="24"/>
                <w:szCs w:val="24"/>
              </w:rPr>
            </w:pPr>
          </w:p>
        </w:tc>
        <w:tc>
          <w:tcPr>
            <w:tcW w:w="6469" w:type="dxa"/>
            <w:gridSpan w:val="6"/>
          </w:tcPr>
          <w:p w14:paraId="0EBD1AB8" w14:textId="567B9AE4" w:rsidR="00C67349" w:rsidRDefault="00C67349" w:rsidP="00070FC0">
            <w:pPr>
              <w:autoSpaceDE w:val="0"/>
              <w:autoSpaceDN w:val="0"/>
              <w:adjustRightInd w:val="0"/>
              <w:jc w:val="both"/>
              <w:rPr>
                <w:rFonts w:ascii="Arial" w:hAnsi="Arial" w:cs="Arial"/>
                <w:color w:val="000000"/>
                <w:sz w:val="24"/>
                <w:szCs w:val="24"/>
              </w:rPr>
            </w:pPr>
            <w:r>
              <w:rPr>
                <w:rFonts w:ascii="Arial" w:hAnsi="Arial" w:cs="Arial"/>
                <w:color w:val="000000" w:themeColor="text1"/>
                <w:sz w:val="24"/>
                <w:szCs w:val="24"/>
              </w:rPr>
              <w:t xml:space="preserve">Members are asked to </w:t>
            </w:r>
            <w:r>
              <w:rPr>
                <w:rFonts w:ascii="Arial" w:hAnsi="Arial" w:cs="Arial"/>
                <w:b/>
                <w:color w:val="000000" w:themeColor="text1"/>
                <w:sz w:val="24"/>
                <w:szCs w:val="24"/>
              </w:rPr>
              <w:t xml:space="preserve">note </w:t>
            </w:r>
            <w:r>
              <w:rPr>
                <w:rFonts w:ascii="Arial" w:hAnsi="Arial" w:cs="Arial"/>
                <w:color w:val="000000" w:themeColor="text1"/>
                <w:sz w:val="24"/>
                <w:szCs w:val="24"/>
              </w:rPr>
              <w:t xml:space="preserve">the report and </w:t>
            </w:r>
            <w:r>
              <w:rPr>
                <w:rFonts w:ascii="Arial" w:hAnsi="Arial" w:cs="Arial"/>
                <w:b/>
                <w:color w:val="000000" w:themeColor="text1"/>
                <w:sz w:val="24"/>
                <w:szCs w:val="24"/>
              </w:rPr>
              <w:t>agree</w:t>
            </w:r>
            <w:r>
              <w:rPr>
                <w:rFonts w:ascii="Arial" w:hAnsi="Arial" w:cs="Arial"/>
                <w:color w:val="000000" w:themeColor="text1"/>
                <w:sz w:val="24"/>
                <w:szCs w:val="24"/>
              </w:rPr>
              <w:t xml:space="preserve"> </w:t>
            </w:r>
            <w:r>
              <w:rPr>
                <w:rFonts w:ascii="Arial" w:hAnsi="Arial" w:cs="Arial"/>
                <w:color w:val="000000"/>
                <w:sz w:val="24"/>
                <w:szCs w:val="24"/>
              </w:rPr>
              <w:t xml:space="preserve">the following action points and outcomes: </w:t>
            </w:r>
          </w:p>
          <w:p w14:paraId="5EF20307" w14:textId="77777777" w:rsidR="0008472D" w:rsidRDefault="0008472D" w:rsidP="00070FC0">
            <w:pPr>
              <w:autoSpaceDE w:val="0"/>
              <w:autoSpaceDN w:val="0"/>
              <w:adjustRightInd w:val="0"/>
              <w:jc w:val="both"/>
              <w:rPr>
                <w:rFonts w:ascii="Arial" w:hAnsi="Arial" w:cs="Arial"/>
                <w:color w:val="000000"/>
                <w:sz w:val="24"/>
                <w:szCs w:val="24"/>
              </w:rPr>
            </w:pPr>
          </w:p>
          <w:p w14:paraId="07B6BCBE" w14:textId="17F1D723" w:rsidR="00C67349" w:rsidRDefault="00A76ABC" w:rsidP="00070FC0">
            <w:pPr>
              <w:pStyle w:val="ListParagraph"/>
              <w:numPr>
                <w:ilvl w:val="0"/>
                <w:numId w:val="15"/>
              </w:numPr>
              <w:autoSpaceDE w:val="0"/>
              <w:autoSpaceDN w:val="0"/>
              <w:adjustRightInd w:val="0"/>
              <w:jc w:val="both"/>
              <w:rPr>
                <w:rFonts w:ascii="Arial" w:hAnsi="Arial" w:cs="Arial"/>
                <w:color w:val="000000"/>
                <w:sz w:val="24"/>
                <w:szCs w:val="24"/>
              </w:rPr>
            </w:pPr>
            <w:r>
              <w:rPr>
                <w:rFonts w:ascii="Arial" w:hAnsi="Arial" w:cs="Arial"/>
                <w:color w:val="000000"/>
                <w:sz w:val="24"/>
                <w:szCs w:val="24"/>
              </w:rPr>
              <w:t>Develop a</w:t>
            </w:r>
            <w:r w:rsidR="00C67349" w:rsidRPr="006D7FC3">
              <w:rPr>
                <w:rFonts w:ascii="Arial" w:hAnsi="Arial" w:cs="Arial"/>
                <w:color w:val="000000"/>
                <w:sz w:val="24"/>
                <w:szCs w:val="24"/>
              </w:rPr>
              <w:t xml:space="preserve"> </w:t>
            </w:r>
            <w:r w:rsidR="00C67349">
              <w:rPr>
                <w:rFonts w:ascii="Arial" w:hAnsi="Arial" w:cs="Arial"/>
                <w:color w:val="000000"/>
                <w:sz w:val="24"/>
                <w:szCs w:val="24"/>
              </w:rPr>
              <w:t>maternity</w:t>
            </w:r>
            <w:r w:rsidR="00C67349" w:rsidRPr="006D7FC3">
              <w:rPr>
                <w:rFonts w:ascii="Arial" w:hAnsi="Arial" w:cs="Arial"/>
                <w:color w:val="000000"/>
                <w:sz w:val="24"/>
                <w:szCs w:val="24"/>
              </w:rPr>
              <w:t xml:space="preserve"> </w:t>
            </w:r>
            <w:r>
              <w:rPr>
                <w:rFonts w:ascii="Arial" w:hAnsi="Arial" w:cs="Arial"/>
                <w:color w:val="000000"/>
                <w:sz w:val="24"/>
                <w:szCs w:val="24"/>
              </w:rPr>
              <w:t xml:space="preserve">and neonatal </w:t>
            </w:r>
            <w:r w:rsidR="00C67349" w:rsidRPr="006D7FC3">
              <w:rPr>
                <w:rFonts w:ascii="Arial" w:hAnsi="Arial" w:cs="Arial"/>
                <w:color w:val="000000"/>
                <w:sz w:val="24"/>
                <w:szCs w:val="24"/>
              </w:rPr>
              <w:t>dashboa</w:t>
            </w:r>
            <w:r w:rsidR="00C67349">
              <w:rPr>
                <w:rFonts w:ascii="Arial" w:hAnsi="Arial" w:cs="Arial"/>
                <w:color w:val="000000"/>
                <w:sz w:val="24"/>
                <w:szCs w:val="24"/>
              </w:rPr>
              <w:t xml:space="preserve">rd to monitor </w:t>
            </w:r>
            <w:r>
              <w:rPr>
                <w:rFonts w:ascii="Arial" w:hAnsi="Arial" w:cs="Arial"/>
                <w:color w:val="000000"/>
                <w:sz w:val="24"/>
                <w:szCs w:val="24"/>
              </w:rPr>
              <w:t xml:space="preserve">the </w:t>
            </w:r>
            <w:r w:rsidR="00C67349">
              <w:rPr>
                <w:rFonts w:ascii="Arial" w:hAnsi="Arial" w:cs="Arial"/>
                <w:color w:val="000000"/>
                <w:sz w:val="24"/>
                <w:szCs w:val="24"/>
              </w:rPr>
              <w:t>relevant metrics</w:t>
            </w:r>
            <w:r>
              <w:rPr>
                <w:rFonts w:ascii="Arial" w:hAnsi="Arial" w:cs="Arial"/>
                <w:color w:val="000000"/>
                <w:sz w:val="24"/>
                <w:szCs w:val="24"/>
              </w:rPr>
              <w:t>.</w:t>
            </w:r>
          </w:p>
          <w:p w14:paraId="53C836CE" w14:textId="620637C1" w:rsidR="00C67349" w:rsidRDefault="00A76ABC" w:rsidP="00070FC0">
            <w:pPr>
              <w:pStyle w:val="ListParagraph"/>
              <w:numPr>
                <w:ilvl w:val="0"/>
                <w:numId w:val="15"/>
              </w:num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Ensure the dashboard is monitored at the service group and departmental quality and safety meetings from March 2025 </w:t>
            </w:r>
          </w:p>
          <w:p w14:paraId="5DF21F4B" w14:textId="42659B1D" w:rsidR="0020539A" w:rsidRPr="00FA0CA9" w:rsidRDefault="00C67349" w:rsidP="0024204C">
            <w:pPr>
              <w:pStyle w:val="ListParagraph"/>
              <w:numPr>
                <w:ilvl w:val="0"/>
                <w:numId w:val="15"/>
              </w:numPr>
              <w:autoSpaceDE w:val="0"/>
              <w:autoSpaceDN w:val="0"/>
              <w:adjustRightInd w:val="0"/>
              <w:jc w:val="both"/>
              <w:rPr>
                <w:rFonts w:ascii="Arial" w:hAnsi="Arial" w:cs="Arial"/>
                <w:sz w:val="24"/>
                <w:szCs w:val="24"/>
              </w:rPr>
            </w:pPr>
            <w:r w:rsidRPr="0000005A">
              <w:rPr>
                <w:rFonts w:ascii="Arial" w:hAnsi="Arial" w:cs="Arial"/>
                <w:color w:val="000000"/>
                <w:sz w:val="24"/>
                <w:szCs w:val="24"/>
              </w:rPr>
              <w:t xml:space="preserve">The data to be reviewed </w:t>
            </w:r>
            <w:r w:rsidR="00E8746E">
              <w:rPr>
                <w:rFonts w:ascii="Arial" w:hAnsi="Arial" w:cs="Arial"/>
                <w:color w:val="000000"/>
                <w:sz w:val="24"/>
                <w:szCs w:val="24"/>
              </w:rPr>
              <w:t>monthly</w:t>
            </w:r>
            <w:r w:rsidRPr="0000005A">
              <w:rPr>
                <w:rFonts w:ascii="Arial" w:hAnsi="Arial" w:cs="Arial"/>
                <w:color w:val="000000"/>
                <w:sz w:val="24"/>
                <w:szCs w:val="24"/>
              </w:rPr>
              <w:t xml:space="preserve"> and triangulated to identify outliers and </w:t>
            </w:r>
            <w:r>
              <w:rPr>
                <w:rFonts w:ascii="Arial" w:hAnsi="Arial" w:cs="Arial"/>
                <w:color w:val="000000"/>
                <w:sz w:val="24"/>
                <w:szCs w:val="24"/>
              </w:rPr>
              <w:t>themes</w:t>
            </w:r>
            <w:r w:rsidR="00A76ABC">
              <w:rPr>
                <w:rFonts w:ascii="Arial" w:hAnsi="Arial" w:cs="Arial"/>
                <w:color w:val="000000"/>
                <w:sz w:val="24"/>
                <w:szCs w:val="24"/>
              </w:rPr>
              <w:t xml:space="preserve"> and escalated to quality and safety group and committee from June 2025</w:t>
            </w:r>
            <w:r>
              <w:rPr>
                <w:rFonts w:ascii="Arial" w:hAnsi="Arial" w:cs="Arial"/>
                <w:color w:val="000000"/>
                <w:sz w:val="24"/>
                <w:szCs w:val="24"/>
              </w:rPr>
              <w:t xml:space="preserve"> </w:t>
            </w:r>
          </w:p>
        </w:tc>
      </w:tr>
    </w:tbl>
    <w:p w14:paraId="78C68C41" w14:textId="660EAD41" w:rsidR="00BF496D" w:rsidRDefault="00BF496D" w:rsidP="00070FC0">
      <w:pPr>
        <w:spacing w:after="0" w:line="240" w:lineRule="auto"/>
        <w:jc w:val="both"/>
        <w:rPr>
          <w:rFonts w:ascii="Arial" w:hAnsi="Arial" w:cs="Arial"/>
          <w:b/>
          <w:sz w:val="24"/>
          <w:szCs w:val="24"/>
        </w:rPr>
      </w:pPr>
    </w:p>
    <w:p w14:paraId="5C1975B2" w14:textId="0FC21634" w:rsidR="0024204C" w:rsidRDefault="0024204C" w:rsidP="00070FC0">
      <w:pPr>
        <w:spacing w:after="0" w:line="240" w:lineRule="auto"/>
        <w:jc w:val="both"/>
        <w:rPr>
          <w:rFonts w:ascii="Arial" w:hAnsi="Arial" w:cs="Arial"/>
          <w:b/>
          <w:sz w:val="24"/>
          <w:szCs w:val="24"/>
        </w:rPr>
      </w:pPr>
    </w:p>
    <w:p w14:paraId="23DA76F9" w14:textId="77777777" w:rsidR="0024204C" w:rsidRDefault="0024204C" w:rsidP="00070FC0">
      <w:pPr>
        <w:spacing w:after="0" w:line="240" w:lineRule="auto"/>
        <w:jc w:val="both"/>
        <w:rPr>
          <w:rFonts w:ascii="Arial" w:hAnsi="Arial" w:cs="Arial"/>
          <w:b/>
          <w:sz w:val="24"/>
          <w:szCs w:val="24"/>
        </w:rPr>
      </w:pPr>
    </w:p>
    <w:p w14:paraId="3CFE1238" w14:textId="77777777" w:rsidR="00E52B7F" w:rsidRDefault="00E52B7F" w:rsidP="00070FC0">
      <w:pPr>
        <w:spacing w:after="0" w:line="240" w:lineRule="auto"/>
        <w:jc w:val="both"/>
        <w:rPr>
          <w:rFonts w:ascii="Arial" w:hAnsi="Arial" w:cs="Arial"/>
          <w:b/>
          <w:sz w:val="24"/>
          <w:szCs w:val="24"/>
        </w:rPr>
      </w:pPr>
    </w:p>
    <w:p w14:paraId="7DDC83B5" w14:textId="77777777" w:rsidR="00E52B7F" w:rsidRDefault="00E52B7F" w:rsidP="00070FC0">
      <w:pPr>
        <w:spacing w:after="0" w:line="240" w:lineRule="auto"/>
        <w:jc w:val="both"/>
        <w:rPr>
          <w:rFonts w:ascii="Arial" w:hAnsi="Arial" w:cs="Arial"/>
          <w:b/>
          <w:sz w:val="24"/>
          <w:szCs w:val="24"/>
        </w:rPr>
      </w:pPr>
    </w:p>
    <w:p w14:paraId="49FC1DF5" w14:textId="77777777" w:rsidR="00E52B7F" w:rsidRDefault="00E52B7F" w:rsidP="00070FC0">
      <w:pPr>
        <w:spacing w:after="0" w:line="240" w:lineRule="auto"/>
        <w:jc w:val="both"/>
        <w:rPr>
          <w:rFonts w:ascii="Arial" w:hAnsi="Arial" w:cs="Arial"/>
          <w:b/>
          <w:sz w:val="24"/>
          <w:szCs w:val="24"/>
        </w:rPr>
      </w:pPr>
    </w:p>
    <w:p w14:paraId="3223EE11" w14:textId="77777777" w:rsidR="00E52B7F" w:rsidRDefault="00E52B7F" w:rsidP="00070FC0">
      <w:pPr>
        <w:spacing w:after="0" w:line="240" w:lineRule="auto"/>
        <w:jc w:val="both"/>
        <w:rPr>
          <w:rFonts w:ascii="Arial" w:hAnsi="Arial" w:cs="Arial"/>
          <w:b/>
          <w:sz w:val="24"/>
          <w:szCs w:val="24"/>
        </w:rPr>
      </w:pPr>
    </w:p>
    <w:p w14:paraId="2C42DED4" w14:textId="77777777" w:rsidR="00E52B7F" w:rsidRDefault="00E52B7F" w:rsidP="00070FC0">
      <w:pPr>
        <w:spacing w:after="0" w:line="240" w:lineRule="auto"/>
        <w:jc w:val="both"/>
        <w:rPr>
          <w:rFonts w:ascii="Arial" w:hAnsi="Arial" w:cs="Arial"/>
          <w:b/>
          <w:sz w:val="24"/>
          <w:szCs w:val="24"/>
        </w:rPr>
      </w:pPr>
    </w:p>
    <w:p w14:paraId="66DEE844" w14:textId="77777777" w:rsidR="00BF496D" w:rsidRDefault="00BF496D" w:rsidP="00070FC0">
      <w:pPr>
        <w:spacing w:after="0" w:line="240" w:lineRule="auto"/>
        <w:jc w:val="both"/>
        <w:rPr>
          <w:rFonts w:ascii="Arial" w:hAnsi="Arial" w:cs="Arial"/>
          <w:b/>
          <w:sz w:val="24"/>
          <w:szCs w:val="24"/>
        </w:rPr>
      </w:pPr>
    </w:p>
    <w:p w14:paraId="145D595E" w14:textId="77777777" w:rsidR="000736E2" w:rsidRDefault="000736E2" w:rsidP="00070FC0">
      <w:pPr>
        <w:spacing w:after="0" w:line="240" w:lineRule="auto"/>
        <w:jc w:val="both"/>
        <w:rPr>
          <w:rFonts w:ascii="Arial" w:hAnsi="Arial" w:cs="Arial"/>
          <w:b/>
          <w:sz w:val="24"/>
          <w:szCs w:val="24"/>
        </w:rPr>
      </w:pPr>
    </w:p>
    <w:p w14:paraId="3C0EF94C" w14:textId="77777777" w:rsidR="000736E2" w:rsidRDefault="000736E2" w:rsidP="00070FC0">
      <w:pPr>
        <w:spacing w:after="0" w:line="240" w:lineRule="auto"/>
        <w:jc w:val="both"/>
        <w:rPr>
          <w:rFonts w:ascii="Arial" w:hAnsi="Arial" w:cs="Arial"/>
          <w:b/>
          <w:sz w:val="24"/>
          <w:szCs w:val="24"/>
        </w:rPr>
      </w:pPr>
    </w:p>
    <w:p w14:paraId="09D2A8F8" w14:textId="77777777" w:rsidR="000736E2" w:rsidRDefault="000736E2" w:rsidP="00070FC0">
      <w:pPr>
        <w:spacing w:after="0" w:line="240" w:lineRule="auto"/>
        <w:jc w:val="both"/>
        <w:rPr>
          <w:rFonts w:ascii="Arial" w:hAnsi="Arial" w:cs="Arial"/>
          <w:b/>
          <w:sz w:val="24"/>
          <w:szCs w:val="24"/>
        </w:rPr>
      </w:pPr>
    </w:p>
    <w:p w14:paraId="773CA68E" w14:textId="77777777" w:rsidR="000736E2" w:rsidRDefault="000736E2" w:rsidP="00070FC0">
      <w:pPr>
        <w:spacing w:after="0" w:line="240" w:lineRule="auto"/>
        <w:jc w:val="both"/>
        <w:rPr>
          <w:rFonts w:ascii="Arial" w:hAnsi="Arial" w:cs="Arial"/>
          <w:b/>
          <w:sz w:val="24"/>
          <w:szCs w:val="24"/>
        </w:rPr>
      </w:pPr>
    </w:p>
    <w:p w14:paraId="489AE311" w14:textId="77777777" w:rsidR="000736E2" w:rsidRDefault="000736E2" w:rsidP="00070FC0">
      <w:pPr>
        <w:spacing w:after="0" w:line="240" w:lineRule="auto"/>
        <w:jc w:val="both"/>
        <w:rPr>
          <w:rFonts w:ascii="Arial" w:hAnsi="Arial" w:cs="Arial"/>
          <w:b/>
          <w:sz w:val="24"/>
          <w:szCs w:val="24"/>
        </w:rPr>
      </w:pPr>
    </w:p>
    <w:p w14:paraId="700B3EFC" w14:textId="77777777" w:rsidR="000736E2" w:rsidRDefault="000736E2" w:rsidP="00070FC0">
      <w:pPr>
        <w:spacing w:after="0" w:line="240" w:lineRule="auto"/>
        <w:jc w:val="both"/>
        <w:rPr>
          <w:rFonts w:ascii="Arial" w:hAnsi="Arial" w:cs="Arial"/>
          <w:b/>
          <w:sz w:val="24"/>
          <w:szCs w:val="24"/>
        </w:rPr>
      </w:pPr>
    </w:p>
    <w:p w14:paraId="5F7BD203" w14:textId="206F3F5F" w:rsidR="00671981" w:rsidRDefault="002562DF" w:rsidP="005B41E0">
      <w:pPr>
        <w:spacing w:after="0" w:line="240" w:lineRule="auto"/>
        <w:jc w:val="center"/>
        <w:rPr>
          <w:rFonts w:ascii="Arial" w:hAnsi="Arial" w:cs="Arial"/>
          <w:b/>
          <w:sz w:val="24"/>
          <w:szCs w:val="24"/>
        </w:rPr>
      </w:pPr>
      <w:r>
        <w:rPr>
          <w:rFonts w:ascii="Arial" w:hAnsi="Arial" w:cs="Arial"/>
          <w:b/>
          <w:sz w:val="24"/>
          <w:szCs w:val="24"/>
        </w:rPr>
        <w:t>Maternal and Neonatal</w:t>
      </w:r>
      <w:r w:rsidR="0049447B">
        <w:rPr>
          <w:rFonts w:ascii="Arial" w:hAnsi="Arial" w:cs="Arial"/>
          <w:b/>
          <w:sz w:val="24"/>
          <w:szCs w:val="24"/>
        </w:rPr>
        <w:t xml:space="preserve"> Quality Indicators</w:t>
      </w:r>
    </w:p>
    <w:p w14:paraId="62E8B88E" w14:textId="718A3E10" w:rsidR="00C33A04" w:rsidRDefault="002562DF" w:rsidP="00070FC0">
      <w:pPr>
        <w:spacing w:after="0" w:line="240" w:lineRule="auto"/>
        <w:jc w:val="both"/>
        <w:rPr>
          <w:rFonts w:ascii="Arial" w:hAnsi="Arial" w:cs="Arial"/>
          <w:b/>
          <w:sz w:val="24"/>
          <w:szCs w:val="24"/>
        </w:rPr>
      </w:pPr>
      <w:r>
        <w:rPr>
          <w:rFonts w:ascii="Arial" w:hAnsi="Arial" w:cs="Arial"/>
          <w:b/>
          <w:sz w:val="24"/>
          <w:szCs w:val="24"/>
        </w:rPr>
        <w:t xml:space="preserve"> </w:t>
      </w:r>
    </w:p>
    <w:p w14:paraId="14FCFDC6" w14:textId="77777777" w:rsidR="002562DF" w:rsidRDefault="002562DF" w:rsidP="00070FC0">
      <w:pPr>
        <w:spacing w:after="0" w:line="240" w:lineRule="auto"/>
        <w:jc w:val="both"/>
        <w:rPr>
          <w:rFonts w:ascii="Arial" w:hAnsi="Arial" w:cs="Arial"/>
          <w:b/>
          <w:sz w:val="24"/>
          <w:szCs w:val="24"/>
        </w:rPr>
      </w:pPr>
    </w:p>
    <w:p w14:paraId="48A054C5" w14:textId="72673D15" w:rsidR="002562DF" w:rsidRPr="00307F6D" w:rsidRDefault="002562DF" w:rsidP="00070FC0">
      <w:pPr>
        <w:pStyle w:val="ListParagraph"/>
        <w:numPr>
          <w:ilvl w:val="0"/>
          <w:numId w:val="11"/>
        </w:numPr>
        <w:spacing w:after="0" w:line="240" w:lineRule="auto"/>
        <w:jc w:val="both"/>
        <w:rPr>
          <w:rFonts w:ascii="Arial" w:hAnsi="Arial" w:cs="Arial"/>
          <w:b/>
          <w:sz w:val="24"/>
          <w:szCs w:val="24"/>
        </w:rPr>
      </w:pPr>
      <w:r w:rsidRPr="00307F6D">
        <w:rPr>
          <w:rFonts w:ascii="Arial" w:hAnsi="Arial" w:cs="Arial"/>
          <w:b/>
          <w:sz w:val="24"/>
          <w:szCs w:val="24"/>
        </w:rPr>
        <w:t>Introduction</w:t>
      </w:r>
    </w:p>
    <w:p w14:paraId="49E0DA1D" w14:textId="77777777" w:rsidR="0049447B" w:rsidRPr="0049447B" w:rsidRDefault="0049447B" w:rsidP="00070FC0">
      <w:pPr>
        <w:spacing w:after="0" w:line="240" w:lineRule="auto"/>
        <w:jc w:val="both"/>
        <w:rPr>
          <w:rFonts w:ascii="Arial" w:hAnsi="Arial" w:cs="Arial"/>
          <w:b/>
          <w:sz w:val="24"/>
          <w:szCs w:val="24"/>
        </w:rPr>
      </w:pPr>
    </w:p>
    <w:p w14:paraId="0A878B4D" w14:textId="6A1CDEEB" w:rsidR="0081138E" w:rsidRDefault="0049447B" w:rsidP="00070FC0">
      <w:pPr>
        <w:spacing w:after="0" w:line="240" w:lineRule="auto"/>
        <w:jc w:val="both"/>
        <w:rPr>
          <w:rFonts w:ascii="Arial" w:hAnsi="Arial" w:cs="Arial"/>
          <w:color w:val="1C1D1E"/>
          <w:sz w:val="24"/>
          <w:szCs w:val="24"/>
          <w:shd w:val="clear" w:color="auto" w:fill="FFFFFF"/>
        </w:rPr>
      </w:pPr>
      <w:r w:rsidRPr="0049447B">
        <w:rPr>
          <w:rFonts w:ascii="Arial" w:hAnsi="Arial" w:cs="Arial"/>
          <w:color w:val="1C1D1E"/>
          <w:sz w:val="24"/>
          <w:szCs w:val="24"/>
          <w:shd w:val="clear" w:color="auto" w:fill="FFFFFF"/>
        </w:rPr>
        <w:t>Quality indicators are one of</w:t>
      </w:r>
      <w:r w:rsidR="00070FC0">
        <w:rPr>
          <w:rFonts w:ascii="Arial" w:hAnsi="Arial" w:cs="Arial"/>
          <w:color w:val="1C1D1E"/>
          <w:sz w:val="24"/>
          <w:szCs w:val="24"/>
          <w:shd w:val="clear" w:color="auto" w:fill="FFFFFF"/>
        </w:rPr>
        <w:t xml:space="preserve"> a number </w:t>
      </w:r>
      <w:r w:rsidR="001B2B66">
        <w:rPr>
          <w:rFonts w:ascii="Arial" w:hAnsi="Arial" w:cs="Arial"/>
          <w:color w:val="1C1D1E"/>
          <w:sz w:val="24"/>
          <w:szCs w:val="24"/>
          <w:shd w:val="clear" w:color="auto" w:fill="FFFFFF"/>
        </w:rPr>
        <w:t xml:space="preserve">of </w:t>
      </w:r>
      <w:r w:rsidR="001B2B66" w:rsidRPr="0049447B">
        <w:rPr>
          <w:rFonts w:ascii="Arial" w:hAnsi="Arial" w:cs="Arial"/>
          <w:color w:val="1C1D1E"/>
          <w:sz w:val="24"/>
          <w:szCs w:val="24"/>
          <w:shd w:val="clear" w:color="auto" w:fill="FFFFFF"/>
        </w:rPr>
        <w:t>key</w:t>
      </w:r>
      <w:r w:rsidR="00755A75">
        <w:rPr>
          <w:rFonts w:ascii="Arial" w:hAnsi="Arial" w:cs="Arial"/>
          <w:color w:val="1C1D1E"/>
          <w:sz w:val="24"/>
          <w:szCs w:val="24"/>
          <w:shd w:val="clear" w:color="auto" w:fill="FFFFFF"/>
        </w:rPr>
        <w:t xml:space="preserve"> </w:t>
      </w:r>
      <w:r w:rsidRPr="0049447B">
        <w:rPr>
          <w:rFonts w:ascii="Arial" w:hAnsi="Arial" w:cs="Arial"/>
          <w:color w:val="1C1D1E"/>
          <w:sz w:val="24"/>
          <w:szCs w:val="24"/>
          <w:shd w:val="clear" w:color="auto" w:fill="FFFFFF"/>
        </w:rPr>
        <w:t xml:space="preserve">quality management system (QMS) tools </w:t>
      </w:r>
      <w:r w:rsidR="00A156E0">
        <w:rPr>
          <w:rFonts w:ascii="Arial" w:hAnsi="Arial" w:cs="Arial"/>
          <w:color w:val="1C1D1E"/>
          <w:sz w:val="24"/>
          <w:szCs w:val="24"/>
          <w:shd w:val="clear" w:color="auto" w:fill="FFFFFF"/>
        </w:rPr>
        <w:t xml:space="preserve">enabling an organisation </w:t>
      </w:r>
      <w:r w:rsidRPr="0049447B">
        <w:rPr>
          <w:rFonts w:ascii="Arial" w:hAnsi="Arial" w:cs="Arial"/>
          <w:color w:val="1C1D1E"/>
          <w:sz w:val="24"/>
          <w:szCs w:val="24"/>
          <w:shd w:val="clear" w:color="auto" w:fill="FFFFFF"/>
        </w:rPr>
        <w:t xml:space="preserve">to monitor </w:t>
      </w:r>
      <w:r w:rsidR="00A156E0">
        <w:rPr>
          <w:rFonts w:ascii="Arial" w:hAnsi="Arial" w:cs="Arial"/>
          <w:color w:val="1C1D1E"/>
          <w:sz w:val="24"/>
          <w:szCs w:val="24"/>
          <w:shd w:val="clear" w:color="auto" w:fill="FFFFFF"/>
        </w:rPr>
        <w:t>its</w:t>
      </w:r>
      <w:r w:rsidR="00755A75">
        <w:rPr>
          <w:rFonts w:ascii="Arial" w:hAnsi="Arial" w:cs="Arial"/>
          <w:color w:val="1C1D1E"/>
          <w:sz w:val="24"/>
          <w:szCs w:val="24"/>
          <w:shd w:val="clear" w:color="auto" w:fill="FFFFFF"/>
        </w:rPr>
        <w:t xml:space="preserve"> efficiency. </w:t>
      </w:r>
      <w:r w:rsidR="002004D5">
        <w:rPr>
          <w:rFonts w:ascii="Arial" w:hAnsi="Arial" w:cs="Arial"/>
          <w:color w:val="1C1D1E"/>
          <w:sz w:val="24"/>
          <w:szCs w:val="24"/>
          <w:shd w:val="clear" w:color="auto" w:fill="FFFFFF"/>
        </w:rPr>
        <w:t>The</w:t>
      </w:r>
      <w:r w:rsidRPr="0049447B">
        <w:rPr>
          <w:rFonts w:ascii="Arial" w:hAnsi="Arial" w:cs="Arial"/>
          <w:color w:val="1C1D1E"/>
          <w:sz w:val="24"/>
          <w:szCs w:val="24"/>
          <w:shd w:val="clear" w:color="auto" w:fill="FFFFFF"/>
        </w:rPr>
        <w:t xml:space="preserve"> </w:t>
      </w:r>
      <w:r w:rsidR="00A127D5">
        <w:rPr>
          <w:rFonts w:ascii="Arial" w:hAnsi="Arial" w:cs="Arial"/>
          <w:color w:val="1C1D1E"/>
          <w:sz w:val="24"/>
          <w:szCs w:val="24"/>
          <w:shd w:val="clear" w:color="auto" w:fill="FFFFFF"/>
        </w:rPr>
        <w:t>indicators</w:t>
      </w:r>
      <w:r w:rsidRPr="0049447B">
        <w:rPr>
          <w:rFonts w:ascii="Arial" w:hAnsi="Arial" w:cs="Arial"/>
          <w:color w:val="1C1D1E"/>
          <w:sz w:val="24"/>
          <w:szCs w:val="24"/>
          <w:shd w:val="clear" w:color="auto" w:fill="FFFFFF"/>
        </w:rPr>
        <w:t xml:space="preserve"> </w:t>
      </w:r>
      <w:r w:rsidR="002004D5">
        <w:rPr>
          <w:rFonts w:ascii="Arial" w:hAnsi="Arial" w:cs="Arial"/>
          <w:color w:val="1C1D1E"/>
          <w:sz w:val="24"/>
          <w:szCs w:val="24"/>
          <w:shd w:val="clear" w:color="auto" w:fill="FFFFFF"/>
        </w:rPr>
        <w:t>help to</w:t>
      </w:r>
      <w:r w:rsidRPr="0049447B">
        <w:rPr>
          <w:rFonts w:ascii="Arial" w:hAnsi="Arial" w:cs="Arial"/>
          <w:color w:val="1C1D1E"/>
          <w:sz w:val="24"/>
          <w:szCs w:val="24"/>
          <w:shd w:val="clear" w:color="auto" w:fill="FFFFFF"/>
        </w:rPr>
        <w:t xml:space="preserve"> serve as a basis for implementation of corrective measures and</w:t>
      </w:r>
      <w:r w:rsidR="00A127D5">
        <w:rPr>
          <w:rFonts w:ascii="Arial" w:hAnsi="Arial" w:cs="Arial"/>
          <w:color w:val="1C1D1E"/>
          <w:sz w:val="24"/>
          <w:szCs w:val="24"/>
          <w:shd w:val="clear" w:color="auto" w:fill="FFFFFF"/>
        </w:rPr>
        <w:t xml:space="preserve"> provide a platform </w:t>
      </w:r>
      <w:r w:rsidR="00307F6D">
        <w:rPr>
          <w:rFonts w:ascii="Arial" w:hAnsi="Arial" w:cs="Arial"/>
          <w:color w:val="1C1D1E"/>
          <w:sz w:val="24"/>
          <w:szCs w:val="24"/>
          <w:shd w:val="clear" w:color="auto" w:fill="FFFFFF"/>
        </w:rPr>
        <w:t>for</w:t>
      </w:r>
      <w:r w:rsidR="00A127D5">
        <w:rPr>
          <w:rFonts w:ascii="Arial" w:hAnsi="Arial" w:cs="Arial"/>
          <w:color w:val="1C1D1E"/>
          <w:sz w:val="24"/>
          <w:szCs w:val="24"/>
          <w:shd w:val="clear" w:color="auto" w:fill="FFFFFF"/>
        </w:rPr>
        <w:t xml:space="preserve"> </w:t>
      </w:r>
      <w:r w:rsidRPr="0049447B">
        <w:rPr>
          <w:rFonts w:ascii="Arial" w:hAnsi="Arial" w:cs="Arial"/>
          <w:color w:val="1C1D1E"/>
          <w:sz w:val="24"/>
          <w:szCs w:val="24"/>
          <w:shd w:val="clear" w:color="auto" w:fill="FFFFFF"/>
        </w:rPr>
        <w:t>continuous quality improvement.</w:t>
      </w:r>
      <w:r w:rsidR="00170CE8">
        <w:rPr>
          <w:rFonts w:ascii="Arial" w:hAnsi="Arial" w:cs="Arial"/>
          <w:color w:val="1C1D1E"/>
          <w:sz w:val="24"/>
          <w:szCs w:val="24"/>
          <w:shd w:val="clear" w:color="auto" w:fill="FFFFFF"/>
        </w:rPr>
        <w:t xml:space="preserve"> Quality indicators </w:t>
      </w:r>
      <w:r w:rsidR="004C6C54">
        <w:rPr>
          <w:rFonts w:ascii="Arial" w:hAnsi="Arial" w:cs="Arial"/>
          <w:color w:val="1C1D1E"/>
          <w:sz w:val="24"/>
          <w:szCs w:val="24"/>
          <w:shd w:val="clear" w:color="auto" w:fill="FFFFFF"/>
        </w:rPr>
        <w:t>built</w:t>
      </w:r>
      <w:r w:rsidR="00A127D5">
        <w:rPr>
          <w:rFonts w:ascii="Arial" w:hAnsi="Arial" w:cs="Arial"/>
          <w:color w:val="1C1D1E"/>
          <w:sz w:val="24"/>
          <w:szCs w:val="24"/>
          <w:shd w:val="clear" w:color="auto" w:fill="FFFFFF"/>
        </w:rPr>
        <w:t xml:space="preserve"> as part of the QMS strategy within the Health Board</w:t>
      </w:r>
      <w:r w:rsidRPr="0049447B">
        <w:rPr>
          <w:rFonts w:ascii="Arial" w:hAnsi="Arial" w:cs="Arial"/>
          <w:color w:val="1C1D1E"/>
          <w:sz w:val="24"/>
          <w:szCs w:val="24"/>
          <w:shd w:val="clear" w:color="auto" w:fill="FFFFFF"/>
        </w:rPr>
        <w:t xml:space="preserve"> </w:t>
      </w:r>
      <w:r w:rsidR="0008472D">
        <w:rPr>
          <w:rFonts w:ascii="Arial" w:hAnsi="Arial" w:cs="Arial"/>
          <w:color w:val="1C1D1E"/>
          <w:sz w:val="24"/>
          <w:szCs w:val="24"/>
          <w:shd w:val="clear" w:color="auto" w:fill="FFFFFF"/>
        </w:rPr>
        <w:t xml:space="preserve">also </w:t>
      </w:r>
      <w:r w:rsidR="00170CE8">
        <w:rPr>
          <w:rFonts w:ascii="Arial" w:hAnsi="Arial" w:cs="Arial"/>
          <w:color w:val="1C1D1E"/>
          <w:sz w:val="24"/>
          <w:szCs w:val="24"/>
          <w:shd w:val="clear" w:color="auto" w:fill="FFFFFF"/>
        </w:rPr>
        <w:t xml:space="preserve">enable the organisation to monitor outcomes in </w:t>
      </w:r>
      <w:r w:rsidR="00307F6D">
        <w:rPr>
          <w:rFonts w:ascii="Arial" w:hAnsi="Arial" w:cs="Arial"/>
          <w:color w:val="1C1D1E"/>
          <w:sz w:val="24"/>
          <w:szCs w:val="24"/>
          <w:shd w:val="clear" w:color="auto" w:fill="FFFFFF"/>
        </w:rPr>
        <w:t xml:space="preserve">a </w:t>
      </w:r>
      <w:r w:rsidR="0081138E">
        <w:rPr>
          <w:rFonts w:ascii="Arial" w:hAnsi="Arial" w:cs="Arial"/>
          <w:color w:val="1C1D1E"/>
          <w:sz w:val="24"/>
          <w:szCs w:val="24"/>
          <w:shd w:val="clear" w:color="auto" w:fill="FFFFFF"/>
        </w:rPr>
        <w:t xml:space="preserve">fast and simple manner.  </w:t>
      </w:r>
    </w:p>
    <w:p w14:paraId="39742AC8" w14:textId="77777777" w:rsidR="00F00252" w:rsidRDefault="00F00252" w:rsidP="00070FC0">
      <w:pPr>
        <w:spacing w:after="0" w:line="240" w:lineRule="auto"/>
        <w:jc w:val="both"/>
        <w:rPr>
          <w:rFonts w:ascii="Arial" w:hAnsi="Arial" w:cs="Arial"/>
          <w:color w:val="FF0000"/>
          <w:sz w:val="24"/>
          <w:szCs w:val="24"/>
          <w:shd w:val="clear" w:color="auto" w:fill="FFFFFF"/>
        </w:rPr>
      </w:pPr>
    </w:p>
    <w:p w14:paraId="521C6E7D" w14:textId="3E882286" w:rsidR="002562DF" w:rsidRPr="0049447B" w:rsidRDefault="0049447B" w:rsidP="00070FC0">
      <w:pPr>
        <w:spacing w:after="0" w:line="240" w:lineRule="auto"/>
        <w:jc w:val="both"/>
        <w:rPr>
          <w:rFonts w:ascii="Arial" w:hAnsi="Arial" w:cs="Arial"/>
          <w:sz w:val="24"/>
          <w:szCs w:val="24"/>
        </w:rPr>
      </w:pPr>
      <w:r w:rsidRPr="0081138E">
        <w:rPr>
          <w:rFonts w:ascii="Arial" w:hAnsi="Arial" w:cs="Arial"/>
          <w:color w:val="000000" w:themeColor="text1"/>
          <w:sz w:val="24"/>
          <w:szCs w:val="24"/>
          <w:shd w:val="clear" w:color="auto" w:fill="FFFFFF"/>
        </w:rPr>
        <w:t xml:space="preserve">Quality indicators are defined on the basis of scientific concepts, own experiences, </w:t>
      </w:r>
      <w:r w:rsidR="0081138E">
        <w:rPr>
          <w:rFonts w:ascii="Arial" w:hAnsi="Arial" w:cs="Arial"/>
          <w:color w:val="000000" w:themeColor="text1"/>
          <w:sz w:val="24"/>
          <w:szCs w:val="24"/>
          <w:shd w:val="clear" w:color="auto" w:fill="FFFFFF"/>
        </w:rPr>
        <w:t xml:space="preserve">local incident data, </w:t>
      </w:r>
      <w:r w:rsidRPr="0081138E">
        <w:rPr>
          <w:rFonts w:ascii="Arial" w:hAnsi="Arial" w:cs="Arial"/>
          <w:color w:val="000000" w:themeColor="text1"/>
          <w:sz w:val="24"/>
          <w:szCs w:val="24"/>
          <w:shd w:val="clear" w:color="auto" w:fill="FFFFFF"/>
        </w:rPr>
        <w:t xml:space="preserve">results of literature </w:t>
      </w:r>
      <w:r w:rsidRPr="0081138E">
        <w:rPr>
          <w:rFonts w:ascii="Arial" w:hAnsi="Arial" w:cs="Arial"/>
          <w:color w:val="1C1D1E"/>
          <w:sz w:val="24"/>
          <w:szCs w:val="24"/>
          <w:shd w:val="clear" w:color="auto" w:fill="FFFFFF"/>
        </w:rPr>
        <w:t xml:space="preserve">searches, </w:t>
      </w:r>
      <w:r w:rsidR="0081138E">
        <w:rPr>
          <w:rFonts w:ascii="Arial" w:hAnsi="Arial" w:cs="Arial"/>
          <w:color w:val="1C1D1E"/>
          <w:sz w:val="24"/>
          <w:szCs w:val="24"/>
          <w:shd w:val="clear" w:color="auto" w:fill="FFFFFF"/>
        </w:rPr>
        <w:t xml:space="preserve">peer reviews and </w:t>
      </w:r>
      <w:r w:rsidRPr="0081138E">
        <w:rPr>
          <w:rFonts w:ascii="Arial" w:hAnsi="Arial" w:cs="Arial"/>
          <w:color w:val="1C1D1E"/>
          <w:sz w:val="24"/>
          <w:szCs w:val="24"/>
          <w:shd w:val="clear" w:color="auto" w:fill="FFFFFF"/>
        </w:rPr>
        <w:t xml:space="preserve">discussion with experts within and outside the </w:t>
      </w:r>
      <w:r w:rsidR="0081138E" w:rsidRPr="0081138E">
        <w:rPr>
          <w:rFonts w:ascii="Arial" w:hAnsi="Arial" w:cs="Arial"/>
          <w:color w:val="1C1D1E"/>
          <w:sz w:val="24"/>
          <w:szCs w:val="24"/>
          <w:shd w:val="clear" w:color="auto" w:fill="FFFFFF"/>
        </w:rPr>
        <w:t>organisation</w:t>
      </w:r>
      <w:r w:rsidRPr="0081138E">
        <w:rPr>
          <w:rFonts w:ascii="Arial" w:hAnsi="Arial" w:cs="Arial"/>
          <w:color w:val="1C1D1E"/>
          <w:sz w:val="24"/>
          <w:szCs w:val="24"/>
          <w:shd w:val="clear" w:color="auto" w:fill="FFFFFF"/>
        </w:rPr>
        <w:t xml:space="preserve">. On setting quality indicators, the numerator and denominator should be strictly defined. </w:t>
      </w:r>
      <w:r w:rsidR="0081138E">
        <w:rPr>
          <w:rFonts w:ascii="Arial" w:hAnsi="Arial" w:cs="Arial"/>
          <w:color w:val="1C1D1E"/>
          <w:sz w:val="24"/>
          <w:szCs w:val="24"/>
          <w:shd w:val="clear" w:color="auto" w:fill="FFFFFF"/>
        </w:rPr>
        <w:t>Once developed the</w:t>
      </w:r>
      <w:r w:rsidRPr="0081138E">
        <w:rPr>
          <w:rFonts w:ascii="Arial" w:hAnsi="Arial" w:cs="Arial"/>
          <w:color w:val="1C1D1E"/>
          <w:sz w:val="24"/>
          <w:szCs w:val="24"/>
          <w:shd w:val="clear" w:color="auto" w:fill="FFFFFF"/>
        </w:rPr>
        <w:t xml:space="preserve"> indicators should be monitored continuously, including trend monitoring</w:t>
      </w:r>
      <w:r w:rsidRPr="0049447B">
        <w:rPr>
          <w:rFonts w:ascii="Arial" w:hAnsi="Arial" w:cs="Arial"/>
          <w:color w:val="1C1D1E"/>
          <w:sz w:val="24"/>
          <w:szCs w:val="24"/>
          <w:shd w:val="clear" w:color="auto" w:fill="FFFFFF"/>
        </w:rPr>
        <w:t xml:space="preserve"> and detection of deviations</w:t>
      </w:r>
      <w:r w:rsidR="0081138E">
        <w:rPr>
          <w:rFonts w:ascii="Arial" w:hAnsi="Arial" w:cs="Arial"/>
          <w:color w:val="1C1D1E"/>
          <w:sz w:val="24"/>
          <w:szCs w:val="24"/>
          <w:shd w:val="clear" w:color="auto" w:fill="FFFFFF"/>
        </w:rPr>
        <w:t xml:space="preserve">, </w:t>
      </w:r>
      <w:r w:rsidR="00070FC0">
        <w:rPr>
          <w:rFonts w:ascii="Arial" w:hAnsi="Arial" w:cs="Arial"/>
          <w:color w:val="1C1D1E"/>
          <w:sz w:val="24"/>
          <w:szCs w:val="24"/>
          <w:shd w:val="clear" w:color="auto" w:fill="FFFFFF"/>
        </w:rPr>
        <w:t xml:space="preserve">allowing </w:t>
      </w:r>
      <w:r w:rsidRPr="0049447B">
        <w:rPr>
          <w:rFonts w:ascii="Arial" w:hAnsi="Arial" w:cs="Arial"/>
          <w:color w:val="1C1D1E"/>
          <w:sz w:val="24"/>
          <w:szCs w:val="24"/>
          <w:shd w:val="clear" w:color="auto" w:fill="FFFFFF"/>
        </w:rPr>
        <w:t xml:space="preserve">appropriate corrective measures </w:t>
      </w:r>
      <w:r w:rsidR="00070FC0">
        <w:rPr>
          <w:rFonts w:ascii="Arial" w:hAnsi="Arial" w:cs="Arial"/>
          <w:color w:val="1C1D1E"/>
          <w:sz w:val="24"/>
          <w:szCs w:val="24"/>
          <w:shd w:val="clear" w:color="auto" w:fill="FFFFFF"/>
        </w:rPr>
        <w:t xml:space="preserve">to </w:t>
      </w:r>
      <w:r w:rsidR="0081138E">
        <w:rPr>
          <w:rFonts w:ascii="Arial" w:hAnsi="Arial" w:cs="Arial"/>
          <w:color w:val="1C1D1E"/>
          <w:sz w:val="24"/>
          <w:szCs w:val="24"/>
          <w:shd w:val="clear" w:color="auto" w:fill="FFFFFF"/>
        </w:rPr>
        <w:t>be undertaken if necessary.</w:t>
      </w:r>
    </w:p>
    <w:p w14:paraId="27C79717" w14:textId="6CFF57A8" w:rsidR="00DA7B59" w:rsidRDefault="00DA7B59" w:rsidP="00070FC0">
      <w:pPr>
        <w:spacing w:after="0" w:line="240" w:lineRule="auto"/>
        <w:jc w:val="both"/>
        <w:rPr>
          <w:rFonts w:ascii="Arial" w:hAnsi="Arial" w:cs="Arial"/>
          <w:sz w:val="24"/>
          <w:szCs w:val="24"/>
        </w:rPr>
      </w:pPr>
    </w:p>
    <w:p w14:paraId="2EFC137D" w14:textId="071F6939" w:rsidR="00DA7B59" w:rsidRPr="00F3700E" w:rsidRDefault="00DA7B59" w:rsidP="00070FC0">
      <w:pPr>
        <w:spacing w:after="0" w:line="240" w:lineRule="auto"/>
        <w:jc w:val="both"/>
        <w:rPr>
          <w:rFonts w:ascii="Arial" w:hAnsi="Arial" w:cs="Arial"/>
          <w:sz w:val="24"/>
          <w:szCs w:val="24"/>
        </w:rPr>
      </w:pPr>
      <w:r>
        <w:rPr>
          <w:rFonts w:ascii="Arial" w:hAnsi="Arial" w:cs="Arial"/>
          <w:sz w:val="24"/>
          <w:szCs w:val="24"/>
        </w:rPr>
        <w:t xml:space="preserve">This paper outlines the </w:t>
      </w:r>
      <w:r w:rsidR="0008472D">
        <w:rPr>
          <w:rFonts w:ascii="Arial" w:hAnsi="Arial" w:cs="Arial"/>
          <w:sz w:val="24"/>
          <w:szCs w:val="24"/>
        </w:rPr>
        <w:t xml:space="preserve">maternity </w:t>
      </w:r>
      <w:r w:rsidR="00334243">
        <w:rPr>
          <w:rFonts w:ascii="Arial" w:hAnsi="Arial" w:cs="Arial"/>
          <w:sz w:val="24"/>
          <w:szCs w:val="24"/>
        </w:rPr>
        <w:t xml:space="preserve">and neonatal </w:t>
      </w:r>
      <w:r w:rsidR="0008472D">
        <w:rPr>
          <w:rFonts w:ascii="Arial" w:hAnsi="Arial" w:cs="Arial"/>
          <w:sz w:val="24"/>
          <w:szCs w:val="24"/>
        </w:rPr>
        <w:t>indicators</w:t>
      </w:r>
      <w:r>
        <w:rPr>
          <w:rFonts w:ascii="Arial" w:hAnsi="Arial" w:cs="Arial"/>
          <w:sz w:val="24"/>
          <w:szCs w:val="24"/>
        </w:rPr>
        <w:t xml:space="preserve"> that </w:t>
      </w:r>
      <w:r w:rsidR="002F2EF6">
        <w:rPr>
          <w:rFonts w:ascii="Arial" w:hAnsi="Arial" w:cs="Arial"/>
          <w:sz w:val="24"/>
          <w:szCs w:val="24"/>
        </w:rPr>
        <w:t>have been</w:t>
      </w:r>
      <w:r>
        <w:rPr>
          <w:rFonts w:ascii="Arial" w:hAnsi="Arial" w:cs="Arial"/>
          <w:sz w:val="24"/>
          <w:szCs w:val="24"/>
        </w:rPr>
        <w:t xml:space="preserve"> developed with the Business </w:t>
      </w:r>
      <w:r w:rsidR="001B2B66">
        <w:rPr>
          <w:rFonts w:ascii="Arial" w:hAnsi="Arial" w:cs="Arial"/>
          <w:sz w:val="24"/>
          <w:szCs w:val="24"/>
        </w:rPr>
        <w:t>I</w:t>
      </w:r>
      <w:r>
        <w:rPr>
          <w:rFonts w:ascii="Arial" w:hAnsi="Arial" w:cs="Arial"/>
          <w:sz w:val="24"/>
          <w:szCs w:val="24"/>
        </w:rPr>
        <w:t xml:space="preserve">ntelligence </w:t>
      </w:r>
      <w:r w:rsidR="001B2B66">
        <w:rPr>
          <w:rFonts w:ascii="Arial" w:hAnsi="Arial" w:cs="Arial"/>
          <w:sz w:val="24"/>
          <w:szCs w:val="24"/>
        </w:rPr>
        <w:t>T</w:t>
      </w:r>
      <w:r>
        <w:rPr>
          <w:rFonts w:ascii="Arial" w:hAnsi="Arial" w:cs="Arial"/>
          <w:sz w:val="24"/>
          <w:szCs w:val="24"/>
        </w:rPr>
        <w:t xml:space="preserve">eam and Clinical service for </w:t>
      </w:r>
      <w:r w:rsidR="00B1473D">
        <w:rPr>
          <w:rFonts w:ascii="Arial" w:hAnsi="Arial" w:cs="Arial"/>
          <w:sz w:val="24"/>
          <w:szCs w:val="24"/>
        </w:rPr>
        <w:t>board</w:t>
      </w:r>
      <w:r>
        <w:rPr>
          <w:rFonts w:ascii="Arial" w:hAnsi="Arial" w:cs="Arial"/>
          <w:sz w:val="24"/>
          <w:szCs w:val="24"/>
        </w:rPr>
        <w:t xml:space="preserve"> </w:t>
      </w:r>
      <w:r w:rsidR="00B1473D">
        <w:rPr>
          <w:rFonts w:ascii="Arial" w:hAnsi="Arial" w:cs="Arial"/>
          <w:sz w:val="24"/>
          <w:szCs w:val="24"/>
        </w:rPr>
        <w:t xml:space="preserve">and corporate </w:t>
      </w:r>
      <w:r>
        <w:rPr>
          <w:rFonts w:ascii="Arial" w:hAnsi="Arial" w:cs="Arial"/>
          <w:sz w:val="24"/>
          <w:szCs w:val="24"/>
        </w:rPr>
        <w:t>use.</w:t>
      </w:r>
      <w:r w:rsidR="00170CE8">
        <w:rPr>
          <w:rFonts w:ascii="Arial" w:hAnsi="Arial" w:cs="Arial"/>
          <w:sz w:val="24"/>
          <w:szCs w:val="24"/>
        </w:rPr>
        <w:t xml:space="preserve"> This will enable the organisation to monitor maternity and neonatal services continuously, </w:t>
      </w:r>
      <w:r w:rsidR="001B2B66">
        <w:rPr>
          <w:rFonts w:ascii="Arial" w:hAnsi="Arial" w:cs="Arial"/>
          <w:sz w:val="24"/>
          <w:szCs w:val="24"/>
        </w:rPr>
        <w:t>including trends</w:t>
      </w:r>
      <w:r w:rsidR="00170CE8">
        <w:rPr>
          <w:rFonts w:ascii="Arial" w:hAnsi="Arial" w:cs="Arial"/>
          <w:sz w:val="24"/>
          <w:szCs w:val="24"/>
        </w:rPr>
        <w:t xml:space="preserve"> helping to detect deviations and implement improvement measures wherever necessary. </w:t>
      </w:r>
      <w:r>
        <w:rPr>
          <w:rFonts w:ascii="Arial" w:hAnsi="Arial" w:cs="Arial"/>
          <w:sz w:val="24"/>
          <w:szCs w:val="24"/>
        </w:rPr>
        <w:t xml:space="preserve">  </w:t>
      </w:r>
    </w:p>
    <w:p w14:paraId="4FF82A79" w14:textId="5464CFBF" w:rsidR="002562DF" w:rsidRDefault="006444A5" w:rsidP="00070FC0">
      <w:pPr>
        <w:tabs>
          <w:tab w:val="left" w:pos="5510"/>
        </w:tabs>
        <w:spacing w:after="0" w:line="240" w:lineRule="auto"/>
        <w:jc w:val="both"/>
        <w:rPr>
          <w:rFonts w:ascii="Arial" w:hAnsi="Arial" w:cs="Arial"/>
          <w:b/>
          <w:sz w:val="24"/>
          <w:szCs w:val="24"/>
        </w:rPr>
      </w:pPr>
      <w:r>
        <w:rPr>
          <w:rFonts w:ascii="Arial" w:hAnsi="Arial" w:cs="Arial"/>
          <w:b/>
          <w:sz w:val="24"/>
          <w:szCs w:val="24"/>
        </w:rPr>
        <w:tab/>
      </w:r>
    </w:p>
    <w:p w14:paraId="27BE5A6F" w14:textId="4498734B" w:rsidR="00BF4A06" w:rsidRPr="005259C9" w:rsidRDefault="0049447B" w:rsidP="00070FC0">
      <w:pPr>
        <w:pStyle w:val="ListParagraph"/>
        <w:numPr>
          <w:ilvl w:val="0"/>
          <w:numId w:val="11"/>
        </w:numPr>
        <w:spacing w:after="0" w:line="240" w:lineRule="auto"/>
        <w:jc w:val="both"/>
        <w:rPr>
          <w:rFonts w:ascii="Arial" w:hAnsi="Arial" w:cs="Arial"/>
          <w:b/>
          <w:sz w:val="24"/>
          <w:szCs w:val="24"/>
        </w:rPr>
      </w:pPr>
      <w:r w:rsidRPr="005259C9">
        <w:rPr>
          <w:rFonts w:ascii="Arial" w:hAnsi="Arial" w:cs="Arial"/>
          <w:b/>
          <w:sz w:val="24"/>
          <w:szCs w:val="24"/>
        </w:rPr>
        <w:t>Background</w:t>
      </w:r>
    </w:p>
    <w:p w14:paraId="4CA018A9" w14:textId="77777777" w:rsidR="00BF4A06" w:rsidRDefault="00BF4A06" w:rsidP="00070FC0">
      <w:pPr>
        <w:spacing w:after="0" w:line="240" w:lineRule="auto"/>
        <w:jc w:val="both"/>
        <w:rPr>
          <w:rFonts w:ascii="Arial" w:hAnsi="Arial" w:cs="Arial"/>
          <w:b/>
          <w:sz w:val="24"/>
          <w:szCs w:val="24"/>
        </w:rPr>
      </w:pPr>
    </w:p>
    <w:p w14:paraId="0773C0BF" w14:textId="60B769DB" w:rsidR="00A600D9" w:rsidRDefault="0049447B" w:rsidP="00070FC0">
      <w:pPr>
        <w:autoSpaceDE w:val="0"/>
        <w:autoSpaceDN w:val="0"/>
        <w:adjustRightInd w:val="0"/>
        <w:spacing w:after="0" w:line="240" w:lineRule="auto"/>
        <w:jc w:val="both"/>
        <w:rPr>
          <w:rFonts w:ascii="Arial" w:hAnsi="Arial" w:cs="Arial"/>
          <w:sz w:val="24"/>
          <w:szCs w:val="24"/>
        </w:rPr>
      </w:pPr>
      <w:r w:rsidRPr="00F3700E">
        <w:rPr>
          <w:rFonts w:ascii="Arial" w:hAnsi="Arial" w:cs="Arial"/>
          <w:sz w:val="24"/>
          <w:szCs w:val="24"/>
        </w:rPr>
        <w:t xml:space="preserve">The </w:t>
      </w:r>
      <w:r>
        <w:rPr>
          <w:rFonts w:ascii="Arial" w:hAnsi="Arial" w:cs="Arial"/>
          <w:sz w:val="24"/>
          <w:szCs w:val="24"/>
        </w:rPr>
        <w:t>need for reliable</w:t>
      </w:r>
      <w:r w:rsidRPr="00F3700E">
        <w:rPr>
          <w:rFonts w:ascii="Arial" w:hAnsi="Arial" w:cs="Arial"/>
          <w:sz w:val="24"/>
          <w:szCs w:val="24"/>
        </w:rPr>
        <w:t xml:space="preserve"> maternal and neonatal indicators</w:t>
      </w:r>
      <w:r>
        <w:rPr>
          <w:rFonts w:ascii="Arial" w:hAnsi="Arial" w:cs="Arial"/>
          <w:sz w:val="24"/>
          <w:szCs w:val="24"/>
        </w:rPr>
        <w:t xml:space="preserve"> </w:t>
      </w:r>
      <w:r w:rsidR="0081138E">
        <w:rPr>
          <w:rFonts w:ascii="Arial" w:hAnsi="Arial" w:cs="Arial"/>
          <w:sz w:val="24"/>
          <w:szCs w:val="24"/>
        </w:rPr>
        <w:t>ha</w:t>
      </w:r>
      <w:r w:rsidR="00F00252">
        <w:rPr>
          <w:rFonts w:ascii="Arial" w:hAnsi="Arial" w:cs="Arial"/>
          <w:sz w:val="24"/>
          <w:szCs w:val="24"/>
        </w:rPr>
        <w:t>ve</w:t>
      </w:r>
      <w:r w:rsidR="0081138E">
        <w:rPr>
          <w:rFonts w:ascii="Arial" w:hAnsi="Arial" w:cs="Arial"/>
          <w:sz w:val="24"/>
          <w:szCs w:val="24"/>
        </w:rPr>
        <w:t xml:space="preserve"> been highlighted in various national</w:t>
      </w:r>
      <w:r>
        <w:rPr>
          <w:rFonts w:ascii="Arial" w:hAnsi="Arial" w:cs="Arial"/>
          <w:sz w:val="24"/>
          <w:szCs w:val="24"/>
        </w:rPr>
        <w:t xml:space="preserve"> maternal safety reports. </w:t>
      </w:r>
      <w:r w:rsidR="00A76ABC">
        <w:rPr>
          <w:rFonts w:ascii="Arial" w:hAnsi="Arial" w:cs="Arial"/>
          <w:sz w:val="24"/>
          <w:szCs w:val="24"/>
        </w:rPr>
        <w:t xml:space="preserve">Multiple reviews have </w:t>
      </w:r>
      <w:r w:rsidR="00671981" w:rsidRPr="00671981">
        <w:rPr>
          <w:rFonts w:ascii="Arial" w:hAnsi="Arial" w:cs="Arial"/>
          <w:sz w:val="24"/>
          <w:szCs w:val="24"/>
        </w:rPr>
        <w:t>recommended the need for defined outcomes measures</w:t>
      </w:r>
      <w:r w:rsidRPr="00F3700E">
        <w:rPr>
          <w:rFonts w:ascii="Arial" w:hAnsi="Arial" w:cs="Arial"/>
          <w:sz w:val="24"/>
          <w:szCs w:val="24"/>
        </w:rPr>
        <w:t xml:space="preserve">. </w:t>
      </w:r>
      <w:r w:rsidR="0081138E">
        <w:rPr>
          <w:rFonts w:ascii="Arial" w:hAnsi="Arial" w:cs="Arial"/>
          <w:sz w:val="24"/>
          <w:szCs w:val="24"/>
        </w:rPr>
        <w:t>In Wales, c</w:t>
      </w:r>
      <w:r>
        <w:rPr>
          <w:rFonts w:ascii="Arial" w:hAnsi="Arial" w:cs="Arial"/>
          <w:sz w:val="24"/>
          <w:szCs w:val="24"/>
        </w:rPr>
        <w:t xml:space="preserve">oncerns regarding data collection, clinical validation, checking the accuracy of data </w:t>
      </w:r>
      <w:r w:rsidRPr="00F3700E">
        <w:rPr>
          <w:rFonts w:ascii="Arial" w:hAnsi="Arial" w:cs="Arial"/>
          <w:sz w:val="24"/>
          <w:szCs w:val="24"/>
        </w:rPr>
        <w:t xml:space="preserve">for </w:t>
      </w:r>
      <w:r w:rsidR="00A600D9">
        <w:rPr>
          <w:rFonts w:ascii="Arial" w:hAnsi="Arial" w:cs="Arial"/>
          <w:sz w:val="24"/>
          <w:szCs w:val="24"/>
        </w:rPr>
        <w:t xml:space="preserve">maternal </w:t>
      </w:r>
      <w:r w:rsidR="00977E57">
        <w:rPr>
          <w:rFonts w:ascii="Arial" w:hAnsi="Arial" w:cs="Arial"/>
          <w:sz w:val="24"/>
          <w:szCs w:val="24"/>
        </w:rPr>
        <w:t>and neonatal services were</w:t>
      </w:r>
      <w:r w:rsidR="00A600D9" w:rsidRPr="00F3700E">
        <w:rPr>
          <w:rFonts w:ascii="Arial" w:hAnsi="Arial" w:cs="Arial"/>
          <w:sz w:val="24"/>
          <w:szCs w:val="24"/>
        </w:rPr>
        <w:t xml:space="preserve"> </w:t>
      </w:r>
      <w:r w:rsidR="00A600D9">
        <w:rPr>
          <w:rFonts w:ascii="Arial" w:hAnsi="Arial" w:cs="Arial"/>
          <w:sz w:val="24"/>
          <w:szCs w:val="24"/>
        </w:rPr>
        <w:t xml:space="preserve">identified in the joint review by Royal College of Midwife’s and Royal College </w:t>
      </w:r>
      <w:r w:rsidR="00070FC0">
        <w:rPr>
          <w:rFonts w:ascii="Arial" w:hAnsi="Arial" w:cs="Arial"/>
          <w:sz w:val="24"/>
          <w:szCs w:val="24"/>
        </w:rPr>
        <w:t xml:space="preserve">of </w:t>
      </w:r>
      <w:r w:rsidR="00A600D9">
        <w:rPr>
          <w:rFonts w:ascii="Arial" w:hAnsi="Arial" w:cs="Arial"/>
          <w:sz w:val="24"/>
          <w:szCs w:val="24"/>
        </w:rPr>
        <w:t>Obstetrics and Gynaecology of Maternity services at Cwm Taf Health Board</w:t>
      </w:r>
      <w:r w:rsidR="00A76ABC">
        <w:rPr>
          <w:rFonts w:ascii="Arial" w:hAnsi="Arial" w:cs="Arial"/>
          <w:b/>
          <w:sz w:val="24"/>
          <w:szCs w:val="24"/>
          <w:vertAlign w:val="superscript"/>
        </w:rPr>
        <w:t>1</w:t>
      </w:r>
      <w:r w:rsidR="00F43346">
        <w:rPr>
          <w:rFonts w:ascii="Arial" w:hAnsi="Arial" w:cs="Arial"/>
          <w:b/>
          <w:sz w:val="24"/>
          <w:szCs w:val="24"/>
          <w:vertAlign w:val="superscript"/>
        </w:rPr>
        <w:t>.</w:t>
      </w:r>
    </w:p>
    <w:p w14:paraId="2C06C28D" w14:textId="77777777" w:rsidR="00A600D9" w:rsidRDefault="00A600D9" w:rsidP="00070FC0">
      <w:pPr>
        <w:autoSpaceDE w:val="0"/>
        <w:autoSpaceDN w:val="0"/>
        <w:adjustRightInd w:val="0"/>
        <w:spacing w:after="0" w:line="240" w:lineRule="auto"/>
        <w:jc w:val="both"/>
        <w:rPr>
          <w:rFonts w:ascii="Arial" w:hAnsi="Arial" w:cs="Arial"/>
          <w:sz w:val="24"/>
          <w:szCs w:val="24"/>
        </w:rPr>
      </w:pPr>
    </w:p>
    <w:p w14:paraId="07394705" w14:textId="7D5A1E61" w:rsidR="005B35E1" w:rsidRDefault="000C6571" w:rsidP="00070FC0">
      <w:pPr>
        <w:spacing w:after="0" w:line="240" w:lineRule="auto"/>
        <w:jc w:val="both"/>
        <w:rPr>
          <w:rFonts w:ascii="Arial" w:hAnsi="Arial" w:cs="Arial"/>
          <w:color w:val="1C1D1E"/>
          <w:sz w:val="24"/>
          <w:szCs w:val="24"/>
          <w:shd w:val="clear" w:color="auto" w:fill="FFFFFF"/>
        </w:rPr>
      </w:pPr>
      <w:r w:rsidRPr="000C6571">
        <w:rPr>
          <w:rFonts w:ascii="Arial" w:hAnsi="Arial" w:cs="Arial"/>
          <w:sz w:val="24"/>
          <w:szCs w:val="24"/>
        </w:rPr>
        <w:t xml:space="preserve">Implementation of quality </w:t>
      </w:r>
      <w:r w:rsidR="00A600D9">
        <w:rPr>
          <w:rFonts w:ascii="Arial" w:hAnsi="Arial" w:cs="Arial"/>
          <w:sz w:val="24"/>
          <w:szCs w:val="24"/>
        </w:rPr>
        <w:t xml:space="preserve">indicators is a complex process </w:t>
      </w:r>
      <w:r w:rsidRPr="000C6571">
        <w:rPr>
          <w:rFonts w:ascii="Arial" w:hAnsi="Arial" w:cs="Arial"/>
          <w:sz w:val="24"/>
          <w:szCs w:val="24"/>
        </w:rPr>
        <w:t xml:space="preserve">which requires </w:t>
      </w:r>
      <w:r w:rsidR="00070FC0">
        <w:rPr>
          <w:rFonts w:ascii="Arial" w:hAnsi="Arial" w:cs="Arial"/>
          <w:sz w:val="24"/>
          <w:szCs w:val="24"/>
        </w:rPr>
        <w:t xml:space="preserve">a </w:t>
      </w:r>
      <w:r w:rsidRPr="000C6571">
        <w:rPr>
          <w:rFonts w:ascii="Arial" w:hAnsi="Arial" w:cs="Arial"/>
          <w:sz w:val="24"/>
          <w:szCs w:val="24"/>
        </w:rPr>
        <w:t>scientific approach as well as testing and</w:t>
      </w:r>
      <w:r w:rsidR="00A600D9">
        <w:rPr>
          <w:rFonts w:ascii="Arial" w:hAnsi="Arial" w:cs="Arial"/>
          <w:sz w:val="24"/>
          <w:szCs w:val="24"/>
        </w:rPr>
        <w:t xml:space="preserve"> </w:t>
      </w:r>
      <w:r w:rsidRPr="000C6571">
        <w:rPr>
          <w:rFonts w:ascii="Arial" w:hAnsi="Arial" w:cs="Arial"/>
          <w:sz w:val="24"/>
          <w:szCs w:val="24"/>
        </w:rPr>
        <w:t>verification before routine usage. Determination o</w:t>
      </w:r>
      <w:r w:rsidR="00A600D9">
        <w:rPr>
          <w:rFonts w:ascii="Arial" w:hAnsi="Arial" w:cs="Arial"/>
          <w:sz w:val="24"/>
          <w:szCs w:val="24"/>
        </w:rPr>
        <w:t xml:space="preserve">f quality </w:t>
      </w:r>
      <w:r w:rsidRPr="000C6571">
        <w:rPr>
          <w:rFonts w:ascii="Arial" w:hAnsi="Arial" w:cs="Arial"/>
          <w:sz w:val="24"/>
          <w:szCs w:val="24"/>
        </w:rPr>
        <w:t>indicators requires thorou</w:t>
      </w:r>
      <w:r w:rsidR="00A600D9">
        <w:rPr>
          <w:rFonts w:ascii="Arial" w:hAnsi="Arial" w:cs="Arial"/>
          <w:sz w:val="24"/>
          <w:szCs w:val="24"/>
        </w:rPr>
        <w:t xml:space="preserve">gh exploration of the processes </w:t>
      </w:r>
      <w:r w:rsidRPr="000C6571">
        <w:rPr>
          <w:rFonts w:ascii="Arial" w:hAnsi="Arial" w:cs="Arial"/>
          <w:sz w:val="24"/>
          <w:szCs w:val="24"/>
        </w:rPr>
        <w:t xml:space="preserve">underlying </w:t>
      </w:r>
      <w:r w:rsidR="00A600D9">
        <w:rPr>
          <w:rFonts w:ascii="Arial" w:hAnsi="Arial" w:cs="Arial"/>
          <w:sz w:val="24"/>
          <w:szCs w:val="24"/>
        </w:rPr>
        <w:t xml:space="preserve">the </w:t>
      </w:r>
      <w:r w:rsidRPr="000C6571">
        <w:rPr>
          <w:rFonts w:ascii="Arial" w:hAnsi="Arial" w:cs="Arial"/>
          <w:sz w:val="24"/>
          <w:szCs w:val="24"/>
        </w:rPr>
        <w:t>partic</w:t>
      </w:r>
      <w:r w:rsidR="00A600D9">
        <w:rPr>
          <w:rFonts w:ascii="Arial" w:hAnsi="Arial" w:cs="Arial"/>
          <w:sz w:val="24"/>
          <w:szCs w:val="24"/>
        </w:rPr>
        <w:t xml:space="preserve">ular service, assessment of the </w:t>
      </w:r>
      <w:r w:rsidRPr="000C6571">
        <w:rPr>
          <w:rFonts w:ascii="Arial" w:hAnsi="Arial" w:cs="Arial"/>
          <w:sz w:val="24"/>
          <w:szCs w:val="24"/>
        </w:rPr>
        <w:t xml:space="preserve">risk and frequency of </w:t>
      </w:r>
      <w:r w:rsidR="00A600D9">
        <w:rPr>
          <w:rFonts w:ascii="Arial" w:hAnsi="Arial" w:cs="Arial"/>
          <w:sz w:val="24"/>
          <w:szCs w:val="24"/>
        </w:rPr>
        <w:t xml:space="preserve">a </w:t>
      </w:r>
      <w:r w:rsidRPr="000C6571">
        <w:rPr>
          <w:rFonts w:ascii="Arial" w:hAnsi="Arial" w:cs="Arial"/>
          <w:sz w:val="24"/>
          <w:szCs w:val="24"/>
        </w:rPr>
        <w:t>particular</w:t>
      </w:r>
      <w:r w:rsidR="00A600D9">
        <w:rPr>
          <w:rFonts w:ascii="Arial" w:hAnsi="Arial" w:cs="Arial"/>
          <w:sz w:val="24"/>
          <w:szCs w:val="24"/>
        </w:rPr>
        <w:t xml:space="preserve"> problem, and identifying the possibilities </w:t>
      </w:r>
      <w:r w:rsidRPr="000C6571">
        <w:rPr>
          <w:rFonts w:ascii="Arial" w:hAnsi="Arial" w:cs="Arial"/>
          <w:sz w:val="24"/>
          <w:szCs w:val="24"/>
        </w:rPr>
        <w:t>of improvement</w:t>
      </w:r>
    </w:p>
    <w:p w14:paraId="54D7297D" w14:textId="77777777" w:rsidR="00554F2E" w:rsidRPr="00554F2E" w:rsidRDefault="00554F2E" w:rsidP="00070FC0">
      <w:pPr>
        <w:spacing w:after="0" w:line="240" w:lineRule="auto"/>
        <w:jc w:val="both"/>
        <w:rPr>
          <w:rFonts w:ascii="Arial" w:hAnsi="Arial" w:cs="Arial"/>
          <w:color w:val="1C1D1E"/>
          <w:sz w:val="24"/>
          <w:szCs w:val="24"/>
          <w:shd w:val="clear" w:color="auto" w:fill="FFFFFF"/>
        </w:rPr>
      </w:pPr>
    </w:p>
    <w:p w14:paraId="360DDB77" w14:textId="31C4BFA9" w:rsidR="00D81199" w:rsidRDefault="000C6571" w:rsidP="00070FC0">
      <w:pPr>
        <w:autoSpaceDE w:val="0"/>
        <w:autoSpaceDN w:val="0"/>
        <w:adjustRightInd w:val="0"/>
        <w:spacing w:after="0" w:line="240" w:lineRule="auto"/>
        <w:jc w:val="both"/>
        <w:rPr>
          <w:rFonts w:ascii="Arial" w:hAnsi="Arial" w:cs="Arial"/>
          <w:sz w:val="24"/>
          <w:szCs w:val="24"/>
        </w:rPr>
      </w:pPr>
      <w:r w:rsidRPr="000C6571">
        <w:rPr>
          <w:rFonts w:ascii="Arial" w:hAnsi="Arial" w:cs="Arial"/>
          <w:sz w:val="24"/>
          <w:szCs w:val="24"/>
        </w:rPr>
        <w:t>I</w:t>
      </w:r>
      <w:r w:rsidR="00A600D9">
        <w:rPr>
          <w:rFonts w:ascii="Arial" w:hAnsi="Arial" w:cs="Arial"/>
          <w:sz w:val="24"/>
          <w:szCs w:val="24"/>
        </w:rPr>
        <w:t xml:space="preserve">ndicators should preferably </w:t>
      </w:r>
      <w:r w:rsidRPr="000C6571">
        <w:rPr>
          <w:rFonts w:ascii="Arial" w:hAnsi="Arial" w:cs="Arial"/>
          <w:sz w:val="24"/>
          <w:szCs w:val="24"/>
        </w:rPr>
        <w:t>address all activities wi</w:t>
      </w:r>
      <w:r w:rsidR="00A600D9">
        <w:rPr>
          <w:rFonts w:ascii="Arial" w:hAnsi="Arial" w:cs="Arial"/>
          <w:sz w:val="24"/>
          <w:szCs w:val="24"/>
        </w:rPr>
        <w:t xml:space="preserve">thin the </w:t>
      </w:r>
      <w:r w:rsidR="00A156E0">
        <w:rPr>
          <w:rFonts w:ascii="Arial" w:hAnsi="Arial" w:cs="Arial"/>
          <w:sz w:val="24"/>
          <w:szCs w:val="24"/>
        </w:rPr>
        <w:t>organisation</w:t>
      </w:r>
      <w:r w:rsidR="00A600D9">
        <w:rPr>
          <w:rFonts w:ascii="Arial" w:hAnsi="Arial" w:cs="Arial"/>
          <w:sz w:val="24"/>
          <w:szCs w:val="24"/>
        </w:rPr>
        <w:t xml:space="preserve">, but their </w:t>
      </w:r>
      <w:r w:rsidRPr="000C6571">
        <w:rPr>
          <w:rFonts w:ascii="Arial" w:hAnsi="Arial" w:cs="Arial"/>
          <w:sz w:val="24"/>
          <w:szCs w:val="24"/>
        </w:rPr>
        <w:t xml:space="preserve">number should not be too great </w:t>
      </w:r>
      <w:r w:rsidR="00CC278F">
        <w:rPr>
          <w:rFonts w:ascii="Arial" w:hAnsi="Arial" w:cs="Arial"/>
          <w:sz w:val="24"/>
          <w:szCs w:val="24"/>
        </w:rPr>
        <w:t>as it may</w:t>
      </w:r>
      <w:r w:rsidRPr="000C6571">
        <w:rPr>
          <w:rFonts w:ascii="Arial" w:hAnsi="Arial" w:cs="Arial"/>
          <w:sz w:val="24"/>
          <w:szCs w:val="24"/>
        </w:rPr>
        <w:t xml:space="preserve"> </w:t>
      </w:r>
      <w:r w:rsidR="00977E57">
        <w:rPr>
          <w:rFonts w:ascii="Arial" w:hAnsi="Arial" w:cs="Arial"/>
          <w:sz w:val="24"/>
          <w:szCs w:val="24"/>
        </w:rPr>
        <w:t>become an administrative burden</w:t>
      </w:r>
      <w:r w:rsidRPr="000C6571">
        <w:rPr>
          <w:rFonts w:ascii="Arial" w:hAnsi="Arial" w:cs="Arial"/>
          <w:sz w:val="24"/>
          <w:szCs w:val="24"/>
        </w:rPr>
        <w:t>.</w:t>
      </w:r>
      <w:r w:rsidR="007A5EFE">
        <w:rPr>
          <w:rFonts w:ascii="Arial" w:hAnsi="Arial" w:cs="Arial"/>
          <w:sz w:val="24"/>
          <w:szCs w:val="24"/>
        </w:rPr>
        <w:t xml:space="preserve"> The number of indicators should v</w:t>
      </w:r>
      <w:r w:rsidR="00B1473D">
        <w:rPr>
          <w:rFonts w:ascii="Arial" w:hAnsi="Arial" w:cs="Arial"/>
          <w:sz w:val="24"/>
          <w:szCs w:val="24"/>
        </w:rPr>
        <w:t>ary</w:t>
      </w:r>
      <w:r w:rsidR="00BB5590">
        <w:rPr>
          <w:rFonts w:ascii="Arial" w:hAnsi="Arial" w:cs="Arial"/>
          <w:sz w:val="24"/>
          <w:szCs w:val="24"/>
        </w:rPr>
        <w:t xml:space="preserve"> and depend on where </w:t>
      </w:r>
      <w:r w:rsidR="00070FC0">
        <w:rPr>
          <w:rFonts w:ascii="Arial" w:hAnsi="Arial" w:cs="Arial"/>
          <w:sz w:val="24"/>
          <w:szCs w:val="24"/>
        </w:rPr>
        <w:t xml:space="preserve">they </w:t>
      </w:r>
      <w:r w:rsidR="002F2EF6">
        <w:rPr>
          <w:rFonts w:ascii="Arial" w:hAnsi="Arial" w:cs="Arial"/>
          <w:sz w:val="24"/>
          <w:szCs w:val="24"/>
        </w:rPr>
        <w:t>are monitored</w:t>
      </w:r>
      <w:r w:rsidR="00B1473D">
        <w:rPr>
          <w:rFonts w:ascii="Arial" w:hAnsi="Arial" w:cs="Arial"/>
          <w:sz w:val="24"/>
          <w:szCs w:val="24"/>
        </w:rPr>
        <w:t xml:space="preserve"> </w:t>
      </w:r>
      <w:r w:rsidR="00BB5590">
        <w:rPr>
          <w:rFonts w:ascii="Arial" w:hAnsi="Arial" w:cs="Arial"/>
          <w:sz w:val="24"/>
          <w:szCs w:val="24"/>
        </w:rPr>
        <w:t xml:space="preserve">i.e., whether monitored </w:t>
      </w:r>
      <w:r w:rsidR="00B1473D">
        <w:rPr>
          <w:rFonts w:ascii="Arial" w:hAnsi="Arial" w:cs="Arial"/>
          <w:sz w:val="24"/>
          <w:szCs w:val="24"/>
        </w:rPr>
        <w:t xml:space="preserve">at </w:t>
      </w:r>
      <w:r w:rsidR="0008472D">
        <w:rPr>
          <w:rFonts w:ascii="Arial" w:hAnsi="Arial" w:cs="Arial"/>
          <w:sz w:val="24"/>
          <w:szCs w:val="24"/>
        </w:rPr>
        <w:t>D</w:t>
      </w:r>
      <w:r w:rsidR="00A76ABC">
        <w:rPr>
          <w:rFonts w:ascii="Arial" w:hAnsi="Arial" w:cs="Arial"/>
          <w:sz w:val="24"/>
          <w:szCs w:val="24"/>
        </w:rPr>
        <w:t>epartmental</w:t>
      </w:r>
      <w:r w:rsidR="00B1473D">
        <w:rPr>
          <w:rFonts w:ascii="Arial" w:hAnsi="Arial" w:cs="Arial"/>
          <w:sz w:val="24"/>
          <w:szCs w:val="24"/>
        </w:rPr>
        <w:t xml:space="preserve">, Service </w:t>
      </w:r>
      <w:r w:rsidR="00F43346">
        <w:rPr>
          <w:rFonts w:ascii="Arial" w:hAnsi="Arial" w:cs="Arial"/>
          <w:sz w:val="24"/>
          <w:szCs w:val="24"/>
        </w:rPr>
        <w:t>G</w:t>
      </w:r>
      <w:r w:rsidR="00B1473D">
        <w:rPr>
          <w:rFonts w:ascii="Arial" w:hAnsi="Arial" w:cs="Arial"/>
          <w:sz w:val="24"/>
          <w:szCs w:val="24"/>
        </w:rPr>
        <w:t xml:space="preserve">roup, Corporate or Board level. </w:t>
      </w:r>
      <w:r w:rsidR="007A5EFE">
        <w:rPr>
          <w:rFonts w:ascii="Arial" w:hAnsi="Arial" w:cs="Arial"/>
          <w:sz w:val="24"/>
          <w:szCs w:val="24"/>
        </w:rPr>
        <w:t xml:space="preserve">The majority of the indicators should be populated at </w:t>
      </w:r>
      <w:r w:rsidR="0008472D">
        <w:rPr>
          <w:rFonts w:ascii="Arial" w:hAnsi="Arial" w:cs="Arial"/>
          <w:sz w:val="24"/>
          <w:szCs w:val="24"/>
        </w:rPr>
        <w:t>D</w:t>
      </w:r>
      <w:r w:rsidR="00A76ABC">
        <w:rPr>
          <w:rFonts w:ascii="Arial" w:hAnsi="Arial" w:cs="Arial"/>
          <w:sz w:val="24"/>
          <w:szCs w:val="24"/>
        </w:rPr>
        <w:t xml:space="preserve">epartmental </w:t>
      </w:r>
      <w:r w:rsidR="0008472D">
        <w:rPr>
          <w:rFonts w:ascii="Arial" w:hAnsi="Arial" w:cs="Arial"/>
          <w:sz w:val="24"/>
          <w:szCs w:val="24"/>
        </w:rPr>
        <w:t xml:space="preserve">level </w:t>
      </w:r>
      <w:r w:rsidR="007A5EFE">
        <w:rPr>
          <w:rFonts w:ascii="Arial" w:hAnsi="Arial" w:cs="Arial"/>
          <w:sz w:val="24"/>
          <w:szCs w:val="24"/>
        </w:rPr>
        <w:t xml:space="preserve">with slightly fewer </w:t>
      </w:r>
      <w:r w:rsidR="002F2EF6">
        <w:rPr>
          <w:rFonts w:ascii="Arial" w:hAnsi="Arial" w:cs="Arial"/>
          <w:sz w:val="24"/>
          <w:szCs w:val="24"/>
        </w:rPr>
        <w:t>at Service</w:t>
      </w:r>
      <w:r w:rsidR="00CC278F">
        <w:rPr>
          <w:rFonts w:ascii="Arial" w:hAnsi="Arial" w:cs="Arial"/>
          <w:sz w:val="24"/>
          <w:szCs w:val="24"/>
        </w:rPr>
        <w:t xml:space="preserve"> </w:t>
      </w:r>
      <w:r w:rsidR="00C90489">
        <w:rPr>
          <w:rFonts w:ascii="Arial" w:hAnsi="Arial" w:cs="Arial"/>
          <w:sz w:val="24"/>
          <w:szCs w:val="24"/>
        </w:rPr>
        <w:t>G</w:t>
      </w:r>
      <w:r w:rsidR="00CC278F">
        <w:rPr>
          <w:rFonts w:ascii="Arial" w:hAnsi="Arial" w:cs="Arial"/>
          <w:sz w:val="24"/>
          <w:szCs w:val="24"/>
        </w:rPr>
        <w:t>roup level</w:t>
      </w:r>
      <w:r w:rsidR="00A600D9">
        <w:rPr>
          <w:rFonts w:ascii="Arial" w:hAnsi="Arial" w:cs="Arial"/>
          <w:sz w:val="24"/>
          <w:szCs w:val="24"/>
        </w:rPr>
        <w:t xml:space="preserve"> </w:t>
      </w:r>
      <w:r w:rsidR="007A5EFE">
        <w:rPr>
          <w:rFonts w:ascii="Arial" w:hAnsi="Arial" w:cs="Arial"/>
          <w:sz w:val="24"/>
          <w:szCs w:val="24"/>
        </w:rPr>
        <w:t xml:space="preserve">and </w:t>
      </w:r>
      <w:r w:rsidR="00123FBE">
        <w:rPr>
          <w:rFonts w:ascii="Arial" w:hAnsi="Arial" w:cs="Arial"/>
          <w:sz w:val="24"/>
          <w:szCs w:val="24"/>
        </w:rPr>
        <w:t>high-level</w:t>
      </w:r>
      <w:r w:rsidR="007A5EFE">
        <w:rPr>
          <w:rFonts w:ascii="Arial" w:hAnsi="Arial" w:cs="Arial"/>
          <w:sz w:val="24"/>
          <w:szCs w:val="24"/>
        </w:rPr>
        <w:t xml:space="preserve"> indicators </w:t>
      </w:r>
      <w:r w:rsidR="002F2EF6">
        <w:rPr>
          <w:rFonts w:ascii="Arial" w:hAnsi="Arial" w:cs="Arial"/>
          <w:sz w:val="24"/>
          <w:szCs w:val="24"/>
        </w:rPr>
        <w:t>at Board</w:t>
      </w:r>
      <w:r w:rsidR="0008472D">
        <w:rPr>
          <w:rFonts w:ascii="Arial" w:hAnsi="Arial" w:cs="Arial"/>
          <w:sz w:val="24"/>
          <w:szCs w:val="24"/>
        </w:rPr>
        <w:t xml:space="preserve"> and Corporate level.</w:t>
      </w:r>
    </w:p>
    <w:p w14:paraId="129F9726" w14:textId="0D583A67" w:rsidR="00D81199" w:rsidRDefault="00D81199" w:rsidP="00070FC0">
      <w:pPr>
        <w:autoSpaceDE w:val="0"/>
        <w:autoSpaceDN w:val="0"/>
        <w:adjustRightInd w:val="0"/>
        <w:spacing w:after="0" w:line="240" w:lineRule="auto"/>
        <w:jc w:val="both"/>
        <w:rPr>
          <w:rFonts w:ascii="Arial" w:hAnsi="Arial" w:cs="Arial"/>
          <w:sz w:val="24"/>
          <w:szCs w:val="24"/>
        </w:rPr>
      </w:pPr>
    </w:p>
    <w:p w14:paraId="10A74208" w14:textId="0EC0F677" w:rsidR="00D81199" w:rsidRDefault="00D81199" w:rsidP="00070FC0">
      <w:pPr>
        <w:spacing w:after="0" w:line="240" w:lineRule="auto"/>
        <w:jc w:val="both"/>
        <w:rPr>
          <w:rFonts w:ascii="Arial" w:hAnsi="Arial" w:cs="Arial"/>
          <w:sz w:val="24"/>
          <w:szCs w:val="24"/>
        </w:rPr>
      </w:pPr>
      <w:r>
        <w:rPr>
          <w:rFonts w:ascii="Arial" w:hAnsi="Arial" w:cs="Arial"/>
          <w:sz w:val="24"/>
          <w:szCs w:val="24"/>
        </w:rPr>
        <w:t xml:space="preserve">Indicators when constituted should have the following </w:t>
      </w:r>
      <w:r w:rsidR="00823296">
        <w:rPr>
          <w:rFonts w:ascii="Arial" w:hAnsi="Arial" w:cs="Arial"/>
          <w:sz w:val="24"/>
          <w:szCs w:val="24"/>
        </w:rPr>
        <w:t>attributes</w:t>
      </w:r>
      <w:r>
        <w:rPr>
          <w:rFonts w:ascii="Arial" w:hAnsi="Arial" w:cs="Arial"/>
          <w:sz w:val="24"/>
          <w:szCs w:val="24"/>
        </w:rPr>
        <w:t>:</w:t>
      </w:r>
    </w:p>
    <w:p w14:paraId="0B94292C" w14:textId="6C815F7D" w:rsidR="00D81199" w:rsidRDefault="00D81199" w:rsidP="00070FC0">
      <w:pPr>
        <w:spacing w:after="0" w:line="240" w:lineRule="auto"/>
        <w:jc w:val="both"/>
        <w:rPr>
          <w:rFonts w:ascii="Arial" w:hAnsi="Arial" w:cs="Arial"/>
          <w:sz w:val="24"/>
          <w:szCs w:val="24"/>
        </w:rPr>
      </w:pPr>
    </w:p>
    <w:p w14:paraId="5F19114F" w14:textId="7EDF1C5E" w:rsidR="00D81199" w:rsidRDefault="00234895" w:rsidP="00070FC0">
      <w:pPr>
        <w:pStyle w:val="ListParagraph"/>
        <w:numPr>
          <w:ilvl w:val="0"/>
          <w:numId w:val="12"/>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I</w:t>
      </w:r>
      <w:r w:rsidR="00D81199" w:rsidRPr="00234895">
        <w:rPr>
          <w:rFonts w:ascii="Arial" w:hAnsi="Arial" w:cs="Arial"/>
          <w:sz w:val="24"/>
          <w:szCs w:val="24"/>
        </w:rPr>
        <w:t>mportance and relevance</w:t>
      </w:r>
      <w:r>
        <w:rPr>
          <w:rFonts w:ascii="Arial" w:hAnsi="Arial" w:cs="Arial"/>
          <w:sz w:val="24"/>
          <w:szCs w:val="24"/>
        </w:rPr>
        <w:t xml:space="preserve"> (should cover common event and problems)</w:t>
      </w:r>
    </w:p>
    <w:p w14:paraId="14BB587A" w14:textId="7B4E6445" w:rsidR="00234895" w:rsidRDefault="00234895" w:rsidP="00070FC0">
      <w:pPr>
        <w:pStyle w:val="ListParagraph"/>
        <w:numPr>
          <w:ilvl w:val="0"/>
          <w:numId w:val="12"/>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Potential for use </w:t>
      </w:r>
      <w:r w:rsidR="00CC278F">
        <w:rPr>
          <w:rFonts w:ascii="Arial" w:hAnsi="Arial" w:cs="Arial"/>
          <w:sz w:val="24"/>
          <w:szCs w:val="24"/>
        </w:rPr>
        <w:t xml:space="preserve">(ability to monitor changes) </w:t>
      </w:r>
    </w:p>
    <w:p w14:paraId="340CB3FD" w14:textId="6262C7AF" w:rsidR="00234895" w:rsidRDefault="00234895" w:rsidP="00070FC0">
      <w:pPr>
        <w:pStyle w:val="ListParagraph"/>
        <w:numPr>
          <w:ilvl w:val="0"/>
          <w:numId w:val="12"/>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Reliability (each indicator to have clear numerator and denominator)</w:t>
      </w:r>
    </w:p>
    <w:p w14:paraId="02937AD1" w14:textId="19AA9847" w:rsidR="00234895" w:rsidRDefault="00234895" w:rsidP="00070FC0">
      <w:pPr>
        <w:pStyle w:val="ListParagraph"/>
        <w:numPr>
          <w:ilvl w:val="0"/>
          <w:numId w:val="12"/>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Uniform and comprehensible data collection</w:t>
      </w:r>
    </w:p>
    <w:p w14:paraId="40A095A3" w14:textId="56AE3A6E" w:rsidR="00234895" w:rsidRDefault="00234895" w:rsidP="00070FC0">
      <w:pPr>
        <w:pStyle w:val="ListParagraph"/>
        <w:numPr>
          <w:ilvl w:val="0"/>
          <w:numId w:val="12"/>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Validity (indicator should be related to the problem monitored)</w:t>
      </w:r>
    </w:p>
    <w:p w14:paraId="75047522" w14:textId="470E9E20" w:rsidR="00CC278F" w:rsidRDefault="00CC278F" w:rsidP="00070FC0">
      <w:pPr>
        <w:pStyle w:val="ListParagraph"/>
        <w:autoSpaceDE w:val="0"/>
        <w:autoSpaceDN w:val="0"/>
        <w:adjustRightInd w:val="0"/>
        <w:spacing w:after="0" w:line="240" w:lineRule="auto"/>
        <w:jc w:val="both"/>
        <w:rPr>
          <w:rFonts w:ascii="Arial" w:hAnsi="Arial" w:cs="Arial"/>
          <w:sz w:val="24"/>
          <w:szCs w:val="24"/>
        </w:rPr>
      </w:pPr>
    </w:p>
    <w:p w14:paraId="0F6A0CEA" w14:textId="77777777" w:rsidR="004E1534" w:rsidRDefault="00823296" w:rsidP="00070FC0">
      <w:pPr>
        <w:pStyle w:val="ListParagraph"/>
        <w:numPr>
          <w:ilvl w:val="0"/>
          <w:numId w:val="11"/>
        </w:numPr>
        <w:spacing w:after="0" w:line="240" w:lineRule="auto"/>
        <w:jc w:val="both"/>
        <w:rPr>
          <w:rFonts w:ascii="Arial" w:hAnsi="Arial" w:cs="Arial"/>
          <w:b/>
          <w:sz w:val="24"/>
          <w:szCs w:val="24"/>
        </w:rPr>
      </w:pPr>
      <w:r w:rsidRPr="00823296">
        <w:rPr>
          <w:rFonts w:ascii="Arial" w:hAnsi="Arial" w:cs="Arial"/>
          <w:b/>
          <w:sz w:val="24"/>
          <w:szCs w:val="24"/>
        </w:rPr>
        <w:t>Governance and Risk issues</w:t>
      </w:r>
    </w:p>
    <w:p w14:paraId="6E9F44F6" w14:textId="77777777" w:rsidR="004E1534" w:rsidRDefault="004E1534" w:rsidP="00070FC0">
      <w:pPr>
        <w:pStyle w:val="ListParagraph"/>
        <w:spacing w:after="0" w:line="240" w:lineRule="auto"/>
        <w:jc w:val="both"/>
        <w:rPr>
          <w:rFonts w:ascii="Arial" w:hAnsi="Arial" w:cs="Arial"/>
          <w:b/>
          <w:sz w:val="24"/>
          <w:szCs w:val="24"/>
        </w:rPr>
      </w:pPr>
    </w:p>
    <w:p w14:paraId="148A5310" w14:textId="60023D51" w:rsidR="004E1534" w:rsidRPr="004E1534" w:rsidRDefault="004E1534" w:rsidP="00070FC0">
      <w:pPr>
        <w:pStyle w:val="ListParagraph"/>
        <w:spacing w:after="0" w:line="240" w:lineRule="auto"/>
        <w:jc w:val="both"/>
        <w:rPr>
          <w:rFonts w:ascii="Arial" w:hAnsi="Arial" w:cs="Arial"/>
          <w:b/>
          <w:sz w:val="24"/>
          <w:szCs w:val="24"/>
        </w:rPr>
      </w:pPr>
      <w:r>
        <w:rPr>
          <w:rFonts w:ascii="Arial" w:hAnsi="Arial" w:cs="Arial"/>
          <w:b/>
          <w:sz w:val="24"/>
          <w:szCs w:val="24"/>
        </w:rPr>
        <w:t>3.1</w:t>
      </w:r>
      <w:r w:rsidRPr="004E1534">
        <w:rPr>
          <w:rFonts w:ascii="Arial" w:hAnsi="Arial" w:cs="Arial"/>
          <w:b/>
          <w:sz w:val="24"/>
          <w:szCs w:val="24"/>
        </w:rPr>
        <w:t xml:space="preserve"> Current Governance </w:t>
      </w:r>
      <w:r w:rsidR="00801EB1" w:rsidRPr="004E1534">
        <w:rPr>
          <w:rFonts w:ascii="Arial" w:hAnsi="Arial" w:cs="Arial"/>
          <w:b/>
          <w:sz w:val="24"/>
          <w:szCs w:val="24"/>
        </w:rPr>
        <w:t>arrangements</w:t>
      </w:r>
    </w:p>
    <w:p w14:paraId="242536DC" w14:textId="77777777" w:rsidR="004E1534" w:rsidRPr="004E1534" w:rsidRDefault="004E1534" w:rsidP="00070FC0">
      <w:pPr>
        <w:spacing w:after="0" w:line="240" w:lineRule="auto"/>
        <w:jc w:val="both"/>
        <w:rPr>
          <w:rFonts w:ascii="Arial" w:hAnsi="Arial" w:cs="Arial"/>
          <w:b/>
          <w:sz w:val="24"/>
          <w:szCs w:val="24"/>
        </w:rPr>
      </w:pPr>
    </w:p>
    <w:p w14:paraId="6413173A" w14:textId="5CA4BC2E" w:rsidR="00BF4A06" w:rsidRPr="00801EB1" w:rsidRDefault="00307F6D" w:rsidP="00070FC0">
      <w:pPr>
        <w:pStyle w:val="Heading1"/>
        <w:shd w:val="clear" w:color="auto" w:fill="FFFFFF"/>
        <w:spacing w:before="0"/>
        <w:jc w:val="both"/>
        <w:rPr>
          <w:rFonts w:ascii="Arial" w:eastAsiaTheme="minorHAnsi" w:hAnsi="Arial" w:cs="Arial"/>
          <w:color w:val="auto"/>
          <w:sz w:val="24"/>
          <w:szCs w:val="24"/>
        </w:rPr>
      </w:pPr>
      <w:r w:rsidRPr="00801EB1">
        <w:rPr>
          <w:rFonts w:ascii="Arial" w:eastAsiaTheme="minorHAnsi" w:hAnsi="Arial" w:cs="Arial"/>
          <w:color w:val="auto"/>
          <w:sz w:val="24"/>
          <w:szCs w:val="24"/>
        </w:rPr>
        <w:t xml:space="preserve">Currently, the maternal and neonatal indicators are collated via different national sets </w:t>
      </w:r>
      <w:r w:rsidR="00823296" w:rsidRPr="00801EB1">
        <w:rPr>
          <w:rFonts w:ascii="Arial" w:eastAsiaTheme="minorHAnsi" w:hAnsi="Arial" w:cs="Arial"/>
          <w:color w:val="auto"/>
          <w:sz w:val="24"/>
          <w:szCs w:val="24"/>
        </w:rPr>
        <w:t>(</w:t>
      </w:r>
      <w:r w:rsidR="00801EB1" w:rsidRPr="00801EB1">
        <w:rPr>
          <w:rFonts w:ascii="Arial" w:eastAsiaTheme="minorHAnsi" w:hAnsi="Arial" w:cs="Arial"/>
          <w:color w:val="auto"/>
          <w:sz w:val="24"/>
          <w:szCs w:val="24"/>
        </w:rPr>
        <w:t>Mothers and Babies: Reducing Risk through Audits and Confidential Enquiries across the UK</w:t>
      </w:r>
      <w:r w:rsidR="00801EB1">
        <w:rPr>
          <w:rFonts w:ascii="Arial" w:eastAsiaTheme="minorHAnsi" w:hAnsi="Arial" w:cs="Arial"/>
          <w:color w:val="auto"/>
          <w:sz w:val="24"/>
          <w:szCs w:val="24"/>
        </w:rPr>
        <w:t xml:space="preserve"> - </w:t>
      </w:r>
      <w:r w:rsidR="00823296" w:rsidRPr="007E2DCE">
        <w:rPr>
          <w:rFonts w:ascii="Arial" w:eastAsiaTheme="minorHAnsi" w:hAnsi="Arial" w:cs="Arial"/>
          <w:b/>
          <w:color w:val="auto"/>
          <w:sz w:val="24"/>
          <w:szCs w:val="24"/>
        </w:rPr>
        <w:t>MBBRACE</w:t>
      </w:r>
      <w:r w:rsidR="00823296" w:rsidRPr="00801EB1">
        <w:rPr>
          <w:rFonts w:ascii="Arial" w:eastAsiaTheme="minorHAnsi" w:hAnsi="Arial" w:cs="Arial"/>
          <w:color w:val="auto"/>
          <w:sz w:val="24"/>
          <w:szCs w:val="24"/>
        </w:rPr>
        <w:t>,</w:t>
      </w:r>
      <w:r w:rsidR="00801EB1" w:rsidRPr="00801EB1">
        <w:rPr>
          <w:rFonts w:ascii="Arial" w:eastAsiaTheme="minorHAnsi" w:hAnsi="Arial" w:cs="Arial"/>
          <w:color w:val="auto"/>
          <w:sz w:val="24"/>
          <w:szCs w:val="24"/>
        </w:rPr>
        <w:t xml:space="preserve"> Perinatal Mortality Review Tool</w:t>
      </w:r>
      <w:r w:rsidR="00801EB1">
        <w:rPr>
          <w:rFonts w:ascii="Arial" w:eastAsiaTheme="minorHAnsi" w:hAnsi="Arial" w:cs="Arial"/>
          <w:color w:val="auto"/>
          <w:sz w:val="24"/>
          <w:szCs w:val="24"/>
        </w:rPr>
        <w:t xml:space="preserve"> - </w:t>
      </w:r>
      <w:r w:rsidR="00823296" w:rsidRPr="007E2DCE">
        <w:rPr>
          <w:rFonts w:ascii="Arial" w:eastAsiaTheme="minorHAnsi" w:hAnsi="Arial" w:cs="Arial"/>
          <w:b/>
          <w:color w:val="auto"/>
          <w:sz w:val="24"/>
          <w:szCs w:val="24"/>
        </w:rPr>
        <w:t>PMRT</w:t>
      </w:r>
      <w:r w:rsidR="00823296" w:rsidRPr="00801EB1">
        <w:rPr>
          <w:rFonts w:ascii="Arial" w:eastAsiaTheme="minorHAnsi" w:hAnsi="Arial" w:cs="Arial"/>
          <w:color w:val="auto"/>
          <w:sz w:val="24"/>
          <w:szCs w:val="24"/>
        </w:rPr>
        <w:t xml:space="preserve">, </w:t>
      </w:r>
      <w:r w:rsidR="00801EB1">
        <w:rPr>
          <w:rFonts w:ascii="Arial" w:eastAsiaTheme="minorHAnsi" w:hAnsi="Arial" w:cs="Arial"/>
          <w:color w:val="auto"/>
          <w:sz w:val="24"/>
          <w:szCs w:val="24"/>
        </w:rPr>
        <w:t xml:space="preserve">Neonatal National Audit Programme - </w:t>
      </w:r>
      <w:r w:rsidR="005B35E1" w:rsidRPr="007E2DCE">
        <w:rPr>
          <w:rFonts w:ascii="Arial" w:eastAsiaTheme="minorHAnsi" w:hAnsi="Arial" w:cs="Arial"/>
          <w:b/>
          <w:color w:val="auto"/>
          <w:sz w:val="24"/>
          <w:szCs w:val="24"/>
        </w:rPr>
        <w:t>NNAP</w:t>
      </w:r>
      <w:r w:rsidR="005B35E1" w:rsidRPr="00801EB1">
        <w:rPr>
          <w:rFonts w:ascii="Arial" w:eastAsiaTheme="minorHAnsi" w:hAnsi="Arial" w:cs="Arial"/>
          <w:color w:val="auto"/>
          <w:sz w:val="24"/>
          <w:szCs w:val="24"/>
        </w:rPr>
        <w:t xml:space="preserve">, </w:t>
      </w:r>
      <w:r w:rsidR="00801EB1">
        <w:rPr>
          <w:rFonts w:ascii="Arial" w:eastAsiaTheme="minorHAnsi" w:hAnsi="Arial" w:cs="Arial"/>
          <w:color w:val="auto"/>
          <w:sz w:val="24"/>
          <w:szCs w:val="24"/>
        </w:rPr>
        <w:t xml:space="preserve">Vermont Oxford Network - </w:t>
      </w:r>
      <w:r w:rsidR="005B35E1" w:rsidRPr="007E2DCE">
        <w:rPr>
          <w:rFonts w:ascii="Arial" w:eastAsiaTheme="minorHAnsi" w:hAnsi="Arial" w:cs="Arial"/>
          <w:b/>
          <w:color w:val="auto"/>
          <w:sz w:val="24"/>
          <w:szCs w:val="24"/>
        </w:rPr>
        <w:t>VON</w:t>
      </w:r>
      <w:r w:rsidR="005B35E1" w:rsidRPr="00801EB1">
        <w:rPr>
          <w:rFonts w:ascii="Arial" w:eastAsiaTheme="minorHAnsi" w:hAnsi="Arial" w:cs="Arial"/>
          <w:color w:val="auto"/>
          <w:sz w:val="24"/>
          <w:szCs w:val="24"/>
        </w:rPr>
        <w:t xml:space="preserve">) </w:t>
      </w:r>
      <w:r w:rsidRPr="00801EB1">
        <w:rPr>
          <w:rFonts w:ascii="Arial" w:eastAsiaTheme="minorHAnsi" w:hAnsi="Arial" w:cs="Arial"/>
          <w:color w:val="auto"/>
          <w:sz w:val="24"/>
          <w:szCs w:val="24"/>
        </w:rPr>
        <w:t xml:space="preserve">with </w:t>
      </w:r>
      <w:r w:rsidR="000C6571" w:rsidRPr="00801EB1">
        <w:rPr>
          <w:rFonts w:ascii="Arial" w:eastAsiaTheme="minorHAnsi" w:hAnsi="Arial" w:cs="Arial"/>
          <w:color w:val="auto"/>
          <w:sz w:val="24"/>
          <w:szCs w:val="24"/>
        </w:rPr>
        <w:t xml:space="preserve">delay in the release of the results for up to 24 months. </w:t>
      </w:r>
      <w:r w:rsidR="005B35E1" w:rsidRPr="00801EB1">
        <w:rPr>
          <w:rFonts w:ascii="Arial" w:eastAsiaTheme="minorHAnsi" w:hAnsi="Arial" w:cs="Arial"/>
          <w:color w:val="auto"/>
          <w:sz w:val="24"/>
          <w:szCs w:val="24"/>
        </w:rPr>
        <w:t xml:space="preserve">This does not allow </w:t>
      </w:r>
      <w:r w:rsidR="004E1534" w:rsidRPr="00801EB1">
        <w:rPr>
          <w:rFonts w:ascii="Arial" w:eastAsiaTheme="minorHAnsi" w:hAnsi="Arial" w:cs="Arial"/>
          <w:color w:val="auto"/>
          <w:sz w:val="24"/>
          <w:szCs w:val="24"/>
        </w:rPr>
        <w:t>the</w:t>
      </w:r>
      <w:r w:rsidR="005B35E1" w:rsidRPr="00801EB1">
        <w:rPr>
          <w:rFonts w:ascii="Arial" w:eastAsiaTheme="minorHAnsi" w:hAnsi="Arial" w:cs="Arial"/>
          <w:color w:val="auto"/>
          <w:sz w:val="24"/>
          <w:szCs w:val="24"/>
        </w:rPr>
        <w:t xml:space="preserve"> indicators to be monitored regularly in a timely fashion. The results of the</w:t>
      </w:r>
      <w:r w:rsidR="00B965ED">
        <w:rPr>
          <w:rFonts w:ascii="Arial" w:eastAsiaTheme="minorHAnsi" w:hAnsi="Arial" w:cs="Arial"/>
          <w:color w:val="auto"/>
          <w:sz w:val="24"/>
          <w:szCs w:val="24"/>
        </w:rPr>
        <w:t>se</w:t>
      </w:r>
      <w:r w:rsidR="005B35E1" w:rsidRPr="00801EB1">
        <w:rPr>
          <w:rFonts w:ascii="Arial" w:eastAsiaTheme="minorHAnsi" w:hAnsi="Arial" w:cs="Arial"/>
          <w:color w:val="auto"/>
          <w:sz w:val="24"/>
          <w:szCs w:val="24"/>
        </w:rPr>
        <w:t xml:space="preserve"> national data sets are monitored at the </w:t>
      </w:r>
      <w:r w:rsidR="00A76ABC" w:rsidRPr="00801EB1">
        <w:rPr>
          <w:rFonts w:ascii="Arial" w:eastAsiaTheme="minorHAnsi" w:hAnsi="Arial" w:cs="Arial"/>
          <w:color w:val="auto"/>
          <w:sz w:val="24"/>
          <w:szCs w:val="24"/>
        </w:rPr>
        <w:t>d</w:t>
      </w:r>
      <w:r w:rsidR="00A76ABC">
        <w:rPr>
          <w:rFonts w:ascii="Arial" w:eastAsiaTheme="minorHAnsi" w:hAnsi="Arial" w:cs="Arial"/>
          <w:color w:val="auto"/>
          <w:sz w:val="24"/>
          <w:szCs w:val="24"/>
        </w:rPr>
        <w:t xml:space="preserve">epartmental </w:t>
      </w:r>
      <w:r w:rsidR="005B35E1" w:rsidRPr="00801EB1">
        <w:rPr>
          <w:rFonts w:ascii="Arial" w:eastAsiaTheme="minorHAnsi" w:hAnsi="Arial" w:cs="Arial"/>
          <w:color w:val="auto"/>
          <w:sz w:val="24"/>
          <w:szCs w:val="24"/>
        </w:rPr>
        <w:t>and service group levels with the corporate team becoming</w:t>
      </w:r>
      <w:r w:rsidR="00E24E3B">
        <w:rPr>
          <w:rFonts w:ascii="Arial" w:eastAsiaTheme="minorHAnsi" w:hAnsi="Arial" w:cs="Arial"/>
          <w:color w:val="auto"/>
          <w:sz w:val="24"/>
          <w:szCs w:val="24"/>
        </w:rPr>
        <w:t xml:space="preserve"> aware </w:t>
      </w:r>
      <w:r w:rsidR="00712687">
        <w:rPr>
          <w:rFonts w:ascii="Arial" w:eastAsiaTheme="minorHAnsi" w:hAnsi="Arial" w:cs="Arial"/>
          <w:color w:val="auto"/>
          <w:sz w:val="24"/>
          <w:szCs w:val="24"/>
        </w:rPr>
        <w:t xml:space="preserve">via the </w:t>
      </w:r>
      <w:r w:rsidR="00A76ABC">
        <w:rPr>
          <w:rFonts w:ascii="Arial" w:eastAsiaTheme="minorHAnsi" w:hAnsi="Arial" w:cs="Arial"/>
          <w:color w:val="auto"/>
          <w:sz w:val="24"/>
          <w:szCs w:val="24"/>
        </w:rPr>
        <w:t xml:space="preserve">Gold </w:t>
      </w:r>
      <w:r w:rsidR="00712687">
        <w:rPr>
          <w:rFonts w:ascii="Arial" w:eastAsiaTheme="minorHAnsi" w:hAnsi="Arial" w:cs="Arial"/>
          <w:color w:val="auto"/>
          <w:sz w:val="24"/>
          <w:szCs w:val="24"/>
        </w:rPr>
        <w:t xml:space="preserve">Command </w:t>
      </w:r>
      <w:r w:rsidR="00E24E3B">
        <w:rPr>
          <w:rFonts w:ascii="Arial" w:eastAsiaTheme="minorHAnsi" w:hAnsi="Arial" w:cs="Arial"/>
          <w:color w:val="auto"/>
          <w:sz w:val="24"/>
          <w:szCs w:val="24"/>
        </w:rPr>
        <w:t>of an outlier status</w:t>
      </w:r>
      <w:r w:rsidR="005B35E1" w:rsidRPr="00801EB1">
        <w:rPr>
          <w:rFonts w:ascii="Arial" w:eastAsiaTheme="minorHAnsi" w:hAnsi="Arial" w:cs="Arial"/>
          <w:color w:val="auto"/>
          <w:sz w:val="24"/>
          <w:szCs w:val="24"/>
        </w:rPr>
        <w:t xml:space="preserve"> when </w:t>
      </w:r>
      <w:r w:rsidR="00712687">
        <w:rPr>
          <w:rFonts w:ascii="Arial" w:eastAsiaTheme="minorHAnsi" w:hAnsi="Arial" w:cs="Arial"/>
          <w:color w:val="auto"/>
          <w:sz w:val="24"/>
          <w:szCs w:val="24"/>
        </w:rPr>
        <w:t xml:space="preserve">reports are </w:t>
      </w:r>
      <w:r w:rsidR="005B35E1" w:rsidRPr="00801EB1">
        <w:rPr>
          <w:rFonts w:ascii="Arial" w:eastAsiaTheme="minorHAnsi" w:hAnsi="Arial" w:cs="Arial"/>
          <w:color w:val="auto"/>
          <w:sz w:val="24"/>
          <w:szCs w:val="24"/>
        </w:rPr>
        <w:t xml:space="preserve">notified by </w:t>
      </w:r>
      <w:r w:rsidR="008C6630">
        <w:rPr>
          <w:rFonts w:ascii="Arial" w:eastAsiaTheme="minorHAnsi" w:hAnsi="Arial" w:cs="Arial"/>
          <w:color w:val="auto"/>
          <w:sz w:val="24"/>
          <w:szCs w:val="24"/>
        </w:rPr>
        <w:t>a</w:t>
      </w:r>
      <w:r w:rsidR="005B35E1" w:rsidRPr="00801EB1">
        <w:rPr>
          <w:rFonts w:ascii="Arial" w:eastAsiaTheme="minorHAnsi" w:hAnsi="Arial" w:cs="Arial"/>
          <w:color w:val="auto"/>
          <w:sz w:val="24"/>
          <w:szCs w:val="24"/>
        </w:rPr>
        <w:t xml:space="preserve"> national body.</w:t>
      </w:r>
      <w:r w:rsidR="005B35E1">
        <w:rPr>
          <w:rFonts w:ascii="Arial" w:hAnsi="Arial" w:cs="Arial"/>
          <w:sz w:val="24"/>
          <w:szCs w:val="24"/>
        </w:rPr>
        <w:t xml:space="preserve"> </w:t>
      </w:r>
    </w:p>
    <w:p w14:paraId="758B8AF3" w14:textId="055E7D20" w:rsidR="004E1534" w:rsidRDefault="004E1534" w:rsidP="00070FC0">
      <w:pPr>
        <w:spacing w:after="0" w:line="240" w:lineRule="auto"/>
        <w:jc w:val="both"/>
        <w:rPr>
          <w:rFonts w:ascii="Arial" w:hAnsi="Arial" w:cs="Arial"/>
          <w:sz w:val="24"/>
          <w:szCs w:val="24"/>
        </w:rPr>
      </w:pPr>
    </w:p>
    <w:p w14:paraId="2EAC48C0" w14:textId="023330F8" w:rsidR="004E1534" w:rsidRDefault="00E24E3B" w:rsidP="00070FC0">
      <w:pPr>
        <w:spacing w:after="0" w:line="240" w:lineRule="auto"/>
        <w:jc w:val="both"/>
        <w:rPr>
          <w:rFonts w:ascii="Arial" w:hAnsi="Arial" w:cs="Arial"/>
          <w:sz w:val="24"/>
          <w:szCs w:val="24"/>
        </w:rPr>
      </w:pPr>
      <w:r>
        <w:rPr>
          <w:rFonts w:ascii="Arial" w:hAnsi="Arial" w:cs="Arial"/>
          <w:sz w:val="24"/>
          <w:szCs w:val="24"/>
        </w:rPr>
        <w:t>M</w:t>
      </w:r>
      <w:r w:rsidR="004E1534">
        <w:rPr>
          <w:rFonts w:ascii="Arial" w:hAnsi="Arial" w:cs="Arial"/>
          <w:sz w:val="24"/>
          <w:szCs w:val="24"/>
        </w:rPr>
        <w:t>aternal and neonatal indicators a</w:t>
      </w:r>
      <w:r>
        <w:rPr>
          <w:rFonts w:ascii="Arial" w:hAnsi="Arial" w:cs="Arial"/>
          <w:sz w:val="24"/>
          <w:szCs w:val="24"/>
        </w:rPr>
        <w:t xml:space="preserve">re monitored via </w:t>
      </w:r>
      <w:r w:rsidR="00070FC0">
        <w:rPr>
          <w:rFonts w:ascii="Arial" w:hAnsi="Arial" w:cs="Arial"/>
          <w:sz w:val="24"/>
          <w:szCs w:val="24"/>
        </w:rPr>
        <w:t xml:space="preserve">a </w:t>
      </w:r>
      <w:r>
        <w:rPr>
          <w:rFonts w:ascii="Arial" w:hAnsi="Arial" w:cs="Arial"/>
          <w:sz w:val="24"/>
          <w:szCs w:val="24"/>
        </w:rPr>
        <w:t>spread sheet at the d</w:t>
      </w:r>
      <w:r w:rsidR="00B965ED">
        <w:rPr>
          <w:rFonts w:ascii="Arial" w:hAnsi="Arial" w:cs="Arial"/>
          <w:sz w:val="24"/>
          <w:szCs w:val="24"/>
        </w:rPr>
        <w:t xml:space="preserve">ivisional </w:t>
      </w:r>
      <w:r>
        <w:rPr>
          <w:rFonts w:ascii="Arial" w:hAnsi="Arial" w:cs="Arial"/>
          <w:sz w:val="24"/>
          <w:szCs w:val="24"/>
        </w:rPr>
        <w:t>and service group level</w:t>
      </w:r>
      <w:r w:rsidR="00B149B1">
        <w:rPr>
          <w:rFonts w:ascii="Arial" w:hAnsi="Arial" w:cs="Arial"/>
          <w:sz w:val="24"/>
          <w:szCs w:val="24"/>
        </w:rPr>
        <w:t xml:space="preserve"> and via a developing Maternity and Neonatal Dashboard</w:t>
      </w:r>
      <w:r>
        <w:rPr>
          <w:rFonts w:ascii="Arial" w:hAnsi="Arial" w:cs="Arial"/>
          <w:sz w:val="24"/>
          <w:szCs w:val="24"/>
        </w:rPr>
        <w:t xml:space="preserve">. </w:t>
      </w:r>
      <w:r w:rsidR="00712687">
        <w:rPr>
          <w:rFonts w:ascii="Arial" w:hAnsi="Arial" w:cs="Arial"/>
          <w:sz w:val="24"/>
          <w:szCs w:val="24"/>
        </w:rPr>
        <w:t>However,</w:t>
      </w:r>
      <w:r>
        <w:rPr>
          <w:rFonts w:ascii="Arial" w:hAnsi="Arial" w:cs="Arial"/>
          <w:sz w:val="24"/>
          <w:szCs w:val="24"/>
        </w:rPr>
        <w:t xml:space="preserve"> they are not routinely monitored at the corporate </w:t>
      </w:r>
      <w:r w:rsidR="00B965ED">
        <w:rPr>
          <w:rFonts w:ascii="Arial" w:hAnsi="Arial" w:cs="Arial"/>
          <w:sz w:val="24"/>
          <w:szCs w:val="24"/>
        </w:rPr>
        <w:t>level</w:t>
      </w:r>
      <w:r>
        <w:rPr>
          <w:rFonts w:ascii="Arial" w:hAnsi="Arial" w:cs="Arial"/>
          <w:sz w:val="24"/>
          <w:szCs w:val="24"/>
        </w:rPr>
        <w:t xml:space="preserve">. </w:t>
      </w:r>
    </w:p>
    <w:p w14:paraId="4B3EF8C3" w14:textId="77777777" w:rsidR="004E1534" w:rsidRPr="004E1534" w:rsidRDefault="004E1534" w:rsidP="00070FC0">
      <w:pPr>
        <w:spacing w:after="0" w:line="240" w:lineRule="auto"/>
        <w:jc w:val="both"/>
        <w:rPr>
          <w:rFonts w:ascii="Arial" w:hAnsi="Arial" w:cs="Arial"/>
          <w:sz w:val="24"/>
          <w:szCs w:val="24"/>
        </w:rPr>
      </w:pPr>
    </w:p>
    <w:p w14:paraId="312F8CBC" w14:textId="3B8DD7A1" w:rsidR="004E1534" w:rsidRDefault="00E24E3B" w:rsidP="00070FC0">
      <w:pPr>
        <w:pStyle w:val="ListParagraph"/>
        <w:numPr>
          <w:ilvl w:val="1"/>
          <w:numId w:val="11"/>
        </w:numPr>
        <w:spacing w:after="0" w:line="240" w:lineRule="auto"/>
        <w:jc w:val="both"/>
        <w:rPr>
          <w:rFonts w:ascii="Arial" w:hAnsi="Arial" w:cs="Arial"/>
          <w:b/>
          <w:sz w:val="24"/>
          <w:szCs w:val="24"/>
        </w:rPr>
      </w:pPr>
      <w:r>
        <w:rPr>
          <w:rFonts w:ascii="Arial" w:hAnsi="Arial" w:cs="Arial"/>
          <w:b/>
          <w:sz w:val="24"/>
          <w:szCs w:val="24"/>
        </w:rPr>
        <w:t>Current r</w:t>
      </w:r>
      <w:r w:rsidR="004E1534" w:rsidRPr="004E1534">
        <w:rPr>
          <w:rFonts w:ascii="Arial" w:hAnsi="Arial" w:cs="Arial"/>
          <w:b/>
          <w:sz w:val="24"/>
          <w:szCs w:val="24"/>
        </w:rPr>
        <w:t>isk issues</w:t>
      </w:r>
    </w:p>
    <w:p w14:paraId="26BDD015" w14:textId="5AE47FBB" w:rsidR="004E1534" w:rsidRDefault="004E1534" w:rsidP="00070FC0">
      <w:pPr>
        <w:pStyle w:val="ListParagraph"/>
        <w:spacing w:after="0" w:line="240" w:lineRule="auto"/>
        <w:jc w:val="both"/>
        <w:rPr>
          <w:rFonts w:ascii="Arial" w:hAnsi="Arial" w:cs="Arial"/>
          <w:b/>
          <w:sz w:val="24"/>
          <w:szCs w:val="24"/>
        </w:rPr>
      </w:pPr>
    </w:p>
    <w:p w14:paraId="0B051B6D" w14:textId="55A3A74B" w:rsidR="004E1534" w:rsidRPr="004E1534" w:rsidRDefault="008C6630" w:rsidP="00070FC0">
      <w:pPr>
        <w:spacing w:after="0" w:line="240" w:lineRule="auto"/>
        <w:jc w:val="both"/>
        <w:rPr>
          <w:rFonts w:ascii="Arial" w:hAnsi="Arial" w:cs="Arial"/>
          <w:sz w:val="24"/>
          <w:szCs w:val="24"/>
        </w:rPr>
      </w:pPr>
      <w:r>
        <w:rPr>
          <w:rFonts w:ascii="Arial" w:hAnsi="Arial" w:cs="Arial"/>
          <w:sz w:val="24"/>
          <w:szCs w:val="24"/>
        </w:rPr>
        <w:t>Below</w:t>
      </w:r>
      <w:r w:rsidR="004E1534" w:rsidRPr="004E1534">
        <w:rPr>
          <w:rFonts w:ascii="Arial" w:hAnsi="Arial" w:cs="Arial"/>
          <w:sz w:val="24"/>
          <w:szCs w:val="24"/>
        </w:rPr>
        <w:t xml:space="preserve"> </w:t>
      </w:r>
      <w:r w:rsidR="004E1534">
        <w:rPr>
          <w:rFonts w:ascii="Arial" w:hAnsi="Arial" w:cs="Arial"/>
          <w:sz w:val="24"/>
          <w:szCs w:val="24"/>
        </w:rPr>
        <w:t xml:space="preserve">are the maternal and neonatal </w:t>
      </w:r>
      <w:r w:rsidR="00C03486">
        <w:rPr>
          <w:rFonts w:ascii="Arial" w:hAnsi="Arial" w:cs="Arial"/>
          <w:sz w:val="24"/>
          <w:szCs w:val="24"/>
        </w:rPr>
        <w:t xml:space="preserve">incidents </w:t>
      </w:r>
      <w:r w:rsidR="00EF448C">
        <w:rPr>
          <w:rFonts w:ascii="Arial" w:hAnsi="Arial" w:cs="Arial"/>
          <w:sz w:val="24"/>
          <w:szCs w:val="24"/>
        </w:rPr>
        <w:t xml:space="preserve">reported </w:t>
      </w:r>
      <w:r w:rsidR="00C03486">
        <w:rPr>
          <w:rFonts w:ascii="Arial" w:hAnsi="Arial" w:cs="Arial"/>
          <w:sz w:val="24"/>
          <w:szCs w:val="24"/>
        </w:rPr>
        <w:t xml:space="preserve">between </w:t>
      </w:r>
      <w:r w:rsidR="0063510D">
        <w:rPr>
          <w:rFonts w:ascii="Arial" w:hAnsi="Arial" w:cs="Arial"/>
          <w:sz w:val="24"/>
          <w:szCs w:val="24"/>
        </w:rPr>
        <w:t xml:space="preserve">January </w:t>
      </w:r>
      <w:r w:rsidR="00C03486">
        <w:rPr>
          <w:rFonts w:ascii="Arial" w:hAnsi="Arial" w:cs="Arial"/>
          <w:sz w:val="24"/>
          <w:szCs w:val="24"/>
        </w:rPr>
        <w:t>and November 202</w:t>
      </w:r>
      <w:r w:rsidR="0063510D">
        <w:rPr>
          <w:rFonts w:ascii="Arial" w:hAnsi="Arial" w:cs="Arial"/>
          <w:sz w:val="24"/>
          <w:szCs w:val="24"/>
        </w:rPr>
        <w:t>4</w:t>
      </w:r>
      <w:r w:rsidR="00C03486">
        <w:rPr>
          <w:rFonts w:ascii="Arial" w:hAnsi="Arial" w:cs="Arial"/>
          <w:sz w:val="24"/>
          <w:szCs w:val="24"/>
        </w:rPr>
        <w:t xml:space="preserve">. </w:t>
      </w:r>
    </w:p>
    <w:p w14:paraId="3DF6CD88" w14:textId="77777777" w:rsidR="00070FC0" w:rsidRDefault="00070FC0" w:rsidP="00070FC0">
      <w:pPr>
        <w:spacing w:after="0" w:line="240" w:lineRule="auto"/>
        <w:jc w:val="both"/>
        <w:rPr>
          <w:rFonts w:ascii="Arial" w:hAnsi="Arial" w:cs="Arial"/>
          <w:sz w:val="24"/>
          <w:szCs w:val="24"/>
        </w:rPr>
      </w:pPr>
    </w:p>
    <w:p w14:paraId="5C3CA1AA" w14:textId="352BDDC9" w:rsidR="004E1534" w:rsidRDefault="002F2EF6" w:rsidP="00070FC0">
      <w:pPr>
        <w:spacing w:after="0" w:line="240" w:lineRule="auto"/>
        <w:jc w:val="both"/>
        <w:rPr>
          <w:rFonts w:ascii="Arial" w:hAnsi="Arial" w:cs="Arial"/>
          <w:sz w:val="24"/>
          <w:szCs w:val="24"/>
        </w:rPr>
      </w:pPr>
      <w:r w:rsidRPr="00EA4032">
        <w:rPr>
          <w:rFonts w:ascii="Arial" w:hAnsi="Arial" w:cs="Arial"/>
          <w:sz w:val="24"/>
          <w:szCs w:val="24"/>
        </w:rPr>
        <w:t xml:space="preserve">Figure 1- Pareto chart highlighting the different </w:t>
      </w:r>
      <w:r w:rsidRPr="009048EA">
        <w:rPr>
          <w:rFonts w:ascii="Arial" w:hAnsi="Arial" w:cs="Arial"/>
          <w:sz w:val="24"/>
          <w:szCs w:val="24"/>
        </w:rPr>
        <w:t>incident</w:t>
      </w:r>
      <w:r w:rsidR="00D56A8C" w:rsidRPr="009048EA">
        <w:rPr>
          <w:rFonts w:ascii="Arial" w:hAnsi="Arial" w:cs="Arial"/>
          <w:sz w:val="24"/>
          <w:szCs w:val="24"/>
        </w:rPr>
        <w:t xml:space="preserve"> -</w:t>
      </w:r>
      <w:r w:rsidR="00D56A8C">
        <w:rPr>
          <w:rFonts w:ascii="Arial" w:hAnsi="Arial" w:cs="Arial"/>
          <w:sz w:val="24"/>
          <w:szCs w:val="24"/>
        </w:rPr>
        <w:t xml:space="preserve"> update</w:t>
      </w:r>
    </w:p>
    <w:p w14:paraId="6BE92A81" w14:textId="33003B10" w:rsidR="000C6571" w:rsidRDefault="000C6571" w:rsidP="00070FC0">
      <w:pPr>
        <w:spacing w:after="0" w:line="240" w:lineRule="auto"/>
        <w:jc w:val="both"/>
        <w:rPr>
          <w:rFonts w:ascii="Arial" w:hAnsi="Arial" w:cs="Arial"/>
          <w:sz w:val="24"/>
          <w:szCs w:val="24"/>
        </w:rPr>
      </w:pPr>
    </w:p>
    <w:p w14:paraId="2AE693E7" w14:textId="0E3D845D" w:rsidR="00826AEA" w:rsidRDefault="0063510D" w:rsidP="00070FC0">
      <w:pPr>
        <w:spacing w:after="0" w:line="240" w:lineRule="auto"/>
        <w:jc w:val="both"/>
        <w:rPr>
          <w:rFonts w:ascii="Arial" w:hAnsi="Arial" w:cs="Arial"/>
          <w:sz w:val="24"/>
          <w:szCs w:val="24"/>
        </w:rPr>
      </w:pPr>
      <w:r w:rsidRPr="0063510D">
        <w:rPr>
          <w:rFonts w:ascii="Calibri" w:eastAsia="Calibri" w:hAnsi="Calibri" w:cs="Times New Roman"/>
          <w:noProof/>
          <w:lang w:eastAsia="en-GB"/>
        </w:rPr>
        <w:drawing>
          <wp:inline distT="0" distB="0" distL="0" distR="0" wp14:anchorId="690B9443" wp14:editId="343F1559">
            <wp:extent cx="5731510" cy="2719543"/>
            <wp:effectExtent l="0" t="0" r="2540" b="508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5731510" cy="2719543"/>
                    </a:xfrm>
                    <a:prstGeom prst="rect">
                      <a:avLst/>
                    </a:prstGeom>
                    <a:noFill/>
                    <a:ln>
                      <a:noFill/>
                    </a:ln>
                  </pic:spPr>
                </pic:pic>
              </a:graphicData>
            </a:graphic>
          </wp:inline>
        </w:drawing>
      </w:r>
    </w:p>
    <w:p w14:paraId="1359FA5F" w14:textId="52FBDB58" w:rsidR="00826AEA" w:rsidRDefault="00826AEA" w:rsidP="00070FC0">
      <w:pPr>
        <w:spacing w:after="0" w:line="240" w:lineRule="auto"/>
        <w:jc w:val="both"/>
        <w:rPr>
          <w:rFonts w:ascii="Arial" w:hAnsi="Arial" w:cs="Arial"/>
          <w:sz w:val="24"/>
          <w:szCs w:val="24"/>
        </w:rPr>
      </w:pPr>
    </w:p>
    <w:p w14:paraId="71F6ED2B" w14:textId="1B3AD507" w:rsidR="000C6571" w:rsidRDefault="002F2EF6" w:rsidP="00070FC0">
      <w:pPr>
        <w:spacing w:after="0" w:line="240" w:lineRule="auto"/>
        <w:jc w:val="both"/>
        <w:rPr>
          <w:rFonts w:ascii="Arial" w:hAnsi="Arial" w:cs="Arial"/>
          <w:sz w:val="24"/>
          <w:szCs w:val="24"/>
        </w:rPr>
      </w:pPr>
      <w:r>
        <w:rPr>
          <w:rFonts w:ascii="Arial" w:hAnsi="Arial" w:cs="Arial"/>
          <w:sz w:val="24"/>
          <w:szCs w:val="24"/>
        </w:rPr>
        <w:t>Figure 2 – Breakdown of incidents based on conditions and numbers</w:t>
      </w:r>
    </w:p>
    <w:p w14:paraId="44000A4B" w14:textId="77777777" w:rsidR="0063510D" w:rsidRDefault="0063510D" w:rsidP="00070FC0">
      <w:pPr>
        <w:spacing w:after="0" w:line="240" w:lineRule="auto"/>
        <w:jc w:val="both"/>
        <w:rPr>
          <w:rFonts w:ascii="Arial" w:hAnsi="Arial" w:cs="Arial"/>
          <w:sz w:val="24"/>
          <w:szCs w:val="24"/>
        </w:rPr>
      </w:pPr>
    </w:p>
    <w:p w14:paraId="002B77C7" w14:textId="55ACC315" w:rsidR="00801EB1" w:rsidRDefault="0063510D" w:rsidP="00070FC0">
      <w:pPr>
        <w:spacing w:after="0" w:line="240" w:lineRule="auto"/>
        <w:jc w:val="both"/>
        <w:rPr>
          <w:rFonts w:ascii="Arial" w:hAnsi="Arial" w:cs="Arial"/>
          <w:sz w:val="24"/>
          <w:szCs w:val="24"/>
        </w:rPr>
      </w:pPr>
      <w:r w:rsidRPr="0063510D">
        <w:rPr>
          <w:rFonts w:ascii="Calibri" w:eastAsia="Calibri" w:hAnsi="Calibri" w:cs="Times New Roman"/>
          <w:noProof/>
          <w:lang w:eastAsia="en-GB"/>
        </w:rPr>
        <w:lastRenderedPageBreak/>
        <w:drawing>
          <wp:inline distT="0" distB="0" distL="0" distR="0" wp14:anchorId="0B1526DB" wp14:editId="18C68CE0">
            <wp:extent cx="5731510" cy="3366043"/>
            <wp:effectExtent l="0" t="0" r="2540" b="6350"/>
            <wp:docPr id="19" name="Char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5731510" cy="3366043"/>
                    </a:xfrm>
                    <a:prstGeom prst="rect">
                      <a:avLst/>
                    </a:prstGeom>
                    <a:noFill/>
                    <a:ln>
                      <a:noFill/>
                    </a:ln>
                  </pic:spPr>
                </pic:pic>
              </a:graphicData>
            </a:graphic>
          </wp:inline>
        </w:drawing>
      </w:r>
    </w:p>
    <w:p w14:paraId="3F1212CF" w14:textId="3FEB4E37" w:rsidR="000C6571" w:rsidRDefault="000C6571" w:rsidP="00070FC0">
      <w:pPr>
        <w:spacing w:after="0" w:line="240" w:lineRule="auto"/>
        <w:jc w:val="both"/>
        <w:rPr>
          <w:rFonts w:ascii="Arial" w:hAnsi="Arial" w:cs="Arial"/>
          <w:sz w:val="24"/>
          <w:szCs w:val="24"/>
        </w:rPr>
      </w:pPr>
    </w:p>
    <w:p w14:paraId="0C4C37DE" w14:textId="7E726C2A" w:rsidR="00AF2245" w:rsidRPr="005259C9" w:rsidRDefault="005259C9" w:rsidP="00070FC0">
      <w:pPr>
        <w:pStyle w:val="ListParagraph"/>
        <w:numPr>
          <w:ilvl w:val="1"/>
          <w:numId w:val="11"/>
        </w:numPr>
        <w:spacing w:after="0" w:line="240" w:lineRule="auto"/>
        <w:jc w:val="both"/>
        <w:rPr>
          <w:rFonts w:ascii="Arial" w:hAnsi="Arial" w:cs="Arial"/>
          <w:b/>
          <w:sz w:val="24"/>
          <w:szCs w:val="24"/>
        </w:rPr>
      </w:pPr>
      <w:r w:rsidRPr="005259C9">
        <w:rPr>
          <w:rFonts w:ascii="Arial" w:hAnsi="Arial" w:cs="Arial"/>
          <w:b/>
          <w:sz w:val="24"/>
          <w:szCs w:val="24"/>
        </w:rPr>
        <w:t>Limitations</w:t>
      </w:r>
    </w:p>
    <w:p w14:paraId="64B4572D" w14:textId="550B46EA" w:rsidR="005259C9" w:rsidRDefault="005259C9" w:rsidP="00070FC0">
      <w:pPr>
        <w:pStyle w:val="ListParagraph"/>
        <w:spacing w:after="0" w:line="240" w:lineRule="auto"/>
        <w:ind w:left="760"/>
        <w:jc w:val="both"/>
        <w:rPr>
          <w:rFonts w:ascii="Arial" w:hAnsi="Arial" w:cs="Arial"/>
          <w:b/>
          <w:sz w:val="24"/>
          <w:szCs w:val="24"/>
        </w:rPr>
      </w:pPr>
    </w:p>
    <w:p w14:paraId="2CAC6CA1" w14:textId="0F306D70" w:rsidR="005259C9" w:rsidRDefault="007E2DCE" w:rsidP="00070FC0">
      <w:pPr>
        <w:pStyle w:val="ListParagraph"/>
        <w:spacing w:after="0" w:line="240" w:lineRule="auto"/>
        <w:ind w:left="0"/>
        <w:jc w:val="both"/>
        <w:rPr>
          <w:rFonts w:ascii="Arial" w:hAnsi="Arial" w:cs="Arial"/>
          <w:sz w:val="24"/>
          <w:szCs w:val="24"/>
        </w:rPr>
      </w:pPr>
      <w:r w:rsidRPr="007E2DCE">
        <w:rPr>
          <w:rFonts w:ascii="Arial" w:hAnsi="Arial" w:cs="Arial"/>
          <w:sz w:val="24"/>
          <w:szCs w:val="24"/>
        </w:rPr>
        <w:t xml:space="preserve">The lack </w:t>
      </w:r>
      <w:r w:rsidR="00B7363A">
        <w:rPr>
          <w:rFonts w:ascii="Arial" w:hAnsi="Arial" w:cs="Arial"/>
          <w:sz w:val="24"/>
          <w:szCs w:val="24"/>
        </w:rPr>
        <w:t xml:space="preserve">of agreed national </w:t>
      </w:r>
      <w:r w:rsidRPr="007E2DCE">
        <w:rPr>
          <w:rFonts w:ascii="Arial" w:hAnsi="Arial" w:cs="Arial"/>
          <w:sz w:val="24"/>
          <w:szCs w:val="24"/>
        </w:rPr>
        <w:t>indicators</w:t>
      </w:r>
      <w:r w:rsidR="00E24E3B">
        <w:rPr>
          <w:rFonts w:ascii="Arial" w:hAnsi="Arial" w:cs="Arial"/>
          <w:sz w:val="24"/>
          <w:szCs w:val="24"/>
        </w:rPr>
        <w:t xml:space="preserve"> on a dashboard</w:t>
      </w:r>
      <w:r w:rsidRPr="007E2DCE">
        <w:rPr>
          <w:rFonts w:ascii="Arial" w:hAnsi="Arial" w:cs="Arial"/>
          <w:sz w:val="24"/>
          <w:szCs w:val="24"/>
        </w:rPr>
        <w:t xml:space="preserve"> </w:t>
      </w:r>
      <w:r w:rsidR="00B7363A">
        <w:rPr>
          <w:rFonts w:ascii="Arial" w:hAnsi="Arial" w:cs="Arial"/>
          <w:sz w:val="24"/>
          <w:szCs w:val="24"/>
        </w:rPr>
        <w:t xml:space="preserve">that are </w:t>
      </w:r>
      <w:r w:rsidR="000A34B5">
        <w:rPr>
          <w:rFonts w:ascii="Arial" w:hAnsi="Arial" w:cs="Arial"/>
          <w:sz w:val="24"/>
          <w:szCs w:val="24"/>
        </w:rPr>
        <w:t>uniformly</w:t>
      </w:r>
      <w:r w:rsidR="00B7363A">
        <w:rPr>
          <w:rFonts w:ascii="Arial" w:hAnsi="Arial" w:cs="Arial"/>
          <w:sz w:val="24"/>
          <w:szCs w:val="24"/>
        </w:rPr>
        <w:t xml:space="preserve"> captured</w:t>
      </w:r>
      <w:r w:rsidR="000A34B5">
        <w:rPr>
          <w:rFonts w:ascii="Arial" w:hAnsi="Arial" w:cs="Arial"/>
          <w:sz w:val="24"/>
          <w:szCs w:val="24"/>
        </w:rPr>
        <w:t xml:space="preserve"> and monitored via</w:t>
      </w:r>
      <w:r w:rsidRPr="007E2DCE">
        <w:rPr>
          <w:rFonts w:ascii="Arial" w:hAnsi="Arial" w:cs="Arial"/>
          <w:sz w:val="24"/>
          <w:szCs w:val="24"/>
        </w:rPr>
        <w:t xml:space="preserve"> a forum to monitor</w:t>
      </w:r>
      <w:r>
        <w:rPr>
          <w:rFonts w:ascii="Arial" w:hAnsi="Arial" w:cs="Arial"/>
          <w:sz w:val="24"/>
          <w:szCs w:val="24"/>
        </w:rPr>
        <w:t xml:space="preserve"> them regularly is a </w:t>
      </w:r>
      <w:r w:rsidR="006145A0">
        <w:rPr>
          <w:rFonts w:ascii="Arial" w:hAnsi="Arial" w:cs="Arial"/>
          <w:sz w:val="24"/>
          <w:szCs w:val="24"/>
        </w:rPr>
        <w:t>shortfal</w:t>
      </w:r>
      <w:r w:rsidR="00FB2BFA">
        <w:rPr>
          <w:rFonts w:ascii="Arial" w:hAnsi="Arial" w:cs="Arial"/>
          <w:sz w:val="24"/>
          <w:szCs w:val="24"/>
        </w:rPr>
        <w:t>l</w:t>
      </w:r>
      <w:r w:rsidR="006145A0">
        <w:rPr>
          <w:rFonts w:ascii="Arial" w:hAnsi="Arial" w:cs="Arial"/>
          <w:sz w:val="24"/>
          <w:szCs w:val="24"/>
        </w:rPr>
        <w:t xml:space="preserve"> </w:t>
      </w:r>
      <w:r>
        <w:rPr>
          <w:rFonts w:ascii="Arial" w:hAnsi="Arial" w:cs="Arial"/>
          <w:sz w:val="24"/>
          <w:szCs w:val="24"/>
        </w:rPr>
        <w:t xml:space="preserve">and hence assurance </w:t>
      </w:r>
      <w:r w:rsidR="000A34B5">
        <w:rPr>
          <w:rFonts w:ascii="Arial" w:hAnsi="Arial" w:cs="Arial"/>
          <w:sz w:val="24"/>
          <w:szCs w:val="24"/>
        </w:rPr>
        <w:t xml:space="preserve">is limited at </w:t>
      </w:r>
      <w:r w:rsidR="00A76ABC">
        <w:rPr>
          <w:rFonts w:ascii="Arial" w:hAnsi="Arial" w:cs="Arial"/>
          <w:sz w:val="24"/>
          <w:szCs w:val="24"/>
        </w:rPr>
        <w:t xml:space="preserve">Departmental </w:t>
      </w:r>
      <w:r w:rsidR="00FD6C4F">
        <w:rPr>
          <w:rFonts w:ascii="Arial" w:hAnsi="Arial" w:cs="Arial"/>
          <w:sz w:val="24"/>
          <w:szCs w:val="24"/>
        </w:rPr>
        <w:t>and</w:t>
      </w:r>
      <w:r w:rsidR="000A34B5">
        <w:rPr>
          <w:rFonts w:ascii="Arial" w:hAnsi="Arial" w:cs="Arial"/>
          <w:sz w:val="24"/>
          <w:szCs w:val="24"/>
        </w:rPr>
        <w:t xml:space="preserve"> Service Group level and corporate assurance </w:t>
      </w:r>
      <w:r>
        <w:rPr>
          <w:rFonts w:ascii="Arial" w:hAnsi="Arial" w:cs="Arial"/>
          <w:sz w:val="24"/>
          <w:szCs w:val="24"/>
        </w:rPr>
        <w:t xml:space="preserve">could not be obtained. </w:t>
      </w:r>
    </w:p>
    <w:p w14:paraId="597C4D09" w14:textId="77777777" w:rsidR="003D3417" w:rsidRDefault="003D3417" w:rsidP="00070FC0">
      <w:pPr>
        <w:pStyle w:val="ListParagraph"/>
        <w:spacing w:after="0" w:line="240" w:lineRule="auto"/>
        <w:ind w:left="0"/>
        <w:jc w:val="both"/>
        <w:rPr>
          <w:rFonts w:ascii="Arial" w:hAnsi="Arial" w:cs="Arial"/>
          <w:sz w:val="24"/>
          <w:szCs w:val="24"/>
        </w:rPr>
      </w:pPr>
    </w:p>
    <w:p w14:paraId="213B87AC" w14:textId="3648BFB3" w:rsidR="007E2DCE" w:rsidRDefault="007E2DCE" w:rsidP="00070FC0">
      <w:pPr>
        <w:pStyle w:val="ListParagraph"/>
        <w:spacing w:after="0" w:line="240" w:lineRule="auto"/>
        <w:ind w:left="760"/>
        <w:jc w:val="both"/>
        <w:rPr>
          <w:rFonts w:ascii="Arial" w:hAnsi="Arial" w:cs="Arial"/>
          <w:sz w:val="24"/>
          <w:szCs w:val="24"/>
        </w:rPr>
      </w:pPr>
    </w:p>
    <w:p w14:paraId="45EEAEBF" w14:textId="1F9F876B" w:rsidR="008A205F" w:rsidRPr="00D413C0" w:rsidRDefault="007E2DCE" w:rsidP="00070FC0">
      <w:pPr>
        <w:pStyle w:val="ListParagraph"/>
        <w:numPr>
          <w:ilvl w:val="0"/>
          <w:numId w:val="11"/>
        </w:numPr>
        <w:spacing w:line="240" w:lineRule="auto"/>
        <w:jc w:val="both"/>
        <w:rPr>
          <w:rFonts w:ascii="Arial" w:hAnsi="Arial" w:cs="Arial"/>
          <w:b/>
          <w:sz w:val="24"/>
          <w:szCs w:val="24"/>
        </w:rPr>
      </w:pPr>
      <w:r w:rsidRPr="004D1A52">
        <w:rPr>
          <w:rFonts w:ascii="Arial" w:hAnsi="Arial" w:cs="Arial"/>
          <w:b/>
          <w:sz w:val="24"/>
          <w:szCs w:val="24"/>
        </w:rPr>
        <w:t xml:space="preserve">Executive </w:t>
      </w:r>
      <w:r w:rsidR="00892AFF">
        <w:rPr>
          <w:rFonts w:ascii="Arial" w:hAnsi="Arial" w:cs="Arial"/>
          <w:b/>
          <w:sz w:val="24"/>
          <w:szCs w:val="24"/>
        </w:rPr>
        <w:t xml:space="preserve">Nursing and </w:t>
      </w:r>
      <w:r w:rsidR="008401D0">
        <w:rPr>
          <w:rFonts w:ascii="Arial" w:hAnsi="Arial" w:cs="Arial"/>
          <w:b/>
          <w:sz w:val="24"/>
          <w:szCs w:val="24"/>
        </w:rPr>
        <w:t xml:space="preserve">Medical </w:t>
      </w:r>
      <w:r w:rsidRPr="004D1A52">
        <w:rPr>
          <w:rFonts w:ascii="Arial" w:hAnsi="Arial" w:cs="Arial"/>
          <w:b/>
          <w:sz w:val="24"/>
          <w:szCs w:val="24"/>
        </w:rPr>
        <w:t>Director</w:t>
      </w:r>
      <w:r w:rsidR="008401D0">
        <w:rPr>
          <w:rFonts w:ascii="Arial" w:hAnsi="Arial" w:cs="Arial"/>
          <w:b/>
          <w:sz w:val="24"/>
          <w:szCs w:val="24"/>
        </w:rPr>
        <w:t>’</w:t>
      </w:r>
      <w:r w:rsidR="00D413C0">
        <w:rPr>
          <w:rFonts w:ascii="Arial" w:hAnsi="Arial" w:cs="Arial"/>
          <w:b/>
          <w:sz w:val="24"/>
          <w:szCs w:val="24"/>
        </w:rPr>
        <w:t>s</w:t>
      </w:r>
      <w:r w:rsidRPr="00D413C0">
        <w:rPr>
          <w:rFonts w:ascii="Arial" w:hAnsi="Arial" w:cs="Arial"/>
          <w:b/>
          <w:sz w:val="24"/>
          <w:szCs w:val="24"/>
        </w:rPr>
        <w:t xml:space="preserve"> Opinion/Key Issues to bring to the attention of the Board</w:t>
      </w:r>
    </w:p>
    <w:p w14:paraId="25E9B611" w14:textId="7EFB1C35" w:rsidR="008A205F" w:rsidRDefault="008A205F" w:rsidP="00070FC0">
      <w:pPr>
        <w:spacing w:line="240" w:lineRule="auto"/>
        <w:jc w:val="both"/>
        <w:rPr>
          <w:rFonts w:ascii="Arial" w:hAnsi="Arial" w:cs="Arial"/>
          <w:b/>
          <w:sz w:val="24"/>
          <w:szCs w:val="24"/>
        </w:rPr>
      </w:pPr>
      <w:r>
        <w:rPr>
          <w:rFonts w:ascii="Arial" w:hAnsi="Arial" w:cs="Arial"/>
          <w:b/>
          <w:sz w:val="24"/>
          <w:szCs w:val="24"/>
        </w:rPr>
        <w:t>4.1 Maternal and Neonatal indicators</w:t>
      </w:r>
    </w:p>
    <w:p w14:paraId="02761E6F" w14:textId="090DDC49" w:rsidR="008A205F" w:rsidRDefault="00FB2BFA" w:rsidP="00070FC0">
      <w:pPr>
        <w:spacing w:line="240" w:lineRule="auto"/>
        <w:jc w:val="both"/>
        <w:rPr>
          <w:rFonts w:ascii="Arial" w:hAnsi="Arial" w:cs="Arial"/>
          <w:noProof/>
          <w:sz w:val="24"/>
          <w:szCs w:val="24"/>
          <w:lang w:eastAsia="en-GB"/>
        </w:rPr>
      </w:pPr>
      <w:r>
        <w:rPr>
          <w:rFonts w:ascii="Arial" w:hAnsi="Arial" w:cs="Arial"/>
          <w:sz w:val="24"/>
          <w:szCs w:val="24"/>
        </w:rPr>
        <w:t xml:space="preserve">As detailed above, </w:t>
      </w:r>
      <w:r w:rsidR="00070FC0">
        <w:rPr>
          <w:rFonts w:ascii="Arial" w:hAnsi="Arial" w:cs="Arial"/>
          <w:sz w:val="24"/>
          <w:szCs w:val="24"/>
        </w:rPr>
        <w:t xml:space="preserve">the </w:t>
      </w:r>
      <w:r>
        <w:rPr>
          <w:rFonts w:ascii="Arial" w:hAnsi="Arial" w:cs="Arial"/>
          <w:sz w:val="24"/>
          <w:szCs w:val="24"/>
        </w:rPr>
        <w:t>m</w:t>
      </w:r>
      <w:r w:rsidR="008A205F">
        <w:rPr>
          <w:rFonts w:ascii="Arial" w:hAnsi="Arial" w:cs="Arial"/>
          <w:sz w:val="24"/>
          <w:szCs w:val="24"/>
        </w:rPr>
        <w:t>ajority of the indicators should</w:t>
      </w:r>
      <w:r w:rsidR="00A27B79">
        <w:rPr>
          <w:rFonts w:ascii="Arial" w:hAnsi="Arial" w:cs="Arial"/>
          <w:sz w:val="24"/>
          <w:szCs w:val="24"/>
        </w:rPr>
        <w:t xml:space="preserve"> be </w:t>
      </w:r>
      <w:r w:rsidR="00963F08">
        <w:rPr>
          <w:rFonts w:ascii="Arial" w:hAnsi="Arial" w:cs="Arial"/>
          <w:sz w:val="24"/>
          <w:szCs w:val="24"/>
        </w:rPr>
        <w:t>tracked</w:t>
      </w:r>
      <w:r w:rsidR="00A27B79">
        <w:rPr>
          <w:rFonts w:ascii="Arial" w:hAnsi="Arial" w:cs="Arial"/>
          <w:sz w:val="24"/>
          <w:szCs w:val="24"/>
        </w:rPr>
        <w:t xml:space="preserve"> at </w:t>
      </w:r>
      <w:r w:rsidR="00EA4032">
        <w:rPr>
          <w:rFonts w:ascii="Arial" w:hAnsi="Arial" w:cs="Arial"/>
          <w:sz w:val="24"/>
          <w:szCs w:val="24"/>
        </w:rPr>
        <w:t>departmental level</w:t>
      </w:r>
      <w:r w:rsidR="008A205F">
        <w:rPr>
          <w:rFonts w:ascii="Arial" w:hAnsi="Arial" w:cs="Arial"/>
          <w:sz w:val="24"/>
          <w:szCs w:val="24"/>
        </w:rPr>
        <w:t xml:space="preserve">, with fewer </w:t>
      </w:r>
      <w:r w:rsidR="00AA3D0A">
        <w:rPr>
          <w:rFonts w:ascii="Arial" w:hAnsi="Arial" w:cs="Arial"/>
          <w:sz w:val="24"/>
          <w:szCs w:val="24"/>
        </w:rPr>
        <w:t xml:space="preserve">ones </w:t>
      </w:r>
      <w:r w:rsidR="008A205F">
        <w:rPr>
          <w:rFonts w:ascii="Arial" w:hAnsi="Arial" w:cs="Arial"/>
          <w:sz w:val="24"/>
          <w:szCs w:val="24"/>
        </w:rPr>
        <w:t xml:space="preserve">at Service group level and </w:t>
      </w:r>
      <w:r w:rsidR="008401D0">
        <w:rPr>
          <w:rFonts w:ascii="Arial" w:hAnsi="Arial" w:cs="Arial"/>
          <w:sz w:val="24"/>
          <w:szCs w:val="24"/>
        </w:rPr>
        <w:t xml:space="preserve">with a </w:t>
      </w:r>
      <w:r w:rsidR="00C373C9">
        <w:rPr>
          <w:rFonts w:ascii="Arial" w:hAnsi="Arial" w:cs="Arial"/>
          <w:sz w:val="24"/>
          <w:szCs w:val="24"/>
        </w:rPr>
        <w:t xml:space="preserve">handful </w:t>
      </w:r>
      <w:r w:rsidR="008A205F">
        <w:rPr>
          <w:rFonts w:ascii="Arial" w:hAnsi="Arial" w:cs="Arial"/>
          <w:sz w:val="24"/>
          <w:szCs w:val="24"/>
        </w:rPr>
        <w:t xml:space="preserve">high level indicators at </w:t>
      </w:r>
      <w:r w:rsidR="00F00252">
        <w:rPr>
          <w:rFonts w:ascii="Arial" w:hAnsi="Arial" w:cs="Arial"/>
          <w:sz w:val="24"/>
          <w:szCs w:val="24"/>
        </w:rPr>
        <w:t xml:space="preserve">Board and </w:t>
      </w:r>
      <w:r w:rsidR="008A205F">
        <w:rPr>
          <w:rFonts w:ascii="Arial" w:hAnsi="Arial" w:cs="Arial"/>
          <w:sz w:val="24"/>
          <w:szCs w:val="24"/>
        </w:rPr>
        <w:t xml:space="preserve">Corporate level (Figure </w:t>
      </w:r>
      <w:r w:rsidR="002F2EF6">
        <w:rPr>
          <w:rFonts w:ascii="Arial" w:hAnsi="Arial" w:cs="Arial"/>
          <w:sz w:val="24"/>
          <w:szCs w:val="24"/>
        </w:rPr>
        <w:t>3</w:t>
      </w:r>
      <w:r w:rsidR="008A205F">
        <w:rPr>
          <w:rFonts w:ascii="Arial" w:hAnsi="Arial" w:cs="Arial"/>
          <w:sz w:val="24"/>
          <w:szCs w:val="24"/>
        </w:rPr>
        <w:t>). This will ensure agility with the use of indicators</w:t>
      </w:r>
      <w:r w:rsidR="00AA3D0A">
        <w:rPr>
          <w:rFonts w:ascii="Arial" w:hAnsi="Arial" w:cs="Arial"/>
          <w:sz w:val="24"/>
          <w:szCs w:val="24"/>
        </w:rPr>
        <w:t xml:space="preserve">, </w:t>
      </w:r>
      <w:r w:rsidR="008A205F">
        <w:rPr>
          <w:rFonts w:ascii="Arial" w:hAnsi="Arial" w:cs="Arial"/>
          <w:sz w:val="24"/>
          <w:szCs w:val="24"/>
        </w:rPr>
        <w:t xml:space="preserve">as </w:t>
      </w:r>
      <w:r w:rsidR="00070FC0">
        <w:rPr>
          <w:rFonts w:ascii="Arial" w:hAnsi="Arial" w:cs="Arial"/>
          <w:sz w:val="24"/>
          <w:szCs w:val="24"/>
        </w:rPr>
        <w:t xml:space="preserve">these </w:t>
      </w:r>
      <w:r w:rsidR="008A205F">
        <w:rPr>
          <w:rFonts w:ascii="Arial" w:hAnsi="Arial" w:cs="Arial"/>
          <w:sz w:val="24"/>
          <w:szCs w:val="24"/>
        </w:rPr>
        <w:t xml:space="preserve">could </w:t>
      </w:r>
      <w:r w:rsidR="00AA3D0A">
        <w:rPr>
          <w:rFonts w:ascii="Arial" w:hAnsi="Arial" w:cs="Arial"/>
          <w:sz w:val="24"/>
          <w:szCs w:val="24"/>
        </w:rPr>
        <w:t xml:space="preserve">either </w:t>
      </w:r>
      <w:r w:rsidR="008A205F">
        <w:rPr>
          <w:rFonts w:ascii="Arial" w:hAnsi="Arial" w:cs="Arial"/>
          <w:sz w:val="24"/>
          <w:szCs w:val="24"/>
        </w:rPr>
        <w:t xml:space="preserve">be </w:t>
      </w:r>
      <w:r w:rsidR="00AA3D0A">
        <w:rPr>
          <w:rFonts w:ascii="Arial" w:hAnsi="Arial" w:cs="Arial"/>
          <w:sz w:val="24"/>
          <w:szCs w:val="24"/>
        </w:rPr>
        <w:t xml:space="preserve">toggled up </w:t>
      </w:r>
      <w:r w:rsidR="00096131">
        <w:rPr>
          <w:rFonts w:ascii="Arial" w:hAnsi="Arial" w:cs="Arial"/>
          <w:sz w:val="24"/>
          <w:szCs w:val="24"/>
        </w:rPr>
        <w:t xml:space="preserve">or down from the </w:t>
      </w:r>
      <w:r w:rsidR="00FA022E">
        <w:rPr>
          <w:rFonts w:ascii="Arial" w:hAnsi="Arial" w:cs="Arial"/>
          <w:sz w:val="24"/>
          <w:szCs w:val="24"/>
        </w:rPr>
        <w:t>corporate</w:t>
      </w:r>
      <w:r w:rsidR="00A27B79">
        <w:rPr>
          <w:rFonts w:ascii="Arial" w:hAnsi="Arial" w:cs="Arial"/>
          <w:sz w:val="24"/>
          <w:szCs w:val="24"/>
        </w:rPr>
        <w:t xml:space="preserve"> dashboard</w:t>
      </w:r>
      <w:r w:rsidR="008A205F">
        <w:rPr>
          <w:rFonts w:ascii="Arial" w:hAnsi="Arial" w:cs="Arial"/>
          <w:sz w:val="24"/>
          <w:szCs w:val="24"/>
        </w:rPr>
        <w:t xml:space="preserve"> depending on </w:t>
      </w:r>
      <w:r w:rsidR="00C373C9">
        <w:rPr>
          <w:rFonts w:ascii="Arial" w:hAnsi="Arial" w:cs="Arial"/>
          <w:sz w:val="24"/>
          <w:szCs w:val="24"/>
        </w:rPr>
        <w:t>a</w:t>
      </w:r>
      <w:r w:rsidR="008A205F">
        <w:rPr>
          <w:rFonts w:ascii="Arial" w:hAnsi="Arial" w:cs="Arial"/>
          <w:sz w:val="24"/>
          <w:szCs w:val="24"/>
        </w:rPr>
        <w:t xml:space="preserve"> change in </w:t>
      </w:r>
      <w:r w:rsidR="00963F08">
        <w:rPr>
          <w:rFonts w:ascii="Arial" w:hAnsi="Arial" w:cs="Arial"/>
          <w:sz w:val="24"/>
          <w:szCs w:val="24"/>
        </w:rPr>
        <w:t xml:space="preserve">outlier status or </w:t>
      </w:r>
      <w:r w:rsidR="00C373C9">
        <w:rPr>
          <w:rFonts w:ascii="Arial" w:hAnsi="Arial" w:cs="Arial"/>
          <w:sz w:val="24"/>
          <w:szCs w:val="24"/>
        </w:rPr>
        <w:t xml:space="preserve">a change in </w:t>
      </w:r>
      <w:r w:rsidR="008A205F">
        <w:rPr>
          <w:rFonts w:ascii="Arial" w:hAnsi="Arial" w:cs="Arial"/>
          <w:sz w:val="24"/>
          <w:szCs w:val="24"/>
        </w:rPr>
        <w:t>national or local priorities.</w:t>
      </w:r>
      <w:r w:rsidR="00096131" w:rsidRPr="00096131">
        <w:rPr>
          <w:rFonts w:ascii="Arial" w:hAnsi="Arial" w:cs="Arial"/>
          <w:noProof/>
          <w:sz w:val="24"/>
          <w:szCs w:val="24"/>
          <w:lang w:eastAsia="en-GB"/>
        </w:rPr>
        <w:t xml:space="preserve"> </w:t>
      </w:r>
    </w:p>
    <w:p w14:paraId="1AF9D320" w14:textId="77777777" w:rsidR="00A76ABC" w:rsidRDefault="00A76ABC" w:rsidP="00070FC0">
      <w:pPr>
        <w:spacing w:line="240" w:lineRule="auto"/>
        <w:jc w:val="both"/>
        <w:rPr>
          <w:rFonts w:ascii="Arial" w:hAnsi="Arial" w:cs="Arial"/>
          <w:noProof/>
          <w:sz w:val="24"/>
          <w:szCs w:val="24"/>
          <w:lang w:eastAsia="en-GB"/>
        </w:rPr>
      </w:pPr>
    </w:p>
    <w:p w14:paraId="24416929" w14:textId="1471718D" w:rsidR="00C67349" w:rsidRDefault="002F2EF6" w:rsidP="00070FC0">
      <w:pPr>
        <w:spacing w:line="240" w:lineRule="auto"/>
        <w:jc w:val="both"/>
        <w:rPr>
          <w:rFonts w:ascii="Arial" w:hAnsi="Arial" w:cs="Arial"/>
          <w:noProof/>
          <w:sz w:val="24"/>
          <w:szCs w:val="24"/>
          <w:lang w:eastAsia="en-GB"/>
        </w:rPr>
      </w:pPr>
      <w:r>
        <w:rPr>
          <w:rFonts w:ascii="Arial" w:hAnsi="Arial" w:cs="Arial"/>
          <w:noProof/>
          <w:sz w:val="24"/>
          <w:szCs w:val="24"/>
          <w:lang w:eastAsia="en-GB"/>
        </w:rPr>
        <w:t xml:space="preserve">Figure 3 </w:t>
      </w:r>
      <w:r w:rsidR="00EA4032">
        <w:rPr>
          <w:rFonts w:ascii="Arial" w:hAnsi="Arial" w:cs="Arial"/>
          <w:noProof/>
          <w:sz w:val="24"/>
          <w:szCs w:val="24"/>
          <w:lang w:eastAsia="en-GB"/>
        </w:rPr>
        <w:t xml:space="preserve">below </w:t>
      </w:r>
      <w:r>
        <w:rPr>
          <w:rFonts w:ascii="Arial" w:hAnsi="Arial" w:cs="Arial"/>
          <w:noProof/>
          <w:sz w:val="24"/>
          <w:szCs w:val="24"/>
          <w:lang w:eastAsia="en-GB"/>
        </w:rPr>
        <w:t>– Schematic presentation of how indicators should be monitored</w:t>
      </w:r>
    </w:p>
    <w:p w14:paraId="67827478" w14:textId="543FCE7C" w:rsidR="00C67349" w:rsidRDefault="00C67349" w:rsidP="00070FC0">
      <w:pPr>
        <w:spacing w:line="240" w:lineRule="auto"/>
        <w:jc w:val="both"/>
        <w:rPr>
          <w:rFonts w:ascii="Arial" w:hAnsi="Arial" w:cs="Arial"/>
          <w:b/>
          <w:sz w:val="24"/>
          <w:szCs w:val="24"/>
        </w:rPr>
      </w:pPr>
    </w:p>
    <w:p w14:paraId="2CE2A7C3" w14:textId="3F2A56D6" w:rsidR="00C67349" w:rsidRDefault="00C67349" w:rsidP="00070FC0">
      <w:pPr>
        <w:spacing w:line="240" w:lineRule="auto"/>
        <w:jc w:val="both"/>
        <w:rPr>
          <w:rFonts w:ascii="Arial" w:hAnsi="Arial" w:cs="Arial"/>
          <w:b/>
          <w:sz w:val="24"/>
          <w:szCs w:val="24"/>
        </w:rPr>
      </w:pPr>
    </w:p>
    <w:p w14:paraId="60CC56E1" w14:textId="6D97A4CF" w:rsidR="00C67349" w:rsidRDefault="00C67349" w:rsidP="00070FC0">
      <w:pPr>
        <w:spacing w:line="240" w:lineRule="auto"/>
        <w:jc w:val="both"/>
        <w:rPr>
          <w:rFonts w:ascii="Arial" w:hAnsi="Arial" w:cs="Arial"/>
          <w:b/>
          <w:sz w:val="24"/>
          <w:szCs w:val="24"/>
        </w:rPr>
      </w:pPr>
    </w:p>
    <w:p w14:paraId="59314E0E" w14:textId="0776439C" w:rsidR="00C67349" w:rsidRDefault="00C67349" w:rsidP="00070FC0">
      <w:pPr>
        <w:spacing w:line="240" w:lineRule="auto"/>
        <w:jc w:val="both"/>
        <w:rPr>
          <w:rFonts w:ascii="Arial" w:hAnsi="Arial" w:cs="Arial"/>
          <w:b/>
          <w:sz w:val="24"/>
          <w:szCs w:val="24"/>
        </w:rPr>
      </w:pPr>
    </w:p>
    <w:p w14:paraId="36CD59CF" w14:textId="759780C9" w:rsidR="008A205F" w:rsidRPr="008A205F" w:rsidRDefault="008A205F" w:rsidP="00070FC0">
      <w:pPr>
        <w:spacing w:line="240" w:lineRule="auto"/>
        <w:jc w:val="both"/>
        <w:rPr>
          <w:rFonts w:ascii="Arial" w:hAnsi="Arial" w:cs="Arial"/>
          <w:b/>
          <w:sz w:val="24"/>
          <w:szCs w:val="24"/>
        </w:rPr>
      </w:pPr>
    </w:p>
    <w:p w14:paraId="0E0BA2D8" w14:textId="126B797F" w:rsidR="008A205F" w:rsidRPr="008A205F" w:rsidRDefault="008A205F" w:rsidP="00EA4032">
      <w:pPr>
        <w:pStyle w:val="ListParagraph"/>
        <w:spacing w:line="240" w:lineRule="auto"/>
        <w:ind w:left="0"/>
        <w:jc w:val="center"/>
        <w:rPr>
          <w:rFonts w:ascii="Arial" w:hAnsi="Arial" w:cs="Arial"/>
          <w:b/>
          <w:sz w:val="24"/>
          <w:szCs w:val="24"/>
        </w:rPr>
      </w:pPr>
    </w:p>
    <w:p w14:paraId="1FEF0EF8" w14:textId="1DE045B9" w:rsidR="007E2DCE" w:rsidRDefault="007E2DCE" w:rsidP="00070FC0">
      <w:pPr>
        <w:pStyle w:val="ListParagraph"/>
        <w:spacing w:after="0" w:line="240" w:lineRule="auto"/>
        <w:ind w:left="760"/>
        <w:jc w:val="both"/>
        <w:rPr>
          <w:rFonts w:ascii="Arial" w:hAnsi="Arial" w:cs="Arial"/>
          <w:sz w:val="24"/>
          <w:szCs w:val="24"/>
        </w:rPr>
      </w:pPr>
    </w:p>
    <w:p w14:paraId="63789E72" w14:textId="77777777" w:rsidR="00C67349" w:rsidRDefault="00C67349" w:rsidP="00070FC0">
      <w:pPr>
        <w:spacing w:after="0" w:line="240" w:lineRule="auto"/>
        <w:jc w:val="both"/>
        <w:rPr>
          <w:rFonts w:ascii="Arial" w:hAnsi="Arial" w:cs="Arial"/>
          <w:sz w:val="24"/>
          <w:szCs w:val="24"/>
        </w:rPr>
      </w:pPr>
    </w:p>
    <w:p w14:paraId="63C80285" w14:textId="424269C5" w:rsidR="00AF5888" w:rsidRPr="00AF5888" w:rsidRDefault="00ED1B0F" w:rsidP="00ED1B0F">
      <w:pPr>
        <w:spacing w:after="0" w:line="240" w:lineRule="auto"/>
        <w:rPr>
          <w:rFonts w:ascii="Arial" w:hAnsi="Arial" w:cs="Arial"/>
          <w:b/>
          <w:bCs/>
          <w:sz w:val="24"/>
          <w:szCs w:val="24"/>
        </w:rPr>
      </w:pPr>
      <w:r>
        <w:rPr>
          <w:rFonts w:ascii="Arial" w:hAnsi="Arial" w:cs="Arial"/>
          <w:b/>
          <w:bCs/>
          <w:sz w:val="24"/>
          <w:szCs w:val="24"/>
        </w:rPr>
        <w:t xml:space="preserve">             </w:t>
      </w:r>
      <w:r w:rsidR="007F6CA6">
        <w:rPr>
          <w:rFonts w:ascii="Arial" w:hAnsi="Arial" w:cs="Arial"/>
          <w:b/>
          <w:bCs/>
          <w:noProof/>
          <w:sz w:val="24"/>
          <w:szCs w:val="24"/>
          <w:lang w:eastAsia="en-GB"/>
        </w:rPr>
        <w:drawing>
          <wp:inline distT="0" distB="0" distL="0" distR="0" wp14:anchorId="369479DB" wp14:editId="44703BED">
            <wp:extent cx="3905250" cy="2518372"/>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931418" cy="2535247"/>
                    </a:xfrm>
                    <a:prstGeom prst="rect">
                      <a:avLst/>
                    </a:prstGeom>
                    <a:noFill/>
                  </pic:spPr>
                </pic:pic>
              </a:graphicData>
            </a:graphic>
          </wp:inline>
        </w:drawing>
      </w:r>
      <w:r>
        <w:rPr>
          <w:rFonts w:ascii="Arial" w:hAnsi="Arial" w:cs="Arial"/>
          <w:b/>
          <w:bCs/>
          <w:sz w:val="24"/>
          <w:szCs w:val="24"/>
        </w:rPr>
        <w:t xml:space="preserve">        </w:t>
      </w:r>
    </w:p>
    <w:p w14:paraId="27951954" w14:textId="77777777" w:rsidR="00AF5888" w:rsidRDefault="00AF5888" w:rsidP="00070FC0">
      <w:pPr>
        <w:spacing w:after="0" w:line="240" w:lineRule="auto"/>
        <w:jc w:val="both"/>
        <w:rPr>
          <w:rFonts w:ascii="Arial" w:hAnsi="Arial" w:cs="Arial"/>
          <w:sz w:val="24"/>
          <w:szCs w:val="24"/>
        </w:rPr>
      </w:pPr>
    </w:p>
    <w:p w14:paraId="0821C9DF" w14:textId="77777777" w:rsidR="00AF5888" w:rsidRDefault="00AF5888" w:rsidP="00070FC0">
      <w:pPr>
        <w:spacing w:after="0" w:line="240" w:lineRule="auto"/>
        <w:jc w:val="both"/>
        <w:rPr>
          <w:rFonts w:ascii="Arial" w:hAnsi="Arial" w:cs="Arial"/>
          <w:sz w:val="24"/>
          <w:szCs w:val="24"/>
        </w:rPr>
      </w:pPr>
    </w:p>
    <w:p w14:paraId="6CF420A7" w14:textId="03772968" w:rsidR="00AF2245" w:rsidRDefault="00096131" w:rsidP="00070FC0">
      <w:pPr>
        <w:spacing w:after="0" w:line="240" w:lineRule="auto"/>
        <w:jc w:val="both"/>
        <w:rPr>
          <w:rFonts w:ascii="Arial" w:hAnsi="Arial" w:cs="Arial"/>
          <w:sz w:val="24"/>
          <w:szCs w:val="24"/>
        </w:rPr>
      </w:pPr>
      <w:r>
        <w:rPr>
          <w:rFonts w:ascii="Arial" w:hAnsi="Arial" w:cs="Arial"/>
          <w:sz w:val="24"/>
          <w:szCs w:val="24"/>
        </w:rPr>
        <w:t xml:space="preserve">The </w:t>
      </w:r>
      <w:r w:rsidR="00FB2BFA">
        <w:rPr>
          <w:rFonts w:ascii="Arial" w:hAnsi="Arial" w:cs="Arial"/>
          <w:sz w:val="24"/>
          <w:szCs w:val="24"/>
        </w:rPr>
        <w:t xml:space="preserve">board and </w:t>
      </w:r>
      <w:r>
        <w:rPr>
          <w:rFonts w:ascii="Arial" w:hAnsi="Arial" w:cs="Arial"/>
          <w:sz w:val="24"/>
          <w:szCs w:val="24"/>
        </w:rPr>
        <w:t>corporate indicators should be high level</w:t>
      </w:r>
      <w:r w:rsidR="00AA3D0A" w:rsidRPr="008F45D4">
        <w:rPr>
          <w:rFonts w:ascii="Arial" w:hAnsi="Arial" w:cs="Arial"/>
          <w:sz w:val="24"/>
          <w:szCs w:val="24"/>
        </w:rPr>
        <w:t xml:space="preserve"> </w:t>
      </w:r>
      <w:r>
        <w:rPr>
          <w:rFonts w:ascii="Arial" w:hAnsi="Arial" w:cs="Arial"/>
          <w:sz w:val="24"/>
          <w:szCs w:val="24"/>
        </w:rPr>
        <w:t>and</w:t>
      </w:r>
      <w:r w:rsidR="00AA3D0A" w:rsidRPr="008F45D4">
        <w:rPr>
          <w:rFonts w:ascii="Arial" w:hAnsi="Arial" w:cs="Arial"/>
          <w:sz w:val="24"/>
          <w:szCs w:val="24"/>
        </w:rPr>
        <w:t xml:space="preserve"> </w:t>
      </w:r>
      <w:r w:rsidR="00F63B55" w:rsidRPr="008F45D4">
        <w:rPr>
          <w:rFonts w:ascii="Arial" w:hAnsi="Arial" w:cs="Arial"/>
          <w:sz w:val="24"/>
          <w:szCs w:val="24"/>
        </w:rPr>
        <w:t>reflect th</w:t>
      </w:r>
      <w:r w:rsidR="00A76ABC">
        <w:rPr>
          <w:rFonts w:ascii="Arial" w:hAnsi="Arial" w:cs="Arial"/>
          <w:sz w:val="24"/>
          <w:szCs w:val="24"/>
        </w:rPr>
        <w:t>e</w:t>
      </w:r>
      <w:r w:rsidR="00F63B55" w:rsidRPr="008F45D4">
        <w:rPr>
          <w:rFonts w:ascii="Arial" w:hAnsi="Arial" w:cs="Arial"/>
          <w:sz w:val="24"/>
          <w:szCs w:val="24"/>
        </w:rPr>
        <w:t xml:space="preserve"> local </w:t>
      </w:r>
      <w:r w:rsidR="00C67349" w:rsidRPr="008F45D4">
        <w:rPr>
          <w:rFonts w:ascii="Arial" w:hAnsi="Arial" w:cs="Arial"/>
          <w:sz w:val="24"/>
          <w:szCs w:val="24"/>
        </w:rPr>
        <w:t>prioritie</w:t>
      </w:r>
      <w:r w:rsidR="00C67349">
        <w:rPr>
          <w:rFonts w:ascii="Arial" w:hAnsi="Arial" w:cs="Arial"/>
          <w:sz w:val="24"/>
          <w:szCs w:val="24"/>
        </w:rPr>
        <w:t>s. The</w:t>
      </w:r>
      <w:r w:rsidR="008F45D4">
        <w:rPr>
          <w:rFonts w:ascii="Arial" w:hAnsi="Arial" w:cs="Arial"/>
          <w:sz w:val="24"/>
          <w:szCs w:val="24"/>
        </w:rPr>
        <w:t xml:space="preserve"> below </w:t>
      </w:r>
      <w:r w:rsidR="006610BA">
        <w:rPr>
          <w:rFonts w:ascii="Arial" w:hAnsi="Arial" w:cs="Arial"/>
          <w:sz w:val="24"/>
          <w:szCs w:val="24"/>
        </w:rPr>
        <w:t xml:space="preserve">corporate indicators </w:t>
      </w:r>
      <w:r w:rsidR="008F45D4">
        <w:rPr>
          <w:rFonts w:ascii="Arial" w:hAnsi="Arial" w:cs="Arial"/>
          <w:sz w:val="24"/>
          <w:szCs w:val="24"/>
        </w:rPr>
        <w:t xml:space="preserve">were drawn up </w:t>
      </w:r>
      <w:r w:rsidR="005154E8">
        <w:rPr>
          <w:rFonts w:ascii="Arial" w:hAnsi="Arial" w:cs="Arial"/>
          <w:sz w:val="24"/>
          <w:szCs w:val="24"/>
        </w:rPr>
        <w:t xml:space="preserve">from locally reported incidents </w:t>
      </w:r>
      <w:r w:rsidR="00FB2BFA">
        <w:rPr>
          <w:rFonts w:ascii="Arial" w:hAnsi="Arial" w:cs="Arial"/>
          <w:sz w:val="24"/>
          <w:szCs w:val="24"/>
        </w:rPr>
        <w:t xml:space="preserve">and these will </w:t>
      </w:r>
      <w:r w:rsidR="00B965ED">
        <w:rPr>
          <w:rFonts w:ascii="Arial" w:hAnsi="Arial" w:cs="Arial"/>
          <w:sz w:val="24"/>
          <w:szCs w:val="24"/>
        </w:rPr>
        <w:t>be adapted</w:t>
      </w:r>
      <w:r w:rsidR="00FB2BFA">
        <w:rPr>
          <w:rFonts w:ascii="Arial" w:hAnsi="Arial" w:cs="Arial"/>
          <w:sz w:val="24"/>
          <w:szCs w:val="24"/>
        </w:rPr>
        <w:t xml:space="preserve"> with</w:t>
      </w:r>
      <w:r w:rsidR="00B8681C">
        <w:rPr>
          <w:rFonts w:ascii="Arial" w:hAnsi="Arial" w:cs="Arial"/>
          <w:sz w:val="24"/>
          <w:szCs w:val="24"/>
        </w:rPr>
        <w:t xml:space="preserve"> a</w:t>
      </w:r>
      <w:r w:rsidR="00FB2BFA">
        <w:rPr>
          <w:rFonts w:ascii="Arial" w:hAnsi="Arial" w:cs="Arial"/>
          <w:sz w:val="24"/>
          <w:szCs w:val="24"/>
        </w:rPr>
        <w:t xml:space="preserve"> change in priorities</w:t>
      </w:r>
      <w:r w:rsidR="00823302">
        <w:rPr>
          <w:rFonts w:ascii="Arial" w:hAnsi="Arial" w:cs="Arial"/>
          <w:sz w:val="24"/>
          <w:szCs w:val="24"/>
        </w:rPr>
        <w:t>:</w:t>
      </w:r>
    </w:p>
    <w:p w14:paraId="0D7C3C92" w14:textId="722C72F2" w:rsidR="00823302" w:rsidRDefault="00823302" w:rsidP="00070FC0">
      <w:pPr>
        <w:spacing w:after="0" w:line="240" w:lineRule="auto"/>
        <w:jc w:val="both"/>
        <w:rPr>
          <w:rFonts w:ascii="Arial" w:hAnsi="Arial" w:cs="Arial"/>
          <w:sz w:val="24"/>
          <w:szCs w:val="24"/>
        </w:rPr>
      </w:pPr>
    </w:p>
    <w:p w14:paraId="2E4299D0" w14:textId="3CCAED49" w:rsidR="00823302" w:rsidRDefault="00823302" w:rsidP="00070FC0">
      <w:pPr>
        <w:spacing w:after="0" w:line="240" w:lineRule="auto"/>
        <w:jc w:val="both"/>
        <w:rPr>
          <w:rFonts w:ascii="Arial" w:hAnsi="Arial" w:cs="Arial"/>
          <w:sz w:val="24"/>
          <w:szCs w:val="24"/>
        </w:rPr>
      </w:pPr>
      <w:r>
        <w:rPr>
          <w:rFonts w:ascii="Arial" w:hAnsi="Arial" w:cs="Arial"/>
          <w:sz w:val="24"/>
          <w:szCs w:val="24"/>
        </w:rPr>
        <w:t>Divisional and Service Group Indicators:</w:t>
      </w:r>
    </w:p>
    <w:p w14:paraId="29E3FE08" w14:textId="77777777" w:rsidR="00D268A3" w:rsidRDefault="00D268A3" w:rsidP="00070FC0">
      <w:pPr>
        <w:spacing w:after="0" w:line="240" w:lineRule="auto"/>
        <w:jc w:val="both"/>
        <w:rPr>
          <w:rFonts w:ascii="Arial" w:hAnsi="Arial" w:cs="Arial"/>
          <w:sz w:val="24"/>
          <w:szCs w:val="24"/>
        </w:rPr>
      </w:pPr>
    </w:p>
    <w:p w14:paraId="174D347B" w14:textId="71022731" w:rsidR="003A0A5A" w:rsidRPr="005B41E0" w:rsidRDefault="003A0A5A" w:rsidP="00070FC0">
      <w:pPr>
        <w:pStyle w:val="ListParagraph"/>
        <w:numPr>
          <w:ilvl w:val="0"/>
          <w:numId w:val="14"/>
        </w:numPr>
        <w:spacing w:after="0" w:line="240" w:lineRule="auto"/>
        <w:jc w:val="both"/>
        <w:rPr>
          <w:rFonts w:ascii="Arial" w:hAnsi="Arial" w:cs="Arial"/>
          <w:sz w:val="24"/>
          <w:szCs w:val="24"/>
        </w:rPr>
      </w:pPr>
      <w:r w:rsidRPr="005B41E0">
        <w:rPr>
          <w:rFonts w:ascii="Arial" w:hAnsi="Arial" w:cs="Arial"/>
          <w:sz w:val="24"/>
          <w:szCs w:val="24"/>
        </w:rPr>
        <w:t>Antepartum</w:t>
      </w:r>
      <w:r w:rsidR="007F6CA6" w:rsidRPr="005B41E0">
        <w:rPr>
          <w:rFonts w:ascii="Arial" w:hAnsi="Arial" w:cs="Arial"/>
          <w:sz w:val="24"/>
          <w:szCs w:val="24"/>
        </w:rPr>
        <w:t xml:space="preserve">, Intrapartum, Postpartum and Puerperal </w:t>
      </w:r>
      <w:r w:rsidRPr="005B41E0">
        <w:rPr>
          <w:rFonts w:ascii="Arial" w:hAnsi="Arial" w:cs="Arial"/>
          <w:sz w:val="24"/>
          <w:szCs w:val="24"/>
        </w:rPr>
        <w:t>complication rate</w:t>
      </w:r>
      <w:r w:rsidR="008444F3" w:rsidRPr="005B41E0">
        <w:rPr>
          <w:rFonts w:ascii="Arial" w:hAnsi="Arial" w:cs="Arial"/>
          <w:sz w:val="24"/>
          <w:szCs w:val="24"/>
        </w:rPr>
        <w:t xml:space="preserve"> </w:t>
      </w:r>
    </w:p>
    <w:p w14:paraId="48C32827" w14:textId="05AD7E06" w:rsidR="003A0A5A" w:rsidRPr="005B41E0" w:rsidRDefault="003A0A5A" w:rsidP="00070FC0">
      <w:pPr>
        <w:pStyle w:val="ListParagraph"/>
        <w:numPr>
          <w:ilvl w:val="0"/>
          <w:numId w:val="14"/>
        </w:numPr>
        <w:spacing w:after="0" w:line="240" w:lineRule="auto"/>
        <w:jc w:val="both"/>
        <w:rPr>
          <w:rFonts w:ascii="Arial" w:hAnsi="Arial" w:cs="Arial"/>
          <w:sz w:val="24"/>
          <w:szCs w:val="24"/>
        </w:rPr>
      </w:pPr>
      <w:r w:rsidRPr="005B41E0">
        <w:rPr>
          <w:rFonts w:ascii="Arial" w:hAnsi="Arial" w:cs="Arial"/>
          <w:sz w:val="24"/>
          <w:szCs w:val="24"/>
        </w:rPr>
        <w:t>Percentage of 3rd or 4th degree tear post Vaginal delivery with and without instrument</w:t>
      </w:r>
    </w:p>
    <w:p w14:paraId="4556ACC7" w14:textId="77777777" w:rsidR="003A0A5A" w:rsidRPr="005B41E0" w:rsidRDefault="003A0A5A" w:rsidP="00070FC0">
      <w:pPr>
        <w:pStyle w:val="ListParagraph"/>
        <w:numPr>
          <w:ilvl w:val="0"/>
          <w:numId w:val="14"/>
        </w:numPr>
        <w:spacing w:after="0" w:line="240" w:lineRule="auto"/>
        <w:jc w:val="both"/>
        <w:rPr>
          <w:rFonts w:ascii="Arial" w:hAnsi="Arial" w:cs="Arial"/>
          <w:sz w:val="24"/>
          <w:szCs w:val="24"/>
        </w:rPr>
      </w:pPr>
      <w:r w:rsidRPr="005B41E0">
        <w:rPr>
          <w:rFonts w:ascii="Arial" w:hAnsi="Arial" w:cs="Arial"/>
          <w:sz w:val="24"/>
          <w:szCs w:val="24"/>
        </w:rPr>
        <w:t>Number of still births (rolling monthly rate)</w:t>
      </w:r>
    </w:p>
    <w:p w14:paraId="292F2763" w14:textId="77777777" w:rsidR="003A0A5A" w:rsidRPr="005B41E0" w:rsidRDefault="003A0A5A" w:rsidP="00070FC0">
      <w:pPr>
        <w:pStyle w:val="ListParagraph"/>
        <w:numPr>
          <w:ilvl w:val="0"/>
          <w:numId w:val="14"/>
        </w:numPr>
        <w:spacing w:after="0" w:line="240" w:lineRule="auto"/>
        <w:jc w:val="both"/>
        <w:rPr>
          <w:rFonts w:ascii="Arial" w:hAnsi="Arial" w:cs="Arial"/>
          <w:sz w:val="24"/>
          <w:szCs w:val="24"/>
        </w:rPr>
      </w:pPr>
      <w:r w:rsidRPr="005B41E0">
        <w:rPr>
          <w:rFonts w:ascii="Arial" w:hAnsi="Arial" w:cs="Arial"/>
          <w:sz w:val="24"/>
          <w:szCs w:val="24"/>
        </w:rPr>
        <w:t>Number of unexpected still births (rolling monthly rate)</w:t>
      </w:r>
    </w:p>
    <w:p w14:paraId="1106CA53" w14:textId="72134B63" w:rsidR="003A0A5A" w:rsidRPr="005B41E0" w:rsidRDefault="003A0A5A" w:rsidP="00070FC0">
      <w:pPr>
        <w:pStyle w:val="ListParagraph"/>
        <w:numPr>
          <w:ilvl w:val="0"/>
          <w:numId w:val="14"/>
        </w:numPr>
        <w:spacing w:after="0" w:line="240" w:lineRule="auto"/>
        <w:jc w:val="both"/>
        <w:rPr>
          <w:rFonts w:ascii="Arial" w:hAnsi="Arial" w:cs="Arial"/>
          <w:sz w:val="24"/>
          <w:szCs w:val="24"/>
        </w:rPr>
      </w:pPr>
      <w:r w:rsidRPr="005B41E0">
        <w:rPr>
          <w:rFonts w:ascii="Arial" w:hAnsi="Arial" w:cs="Arial"/>
          <w:sz w:val="24"/>
          <w:szCs w:val="24"/>
        </w:rPr>
        <w:t>Perinatal mortality rate</w:t>
      </w:r>
      <w:r w:rsidR="008444F3" w:rsidRPr="005B41E0">
        <w:rPr>
          <w:rFonts w:ascii="Arial" w:hAnsi="Arial" w:cs="Arial"/>
          <w:sz w:val="24"/>
          <w:szCs w:val="24"/>
        </w:rPr>
        <w:t xml:space="preserve"> </w:t>
      </w:r>
      <w:r w:rsidR="00334243" w:rsidRPr="005B41E0">
        <w:rPr>
          <w:rFonts w:ascii="Arial" w:hAnsi="Arial" w:cs="Arial"/>
          <w:sz w:val="24"/>
          <w:szCs w:val="24"/>
        </w:rPr>
        <w:t xml:space="preserve">–this </w:t>
      </w:r>
      <w:r w:rsidR="005B41E0">
        <w:rPr>
          <w:rFonts w:ascii="Arial" w:hAnsi="Arial" w:cs="Arial"/>
          <w:sz w:val="24"/>
          <w:szCs w:val="24"/>
        </w:rPr>
        <w:t xml:space="preserve">will </w:t>
      </w:r>
      <w:r w:rsidR="00334243" w:rsidRPr="005B41E0">
        <w:rPr>
          <w:rFonts w:ascii="Arial" w:hAnsi="Arial" w:cs="Arial"/>
          <w:sz w:val="24"/>
          <w:szCs w:val="24"/>
        </w:rPr>
        <w:t xml:space="preserve">be divided into still births and neonatal mortality </w:t>
      </w:r>
    </w:p>
    <w:p w14:paraId="44EF6EAC" w14:textId="32F60C65" w:rsidR="003A0A5A" w:rsidRPr="005B41E0" w:rsidRDefault="003A0A5A" w:rsidP="00070FC0">
      <w:pPr>
        <w:pStyle w:val="ListParagraph"/>
        <w:numPr>
          <w:ilvl w:val="0"/>
          <w:numId w:val="14"/>
        </w:numPr>
        <w:spacing w:after="0" w:line="240" w:lineRule="auto"/>
        <w:jc w:val="both"/>
        <w:rPr>
          <w:rFonts w:ascii="Arial" w:hAnsi="Arial" w:cs="Arial"/>
          <w:sz w:val="24"/>
          <w:szCs w:val="24"/>
        </w:rPr>
      </w:pPr>
      <w:r w:rsidRPr="005B41E0">
        <w:rPr>
          <w:rFonts w:ascii="Arial" w:hAnsi="Arial" w:cs="Arial"/>
          <w:sz w:val="24"/>
          <w:szCs w:val="24"/>
        </w:rPr>
        <w:t xml:space="preserve">Number of babies with </w:t>
      </w:r>
      <w:r w:rsidR="00AF5A9D" w:rsidRPr="005B41E0">
        <w:rPr>
          <w:rFonts w:ascii="Arial" w:hAnsi="Arial" w:cs="Arial"/>
          <w:sz w:val="24"/>
          <w:szCs w:val="24"/>
        </w:rPr>
        <w:t xml:space="preserve">HIE </w:t>
      </w:r>
      <w:r w:rsidR="00224E4F" w:rsidRPr="005B41E0">
        <w:rPr>
          <w:rFonts w:ascii="Arial" w:hAnsi="Arial" w:cs="Arial"/>
          <w:sz w:val="24"/>
          <w:szCs w:val="24"/>
        </w:rPr>
        <w:t xml:space="preserve">grade 2 and 3 </w:t>
      </w:r>
      <w:r w:rsidR="00AF5A9D" w:rsidRPr="005B41E0">
        <w:rPr>
          <w:rFonts w:ascii="Arial" w:hAnsi="Arial" w:cs="Arial"/>
          <w:sz w:val="24"/>
          <w:szCs w:val="24"/>
        </w:rPr>
        <w:t>who needed cooling (monthly)</w:t>
      </w:r>
    </w:p>
    <w:p w14:paraId="30758504" w14:textId="43F9B04C" w:rsidR="003A0A5A" w:rsidRPr="001238BB" w:rsidRDefault="00224E4F" w:rsidP="00070FC0">
      <w:pPr>
        <w:pStyle w:val="ListParagraph"/>
        <w:numPr>
          <w:ilvl w:val="0"/>
          <w:numId w:val="14"/>
        </w:numPr>
        <w:spacing w:after="0" w:line="240" w:lineRule="auto"/>
        <w:jc w:val="both"/>
        <w:rPr>
          <w:rFonts w:ascii="Arial" w:hAnsi="Arial" w:cs="Arial"/>
          <w:sz w:val="24"/>
          <w:szCs w:val="24"/>
        </w:rPr>
      </w:pPr>
      <w:r w:rsidRPr="005B41E0">
        <w:rPr>
          <w:rFonts w:ascii="Arial" w:hAnsi="Arial" w:cs="Arial"/>
          <w:sz w:val="24"/>
          <w:szCs w:val="24"/>
        </w:rPr>
        <w:t>Seven-day</w:t>
      </w:r>
      <w:r w:rsidR="003A0A5A" w:rsidRPr="005B41E0">
        <w:rPr>
          <w:rFonts w:ascii="Arial" w:hAnsi="Arial" w:cs="Arial"/>
          <w:sz w:val="24"/>
          <w:szCs w:val="24"/>
        </w:rPr>
        <w:t xml:space="preserve"> re-admission rate</w:t>
      </w:r>
      <w:r w:rsidR="003A0A5A" w:rsidRPr="001238BB">
        <w:rPr>
          <w:rFonts w:ascii="Arial" w:hAnsi="Arial" w:cs="Arial"/>
          <w:sz w:val="24"/>
          <w:szCs w:val="24"/>
        </w:rPr>
        <w:t xml:space="preserve"> following discharge either from neonatal or </w:t>
      </w:r>
      <w:r w:rsidR="0097637D">
        <w:rPr>
          <w:rFonts w:ascii="Arial" w:hAnsi="Arial" w:cs="Arial"/>
          <w:sz w:val="24"/>
          <w:szCs w:val="24"/>
        </w:rPr>
        <w:t>maternal needs</w:t>
      </w:r>
    </w:p>
    <w:p w14:paraId="277CBDB3" w14:textId="77777777" w:rsidR="003A0A5A" w:rsidRPr="001238BB" w:rsidRDefault="003A0A5A" w:rsidP="00070FC0">
      <w:pPr>
        <w:pStyle w:val="ListParagraph"/>
        <w:numPr>
          <w:ilvl w:val="0"/>
          <w:numId w:val="14"/>
        </w:numPr>
        <w:spacing w:after="0" w:line="240" w:lineRule="auto"/>
        <w:jc w:val="both"/>
        <w:rPr>
          <w:rFonts w:ascii="Arial" w:hAnsi="Arial" w:cs="Arial"/>
          <w:sz w:val="24"/>
          <w:szCs w:val="24"/>
        </w:rPr>
      </w:pPr>
      <w:r w:rsidRPr="001238BB">
        <w:rPr>
          <w:rFonts w:ascii="Arial" w:hAnsi="Arial" w:cs="Arial"/>
          <w:sz w:val="24"/>
          <w:szCs w:val="24"/>
        </w:rPr>
        <w:t>Delay in induction of labour &gt; 24hours</w:t>
      </w:r>
    </w:p>
    <w:p w14:paraId="77864E4C" w14:textId="272CFE30" w:rsidR="003A0A5A" w:rsidRDefault="003A0A5A" w:rsidP="00070FC0">
      <w:pPr>
        <w:pStyle w:val="ListParagraph"/>
        <w:numPr>
          <w:ilvl w:val="0"/>
          <w:numId w:val="14"/>
        </w:numPr>
        <w:spacing w:after="0" w:line="240" w:lineRule="auto"/>
        <w:jc w:val="both"/>
        <w:rPr>
          <w:rFonts w:ascii="Arial" w:hAnsi="Arial" w:cs="Arial"/>
          <w:sz w:val="24"/>
          <w:szCs w:val="24"/>
        </w:rPr>
      </w:pPr>
      <w:r w:rsidRPr="001238BB">
        <w:rPr>
          <w:rFonts w:ascii="Arial" w:hAnsi="Arial" w:cs="Arial"/>
          <w:sz w:val="24"/>
          <w:szCs w:val="24"/>
        </w:rPr>
        <w:t>Post-Partum haemorrhage</w:t>
      </w:r>
      <w:r w:rsidR="0097637D">
        <w:rPr>
          <w:rFonts w:ascii="Arial" w:hAnsi="Arial" w:cs="Arial"/>
          <w:sz w:val="24"/>
          <w:szCs w:val="24"/>
        </w:rPr>
        <w:t xml:space="preserve"> </w:t>
      </w:r>
      <w:r w:rsidR="00146CFE" w:rsidRPr="00146CFE">
        <w:rPr>
          <w:rFonts w:ascii="Arial" w:hAnsi="Arial" w:cs="Arial"/>
          <w:sz w:val="24"/>
          <w:szCs w:val="24"/>
        </w:rPr>
        <w:t>≥1500mls- 2499mls</w:t>
      </w:r>
    </w:p>
    <w:p w14:paraId="54AD27B6" w14:textId="51B9F353" w:rsidR="00334243" w:rsidRDefault="00334243" w:rsidP="00334243">
      <w:pPr>
        <w:pStyle w:val="ListParagraph"/>
        <w:numPr>
          <w:ilvl w:val="0"/>
          <w:numId w:val="14"/>
        </w:numPr>
        <w:spacing w:after="0" w:line="240" w:lineRule="auto"/>
        <w:jc w:val="both"/>
        <w:rPr>
          <w:rFonts w:ascii="Arial" w:hAnsi="Arial" w:cs="Arial"/>
          <w:sz w:val="24"/>
          <w:szCs w:val="24"/>
        </w:rPr>
      </w:pPr>
      <w:r>
        <w:rPr>
          <w:rFonts w:ascii="Arial" w:hAnsi="Arial" w:cs="Arial"/>
          <w:sz w:val="24"/>
          <w:szCs w:val="24"/>
        </w:rPr>
        <w:t xml:space="preserve">Neonatal Late Onset Sepsis </w:t>
      </w:r>
    </w:p>
    <w:p w14:paraId="11D966C2" w14:textId="77777777" w:rsidR="00334243" w:rsidRDefault="00334243" w:rsidP="00334243">
      <w:pPr>
        <w:pStyle w:val="ListParagraph"/>
        <w:numPr>
          <w:ilvl w:val="0"/>
          <w:numId w:val="14"/>
        </w:numPr>
        <w:spacing w:after="0" w:line="240" w:lineRule="auto"/>
        <w:jc w:val="both"/>
        <w:rPr>
          <w:rFonts w:ascii="Arial" w:hAnsi="Arial" w:cs="Arial"/>
          <w:sz w:val="24"/>
          <w:szCs w:val="24"/>
        </w:rPr>
      </w:pPr>
      <w:r>
        <w:rPr>
          <w:rFonts w:ascii="Arial" w:hAnsi="Arial" w:cs="Arial"/>
          <w:sz w:val="24"/>
          <w:szCs w:val="24"/>
        </w:rPr>
        <w:t xml:space="preserve">Term admissions to neonatal unit </w:t>
      </w:r>
    </w:p>
    <w:p w14:paraId="4BFDEBA7" w14:textId="77777777" w:rsidR="00CB0988" w:rsidRDefault="00CB0988" w:rsidP="005B41E0">
      <w:pPr>
        <w:pStyle w:val="ListParagraph"/>
        <w:spacing w:after="0" w:line="240" w:lineRule="auto"/>
        <w:jc w:val="both"/>
        <w:rPr>
          <w:rFonts w:ascii="Arial" w:hAnsi="Arial" w:cs="Arial"/>
          <w:sz w:val="24"/>
          <w:szCs w:val="24"/>
        </w:rPr>
      </w:pPr>
    </w:p>
    <w:p w14:paraId="0D3279B0" w14:textId="76E49A0B" w:rsidR="006610BA" w:rsidRDefault="00823302" w:rsidP="00070FC0">
      <w:pPr>
        <w:spacing w:after="0" w:line="240" w:lineRule="auto"/>
        <w:jc w:val="both"/>
        <w:rPr>
          <w:rFonts w:ascii="Arial" w:hAnsi="Arial" w:cs="Arial"/>
          <w:sz w:val="24"/>
          <w:szCs w:val="24"/>
        </w:rPr>
      </w:pPr>
      <w:r>
        <w:rPr>
          <w:rFonts w:ascii="Arial" w:hAnsi="Arial" w:cs="Arial"/>
          <w:sz w:val="24"/>
          <w:szCs w:val="24"/>
        </w:rPr>
        <w:t xml:space="preserve">Corporate and </w:t>
      </w:r>
      <w:r w:rsidR="006610BA" w:rsidRPr="006610BA">
        <w:rPr>
          <w:rFonts w:ascii="Arial" w:hAnsi="Arial" w:cs="Arial"/>
          <w:sz w:val="24"/>
          <w:szCs w:val="24"/>
        </w:rPr>
        <w:t>board indicators</w:t>
      </w:r>
      <w:r w:rsidR="006610BA">
        <w:rPr>
          <w:rFonts w:ascii="Arial" w:hAnsi="Arial" w:cs="Arial"/>
          <w:sz w:val="24"/>
          <w:szCs w:val="24"/>
        </w:rPr>
        <w:t>:</w:t>
      </w:r>
      <w:r w:rsidR="00CB0988">
        <w:rPr>
          <w:rFonts w:ascii="Arial" w:hAnsi="Arial" w:cs="Arial"/>
          <w:sz w:val="24"/>
          <w:szCs w:val="24"/>
        </w:rPr>
        <w:t xml:space="preserve"> </w:t>
      </w:r>
    </w:p>
    <w:p w14:paraId="4C417EDA" w14:textId="0B09ACAF" w:rsidR="006610BA" w:rsidRPr="006610BA" w:rsidRDefault="006610BA" w:rsidP="00070FC0">
      <w:pPr>
        <w:spacing w:after="0" w:line="240" w:lineRule="auto"/>
        <w:jc w:val="both"/>
        <w:rPr>
          <w:rFonts w:ascii="Arial" w:hAnsi="Arial" w:cs="Arial"/>
          <w:sz w:val="24"/>
          <w:szCs w:val="24"/>
        </w:rPr>
      </w:pPr>
      <w:r w:rsidRPr="006610BA">
        <w:rPr>
          <w:rFonts w:ascii="Arial" w:hAnsi="Arial" w:cs="Arial"/>
          <w:sz w:val="24"/>
          <w:szCs w:val="24"/>
        </w:rPr>
        <w:t xml:space="preserve"> </w:t>
      </w:r>
    </w:p>
    <w:p w14:paraId="54B4BE95" w14:textId="5640C62A" w:rsidR="006610BA" w:rsidRPr="006610BA" w:rsidRDefault="006610BA" w:rsidP="00070FC0">
      <w:pPr>
        <w:pStyle w:val="ListParagraph"/>
        <w:numPr>
          <w:ilvl w:val="0"/>
          <w:numId w:val="17"/>
        </w:numPr>
        <w:spacing w:after="0" w:line="240" w:lineRule="auto"/>
        <w:jc w:val="both"/>
        <w:rPr>
          <w:rFonts w:ascii="Arial" w:hAnsi="Arial" w:cs="Arial"/>
          <w:sz w:val="24"/>
          <w:szCs w:val="24"/>
        </w:rPr>
      </w:pPr>
      <w:r w:rsidRPr="006610BA">
        <w:rPr>
          <w:rFonts w:ascii="Arial" w:hAnsi="Arial" w:cs="Arial"/>
          <w:sz w:val="24"/>
          <w:szCs w:val="24"/>
        </w:rPr>
        <w:t>Perinatal mortality rate</w:t>
      </w:r>
      <w:r w:rsidR="00334243">
        <w:rPr>
          <w:rFonts w:ascii="Arial" w:hAnsi="Arial" w:cs="Arial"/>
          <w:sz w:val="24"/>
          <w:szCs w:val="24"/>
        </w:rPr>
        <w:t xml:space="preserve"> – same as above </w:t>
      </w:r>
    </w:p>
    <w:p w14:paraId="2CBA74CF" w14:textId="70F79AD8" w:rsidR="006610BA" w:rsidRPr="006610BA" w:rsidRDefault="006610BA" w:rsidP="00070FC0">
      <w:pPr>
        <w:pStyle w:val="ListParagraph"/>
        <w:numPr>
          <w:ilvl w:val="0"/>
          <w:numId w:val="17"/>
        </w:numPr>
        <w:spacing w:after="0" w:line="240" w:lineRule="auto"/>
        <w:jc w:val="both"/>
        <w:rPr>
          <w:rFonts w:ascii="Arial" w:hAnsi="Arial" w:cs="Arial"/>
          <w:sz w:val="24"/>
          <w:szCs w:val="24"/>
        </w:rPr>
      </w:pPr>
      <w:r w:rsidRPr="006610BA">
        <w:rPr>
          <w:rFonts w:ascii="Arial" w:hAnsi="Arial" w:cs="Arial"/>
          <w:sz w:val="24"/>
          <w:szCs w:val="24"/>
        </w:rPr>
        <w:t xml:space="preserve">Post-partum haemorrhage </w:t>
      </w:r>
      <w:r w:rsidR="00146CFE" w:rsidRPr="00146CFE">
        <w:rPr>
          <w:rFonts w:ascii="Arial" w:hAnsi="Arial" w:cs="Arial"/>
          <w:sz w:val="24"/>
          <w:szCs w:val="24"/>
        </w:rPr>
        <w:t>≥2500mls</w:t>
      </w:r>
    </w:p>
    <w:p w14:paraId="0B785F26" w14:textId="39C51A2D" w:rsidR="006610BA" w:rsidRDefault="006610BA" w:rsidP="00070FC0">
      <w:pPr>
        <w:pStyle w:val="ListParagraph"/>
        <w:numPr>
          <w:ilvl w:val="0"/>
          <w:numId w:val="17"/>
        </w:numPr>
        <w:spacing w:after="0" w:line="240" w:lineRule="auto"/>
        <w:jc w:val="both"/>
        <w:rPr>
          <w:rFonts w:ascii="Arial" w:hAnsi="Arial" w:cs="Arial"/>
          <w:sz w:val="24"/>
          <w:szCs w:val="24"/>
        </w:rPr>
      </w:pPr>
      <w:r w:rsidRPr="006610BA">
        <w:rPr>
          <w:rFonts w:ascii="Arial" w:hAnsi="Arial" w:cs="Arial"/>
          <w:sz w:val="24"/>
          <w:szCs w:val="24"/>
        </w:rPr>
        <w:t>Delay in induction of labour &gt; 24 hours</w:t>
      </w:r>
    </w:p>
    <w:p w14:paraId="233ACCFA" w14:textId="4CB508C7" w:rsidR="00A76ABC" w:rsidRDefault="00A76ABC" w:rsidP="00070FC0">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Babies diagnosed with Hypoxic Ischaemic Encephalopathy</w:t>
      </w:r>
      <w:r w:rsidR="007F6CA6">
        <w:rPr>
          <w:rFonts w:ascii="Arial" w:hAnsi="Arial" w:cs="Arial"/>
          <w:sz w:val="24"/>
          <w:szCs w:val="24"/>
        </w:rPr>
        <w:t xml:space="preserve"> Grade 2 and 3</w:t>
      </w:r>
    </w:p>
    <w:p w14:paraId="744C9F9E" w14:textId="7E0411F8" w:rsidR="00334243" w:rsidRDefault="00334243" w:rsidP="00070FC0">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 xml:space="preserve">Neonatal Late Onset Sepsis </w:t>
      </w:r>
    </w:p>
    <w:p w14:paraId="01AAB4BA" w14:textId="64D8C184" w:rsidR="00334243" w:rsidRDefault="00334243" w:rsidP="00070FC0">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 xml:space="preserve">Term admissions to neonatal unit </w:t>
      </w:r>
    </w:p>
    <w:p w14:paraId="289AD737" w14:textId="5805D328" w:rsidR="005154E8" w:rsidRDefault="00B965ED" w:rsidP="00070FC0">
      <w:pPr>
        <w:spacing w:after="0" w:line="240" w:lineRule="auto"/>
        <w:jc w:val="both"/>
        <w:rPr>
          <w:rFonts w:ascii="Arial" w:hAnsi="Arial" w:cs="Arial"/>
          <w:sz w:val="24"/>
          <w:szCs w:val="24"/>
        </w:rPr>
      </w:pPr>
      <w:r w:rsidRPr="6A84B869">
        <w:rPr>
          <w:rFonts w:ascii="Arial" w:hAnsi="Arial" w:cs="Arial"/>
          <w:sz w:val="24"/>
          <w:szCs w:val="24"/>
        </w:rPr>
        <w:t xml:space="preserve">Currently, </w:t>
      </w:r>
      <w:r w:rsidR="00B8681C" w:rsidRPr="6A84B869">
        <w:rPr>
          <w:rFonts w:ascii="Arial" w:hAnsi="Arial" w:cs="Arial"/>
          <w:sz w:val="24"/>
          <w:szCs w:val="24"/>
        </w:rPr>
        <w:t>Maternity</w:t>
      </w:r>
      <w:r w:rsidR="00EC599B" w:rsidRPr="6A84B869">
        <w:rPr>
          <w:rFonts w:ascii="Arial" w:hAnsi="Arial" w:cs="Arial"/>
          <w:sz w:val="24"/>
          <w:szCs w:val="24"/>
        </w:rPr>
        <w:t xml:space="preserve"> </w:t>
      </w:r>
      <w:r w:rsidR="002F2EF6" w:rsidRPr="6A84B869">
        <w:rPr>
          <w:rFonts w:ascii="Arial" w:hAnsi="Arial" w:cs="Arial"/>
          <w:sz w:val="24"/>
          <w:szCs w:val="24"/>
        </w:rPr>
        <w:t xml:space="preserve">indictors </w:t>
      </w:r>
      <w:r w:rsidR="560A5C70" w:rsidRPr="6A84B869">
        <w:rPr>
          <w:rFonts w:ascii="Arial" w:hAnsi="Arial" w:cs="Arial"/>
          <w:sz w:val="24"/>
          <w:szCs w:val="24"/>
        </w:rPr>
        <w:t>are being</w:t>
      </w:r>
      <w:r w:rsidR="00B8681C" w:rsidRPr="6A84B869">
        <w:rPr>
          <w:rFonts w:ascii="Arial" w:hAnsi="Arial" w:cs="Arial"/>
          <w:sz w:val="24"/>
          <w:szCs w:val="24"/>
        </w:rPr>
        <w:t xml:space="preserve"> developed at </w:t>
      </w:r>
      <w:r w:rsidR="00A76ABC" w:rsidRPr="6A84B869">
        <w:rPr>
          <w:rFonts w:ascii="Arial" w:hAnsi="Arial" w:cs="Arial"/>
          <w:sz w:val="24"/>
          <w:szCs w:val="24"/>
        </w:rPr>
        <w:t xml:space="preserve">departmental </w:t>
      </w:r>
      <w:r w:rsidR="00B8681C" w:rsidRPr="6A84B869">
        <w:rPr>
          <w:rFonts w:ascii="Arial" w:hAnsi="Arial" w:cs="Arial"/>
          <w:sz w:val="24"/>
          <w:szCs w:val="24"/>
        </w:rPr>
        <w:t>and service group level</w:t>
      </w:r>
      <w:r w:rsidR="00EC599B" w:rsidRPr="6A84B869">
        <w:rPr>
          <w:rFonts w:ascii="Arial" w:hAnsi="Arial" w:cs="Arial"/>
          <w:sz w:val="24"/>
          <w:szCs w:val="24"/>
        </w:rPr>
        <w:t xml:space="preserve">.  These </w:t>
      </w:r>
      <w:r w:rsidR="002F2EF6" w:rsidRPr="6A84B869">
        <w:rPr>
          <w:rFonts w:ascii="Arial" w:hAnsi="Arial" w:cs="Arial"/>
          <w:sz w:val="24"/>
          <w:szCs w:val="24"/>
        </w:rPr>
        <w:t>will subsequently</w:t>
      </w:r>
      <w:r w:rsidRPr="6A84B869">
        <w:rPr>
          <w:rFonts w:ascii="Arial" w:hAnsi="Arial" w:cs="Arial"/>
          <w:sz w:val="24"/>
          <w:szCs w:val="24"/>
        </w:rPr>
        <w:t xml:space="preserve"> </w:t>
      </w:r>
      <w:r w:rsidR="00B8681C" w:rsidRPr="6A84B869">
        <w:rPr>
          <w:rFonts w:ascii="Arial" w:hAnsi="Arial" w:cs="Arial"/>
          <w:sz w:val="24"/>
          <w:szCs w:val="24"/>
        </w:rPr>
        <w:t>feed into boa</w:t>
      </w:r>
      <w:r w:rsidRPr="6A84B869">
        <w:rPr>
          <w:rFonts w:ascii="Arial" w:hAnsi="Arial" w:cs="Arial"/>
          <w:sz w:val="24"/>
          <w:szCs w:val="24"/>
        </w:rPr>
        <w:t>rd and corporate levels</w:t>
      </w:r>
      <w:r w:rsidR="00B8681C" w:rsidRPr="6A84B869">
        <w:rPr>
          <w:rFonts w:ascii="Arial" w:hAnsi="Arial" w:cs="Arial"/>
          <w:sz w:val="24"/>
          <w:szCs w:val="24"/>
        </w:rPr>
        <w:t>.</w:t>
      </w:r>
      <w:r w:rsidR="009B6C31" w:rsidRPr="6A84B869">
        <w:rPr>
          <w:rFonts w:ascii="Arial" w:hAnsi="Arial" w:cs="Arial"/>
          <w:sz w:val="24"/>
          <w:szCs w:val="24"/>
        </w:rPr>
        <w:t xml:space="preserve">  It must also be </w:t>
      </w:r>
      <w:r w:rsidR="009B6C31" w:rsidRPr="6A84B869">
        <w:rPr>
          <w:rFonts w:ascii="Arial" w:hAnsi="Arial" w:cs="Arial"/>
          <w:sz w:val="24"/>
          <w:szCs w:val="24"/>
        </w:rPr>
        <w:lastRenderedPageBreak/>
        <w:t xml:space="preserve">noted the </w:t>
      </w:r>
      <w:r w:rsidR="006C3A9B" w:rsidRPr="6A84B869">
        <w:rPr>
          <w:rFonts w:ascii="Arial" w:hAnsi="Arial" w:cs="Arial"/>
          <w:sz w:val="24"/>
          <w:szCs w:val="24"/>
        </w:rPr>
        <w:t>All-Wales</w:t>
      </w:r>
      <w:r w:rsidR="009B6C31" w:rsidRPr="6A84B869">
        <w:rPr>
          <w:rFonts w:ascii="Arial" w:hAnsi="Arial" w:cs="Arial"/>
          <w:sz w:val="24"/>
          <w:szCs w:val="24"/>
        </w:rPr>
        <w:t xml:space="preserve"> National Perinatal Dashboard</w:t>
      </w:r>
      <w:r w:rsidR="00A76ABC" w:rsidRPr="6A84B869">
        <w:rPr>
          <w:rFonts w:ascii="Arial" w:hAnsi="Arial" w:cs="Arial"/>
          <w:sz w:val="24"/>
          <w:szCs w:val="24"/>
        </w:rPr>
        <w:t xml:space="preserve"> via the Digital Maternity Cymru </w:t>
      </w:r>
      <w:r w:rsidR="009B6C31" w:rsidRPr="6A84B869">
        <w:rPr>
          <w:rFonts w:ascii="Arial" w:hAnsi="Arial" w:cs="Arial"/>
          <w:sz w:val="24"/>
          <w:szCs w:val="24"/>
        </w:rPr>
        <w:t>is in development and local units will need to align to the data sets and data descriptors to ensure equity in data standard a</w:t>
      </w:r>
      <w:r w:rsidR="006C3A9B" w:rsidRPr="6A84B869">
        <w:rPr>
          <w:rFonts w:ascii="Arial" w:hAnsi="Arial" w:cs="Arial"/>
          <w:sz w:val="24"/>
          <w:szCs w:val="24"/>
        </w:rPr>
        <w:t>n</w:t>
      </w:r>
      <w:r w:rsidR="009B6C31" w:rsidRPr="6A84B869">
        <w:rPr>
          <w:rFonts w:ascii="Arial" w:hAnsi="Arial" w:cs="Arial"/>
          <w:sz w:val="24"/>
          <w:szCs w:val="24"/>
        </w:rPr>
        <w:t>d measurement to support benchmarking across Wales.</w:t>
      </w:r>
    </w:p>
    <w:p w14:paraId="0F724E04" w14:textId="77777777" w:rsidR="000A57C9" w:rsidRPr="000A57C9" w:rsidRDefault="000A57C9" w:rsidP="000A57C9">
      <w:pPr>
        <w:spacing w:after="0" w:line="240" w:lineRule="auto"/>
        <w:jc w:val="both"/>
        <w:rPr>
          <w:rFonts w:ascii="Arial" w:hAnsi="Arial" w:cs="Arial"/>
          <w:b/>
          <w:sz w:val="24"/>
          <w:szCs w:val="24"/>
        </w:rPr>
      </w:pPr>
    </w:p>
    <w:p w14:paraId="033FD8A2" w14:textId="428E33E3" w:rsidR="000A57C9" w:rsidRDefault="000A57C9" w:rsidP="00070FC0">
      <w:pPr>
        <w:pStyle w:val="ListParagraph"/>
        <w:numPr>
          <w:ilvl w:val="1"/>
          <w:numId w:val="11"/>
        </w:numPr>
        <w:spacing w:after="0" w:line="240" w:lineRule="auto"/>
        <w:jc w:val="both"/>
        <w:rPr>
          <w:rFonts w:ascii="Arial" w:hAnsi="Arial" w:cs="Arial"/>
          <w:b/>
          <w:sz w:val="24"/>
          <w:szCs w:val="24"/>
        </w:rPr>
      </w:pPr>
      <w:r>
        <w:rPr>
          <w:rFonts w:ascii="Arial" w:hAnsi="Arial" w:cs="Arial"/>
          <w:b/>
          <w:sz w:val="24"/>
          <w:szCs w:val="24"/>
        </w:rPr>
        <w:t>National Perinatal Dashboard</w:t>
      </w:r>
      <w:r w:rsidR="003D3F8B">
        <w:rPr>
          <w:rFonts w:ascii="Arial" w:hAnsi="Arial" w:cs="Arial"/>
          <w:b/>
          <w:sz w:val="24"/>
          <w:szCs w:val="24"/>
        </w:rPr>
        <w:t xml:space="preserve"> / Digital Maternity Cymru</w:t>
      </w:r>
    </w:p>
    <w:p w14:paraId="09AE2D6E" w14:textId="77777777" w:rsidR="009A4334" w:rsidRDefault="009A4334" w:rsidP="00070FC0">
      <w:pPr>
        <w:spacing w:after="0" w:line="240" w:lineRule="auto"/>
        <w:jc w:val="both"/>
        <w:rPr>
          <w:rFonts w:ascii="Arial" w:hAnsi="Arial" w:cs="Arial"/>
          <w:b/>
          <w:sz w:val="24"/>
          <w:szCs w:val="24"/>
        </w:rPr>
      </w:pPr>
    </w:p>
    <w:p w14:paraId="5D282187" w14:textId="12612C88" w:rsidR="00831234" w:rsidRDefault="000D2C65" w:rsidP="00CD2B92">
      <w:pPr>
        <w:spacing w:after="0" w:line="240" w:lineRule="auto"/>
        <w:jc w:val="both"/>
        <w:rPr>
          <w:rFonts w:ascii="Arial" w:hAnsi="Arial" w:cs="Arial"/>
          <w:sz w:val="24"/>
          <w:szCs w:val="24"/>
        </w:rPr>
      </w:pPr>
      <w:r>
        <w:rPr>
          <w:rFonts w:ascii="Arial" w:hAnsi="Arial" w:cs="Arial"/>
          <w:sz w:val="24"/>
          <w:szCs w:val="24"/>
        </w:rPr>
        <w:t>An</w:t>
      </w:r>
      <w:r w:rsidR="000C09C9">
        <w:rPr>
          <w:rFonts w:ascii="Arial" w:hAnsi="Arial" w:cs="Arial"/>
          <w:sz w:val="24"/>
          <w:szCs w:val="24"/>
        </w:rPr>
        <w:t xml:space="preserve"> </w:t>
      </w:r>
      <w:r>
        <w:rPr>
          <w:rFonts w:ascii="Arial" w:hAnsi="Arial" w:cs="Arial"/>
          <w:sz w:val="24"/>
          <w:szCs w:val="24"/>
        </w:rPr>
        <w:t>All-Wales Ta</w:t>
      </w:r>
      <w:r w:rsidR="000C09C9">
        <w:rPr>
          <w:rFonts w:ascii="Arial" w:hAnsi="Arial" w:cs="Arial"/>
          <w:sz w:val="24"/>
          <w:szCs w:val="24"/>
        </w:rPr>
        <w:t>s</w:t>
      </w:r>
      <w:r>
        <w:rPr>
          <w:rFonts w:ascii="Arial" w:hAnsi="Arial" w:cs="Arial"/>
          <w:sz w:val="24"/>
          <w:szCs w:val="24"/>
        </w:rPr>
        <w:t>k and Finish Group were set up to work with Heath Boards Clinical Teams to define a national Perinatal Data set which would be used to support the development of a National Dashboard</w:t>
      </w:r>
      <w:r w:rsidR="00CD2B92">
        <w:rPr>
          <w:rFonts w:ascii="Arial" w:hAnsi="Arial" w:cs="Arial"/>
          <w:sz w:val="24"/>
          <w:szCs w:val="24"/>
        </w:rPr>
        <w:t xml:space="preserve">.  This work is being </w:t>
      </w:r>
      <w:r w:rsidR="00897622">
        <w:rPr>
          <w:rFonts w:ascii="Arial" w:hAnsi="Arial" w:cs="Arial"/>
          <w:sz w:val="24"/>
          <w:szCs w:val="24"/>
        </w:rPr>
        <w:t>considered</w:t>
      </w:r>
      <w:r w:rsidR="00CD2B92">
        <w:rPr>
          <w:rFonts w:ascii="Arial" w:hAnsi="Arial" w:cs="Arial"/>
          <w:sz w:val="24"/>
          <w:szCs w:val="24"/>
        </w:rPr>
        <w:t xml:space="preserve"> in line with the NHS Executives</w:t>
      </w:r>
      <w:r w:rsidR="000F0E46">
        <w:rPr>
          <w:rFonts w:ascii="Arial" w:hAnsi="Arial" w:cs="Arial"/>
          <w:sz w:val="24"/>
          <w:szCs w:val="24"/>
        </w:rPr>
        <w:t xml:space="preserve"> development of </w:t>
      </w:r>
      <w:r w:rsidR="00180B9D">
        <w:rPr>
          <w:rFonts w:ascii="Arial" w:hAnsi="Arial" w:cs="Arial"/>
          <w:sz w:val="24"/>
          <w:szCs w:val="24"/>
        </w:rPr>
        <w:t>Maternity</w:t>
      </w:r>
      <w:r w:rsidR="000F0E46">
        <w:rPr>
          <w:rFonts w:ascii="Arial" w:hAnsi="Arial" w:cs="Arial"/>
          <w:sz w:val="24"/>
          <w:szCs w:val="24"/>
        </w:rPr>
        <w:t xml:space="preserve"> Be</w:t>
      </w:r>
      <w:r w:rsidR="003649EA">
        <w:rPr>
          <w:rFonts w:ascii="Arial" w:hAnsi="Arial" w:cs="Arial"/>
          <w:sz w:val="24"/>
          <w:szCs w:val="24"/>
        </w:rPr>
        <w:t>a</w:t>
      </w:r>
      <w:r w:rsidR="000F0E46">
        <w:rPr>
          <w:rFonts w:ascii="Arial" w:hAnsi="Arial" w:cs="Arial"/>
          <w:sz w:val="24"/>
          <w:szCs w:val="24"/>
        </w:rPr>
        <w:t xml:space="preserve">con which currently is </w:t>
      </w:r>
      <w:r w:rsidR="00B0312C">
        <w:rPr>
          <w:rFonts w:ascii="Arial" w:hAnsi="Arial" w:cs="Arial"/>
          <w:sz w:val="24"/>
          <w:szCs w:val="24"/>
        </w:rPr>
        <w:t>collating</w:t>
      </w:r>
      <w:r w:rsidR="000F0E46">
        <w:rPr>
          <w:rFonts w:ascii="Arial" w:hAnsi="Arial" w:cs="Arial"/>
          <w:sz w:val="24"/>
          <w:szCs w:val="24"/>
        </w:rPr>
        <w:t xml:space="preserve"> six </w:t>
      </w:r>
      <w:r w:rsidR="00180B9D">
        <w:rPr>
          <w:rFonts w:ascii="Arial" w:hAnsi="Arial" w:cs="Arial"/>
          <w:sz w:val="24"/>
          <w:szCs w:val="24"/>
        </w:rPr>
        <w:t>Metri</w:t>
      </w:r>
      <w:r w:rsidR="00BF496D">
        <w:rPr>
          <w:rFonts w:ascii="Arial" w:hAnsi="Arial" w:cs="Arial"/>
          <w:sz w:val="24"/>
          <w:szCs w:val="24"/>
        </w:rPr>
        <w:t>c</w:t>
      </w:r>
      <w:r w:rsidR="00B0312C">
        <w:rPr>
          <w:rFonts w:ascii="Arial" w:hAnsi="Arial" w:cs="Arial"/>
          <w:sz w:val="24"/>
          <w:szCs w:val="24"/>
        </w:rPr>
        <w:t xml:space="preserve"> across Wales.</w:t>
      </w:r>
      <w:r w:rsidR="00F40B84">
        <w:rPr>
          <w:rFonts w:ascii="Arial" w:hAnsi="Arial" w:cs="Arial"/>
          <w:sz w:val="24"/>
          <w:szCs w:val="24"/>
        </w:rPr>
        <w:t xml:space="preserve">  This is going through a process of </w:t>
      </w:r>
      <w:r w:rsidR="00112280">
        <w:rPr>
          <w:rFonts w:ascii="Arial" w:hAnsi="Arial" w:cs="Arial"/>
          <w:sz w:val="24"/>
          <w:szCs w:val="24"/>
        </w:rPr>
        <w:t>socialisation</w:t>
      </w:r>
      <w:r w:rsidR="00F40B84">
        <w:rPr>
          <w:rFonts w:ascii="Arial" w:hAnsi="Arial" w:cs="Arial"/>
          <w:sz w:val="24"/>
          <w:szCs w:val="24"/>
        </w:rPr>
        <w:t xml:space="preserve"> among Maternity and Neonatal teams and is anticipated to</w:t>
      </w:r>
      <w:r w:rsidR="00112280">
        <w:rPr>
          <w:rFonts w:ascii="Arial" w:hAnsi="Arial" w:cs="Arial"/>
          <w:sz w:val="24"/>
          <w:szCs w:val="24"/>
        </w:rPr>
        <w:t xml:space="preserve"> </w:t>
      </w:r>
      <w:r w:rsidR="00F40B84">
        <w:rPr>
          <w:rFonts w:ascii="Arial" w:hAnsi="Arial" w:cs="Arial"/>
          <w:sz w:val="24"/>
          <w:szCs w:val="24"/>
        </w:rPr>
        <w:t xml:space="preserve">be available in </w:t>
      </w:r>
      <w:r w:rsidR="00A76ABC">
        <w:rPr>
          <w:rFonts w:ascii="Arial" w:hAnsi="Arial" w:cs="Arial"/>
          <w:sz w:val="24"/>
          <w:szCs w:val="24"/>
        </w:rPr>
        <w:t>early 2025</w:t>
      </w:r>
      <w:r w:rsidR="00F40B84">
        <w:rPr>
          <w:rFonts w:ascii="Arial" w:hAnsi="Arial" w:cs="Arial"/>
          <w:sz w:val="24"/>
          <w:szCs w:val="24"/>
        </w:rPr>
        <w:t>.</w:t>
      </w:r>
    </w:p>
    <w:p w14:paraId="03D2D404" w14:textId="77777777" w:rsidR="00112280" w:rsidRDefault="00112280" w:rsidP="00CD2B92">
      <w:pPr>
        <w:spacing w:after="0" w:line="240" w:lineRule="auto"/>
        <w:jc w:val="both"/>
        <w:rPr>
          <w:rFonts w:ascii="Arial" w:hAnsi="Arial" w:cs="Arial"/>
          <w:sz w:val="24"/>
          <w:szCs w:val="24"/>
        </w:rPr>
      </w:pPr>
    </w:p>
    <w:p w14:paraId="3AB89360" w14:textId="02B46731" w:rsidR="00112280" w:rsidRDefault="00A76ABC" w:rsidP="00CD2B92">
      <w:pPr>
        <w:spacing w:after="0" w:line="240" w:lineRule="auto"/>
        <w:jc w:val="both"/>
        <w:rPr>
          <w:rFonts w:ascii="Arial" w:hAnsi="Arial" w:cs="Arial"/>
          <w:sz w:val="24"/>
          <w:szCs w:val="24"/>
        </w:rPr>
      </w:pPr>
      <w:r>
        <w:rPr>
          <w:rFonts w:ascii="Arial" w:hAnsi="Arial" w:cs="Arial"/>
          <w:sz w:val="24"/>
          <w:szCs w:val="24"/>
        </w:rPr>
        <w:t xml:space="preserve">Thirty </w:t>
      </w:r>
      <w:r w:rsidR="00801F06">
        <w:rPr>
          <w:rFonts w:ascii="Arial" w:hAnsi="Arial" w:cs="Arial"/>
          <w:sz w:val="24"/>
          <w:szCs w:val="24"/>
        </w:rPr>
        <w:t xml:space="preserve">data measures have been </w:t>
      </w:r>
      <w:r w:rsidR="00E9146D">
        <w:rPr>
          <w:rFonts w:ascii="Arial" w:hAnsi="Arial" w:cs="Arial"/>
          <w:sz w:val="24"/>
          <w:szCs w:val="24"/>
        </w:rPr>
        <w:t>identified</w:t>
      </w:r>
      <w:r w:rsidR="00801F06">
        <w:rPr>
          <w:rFonts w:ascii="Arial" w:hAnsi="Arial" w:cs="Arial"/>
          <w:sz w:val="24"/>
          <w:szCs w:val="24"/>
        </w:rPr>
        <w:t xml:space="preserve"> and whilst this is </w:t>
      </w:r>
      <w:r w:rsidR="00BC5512">
        <w:rPr>
          <w:rFonts w:ascii="Arial" w:hAnsi="Arial" w:cs="Arial"/>
          <w:sz w:val="24"/>
          <w:szCs w:val="24"/>
        </w:rPr>
        <w:t xml:space="preserve">progress there are technical </w:t>
      </w:r>
      <w:r w:rsidR="00E9146D">
        <w:rPr>
          <w:rFonts w:ascii="Arial" w:hAnsi="Arial" w:cs="Arial"/>
          <w:sz w:val="24"/>
          <w:szCs w:val="24"/>
        </w:rPr>
        <w:t>concerns</w:t>
      </w:r>
      <w:r w:rsidR="00BC5512">
        <w:rPr>
          <w:rFonts w:ascii="Arial" w:hAnsi="Arial" w:cs="Arial"/>
          <w:sz w:val="24"/>
          <w:szCs w:val="24"/>
        </w:rPr>
        <w:t xml:space="preserve"> about how the data is collected and pulled fr</w:t>
      </w:r>
      <w:r w:rsidR="00E9146D">
        <w:rPr>
          <w:rFonts w:ascii="Arial" w:hAnsi="Arial" w:cs="Arial"/>
          <w:sz w:val="24"/>
          <w:szCs w:val="24"/>
        </w:rPr>
        <w:t>o</w:t>
      </w:r>
      <w:r w:rsidR="00BC5512">
        <w:rPr>
          <w:rFonts w:ascii="Arial" w:hAnsi="Arial" w:cs="Arial"/>
          <w:sz w:val="24"/>
          <w:szCs w:val="24"/>
        </w:rPr>
        <w:t>m</w:t>
      </w:r>
      <w:r w:rsidR="00E9146D">
        <w:rPr>
          <w:rFonts w:ascii="Arial" w:hAnsi="Arial" w:cs="Arial"/>
          <w:sz w:val="24"/>
          <w:szCs w:val="24"/>
        </w:rPr>
        <w:t xml:space="preserve"> </w:t>
      </w:r>
      <w:r w:rsidR="00BC5512">
        <w:rPr>
          <w:rFonts w:ascii="Arial" w:hAnsi="Arial" w:cs="Arial"/>
          <w:sz w:val="24"/>
          <w:szCs w:val="24"/>
        </w:rPr>
        <w:t xml:space="preserve">the data </w:t>
      </w:r>
      <w:r w:rsidR="00E9146D">
        <w:rPr>
          <w:rFonts w:ascii="Arial" w:hAnsi="Arial" w:cs="Arial"/>
          <w:sz w:val="24"/>
          <w:szCs w:val="24"/>
        </w:rPr>
        <w:t>warehouse</w:t>
      </w:r>
      <w:r w:rsidR="00BC5512">
        <w:rPr>
          <w:rFonts w:ascii="Arial" w:hAnsi="Arial" w:cs="Arial"/>
          <w:sz w:val="24"/>
          <w:szCs w:val="24"/>
        </w:rPr>
        <w:t xml:space="preserve"> whi</w:t>
      </w:r>
      <w:r w:rsidR="00E9146D">
        <w:rPr>
          <w:rFonts w:ascii="Arial" w:hAnsi="Arial" w:cs="Arial"/>
          <w:sz w:val="24"/>
          <w:szCs w:val="24"/>
        </w:rPr>
        <w:t>c</w:t>
      </w:r>
      <w:r w:rsidR="00BC5512">
        <w:rPr>
          <w:rFonts w:ascii="Arial" w:hAnsi="Arial" w:cs="Arial"/>
          <w:sz w:val="24"/>
          <w:szCs w:val="24"/>
        </w:rPr>
        <w:t>h currently is not</w:t>
      </w:r>
      <w:r w:rsidR="00E9146D">
        <w:rPr>
          <w:rFonts w:ascii="Arial" w:hAnsi="Arial" w:cs="Arial"/>
          <w:sz w:val="24"/>
          <w:szCs w:val="24"/>
        </w:rPr>
        <w:t xml:space="preserve"> aligning to local data intelligence.  This requires a wider team which includes local </w:t>
      </w:r>
      <w:r w:rsidR="008C57A8">
        <w:rPr>
          <w:rFonts w:ascii="Arial" w:hAnsi="Arial" w:cs="Arial"/>
          <w:sz w:val="24"/>
          <w:szCs w:val="24"/>
        </w:rPr>
        <w:t xml:space="preserve">Health Board </w:t>
      </w:r>
      <w:r w:rsidR="00E9146D">
        <w:rPr>
          <w:rFonts w:ascii="Arial" w:hAnsi="Arial" w:cs="Arial"/>
          <w:sz w:val="24"/>
          <w:szCs w:val="24"/>
        </w:rPr>
        <w:t>Business Intelligence Teams</w:t>
      </w:r>
      <w:r>
        <w:rPr>
          <w:rFonts w:ascii="Arial" w:hAnsi="Arial" w:cs="Arial"/>
          <w:sz w:val="24"/>
          <w:szCs w:val="24"/>
        </w:rPr>
        <w:t>,</w:t>
      </w:r>
      <w:r w:rsidR="00E9146D">
        <w:rPr>
          <w:rFonts w:ascii="Arial" w:hAnsi="Arial" w:cs="Arial"/>
          <w:sz w:val="24"/>
          <w:szCs w:val="24"/>
        </w:rPr>
        <w:t xml:space="preserve"> Digital Maternity Cymru</w:t>
      </w:r>
      <w:r>
        <w:rPr>
          <w:rFonts w:ascii="Arial" w:hAnsi="Arial" w:cs="Arial"/>
          <w:sz w:val="24"/>
          <w:szCs w:val="24"/>
        </w:rPr>
        <w:t xml:space="preserve"> Programme board and Digital Health Cymru Wales</w:t>
      </w:r>
      <w:r w:rsidR="00E9146D">
        <w:rPr>
          <w:rFonts w:ascii="Arial" w:hAnsi="Arial" w:cs="Arial"/>
          <w:sz w:val="24"/>
          <w:szCs w:val="24"/>
        </w:rPr>
        <w:t xml:space="preserve"> (DHCW) to understand why there is such a marked difference in rates.  A review of the data dictionary is required to support understanding of the differences.</w:t>
      </w:r>
      <w:r w:rsidR="001B5FE7">
        <w:rPr>
          <w:rFonts w:ascii="Arial" w:hAnsi="Arial" w:cs="Arial"/>
          <w:sz w:val="24"/>
          <w:szCs w:val="24"/>
        </w:rPr>
        <w:t xml:space="preserve">  A high level 3 measures have been agreed</w:t>
      </w:r>
      <w:r w:rsidR="00D20C36">
        <w:rPr>
          <w:rFonts w:ascii="Arial" w:hAnsi="Arial" w:cs="Arial"/>
          <w:sz w:val="24"/>
          <w:szCs w:val="24"/>
        </w:rPr>
        <w:t xml:space="preserve"> which include: Birth Numbers, Term and Pre-term Stillbirth</w:t>
      </w:r>
      <w:r w:rsidR="003D7A3C">
        <w:rPr>
          <w:rFonts w:ascii="Arial" w:hAnsi="Arial" w:cs="Arial"/>
          <w:sz w:val="24"/>
          <w:szCs w:val="24"/>
        </w:rPr>
        <w:t>, Smoking Status</w:t>
      </w:r>
      <w:r w:rsidR="001B5FE7">
        <w:rPr>
          <w:rFonts w:ascii="Arial" w:hAnsi="Arial" w:cs="Arial"/>
          <w:sz w:val="24"/>
          <w:szCs w:val="24"/>
        </w:rPr>
        <w:t xml:space="preserve"> as a trial whilst work is undertaken to review and correct the data reporting on the larger volume data sets (30)</w:t>
      </w:r>
      <w:r w:rsidR="008C57A8">
        <w:rPr>
          <w:rFonts w:ascii="Arial" w:hAnsi="Arial" w:cs="Arial"/>
          <w:sz w:val="24"/>
          <w:szCs w:val="24"/>
        </w:rPr>
        <w:t>.  That data set</w:t>
      </w:r>
      <w:r w:rsidR="005420DD">
        <w:rPr>
          <w:rFonts w:ascii="Arial" w:hAnsi="Arial" w:cs="Arial"/>
          <w:sz w:val="24"/>
          <w:szCs w:val="24"/>
        </w:rPr>
        <w:t xml:space="preserve"> whilst still in draft includes</w:t>
      </w:r>
      <w:r w:rsidR="004D0D16">
        <w:rPr>
          <w:rFonts w:ascii="Arial" w:hAnsi="Arial" w:cs="Arial"/>
          <w:sz w:val="24"/>
          <w:szCs w:val="24"/>
        </w:rPr>
        <w:t xml:space="preserve"> a </w:t>
      </w:r>
      <w:r w:rsidR="00774D92">
        <w:rPr>
          <w:rFonts w:ascii="Arial" w:hAnsi="Arial" w:cs="Arial"/>
          <w:sz w:val="24"/>
          <w:szCs w:val="24"/>
        </w:rPr>
        <w:t>number of quality and outcome measures</w:t>
      </w:r>
      <w:r w:rsidR="005420DD">
        <w:rPr>
          <w:rFonts w:ascii="Arial" w:hAnsi="Arial" w:cs="Arial"/>
          <w:sz w:val="24"/>
          <w:szCs w:val="24"/>
        </w:rPr>
        <w:t>:</w:t>
      </w:r>
    </w:p>
    <w:p w14:paraId="38B5DB60" w14:textId="77777777" w:rsidR="000F0E46" w:rsidRDefault="000F0E46" w:rsidP="00CD2B92">
      <w:pPr>
        <w:spacing w:after="0" w:line="240" w:lineRule="auto"/>
        <w:jc w:val="both"/>
        <w:rPr>
          <w:rFonts w:ascii="Arial" w:hAnsi="Arial" w:cs="Arial"/>
          <w:sz w:val="24"/>
          <w:szCs w:val="24"/>
        </w:rPr>
      </w:pPr>
    </w:p>
    <w:p w14:paraId="449F49E9"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Gestation at booking appointment</w:t>
      </w:r>
    </w:p>
    <w:p w14:paraId="2DE35074"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Ethnicity</w:t>
      </w:r>
    </w:p>
    <w:p w14:paraId="04923FB2"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Smoking status at booking</w:t>
      </w:r>
    </w:p>
    <w:p w14:paraId="79A24310"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CO Monitoring at booking</w:t>
      </w:r>
    </w:p>
    <w:p w14:paraId="60F3ADE1"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Smoking status at birth</w:t>
      </w:r>
    </w:p>
    <w:p w14:paraId="7F626E52" w14:textId="10C6B36A"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 xml:space="preserve">BMI at booking/weight at 36 weeks/birth </w:t>
      </w:r>
    </w:p>
    <w:p w14:paraId="7E2F3AF8"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Number of registerable births</w:t>
      </w:r>
    </w:p>
    <w:p w14:paraId="74F62D9B"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Care type at booking (MLC/OLC)</w:t>
      </w:r>
    </w:p>
    <w:p w14:paraId="23409AB5"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Onset of labour</w:t>
      </w:r>
    </w:p>
    <w:p w14:paraId="007BCDED"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Number of women who give birth in – FMU/AMU/OLU/Home/Other/ BBA</w:t>
      </w:r>
    </w:p>
    <w:p w14:paraId="2897AB1B"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Skin to skin contact within one hour</w:t>
      </w:r>
    </w:p>
    <w:p w14:paraId="5D8BF284"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Breastmilk at first feed</w:t>
      </w:r>
    </w:p>
    <w:p w14:paraId="5CE390C6"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Breastmilk at discharge home</w:t>
      </w:r>
    </w:p>
    <w:p w14:paraId="2135E3C8"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Breastmilk at discharge from maternity care</w:t>
      </w:r>
    </w:p>
    <w:p w14:paraId="2B70400E"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Mode of birth to include - Spontaneous vaginal birth/Vaginal breech birth/Birth by forceps or ventouse/Planned caesarean birth/Unplanned caesarean birth</w:t>
      </w:r>
    </w:p>
    <w:p w14:paraId="0C562F1B"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3rd and 4th degree tears</w:t>
      </w:r>
    </w:p>
    <w:p w14:paraId="6159E65D"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PPH ≥1500mls- 2499mls</w:t>
      </w:r>
    </w:p>
    <w:p w14:paraId="50E76988"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 xml:space="preserve">PPH </w:t>
      </w:r>
      <w:bookmarkStart w:id="0" w:name="_Hlk185256421"/>
      <w:r w:rsidRPr="005420DD">
        <w:rPr>
          <w:rFonts w:ascii="Arial" w:hAnsi="Arial" w:cs="Arial"/>
          <w:sz w:val="24"/>
          <w:szCs w:val="24"/>
        </w:rPr>
        <w:t>≥2500mls</w:t>
      </w:r>
      <w:bookmarkEnd w:id="0"/>
    </w:p>
    <w:p w14:paraId="58C867E3"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Obstetric admissions to ITU level 3 care</w:t>
      </w:r>
    </w:p>
    <w:p w14:paraId="1B46555F"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Maternal death</w:t>
      </w:r>
    </w:p>
    <w:p w14:paraId="7445D22F"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 xml:space="preserve">Preterm birth </w:t>
      </w:r>
    </w:p>
    <w:p w14:paraId="359D4984"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Term admissions to NNU</w:t>
      </w:r>
    </w:p>
    <w:p w14:paraId="6E1A0AEB"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lastRenderedPageBreak/>
        <w:t>Premature admissions to NNU</w:t>
      </w:r>
    </w:p>
    <w:p w14:paraId="7821BB86"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Apgar &lt;7 at 5 mins (term babies)</w:t>
      </w:r>
    </w:p>
    <w:p w14:paraId="41240215"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HIE grade 2</w:t>
      </w:r>
    </w:p>
    <w:p w14:paraId="1D70C9F4"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HIE grade 3</w:t>
      </w:r>
    </w:p>
    <w:p w14:paraId="0B0065D1"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Antenatal Stillbirths</w:t>
      </w:r>
    </w:p>
    <w:p w14:paraId="294EC40A"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Intrapartum preterm stillbirth</w:t>
      </w:r>
    </w:p>
    <w:p w14:paraId="4DC3878D" w14:textId="77777777" w:rsidR="005420DD" w:rsidRPr="005420D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Intrapartum term stillbirth</w:t>
      </w:r>
    </w:p>
    <w:p w14:paraId="29F82E42" w14:textId="613416D8" w:rsidR="00180B9D" w:rsidRDefault="005420DD" w:rsidP="005420DD">
      <w:pPr>
        <w:pStyle w:val="ListParagraph"/>
        <w:numPr>
          <w:ilvl w:val="0"/>
          <w:numId w:val="19"/>
        </w:numPr>
        <w:spacing w:after="0" w:line="240" w:lineRule="auto"/>
        <w:jc w:val="both"/>
        <w:rPr>
          <w:rFonts w:ascii="Arial" w:hAnsi="Arial" w:cs="Arial"/>
          <w:sz w:val="24"/>
          <w:szCs w:val="24"/>
        </w:rPr>
      </w:pPr>
      <w:r w:rsidRPr="005420DD">
        <w:rPr>
          <w:rFonts w:ascii="Arial" w:hAnsi="Arial" w:cs="Arial"/>
          <w:sz w:val="24"/>
          <w:szCs w:val="24"/>
        </w:rPr>
        <w:t>Early neonatal death</w:t>
      </w:r>
    </w:p>
    <w:p w14:paraId="5B1C3B54" w14:textId="77777777" w:rsidR="001104ED" w:rsidRDefault="001104ED" w:rsidP="001104ED">
      <w:pPr>
        <w:spacing w:after="0" w:line="240" w:lineRule="auto"/>
        <w:jc w:val="both"/>
        <w:rPr>
          <w:rFonts w:ascii="Arial" w:hAnsi="Arial" w:cs="Arial"/>
          <w:sz w:val="24"/>
          <w:szCs w:val="24"/>
        </w:rPr>
      </w:pPr>
    </w:p>
    <w:p w14:paraId="00A408AD" w14:textId="7F9F5586" w:rsidR="001104ED" w:rsidRPr="001104ED" w:rsidRDefault="001104ED" w:rsidP="001104ED">
      <w:pPr>
        <w:spacing w:after="0" w:line="240" w:lineRule="auto"/>
        <w:jc w:val="both"/>
        <w:rPr>
          <w:rFonts w:ascii="Arial" w:hAnsi="Arial" w:cs="Arial"/>
          <w:sz w:val="24"/>
          <w:szCs w:val="24"/>
        </w:rPr>
      </w:pPr>
      <w:r>
        <w:rPr>
          <w:rFonts w:ascii="Arial" w:hAnsi="Arial" w:cs="Arial"/>
          <w:sz w:val="24"/>
          <w:szCs w:val="24"/>
        </w:rPr>
        <w:t xml:space="preserve">The national work will require the implementation of an All-Wales IT solution for Perinatal Services in Wales.  Neonatal Services in Wales use </w:t>
      </w:r>
      <w:proofErr w:type="spellStart"/>
      <w:r>
        <w:rPr>
          <w:rFonts w:ascii="Arial" w:hAnsi="Arial" w:cs="Arial"/>
          <w:sz w:val="24"/>
          <w:szCs w:val="24"/>
        </w:rPr>
        <w:t>Badgernet</w:t>
      </w:r>
      <w:proofErr w:type="spellEnd"/>
      <w:r>
        <w:rPr>
          <w:rFonts w:ascii="Arial" w:hAnsi="Arial" w:cs="Arial"/>
          <w:sz w:val="24"/>
          <w:szCs w:val="24"/>
        </w:rPr>
        <w:t xml:space="preserve"> exclusively which will support the ability to benchmark across Wales more readily than the current arrangements in Maternity Services with several IT systems in use across Wales. </w:t>
      </w:r>
    </w:p>
    <w:p w14:paraId="4E425098" w14:textId="77777777" w:rsidR="00A76ABC" w:rsidRDefault="00A76ABC" w:rsidP="00A76ABC">
      <w:pPr>
        <w:spacing w:after="0" w:line="240" w:lineRule="auto"/>
        <w:jc w:val="both"/>
        <w:rPr>
          <w:rFonts w:ascii="Arial" w:hAnsi="Arial" w:cs="Arial"/>
          <w:sz w:val="24"/>
          <w:szCs w:val="24"/>
        </w:rPr>
      </w:pPr>
    </w:p>
    <w:p w14:paraId="611AADAF" w14:textId="70800E2A" w:rsidR="00A76ABC" w:rsidRPr="00EA4032" w:rsidRDefault="00A76ABC" w:rsidP="00EA4032">
      <w:pPr>
        <w:pStyle w:val="ListParagraph"/>
        <w:numPr>
          <w:ilvl w:val="1"/>
          <w:numId w:val="11"/>
        </w:numPr>
        <w:spacing w:after="0" w:line="240" w:lineRule="auto"/>
        <w:jc w:val="both"/>
        <w:rPr>
          <w:rFonts w:ascii="Arial" w:hAnsi="Arial" w:cs="Arial"/>
          <w:b/>
          <w:sz w:val="24"/>
          <w:szCs w:val="24"/>
        </w:rPr>
      </w:pPr>
      <w:r w:rsidRPr="00EA4032">
        <w:rPr>
          <w:rFonts w:ascii="Arial" w:hAnsi="Arial" w:cs="Arial"/>
          <w:b/>
          <w:sz w:val="24"/>
          <w:szCs w:val="24"/>
        </w:rPr>
        <w:t>Current Perinatal Dashboard Development Progress</w:t>
      </w:r>
    </w:p>
    <w:p w14:paraId="578603F1" w14:textId="77777777" w:rsidR="00A76ABC" w:rsidRDefault="00A76ABC" w:rsidP="00A76ABC">
      <w:pPr>
        <w:spacing w:after="0" w:line="240" w:lineRule="auto"/>
        <w:jc w:val="both"/>
        <w:rPr>
          <w:rFonts w:ascii="Arial" w:hAnsi="Arial" w:cs="Arial"/>
          <w:b/>
          <w:sz w:val="24"/>
          <w:szCs w:val="24"/>
        </w:rPr>
      </w:pPr>
    </w:p>
    <w:p w14:paraId="4B520792" w14:textId="15D09B07" w:rsidR="00A76ABC" w:rsidRDefault="00A76ABC" w:rsidP="00A76ABC">
      <w:pPr>
        <w:spacing w:after="0" w:line="240" w:lineRule="auto"/>
        <w:jc w:val="both"/>
        <w:rPr>
          <w:rFonts w:ascii="Arial" w:hAnsi="Arial" w:cs="Arial"/>
          <w:bCs/>
          <w:sz w:val="24"/>
          <w:szCs w:val="24"/>
        </w:rPr>
      </w:pPr>
      <w:r>
        <w:rPr>
          <w:rFonts w:ascii="Arial" w:hAnsi="Arial" w:cs="Arial"/>
          <w:bCs/>
          <w:sz w:val="24"/>
          <w:szCs w:val="24"/>
        </w:rPr>
        <w:t xml:space="preserve">Even though there is a national maternity neonatal dashboard being developed it is important to have a locally developed dashboard. This will help to monitor the developments regularly and for the same purpose the maternity dashboard is currently in use helping to review monthly data to identify any outlier data sets which needs further deep dive. However, there are some limitations with the overall data set, but </w:t>
      </w:r>
      <w:r w:rsidR="007F6CA6">
        <w:rPr>
          <w:rFonts w:ascii="Arial" w:hAnsi="Arial" w:cs="Arial"/>
          <w:bCs/>
          <w:sz w:val="24"/>
          <w:szCs w:val="24"/>
        </w:rPr>
        <w:t>overall,</w:t>
      </w:r>
      <w:r>
        <w:rPr>
          <w:rFonts w:ascii="Arial" w:hAnsi="Arial" w:cs="Arial"/>
          <w:bCs/>
          <w:sz w:val="24"/>
          <w:szCs w:val="24"/>
        </w:rPr>
        <w:t xml:space="preserve"> the key metrics are available to monitor the quality and safety indicators. </w:t>
      </w:r>
    </w:p>
    <w:p w14:paraId="24F94FC5" w14:textId="77777777" w:rsidR="00A76ABC" w:rsidRDefault="00A76ABC" w:rsidP="00A76ABC">
      <w:pPr>
        <w:spacing w:after="0" w:line="240" w:lineRule="auto"/>
        <w:jc w:val="both"/>
        <w:rPr>
          <w:rFonts w:ascii="Arial" w:hAnsi="Arial" w:cs="Arial"/>
          <w:bCs/>
          <w:sz w:val="24"/>
          <w:szCs w:val="24"/>
        </w:rPr>
      </w:pPr>
    </w:p>
    <w:p w14:paraId="0B760958" w14:textId="7ED819F4" w:rsidR="00A76ABC" w:rsidRDefault="00A76ABC" w:rsidP="00A76ABC">
      <w:pPr>
        <w:spacing w:after="0" w:line="240" w:lineRule="auto"/>
        <w:jc w:val="both"/>
        <w:rPr>
          <w:rFonts w:ascii="Arial" w:hAnsi="Arial" w:cs="Arial"/>
          <w:bCs/>
          <w:sz w:val="24"/>
          <w:szCs w:val="24"/>
        </w:rPr>
      </w:pPr>
      <w:r>
        <w:rPr>
          <w:rFonts w:ascii="Arial" w:hAnsi="Arial" w:cs="Arial"/>
          <w:bCs/>
          <w:sz w:val="24"/>
          <w:szCs w:val="24"/>
        </w:rPr>
        <w:t xml:space="preserve">The Neonatal metrics were agreed, unfortunately little progress have been made to populate the dashboard with the agreed data sets.  Of the 21 metrics, 15 are still awaiting to be populated. Work was undertaken with the Neonatal Team to establish coding and reporting line against these measures. These have been revisited to improve the compliance so early warning indicators could be developed and this work is still in progress. </w:t>
      </w:r>
    </w:p>
    <w:p w14:paraId="4A51211A" w14:textId="77777777" w:rsidR="00A76ABC" w:rsidRDefault="00A76ABC" w:rsidP="00A76ABC">
      <w:pPr>
        <w:spacing w:after="0" w:line="240" w:lineRule="auto"/>
        <w:jc w:val="both"/>
        <w:rPr>
          <w:rFonts w:ascii="Arial" w:hAnsi="Arial" w:cs="Arial"/>
          <w:bCs/>
          <w:sz w:val="24"/>
          <w:szCs w:val="24"/>
        </w:rPr>
      </w:pPr>
    </w:p>
    <w:p w14:paraId="256FBBC3" w14:textId="26450D6D" w:rsidR="00A76ABC" w:rsidRDefault="00A76ABC" w:rsidP="6A84B869">
      <w:pPr>
        <w:spacing w:after="0" w:line="240" w:lineRule="auto"/>
        <w:jc w:val="both"/>
        <w:rPr>
          <w:rFonts w:ascii="Arial" w:hAnsi="Arial" w:cs="Arial"/>
          <w:sz w:val="24"/>
          <w:szCs w:val="24"/>
        </w:rPr>
      </w:pPr>
      <w:r w:rsidRPr="6A84B869">
        <w:rPr>
          <w:rFonts w:ascii="Arial" w:hAnsi="Arial" w:cs="Arial"/>
          <w:sz w:val="24"/>
          <w:szCs w:val="24"/>
        </w:rPr>
        <w:t xml:space="preserve">The expectation will be for both the maternity and neonatal dashboards to be put in use </w:t>
      </w:r>
      <w:r w:rsidR="6E1D5643" w:rsidRPr="6A84B869">
        <w:rPr>
          <w:rFonts w:ascii="Arial" w:hAnsi="Arial" w:cs="Arial"/>
          <w:sz w:val="24"/>
          <w:szCs w:val="24"/>
        </w:rPr>
        <w:t>before April</w:t>
      </w:r>
      <w:r w:rsidRPr="6A84B869">
        <w:rPr>
          <w:rFonts w:ascii="Arial" w:hAnsi="Arial" w:cs="Arial"/>
          <w:sz w:val="24"/>
          <w:szCs w:val="24"/>
        </w:rPr>
        <w:t xml:space="preserve"> 2025.</w:t>
      </w:r>
    </w:p>
    <w:p w14:paraId="4A82EF19" w14:textId="77777777" w:rsidR="00A76ABC" w:rsidRPr="00725847" w:rsidRDefault="00A76ABC" w:rsidP="00A76ABC">
      <w:pPr>
        <w:spacing w:after="0" w:line="240" w:lineRule="auto"/>
        <w:jc w:val="both"/>
        <w:rPr>
          <w:rFonts w:ascii="Arial" w:hAnsi="Arial" w:cs="Arial"/>
          <w:bCs/>
          <w:sz w:val="24"/>
          <w:szCs w:val="24"/>
        </w:rPr>
      </w:pPr>
    </w:p>
    <w:p w14:paraId="1C1B61F5" w14:textId="77777777" w:rsidR="00A76ABC" w:rsidRDefault="00A76ABC" w:rsidP="00EA4032">
      <w:pPr>
        <w:pStyle w:val="ListParagraph"/>
        <w:numPr>
          <w:ilvl w:val="1"/>
          <w:numId w:val="11"/>
        </w:numPr>
        <w:spacing w:after="0" w:line="240" w:lineRule="auto"/>
        <w:jc w:val="both"/>
        <w:rPr>
          <w:rFonts w:ascii="Arial" w:hAnsi="Arial" w:cs="Arial"/>
          <w:b/>
          <w:sz w:val="24"/>
          <w:szCs w:val="24"/>
        </w:rPr>
      </w:pPr>
      <w:r>
        <w:rPr>
          <w:rFonts w:ascii="Arial" w:hAnsi="Arial" w:cs="Arial"/>
          <w:b/>
          <w:sz w:val="24"/>
          <w:szCs w:val="24"/>
        </w:rPr>
        <w:t>Monitoring</w:t>
      </w:r>
    </w:p>
    <w:p w14:paraId="6189BF9B" w14:textId="77777777" w:rsidR="00A76ABC" w:rsidRDefault="00A76ABC" w:rsidP="00A76ABC">
      <w:pPr>
        <w:spacing w:after="0" w:line="240" w:lineRule="auto"/>
        <w:jc w:val="both"/>
        <w:rPr>
          <w:rFonts w:ascii="Arial" w:hAnsi="Arial" w:cs="Arial"/>
          <w:b/>
          <w:sz w:val="24"/>
          <w:szCs w:val="24"/>
        </w:rPr>
      </w:pPr>
    </w:p>
    <w:p w14:paraId="0F84005A" w14:textId="7E5FC9F8" w:rsidR="00A76ABC" w:rsidRDefault="00A76ABC" w:rsidP="6A84B869">
      <w:pPr>
        <w:spacing w:after="0" w:line="240" w:lineRule="auto"/>
        <w:jc w:val="both"/>
        <w:rPr>
          <w:rFonts w:ascii="Arial" w:hAnsi="Arial" w:cs="Arial"/>
          <w:sz w:val="24"/>
          <w:szCs w:val="24"/>
        </w:rPr>
      </w:pPr>
      <w:r w:rsidRPr="6A84B869">
        <w:rPr>
          <w:rFonts w:ascii="Arial" w:hAnsi="Arial" w:cs="Arial"/>
          <w:sz w:val="24"/>
          <w:szCs w:val="24"/>
        </w:rPr>
        <w:t xml:space="preserve">The indicators will be monitored </w:t>
      </w:r>
      <w:r w:rsidR="007F6CA6" w:rsidRPr="6A84B869">
        <w:rPr>
          <w:rFonts w:ascii="Arial" w:hAnsi="Arial" w:cs="Arial"/>
          <w:sz w:val="24"/>
          <w:szCs w:val="24"/>
        </w:rPr>
        <w:t>monthly as</w:t>
      </w:r>
      <w:r w:rsidRPr="6A84B869">
        <w:rPr>
          <w:rFonts w:ascii="Arial" w:hAnsi="Arial" w:cs="Arial"/>
          <w:sz w:val="24"/>
          <w:szCs w:val="24"/>
        </w:rPr>
        <w:t xml:space="preserve"> mentioned above by the </w:t>
      </w:r>
      <w:r w:rsidR="007F6CA6" w:rsidRPr="6A84B869">
        <w:rPr>
          <w:rFonts w:ascii="Arial" w:hAnsi="Arial" w:cs="Arial"/>
          <w:sz w:val="24"/>
          <w:szCs w:val="24"/>
        </w:rPr>
        <w:t>departmental and</w:t>
      </w:r>
      <w:r w:rsidRPr="6A84B869">
        <w:rPr>
          <w:rFonts w:ascii="Arial" w:hAnsi="Arial" w:cs="Arial"/>
          <w:sz w:val="24"/>
          <w:szCs w:val="24"/>
        </w:rPr>
        <w:t xml:space="preserve"> service group in their quality and safety meetings. The data will be monitored on statistical process control charts and any indicators that is a cause of concern or is an outlier will have a deep dive by the </w:t>
      </w:r>
      <w:r w:rsidR="0864024A" w:rsidRPr="6A84B869">
        <w:rPr>
          <w:rFonts w:ascii="Arial" w:hAnsi="Arial" w:cs="Arial"/>
          <w:sz w:val="24"/>
          <w:szCs w:val="24"/>
        </w:rPr>
        <w:t>department,</w:t>
      </w:r>
      <w:r w:rsidRPr="6A84B869">
        <w:rPr>
          <w:rFonts w:ascii="Arial" w:hAnsi="Arial" w:cs="Arial"/>
          <w:sz w:val="24"/>
          <w:szCs w:val="24"/>
        </w:rPr>
        <w:t xml:space="preserve"> and it will be highlighted and monitored at corporate and board level. It is worth noting there is no minimum or maximum rate for many measures in Maternity services, however this will be addressed once the national Perinatal Dashboard for Wales work is completed.  </w:t>
      </w:r>
    </w:p>
    <w:p w14:paraId="469787D6" w14:textId="77777777" w:rsidR="00A76ABC" w:rsidRDefault="00A76ABC" w:rsidP="00A76ABC">
      <w:pPr>
        <w:spacing w:after="0" w:line="240" w:lineRule="auto"/>
        <w:jc w:val="both"/>
        <w:rPr>
          <w:rFonts w:ascii="Arial" w:hAnsi="Arial" w:cs="Arial"/>
          <w:bCs/>
          <w:sz w:val="24"/>
          <w:szCs w:val="24"/>
        </w:rPr>
      </w:pPr>
    </w:p>
    <w:p w14:paraId="7C8881B6" w14:textId="14FC95C8" w:rsidR="00A76ABC" w:rsidRPr="000A57C9" w:rsidRDefault="00A76ABC" w:rsidP="6A84B869">
      <w:pPr>
        <w:spacing w:after="0" w:line="240" w:lineRule="auto"/>
        <w:jc w:val="both"/>
        <w:rPr>
          <w:rFonts w:ascii="Arial" w:hAnsi="Arial" w:cs="Arial"/>
          <w:sz w:val="24"/>
          <w:szCs w:val="24"/>
        </w:rPr>
      </w:pPr>
      <w:r w:rsidRPr="6A84B869">
        <w:rPr>
          <w:rFonts w:ascii="Arial" w:hAnsi="Arial" w:cs="Arial"/>
          <w:sz w:val="24"/>
          <w:szCs w:val="24"/>
        </w:rPr>
        <w:t xml:space="preserve">Similarly, any indicator which has improved and is no longer an outlier can be removed from the Board and Corporate level </w:t>
      </w:r>
      <w:r w:rsidR="21CDC5C4" w:rsidRPr="6A84B869">
        <w:rPr>
          <w:rFonts w:ascii="Arial" w:hAnsi="Arial" w:cs="Arial"/>
          <w:sz w:val="24"/>
          <w:szCs w:val="24"/>
        </w:rPr>
        <w:t>dashboard,</w:t>
      </w:r>
      <w:r w:rsidRPr="6A84B869">
        <w:rPr>
          <w:rFonts w:ascii="Arial" w:hAnsi="Arial" w:cs="Arial"/>
          <w:sz w:val="24"/>
          <w:szCs w:val="24"/>
        </w:rPr>
        <w:t xml:space="preserve"> and it will be monitored at the departmental level.</w:t>
      </w:r>
    </w:p>
    <w:p w14:paraId="14C704D1" w14:textId="77777777" w:rsidR="00831234" w:rsidRPr="009F7C74" w:rsidRDefault="00831234" w:rsidP="00070FC0">
      <w:pPr>
        <w:pStyle w:val="ListParagraph"/>
        <w:autoSpaceDE w:val="0"/>
        <w:autoSpaceDN w:val="0"/>
        <w:adjustRightInd w:val="0"/>
        <w:spacing w:line="240" w:lineRule="auto"/>
        <w:ind w:left="0"/>
        <w:jc w:val="both"/>
        <w:rPr>
          <w:rFonts w:ascii="Arial" w:hAnsi="Arial" w:cs="Arial"/>
          <w:color w:val="000000"/>
          <w:sz w:val="24"/>
          <w:szCs w:val="24"/>
        </w:rPr>
      </w:pPr>
    </w:p>
    <w:p w14:paraId="321095BA" w14:textId="5C99592A" w:rsidR="00831234" w:rsidRPr="00816296" w:rsidRDefault="00831234" w:rsidP="00EA4032">
      <w:pPr>
        <w:pStyle w:val="ListParagraph"/>
        <w:numPr>
          <w:ilvl w:val="0"/>
          <w:numId w:val="11"/>
        </w:numPr>
        <w:spacing w:after="0" w:line="240" w:lineRule="auto"/>
        <w:jc w:val="both"/>
        <w:rPr>
          <w:rFonts w:ascii="Arial" w:hAnsi="Arial" w:cs="Arial"/>
          <w:b/>
          <w:bCs/>
          <w:color w:val="000000"/>
          <w:sz w:val="24"/>
          <w:szCs w:val="24"/>
        </w:rPr>
      </w:pPr>
      <w:r w:rsidRPr="00816296">
        <w:rPr>
          <w:rFonts w:ascii="Arial" w:hAnsi="Arial" w:cs="Arial"/>
          <w:b/>
          <w:bCs/>
          <w:color w:val="000000"/>
          <w:sz w:val="24"/>
          <w:szCs w:val="24"/>
        </w:rPr>
        <w:t>Financial Implications</w:t>
      </w:r>
    </w:p>
    <w:p w14:paraId="414CC534" w14:textId="77777777" w:rsidR="00831234" w:rsidRPr="009F7C74" w:rsidRDefault="00831234" w:rsidP="00070FC0">
      <w:pPr>
        <w:spacing w:after="0" w:line="240" w:lineRule="auto"/>
        <w:jc w:val="both"/>
        <w:rPr>
          <w:rFonts w:ascii="Arial" w:hAnsi="Arial" w:cs="Arial"/>
          <w:color w:val="000000"/>
          <w:sz w:val="24"/>
          <w:szCs w:val="24"/>
        </w:rPr>
      </w:pPr>
    </w:p>
    <w:p w14:paraId="7B2F75F4" w14:textId="77777777" w:rsidR="00A76ABC" w:rsidRPr="00EA4032" w:rsidRDefault="00831234" w:rsidP="00EA4032">
      <w:pPr>
        <w:pStyle w:val="ListParagraph"/>
        <w:autoSpaceDE w:val="0"/>
        <w:autoSpaceDN w:val="0"/>
        <w:adjustRightInd w:val="0"/>
        <w:spacing w:line="240" w:lineRule="auto"/>
        <w:jc w:val="both"/>
        <w:rPr>
          <w:rFonts w:ascii="Arial" w:hAnsi="Arial" w:cs="Arial"/>
          <w:b/>
          <w:bCs/>
          <w:color w:val="000000"/>
          <w:sz w:val="24"/>
          <w:szCs w:val="24"/>
        </w:rPr>
      </w:pPr>
      <w:r w:rsidRPr="009F7C74">
        <w:rPr>
          <w:rFonts w:ascii="Arial" w:hAnsi="Arial" w:cs="Arial"/>
          <w:color w:val="000000"/>
          <w:sz w:val="24"/>
          <w:szCs w:val="24"/>
        </w:rPr>
        <w:lastRenderedPageBreak/>
        <w:t xml:space="preserve">There are no financial implications identified for this plan. </w:t>
      </w:r>
      <w:r w:rsidR="00EC599B">
        <w:rPr>
          <w:rFonts w:ascii="Arial" w:hAnsi="Arial" w:cs="Arial"/>
          <w:color w:val="000000"/>
          <w:sz w:val="24"/>
          <w:szCs w:val="24"/>
        </w:rPr>
        <w:t xml:space="preserve"> </w:t>
      </w:r>
    </w:p>
    <w:p w14:paraId="66CD12E4" w14:textId="77777777" w:rsidR="00A76ABC" w:rsidRPr="00EA4032" w:rsidRDefault="00A76ABC" w:rsidP="00EA4032">
      <w:pPr>
        <w:pStyle w:val="ListParagraph"/>
        <w:rPr>
          <w:rFonts w:ascii="Arial" w:hAnsi="Arial" w:cs="Arial"/>
          <w:b/>
          <w:bCs/>
          <w:color w:val="000000"/>
          <w:sz w:val="24"/>
          <w:szCs w:val="24"/>
        </w:rPr>
      </w:pPr>
    </w:p>
    <w:p w14:paraId="20A64290" w14:textId="376A1189" w:rsidR="00A76ABC" w:rsidRPr="00816296" w:rsidRDefault="00A76ABC" w:rsidP="00A76ABC">
      <w:pPr>
        <w:pStyle w:val="ListParagraph"/>
        <w:numPr>
          <w:ilvl w:val="0"/>
          <w:numId w:val="11"/>
        </w:numPr>
        <w:autoSpaceDE w:val="0"/>
        <w:autoSpaceDN w:val="0"/>
        <w:adjustRightInd w:val="0"/>
        <w:spacing w:line="240" w:lineRule="auto"/>
        <w:jc w:val="both"/>
        <w:rPr>
          <w:rFonts w:ascii="Arial" w:hAnsi="Arial" w:cs="Arial"/>
          <w:b/>
          <w:bCs/>
          <w:color w:val="000000"/>
          <w:sz w:val="24"/>
          <w:szCs w:val="24"/>
        </w:rPr>
      </w:pPr>
      <w:r w:rsidRPr="00816296">
        <w:rPr>
          <w:rFonts w:ascii="Arial" w:hAnsi="Arial" w:cs="Arial"/>
          <w:b/>
          <w:bCs/>
          <w:color w:val="000000"/>
          <w:sz w:val="24"/>
          <w:szCs w:val="24"/>
        </w:rPr>
        <w:t>Conclusion</w:t>
      </w:r>
    </w:p>
    <w:p w14:paraId="25545BDE" w14:textId="77777777" w:rsidR="00A76ABC" w:rsidRPr="00771E27" w:rsidRDefault="00A76ABC" w:rsidP="00A76ABC">
      <w:pPr>
        <w:pStyle w:val="ListParagraph"/>
        <w:autoSpaceDE w:val="0"/>
        <w:autoSpaceDN w:val="0"/>
        <w:adjustRightInd w:val="0"/>
        <w:spacing w:line="240" w:lineRule="auto"/>
        <w:jc w:val="both"/>
        <w:rPr>
          <w:rFonts w:ascii="Arial" w:hAnsi="Arial" w:cs="Arial"/>
          <w:b/>
          <w:bCs/>
          <w:color w:val="000000"/>
          <w:sz w:val="24"/>
          <w:szCs w:val="24"/>
        </w:rPr>
      </w:pPr>
    </w:p>
    <w:p w14:paraId="3055070D" w14:textId="5166F3DD" w:rsidR="00A76ABC" w:rsidRDefault="00A76ABC" w:rsidP="00A76ABC">
      <w:pPr>
        <w:pStyle w:val="ListParagraph"/>
        <w:autoSpaceDE w:val="0"/>
        <w:autoSpaceDN w:val="0"/>
        <w:adjustRightInd w:val="0"/>
        <w:spacing w:line="240" w:lineRule="auto"/>
        <w:ind w:left="0"/>
        <w:jc w:val="both"/>
        <w:rPr>
          <w:rFonts w:ascii="Arial" w:hAnsi="Arial" w:cs="Arial"/>
          <w:color w:val="000000"/>
          <w:sz w:val="24"/>
          <w:szCs w:val="24"/>
        </w:rPr>
      </w:pPr>
      <w:r>
        <w:rPr>
          <w:rFonts w:ascii="Arial" w:hAnsi="Arial" w:cs="Arial"/>
          <w:color w:val="000000"/>
          <w:sz w:val="24"/>
          <w:szCs w:val="24"/>
        </w:rPr>
        <w:t xml:space="preserve">The development of Maternity and </w:t>
      </w:r>
      <w:r w:rsidR="00EA4032">
        <w:rPr>
          <w:rFonts w:ascii="Arial" w:hAnsi="Arial" w:cs="Arial"/>
          <w:color w:val="000000"/>
          <w:sz w:val="24"/>
          <w:szCs w:val="24"/>
        </w:rPr>
        <w:t>Neonatal indicators</w:t>
      </w:r>
      <w:r>
        <w:rPr>
          <w:rFonts w:ascii="Arial" w:hAnsi="Arial" w:cs="Arial"/>
          <w:color w:val="000000"/>
          <w:sz w:val="24"/>
          <w:szCs w:val="24"/>
        </w:rPr>
        <w:t xml:space="preserve"> will enable </w:t>
      </w:r>
      <w:r w:rsidRPr="009F7C74">
        <w:rPr>
          <w:rFonts w:ascii="Arial" w:hAnsi="Arial" w:cs="Arial"/>
          <w:color w:val="000000"/>
          <w:sz w:val="24"/>
          <w:szCs w:val="24"/>
        </w:rPr>
        <w:t xml:space="preserve">SBUHB to </w:t>
      </w:r>
      <w:r>
        <w:rPr>
          <w:rFonts w:ascii="Arial" w:hAnsi="Arial" w:cs="Arial"/>
          <w:color w:val="000000"/>
          <w:sz w:val="24"/>
          <w:szCs w:val="24"/>
        </w:rPr>
        <w:t xml:space="preserve">monitor the quality of the service. The indicators at the different levels of the organisation will ensure monitoring is undertaken in a robust manner with majority of the indicators monitored at divisional level. This will also ensure there is consistency in the metric, as both the numerator and denominator will be defined. </w:t>
      </w:r>
      <w:r w:rsidRPr="009F7C74">
        <w:rPr>
          <w:rFonts w:ascii="Arial" w:hAnsi="Arial" w:cs="Arial"/>
          <w:color w:val="000000"/>
          <w:sz w:val="24"/>
          <w:szCs w:val="24"/>
        </w:rPr>
        <w:t>If variation is identified</w:t>
      </w:r>
      <w:r>
        <w:rPr>
          <w:rFonts w:ascii="Arial" w:hAnsi="Arial" w:cs="Arial"/>
          <w:color w:val="000000"/>
          <w:sz w:val="24"/>
          <w:szCs w:val="24"/>
        </w:rPr>
        <w:t xml:space="preserve"> in an indicator</w:t>
      </w:r>
      <w:r w:rsidRPr="009F7C74">
        <w:rPr>
          <w:rFonts w:ascii="Arial" w:hAnsi="Arial" w:cs="Arial"/>
          <w:color w:val="000000"/>
          <w:sz w:val="24"/>
          <w:szCs w:val="24"/>
        </w:rPr>
        <w:t xml:space="preserve">, </w:t>
      </w:r>
      <w:r>
        <w:rPr>
          <w:rFonts w:ascii="Arial" w:hAnsi="Arial" w:cs="Arial"/>
          <w:color w:val="000000"/>
          <w:sz w:val="24"/>
          <w:szCs w:val="24"/>
        </w:rPr>
        <w:t xml:space="preserve">a deep dive will be undertaken and if improvement needs to be undertaken then a quality improvement could be </w:t>
      </w:r>
      <w:r w:rsidRPr="009F7C74">
        <w:rPr>
          <w:rFonts w:ascii="Arial" w:hAnsi="Arial" w:cs="Arial"/>
          <w:color w:val="000000"/>
          <w:sz w:val="24"/>
          <w:szCs w:val="24"/>
        </w:rPr>
        <w:t xml:space="preserve">implemented. </w:t>
      </w:r>
    </w:p>
    <w:p w14:paraId="48FC486D" w14:textId="77777777" w:rsidR="00A76ABC" w:rsidRDefault="00A76ABC" w:rsidP="00A76ABC">
      <w:pPr>
        <w:pStyle w:val="ListParagraph"/>
        <w:autoSpaceDE w:val="0"/>
        <w:autoSpaceDN w:val="0"/>
        <w:adjustRightInd w:val="0"/>
        <w:spacing w:line="240" w:lineRule="auto"/>
        <w:ind w:left="0"/>
        <w:jc w:val="both"/>
        <w:rPr>
          <w:rFonts w:ascii="Arial" w:hAnsi="Arial" w:cs="Arial"/>
          <w:color w:val="000000"/>
          <w:sz w:val="24"/>
          <w:szCs w:val="24"/>
        </w:rPr>
      </w:pPr>
    </w:p>
    <w:p w14:paraId="11735B1D" w14:textId="75A633F5" w:rsidR="00A76ABC" w:rsidRDefault="00A76ABC" w:rsidP="00A76ABC">
      <w:pPr>
        <w:pStyle w:val="ListParagraph"/>
        <w:autoSpaceDE w:val="0"/>
        <w:autoSpaceDN w:val="0"/>
        <w:adjustRightInd w:val="0"/>
        <w:spacing w:line="240" w:lineRule="auto"/>
        <w:ind w:left="0"/>
        <w:jc w:val="both"/>
        <w:rPr>
          <w:rFonts w:ascii="Arial" w:hAnsi="Arial" w:cs="Arial"/>
          <w:color w:val="000000"/>
          <w:sz w:val="24"/>
          <w:szCs w:val="24"/>
        </w:rPr>
      </w:pPr>
      <w:r>
        <w:rPr>
          <w:rFonts w:ascii="Arial" w:hAnsi="Arial" w:cs="Arial"/>
          <w:color w:val="000000"/>
          <w:sz w:val="24"/>
          <w:szCs w:val="24"/>
        </w:rPr>
        <w:t xml:space="preserve">Progress against the remainder of the Neonatal data set needs to progress at pace to provide assurance, and an indication of the quality and safety of the service.  </w:t>
      </w:r>
    </w:p>
    <w:p w14:paraId="727DDE44" w14:textId="6D9BC868" w:rsidR="00EC599B" w:rsidRDefault="00A76ABC" w:rsidP="00A76ABC">
      <w:pPr>
        <w:spacing w:after="0" w:line="240" w:lineRule="auto"/>
        <w:jc w:val="both"/>
        <w:rPr>
          <w:rFonts w:ascii="Arial" w:hAnsi="Arial" w:cs="Arial"/>
          <w:color w:val="000000"/>
          <w:sz w:val="24"/>
          <w:szCs w:val="24"/>
        </w:rPr>
      </w:pPr>
      <w:r>
        <w:rPr>
          <w:rFonts w:ascii="Arial" w:hAnsi="Arial" w:cs="Arial"/>
          <w:color w:val="000000"/>
          <w:sz w:val="24"/>
          <w:szCs w:val="24"/>
        </w:rPr>
        <w:t>The Service groups expects</w:t>
      </w:r>
      <w:r w:rsidR="00EA4032" w:rsidRPr="00EA4032">
        <w:t xml:space="preserve"> </w:t>
      </w:r>
      <w:r w:rsidR="00EA4032" w:rsidRPr="00EA4032">
        <w:rPr>
          <w:rFonts w:ascii="Arial" w:hAnsi="Arial" w:cs="Arial"/>
          <w:color w:val="000000"/>
          <w:sz w:val="24"/>
          <w:szCs w:val="24"/>
        </w:rPr>
        <w:t xml:space="preserve">that both maternal and neonatal dashboards will be </w:t>
      </w:r>
      <w:r w:rsidR="00EA4032">
        <w:rPr>
          <w:rFonts w:ascii="Arial" w:hAnsi="Arial" w:cs="Arial"/>
          <w:color w:val="000000"/>
          <w:sz w:val="24"/>
          <w:szCs w:val="24"/>
        </w:rPr>
        <w:t>ready for full</w:t>
      </w:r>
      <w:r w:rsidR="00EA4032" w:rsidRPr="00EA4032">
        <w:rPr>
          <w:rFonts w:ascii="Arial" w:hAnsi="Arial" w:cs="Arial"/>
          <w:color w:val="000000"/>
          <w:sz w:val="24"/>
          <w:szCs w:val="24"/>
        </w:rPr>
        <w:t xml:space="preserve"> use by March 2025.</w:t>
      </w:r>
    </w:p>
    <w:p w14:paraId="06E79B9F" w14:textId="77777777" w:rsidR="00831234" w:rsidRPr="009F7C74" w:rsidRDefault="00831234" w:rsidP="00070FC0">
      <w:pPr>
        <w:spacing w:after="0" w:line="240" w:lineRule="auto"/>
        <w:jc w:val="both"/>
        <w:rPr>
          <w:rFonts w:ascii="Arial" w:hAnsi="Arial" w:cs="Arial"/>
          <w:color w:val="000000"/>
          <w:sz w:val="24"/>
          <w:szCs w:val="24"/>
        </w:rPr>
      </w:pPr>
    </w:p>
    <w:p w14:paraId="61C4C811" w14:textId="6CB65B80" w:rsidR="00831234" w:rsidRPr="00816296" w:rsidRDefault="00831234" w:rsidP="00EA4032">
      <w:pPr>
        <w:pStyle w:val="ListParagraph"/>
        <w:numPr>
          <w:ilvl w:val="0"/>
          <w:numId w:val="11"/>
        </w:numPr>
        <w:autoSpaceDE w:val="0"/>
        <w:autoSpaceDN w:val="0"/>
        <w:adjustRightInd w:val="0"/>
        <w:spacing w:line="240" w:lineRule="auto"/>
        <w:jc w:val="both"/>
        <w:rPr>
          <w:rFonts w:ascii="Arial" w:hAnsi="Arial" w:cs="Arial"/>
          <w:b/>
          <w:bCs/>
          <w:color w:val="000000"/>
          <w:sz w:val="24"/>
          <w:szCs w:val="24"/>
        </w:rPr>
      </w:pPr>
      <w:r w:rsidRPr="00816296">
        <w:rPr>
          <w:rFonts w:ascii="Arial" w:hAnsi="Arial" w:cs="Arial"/>
          <w:b/>
          <w:bCs/>
          <w:color w:val="000000"/>
          <w:sz w:val="24"/>
          <w:szCs w:val="24"/>
        </w:rPr>
        <w:t>Recommendations</w:t>
      </w:r>
    </w:p>
    <w:p w14:paraId="5FCF92B5" w14:textId="77777777" w:rsidR="00A76ABC" w:rsidRPr="00EA4032" w:rsidRDefault="00A76ABC" w:rsidP="00EA4032">
      <w:pPr>
        <w:pStyle w:val="ListParagraph"/>
        <w:rPr>
          <w:rFonts w:ascii="Arial" w:hAnsi="Arial" w:cs="Arial"/>
          <w:color w:val="000000"/>
          <w:sz w:val="24"/>
          <w:szCs w:val="24"/>
        </w:rPr>
      </w:pPr>
    </w:p>
    <w:p w14:paraId="6ED6B88E" w14:textId="5FF677A8" w:rsidR="00A76ABC" w:rsidRDefault="00A76ABC" w:rsidP="00A76ABC">
      <w:pPr>
        <w:autoSpaceDE w:val="0"/>
        <w:autoSpaceDN w:val="0"/>
        <w:adjustRightInd w:val="0"/>
        <w:jc w:val="both"/>
        <w:rPr>
          <w:rFonts w:ascii="Arial" w:hAnsi="Arial" w:cs="Arial"/>
          <w:color w:val="000000"/>
          <w:sz w:val="24"/>
          <w:szCs w:val="24"/>
        </w:rPr>
      </w:pPr>
      <w:r>
        <w:rPr>
          <w:rFonts w:ascii="Arial" w:hAnsi="Arial" w:cs="Arial"/>
          <w:color w:val="000000" w:themeColor="text1"/>
          <w:sz w:val="24"/>
          <w:szCs w:val="24"/>
        </w:rPr>
        <w:t xml:space="preserve">Members are asked to </w:t>
      </w:r>
      <w:r>
        <w:rPr>
          <w:rFonts w:ascii="Arial" w:hAnsi="Arial" w:cs="Arial"/>
          <w:b/>
          <w:color w:val="000000" w:themeColor="text1"/>
          <w:sz w:val="24"/>
          <w:szCs w:val="24"/>
        </w:rPr>
        <w:t xml:space="preserve">note </w:t>
      </w:r>
      <w:r>
        <w:rPr>
          <w:rFonts w:ascii="Arial" w:hAnsi="Arial" w:cs="Arial"/>
          <w:color w:val="000000" w:themeColor="text1"/>
          <w:sz w:val="24"/>
          <w:szCs w:val="24"/>
        </w:rPr>
        <w:t xml:space="preserve">the report and </w:t>
      </w:r>
      <w:r>
        <w:rPr>
          <w:rFonts w:ascii="Arial" w:hAnsi="Arial" w:cs="Arial"/>
          <w:b/>
          <w:color w:val="000000" w:themeColor="text1"/>
          <w:sz w:val="24"/>
          <w:szCs w:val="24"/>
        </w:rPr>
        <w:t>agree</w:t>
      </w:r>
      <w:r>
        <w:rPr>
          <w:rFonts w:ascii="Arial" w:hAnsi="Arial" w:cs="Arial"/>
          <w:color w:val="000000" w:themeColor="text1"/>
          <w:sz w:val="24"/>
          <w:szCs w:val="24"/>
        </w:rPr>
        <w:t xml:space="preserve"> </w:t>
      </w:r>
      <w:r>
        <w:rPr>
          <w:rFonts w:ascii="Arial" w:hAnsi="Arial" w:cs="Arial"/>
          <w:color w:val="000000"/>
          <w:sz w:val="24"/>
          <w:szCs w:val="24"/>
        </w:rPr>
        <w:t xml:space="preserve">the following action points and outcomes: </w:t>
      </w:r>
    </w:p>
    <w:p w14:paraId="3E73178C" w14:textId="0BFB5AF9" w:rsidR="00A76ABC" w:rsidRDefault="00EA4032" w:rsidP="00A76ABC">
      <w:pPr>
        <w:pStyle w:val="ListParagraph"/>
        <w:numPr>
          <w:ilvl w:val="0"/>
          <w:numId w:val="21"/>
        </w:numPr>
        <w:autoSpaceDE w:val="0"/>
        <w:autoSpaceDN w:val="0"/>
        <w:adjustRightInd w:val="0"/>
        <w:jc w:val="both"/>
        <w:rPr>
          <w:rFonts w:ascii="Arial" w:hAnsi="Arial" w:cs="Arial"/>
          <w:color w:val="000000"/>
          <w:sz w:val="24"/>
          <w:szCs w:val="24"/>
        </w:rPr>
      </w:pPr>
      <w:r>
        <w:rPr>
          <w:rFonts w:ascii="Arial" w:hAnsi="Arial" w:cs="Arial"/>
          <w:color w:val="000000"/>
          <w:sz w:val="24"/>
          <w:szCs w:val="24"/>
        </w:rPr>
        <w:t>Support the final development of the</w:t>
      </w:r>
      <w:r w:rsidR="00A76ABC" w:rsidRPr="006D7FC3">
        <w:rPr>
          <w:rFonts w:ascii="Arial" w:hAnsi="Arial" w:cs="Arial"/>
          <w:color w:val="000000"/>
          <w:sz w:val="24"/>
          <w:szCs w:val="24"/>
        </w:rPr>
        <w:t xml:space="preserve"> </w:t>
      </w:r>
      <w:r w:rsidR="00A76ABC">
        <w:rPr>
          <w:rFonts w:ascii="Arial" w:hAnsi="Arial" w:cs="Arial"/>
          <w:color w:val="000000"/>
          <w:sz w:val="24"/>
          <w:szCs w:val="24"/>
        </w:rPr>
        <w:t>maternity</w:t>
      </w:r>
      <w:r w:rsidR="00A76ABC" w:rsidRPr="006D7FC3">
        <w:rPr>
          <w:rFonts w:ascii="Arial" w:hAnsi="Arial" w:cs="Arial"/>
          <w:color w:val="000000"/>
          <w:sz w:val="24"/>
          <w:szCs w:val="24"/>
        </w:rPr>
        <w:t xml:space="preserve"> </w:t>
      </w:r>
      <w:r w:rsidR="00A76ABC">
        <w:rPr>
          <w:rFonts w:ascii="Arial" w:hAnsi="Arial" w:cs="Arial"/>
          <w:color w:val="000000"/>
          <w:sz w:val="24"/>
          <w:szCs w:val="24"/>
        </w:rPr>
        <w:t xml:space="preserve">and neonatal </w:t>
      </w:r>
      <w:r w:rsidR="00A76ABC" w:rsidRPr="006D7FC3">
        <w:rPr>
          <w:rFonts w:ascii="Arial" w:hAnsi="Arial" w:cs="Arial"/>
          <w:color w:val="000000"/>
          <w:sz w:val="24"/>
          <w:szCs w:val="24"/>
        </w:rPr>
        <w:t>dashboa</w:t>
      </w:r>
      <w:r w:rsidR="00A76ABC">
        <w:rPr>
          <w:rFonts w:ascii="Arial" w:hAnsi="Arial" w:cs="Arial"/>
          <w:color w:val="000000"/>
          <w:sz w:val="24"/>
          <w:szCs w:val="24"/>
        </w:rPr>
        <w:t>rd to monitor the relevant metrics.</w:t>
      </w:r>
    </w:p>
    <w:p w14:paraId="44DDC3D5" w14:textId="619A424E" w:rsidR="009048EA" w:rsidRDefault="009048EA" w:rsidP="00A76ABC">
      <w:pPr>
        <w:pStyle w:val="ListParagraph"/>
        <w:numPr>
          <w:ilvl w:val="0"/>
          <w:numId w:val="21"/>
        </w:numPr>
        <w:autoSpaceDE w:val="0"/>
        <w:autoSpaceDN w:val="0"/>
        <w:adjustRightInd w:val="0"/>
        <w:jc w:val="both"/>
        <w:rPr>
          <w:rFonts w:ascii="Arial" w:hAnsi="Arial" w:cs="Arial"/>
          <w:color w:val="000000"/>
          <w:sz w:val="24"/>
          <w:szCs w:val="24"/>
        </w:rPr>
      </w:pPr>
      <w:r>
        <w:rPr>
          <w:rFonts w:ascii="Arial" w:hAnsi="Arial" w:cs="Arial"/>
          <w:color w:val="000000"/>
          <w:sz w:val="24"/>
          <w:szCs w:val="24"/>
        </w:rPr>
        <w:t>Agree the board indicator set</w:t>
      </w:r>
    </w:p>
    <w:p w14:paraId="7DDA4FDD" w14:textId="77777777" w:rsidR="00A76ABC" w:rsidRDefault="00A76ABC" w:rsidP="00A76ABC">
      <w:pPr>
        <w:pStyle w:val="ListParagraph"/>
        <w:numPr>
          <w:ilvl w:val="0"/>
          <w:numId w:val="21"/>
        </w:num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Ensure the dashboard is monitored at the service group and departmental quality and safety meetings from March 2025 </w:t>
      </w:r>
    </w:p>
    <w:p w14:paraId="3F23E9DD" w14:textId="58F1E82C" w:rsidR="00A76ABC" w:rsidRPr="00EA4032" w:rsidRDefault="00A76ABC" w:rsidP="00EA4032">
      <w:pPr>
        <w:pStyle w:val="ListParagraph"/>
        <w:numPr>
          <w:ilvl w:val="0"/>
          <w:numId w:val="21"/>
        </w:numPr>
        <w:autoSpaceDE w:val="0"/>
        <w:autoSpaceDN w:val="0"/>
        <w:adjustRightInd w:val="0"/>
        <w:jc w:val="both"/>
        <w:rPr>
          <w:rFonts w:ascii="Arial" w:hAnsi="Arial" w:cs="Arial"/>
          <w:color w:val="000000"/>
          <w:sz w:val="24"/>
          <w:szCs w:val="24"/>
        </w:rPr>
      </w:pPr>
      <w:r w:rsidRPr="00EA4032">
        <w:rPr>
          <w:rFonts w:ascii="Arial" w:hAnsi="Arial" w:cs="Arial"/>
          <w:color w:val="000000"/>
          <w:sz w:val="24"/>
          <w:szCs w:val="24"/>
        </w:rPr>
        <w:t xml:space="preserve">The data to be reviewed monthly and triangulated to identify outliers and themes and escalated to quality and safety group and committee from June 2025 </w:t>
      </w:r>
    </w:p>
    <w:p w14:paraId="77D419BC" w14:textId="77777777" w:rsidR="00F3700E" w:rsidRPr="00E737C4" w:rsidRDefault="00F3700E" w:rsidP="00070FC0">
      <w:pPr>
        <w:jc w:val="both"/>
        <w:rPr>
          <w:rFonts w:ascii="Arial" w:hAnsi="Arial" w:cs="Arial"/>
          <w:b/>
          <w:color w:val="000000" w:themeColor="text1"/>
          <w:sz w:val="24"/>
          <w:szCs w:val="24"/>
        </w:rPr>
      </w:pPr>
      <w:r w:rsidRPr="00E737C4">
        <w:rPr>
          <w:rFonts w:ascii="Arial" w:hAnsi="Arial" w:cs="Arial"/>
          <w:b/>
          <w:color w:val="000000" w:themeColor="text1"/>
          <w:sz w:val="24"/>
          <w:szCs w:val="24"/>
        </w:rPr>
        <w:t>Reference:</w:t>
      </w:r>
    </w:p>
    <w:p w14:paraId="680423F8" w14:textId="77777777" w:rsidR="006C67D8" w:rsidRPr="006C67D8" w:rsidRDefault="006C67D8" w:rsidP="00070FC0">
      <w:pPr>
        <w:pStyle w:val="ListParagraph"/>
        <w:jc w:val="both"/>
        <w:rPr>
          <w:rFonts w:ascii="Arial" w:hAnsi="Arial" w:cs="Arial"/>
          <w:b/>
          <w:sz w:val="24"/>
          <w:szCs w:val="24"/>
        </w:rPr>
      </w:pPr>
    </w:p>
    <w:p w14:paraId="01E4D7EF" w14:textId="77777777" w:rsidR="006C67D8" w:rsidRPr="006C67D8" w:rsidRDefault="006C67D8" w:rsidP="00070FC0">
      <w:pPr>
        <w:pStyle w:val="ListParagraph"/>
        <w:numPr>
          <w:ilvl w:val="0"/>
          <w:numId w:val="10"/>
        </w:numPr>
        <w:jc w:val="both"/>
        <w:rPr>
          <w:rFonts w:ascii="Arial" w:hAnsi="Arial" w:cs="Arial"/>
          <w:color w:val="000000" w:themeColor="text1"/>
          <w:sz w:val="24"/>
          <w:szCs w:val="24"/>
          <w:u w:val="single"/>
        </w:rPr>
      </w:pPr>
      <w:r w:rsidRPr="006C67D8">
        <w:rPr>
          <w:rFonts w:ascii="Arial" w:hAnsi="Arial" w:cs="Arial"/>
          <w:color w:val="000000" w:themeColor="text1"/>
          <w:sz w:val="24"/>
          <w:szCs w:val="24"/>
        </w:rPr>
        <w:t xml:space="preserve">Review of Maternity Services at Cwm Taf Health Board. </w:t>
      </w:r>
      <w:hyperlink r:id="rId16" w:history="1">
        <w:r w:rsidRPr="006C67D8">
          <w:rPr>
            <w:rFonts w:ascii="Arial" w:hAnsi="Arial" w:cs="Arial"/>
            <w:color w:val="000000" w:themeColor="text1"/>
            <w:sz w:val="24"/>
            <w:szCs w:val="24"/>
            <w:u w:val="single"/>
          </w:rPr>
          <w:t>REPORT OF RCOG REVIEW (</w:t>
        </w:r>
        <w:proofErr w:type="spellStart"/>
        <w:proofErr w:type="gramStart"/>
        <w:r w:rsidRPr="006C67D8">
          <w:rPr>
            <w:rFonts w:ascii="Arial" w:hAnsi="Arial" w:cs="Arial"/>
            <w:color w:val="000000" w:themeColor="text1"/>
            <w:sz w:val="24"/>
            <w:szCs w:val="24"/>
            <w:u w:val="single"/>
          </w:rPr>
          <w:t>gov.wales</w:t>
        </w:r>
        <w:proofErr w:type="spellEnd"/>
        <w:proofErr w:type="gramEnd"/>
        <w:r w:rsidRPr="006C67D8">
          <w:rPr>
            <w:rFonts w:ascii="Arial" w:hAnsi="Arial" w:cs="Arial"/>
            <w:color w:val="000000" w:themeColor="text1"/>
            <w:sz w:val="24"/>
            <w:szCs w:val="24"/>
            <w:u w:val="single"/>
          </w:rPr>
          <w:t>)</w:t>
        </w:r>
      </w:hyperlink>
    </w:p>
    <w:p w14:paraId="433CA272" w14:textId="77777777" w:rsidR="00C33A04" w:rsidRPr="006C67D8" w:rsidRDefault="00C33A04" w:rsidP="00070FC0">
      <w:pPr>
        <w:pStyle w:val="ListParagraph"/>
        <w:numPr>
          <w:ilvl w:val="0"/>
          <w:numId w:val="10"/>
        </w:numPr>
        <w:jc w:val="both"/>
        <w:rPr>
          <w:rFonts w:ascii="Arial" w:hAnsi="Arial" w:cs="Arial"/>
          <w:b/>
          <w:sz w:val="24"/>
          <w:szCs w:val="24"/>
        </w:rPr>
      </w:pPr>
      <w:r w:rsidRPr="006C67D8">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93F20EA" w14:textId="77777777" w:rsidTr="00C95B3C">
        <w:tc>
          <w:tcPr>
            <w:tcW w:w="9245" w:type="dxa"/>
            <w:gridSpan w:val="4"/>
            <w:shd w:val="clear" w:color="auto" w:fill="D5DCE4" w:themeFill="text2" w:themeFillTint="33"/>
          </w:tcPr>
          <w:p w14:paraId="0830D938" w14:textId="77777777" w:rsidR="00034194" w:rsidRPr="00034194" w:rsidRDefault="0020539A" w:rsidP="00070FC0">
            <w:pPr>
              <w:jc w:val="both"/>
              <w:rPr>
                <w:rFonts w:ascii="Arial" w:hAnsi="Arial" w:cs="Arial"/>
                <w:b/>
                <w:sz w:val="24"/>
                <w:szCs w:val="24"/>
              </w:rPr>
            </w:pPr>
            <w:r>
              <w:rPr>
                <w:rFonts w:ascii="Arial" w:hAnsi="Arial" w:cs="Arial"/>
                <w:b/>
                <w:sz w:val="24"/>
                <w:szCs w:val="24"/>
              </w:rPr>
              <w:lastRenderedPageBreak/>
              <w:t>Governance and Assurance</w:t>
            </w:r>
          </w:p>
          <w:p w14:paraId="5509EFBE" w14:textId="77777777" w:rsidR="00034194" w:rsidRPr="00034194" w:rsidRDefault="00034194" w:rsidP="00070FC0">
            <w:pPr>
              <w:jc w:val="both"/>
              <w:rPr>
                <w:rFonts w:ascii="Arial" w:hAnsi="Arial" w:cs="Arial"/>
                <w:sz w:val="24"/>
                <w:szCs w:val="24"/>
              </w:rPr>
            </w:pPr>
          </w:p>
        </w:tc>
      </w:tr>
      <w:tr w:rsidR="00F5324A" w:rsidRPr="00034194" w14:paraId="31C69CC5" w14:textId="77777777" w:rsidTr="00F5324A">
        <w:tc>
          <w:tcPr>
            <w:tcW w:w="1809" w:type="dxa"/>
            <w:vMerge w:val="restart"/>
          </w:tcPr>
          <w:p w14:paraId="05DEA97F" w14:textId="77777777" w:rsidR="00F5324A" w:rsidRDefault="00F5324A" w:rsidP="00070FC0">
            <w:pPr>
              <w:jc w:val="both"/>
              <w:rPr>
                <w:rFonts w:ascii="Arial" w:hAnsi="Arial" w:cs="Arial"/>
                <w:b/>
                <w:sz w:val="24"/>
                <w:szCs w:val="24"/>
              </w:rPr>
            </w:pPr>
            <w:r>
              <w:rPr>
                <w:rFonts w:ascii="Arial" w:hAnsi="Arial" w:cs="Arial"/>
                <w:b/>
                <w:sz w:val="24"/>
                <w:szCs w:val="24"/>
              </w:rPr>
              <w:t>Link to Enabling Objectives</w:t>
            </w:r>
          </w:p>
          <w:p w14:paraId="4A19239C" w14:textId="77777777" w:rsidR="00F5324A" w:rsidRDefault="00F5324A" w:rsidP="00070FC0">
            <w:pPr>
              <w:jc w:val="both"/>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4177F389" w14:textId="77777777" w:rsidR="00F5324A" w:rsidRPr="00F5324A" w:rsidRDefault="00F5324A" w:rsidP="00070FC0">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B95CDC2" w14:textId="77777777" w:rsidTr="00F5324A">
        <w:tc>
          <w:tcPr>
            <w:tcW w:w="1809" w:type="dxa"/>
            <w:vMerge/>
          </w:tcPr>
          <w:p w14:paraId="2B790EC7" w14:textId="77777777" w:rsidR="00F5324A" w:rsidRPr="00034194" w:rsidRDefault="00F5324A" w:rsidP="00070FC0">
            <w:pPr>
              <w:jc w:val="both"/>
              <w:rPr>
                <w:rFonts w:ascii="Arial" w:hAnsi="Arial" w:cs="Arial"/>
                <w:b/>
                <w:sz w:val="24"/>
                <w:szCs w:val="24"/>
              </w:rPr>
            </w:pPr>
          </w:p>
        </w:tc>
        <w:tc>
          <w:tcPr>
            <w:tcW w:w="5812" w:type="dxa"/>
            <w:gridSpan w:val="2"/>
          </w:tcPr>
          <w:p w14:paraId="5E38C0A2" w14:textId="77777777" w:rsidR="00F5324A" w:rsidRPr="00F5324A" w:rsidRDefault="00F5324A" w:rsidP="00070FC0">
            <w:pPr>
              <w:jc w:val="both"/>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242E69C" w14:textId="77777777" w:rsidR="00F5324A" w:rsidRPr="00F5324A" w:rsidRDefault="00133EA1" w:rsidP="00070FC0">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3249A7A" w14:textId="77777777" w:rsidTr="00F5324A">
        <w:tc>
          <w:tcPr>
            <w:tcW w:w="1809" w:type="dxa"/>
            <w:vMerge/>
          </w:tcPr>
          <w:p w14:paraId="5D035235" w14:textId="77777777" w:rsidR="00F5324A" w:rsidRPr="00034194" w:rsidRDefault="00F5324A" w:rsidP="00070FC0">
            <w:pPr>
              <w:jc w:val="both"/>
              <w:rPr>
                <w:rFonts w:ascii="Arial" w:hAnsi="Arial" w:cs="Arial"/>
                <w:b/>
                <w:sz w:val="24"/>
                <w:szCs w:val="24"/>
              </w:rPr>
            </w:pPr>
          </w:p>
        </w:tc>
        <w:tc>
          <w:tcPr>
            <w:tcW w:w="5812" w:type="dxa"/>
            <w:gridSpan w:val="2"/>
          </w:tcPr>
          <w:p w14:paraId="6375A713" w14:textId="77777777" w:rsidR="00F5324A" w:rsidRPr="00F5324A" w:rsidRDefault="00F5324A" w:rsidP="00070FC0">
            <w:pPr>
              <w:jc w:val="both"/>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3976C5A" w14:textId="77777777" w:rsidR="00F5324A" w:rsidRPr="00F5324A" w:rsidRDefault="00133EA1" w:rsidP="00070FC0">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45E3CA8" w14:textId="77777777" w:rsidTr="00F5324A">
        <w:tc>
          <w:tcPr>
            <w:tcW w:w="1809" w:type="dxa"/>
            <w:vMerge/>
          </w:tcPr>
          <w:p w14:paraId="3E4715BC" w14:textId="77777777" w:rsidR="00F5324A" w:rsidRPr="00034194" w:rsidRDefault="00F5324A" w:rsidP="00070FC0">
            <w:pPr>
              <w:jc w:val="both"/>
              <w:rPr>
                <w:rFonts w:ascii="Arial" w:hAnsi="Arial" w:cs="Arial"/>
                <w:b/>
                <w:sz w:val="24"/>
                <w:szCs w:val="24"/>
              </w:rPr>
            </w:pPr>
          </w:p>
        </w:tc>
        <w:tc>
          <w:tcPr>
            <w:tcW w:w="5812" w:type="dxa"/>
            <w:gridSpan w:val="2"/>
          </w:tcPr>
          <w:p w14:paraId="481997DA" w14:textId="77777777" w:rsidR="00F5324A" w:rsidRPr="00F5324A" w:rsidRDefault="00F5324A" w:rsidP="00070FC0">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18E355C6" w14:textId="77777777" w:rsidR="00F5324A" w:rsidRPr="00F5324A" w:rsidRDefault="00133EA1" w:rsidP="00070FC0">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F26137E" w14:textId="77777777" w:rsidTr="00F5324A">
        <w:tc>
          <w:tcPr>
            <w:tcW w:w="1809" w:type="dxa"/>
            <w:vMerge/>
          </w:tcPr>
          <w:p w14:paraId="0E49EDEC" w14:textId="77777777" w:rsidR="00F5324A" w:rsidRPr="00034194" w:rsidRDefault="00F5324A" w:rsidP="00070FC0">
            <w:pPr>
              <w:jc w:val="both"/>
              <w:rPr>
                <w:rFonts w:ascii="Arial" w:hAnsi="Arial" w:cs="Arial"/>
                <w:b/>
                <w:sz w:val="24"/>
                <w:szCs w:val="24"/>
              </w:rPr>
            </w:pPr>
          </w:p>
        </w:tc>
        <w:tc>
          <w:tcPr>
            <w:tcW w:w="7436" w:type="dxa"/>
            <w:gridSpan w:val="3"/>
            <w:shd w:val="clear" w:color="auto" w:fill="BDD6EE" w:themeFill="accent1" w:themeFillTint="66"/>
          </w:tcPr>
          <w:p w14:paraId="453937FF" w14:textId="77777777" w:rsidR="00F5324A" w:rsidRPr="00F5324A" w:rsidRDefault="00F5324A" w:rsidP="00070FC0">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E7BC7C8" w14:textId="77777777" w:rsidTr="00F5324A">
        <w:tc>
          <w:tcPr>
            <w:tcW w:w="1809" w:type="dxa"/>
            <w:vMerge/>
          </w:tcPr>
          <w:p w14:paraId="32C6AB28" w14:textId="77777777" w:rsidR="00F5324A" w:rsidRPr="00034194" w:rsidRDefault="00F5324A" w:rsidP="00070FC0">
            <w:pPr>
              <w:jc w:val="both"/>
              <w:rPr>
                <w:rFonts w:ascii="Arial" w:hAnsi="Arial" w:cs="Arial"/>
                <w:b/>
                <w:sz w:val="24"/>
                <w:szCs w:val="24"/>
              </w:rPr>
            </w:pPr>
          </w:p>
        </w:tc>
        <w:tc>
          <w:tcPr>
            <w:tcW w:w="5812" w:type="dxa"/>
            <w:gridSpan w:val="2"/>
          </w:tcPr>
          <w:p w14:paraId="0AA0E3F8" w14:textId="77777777" w:rsidR="00F5324A" w:rsidRPr="00F5324A" w:rsidRDefault="00F5324A" w:rsidP="00070FC0">
            <w:pPr>
              <w:jc w:val="both"/>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59564AAE" w14:textId="77777777" w:rsidR="00F5324A" w:rsidRPr="00F5324A" w:rsidRDefault="00133EA1" w:rsidP="00070FC0">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0E4F885" w14:textId="77777777" w:rsidTr="00F5324A">
        <w:tc>
          <w:tcPr>
            <w:tcW w:w="1809" w:type="dxa"/>
            <w:vMerge/>
          </w:tcPr>
          <w:p w14:paraId="4DAC23F0" w14:textId="77777777" w:rsidR="00F5324A" w:rsidRPr="00034194" w:rsidRDefault="00F5324A" w:rsidP="00070FC0">
            <w:pPr>
              <w:jc w:val="both"/>
              <w:rPr>
                <w:rFonts w:ascii="Arial" w:hAnsi="Arial" w:cs="Arial"/>
                <w:b/>
                <w:sz w:val="24"/>
                <w:szCs w:val="24"/>
              </w:rPr>
            </w:pPr>
          </w:p>
        </w:tc>
        <w:tc>
          <w:tcPr>
            <w:tcW w:w="5812" w:type="dxa"/>
            <w:gridSpan w:val="2"/>
          </w:tcPr>
          <w:p w14:paraId="5FEB97AF" w14:textId="77777777" w:rsidR="00F5324A" w:rsidRPr="00F5324A" w:rsidRDefault="00F5324A" w:rsidP="00070FC0">
            <w:pPr>
              <w:jc w:val="both"/>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C270B2F" w14:textId="77777777" w:rsidR="00F5324A" w:rsidRPr="00F5324A" w:rsidRDefault="00133EA1" w:rsidP="00070FC0">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A85819E" w14:textId="77777777" w:rsidTr="00F5324A">
        <w:tc>
          <w:tcPr>
            <w:tcW w:w="1809" w:type="dxa"/>
            <w:vMerge/>
          </w:tcPr>
          <w:p w14:paraId="5B1ED643" w14:textId="77777777" w:rsidR="00F5324A" w:rsidRPr="00034194" w:rsidRDefault="00F5324A" w:rsidP="00070FC0">
            <w:pPr>
              <w:jc w:val="both"/>
              <w:rPr>
                <w:rFonts w:ascii="Arial" w:hAnsi="Arial" w:cs="Arial"/>
                <w:b/>
                <w:sz w:val="24"/>
                <w:szCs w:val="24"/>
              </w:rPr>
            </w:pPr>
          </w:p>
        </w:tc>
        <w:tc>
          <w:tcPr>
            <w:tcW w:w="5812" w:type="dxa"/>
            <w:gridSpan w:val="2"/>
          </w:tcPr>
          <w:p w14:paraId="490EC146" w14:textId="77777777" w:rsidR="00F5324A" w:rsidRPr="00F5324A" w:rsidRDefault="00F5324A" w:rsidP="00070FC0">
            <w:pPr>
              <w:jc w:val="both"/>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56197AB6" w14:textId="77777777" w:rsidR="00F5324A" w:rsidRPr="00F5324A" w:rsidRDefault="00133EA1" w:rsidP="00070FC0">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28FBED7" w14:textId="77777777" w:rsidTr="00F5324A">
        <w:tc>
          <w:tcPr>
            <w:tcW w:w="1809" w:type="dxa"/>
            <w:vMerge/>
          </w:tcPr>
          <w:p w14:paraId="5ECA5AA5" w14:textId="77777777" w:rsidR="00F5324A" w:rsidRPr="00034194" w:rsidRDefault="00F5324A" w:rsidP="00070FC0">
            <w:pPr>
              <w:jc w:val="both"/>
              <w:rPr>
                <w:rFonts w:ascii="Arial" w:hAnsi="Arial" w:cs="Arial"/>
                <w:b/>
                <w:sz w:val="24"/>
                <w:szCs w:val="24"/>
              </w:rPr>
            </w:pPr>
          </w:p>
        </w:tc>
        <w:tc>
          <w:tcPr>
            <w:tcW w:w="5812" w:type="dxa"/>
            <w:gridSpan w:val="2"/>
          </w:tcPr>
          <w:p w14:paraId="14045A64" w14:textId="77777777" w:rsidR="00F5324A" w:rsidRPr="00F5324A" w:rsidRDefault="00F5324A" w:rsidP="00070FC0">
            <w:pPr>
              <w:jc w:val="both"/>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60C57C4" w14:textId="77777777" w:rsidR="00F5324A" w:rsidRPr="00F5324A" w:rsidRDefault="00133EA1" w:rsidP="00070FC0">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12882FE" w14:textId="77777777" w:rsidTr="00F5324A">
        <w:tc>
          <w:tcPr>
            <w:tcW w:w="1809" w:type="dxa"/>
            <w:vMerge/>
          </w:tcPr>
          <w:p w14:paraId="7F990043" w14:textId="77777777" w:rsidR="00F5324A" w:rsidRPr="00034194" w:rsidRDefault="00F5324A" w:rsidP="00070FC0">
            <w:pPr>
              <w:jc w:val="both"/>
              <w:rPr>
                <w:rFonts w:ascii="Arial" w:hAnsi="Arial" w:cs="Arial"/>
                <w:b/>
                <w:sz w:val="24"/>
                <w:szCs w:val="24"/>
              </w:rPr>
            </w:pPr>
          </w:p>
        </w:tc>
        <w:tc>
          <w:tcPr>
            <w:tcW w:w="5812" w:type="dxa"/>
            <w:gridSpan w:val="2"/>
          </w:tcPr>
          <w:p w14:paraId="2BAC1974" w14:textId="77777777" w:rsidR="00F5324A" w:rsidRPr="00F5324A" w:rsidRDefault="00F5324A" w:rsidP="00070FC0">
            <w:pPr>
              <w:jc w:val="both"/>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04594E96" w14:textId="77777777" w:rsidR="00F5324A" w:rsidRPr="00F5324A" w:rsidRDefault="00133EA1" w:rsidP="00070FC0">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C86E217" w14:textId="77777777" w:rsidTr="00CD7AA5">
        <w:tc>
          <w:tcPr>
            <w:tcW w:w="9245" w:type="dxa"/>
            <w:gridSpan w:val="4"/>
            <w:shd w:val="clear" w:color="auto" w:fill="D5DCE4" w:themeFill="text2" w:themeFillTint="33"/>
          </w:tcPr>
          <w:p w14:paraId="3A363473" w14:textId="77777777" w:rsidR="00F5324A" w:rsidRPr="00F5324A" w:rsidRDefault="00F5324A" w:rsidP="00070FC0">
            <w:pPr>
              <w:jc w:val="both"/>
              <w:rPr>
                <w:rFonts w:ascii="Arial" w:hAnsi="Arial" w:cs="Arial"/>
                <w:b/>
                <w:sz w:val="24"/>
                <w:szCs w:val="24"/>
              </w:rPr>
            </w:pPr>
            <w:r w:rsidRPr="00C95B3C">
              <w:rPr>
                <w:rFonts w:ascii="Arial" w:hAnsi="Arial" w:cs="Arial"/>
                <w:b/>
                <w:sz w:val="24"/>
                <w:szCs w:val="24"/>
              </w:rPr>
              <w:t>Health and Care Standards</w:t>
            </w:r>
          </w:p>
        </w:tc>
      </w:tr>
      <w:tr w:rsidR="00F5324A" w:rsidRPr="00034194" w14:paraId="1A6F60B3" w14:textId="77777777" w:rsidTr="00F5324A">
        <w:tc>
          <w:tcPr>
            <w:tcW w:w="1809" w:type="dxa"/>
            <w:vMerge w:val="restart"/>
          </w:tcPr>
          <w:p w14:paraId="6D9C5CAD" w14:textId="77777777" w:rsidR="00F5324A" w:rsidRPr="00C95B3C" w:rsidRDefault="00133EA1" w:rsidP="00070FC0">
            <w:pPr>
              <w:jc w:val="both"/>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29C4E43" w14:textId="77777777" w:rsidR="00F5324A" w:rsidRPr="00F5324A" w:rsidRDefault="00F5324A" w:rsidP="00070FC0">
            <w:pPr>
              <w:jc w:val="both"/>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1732C17" w14:textId="77777777" w:rsidR="00F5324A" w:rsidRPr="00C95B3C" w:rsidRDefault="00133EA1" w:rsidP="00070FC0">
                <w:pPr>
                  <w:jc w:val="both"/>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1ED7741" w14:textId="77777777" w:rsidTr="00F5324A">
        <w:tc>
          <w:tcPr>
            <w:tcW w:w="1809" w:type="dxa"/>
            <w:vMerge/>
          </w:tcPr>
          <w:p w14:paraId="3DDD6D8C" w14:textId="77777777" w:rsidR="00F5324A" w:rsidRPr="00FA0CA9" w:rsidRDefault="00F5324A" w:rsidP="00070FC0">
            <w:pPr>
              <w:jc w:val="both"/>
              <w:rPr>
                <w:rFonts w:ascii="Arial" w:hAnsi="Arial" w:cs="Arial"/>
                <w:b/>
                <w:sz w:val="24"/>
                <w:szCs w:val="24"/>
              </w:rPr>
            </w:pPr>
          </w:p>
        </w:tc>
        <w:tc>
          <w:tcPr>
            <w:tcW w:w="5812" w:type="dxa"/>
            <w:gridSpan w:val="2"/>
          </w:tcPr>
          <w:p w14:paraId="72C06860" w14:textId="77777777" w:rsidR="00F5324A" w:rsidRPr="00F5324A" w:rsidRDefault="00F5324A" w:rsidP="00070FC0">
            <w:pPr>
              <w:jc w:val="both"/>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5A7126E1" w14:textId="77777777" w:rsidR="00F5324A" w:rsidRPr="00FA0CA9" w:rsidRDefault="00133EA1" w:rsidP="00070FC0">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F9DBB21" w14:textId="77777777" w:rsidTr="00F5324A">
        <w:tc>
          <w:tcPr>
            <w:tcW w:w="1809" w:type="dxa"/>
            <w:vMerge/>
          </w:tcPr>
          <w:p w14:paraId="4E04D992" w14:textId="77777777" w:rsidR="00F5324A" w:rsidRPr="00FA0CA9" w:rsidRDefault="00F5324A" w:rsidP="00070FC0">
            <w:pPr>
              <w:jc w:val="both"/>
              <w:rPr>
                <w:rFonts w:ascii="Arial" w:hAnsi="Arial" w:cs="Arial"/>
                <w:b/>
                <w:sz w:val="24"/>
                <w:szCs w:val="24"/>
              </w:rPr>
            </w:pPr>
          </w:p>
        </w:tc>
        <w:tc>
          <w:tcPr>
            <w:tcW w:w="5812" w:type="dxa"/>
            <w:gridSpan w:val="2"/>
          </w:tcPr>
          <w:p w14:paraId="2B1B9187" w14:textId="77777777" w:rsidR="00F5324A" w:rsidRPr="00F5324A" w:rsidRDefault="00F5324A" w:rsidP="00070FC0">
            <w:pPr>
              <w:jc w:val="both"/>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BAAB990" w14:textId="77777777" w:rsidR="00F5324A" w:rsidRPr="00FA0CA9" w:rsidRDefault="00133EA1" w:rsidP="00070FC0">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618689D" w14:textId="77777777" w:rsidTr="00F5324A">
        <w:tc>
          <w:tcPr>
            <w:tcW w:w="1809" w:type="dxa"/>
            <w:vMerge/>
          </w:tcPr>
          <w:p w14:paraId="2120B775" w14:textId="77777777" w:rsidR="00F5324A" w:rsidRPr="00FA0CA9" w:rsidRDefault="00F5324A" w:rsidP="00070FC0">
            <w:pPr>
              <w:jc w:val="both"/>
              <w:rPr>
                <w:rFonts w:ascii="Arial" w:hAnsi="Arial" w:cs="Arial"/>
                <w:b/>
                <w:sz w:val="24"/>
                <w:szCs w:val="24"/>
              </w:rPr>
            </w:pPr>
          </w:p>
        </w:tc>
        <w:tc>
          <w:tcPr>
            <w:tcW w:w="5812" w:type="dxa"/>
            <w:gridSpan w:val="2"/>
          </w:tcPr>
          <w:p w14:paraId="7F2ACE81" w14:textId="77777777" w:rsidR="00F5324A" w:rsidRPr="00F5324A" w:rsidRDefault="00F5324A" w:rsidP="00070FC0">
            <w:pPr>
              <w:jc w:val="both"/>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28412440" w14:textId="77777777" w:rsidR="00F5324A" w:rsidRPr="00FA0CA9" w:rsidRDefault="00133EA1" w:rsidP="00070FC0">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7858741" w14:textId="77777777" w:rsidTr="00F5324A">
        <w:tc>
          <w:tcPr>
            <w:tcW w:w="1809" w:type="dxa"/>
            <w:vMerge/>
          </w:tcPr>
          <w:p w14:paraId="5172462C" w14:textId="77777777" w:rsidR="00F5324A" w:rsidRPr="00FA0CA9" w:rsidRDefault="00F5324A" w:rsidP="00070FC0">
            <w:pPr>
              <w:jc w:val="both"/>
              <w:rPr>
                <w:rFonts w:ascii="Arial" w:hAnsi="Arial" w:cs="Arial"/>
                <w:b/>
                <w:sz w:val="24"/>
                <w:szCs w:val="24"/>
              </w:rPr>
            </w:pPr>
          </w:p>
        </w:tc>
        <w:tc>
          <w:tcPr>
            <w:tcW w:w="5812" w:type="dxa"/>
            <w:gridSpan w:val="2"/>
          </w:tcPr>
          <w:p w14:paraId="27FAD87B" w14:textId="77777777" w:rsidR="00F5324A" w:rsidRPr="00F5324A" w:rsidRDefault="00F5324A" w:rsidP="00070FC0">
            <w:pPr>
              <w:jc w:val="both"/>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5D4FBFFF" w14:textId="77777777" w:rsidR="00F5324A" w:rsidRPr="00FA0CA9" w:rsidRDefault="00133EA1" w:rsidP="00070FC0">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7DBC4B7" w14:textId="77777777" w:rsidTr="00F5324A">
        <w:tc>
          <w:tcPr>
            <w:tcW w:w="1809" w:type="dxa"/>
            <w:vMerge/>
          </w:tcPr>
          <w:p w14:paraId="38A2BEDA" w14:textId="77777777" w:rsidR="00F5324A" w:rsidRPr="00FA0CA9" w:rsidRDefault="00F5324A" w:rsidP="00070FC0">
            <w:pPr>
              <w:jc w:val="both"/>
              <w:rPr>
                <w:rFonts w:ascii="Arial" w:hAnsi="Arial" w:cs="Arial"/>
                <w:b/>
                <w:sz w:val="24"/>
                <w:szCs w:val="24"/>
              </w:rPr>
            </w:pPr>
          </w:p>
        </w:tc>
        <w:tc>
          <w:tcPr>
            <w:tcW w:w="5812" w:type="dxa"/>
            <w:gridSpan w:val="2"/>
          </w:tcPr>
          <w:p w14:paraId="56807CCC" w14:textId="77777777" w:rsidR="00F5324A" w:rsidRPr="00F5324A" w:rsidRDefault="00F5324A" w:rsidP="00070FC0">
            <w:pPr>
              <w:jc w:val="both"/>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1A408284" w14:textId="77777777" w:rsidR="00F5324A" w:rsidRPr="00FA0CA9" w:rsidRDefault="00133EA1" w:rsidP="00070FC0">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D9E4EC8" w14:textId="77777777" w:rsidTr="00F5324A">
        <w:tc>
          <w:tcPr>
            <w:tcW w:w="1809" w:type="dxa"/>
            <w:vMerge/>
          </w:tcPr>
          <w:p w14:paraId="05167441" w14:textId="77777777" w:rsidR="00F5324A" w:rsidRPr="00FA0CA9" w:rsidRDefault="00F5324A" w:rsidP="00070FC0">
            <w:pPr>
              <w:jc w:val="both"/>
              <w:rPr>
                <w:rFonts w:ascii="Arial" w:hAnsi="Arial" w:cs="Arial"/>
                <w:b/>
                <w:sz w:val="24"/>
                <w:szCs w:val="24"/>
              </w:rPr>
            </w:pPr>
          </w:p>
        </w:tc>
        <w:tc>
          <w:tcPr>
            <w:tcW w:w="5812" w:type="dxa"/>
            <w:gridSpan w:val="2"/>
          </w:tcPr>
          <w:p w14:paraId="497697F0" w14:textId="77777777" w:rsidR="00F5324A" w:rsidRPr="00F5324A" w:rsidRDefault="00F5324A" w:rsidP="00070FC0">
            <w:pPr>
              <w:jc w:val="both"/>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5AFA01C" w14:textId="77777777" w:rsidR="00F5324A" w:rsidRPr="00FA0CA9" w:rsidRDefault="00133EA1" w:rsidP="00070FC0">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2603F80" w14:textId="77777777" w:rsidTr="00CD7AA5">
        <w:tc>
          <w:tcPr>
            <w:tcW w:w="9245" w:type="dxa"/>
            <w:gridSpan w:val="4"/>
            <w:shd w:val="clear" w:color="auto" w:fill="D5DCE4" w:themeFill="text2" w:themeFillTint="33"/>
          </w:tcPr>
          <w:p w14:paraId="5D4104C1" w14:textId="77777777" w:rsidR="00F5324A" w:rsidRPr="00FA0CA9" w:rsidRDefault="00F5324A" w:rsidP="00070FC0">
            <w:pPr>
              <w:jc w:val="both"/>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7802C5F" w14:textId="77777777" w:rsidTr="00C95B3C">
        <w:tc>
          <w:tcPr>
            <w:tcW w:w="9245" w:type="dxa"/>
            <w:gridSpan w:val="4"/>
          </w:tcPr>
          <w:p w14:paraId="4AA61429" w14:textId="0BEB1204" w:rsidR="007A70CE" w:rsidRDefault="007A70CE" w:rsidP="007A70CE">
            <w:pPr>
              <w:rPr>
                <w:rFonts w:ascii="Arial" w:hAnsi="Arial" w:cs="Arial"/>
                <w:color w:val="292829"/>
                <w:sz w:val="24"/>
                <w:szCs w:val="24"/>
              </w:rPr>
            </w:pPr>
            <w:r>
              <w:rPr>
                <w:rFonts w:ascii="Arial" w:hAnsi="Arial" w:cs="Arial"/>
                <w:color w:val="292829"/>
                <w:sz w:val="24"/>
                <w:szCs w:val="24"/>
              </w:rPr>
              <w:t>The proposal will help the HB to achieve its quest to be a learning and improving organisation putting Quality at the forefront. Quality indicators will help</w:t>
            </w:r>
            <w:r w:rsidRPr="00AC4DD7">
              <w:rPr>
                <w:rFonts w:ascii="Arial" w:hAnsi="Arial" w:cs="Arial"/>
                <w:color w:val="292829"/>
                <w:sz w:val="24"/>
                <w:szCs w:val="24"/>
              </w:rPr>
              <w:t xml:space="preserve"> to learn and improve </w:t>
            </w:r>
            <w:r>
              <w:rPr>
                <w:rFonts w:ascii="Arial" w:hAnsi="Arial" w:cs="Arial"/>
                <w:color w:val="292829"/>
                <w:sz w:val="24"/>
                <w:szCs w:val="24"/>
              </w:rPr>
              <w:t xml:space="preserve">the </w:t>
            </w:r>
            <w:r w:rsidRPr="00AC4DD7">
              <w:rPr>
                <w:rFonts w:ascii="Arial" w:hAnsi="Arial" w:cs="Arial"/>
                <w:color w:val="292829"/>
                <w:sz w:val="24"/>
                <w:szCs w:val="24"/>
              </w:rPr>
              <w:t xml:space="preserve">care of </w:t>
            </w:r>
            <w:r>
              <w:rPr>
                <w:rFonts w:ascii="Arial" w:hAnsi="Arial" w:cs="Arial"/>
                <w:color w:val="292829"/>
                <w:sz w:val="24"/>
                <w:szCs w:val="24"/>
              </w:rPr>
              <w:t>our</w:t>
            </w:r>
            <w:r w:rsidRPr="00AC4DD7">
              <w:rPr>
                <w:rFonts w:ascii="Arial" w:hAnsi="Arial" w:cs="Arial"/>
                <w:color w:val="292829"/>
                <w:sz w:val="24"/>
                <w:szCs w:val="24"/>
              </w:rPr>
              <w:t xml:space="preserve"> patients and this paper outlines how the HB plans to achieve the same</w:t>
            </w:r>
            <w:r>
              <w:rPr>
                <w:rFonts w:ascii="Arial" w:hAnsi="Arial" w:cs="Arial"/>
                <w:color w:val="292829"/>
                <w:sz w:val="24"/>
                <w:szCs w:val="24"/>
              </w:rPr>
              <w:t>.</w:t>
            </w:r>
          </w:p>
          <w:p w14:paraId="3F91CD5D" w14:textId="77777777" w:rsidR="00F5324A" w:rsidRPr="00FA0CA9" w:rsidRDefault="00F5324A" w:rsidP="00671981">
            <w:pPr>
              <w:jc w:val="both"/>
              <w:rPr>
                <w:rFonts w:ascii="Arial" w:hAnsi="Arial" w:cs="Arial"/>
                <w:b/>
                <w:sz w:val="24"/>
                <w:szCs w:val="24"/>
              </w:rPr>
            </w:pPr>
          </w:p>
        </w:tc>
      </w:tr>
      <w:tr w:rsidR="00F5324A" w:rsidRPr="00034194" w14:paraId="206822F9" w14:textId="77777777" w:rsidTr="00CD7AA5">
        <w:tc>
          <w:tcPr>
            <w:tcW w:w="9245" w:type="dxa"/>
            <w:gridSpan w:val="4"/>
            <w:shd w:val="clear" w:color="auto" w:fill="D5DCE4" w:themeFill="text2" w:themeFillTint="33"/>
          </w:tcPr>
          <w:p w14:paraId="6B330C34" w14:textId="77777777" w:rsidR="00F5324A" w:rsidRPr="00FA0CA9" w:rsidRDefault="00F5324A" w:rsidP="00070FC0">
            <w:pPr>
              <w:jc w:val="both"/>
              <w:rPr>
                <w:rFonts w:ascii="Arial" w:hAnsi="Arial" w:cs="Arial"/>
                <w:b/>
                <w:sz w:val="24"/>
                <w:szCs w:val="24"/>
              </w:rPr>
            </w:pPr>
            <w:r w:rsidRPr="00FA0CA9">
              <w:rPr>
                <w:rFonts w:ascii="Arial" w:hAnsi="Arial" w:cs="Arial"/>
                <w:b/>
                <w:sz w:val="24"/>
                <w:szCs w:val="24"/>
              </w:rPr>
              <w:t>Financial Implications</w:t>
            </w:r>
          </w:p>
        </w:tc>
      </w:tr>
      <w:tr w:rsidR="00F5324A" w:rsidRPr="00034194" w14:paraId="76D5665E" w14:textId="77777777" w:rsidTr="00C95B3C">
        <w:tc>
          <w:tcPr>
            <w:tcW w:w="9245" w:type="dxa"/>
            <w:gridSpan w:val="4"/>
          </w:tcPr>
          <w:p w14:paraId="3F889BFF" w14:textId="3C08FE14" w:rsidR="00F5324A" w:rsidRPr="00FA0CA9" w:rsidRDefault="007A70CE" w:rsidP="00671981">
            <w:pPr>
              <w:ind w:right="96"/>
              <w:jc w:val="both"/>
              <w:rPr>
                <w:rFonts w:ascii="Arial" w:hAnsi="Arial" w:cs="Arial"/>
                <w:color w:val="FF0000"/>
                <w:sz w:val="24"/>
                <w:szCs w:val="24"/>
              </w:rPr>
            </w:pPr>
            <w:r w:rsidRPr="008E2405">
              <w:rPr>
                <w:rFonts w:ascii="Arial" w:hAnsi="Arial" w:cs="Arial"/>
                <w:color w:val="292829"/>
                <w:sz w:val="24"/>
                <w:szCs w:val="24"/>
              </w:rPr>
              <w:t>Currently there are no financial implications of the proposal.</w:t>
            </w:r>
          </w:p>
        </w:tc>
      </w:tr>
      <w:tr w:rsidR="00F5324A" w:rsidRPr="00BC241D" w14:paraId="6A2DA3C0" w14:textId="77777777" w:rsidTr="00CD7AA5">
        <w:tc>
          <w:tcPr>
            <w:tcW w:w="9245" w:type="dxa"/>
            <w:gridSpan w:val="4"/>
            <w:shd w:val="clear" w:color="auto" w:fill="D5DCE4" w:themeFill="text2" w:themeFillTint="33"/>
          </w:tcPr>
          <w:p w14:paraId="73C51117" w14:textId="77777777" w:rsidR="00F5324A" w:rsidRPr="00FA0CA9" w:rsidRDefault="00F5324A" w:rsidP="00070FC0">
            <w:pPr>
              <w:keepNext/>
              <w:keepLines/>
              <w:ind w:right="96"/>
              <w:jc w:val="both"/>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B8E06C9" w14:textId="77777777" w:rsidTr="00C95B3C">
        <w:tc>
          <w:tcPr>
            <w:tcW w:w="9245" w:type="dxa"/>
            <w:gridSpan w:val="4"/>
          </w:tcPr>
          <w:p w14:paraId="516D121E" w14:textId="77777777" w:rsidR="007A70CE" w:rsidRPr="008E2405" w:rsidRDefault="007A70CE" w:rsidP="007A70CE">
            <w:pPr>
              <w:rPr>
                <w:rFonts w:ascii="Arial" w:hAnsi="Arial" w:cs="Arial"/>
                <w:color w:val="292829"/>
                <w:sz w:val="24"/>
                <w:szCs w:val="24"/>
              </w:rPr>
            </w:pPr>
            <w:r w:rsidRPr="008E2405">
              <w:rPr>
                <w:rFonts w:ascii="Arial" w:hAnsi="Arial" w:cs="Arial"/>
                <w:color w:val="292829"/>
                <w:sz w:val="24"/>
                <w:szCs w:val="24"/>
              </w:rPr>
              <w:t>There are no legal implications identified.</w:t>
            </w:r>
          </w:p>
          <w:p w14:paraId="588E70E6" w14:textId="77777777" w:rsidR="00F5324A" w:rsidRPr="00FA0CA9" w:rsidRDefault="00F5324A" w:rsidP="00671981">
            <w:pPr>
              <w:ind w:right="96"/>
              <w:jc w:val="both"/>
              <w:rPr>
                <w:rFonts w:ascii="Arial" w:hAnsi="Arial" w:cs="Arial"/>
                <w:color w:val="FF0000"/>
                <w:sz w:val="24"/>
                <w:szCs w:val="24"/>
              </w:rPr>
            </w:pPr>
          </w:p>
        </w:tc>
      </w:tr>
      <w:tr w:rsidR="00F5324A" w:rsidRPr="00DA76AD" w14:paraId="2683FE74" w14:textId="77777777" w:rsidTr="00CD7AA5">
        <w:tc>
          <w:tcPr>
            <w:tcW w:w="9245" w:type="dxa"/>
            <w:gridSpan w:val="4"/>
            <w:shd w:val="clear" w:color="auto" w:fill="D5DCE4" w:themeFill="text2" w:themeFillTint="33"/>
          </w:tcPr>
          <w:p w14:paraId="42A7480D" w14:textId="77777777" w:rsidR="00F5324A" w:rsidRPr="00FA0CA9" w:rsidRDefault="00F5324A" w:rsidP="00070FC0">
            <w:pPr>
              <w:ind w:right="96"/>
              <w:jc w:val="both"/>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AEDFED8" w14:textId="77777777" w:rsidTr="00C95B3C">
        <w:tc>
          <w:tcPr>
            <w:tcW w:w="9245" w:type="dxa"/>
            <w:gridSpan w:val="4"/>
          </w:tcPr>
          <w:p w14:paraId="3E2E342B" w14:textId="77777777" w:rsidR="007A70CE" w:rsidRPr="003B297D" w:rsidRDefault="007A70CE" w:rsidP="007A70CE">
            <w:pPr>
              <w:rPr>
                <w:rFonts w:ascii="Arial" w:hAnsi="Arial" w:cs="Arial"/>
                <w:color w:val="292829"/>
                <w:sz w:val="24"/>
                <w:szCs w:val="24"/>
              </w:rPr>
            </w:pPr>
            <w:r w:rsidRPr="003B297D">
              <w:rPr>
                <w:rFonts w:ascii="Arial" w:hAnsi="Arial" w:cs="Arial"/>
                <w:color w:val="292829"/>
                <w:sz w:val="24"/>
                <w:szCs w:val="24"/>
              </w:rPr>
              <w:t>There are no staffing implications</w:t>
            </w:r>
            <w:r>
              <w:rPr>
                <w:rFonts w:ascii="Arial" w:hAnsi="Arial" w:cs="Arial"/>
                <w:color w:val="292829"/>
                <w:sz w:val="24"/>
                <w:szCs w:val="24"/>
              </w:rPr>
              <w:t>.</w:t>
            </w:r>
          </w:p>
          <w:p w14:paraId="22BC7B82" w14:textId="77777777" w:rsidR="00F5324A" w:rsidRDefault="00F5324A" w:rsidP="00070FC0">
            <w:pPr>
              <w:ind w:right="96"/>
              <w:jc w:val="both"/>
              <w:rPr>
                <w:rFonts w:ascii="Arial" w:hAnsi="Arial" w:cs="Arial"/>
                <w:color w:val="FF0000"/>
                <w:sz w:val="24"/>
                <w:szCs w:val="24"/>
              </w:rPr>
            </w:pPr>
          </w:p>
          <w:p w14:paraId="33DADD2E" w14:textId="77777777" w:rsidR="00F5324A" w:rsidRDefault="00F5324A" w:rsidP="00070FC0">
            <w:pPr>
              <w:ind w:right="96"/>
              <w:jc w:val="both"/>
              <w:rPr>
                <w:rFonts w:ascii="Arial" w:hAnsi="Arial" w:cs="Arial"/>
                <w:color w:val="FF0000"/>
                <w:sz w:val="24"/>
                <w:szCs w:val="24"/>
              </w:rPr>
            </w:pPr>
          </w:p>
          <w:p w14:paraId="6E63F4F7" w14:textId="77777777" w:rsidR="00F5324A" w:rsidRDefault="00F5324A" w:rsidP="00070FC0">
            <w:pPr>
              <w:ind w:right="96"/>
              <w:jc w:val="both"/>
              <w:rPr>
                <w:rFonts w:ascii="Arial" w:hAnsi="Arial" w:cs="Arial"/>
                <w:color w:val="FF0000"/>
                <w:sz w:val="24"/>
                <w:szCs w:val="24"/>
              </w:rPr>
            </w:pPr>
          </w:p>
          <w:p w14:paraId="0BB99DF9" w14:textId="77777777" w:rsidR="00F5324A" w:rsidRPr="00FA0CA9" w:rsidRDefault="00F5324A" w:rsidP="00070FC0">
            <w:pPr>
              <w:ind w:right="96"/>
              <w:jc w:val="both"/>
              <w:rPr>
                <w:rFonts w:ascii="Arial" w:hAnsi="Arial" w:cs="Arial"/>
                <w:color w:val="FF0000"/>
                <w:sz w:val="24"/>
                <w:szCs w:val="24"/>
              </w:rPr>
            </w:pPr>
          </w:p>
        </w:tc>
      </w:tr>
      <w:tr w:rsidR="00F5324A" w:rsidRPr="00034194" w14:paraId="5FE4643B" w14:textId="77777777" w:rsidTr="00CD7AA5">
        <w:tc>
          <w:tcPr>
            <w:tcW w:w="9245" w:type="dxa"/>
            <w:gridSpan w:val="4"/>
            <w:shd w:val="clear" w:color="auto" w:fill="D5DCE4" w:themeFill="text2" w:themeFillTint="33"/>
          </w:tcPr>
          <w:p w14:paraId="475696CF" w14:textId="77777777" w:rsidR="00F5324A" w:rsidRPr="00FA0CA9" w:rsidRDefault="00F5324A" w:rsidP="00070FC0">
            <w:pPr>
              <w:ind w:right="96"/>
              <w:jc w:val="both"/>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5AEAE0BD" w14:textId="77777777" w:rsidTr="00C95B3C">
        <w:tc>
          <w:tcPr>
            <w:tcW w:w="9245" w:type="dxa"/>
            <w:gridSpan w:val="4"/>
          </w:tcPr>
          <w:p w14:paraId="78B53623" w14:textId="77777777" w:rsidR="00F5324A" w:rsidRPr="00FA0CA9" w:rsidRDefault="00F5324A" w:rsidP="00671981">
            <w:pPr>
              <w:shd w:val="clear" w:color="auto" w:fill="FFFFFF"/>
              <w:spacing w:before="100" w:beforeAutospacing="1"/>
              <w:ind w:left="448"/>
              <w:jc w:val="both"/>
              <w:rPr>
                <w:rFonts w:ascii="Arial" w:hAnsi="Arial" w:cs="Arial"/>
                <w:color w:val="FF0000"/>
                <w:sz w:val="24"/>
                <w:szCs w:val="24"/>
              </w:rPr>
            </w:pPr>
          </w:p>
        </w:tc>
      </w:tr>
      <w:tr w:rsidR="00F5324A" w:rsidRPr="00034194" w14:paraId="4C7E7F98" w14:textId="77777777" w:rsidTr="00C95B3C">
        <w:tc>
          <w:tcPr>
            <w:tcW w:w="2470" w:type="dxa"/>
            <w:gridSpan w:val="2"/>
          </w:tcPr>
          <w:p w14:paraId="7FBC8E98" w14:textId="77777777" w:rsidR="00F5324A" w:rsidRPr="00FA0CA9" w:rsidRDefault="00F5324A" w:rsidP="00070FC0">
            <w:pPr>
              <w:ind w:right="96"/>
              <w:jc w:val="both"/>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37CCF277" w14:textId="75ECF67C" w:rsidR="00F5324A" w:rsidRPr="00C744F7" w:rsidRDefault="007A70CE" w:rsidP="00070FC0">
            <w:pPr>
              <w:ind w:right="96"/>
              <w:jc w:val="both"/>
              <w:rPr>
                <w:rFonts w:ascii="Arial" w:hAnsi="Arial" w:cs="Arial"/>
                <w:sz w:val="24"/>
                <w:szCs w:val="24"/>
              </w:rPr>
            </w:pPr>
            <w:r w:rsidRPr="00C744F7">
              <w:rPr>
                <w:rFonts w:ascii="Arial" w:hAnsi="Arial" w:cs="Arial"/>
                <w:sz w:val="24"/>
                <w:szCs w:val="24"/>
              </w:rPr>
              <w:t>None</w:t>
            </w:r>
            <w:r w:rsidR="00C744F7" w:rsidRPr="00C744F7">
              <w:rPr>
                <w:rFonts w:ascii="Arial" w:hAnsi="Arial" w:cs="Arial"/>
                <w:sz w:val="24"/>
                <w:szCs w:val="24"/>
              </w:rPr>
              <w:t>.</w:t>
            </w:r>
          </w:p>
        </w:tc>
      </w:tr>
      <w:tr w:rsidR="00F5324A" w:rsidRPr="00034194" w14:paraId="1B64067B" w14:textId="77777777" w:rsidTr="00C95B3C">
        <w:tc>
          <w:tcPr>
            <w:tcW w:w="2470" w:type="dxa"/>
            <w:gridSpan w:val="2"/>
          </w:tcPr>
          <w:p w14:paraId="2BF1C52F" w14:textId="77777777" w:rsidR="00F5324A" w:rsidRPr="00FA0CA9" w:rsidRDefault="00F5324A" w:rsidP="00070FC0">
            <w:pPr>
              <w:ind w:right="96"/>
              <w:jc w:val="both"/>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0E77AF0" w14:textId="380FBAED" w:rsidR="00F5324A" w:rsidRPr="00C744F7" w:rsidRDefault="00C744F7" w:rsidP="00070FC0">
            <w:pPr>
              <w:ind w:right="96"/>
              <w:jc w:val="both"/>
              <w:rPr>
                <w:rFonts w:ascii="Arial" w:hAnsi="Arial" w:cs="Arial"/>
                <w:sz w:val="24"/>
                <w:szCs w:val="24"/>
              </w:rPr>
            </w:pPr>
            <w:r w:rsidRPr="00C744F7">
              <w:rPr>
                <w:rFonts w:ascii="Arial" w:hAnsi="Arial" w:cs="Arial"/>
                <w:sz w:val="24"/>
                <w:szCs w:val="24"/>
              </w:rPr>
              <w:t xml:space="preserve">None. </w:t>
            </w:r>
          </w:p>
        </w:tc>
      </w:tr>
    </w:tbl>
    <w:p w14:paraId="6759667C" w14:textId="77777777" w:rsidR="00034194" w:rsidRDefault="00034194" w:rsidP="00070FC0">
      <w:pPr>
        <w:jc w:val="both"/>
      </w:pPr>
    </w:p>
    <w:sectPr w:rsidR="00034194" w:rsidSect="00021C60">
      <w:headerReference w:type="default" r:id="rId17"/>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BC88D8" w14:textId="77777777" w:rsidR="00085E5B" w:rsidRDefault="00085E5B" w:rsidP="00C107F2">
      <w:pPr>
        <w:spacing w:after="0" w:line="240" w:lineRule="auto"/>
      </w:pPr>
      <w:r>
        <w:separator/>
      </w:r>
    </w:p>
  </w:endnote>
  <w:endnote w:type="continuationSeparator" w:id="0">
    <w:p w14:paraId="3C2A6715" w14:textId="77777777" w:rsidR="00085E5B" w:rsidRDefault="00085E5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1299888"/>
      <w:docPartObj>
        <w:docPartGallery w:val="Page Numbers (Bottom of Page)"/>
        <w:docPartUnique/>
      </w:docPartObj>
    </w:sdtPr>
    <w:sdtEndPr>
      <w:rPr>
        <w:noProof/>
      </w:rPr>
    </w:sdtEndPr>
    <w:sdtContent>
      <w:p w14:paraId="1086519A" w14:textId="0C7CB629" w:rsidR="00283A07" w:rsidRDefault="00283A07" w:rsidP="00283A07">
        <w:pPr>
          <w:pStyle w:val="Footer"/>
          <w:ind w:firstLine="4513"/>
        </w:pPr>
        <w:r w:rsidRPr="00767E3E">
          <w:rPr>
            <w:noProof/>
            <w:lang w:eastAsia="en-GB"/>
          </w:rPr>
          <w:drawing>
            <wp:anchor distT="0" distB="0" distL="114300" distR="114300" simplePos="0" relativeHeight="251661312" behindDoc="1" locked="0" layoutInCell="1" allowOverlap="1" wp14:anchorId="57A41385" wp14:editId="41C6E743">
              <wp:simplePos x="0" y="0"/>
              <wp:positionH relativeFrom="margin">
                <wp:posOffset>-361950</wp:posOffset>
              </wp:positionH>
              <wp:positionV relativeFrom="paragraph">
                <wp:posOffset>28575</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15</w:t>
        </w:r>
        <w:r>
          <w:rPr>
            <w:b/>
            <w:bCs/>
          </w:rPr>
          <w:fldChar w:fldCharType="end"/>
        </w:r>
      </w:p>
    </w:sdtContent>
  </w:sdt>
  <w:p w14:paraId="0BF52BF5" w14:textId="77777777" w:rsidR="00283A07" w:rsidRPr="009B0027" w:rsidRDefault="00283A07" w:rsidP="00283A07">
    <w:pPr>
      <w:pStyle w:val="Footer"/>
      <w:rPr>
        <w:rFonts w:ascii="Arial" w:hAnsi="Arial" w:cs="Arial"/>
      </w:rPr>
    </w:pPr>
    <w:r>
      <w:t xml:space="preserve">                        Quality &amp; Safety Committee – Tuesday 28th January 2025                               </w:t>
    </w:r>
  </w:p>
  <w:p w14:paraId="1F18D1C0" w14:textId="32F6FA72" w:rsidR="0039553B" w:rsidRPr="00283A07" w:rsidRDefault="0039553B" w:rsidP="00283A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C4A75F" w14:textId="77777777" w:rsidR="00085E5B" w:rsidRDefault="00085E5B" w:rsidP="00C107F2">
      <w:pPr>
        <w:spacing w:after="0" w:line="240" w:lineRule="auto"/>
      </w:pPr>
      <w:r>
        <w:separator/>
      </w:r>
    </w:p>
  </w:footnote>
  <w:footnote w:type="continuationSeparator" w:id="0">
    <w:p w14:paraId="67B9EFF7" w14:textId="77777777" w:rsidR="00085E5B" w:rsidRDefault="00085E5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57CE1" w14:textId="531D0B43" w:rsidR="00E52B7F" w:rsidRDefault="00E52B7F">
    <w:pPr>
      <w:pStyle w:val="Header"/>
    </w:pPr>
    <w:r>
      <w:rPr>
        <w:noProof/>
        <w:lang w:eastAsia="en-GB"/>
      </w:rPr>
      <w:drawing>
        <wp:anchor distT="0" distB="0" distL="114300" distR="114300" simplePos="0" relativeHeight="251659264" behindDoc="1" locked="0" layoutInCell="1" allowOverlap="1" wp14:anchorId="1C45ECB3" wp14:editId="03E038E1">
          <wp:simplePos x="0" y="0"/>
          <wp:positionH relativeFrom="column">
            <wp:posOffset>1333500</wp:posOffset>
          </wp:positionH>
          <wp:positionV relativeFrom="paragraph">
            <wp:posOffset>-295910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1144B2"/>
    <w:multiLevelType w:val="multilevel"/>
    <w:tmpl w:val="2E7005BC"/>
    <w:lvl w:ilvl="0">
      <w:start w:val="1"/>
      <w:numFmt w:val="decimal"/>
      <w:lvlText w:val="%1."/>
      <w:lvlJc w:val="left"/>
      <w:pPr>
        <w:ind w:left="720" w:hanging="360"/>
      </w:pPr>
      <w:rPr>
        <w:rFonts w:hint="default"/>
        <w:b/>
      </w:rPr>
    </w:lvl>
    <w:lvl w:ilvl="1">
      <w:start w:val="3"/>
      <w:numFmt w:val="decimal"/>
      <w:isLgl/>
      <w:lvlText w:val="%1.%2"/>
      <w:lvlJc w:val="left"/>
      <w:pPr>
        <w:ind w:left="927"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81A453F"/>
    <w:multiLevelType w:val="hybridMultilevel"/>
    <w:tmpl w:val="CD2A714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CB231C"/>
    <w:multiLevelType w:val="hybridMultilevel"/>
    <w:tmpl w:val="456C944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0CB1D2A"/>
    <w:multiLevelType w:val="multilevel"/>
    <w:tmpl w:val="DFE4E298"/>
    <w:lvl w:ilvl="0">
      <w:start w:val="1"/>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31111C8F"/>
    <w:multiLevelType w:val="hybridMultilevel"/>
    <w:tmpl w:val="8D86D642"/>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31124ECA"/>
    <w:multiLevelType w:val="hybridMultilevel"/>
    <w:tmpl w:val="C8E46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9A66A6"/>
    <w:multiLevelType w:val="hybridMultilevel"/>
    <w:tmpl w:val="8EDE5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AF45EB2"/>
    <w:multiLevelType w:val="hybridMultilevel"/>
    <w:tmpl w:val="34FAD8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F3A4ACB"/>
    <w:multiLevelType w:val="hybridMultilevel"/>
    <w:tmpl w:val="456C9448"/>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9891C93"/>
    <w:multiLevelType w:val="hybridMultilevel"/>
    <w:tmpl w:val="CF9AF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23A0D3B"/>
    <w:multiLevelType w:val="hybridMultilevel"/>
    <w:tmpl w:val="9200A7E4"/>
    <w:lvl w:ilvl="0" w:tplc="911EA83C">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D9E613D"/>
    <w:multiLevelType w:val="multilevel"/>
    <w:tmpl w:val="DFE4E298"/>
    <w:lvl w:ilvl="0">
      <w:start w:val="1"/>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3"/>
  </w:num>
  <w:num w:numId="3">
    <w:abstractNumId w:val="12"/>
  </w:num>
  <w:num w:numId="4">
    <w:abstractNumId w:val="10"/>
  </w:num>
  <w:num w:numId="5">
    <w:abstractNumId w:val="4"/>
  </w:num>
  <w:num w:numId="6">
    <w:abstractNumId w:val="18"/>
  </w:num>
  <w:num w:numId="7">
    <w:abstractNumId w:val="20"/>
  </w:num>
  <w:num w:numId="8">
    <w:abstractNumId w:val="16"/>
  </w:num>
  <w:num w:numId="9">
    <w:abstractNumId w:val="17"/>
  </w:num>
  <w:num w:numId="10">
    <w:abstractNumId w:val="9"/>
  </w:num>
  <w:num w:numId="11">
    <w:abstractNumId w:val="19"/>
  </w:num>
  <w:num w:numId="12">
    <w:abstractNumId w:val="2"/>
  </w:num>
  <w:num w:numId="13">
    <w:abstractNumId w:val="0"/>
  </w:num>
  <w:num w:numId="14">
    <w:abstractNumId w:val="8"/>
  </w:num>
  <w:num w:numId="15">
    <w:abstractNumId w:val="3"/>
  </w:num>
  <w:num w:numId="16">
    <w:abstractNumId w:val="15"/>
  </w:num>
  <w:num w:numId="17">
    <w:abstractNumId w:val="14"/>
  </w:num>
  <w:num w:numId="18">
    <w:abstractNumId w:val="6"/>
  </w:num>
  <w:num w:numId="19">
    <w:abstractNumId w:val="7"/>
  </w:num>
  <w:num w:numId="20">
    <w:abstractNumId w:val="5"/>
  </w:num>
  <w:num w:numId="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05A"/>
    <w:rsid w:val="00003CA6"/>
    <w:rsid w:val="00005FEB"/>
    <w:rsid w:val="00013E38"/>
    <w:rsid w:val="00021C60"/>
    <w:rsid w:val="00030CEE"/>
    <w:rsid w:val="00034194"/>
    <w:rsid w:val="00061C7C"/>
    <w:rsid w:val="00070FC0"/>
    <w:rsid w:val="000736E2"/>
    <w:rsid w:val="00083FC0"/>
    <w:rsid w:val="0008472D"/>
    <w:rsid w:val="00085E5B"/>
    <w:rsid w:val="00096131"/>
    <w:rsid w:val="000A34B5"/>
    <w:rsid w:val="000A57C9"/>
    <w:rsid w:val="000C09C9"/>
    <w:rsid w:val="000C6571"/>
    <w:rsid w:val="000D2C65"/>
    <w:rsid w:val="000D3129"/>
    <w:rsid w:val="000E3179"/>
    <w:rsid w:val="000F0E46"/>
    <w:rsid w:val="000F361B"/>
    <w:rsid w:val="001104ED"/>
    <w:rsid w:val="00110A3D"/>
    <w:rsid w:val="00112280"/>
    <w:rsid w:val="001238BB"/>
    <w:rsid w:val="00123FBE"/>
    <w:rsid w:val="00133EA1"/>
    <w:rsid w:val="00134123"/>
    <w:rsid w:val="00140FEB"/>
    <w:rsid w:val="00146CFE"/>
    <w:rsid w:val="0016096B"/>
    <w:rsid w:val="00170CE8"/>
    <w:rsid w:val="00180B9D"/>
    <w:rsid w:val="001879FC"/>
    <w:rsid w:val="001B2B66"/>
    <w:rsid w:val="001B5FE7"/>
    <w:rsid w:val="001B656E"/>
    <w:rsid w:val="001F3184"/>
    <w:rsid w:val="001F5977"/>
    <w:rsid w:val="002004D5"/>
    <w:rsid w:val="00202DA2"/>
    <w:rsid w:val="0020539A"/>
    <w:rsid w:val="00220E6B"/>
    <w:rsid w:val="00224E4F"/>
    <w:rsid w:val="00233330"/>
    <w:rsid w:val="00234895"/>
    <w:rsid w:val="00236EFF"/>
    <w:rsid w:val="0024204C"/>
    <w:rsid w:val="00255AF0"/>
    <w:rsid w:val="002562DF"/>
    <w:rsid w:val="00266622"/>
    <w:rsid w:val="00283A07"/>
    <w:rsid w:val="00287C73"/>
    <w:rsid w:val="002916DF"/>
    <w:rsid w:val="002F2EF6"/>
    <w:rsid w:val="00307F6D"/>
    <w:rsid w:val="00311D12"/>
    <w:rsid w:val="00316603"/>
    <w:rsid w:val="00331A46"/>
    <w:rsid w:val="00334243"/>
    <w:rsid w:val="003649EA"/>
    <w:rsid w:val="0039553B"/>
    <w:rsid w:val="003A0A5A"/>
    <w:rsid w:val="003C0FF8"/>
    <w:rsid w:val="003D3417"/>
    <w:rsid w:val="003D3F8B"/>
    <w:rsid w:val="003D7A3C"/>
    <w:rsid w:val="004103EE"/>
    <w:rsid w:val="00414894"/>
    <w:rsid w:val="00430732"/>
    <w:rsid w:val="00461835"/>
    <w:rsid w:val="004825EE"/>
    <w:rsid w:val="0049447B"/>
    <w:rsid w:val="00494960"/>
    <w:rsid w:val="004A5DC3"/>
    <w:rsid w:val="004C6C54"/>
    <w:rsid w:val="004D0D16"/>
    <w:rsid w:val="004D1A52"/>
    <w:rsid w:val="004D5F5D"/>
    <w:rsid w:val="004E1534"/>
    <w:rsid w:val="00505A1D"/>
    <w:rsid w:val="005154E8"/>
    <w:rsid w:val="0052297E"/>
    <w:rsid w:val="005259C9"/>
    <w:rsid w:val="00533AB8"/>
    <w:rsid w:val="005420DD"/>
    <w:rsid w:val="00550D38"/>
    <w:rsid w:val="00554F2E"/>
    <w:rsid w:val="00561C35"/>
    <w:rsid w:val="00585277"/>
    <w:rsid w:val="005B35E1"/>
    <w:rsid w:val="005B41E0"/>
    <w:rsid w:val="005C6DE4"/>
    <w:rsid w:val="005D1652"/>
    <w:rsid w:val="006145A0"/>
    <w:rsid w:val="0063510D"/>
    <w:rsid w:val="00641F12"/>
    <w:rsid w:val="006444A5"/>
    <w:rsid w:val="00655190"/>
    <w:rsid w:val="006610BA"/>
    <w:rsid w:val="00662218"/>
    <w:rsid w:val="00671981"/>
    <w:rsid w:val="006830D5"/>
    <w:rsid w:val="00685AE0"/>
    <w:rsid w:val="006C2A56"/>
    <w:rsid w:val="006C3A9B"/>
    <w:rsid w:val="006C67D8"/>
    <w:rsid w:val="006D1998"/>
    <w:rsid w:val="006D7FC3"/>
    <w:rsid w:val="00711095"/>
    <w:rsid w:val="00712687"/>
    <w:rsid w:val="00713E2D"/>
    <w:rsid w:val="00725847"/>
    <w:rsid w:val="0072604C"/>
    <w:rsid w:val="00755A75"/>
    <w:rsid w:val="00763D59"/>
    <w:rsid w:val="007720E6"/>
    <w:rsid w:val="00774D92"/>
    <w:rsid w:val="007A5EFE"/>
    <w:rsid w:val="007A70CE"/>
    <w:rsid w:val="007B62C8"/>
    <w:rsid w:val="007E2DCE"/>
    <w:rsid w:val="007F6CA6"/>
    <w:rsid w:val="00801EB1"/>
    <w:rsid w:val="00801F06"/>
    <w:rsid w:val="0081138E"/>
    <w:rsid w:val="00816296"/>
    <w:rsid w:val="00822120"/>
    <w:rsid w:val="00823296"/>
    <w:rsid w:val="00823302"/>
    <w:rsid w:val="00826AEA"/>
    <w:rsid w:val="00831234"/>
    <w:rsid w:val="008401D0"/>
    <w:rsid w:val="008444F3"/>
    <w:rsid w:val="0087296E"/>
    <w:rsid w:val="00892AFF"/>
    <w:rsid w:val="00897622"/>
    <w:rsid w:val="008A205F"/>
    <w:rsid w:val="008A22EC"/>
    <w:rsid w:val="008C15D9"/>
    <w:rsid w:val="008C57A8"/>
    <w:rsid w:val="008C6630"/>
    <w:rsid w:val="008D0747"/>
    <w:rsid w:val="008D5CF9"/>
    <w:rsid w:val="008D7EF0"/>
    <w:rsid w:val="008F45D4"/>
    <w:rsid w:val="009048EA"/>
    <w:rsid w:val="0090577A"/>
    <w:rsid w:val="009112DC"/>
    <w:rsid w:val="009156F7"/>
    <w:rsid w:val="00944F7E"/>
    <w:rsid w:val="00963F08"/>
    <w:rsid w:val="0097637D"/>
    <w:rsid w:val="00977E57"/>
    <w:rsid w:val="009871C7"/>
    <w:rsid w:val="009940AE"/>
    <w:rsid w:val="00997553"/>
    <w:rsid w:val="009A4334"/>
    <w:rsid w:val="009B6C31"/>
    <w:rsid w:val="009D382E"/>
    <w:rsid w:val="009E7AF7"/>
    <w:rsid w:val="00A00C41"/>
    <w:rsid w:val="00A03B96"/>
    <w:rsid w:val="00A127D5"/>
    <w:rsid w:val="00A156E0"/>
    <w:rsid w:val="00A27B79"/>
    <w:rsid w:val="00A45404"/>
    <w:rsid w:val="00A600D9"/>
    <w:rsid w:val="00A639EF"/>
    <w:rsid w:val="00A6795C"/>
    <w:rsid w:val="00A76ABC"/>
    <w:rsid w:val="00AA0C1E"/>
    <w:rsid w:val="00AA3D0A"/>
    <w:rsid w:val="00AD064D"/>
    <w:rsid w:val="00AE79CE"/>
    <w:rsid w:val="00AF2245"/>
    <w:rsid w:val="00AF5888"/>
    <w:rsid w:val="00AF5A9D"/>
    <w:rsid w:val="00B02CB6"/>
    <w:rsid w:val="00B0312C"/>
    <w:rsid w:val="00B1473D"/>
    <w:rsid w:val="00B149B1"/>
    <w:rsid w:val="00B35D49"/>
    <w:rsid w:val="00B4315F"/>
    <w:rsid w:val="00B7363A"/>
    <w:rsid w:val="00B8681C"/>
    <w:rsid w:val="00B9504E"/>
    <w:rsid w:val="00B965ED"/>
    <w:rsid w:val="00BA5452"/>
    <w:rsid w:val="00BA7101"/>
    <w:rsid w:val="00BB5590"/>
    <w:rsid w:val="00BC241D"/>
    <w:rsid w:val="00BC5512"/>
    <w:rsid w:val="00BD2447"/>
    <w:rsid w:val="00BF496D"/>
    <w:rsid w:val="00BF4A06"/>
    <w:rsid w:val="00C00D4A"/>
    <w:rsid w:val="00C03486"/>
    <w:rsid w:val="00C107F2"/>
    <w:rsid w:val="00C33A04"/>
    <w:rsid w:val="00C373C9"/>
    <w:rsid w:val="00C435AD"/>
    <w:rsid w:val="00C60625"/>
    <w:rsid w:val="00C67349"/>
    <w:rsid w:val="00C7349E"/>
    <w:rsid w:val="00C744F7"/>
    <w:rsid w:val="00C90489"/>
    <w:rsid w:val="00C95B3C"/>
    <w:rsid w:val="00CB0988"/>
    <w:rsid w:val="00CB4191"/>
    <w:rsid w:val="00CC278F"/>
    <w:rsid w:val="00CD2B92"/>
    <w:rsid w:val="00CD7AA5"/>
    <w:rsid w:val="00CF729A"/>
    <w:rsid w:val="00D20C36"/>
    <w:rsid w:val="00D268A3"/>
    <w:rsid w:val="00D413C0"/>
    <w:rsid w:val="00D56A8C"/>
    <w:rsid w:val="00D81199"/>
    <w:rsid w:val="00DA334A"/>
    <w:rsid w:val="00DA76AD"/>
    <w:rsid w:val="00DA7B59"/>
    <w:rsid w:val="00DB1F4C"/>
    <w:rsid w:val="00DC656F"/>
    <w:rsid w:val="00DE641B"/>
    <w:rsid w:val="00E060DA"/>
    <w:rsid w:val="00E21E64"/>
    <w:rsid w:val="00E242E5"/>
    <w:rsid w:val="00E24E3B"/>
    <w:rsid w:val="00E52B7F"/>
    <w:rsid w:val="00E657CB"/>
    <w:rsid w:val="00E737C4"/>
    <w:rsid w:val="00E8746E"/>
    <w:rsid w:val="00E9146D"/>
    <w:rsid w:val="00EA4032"/>
    <w:rsid w:val="00EB1D0A"/>
    <w:rsid w:val="00EB7FFE"/>
    <w:rsid w:val="00EC599B"/>
    <w:rsid w:val="00ED1B0F"/>
    <w:rsid w:val="00EF448C"/>
    <w:rsid w:val="00F00252"/>
    <w:rsid w:val="00F11CD2"/>
    <w:rsid w:val="00F20A56"/>
    <w:rsid w:val="00F3700E"/>
    <w:rsid w:val="00F40B84"/>
    <w:rsid w:val="00F42313"/>
    <w:rsid w:val="00F43346"/>
    <w:rsid w:val="00F5082D"/>
    <w:rsid w:val="00F531BD"/>
    <w:rsid w:val="00F5324A"/>
    <w:rsid w:val="00F5377E"/>
    <w:rsid w:val="00F57C68"/>
    <w:rsid w:val="00F63B55"/>
    <w:rsid w:val="00F94084"/>
    <w:rsid w:val="00FA022E"/>
    <w:rsid w:val="00FA0CA9"/>
    <w:rsid w:val="00FB2BFA"/>
    <w:rsid w:val="00FD0FCD"/>
    <w:rsid w:val="00FD6C4F"/>
    <w:rsid w:val="0864024A"/>
    <w:rsid w:val="21CDC5C4"/>
    <w:rsid w:val="560A5C70"/>
    <w:rsid w:val="6A84B869"/>
    <w:rsid w:val="6E1D56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F7779D"/>
  <w15:docId w15:val="{F11097AF-C792-4C82-8127-EAA18A7FA5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801EB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L,Bulleted list,Dot pt,List Paragraph Char Char Char,Indicator Text,Numbered Para 1,Bullet Points,MAIN CONTENT,Bullet 1,List Paragraph11,List Paragraph12,Colorful List - Accent 11,Bullet Style,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801EB1"/>
    <w:rPr>
      <w:rFonts w:asciiTheme="majorHAnsi" w:eastAsiaTheme="majorEastAsia" w:hAnsiTheme="majorHAnsi" w:cstheme="majorBidi"/>
      <w:color w:val="2E74B5" w:themeColor="accent1" w:themeShade="BF"/>
      <w:sz w:val="32"/>
      <w:szCs w:val="32"/>
    </w:rPr>
  </w:style>
  <w:style w:type="character" w:customStyle="1" w:styleId="ListParagraphChar">
    <w:name w:val="List Paragraph Char"/>
    <w:aliases w:val="F5 List Paragraph Char,List Paragraph1 Char,L Char,Bulleted list Char,Dot pt Char,List Paragraph Char Char Char Char,Indicator Text Char,Numbered Para 1 Char,Bullet Points Char,MAIN CONTENT Char,Bullet 1 Char,List Paragraph11 Char"/>
    <w:basedOn w:val="DefaultParagraphFont"/>
    <w:link w:val="ListParagraph"/>
    <w:uiPriority w:val="34"/>
    <w:qFormat/>
    <w:locked/>
    <w:rsid w:val="007E2DCE"/>
  </w:style>
  <w:style w:type="paragraph" w:styleId="Revision">
    <w:name w:val="Revision"/>
    <w:hidden/>
    <w:uiPriority w:val="99"/>
    <w:semiHidden/>
    <w:rsid w:val="00A76AB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88788">
      <w:bodyDiv w:val="1"/>
      <w:marLeft w:val="0"/>
      <w:marRight w:val="0"/>
      <w:marTop w:val="0"/>
      <w:marBottom w:val="0"/>
      <w:divBdr>
        <w:top w:val="none" w:sz="0" w:space="0" w:color="auto"/>
        <w:left w:val="none" w:sz="0" w:space="0" w:color="auto"/>
        <w:bottom w:val="none" w:sz="0" w:space="0" w:color="auto"/>
        <w:right w:val="none" w:sz="0" w:space="0" w:color="auto"/>
      </w:divBdr>
    </w:div>
    <w:div w:id="296451796">
      <w:bodyDiv w:val="1"/>
      <w:marLeft w:val="0"/>
      <w:marRight w:val="0"/>
      <w:marTop w:val="0"/>
      <w:marBottom w:val="0"/>
      <w:divBdr>
        <w:top w:val="none" w:sz="0" w:space="0" w:color="auto"/>
        <w:left w:val="none" w:sz="0" w:space="0" w:color="auto"/>
        <w:bottom w:val="none" w:sz="0" w:space="0" w:color="auto"/>
        <w:right w:val="none" w:sz="0" w:space="0" w:color="auto"/>
      </w:divBdr>
    </w:div>
    <w:div w:id="366950766">
      <w:bodyDiv w:val="1"/>
      <w:marLeft w:val="0"/>
      <w:marRight w:val="0"/>
      <w:marTop w:val="0"/>
      <w:marBottom w:val="0"/>
      <w:divBdr>
        <w:top w:val="none" w:sz="0" w:space="0" w:color="auto"/>
        <w:left w:val="none" w:sz="0" w:space="0" w:color="auto"/>
        <w:bottom w:val="none" w:sz="0" w:space="0" w:color="auto"/>
        <w:right w:val="none" w:sz="0" w:space="0" w:color="auto"/>
      </w:divBdr>
    </w:div>
    <w:div w:id="630594432">
      <w:bodyDiv w:val="1"/>
      <w:marLeft w:val="0"/>
      <w:marRight w:val="0"/>
      <w:marTop w:val="0"/>
      <w:marBottom w:val="0"/>
      <w:divBdr>
        <w:top w:val="none" w:sz="0" w:space="0" w:color="auto"/>
        <w:left w:val="none" w:sz="0" w:space="0" w:color="auto"/>
        <w:bottom w:val="none" w:sz="0" w:space="0" w:color="auto"/>
        <w:right w:val="none" w:sz="0" w:space="0" w:color="auto"/>
      </w:divBdr>
    </w:div>
    <w:div w:id="658658679">
      <w:bodyDiv w:val="1"/>
      <w:marLeft w:val="0"/>
      <w:marRight w:val="0"/>
      <w:marTop w:val="0"/>
      <w:marBottom w:val="0"/>
      <w:divBdr>
        <w:top w:val="none" w:sz="0" w:space="0" w:color="auto"/>
        <w:left w:val="none" w:sz="0" w:space="0" w:color="auto"/>
        <w:bottom w:val="none" w:sz="0" w:space="0" w:color="auto"/>
        <w:right w:val="none" w:sz="0" w:space="0" w:color="auto"/>
      </w:divBdr>
    </w:div>
    <w:div w:id="66154752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9302229">
      <w:bodyDiv w:val="1"/>
      <w:marLeft w:val="0"/>
      <w:marRight w:val="0"/>
      <w:marTop w:val="0"/>
      <w:marBottom w:val="0"/>
      <w:divBdr>
        <w:top w:val="none" w:sz="0" w:space="0" w:color="auto"/>
        <w:left w:val="none" w:sz="0" w:space="0" w:color="auto"/>
        <w:bottom w:val="none" w:sz="0" w:space="0" w:color="auto"/>
        <w:right w:val="none" w:sz="0" w:space="0" w:color="auto"/>
      </w:divBdr>
    </w:div>
    <w:div w:id="878707812">
      <w:bodyDiv w:val="1"/>
      <w:marLeft w:val="0"/>
      <w:marRight w:val="0"/>
      <w:marTop w:val="0"/>
      <w:marBottom w:val="0"/>
      <w:divBdr>
        <w:top w:val="none" w:sz="0" w:space="0" w:color="auto"/>
        <w:left w:val="none" w:sz="0" w:space="0" w:color="auto"/>
        <w:bottom w:val="none" w:sz="0" w:space="0" w:color="auto"/>
        <w:right w:val="none" w:sz="0" w:space="0" w:color="auto"/>
      </w:divBdr>
    </w:div>
    <w:div w:id="943849544">
      <w:bodyDiv w:val="1"/>
      <w:marLeft w:val="0"/>
      <w:marRight w:val="0"/>
      <w:marTop w:val="0"/>
      <w:marBottom w:val="0"/>
      <w:divBdr>
        <w:top w:val="none" w:sz="0" w:space="0" w:color="auto"/>
        <w:left w:val="none" w:sz="0" w:space="0" w:color="auto"/>
        <w:bottom w:val="none" w:sz="0" w:space="0" w:color="auto"/>
        <w:right w:val="none" w:sz="0" w:space="0" w:color="auto"/>
      </w:divBdr>
    </w:div>
    <w:div w:id="116563176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72716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cid:image001.png@01DB4FDB.5BCF5C70"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gov.wales/sites/default/files/publications/2019-04/review-of-maternity-services-at-cwm-taf-health-board_0.pdf"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cid:image002.png@01DB5068.3FDB5040"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EB5776"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EB577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34123"/>
    <w:rsid w:val="00266622"/>
    <w:rsid w:val="0051293D"/>
    <w:rsid w:val="00533AB8"/>
    <w:rsid w:val="00997553"/>
    <w:rsid w:val="00B02CB6"/>
    <w:rsid w:val="00C030FB"/>
    <w:rsid w:val="00D45A81"/>
    <w:rsid w:val="00EB57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7AC98EF040DC47A3DC635C0E171D44" ma:contentTypeVersion="4" ma:contentTypeDescription="Create a new document." ma:contentTypeScope="" ma:versionID="8259a2392b93f807cc123a25b7e9c182">
  <xsd:schema xmlns:xsd="http://www.w3.org/2001/XMLSchema" xmlns:xs="http://www.w3.org/2001/XMLSchema" xmlns:p="http://schemas.microsoft.com/office/2006/metadata/properties" xmlns:ns2="b757f749-6019-4fc7-8c27-4bae859a33ef" targetNamespace="http://schemas.microsoft.com/office/2006/metadata/properties" ma:root="true" ma:fieldsID="48864bc864623b0652df20a552261ea1" ns2:_="">
    <xsd:import namespace="b757f749-6019-4fc7-8c27-4bae859a33e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57f749-6019-4fc7-8c27-4bae859a33e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b:Source>
    <b:Tag>Kir22</b:Tag>
    <b:SourceType>DocumentFromInternetSite</b:SourceType>
    <b:Guid>{F2796DC8-E78D-498D-BC4B-C09496148624}</b:Guid>
    <b:Title>Reading the signals Maternity and neonatal services in East Kent – the Report of the Independent Investigation</b:Title>
    <b:Year>2022</b:Year>
    <b:Publisher> His Majesty’s Stationery Office</b:Publisher>
    <b:Author>
      <b:Author>
        <b:NameList>
          <b:Person>
            <b:Last>Kirkup</b:Last>
            <b:First>Bill</b:First>
          </b:Person>
        </b:NameList>
      </b:Author>
    </b:Author>
    <b:URL>https://assets.publishing.service.gov.uk/government/uploads/system/uploads/attachment_data/file/1111992/reading-the-signals-maternity-and-neonatal-services-in-east-kent_the-report-of-the-independent-investigation_print-ready.pdf</b:URL>
    <b:RefOrder>1</b:RefOrder>
  </b:Source>
</b:Sourc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7DDF1CA-3EA3-43F7-9721-F5EAC932D1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57f749-6019-4fc7-8c27-4bae859a33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C05ABF6-8DD4-4F31-965B-E74BAAD496D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D590D6B-0A76-45CC-AA12-9C78F993D4C9}">
  <ds:schemaRefs>
    <ds:schemaRef ds:uri="http://schemas.openxmlformats.org/officeDocument/2006/bibliography"/>
  </ds:schemaRefs>
</ds:datastoreItem>
</file>

<file path=customXml/itemProps4.xml><?xml version="1.0" encoding="utf-8"?>
<ds:datastoreItem xmlns:ds="http://schemas.openxmlformats.org/officeDocument/2006/customXml" ds:itemID="{02AB65D2-1E4F-426D-B943-2234D94E872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2408</Words>
  <Characters>13729</Characters>
  <Application>Microsoft Office Word</Application>
  <DocSecurity>0</DocSecurity>
  <Lines>114</Lines>
  <Paragraphs>32</Paragraphs>
  <ScaleCrop>false</ScaleCrop>
  <Company>ABM LHB</Company>
  <LinksUpToDate>false</LinksUpToDate>
  <CharactersWithSpaces>16105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14</cp:revision>
  <cp:lastPrinted>2023-01-18T12:34:00Z</cp:lastPrinted>
  <dcterms:created xsi:type="dcterms:W3CDTF">2024-12-23T16:05:00Z</dcterms:created>
  <dcterms:modified xsi:type="dcterms:W3CDTF">2025-01-21T15:06:00Z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0x010100FE7AC98EF040DC47A3DC635C0E171D44</vt:lpwstr>
  </property>
</Properties>
</file>