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B0B818C" w14:textId="15FD6315" w:rsidR="0052297E" w:rsidRDefault="00C107F2" w:rsidP="00560461">
      <w:pPr>
        <w:pStyle w:val="Heading1"/>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8246" behindDoc="1" locked="0" layoutInCell="1" allowOverlap="1" wp14:anchorId="04B4FF6A" wp14:editId="2EB73F21">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3"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t xml:space="preserve"> </w:t>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14:paraId="53759945" w14:textId="77777777"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1841B839" w14:textId="77777777" w:rsidTr="33A84702">
        <w:tc>
          <w:tcPr>
            <w:tcW w:w="2547" w:type="dxa"/>
          </w:tcPr>
          <w:p w14:paraId="6185DBDC"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tc>
          <w:tcPr>
            <w:tcW w:w="3260" w:type="dxa"/>
            <w:gridSpan w:val="2"/>
          </w:tcPr>
          <w:p w14:paraId="6750610F" w14:textId="243DC47E" w:rsidR="00F5082D" w:rsidRPr="00FA0CA9" w:rsidRDefault="006308A8" w:rsidP="003D116B">
            <w:pPr>
              <w:rPr>
                <w:rFonts w:ascii="Arial" w:hAnsi="Arial" w:cs="Arial"/>
                <w:b/>
                <w:sz w:val="24"/>
                <w:szCs w:val="24"/>
              </w:rPr>
            </w:pPr>
            <w:r>
              <w:rPr>
                <w:rFonts w:ascii="Arial" w:hAnsi="Arial" w:cs="Arial"/>
                <w:b/>
                <w:sz w:val="24"/>
                <w:szCs w:val="24"/>
              </w:rPr>
              <w:t>28</w:t>
            </w:r>
            <w:r w:rsidRPr="006308A8">
              <w:rPr>
                <w:rFonts w:ascii="Arial" w:hAnsi="Arial" w:cs="Arial"/>
                <w:b/>
                <w:sz w:val="24"/>
                <w:szCs w:val="24"/>
                <w:vertAlign w:val="superscript"/>
              </w:rPr>
              <w:t>th</w:t>
            </w:r>
            <w:r>
              <w:rPr>
                <w:rFonts w:ascii="Arial" w:hAnsi="Arial" w:cs="Arial"/>
                <w:b/>
                <w:sz w:val="24"/>
                <w:szCs w:val="24"/>
              </w:rPr>
              <w:t xml:space="preserve"> January 2025</w:t>
            </w:r>
          </w:p>
        </w:tc>
        <w:tc>
          <w:tcPr>
            <w:tcW w:w="2368" w:type="dxa"/>
            <w:gridSpan w:val="3"/>
          </w:tcPr>
          <w:p w14:paraId="11A869FF"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r w:rsidR="00F2421C">
              <w:rPr>
                <w:rFonts w:ascii="Arial" w:hAnsi="Arial" w:cs="Arial"/>
                <w:b/>
                <w:sz w:val="24"/>
                <w:szCs w:val="24"/>
              </w:rPr>
              <w:t xml:space="preserve"> </w:t>
            </w:r>
          </w:p>
        </w:tc>
        <w:tc>
          <w:tcPr>
            <w:tcW w:w="841" w:type="dxa"/>
          </w:tcPr>
          <w:p w14:paraId="04F7248C" w14:textId="0FC2FAFE" w:rsidR="00F5082D" w:rsidRPr="00FA0CA9" w:rsidRDefault="006308A8" w:rsidP="33A84702">
            <w:pPr>
              <w:rPr>
                <w:rFonts w:ascii="Arial" w:hAnsi="Arial" w:cs="Arial"/>
                <w:b/>
                <w:bCs/>
                <w:sz w:val="24"/>
                <w:szCs w:val="24"/>
              </w:rPr>
            </w:pPr>
            <w:r>
              <w:rPr>
                <w:rFonts w:ascii="Arial" w:hAnsi="Arial" w:cs="Arial"/>
                <w:b/>
                <w:bCs/>
                <w:sz w:val="24"/>
                <w:szCs w:val="24"/>
              </w:rPr>
              <w:t>5</w:t>
            </w:r>
            <w:r w:rsidR="00081D12">
              <w:rPr>
                <w:rFonts w:ascii="Arial" w:hAnsi="Arial" w:cs="Arial"/>
                <w:b/>
                <w:bCs/>
                <w:sz w:val="24"/>
                <w:szCs w:val="24"/>
              </w:rPr>
              <w:t>.3</w:t>
            </w:r>
          </w:p>
        </w:tc>
      </w:tr>
      <w:tr w:rsidR="00452D9F" w:rsidRPr="00034194" w14:paraId="7D08D7C8" w14:textId="77777777" w:rsidTr="33A84702">
        <w:tc>
          <w:tcPr>
            <w:tcW w:w="2547" w:type="dxa"/>
          </w:tcPr>
          <w:p w14:paraId="347E6322" w14:textId="4F7034A1" w:rsidR="00452D9F" w:rsidRPr="004258A5" w:rsidRDefault="00452D9F" w:rsidP="00452D9F">
            <w:pPr>
              <w:rPr>
                <w:rFonts w:ascii="Arial" w:hAnsi="Arial" w:cs="Arial"/>
                <w:b/>
                <w:bCs/>
                <w:sz w:val="24"/>
                <w:szCs w:val="24"/>
              </w:rPr>
            </w:pPr>
            <w:r w:rsidRPr="004258A5">
              <w:rPr>
                <w:rFonts w:ascii="Arial" w:hAnsi="Arial" w:cs="Arial"/>
                <w:b/>
                <w:bCs/>
                <w:sz w:val="24"/>
                <w:szCs w:val="24"/>
              </w:rPr>
              <w:t>Name of Meeting</w:t>
            </w:r>
          </w:p>
        </w:tc>
        <w:tc>
          <w:tcPr>
            <w:tcW w:w="6469" w:type="dxa"/>
            <w:gridSpan w:val="6"/>
          </w:tcPr>
          <w:p w14:paraId="6FADE3CB" w14:textId="49A0F7F2" w:rsidR="00452D9F" w:rsidRPr="004258A5" w:rsidRDefault="00452D9F" w:rsidP="00452D9F">
            <w:pPr>
              <w:rPr>
                <w:rFonts w:ascii="Arial" w:hAnsi="Arial" w:cs="Arial"/>
                <w:b/>
                <w:bCs/>
                <w:sz w:val="24"/>
                <w:szCs w:val="24"/>
              </w:rPr>
            </w:pPr>
            <w:r w:rsidRPr="004258A5">
              <w:rPr>
                <w:rFonts w:ascii="Arial" w:hAnsi="Arial" w:cs="Arial"/>
                <w:b/>
                <w:bCs/>
                <w:sz w:val="24"/>
                <w:szCs w:val="24"/>
              </w:rPr>
              <w:t>Quality and Safety Committee</w:t>
            </w:r>
          </w:p>
        </w:tc>
      </w:tr>
      <w:tr w:rsidR="00083FC0" w:rsidRPr="00034194" w14:paraId="26ECEBE9" w14:textId="77777777" w:rsidTr="33A84702">
        <w:tc>
          <w:tcPr>
            <w:tcW w:w="2547" w:type="dxa"/>
          </w:tcPr>
          <w:p w14:paraId="2C452060"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72F7C928" w14:textId="74377237" w:rsidR="00034194" w:rsidRPr="00FA0CA9" w:rsidRDefault="00FE5566" w:rsidP="00FA0CA9">
            <w:pPr>
              <w:rPr>
                <w:rFonts w:ascii="Arial" w:hAnsi="Arial" w:cs="Arial"/>
                <w:b/>
                <w:sz w:val="24"/>
                <w:szCs w:val="24"/>
              </w:rPr>
            </w:pPr>
            <w:r>
              <w:rPr>
                <w:rFonts w:ascii="Arial" w:hAnsi="Arial" w:cs="Arial"/>
                <w:b/>
                <w:sz w:val="24"/>
                <w:szCs w:val="24"/>
              </w:rPr>
              <w:t>D</w:t>
            </w:r>
            <w:r w:rsidR="003212D8">
              <w:rPr>
                <w:rFonts w:ascii="Arial" w:hAnsi="Arial" w:cs="Arial"/>
                <w:b/>
                <w:sz w:val="24"/>
                <w:szCs w:val="24"/>
              </w:rPr>
              <w:t xml:space="preserve">eep Dive </w:t>
            </w:r>
            <w:r w:rsidR="008538A8">
              <w:rPr>
                <w:rFonts w:ascii="Arial" w:hAnsi="Arial" w:cs="Arial"/>
                <w:b/>
                <w:sz w:val="24"/>
                <w:szCs w:val="24"/>
              </w:rPr>
              <w:t xml:space="preserve">Review of Quality </w:t>
            </w:r>
            <w:r w:rsidR="00EC59E5">
              <w:rPr>
                <w:rFonts w:ascii="Arial" w:hAnsi="Arial" w:cs="Arial"/>
                <w:b/>
                <w:sz w:val="24"/>
                <w:szCs w:val="24"/>
              </w:rPr>
              <w:t>Priority</w:t>
            </w:r>
            <w:r w:rsidR="00081D12">
              <w:rPr>
                <w:rFonts w:ascii="Arial" w:hAnsi="Arial" w:cs="Arial"/>
                <w:b/>
                <w:sz w:val="24"/>
                <w:szCs w:val="24"/>
              </w:rPr>
              <w:t xml:space="preserve"> Nutrition &amp; Hydration </w:t>
            </w:r>
          </w:p>
        </w:tc>
      </w:tr>
      <w:tr w:rsidR="00083FC0" w:rsidRPr="00034194" w14:paraId="7D27F7AE" w14:textId="77777777" w:rsidTr="33A84702">
        <w:tc>
          <w:tcPr>
            <w:tcW w:w="2547" w:type="dxa"/>
          </w:tcPr>
          <w:p w14:paraId="6A22FE2B"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5B7D9E1F" w14:textId="1E9FE1ED" w:rsidR="00034194" w:rsidRPr="00FA0CA9" w:rsidRDefault="00B61F6B" w:rsidP="00081D12">
            <w:pPr>
              <w:rPr>
                <w:rFonts w:ascii="Arial" w:hAnsi="Arial" w:cs="Arial"/>
                <w:sz w:val="24"/>
                <w:szCs w:val="24"/>
              </w:rPr>
            </w:pPr>
            <w:r w:rsidRPr="00B61F6B">
              <w:rPr>
                <w:rFonts w:ascii="Arial" w:hAnsi="Arial" w:cs="Arial"/>
                <w:sz w:val="24"/>
                <w:szCs w:val="24"/>
              </w:rPr>
              <w:t xml:space="preserve">Jayne Whitney, </w:t>
            </w:r>
            <w:r w:rsidR="00081D12">
              <w:rPr>
                <w:rFonts w:ascii="Arial" w:hAnsi="Arial" w:cs="Arial"/>
                <w:sz w:val="24"/>
                <w:szCs w:val="24"/>
              </w:rPr>
              <w:t xml:space="preserve">Clinical </w:t>
            </w:r>
            <w:r w:rsidR="005D184D">
              <w:rPr>
                <w:rFonts w:ascii="Arial" w:hAnsi="Arial" w:cs="Arial"/>
                <w:sz w:val="24"/>
                <w:szCs w:val="24"/>
              </w:rPr>
              <w:t xml:space="preserve">Quality Priority </w:t>
            </w:r>
            <w:r w:rsidRPr="00B61F6B">
              <w:rPr>
                <w:rFonts w:ascii="Arial" w:hAnsi="Arial" w:cs="Arial"/>
                <w:sz w:val="24"/>
                <w:szCs w:val="24"/>
              </w:rPr>
              <w:t>Lead</w:t>
            </w:r>
          </w:p>
        </w:tc>
      </w:tr>
      <w:tr w:rsidR="00762BBE" w:rsidRPr="00034194" w14:paraId="43B151AE" w14:textId="77777777" w:rsidTr="33A84702">
        <w:tc>
          <w:tcPr>
            <w:tcW w:w="2547" w:type="dxa"/>
          </w:tcPr>
          <w:p w14:paraId="0155C80C"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31527723" w14:textId="76AB07FA" w:rsidR="009E1B92" w:rsidRPr="00FF073E" w:rsidRDefault="00D51169" w:rsidP="00064F1A">
            <w:pPr>
              <w:pStyle w:val="NormalWeb"/>
              <w:spacing w:after="240" w:afterAutospacing="0"/>
              <w:rPr>
                <w:rFonts w:ascii="Arial" w:hAnsi="Arial" w:cs="Arial"/>
              </w:rPr>
            </w:pPr>
            <w:r>
              <w:rPr>
                <w:rFonts w:ascii="Arial" w:hAnsi="Arial" w:cs="Arial"/>
              </w:rPr>
              <w:t xml:space="preserve">Hazel Powell </w:t>
            </w:r>
            <w:r w:rsidR="00045DB2">
              <w:rPr>
                <w:rFonts w:ascii="Arial" w:hAnsi="Arial" w:cs="Arial"/>
              </w:rPr>
              <w:t>–</w:t>
            </w:r>
            <w:r>
              <w:rPr>
                <w:rFonts w:ascii="Arial" w:hAnsi="Arial" w:cs="Arial"/>
              </w:rPr>
              <w:t xml:space="preserve"> </w:t>
            </w:r>
            <w:r w:rsidR="00045DB2">
              <w:rPr>
                <w:rFonts w:ascii="Arial" w:hAnsi="Arial" w:cs="Arial"/>
              </w:rPr>
              <w:t xml:space="preserve">Acting Director of </w:t>
            </w:r>
            <w:r w:rsidR="00045DB2" w:rsidRPr="00045DB2">
              <w:rPr>
                <w:rFonts w:ascii="Arial" w:hAnsi="Arial" w:cs="Arial"/>
              </w:rPr>
              <w:t>Nursing &amp; Patient Experience</w:t>
            </w:r>
          </w:p>
        </w:tc>
      </w:tr>
      <w:tr w:rsidR="00762BBE" w:rsidRPr="00034194" w14:paraId="6580F84D" w14:textId="77777777" w:rsidTr="005D184D">
        <w:trPr>
          <w:trHeight w:val="70"/>
        </w:trPr>
        <w:tc>
          <w:tcPr>
            <w:tcW w:w="2547" w:type="dxa"/>
          </w:tcPr>
          <w:p w14:paraId="0497637F"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6"/>
          </w:tcPr>
          <w:p w14:paraId="3ED0A61A" w14:textId="77777777" w:rsidR="00762BBE" w:rsidRPr="00FA0CA9" w:rsidRDefault="00E66C18" w:rsidP="005D184D">
            <w:pPr>
              <w:rPr>
                <w:rFonts w:ascii="Arial" w:hAnsi="Arial" w:cs="Arial"/>
                <w:sz w:val="24"/>
                <w:szCs w:val="24"/>
              </w:rPr>
            </w:pPr>
            <w:r w:rsidRPr="00E66C18">
              <w:rPr>
                <w:rFonts w:ascii="Arial" w:hAnsi="Arial" w:cs="Arial"/>
                <w:sz w:val="24"/>
                <w:szCs w:val="24"/>
              </w:rPr>
              <w:t xml:space="preserve">Jayne Whitney, </w:t>
            </w:r>
            <w:r w:rsidR="00081D12">
              <w:rPr>
                <w:rFonts w:ascii="Arial" w:hAnsi="Arial" w:cs="Arial"/>
                <w:sz w:val="24"/>
                <w:szCs w:val="24"/>
              </w:rPr>
              <w:t xml:space="preserve">Clinical </w:t>
            </w:r>
            <w:r w:rsidR="005D184D">
              <w:rPr>
                <w:rFonts w:ascii="Arial" w:hAnsi="Arial" w:cs="Arial"/>
                <w:sz w:val="24"/>
                <w:szCs w:val="24"/>
              </w:rPr>
              <w:t xml:space="preserve">Quality Priority Lead. </w:t>
            </w:r>
          </w:p>
        </w:tc>
      </w:tr>
      <w:tr w:rsidR="00653AEC" w:rsidRPr="00034194" w14:paraId="67C6CD40" w14:textId="77777777" w:rsidTr="33A84702">
        <w:tc>
          <w:tcPr>
            <w:tcW w:w="2547" w:type="dxa"/>
          </w:tcPr>
          <w:p w14:paraId="1FC29F68"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086A0ECF" w14:textId="77777777" w:rsidR="00653AEC" w:rsidRPr="00FA0CA9" w:rsidRDefault="00653AEC" w:rsidP="00FE5566">
            <w:pPr>
              <w:rPr>
                <w:rFonts w:ascii="Arial" w:hAnsi="Arial" w:cs="Arial"/>
                <w:sz w:val="24"/>
                <w:szCs w:val="24"/>
              </w:rPr>
            </w:pPr>
            <w:r w:rsidRPr="00FE5566">
              <w:rPr>
                <w:rFonts w:ascii="Arial" w:hAnsi="Arial" w:cs="Arial"/>
                <w:sz w:val="24"/>
                <w:szCs w:val="24"/>
              </w:rPr>
              <w:t xml:space="preserve">Open </w:t>
            </w:r>
          </w:p>
        </w:tc>
      </w:tr>
      <w:tr w:rsidR="00653AEC" w:rsidRPr="00034194" w14:paraId="64737920" w14:textId="77777777" w:rsidTr="33A84702">
        <w:tc>
          <w:tcPr>
            <w:tcW w:w="2547" w:type="dxa"/>
          </w:tcPr>
          <w:p w14:paraId="50BCF6FA"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7C5BAFC8" w14:textId="77777777" w:rsidR="00653AEC" w:rsidRPr="00FA0CA9" w:rsidRDefault="00EC59E5" w:rsidP="00CD02B1">
            <w:pPr>
              <w:rPr>
                <w:rFonts w:ascii="Arial" w:hAnsi="Arial" w:cs="Arial"/>
                <w:sz w:val="24"/>
                <w:szCs w:val="24"/>
              </w:rPr>
            </w:pPr>
            <w:r>
              <w:rPr>
                <w:rFonts w:ascii="Arial" w:hAnsi="Arial" w:cs="Arial"/>
                <w:sz w:val="24"/>
                <w:szCs w:val="24"/>
              </w:rPr>
              <w:t xml:space="preserve">This report </w:t>
            </w:r>
            <w:r w:rsidR="00F538EB" w:rsidRPr="005E1A8E">
              <w:rPr>
                <w:rFonts w:ascii="Arial" w:hAnsi="Arial" w:cs="Arial"/>
                <w:sz w:val="24"/>
                <w:szCs w:val="24"/>
              </w:rPr>
              <w:t>provide</w:t>
            </w:r>
            <w:r>
              <w:rPr>
                <w:rFonts w:ascii="Arial" w:hAnsi="Arial" w:cs="Arial"/>
                <w:sz w:val="24"/>
                <w:szCs w:val="24"/>
              </w:rPr>
              <w:t>s</w:t>
            </w:r>
            <w:r w:rsidR="005E1A8E" w:rsidRPr="005E1A8E">
              <w:rPr>
                <w:rFonts w:ascii="Arial" w:hAnsi="Arial" w:cs="Arial"/>
                <w:sz w:val="24"/>
                <w:szCs w:val="24"/>
              </w:rPr>
              <w:t xml:space="preserve"> an update on progress against the </w:t>
            </w:r>
            <w:r w:rsidR="009E1B92">
              <w:rPr>
                <w:rFonts w:ascii="Arial" w:hAnsi="Arial" w:cs="Arial"/>
                <w:sz w:val="24"/>
                <w:szCs w:val="24"/>
              </w:rPr>
              <w:t xml:space="preserve">Nutrition </w:t>
            </w:r>
            <w:r w:rsidR="00CD02B1">
              <w:rPr>
                <w:rFonts w:ascii="Arial" w:hAnsi="Arial" w:cs="Arial"/>
                <w:sz w:val="24"/>
                <w:szCs w:val="24"/>
              </w:rPr>
              <w:t>and</w:t>
            </w:r>
            <w:r w:rsidR="009E1B92">
              <w:rPr>
                <w:rFonts w:ascii="Arial" w:hAnsi="Arial" w:cs="Arial"/>
                <w:sz w:val="24"/>
                <w:szCs w:val="24"/>
              </w:rPr>
              <w:t xml:space="preserve"> Hydration quality </w:t>
            </w:r>
            <w:r w:rsidR="00A938AB">
              <w:rPr>
                <w:rFonts w:ascii="Arial" w:hAnsi="Arial" w:cs="Arial"/>
                <w:sz w:val="24"/>
                <w:szCs w:val="24"/>
              </w:rPr>
              <w:t>p</w:t>
            </w:r>
            <w:r w:rsidR="009E1B92">
              <w:rPr>
                <w:rFonts w:ascii="Arial" w:hAnsi="Arial" w:cs="Arial"/>
                <w:sz w:val="24"/>
                <w:szCs w:val="24"/>
              </w:rPr>
              <w:t xml:space="preserve">riority </w:t>
            </w:r>
            <w:r w:rsidR="00CD02B1">
              <w:rPr>
                <w:rFonts w:ascii="Arial" w:hAnsi="Arial" w:cs="Arial"/>
                <w:sz w:val="24"/>
                <w:szCs w:val="24"/>
              </w:rPr>
              <w:t>for the period</w:t>
            </w:r>
            <w:r w:rsidR="005D184D">
              <w:rPr>
                <w:rFonts w:ascii="Arial" w:hAnsi="Arial" w:cs="Arial"/>
                <w:sz w:val="24"/>
                <w:szCs w:val="24"/>
              </w:rPr>
              <w:t xml:space="preserve"> May 2024 to November 2024. </w:t>
            </w:r>
          </w:p>
        </w:tc>
      </w:tr>
      <w:tr w:rsidR="00653AEC" w:rsidRPr="00034194" w14:paraId="0E4D9222" w14:textId="77777777" w:rsidTr="33A84702">
        <w:tc>
          <w:tcPr>
            <w:tcW w:w="2547" w:type="dxa"/>
          </w:tcPr>
          <w:p w14:paraId="3CFAA900"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77323FCF" w14:textId="77777777" w:rsidR="00653AEC" w:rsidRPr="00FA0CA9" w:rsidRDefault="00653AEC" w:rsidP="00653AEC">
            <w:pPr>
              <w:rPr>
                <w:rFonts w:ascii="Arial" w:hAnsi="Arial" w:cs="Arial"/>
                <w:b/>
                <w:sz w:val="24"/>
                <w:szCs w:val="24"/>
              </w:rPr>
            </w:pPr>
          </w:p>
          <w:p w14:paraId="5DC6EE18" w14:textId="77777777" w:rsidR="00653AEC" w:rsidRPr="00FA0CA9" w:rsidRDefault="00653AEC" w:rsidP="00653AEC">
            <w:pPr>
              <w:rPr>
                <w:rFonts w:ascii="Arial" w:hAnsi="Arial" w:cs="Arial"/>
                <w:b/>
                <w:sz w:val="24"/>
                <w:szCs w:val="24"/>
              </w:rPr>
            </w:pPr>
          </w:p>
          <w:p w14:paraId="33A8FF56" w14:textId="77777777" w:rsidR="00653AEC" w:rsidRPr="00FA0CA9" w:rsidRDefault="00653AEC" w:rsidP="00653AEC">
            <w:pPr>
              <w:rPr>
                <w:rFonts w:ascii="Arial" w:hAnsi="Arial" w:cs="Arial"/>
                <w:b/>
                <w:sz w:val="24"/>
                <w:szCs w:val="24"/>
              </w:rPr>
            </w:pPr>
          </w:p>
        </w:tc>
        <w:tc>
          <w:tcPr>
            <w:tcW w:w="6469" w:type="dxa"/>
            <w:gridSpan w:val="6"/>
          </w:tcPr>
          <w:p w14:paraId="7558604E" w14:textId="77777777" w:rsidR="00161503" w:rsidRDefault="00CD02B1" w:rsidP="007F0C23">
            <w:pPr>
              <w:pStyle w:val="ListParagraph"/>
              <w:numPr>
                <w:ilvl w:val="0"/>
                <w:numId w:val="34"/>
              </w:numPr>
              <w:spacing w:line="252" w:lineRule="auto"/>
              <w:rPr>
                <w:rFonts w:ascii="Arial" w:hAnsi="Arial" w:cs="Arial"/>
                <w:sz w:val="24"/>
                <w:szCs w:val="24"/>
              </w:rPr>
            </w:pPr>
            <w:r>
              <w:rPr>
                <w:rFonts w:ascii="Arial" w:hAnsi="Arial" w:cs="Arial"/>
                <w:sz w:val="24"/>
                <w:szCs w:val="24"/>
              </w:rPr>
              <w:t>The inability to c</w:t>
            </w:r>
            <w:r w:rsidR="00012F8F">
              <w:rPr>
                <w:rFonts w:ascii="Arial" w:hAnsi="Arial" w:cs="Arial"/>
                <w:sz w:val="24"/>
                <w:szCs w:val="24"/>
              </w:rPr>
              <w:t>aptur</w:t>
            </w:r>
            <w:r>
              <w:rPr>
                <w:rFonts w:ascii="Arial" w:hAnsi="Arial" w:cs="Arial"/>
                <w:sz w:val="24"/>
                <w:szCs w:val="24"/>
              </w:rPr>
              <w:t>e</w:t>
            </w:r>
            <w:r w:rsidR="00012F8F">
              <w:rPr>
                <w:rFonts w:ascii="Arial" w:hAnsi="Arial" w:cs="Arial"/>
                <w:sz w:val="24"/>
                <w:szCs w:val="24"/>
              </w:rPr>
              <w:t xml:space="preserve"> food alle</w:t>
            </w:r>
            <w:r w:rsidR="005D184D">
              <w:rPr>
                <w:rFonts w:ascii="Arial" w:hAnsi="Arial" w:cs="Arial"/>
                <w:sz w:val="24"/>
                <w:szCs w:val="24"/>
              </w:rPr>
              <w:t>rgens and tolerance in the H</w:t>
            </w:r>
            <w:r>
              <w:rPr>
                <w:rFonts w:ascii="Arial" w:hAnsi="Arial" w:cs="Arial"/>
                <w:sz w:val="24"/>
                <w:szCs w:val="24"/>
              </w:rPr>
              <w:t xml:space="preserve">ospital </w:t>
            </w:r>
            <w:r w:rsidR="005D184D">
              <w:rPr>
                <w:rFonts w:ascii="Arial" w:hAnsi="Arial" w:cs="Arial"/>
                <w:sz w:val="24"/>
                <w:szCs w:val="24"/>
              </w:rPr>
              <w:t>E</w:t>
            </w:r>
            <w:r>
              <w:rPr>
                <w:rFonts w:ascii="Arial" w:hAnsi="Arial" w:cs="Arial"/>
                <w:sz w:val="24"/>
                <w:szCs w:val="24"/>
              </w:rPr>
              <w:t xml:space="preserve">lectronic </w:t>
            </w:r>
            <w:r w:rsidR="005D184D">
              <w:rPr>
                <w:rFonts w:ascii="Arial" w:hAnsi="Arial" w:cs="Arial"/>
                <w:sz w:val="24"/>
                <w:szCs w:val="24"/>
              </w:rPr>
              <w:t>P</w:t>
            </w:r>
            <w:r>
              <w:rPr>
                <w:rFonts w:ascii="Arial" w:hAnsi="Arial" w:cs="Arial"/>
                <w:sz w:val="24"/>
                <w:szCs w:val="24"/>
              </w:rPr>
              <w:t xml:space="preserve">rescribing </w:t>
            </w:r>
            <w:r w:rsidR="005D184D">
              <w:rPr>
                <w:rFonts w:ascii="Arial" w:hAnsi="Arial" w:cs="Arial"/>
                <w:sz w:val="24"/>
                <w:szCs w:val="24"/>
              </w:rPr>
              <w:t>M</w:t>
            </w:r>
            <w:r>
              <w:rPr>
                <w:rFonts w:ascii="Arial" w:hAnsi="Arial" w:cs="Arial"/>
                <w:sz w:val="24"/>
                <w:szCs w:val="24"/>
              </w:rPr>
              <w:t xml:space="preserve">edicines </w:t>
            </w:r>
            <w:r w:rsidR="005D184D">
              <w:rPr>
                <w:rFonts w:ascii="Arial" w:hAnsi="Arial" w:cs="Arial"/>
                <w:sz w:val="24"/>
                <w:szCs w:val="24"/>
              </w:rPr>
              <w:t>A</w:t>
            </w:r>
            <w:r>
              <w:rPr>
                <w:rFonts w:ascii="Arial" w:hAnsi="Arial" w:cs="Arial"/>
                <w:sz w:val="24"/>
                <w:szCs w:val="24"/>
              </w:rPr>
              <w:t>dministration (HEPMA)</w:t>
            </w:r>
            <w:r w:rsidR="00012F8F">
              <w:rPr>
                <w:rFonts w:ascii="Arial" w:hAnsi="Arial" w:cs="Arial"/>
                <w:sz w:val="24"/>
                <w:szCs w:val="24"/>
              </w:rPr>
              <w:t xml:space="preserve"> system</w:t>
            </w:r>
          </w:p>
          <w:p w14:paraId="5A7376E9" w14:textId="77777777" w:rsidR="00012F8F" w:rsidRDefault="00012F8F" w:rsidP="007F0C23">
            <w:pPr>
              <w:pStyle w:val="ListParagraph"/>
              <w:numPr>
                <w:ilvl w:val="0"/>
                <w:numId w:val="34"/>
              </w:numPr>
              <w:spacing w:line="252" w:lineRule="auto"/>
              <w:rPr>
                <w:rFonts w:ascii="Arial" w:hAnsi="Arial" w:cs="Arial"/>
                <w:sz w:val="24"/>
                <w:szCs w:val="24"/>
              </w:rPr>
            </w:pPr>
            <w:r>
              <w:rPr>
                <w:rFonts w:ascii="Arial" w:hAnsi="Arial" w:cs="Arial"/>
                <w:sz w:val="24"/>
                <w:szCs w:val="24"/>
              </w:rPr>
              <w:t xml:space="preserve">Accurate </w:t>
            </w:r>
            <w:r w:rsidR="00CD02B1">
              <w:rPr>
                <w:rFonts w:ascii="Arial" w:hAnsi="Arial" w:cs="Arial"/>
                <w:sz w:val="24"/>
                <w:szCs w:val="24"/>
              </w:rPr>
              <w:t xml:space="preserve">patient </w:t>
            </w:r>
            <w:r>
              <w:rPr>
                <w:rFonts w:ascii="Arial" w:hAnsi="Arial" w:cs="Arial"/>
                <w:sz w:val="24"/>
                <w:szCs w:val="24"/>
              </w:rPr>
              <w:t xml:space="preserve">weights </w:t>
            </w:r>
            <w:r w:rsidR="00CD02B1">
              <w:rPr>
                <w:rFonts w:ascii="Arial" w:hAnsi="Arial" w:cs="Arial"/>
                <w:sz w:val="24"/>
                <w:szCs w:val="24"/>
              </w:rPr>
              <w:t>are being taken and we are</w:t>
            </w:r>
            <w:r>
              <w:rPr>
                <w:rFonts w:ascii="Arial" w:hAnsi="Arial" w:cs="Arial"/>
                <w:sz w:val="24"/>
                <w:szCs w:val="24"/>
              </w:rPr>
              <w:t xml:space="preserve"> increasing the baseline </w:t>
            </w:r>
            <w:r w:rsidR="00CD02B1">
              <w:rPr>
                <w:rFonts w:ascii="Arial" w:hAnsi="Arial" w:cs="Arial"/>
                <w:sz w:val="24"/>
                <w:szCs w:val="24"/>
              </w:rPr>
              <w:t xml:space="preserve">to above </w:t>
            </w:r>
            <w:r>
              <w:rPr>
                <w:rFonts w:ascii="Arial" w:hAnsi="Arial" w:cs="Arial"/>
                <w:sz w:val="24"/>
                <w:szCs w:val="24"/>
              </w:rPr>
              <w:t>the national average</w:t>
            </w:r>
          </w:p>
          <w:p w14:paraId="1AA5BC1D" w14:textId="77777777" w:rsidR="00012F8F" w:rsidRDefault="00012F8F" w:rsidP="007F0C23">
            <w:pPr>
              <w:pStyle w:val="ListParagraph"/>
              <w:numPr>
                <w:ilvl w:val="0"/>
                <w:numId w:val="34"/>
              </w:numPr>
              <w:spacing w:line="252" w:lineRule="auto"/>
              <w:rPr>
                <w:rFonts w:ascii="Arial" w:hAnsi="Arial" w:cs="Arial"/>
                <w:sz w:val="24"/>
                <w:szCs w:val="24"/>
              </w:rPr>
            </w:pPr>
            <w:r>
              <w:rPr>
                <w:rFonts w:ascii="Arial" w:hAnsi="Arial" w:cs="Arial"/>
                <w:sz w:val="24"/>
                <w:szCs w:val="24"/>
              </w:rPr>
              <w:t xml:space="preserve">Focussing on Urinary Tract Infection </w:t>
            </w:r>
            <w:r w:rsidR="00CD02B1">
              <w:rPr>
                <w:rFonts w:ascii="Arial" w:hAnsi="Arial" w:cs="Arial"/>
                <w:sz w:val="24"/>
                <w:szCs w:val="24"/>
              </w:rPr>
              <w:t xml:space="preserve">(UTI) </w:t>
            </w:r>
            <w:r>
              <w:rPr>
                <w:rFonts w:ascii="Arial" w:hAnsi="Arial" w:cs="Arial"/>
                <w:sz w:val="24"/>
                <w:szCs w:val="24"/>
              </w:rPr>
              <w:t xml:space="preserve">and Acute Kidney Injury </w:t>
            </w:r>
            <w:r w:rsidR="00CD02B1">
              <w:rPr>
                <w:rFonts w:ascii="Arial" w:hAnsi="Arial" w:cs="Arial"/>
                <w:sz w:val="24"/>
                <w:szCs w:val="24"/>
              </w:rPr>
              <w:t xml:space="preserve">(AKI) </w:t>
            </w:r>
            <w:r>
              <w:rPr>
                <w:rFonts w:ascii="Arial" w:hAnsi="Arial" w:cs="Arial"/>
                <w:sz w:val="24"/>
                <w:szCs w:val="24"/>
              </w:rPr>
              <w:t>and de-hydration</w:t>
            </w:r>
          </w:p>
          <w:p w14:paraId="632E547D" w14:textId="77777777" w:rsidR="00012F8F" w:rsidRDefault="00CD02B1" w:rsidP="007F0C23">
            <w:pPr>
              <w:pStyle w:val="ListParagraph"/>
              <w:numPr>
                <w:ilvl w:val="0"/>
                <w:numId w:val="34"/>
              </w:numPr>
              <w:spacing w:line="252" w:lineRule="auto"/>
              <w:rPr>
                <w:rFonts w:ascii="Arial" w:hAnsi="Arial" w:cs="Arial"/>
                <w:sz w:val="24"/>
                <w:szCs w:val="24"/>
              </w:rPr>
            </w:pPr>
            <w:r>
              <w:rPr>
                <w:rFonts w:ascii="Arial" w:hAnsi="Arial" w:cs="Arial"/>
                <w:sz w:val="24"/>
                <w:szCs w:val="24"/>
              </w:rPr>
              <w:t>We are achieving c</w:t>
            </w:r>
            <w:r w:rsidR="00012F8F">
              <w:rPr>
                <w:rFonts w:ascii="Arial" w:hAnsi="Arial" w:cs="Arial"/>
                <w:sz w:val="24"/>
                <w:szCs w:val="24"/>
              </w:rPr>
              <w:t xml:space="preserve">ompliance with appropriate training across staff groups within the health board </w:t>
            </w:r>
          </w:p>
          <w:p w14:paraId="036C22D8" w14:textId="77777777" w:rsidR="00B16A0A" w:rsidRPr="007F0C23" w:rsidRDefault="00B16A0A" w:rsidP="007F0C23">
            <w:pPr>
              <w:pStyle w:val="ListParagraph"/>
              <w:numPr>
                <w:ilvl w:val="0"/>
                <w:numId w:val="34"/>
              </w:numPr>
              <w:spacing w:line="252" w:lineRule="auto"/>
              <w:rPr>
                <w:rFonts w:ascii="Arial" w:hAnsi="Arial" w:cs="Arial"/>
                <w:sz w:val="24"/>
                <w:szCs w:val="24"/>
              </w:rPr>
            </w:pPr>
            <w:r>
              <w:rPr>
                <w:rFonts w:ascii="Arial" w:hAnsi="Arial" w:cs="Arial"/>
                <w:sz w:val="24"/>
                <w:szCs w:val="24"/>
              </w:rPr>
              <w:t xml:space="preserve">Addressing the issues within the Emergency Department of </w:t>
            </w:r>
            <w:r w:rsidR="00D76188">
              <w:rPr>
                <w:rFonts w:ascii="Arial" w:hAnsi="Arial" w:cs="Arial"/>
                <w:sz w:val="24"/>
                <w:szCs w:val="24"/>
              </w:rPr>
              <w:t>the use of water bottles as the</w:t>
            </w:r>
            <w:r>
              <w:rPr>
                <w:rFonts w:ascii="Arial" w:hAnsi="Arial" w:cs="Arial"/>
                <w:sz w:val="24"/>
                <w:szCs w:val="24"/>
              </w:rPr>
              <w:t xml:space="preserve"> only </w:t>
            </w:r>
            <w:r w:rsidR="00CD02B1">
              <w:rPr>
                <w:rFonts w:ascii="Arial" w:hAnsi="Arial" w:cs="Arial"/>
                <w:sz w:val="24"/>
                <w:szCs w:val="24"/>
              </w:rPr>
              <w:t xml:space="preserve">means </w:t>
            </w:r>
            <w:r>
              <w:rPr>
                <w:rFonts w:ascii="Arial" w:hAnsi="Arial" w:cs="Arial"/>
                <w:sz w:val="24"/>
                <w:szCs w:val="24"/>
              </w:rPr>
              <w:t>of hydrating patients.</w:t>
            </w:r>
          </w:p>
          <w:p w14:paraId="66816D5E" w14:textId="77777777" w:rsidR="003150DB" w:rsidRPr="00871BF1" w:rsidRDefault="003150DB" w:rsidP="00161503">
            <w:pPr>
              <w:pStyle w:val="ListParagraph"/>
              <w:rPr>
                <w:rFonts w:ascii="Arial" w:hAnsi="Arial" w:cs="Arial"/>
                <w:sz w:val="24"/>
                <w:szCs w:val="24"/>
              </w:rPr>
            </w:pPr>
          </w:p>
        </w:tc>
      </w:tr>
      <w:tr w:rsidR="00762BBE" w:rsidRPr="00034194" w14:paraId="6D34E0E4" w14:textId="77777777" w:rsidTr="33A84702">
        <w:trPr>
          <w:trHeight w:val="97"/>
        </w:trPr>
        <w:tc>
          <w:tcPr>
            <w:tcW w:w="2547" w:type="dxa"/>
            <w:vMerge w:val="restart"/>
          </w:tcPr>
          <w:p w14:paraId="50EBD3CE"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02295B2F"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w:t>
            </w:r>
            <w:r w:rsidR="00A347FA" w:rsidRPr="00FA0CA9">
              <w:rPr>
                <w:rFonts w:ascii="Arial" w:hAnsi="Arial" w:cs="Arial"/>
                <w:b/>
                <w:i/>
                <w:sz w:val="24"/>
                <w:szCs w:val="24"/>
              </w:rPr>
              <w:t>Please</w:t>
            </w:r>
            <w:r w:rsidRPr="00FA0CA9">
              <w:rPr>
                <w:rFonts w:ascii="Arial" w:hAnsi="Arial" w:cs="Arial"/>
                <w:b/>
                <w:i/>
                <w:sz w:val="24"/>
                <w:szCs w:val="24"/>
              </w:rPr>
              <w:t xml:space="preserv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079BC948"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7E859344"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656F8CCE"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0379A829"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75D739F8" w14:textId="77777777" w:rsidTr="33A84702">
        <w:trPr>
          <w:trHeight w:val="96"/>
        </w:trPr>
        <w:tc>
          <w:tcPr>
            <w:tcW w:w="2547" w:type="dxa"/>
            <w:vMerge/>
          </w:tcPr>
          <w:p w14:paraId="20A48D48"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63CCBFC5" w14:textId="77777777" w:rsidR="00762BBE" w:rsidRPr="00FA0CA9" w:rsidRDefault="00D51169"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40E5E6BF" w14:textId="77777777" w:rsidR="00762BBE" w:rsidRPr="00FA0CA9" w:rsidRDefault="00811C00"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4ED202BB" w14:textId="77777777" w:rsidR="00762BBE" w:rsidRPr="00FA0CA9" w:rsidRDefault="00DB42B3"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69BF9580" w14:textId="77777777" w:rsidR="00762BBE" w:rsidRPr="00FA0CA9" w:rsidRDefault="00F570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2697E797" w14:textId="77777777" w:rsidTr="33A84702">
        <w:tc>
          <w:tcPr>
            <w:tcW w:w="2547" w:type="dxa"/>
          </w:tcPr>
          <w:p w14:paraId="5CD7E391"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614210E8" w14:textId="77777777" w:rsidR="00762BBE" w:rsidRPr="00FA0CA9" w:rsidRDefault="00762BBE" w:rsidP="00762BBE">
            <w:pPr>
              <w:rPr>
                <w:rFonts w:ascii="Arial" w:hAnsi="Arial" w:cs="Arial"/>
                <w:b/>
                <w:sz w:val="24"/>
                <w:szCs w:val="24"/>
              </w:rPr>
            </w:pPr>
          </w:p>
        </w:tc>
        <w:tc>
          <w:tcPr>
            <w:tcW w:w="6469" w:type="dxa"/>
            <w:gridSpan w:val="6"/>
          </w:tcPr>
          <w:p w14:paraId="3E8F8F50" w14:textId="77777777" w:rsidR="006F76A8" w:rsidRDefault="006F76A8" w:rsidP="006F76A8">
            <w:pPr>
              <w:pStyle w:val="ListParagraph"/>
              <w:numPr>
                <w:ilvl w:val="0"/>
                <w:numId w:val="34"/>
              </w:numPr>
              <w:rPr>
                <w:rFonts w:ascii="Arial" w:hAnsi="Arial" w:cs="Arial"/>
                <w:sz w:val="24"/>
                <w:szCs w:val="24"/>
              </w:rPr>
            </w:pPr>
            <w:r w:rsidRPr="004B6A84">
              <w:rPr>
                <w:rFonts w:ascii="Arial" w:hAnsi="Arial" w:cs="Arial"/>
                <w:sz w:val="24"/>
                <w:szCs w:val="24"/>
              </w:rPr>
              <w:t>To continue to grow quality improvement within this quality priority.</w:t>
            </w:r>
          </w:p>
          <w:p w14:paraId="2479D3A5" w14:textId="18EF5AC0" w:rsidR="006F76A8" w:rsidRPr="004B6A84" w:rsidRDefault="006F76A8" w:rsidP="006F76A8">
            <w:pPr>
              <w:pStyle w:val="ListParagraph"/>
              <w:numPr>
                <w:ilvl w:val="0"/>
                <w:numId w:val="34"/>
              </w:numPr>
              <w:rPr>
                <w:rFonts w:ascii="Arial" w:hAnsi="Arial" w:cs="Arial"/>
                <w:sz w:val="24"/>
                <w:szCs w:val="24"/>
              </w:rPr>
            </w:pPr>
            <w:r w:rsidRPr="004B6A84">
              <w:rPr>
                <w:rFonts w:ascii="Arial" w:hAnsi="Arial" w:cs="Arial"/>
                <w:sz w:val="24"/>
                <w:szCs w:val="24"/>
              </w:rPr>
              <w:t>Promotional information and processes to be cascaded widely throughout the health board regarding food allergies and prescribing medications.</w:t>
            </w:r>
          </w:p>
          <w:p w14:paraId="70B923C6" w14:textId="77777777" w:rsidR="006F76A8" w:rsidRDefault="006F76A8" w:rsidP="006F76A8">
            <w:pPr>
              <w:pStyle w:val="ListParagraph"/>
              <w:numPr>
                <w:ilvl w:val="0"/>
                <w:numId w:val="34"/>
              </w:numPr>
              <w:rPr>
                <w:rFonts w:ascii="Arial" w:hAnsi="Arial" w:cs="Arial"/>
                <w:sz w:val="24"/>
                <w:szCs w:val="24"/>
              </w:rPr>
            </w:pPr>
            <w:r>
              <w:rPr>
                <w:rFonts w:ascii="Arial" w:hAnsi="Arial" w:cs="Arial"/>
                <w:sz w:val="24"/>
                <w:szCs w:val="24"/>
              </w:rPr>
              <w:t>Continue to grow the “Don’t Weight to Weigh” campaign.</w:t>
            </w:r>
          </w:p>
          <w:p w14:paraId="099E6409" w14:textId="77777777" w:rsidR="006F76A8" w:rsidRDefault="006F76A8" w:rsidP="006F76A8">
            <w:pPr>
              <w:pStyle w:val="ListParagraph"/>
              <w:numPr>
                <w:ilvl w:val="0"/>
                <w:numId w:val="34"/>
              </w:numPr>
              <w:rPr>
                <w:rFonts w:ascii="Arial" w:hAnsi="Arial" w:cs="Arial"/>
                <w:sz w:val="24"/>
                <w:szCs w:val="24"/>
              </w:rPr>
            </w:pPr>
            <w:r>
              <w:rPr>
                <w:rFonts w:ascii="Arial" w:hAnsi="Arial" w:cs="Arial"/>
                <w:sz w:val="24"/>
                <w:szCs w:val="24"/>
              </w:rPr>
              <w:t xml:space="preserve">Support specific measures to decrease incidents of UTIs and AKI across the health board </w:t>
            </w:r>
          </w:p>
          <w:p w14:paraId="1C705F8D" w14:textId="77777777" w:rsidR="006F76A8" w:rsidRDefault="006F76A8" w:rsidP="006F76A8">
            <w:pPr>
              <w:pStyle w:val="ListParagraph"/>
              <w:numPr>
                <w:ilvl w:val="0"/>
                <w:numId w:val="34"/>
              </w:numPr>
              <w:rPr>
                <w:rFonts w:ascii="Arial" w:hAnsi="Arial" w:cs="Arial"/>
                <w:b/>
                <w:sz w:val="24"/>
                <w:szCs w:val="24"/>
              </w:rPr>
            </w:pPr>
            <w:r>
              <w:rPr>
                <w:rFonts w:ascii="Arial" w:hAnsi="Arial" w:cs="Arial"/>
                <w:sz w:val="24"/>
                <w:szCs w:val="24"/>
              </w:rPr>
              <w:lastRenderedPageBreak/>
              <w:t xml:space="preserve">To continue to work on next steps plan and enter </w:t>
            </w:r>
            <w:r w:rsidR="00CD02B1">
              <w:rPr>
                <w:rFonts w:ascii="Arial" w:hAnsi="Arial" w:cs="Arial"/>
                <w:sz w:val="24"/>
                <w:szCs w:val="24"/>
              </w:rPr>
              <w:t>P</w:t>
            </w:r>
            <w:r>
              <w:rPr>
                <w:rFonts w:ascii="Arial" w:hAnsi="Arial" w:cs="Arial"/>
                <w:sz w:val="24"/>
                <w:szCs w:val="24"/>
              </w:rPr>
              <w:t xml:space="preserve">hase 2 of the quality priority areas agreed. </w:t>
            </w:r>
          </w:p>
          <w:p w14:paraId="1E0E5321" w14:textId="77777777" w:rsidR="00161503" w:rsidRPr="007F0C23" w:rsidRDefault="00161503" w:rsidP="006F76A8">
            <w:pPr>
              <w:pStyle w:val="ListParagraph"/>
              <w:rPr>
                <w:rFonts w:ascii="Arial" w:hAnsi="Arial" w:cs="Arial"/>
                <w:sz w:val="24"/>
                <w:szCs w:val="24"/>
              </w:rPr>
            </w:pPr>
          </w:p>
        </w:tc>
      </w:tr>
    </w:tbl>
    <w:p w14:paraId="2C9C5416" w14:textId="77777777" w:rsidR="0020539A" w:rsidRDefault="0020539A"/>
    <w:p w14:paraId="0452ADBB" w14:textId="77777777" w:rsidR="00653AE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72DF9B53" w14:textId="77777777" w:rsidR="00970862" w:rsidRDefault="00970862" w:rsidP="00970862">
      <w:pPr>
        <w:pStyle w:val="ListParagraph"/>
        <w:spacing w:after="0" w:line="240" w:lineRule="auto"/>
        <w:rPr>
          <w:rFonts w:ascii="Arial" w:hAnsi="Arial" w:cs="Arial"/>
          <w:b/>
          <w:sz w:val="24"/>
          <w:szCs w:val="24"/>
        </w:rPr>
      </w:pPr>
    </w:p>
    <w:p w14:paraId="0756A86E" w14:textId="3B2F737C" w:rsidR="00713864" w:rsidRDefault="005D184D" w:rsidP="003F27D9">
      <w:pPr>
        <w:spacing w:after="0" w:line="240" w:lineRule="auto"/>
        <w:jc w:val="both"/>
        <w:rPr>
          <w:rFonts w:ascii="Arial" w:hAnsi="Arial" w:cs="Arial"/>
          <w:sz w:val="24"/>
          <w:szCs w:val="24"/>
        </w:rPr>
      </w:pPr>
      <w:r>
        <w:rPr>
          <w:rFonts w:ascii="Arial" w:hAnsi="Arial" w:cs="Arial"/>
          <w:sz w:val="24"/>
          <w:szCs w:val="24"/>
        </w:rPr>
        <w:t>Nutrition and Hydration was agreed</w:t>
      </w:r>
      <w:r w:rsidR="009E1B92">
        <w:rPr>
          <w:rFonts w:ascii="Arial" w:hAnsi="Arial" w:cs="Arial"/>
          <w:sz w:val="24"/>
          <w:szCs w:val="24"/>
        </w:rPr>
        <w:t xml:space="preserve"> a quality priority for Swansea Bay University Health Board in October 2023.  </w:t>
      </w:r>
      <w:r w:rsidR="00EC59E5">
        <w:rPr>
          <w:rFonts w:ascii="Arial" w:hAnsi="Arial" w:cs="Arial"/>
          <w:sz w:val="24"/>
          <w:szCs w:val="24"/>
        </w:rPr>
        <w:t xml:space="preserve">This report </w:t>
      </w:r>
      <w:r w:rsidR="00713864" w:rsidRPr="00713864">
        <w:rPr>
          <w:rFonts w:ascii="Arial" w:hAnsi="Arial" w:cs="Arial"/>
          <w:sz w:val="24"/>
          <w:szCs w:val="24"/>
        </w:rPr>
        <w:t>outline</w:t>
      </w:r>
      <w:r w:rsidR="00EC59E5">
        <w:rPr>
          <w:rFonts w:ascii="Arial" w:hAnsi="Arial" w:cs="Arial"/>
          <w:sz w:val="24"/>
          <w:szCs w:val="24"/>
        </w:rPr>
        <w:t>s</w:t>
      </w:r>
      <w:r w:rsidR="00713864" w:rsidRPr="00713864">
        <w:rPr>
          <w:rFonts w:ascii="Arial" w:hAnsi="Arial" w:cs="Arial"/>
          <w:sz w:val="24"/>
          <w:szCs w:val="24"/>
        </w:rPr>
        <w:t xml:space="preserve"> progress against the </w:t>
      </w:r>
      <w:r w:rsidR="009E1B92">
        <w:rPr>
          <w:rFonts w:ascii="Arial" w:hAnsi="Arial" w:cs="Arial"/>
          <w:sz w:val="24"/>
          <w:szCs w:val="24"/>
        </w:rPr>
        <w:t xml:space="preserve">initial </w:t>
      </w:r>
      <w:r>
        <w:rPr>
          <w:rFonts w:ascii="Arial" w:hAnsi="Arial" w:cs="Arial"/>
          <w:sz w:val="24"/>
          <w:szCs w:val="24"/>
        </w:rPr>
        <w:t>goals, achievements to date</w:t>
      </w:r>
      <w:r w:rsidR="00CD02B1">
        <w:rPr>
          <w:rFonts w:ascii="Arial" w:hAnsi="Arial" w:cs="Arial"/>
          <w:sz w:val="24"/>
          <w:szCs w:val="24"/>
        </w:rPr>
        <w:t>,</w:t>
      </w:r>
      <w:r>
        <w:rPr>
          <w:rFonts w:ascii="Arial" w:hAnsi="Arial" w:cs="Arial"/>
          <w:sz w:val="24"/>
          <w:szCs w:val="24"/>
        </w:rPr>
        <w:t xml:space="preserve"> focusing on the </w:t>
      </w:r>
      <w:r w:rsidR="009E1B92">
        <w:rPr>
          <w:rFonts w:ascii="Arial" w:hAnsi="Arial" w:cs="Arial"/>
          <w:sz w:val="24"/>
          <w:szCs w:val="24"/>
        </w:rPr>
        <w:t xml:space="preserve">first phase of the </w:t>
      </w:r>
      <w:r w:rsidR="00CD02B1">
        <w:rPr>
          <w:rFonts w:ascii="Arial" w:hAnsi="Arial" w:cs="Arial"/>
          <w:sz w:val="24"/>
          <w:szCs w:val="24"/>
        </w:rPr>
        <w:t>q</w:t>
      </w:r>
      <w:r>
        <w:rPr>
          <w:rFonts w:ascii="Arial" w:hAnsi="Arial" w:cs="Arial"/>
          <w:sz w:val="24"/>
          <w:szCs w:val="24"/>
        </w:rPr>
        <w:t xml:space="preserve">uality </w:t>
      </w:r>
      <w:r w:rsidR="00DA2BD3">
        <w:rPr>
          <w:rFonts w:ascii="Arial" w:hAnsi="Arial" w:cs="Arial"/>
          <w:sz w:val="24"/>
          <w:szCs w:val="24"/>
        </w:rPr>
        <w:t>projects</w:t>
      </w:r>
      <w:r w:rsidR="00CD02B1">
        <w:rPr>
          <w:rFonts w:ascii="Arial" w:hAnsi="Arial" w:cs="Arial"/>
          <w:sz w:val="24"/>
          <w:szCs w:val="24"/>
        </w:rPr>
        <w:t>, which were</w:t>
      </w:r>
      <w:r>
        <w:rPr>
          <w:rFonts w:ascii="Arial" w:hAnsi="Arial" w:cs="Arial"/>
          <w:sz w:val="24"/>
          <w:szCs w:val="24"/>
        </w:rPr>
        <w:t xml:space="preserve"> agreed </w:t>
      </w:r>
      <w:r w:rsidR="009E1B92">
        <w:rPr>
          <w:rFonts w:ascii="Arial" w:hAnsi="Arial" w:cs="Arial"/>
          <w:sz w:val="24"/>
          <w:szCs w:val="24"/>
        </w:rPr>
        <w:t xml:space="preserve">within the </w:t>
      </w:r>
      <w:r w:rsidR="00DA2BD3">
        <w:rPr>
          <w:rFonts w:ascii="Arial" w:hAnsi="Arial" w:cs="Arial"/>
          <w:sz w:val="24"/>
          <w:szCs w:val="24"/>
        </w:rPr>
        <w:t>Nutrition</w:t>
      </w:r>
      <w:r w:rsidR="009E1B92">
        <w:rPr>
          <w:rFonts w:ascii="Arial" w:hAnsi="Arial" w:cs="Arial"/>
          <w:sz w:val="24"/>
          <w:szCs w:val="24"/>
        </w:rPr>
        <w:t xml:space="preserve"> &amp; Hydration Steering Group.  </w:t>
      </w:r>
    </w:p>
    <w:p w14:paraId="22883F62" w14:textId="77777777" w:rsidR="005F5D67" w:rsidRPr="0072604C" w:rsidRDefault="005F5D67" w:rsidP="003F27D9">
      <w:pPr>
        <w:spacing w:after="0" w:line="240" w:lineRule="auto"/>
        <w:jc w:val="both"/>
        <w:rPr>
          <w:rFonts w:ascii="Arial" w:hAnsi="Arial" w:cs="Arial"/>
          <w:b/>
          <w:sz w:val="24"/>
          <w:szCs w:val="24"/>
        </w:rPr>
      </w:pPr>
    </w:p>
    <w:p w14:paraId="5FF447A6" w14:textId="77777777" w:rsidR="00653AE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14:paraId="396D9C39" w14:textId="77777777" w:rsidR="00DF3B77" w:rsidRDefault="00DF3B77" w:rsidP="00DF3B77">
      <w:pPr>
        <w:pStyle w:val="ListParagraph"/>
        <w:spacing w:after="0" w:line="240" w:lineRule="auto"/>
        <w:rPr>
          <w:rFonts w:ascii="Arial" w:hAnsi="Arial" w:cs="Arial"/>
          <w:b/>
          <w:sz w:val="24"/>
          <w:szCs w:val="24"/>
        </w:rPr>
      </w:pPr>
    </w:p>
    <w:p w14:paraId="3D0F0648" w14:textId="77777777" w:rsidR="00DA2BD3" w:rsidRPr="00DA2BD3" w:rsidRDefault="00DA2BD3" w:rsidP="00DA2BD3">
      <w:pPr>
        <w:spacing w:before="120" w:after="120" w:line="276" w:lineRule="auto"/>
        <w:jc w:val="both"/>
        <w:rPr>
          <w:rFonts w:ascii="Arial" w:hAnsi="Arial" w:cs="Arial"/>
          <w:sz w:val="24"/>
          <w:szCs w:val="24"/>
        </w:rPr>
      </w:pPr>
      <w:r w:rsidRPr="00DA2BD3">
        <w:rPr>
          <w:rFonts w:ascii="Arial" w:hAnsi="Arial" w:cs="Arial"/>
          <w:sz w:val="24"/>
          <w:szCs w:val="24"/>
        </w:rPr>
        <w:t xml:space="preserve">Nutrition and hydration play a crucial part in any patient’s recovery. </w:t>
      </w:r>
      <w:r w:rsidR="009D4F83">
        <w:rPr>
          <w:rFonts w:ascii="Arial" w:hAnsi="Arial" w:cs="Arial"/>
          <w:sz w:val="24"/>
          <w:szCs w:val="24"/>
        </w:rPr>
        <w:t>M</w:t>
      </w:r>
      <w:r w:rsidRPr="00DA2BD3">
        <w:rPr>
          <w:rFonts w:ascii="Arial" w:hAnsi="Arial" w:cs="Arial"/>
          <w:sz w:val="24"/>
          <w:szCs w:val="24"/>
        </w:rPr>
        <w:t xml:space="preserve">alnourished patients </w:t>
      </w:r>
      <w:r w:rsidR="009D4F83">
        <w:rPr>
          <w:rFonts w:ascii="Arial" w:hAnsi="Arial" w:cs="Arial"/>
          <w:sz w:val="24"/>
          <w:szCs w:val="24"/>
        </w:rPr>
        <w:t>have a 30% increased length of stay. O</w:t>
      </w:r>
      <w:r w:rsidRPr="00DA2BD3">
        <w:rPr>
          <w:rFonts w:ascii="Arial" w:hAnsi="Arial" w:cs="Arial"/>
          <w:sz w:val="24"/>
          <w:szCs w:val="24"/>
        </w:rPr>
        <w:t>ne in three patients are considered malnourished or at risk of it, and early identification and treatment is key.</w:t>
      </w:r>
      <w:r w:rsidR="009D4F83">
        <w:rPr>
          <w:rFonts w:ascii="Arial" w:hAnsi="Arial" w:cs="Arial"/>
          <w:sz w:val="24"/>
          <w:szCs w:val="24"/>
        </w:rPr>
        <w:t xml:space="preserve"> </w:t>
      </w:r>
      <w:r w:rsidRPr="00DA2BD3">
        <w:rPr>
          <w:rFonts w:ascii="Arial" w:hAnsi="Arial" w:cs="Arial"/>
          <w:sz w:val="24"/>
          <w:szCs w:val="24"/>
        </w:rPr>
        <w:t xml:space="preserve">Nutritional status not only affects the length of hospital stay, but also rehabilitation outcomes, hospital admissions, re-admissions and clinical outcomes. The average cost associated with a malnourished patient is more than double to that of a non-malnourished patient.  Malnutrition in acute hospitals is often unrecognised and unmanaged in 70% of cases.  This leads to an increase of clinical complications, increased length of hospital </w:t>
      </w:r>
      <w:proofErr w:type="gramStart"/>
      <w:r w:rsidRPr="00DA2BD3">
        <w:rPr>
          <w:rFonts w:ascii="Arial" w:hAnsi="Arial" w:cs="Arial"/>
          <w:sz w:val="24"/>
          <w:szCs w:val="24"/>
        </w:rPr>
        <w:t>stay</w:t>
      </w:r>
      <w:proofErr w:type="gramEnd"/>
      <w:r w:rsidRPr="00DA2BD3">
        <w:rPr>
          <w:rFonts w:ascii="Arial" w:hAnsi="Arial" w:cs="Arial"/>
          <w:sz w:val="24"/>
          <w:szCs w:val="24"/>
        </w:rPr>
        <w:t xml:space="preserve"> and mortality.</w:t>
      </w:r>
    </w:p>
    <w:p w14:paraId="0470CE41" w14:textId="77777777" w:rsidR="00DA2BD3" w:rsidRPr="00DA2BD3" w:rsidRDefault="009D4F83" w:rsidP="00DA2BD3">
      <w:pPr>
        <w:spacing w:before="120" w:after="120" w:line="276" w:lineRule="auto"/>
        <w:jc w:val="both"/>
        <w:rPr>
          <w:rFonts w:ascii="Arial" w:hAnsi="Arial" w:cs="Arial"/>
          <w:sz w:val="24"/>
          <w:szCs w:val="24"/>
        </w:rPr>
      </w:pPr>
      <w:r>
        <w:rPr>
          <w:rFonts w:ascii="Arial" w:hAnsi="Arial" w:cs="Arial"/>
          <w:sz w:val="24"/>
          <w:szCs w:val="24"/>
        </w:rPr>
        <w:t xml:space="preserve">The quality priority </w:t>
      </w:r>
      <w:r w:rsidR="001211A6">
        <w:rPr>
          <w:rFonts w:ascii="Arial" w:hAnsi="Arial" w:cs="Arial"/>
          <w:sz w:val="24"/>
          <w:szCs w:val="24"/>
        </w:rPr>
        <w:t xml:space="preserve">work </w:t>
      </w:r>
      <w:r w:rsidR="001211A6" w:rsidRPr="00DA2BD3">
        <w:rPr>
          <w:rFonts w:ascii="Arial" w:hAnsi="Arial" w:cs="Arial"/>
          <w:sz w:val="24"/>
          <w:szCs w:val="24"/>
        </w:rPr>
        <w:t>also</w:t>
      </w:r>
      <w:r w:rsidR="00DA2BD3" w:rsidRPr="00DA2BD3">
        <w:rPr>
          <w:rFonts w:ascii="Arial" w:hAnsi="Arial" w:cs="Arial"/>
          <w:sz w:val="24"/>
          <w:szCs w:val="24"/>
        </w:rPr>
        <w:t xml:space="preserve"> </w:t>
      </w:r>
      <w:r w:rsidR="001211A6" w:rsidRPr="00DA2BD3">
        <w:rPr>
          <w:rFonts w:ascii="Arial" w:hAnsi="Arial" w:cs="Arial"/>
          <w:sz w:val="24"/>
          <w:szCs w:val="24"/>
        </w:rPr>
        <w:t>focus</w:t>
      </w:r>
      <w:r w:rsidR="001211A6">
        <w:rPr>
          <w:rFonts w:ascii="Arial" w:hAnsi="Arial" w:cs="Arial"/>
          <w:sz w:val="24"/>
          <w:szCs w:val="24"/>
        </w:rPr>
        <w:t xml:space="preserve">es on hydration; </w:t>
      </w:r>
      <w:r w:rsidR="001211A6" w:rsidRPr="00DA2BD3">
        <w:rPr>
          <w:rFonts w:ascii="Arial" w:hAnsi="Arial" w:cs="Arial"/>
          <w:sz w:val="24"/>
          <w:szCs w:val="24"/>
        </w:rPr>
        <w:t>ensuring</w:t>
      </w:r>
      <w:r w:rsidR="00DA2BD3" w:rsidRPr="00DA2BD3">
        <w:rPr>
          <w:rFonts w:ascii="Arial" w:hAnsi="Arial" w:cs="Arial"/>
          <w:sz w:val="24"/>
          <w:szCs w:val="24"/>
        </w:rPr>
        <w:t xml:space="preserve"> </w:t>
      </w:r>
      <w:r w:rsidR="001211A6">
        <w:rPr>
          <w:rFonts w:ascii="Arial" w:hAnsi="Arial" w:cs="Arial"/>
          <w:sz w:val="24"/>
          <w:szCs w:val="24"/>
        </w:rPr>
        <w:t xml:space="preserve">that </w:t>
      </w:r>
      <w:r w:rsidR="00DA2BD3" w:rsidRPr="00DA2BD3">
        <w:rPr>
          <w:rFonts w:ascii="Arial" w:hAnsi="Arial" w:cs="Arial"/>
          <w:sz w:val="24"/>
          <w:szCs w:val="24"/>
        </w:rPr>
        <w:t xml:space="preserve">patients are taking in adequate levels of fluids is key to preventing dehydration. Dehydration </w:t>
      </w:r>
      <w:r w:rsidR="00DA2BD3" w:rsidRPr="00DA2BD3">
        <w:rPr>
          <w:rFonts w:ascii="Arial" w:hAnsi="Arial" w:cs="Arial"/>
          <w:sz w:val="24"/>
          <w:szCs w:val="24"/>
          <w:shd w:val="clear" w:color="auto" w:fill="FFFFFF"/>
        </w:rPr>
        <w:t>can be the underlying cause of many common conditions that can complicate a hospital stay, including constipation, falls, infections and pressure ulcers, as well as conditions, such as acute kidney injury, cardiac disease and venous thromboembolism.</w:t>
      </w:r>
      <w:r w:rsidR="00DA2BD3" w:rsidRPr="00DA2BD3">
        <w:rPr>
          <w:rFonts w:ascii="Arial" w:hAnsi="Arial" w:cs="Arial"/>
          <w:sz w:val="24"/>
          <w:szCs w:val="24"/>
        </w:rPr>
        <w:t xml:space="preserve"> </w:t>
      </w:r>
    </w:p>
    <w:p w14:paraId="7CE9C7C1" w14:textId="6A3A99F9" w:rsidR="00F60E9F" w:rsidRPr="00452D9F" w:rsidRDefault="00DA2BD3" w:rsidP="001211A6">
      <w:pPr>
        <w:spacing w:before="120" w:after="120" w:line="276" w:lineRule="auto"/>
        <w:jc w:val="both"/>
        <w:rPr>
          <w:rFonts w:ascii="Arial" w:hAnsi="Arial" w:cs="Arial"/>
        </w:rPr>
      </w:pPr>
      <w:r w:rsidRPr="00DA2BD3">
        <w:rPr>
          <w:rFonts w:ascii="Arial" w:hAnsi="Arial" w:cs="Arial"/>
          <w:sz w:val="24"/>
          <w:szCs w:val="24"/>
        </w:rPr>
        <w:t>Taking an accurate patient weight is essential for safe and effective care. It helps us assess and monitor a patient’s nutritional status and is also important for accurate medication prescribing and fluid balance. Despite its importance national evidence suggests only 13.5</w:t>
      </w:r>
      <w:r w:rsidRPr="00DA2BD3">
        <w:rPr>
          <w:rFonts w:ascii="Arial" w:hAnsi="Arial" w:cs="Arial"/>
          <w:sz w:val="24"/>
          <w:szCs w:val="24"/>
          <w:shd w:val="clear" w:color="auto" w:fill="FFFFFF"/>
        </w:rPr>
        <w:t>-55% of patients are weigh</w:t>
      </w:r>
      <w:r w:rsidR="001211A6">
        <w:rPr>
          <w:rFonts w:ascii="Arial" w:hAnsi="Arial" w:cs="Arial"/>
          <w:sz w:val="24"/>
          <w:szCs w:val="24"/>
          <w:shd w:val="clear" w:color="auto" w:fill="FFFFFF"/>
        </w:rPr>
        <w:t>ed throughout an inpatient stay</w:t>
      </w:r>
      <w:r w:rsidR="00CD02B1">
        <w:rPr>
          <w:rFonts w:ascii="Arial" w:hAnsi="Arial" w:cs="Arial"/>
          <w:sz w:val="24"/>
          <w:szCs w:val="24"/>
          <w:shd w:val="clear" w:color="auto" w:fill="FFFFFF"/>
        </w:rPr>
        <w:t>.</w:t>
      </w:r>
      <w:r w:rsidR="00CD02B1">
        <w:rPr>
          <w:rStyle w:val="FootnoteReference"/>
          <w:rFonts w:ascii="Arial" w:hAnsi="Arial" w:cs="Arial"/>
          <w:sz w:val="24"/>
          <w:szCs w:val="24"/>
          <w:shd w:val="clear" w:color="auto" w:fill="FFFFFF"/>
        </w:rPr>
        <w:footnoteReference w:id="2"/>
      </w:r>
      <w:r w:rsidR="001211A6">
        <w:rPr>
          <w:rFonts w:ascii="Arial" w:hAnsi="Arial" w:cs="Arial"/>
          <w:sz w:val="24"/>
          <w:szCs w:val="24"/>
          <w:shd w:val="clear" w:color="auto" w:fill="FFFFFF"/>
        </w:rPr>
        <w:t xml:space="preserve"> </w:t>
      </w:r>
    </w:p>
    <w:p w14:paraId="5B683B5D" w14:textId="3E19C00F" w:rsidR="001211A6" w:rsidRDefault="001211A6" w:rsidP="001211A6">
      <w:pPr>
        <w:spacing w:before="120" w:after="120" w:line="276" w:lineRule="auto"/>
        <w:jc w:val="both"/>
        <w:rPr>
          <w:rFonts w:ascii="Arial" w:eastAsia="Arial" w:hAnsi="Arial" w:cs="Arial"/>
          <w:b/>
          <w:bCs/>
          <w:color w:val="000000" w:themeColor="text1"/>
          <w:kern w:val="24"/>
          <w:u w:val="single"/>
        </w:rPr>
      </w:pPr>
      <w:r>
        <w:rPr>
          <w:rFonts w:ascii="Arial" w:eastAsia="Arial" w:hAnsi="Arial" w:cs="Arial"/>
          <w:b/>
          <w:bCs/>
          <w:color w:val="000000" w:themeColor="text1"/>
          <w:kern w:val="24"/>
          <w:u w:val="single"/>
        </w:rPr>
        <w:t xml:space="preserve">Quality Improvement </w:t>
      </w:r>
      <w:r w:rsidR="00CD02B1">
        <w:rPr>
          <w:rFonts w:ascii="Arial" w:eastAsia="Arial" w:hAnsi="Arial" w:cs="Arial"/>
          <w:b/>
          <w:bCs/>
          <w:color w:val="000000" w:themeColor="text1"/>
          <w:kern w:val="24"/>
          <w:u w:val="single"/>
        </w:rPr>
        <w:t>Work Streams</w:t>
      </w:r>
    </w:p>
    <w:p w14:paraId="48BA4387" w14:textId="77777777" w:rsidR="001211A6" w:rsidRPr="001211A6" w:rsidRDefault="001211A6" w:rsidP="001211A6">
      <w:pPr>
        <w:spacing w:before="120" w:after="120" w:line="276" w:lineRule="auto"/>
        <w:jc w:val="both"/>
        <w:rPr>
          <w:rFonts w:ascii="Arial" w:eastAsia="Arial" w:hAnsi="Arial" w:cs="Arial"/>
          <w:b/>
          <w:bCs/>
          <w:color w:val="000000" w:themeColor="text1"/>
          <w:kern w:val="24"/>
          <w:u w:val="single"/>
        </w:rPr>
      </w:pPr>
      <w:r>
        <w:rPr>
          <w:rFonts w:ascii="Arial" w:eastAsia="Arial" w:hAnsi="Arial" w:cs="Arial"/>
          <w:b/>
          <w:bCs/>
          <w:color w:val="000000" w:themeColor="text1"/>
          <w:kern w:val="24"/>
          <w:u w:val="single"/>
        </w:rPr>
        <w:t xml:space="preserve">First Phase </w:t>
      </w:r>
    </w:p>
    <w:p w14:paraId="2CBD6105" w14:textId="77777777" w:rsidR="001211A6" w:rsidRDefault="00E13F88" w:rsidP="00E13F88">
      <w:pPr>
        <w:pStyle w:val="NormalWeb"/>
        <w:rPr>
          <w:rFonts w:ascii="Arial" w:eastAsia="Arial" w:hAnsi="Arial" w:cs="Arial"/>
          <w:color w:val="000000" w:themeColor="text1"/>
          <w:kern w:val="24"/>
        </w:rPr>
      </w:pPr>
      <w:r w:rsidRPr="00751A29">
        <w:rPr>
          <w:rFonts w:ascii="Arial" w:eastAsia="Arial" w:hAnsi="Arial" w:cs="Arial"/>
          <w:color w:val="000000" w:themeColor="text1"/>
          <w:kern w:val="24"/>
        </w:rPr>
        <w:t xml:space="preserve">1. </w:t>
      </w:r>
      <w:r w:rsidRPr="00BD0573">
        <w:rPr>
          <w:rFonts w:ascii="Arial" w:eastAsia="Arial" w:hAnsi="Arial" w:cs="Arial"/>
          <w:color w:val="000000" w:themeColor="text1"/>
          <w:kern w:val="24"/>
        </w:rPr>
        <w:t>Meet minimum standards all Wales catering standards</w:t>
      </w:r>
      <w:r w:rsidRPr="00751A29">
        <w:rPr>
          <w:rFonts w:ascii="Arial" w:eastAsia="Arial" w:hAnsi="Arial" w:cs="Arial"/>
          <w:color w:val="000000" w:themeColor="text1"/>
          <w:kern w:val="24"/>
        </w:rPr>
        <w:t xml:space="preserve"> </w:t>
      </w:r>
      <w:r w:rsidRPr="00751A29">
        <w:rPr>
          <w:rFonts w:ascii="Arial" w:eastAsia="Arial" w:hAnsi="Arial" w:cs="Arial"/>
          <w:color w:val="000000" w:themeColor="text1"/>
          <w:kern w:val="24"/>
        </w:rPr>
        <w:br/>
        <w:t xml:space="preserve">2. </w:t>
      </w:r>
      <w:r w:rsidR="00CD02B1">
        <w:rPr>
          <w:rFonts w:ascii="Arial" w:eastAsia="Arial" w:hAnsi="Arial" w:cs="Arial"/>
          <w:color w:val="000000" w:themeColor="text1"/>
          <w:kern w:val="24"/>
        </w:rPr>
        <w:t>Increasing h</w:t>
      </w:r>
      <w:r w:rsidR="001211A6">
        <w:rPr>
          <w:rFonts w:ascii="Arial" w:eastAsia="Arial" w:hAnsi="Arial" w:cs="Arial"/>
          <w:color w:val="000000" w:themeColor="text1"/>
          <w:kern w:val="24"/>
        </w:rPr>
        <w:t>ydration</w:t>
      </w:r>
      <w:r w:rsidRPr="00751A29">
        <w:rPr>
          <w:rFonts w:ascii="Arial" w:eastAsia="Arial" w:hAnsi="Arial" w:cs="Arial"/>
          <w:color w:val="000000" w:themeColor="text1"/>
          <w:kern w:val="24"/>
        </w:rPr>
        <w:br/>
      </w:r>
      <w:r w:rsidR="008E79C2">
        <w:rPr>
          <w:rFonts w:ascii="Arial" w:eastAsia="Arial" w:hAnsi="Arial" w:cs="Arial"/>
          <w:color w:val="000000" w:themeColor="text1"/>
          <w:kern w:val="24"/>
        </w:rPr>
        <w:t>3</w:t>
      </w:r>
      <w:r w:rsidRPr="00751A29">
        <w:rPr>
          <w:rFonts w:ascii="Arial" w:eastAsia="Arial" w:hAnsi="Arial" w:cs="Arial"/>
          <w:color w:val="000000" w:themeColor="text1"/>
          <w:kern w:val="24"/>
        </w:rPr>
        <w:t xml:space="preserve">. </w:t>
      </w:r>
      <w:r w:rsidRPr="00BD0573">
        <w:rPr>
          <w:rFonts w:ascii="Arial" w:eastAsia="Arial" w:hAnsi="Arial" w:cs="Arial"/>
          <w:color w:val="000000" w:themeColor="text1"/>
          <w:kern w:val="24"/>
        </w:rPr>
        <w:t xml:space="preserve">Compliance with taking </w:t>
      </w:r>
      <w:r w:rsidR="00CD02B1">
        <w:rPr>
          <w:rFonts w:ascii="Arial" w:eastAsia="Arial" w:hAnsi="Arial" w:cs="Arial"/>
          <w:color w:val="000000" w:themeColor="text1"/>
          <w:kern w:val="24"/>
        </w:rPr>
        <w:t xml:space="preserve">patient </w:t>
      </w:r>
      <w:r w:rsidRPr="00BD0573">
        <w:rPr>
          <w:rFonts w:ascii="Arial" w:eastAsia="Arial" w:hAnsi="Arial" w:cs="Arial"/>
          <w:color w:val="000000" w:themeColor="text1"/>
          <w:kern w:val="24"/>
        </w:rPr>
        <w:t>weights</w:t>
      </w:r>
      <w:r w:rsidRPr="00751A29">
        <w:rPr>
          <w:rFonts w:ascii="Arial" w:eastAsia="Arial" w:hAnsi="Arial" w:cs="Arial"/>
          <w:color w:val="000000" w:themeColor="text1"/>
          <w:kern w:val="24"/>
        </w:rPr>
        <w:t xml:space="preserve"> </w:t>
      </w:r>
      <w:r w:rsidR="001211A6">
        <w:rPr>
          <w:rFonts w:ascii="Arial" w:eastAsia="Arial" w:hAnsi="Arial" w:cs="Arial"/>
          <w:color w:val="000000" w:themeColor="text1"/>
          <w:kern w:val="24"/>
        </w:rPr>
        <w:t xml:space="preserve">and weight management </w:t>
      </w:r>
    </w:p>
    <w:p w14:paraId="783FC186" w14:textId="77777777" w:rsidR="008E79C2" w:rsidRPr="008E79C2" w:rsidRDefault="008E79C2" w:rsidP="00E13F88">
      <w:pPr>
        <w:pStyle w:val="NormalWeb"/>
        <w:rPr>
          <w:rFonts w:ascii="Arial" w:eastAsia="Arial" w:hAnsi="Arial" w:cs="Arial"/>
          <w:b/>
          <w:color w:val="000000" w:themeColor="text1"/>
          <w:kern w:val="24"/>
          <w:u w:val="single"/>
        </w:rPr>
      </w:pPr>
      <w:r w:rsidRPr="008E79C2">
        <w:rPr>
          <w:rFonts w:ascii="Arial" w:eastAsia="Arial" w:hAnsi="Arial" w:cs="Arial"/>
          <w:b/>
          <w:color w:val="000000" w:themeColor="text1"/>
          <w:kern w:val="24"/>
          <w:u w:val="single"/>
        </w:rPr>
        <w:t xml:space="preserve">Second Phase </w:t>
      </w:r>
    </w:p>
    <w:p w14:paraId="40F0212C" w14:textId="77777777" w:rsidR="001211A6" w:rsidRDefault="008E79C2" w:rsidP="008E79C2">
      <w:pPr>
        <w:pStyle w:val="NormalWeb"/>
        <w:contextualSpacing/>
        <w:rPr>
          <w:rFonts w:ascii="Arial" w:eastAsia="Arial" w:hAnsi="Arial" w:cs="Arial"/>
          <w:color w:val="000000" w:themeColor="text1"/>
          <w:kern w:val="24"/>
        </w:rPr>
      </w:pPr>
      <w:r>
        <w:rPr>
          <w:rFonts w:ascii="Arial" w:eastAsia="Arial" w:hAnsi="Arial" w:cs="Arial"/>
          <w:color w:val="000000" w:themeColor="text1"/>
          <w:kern w:val="24"/>
        </w:rPr>
        <w:t>4</w:t>
      </w:r>
      <w:r w:rsidR="001211A6">
        <w:rPr>
          <w:rFonts w:ascii="Arial" w:eastAsia="Arial" w:hAnsi="Arial" w:cs="Arial"/>
          <w:color w:val="000000" w:themeColor="text1"/>
          <w:kern w:val="24"/>
        </w:rPr>
        <w:t xml:space="preserve">. </w:t>
      </w:r>
      <w:r w:rsidR="001211A6" w:rsidRPr="00751A29">
        <w:rPr>
          <w:rFonts w:ascii="Arial" w:eastAsia="Arial" w:hAnsi="Arial" w:cs="Arial"/>
          <w:color w:val="000000" w:themeColor="text1"/>
          <w:kern w:val="24"/>
        </w:rPr>
        <w:t>N</w:t>
      </w:r>
      <w:r w:rsidR="001211A6">
        <w:rPr>
          <w:rFonts w:ascii="Arial" w:eastAsia="Arial" w:hAnsi="Arial" w:cs="Arial"/>
          <w:color w:val="000000" w:themeColor="text1"/>
          <w:kern w:val="24"/>
        </w:rPr>
        <w:t>utritional screening &amp; processes</w:t>
      </w:r>
    </w:p>
    <w:p w14:paraId="5735799D" w14:textId="5961906E" w:rsidR="008E79C2" w:rsidRDefault="008E79C2" w:rsidP="008E79C2">
      <w:pPr>
        <w:pStyle w:val="NormalWeb"/>
        <w:contextualSpacing/>
        <w:rPr>
          <w:rFonts w:ascii="Arial" w:eastAsia="Arial" w:hAnsi="Arial" w:cs="Arial"/>
          <w:color w:val="000000" w:themeColor="text1"/>
          <w:kern w:val="24"/>
        </w:rPr>
      </w:pPr>
      <w:r>
        <w:rPr>
          <w:rFonts w:ascii="Arial" w:eastAsia="Arial" w:hAnsi="Arial" w:cs="Arial"/>
          <w:color w:val="000000" w:themeColor="text1"/>
          <w:kern w:val="24"/>
        </w:rPr>
        <w:lastRenderedPageBreak/>
        <w:t xml:space="preserve">5. </w:t>
      </w:r>
      <w:r w:rsidR="001211A6" w:rsidRPr="00751A29">
        <w:rPr>
          <w:rFonts w:ascii="Arial" w:eastAsia="Arial" w:hAnsi="Arial" w:cs="Arial"/>
          <w:color w:val="000000" w:themeColor="text1"/>
          <w:kern w:val="24"/>
        </w:rPr>
        <w:t>M</w:t>
      </w:r>
      <w:r w:rsidR="00CD02B1">
        <w:rPr>
          <w:rFonts w:ascii="Arial" w:eastAsia="Arial" w:hAnsi="Arial" w:cs="Arial"/>
          <w:color w:val="000000" w:themeColor="text1"/>
          <w:kern w:val="24"/>
        </w:rPr>
        <w:t xml:space="preserve">ental </w:t>
      </w:r>
      <w:r w:rsidR="001211A6" w:rsidRPr="00751A29">
        <w:rPr>
          <w:rFonts w:ascii="Arial" w:eastAsia="Arial" w:hAnsi="Arial" w:cs="Arial"/>
          <w:color w:val="000000" w:themeColor="text1"/>
          <w:kern w:val="24"/>
        </w:rPr>
        <w:t>H</w:t>
      </w:r>
      <w:r w:rsidR="00CD02B1">
        <w:rPr>
          <w:rFonts w:ascii="Arial" w:eastAsia="Arial" w:hAnsi="Arial" w:cs="Arial"/>
          <w:color w:val="000000" w:themeColor="text1"/>
          <w:kern w:val="24"/>
        </w:rPr>
        <w:t>ealth and</w:t>
      </w:r>
      <w:r w:rsidR="001211A6" w:rsidRPr="00751A29">
        <w:rPr>
          <w:rFonts w:ascii="Arial" w:eastAsia="Arial" w:hAnsi="Arial" w:cs="Arial"/>
          <w:color w:val="000000" w:themeColor="text1"/>
          <w:kern w:val="24"/>
        </w:rPr>
        <w:t xml:space="preserve"> L</w:t>
      </w:r>
      <w:r w:rsidR="00CD02B1">
        <w:rPr>
          <w:rFonts w:ascii="Arial" w:eastAsia="Arial" w:hAnsi="Arial" w:cs="Arial"/>
          <w:color w:val="000000" w:themeColor="text1"/>
          <w:kern w:val="24"/>
        </w:rPr>
        <w:t xml:space="preserve">earning </w:t>
      </w:r>
      <w:r w:rsidR="001211A6" w:rsidRPr="00751A29">
        <w:rPr>
          <w:rFonts w:ascii="Arial" w:eastAsia="Arial" w:hAnsi="Arial" w:cs="Arial"/>
          <w:color w:val="000000" w:themeColor="text1"/>
          <w:kern w:val="24"/>
        </w:rPr>
        <w:t>D</w:t>
      </w:r>
      <w:r w:rsidR="00CD02B1">
        <w:rPr>
          <w:rFonts w:ascii="Arial" w:eastAsia="Arial" w:hAnsi="Arial" w:cs="Arial"/>
          <w:color w:val="000000" w:themeColor="text1"/>
          <w:kern w:val="24"/>
        </w:rPr>
        <w:t>isabilities</w:t>
      </w:r>
      <w:r w:rsidR="001211A6" w:rsidRPr="00751A29">
        <w:rPr>
          <w:rFonts w:ascii="Arial" w:eastAsia="Arial" w:hAnsi="Arial" w:cs="Arial"/>
          <w:color w:val="000000" w:themeColor="text1"/>
          <w:kern w:val="24"/>
        </w:rPr>
        <w:t>, re-visit S</w:t>
      </w:r>
      <w:r w:rsidR="00CD02B1">
        <w:rPr>
          <w:rFonts w:ascii="Arial" w:eastAsia="Arial" w:hAnsi="Arial" w:cs="Arial"/>
          <w:color w:val="000000" w:themeColor="text1"/>
          <w:kern w:val="24"/>
        </w:rPr>
        <w:t xml:space="preserve">peech and </w:t>
      </w:r>
      <w:r w:rsidR="001211A6" w:rsidRPr="00751A29">
        <w:rPr>
          <w:rFonts w:ascii="Arial" w:eastAsia="Arial" w:hAnsi="Arial" w:cs="Arial"/>
          <w:color w:val="000000" w:themeColor="text1"/>
          <w:kern w:val="24"/>
        </w:rPr>
        <w:t>L</w:t>
      </w:r>
      <w:r w:rsidR="00CD02B1">
        <w:rPr>
          <w:rFonts w:ascii="Arial" w:eastAsia="Arial" w:hAnsi="Arial" w:cs="Arial"/>
          <w:color w:val="000000" w:themeColor="text1"/>
          <w:kern w:val="24"/>
        </w:rPr>
        <w:t xml:space="preserve">anguage </w:t>
      </w:r>
      <w:r w:rsidR="00672C49" w:rsidRPr="00751A29">
        <w:rPr>
          <w:rFonts w:ascii="Arial" w:eastAsia="Arial" w:hAnsi="Arial" w:cs="Arial"/>
          <w:color w:val="000000" w:themeColor="text1"/>
          <w:kern w:val="24"/>
        </w:rPr>
        <w:t>T</w:t>
      </w:r>
      <w:r w:rsidR="00672C49">
        <w:rPr>
          <w:rFonts w:ascii="Arial" w:eastAsia="Arial" w:hAnsi="Arial" w:cs="Arial"/>
          <w:color w:val="000000" w:themeColor="text1"/>
          <w:kern w:val="24"/>
        </w:rPr>
        <w:t>herapy and</w:t>
      </w:r>
      <w:r w:rsidR="0072752B">
        <w:rPr>
          <w:rFonts w:ascii="Arial" w:eastAsia="Arial" w:hAnsi="Arial" w:cs="Arial"/>
          <w:color w:val="000000" w:themeColor="text1"/>
          <w:kern w:val="24"/>
        </w:rPr>
        <w:t xml:space="preserve"> Dietetics provision Older Persons Mental Health.</w:t>
      </w:r>
    </w:p>
    <w:p w14:paraId="398753B4" w14:textId="77777777" w:rsidR="008E79C2" w:rsidRDefault="008E79C2" w:rsidP="008E79C2">
      <w:pPr>
        <w:pStyle w:val="NormalWeb"/>
        <w:contextualSpacing/>
        <w:rPr>
          <w:rFonts w:ascii="Arial" w:eastAsia="Arial" w:hAnsi="Arial" w:cs="Arial"/>
          <w:color w:val="000000" w:themeColor="text1"/>
          <w:kern w:val="24"/>
        </w:rPr>
      </w:pPr>
    </w:p>
    <w:p w14:paraId="17A2E7CD" w14:textId="77777777" w:rsidR="008E79C2" w:rsidRDefault="008E79C2" w:rsidP="008E79C2">
      <w:pPr>
        <w:pStyle w:val="NormalWeb"/>
        <w:contextualSpacing/>
        <w:rPr>
          <w:rFonts w:ascii="Arial" w:eastAsia="Arial" w:hAnsi="Arial" w:cs="Arial"/>
          <w:b/>
          <w:color w:val="000000" w:themeColor="text1"/>
          <w:kern w:val="24"/>
          <w:u w:val="single"/>
        </w:rPr>
      </w:pPr>
      <w:r w:rsidRPr="008E79C2">
        <w:rPr>
          <w:rFonts w:ascii="Arial" w:eastAsia="Arial" w:hAnsi="Arial" w:cs="Arial"/>
          <w:b/>
          <w:color w:val="000000" w:themeColor="text1"/>
          <w:kern w:val="24"/>
          <w:u w:val="single"/>
        </w:rPr>
        <w:t xml:space="preserve">Third Phase </w:t>
      </w:r>
    </w:p>
    <w:p w14:paraId="5FA35AEB" w14:textId="77777777" w:rsidR="008E79C2" w:rsidRPr="008E79C2" w:rsidRDefault="008E79C2" w:rsidP="008E79C2">
      <w:pPr>
        <w:pStyle w:val="NormalWeb"/>
        <w:contextualSpacing/>
        <w:rPr>
          <w:rFonts w:ascii="Arial" w:eastAsia="Arial" w:hAnsi="Arial" w:cs="Arial"/>
          <w:b/>
          <w:color w:val="000000" w:themeColor="text1"/>
          <w:kern w:val="24"/>
          <w:u w:val="single"/>
        </w:rPr>
      </w:pPr>
    </w:p>
    <w:p w14:paraId="18E3D319" w14:textId="77777777" w:rsidR="008E79C2" w:rsidRDefault="008E79C2" w:rsidP="008E79C2">
      <w:pPr>
        <w:pStyle w:val="NormalWeb"/>
        <w:contextualSpacing/>
        <w:rPr>
          <w:rFonts w:ascii="Arial" w:eastAsia="Arial" w:hAnsi="Arial" w:cs="Arial"/>
          <w:color w:val="000000" w:themeColor="text1"/>
          <w:kern w:val="24"/>
        </w:rPr>
      </w:pPr>
      <w:r>
        <w:rPr>
          <w:rFonts w:ascii="Arial" w:eastAsia="Arial" w:hAnsi="Arial" w:cs="Arial"/>
          <w:color w:val="000000" w:themeColor="text1"/>
          <w:kern w:val="24"/>
        </w:rPr>
        <w:t xml:space="preserve">6. </w:t>
      </w:r>
      <w:r w:rsidR="00E13F88" w:rsidRPr="00751A29">
        <w:rPr>
          <w:rFonts w:ascii="Arial" w:eastAsia="Arial" w:hAnsi="Arial" w:cs="Arial"/>
          <w:color w:val="000000" w:themeColor="text1"/>
          <w:kern w:val="24"/>
        </w:rPr>
        <w:t>Safe artificial n</w:t>
      </w:r>
      <w:r w:rsidR="001211A6">
        <w:rPr>
          <w:rFonts w:ascii="Arial" w:eastAsia="Arial" w:hAnsi="Arial" w:cs="Arial"/>
          <w:color w:val="000000" w:themeColor="text1"/>
          <w:kern w:val="24"/>
        </w:rPr>
        <w:t xml:space="preserve">utrition </w:t>
      </w:r>
      <w:r w:rsidR="00CD02B1">
        <w:rPr>
          <w:rFonts w:ascii="Arial" w:eastAsia="Arial" w:hAnsi="Arial" w:cs="Arial"/>
          <w:color w:val="000000" w:themeColor="text1"/>
          <w:kern w:val="24"/>
        </w:rPr>
        <w:t xml:space="preserve">through </w:t>
      </w:r>
      <w:r w:rsidR="001211A6">
        <w:rPr>
          <w:rFonts w:ascii="Arial" w:eastAsia="Arial" w:hAnsi="Arial" w:cs="Arial"/>
          <w:color w:val="000000" w:themeColor="text1"/>
          <w:kern w:val="24"/>
        </w:rPr>
        <w:t>non</w:t>
      </w:r>
      <w:r w:rsidR="00CD02B1">
        <w:rPr>
          <w:rFonts w:ascii="Arial" w:eastAsia="Arial" w:hAnsi="Arial" w:cs="Arial"/>
          <w:color w:val="000000" w:themeColor="text1"/>
          <w:kern w:val="24"/>
        </w:rPr>
        <w:t>-</w:t>
      </w:r>
      <w:r w:rsidR="001211A6">
        <w:rPr>
          <w:rFonts w:ascii="Arial" w:eastAsia="Arial" w:hAnsi="Arial" w:cs="Arial"/>
          <w:color w:val="000000" w:themeColor="text1"/>
          <w:kern w:val="24"/>
        </w:rPr>
        <w:t>oral</w:t>
      </w:r>
      <w:r w:rsidR="00CD02B1">
        <w:rPr>
          <w:rFonts w:ascii="Arial" w:eastAsia="Arial" w:hAnsi="Arial" w:cs="Arial"/>
          <w:color w:val="000000" w:themeColor="text1"/>
          <w:kern w:val="24"/>
        </w:rPr>
        <w:t xml:space="preserve"> means</w:t>
      </w:r>
      <w:r w:rsidR="001211A6">
        <w:rPr>
          <w:rFonts w:ascii="Arial" w:eastAsia="Arial" w:hAnsi="Arial" w:cs="Arial"/>
          <w:color w:val="000000" w:themeColor="text1"/>
          <w:kern w:val="24"/>
        </w:rPr>
        <w:br/>
      </w:r>
      <w:r>
        <w:rPr>
          <w:rFonts w:ascii="Arial" w:eastAsia="Arial" w:hAnsi="Arial" w:cs="Arial"/>
          <w:color w:val="000000" w:themeColor="text1"/>
          <w:kern w:val="24"/>
        </w:rPr>
        <w:t>7.</w:t>
      </w:r>
      <w:r w:rsidR="00E13F88" w:rsidRPr="00751A29">
        <w:rPr>
          <w:rFonts w:ascii="Arial" w:eastAsia="Arial" w:hAnsi="Arial" w:cs="Arial"/>
          <w:color w:val="000000" w:themeColor="text1"/>
          <w:kern w:val="24"/>
        </w:rPr>
        <w:t xml:space="preserve"> Nil by mouth </w:t>
      </w:r>
      <w:r w:rsidR="00A20E8B" w:rsidRPr="00751A29">
        <w:rPr>
          <w:rFonts w:ascii="Arial" w:eastAsia="Arial" w:hAnsi="Arial" w:cs="Arial"/>
          <w:color w:val="000000" w:themeColor="text1"/>
          <w:kern w:val="24"/>
        </w:rPr>
        <w:t xml:space="preserve">days </w:t>
      </w:r>
    </w:p>
    <w:p w14:paraId="772624DE" w14:textId="77777777" w:rsidR="008E79C2" w:rsidRDefault="007769C2" w:rsidP="007769C2">
      <w:pPr>
        <w:pStyle w:val="Heading2"/>
        <w:shd w:val="clear" w:color="auto" w:fill="FFFFFF"/>
        <w:spacing w:before="0" w:beforeAutospacing="0" w:after="0" w:afterAutospacing="0" w:line="312" w:lineRule="atLeast"/>
        <w:textAlignment w:val="baseline"/>
        <w:rPr>
          <w:rFonts w:ascii="Arial" w:eastAsia="Arial" w:hAnsi="Arial" w:cs="Arial"/>
          <w:b w:val="0"/>
          <w:color w:val="000000" w:themeColor="text1"/>
          <w:kern w:val="24"/>
          <w:u w:val="single"/>
        </w:rPr>
      </w:pPr>
      <w:r>
        <w:rPr>
          <w:rFonts w:ascii="Arial" w:eastAsia="Arial" w:hAnsi="Arial" w:cs="Arial"/>
          <w:b w:val="0"/>
          <w:color w:val="000000" w:themeColor="text1"/>
          <w:kern w:val="24"/>
          <w:sz w:val="24"/>
          <w:szCs w:val="24"/>
        </w:rPr>
        <w:t>T</w:t>
      </w:r>
      <w:r w:rsidR="008E79C2" w:rsidRPr="007769C2">
        <w:rPr>
          <w:rFonts w:ascii="Arial" w:eastAsia="Arial" w:hAnsi="Arial" w:cs="Arial"/>
          <w:b w:val="0"/>
          <w:color w:val="000000" w:themeColor="text1"/>
          <w:kern w:val="24"/>
          <w:sz w:val="24"/>
          <w:szCs w:val="24"/>
        </w:rPr>
        <w:t xml:space="preserve">his report focusses on </w:t>
      </w:r>
      <w:r w:rsidR="00CD02B1">
        <w:rPr>
          <w:rFonts w:ascii="Arial" w:eastAsia="Arial" w:hAnsi="Arial" w:cs="Arial"/>
          <w:b w:val="0"/>
          <w:color w:val="000000" w:themeColor="text1"/>
          <w:kern w:val="24"/>
          <w:sz w:val="24"/>
          <w:szCs w:val="24"/>
        </w:rPr>
        <w:t>P</w:t>
      </w:r>
      <w:r w:rsidR="008E79C2" w:rsidRPr="007769C2">
        <w:rPr>
          <w:rFonts w:ascii="Arial" w:eastAsia="Arial" w:hAnsi="Arial" w:cs="Arial"/>
          <w:b w:val="0"/>
          <w:color w:val="000000" w:themeColor="text1"/>
          <w:kern w:val="24"/>
          <w:sz w:val="24"/>
          <w:szCs w:val="24"/>
        </w:rPr>
        <w:t xml:space="preserve">hase </w:t>
      </w:r>
      <w:r w:rsidR="00CD02B1">
        <w:rPr>
          <w:rFonts w:ascii="Arial" w:eastAsia="Arial" w:hAnsi="Arial" w:cs="Arial"/>
          <w:b w:val="0"/>
          <w:color w:val="000000" w:themeColor="text1"/>
          <w:kern w:val="24"/>
          <w:sz w:val="24"/>
          <w:szCs w:val="24"/>
        </w:rPr>
        <w:t>O</w:t>
      </w:r>
      <w:r w:rsidR="008E79C2" w:rsidRPr="007769C2">
        <w:rPr>
          <w:rFonts w:ascii="Arial" w:eastAsia="Arial" w:hAnsi="Arial" w:cs="Arial"/>
          <w:b w:val="0"/>
          <w:color w:val="000000" w:themeColor="text1"/>
          <w:kern w:val="24"/>
          <w:sz w:val="24"/>
          <w:szCs w:val="24"/>
        </w:rPr>
        <w:t xml:space="preserve">ne of the agreed improvement areas </w:t>
      </w:r>
    </w:p>
    <w:p w14:paraId="0D616119" w14:textId="77777777" w:rsidR="003D116B" w:rsidRPr="003D116B" w:rsidRDefault="00DC3AA0" w:rsidP="00D60BA3">
      <w:pPr>
        <w:pStyle w:val="NormalWeb"/>
        <w:numPr>
          <w:ilvl w:val="0"/>
          <w:numId w:val="39"/>
        </w:numPr>
        <w:rPr>
          <w:rFonts w:ascii="Arial" w:eastAsia="Arial" w:hAnsi="Arial" w:cs="Arial"/>
          <w:b/>
          <w:color w:val="000000" w:themeColor="text1"/>
          <w:kern w:val="24"/>
          <w:u w:val="single"/>
        </w:rPr>
      </w:pPr>
      <w:r w:rsidRPr="003D116B">
        <w:rPr>
          <w:rFonts w:ascii="Arial" w:eastAsia="Arial" w:hAnsi="Arial" w:cs="Arial"/>
          <w:b/>
          <w:color w:val="000000" w:themeColor="text1"/>
          <w:kern w:val="24"/>
          <w:u w:val="single"/>
        </w:rPr>
        <w:t>Meet</w:t>
      </w:r>
      <w:r>
        <w:rPr>
          <w:rFonts w:ascii="Arial" w:eastAsia="Arial" w:hAnsi="Arial" w:cs="Arial"/>
          <w:b/>
          <w:color w:val="000000" w:themeColor="text1"/>
          <w:kern w:val="24"/>
          <w:u w:val="single"/>
        </w:rPr>
        <w:t xml:space="preserve">ing </w:t>
      </w:r>
      <w:r w:rsidRPr="003D116B">
        <w:rPr>
          <w:rFonts w:ascii="Arial" w:eastAsia="Arial" w:hAnsi="Arial" w:cs="Arial"/>
          <w:b/>
          <w:color w:val="000000" w:themeColor="text1"/>
          <w:kern w:val="24"/>
          <w:u w:val="single"/>
        </w:rPr>
        <w:t>minimum</w:t>
      </w:r>
      <w:r w:rsidR="003D116B" w:rsidRPr="003D116B">
        <w:rPr>
          <w:rFonts w:ascii="Arial" w:eastAsia="Arial" w:hAnsi="Arial" w:cs="Arial"/>
          <w:b/>
          <w:color w:val="000000" w:themeColor="text1"/>
          <w:kern w:val="24"/>
          <w:u w:val="single"/>
        </w:rPr>
        <w:t xml:space="preserve"> standards all Wales catering standards</w:t>
      </w:r>
    </w:p>
    <w:p w14:paraId="6BD6A6B7" w14:textId="0E614BE9" w:rsidR="00045DB2" w:rsidRPr="007769C2" w:rsidRDefault="008E79C2" w:rsidP="007769C2">
      <w:pPr>
        <w:pStyle w:val="Heading2"/>
        <w:numPr>
          <w:ilvl w:val="0"/>
          <w:numId w:val="38"/>
        </w:numPr>
        <w:shd w:val="clear" w:color="auto" w:fill="FFFFFF"/>
        <w:spacing w:before="0" w:beforeAutospacing="0" w:after="0" w:afterAutospacing="0" w:line="312" w:lineRule="atLeast"/>
        <w:ind w:left="714" w:hanging="357"/>
        <w:jc w:val="both"/>
        <w:textAlignment w:val="baseline"/>
        <w:rPr>
          <w:rFonts w:ascii="Arial" w:hAnsi="Arial" w:cs="Arial"/>
          <w:b w:val="0"/>
          <w:sz w:val="24"/>
          <w:szCs w:val="24"/>
        </w:rPr>
      </w:pPr>
      <w:r w:rsidRPr="007769C2">
        <w:rPr>
          <w:rFonts w:ascii="Arial" w:hAnsi="Arial" w:cs="Arial"/>
          <w:b w:val="0"/>
          <w:sz w:val="24"/>
          <w:szCs w:val="24"/>
        </w:rPr>
        <w:t>Implementation of</w:t>
      </w:r>
      <w:r w:rsidR="007769C2" w:rsidRPr="007769C2">
        <w:rPr>
          <w:rFonts w:ascii="Arial" w:hAnsi="Arial" w:cs="Arial"/>
          <w:b w:val="0"/>
          <w:sz w:val="24"/>
          <w:szCs w:val="24"/>
        </w:rPr>
        <w:t xml:space="preserve"> meal ordering system app at </w:t>
      </w:r>
      <w:proofErr w:type="spellStart"/>
      <w:r w:rsidR="007769C2" w:rsidRPr="007769C2">
        <w:rPr>
          <w:rFonts w:ascii="Arial" w:hAnsi="Arial" w:cs="Arial"/>
          <w:b w:val="0"/>
          <w:color w:val="000000"/>
          <w:sz w:val="24"/>
          <w:szCs w:val="24"/>
        </w:rPr>
        <w:t>Tŷ</w:t>
      </w:r>
      <w:proofErr w:type="spellEnd"/>
      <w:r w:rsidR="007769C2" w:rsidRPr="007769C2">
        <w:rPr>
          <w:rFonts w:ascii="Arial" w:hAnsi="Arial" w:cs="Arial"/>
          <w:b w:val="0"/>
          <w:sz w:val="24"/>
          <w:szCs w:val="24"/>
        </w:rPr>
        <w:t xml:space="preserve"> Olwen</w:t>
      </w:r>
      <w:r w:rsidR="00D51169" w:rsidRPr="007769C2">
        <w:rPr>
          <w:rFonts w:ascii="Arial" w:hAnsi="Arial" w:cs="Arial"/>
          <w:b w:val="0"/>
          <w:sz w:val="24"/>
          <w:szCs w:val="24"/>
        </w:rPr>
        <w:t xml:space="preserve"> commenced 11.11.24.</w:t>
      </w:r>
      <w:r w:rsidR="007769C2">
        <w:rPr>
          <w:rFonts w:ascii="Arial" w:hAnsi="Arial" w:cs="Arial"/>
          <w:b w:val="0"/>
          <w:sz w:val="24"/>
          <w:szCs w:val="24"/>
        </w:rPr>
        <w:t xml:space="preserve"> This has been e</w:t>
      </w:r>
      <w:r w:rsidR="00D51169" w:rsidRPr="007769C2">
        <w:rPr>
          <w:rFonts w:ascii="Arial" w:hAnsi="Arial" w:cs="Arial"/>
          <w:b w:val="0"/>
          <w:sz w:val="24"/>
          <w:szCs w:val="24"/>
        </w:rPr>
        <w:t xml:space="preserve">stablished previously at Neath </w:t>
      </w:r>
      <w:r w:rsidR="00CD02B1">
        <w:rPr>
          <w:rFonts w:ascii="Arial" w:hAnsi="Arial" w:cs="Arial"/>
          <w:b w:val="0"/>
          <w:sz w:val="24"/>
          <w:szCs w:val="24"/>
        </w:rPr>
        <w:t>and</w:t>
      </w:r>
      <w:r w:rsidR="00D51169" w:rsidRPr="007769C2">
        <w:rPr>
          <w:rFonts w:ascii="Arial" w:hAnsi="Arial" w:cs="Arial"/>
          <w:b w:val="0"/>
          <w:sz w:val="24"/>
          <w:szCs w:val="24"/>
        </w:rPr>
        <w:t xml:space="preserve"> Port Talbot, Singleton and Gorseinon </w:t>
      </w:r>
      <w:r w:rsidR="007769C2">
        <w:rPr>
          <w:rFonts w:ascii="Arial" w:hAnsi="Arial" w:cs="Arial"/>
          <w:b w:val="0"/>
          <w:sz w:val="24"/>
          <w:szCs w:val="24"/>
        </w:rPr>
        <w:t xml:space="preserve">hospitals. </w:t>
      </w:r>
      <w:r w:rsidR="00D51169" w:rsidRPr="007769C2">
        <w:rPr>
          <w:rFonts w:ascii="Arial" w:hAnsi="Arial" w:cs="Arial"/>
          <w:b w:val="0"/>
          <w:sz w:val="24"/>
          <w:szCs w:val="24"/>
        </w:rPr>
        <w:t xml:space="preserve"> </w:t>
      </w:r>
      <w:r w:rsidR="007769C2">
        <w:rPr>
          <w:rFonts w:ascii="Arial" w:hAnsi="Arial" w:cs="Arial"/>
          <w:b w:val="0"/>
          <w:sz w:val="24"/>
          <w:szCs w:val="24"/>
        </w:rPr>
        <w:t xml:space="preserve">The digital app system offers robust data will allows the catering departments to view themes of ordering, popular meals choices and the data on </w:t>
      </w:r>
      <w:r w:rsidR="00C64071">
        <w:rPr>
          <w:rFonts w:ascii="Arial" w:hAnsi="Arial" w:cs="Arial"/>
          <w:b w:val="0"/>
          <w:sz w:val="24"/>
          <w:szCs w:val="24"/>
        </w:rPr>
        <w:t>patient’s</w:t>
      </w:r>
      <w:r w:rsidR="007769C2">
        <w:rPr>
          <w:rFonts w:ascii="Arial" w:hAnsi="Arial" w:cs="Arial"/>
          <w:b w:val="0"/>
          <w:sz w:val="24"/>
          <w:szCs w:val="24"/>
        </w:rPr>
        <w:t xml:space="preserve"> allergen requirements.  </w:t>
      </w:r>
    </w:p>
    <w:p w14:paraId="24C6A1E2" w14:textId="77777777" w:rsidR="00045DB2" w:rsidRDefault="00D51169" w:rsidP="009B54C4">
      <w:pPr>
        <w:pStyle w:val="ListParagraph"/>
        <w:numPr>
          <w:ilvl w:val="0"/>
          <w:numId w:val="25"/>
        </w:numPr>
        <w:jc w:val="both"/>
        <w:rPr>
          <w:rFonts w:ascii="Arial" w:hAnsi="Arial" w:cs="Arial"/>
          <w:sz w:val="24"/>
          <w:szCs w:val="24"/>
        </w:rPr>
      </w:pPr>
      <w:r w:rsidRPr="00045DB2">
        <w:rPr>
          <w:rFonts w:ascii="Arial" w:hAnsi="Arial" w:cs="Arial"/>
          <w:sz w:val="24"/>
          <w:szCs w:val="24"/>
        </w:rPr>
        <w:t>I</w:t>
      </w:r>
      <w:r w:rsidR="00C64071">
        <w:rPr>
          <w:rFonts w:ascii="Arial" w:hAnsi="Arial" w:cs="Arial"/>
          <w:sz w:val="24"/>
          <w:szCs w:val="24"/>
        </w:rPr>
        <w:t>ntroduction of A</w:t>
      </w:r>
      <w:r w:rsidR="00CD02B1">
        <w:rPr>
          <w:rFonts w:ascii="Arial" w:hAnsi="Arial" w:cs="Arial"/>
          <w:sz w:val="24"/>
          <w:szCs w:val="24"/>
        </w:rPr>
        <w:t xml:space="preserve"> </w:t>
      </w:r>
      <w:r w:rsidR="00C64071">
        <w:rPr>
          <w:rFonts w:ascii="Arial" w:hAnsi="Arial" w:cs="Arial"/>
          <w:sz w:val="24"/>
          <w:szCs w:val="24"/>
        </w:rPr>
        <w:t>l</w:t>
      </w:r>
      <w:r w:rsidR="00CD02B1">
        <w:rPr>
          <w:rFonts w:ascii="Arial" w:hAnsi="Arial" w:cs="Arial"/>
          <w:sz w:val="24"/>
          <w:szCs w:val="24"/>
        </w:rPr>
        <w:t>a</w:t>
      </w:r>
      <w:r w:rsidR="00C64071">
        <w:rPr>
          <w:rFonts w:ascii="Arial" w:hAnsi="Arial" w:cs="Arial"/>
          <w:sz w:val="24"/>
          <w:szCs w:val="24"/>
        </w:rPr>
        <w:t xml:space="preserve"> </w:t>
      </w:r>
      <w:r w:rsidR="00C64071" w:rsidRPr="00045DB2">
        <w:rPr>
          <w:rFonts w:ascii="Arial" w:hAnsi="Arial" w:cs="Arial"/>
          <w:sz w:val="24"/>
          <w:szCs w:val="24"/>
        </w:rPr>
        <w:t>Carte</w:t>
      </w:r>
      <w:r w:rsidRPr="00045DB2">
        <w:rPr>
          <w:rFonts w:ascii="Arial" w:hAnsi="Arial" w:cs="Arial"/>
          <w:sz w:val="24"/>
          <w:szCs w:val="24"/>
        </w:rPr>
        <w:t xml:space="preserve"> children’</w:t>
      </w:r>
      <w:r w:rsidR="00C64071">
        <w:rPr>
          <w:rFonts w:ascii="Arial" w:hAnsi="Arial" w:cs="Arial"/>
          <w:sz w:val="24"/>
          <w:szCs w:val="24"/>
        </w:rPr>
        <w:t>s menu within p</w:t>
      </w:r>
      <w:r w:rsidRPr="00045DB2">
        <w:rPr>
          <w:rFonts w:ascii="Arial" w:hAnsi="Arial" w:cs="Arial"/>
          <w:sz w:val="24"/>
          <w:szCs w:val="24"/>
        </w:rPr>
        <w:t>aediatric wards in Morriston Hospital commenced on 11.11.24. Baseline data and feedback established and ongoing monitoring in place to cover improvement of feedback, quality and waste.</w:t>
      </w:r>
      <w:r w:rsidR="00DC3AA0">
        <w:rPr>
          <w:rFonts w:ascii="Arial" w:hAnsi="Arial" w:cs="Arial"/>
          <w:sz w:val="24"/>
          <w:szCs w:val="24"/>
        </w:rPr>
        <w:t xml:space="preserve"> (Appendix 1).</w:t>
      </w:r>
    </w:p>
    <w:p w14:paraId="733D280D" w14:textId="77777777" w:rsidR="00045DB2" w:rsidRDefault="00045DB2" w:rsidP="00576DB2">
      <w:pPr>
        <w:pStyle w:val="ListParagraph"/>
        <w:numPr>
          <w:ilvl w:val="0"/>
          <w:numId w:val="25"/>
        </w:numPr>
        <w:jc w:val="both"/>
        <w:rPr>
          <w:rFonts w:ascii="Arial" w:hAnsi="Arial" w:cs="Arial"/>
          <w:sz w:val="24"/>
          <w:szCs w:val="24"/>
        </w:rPr>
      </w:pPr>
      <w:r w:rsidRPr="00045DB2">
        <w:rPr>
          <w:rFonts w:ascii="Arial" w:hAnsi="Arial" w:cs="Arial"/>
          <w:sz w:val="24"/>
          <w:szCs w:val="24"/>
        </w:rPr>
        <w:t>F</w:t>
      </w:r>
      <w:r w:rsidR="00D51169" w:rsidRPr="00045DB2">
        <w:rPr>
          <w:rFonts w:ascii="Arial" w:hAnsi="Arial" w:cs="Arial"/>
          <w:sz w:val="24"/>
          <w:szCs w:val="24"/>
        </w:rPr>
        <w:t xml:space="preserve">ollowing </w:t>
      </w:r>
      <w:r w:rsidR="00C64071" w:rsidRPr="00045DB2">
        <w:rPr>
          <w:rFonts w:ascii="Arial" w:hAnsi="Arial" w:cs="Arial"/>
          <w:sz w:val="24"/>
          <w:szCs w:val="24"/>
        </w:rPr>
        <w:t>visit</w:t>
      </w:r>
      <w:r w:rsidR="00C64071">
        <w:rPr>
          <w:rFonts w:ascii="Arial" w:hAnsi="Arial" w:cs="Arial"/>
          <w:sz w:val="24"/>
          <w:szCs w:val="24"/>
        </w:rPr>
        <w:t xml:space="preserve">s </w:t>
      </w:r>
      <w:r w:rsidR="00C64071" w:rsidRPr="00045DB2">
        <w:rPr>
          <w:rFonts w:ascii="Arial" w:hAnsi="Arial" w:cs="Arial"/>
          <w:sz w:val="24"/>
          <w:szCs w:val="24"/>
        </w:rPr>
        <w:t>to</w:t>
      </w:r>
      <w:r w:rsidR="00D51169" w:rsidRPr="00045DB2">
        <w:rPr>
          <w:rFonts w:ascii="Arial" w:hAnsi="Arial" w:cs="Arial"/>
          <w:sz w:val="24"/>
          <w:szCs w:val="24"/>
        </w:rPr>
        <w:t xml:space="preserve"> Emergency Department (E</w:t>
      </w:r>
      <w:r w:rsidR="00C64071">
        <w:rPr>
          <w:rFonts w:ascii="Arial" w:hAnsi="Arial" w:cs="Arial"/>
          <w:sz w:val="24"/>
          <w:szCs w:val="24"/>
        </w:rPr>
        <w:t xml:space="preserve">D). </w:t>
      </w:r>
      <w:r w:rsidR="00D51169" w:rsidRPr="00045DB2">
        <w:rPr>
          <w:rFonts w:ascii="Arial" w:hAnsi="Arial" w:cs="Arial"/>
          <w:sz w:val="24"/>
          <w:szCs w:val="24"/>
        </w:rPr>
        <w:t xml:space="preserve"> The menu has been reviewed to support the process at meal times. A new menu </w:t>
      </w:r>
      <w:r w:rsidR="00C64071">
        <w:rPr>
          <w:rFonts w:ascii="Arial" w:hAnsi="Arial" w:cs="Arial"/>
          <w:sz w:val="24"/>
          <w:szCs w:val="24"/>
        </w:rPr>
        <w:t xml:space="preserve">was launched </w:t>
      </w:r>
      <w:r w:rsidR="00D51169" w:rsidRPr="00045DB2">
        <w:rPr>
          <w:rFonts w:ascii="Arial" w:hAnsi="Arial" w:cs="Arial"/>
          <w:sz w:val="24"/>
          <w:szCs w:val="24"/>
        </w:rPr>
        <w:t>on 18.11.24.</w:t>
      </w:r>
    </w:p>
    <w:p w14:paraId="0C366978" w14:textId="554C6B65" w:rsidR="00045DB2" w:rsidRDefault="00C64071" w:rsidP="00F740D1">
      <w:pPr>
        <w:pStyle w:val="ListParagraph"/>
        <w:numPr>
          <w:ilvl w:val="0"/>
          <w:numId w:val="25"/>
        </w:numPr>
        <w:jc w:val="both"/>
        <w:rPr>
          <w:rFonts w:ascii="Arial" w:hAnsi="Arial" w:cs="Arial"/>
          <w:sz w:val="24"/>
          <w:szCs w:val="24"/>
        </w:rPr>
      </w:pPr>
      <w:r>
        <w:rPr>
          <w:rFonts w:ascii="Arial" w:hAnsi="Arial" w:cs="Arial"/>
          <w:sz w:val="24"/>
          <w:szCs w:val="24"/>
        </w:rPr>
        <w:t>Confirmation on ESR training for fo</w:t>
      </w:r>
      <w:r w:rsidR="00F60E9F">
        <w:rPr>
          <w:rFonts w:ascii="Arial" w:hAnsi="Arial" w:cs="Arial"/>
          <w:sz w:val="24"/>
          <w:szCs w:val="24"/>
        </w:rPr>
        <w:t>od hygiene and other areas of</w:t>
      </w:r>
      <w:r>
        <w:rPr>
          <w:rFonts w:ascii="Arial" w:hAnsi="Arial" w:cs="Arial"/>
          <w:sz w:val="24"/>
          <w:szCs w:val="24"/>
        </w:rPr>
        <w:t xml:space="preserve"> training required will be cascaded to all staff groups. Compliance can </w:t>
      </w:r>
      <w:r w:rsidRPr="00045DB2">
        <w:rPr>
          <w:rFonts w:ascii="Arial" w:hAnsi="Arial" w:cs="Arial"/>
          <w:sz w:val="24"/>
          <w:szCs w:val="24"/>
        </w:rPr>
        <w:t>be</w:t>
      </w:r>
      <w:r w:rsidR="00D51169" w:rsidRPr="00045DB2">
        <w:rPr>
          <w:rFonts w:ascii="Arial" w:hAnsi="Arial" w:cs="Arial"/>
          <w:sz w:val="24"/>
          <w:szCs w:val="24"/>
        </w:rPr>
        <w:t xml:space="preserve"> captured via ESR.</w:t>
      </w:r>
      <w:r w:rsidR="00DC3AA0">
        <w:rPr>
          <w:rFonts w:ascii="Arial" w:hAnsi="Arial" w:cs="Arial"/>
          <w:sz w:val="24"/>
          <w:szCs w:val="24"/>
        </w:rPr>
        <w:t xml:space="preserve"> (Appendix 2)</w:t>
      </w:r>
    </w:p>
    <w:p w14:paraId="1E78E60E" w14:textId="1E51C3A1" w:rsidR="00D51169" w:rsidRPr="004E5377" w:rsidRDefault="00D51169" w:rsidP="0077718F">
      <w:pPr>
        <w:pStyle w:val="ListParagraph"/>
        <w:numPr>
          <w:ilvl w:val="0"/>
          <w:numId w:val="25"/>
        </w:numPr>
        <w:jc w:val="both"/>
        <w:rPr>
          <w:rFonts w:ascii="Arial" w:hAnsi="Arial" w:cs="Arial"/>
          <w:sz w:val="24"/>
          <w:szCs w:val="24"/>
        </w:rPr>
      </w:pPr>
      <w:r w:rsidRPr="004E5377">
        <w:rPr>
          <w:rFonts w:ascii="Arial" w:hAnsi="Arial" w:cs="Arial"/>
          <w:sz w:val="24"/>
          <w:szCs w:val="24"/>
        </w:rPr>
        <w:t>Assurance</w:t>
      </w:r>
      <w:r w:rsidR="00C64071" w:rsidRPr="004E5377">
        <w:rPr>
          <w:rFonts w:ascii="Arial" w:hAnsi="Arial" w:cs="Arial"/>
          <w:sz w:val="24"/>
          <w:szCs w:val="24"/>
        </w:rPr>
        <w:t xml:space="preserve"> checks on</w:t>
      </w:r>
      <w:r w:rsidRPr="004E5377">
        <w:rPr>
          <w:rFonts w:ascii="Arial" w:hAnsi="Arial" w:cs="Arial"/>
          <w:sz w:val="24"/>
          <w:szCs w:val="24"/>
        </w:rPr>
        <w:t xml:space="preserve"> </w:t>
      </w:r>
      <w:r w:rsidR="00C64071" w:rsidRPr="004E5377">
        <w:rPr>
          <w:rFonts w:ascii="Arial" w:hAnsi="Arial" w:cs="Arial"/>
          <w:sz w:val="24"/>
          <w:szCs w:val="24"/>
        </w:rPr>
        <w:t xml:space="preserve">the </w:t>
      </w:r>
      <w:r w:rsidRPr="004E5377">
        <w:rPr>
          <w:rFonts w:ascii="Arial" w:hAnsi="Arial" w:cs="Arial"/>
          <w:sz w:val="24"/>
          <w:szCs w:val="24"/>
        </w:rPr>
        <w:t>quality</w:t>
      </w:r>
      <w:r w:rsidR="00DC3AA0" w:rsidRPr="004E5377">
        <w:rPr>
          <w:rFonts w:ascii="Arial" w:hAnsi="Arial" w:cs="Arial"/>
          <w:sz w:val="24"/>
          <w:szCs w:val="24"/>
        </w:rPr>
        <w:t xml:space="preserve"> of menu choices </w:t>
      </w:r>
      <w:r w:rsidRPr="004E5377">
        <w:rPr>
          <w:rFonts w:ascii="Arial" w:hAnsi="Arial" w:cs="Arial"/>
          <w:sz w:val="24"/>
          <w:szCs w:val="24"/>
        </w:rPr>
        <w:t>will continue</w:t>
      </w:r>
      <w:r w:rsidR="00F60E9F">
        <w:rPr>
          <w:rFonts w:ascii="Arial" w:hAnsi="Arial" w:cs="Arial"/>
          <w:sz w:val="24"/>
          <w:szCs w:val="24"/>
        </w:rPr>
        <w:t xml:space="preserve"> to be held on a rotational basis </w:t>
      </w:r>
      <w:r w:rsidR="00F60E9F" w:rsidRPr="004E5377">
        <w:rPr>
          <w:rFonts w:ascii="Arial" w:hAnsi="Arial" w:cs="Arial"/>
          <w:sz w:val="24"/>
          <w:szCs w:val="24"/>
        </w:rPr>
        <w:t>throughout</w:t>
      </w:r>
      <w:r w:rsidRPr="004E5377">
        <w:rPr>
          <w:rFonts w:ascii="Arial" w:hAnsi="Arial" w:cs="Arial"/>
          <w:sz w:val="24"/>
          <w:szCs w:val="24"/>
        </w:rPr>
        <w:t xml:space="preserve"> hospit</w:t>
      </w:r>
      <w:r w:rsidR="00C64071" w:rsidRPr="004E5377">
        <w:rPr>
          <w:rFonts w:ascii="Arial" w:hAnsi="Arial" w:cs="Arial"/>
          <w:sz w:val="24"/>
          <w:szCs w:val="24"/>
        </w:rPr>
        <w:t>al sites. P</w:t>
      </w:r>
      <w:r w:rsidRPr="004E5377">
        <w:rPr>
          <w:rFonts w:ascii="Arial" w:hAnsi="Arial" w:cs="Arial"/>
          <w:sz w:val="24"/>
          <w:szCs w:val="24"/>
        </w:rPr>
        <w:t xml:space="preserve">atient </w:t>
      </w:r>
      <w:r w:rsidR="00C64071" w:rsidRPr="004E5377">
        <w:rPr>
          <w:rFonts w:ascii="Arial" w:hAnsi="Arial" w:cs="Arial"/>
          <w:sz w:val="24"/>
          <w:szCs w:val="24"/>
        </w:rPr>
        <w:t xml:space="preserve">representatives have been recruited to taste menus and provide feedback in a co-productive way. </w:t>
      </w:r>
    </w:p>
    <w:p w14:paraId="1F1E692D" w14:textId="77777777" w:rsidR="00D51169" w:rsidRPr="00045DB2" w:rsidRDefault="003C1FE1" w:rsidP="00D51169">
      <w:pPr>
        <w:rPr>
          <w:rFonts w:ascii="Arial" w:hAnsi="Arial" w:cs="Arial"/>
          <w:b/>
          <w:sz w:val="24"/>
          <w:szCs w:val="24"/>
          <w:u w:val="single"/>
        </w:rPr>
      </w:pPr>
      <w:r>
        <w:rPr>
          <w:rFonts w:ascii="Arial" w:hAnsi="Arial" w:cs="Arial"/>
          <w:b/>
          <w:sz w:val="24"/>
          <w:szCs w:val="24"/>
          <w:u w:val="single"/>
        </w:rPr>
        <w:t xml:space="preserve">Exploring the use of </w:t>
      </w:r>
      <w:r w:rsidR="00EE0381">
        <w:rPr>
          <w:rFonts w:ascii="Arial" w:hAnsi="Arial" w:cs="Arial"/>
          <w:b/>
          <w:sz w:val="24"/>
          <w:szCs w:val="24"/>
          <w:u w:val="single"/>
        </w:rPr>
        <w:t>Hospital Electronic Prescribing Medicines Administration (HEPMA) system</w:t>
      </w:r>
      <w:r>
        <w:rPr>
          <w:rFonts w:ascii="Arial" w:hAnsi="Arial" w:cs="Arial"/>
          <w:b/>
          <w:sz w:val="24"/>
          <w:szCs w:val="24"/>
          <w:u w:val="single"/>
        </w:rPr>
        <w:t xml:space="preserve"> to ca</w:t>
      </w:r>
      <w:r w:rsidR="00D51169" w:rsidRPr="00045DB2">
        <w:rPr>
          <w:rFonts w:ascii="Arial" w:hAnsi="Arial" w:cs="Arial"/>
          <w:b/>
          <w:sz w:val="24"/>
          <w:szCs w:val="24"/>
          <w:u w:val="single"/>
        </w:rPr>
        <w:t xml:space="preserve">pture food allergens </w:t>
      </w:r>
    </w:p>
    <w:p w14:paraId="6CB59EC3" w14:textId="3D2C7D80" w:rsidR="003D116B" w:rsidRPr="00E07BFB" w:rsidRDefault="00CB04A9" w:rsidP="00355FA2">
      <w:pPr>
        <w:numPr>
          <w:ilvl w:val="0"/>
          <w:numId w:val="27"/>
        </w:numPr>
        <w:ind w:hanging="357"/>
        <w:contextualSpacing/>
        <w:jc w:val="both"/>
        <w:rPr>
          <w:rFonts w:ascii="Arial" w:hAnsi="Arial" w:cs="Arial"/>
          <w:b/>
          <w:sz w:val="24"/>
          <w:szCs w:val="24"/>
          <w:u w:val="single"/>
        </w:rPr>
      </w:pPr>
      <w:r>
        <w:rPr>
          <w:rFonts w:ascii="Arial" w:hAnsi="Arial" w:cs="Arial"/>
          <w:sz w:val="24"/>
          <w:szCs w:val="24"/>
        </w:rPr>
        <w:t xml:space="preserve">The HEPMA system is </w:t>
      </w:r>
      <w:proofErr w:type="gramStart"/>
      <w:r>
        <w:rPr>
          <w:rFonts w:ascii="Arial" w:hAnsi="Arial" w:cs="Arial"/>
          <w:sz w:val="24"/>
          <w:szCs w:val="24"/>
        </w:rPr>
        <w:t xml:space="preserve">effective  </w:t>
      </w:r>
      <w:r w:rsidRPr="00E07BFB">
        <w:rPr>
          <w:rFonts w:ascii="Arial" w:hAnsi="Arial" w:cs="Arial"/>
          <w:sz w:val="24"/>
          <w:szCs w:val="24"/>
        </w:rPr>
        <w:t>in</w:t>
      </w:r>
      <w:proofErr w:type="gramEnd"/>
      <w:r w:rsidR="003C1FE1" w:rsidRPr="00E07BFB">
        <w:rPr>
          <w:rFonts w:ascii="Arial" w:hAnsi="Arial" w:cs="Arial"/>
          <w:sz w:val="24"/>
          <w:szCs w:val="24"/>
        </w:rPr>
        <w:t xml:space="preserve"> </w:t>
      </w:r>
      <w:r w:rsidR="00EE0381" w:rsidRPr="00E07BFB">
        <w:rPr>
          <w:rFonts w:ascii="Arial" w:hAnsi="Arial" w:cs="Arial"/>
          <w:sz w:val="24"/>
          <w:szCs w:val="24"/>
        </w:rPr>
        <w:t>showing red</w:t>
      </w:r>
      <w:r w:rsidR="00D51169" w:rsidRPr="00E07BFB">
        <w:rPr>
          <w:rFonts w:ascii="Arial" w:hAnsi="Arial" w:cs="Arial"/>
          <w:sz w:val="24"/>
          <w:szCs w:val="24"/>
        </w:rPr>
        <w:t xml:space="preserve"> flags </w:t>
      </w:r>
      <w:r w:rsidR="00045DB2" w:rsidRPr="00E07BFB">
        <w:rPr>
          <w:rFonts w:ascii="Arial" w:hAnsi="Arial" w:cs="Arial"/>
          <w:sz w:val="24"/>
          <w:szCs w:val="24"/>
        </w:rPr>
        <w:t>for medication</w:t>
      </w:r>
      <w:r w:rsidR="00EE0381" w:rsidRPr="00E07BFB">
        <w:rPr>
          <w:rFonts w:ascii="Arial" w:hAnsi="Arial" w:cs="Arial"/>
          <w:sz w:val="24"/>
          <w:szCs w:val="24"/>
        </w:rPr>
        <w:t xml:space="preserve"> allergies, however, the</w:t>
      </w:r>
      <w:r w:rsidR="00D51169" w:rsidRPr="00E07BFB">
        <w:rPr>
          <w:rFonts w:ascii="Arial" w:hAnsi="Arial" w:cs="Arial"/>
          <w:sz w:val="24"/>
          <w:szCs w:val="24"/>
        </w:rPr>
        <w:t xml:space="preserve"> system is not set up to block medication being prescribed for those</w:t>
      </w:r>
      <w:r w:rsidR="00045DB2" w:rsidRPr="00E07BFB">
        <w:rPr>
          <w:rFonts w:ascii="Arial" w:hAnsi="Arial" w:cs="Arial"/>
          <w:sz w:val="24"/>
          <w:szCs w:val="24"/>
        </w:rPr>
        <w:t xml:space="preserve"> with </w:t>
      </w:r>
      <w:r w:rsidR="00EE0381" w:rsidRPr="00E07BFB">
        <w:rPr>
          <w:rFonts w:ascii="Arial" w:hAnsi="Arial" w:cs="Arial"/>
          <w:sz w:val="24"/>
          <w:szCs w:val="24"/>
        </w:rPr>
        <w:t xml:space="preserve">food </w:t>
      </w:r>
      <w:r w:rsidR="00045DB2" w:rsidRPr="00E07BFB">
        <w:rPr>
          <w:rFonts w:ascii="Arial" w:hAnsi="Arial" w:cs="Arial"/>
          <w:sz w:val="24"/>
          <w:szCs w:val="24"/>
        </w:rPr>
        <w:t>allergies such as dairy or</w:t>
      </w:r>
      <w:r w:rsidR="00D51169" w:rsidRPr="00E07BFB">
        <w:rPr>
          <w:rFonts w:ascii="Arial" w:hAnsi="Arial" w:cs="Arial"/>
          <w:sz w:val="24"/>
          <w:szCs w:val="24"/>
        </w:rPr>
        <w:t xml:space="preserve"> nut.  Discussions with digital stakeholders and the digital prov</w:t>
      </w:r>
      <w:r w:rsidR="00EE0381" w:rsidRPr="00E07BFB">
        <w:rPr>
          <w:rFonts w:ascii="Arial" w:hAnsi="Arial" w:cs="Arial"/>
          <w:sz w:val="24"/>
          <w:szCs w:val="24"/>
        </w:rPr>
        <w:t xml:space="preserve">ider established that the </w:t>
      </w:r>
      <w:r w:rsidR="00045DB2" w:rsidRPr="00E07BFB">
        <w:rPr>
          <w:rFonts w:ascii="Arial" w:hAnsi="Arial" w:cs="Arial"/>
          <w:sz w:val="24"/>
          <w:szCs w:val="24"/>
        </w:rPr>
        <w:t xml:space="preserve">only </w:t>
      </w:r>
      <w:r w:rsidR="00DC3AA0" w:rsidRPr="00E07BFB">
        <w:rPr>
          <w:rFonts w:ascii="Arial" w:hAnsi="Arial" w:cs="Arial"/>
          <w:sz w:val="24"/>
          <w:szCs w:val="24"/>
        </w:rPr>
        <w:t xml:space="preserve">way </w:t>
      </w:r>
      <w:r w:rsidR="00EE0381" w:rsidRPr="00E07BFB">
        <w:rPr>
          <w:rFonts w:ascii="Arial" w:hAnsi="Arial" w:cs="Arial"/>
          <w:sz w:val="24"/>
          <w:szCs w:val="24"/>
        </w:rPr>
        <w:t xml:space="preserve">to record this </w:t>
      </w:r>
      <w:r w:rsidR="00DC3AA0" w:rsidRPr="00E07BFB">
        <w:rPr>
          <w:rFonts w:ascii="Arial" w:hAnsi="Arial" w:cs="Arial"/>
          <w:sz w:val="24"/>
          <w:szCs w:val="24"/>
        </w:rPr>
        <w:t>is</w:t>
      </w:r>
      <w:r w:rsidR="00D51169" w:rsidRPr="00E07BFB">
        <w:rPr>
          <w:rFonts w:ascii="Arial" w:hAnsi="Arial" w:cs="Arial"/>
          <w:sz w:val="24"/>
          <w:szCs w:val="24"/>
        </w:rPr>
        <w:t xml:space="preserve"> to manual</w:t>
      </w:r>
      <w:r w:rsidR="00045DB2" w:rsidRPr="00E07BFB">
        <w:rPr>
          <w:rFonts w:ascii="Arial" w:hAnsi="Arial" w:cs="Arial"/>
          <w:sz w:val="24"/>
          <w:szCs w:val="24"/>
        </w:rPr>
        <w:t>ly enter a note</w:t>
      </w:r>
      <w:r w:rsidR="00EE0381" w:rsidRPr="00E07BFB">
        <w:rPr>
          <w:rFonts w:ascii="Arial" w:hAnsi="Arial" w:cs="Arial"/>
          <w:sz w:val="24"/>
          <w:szCs w:val="24"/>
        </w:rPr>
        <w:t>, with further checking needed at pharmacy</w:t>
      </w:r>
      <w:r w:rsidR="00D51169" w:rsidRPr="00E07BFB">
        <w:rPr>
          <w:rFonts w:ascii="Arial" w:hAnsi="Arial" w:cs="Arial"/>
          <w:sz w:val="24"/>
          <w:szCs w:val="24"/>
        </w:rPr>
        <w:t xml:space="preserve"> level. </w:t>
      </w:r>
      <w:r w:rsidR="00E07BFB" w:rsidRPr="00E07BFB">
        <w:rPr>
          <w:rFonts w:ascii="Arial" w:hAnsi="Arial" w:cs="Arial"/>
          <w:sz w:val="24"/>
          <w:szCs w:val="24"/>
        </w:rPr>
        <w:t>A</w:t>
      </w:r>
      <w:r w:rsidR="00D51169" w:rsidRPr="00E07BFB">
        <w:rPr>
          <w:rFonts w:ascii="Arial" w:hAnsi="Arial" w:cs="Arial"/>
          <w:sz w:val="24"/>
          <w:szCs w:val="24"/>
        </w:rPr>
        <w:t xml:space="preserve"> promotional </w:t>
      </w:r>
      <w:r w:rsidR="00E07BFB" w:rsidRPr="00E07BFB">
        <w:rPr>
          <w:rFonts w:ascii="Arial" w:hAnsi="Arial" w:cs="Arial"/>
          <w:sz w:val="24"/>
          <w:szCs w:val="24"/>
        </w:rPr>
        <w:t>campaign highlighting these</w:t>
      </w:r>
      <w:r w:rsidR="00D51169" w:rsidRPr="00E07BFB">
        <w:rPr>
          <w:rFonts w:ascii="Arial" w:hAnsi="Arial" w:cs="Arial"/>
          <w:sz w:val="24"/>
          <w:szCs w:val="24"/>
        </w:rPr>
        <w:t xml:space="preserve"> red flags </w:t>
      </w:r>
      <w:r w:rsidR="00E07BFB" w:rsidRPr="00E07BFB">
        <w:rPr>
          <w:rFonts w:ascii="Arial" w:hAnsi="Arial" w:cs="Arial"/>
          <w:sz w:val="24"/>
          <w:szCs w:val="24"/>
        </w:rPr>
        <w:t xml:space="preserve">will be developed. </w:t>
      </w:r>
    </w:p>
    <w:p w14:paraId="0E98A09E" w14:textId="77777777" w:rsidR="00B16A0A" w:rsidRDefault="00CD02B1" w:rsidP="00D60BA3">
      <w:pPr>
        <w:pStyle w:val="ListParagraph"/>
        <w:numPr>
          <w:ilvl w:val="0"/>
          <w:numId w:val="39"/>
        </w:numPr>
        <w:rPr>
          <w:rFonts w:ascii="Arial" w:hAnsi="Arial" w:cs="Arial"/>
          <w:b/>
          <w:sz w:val="24"/>
          <w:szCs w:val="24"/>
          <w:u w:val="single"/>
        </w:rPr>
      </w:pPr>
      <w:r>
        <w:rPr>
          <w:rFonts w:ascii="Arial" w:hAnsi="Arial" w:cs="Arial"/>
          <w:b/>
          <w:sz w:val="24"/>
          <w:szCs w:val="24"/>
          <w:u w:val="single"/>
        </w:rPr>
        <w:t>Increasing hydration</w:t>
      </w:r>
    </w:p>
    <w:p w14:paraId="105697F5" w14:textId="346B068E" w:rsidR="00F730C6" w:rsidRPr="00C87926" w:rsidRDefault="00F730C6" w:rsidP="00F730C6">
      <w:pPr>
        <w:pStyle w:val="ListParagraph"/>
        <w:numPr>
          <w:ilvl w:val="0"/>
          <w:numId w:val="29"/>
        </w:numPr>
        <w:jc w:val="both"/>
        <w:rPr>
          <w:rFonts w:ascii="Arial" w:hAnsi="Arial" w:cs="Arial"/>
          <w:b/>
          <w:sz w:val="24"/>
          <w:szCs w:val="24"/>
          <w:u w:val="single"/>
        </w:rPr>
      </w:pPr>
      <w:r w:rsidRPr="00C87926">
        <w:rPr>
          <w:rFonts w:ascii="Arial" w:hAnsi="Arial" w:cs="Arial"/>
          <w:sz w:val="24"/>
          <w:szCs w:val="24"/>
        </w:rPr>
        <w:t>Quality Improvement (QI) task and finish group commenced focus on hydration within the Emergency Department. The use of water bottles on the environment and cost impact. A number of visits have taken place with key stake holders to understand the complexity of hydrating patients within this challenging domain</w:t>
      </w:r>
      <w:r>
        <w:rPr>
          <w:rFonts w:ascii="Arial" w:hAnsi="Arial" w:cs="Arial"/>
          <w:sz w:val="24"/>
          <w:szCs w:val="24"/>
        </w:rPr>
        <w:t>. An exercise took place to gain a wider understanding of the wast</w:t>
      </w:r>
      <w:r w:rsidR="00CB04A9">
        <w:rPr>
          <w:rFonts w:ascii="Arial" w:hAnsi="Arial" w:cs="Arial"/>
          <w:sz w:val="24"/>
          <w:szCs w:val="24"/>
        </w:rPr>
        <w:t xml:space="preserve">e within the water </w:t>
      </w:r>
      <w:r>
        <w:rPr>
          <w:rFonts w:ascii="Arial" w:hAnsi="Arial" w:cs="Arial"/>
          <w:sz w:val="24"/>
          <w:szCs w:val="24"/>
        </w:rPr>
        <w:t xml:space="preserve">bottles given to patients.  Over a </w:t>
      </w:r>
      <w:proofErr w:type="gramStart"/>
      <w:r>
        <w:rPr>
          <w:rFonts w:ascii="Arial" w:hAnsi="Arial" w:cs="Arial"/>
          <w:sz w:val="24"/>
          <w:szCs w:val="24"/>
        </w:rPr>
        <w:t>1 hour</w:t>
      </w:r>
      <w:proofErr w:type="gramEnd"/>
      <w:r>
        <w:rPr>
          <w:rFonts w:ascii="Arial" w:hAnsi="Arial" w:cs="Arial"/>
          <w:sz w:val="24"/>
          <w:szCs w:val="24"/>
        </w:rPr>
        <w:t xml:space="preserve"> period 40 water bottles were collected with only 14 of the </w:t>
      </w:r>
      <w:r>
        <w:rPr>
          <w:rFonts w:ascii="Arial" w:hAnsi="Arial" w:cs="Arial"/>
          <w:sz w:val="24"/>
          <w:szCs w:val="24"/>
        </w:rPr>
        <w:lastRenderedPageBreak/>
        <w:t xml:space="preserve">40 bottles being empty.  The remaining 26 bottles thrown away </w:t>
      </w:r>
      <w:r w:rsidRPr="00C87926">
        <w:rPr>
          <w:rFonts w:ascii="Arial" w:hAnsi="Arial" w:cs="Arial"/>
          <w:sz w:val="24"/>
          <w:szCs w:val="24"/>
        </w:rPr>
        <w:t>and</w:t>
      </w:r>
      <w:r>
        <w:rPr>
          <w:rFonts w:ascii="Arial" w:hAnsi="Arial" w:cs="Arial"/>
          <w:sz w:val="24"/>
          <w:szCs w:val="24"/>
        </w:rPr>
        <w:t xml:space="preserve"> waste measured was a total of </w:t>
      </w:r>
      <w:r w:rsidRPr="00C87926">
        <w:rPr>
          <w:rFonts w:ascii="Arial" w:hAnsi="Arial" w:cs="Arial"/>
          <w:sz w:val="24"/>
          <w:szCs w:val="24"/>
        </w:rPr>
        <w:t>5700mls (average 220mls and range 50-490mls).</w:t>
      </w:r>
      <w:r>
        <w:rPr>
          <w:rFonts w:ascii="Arial" w:hAnsi="Arial" w:cs="Arial"/>
          <w:sz w:val="24"/>
          <w:szCs w:val="24"/>
        </w:rPr>
        <w:t xml:space="preserve"> This validated the hypothesis that water bottles had a cost impact on the department.   </w:t>
      </w:r>
      <w:r w:rsidRPr="00C87926">
        <w:rPr>
          <w:rFonts w:ascii="Arial" w:hAnsi="Arial" w:cs="Arial"/>
          <w:sz w:val="24"/>
          <w:szCs w:val="24"/>
        </w:rPr>
        <w:t xml:space="preserve">The task and finish group will continue this thread of work with support from a QI methodology. </w:t>
      </w:r>
    </w:p>
    <w:p w14:paraId="65103B36" w14:textId="1376813F" w:rsidR="00F730C6" w:rsidRPr="00C87926" w:rsidRDefault="00F730C6" w:rsidP="00F730C6">
      <w:pPr>
        <w:pStyle w:val="ListParagraph"/>
        <w:numPr>
          <w:ilvl w:val="0"/>
          <w:numId w:val="29"/>
        </w:numPr>
        <w:jc w:val="both"/>
        <w:rPr>
          <w:rFonts w:ascii="Arial" w:hAnsi="Arial" w:cs="Arial"/>
          <w:b/>
          <w:sz w:val="24"/>
          <w:szCs w:val="24"/>
          <w:u w:val="single"/>
        </w:rPr>
      </w:pPr>
      <w:r w:rsidRPr="00C87926">
        <w:rPr>
          <w:rFonts w:ascii="Arial" w:hAnsi="Arial" w:cs="Arial"/>
          <w:sz w:val="24"/>
          <w:szCs w:val="24"/>
        </w:rPr>
        <w:t xml:space="preserve">Following engagement with the </w:t>
      </w:r>
      <w:proofErr w:type="gramStart"/>
      <w:r>
        <w:rPr>
          <w:rFonts w:ascii="Arial" w:hAnsi="Arial" w:cs="Arial"/>
          <w:sz w:val="24"/>
          <w:szCs w:val="24"/>
        </w:rPr>
        <w:t>All Wales</w:t>
      </w:r>
      <w:proofErr w:type="gramEnd"/>
      <w:r>
        <w:rPr>
          <w:rFonts w:ascii="Arial" w:hAnsi="Arial" w:cs="Arial"/>
          <w:sz w:val="24"/>
          <w:szCs w:val="24"/>
        </w:rPr>
        <w:t xml:space="preserve"> Acute Kidney Injury (AKI) Forum</w:t>
      </w:r>
      <w:r w:rsidRPr="00C87926">
        <w:rPr>
          <w:rFonts w:ascii="Arial" w:hAnsi="Arial" w:cs="Arial"/>
          <w:sz w:val="24"/>
          <w:szCs w:val="24"/>
        </w:rPr>
        <w:t xml:space="preserve"> and linking in with relevant stake</w:t>
      </w:r>
      <w:r>
        <w:rPr>
          <w:rFonts w:ascii="Arial" w:hAnsi="Arial" w:cs="Arial"/>
          <w:sz w:val="24"/>
          <w:szCs w:val="24"/>
        </w:rPr>
        <w:t>h</w:t>
      </w:r>
      <w:r w:rsidRPr="00C87926">
        <w:rPr>
          <w:rFonts w:ascii="Arial" w:hAnsi="Arial" w:cs="Arial"/>
          <w:sz w:val="24"/>
          <w:szCs w:val="24"/>
        </w:rPr>
        <w:t>olders – up to 25% of p</w:t>
      </w:r>
      <w:r>
        <w:rPr>
          <w:rFonts w:ascii="Arial" w:hAnsi="Arial" w:cs="Arial"/>
          <w:sz w:val="24"/>
          <w:szCs w:val="24"/>
        </w:rPr>
        <w:t>atients in</w:t>
      </w:r>
      <w:r w:rsidR="00CB04A9">
        <w:rPr>
          <w:rFonts w:ascii="Arial" w:hAnsi="Arial" w:cs="Arial"/>
          <w:sz w:val="24"/>
          <w:szCs w:val="24"/>
        </w:rPr>
        <w:t xml:space="preserve"> our care</w:t>
      </w:r>
      <w:r>
        <w:rPr>
          <w:rFonts w:ascii="Arial" w:hAnsi="Arial" w:cs="Arial"/>
          <w:sz w:val="24"/>
          <w:szCs w:val="24"/>
        </w:rPr>
        <w:t xml:space="preserve"> </w:t>
      </w:r>
      <w:r w:rsidRPr="00C87926">
        <w:rPr>
          <w:rFonts w:ascii="Arial" w:hAnsi="Arial" w:cs="Arial"/>
          <w:sz w:val="24"/>
          <w:szCs w:val="24"/>
        </w:rPr>
        <w:t xml:space="preserve">develop AKI </w:t>
      </w:r>
      <w:r>
        <w:rPr>
          <w:rFonts w:ascii="Arial" w:hAnsi="Arial" w:cs="Arial"/>
          <w:sz w:val="24"/>
          <w:szCs w:val="24"/>
        </w:rPr>
        <w:t xml:space="preserve">as </w:t>
      </w:r>
      <w:r w:rsidRPr="00C87926">
        <w:rPr>
          <w:rFonts w:ascii="Arial" w:hAnsi="Arial" w:cs="Arial"/>
          <w:sz w:val="24"/>
          <w:szCs w:val="24"/>
        </w:rPr>
        <w:t>in</w:t>
      </w:r>
      <w:r w:rsidR="00CB04A9">
        <w:rPr>
          <w:rFonts w:ascii="Arial" w:hAnsi="Arial" w:cs="Arial"/>
          <w:sz w:val="24"/>
          <w:szCs w:val="24"/>
        </w:rPr>
        <w:t>-</w:t>
      </w:r>
      <w:r w:rsidRPr="00C87926">
        <w:rPr>
          <w:rFonts w:ascii="Arial" w:hAnsi="Arial" w:cs="Arial"/>
          <w:sz w:val="24"/>
          <w:szCs w:val="24"/>
        </w:rPr>
        <w:t>patient</w:t>
      </w:r>
      <w:r>
        <w:rPr>
          <w:rFonts w:ascii="Arial" w:hAnsi="Arial" w:cs="Arial"/>
          <w:sz w:val="24"/>
          <w:szCs w:val="24"/>
        </w:rPr>
        <w:t xml:space="preserve">s. </w:t>
      </w:r>
      <w:r w:rsidRPr="00C87926">
        <w:rPr>
          <w:rFonts w:ascii="Arial" w:hAnsi="Arial" w:cs="Arial"/>
          <w:sz w:val="24"/>
          <w:szCs w:val="24"/>
        </w:rPr>
        <w:t xml:space="preserve"> One of the many factors of the deteriorating patient can be de-hydration as a first presentation.  A QI project will </w:t>
      </w:r>
      <w:r>
        <w:rPr>
          <w:rFonts w:ascii="Arial" w:hAnsi="Arial" w:cs="Arial"/>
          <w:sz w:val="24"/>
          <w:szCs w:val="24"/>
        </w:rPr>
        <w:t>be progressed within Morriston s</w:t>
      </w:r>
      <w:r w:rsidRPr="00C87926">
        <w:rPr>
          <w:rFonts w:ascii="Arial" w:hAnsi="Arial" w:cs="Arial"/>
          <w:sz w:val="24"/>
          <w:szCs w:val="24"/>
        </w:rPr>
        <w:t>ervice group within the in</w:t>
      </w:r>
      <w:r>
        <w:rPr>
          <w:rFonts w:ascii="Arial" w:hAnsi="Arial" w:cs="Arial"/>
          <w:sz w:val="24"/>
          <w:szCs w:val="24"/>
        </w:rPr>
        <w:t>- reach C</w:t>
      </w:r>
      <w:r w:rsidRPr="00C87926">
        <w:rPr>
          <w:rFonts w:ascii="Arial" w:hAnsi="Arial" w:cs="Arial"/>
          <w:sz w:val="24"/>
          <w:szCs w:val="24"/>
        </w:rPr>
        <w:t>ardiology ITU team to develop education and revisit hydration monitoring to decrease incidents of AKI.</w:t>
      </w:r>
    </w:p>
    <w:p w14:paraId="3ABC8313" w14:textId="01751708" w:rsidR="00F730C6" w:rsidRPr="00BB4253" w:rsidRDefault="00F730C6" w:rsidP="00F730C6">
      <w:pPr>
        <w:pStyle w:val="ListParagraph"/>
        <w:numPr>
          <w:ilvl w:val="0"/>
          <w:numId w:val="29"/>
        </w:numPr>
        <w:jc w:val="both"/>
        <w:rPr>
          <w:rFonts w:ascii="Arial" w:hAnsi="Arial" w:cs="Arial"/>
          <w:b/>
          <w:sz w:val="24"/>
          <w:szCs w:val="24"/>
          <w:u w:val="single"/>
        </w:rPr>
      </w:pPr>
      <w:r w:rsidRPr="00BB4253">
        <w:rPr>
          <w:rFonts w:ascii="Arial" w:hAnsi="Arial" w:cs="Arial"/>
          <w:sz w:val="24"/>
          <w:szCs w:val="24"/>
        </w:rPr>
        <w:t>A</w:t>
      </w:r>
      <w:r w:rsidR="00F934CE">
        <w:rPr>
          <w:rFonts w:ascii="Arial" w:hAnsi="Arial" w:cs="Arial"/>
          <w:sz w:val="24"/>
          <w:szCs w:val="24"/>
        </w:rPr>
        <w:t xml:space="preserve"> task and finish group within Primary Care and Therapies Service Group </w:t>
      </w:r>
      <w:r w:rsidRPr="00BB4253">
        <w:rPr>
          <w:rFonts w:ascii="Arial" w:hAnsi="Arial" w:cs="Arial"/>
          <w:sz w:val="24"/>
          <w:szCs w:val="24"/>
        </w:rPr>
        <w:t xml:space="preserve">on Urinary Tract Infection is focussing on improving urine sampling and education and promoting hydration, scoping survey sent to 10 care homes </w:t>
      </w:r>
      <w:r>
        <w:rPr>
          <w:rFonts w:ascii="Arial" w:hAnsi="Arial" w:cs="Arial"/>
          <w:sz w:val="24"/>
          <w:szCs w:val="24"/>
        </w:rPr>
        <w:t>(Appendix 4)</w:t>
      </w:r>
    </w:p>
    <w:p w14:paraId="6CFD3E6D" w14:textId="77777777" w:rsidR="00F730C6" w:rsidRPr="00BB4253" w:rsidRDefault="00F730C6" w:rsidP="00F730C6">
      <w:pPr>
        <w:pStyle w:val="ListParagraph"/>
        <w:numPr>
          <w:ilvl w:val="0"/>
          <w:numId w:val="29"/>
        </w:numPr>
        <w:spacing w:after="0" w:line="240" w:lineRule="auto"/>
        <w:jc w:val="both"/>
        <w:rPr>
          <w:rFonts w:ascii="Arial" w:eastAsia="Calibri" w:hAnsi="Arial" w:cs="Arial"/>
          <w:b/>
          <w:sz w:val="24"/>
          <w:szCs w:val="24"/>
          <w:u w:val="single"/>
          <w:lang w:val="en-US"/>
        </w:rPr>
      </w:pPr>
      <w:r w:rsidRPr="00BB4253">
        <w:rPr>
          <w:rFonts w:ascii="Arial" w:hAnsi="Arial" w:cs="Arial"/>
          <w:sz w:val="24"/>
          <w:szCs w:val="24"/>
        </w:rPr>
        <w:t xml:space="preserve">Pilot study commencing with traffic light jug system at Gorseinon Hospital and supported by the QP lead and QI team. </w:t>
      </w:r>
    </w:p>
    <w:p w14:paraId="4A50C339" w14:textId="77777777" w:rsidR="00CD02B1" w:rsidRPr="00D60BA3" w:rsidRDefault="00CD02B1" w:rsidP="00D60BA3">
      <w:pPr>
        <w:ind w:left="360"/>
        <w:rPr>
          <w:rFonts w:ascii="Arial" w:hAnsi="Arial" w:cs="Arial"/>
          <w:b/>
          <w:sz w:val="24"/>
          <w:szCs w:val="24"/>
          <w:u w:val="single"/>
        </w:rPr>
      </w:pPr>
    </w:p>
    <w:p w14:paraId="175E43A4" w14:textId="77777777" w:rsidR="00CD02B1" w:rsidRPr="00D60BA3" w:rsidRDefault="00CD02B1" w:rsidP="00D60BA3">
      <w:pPr>
        <w:pStyle w:val="NormalWeb"/>
        <w:numPr>
          <w:ilvl w:val="0"/>
          <w:numId w:val="39"/>
        </w:numPr>
        <w:rPr>
          <w:rFonts w:ascii="Arial" w:eastAsia="Arial" w:hAnsi="Arial" w:cs="Arial"/>
          <w:b/>
          <w:color w:val="000000" w:themeColor="text1"/>
          <w:kern w:val="24"/>
        </w:rPr>
      </w:pPr>
      <w:r w:rsidRPr="00D60BA3">
        <w:rPr>
          <w:rFonts w:ascii="Arial" w:eastAsia="Arial" w:hAnsi="Arial" w:cs="Arial"/>
          <w:b/>
          <w:color w:val="000000" w:themeColor="text1"/>
          <w:kern w:val="24"/>
        </w:rPr>
        <w:t xml:space="preserve">Compliance with taking patient weights and weight management </w:t>
      </w:r>
    </w:p>
    <w:p w14:paraId="1655AD91" w14:textId="77777777" w:rsidR="00D51169" w:rsidRPr="00D60BA3" w:rsidRDefault="00CD02B1" w:rsidP="00D60BA3">
      <w:pPr>
        <w:pStyle w:val="ListParagraph"/>
        <w:rPr>
          <w:rFonts w:ascii="Arial" w:hAnsi="Arial" w:cs="Arial"/>
          <w:b/>
          <w:sz w:val="24"/>
          <w:szCs w:val="24"/>
          <w:u w:val="single"/>
        </w:rPr>
      </w:pPr>
      <w:r>
        <w:rPr>
          <w:rFonts w:ascii="Arial" w:hAnsi="Arial" w:cs="Arial"/>
          <w:b/>
          <w:sz w:val="24"/>
          <w:szCs w:val="24"/>
          <w:u w:val="single"/>
        </w:rPr>
        <w:t xml:space="preserve">3a. </w:t>
      </w:r>
      <w:r w:rsidR="00E07BFB" w:rsidRPr="00D60BA3">
        <w:rPr>
          <w:rFonts w:ascii="Arial" w:hAnsi="Arial" w:cs="Arial"/>
          <w:b/>
          <w:sz w:val="24"/>
          <w:szCs w:val="24"/>
          <w:u w:val="single"/>
        </w:rPr>
        <w:t>“Don’t Wait to Weigh”</w:t>
      </w:r>
      <w:r w:rsidR="00D51169" w:rsidRPr="00D60BA3">
        <w:rPr>
          <w:rFonts w:ascii="Arial" w:hAnsi="Arial" w:cs="Arial"/>
          <w:b/>
          <w:sz w:val="24"/>
          <w:szCs w:val="24"/>
          <w:u w:val="single"/>
        </w:rPr>
        <w:t xml:space="preserve"> cam</w:t>
      </w:r>
      <w:r w:rsidR="00B16A0A" w:rsidRPr="00D60BA3">
        <w:rPr>
          <w:rFonts w:ascii="Arial" w:hAnsi="Arial" w:cs="Arial"/>
          <w:b/>
          <w:sz w:val="24"/>
          <w:szCs w:val="24"/>
          <w:u w:val="single"/>
        </w:rPr>
        <w:t>paign</w:t>
      </w:r>
    </w:p>
    <w:p w14:paraId="6FF055FC" w14:textId="77777777" w:rsidR="00D51169" w:rsidRPr="00045DB2" w:rsidRDefault="00E07BFB" w:rsidP="00DC3AA0">
      <w:pPr>
        <w:numPr>
          <w:ilvl w:val="0"/>
          <w:numId w:val="27"/>
        </w:numPr>
        <w:ind w:hanging="357"/>
        <w:contextualSpacing/>
        <w:jc w:val="both"/>
        <w:rPr>
          <w:rFonts w:ascii="Arial" w:hAnsi="Arial" w:cs="Arial"/>
          <w:sz w:val="24"/>
          <w:szCs w:val="24"/>
        </w:rPr>
      </w:pPr>
      <w:r>
        <w:rPr>
          <w:rFonts w:ascii="Arial" w:hAnsi="Arial" w:cs="Arial"/>
          <w:sz w:val="24"/>
          <w:szCs w:val="24"/>
        </w:rPr>
        <w:t>A t</w:t>
      </w:r>
      <w:r w:rsidR="00D51169" w:rsidRPr="00045DB2">
        <w:rPr>
          <w:rFonts w:ascii="Arial" w:hAnsi="Arial" w:cs="Arial"/>
          <w:sz w:val="24"/>
          <w:szCs w:val="24"/>
        </w:rPr>
        <w:t xml:space="preserve">ask and finish group </w:t>
      </w:r>
      <w:proofErr w:type="gramStart"/>
      <w:r>
        <w:rPr>
          <w:rFonts w:ascii="Arial" w:hAnsi="Arial" w:cs="Arial"/>
          <w:sz w:val="24"/>
          <w:szCs w:val="24"/>
        </w:rPr>
        <w:t>was</w:t>
      </w:r>
      <w:proofErr w:type="gramEnd"/>
      <w:r>
        <w:rPr>
          <w:rFonts w:ascii="Arial" w:hAnsi="Arial" w:cs="Arial"/>
          <w:sz w:val="24"/>
          <w:szCs w:val="24"/>
        </w:rPr>
        <w:t xml:space="preserve"> </w:t>
      </w:r>
      <w:r w:rsidR="00D51169" w:rsidRPr="00045DB2">
        <w:rPr>
          <w:rFonts w:ascii="Arial" w:hAnsi="Arial" w:cs="Arial"/>
          <w:sz w:val="24"/>
          <w:szCs w:val="24"/>
        </w:rPr>
        <w:t>established</w:t>
      </w:r>
      <w:r w:rsidR="00DC3AA0">
        <w:rPr>
          <w:rFonts w:ascii="Arial" w:hAnsi="Arial" w:cs="Arial"/>
          <w:sz w:val="24"/>
          <w:szCs w:val="24"/>
        </w:rPr>
        <w:t xml:space="preserve"> July 2024</w:t>
      </w:r>
      <w:r>
        <w:rPr>
          <w:rFonts w:ascii="Arial" w:hAnsi="Arial" w:cs="Arial"/>
          <w:sz w:val="24"/>
          <w:szCs w:val="24"/>
        </w:rPr>
        <w:t>. This identified the following issues throughout the Welsh Nursing Care Record (WNCR)</w:t>
      </w:r>
    </w:p>
    <w:p w14:paraId="721F9B3B" w14:textId="77777777" w:rsidR="00D51169" w:rsidRPr="00045DB2" w:rsidRDefault="00D51169" w:rsidP="00DC3AA0">
      <w:pPr>
        <w:numPr>
          <w:ilvl w:val="0"/>
          <w:numId w:val="28"/>
        </w:numPr>
        <w:ind w:hanging="357"/>
        <w:contextualSpacing/>
        <w:jc w:val="both"/>
        <w:rPr>
          <w:rFonts w:ascii="Arial" w:hAnsi="Arial" w:cs="Arial"/>
          <w:sz w:val="24"/>
          <w:szCs w:val="24"/>
        </w:rPr>
      </w:pPr>
      <w:r w:rsidRPr="00045DB2">
        <w:rPr>
          <w:rFonts w:ascii="Arial" w:hAnsi="Arial" w:cs="Arial"/>
          <w:sz w:val="24"/>
          <w:szCs w:val="24"/>
        </w:rPr>
        <w:t>Documentation compliance rates are good</w:t>
      </w:r>
    </w:p>
    <w:p w14:paraId="41931BD9" w14:textId="77777777" w:rsidR="00D51169" w:rsidRPr="00045DB2" w:rsidRDefault="00D51169" w:rsidP="00DC3AA0">
      <w:pPr>
        <w:numPr>
          <w:ilvl w:val="0"/>
          <w:numId w:val="28"/>
        </w:numPr>
        <w:ind w:hanging="357"/>
        <w:contextualSpacing/>
        <w:jc w:val="both"/>
        <w:rPr>
          <w:rFonts w:ascii="Arial" w:hAnsi="Arial" w:cs="Arial"/>
          <w:sz w:val="24"/>
          <w:szCs w:val="24"/>
        </w:rPr>
      </w:pPr>
      <w:r w:rsidRPr="00045DB2">
        <w:rPr>
          <w:rFonts w:ascii="Arial" w:hAnsi="Arial" w:cs="Arial"/>
          <w:sz w:val="24"/>
          <w:szCs w:val="24"/>
        </w:rPr>
        <w:t>Accuracy of data entered needs improvement</w:t>
      </w:r>
    </w:p>
    <w:p w14:paraId="43A01F96" w14:textId="77777777" w:rsidR="00D51169" w:rsidRPr="00045DB2" w:rsidRDefault="00E07BFB" w:rsidP="00D51169">
      <w:pPr>
        <w:numPr>
          <w:ilvl w:val="0"/>
          <w:numId w:val="28"/>
        </w:numPr>
        <w:contextualSpacing/>
        <w:rPr>
          <w:rFonts w:ascii="Arial" w:hAnsi="Arial" w:cs="Arial"/>
          <w:sz w:val="24"/>
          <w:szCs w:val="24"/>
        </w:rPr>
      </w:pPr>
      <w:r>
        <w:rPr>
          <w:rFonts w:ascii="Arial" w:hAnsi="Arial" w:cs="Arial"/>
          <w:sz w:val="24"/>
          <w:szCs w:val="24"/>
        </w:rPr>
        <w:t xml:space="preserve">We need to look </w:t>
      </w:r>
      <w:r w:rsidR="00D51169" w:rsidRPr="00045DB2">
        <w:rPr>
          <w:rFonts w:ascii="Arial" w:hAnsi="Arial" w:cs="Arial"/>
          <w:sz w:val="24"/>
          <w:szCs w:val="24"/>
        </w:rPr>
        <w:t>how we can educate staff</w:t>
      </w:r>
    </w:p>
    <w:p w14:paraId="70E88978" w14:textId="77777777" w:rsidR="00D51169" w:rsidRPr="00045DB2" w:rsidRDefault="00E07BFB" w:rsidP="00D51169">
      <w:pPr>
        <w:numPr>
          <w:ilvl w:val="0"/>
          <w:numId w:val="28"/>
        </w:numPr>
        <w:contextualSpacing/>
        <w:rPr>
          <w:rFonts w:ascii="Arial" w:hAnsi="Arial" w:cs="Arial"/>
          <w:sz w:val="24"/>
          <w:szCs w:val="24"/>
        </w:rPr>
      </w:pPr>
      <w:r>
        <w:rPr>
          <w:rFonts w:ascii="Arial" w:hAnsi="Arial" w:cs="Arial"/>
          <w:sz w:val="24"/>
          <w:szCs w:val="24"/>
        </w:rPr>
        <w:t>We need a c</w:t>
      </w:r>
      <w:r w:rsidR="00D51169" w:rsidRPr="00045DB2">
        <w:rPr>
          <w:rFonts w:ascii="Arial" w:hAnsi="Arial" w:cs="Arial"/>
          <w:sz w:val="24"/>
          <w:szCs w:val="24"/>
        </w:rPr>
        <w:t>ollaborative approach with WNCR, Quality Priority Lead and Quality Improvement data lead</w:t>
      </w:r>
    </w:p>
    <w:p w14:paraId="23EEA17A" w14:textId="77777777" w:rsidR="00D51169" w:rsidRPr="00045DB2" w:rsidRDefault="00D51169" w:rsidP="00D51169">
      <w:pPr>
        <w:numPr>
          <w:ilvl w:val="0"/>
          <w:numId w:val="28"/>
        </w:numPr>
        <w:contextualSpacing/>
        <w:rPr>
          <w:rFonts w:ascii="Arial" w:hAnsi="Arial" w:cs="Arial"/>
          <w:sz w:val="24"/>
          <w:szCs w:val="24"/>
        </w:rPr>
      </w:pPr>
      <w:r w:rsidRPr="00045DB2">
        <w:rPr>
          <w:rFonts w:ascii="Arial" w:hAnsi="Arial" w:cs="Arial"/>
          <w:sz w:val="24"/>
          <w:szCs w:val="24"/>
        </w:rPr>
        <w:t>Developing patient stories</w:t>
      </w:r>
      <w:r w:rsidR="00E07BFB">
        <w:rPr>
          <w:rFonts w:ascii="Arial" w:hAnsi="Arial" w:cs="Arial"/>
          <w:sz w:val="24"/>
          <w:szCs w:val="24"/>
        </w:rPr>
        <w:t xml:space="preserve"> would be helpful in identifying further issues.</w:t>
      </w:r>
    </w:p>
    <w:p w14:paraId="14B599EB" w14:textId="5B1623BD" w:rsidR="00D51169" w:rsidRDefault="00D51169" w:rsidP="00DC3AA0">
      <w:pPr>
        <w:numPr>
          <w:ilvl w:val="0"/>
          <w:numId w:val="27"/>
        </w:numPr>
        <w:contextualSpacing/>
        <w:jc w:val="both"/>
        <w:rPr>
          <w:rFonts w:ascii="Arial" w:hAnsi="Arial" w:cs="Arial"/>
          <w:sz w:val="24"/>
          <w:szCs w:val="24"/>
        </w:rPr>
      </w:pPr>
      <w:r w:rsidRPr="00B773E3">
        <w:rPr>
          <w:rFonts w:ascii="Arial" w:hAnsi="Arial" w:cs="Arial"/>
          <w:sz w:val="24"/>
          <w:szCs w:val="24"/>
        </w:rPr>
        <w:t>Th</w:t>
      </w:r>
      <w:r w:rsidRPr="00045DB2">
        <w:rPr>
          <w:rFonts w:ascii="Arial" w:hAnsi="Arial" w:cs="Arial"/>
          <w:sz w:val="24"/>
          <w:szCs w:val="24"/>
        </w:rPr>
        <w:t>e original campaign around the importance of taking weights was launched in May via a screen saver</w:t>
      </w:r>
      <w:r w:rsidR="00B773E3">
        <w:rPr>
          <w:rFonts w:ascii="Arial" w:hAnsi="Arial" w:cs="Arial"/>
          <w:sz w:val="24"/>
          <w:szCs w:val="24"/>
        </w:rPr>
        <w:t>. D</w:t>
      </w:r>
      <w:r w:rsidRPr="00045DB2">
        <w:rPr>
          <w:rFonts w:ascii="Arial" w:hAnsi="Arial" w:cs="Arial"/>
          <w:sz w:val="24"/>
          <w:szCs w:val="24"/>
        </w:rPr>
        <w:t xml:space="preserve">ata is now in place to monitor </w:t>
      </w:r>
      <w:proofErr w:type="gramStart"/>
      <w:r w:rsidRPr="00045DB2">
        <w:rPr>
          <w:rFonts w:ascii="Arial" w:hAnsi="Arial" w:cs="Arial"/>
          <w:sz w:val="24"/>
          <w:szCs w:val="24"/>
        </w:rPr>
        <w:t>monthly</w:t>
      </w:r>
      <w:r w:rsidR="00CB04A9">
        <w:rPr>
          <w:rFonts w:ascii="Arial" w:hAnsi="Arial" w:cs="Arial"/>
          <w:sz w:val="24"/>
          <w:szCs w:val="24"/>
        </w:rPr>
        <w:t>,</w:t>
      </w:r>
      <w:proofErr w:type="gramEnd"/>
      <w:r w:rsidR="00B773E3">
        <w:rPr>
          <w:rFonts w:ascii="Arial" w:hAnsi="Arial" w:cs="Arial"/>
          <w:sz w:val="24"/>
          <w:szCs w:val="24"/>
        </w:rPr>
        <w:t xml:space="preserve"> this </w:t>
      </w:r>
      <w:r w:rsidRPr="00045DB2">
        <w:rPr>
          <w:rFonts w:ascii="Arial" w:hAnsi="Arial" w:cs="Arial"/>
          <w:sz w:val="24"/>
          <w:szCs w:val="24"/>
        </w:rPr>
        <w:t>is sent to service groups to highlight wards with low compliance. Data is extracted each month to monitor activity and improvement.</w:t>
      </w:r>
      <w:r w:rsidR="00B773E3">
        <w:rPr>
          <w:rFonts w:ascii="Arial" w:hAnsi="Arial" w:cs="Arial"/>
          <w:sz w:val="24"/>
          <w:szCs w:val="24"/>
        </w:rPr>
        <w:t xml:space="preserve"> </w:t>
      </w:r>
    </w:p>
    <w:p w14:paraId="15DE829F" w14:textId="77777777" w:rsidR="00B773E3" w:rsidRDefault="00B773E3" w:rsidP="00B773E3">
      <w:pPr>
        <w:ind w:left="720"/>
        <w:contextualSpacing/>
        <w:jc w:val="both"/>
        <w:rPr>
          <w:rFonts w:ascii="Arial" w:hAnsi="Arial" w:cs="Arial"/>
          <w:sz w:val="24"/>
          <w:szCs w:val="24"/>
        </w:rPr>
      </w:pPr>
    </w:p>
    <w:p w14:paraId="1445D4B9" w14:textId="77777777" w:rsidR="00B773E3" w:rsidRDefault="00B773E3" w:rsidP="00B773E3">
      <w:pPr>
        <w:ind w:left="720"/>
        <w:contextualSpacing/>
        <w:jc w:val="both"/>
        <w:rPr>
          <w:rFonts w:ascii="Arial" w:hAnsi="Arial" w:cs="Arial"/>
          <w:sz w:val="24"/>
          <w:szCs w:val="24"/>
        </w:rPr>
      </w:pPr>
      <w:r w:rsidRPr="00C94A9B">
        <w:rPr>
          <w:bCs/>
          <w:noProof/>
          <w:lang w:eastAsia="en-GB"/>
        </w:rPr>
        <w:drawing>
          <wp:inline distT="0" distB="0" distL="0" distR="0" wp14:anchorId="1D06C91E" wp14:editId="285E36A0">
            <wp:extent cx="3070904" cy="1605564"/>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3087601" cy="1614294"/>
                    </a:xfrm>
                    <a:prstGeom prst="rect">
                      <a:avLst/>
                    </a:prstGeom>
                  </pic:spPr>
                </pic:pic>
              </a:graphicData>
            </a:graphic>
          </wp:inline>
        </w:drawing>
      </w:r>
    </w:p>
    <w:p w14:paraId="55FE7135" w14:textId="77777777" w:rsidR="00B773E3" w:rsidRDefault="00B773E3" w:rsidP="00B773E3">
      <w:pPr>
        <w:ind w:left="720"/>
        <w:contextualSpacing/>
        <w:jc w:val="both"/>
        <w:rPr>
          <w:rFonts w:ascii="Arial" w:hAnsi="Arial" w:cs="Arial"/>
          <w:sz w:val="24"/>
          <w:szCs w:val="24"/>
        </w:rPr>
      </w:pPr>
    </w:p>
    <w:p w14:paraId="1D49DA58" w14:textId="77777777" w:rsidR="00B773E3" w:rsidRDefault="00B773E3" w:rsidP="00B773E3">
      <w:pPr>
        <w:ind w:left="720"/>
        <w:contextualSpacing/>
        <w:jc w:val="both"/>
        <w:rPr>
          <w:rFonts w:ascii="Arial" w:hAnsi="Arial" w:cs="Arial"/>
          <w:sz w:val="24"/>
          <w:szCs w:val="24"/>
        </w:rPr>
      </w:pPr>
      <w:r>
        <w:rPr>
          <w:rFonts w:ascii="Arial" w:hAnsi="Arial" w:cs="Arial"/>
          <w:sz w:val="24"/>
          <w:szCs w:val="24"/>
        </w:rPr>
        <w:lastRenderedPageBreak/>
        <w:t>The graph above shows data from January 2024. There is a steady increase from May 2024</w:t>
      </w:r>
      <w:r w:rsidR="00133C3A">
        <w:rPr>
          <w:rFonts w:ascii="Arial" w:hAnsi="Arial" w:cs="Arial"/>
          <w:sz w:val="24"/>
          <w:szCs w:val="24"/>
        </w:rPr>
        <w:t xml:space="preserve">. The health board is progressing towards being above the higher end of the national average which is 55%. The objective of the campaign and trajectory aim is to reach 60% within the next 6 months.  </w:t>
      </w:r>
    </w:p>
    <w:p w14:paraId="354A1E83" w14:textId="77777777" w:rsidR="00133C3A" w:rsidRPr="00045DB2" w:rsidRDefault="00133C3A" w:rsidP="00B773E3">
      <w:pPr>
        <w:ind w:left="720"/>
        <w:contextualSpacing/>
        <w:jc w:val="both"/>
        <w:rPr>
          <w:rFonts w:ascii="Arial" w:hAnsi="Arial" w:cs="Arial"/>
          <w:sz w:val="24"/>
          <w:szCs w:val="24"/>
        </w:rPr>
      </w:pPr>
    </w:p>
    <w:p w14:paraId="7781586F" w14:textId="44EEEA30" w:rsidR="00D51169" w:rsidRPr="00045DB2" w:rsidRDefault="00CD02B1" w:rsidP="00DC3AA0">
      <w:pPr>
        <w:numPr>
          <w:ilvl w:val="0"/>
          <w:numId w:val="27"/>
        </w:numPr>
        <w:contextualSpacing/>
        <w:jc w:val="both"/>
        <w:rPr>
          <w:rFonts w:ascii="Arial" w:hAnsi="Arial" w:cs="Arial"/>
          <w:sz w:val="24"/>
          <w:szCs w:val="24"/>
        </w:rPr>
      </w:pPr>
      <w:r>
        <w:rPr>
          <w:rFonts w:ascii="Arial" w:hAnsi="Arial" w:cs="Arial"/>
          <w:sz w:val="24"/>
          <w:szCs w:val="24"/>
        </w:rPr>
        <w:t>A p</w:t>
      </w:r>
      <w:r w:rsidR="00D51169" w:rsidRPr="00045DB2">
        <w:rPr>
          <w:rFonts w:ascii="Arial" w:hAnsi="Arial" w:cs="Arial"/>
          <w:sz w:val="24"/>
          <w:szCs w:val="24"/>
        </w:rPr>
        <w:t xml:space="preserve">romotional poster has been developed within the task and finish </w:t>
      </w:r>
      <w:r w:rsidR="00CB04A9">
        <w:rPr>
          <w:rFonts w:ascii="Arial" w:hAnsi="Arial" w:cs="Arial"/>
          <w:sz w:val="24"/>
          <w:szCs w:val="24"/>
        </w:rPr>
        <w:t xml:space="preserve">group </w:t>
      </w:r>
      <w:r w:rsidR="00D51169" w:rsidRPr="00045DB2">
        <w:rPr>
          <w:rFonts w:ascii="Arial" w:hAnsi="Arial" w:cs="Arial"/>
          <w:sz w:val="24"/>
          <w:szCs w:val="24"/>
        </w:rPr>
        <w:t xml:space="preserve">and in collaboration with dietetics.  The poster will be cascaded throughout all sites and wards as an educational tool to raise awareness on best practice and quality of care for patients. </w:t>
      </w:r>
      <w:r w:rsidR="00DC3AA0">
        <w:rPr>
          <w:rFonts w:ascii="Arial" w:hAnsi="Arial" w:cs="Arial"/>
          <w:sz w:val="24"/>
          <w:szCs w:val="24"/>
        </w:rPr>
        <w:t>(A</w:t>
      </w:r>
      <w:r w:rsidR="0061342A">
        <w:rPr>
          <w:rFonts w:ascii="Arial" w:hAnsi="Arial" w:cs="Arial"/>
          <w:sz w:val="24"/>
          <w:szCs w:val="24"/>
        </w:rPr>
        <w:t xml:space="preserve">ppendix </w:t>
      </w:r>
      <w:r w:rsidR="004E5377">
        <w:rPr>
          <w:rFonts w:ascii="Arial" w:hAnsi="Arial" w:cs="Arial"/>
          <w:sz w:val="24"/>
          <w:szCs w:val="24"/>
        </w:rPr>
        <w:t>3</w:t>
      </w:r>
      <w:r w:rsidR="0045639E">
        <w:rPr>
          <w:rFonts w:ascii="Arial" w:hAnsi="Arial" w:cs="Arial"/>
          <w:sz w:val="24"/>
          <w:szCs w:val="24"/>
        </w:rPr>
        <w:t>)</w:t>
      </w:r>
    </w:p>
    <w:p w14:paraId="382A9A27" w14:textId="77777777" w:rsidR="00D51169" w:rsidRPr="00133C3A" w:rsidRDefault="00D51169" w:rsidP="00D51169">
      <w:pPr>
        <w:rPr>
          <w:rFonts w:ascii="Arial" w:hAnsi="Arial" w:cs="Arial"/>
          <w:b/>
          <w:sz w:val="24"/>
          <w:szCs w:val="24"/>
          <w:u w:val="single"/>
        </w:rPr>
      </w:pPr>
    </w:p>
    <w:p w14:paraId="55689F83" w14:textId="5ECF9482" w:rsidR="00D51169" w:rsidRDefault="00133C3A" w:rsidP="00133C3A">
      <w:pPr>
        <w:contextualSpacing/>
        <w:jc w:val="both"/>
        <w:rPr>
          <w:rFonts w:ascii="Arial" w:hAnsi="Arial" w:cs="Arial"/>
          <w:sz w:val="24"/>
          <w:szCs w:val="24"/>
        </w:rPr>
      </w:pPr>
      <w:r>
        <w:rPr>
          <w:rFonts w:ascii="Arial" w:hAnsi="Arial" w:cs="Arial"/>
          <w:sz w:val="24"/>
          <w:szCs w:val="24"/>
        </w:rPr>
        <w:t xml:space="preserve">It was agreed within the Nutrition and Hydration </w:t>
      </w:r>
      <w:r w:rsidR="00CD02B1">
        <w:rPr>
          <w:rFonts w:ascii="Arial" w:hAnsi="Arial" w:cs="Arial"/>
          <w:sz w:val="24"/>
          <w:szCs w:val="24"/>
        </w:rPr>
        <w:t>S</w:t>
      </w:r>
      <w:r>
        <w:rPr>
          <w:rFonts w:ascii="Arial" w:hAnsi="Arial" w:cs="Arial"/>
          <w:sz w:val="24"/>
          <w:szCs w:val="24"/>
        </w:rPr>
        <w:t xml:space="preserve">teering </w:t>
      </w:r>
      <w:r w:rsidR="00CD02B1">
        <w:rPr>
          <w:rFonts w:ascii="Arial" w:hAnsi="Arial" w:cs="Arial"/>
          <w:sz w:val="24"/>
          <w:szCs w:val="24"/>
        </w:rPr>
        <w:t>G</w:t>
      </w:r>
      <w:r>
        <w:rPr>
          <w:rFonts w:ascii="Arial" w:hAnsi="Arial" w:cs="Arial"/>
          <w:sz w:val="24"/>
          <w:szCs w:val="24"/>
        </w:rPr>
        <w:t>roup that Morriston Hospital would be the pilot area to scope challenges in complying with weighing patients</w:t>
      </w:r>
      <w:r w:rsidR="00FE7BEF">
        <w:rPr>
          <w:rFonts w:ascii="Arial" w:hAnsi="Arial" w:cs="Arial"/>
          <w:sz w:val="24"/>
          <w:szCs w:val="24"/>
        </w:rPr>
        <w:t>. This was due to the complexity</w:t>
      </w:r>
      <w:r>
        <w:rPr>
          <w:rFonts w:ascii="Arial" w:hAnsi="Arial" w:cs="Arial"/>
          <w:sz w:val="24"/>
          <w:szCs w:val="24"/>
        </w:rPr>
        <w:t xml:space="preserve"> of acute care. </w:t>
      </w:r>
      <w:r w:rsidR="00D51169" w:rsidRPr="00045DB2">
        <w:rPr>
          <w:rFonts w:ascii="Arial" w:hAnsi="Arial" w:cs="Arial"/>
          <w:sz w:val="24"/>
          <w:szCs w:val="24"/>
        </w:rPr>
        <w:t xml:space="preserve">Ward W </w:t>
      </w:r>
      <w:r>
        <w:rPr>
          <w:rFonts w:ascii="Arial" w:hAnsi="Arial" w:cs="Arial"/>
          <w:sz w:val="24"/>
          <w:szCs w:val="24"/>
        </w:rPr>
        <w:t xml:space="preserve">was identified as a pilot area as a quality improvement project using a </w:t>
      </w:r>
      <w:r w:rsidR="004A21BA">
        <w:rPr>
          <w:rFonts w:ascii="Arial" w:hAnsi="Arial" w:cs="Arial"/>
          <w:sz w:val="24"/>
          <w:szCs w:val="24"/>
        </w:rPr>
        <w:t>weighing p</w:t>
      </w:r>
      <w:r>
        <w:rPr>
          <w:rFonts w:ascii="Arial" w:hAnsi="Arial" w:cs="Arial"/>
          <w:sz w:val="24"/>
          <w:szCs w:val="24"/>
        </w:rPr>
        <w:t>at slide to increase</w:t>
      </w:r>
      <w:r w:rsidR="00452D9F">
        <w:rPr>
          <w:rFonts w:ascii="Arial" w:hAnsi="Arial" w:cs="Arial"/>
          <w:sz w:val="24"/>
          <w:szCs w:val="24"/>
        </w:rPr>
        <w:t xml:space="preserve"> </w:t>
      </w:r>
      <w:r w:rsidR="00CB04A9">
        <w:rPr>
          <w:rFonts w:ascii="Arial" w:hAnsi="Arial" w:cs="Arial"/>
          <w:sz w:val="24"/>
          <w:szCs w:val="24"/>
        </w:rPr>
        <w:t xml:space="preserve">weighing </w:t>
      </w:r>
      <w:r>
        <w:rPr>
          <w:rFonts w:ascii="Arial" w:hAnsi="Arial" w:cs="Arial"/>
          <w:sz w:val="24"/>
          <w:szCs w:val="24"/>
        </w:rPr>
        <w:t>c</w:t>
      </w:r>
      <w:r w:rsidR="00D51169" w:rsidRPr="00045DB2">
        <w:rPr>
          <w:rFonts w:ascii="Arial" w:hAnsi="Arial" w:cs="Arial"/>
          <w:sz w:val="24"/>
          <w:szCs w:val="24"/>
        </w:rPr>
        <w:t xml:space="preserve">ompliance within </w:t>
      </w:r>
      <w:r>
        <w:rPr>
          <w:rFonts w:ascii="Arial" w:hAnsi="Arial" w:cs="Arial"/>
          <w:sz w:val="24"/>
          <w:szCs w:val="24"/>
        </w:rPr>
        <w:t>a challenging area of patient care.</w:t>
      </w:r>
      <w:r w:rsidR="00D51169" w:rsidRPr="00045DB2">
        <w:rPr>
          <w:rFonts w:ascii="Arial" w:hAnsi="Arial" w:cs="Arial"/>
          <w:sz w:val="24"/>
          <w:szCs w:val="24"/>
        </w:rPr>
        <w:t xml:space="preserve">  </w:t>
      </w:r>
    </w:p>
    <w:p w14:paraId="29BC3A29" w14:textId="77777777" w:rsidR="004A21BA" w:rsidRDefault="004A21BA" w:rsidP="00133C3A">
      <w:pPr>
        <w:contextualSpacing/>
        <w:jc w:val="both"/>
        <w:rPr>
          <w:rFonts w:ascii="Arial" w:hAnsi="Arial" w:cs="Arial"/>
          <w:sz w:val="24"/>
          <w:szCs w:val="24"/>
        </w:rPr>
      </w:pPr>
    </w:p>
    <w:p w14:paraId="350FFB01" w14:textId="77777777" w:rsidR="0038697A" w:rsidRDefault="004A21BA" w:rsidP="00133C3A">
      <w:pPr>
        <w:contextualSpacing/>
        <w:jc w:val="both"/>
        <w:rPr>
          <w:rFonts w:ascii="Arial" w:hAnsi="Arial" w:cs="Arial"/>
          <w:sz w:val="24"/>
          <w:szCs w:val="24"/>
        </w:rPr>
      </w:pPr>
      <w:r>
        <w:rPr>
          <w:rFonts w:ascii="Arial" w:hAnsi="Arial" w:cs="Arial"/>
          <w:sz w:val="24"/>
          <w:szCs w:val="24"/>
        </w:rPr>
        <w:t>Initially the baseline compliance data in November 2023 was at 36% with an aim of reaching 80% by March 2024. Current data has shown a steady influx of patients being weighed on admission.  However, compliance throughout admission has not increased as displayed below.  Using a PDSA cycle in quality improvement methodology</w:t>
      </w:r>
      <w:r w:rsidR="0038697A">
        <w:rPr>
          <w:rFonts w:ascii="Arial" w:hAnsi="Arial" w:cs="Arial"/>
          <w:sz w:val="24"/>
          <w:szCs w:val="24"/>
        </w:rPr>
        <w:t>, th</w:t>
      </w:r>
      <w:r>
        <w:rPr>
          <w:rFonts w:ascii="Arial" w:hAnsi="Arial" w:cs="Arial"/>
          <w:sz w:val="24"/>
          <w:szCs w:val="24"/>
        </w:rPr>
        <w:t xml:space="preserve">e challenges continue </w:t>
      </w:r>
      <w:r w:rsidR="0038697A">
        <w:rPr>
          <w:rFonts w:ascii="Arial" w:hAnsi="Arial" w:cs="Arial"/>
          <w:sz w:val="24"/>
          <w:szCs w:val="24"/>
        </w:rPr>
        <w:t>to be the surgical recovery of the patients and the assessment of pain and harm that could occur if weighing the patient whilst in the phase of post-surgical intervention.</w:t>
      </w:r>
    </w:p>
    <w:p w14:paraId="411D3379" w14:textId="77777777" w:rsidR="004A21BA" w:rsidRDefault="0038697A" w:rsidP="00133C3A">
      <w:pPr>
        <w:contextualSpacing/>
        <w:jc w:val="both"/>
        <w:rPr>
          <w:rFonts w:ascii="Arial" w:hAnsi="Arial" w:cs="Arial"/>
          <w:sz w:val="24"/>
          <w:szCs w:val="24"/>
        </w:rPr>
      </w:pPr>
      <w:r>
        <w:rPr>
          <w:rFonts w:ascii="Arial" w:hAnsi="Arial" w:cs="Arial"/>
          <w:sz w:val="24"/>
          <w:szCs w:val="24"/>
        </w:rPr>
        <w:t xml:space="preserve"> </w:t>
      </w:r>
    </w:p>
    <w:p w14:paraId="184C8832" w14:textId="77777777" w:rsidR="00981479" w:rsidRDefault="00981479" w:rsidP="00981479">
      <w:pPr>
        <w:contextualSpacing/>
        <w:rPr>
          <w:rFonts w:ascii="Arial" w:hAnsi="Arial" w:cs="Arial"/>
          <w:sz w:val="24"/>
          <w:szCs w:val="24"/>
        </w:rPr>
      </w:pPr>
      <w:r w:rsidRPr="00045DB2">
        <w:rPr>
          <w:rFonts w:ascii="Arial" w:hAnsi="Arial" w:cs="Arial"/>
          <w:noProof/>
          <w:sz w:val="24"/>
          <w:szCs w:val="24"/>
          <w:lang w:eastAsia="en-GB"/>
        </w:rPr>
        <w:drawing>
          <wp:inline distT="0" distB="0" distL="0" distR="0" wp14:anchorId="416270D7" wp14:editId="788FC457">
            <wp:extent cx="3162300" cy="1700161"/>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3177504" cy="1708335"/>
                    </a:xfrm>
                    <a:prstGeom prst="rect">
                      <a:avLst/>
                    </a:prstGeom>
                  </pic:spPr>
                </pic:pic>
              </a:graphicData>
            </a:graphic>
          </wp:inline>
        </w:drawing>
      </w:r>
    </w:p>
    <w:p w14:paraId="4B119478" w14:textId="77777777" w:rsidR="00FE7BEF" w:rsidRDefault="00FE7BEF" w:rsidP="00981479">
      <w:pPr>
        <w:contextualSpacing/>
        <w:rPr>
          <w:rFonts w:ascii="Arial" w:hAnsi="Arial" w:cs="Arial"/>
          <w:sz w:val="24"/>
          <w:szCs w:val="24"/>
        </w:rPr>
      </w:pPr>
    </w:p>
    <w:p w14:paraId="7C79A32C" w14:textId="77777777" w:rsidR="00FE7BEF" w:rsidRPr="00045DB2" w:rsidRDefault="00FE7BEF" w:rsidP="00981479">
      <w:pPr>
        <w:contextualSpacing/>
        <w:rPr>
          <w:rFonts w:ascii="Arial" w:hAnsi="Arial" w:cs="Arial"/>
          <w:sz w:val="24"/>
          <w:szCs w:val="24"/>
        </w:rPr>
      </w:pPr>
    </w:p>
    <w:p w14:paraId="6175B82F" w14:textId="77777777" w:rsidR="00D51169" w:rsidRPr="00045DB2" w:rsidRDefault="00D51169" w:rsidP="00D51169">
      <w:pPr>
        <w:ind w:left="1440"/>
        <w:contextualSpacing/>
        <w:rPr>
          <w:rFonts w:ascii="Arial" w:hAnsi="Arial" w:cs="Arial"/>
          <w:sz w:val="24"/>
          <w:szCs w:val="24"/>
        </w:rPr>
      </w:pPr>
    </w:p>
    <w:p w14:paraId="7C27BDCF" w14:textId="77777777" w:rsidR="00981479" w:rsidRPr="00045DB2" w:rsidRDefault="00981479" w:rsidP="00D51169">
      <w:pPr>
        <w:ind w:left="1440"/>
        <w:contextualSpacing/>
        <w:rPr>
          <w:rFonts w:ascii="Arial" w:hAnsi="Arial" w:cs="Arial"/>
          <w:sz w:val="24"/>
          <w:szCs w:val="24"/>
        </w:rPr>
      </w:pPr>
    </w:p>
    <w:p w14:paraId="1BA9AD21" w14:textId="77777777" w:rsidR="00012F8F" w:rsidRDefault="00012F8F" w:rsidP="00012F8F">
      <w:pPr>
        <w:spacing w:after="0" w:line="240" w:lineRule="auto"/>
        <w:contextualSpacing/>
        <w:jc w:val="both"/>
        <w:rPr>
          <w:rFonts w:ascii="Arial" w:eastAsia="Calibri" w:hAnsi="Arial" w:cs="Arial"/>
          <w:b/>
          <w:sz w:val="24"/>
          <w:szCs w:val="24"/>
          <w:u w:val="single"/>
          <w:lang w:val="en-US"/>
        </w:rPr>
      </w:pPr>
    </w:p>
    <w:p w14:paraId="57639970" w14:textId="77777777" w:rsidR="00D51169" w:rsidRDefault="00D51169" w:rsidP="00DC3AA0">
      <w:pPr>
        <w:spacing w:after="0" w:line="240" w:lineRule="auto"/>
        <w:jc w:val="both"/>
        <w:rPr>
          <w:rFonts w:ascii="Arial" w:eastAsia="Calibri" w:hAnsi="Arial" w:cs="Arial"/>
          <w:b/>
          <w:sz w:val="24"/>
          <w:szCs w:val="24"/>
          <w:u w:val="single"/>
          <w:lang w:val="en-US"/>
        </w:rPr>
      </w:pPr>
      <w:r w:rsidRPr="00045DB2">
        <w:rPr>
          <w:rFonts w:ascii="Arial" w:eastAsia="Calibri" w:hAnsi="Arial" w:cs="Arial"/>
          <w:b/>
          <w:sz w:val="24"/>
          <w:szCs w:val="24"/>
          <w:u w:val="single"/>
          <w:lang w:val="en-US"/>
        </w:rPr>
        <w:t>Future phases</w:t>
      </w:r>
      <w:r w:rsidR="007F0C23">
        <w:rPr>
          <w:rFonts w:ascii="Arial" w:eastAsia="Calibri" w:hAnsi="Arial" w:cs="Arial"/>
          <w:b/>
          <w:sz w:val="24"/>
          <w:szCs w:val="24"/>
          <w:u w:val="single"/>
          <w:lang w:val="en-US"/>
        </w:rPr>
        <w:t xml:space="preserve"> </w:t>
      </w:r>
    </w:p>
    <w:p w14:paraId="23023E59" w14:textId="77777777" w:rsidR="00D51169" w:rsidRPr="00012F8F" w:rsidRDefault="00012F8F" w:rsidP="00D10619">
      <w:pPr>
        <w:pStyle w:val="ListParagraph"/>
        <w:numPr>
          <w:ilvl w:val="0"/>
          <w:numId w:val="35"/>
        </w:numPr>
        <w:tabs>
          <w:tab w:val="left" w:pos="1560"/>
        </w:tabs>
        <w:spacing w:after="0" w:line="240" w:lineRule="auto"/>
        <w:jc w:val="both"/>
        <w:rPr>
          <w:rFonts w:ascii="Arial" w:eastAsia="Calibri" w:hAnsi="Arial" w:cs="Arial"/>
          <w:b/>
          <w:sz w:val="24"/>
          <w:szCs w:val="24"/>
          <w:u w:val="single"/>
          <w:lang w:val="en-US"/>
        </w:rPr>
      </w:pPr>
      <w:r w:rsidRPr="00012F8F">
        <w:rPr>
          <w:rFonts w:ascii="Arial" w:hAnsi="Arial" w:cs="Arial"/>
          <w:sz w:val="24"/>
          <w:szCs w:val="24"/>
          <w:lang w:val="en-US"/>
        </w:rPr>
        <w:t>Next steps on project</w:t>
      </w:r>
      <w:r w:rsidR="00D86EC0">
        <w:rPr>
          <w:rFonts w:ascii="Arial" w:hAnsi="Arial" w:cs="Arial"/>
          <w:sz w:val="24"/>
          <w:szCs w:val="24"/>
          <w:lang w:val="en-US"/>
        </w:rPr>
        <w:t>s and plans moving into 2024 (</w:t>
      </w:r>
      <w:r w:rsidRPr="00012F8F">
        <w:rPr>
          <w:rFonts w:ascii="Arial" w:hAnsi="Arial" w:cs="Arial"/>
          <w:sz w:val="24"/>
          <w:szCs w:val="24"/>
          <w:lang w:val="en-US"/>
        </w:rPr>
        <w:t xml:space="preserve">Appendix </w:t>
      </w:r>
      <w:r w:rsidR="001D7BD6">
        <w:rPr>
          <w:rFonts w:ascii="Arial" w:hAnsi="Arial" w:cs="Arial"/>
          <w:sz w:val="24"/>
          <w:szCs w:val="24"/>
          <w:lang w:val="en-US"/>
        </w:rPr>
        <w:t>5)</w:t>
      </w:r>
    </w:p>
    <w:p w14:paraId="281E9BF3" w14:textId="77777777" w:rsidR="00D51169" w:rsidRPr="00045DB2" w:rsidRDefault="00D51169" w:rsidP="00DC3AA0">
      <w:pPr>
        <w:numPr>
          <w:ilvl w:val="0"/>
          <w:numId w:val="33"/>
        </w:numPr>
        <w:spacing w:after="0" w:line="240" w:lineRule="auto"/>
        <w:contextualSpacing/>
        <w:jc w:val="both"/>
        <w:rPr>
          <w:rFonts w:ascii="Arial" w:eastAsia="Calibri" w:hAnsi="Arial" w:cs="Arial"/>
          <w:b/>
          <w:sz w:val="24"/>
          <w:szCs w:val="24"/>
          <w:u w:val="single"/>
          <w:lang w:val="en-US"/>
        </w:rPr>
      </w:pPr>
      <w:r w:rsidRPr="00045DB2">
        <w:rPr>
          <w:rFonts w:ascii="Arial" w:eastAsia="Calibri" w:hAnsi="Arial" w:cs="Arial"/>
          <w:sz w:val="24"/>
          <w:szCs w:val="24"/>
          <w:lang w:val="en-US"/>
        </w:rPr>
        <w:t>Second phase to begin in January covering Nu</w:t>
      </w:r>
      <w:r w:rsidR="00BB4253">
        <w:rPr>
          <w:rFonts w:ascii="Arial" w:eastAsia="Calibri" w:hAnsi="Arial" w:cs="Arial"/>
          <w:sz w:val="24"/>
          <w:szCs w:val="24"/>
          <w:lang w:val="en-US"/>
        </w:rPr>
        <w:t>tritional Screening and Mental H</w:t>
      </w:r>
      <w:r w:rsidRPr="00045DB2">
        <w:rPr>
          <w:rFonts w:ascii="Arial" w:eastAsia="Calibri" w:hAnsi="Arial" w:cs="Arial"/>
          <w:sz w:val="24"/>
          <w:szCs w:val="24"/>
          <w:lang w:val="en-US"/>
        </w:rPr>
        <w:t xml:space="preserve">ealth service </w:t>
      </w:r>
      <w:r w:rsidR="00BB4253">
        <w:rPr>
          <w:rFonts w:ascii="Arial" w:eastAsia="Calibri" w:hAnsi="Arial" w:cs="Arial"/>
          <w:sz w:val="24"/>
          <w:szCs w:val="24"/>
          <w:lang w:val="en-US"/>
        </w:rPr>
        <w:t>group</w:t>
      </w:r>
      <w:proofErr w:type="gramStart"/>
      <w:r w:rsidR="00BB4253">
        <w:rPr>
          <w:rFonts w:ascii="Arial" w:eastAsia="Calibri" w:hAnsi="Arial" w:cs="Arial"/>
          <w:sz w:val="24"/>
          <w:szCs w:val="24"/>
          <w:lang w:val="en-US"/>
        </w:rPr>
        <w:t xml:space="preserve">. </w:t>
      </w:r>
      <w:r w:rsidRPr="00045DB2">
        <w:rPr>
          <w:rFonts w:ascii="Arial" w:eastAsia="Calibri" w:hAnsi="Arial" w:cs="Arial"/>
          <w:sz w:val="24"/>
          <w:szCs w:val="24"/>
          <w:lang w:val="en-US"/>
        </w:rPr>
        <w:t>.</w:t>
      </w:r>
      <w:proofErr w:type="gramEnd"/>
    </w:p>
    <w:p w14:paraId="395174EC" w14:textId="5C811684" w:rsidR="001D13E7" w:rsidRPr="00452D9F" w:rsidRDefault="00F76CF3" w:rsidP="00DC3AA0">
      <w:pPr>
        <w:pStyle w:val="ListParagraph"/>
        <w:numPr>
          <w:ilvl w:val="0"/>
          <w:numId w:val="33"/>
        </w:numPr>
        <w:autoSpaceDE w:val="0"/>
        <w:autoSpaceDN w:val="0"/>
        <w:adjustRightInd w:val="0"/>
        <w:spacing w:after="0" w:line="240" w:lineRule="auto"/>
        <w:jc w:val="both"/>
        <w:rPr>
          <w:rFonts w:ascii="Arial" w:hAnsi="Arial" w:cs="Arial"/>
          <w:color w:val="000000"/>
          <w:sz w:val="24"/>
          <w:szCs w:val="24"/>
        </w:rPr>
      </w:pPr>
      <w:r>
        <w:rPr>
          <w:rFonts w:ascii="Arial" w:eastAsia="Calibri" w:hAnsi="Arial" w:cs="Arial"/>
          <w:sz w:val="24"/>
          <w:szCs w:val="24"/>
          <w:lang w:val="en-US"/>
        </w:rPr>
        <w:t xml:space="preserve">Nutrition and </w:t>
      </w:r>
      <w:r w:rsidR="00F730C6">
        <w:rPr>
          <w:rFonts w:ascii="Arial" w:eastAsia="Calibri" w:hAnsi="Arial" w:cs="Arial"/>
          <w:sz w:val="24"/>
          <w:szCs w:val="24"/>
          <w:lang w:val="en-US"/>
        </w:rPr>
        <w:t>h</w:t>
      </w:r>
      <w:r>
        <w:rPr>
          <w:rFonts w:ascii="Arial" w:eastAsia="Calibri" w:hAnsi="Arial" w:cs="Arial"/>
          <w:sz w:val="24"/>
          <w:szCs w:val="24"/>
          <w:lang w:val="en-US"/>
        </w:rPr>
        <w:t>ydration will feature within the health board</w:t>
      </w:r>
      <w:r w:rsidR="00F730C6">
        <w:rPr>
          <w:rFonts w:ascii="Arial" w:eastAsia="Calibri" w:hAnsi="Arial" w:cs="Arial"/>
          <w:sz w:val="24"/>
          <w:szCs w:val="24"/>
          <w:lang w:val="en-US"/>
        </w:rPr>
        <w:t>’</w:t>
      </w:r>
      <w:r>
        <w:rPr>
          <w:rFonts w:ascii="Arial" w:eastAsia="Calibri" w:hAnsi="Arial" w:cs="Arial"/>
          <w:sz w:val="24"/>
          <w:szCs w:val="24"/>
          <w:lang w:val="en-US"/>
        </w:rPr>
        <w:t xml:space="preserve">s approach to the de-conditioning of patients in our care. </w:t>
      </w:r>
    </w:p>
    <w:p w14:paraId="5F49B73E" w14:textId="77777777" w:rsidR="00452D9F" w:rsidRPr="005641DF" w:rsidRDefault="00452D9F" w:rsidP="00452D9F">
      <w:pPr>
        <w:pStyle w:val="ListParagraph"/>
        <w:autoSpaceDE w:val="0"/>
        <w:autoSpaceDN w:val="0"/>
        <w:adjustRightInd w:val="0"/>
        <w:spacing w:after="0" w:line="240" w:lineRule="auto"/>
        <w:jc w:val="both"/>
        <w:rPr>
          <w:rFonts w:ascii="Arial" w:hAnsi="Arial" w:cs="Arial"/>
          <w:color w:val="000000"/>
          <w:sz w:val="24"/>
          <w:szCs w:val="24"/>
        </w:rPr>
      </w:pPr>
    </w:p>
    <w:p w14:paraId="04FF4BB1" w14:textId="77777777" w:rsidR="001D13E7" w:rsidRPr="00045DB2" w:rsidRDefault="001D13E7" w:rsidP="00323EDE">
      <w:pPr>
        <w:autoSpaceDE w:val="0"/>
        <w:autoSpaceDN w:val="0"/>
        <w:adjustRightInd w:val="0"/>
        <w:spacing w:after="0" w:line="240" w:lineRule="auto"/>
        <w:jc w:val="both"/>
        <w:rPr>
          <w:rFonts w:ascii="Arial" w:hAnsi="Arial" w:cs="Arial"/>
          <w:color w:val="000000"/>
          <w:sz w:val="24"/>
          <w:szCs w:val="24"/>
        </w:rPr>
      </w:pPr>
    </w:p>
    <w:tbl>
      <w:tblPr>
        <w:tblW w:w="1051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515"/>
      </w:tblGrid>
      <w:tr w:rsidR="00BF7880" w:rsidRPr="003C153B" w14:paraId="6A575ED0" w14:textId="77777777" w:rsidTr="00CD7A84">
        <w:trPr>
          <w:trHeight w:val="399"/>
          <w:jc w:val="center"/>
        </w:trPr>
        <w:tc>
          <w:tcPr>
            <w:tcW w:w="10515" w:type="dxa"/>
            <w:tcBorders>
              <w:top w:val="single" w:sz="4" w:space="0" w:color="auto"/>
              <w:left w:val="single" w:sz="4" w:space="0" w:color="auto"/>
              <w:bottom w:val="single" w:sz="4" w:space="0" w:color="auto"/>
              <w:right w:val="single" w:sz="4" w:space="0" w:color="auto"/>
            </w:tcBorders>
            <w:shd w:val="clear" w:color="auto" w:fill="002060"/>
          </w:tcPr>
          <w:p w14:paraId="5107837E" w14:textId="77777777" w:rsidR="00BF7880" w:rsidRPr="00F730C6" w:rsidRDefault="00161503" w:rsidP="00D05824">
            <w:pPr>
              <w:ind w:left="142"/>
              <w:rPr>
                <w:rFonts w:ascii="Arial" w:hAnsi="Arial" w:cs="Arial"/>
                <w:b/>
                <w:sz w:val="24"/>
                <w:szCs w:val="24"/>
              </w:rPr>
            </w:pPr>
            <w:r w:rsidRPr="00F730C6">
              <w:rPr>
                <w:rFonts w:ascii="Arial" w:hAnsi="Arial" w:cs="Arial"/>
                <w:b/>
                <w:sz w:val="24"/>
                <w:szCs w:val="24"/>
              </w:rPr>
              <w:lastRenderedPageBreak/>
              <w:t>Promotional Campaigns &amp; Comm</w:t>
            </w:r>
            <w:r w:rsidR="00F730C6" w:rsidRPr="00F730C6">
              <w:rPr>
                <w:rFonts w:ascii="Arial" w:hAnsi="Arial" w:cs="Arial"/>
                <w:b/>
                <w:sz w:val="24"/>
                <w:szCs w:val="24"/>
              </w:rPr>
              <w:t>unication</w:t>
            </w:r>
            <w:r w:rsidRPr="00F730C6">
              <w:rPr>
                <w:rFonts w:ascii="Arial" w:hAnsi="Arial" w:cs="Arial"/>
                <w:b/>
                <w:sz w:val="24"/>
                <w:szCs w:val="24"/>
              </w:rPr>
              <w:t xml:space="preserve"> </w:t>
            </w:r>
          </w:p>
          <w:p w14:paraId="5AA0EAAA" w14:textId="77777777" w:rsidR="006E528B" w:rsidRPr="00CD7A84" w:rsidRDefault="006E528B" w:rsidP="00CD7A84">
            <w:pPr>
              <w:spacing w:after="0" w:line="240" w:lineRule="auto"/>
              <w:rPr>
                <w:rFonts w:ascii="Arial" w:hAnsi="Arial" w:cs="Arial"/>
                <w:b/>
                <w:sz w:val="24"/>
                <w:szCs w:val="24"/>
              </w:rPr>
            </w:pPr>
          </w:p>
        </w:tc>
      </w:tr>
    </w:tbl>
    <w:p w14:paraId="2C75FC0C" w14:textId="77777777" w:rsidR="00CD7A84" w:rsidRDefault="00CD7A84" w:rsidP="00CD7A84">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p>
    <w:p w14:paraId="205411F6" w14:textId="6AE9F557" w:rsidR="00CD7A84" w:rsidRPr="00CD7A84" w:rsidRDefault="00CD7A84" w:rsidP="00CD7A84">
      <w:pPr>
        <w:spacing w:after="0" w:line="240" w:lineRule="auto"/>
        <w:rPr>
          <w:rFonts w:ascii="Arial" w:eastAsia="Calibri" w:hAnsi="Arial" w:cs="Arial"/>
          <w:sz w:val="24"/>
          <w:szCs w:val="24"/>
          <w:lang w:val="en-US"/>
        </w:rPr>
      </w:pPr>
      <w:r w:rsidRPr="00CD7A84">
        <w:rPr>
          <w:rFonts w:ascii="Arial" w:eastAsia="Calibri" w:hAnsi="Arial" w:cs="Arial"/>
          <w:b/>
          <w:sz w:val="24"/>
          <w:szCs w:val="24"/>
          <w:u w:val="single"/>
          <w:lang w:val="en-US"/>
        </w:rPr>
        <w:t xml:space="preserve">Educational symposiums </w:t>
      </w:r>
    </w:p>
    <w:p w14:paraId="5441CE40" w14:textId="77777777" w:rsidR="00CD7A84" w:rsidRPr="00CD7A84" w:rsidRDefault="00CD7A84" w:rsidP="00CD7A84">
      <w:pPr>
        <w:spacing w:after="0" w:line="240" w:lineRule="auto"/>
        <w:rPr>
          <w:rFonts w:ascii="Arial" w:eastAsia="Calibri" w:hAnsi="Arial" w:cs="Arial"/>
          <w:b/>
          <w:sz w:val="24"/>
          <w:szCs w:val="24"/>
          <w:u w:val="single"/>
          <w:lang w:val="en-US"/>
        </w:rPr>
      </w:pPr>
    </w:p>
    <w:p w14:paraId="7B925CD1" w14:textId="77777777" w:rsidR="00CD7A84" w:rsidRPr="00CD7A84" w:rsidRDefault="00CD7A84" w:rsidP="00CD7A84">
      <w:pPr>
        <w:pStyle w:val="ListParagraph"/>
        <w:numPr>
          <w:ilvl w:val="0"/>
          <w:numId w:val="37"/>
        </w:numPr>
        <w:spacing w:after="0" w:line="240" w:lineRule="auto"/>
        <w:rPr>
          <w:rFonts w:ascii="Arial" w:eastAsia="Calibri" w:hAnsi="Arial" w:cs="Arial"/>
          <w:b/>
          <w:sz w:val="24"/>
          <w:szCs w:val="24"/>
          <w:u w:val="single"/>
          <w:lang w:val="en-US"/>
        </w:rPr>
      </w:pPr>
      <w:r w:rsidRPr="00CD7A84">
        <w:rPr>
          <w:rFonts w:ascii="Arial" w:eastAsia="Calibri" w:hAnsi="Arial" w:cs="Arial"/>
          <w:sz w:val="24"/>
          <w:szCs w:val="24"/>
          <w:lang w:val="en-US"/>
        </w:rPr>
        <w:t xml:space="preserve">Two learning symposiums were </w:t>
      </w:r>
      <w:proofErr w:type="gramStart"/>
      <w:r w:rsidRPr="00CD7A84">
        <w:rPr>
          <w:rFonts w:ascii="Arial" w:eastAsia="Calibri" w:hAnsi="Arial" w:cs="Arial"/>
          <w:sz w:val="24"/>
          <w:szCs w:val="24"/>
          <w:lang w:val="en-US"/>
        </w:rPr>
        <w:t>have</w:t>
      </w:r>
      <w:proofErr w:type="gramEnd"/>
      <w:r w:rsidRPr="00CD7A84">
        <w:rPr>
          <w:rFonts w:ascii="Arial" w:eastAsia="Calibri" w:hAnsi="Arial" w:cs="Arial"/>
          <w:sz w:val="24"/>
          <w:szCs w:val="24"/>
          <w:lang w:val="en-US"/>
        </w:rPr>
        <w:t xml:space="preserve"> been held </w:t>
      </w:r>
    </w:p>
    <w:p w14:paraId="38FFA986" w14:textId="77777777" w:rsidR="00CD7A84" w:rsidRPr="00CD7A84" w:rsidRDefault="00CD7A84" w:rsidP="00CD7A84">
      <w:pPr>
        <w:pStyle w:val="ListParagraph"/>
        <w:numPr>
          <w:ilvl w:val="0"/>
          <w:numId w:val="37"/>
        </w:numPr>
        <w:spacing w:after="0" w:line="240" w:lineRule="auto"/>
        <w:rPr>
          <w:rFonts w:ascii="Arial" w:eastAsia="Calibri" w:hAnsi="Arial" w:cs="Arial"/>
          <w:b/>
          <w:sz w:val="24"/>
          <w:szCs w:val="24"/>
          <w:u w:val="single"/>
          <w:lang w:val="en-US"/>
        </w:rPr>
      </w:pPr>
      <w:r w:rsidRPr="00CD7A84">
        <w:rPr>
          <w:rFonts w:ascii="Arial" w:eastAsia="Calibri" w:hAnsi="Arial" w:cs="Arial"/>
          <w:sz w:val="24"/>
          <w:szCs w:val="24"/>
          <w:lang w:val="en-US"/>
        </w:rPr>
        <w:t>June 2024 – 33 attendees</w:t>
      </w:r>
    </w:p>
    <w:p w14:paraId="43174D3A" w14:textId="77777777" w:rsidR="00CD7A84" w:rsidRPr="00CD7A84" w:rsidRDefault="00CD7A84" w:rsidP="00CD7A84">
      <w:pPr>
        <w:pStyle w:val="ListParagraph"/>
        <w:numPr>
          <w:ilvl w:val="0"/>
          <w:numId w:val="37"/>
        </w:numPr>
        <w:spacing w:after="0" w:line="240" w:lineRule="auto"/>
        <w:rPr>
          <w:rFonts w:ascii="Arial" w:eastAsia="Calibri" w:hAnsi="Arial" w:cs="Arial"/>
          <w:b/>
          <w:sz w:val="24"/>
          <w:szCs w:val="24"/>
          <w:u w:val="single"/>
          <w:lang w:val="en-US"/>
        </w:rPr>
      </w:pPr>
      <w:r w:rsidRPr="00CD7A84">
        <w:rPr>
          <w:rFonts w:ascii="Arial" w:eastAsia="Calibri" w:hAnsi="Arial" w:cs="Arial"/>
          <w:sz w:val="24"/>
          <w:szCs w:val="24"/>
          <w:lang w:val="en-US"/>
        </w:rPr>
        <w:t>November 2024 – 70 attendees – Programme of learning (Appendix 6)</w:t>
      </w:r>
    </w:p>
    <w:p w14:paraId="6FFA71D9" w14:textId="77777777" w:rsidR="00CD7A84" w:rsidRPr="00CD7A84" w:rsidRDefault="00CD7A84" w:rsidP="00CD7A84">
      <w:pPr>
        <w:pStyle w:val="ListParagraph"/>
        <w:numPr>
          <w:ilvl w:val="0"/>
          <w:numId w:val="37"/>
        </w:numPr>
        <w:spacing w:after="0" w:line="240" w:lineRule="auto"/>
        <w:rPr>
          <w:rFonts w:ascii="Arial" w:eastAsia="Calibri" w:hAnsi="Arial" w:cs="Arial"/>
          <w:b/>
          <w:sz w:val="24"/>
          <w:szCs w:val="24"/>
          <w:u w:val="single"/>
          <w:lang w:val="en-US"/>
        </w:rPr>
      </w:pPr>
      <w:r w:rsidRPr="00CD7A84">
        <w:rPr>
          <w:rFonts w:ascii="Arial" w:eastAsia="Calibri" w:hAnsi="Arial" w:cs="Arial"/>
          <w:sz w:val="24"/>
          <w:szCs w:val="24"/>
          <w:lang w:val="en-US"/>
        </w:rPr>
        <w:t>To continue with a phased approach with communication throughout the phases of the quality priority.</w:t>
      </w:r>
    </w:p>
    <w:p w14:paraId="7602051F" w14:textId="73CA33EC" w:rsidR="00CD7A84" w:rsidRPr="00056A14" w:rsidRDefault="00CD7A84" w:rsidP="00BF7880">
      <w:pPr>
        <w:spacing w:after="0" w:line="240" w:lineRule="auto"/>
        <w:rPr>
          <w:rFonts w:ascii="Times New Roman" w:hAnsi="Times New Roman" w:cs="Times New Roman"/>
          <w:sz w:val="24"/>
          <w:szCs w:val="24"/>
        </w:rPr>
      </w:pPr>
    </w:p>
    <w:p w14:paraId="2494978E" w14:textId="77777777" w:rsidR="00911106" w:rsidRDefault="00911106" w:rsidP="00911106">
      <w:pPr>
        <w:pStyle w:val="ListParagraph"/>
        <w:numPr>
          <w:ilvl w:val="0"/>
          <w:numId w:val="1"/>
        </w:numPr>
        <w:spacing w:after="0" w:line="240" w:lineRule="auto"/>
        <w:rPr>
          <w:rFonts w:ascii="Arial" w:hAnsi="Arial" w:cs="Arial"/>
          <w:b/>
          <w:sz w:val="24"/>
          <w:szCs w:val="24"/>
        </w:rPr>
      </w:pPr>
      <w:r w:rsidRPr="006337BA">
        <w:rPr>
          <w:rFonts w:ascii="Arial" w:hAnsi="Arial" w:cs="Arial"/>
          <w:b/>
          <w:sz w:val="24"/>
          <w:szCs w:val="24"/>
        </w:rPr>
        <w:t>GOVERNANCE AND RISK ISSUES</w:t>
      </w:r>
    </w:p>
    <w:p w14:paraId="7386F887" w14:textId="77777777" w:rsidR="00F730C6" w:rsidRDefault="004B6A84" w:rsidP="00911106">
      <w:pPr>
        <w:spacing w:after="0" w:line="240" w:lineRule="auto"/>
        <w:jc w:val="both"/>
        <w:rPr>
          <w:rFonts w:ascii="Arial" w:hAnsi="Arial" w:cs="Arial"/>
          <w:sz w:val="24"/>
          <w:szCs w:val="24"/>
        </w:rPr>
      </w:pPr>
      <w:r>
        <w:rPr>
          <w:rFonts w:ascii="Arial" w:hAnsi="Arial" w:cs="Arial"/>
          <w:sz w:val="24"/>
          <w:szCs w:val="24"/>
        </w:rPr>
        <w:t xml:space="preserve">As detailed in report – The </w:t>
      </w:r>
      <w:r w:rsidR="00D60BA3" w:rsidRPr="00D60BA3">
        <w:rPr>
          <w:rFonts w:ascii="Arial" w:hAnsi="Arial" w:cs="Arial"/>
          <w:sz w:val="24"/>
          <w:szCs w:val="24"/>
        </w:rPr>
        <w:t>HEPMA</w:t>
      </w:r>
      <w:r w:rsidR="005641DF">
        <w:rPr>
          <w:rFonts w:ascii="Arial" w:hAnsi="Arial" w:cs="Arial"/>
          <w:sz w:val="24"/>
          <w:szCs w:val="24"/>
        </w:rPr>
        <w:t xml:space="preserve"> system for food allergens</w:t>
      </w:r>
    </w:p>
    <w:p w14:paraId="1BF939FF" w14:textId="77777777" w:rsidR="00911106" w:rsidRDefault="005641DF" w:rsidP="00911106">
      <w:pPr>
        <w:spacing w:after="0" w:line="240" w:lineRule="auto"/>
        <w:jc w:val="both"/>
        <w:rPr>
          <w:rFonts w:ascii="Arial" w:hAnsi="Arial" w:cs="Arial"/>
          <w:sz w:val="24"/>
          <w:szCs w:val="24"/>
        </w:rPr>
      </w:pPr>
      <w:r>
        <w:rPr>
          <w:rFonts w:ascii="Arial" w:hAnsi="Arial" w:cs="Arial"/>
          <w:sz w:val="24"/>
          <w:szCs w:val="24"/>
        </w:rPr>
        <w:t xml:space="preserve">. </w:t>
      </w:r>
    </w:p>
    <w:p w14:paraId="4332B54B" w14:textId="77777777" w:rsidR="004B6A84" w:rsidRDefault="00911106" w:rsidP="009C418A">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 xml:space="preserve"> FINANCIAL IMPLICATIONS</w:t>
      </w:r>
    </w:p>
    <w:p w14:paraId="0B61C6EE" w14:textId="77777777" w:rsidR="00F730C6" w:rsidRPr="0072752B" w:rsidRDefault="0072752B" w:rsidP="004B6A84">
      <w:pPr>
        <w:pStyle w:val="ListParagraph"/>
        <w:spacing w:after="0" w:line="240" w:lineRule="auto"/>
        <w:rPr>
          <w:rFonts w:ascii="Arial" w:hAnsi="Arial" w:cs="Arial"/>
          <w:color w:val="000000" w:themeColor="text1"/>
          <w:sz w:val="24"/>
          <w:szCs w:val="24"/>
        </w:rPr>
      </w:pPr>
      <w:r>
        <w:rPr>
          <w:rFonts w:ascii="Arial" w:hAnsi="Arial" w:cs="Arial"/>
          <w:color w:val="000000" w:themeColor="text1"/>
          <w:sz w:val="24"/>
          <w:szCs w:val="24"/>
        </w:rPr>
        <w:t>None to mention on this reporting period. Phase two may have implications due to lack of funding for provisions within Older Mental Health Services.</w:t>
      </w:r>
    </w:p>
    <w:p w14:paraId="41195348" w14:textId="77777777" w:rsidR="009C418A" w:rsidRPr="004B6A84" w:rsidRDefault="009C418A" w:rsidP="004B6A84">
      <w:pPr>
        <w:pStyle w:val="ListParagraph"/>
        <w:spacing w:after="0" w:line="240" w:lineRule="auto"/>
        <w:rPr>
          <w:rFonts w:ascii="Arial" w:hAnsi="Arial" w:cs="Arial"/>
          <w:b/>
          <w:sz w:val="24"/>
          <w:szCs w:val="24"/>
        </w:rPr>
      </w:pPr>
      <w:r w:rsidRPr="004B6A84">
        <w:rPr>
          <w:rFonts w:ascii="Arial" w:hAnsi="Arial" w:cs="Arial"/>
          <w:sz w:val="24"/>
          <w:szCs w:val="24"/>
        </w:rPr>
        <w:t xml:space="preserve"> </w:t>
      </w:r>
    </w:p>
    <w:p w14:paraId="039CBB30" w14:textId="77777777" w:rsidR="00911106" w:rsidRDefault="00911106" w:rsidP="00911106">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p>
    <w:p w14:paraId="2EC5E599" w14:textId="77777777" w:rsidR="004B6A84" w:rsidRDefault="00B16A0A" w:rsidP="009A34CE">
      <w:pPr>
        <w:pStyle w:val="ListParagraph"/>
        <w:numPr>
          <w:ilvl w:val="0"/>
          <w:numId w:val="36"/>
        </w:numPr>
        <w:rPr>
          <w:rFonts w:ascii="Arial" w:hAnsi="Arial" w:cs="Arial"/>
          <w:sz w:val="24"/>
          <w:szCs w:val="24"/>
        </w:rPr>
      </w:pPr>
      <w:r w:rsidRPr="004B6A84">
        <w:rPr>
          <w:rFonts w:ascii="Arial" w:hAnsi="Arial" w:cs="Arial"/>
          <w:sz w:val="24"/>
          <w:szCs w:val="24"/>
        </w:rPr>
        <w:t xml:space="preserve">To continue to grow </w:t>
      </w:r>
      <w:r w:rsidR="004B6A84" w:rsidRPr="004B6A84">
        <w:rPr>
          <w:rFonts w:ascii="Arial" w:hAnsi="Arial" w:cs="Arial"/>
          <w:sz w:val="24"/>
          <w:szCs w:val="24"/>
        </w:rPr>
        <w:t>quality improvement within this quality priority.</w:t>
      </w:r>
    </w:p>
    <w:p w14:paraId="7905EB28" w14:textId="77777777" w:rsidR="00B16A0A" w:rsidRPr="004B6A84" w:rsidRDefault="004B6A84" w:rsidP="009A34CE">
      <w:pPr>
        <w:pStyle w:val="ListParagraph"/>
        <w:numPr>
          <w:ilvl w:val="0"/>
          <w:numId w:val="36"/>
        </w:numPr>
        <w:rPr>
          <w:rFonts w:ascii="Arial" w:hAnsi="Arial" w:cs="Arial"/>
          <w:sz w:val="24"/>
          <w:szCs w:val="24"/>
        </w:rPr>
      </w:pPr>
      <w:r w:rsidRPr="004B6A84">
        <w:rPr>
          <w:rFonts w:ascii="Arial" w:hAnsi="Arial" w:cs="Arial"/>
          <w:sz w:val="24"/>
          <w:szCs w:val="24"/>
        </w:rPr>
        <w:t xml:space="preserve"> </w:t>
      </w:r>
      <w:r w:rsidR="00B16A0A" w:rsidRPr="004B6A84">
        <w:rPr>
          <w:rFonts w:ascii="Arial" w:hAnsi="Arial" w:cs="Arial"/>
          <w:sz w:val="24"/>
          <w:szCs w:val="24"/>
        </w:rPr>
        <w:t>Promotional information and processes to be cascaded widely throughout the health board regarding food allergies and prescribing medications.</w:t>
      </w:r>
    </w:p>
    <w:p w14:paraId="731B4FCB" w14:textId="77777777" w:rsidR="00B16A0A" w:rsidRDefault="00B16A0A" w:rsidP="00B16A0A">
      <w:pPr>
        <w:pStyle w:val="ListParagraph"/>
        <w:numPr>
          <w:ilvl w:val="0"/>
          <w:numId w:val="36"/>
        </w:numPr>
        <w:rPr>
          <w:rFonts w:ascii="Arial" w:hAnsi="Arial" w:cs="Arial"/>
          <w:sz w:val="24"/>
          <w:szCs w:val="24"/>
        </w:rPr>
      </w:pPr>
      <w:r>
        <w:rPr>
          <w:rFonts w:ascii="Arial" w:hAnsi="Arial" w:cs="Arial"/>
          <w:sz w:val="24"/>
          <w:szCs w:val="24"/>
        </w:rPr>
        <w:t>Continue to grow the “Don’t Weight to Weigh” campaign.</w:t>
      </w:r>
    </w:p>
    <w:p w14:paraId="79D11F18" w14:textId="77777777" w:rsidR="00B16A0A" w:rsidRDefault="006F76A8" w:rsidP="00B16A0A">
      <w:pPr>
        <w:pStyle w:val="ListParagraph"/>
        <w:numPr>
          <w:ilvl w:val="0"/>
          <w:numId w:val="36"/>
        </w:numPr>
        <w:rPr>
          <w:rFonts w:ascii="Arial" w:hAnsi="Arial" w:cs="Arial"/>
          <w:sz w:val="24"/>
          <w:szCs w:val="24"/>
        </w:rPr>
      </w:pPr>
      <w:r>
        <w:rPr>
          <w:rFonts w:ascii="Arial" w:hAnsi="Arial" w:cs="Arial"/>
          <w:sz w:val="24"/>
          <w:szCs w:val="24"/>
        </w:rPr>
        <w:t xml:space="preserve">Support specific </w:t>
      </w:r>
      <w:r w:rsidR="00B16A0A">
        <w:rPr>
          <w:rFonts w:ascii="Arial" w:hAnsi="Arial" w:cs="Arial"/>
          <w:sz w:val="24"/>
          <w:szCs w:val="24"/>
        </w:rPr>
        <w:t xml:space="preserve">measures to decrease incidents of UTIs and AKI across the health board </w:t>
      </w:r>
    </w:p>
    <w:p w14:paraId="66A2E1C3" w14:textId="77777777" w:rsidR="00B16A0A" w:rsidRDefault="00B16A0A" w:rsidP="00E51B3B">
      <w:pPr>
        <w:pStyle w:val="ListParagraph"/>
        <w:numPr>
          <w:ilvl w:val="0"/>
          <w:numId w:val="36"/>
        </w:numPr>
        <w:spacing w:after="0" w:line="240" w:lineRule="auto"/>
        <w:rPr>
          <w:rFonts w:ascii="Arial" w:hAnsi="Arial" w:cs="Arial"/>
          <w:b/>
          <w:sz w:val="24"/>
          <w:szCs w:val="24"/>
        </w:rPr>
      </w:pPr>
      <w:r>
        <w:rPr>
          <w:rFonts w:ascii="Arial" w:hAnsi="Arial" w:cs="Arial"/>
          <w:sz w:val="24"/>
          <w:szCs w:val="24"/>
        </w:rPr>
        <w:t xml:space="preserve">To continue to work on next steps plan and enter </w:t>
      </w:r>
      <w:r w:rsidR="00F730C6">
        <w:rPr>
          <w:rFonts w:ascii="Arial" w:hAnsi="Arial" w:cs="Arial"/>
          <w:sz w:val="24"/>
          <w:szCs w:val="24"/>
        </w:rPr>
        <w:t>P</w:t>
      </w:r>
      <w:r>
        <w:rPr>
          <w:rFonts w:ascii="Arial" w:hAnsi="Arial" w:cs="Arial"/>
          <w:sz w:val="24"/>
          <w:szCs w:val="24"/>
        </w:rPr>
        <w:t>hase 2 of the quality priority areas agreed</w:t>
      </w:r>
    </w:p>
    <w:tbl>
      <w:tblPr>
        <w:tblStyle w:val="TableGrid"/>
        <w:tblW w:w="9245" w:type="dxa"/>
        <w:tblLayout w:type="fixed"/>
        <w:tblLook w:val="04A0" w:firstRow="1" w:lastRow="0" w:firstColumn="1" w:lastColumn="0" w:noHBand="0" w:noVBand="1"/>
      </w:tblPr>
      <w:tblGrid>
        <w:gridCol w:w="1809"/>
        <w:gridCol w:w="661"/>
        <w:gridCol w:w="5151"/>
        <w:gridCol w:w="1624"/>
      </w:tblGrid>
      <w:tr w:rsidR="00911106" w:rsidRPr="00034194" w14:paraId="5636C0EA" w14:textId="77777777" w:rsidTr="00B03EBC">
        <w:tc>
          <w:tcPr>
            <w:tcW w:w="9245" w:type="dxa"/>
            <w:gridSpan w:val="4"/>
            <w:shd w:val="clear" w:color="auto" w:fill="D5DCE4" w:themeFill="text2" w:themeFillTint="33"/>
          </w:tcPr>
          <w:p w14:paraId="11BBF466" w14:textId="77777777" w:rsidR="00911106" w:rsidRPr="00034194" w:rsidRDefault="00911106" w:rsidP="00B03EBC">
            <w:pPr>
              <w:rPr>
                <w:rFonts w:ascii="Arial" w:hAnsi="Arial" w:cs="Arial"/>
                <w:b/>
                <w:sz w:val="24"/>
                <w:szCs w:val="24"/>
              </w:rPr>
            </w:pPr>
            <w:r>
              <w:rPr>
                <w:rFonts w:ascii="Arial" w:hAnsi="Arial" w:cs="Arial"/>
                <w:b/>
                <w:sz w:val="24"/>
                <w:szCs w:val="24"/>
              </w:rPr>
              <w:t>Governance and Assurance</w:t>
            </w:r>
          </w:p>
          <w:p w14:paraId="729B9883" w14:textId="77777777" w:rsidR="00911106" w:rsidRPr="00034194" w:rsidRDefault="00911106" w:rsidP="00B03EBC">
            <w:pPr>
              <w:rPr>
                <w:rFonts w:ascii="Arial" w:hAnsi="Arial" w:cs="Arial"/>
                <w:sz w:val="24"/>
                <w:szCs w:val="24"/>
              </w:rPr>
            </w:pPr>
          </w:p>
        </w:tc>
      </w:tr>
      <w:tr w:rsidR="00911106" w:rsidRPr="00034194" w14:paraId="2651CC34" w14:textId="77777777" w:rsidTr="00B03EBC">
        <w:tc>
          <w:tcPr>
            <w:tcW w:w="1809" w:type="dxa"/>
            <w:vMerge w:val="restart"/>
          </w:tcPr>
          <w:p w14:paraId="0D93BD6F" w14:textId="77777777" w:rsidR="00911106" w:rsidRDefault="00911106" w:rsidP="00B03EBC">
            <w:pPr>
              <w:rPr>
                <w:rFonts w:ascii="Arial" w:hAnsi="Arial" w:cs="Arial"/>
                <w:b/>
                <w:sz w:val="24"/>
                <w:szCs w:val="24"/>
              </w:rPr>
            </w:pPr>
            <w:r>
              <w:rPr>
                <w:rFonts w:ascii="Arial" w:hAnsi="Arial" w:cs="Arial"/>
                <w:b/>
                <w:sz w:val="24"/>
                <w:szCs w:val="24"/>
              </w:rPr>
              <w:t>Link to Enabling Objectives</w:t>
            </w:r>
          </w:p>
          <w:p w14:paraId="77D6F86E" w14:textId="77777777" w:rsidR="00911106" w:rsidRDefault="00911106" w:rsidP="00B03EBC">
            <w:pPr>
              <w:rPr>
                <w:rFonts w:ascii="Arial" w:hAnsi="Arial" w:cs="Arial"/>
                <w:b/>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0D057B24" w14:textId="77777777" w:rsidR="00911106" w:rsidRPr="00F5324A" w:rsidRDefault="00911106" w:rsidP="00B03EBC">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911106" w:rsidRPr="00034194" w14:paraId="74168481" w14:textId="77777777" w:rsidTr="00B03EBC">
        <w:tc>
          <w:tcPr>
            <w:tcW w:w="1809" w:type="dxa"/>
            <w:vMerge/>
          </w:tcPr>
          <w:p w14:paraId="2B139C3E" w14:textId="77777777" w:rsidR="00911106" w:rsidRPr="00034194" w:rsidRDefault="00911106" w:rsidP="00B03EBC">
            <w:pPr>
              <w:rPr>
                <w:rFonts w:ascii="Arial" w:hAnsi="Arial" w:cs="Arial"/>
                <w:b/>
                <w:sz w:val="24"/>
                <w:szCs w:val="24"/>
              </w:rPr>
            </w:pPr>
          </w:p>
        </w:tc>
        <w:tc>
          <w:tcPr>
            <w:tcW w:w="5812" w:type="dxa"/>
            <w:gridSpan w:val="2"/>
          </w:tcPr>
          <w:p w14:paraId="2A5DB697" w14:textId="77777777" w:rsidR="00911106" w:rsidRPr="00F5324A" w:rsidRDefault="00911106" w:rsidP="00B03EBC">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856024514"/>
            <w14:checkbox>
              <w14:checked w14:val="1"/>
              <w14:checkedState w14:val="2612" w14:font="MS Gothic"/>
              <w14:uncheckedState w14:val="2610" w14:font="MS Gothic"/>
            </w14:checkbox>
          </w:sdtPr>
          <w:sdtEndPr/>
          <w:sdtContent>
            <w:tc>
              <w:tcPr>
                <w:tcW w:w="1624" w:type="dxa"/>
              </w:tcPr>
              <w:p w14:paraId="68327DF1" w14:textId="77777777" w:rsidR="00911106" w:rsidRPr="00F5324A" w:rsidRDefault="00911106" w:rsidP="00B03EBC">
                <w:pPr>
                  <w:jc w:val="center"/>
                  <w:rPr>
                    <w:rFonts w:ascii="Arial" w:hAnsi="Arial" w:cs="Arial"/>
                    <w:sz w:val="20"/>
                    <w:szCs w:val="20"/>
                  </w:rPr>
                </w:pPr>
                <w:r>
                  <w:rPr>
                    <w:rFonts w:ascii="MS Gothic" w:eastAsia="MS Gothic" w:hAnsi="MS Gothic" w:cs="Arial" w:hint="eastAsia"/>
                    <w:sz w:val="20"/>
                    <w:szCs w:val="20"/>
                  </w:rPr>
                  <w:t>☒</w:t>
                </w:r>
              </w:p>
            </w:tc>
          </w:sdtContent>
        </w:sdt>
      </w:tr>
      <w:tr w:rsidR="00911106" w:rsidRPr="00034194" w14:paraId="00B6BC59" w14:textId="77777777" w:rsidTr="00B03EBC">
        <w:tc>
          <w:tcPr>
            <w:tcW w:w="1809" w:type="dxa"/>
            <w:vMerge/>
          </w:tcPr>
          <w:p w14:paraId="1EE62FAB" w14:textId="77777777" w:rsidR="00911106" w:rsidRPr="00034194" w:rsidRDefault="00911106" w:rsidP="00B03EBC">
            <w:pPr>
              <w:rPr>
                <w:rFonts w:ascii="Arial" w:hAnsi="Arial" w:cs="Arial"/>
                <w:b/>
                <w:sz w:val="24"/>
                <w:szCs w:val="24"/>
              </w:rPr>
            </w:pPr>
          </w:p>
        </w:tc>
        <w:tc>
          <w:tcPr>
            <w:tcW w:w="5812" w:type="dxa"/>
            <w:gridSpan w:val="2"/>
          </w:tcPr>
          <w:p w14:paraId="7FBF6EAF" w14:textId="77777777" w:rsidR="00911106" w:rsidRPr="00F5324A" w:rsidRDefault="00911106" w:rsidP="00B03EBC">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598551805"/>
            <w14:checkbox>
              <w14:checked w14:val="1"/>
              <w14:checkedState w14:val="2612" w14:font="MS Gothic"/>
              <w14:uncheckedState w14:val="2610" w14:font="MS Gothic"/>
            </w14:checkbox>
          </w:sdtPr>
          <w:sdtEndPr/>
          <w:sdtContent>
            <w:tc>
              <w:tcPr>
                <w:tcW w:w="1624" w:type="dxa"/>
              </w:tcPr>
              <w:p w14:paraId="6E063F49" w14:textId="77777777" w:rsidR="00911106" w:rsidRPr="00F5324A" w:rsidRDefault="004116B1" w:rsidP="00B03EBC">
                <w:pPr>
                  <w:jc w:val="center"/>
                  <w:rPr>
                    <w:rFonts w:ascii="Arial" w:hAnsi="Arial" w:cs="Arial"/>
                    <w:sz w:val="20"/>
                    <w:szCs w:val="20"/>
                  </w:rPr>
                </w:pPr>
                <w:r>
                  <w:rPr>
                    <w:rFonts w:ascii="MS Gothic" w:eastAsia="MS Gothic" w:hAnsi="MS Gothic" w:cs="Arial" w:hint="eastAsia"/>
                    <w:sz w:val="20"/>
                    <w:szCs w:val="20"/>
                  </w:rPr>
                  <w:t>☒</w:t>
                </w:r>
              </w:p>
            </w:tc>
          </w:sdtContent>
        </w:sdt>
      </w:tr>
      <w:tr w:rsidR="00911106" w:rsidRPr="00034194" w14:paraId="616718E4" w14:textId="77777777" w:rsidTr="00B03EBC">
        <w:tc>
          <w:tcPr>
            <w:tcW w:w="1809" w:type="dxa"/>
            <w:vMerge/>
          </w:tcPr>
          <w:p w14:paraId="7D645A4D" w14:textId="77777777" w:rsidR="00911106" w:rsidRPr="00034194" w:rsidRDefault="00911106" w:rsidP="00B03EBC">
            <w:pPr>
              <w:rPr>
                <w:rFonts w:ascii="Arial" w:hAnsi="Arial" w:cs="Arial"/>
                <w:b/>
                <w:sz w:val="24"/>
                <w:szCs w:val="24"/>
              </w:rPr>
            </w:pPr>
          </w:p>
        </w:tc>
        <w:tc>
          <w:tcPr>
            <w:tcW w:w="5812" w:type="dxa"/>
            <w:gridSpan w:val="2"/>
          </w:tcPr>
          <w:p w14:paraId="0DE9301E" w14:textId="77777777" w:rsidR="00911106" w:rsidRPr="00F5324A" w:rsidRDefault="00911106" w:rsidP="00B03EBC">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81442762"/>
            <w14:checkbox>
              <w14:checked w14:val="0"/>
              <w14:checkedState w14:val="2612" w14:font="MS Gothic"/>
              <w14:uncheckedState w14:val="2610" w14:font="MS Gothic"/>
            </w14:checkbox>
          </w:sdtPr>
          <w:sdtEndPr/>
          <w:sdtContent>
            <w:tc>
              <w:tcPr>
                <w:tcW w:w="1624" w:type="dxa"/>
              </w:tcPr>
              <w:p w14:paraId="45E79C61" w14:textId="77777777" w:rsidR="00911106" w:rsidRPr="00F5324A" w:rsidRDefault="00F730C6" w:rsidP="00B03EBC">
                <w:pPr>
                  <w:jc w:val="center"/>
                  <w:rPr>
                    <w:rFonts w:ascii="Arial" w:hAnsi="Arial" w:cs="Arial"/>
                    <w:sz w:val="20"/>
                    <w:szCs w:val="20"/>
                  </w:rPr>
                </w:pPr>
                <w:r>
                  <w:rPr>
                    <w:rFonts w:ascii="MS Gothic" w:eastAsia="MS Gothic" w:hAnsi="MS Gothic" w:cs="Arial" w:hint="eastAsia"/>
                    <w:sz w:val="20"/>
                    <w:szCs w:val="20"/>
                  </w:rPr>
                  <w:t>☐</w:t>
                </w:r>
              </w:p>
            </w:tc>
          </w:sdtContent>
        </w:sdt>
      </w:tr>
      <w:tr w:rsidR="00911106" w:rsidRPr="00034194" w14:paraId="4E81318D" w14:textId="77777777" w:rsidTr="00B03EBC">
        <w:tc>
          <w:tcPr>
            <w:tcW w:w="1809" w:type="dxa"/>
            <w:vMerge/>
          </w:tcPr>
          <w:p w14:paraId="4B32D2FF" w14:textId="77777777" w:rsidR="00911106" w:rsidRPr="00034194" w:rsidRDefault="00911106" w:rsidP="00B03EBC">
            <w:pPr>
              <w:rPr>
                <w:rFonts w:ascii="Arial" w:hAnsi="Arial" w:cs="Arial"/>
                <w:b/>
                <w:sz w:val="24"/>
                <w:szCs w:val="24"/>
              </w:rPr>
            </w:pPr>
          </w:p>
        </w:tc>
        <w:tc>
          <w:tcPr>
            <w:tcW w:w="7436" w:type="dxa"/>
            <w:gridSpan w:val="3"/>
            <w:shd w:val="clear" w:color="auto" w:fill="BDD6EE" w:themeFill="accent1" w:themeFillTint="66"/>
          </w:tcPr>
          <w:p w14:paraId="77D55740" w14:textId="77777777" w:rsidR="00911106" w:rsidRPr="00F5324A" w:rsidRDefault="00911106" w:rsidP="00B03EBC">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911106" w:rsidRPr="00034194" w14:paraId="4F5D632D" w14:textId="77777777" w:rsidTr="00B03EBC">
        <w:tc>
          <w:tcPr>
            <w:tcW w:w="1809" w:type="dxa"/>
            <w:vMerge/>
          </w:tcPr>
          <w:p w14:paraId="4D56DF70" w14:textId="77777777" w:rsidR="00911106" w:rsidRPr="00034194" w:rsidRDefault="00911106" w:rsidP="00B03EBC">
            <w:pPr>
              <w:rPr>
                <w:rFonts w:ascii="Arial" w:hAnsi="Arial" w:cs="Arial"/>
                <w:b/>
                <w:sz w:val="24"/>
                <w:szCs w:val="24"/>
              </w:rPr>
            </w:pPr>
          </w:p>
        </w:tc>
        <w:tc>
          <w:tcPr>
            <w:tcW w:w="5812" w:type="dxa"/>
            <w:gridSpan w:val="2"/>
          </w:tcPr>
          <w:p w14:paraId="18C6B723" w14:textId="77777777" w:rsidR="00911106" w:rsidRPr="00F5324A" w:rsidRDefault="00911106" w:rsidP="00B03EBC">
            <w:pPr>
              <w:rPr>
                <w:rFonts w:ascii="Arial" w:hAnsi="Arial" w:cs="Arial"/>
                <w:sz w:val="20"/>
                <w:szCs w:val="20"/>
              </w:rPr>
            </w:pPr>
            <w:r w:rsidRPr="00F5324A">
              <w:rPr>
                <w:rFonts w:ascii="Arial" w:hAnsi="Arial" w:cs="Arial"/>
                <w:sz w:val="20"/>
                <w:szCs w:val="20"/>
              </w:rPr>
              <w:t>Best Value Outcomes and High-Quality Care</w:t>
            </w:r>
          </w:p>
        </w:tc>
        <w:sdt>
          <w:sdtPr>
            <w:rPr>
              <w:rFonts w:ascii="Arial" w:hAnsi="Arial" w:cs="Arial"/>
              <w:sz w:val="20"/>
              <w:szCs w:val="20"/>
            </w:rPr>
            <w:id w:val="-534497712"/>
            <w14:checkbox>
              <w14:checked w14:val="1"/>
              <w14:checkedState w14:val="2612" w14:font="MS Gothic"/>
              <w14:uncheckedState w14:val="2610" w14:font="MS Gothic"/>
            </w14:checkbox>
          </w:sdtPr>
          <w:sdtEndPr/>
          <w:sdtContent>
            <w:tc>
              <w:tcPr>
                <w:tcW w:w="1624" w:type="dxa"/>
              </w:tcPr>
              <w:p w14:paraId="1A6C7F53" w14:textId="77777777" w:rsidR="00911106" w:rsidRPr="00F5324A" w:rsidRDefault="00911106" w:rsidP="00B03EBC">
                <w:pPr>
                  <w:jc w:val="center"/>
                  <w:rPr>
                    <w:rFonts w:ascii="Arial" w:hAnsi="Arial" w:cs="Arial"/>
                    <w:sz w:val="20"/>
                    <w:szCs w:val="20"/>
                  </w:rPr>
                </w:pPr>
                <w:r>
                  <w:rPr>
                    <w:rFonts w:ascii="MS Gothic" w:eastAsia="MS Gothic" w:hAnsi="MS Gothic" w:cs="Arial" w:hint="eastAsia"/>
                    <w:sz w:val="20"/>
                    <w:szCs w:val="20"/>
                  </w:rPr>
                  <w:t>☒</w:t>
                </w:r>
              </w:p>
            </w:tc>
          </w:sdtContent>
        </w:sdt>
      </w:tr>
      <w:tr w:rsidR="00911106" w:rsidRPr="00034194" w14:paraId="0CE646CE" w14:textId="77777777" w:rsidTr="00B03EBC">
        <w:tc>
          <w:tcPr>
            <w:tcW w:w="1809" w:type="dxa"/>
            <w:vMerge/>
          </w:tcPr>
          <w:p w14:paraId="4CB28EE3" w14:textId="77777777" w:rsidR="00911106" w:rsidRPr="00034194" w:rsidRDefault="00911106" w:rsidP="00B03EBC">
            <w:pPr>
              <w:rPr>
                <w:rFonts w:ascii="Arial" w:hAnsi="Arial" w:cs="Arial"/>
                <w:b/>
                <w:sz w:val="24"/>
                <w:szCs w:val="24"/>
              </w:rPr>
            </w:pPr>
          </w:p>
        </w:tc>
        <w:tc>
          <w:tcPr>
            <w:tcW w:w="5812" w:type="dxa"/>
            <w:gridSpan w:val="2"/>
          </w:tcPr>
          <w:p w14:paraId="792076A0" w14:textId="77777777" w:rsidR="00911106" w:rsidRPr="00F5324A" w:rsidRDefault="00911106" w:rsidP="00B03EBC">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257689724"/>
            <w14:checkbox>
              <w14:checked w14:val="0"/>
              <w14:checkedState w14:val="2612" w14:font="MS Gothic"/>
              <w14:uncheckedState w14:val="2610" w14:font="MS Gothic"/>
            </w14:checkbox>
          </w:sdtPr>
          <w:sdtEndPr/>
          <w:sdtContent>
            <w:tc>
              <w:tcPr>
                <w:tcW w:w="1624" w:type="dxa"/>
              </w:tcPr>
              <w:p w14:paraId="6D73C1FF" w14:textId="77777777" w:rsidR="00911106" w:rsidRPr="00F5324A" w:rsidRDefault="00F730C6" w:rsidP="00B03EBC">
                <w:pPr>
                  <w:jc w:val="center"/>
                  <w:rPr>
                    <w:rFonts w:ascii="Arial" w:hAnsi="Arial" w:cs="Arial"/>
                    <w:sz w:val="20"/>
                    <w:szCs w:val="20"/>
                  </w:rPr>
                </w:pPr>
                <w:r>
                  <w:rPr>
                    <w:rFonts w:ascii="MS Gothic" w:eastAsia="MS Gothic" w:hAnsi="MS Gothic" w:cs="Arial" w:hint="eastAsia"/>
                    <w:sz w:val="20"/>
                    <w:szCs w:val="20"/>
                  </w:rPr>
                  <w:t>☐</w:t>
                </w:r>
              </w:p>
            </w:tc>
          </w:sdtContent>
        </w:sdt>
      </w:tr>
      <w:tr w:rsidR="00911106" w:rsidRPr="00034194" w14:paraId="64743039" w14:textId="77777777" w:rsidTr="00B03EBC">
        <w:tc>
          <w:tcPr>
            <w:tcW w:w="1809" w:type="dxa"/>
            <w:vMerge/>
          </w:tcPr>
          <w:p w14:paraId="7937075A" w14:textId="77777777" w:rsidR="00911106" w:rsidRPr="00034194" w:rsidRDefault="00911106" w:rsidP="00B03EBC">
            <w:pPr>
              <w:rPr>
                <w:rFonts w:ascii="Arial" w:hAnsi="Arial" w:cs="Arial"/>
                <w:b/>
                <w:sz w:val="24"/>
                <w:szCs w:val="24"/>
              </w:rPr>
            </w:pPr>
          </w:p>
        </w:tc>
        <w:tc>
          <w:tcPr>
            <w:tcW w:w="5812" w:type="dxa"/>
            <w:gridSpan w:val="2"/>
          </w:tcPr>
          <w:p w14:paraId="4F220294" w14:textId="77777777" w:rsidR="00911106" w:rsidRPr="00F5324A" w:rsidRDefault="00911106" w:rsidP="00B03EBC">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384098028"/>
            <w14:checkbox>
              <w14:checked w14:val="1"/>
              <w14:checkedState w14:val="2612" w14:font="MS Gothic"/>
              <w14:uncheckedState w14:val="2610" w14:font="MS Gothic"/>
            </w14:checkbox>
          </w:sdtPr>
          <w:sdtEndPr/>
          <w:sdtContent>
            <w:tc>
              <w:tcPr>
                <w:tcW w:w="1624" w:type="dxa"/>
              </w:tcPr>
              <w:p w14:paraId="66C9BD68" w14:textId="77777777" w:rsidR="00911106" w:rsidRPr="00F5324A" w:rsidRDefault="00911106" w:rsidP="00B03EBC">
                <w:pPr>
                  <w:jc w:val="center"/>
                  <w:rPr>
                    <w:rFonts w:ascii="Arial" w:hAnsi="Arial" w:cs="Arial"/>
                    <w:b/>
                    <w:sz w:val="20"/>
                    <w:szCs w:val="20"/>
                  </w:rPr>
                </w:pPr>
                <w:r>
                  <w:rPr>
                    <w:rFonts w:ascii="MS Gothic" w:eastAsia="MS Gothic" w:hAnsi="MS Gothic" w:cs="Arial" w:hint="eastAsia"/>
                    <w:sz w:val="20"/>
                    <w:szCs w:val="20"/>
                  </w:rPr>
                  <w:t>☒</w:t>
                </w:r>
              </w:p>
            </w:tc>
          </w:sdtContent>
        </w:sdt>
      </w:tr>
      <w:tr w:rsidR="00911106" w:rsidRPr="00034194" w14:paraId="4C4D62BD" w14:textId="77777777" w:rsidTr="00B03EBC">
        <w:tc>
          <w:tcPr>
            <w:tcW w:w="1809" w:type="dxa"/>
            <w:vMerge/>
          </w:tcPr>
          <w:p w14:paraId="586AD4B2" w14:textId="77777777" w:rsidR="00911106" w:rsidRPr="00034194" w:rsidRDefault="00911106" w:rsidP="00B03EBC">
            <w:pPr>
              <w:rPr>
                <w:rFonts w:ascii="Arial" w:hAnsi="Arial" w:cs="Arial"/>
                <w:b/>
                <w:sz w:val="24"/>
                <w:szCs w:val="24"/>
              </w:rPr>
            </w:pPr>
          </w:p>
        </w:tc>
        <w:tc>
          <w:tcPr>
            <w:tcW w:w="5812" w:type="dxa"/>
            <w:gridSpan w:val="2"/>
          </w:tcPr>
          <w:p w14:paraId="156E9047" w14:textId="77777777" w:rsidR="00911106" w:rsidRPr="00F5324A" w:rsidRDefault="00911106" w:rsidP="00B03EBC">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935715890"/>
            <w14:checkbox>
              <w14:checked w14:val="1"/>
              <w14:checkedState w14:val="2612" w14:font="MS Gothic"/>
              <w14:uncheckedState w14:val="2610" w14:font="MS Gothic"/>
            </w14:checkbox>
          </w:sdtPr>
          <w:sdtEndPr/>
          <w:sdtContent>
            <w:tc>
              <w:tcPr>
                <w:tcW w:w="1624" w:type="dxa"/>
              </w:tcPr>
              <w:p w14:paraId="4DA19E94" w14:textId="77777777" w:rsidR="00911106" w:rsidRPr="00F5324A" w:rsidRDefault="00F730C6" w:rsidP="00B03EBC">
                <w:pPr>
                  <w:jc w:val="center"/>
                  <w:rPr>
                    <w:rFonts w:ascii="Arial" w:hAnsi="Arial" w:cs="Arial"/>
                    <w:b/>
                    <w:sz w:val="20"/>
                    <w:szCs w:val="20"/>
                  </w:rPr>
                </w:pPr>
                <w:r>
                  <w:rPr>
                    <w:rFonts w:ascii="MS Gothic" w:eastAsia="MS Gothic" w:hAnsi="MS Gothic" w:cs="Arial" w:hint="eastAsia"/>
                    <w:sz w:val="20"/>
                    <w:szCs w:val="20"/>
                  </w:rPr>
                  <w:t>☒</w:t>
                </w:r>
              </w:p>
            </w:tc>
          </w:sdtContent>
        </w:sdt>
      </w:tr>
      <w:tr w:rsidR="00911106" w:rsidRPr="00034194" w14:paraId="5A6A2ABC" w14:textId="77777777" w:rsidTr="00B03EBC">
        <w:tc>
          <w:tcPr>
            <w:tcW w:w="1809" w:type="dxa"/>
            <w:vMerge/>
          </w:tcPr>
          <w:p w14:paraId="4FD1D7BB" w14:textId="77777777" w:rsidR="00911106" w:rsidRPr="00034194" w:rsidRDefault="00911106" w:rsidP="00B03EBC">
            <w:pPr>
              <w:rPr>
                <w:rFonts w:ascii="Arial" w:hAnsi="Arial" w:cs="Arial"/>
                <w:b/>
                <w:sz w:val="24"/>
                <w:szCs w:val="24"/>
              </w:rPr>
            </w:pPr>
          </w:p>
        </w:tc>
        <w:tc>
          <w:tcPr>
            <w:tcW w:w="5812" w:type="dxa"/>
            <w:gridSpan w:val="2"/>
          </w:tcPr>
          <w:p w14:paraId="404E106D" w14:textId="77777777" w:rsidR="00911106" w:rsidRPr="00F5324A" w:rsidRDefault="00911106" w:rsidP="00B03EBC">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1284267664"/>
            <w14:checkbox>
              <w14:checked w14:val="0"/>
              <w14:checkedState w14:val="2612" w14:font="MS Gothic"/>
              <w14:uncheckedState w14:val="2610" w14:font="MS Gothic"/>
            </w14:checkbox>
          </w:sdtPr>
          <w:sdtEndPr/>
          <w:sdtContent>
            <w:tc>
              <w:tcPr>
                <w:tcW w:w="1624" w:type="dxa"/>
              </w:tcPr>
              <w:p w14:paraId="0DD90A3B" w14:textId="77777777" w:rsidR="00911106" w:rsidRPr="00F5324A" w:rsidRDefault="00F730C6" w:rsidP="00B03EBC">
                <w:pPr>
                  <w:jc w:val="center"/>
                  <w:rPr>
                    <w:rFonts w:ascii="Arial" w:hAnsi="Arial" w:cs="Arial"/>
                    <w:b/>
                    <w:sz w:val="20"/>
                    <w:szCs w:val="20"/>
                  </w:rPr>
                </w:pPr>
                <w:r>
                  <w:rPr>
                    <w:rFonts w:ascii="MS Gothic" w:eastAsia="MS Gothic" w:hAnsi="MS Gothic" w:cs="Arial" w:hint="eastAsia"/>
                    <w:sz w:val="20"/>
                    <w:szCs w:val="20"/>
                  </w:rPr>
                  <w:t>☐</w:t>
                </w:r>
              </w:p>
            </w:tc>
          </w:sdtContent>
        </w:sdt>
      </w:tr>
      <w:tr w:rsidR="00911106" w:rsidRPr="00034194" w14:paraId="4736D5FC" w14:textId="77777777" w:rsidTr="00B03EBC">
        <w:tc>
          <w:tcPr>
            <w:tcW w:w="9245" w:type="dxa"/>
            <w:gridSpan w:val="4"/>
            <w:shd w:val="clear" w:color="auto" w:fill="D5DCE4" w:themeFill="text2" w:themeFillTint="33"/>
          </w:tcPr>
          <w:p w14:paraId="35F65C11" w14:textId="77777777" w:rsidR="00911106" w:rsidRPr="00F5324A" w:rsidRDefault="00911106" w:rsidP="00B03EBC">
            <w:pPr>
              <w:rPr>
                <w:rFonts w:ascii="Arial" w:hAnsi="Arial" w:cs="Arial"/>
                <w:b/>
                <w:sz w:val="24"/>
                <w:szCs w:val="24"/>
              </w:rPr>
            </w:pPr>
            <w:r w:rsidRPr="00C95B3C">
              <w:rPr>
                <w:rFonts w:ascii="Arial" w:hAnsi="Arial" w:cs="Arial"/>
                <w:b/>
                <w:sz w:val="24"/>
                <w:szCs w:val="24"/>
              </w:rPr>
              <w:t>Health and Care Standards</w:t>
            </w:r>
          </w:p>
        </w:tc>
      </w:tr>
      <w:tr w:rsidR="00911106" w:rsidRPr="00034194" w14:paraId="5461F685" w14:textId="77777777" w:rsidTr="00B03EBC">
        <w:tc>
          <w:tcPr>
            <w:tcW w:w="1809" w:type="dxa"/>
            <w:vMerge w:val="restart"/>
          </w:tcPr>
          <w:p w14:paraId="1DBC0E46" w14:textId="77777777" w:rsidR="00911106" w:rsidRPr="00C95B3C" w:rsidRDefault="00911106" w:rsidP="00B03EBC">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527C5238" w14:textId="77777777" w:rsidR="00911106" w:rsidRPr="00F5324A" w:rsidRDefault="00911106" w:rsidP="00B03EBC">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1559621327"/>
            <w14:checkbox>
              <w14:checked w14:val="1"/>
              <w14:checkedState w14:val="2612" w14:font="MS Gothic"/>
              <w14:uncheckedState w14:val="2610" w14:font="MS Gothic"/>
            </w14:checkbox>
          </w:sdtPr>
          <w:sdtEndPr/>
          <w:sdtContent>
            <w:tc>
              <w:tcPr>
                <w:tcW w:w="1624" w:type="dxa"/>
              </w:tcPr>
              <w:p w14:paraId="066B106E" w14:textId="77777777" w:rsidR="00911106" w:rsidRPr="00C95B3C" w:rsidRDefault="00911106" w:rsidP="00B03EBC">
                <w:pPr>
                  <w:jc w:val="center"/>
                  <w:rPr>
                    <w:rFonts w:ascii="Arial" w:hAnsi="Arial" w:cs="Arial"/>
                    <w:sz w:val="18"/>
                    <w:szCs w:val="18"/>
                  </w:rPr>
                </w:pPr>
                <w:r>
                  <w:rPr>
                    <w:rFonts w:ascii="MS Gothic" w:eastAsia="MS Gothic" w:hAnsi="MS Gothic" w:cs="Arial" w:hint="eastAsia"/>
                    <w:sz w:val="20"/>
                    <w:szCs w:val="20"/>
                  </w:rPr>
                  <w:t>☒</w:t>
                </w:r>
              </w:p>
            </w:tc>
          </w:sdtContent>
        </w:sdt>
      </w:tr>
      <w:tr w:rsidR="00911106" w:rsidRPr="00034194" w14:paraId="0357CC4E" w14:textId="77777777" w:rsidTr="00B03EBC">
        <w:tc>
          <w:tcPr>
            <w:tcW w:w="1809" w:type="dxa"/>
            <w:vMerge/>
          </w:tcPr>
          <w:p w14:paraId="4D3B2CC0" w14:textId="77777777" w:rsidR="00911106" w:rsidRPr="00FA0CA9" w:rsidRDefault="00911106" w:rsidP="00B03EBC">
            <w:pPr>
              <w:rPr>
                <w:rFonts w:ascii="Arial" w:hAnsi="Arial" w:cs="Arial"/>
                <w:b/>
                <w:sz w:val="24"/>
                <w:szCs w:val="24"/>
              </w:rPr>
            </w:pPr>
          </w:p>
        </w:tc>
        <w:tc>
          <w:tcPr>
            <w:tcW w:w="5812" w:type="dxa"/>
            <w:gridSpan w:val="2"/>
          </w:tcPr>
          <w:p w14:paraId="723092D2" w14:textId="77777777" w:rsidR="00911106" w:rsidRPr="00F5324A" w:rsidRDefault="00911106" w:rsidP="00B03EBC">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815327879"/>
            <w14:checkbox>
              <w14:checked w14:val="1"/>
              <w14:checkedState w14:val="2612" w14:font="MS Gothic"/>
              <w14:uncheckedState w14:val="2610" w14:font="MS Gothic"/>
            </w14:checkbox>
          </w:sdtPr>
          <w:sdtEndPr/>
          <w:sdtContent>
            <w:tc>
              <w:tcPr>
                <w:tcW w:w="1624" w:type="dxa"/>
              </w:tcPr>
              <w:p w14:paraId="4C7D70A8" w14:textId="77777777" w:rsidR="00911106" w:rsidRPr="00FA0CA9" w:rsidRDefault="00911106" w:rsidP="00B03EBC">
                <w:pPr>
                  <w:jc w:val="center"/>
                  <w:rPr>
                    <w:rFonts w:ascii="Arial" w:hAnsi="Arial" w:cs="Arial"/>
                    <w:b/>
                    <w:sz w:val="24"/>
                    <w:szCs w:val="24"/>
                  </w:rPr>
                </w:pPr>
                <w:r>
                  <w:rPr>
                    <w:rFonts w:ascii="MS Gothic" w:eastAsia="MS Gothic" w:hAnsi="MS Gothic" w:cs="Arial" w:hint="eastAsia"/>
                    <w:sz w:val="20"/>
                    <w:szCs w:val="20"/>
                  </w:rPr>
                  <w:t>☒</w:t>
                </w:r>
              </w:p>
            </w:tc>
          </w:sdtContent>
        </w:sdt>
      </w:tr>
      <w:tr w:rsidR="00911106" w:rsidRPr="00034194" w14:paraId="4094EF4A" w14:textId="77777777" w:rsidTr="00B03EBC">
        <w:tc>
          <w:tcPr>
            <w:tcW w:w="1809" w:type="dxa"/>
            <w:vMerge/>
          </w:tcPr>
          <w:p w14:paraId="5A4575B2" w14:textId="77777777" w:rsidR="00911106" w:rsidRPr="00FA0CA9" w:rsidRDefault="00911106" w:rsidP="00B03EBC">
            <w:pPr>
              <w:rPr>
                <w:rFonts w:ascii="Arial" w:hAnsi="Arial" w:cs="Arial"/>
                <w:b/>
                <w:sz w:val="24"/>
                <w:szCs w:val="24"/>
              </w:rPr>
            </w:pPr>
          </w:p>
        </w:tc>
        <w:tc>
          <w:tcPr>
            <w:tcW w:w="5812" w:type="dxa"/>
            <w:gridSpan w:val="2"/>
          </w:tcPr>
          <w:p w14:paraId="35C111B2" w14:textId="77777777" w:rsidR="00911106" w:rsidRPr="00F5324A" w:rsidRDefault="00911106" w:rsidP="00B03EBC">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340441603"/>
            <w14:checkbox>
              <w14:checked w14:val="1"/>
              <w14:checkedState w14:val="2612" w14:font="MS Gothic"/>
              <w14:uncheckedState w14:val="2610" w14:font="MS Gothic"/>
            </w14:checkbox>
          </w:sdtPr>
          <w:sdtEndPr/>
          <w:sdtContent>
            <w:tc>
              <w:tcPr>
                <w:tcW w:w="1624" w:type="dxa"/>
              </w:tcPr>
              <w:p w14:paraId="4AD09FF2" w14:textId="77777777" w:rsidR="00911106" w:rsidRPr="00FA0CA9" w:rsidRDefault="00911106" w:rsidP="00B03EBC">
                <w:pPr>
                  <w:jc w:val="center"/>
                  <w:rPr>
                    <w:rFonts w:ascii="Arial" w:hAnsi="Arial" w:cs="Arial"/>
                    <w:b/>
                    <w:sz w:val="24"/>
                    <w:szCs w:val="24"/>
                  </w:rPr>
                </w:pPr>
                <w:r>
                  <w:rPr>
                    <w:rFonts w:ascii="MS Gothic" w:eastAsia="MS Gothic" w:hAnsi="MS Gothic" w:cs="Arial" w:hint="eastAsia"/>
                    <w:sz w:val="20"/>
                    <w:szCs w:val="20"/>
                  </w:rPr>
                  <w:t>☒</w:t>
                </w:r>
              </w:p>
            </w:tc>
          </w:sdtContent>
        </w:sdt>
      </w:tr>
      <w:tr w:rsidR="00911106" w:rsidRPr="00034194" w14:paraId="56D0A900" w14:textId="77777777" w:rsidTr="00B03EBC">
        <w:tc>
          <w:tcPr>
            <w:tcW w:w="1809" w:type="dxa"/>
            <w:vMerge/>
          </w:tcPr>
          <w:p w14:paraId="2CACC4B3" w14:textId="77777777" w:rsidR="00911106" w:rsidRPr="00FA0CA9" w:rsidRDefault="00911106" w:rsidP="00B03EBC">
            <w:pPr>
              <w:rPr>
                <w:rFonts w:ascii="Arial" w:hAnsi="Arial" w:cs="Arial"/>
                <w:b/>
                <w:sz w:val="24"/>
                <w:szCs w:val="24"/>
              </w:rPr>
            </w:pPr>
          </w:p>
        </w:tc>
        <w:tc>
          <w:tcPr>
            <w:tcW w:w="5812" w:type="dxa"/>
            <w:gridSpan w:val="2"/>
          </w:tcPr>
          <w:p w14:paraId="7B02C032" w14:textId="77777777" w:rsidR="00911106" w:rsidRPr="00F5324A" w:rsidRDefault="00911106" w:rsidP="00B03EBC">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775905936"/>
            <w14:checkbox>
              <w14:checked w14:val="1"/>
              <w14:checkedState w14:val="2612" w14:font="MS Gothic"/>
              <w14:uncheckedState w14:val="2610" w14:font="MS Gothic"/>
            </w14:checkbox>
          </w:sdtPr>
          <w:sdtEndPr/>
          <w:sdtContent>
            <w:tc>
              <w:tcPr>
                <w:tcW w:w="1624" w:type="dxa"/>
              </w:tcPr>
              <w:p w14:paraId="33942EB5" w14:textId="77777777" w:rsidR="00911106" w:rsidRPr="00FA0CA9" w:rsidRDefault="00F730C6" w:rsidP="00B03EBC">
                <w:pPr>
                  <w:jc w:val="center"/>
                  <w:rPr>
                    <w:rFonts w:ascii="Arial" w:hAnsi="Arial" w:cs="Arial"/>
                    <w:b/>
                    <w:sz w:val="24"/>
                    <w:szCs w:val="24"/>
                  </w:rPr>
                </w:pPr>
                <w:r>
                  <w:rPr>
                    <w:rFonts w:ascii="MS Gothic" w:eastAsia="MS Gothic" w:hAnsi="MS Gothic" w:cs="Arial" w:hint="eastAsia"/>
                    <w:sz w:val="20"/>
                    <w:szCs w:val="20"/>
                  </w:rPr>
                  <w:t>☒</w:t>
                </w:r>
              </w:p>
            </w:tc>
          </w:sdtContent>
        </w:sdt>
      </w:tr>
      <w:tr w:rsidR="00911106" w:rsidRPr="00034194" w14:paraId="2F0FC952" w14:textId="77777777" w:rsidTr="00B03EBC">
        <w:tc>
          <w:tcPr>
            <w:tcW w:w="1809" w:type="dxa"/>
            <w:vMerge/>
          </w:tcPr>
          <w:p w14:paraId="1DF03746" w14:textId="77777777" w:rsidR="00911106" w:rsidRPr="00FA0CA9" w:rsidRDefault="00911106" w:rsidP="00B03EBC">
            <w:pPr>
              <w:rPr>
                <w:rFonts w:ascii="Arial" w:hAnsi="Arial" w:cs="Arial"/>
                <w:b/>
                <w:sz w:val="24"/>
                <w:szCs w:val="24"/>
              </w:rPr>
            </w:pPr>
          </w:p>
        </w:tc>
        <w:tc>
          <w:tcPr>
            <w:tcW w:w="5812" w:type="dxa"/>
            <w:gridSpan w:val="2"/>
          </w:tcPr>
          <w:p w14:paraId="23853CD7" w14:textId="77777777" w:rsidR="00911106" w:rsidRPr="00F5324A" w:rsidRDefault="00911106" w:rsidP="00B03EBC">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489939064"/>
            <w14:checkbox>
              <w14:checked w14:val="0"/>
              <w14:checkedState w14:val="2612" w14:font="MS Gothic"/>
              <w14:uncheckedState w14:val="2610" w14:font="MS Gothic"/>
            </w14:checkbox>
          </w:sdtPr>
          <w:sdtEndPr/>
          <w:sdtContent>
            <w:tc>
              <w:tcPr>
                <w:tcW w:w="1624" w:type="dxa"/>
              </w:tcPr>
              <w:p w14:paraId="497BD7BA" w14:textId="77777777" w:rsidR="00911106" w:rsidRPr="00FA0CA9" w:rsidRDefault="00F730C6" w:rsidP="00B03EBC">
                <w:pPr>
                  <w:jc w:val="center"/>
                  <w:rPr>
                    <w:rFonts w:ascii="Arial" w:hAnsi="Arial" w:cs="Arial"/>
                    <w:b/>
                    <w:sz w:val="24"/>
                    <w:szCs w:val="24"/>
                  </w:rPr>
                </w:pPr>
                <w:r>
                  <w:rPr>
                    <w:rFonts w:ascii="MS Gothic" w:eastAsia="MS Gothic" w:hAnsi="MS Gothic" w:cs="Arial" w:hint="eastAsia"/>
                    <w:sz w:val="20"/>
                    <w:szCs w:val="20"/>
                  </w:rPr>
                  <w:t>☐</w:t>
                </w:r>
              </w:p>
            </w:tc>
          </w:sdtContent>
        </w:sdt>
      </w:tr>
      <w:tr w:rsidR="00911106" w:rsidRPr="00034194" w14:paraId="2F5A74CF" w14:textId="77777777" w:rsidTr="00B03EBC">
        <w:tc>
          <w:tcPr>
            <w:tcW w:w="1809" w:type="dxa"/>
            <w:vMerge/>
          </w:tcPr>
          <w:p w14:paraId="0BAB24F6" w14:textId="77777777" w:rsidR="00911106" w:rsidRPr="00FA0CA9" w:rsidRDefault="00911106" w:rsidP="00B03EBC">
            <w:pPr>
              <w:rPr>
                <w:rFonts w:ascii="Arial" w:hAnsi="Arial" w:cs="Arial"/>
                <w:b/>
                <w:sz w:val="24"/>
                <w:szCs w:val="24"/>
              </w:rPr>
            </w:pPr>
          </w:p>
        </w:tc>
        <w:tc>
          <w:tcPr>
            <w:tcW w:w="5812" w:type="dxa"/>
            <w:gridSpan w:val="2"/>
          </w:tcPr>
          <w:p w14:paraId="3FB5A07F" w14:textId="77777777" w:rsidR="00911106" w:rsidRPr="00F5324A" w:rsidRDefault="00911106" w:rsidP="00B03EBC">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542212375"/>
            <w14:checkbox>
              <w14:checked w14:val="1"/>
              <w14:checkedState w14:val="2612" w14:font="MS Gothic"/>
              <w14:uncheckedState w14:val="2610" w14:font="MS Gothic"/>
            </w14:checkbox>
          </w:sdtPr>
          <w:sdtEndPr/>
          <w:sdtContent>
            <w:tc>
              <w:tcPr>
                <w:tcW w:w="1624" w:type="dxa"/>
              </w:tcPr>
              <w:p w14:paraId="35DB0BA4" w14:textId="77777777" w:rsidR="00911106" w:rsidRPr="00FA0CA9" w:rsidRDefault="00911106" w:rsidP="00B03EBC">
                <w:pPr>
                  <w:jc w:val="center"/>
                  <w:rPr>
                    <w:rFonts w:ascii="Arial" w:hAnsi="Arial" w:cs="Arial"/>
                    <w:b/>
                    <w:sz w:val="24"/>
                    <w:szCs w:val="24"/>
                  </w:rPr>
                </w:pPr>
                <w:r>
                  <w:rPr>
                    <w:rFonts w:ascii="MS Gothic" w:eastAsia="MS Gothic" w:hAnsi="MS Gothic" w:cs="Arial" w:hint="eastAsia"/>
                    <w:sz w:val="20"/>
                    <w:szCs w:val="20"/>
                  </w:rPr>
                  <w:t>☒</w:t>
                </w:r>
              </w:p>
            </w:tc>
          </w:sdtContent>
        </w:sdt>
      </w:tr>
      <w:tr w:rsidR="00911106" w:rsidRPr="00034194" w14:paraId="5C041861" w14:textId="77777777" w:rsidTr="00B03EBC">
        <w:tc>
          <w:tcPr>
            <w:tcW w:w="1809" w:type="dxa"/>
            <w:vMerge/>
          </w:tcPr>
          <w:p w14:paraId="3C40080F" w14:textId="77777777" w:rsidR="00911106" w:rsidRPr="00FA0CA9" w:rsidRDefault="00911106" w:rsidP="00B03EBC">
            <w:pPr>
              <w:rPr>
                <w:rFonts w:ascii="Arial" w:hAnsi="Arial" w:cs="Arial"/>
                <w:b/>
                <w:sz w:val="24"/>
                <w:szCs w:val="24"/>
              </w:rPr>
            </w:pPr>
          </w:p>
        </w:tc>
        <w:tc>
          <w:tcPr>
            <w:tcW w:w="5812" w:type="dxa"/>
            <w:gridSpan w:val="2"/>
          </w:tcPr>
          <w:p w14:paraId="7F81FFA3" w14:textId="77777777" w:rsidR="00911106" w:rsidRPr="00F5324A" w:rsidRDefault="00911106" w:rsidP="00B03EBC">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47111723"/>
            <w14:checkbox>
              <w14:checked w14:val="0"/>
              <w14:checkedState w14:val="2612" w14:font="MS Gothic"/>
              <w14:uncheckedState w14:val="2610" w14:font="MS Gothic"/>
            </w14:checkbox>
          </w:sdtPr>
          <w:sdtEndPr/>
          <w:sdtContent>
            <w:tc>
              <w:tcPr>
                <w:tcW w:w="1624" w:type="dxa"/>
              </w:tcPr>
              <w:p w14:paraId="39390867" w14:textId="77777777" w:rsidR="00911106" w:rsidRPr="00FA0CA9" w:rsidRDefault="00F730C6" w:rsidP="00B03EBC">
                <w:pPr>
                  <w:jc w:val="center"/>
                  <w:rPr>
                    <w:rFonts w:ascii="Arial" w:hAnsi="Arial" w:cs="Arial"/>
                    <w:b/>
                    <w:sz w:val="24"/>
                    <w:szCs w:val="24"/>
                  </w:rPr>
                </w:pPr>
                <w:r>
                  <w:rPr>
                    <w:rFonts w:ascii="MS Gothic" w:eastAsia="MS Gothic" w:hAnsi="MS Gothic" w:cs="Arial" w:hint="eastAsia"/>
                    <w:sz w:val="20"/>
                    <w:szCs w:val="20"/>
                  </w:rPr>
                  <w:t>☐</w:t>
                </w:r>
              </w:p>
            </w:tc>
          </w:sdtContent>
        </w:sdt>
      </w:tr>
      <w:tr w:rsidR="00911106" w:rsidRPr="00034194" w14:paraId="34699FFF" w14:textId="77777777" w:rsidTr="00B03EBC">
        <w:tc>
          <w:tcPr>
            <w:tcW w:w="9245" w:type="dxa"/>
            <w:gridSpan w:val="4"/>
            <w:shd w:val="clear" w:color="auto" w:fill="D5DCE4" w:themeFill="text2" w:themeFillTint="33"/>
          </w:tcPr>
          <w:p w14:paraId="24282D96" w14:textId="77777777" w:rsidR="00911106" w:rsidRPr="00BE20AA" w:rsidRDefault="00911106" w:rsidP="00B03EBC">
            <w:pPr>
              <w:rPr>
                <w:rFonts w:ascii="Arial" w:hAnsi="Arial" w:cs="Arial"/>
                <w:b/>
                <w:sz w:val="24"/>
                <w:szCs w:val="24"/>
              </w:rPr>
            </w:pPr>
            <w:r w:rsidRPr="00BE20AA">
              <w:rPr>
                <w:rFonts w:ascii="Arial" w:hAnsi="Arial" w:cs="Arial"/>
                <w:b/>
                <w:sz w:val="24"/>
                <w:szCs w:val="24"/>
              </w:rPr>
              <w:t>Quality, Safety and Patient Experience</w:t>
            </w:r>
          </w:p>
        </w:tc>
      </w:tr>
      <w:tr w:rsidR="00911106" w:rsidRPr="00034194" w14:paraId="503AC513" w14:textId="77777777" w:rsidTr="00B03EBC">
        <w:tc>
          <w:tcPr>
            <w:tcW w:w="9245" w:type="dxa"/>
            <w:gridSpan w:val="4"/>
          </w:tcPr>
          <w:p w14:paraId="532BBE92" w14:textId="77777777" w:rsidR="00911106" w:rsidRPr="009F4393" w:rsidRDefault="00F730C6" w:rsidP="00F76CF3">
            <w:pPr>
              <w:rPr>
                <w:rFonts w:ascii="Arial" w:hAnsi="Arial" w:cs="Arial"/>
                <w:b/>
                <w:sz w:val="24"/>
                <w:szCs w:val="24"/>
              </w:rPr>
            </w:pPr>
            <w:r>
              <w:rPr>
                <w:rFonts w:ascii="Arial" w:hAnsi="Arial" w:cs="Arial"/>
                <w:sz w:val="24"/>
                <w:szCs w:val="24"/>
              </w:rPr>
              <w:t xml:space="preserve">Nutrition and hydration </w:t>
            </w:r>
            <w:proofErr w:type="gramStart"/>
            <w:r>
              <w:rPr>
                <w:rFonts w:ascii="Arial" w:hAnsi="Arial" w:cs="Arial"/>
                <w:sz w:val="24"/>
                <w:szCs w:val="24"/>
              </w:rPr>
              <w:t>has</w:t>
            </w:r>
            <w:proofErr w:type="gramEnd"/>
            <w:r>
              <w:rPr>
                <w:rFonts w:ascii="Arial" w:hAnsi="Arial" w:cs="Arial"/>
                <w:sz w:val="24"/>
                <w:szCs w:val="24"/>
              </w:rPr>
              <w:t xml:space="preserve"> a key role to play in patient experience and outcomes,</w:t>
            </w:r>
            <w:r w:rsidR="00E51B3B">
              <w:rPr>
                <w:rFonts w:ascii="Arial" w:hAnsi="Arial" w:cs="Arial"/>
                <w:sz w:val="24"/>
                <w:szCs w:val="24"/>
              </w:rPr>
              <w:t xml:space="preserve">  </w:t>
            </w:r>
          </w:p>
        </w:tc>
      </w:tr>
      <w:tr w:rsidR="00911106" w:rsidRPr="00034194" w14:paraId="20A2446A" w14:textId="77777777" w:rsidTr="00B03EBC">
        <w:tc>
          <w:tcPr>
            <w:tcW w:w="9245" w:type="dxa"/>
            <w:gridSpan w:val="4"/>
            <w:shd w:val="clear" w:color="auto" w:fill="D5DCE4" w:themeFill="text2" w:themeFillTint="33"/>
          </w:tcPr>
          <w:p w14:paraId="79A7422A" w14:textId="77777777" w:rsidR="00911106" w:rsidRPr="00FA0CA9" w:rsidRDefault="00911106" w:rsidP="00B03EBC">
            <w:pPr>
              <w:rPr>
                <w:rFonts w:ascii="Arial" w:hAnsi="Arial" w:cs="Arial"/>
                <w:b/>
                <w:sz w:val="24"/>
                <w:szCs w:val="24"/>
              </w:rPr>
            </w:pPr>
            <w:r w:rsidRPr="00FA0CA9">
              <w:rPr>
                <w:rFonts w:ascii="Arial" w:hAnsi="Arial" w:cs="Arial"/>
                <w:b/>
                <w:sz w:val="24"/>
                <w:szCs w:val="24"/>
              </w:rPr>
              <w:t>Financial Implications</w:t>
            </w:r>
          </w:p>
        </w:tc>
      </w:tr>
      <w:tr w:rsidR="00911106" w:rsidRPr="00034194" w14:paraId="5BB849EC" w14:textId="77777777" w:rsidTr="00B03EBC">
        <w:tc>
          <w:tcPr>
            <w:tcW w:w="9245" w:type="dxa"/>
            <w:gridSpan w:val="4"/>
          </w:tcPr>
          <w:p w14:paraId="0C27536E" w14:textId="52CDEE3C" w:rsidR="00911106" w:rsidRPr="00FA0CA9" w:rsidRDefault="00CB04A9" w:rsidP="00CB04A9">
            <w:pPr>
              <w:ind w:right="96"/>
              <w:rPr>
                <w:rFonts w:ascii="Arial" w:hAnsi="Arial" w:cs="Arial"/>
                <w:color w:val="FF0000"/>
                <w:sz w:val="24"/>
                <w:szCs w:val="24"/>
              </w:rPr>
            </w:pPr>
            <w:r>
              <w:rPr>
                <w:rFonts w:ascii="Arial" w:hAnsi="Arial" w:cs="Arial"/>
                <w:color w:val="000000" w:themeColor="text1"/>
                <w:sz w:val="24"/>
                <w:szCs w:val="24"/>
              </w:rPr>
              <w:t>None to mention on this reporting period. Phase two may have implications due to lack of funding for provisions within Older Mental Health Services</w:t>
            </w:r>
          </w:p>
        </w:tc>
      </w:tr>
      <w:tr w:rsidR="00911106" w:rsidRPr="00BC241D" w14:paraId="2F020712" w14:textId="77777777" w:rsidTr="00B03EBC">
        <w:tc>
          <w:tcPr>
            <w:tcW w:w="9245" w:type="dxa"/>
            <w:gridSpan w:val="4"/>
            <w:shd w:val="clear" w:color="auto" w:fill="D5DCE4" w:themeFill="text2" w:themeFillTint="33"/>
          </w:tcPr>
          <w:p w14:paraId="47F8CDF5" w14:textId="77777777" w:rsidR="00911106" w:rsidRPr="00FA0CA9" w:rsidRDefault="00911106" w:rsidP="00B03EBC">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911106" w:rsidRPr="00034194" w14:paraId="5FAD7183" w14:textId="77777777" w:rsidTr="00B03EBC">
        <w:tc>
          <w:tcPr>
            <w:tcW w:w="9245" w:type="dxa"/>
            <w:gridSpan w:val="4"/>
          </w:tcPr>
          <w:p w14:paraId="7BD619EC" w14:textId="77777777" w:rsidR="00911106" w:rsidRPr="000F3DF5" w:rsidRDefault="00911106" w:rsidP="00B03EBC">
            <w:pPr>
              <w:rPr>
                <w:rFonts w:ascii="Arial" w:hAnsi="Arial" w:cs="Arial"/>
                <w:sz w:val="24"/>
                <w:szCs w:val="24"/>
              </w:rPr>
            </w:pPr>
            <w:r>
              <w:rPr>
                <w:rFonts w:ascii="Arial" w:hAnsi="Arial" w:cs="Arial"/>
                <w:sz w:val="24"/>
                <w:szCs w:val="24"/>
              </w:rPr>
              <w:t>None identified.</w:t>
            </w:r>
          </w:p>
        </w:tc>
      </w:tr>
      <w:tr w:rsidR="00911106" w:rsidRPr="00DA76AD" w14:paraId="44B51F64" w14:textId="77777777" w:rsidTr="00B03EBC">
        <w:tc>
          <w:tcPr>
            <w:tcW w:w="9245" w:type="dxa"/>
            <w:gridSpan w:val="4"/>
            <w:shd w:val="clear" w:color="auto" w:fill="D5DCE4" w:themeFill="text2" w:themeFillTint="33"/>
          </w:tcPr>
          <w:p w14:paraId="1BE89552" w14:textId="77777777" w:rsidR="00911106" w:rsidRPr="00FA0CA9" w:rsidRDefault="00911106" w:rsidP="00B03EBC">
            <w:pPr>
              <w:ind w:right="96"/>
              <w:rPr>
                <w:rFonts w:ascii="Arial" w:hAnsi="Arial" w:cs="Arial"/>
                <w:b/>
                <w:color w:val="FF0000"/>
                <w:sz w:val="24"/>
                <w:szCs w:val="24"/>
              </w:rPr>
            </w:pPr>
            <w:r w:rsidRPr="00FA0CA9">
              <w:rPr>
                <w:rFonts w:ascii="Arial" w:hAnsi="Arial" w:cs="Arial"/>
                <w:b/>
                <w:sz w:val="24"/>
                <w:szCs w:val="24"/>
              </w:rPr>
              <w:t>Staffing Implications</w:t>
            </w:r>
          </w:p>
        </w:tc>
      </w:tr>
      <w:tr w:rsidR="00911106" w:rsidRPr="00034194" w14:paraId="5E3DB89F" w14:textId="77777777" w:rsidTr="00B03EBC">
        <w:tc>
          <w:tcPr>
            <w:tcW w:w="9245" w:type="dxa"/>
            <w:gridSpan w:val="4"/>
          </w:tcPr>
          <w:p w14:paraId="7382066F" w14:textId="77777777" w:rsidR="00911106" w:rsidRPr="00161503" w:rsidRDefault="00F730C6" w:rsidP="00B03EBC">
            <w:pPr>
              <w:ind w:right="96"/>
              <w:rPr>
                <w:rFonts w:ascii="Arial" w:hAnsi="Arial" w:cs="Arial"/>
                <w:color w:val="FF0000"/>
                <w:sz w:val="24"/>
                <w:szCs w:val="24"/>
              </w:rPr>
            </w:pPr>
            <w:r>
              <w:rPr>
                <w:rFonts w:ascii="Arial" w:hAnsi="Arial" w:cs="Arial"/>
                <w:sz w:val="24"/>
                <w:szCs w:val="24"/>
              </w:rPr>
              <w:t>There are no known staffing implications for the next phase of this work.</w:t>
            </w:r>
          </w:p>
        </w:tc>
      </w:tr>
      <w:tr w:rsidR="00911106" w:rsidRPr="00034194" w14:paraId="454BFEC0" w14:textId="77777777" w:rsidTr="00B03EBC">
        <w:tc>
          <w:tcPr>
            <w:tcW w:w="9245" w:type="dxa"/>
            <w:gridSpan w:val="4"/>
            <w:shd w:val="clear" w:color="auto" w:fill="D5DCE4" w:themeFill="text2" w:themeFillTint="33"/>
          </w:tcPr>
          <w:p w14:paraId="00E0A5F9" w14:textId="77777777" w:rsidR="00911106" w:rsidRPr="00FA0CA9" w:rsidRDefault="00911106" w:rsidP="00B03EBC">
            <w:pPr>
              <w:ind w:right="96"/>
              <w:rPr>
                <w:rFonts w:ascii="Arial" w:hAnsi="Arial" w:cs="Arial"/>
                <w:b/>
                <w:color w:val="FF0000"/>
                <w:sz w:val="24"/>
                <w:szCs w:val="24"/>
              </w:rPr>
            </w:pPr>
            <w:r w:rsidRPr="00BE20AA">
              <w:rPr>
                <w:rFonts w:ascii="Arial" w:hAnsi="Arial" w:cs="Arial"/>
                <w:b/>
                <w:sz w:val="24"/>
                <w:szCs w:val="24"/>
              </w:rPr>
              <w:t>Long Term Implications (including the impact of the Well-being of Future Generations (Wales) Act 2015</w:t>
            </w:r>
            <w:r w:rsidRPr="003B3943">
              <w:rPr>
                <w:rFonts w:ascii="Arial" w:hAnsi="Arial" w:cs="Arial"/>
                <w:b/>
                <w:sz w:val="24"/>
                <w:szCs w:val="24"/>
              </w:rPr>
              <w:t>)</w:t>
            </w:r>
          </w:p>
        </w:tc>
      </w:tr>
      <w:tr w:rsidR="00911106" w:rsidRPr="00034194" w14:paraId="29A58AAB" w14:textId="77777777" w:rsidTr="00B03EBC">
        <w:tc>
          <w:tcPr>
            <w:tcW w:w="9245" w:type="dxa"/>
            <w:gridSpan w:val="4"/>
          </w:tcPr>
          <w:p w14:paraId="0F78D58F" w14:textId="25AE3BCD" w:rsidR="00911106" w:rsidRPr="0094408F" w:rsidRDefault="00F730C6" w:rsidP="002540F4">
            <w:pPr>
              <w:ind w:right="96"/>
              <w:rPr>
                <w:rFonts w:ascii="Arial" w:hAnsi="Arial" w:cs="Arial"/>
                <w:color w:val="000000" w:themeColor="text1"/>
                <w:sz w:val="24"/>
                <w:szCs w:val="24"/>
              </w:rPr>
            </w:pPr>
            <w:r>
              <w:rPr>
                <w:rFonts w:ascii="Arial" w:hAnsi="Arial" w:cs="Arial"/>
                <w:color w:val="000000" w:themeColor="text1"/>
                <w:sz w:val="24"/>
                <w:szCs w:val="24"/>
              </w:rPr>
              <w:t xml:space="preserve"> Work within this quality priority has a </w:t>
            </w:r>
            <w:proofErr w:type="gramStart"/>
            <w:r>
              <w:rPr>
                <w:rFonts w:ascii="Arial" w:hAnsi="Arial" w:cs="Arial"/>
                <w:color w:val="000000" w:themeColor="text1"/>
                <w:sz w:val="24"/>
                <w:szCs w:val="24"/>
              </w:rPr>
              <w:t>long term</w:t>
            </w:r>
            <w:proofErr w:type="gramEnd"/>
            <w:r>
              <w:rPr>
                <w:rFonts w:ascii="Arial" w:hAnsi="Arial" w:cs="Arial"/>
                <w:color w:val="000000" w:themeColor="text1"/>
                <w:sz w:val="24"/>
                <w:szCs w:val="24"/>
              </w:rPr>
              <w:t xml:space="preserve"> benefit to people’s health </w:t>
            </w:r>
            <w:r w:rsidR="00CB04A9">
              <w:rPr>
                <w:rFonts w:ascii="Arial" w:hAnsi="Arial" w:cs="Arial"/>
                <w:color w:val="000000" w:themeColor="text1"/>
                <w:sz w:val="24"/>
                <w:szCs w:val="24"/>
              </w:rPr>
              <w:t>and adopts</w:t>
            </w:r>
            <w:r>
              <w:rPr>
                <w:rFonts w:ascii="Arial" w:hAnsi="Arial" w:cs="Arial"/>
                <w:color w:val="000000" w:themeColor="text1"/>
                <w:sz w:val="24"/>
                <w:szCs w:val="24"/>
              </w:rPr>
              <w:t xml:space="preserve"> a co-</w:t>
            </w:r>
            <w:r w:rsidR="00EC142D">
              <w:rPr>
                <w:rFonts w:ascii="Arial" w:hAnsi="Arial" w:cs="Arial"/>
                <w:color w:val="000000" w:themeColor="text1"/>
                <w:sz w:val="24"/>
                <w:szCs w:val="24"/>
              </w:rPr>
              <w:t>productive</w:t>
            </w:r>
            <w:r>
              <w:rPr>
                <w:rFonts w:ascii="Arial" w:hAnsi="Arial" w:cs="Arial"/>
                <w:color w:val="000000" w:themeColor="text1"/>
                <w:sz w:val="24"/>
                <w:szCs w:val="24"/>
              </w:rPr>
              <w:t xml:space="preserve"> approach. The work </w:t>
            </w:r>
            <w:r w:rsidR="00EC142D">
              <w:rPr>
                <w:rFonts w:ascii="Arial" w:hAnsi="Arial" w:cs="Arial"/>
                <w:color w:val="000000" w:themeColor="text1"/>
                <w:sz w:val="24"/>
                <w:szCs w:val="24"/>
              </w:rPr>
              <w:t>within Morriston</w:t>
            </w:r>
            <w:r>
              <w:rPr>
                <w:rFonts w:ascii="Arial" w:hAnsi="Arial" w:cs="Arial"/>
                <w:color w:val="000000" w:themeColor="text1"/>
                <w:sz w:val="24"/>
                <w:szCs w:val="24"/>
              </w:rPr>
              <w:t xml:space="preserve"> ED aims to reduce waste and improve sustainability through reduction in the use of plastics.</w:t>
            </w:r>
            <w:r w:rsidR="00F76CF3">
              <w:rPr>
                <w:rFonts w:ascii="Arial" w:hAnsi="Arial" w:cs="Arial"/>
                <w:color w:val="000000" w:themeColor="text1"/>
                <w:sz w:val="24"/>
                <w:szCs w:val="24"/>
              </w:rPr>
              <w:t xml:space="preserve"> </w:t>
            </w:r>
          </w:p>
        </w:tc>
      </w:tr>
      <w:tr w:rsidR="00911106" w:rsidRPr="00034194" w14:paraId="66647FB2" w14:textId="77777777" w:rsidTr="00B03EBC">
        <w:tc>
          <w:tcPr>
            <w:tcW w:w="2470" w:type="dxa"/>
            <w:gridSpan w:val="2"/>
          </w:tcPr>
          <w:p w14:paraId="4EC5930B" w14:textId="77777777" w:rsidR="00911106" w:rsidRPr="00FA0CA9" w:rsidRDefault="00911106" w:rsidP="00B03EB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0CA6ED6F" w14:textId="77777777" w:rsidR="00F730C6" w:rsidRDefault="00F730C6" w:rsidP="00F730C6">
            <w:pPr>
              <w:tabs>
                <w:tab w:val="left" w:pos="1215"/>
              </w:tabs>
              <w:ind w:right="96"/>
              <w:rPr>
                <w:rFonts w:ascii="Arial" w:hAnsi="Arial" w:cs="Arial"/>
                <w:sz w:val="24"/>
                <w:szCs w:val="24"/>
              </w:rPr>
            </w:pPr>
            <w:r>
              <w:rPr>
                <w:rFonts w:ascii="Arial" w:hAnsi="Arial" w:cs="Arial"/>
                <w:sz w:val="24"/>
                <w:szCs w:val="24"/>
              </w:rPr>
              <w:t>Management Board January 2025</w:t>
            </w:r>
          </w:p>
          <w:p w14:paraId="7AEF6608" w14:textId="77777777" w:rsidR="00F730C6" w:rsidRDefault="00F730C6" w:rsidP="00F730C6">
            <w:pPr>
              <w:tabs>
                <w:tab w:val="left" w:pos="1215"/>
              </w:tabs>
              <w:ind w:right="96"/>
              <w:rPr>
                <w:rFonts w:ascii="Arial" w:hAnsi="Arial" w:cs="Arial"/>
                <w:sz w:val="24"/>
                <w:szCs w:val="24"/>
              </w:rPr>
            </w:pPr>
            <w:r>
              <w:rPr>
                <w:rFonts w:ascii="Arial" w:hAnsi="Arial" w:cs="Arial"/>
                <w:sz w:val="24"/>
                <w:szCs w:val="24"/>
              </w:rPr>
              <w:t>Quality and Safety Committee 2025</w:t>
            </w:r>
          </w:p>
          <w:p w14:paraId="4D2A2F46" w14:textId="77777777" w:rsidR="00B80CC1" w:rsidRPr="00B41DE4" w:rsidRDefault="00F730C6" w:rsidP="00F730C6">
            <w:pPr>
              <w:tabs>
                <w:tab w:val="left" w:pos="1215"/>
              </w:tabs>
              <w:ind w:right="96"/>
              <w:rPr>
                <w:rFonts w:ascii="Arial" w:hAnsi="Arial" w:cs="Arial"/>
                <w:sz w:val="24"/>
                <w:szCs w:val="24"/>
              </w:rPr>
            </w:pPr>
            <w:r>
              <w:rPr>
                <w:rFonts w:ascii="Arial" w:hAnsi="Arial" w:cs="Arial"/>
                <w:sz w:val="24"/>
                <w:szCs w:val="24"/>
              </w:rPr>
              <w:t>Quality Priority Programme Board January 2025</w:t>
            </w:r>
            <w:r w:rsidR="003D116B">
              <w:rPr>
                <w:rFonts w:ascii="Arial" w:hAnsi="Arial" w:cs="Arial"/>
                <w:sz w:val="24"/>
                <w:szCs w:val="24"/>
              </w:rPr>
              <w:t xml:space="preserve"> </w:t>
            </w:r>
          </w:p>
        </w:tc>
      </w:tr>
      <w:tr w:rsidR="00911106" w:rsidRPr="00034194" w14:paraId="4094A3AD" w14:textId="77777777" w:rsidTr="00B03EBC">
        <w:tc>
          <w:tcPr>
            <w:tcW w:w="2470" w:type="dxa"/>
            <w:gridSpan w:val="2"/>
          </w:tcPr>
          <w:p w14:paraId="3883C5C0" w14:textId="77777777" w:rsidR="00911106" w:rsidRPr="00FA0CA9" w:rsidRDefault="00911106" w:rsidP="00B03EB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32463AC8" w14:textId="77777777" w:rsidR="00406BEC" w:rsidRDefault="00161503" w:rsidP="00B03EBC">
            <w:pPr>
              <w:ind w:right="96"/>
              <w:rPr>
                <w:rFonts w:ascii="Arial" w:hAnsi="Arial" w:cs="Arial"/>
                <w:color w:val="000000" w:themeColor="text1"/>
                <w:sz w:val="24"/>
                <w:szCs w:val="24"/>
              </w:rPr>
            </w:pPr>
            <w:r>
              <w:rPr>
                <w:rFonts w:ascii="Arial" w:hAnsi="Arial" w:cs="Arial"/>
                <w:color w:val="000000" w:themeColor="text1"/>
                <w:sz w:val="24"/>
                <w:szCs w:val="24"/>
              </w:rPr>
              <w:t xml:space="preserve"> </w:t>
            </w:r>
            <w:r w:rsidR="001746E1">
              <w:rPr>
                <w:rFonts w:ascii="Arial" w:hAnsi="Arial" w:cs="Arial"/>
                <w:color w:val="000000" w:themeColor="text1"/>
                <w:sz w:val="24"/>
                <w:szCs w:val="24"/>
              </w:rPr>
              <w:t xml:space="preserve">SBUHB </w:t>
            </w:r>
            <w:proofErr w:type="spellStart"/>
            <w:r w:rsidR="001746E1">
              <w:rPr>
                <w:rFonts w:ascii="Arial" w:hAnsi="Arial" w:cs="Arial"/>
                <w:color w:val="000000" w:themeColor="text1"/>
                <w:sz w:val="24"/>
                <w:szCs w:val="24"/>
              </w:rPr>
              <w:t>Childrens</w:t>
            </w:r>
            <w:proofErr w:type="spellEnd"/>
            <w:r w:rsidR="001746E1">
              <w:rPr>
                <w:rFonts w:ascii="Arial" w:hAnsi="Arial" w:cs="Arial"/>
                <w:color w:val="000000" w:themeColor="text1"/>
                <w:sz w:val="24"/>
                <w:szCs w:val="24"/>
              </w:rPr>
              <w:t xml:space="preserve"> menu                      - Appendix 1</w:t>
            </w:r>
          </w:p>
          <w:p w14:paraId="4B49D0F0" w14:textId="77777777" w:rsidR="00406BEC" w:rsidRDefault="001746E1" w:rsidP="00B03EBC">
            <w:pPr>
              <w:ind w:right="96"/>
              <w:rPr>
                <w:rFonts w:ascii="Arial" w:hAnsi="Arial" w:cs="Arial"/>
                <w:color w:val="000000" w:themeColor="text1"/>
                <w:sz w:val="24"/>
                <w:szCs w:val="24"/>
              </w:rPr>
            </w:pPr>
            <w:r>
              <w:rPr>
                <w:rFonts w:ascii="Arial" w:hAnsi="Arial" w:cs="Arial"/>
                <w:color w:val="000000" w:themeColor="text1"/>
                <w:sz w:val="24"/>
                <w:szCs w:val="24"/>
              </w:rPr>
              <w:t xml:space="preserve"> Training requirements                          - Appendix 2   </w:t>
            </w:r>
          </w:p>
          <w:p w14:paraId="69E16F8F" w14:textId="77777777" w:rsidR="00406BEC" w:rsidRDefault="001746E1" w:rsidP="00B03EBC">
            <w:pPr>
              <w:ind w:right="96"/>
              <w:rPr>
                <w:rFonts w:ascii="Arial" w:hAnsi="Arial" w:cs="Arial"/>
                <w:color w:val="000000" w:themeColor="text1"/>
                <w:sz w:val="24"/>
                <w:szCs w:val="24"/>
              </w:rPr>
            </w:pPr>
            <w:r>
              <w:rPr>
                <w:rFonts w:ascii="Arial" w:hAnsi="Arial" w:cs="Arial"/>
                <w:color w:val="000000" w:themeColor="text1"/>
                <w:sz w:val="24"/>
                <w:szCs w:val="24"/>
              </w:rPr>
              <w:t xml:space="preserve"> Don’t Wait to Weigh English &amp; </w:t>
            </w:r>
            <w:proofErr w:type="gramStart"/>
            <w:r>
              <w:rPr>
                <w:rFonts w:ascii="Arial" w:hAnsi="Arial" w:cs="Arial"/>
                <w:color w:val="000000" w:themeColor="text1"/>
                <w:sz w:val="24"/>
                <w:szCs w:val="24"/>
              </w:rPr>
              <w:t>Welsh  -</w:t>
            </w:r>
            <w:proofErr w:type="gramEnd"/>
            <w:r>
              <w:rPr>
                <w:rFonts w:ascii="Arial" w:hAnsi="Arial" w:cs="Arial"/>
                <w:color w:val="000000" w:themeColor="text1"/>
                <w:sz w:val="24"/>
                <w:szCs w:val="24"/>
              </w:rPr>
              <w:t xml:space="preserve"> Appendix 3 </w:t>
            </w:r>
          </w:p>
          <w:p w14:paraId="0881C221" w14:textId="77777777" w:rsidR="00406BEC" w:rsidRDefault="00406BEC" w:rsidP="00B03EBC">
            <w:pPr>
              <w:ind w:right="96"/>
              <w:rPr>
                <w:rFonts w:ascii="Arial" w:hAnsi="Arial" w:cs="Arial"/>
                <w:color w:val="000000" w:themeColor="text1"/>
                <w:sz w:val="24"/>
                <w:szCs w:val="24"/>
              </w:rPr>
            </w:pPr>
            <w:r>
              <w:rPr>
                <w:rFonts w:ascii="Arial" w:hAnsi="Arial" w:cs="Arial"/>
                <w:color w:val="000000" w:themeColor="text1"/>
                <w:sz w:val="24"/>
                <w:szCs w:val="24"/>
              </w:rPr>
              <w:t xml:space="preserve"> </w:t>
            </w:r>
            <w:r w:rsidR="001746E1">
              <w:rPr>
                <w:rFonts w:ascii="Arial" w:hAnsi="Arial" w:cs="Arial"/>
                <w:color w:val="000000" w:themeColor="text1"/>
                <w:sz w:val="24"/>
                <w:szCs w:val="24"/>
              </w:rPr>
              <w:t>IPC Improvement                                 - Appendix 4</w:t>
            </w:r>
          </w:p>
          <w:p w14:paraId="75012528" w14:textId="77777777" w:rsidR="00406BEC" w:rsidRDefault="00406BEC" w:rsidP="00B03EBC">
            <w:pPr>
              <w:ind w:right="96"/>
              <w:rPr>
                <w:rFonts w:ascii="Arial" w:hAnsi="Arial" w:cs="Arial"/>
                <w:color w:val="000000" w:themeColor="text1"/>
                <w:sz w:val="24"/>
                <w:szCs w:val="24"/>
              </w:rPr>
            </w:pPr>
            <w:r>
              <w:rPr>
                <w:rFonts w:ascii="Arial" w:hAnsi="Arial" w:cs="Arial"/>
                <w:color w:val="000000" w:themeColor="text1"/>
                <w:sz w:val="24"/>
                <w:szCs w:val="24"/>
              </w:rPr>
              <w:t xml:space="preserve"> </w:t>
            </w:r>
            <w:r w:rsidR="001746E1">
              <w:rPr>
                <w:rFonts w:ascii="Arial" w:hAnsi="Arial" w:cs="Arial"/>
                <w:color w:val="000000" w:themeColor="text1"/>
                <w:sz w:val="24"/>
                <w:szCs w:val="24"/>
              </w:rPr>
              <w:t>Next steps plan &amp; projects 2025          - Appendix 5</w:t>
            </w:r>
          </w:p>
          <w:p w14:paraId="47FB6013" w14:textId="77777777" w:rsidR="00406BEC" w:rsidRDefault="001746E1" w:rsidP="00B03EBC">
            <w:pPr>
              <w:ind w:right="96"/>
              <w:rPr>
                <w:rFonts w:ascii="Arial" w:hAnsi="Arial" w:cs="Arial"/>
                <w:color w:val="000000" w:themeColor="text1"/>
                <w:sz w:val="24"/>
                <w:szCs w:val="24"/>
              </w:rPr>
            </w:pPr>
            <w:r>
              <w:rPr>
                <w:rFonts w:ascii="Arial" w:hAnsi="Arial" w:cs="Arial"/>
                <w:color w:val="000000" w:themeColor="text1"/>
                <w:sz w:val="24"/>
                <w:szCs w:val="24"/>
              </w:rPr>
              <w:t xml:space="preserve"> Learning Symposium Schedule           - Appendix 6</w:t>
            </w:r>
          </w:p>
          <w:p w14:paraId="11A18C27" w14:textId="099EB59A" w:rsidR="001D7BD6" w:rsidRPr="00100AD1" w:rsidRDefault="00406BEC" w:rsidP="001D7BD6">
            <w:pPr>
              <w:ind w:right="96"/>
              <w:rPr>
                <w:rFonts w:ascii="Arial" w:hAnsi="Arial" w:cs="Arial"/>
                <w:b/>
                <w:bCs/>
                <w:color w:val="000000" w:themeColor="text1"/>
                <w:sz w:val="24"/>
                <w:szCs w:val="24"/>
              </w:rPr>
            </w:pPr>
            <w:r>
              <w:rPr>
                <w:rFonts w:ascii="Arial" w:hAnsi="Arial" w:cs="Arial"/>
                <w:color w:val="000000" w:themeColor="text1"/>
                <w:sz w:val="24"/>
                <w:szCs w:val="24"/>
              </w:rPr>
              <w:t xml:space="preserve"> </w:t>
            </w:r>
            <w:r w:rsidR="00100AD1" w:rsidRPr="00100AD1">
              <w:rPr>
                <w:rFonts w:ascii="Arial" w:hAnsi="Arial" w:cs="Arial"/>
                <w:b/>
                <w:bCs/>
                <w:color w:val="000000" w:themeColor="text1"/>
                <w:sz w:val="24"/>
                <w:szCs w:val="24"/>
              </w:rPr>
              <w:t>**AVAILABLE IN THE RESOURCE SECTION OF ADMIN CONTROL**</w:t>
            </w:r>
          </w:p>
          <w:p w14:paraId="7D8A6013" w14:textId="77777777" w:rsidR="00911106" w:rsidRPr="00406BEC" w:rsidRDefault="00911106" w:rsidP="00B03EBC">
            <w:pPr>
              <w:ind w:right="96"/>
              <w:rPr>
                <w:rFonts w:ascii="Arial" w:hAnsi="Arial" w:cs="Arial"/>
                <w:color w:val="000000" w:themeColor="text1"/>
                <w:sz w:val="24"/>
                <w:szCs w:val="24"/>
              </w:rPr>
            </w:pPr>
          </w:p>
        </w:tc>
      </w:tr>
    </w:tbl>
    <w:p w14:paraId="2157F78B" w14:textId="77777777" w:rsidR="00911106" w:rsidRDefault="00911106" w:rsidP="00911106"/>
    <w:p w14:paraId="46C06537" w14:textId="77777777" w:rsidR="00B35446" w:rsidRDefault="00B35446" w:rsidP="008B2F15">
      <w:pPr>
        <w:jc w:val="both"/>
        <w:rPr>
          <w:rFonts w:ascii="Arial" w:eastAsia="Times New Roman" w:hAnsi="Arial" w:cs="Arial"/>
          <w:b/>
          <w:sz w:val="20"/>
          <w:szCs w:val="20"/>
          <w:lang w:eastAsia="en-GB"/>
        </w:rPr>
        <w:sectPr w:rsidR="00B35446" w:rsidSect="00EC7399">
          <w:footerReference w:type="default" r:id="rId14"/>
          <w:pgSz w:w="11906" w:h="16838" w:code="9"/>
          <w:pgMar w:top="1440" w:right="1440" w:bottom="1440" w:left="1440" w:header="567" w:footer="709" w:gutter="0"/>
          <w:cols w:space="708"/>
          <w:docGrid w:linePitch="360"/>
        </w:sectPr>
      </w:pPr>
    </w:p>
    <w:p w14:paraId="5DF7C107" w14:textId="77777777" w:rsidR="005945DB" w:rsidRDefault="005945DB" w:rsidP="006E528B">
      <w:pPr>
        <w:spacing w:after="0" w:line="240" w:lineRule="auto"/>
        <w:rPr>
          <w:rFonts w:ascii="Arial" w:hAnsi="Arial" w:cs="Arial"/>
          <w:b/>
          <w:sz w:val="24"/>
          <w:szCs w:val="24"/>
        </w:rPr>
      </w:pPr>
    </w:p>
    <w:sectPr w:rsidR="005945DB" w:rsidSect="00EE5C5D">
      <w:pgSz w:w="11906" w:h="16838" w:code="9"/>
      <w:pgMar w:top="1440" w:right="1440" w:bottom="1440" w:left="1440"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5F6A0E7" w14:textId="77777777" w:rsidR="00A72A85" w:rsidRDefault="00A72A85" w:rsidP="00C107F2">
      <w:pPr>
        <w:spacing w:after="0" w:line="240" w:lineRule="auto"/>
      </w:pPr>
      <w:r>
        <w:separator/>
      </w:r>
    </w:p>
  </w:endnote>
  <w:endnote w:type="continuationSeparator" w:id="0">
    <w:p w14:paraId="4535746E" w14:textId="77777777" w:rsidR="00A72A85" w:rsidRDefault="00A72A85" w:rsidP="00C107F2">
      <w:pPr>
        <w:spacing w:after="0" w:line="240" w:lineRule="auto"/>
      </w:pPr>
      <w:r>
        <w:continuationSeparator/>
      </w:r>
    </w:p>
  </w:endnote>
  <w:endnote w:type="continuationNotice" w:id="1">
    <w:p w14:paraId="2A77BA51" w14:textId="77777777" w:rsidR="00A72A85" w:rsidRDefault="00A72A8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Calibri" w:eastAsia="Calibri" w:hAnsi="Calibri" w:cs="Times New Roman"/>
      </w:rPr>
      <w:id w:val="2071299888"/>
      <w:docPartObj>
        <w:docPartGallery w:val="Page Numbers (Bottom of Page)"/>
        <w:docPartUnique/>
      </w:docPartObj>
    </w:sdtPr>
    <w:sdtEndPr>
      <w:rPr>
        <w:noProof/>
      </w:rPr>
    </w:sdtEndPr>
    <w:sdtContent>
      <w:p w14:paraId="6C17FF4C" w14:textId="1676A741" w:rsidR="00452D9F" w:rsidRPr="00452D9F" w:rsidRDefault="00452D9F" w:rsidP="00452D9F">
        <w:pPr>
          <w:tabs>
            <w:tab w:val="center" w:pos="4513"/>
            <w:tab w:val="right" w:pos="9026"/>
          </w:tabs>
          <w:spacing w:after="0" w:line="240" w:lineRule="auto"/>
          <w:ind w:firstLine="4513"/>
          <w:rPr>
            <w:rFonts w:ascii="Calibri" w:eastAsia="Calibri" w:hAnsi="Calibri" w:cs="Times New Roman"/>
          </w:rPr>
        </w:pPr>
        <w:r w:rsidRPr="00452D9F">
          <w:rPr>
            <w:rFonts w:ascii="Calibri" w:eastAsia="Calibri" w:hAnsi="Calibri" w:cs="Times New Roman"/>
          </w:rPr>
          <w:t xml:space="preserve">            </w:t>
        </w:r>
        <w:r>
          <w:rPr>
            <w:rFonts w:ascii="Calibri" w:eastAsia="Calibri" w:hAnsi="Calibri" w:cs="Times New Roman"/>
          </w:rPr>
          <w:t xml:space="preserve">  </w:t>
        </w:r>
        <w:r w:rsidRPr="00452D9F">
          <w:rPr>
            <w:rFonts w:ascii="Calibri" w:eastAsia="Calibri" w:hAnsi="Calibri" w:cs="Times New Roman"/>
          </w:rPr>
          <w:t xml:space="preserve"> Page </w:t>
        </w:r>
        <w:r w:rsidRPr="00452D9F">
          <w:rPr>
            <w:rFonts w:ascii="Calibri" w:eastAsia="Calibri" w:hAnsi="Calibri" w:cs="Times New Roman"/>
            <w:b/>
            <w:bCs/>
          </w:rPr>
          <w:fldChar w:fldCharType="begin"/>
        </w:r>
        <w:r w:rsidRPr="00452D9F">
          <w:rPr>
            <w:rFonts w:ascii="Calibri" w:eastAsia="Calibri" w:hAnsi="Calibri" w:cs="Times New Roman"/>
            <w:b/>
            <w:bCs/>
          </w:rPr>
          <w:instrText>PAGE  \* Arabic  \* MERGEFORMAT</w:instrText>
        </w:r>
        <w:r w:rsidRPr="00452D9F">
          <w:rPr>
            <w:rFonts w:ascii="Calibri" w:eastAsia="Calibri" w:hAnsi="Calibri" w:cs="Times New Roman"/>
            <w:b/>
            <w:bCs/>
          </w:rPr>
          <w:fldChar w:fldCharType="separate"/>
        </w:r>
        <w:r w:rsidRPr="00452D9F">
          <w:rPr>
            <w:rFonts w:ascii="Calibri" w:eastAsia="Calibri" w:hAnsi="Calibri" w:cs="Times New Roman"/>
            <w:b/>
            <w:bCs/>
          </w:rPr>
          <w:t>1</w:t>
        </w:r>
        <w:r w:rsidRPr="00452D9F">
          <w:rPr>
            <w:rFonts w:ascii="Calibri" w:eastAsia="Calibri" w:hAnsi="Calibri" w:cs="Times New Roman"/>
            <w:b/>
            <w:bCs/>
          </w:rPr>
          <w:fldChar w:fldCharType="end"/>
        </w:r>
        <w:r w:rsidRPr="00452D9F">
          <w:rPr>
            <w:rFonts w:ascii="Calibri" w:eastAsia="Calibri" w:hAnsi="Calibri" w:cs="Times New Roman"/>
          </w:rPr>
          <w:t xml:space="preserve"> of </w:t>
        </w:r>
        <w:r w:rsidRPr="00452D9F">
          <w:rPr>
            <w:rFonts w:ascii="Calibri" w:eastAsia="Calibri" w:hAnsi="Calibri" w:cs="Times New Roman"/>
            <w:b/>
            <w:bCs/>
          </w:rPr>
          <w:fldChar w:fldCharType="begin"/>
        </w:r>
        <w:r w:rsidRPr="00452D9F">
          <w:rPr>
            <w:rFonts w:ascii="Calibri" w:eastAsia="Calibri" w:hAnsi="Calibri" w:cs="Times New Roman"/>
            <w:b/>
            <w:bCs/>
          </w:rPr>
          <w:instrText>NUMPAGES  \* Arabic  \* MERGEFORMAT</w:instrText>
        </w:r>
        <w:r w:rsidRPr="00452D9F">
          <w:rPr>
            <w:rFonts w:ascii="Calibri" w:eastAsia="Calibri" w:hAnsi="Calibri" w:cs="Times New Roman"/>
            <w:b/>
            <w:bCs/>
          </w:rPr>
          <w:fldChar w:fldCharType="separate"/>
        </w:r>
        <w:r w:rsidRPr="00452D9F">
          <w:rPr>
            <w:rFonts w:ascii="Calibri" w:eastAsia="Calibri" w:hAnsi="Calibri" w:cs="Times New Roman"/>
            <w:b/>
            <w:bCs/>
          </w:rPr>
          <w:t>15</w:t>
        </w:r>
        <w:r w:rsidRPr="00452D9F">
          <w:rPr>
            <w:rFonts w:ascii="Calibri" w:eastAsia="Calibri" w:hAnsi="Calibri" w:cs="Times New Roman"/>
            <w:b/>
            <w:bCs/>
          </w:rPr>
          <w:fldChar w:fldCharType="end"/>
        </w:r>
        <w:r w:rsidRPr="00452D9F">
          <w:rPr>
            <w:rFonts w:ascii="Calibri" w:eastAsia="Calibri" w:hAnsi="Calibri" w:cs="Times New Roman"/>
            <w:noProof/>
            <w:lang w:eastAsia="en-GB"/>
          </w:rPr>
          <w:drawing>
            <wp:anchor distT="0" distB="0" distL="114300" distR="114300" simplePos="0" relativeHeight="251659264" behindDoc="1" locked="0" layoutInCell="1" allowOverlap="1" wp14:anchorId="66BD835D" wp14:editId="0F656679">
              <wp:simplePos x="0" y="0"/>
              <wp:positionH relativeFrom="margin">
                <wp:posOffset>-371475</wp:posOffset>
              </wp:positionH>
              <wp:positionV relativeFrom="paragraph">
                <wp:posOffset>76200</wp:posOffset>
              </wp:positionV>
              <wp:extent cx="1933575" cy="590550"/>
              <wp:effectExtent l="0" t="0" r="9525" b="0"/>
              <wp:wrapTight wrapText="bothSides">
                <wp:wrapPolygon edited="0">
                  <wp:start x="0" y="0"/>
                  <wp:lineTo x="0" y="20903"/>
                  <wp:lineTo x="21494" y="20903"/>
                  <wp:lineTo x="21494" y="0"/>
                  <wp:lineTo x="0" y="0"/>
                </wp:wrapPolygon>
              </wp:wrapTight>
              <wp:docPr id="2" name="Picture 2"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p>
    </w:sdtContent>
  </w:sdt>
  <w:p w14:paraId="6FA9F8DF" w14:textId="77777777" w:rsidR="00452D9F" w:rsidRPr="00452D9F" w:rsidRDefault="00452D9F" w:rsidP="00452D9F">
    <w:pPr>
      <w:tabs>
        <w:tab w:val="center" w:pos="4513"/>
        <w:tab w:val="right" w:pos="9026"/>
      </w:tabs>
      <w:spacing w:after="0" w:line="240" w:lineRule="auto"/>
      <w:rPr>
        <w:rFonts w:ascii="Arial" w:eastAsia="Calibri" w:hAnsi="Arial" w:cs="Arial"/>
      </w:rPr>
    </w:pPr>
    <w:r w:rsidRPr="00452D9F">
      <w:rPr>
        <w:rFonts w:ascii="Calibri" w:eastAsia="Calibri" w:hAnsi="Calibri" w:cs="Times New Roman"/>
      </w:rPr>
      <w:t xml:space="preserve">                        Quality &amp; Safety Committee – Tuesday 28th January 2025                               </w:t>
    </w:r>
  </w:p>
  <w:p w14:paraId="51EE622A" w14:textId="77777777" w:rsidR="009E1B92" w:rsidRDefault="009E1B9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C86DB8F" w14:textId="77777777" w:rsidR="00A72A85" w:rsidRDefault="00A72A85" w:rsidP="00C107F2">
      <w:pPr>
        <w:spacing w:after="0" w:line="240" w:lineRule="auto"/>
      </w:pPr>
      <w:r>
        <w:separator/>
      </w:r>
    </w:p>
  </w:footnote>
  <w:footnote w:type="continuationSeparator" w:id="0">
    <w:p w14:paraId="64BD3774" w14:textId="77777777" w:rsidR="00A72A85" w:rsidRDefault="00A72A85" w:rsidP="00C107F2">
      <w:pPr>
        <w:spacing w:after="0" w:line="240" w:lineRule="auto"/>
      </w:pPr>
      <w:r>
        <w:continuationSeparator/>
      </w:r>
    </w:p>
  </w:footnote>
  <w:footnote w:type="continuationNotice" w:id="1">
    <w:p w14:paraId="4856E79C" w14:textId="77777777" w:rsidR="00A72A85" w:rsidRDefault="00A72A85">
      <w:pPr>
        <w:spacing w:after="0" w:line="240" w:lineRule="auto"/>
      </w:pPr>
    </w:p>
  </w:footnote>
  <w:footnote w:id="2">
    <w:p w14:paraId="538DDA6E" w14:textId="77777777" w:rsidR="00CD02B1" w:rsidRPr="00CD02B1" w:rsidRDefault="00CD02B1">
      <w:pPr>
        <w:pStyle w:val="FootnoteText"/>
      </w:pPr>
      <w:r w:rsidRPr="00CD02B1">
        <w:rPr>
          <w:rStyle w:val="FootnoteReference"/>
        </w:rPr>
        <w:footnoteRef/>
      </w:r>
      <w:r w:rsidRPr="00CD02B1">
        <w:t xml:space="preserve"> </w:t>
      </w:r>
      <w:r w:rsidRPr="00D60BA3">
        <w:rPr>
          <w:rFonts w:ascii="Arial" w:hAnsi="Arial" w:cs="Arial"/>
          <w:shd w:val="clear" w:color="auto" w:fill="FFFFFF"/>
        </w:rPr>
        <w:t>(</w:t>
      </w:r>
      <w:hyperlink r:id="rId1" w:anchor=":~:text=Recording%20patient%20weight%20is%20a,balance%20and%20assessment%20of%20nutrition." w:history="1">
        <w:r w:rsidRPr="00D60BA3">
          <w:rPr>
            <w:rStyle w:val="Hyperlink"/>
            <w:rFonts w:ascii="Arial" w:hAnsi="Arial" w:cs="Arial"/>
            <w:color w:val="auto"/>
            <w:u w:val="none"/>
          </w:rPr>
          <w:t>Recording patient bodyweight in hospitals: are we doing well enough? - PubMed (nih.gov)</w:t>
        </w:r>
      </w:hyperlink>
      <w:r w:rsidRPr="00CD02B1">
        <w:rPr>
          <w:rFonts w:ascii="Arial" w:hAnsi="Arial" w:cs="Arial"/>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47605B"/>
    <w:multiLevelType w:val="hybridMultilevel"/>
    <w:tmpl w:val="DBF608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0A91486"/>
    <w:multiLevelType w:val="hybridMultilevel"/>
    <w:tmpl w:val="7FA2C9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206501A"/>
    <w:multiLevelType w:val="hybridMultilevel"/>
    <w:tmpl w:val="91C841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5897771"/>
    <w:multiLevelType w:val="hybridMultilevel"/>
    <w:tmpl w:val="DF02D7E2"/>
    <w:lvl w:ilvl="0" w:tplc="7928644A">
      <w:start w:val="7"/>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B696439"/>
    <w:multiLevelType w:val="hybridMultilevel"/>
    <w:tmpl w:val="7BF292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ED70F17"/>
    <w:multiLevelType w:val="hybridMultilevel"/>
    <w:tmpl w:val="FB7682F0"/>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6" w15:restartNumberingAfterBreak="0">
    <w:nsid w:val="13B24F32"/>
    <w:multiLevelType w:val="hybridMultilevel"/>
    <w:tmpl w:val="5FA840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6A455CC"/>
    <w:multiLevelType w:val="hybridMultilevel"/>
    <w:tmpl w:val="DB922F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6F4554D"/>
    <w:multiLevelType w:val="hybridMultilevel"/>
    <w:tmpl w:val="8648F928"/>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86E6893"/>
    <w:multiLevelType w:val="hybridMultilevel"/>
    <w:tmpl w:val="7B0CE9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BF23F20"/>
    <w:multiLevelType w:val="hybridMultilevel"/>
    <w:tmpl w:val="747E6E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C1F0704"/>
    <w:multiLevelType w:val="hybridMultilevel"/>
    <w:tmpl w:val="9A145E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D0D3092"/>
    <w:multiLevelType w:val="hybridMultilevel"/>
    <w:tmpl w:val="DDD4D0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1DFD3D19"/>
    <w:multiLevelType w:val="hybridMultilevel"/>
    <w:tmpl w:val="65FAA0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A48426B"/>
    <w:multiLevelType w:val="hybridMultilevel"/>
    <w:tmpl w:val="A54E47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C6020D1"/>
    <w:multiLevelType w:val="hybridMultilevel"/>
    <w:tmpl w:val="6AB86E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ECB4AF6"/>
    <w:multiLevelType w:val="hybridMultilevel"/>
    <w:tmpl w:val="3A9A9F2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8" w15:restartNumberingAfterBreak="0">
    <w:nsid w:val="395E7FCF"/>
    <w:multiLevelType w:val="hybridMultilevel"/>
    <w:tmpl w:val="8EB439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B6726BD"/>
    <w:multiLevelType w:val="hybridMultilevel"/>
    <w:tmpl w:val="ACBC5E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F862756"/>
    <w:multiLevelType w:val="hybridMultilevel"/>
    <w:tmpl w:val="5700FB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51F77BF"/>
    <w:multiLevelType w:val="hybridMultilevel"/>
    <w:tmpl w:val="74649F6A"/>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6346BED"/>
    <w:multiLevelType w:val="hybridMultilevel"/>
    <w:tmpl w:val="094E79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99068F0"/>
    <w:multiLevelType w:val="hybridMultilevel"/>
    <w:tmpl w:val="B4FCAC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B413762"/>
    <w:multiLevelType w:val="hybridMultilevel"/>
    <w:tmpl w:val="E01082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B856CD0"/>
    <w:multiLevelType w:val="hybridMultilevel"/>
    <w:tmpl w:val="010456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E763935"/>
    <w:multiLevelType w:val="hybridMultilevel"/>
    <w:tmpl w:val="CB96C6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49C19FA"/>
    <w:multiLevelType w:val="hybridMultilevel"/>
    <w:tmpl w:val="300A5E28"/>
    <w:lvl w:ilvl="0" w:tplc="FFFFFFFF">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8" w15:restartNumberingAfterBreak="0">
    <w:nsid w:val="579531FA"/>
    <w:multiLevelType w:val="hybridMultilevel"/>
    <w:tmpl w:val="15920A5E"/>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9" w15:restartNumberingAfterBreak="0">
    <w:nsid w:val="588E046B"/>
    <w:multiLevelType w:val="hybridMultilevel"/>
    <w:tmpl w:val="C538B19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5BF74E0E"/>
    <w:multiLevelType w:val="hybridMultilevel"/>
    <w:tmpl w:val="6CA0B5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0340175"/>
    <w:multiLevelType w:val="hybridMultilevel"/>
    <w:tmpl w:val="3E18795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2" w15:restartNumberingAfterBreak="0">
    <w:nsid w:val="63E633B9"/>
    <w:multiLevelType w:val="hybridMultilevel"/>
    <w:tmpl w:val="76A8AC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A865566"/>
    <w:multiLevelType w:val="hybridMultilevel"/>
    <w:tmpl w:val="E1AAF96A"/>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34" w15:restartNumberingAfterBreak="0">
    <w:nsid w:val="6FE27078"/>
    <w:multiLevelType w:val="hybridMultilevel"/>
    <w:tmpl w:val="165899E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5" w15:restartNumberingAfterBreak="0">
    <w:nsid w:val="76E447CB"/>
    <w:multiLevelType w:val="hybridMultilevel"/>
    <w:tmpl w:val="56D82E3C"/>
    <w:lvl w:ilvl="0" w:tplc="059465BE">
      <w:start w:val="1"/>
      <w:numFmt w:val="bullet"/>
      <w:lvlText w:val=""/>
      <w:lvlJc w:val="left"/>
      <w:pPr>
        <w:ind w:left="1440" w:hanging="360"/>
      </w:pPr>
      <w:rPr>
        <w:rFonts w:ascii="Symbol" w:hAnsi="Symbol" w:hint="default"/>
        <w:color w:val="000000" w:themeColor="text1"/>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6" w15:restartNumberingAfterBreak="0">
    <w:nsid w:val="7BBC29F8"/>
    <w:multiLevelType w:val="hybridMultilevel"/>
    <w:tmpl w:val="7A42BC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E5B3A4C"/>
    <w:multiLevelType w:val="hybridMultilevel"/>
    <w:tmpl w:val="5F4AFC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7"/>
  </w:num>
  <w:num w:numId="2">
    <w:abstractNumId w:val="36"/>
  </w:num>
  <w:num w:numId="3">
    <w:abstractNumId w:val="11"/>
  </w:num>
  <w:num w:numId="4">
    <w:abstractNumId w:val="13"/>
  </w:num>
  <w:num w:numId="5">
    <w:abstractNumId w:val="24"/>
  </w:num>
  <w:num w:numId="6">
    <w:abstractNumId w:val="4"/>
  </w:num>
  <w:num w:numId="7">
    <w:abstractNumId w:val="20"/>
  </w:num>
  <w:num w:numId="8">
    <w:abstractNumId w:val="14"/>
  </w:num>
  <w:num w:numId="9">
    <w:abstractNumId w:val="3"/>
  </w:num>
  <w:num w:numId="10">
    <w:abstractNumId w:val="19"/>
  </w:num>
  <w:num w:numId="11">
    <w:abstractNumId w:val="18"/>
  </w:num>
  <w:num w:numId="12">
    <w:abstractNumId w:val="27"/>
  </w:num>
  <w:num w:numId="13">
    <w:abstractNumId w:val="9"/>
  </w:num>
  <w:num w:numId="14">
    <w:abstractNumId w:val="6"/>
  </w:num>
  <w:num w:numId="15">
    <w:abstractNumId w:val="37"/>
  </w:num>
  <w:num w:numId="16">
    <w:abstractNumId w:val="15"/>
  </w:num>
  <w:num w:numId="17">
    <w:abstractNumId w:val="21"/>
  </w:num>
  <w:num w:numId="18">
    <w:abstractNumId w:val="23"/>
  </w:num>
  <w:num w:numId="19">
    <w:abstractNumId w:val="35"/>
  </w:num>
  <w:num w:numId="20">
    <w:abstractNumId w:val="25"/>
  </w:num>
  <w:num w:numId="21">
    <w:abstractNumId w:val="26"/>
  </w:num>
  <w:num w:numId="22">
    <w:abstractNumId w:val="34"/>
  </w:num>
  <w:num w:numId="23">
    <w:abstractNumId w:val="20"/>
  </w:num>
  <w:num w:numId="24">
    <w:abstractNumId w:val="31"/>
  </w:num>
  <w:num w:numId="25">
    <w:abstractNumId w:val="10"/>
  </w:num>
  <w:num w:numId="26">
    <w:abstractNumId w:val="30"/>
  </w:num>
  <w:num w:numId="27">
    <w:abstractNumId w:val="2"/>
  </w:num>
  <w:num w:numId="28">
    <w:abstractNumId w:val="28"/>
  </w:num>
  <w:num w:numId="29">
    <w:abstractNumId w:val="5"/>
  </w:num>
  <w:num w:numId="30">
    <w:abstractNumId w:val="1"/>
  </w:num>
  <w:num w:numId="31">
    <w:abstractNumId w:val="0"/>
  </w:num>
  <w:num w:numId="32">
    <w:abstractNumId w:val="22"/>
  </w:num>
  <w:num w:numId="33">
    <w:abstractNumId w:val="8"/>
  </w:num>
  <w:num w:numId="34">
    <w:abstractNumId w:val="32"/>
  </w:num>
  <w:num w:numId="35">
    <w:abstractNumId w:val="16"/>
  </w:num>
  <w:num w:numId="36">
    <w:abstractNumId w:val="17"/>
  </w:num>
  <w:num w:numId="37">
    <w:abstractNumId w:val="33"/>
  </w:num>
  <w:num w:numId="38">
    <w:abstractNumId w:val="12"/>
  </w:num>
  <w:num w:numId="39">
    <w:abstractNumId w:val="29"/>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1843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3D0"/>
    <w:rsid w:val="0000379D"/>
    <w:rsid w:val="00003864"/>
    <w:rsid w:val="00003CA6"/>
    <w:rsid w:val="00006321"/>
    <w:rsid w:val="000063AF"/>
    <w:rsid w:val="000068A5"/>
    <w:rsid w:val="00006A70"/>
    <w:rsid w:val="00007296"/>
    <w:rsid w:val="00010BD7"/>
    <w:rsid w:val="00012F8F"/>
    <w:rsid w:val="00016F48"/>
    <w:rsid w:val="00020415"/>
    <w:rsid w:val="00021C60"/>
    <w:rsid w:val="00022281"/>
    <w:rsid w:val="000257C0"/>
    <w:rsid w:val="00025CB7"/>
    <w:rsid w:val="00027394"/>
    <w:rsid w:val="000273E6"/>
    <w:rsid w:val="000321F0"/>
    <w:rsid w:val="0003331D"/>
    <w:rsid w:val="00034194"/>
    <w:rsid w:val="00034E17"/>
    <w:rsid w:val="00034EFB"/>
    <w:rsid w:val="00036E1F"/>
    <w:rsid w:val="000416DE"/>
    <w:rsid w:val="000423CA"/>
    <w:rsid w:val="00045DB2"/>
    <w:rsid w:val="00050396"/>
    <w:rsid w:val="0005226C"/>
    <w:rsid w:val="00052E24"/>
    <w:rsid w:val="00053631"/>
    <w:rsid w:val="000550DE"/>
    <w:rsid w:val="000560B4"/>
    <w:rsid w:val="000568EB"/>
    <w:rsid w:val="00056AA7"/>
    <w:rsid w:val="00060706"/>
    <w:rsid w:val="00064686"/>
    <w:rsid w:val="00064F1A"/>
    <w:rsid w:val="00071065"/>
    <w:rsid w:val="000734D3"/>
    <w:rsid w:val="000734FF"/>
    <w:rsid w:val="00073831"/>
    <w:rsid w:val="00073D92"/>
    <w:rsid w:val="00073FB8"/>
    <w:rsid w:val="00076537"/>
    <w:rsid w:val="00081D12"/>
    <w:rsid w:val="0008368A"/>
    <w:rsid w:val="00083FC0"/>
    <w:rsid w:val="00084A2A"/>
    <w:rsid w:val="00085272"/>
    <w:rsid w:val="00090906"/>
    <w:rsid w:val="000909E6"/>
    <w:rsid w:val="00094D8B"/>
    <w:rsid w:val="000977BA"/>
    <w:rsid w:val="000A1912"/>
    <w:rsid w:val="000A4F63"/>
    <w:rsid w:val="000A59D3"/>
    <w:rsid w:val="000B4262"/>
    <w:rsid w:val="000B60DA"/>
    <w:rsid w:val="000B6C65"/>
    <w:rsid w:val="000C3A19"/>
    <w:rsid w:val="000C3AFB"/>
    <w:rsid w:val="000C54E6"/>
    <w:rsid w:val="000D2BA7"/>
    <w:rsid w:val="000D33EF"/>
    <w:rsid w:val="000D55A6"/>
    <w:rsid w:val="000D615E"/>
    <w:rsid w:val="000D6D7D"/>
    <w:rsid w:val="000E2CF1"/>
    <w:rsid w:val="000E4613"/>
    <w:rsid w:val="000E5748"/>
    <w:rsid w:val="000E67A2"/>
    <w:rsid w:val="000F291F"/>
    <w:rsid w:val="000F2990"/>
    <w:rsid w:val="000F361B"/>
    <w:rsid w:val="000F3C05"/>
    <w:rsid w:val="000F3DF5"/>
    <w:rsid w:val="000F59E9"/>
    <w:rsid w:val="000F63F3"/>
    <w:rsid w:val="000F7278"/>
    <w:rsid w:val="00100AD1"/>
    <w:rsid w:val="00101A20"/>
    <w:rsid w:val="00102713"/>
    <w:rsid w:val="001072CE"/>
    <w:rsid w:val="001076CE"/>
    <w:rsid w:val="00114AB4"/>
    <w:rsid w:val="00115818"/>
    <w:rsid w:val="00116BD7"/>
    <w:rsid w:val="001211A6"/>
    <w:rsid w:val="00121CBA"/>
    <w:rsid w:val="00122AED"/>
    <w:rsid w:val="00126CC7"/>
    <w:rsid w:val="00133C3A"/>
    <w:rsid w:val="00133E01"/>
    <w:rsid w:val="00133EA1"/>
    <w:rsid w:val="00136917"/>
    <w:rsid w:val="00142627"/>
    <w:rsid w:val="001438AE"/>
    <w:rsid w:val="001456E0"/>
    <w:rsid w:val="00152F01"/>
    <w:rsid w:val="00157C7F"/>
    <w:rsid w:val="0016096B"/>
    <w:rsid w:val="00160FF6"/>
    <w:rsid w:val="00161463"/>
    <w:rsid w:val="00161503"/>
    <w:rsid w:val="001622A2"/>
    <w:rsid w:val="00163662"/>
    <w:rsid w:val="001643DE"/>
    <w:rsid w:val="00167912"/>
    <w:rsid w:val="0017170A"/>
    <w:rsid w:val="001746E1"/>
    <w:rsid w:val="00181BCC"/>
    <w:rsid w:val="001901A8"/>
    <w:rsid w:val="001929B0"/>
    <w:rsid w:val="001942D9"/>
    <w:rsid w:val="0019437B"/>
    <w:rsid w:val="00195EB4"/>
    <w:rsid w:val="001A0CD1"/>
    <w:rsid w:val="001A4BC4"/>
    <w:rsid w:val="001C05C7"/>
    <w:rsid w:val="001C4943"/>
    <w:rsid w:val="001C6876"/>
    <w:rsid w:val="001D13E7"/>
    <w:rsid w:val="001D219F"/>
    <w:rsid w:val="001D7BD6"/>
    <w:rsid w:val="001D7F1A"/>
    <w:rsid w:val="001E1659"/>
    <w:rsid w:val="001E5421"/>
    <w:rsid w:val="001E549A"/>
    <w:rsid w:val="001F306A"/>
    <w:rsid w:val="001F4454"/>
    <w:rsid w:val="001F4474"/>
    <w:rsid w:val="0020539A"/>
    <w:rsid w:val="00205E74"/>
    <w:rsid w:val="00207C73"/>
    <w:rsid w:val="002130C6"/>
    <w:rsid w:val="00213E56"/>
    <w:rsid w:val="00217FF9"/>
    <w:rsid w:val="0022013A"/>
    <w:rsid w:val="00221C77"/>
    <w:rsid w:val="00222EAF"/>
    <w:rsid w:val="00224167"/>
    <w:rsid w:val="002255AB"/>
    <w:rsid w:val="0022770A"/>
    <w:rsid w:val="00233330"/>
    <w:rsid w:val="002355C4"/>
    <w:rsid w:val="00235618"/>
    <w:rsid w:val="00241662"/>
    <w:rsid w:val="00244A6B"/>
    <w:rsid w:val="00247E34"/>
    <w:rsid w:val="00251F1B"/>
    <w:rsid w:val="002525D1"/>
    <w:rsid w:val="002540F4"/>
    <w:rsid w:val="00255871"/>
    <w:rsid w:val="00256E0F"/>
    <w:rsid w:val="002573C1"/>
    <w:rsid w:val="00260388"/>
    <w:rsid w:val="00260E20"/>
    <w:rsid w:val="00264FCA"/>
    <w:rsid w:val="00266DB1"/>
    <w:rsid w:val="00267E6E"/>
    <w:rsid w:val="00273A87"/>
    <w:rsid w:val="002762A3"/>
    <w:rsid w:val="00277C82"/>
    <w:rsid w:val="002841BA"/>
    <w:rsid w:val="00284B3A"/>
    <w:rsid w:val="00285A36"/>
    <w:rsid w:val="00286067"/>
    <w:rsid w:val="0028705D"/>
    <w:rsid w:val="002877B1"/>
    <w:rsid w:val="002879B4"/>
    <w:rsid w:val="00287A56"/>
    <w:rsid w:val="00291ED2"/>
    <w:rsid w:val="0029328B"/>
    <w:rsid w:val="002938F7"/>
    <w:rsid w:val="002939AA"/>
    <w:rsid w:val="00294A55"/>
    <w:rsid w:val="00296CD9"/>
    <w:rsid w:val="00297F2B"/>
    <w:rsid w:val="002B6F90"/>
    <w:rsid w:val="002C0521"/>
    <w:rsid w:val="002C198F"/>
    <w:rsid w:val="002C1B19"/>
    <w:rsid w:val="002C1E35"/>
    <w:rsid w:val="002C3856"/>
    <w:rsid w:val="002C3DD6"/>
    <w:rsid w:val="002C4656"/>
    <w:rsid w:val="002C73C6"/>
    <w:rsid w:val="002D0DAD"/>
    <w:rsid w:val="002D46E1"/>
    <w:rsid w:val="002E6CCA"/>
    <w:rsid w:val="002F1821"/>
    <w:rsid w:val="00300A26"/>
    <w:rsid w:val="003012EB"/>
    <w:rsid w:val="0031027D"/>
    <w:rsid w:val="00310809"/>
    <w:rsid w:val="00313BB9"/>
    <w:rsid w:val="003150DB"/>
    <w:rsid w:val="00317246"/>
    <w:rsid w:val="003212D8"/>
    <w:rsid w:val="003227CA"/>
    <w:rsid w:val="00322D9C"/>
    <w:rsid w:val="003232BC"/>
    <w:rsid w:val="00323EDE"/>
    <w:rsid w:val="00324F8D"/>
    <w:rsid w:val="0032708F"/>
    <w:rsid w:val="003324CB"/>
    <w:rsid w:val="00332A76"/>
    <w:rsid w:val="00336649"/>
    <w:rsid w:val="00342A83"/>
    <w:rsid w:val="0034497B"/>
    <w:rsid w:val="0034639B"/>
    <w:rsid w:val="00362F91"/>
    <w:rsid w:val="003634BE"/>
    <w:rsid w:val="00367821"/>
    <w:rsid w:val="00367A15"/>
    <w:rsid w:val="00371E28"/>
    <w:rsid w:val="00373258"/>
    <w:rsid w:val="00375515"/>
    <w:rsid w:val="00377636"/>
    <w:rsid w:val="0038697A"/>
    <w:rsid w:val="00392284"/>
    <w:rsid w:val="00396DEA"/>
    <w:rsid w:val="0039727B"/>
    <w:rsid w:val="00397D95"/>
    <w:rsid w:val="00397FD5"/>
    <w:rsid w:val="003A29A4"/>
    <w:rsid w:val="003A4D8A"/>
    <w:rsid w:val="003A76CE"/>
    <w:rsid w:val="003B3645"/>
    <w:rsid w:val="003B3943"/>
    <w:rsid w:val="003B3B9E"/>
    <w:rsid w:val="003B65CE"/>
    <w:rsid w:val="003B6E75"/>
    <w:rsid w:val="003C0FF8"/>
    <w:rsid w:val="003C1FE1"/>
    <w:rsid w:val="003C44F3"/>
    <w:rsid w:val="003C491C"/>
    <w:rsid w:val="003C506C"/>
    <w:rsid w:val="003C564A"/>
    <w:rsid w:val="003C6623"/>
    <w:rsid w:val="003D0198"/>
    <w:rsid w:val="003D116B"/>
    <w:rsid w:val="003D1502"/>
    <w:rsid w:val="003D2902"/>
    <w:rsid w:val="003D6479"/>
    <w:rsid w:val="003D7081"/>
    <w:rsid w:val="003D7530"/>
    <w:rsid w:val="003D7C1C"/>
    <w:rsid w:val="003E1BF2"/>
    <w:rsid w:val="003E7600"/>
    <w:rsid w:val="003F2790"/>
    <w:rsid w:val="003F27D9"/>
    <w:rsid w:val="003F36B3"/>
    <w:rsid w:val="003F65DB"/>
    <w:rsid w:val="004008A0"/>
    <w:rsid w:val="00401BDA"/>
    <w:rsid w:val="00403DA4"/>
    <w:rsid w:val="00404E55"/>
    <w:rsid w:val="00405F48"/>
    <w:rsid w:val="0040655B"/>
    <w:rsid w:val="0040682B"/>
    <w:rsid w:val="00406BEC"/>
    <w:rsid w:val="004116B1"/>
    <w:rsid w:val="00413AD6"/>
    <w:rsid w:val="00414894"/>
    <w:rsid w:val="004206BA"/>
    <w:rsid w:val="00421ABB"/>
    <w:rsid w:val="0042219A"/>
    <w:rsid w:val="004258A5"/>
    <w:rsid w:val="00426272"/>
    <w:rsid w:val="0043183F"/>
    <w:rsid w:val="00435106"/>
    <w:rsid w:val="00435323"/>
    <w:rsid w:val="00440931"/>
    <w:rsid w:val="00442608"/>
    <w:rsid w:val="00444195"/>
    <w:rsid w:val="00452D9F"/>
    <w:rsid w:val="0045418D"/>
    <w:rsid w:val="0045639E"/>
    <w:rsid w:val="00461835"/>
    <w:rsid w:val="0047210C"/>
    <w:rsid w:val="00473BD6"/>
    <w:rsid w:val="00474CE0"/>
    <w:rsid w:val="004750D1"/>
    <w:rsid w:val="00476AD7"/>
    <w:rsid w:val="0047710D"/>
    <w:rsid w:val="004809D3"/>
    <w:rsid w:val="004905DA"/>
    <w:rsid w:val="004963DC"/>
    <w:rsid w:val="004970C3"/>
    <w:rsid w:val="004A14C1"/>
    <w:rsid w:val="004A204A"/>
    <w:rsid w:val="004A21BA"/>
    <w:rsid w:val="004A3D6E"/>
    <w:rsid w:val="004A474D"/>
    <w:rsid w:val="004A5584"/>
    <w:rsid w:val="004A6D01"/>
    <w:rsid w:val="004A7938"/>
    <w:rsid w:val="004A7B77"/>
    <w:rsid w:val="004A7FF1"/>
    <w:rsid w:val="004B0F67"/>
    <w:rsid w:val="004B46F3"/>
    <w:rsid w:val="004B61A6"/>
    <w:rsid w:val="004B6A84"/>
    <w:rsid w:val="004C2E3C"/>
    <w:rsid w:val="004C53FA"/>
    <w:rsid w:val="004C5BE0"/>
    <w:rsid w:val="004C72FA"/>
    <w:rsid w:val="004D4821"/>
    <w:rsid w:val="004D67EE"/>
    <w:rsid w:val="004E0C23"/>
    <w:rsid w:val="004E149E"/>
    <w:rsid w:val="004E1915"/>
    <w:rsid w:val="004E2E64"/>
    <w:rsid w:val="004E5377"/>
    <w:rsid w:val="004F3540"/>
    <w:rsid w:val="004F624F"/>
    <w:rsid w:val="00501E2A"/>
    <w:rsid w:val="0051588B"/>
    <w:rsid w:val="00515F67"/>
    <w:rsid w:val="0051752A"/>
    <w:rsid w:val="0052297E"/>
    <w:rsid w:val="00526E56"/>
    <w:rsid w:val="00531A58"/>
    <w:rsid w:val="00534F0C"/>
    <w:rsid w:val="00535E50"/>
    <w:rsid w:val="005364FC"/>
    <w:rsid w:val="00540E1C"/>
    <w:rsid w:val="00540F64"/>
    <w:rsid w:val="00550651"/>
    <w:rsid w:val="00552093"/>
    <w:rsid w:val="00552114"/>
    <w:rsid w:val="00552593"/>
    <w:rsid w:val="005536E4"/>
    <w:rsid w:val="005538F6"/>
    <w:rsid w:val="0055491D"/>
    <w:rsid w:val="0055648B"/>
    <w:rsid w:val="00560461"/>
    <w:rsid w:val="0056137F"/>
    <w:rsid w:val="005629A6"/>
    <w:rsid w:val="005641DF"/>
    <w:rsid w:val="00564CB5"/>
    <w:rsid w:val="00565B6C"/>
    <w:rsid w:val="005717B0"/>
    <w:rsid w:val="0057529A"/>
    <w:rsid w:val="005818CE"/>
    <w:rsid w:val="00582EB9"/>
    <w:rsid w:val="00584337"/>
    <w:rsid w:val="00585277"/>
    <w:rsid w:val="0058661C"/>
    <w:rsid w:val="005877AE"/>
    <w:rsid w:val="00590BB9"/>
    <w:rsid w:val="00591AE2"/>
    <w:rsid w:val="005935DE"/>
    <w:rsid w:val="0059429F"/>
    <w:rsid w:val="005945DB"/>
    <w:rsid w:val="00594F16"/>
    <w:rsid w:val="005970CE"/>
    <w:rsid w:val="005A07F2"/>
    <w:rsid w:val="005A2270"/>
    <w:rsid w:val="005B408A"/>
    <w:rsid w:val="005B7E34"/>
    <w:rsid w:val="005C09B3"/>
    <w:rsid w:val="005C15AE"/>
    <w:rsid w:val="005C1993"/>
    <w:rsid w:val="005C6E7F"/>
    <w:rsid w:val="005D1652"/>
    <w:rsid w:val="005D184D"/>
    <w:rsid w:val="005D7943"/>
    <w:rsid w:val="005E0194"/>
    <w:rsid w:val="005E1A8E"/>
    <w:rsid w:val="005E1E61"/>
    <w:rsid w:val="005F5D67"/>
    <w:rsid w:val="005F7307"/>
    <w:rsid w:val="006022F1"/>
    <w:rsid w:val="00607BD4"/>
    <w:rsid w:val="00610131"/>
    <w:rsid w:val="00611253"/>
    <w:rsid w:val="00611994"/>
    <w:rsid w:val="0061330C"/>
    <w:rsid w:val="0061342A"/>
    <w:rsid w:val="00615E50"/>
    <w:rsid w:val="00617C62"/>
    <w:rsid w:val="00617CD7"/>
    <w:rsid w:val="00621D60"/>
    <w:rsid w:val="0062469A"/>
    <w:rsid w:val="006308A8"/>
    <w:rsid w:val="006337BA"/>
    <w:rsid w:val="0064149A"/>
    <w:rsid w:val="006470DE"/>
    <w:rsid w:val="00651CA4"/>
    <w:rsid w:val="00652790"/>
    <w:rsid w:val="00653AEC"/>
    <w:rsid w:val="00655190"/>
    <w:rsid w:val="006554D6"/>
    <w:rsid w:val="00661179"/>
    <w:rsid w:val="00661631"/>
    <w:rsid w:val="00662218"/>
    <w:rsid w:val="00662F97"/>
    <w:rsid w:val="00672C49"/>
    <w:rsid w:val="00677A07"/>
    <w:rsid w:val="00681DEC"/>
    <w:rsid w:val="00681E69"/>
    <w:rsid w:val="00684524"/>
    <w:rsid w:val="00685AE0"/>
    <w:rsid w:val="006860E0"/>
    <w:rsid w:val="006929D8"/>
    <w:rsid w:val="0069777D"/>
    <w:rsid w:val="006A071A"/>
    <w:rsid w:val="006A09CE"/>
    <w:rsid w:val="006A0D00"/>
    <w:rsid w:val="006A25E2"/>
    <w:rsid w:val="006B0BF2"/>
    <w:rsid w:val="006B7E92"/>
    <w:rsid w:val="006C1493"/>
    <w:rsid w:val="006C1945"/>
    <w:rsid w:val="006C57FC"/>
    <w:rsid w:val="006C7F16"/>
    <w:rsid w:val="006D0505"/>
    <w:rsid w:val="006D105A"/>
    <w:rsid w:val="006D1998"/>
    <w:rsid w:val="006D1FAD"/>
    <w:rsid w:val="006D2ACF"/>
    <w:rsid w:val="006D4FF2"/>
    <w:rsid w:val="006D57FB"/>
    <w:rsid w:val="006D6A23"/>
    <w:rsid w:val="006E0B93"/>
    <w:rsid w:val="006E1C4B"/>
    <w:rsid w:val="006E43EF"/>
    <w:rsid w:val="006E4EAD"/>
    <w:rsid w:val="006E528B"/>
    <w:rsid w:val="006F1417"/>
    <w:rsid w:val="006F3667"/>
    <w:rsid w:val="006F3C2A"/>
    <w:rsid w:val="006F76A8"/>
    <w:rsid w:val="006F78FA"/>
    <w:rsid w:val="00702720"/>
    <w:rsid w:val="007030E9"/>
    <w:rsid w:val="00710033"/>
    <w:rsid w:val="00711095"/>
    <w:rsid w:val="00712A1D"/>
    <w:rsid w:val="00713864"/>
    <w:rsid w:val="00713974"/>
    <w:rsid w:val="00717CD6"/>
    <w:rsid w:val="007201D5"/>
    <w:rsid w:val="00721509"/>
    <w:rsid w:val="00721CCA"/>
    <w:rsid w:val="0072219B"/>
    <w:rsid w:val="00722497"/>
    <w:rsid w:val="0072351B"/>
    <w:rsid w:val="00723801"/>
    <w:rsid w:val="0072604C"/>
    <w:rsid w:val="007262DE"/>
    <w:rsid w:val="0072752B"/>
    <w:rsid w:val="00735D95"/>
    <w:rsid w:val="007378DF"/>
    <w:rsid w:val="0074101C"/>
    <w:rsid w:val="00741FE7"/>
    <w:rsid w:val="007424C1"/>
    <w:rsid w:val="0074254E"/>
    <w:rsid w:val="00742714"/>
    <w:rsid w:val="00743097"/>
    <w:rsid w:val="007438C3"/>
    <w:rsid w:val="00746085"/>
    <w:rsid w:val="0075095C"/>
    <w:rsid w:val="00751BAD"/>
    <w:rsid w:val="00751C93"/>
    <w:rsid w:val="007629CE"/>
    <w:rsid w:val="00762BBE"/>
    <w:rsid w:val="00762F97"/>
    <w:rsid w:val="0077001F"/>
    <w:rsid w:val="00771CE9"/>
    <w:rsid w:val="007735AA"/>
    <w:rsid w:val="0077508C"/>
    <w:rsid w:val="007769C2"/>
    <w:rsid w:val="00777AA7"/>
    <w:rsid w:val="00777FC1"/>
    <w:rsid w:val="007816D8"/>
    <w:rsid w:val="007A4C16"/>
    <w:rsid w:val="007A7418"/>
    <w:rsid w:val="007B0FC2"/>
    <w:rsid w:val="007B188E"/>
    <w:rsid w:val="007B1F39"/>
    <w:rsid w:val="007B43A4"/>
    <w:rsid w:val="007B4808"/>
    <w:rsid w:val="007B51E4"/>
    <w:rsid w:val="007B5C05"/>
    <w:rsid w:val="007C1364"/>
    <w:rsid w:val="007C2ADF"/>
    <w:rsid w:val="007C2DFB"/>
    <w:rsid w:val="007C4343"/>
    <w:rsid w:val="007C490D"/>
    <w:rsid w:val="007C6F36"/>
    <w:rsid w:val="007C7CFE"/>
    <w:rsid w:val="007D27A4"/>
    <w:rsid w:val="007D5C2A"/>
    <w:rsid w:val="007E0E45"/>
    <w:rsid w:val="007E3CCA"/>
    <w:rsid w:val="007E6021"/>
    <w:rsid w:val="007F0C23"/>
    <w:rsid w:val="008025A8"/>
    <w:rsid w:val="008028E2"/>
    <w:rsid w:val="00802A76"/>
    <w:rsid w:val="00804822"/>
    <w:rsid w:val="00804E43"/>
    <w:rsid w:val="00806C30"/>
    <w:rsid w:val="00811C00"/>
    <w:rsid w:val="0081613F"/>
    <w:rsid w:val="00820489"/>
    <w:rsid w:val="00823473"/>
    <w:rsid w:val="00845444"/>
    <w:rsid w:val="00845557"/>
    <w:rsid w:val="00845788"/>
    <w:rsid w:val="0084619A"/>
    <w:rsid w:val="008502DF"/>
    <w:rsid w:val="008514B9"/>
    <w:rsid w:val="008538A8"/>
    <w:rsid w:val="00854099"/>
    <w:rsid w:val="0086408A"/>
    <w:rsid w:val="00865319"/>
    <w:rsid w:val="00865402"/>
    <w:rsid w:val="00871BF1"/>
    <w:rsid w:val="00872999"/>
    <w:rsid w:val="00873FBA"/>
    <w:rsid w:val="00875539"/>
    <w:rsid w:val="0088691E"/>
    <w:rsid w:val="00887130"/>
    <w:rsid w:val="00894EE8"/>
    <w:rsid w:val="00896BC8"/>
    <w:rsid w:val="00897190"/>
    <w:rsid w:val="008979E8"/>
    <w:rsid w:val="008A0643"/>
    <w:rsid w:val="008A360B"/>
    <w:rsid w:val="008A3C7E"/>
    <w:rsid w:val="008A6734"/>
    <w:rsid w:val="008A6902"/>
    <w:rsid w:val="008B2AED"/>
    <w:rsid w:val="008B2F15"/>
    <w:rsid w:val="008C0321"/>
    <w:rsid w:val="008C15D9"/>
    <w:rsid w:val="008C3622"/>
    <w:rsid w:val="008C6C07"/>
    <w:rsid w:val="008D0747"/>
    <w:rsid w:val="008D2EBA"/>
    <w:rsid w:val="008D4A65"/>
    <w:rsid w:val="008D6EB5"/>
    <w:rsid w:val="008E0F5E"/>
    <w:rsid w:val="008E2E23"/>
    <w:rsid w:val="008E3CDC"/>
    <w:rsid w:val="008E4B82"/>
    <w:rsid w:val="008E6435"/>
    <w:rsid w:val="008E71F9"/>
    <w:rsid w:val="008E79C2"/>
    <w:rsid w:val="008E7E94"/>
    <w:rsid w:val="008F01AF"/>
    <w:rsid w:val="008F1C82"/>
    <w:rsid w:val="008F55AB"/>
    <w:rsid w:val="008F6382"/>
    <w:rsid w:val="00904ADC"/>
    <w:rsid w:val="00911106"/>
    <w:rsid w:val="009112DC"/>
    <w:rsid w:val="009121AA"/>
    <w:rsid w:val="009129D9"/>
    <w:rsid w:val="00912AD8"/>
    <w:rsid w:val="009140D0"/>
    <w:rsid w:val="0091509E"/>
    <w:rsid w:val="00915D3D"/>
    <w:rsid w:val="00917D2E"/>
    <w:rsid w:val="0092178B"/>
    <w:rsid w:val="00923512"/>
    <w:rsid w:val="0093006F"/>
    <w:rsid w:val="009312FB"/>
    <w:rsid w:val="00932432"/>
    <w:rsid w:val="009420B6"/>
    <w:rsid w:val="0094408F"/>
    <w:rsid w:val="00945FE7"/>
    <w:rsid w:val="009467BE"/>
    <w:rsid w:val="00947DDD"/>
    <w:rsid w:val="00950ED0"/>
    <w:rsid w:val="00952221"/>
    <w:rsid w:val="009539B8"/>
    <w:rsid w:val="009575E1"/>
    <w:rsid w:val="00963901"/>
    <w:rsid w:val="00966202"/>
    <w:rsid w:val="0097030D"/>
    <w:rsid w:val="00970583"/>
    <w:rsid w:val="00970862"/>
    <w:rsid w:val="0097354D"/>
    <w:rsid w:val="009739F2"/>
    <w:rsid w:val="0097755D"/>
    <w:rsid w:val="00981479"/>
    <w:rsid w:val="00982931"/>
    <w:rsid w:val="00982998"/>
    <w:rsid w:val="00983504"/>
    <w:rsid w:val="009837C4"/>
    <w:rsid w:val="00986035"/>
    <w:rsid w:val="0098626C"/>
    <w:rsid w:val="0098794F"/>
    <w:rsid w:val="00990368"/>
    <w:rsid w:val="00994ED5"/>
    <w:rsid w:val="00995A0F"/>
    <w:rsid w:val="009973F4"/>
    <w:rsid w:val="009976F7"/>
    <w:rsid w:val="00997C66"/>
    <w:rsid w:val="00997FE1"/>
    <w:rsid w:val="009A02C5"/>
    <w:rsid w:val="009A0420"/>
    <w:rsid w:val="009B4CA7"/>
    <w:rsid w:val="009C12B0"/>
    <w:rsid w:val="009C418A"/>
    <w:rsid w:val="009C7787"/>
    <w:rsid w:val="009D0411"/>
    <w:rsid w:val="009D37AB"/>
    <w:rsid w:val="009D4C1B"/>
    <w:rsid w:val="009D4F83"/>
    <w:rsid w:val="009E04EC"/>
    <w:rsid w:val="009E1B92"/>
    <w:rsid w:val="009E26DE"/>
    <w:rsid w:val="009E35A5"/>
    <w:rsid w:val="009E6ED1"/>
    <w:rsid w:val="009E7AF7"/>
    <w:rsid w:val="009F1A88"/>
    <w:rsid w:val="009F4393"/>
    <w:rsid w:val="009F6204"/>
    <w:rsid w:val="009F626A"/>
    <w:rsid w:val="00A01E48"/>
    <w:rsid w:val="00A04336"/>
    <w:rsid w:val="00A05732"/>
    <w:rsid w:val="00A12504"/>
    <w:rsid w:val="00A14419"/>
    <w:rsid w:val="00A154B3"/>
    <w:rsid w:val="00A16DFD"/>
    <w:rsid w:val="00A20E8B"/>
    <w:rsid w:val="00A22A2B"/>
    <w:rsid w:val="00A230A7"/>
    <w:rsid w:val="00A24B22"/>
    <w:rsid w:val="00A25C22"/>
    <w:rsid w:val="00A26CC0"/>
    <w:rsid w:val="00A347FA"/>
    <w:rsid w:val="00A34D1A"/>
    <w:rsid w:val="00A353F5"/>
    <w:rsid w:val="00A419D7"/>
    <w:rsid w:val="00A44079"/>
    <w:rsid w:val="00A4468F"/>
    <w:rsid w:val="00A45E15"/>
    <w:rsid w:val="00A522F5"/>
    <w:rsid w:val="00A54BC7"/>
    <w:rsid w:val="00A54E20"/>
    <w:rsid w:val="00A55EB9"/>
    <w:rsid w:val="00A57744"/>
    <w:rsid w:val="00A6544D"/>
    <w:rsid w:val="00A65BDB"/>
    <w:rsid w:val="00A671E5"/>
    <w:rsid w:val="00A67792"/>
    <w:rsid w:val="00A721BE"/>
    <w:rsid w:val="00A721EA"/>
    <w:rsid w:val="00A725FA"/>
    <w:rsid w:val="00A72A85"/>
    <w:rsid w:val="00A731CC"/>
    <w:rsid w:val="00A7710A"/>
    <w:rsid w:val="00A80E6E"/>
    <w:rsid w:val="00A81895"/>
    <w:rsid w:val="00A84215"/>
    <w:rsid w:val="00A86E1D"/>
    <w:rsid w:val="00A938AB"/>
    <w:rsid w:val="00A96387"/>
    <w:rsid w:val="00AA07DE"/>
    <w:rsid w:val="00AA314F"/>
    <w:rsid w:val="00AB1A72"/>
    <w:rsid w:val="00AB32B4"/>
    <w:rsid w:val="00AB6131"/>
    <w:rsid w:val="00AB7B5A"/>
    <w:rsid w:val="00AC3584"/>
    <w:rsid w:val="00AC5848"/>
    <w:rsid w:val="00AD04B9"/>
    <w:rsid w:val="00AD064D"/>
    <w:rsid w:val="00AD0F1E"/>
    <w:rsid w:val="00AD19A5"/>
    <w:rsid w:val="00AD2A25"/>
    <w:rsid w:val="00AD7D31"/>
    <w:rsid w:val="00AE647A"/>
    <w:rsid w:val="00AE78FD"/>
    <w:rsid w:val="00AE79FC"/>
    <w:rsid w:val="00AE7FA2"/>
    <w:rsid w:val="00AF0755"/>
    <w:rsid w:val="00AF0F03"/>
    <w:rsid w:val="00AF0F9D"/>
    <w:rsid w:val="00AF34D0"/>
    <w:rsid w:val="00AF63E0"/>
    <w:rsid w:val="00B01BC0"/>
    <w:rsid w:val="00B03E1E"/>
    <w:rsid w:val="00B03EBC"/>
    <w:rsid w:val="00B067BC"/>
    <w:rsid w:val="00B10191"/>
    <w:rsid w:val="00B111FB"/>
    <w:rsid w:val="00B12CF5"/>
    <w:rsid w:val="00B15FAC"/>
    <w:rsid w:val="00B16A0A"/>
    <w:rsid w:val="00B20328"/>
    <w:rsid w:val="00B218DE"/>
    <w:rsid w:val="00B23A8B"/>
    <w:rsid w:val="00B243FA"/>
    <w:rsid w:val="00B27C26"/>
    <w:rsid w:val="00B35446"/>
    <w:rsid w:val="00B35D28"/>
    <w:rsid w:val="00B35ECC"/>
    <w:rsid w:val="00B35F2A"/>
    <w:rsid w:val="00B3728D"/>
    <w:rsid w:val="00B37E33"/>
    <w:rsid w:val="00B41B83"/>
    <w:rsid w:val="00B41DE4"/>
    <w:rsid w:val="00B42848"/>
    <w:rsid w:val="00B4384B"/>
    <w:rsid w:val="00B47468"/>
    <w:rsid w:val="00B47AD1"/>
    <w:rsid w:val="00B52201"/>
    <w:rsid w:val="00B540A4"/>
    <w:rsid w:val="00B579F9"/>
    <w:rsid w:val="00B57B91"/>
    <w:rsid w:val="00B60646"/>
    <w:rsid w:val="00B61F6B"/>
    <w:rsid w:val="00B6425B"/>
    <w:rsid w:val="00B65828"/>
    <w:rsid w:val="00B70BBF"/>
    <w:rsid w:val="00B711D2"/>
    <w:rsid w:val="00B716BF"/>
    <w:rsid w:val="00B71F5C"/>
    <w:rsid w:val="00B72DC1"/>
    <w:rsid w:val="00B773E3"/>
    <w:rsid w:val="00B776E1"/>
    <w:rsid w:val="00B80CC1"/>
    <w:rsid w:val="00B81CBD"/>
    <w:rsid w:val="00B83513"/>
    <w:rsid w:val="00B879C9"/>
    <w:rsid w:val="00B9150D"/>
    <w:rsid w:val="00B93DDB"/>
    <w:rsid w:val="00B95B79"/>
    <w:rsid w:val="00BA09C2"/>
    <w:rsid w:val="00BA430F"/>
    <w:rsid w:val="00BA4BB1"/>
    <w:rsid w:val="00BA5F39"/>
    <w:rsid w:val="00BB2BEF"/>
    <w:rsid w:val="00BB4253"/>
    <w:rsid w:val="00BB4EA7"/>
    <w:rsid w:val="00BC241D"/>
    <w:rsid w:val="00BC57FA"/>
    <w:rsid w:val="00BC6D48"/>
    <w:rsid w:val="00BC7170"/>
    <w:rsid w:val="00BC73BE"/>
    <w:rsid w:val="00BC7C51"/>
    <w:rsid w:val="00BC7F9E"/>
    <w:rsid w:val="00BD0573"/>
    <w:rsid w:val="00BD1911"/>
    <w:rsid w:val="00BD1BAB"/>
    <w:rsid w:val="00BD29AD"/>
    <w:rsid w:val="00BD43D4"/>
    <w:rsid w:val="00BD6A9A"/>
    <w:rsid w:val="00BE20AA"/>
    <w:rsid w:val="00BE436E"/>
    <w:rsid w:val="00BE61DB"/>
    <w:rsid w:val="00BF5C6E"/>
    <w:rsid w:val="00BF7880"/>
    <w:rsid w:val="00C107F2"/>
    <w:rsid w:val="00C131E7"/>
    <w:rsid w:val="00C16EEF"/>
    <w:rsid w:val="00C177CC"/>
    <w:rsid w:val="00C17A3D"/>
    <w:rsid w:val="00C21A3A"/>
    <w:rsid w:val="00C25056"/>
    <w:rsid w:val="00C33A04"/>
    <w:rsid w:val="00C40FC0"/>
    <w:rsid w:val="00C4324D"/>
    <w:rsid w:val="00C4373A"/>
    <w:rsid w:val="00C53D61"/>
    <w:rsid w:val="00C55C5D"/>
    <w:rsid w:val="00C64071"/>
    <w:rsid w:val="00C6591C"/>
    <w:rsid w:val="00C67AD2"/>
    <w:rsid w:val="00C70DF6"/>
    <w:rsid w:val="00C74960"/>
    <w:rsid w:val="00C757E8"/>
    <w:rsid w:val="00C7587F"/>
    <w:rsid w:val="00C8550F"/>
    <w:rsid w:val="00C85C8B"/>
    <w:rsid w:val="00C863FE"/>
    <w:rsid w:val="00C87926"/>
    <w:rsid w:val="00C90A4E"/>
    <w:rsid w:val="00C950D5"/>
    <w:rsid w:val="00C95B3C"/>
    <w:rsid w:val="00CA3EDB"/>
    <w:rsid w:val="00CA4100"/>
    <w:rsid w:val="00CA72FB"/>
    <w:rsid w:val="00CB03C0"/>
    <w:rsid w:val="00CB04A9"/>
    <w:rsid w:val="00CB1240"/>
    <w:rsid w:val="00CB413C"/>
    <w:rsid w:val="00CC4FC2"/>
    <w:rsid w:val="00CC6128"/>
    <w:rsid w:val="00CD02B1"/>
    <w:rsid w:val="00CD1FC7"/>
    <w:rsid w:val="00CD2B0A"/>
    <w:rsid w:val="00CD7A84"/>
    <w:rsid w:val="00CD7AA5"/>
    <w:rsid w:val="00CD7BF7"/>
    <w:rsid w:val="00CE061A"/>
    <w:rsid w:val="00CE06DA"/>
    <w:rsid w:val="00CE1A04"/>
    <w:rsid w:val="00CE1BCE"/>
    <w:rsid w:val="00CF1963"/>
    <w:rsid w:val="00D0014A"/>
    <w:rsid w:val="00D01637"/>
    <w:rsid w:val="00D01F41"/>
    <w:rsid w:val="00D035D5"/>
    <w:rsid w:val="00D04352"/>
    <w:rsid w:val="00D045BF"/>
    <w:rsid w:val="00D05824"/>
    <w:rsid w:val="00D10117"/>
    <w:rsid w:val="00D10DB4"/>
    <w:rsid w:val="00D11FBA"/>
    <w:rsid w:val="00D15408"/>
    <w:rsid w:val="00D26107"/>
    <w:rsid w:val="00D26F3B"/>
    <w:rsid w:val="00D323E7"/>
    <w:rsid w:val="00D32CD2"/>
    <w:rsid w:val="00D363CB"/>
    <w:rsid w:val="00D402EB"/>
    <w:rsid w:val="00D4385D"/>
    <w:rsid w:val="00D461EF"/>
    <w:rsid w:val="00D472BF"/>
    <w:rsid w:val="00D47727"/>
    <w:rsid w:val="00D51169"/>
    <w:rsid w:val="00D54D54"/>
    <w:rsid w:val="00D577D0"/>
    <w:rsid w:val="00D603CB"/>
    <w:rsid w:val="00D60B59"/>
    <w:rsid w:val="00D60BA3"/>
    <w:rsid w:val="00D62F29"/>
    <w:rsid w:val="00D66F86"/>
    <w:rsid w:val="00D710DC"/>
    <w:rsid w:val="00D722C1"/>
    <w:rsid w:val="00D7244A"/>
    <w:rsid w:val="00D76188"/>
    <w:rsid w:val="00D84D74"/>
    <w:rsid w:val="00D85CB7"/>
    <w:rsid w:val="00D86EC0"/>
    <w:rsid w:val="00D9126C"/>
    <w:rsid w:val="00D9461E"/>
    <w:rsid w:val="00D94D61"/>
    <w:rsid w:val="00D96F77"/>
    <w:rsid w:val="00DA03EB"/>
    <w:rsid w:val="00DA04DC"/>
    <w:rsid w:val="00DA08FB"/>
    <w:rsid w:val="00DA212F"/>
    <w:rsid w:val="00DA2BD3"/>
    <w:rsid w:val="00DA312A"/>
    <w:rsid w:val="00DA5374"/>
    <w:rsid w:val="00DA65B7"/>
    <w:rsid w:val="00DA76AD"/>
    <w:rsid w:val="00DB0DC1"/>
    <w:rsid w:val="00DB1F5D"/>
    <w:rsid w:val="00DB2859"/>
    <w:rsid w:val="00DB3BBE"/>
    <w:rsid w:val="00DB42B3"/>
    <w:rsid w:val="00DB6BA1"/>
    <w:rsid w:val="00DC0A36"/>
    <w:rsid w:val="00DC1685"/>
    <w:rsid w:val="00DC1B1D"/>
    <w:rsid w:val="00DC283A"/>
    <w:rsid w:val="00DC3AA0"/>
    <w:rsid w:val="00DC3DDE"/>
    <w:rsid w:val="00DC771D"/>
    <w:rsid w:val="00DC7842"/>
    <w:rsid w:val="00DC7D56"/>
    <w:rsid w:val="00DD24EA"/>
    <w:rsid w:val="00DD4A9B"/>
    <w:rsid w:val="00DD6FD5"/>
    <w:rsid w:val="00DD7324"/>
    <w:rsid w:val="00DD7763"/>
    <w:rsid w:val="00DD7EF5"/>
    <w:rsid w:val="00DE3C03"/>
    <w:rsid w:val="00DE5542"/>
    <w:rsid w:val="00DE5C55"/>
    <w:rsid w:val="00DF3709"/>
    <w:rsid w:val="00DF3745"/>
    <w:rsid w:val="00DF3B77"/>
    <w:rsid w:val="00E017B6"/>
    <w:rsid w:val="00E028C8"/>
    <w:rsid w:val="00E04390"/>
    <w:rsid w:val="00E0752E"/>
    <w:rsid w:val="00E07BFB"/>
    <w:rsid w:val="00E104AF"/>
    <w:rsid w:val="00E116DC"/>
    <w:rsid w:val="00E13F88"/>
    <w:rsid w:val="00E1467C"/>
    <w:rsid w:val="00E178D4"/>
    <w:rsid w:val="00E242E5"/>
    <w:rsid w:val="00E26572"/>
    <w:rsid w:val="00E3413F"/>
    <w:rsid w:val="00E41073"/>
    <w:rsid w:val="00E4173C"/>
    <w:rsid w:val="00E41960"/>
    <w:rsid w:val="00E431F6"/>
    <w:rsid w:val="00E44352"/>
    <w:rsid w:val="00E51B3B"/>
    <w:rsid w:val="00E52EBD"/>
    <w:rsid w:val="00E57ABB"/>
    <w:rsid w:val="00E60F4D"/>
    <w:rsid w:val="00E62E59"/>
    <w:rsid w:val="00E64F68"/>
    <w:rsid w:val="00E66C18"/>
    <w:rsid w:val="00E66E56"/>
    <w:rsid w:val="00E70B01"/>
    <w:rsid w:val="00E8784B"/>
    <w:rsid w:val="00E92E2C"/>
    <w:rsid w:val="00E95CD6"/>
    <w:rsid w:val="00E96ECB"/>
    <w:rsid w:val="00E97423"/>
    <w:rsid w:val="00EA02ED"/>
    <w:rsid w:val="00EA095B"/>
    <w:rsid w:val="00EA3A3F"/>
    <w:rsid w:val="00EA5EAB"/>
    <w:rsid w:val="00EB0412"/>
    <w:rsid w:val="00EB0FAC"/>
    <w:rsid w:val="00EB5324"/>
    <w:rsid w:val="00EB5680"/>
    <w:rsid w:val="00EB6F47"/>
    <w:rsid w:val="00EB737B"/>
    <w:rsid w:val="00EC142D"/>
    <w:rsid w:val="00EC1430"/>
    <w:rsid w:val="00EC1CE9"/>
    <w:rsid w:val="00EC59E5"/>
    <w:rsid w:val="00EC7399"/>
    <w:rsid w:val="00ED318F"/>
    <w:rsid w:val="00ED4EB2"/>
    <w:rsid w:val="00EE0381"/>
    <w:rsid w:val="00EE4F05"/>
    <w:rsid w:val="00EE58C5"/>
    <w:rsid w:val="00EE5C5D"/>
    <w:rsid w:val="00F02185"/>
    <w:rsid w:val="00F04D9C"/>
    <w:rsid w:val="00F06D6F"/>
    <w:rsid w:val="00F113B6"/>
    <w:rsid w:val="00F11CD2"/>
    <w:rsid w:val="00F14ED3"/>
    <w:rsid w:val="00F16A39"/>
    <w:rsid w:val="00F206BF"/>
    <w:rsid w:val="00F20F04"/>
    <w:rsid w:val="00F20F5B"/>
    <w:rsid w:val="00F2421C"/>
    <w:rsid w:val="00F26C12"/>
    <w:rsid w:val="00F339DB"/>
    <w:rsid w:val="00F34776"/>
    <w:rsid w:val="00F370EC"/>
    <w:rsid w:val="00F40996"/>
    <w:rsid w:val="00F420FF"/>
    <w:rsid w:val="00F42569"/>
    <w:rsid w:val="00F5082D"/>
    <w:rsid w:val="00F531BD"/>
    <w:rsid w:val="00F5324A"/>
    <w:rsid w:val="00F538EB"/>
    <w:rsid w:val="00F57042"/>
    <w:rsid w:val="00F57291"/>
    <w:rsid w:val="00F57C68"/>
    <w:rsid w:val="00F60E9F"/>
    <w:rsid w:val="00F6137B"/>
    <w:rsid w:val="00F65024"/>
    <w:rsid w:val="00F6598B"/>
    <w:rsid w:val="00F66569"/>
    <w:rsid w:val="00F66C2D"/>
    <w:rsid w:val="00F71425"/>
    <w:rsid w:val="00F730C6"/>
    <w:rsid w:val="00F76080"/>
    <w:rsid w:val="00F76CF3"/>
    <w:rsid w:val="00F774E5"/>
    <w:rsid w:val="00F77B52"/>
    <w:rsid w:val="00F854E6"/>
    <w:rsid w:val="00F85990"/>
    <w:rsid w:val="00F86A4D"/>
    <w:rsid w:val="00F87492"/>
    <w:rsid w:val="00F905B0"/>
    <w:rsid w:val="00F91FB4"/>
    <w:rsid w:val="00F925BE"/>
    <w:rsid w:val="00F934CE"/>
    <w:rsid w:val="00F95C4F"/>
    <w:rsid w:val="00FA0CA9"/>
    <w:rsid w:val="00FA0D3A"/>
    <w:rsid w:val="00FA150C"/>
    <w:rsid w:val="00FA2630"/>
    <w:rsid w:val="00FB0FE4"/>
    <w:rsid w:val="00FB1753"/>
    <w:rsid w:val="00FB1B88"/>
    <w:rsid w:val="00FB7D67"/>
    <w:rsid w:val="00FC1830"/>
    <w:rsid w:val="00FC4580"/>
    <w:rsid w:val="00FD0472"/>
    <w:rsid w:val="00FD28D7"/>
    <w:rsid w:val="00FE0F7F"/>
    <w:rsid w:val="00FE176A"/>
    <w:rsid w:val="00FE45E0"/>
    <w:rsid w:val="00FE4858"/>
    <w:rsid w:val="00FE4F7F"/>
    <w:rsid w:val="00FE5566"/>
    <w:rsid w:val="00FE6D5B"/>
    <w:rsid w:val="00FE7BEF"/>
    <w:rsid w:val="00FF073E"/>
    <w:rsid w:val="00FF5442"/>
    <w:rsid w:val="00FF61FE"/>
    <w:rsid w:val="14B19209"/>
    <w:rsid w:val="1E9C3C4E"/>
    <w:rsid w:val="33A84702"/>
    <w:rsid w:val="454F16F8"/>
    <w:rsid w:val="66FB80F5"/>
    <w:rsid w:val="6BF47219"/>
    <w:rsid w:val="72C9D127"/>
    <w:rsid w:val="78DB115D"/>
    <w:rsid w:val="7D44235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5B81DC9E"/>
  <w15:docId w15:val="{F2217361-76F1-4AF3-8210-4808F18ABB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F3540"/>
  </w:style>
  <w:style w:type="paragraph" w:styleId="Heading1">
    <w:name w:val="heading 1"/>
    <w:basedOn w:val="Normal"/>
    <w:next w:val="Normal"/>
    <w:link w:val="Heading1Char"/>
    <w:uiPriority w:val="9"/>
    <w:qFormat/>
    <w:rsid w:val="00560461"/>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ui-provider">
    <w:name w:val="ui-provider"/>
    <w:basedOn w:val="DefaultParagraphFont"/>
    <w:rsid w:val="00B61F6B"/>
  </w:style>
  <w:style w:type="paragraph" w:customStyle="1" w:styleId="paragraph">
    <w:name w:val="paragraph"/>
    <w:basedOn w:val="Normal"/>
    <w:rsid w:val="00B37E33"/>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B37E33"/>
  </w:style>
  <w:style w:type="character" w:customStyle="1" w:styleId="eop">
    <w:name w:val="eop"/>
    <w:basedOn w:val="DefaultParagraphFont"/>
    <w:rsid w:val="00B37E33"/>
  </w:style>
  <w:style w:type="character" w:customStyle="1" w:styleId="ListParagraphChar">
    <w:name w:val="List Paragraph Char"/>
    <w:aliases w:val="Name Char"/>
    <w:link w:val="ListParagraph"/>
    <w:locked/>
    <w:rsid w:val="002130C6"/>
  </w:style>
  <w:style w:type="character" w:styleId="FollowedHyperlink">
    <w:name w:val="FollowedHyperlink"/>
    <w:basedOn w:val="DefaultParagraphFont"/>
    <w:uiPriority w:val="99"/>
    <w:semiHidden/>
    <w:unhideWhenUsed/>
    <w:rsid w:val="00CB03C0"/>
    <w:rPr>
      <w:color w:val="954F72" w:themeColor="followedHyperlink"/>
      <w:u w:val="single"/>
    </w:rPr>
  </w:style>
  <w:style w:type="paragraph" w:styleId="FootnoteText">
    <w:name w:val="footnote text"/>
    <w:basedOn w:val="Normal"/>
    <w:link w:val="FootnoteTextChar"/>
    <w:uiPriority w:val="99"/>
    <w:semiHidden/>
    <w:unhideWhenUsed/>
    <w:rsid w:val="00CD02B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CD02B1"/>
    <w:rPr>
      <w:sz w:val="20"/>
      <w:szCs w:val="20"/>
    </w:rPr>
  </w:style>
  <w:style w:type="character" w:styleId="FootnoteReference">
    <w:name w:val="footnote reference"/>
    <w:basedOn w:val="DefaultParagraphFont"/>
    <w:uiPriority w:val="99"/>
    <w:semiHidden/>
    <w:unhideWhenUsed/>
    <w:rsid w:val="00CD02B1"/>
    <w:rPr>
      <w:vertAlign w:val="superscript"/>
    </w:rPr>
  </w:style>
  <w:style w:type="character" w:customStyle="1" w:styleId="Heading1Char">
    <w:name w:val="Heading 1 Char"/>
    <w:basedOn w:val="DefaultParagraphFont"/>
    <w:link w:val="Heading1"/>
    <w:uiPriority w:val="9"/>
    <w:rsid w:val="00560461"/>
    <w:rPr>
      <w:rFonts w:asciiTheme="majorHAnsi" w:eastAsiaTheme="majorEastAsia" w:hAnsiTheme="majorHAnsi" w:cstheme="majorBidi"/>
      <w:color w:val="2E74B5"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5543186">
      <w:bodyDiv w:val="1"/>
      <w:marLeft w:val="0"/>
      <w:marRight w:val="0"/>
      <w:marTop w:val="0"/>
      <w:marBottom w:val="0"/>
      <w:divBdr>
        <w:top w:val="none" w:sz="0" w:space="0" w:color="auto"/>
        <w:left w:val="none" w:sz="0" w:space="0" w:color="auto"/>
        <w:bottom w:val="none" w:sz="0" w:space="0" w:color="auto"/>
        <w:right w:val="none" w:sz="0" w:space="0" w:color="auto"/>
      </w:divBdr>
    </w:div>
    <w:div w:id="122311312">
      <w:bodyDiv w:val="1"/>
      <w:marLeft w:val="0"/>
      <w:marRight w:val="0"/>
      <w:marTop w:val="0"/>
      <w:marBottom w:val="0"/>
      <w:divBdr>
        <w:top w:val="none" w:sz="0" w:space="0" w:color="auto"/>
        <w:left w:val="none" w:sz="0" w:space="0" w:color="auto"/>
        <w:bottom w:val="none" w:sz="0" w:space="0" w:color="auto"/>
        <w:right w:val="none" w:sz="0" w:space="0" w:color="auto"/>
      </w:divBdr>
    </w:div>
    <w:div w:id="123163270">
      <w:bodyDiv w:val="1"/>
      <w:marLeft w:val="0"/>
      <w:marRight w:val="0"/>
      <w:marTop w:val="0"/>
      <w:marBottom w:val="0"/>
      <w:divBdr>
        <w:top w:val="none" w:sz="0" w:space="0" w:color="auto"/>
        <w:left w:val="none" w:sz="0" w:space="0" w:color="auto"/>
        <w:bottom w:val="none" w:sz="0" w:space="0" w:color="auto"/>
        <w:right w:val="none" w:sz="0" w:space="0" w:color="auto"/>
      </w:divBdr>
    </w:div>
    <w:div w:id="221327662">
      <w:bodyDiv w:val="1"/>
      <w:marLeft w:val="0"/>
      <w:marRight w:val="0"/>
      <w:marTop w:val="0"/>
      <w:marBottom w:val="0"/>
      <w:divBdr>
        <w:top w:val="none" w:sz="0" w:space="0" w:color="auto"/>
        <w:left w:val="none" w:sz="0" w:space="0" w:color="auto"/>
        <w:bottom w:val="none" w:sz="0" w:space="0" w:color="auto"/>
        <w:right w:val="none" w:sz="0" w:space="0" w:color="auto"/>
      </w:divBdr>
    </w:div>
    <w:div w:id="284120731">
      <w:bodyDiv w:val="1"/>
      <w:marLeft w:val="0"/>
      <w:marRight w:val="0"/>
      <w:marTop w:val="0"/>
      <w:marBottom w:val="0"/>
      <w:divBdr>
        <w:top w:val="none" w:sz="0" w:space="0" w:color="auto"/>
        <w:left w:val="none" w:sz="0" w:space="0" w:color="auto"/>
        <w:bottom w:val="none" w:sz="0" w:space="0" w:color="auto"/>
        <w:right w:val="none" w:sz="0" w:space="0" w:color="auto"/>
      </w:divBdr>
    </w:div>
    <w:div w:id="430667333">
      <w:bodyDiv w:val="1"/>
      <w:marLeft w:val="0"/>
      <w:marRight w:val="0"/>
      <w:marTop w:val="0"/>
      <w:marBottom w:val="0"/>
      <w:divBdr>
        <w:top w:val="none" w:sz="0" w:space="0" w:color="auto"/>
        <w:left w:val="none" w:sz="0" w:space="0" w:color="auto"/>
        <w:bottom w:val="none" w:sz="0" w:space="0" w:color="auto"/>
        <w:right w:val="none" w:sz="0" w:space="0" w:color="auto"/>
      </w:divBdr>
    </w:div>
    <w:div w:id="593251143">
      <w:bodyDiv w:val="1"/>
      <w:marLeft w:val="0"/>
      <w:marRight w:val="0"/>
      <w:marTop w:val="0"/>
      <w:marBottom w:val="0"/>
      <w:divBdr>
        <w:top w:val="none" w:sz="0" w:space="0" w:color="auto"/>
        <w:left w:val="none" w:sz="0" w:space="0" w:color="auto"/>
        <w:bottom w:val="none" w:sz="0" w:space="0" w:color="auto"/>
        <w:right w:val="none" w:sz="0" w:space="0" w:color="auto"/>
      </w:divBdr>
    </w:div>
    <w:div w:id="615526469">
      <w:bodyDiv w:val="1"/>
      <w:marLeft w:val="0"/>
      <w:marRight w:val="0"/>
      <w:marTop w:val="0"/>
      <w:marBottom w:val="0"/>
      <w:divBdr>
        <w:top w:val="none" w:sz="0" w:space="0" w:color="auto"/>
        <w:left w:val="none" w:sz="0" w:space="0" w:color="auto"/>
        <w:bottom w:val="none" w:sz="0" w:space="0" w:color="auto"/>
        <w:right w:val="none" w:sz="0" w:space="0" w:color="auto"/>
      </w:divBdr>
      <w:divsChild>
        <w:div w:id="370417908">
          <w:marLeft w:val="0"/>
          <w:marRight w:val="0"/>
          <w:marTop w:val="0"/>
          <w:marBottom w:val="0"/>
          <w:divBdr>
            <w:top w:val="none" w:sz="0" w:space="0" w:color="auto"/>
            <w:left w:val="none" w:sz="0" w:space="0" w:color="auto"/>
            <w:bottom w:val="none" w:sz="0" w:space="0" w:color="auto"/>
            <w:right w:val="none" w:sz="0" w:space="0" w:color="auto"/>
          </w:divBdr>
        </w:div>
        <w:div w:id="1042710474">
          <w:marLeft w:val="0"/>
          <w:marRight w:val="0"/>
          <w:marTop w:val="0"/>
          <w:marBottom w:val="0"/>
          <w:divBdr>
            <w:top w:val="none" w:sz="0" w:space="0" w:color="auto"/>
            <w:left w:val="none" w:sz="0" w:space="0" w:color="auto"/>
            <w:bottom w:val="none" w:sz="0" w:space="0" w:color="auto"/>
            <w:right w:val="none" w:sz="0" w:space="0" w:color="auto"/>
          </w:divBdr>
        </w:div>
      </w:divsChild>
    </w:div>
    <w:div w:id="653030928">
      <w:bodyDiv w:val="1"/>
      <w:marLeft w:val="0"/>
      <w:marRight w:val="0"/>
      <w:marTop w:val="0"/>
      <w:marBottom w:val="0"/>
      <w:divBdr>
        <w:top w:val="none" w:sz="0" w:space="0" w:color="auto"/>
        <w:left w:val="none" w:sz="0" w:space="0" w:color="auto"/>
        <w:bottom w:val="none" w:sz="0" w:space="0" w:color="auto"/>
        <w:right w:val="none" w:sz="0" w:space="0" w:color="auto"/>
      </w:divBdr>
      <w:divsChild>
        <w:div w:id="1993286506">
          <w:marLeft w:val="0"/>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4255332">
      <w:bodyDiv w:val="1"/>
      <w:marLeft w:val="0"/>
      <w:marRight w:val="0"/>
      <w:marTop w:val="0"/>
      <w:marBottom w:val="0"/>
      <w:divBdr>
        <w:top w:val="none" w:sz="0" w:space="0" w:color="auto"/>
        <w:left w:val="none" w:sz="0" w:space="0" w:color="auto"/>
        <w:bottom w:val="none" w:sz="0" w:space="0" w:color="auto"/>
        <w:right w:val="none" w:sz="0" w:space="0" w:color="auto"/>
      </w:divBdr>
    </w:div>
    <w:div w:id="828714340">
      <w:bodyDiv w:val="1"/>
      <w:marLeft w:val="0"/>
      <w:marRight w:val="0"/>
      <w:marTop w:val="0"/>
      <w:marBottom w:val="0"/>
      <w:divBdr>
        <w:top w:val="none" w:sz="0" w:space="0" w:color="auto"/>
        <w:left w:val="none" w:sz="0" w:space="0" w:color="auto"/>
        <w:bottom w:val="none" w:sz="0" w:space="0" w:color="auto"/>
        <w:right w:val="none" w:sz="0" w:space="0" w:color="auto"/>
      </w:divBdr>
    </w:div>
    <w:div w:id="872114858">
      <w:bodyDiv w:val="1"/>
      <w:marLeft w:val="0"/>
      <w:marRight w:val="0"/>
      <w:marTop w:val="0"/>
      <w:marBottom w:val="0"/>
      <w:divBdr>
        <w:top w:val="none" w:sz="0" w:space="0" w:color="auto"/>
        <w:left w:val="none" w:sz="0" w:space="0" w:color="auto"/>
        <w:bottom w:val="none" w:sz="0" w:space="0" w:color="auto"/>
        <w:right w:val="none" w:sz="0" w:space="0" w:color="auto"/>
      </w:divBdr>
    </w:div>
    <w:div w:id="1003750484">
      <w:bodyDiv w:val="1"/>
      <w:marLeft w:val="0"/>
      <w:marRight w:val="0"/>
      <w:marTop w:val="0"/>
      <w:marBottom w:val="0"/>
      <w:divBdr>
        <w:top w:val="none" w:sz="0" w:space="0" w:color="auto"/>
        <w:left w:val="none" w:sz="0" w:space="0" w:color="auto"/>
        <w:bottom w:val="none" w:sz="0" w:space="0" w:color="auto"/>
        <w:right w:val="none" w:sz="0" w:space="0" w:color="auto"/>
      </w:divBdr>
      <w:divsChild>
        <w:div w:id="136844284">
          <w:marLeft w:val="0"/>
          <w:marRight w:val="0"/>
          <w:marTop w:val="0"/>
          <w:marBottom w:val="0"/>
          <w:divBdr>
            <w:top w:val="none" w:sz="0" w:space="0" w:color="auto"/>
            <w:left w:val="none" w:sz="0" w:space="0" w:color="auto"/>
            <w:bottom w:val="none" w:sz="0" w:space="0" w:color="auto"/>
            <w:right w:val="none" w:sz="0" w:space="0" w:color="auto"/>
          </w:divBdr>
        </w:div>
        <w:div w:id="299311851">
          <w:marLeft w:val="0"/>
          <w:marRight w:val="0"/>
          <w:marTop w:val="0"/>
          <w:marBottom w:val="0"/>
          <w:divBdr>
            <w:top w:val="none" w:sz="0" w:space="0" w:color="auto"/>
            <w:left w:val="none" w:sz="0" w:space="0" w:color="auto"/>
            <w:bottom w:val="none" w:sz="0" w:space="0" w:color="auto"/>
            <w:right w:val="none" w:sz="0" w:space="0" w:color="auto"/>
          </w:divBdr>
        </w:div>
        <w:div w:id="499009616">
          <w:marLeft w:val="0"/>
          <w:marRight w:val="0"/>
          <w:marTop w:val="0"/>
          <w:marBottom w:val="0"/>
          <w:divBdr>
            <w:top w:val="none" w:sz="0" w:space="0" w:color="auto"/>
            <w:left w:val="none" w:sz="0" w:space="0" w:color="auto"/>
            <w:bottom w:val="none" w:sz="0" w:space="0" w:color="auto"/>
            <w:right w:val="none" w:sz="0" w:space="0" w:color="auto"/>
          </w:divBdr>
        </w:div>
        <w:div w:id="709844226">
          <w:marLeft w:val="0"/>
          <w:marRight w:val="0"/>
          <w:marTop w:val="0"/>
          <w:marBottom w:val="0"/>
          <w:divBdr>
            <w:top w:val="none" w:sz="0" w:space="0" w:color="auto"/>
            <w:left w:val="none" w:sz="0" w:space="0" w:color="auto"/>
            <w:bottom w:val="none" w:sz="0" w:space="0" w:color="auto"/>
            <w:right w:val="none" w:sz="0" w:space="0" w:color="auto"/>
          </w:divBdr>
        </w:div>
        <w:div w:id="803818124">
          <w:marLeft w:val="0"/>
          <w:marRight w:val="0"/>
          <w:marTop w:val="0"/>
          <w:marBottom w:val="0"/>
          <w:divBdr>
            <w:top w:val="none" w:sz="0" w:space="0" w:color="auto"/>
            <w:left w:val="none" w:sz="0" w:space="0" w:color="auto"/>
            <w:bottom w:val="none" w:sz="0" w:space="0" w:color="auto"/>
            <w:right w:val="none" w:sz="0" w:space="0" w:color="auto"/>
          </w:divBdr>
        </w:div>
        <w:div w:id="911699653">
          <w:marLeft w:val="0"/>
          <w:marRight w:val="0"/>
          <w:marTop w:val="0"/>
          <w:marBottom w:val="0"/>
          <w:divBdr>
            <w:top w:val="none" w:sz="0" w:space="0" w:color="auto"/>
            <w:left w:val="none" w:sz="0" w:space="0" w:color="auto"/>
            <w:bottom w:val="none" w:sz="0" w:space="0" w:color="auto"/>
            <w:right w:val="none" w:sz="0" w:space="0" w:color="auto"/>
          </w:divBdr>
        </w:div>
        <w:div w:id="1104961215">
          <w:marLeft w:val="0"/>
          <w:marRight w:val="0"/>
          <w:marTop w:val="0"/>
          <w:marBottom w:val="0"/>
          <w:divBdr>
            <w:top w:val="none" w:sz="0" w:space="0" w:color="auto"/>
            <w:left w:val="none" w:sz="0" w:space="0" w:color="auto"/>
            <w:bottom w:val="none" w:sz="0" w:space="0" w:color="auto"/>
            <w:right w:val="none" w:sz="0" w:space="0" w:color="auto"/>
          </w:divBdr>
        </w:div>
        <w:div w:id="1500540359">
          <w:marLeft w:val="0"/>
          <w:marRight w:val="0"/>
          <w:marTop w:val="0"/>
          <w:marBottom w:val="0"/>
          <w:divBdr>
            <w:top w:val="none" w:sz="0" w:space="0" w:color="auto"/>
            <w:left w:val="none" w:sz="0" w:space="0" w:color="auto"/>
            <w:bottom w:val="none" w:sz="0" w:space="0" w:color="auto"/>
            <w:right w:val="none" w:sz="0" w:space="0" w:color="auto"/>
          </w:divBdr>
        </w:div>
        <w:div w:id="1592666537">
          <w:marLeft w:val="0"/>
          <w:marRight w:val="0"/>
          <w:marTop w:val="0"/>
          <w:marBottom w:val="0"/>
          <w:divBdr>
            <w:top w:val="none" w:sz="0" w:space="0" w:color="auto"/>
            <w:left w:val="none" w:sz="0" w:space="0" w:color="auto"/>
            <w:bottom w:val="none" w:sz="0" w:space="0" w:color="auto"/>
            <w:right w:val="none" w:sz="0" w:space="0" w:color="auto"/>
          </w:divBdr>
        </w:div>
        <w:div w:id="2064524596">
          <w:marLeft w:val="0"/>
          <w:marRight w:val="0"/>
          <w:marTop w:val="0"/>
          <w:marBottom w:val="0"/>
          <w:divBdr>
            <w:top w:val="none" w:sz="0" w:space="0" w:color="auto"/>
            <w:left w:val="none" w:sz="0" w:space="0" w:color="auto"/>
            <w:bottom w:val="none" w:sz="0" w:space="0" w:color="auto"/>
            <w:right w:val="none" w:sz="0" w:space="0" w:color="auto"/>
          </w:divBdr>
        </w:div>
      </w:divsChild>
    </w:div>
    <w:div w:id="1020937955">
      <w:bodyDiv w:val="1"/>
      <w:marLeft w:val="0"/>
      <w:marRight w:val="0"/>
      <w:marTop w:val="0"/>
      <w:marBottom w:val="0"/>
      <w:divBdr>
        <w:top w:val="none" w:sz="0" w:space="0" w:color="auto"/>
        <w:left w:val="none" w:sz="0" w:space="0" w:color="auto"/>
        <w:bottom w:val="none" w:sz="0" w:space="0" w:color="auto"/>
        <w:right w:val="none" w:sz="0" w:space="0" w:color="auto"/>
      </w:divBdr>
      <w:divsChild>
        <w:div w:id="1064791916">
          <w:marLeft w:val="0"/>
          <w:marRight w:val="0"/>
          <w:marTop w:val="0"/>
          <w:marBottom w:val="0"/>
          <w:divBdr>
            <w:top w:val="none" w:sz="0" w:space="0" w:color="auto"/>
            <w:left w:val="none" w:sz="0" w:space="0" w:color="auto"/>
            <w:bottom w:val="none" w:sz="0" w:space="0" w:color="auto"/>
            <w:right w:val="none" w:sz="0" w:space="0" w:color="auto"/>
          </w:divBdr>
        </w:div>
      </w:divsChild>
    </w:div>
    <w:div w:id="1034773374">
      <w:bodyDiv w:val="1"/>
      <w:marLeft w:val="0"/>
      <w:marRight w:val="0"/>
      <w:marTop w:val="0"/>
      <w:marBottom w:val="0"/>
      <w:divBdr>
        <w:top w:val="none" w:sz="0" w:space="0" w:color="auto"/>
        <w:left w:val="none" w:sz="0" w:space="0" w:color="auto"/>
        <w:bottom w:val="none" w:sz="0" w:space="0" w:color="auto"/>
        <w:right w:val="none" w:sz="0" w:space="0" w:color="auto"/>
      </w:divBdr>
    </w:div>
    <w:div w:id="1095441770">
      <w:bodyDiv w:val="1"/>
      <w:marLeft w:val="0"/>
      <w:marRight w:val="0"/>
      <w:marTop w:val="0"/>
      <w:marBottom w:val="0"/>
      <w:divBdr>
        <w:top w:val="none" w:sz="0" w:space="0" w:color="auto"/>
        <w:left w:val="none" w:sz="0" w:space="0" w:color="auto"/>
        <w:bottom w:val="none" w:sz="0" w:space="0" w:color="auto"/>
        <w:right w:val="none" w:sz="0" w:space="0" w:color="auto"/>
      </w:divBdr>
    </w:div>
    <w:div w:id="1218322660">
      <w:bodyDiv w:val="1"/>
      <w:marLeft w:val="0"/>
      <w:marRight w:val="0"/>
      <w:marTop w:val="0"/>
      <w:marBottom w:val="0"/>
      <w:divBdr>
        <w:top w:val="none" w:sz="0" w:space="0" w:color="auto"/>
        <w:left w:val="none" w:sz="0" w:space="0" w:color="auto"/>
        <w:bottom w:val="none" w:sz="0" w:space="0" w:color="auto"/>
        <w:right w:val="none" w:sz="0" w:space="0" w:color="auto"/>
      </w:divBdr>
    </w:div>
    <w:div w:id="1283028201">
      <w:bodyDiv w:val="1"/>
      <w:marLeft w:val="0"/>
      <w:marRight w:val="0"/>
      <w:marTop w:val="0"/>
      <w:marBottom w:val="0"/>
      <w:divBdr>
        <w:top w:val="none" w:sz="0" w:space="0" w:color="auto"/>
        <w:left w:val="none" w:sz="0" w:space="0" w:color="auto"/>
        <w:bottom w:val="none" w:sz="0" w:space="0" w:color="auto"/>
        <w:right w:val="none" w:sz="0" w:space="0" w:color="auto"/>
      </w:divBdr>
      <w:divsChild>
        <w:div w:id="293222502">
          <w:marLeft w:val="0"/>
          <w:marRight w:val="0"/>
          <w:marTop w:val="0"/>
          <w:marBottom w:val="0"/>
          <w:divBdr>
            <w:top w:val="none" w:sz="0" w:space="0" w:color="auto"/>
            <w:left w:val="none" w:sz="0" w:space="0" w:color="auto"/>
            <w:bottom w:val="none" w:sz="0" w:space="0" w:color="auto"/>
            <w:right w:val="none" w:sz="0" w:space="0" w:color="auto"/>
          </w:divBdr>
        </w:div>
      </w:divsChild>
    </w:div>
    <w:div w:id="1420911751">
      <w:bodyDiv w:val="1"/>
      <w:marLeft w:val="0"/>
      <w:marRight w:val="0"/>
      <w:marTop w:val="0"/>
      <w:marBottom w:val="0"/>
      <w:divBdr>
        <w:top w:val="none" w:sz="0" w:space="0" w:color="auto"/>
        <w:left w:val="none" w:sz="0" w:space="0" w:color="auto"/>
        <w:bottom w:val="none" w:sz="0" w:space="0" w:color="auto"/>
        <w:right w:val="none" w:sz="0" w:space="0" w:color="auto"/>
      </w:divBdr>
    </w:div>
    <w:div w:id="1431243307">
      <w:bodyDiv w:val="1"/>
      <w:marLeft w:val="0"/>
      <w:marRight w:val="0"/>
      <w:marTop w:val="0"/>
      <w:marBottom w:val="0"/>
      <w:divBdr>
        <w:top w:val="none" w:sz="0" w:space="0" w:color="auto"/>
        <w:left w:val="none" w:sz="0" w:space="0" w:color="auto"/>
        <w:bottom w:val="none" w:sz="0" w:space="0" w:color="auto"/>
        <w:right w:val="none" w:sz="0" w:space="0" w:color="auto"/>
      </w:divBdr>
      <w:divsChild>
        <w:div w:id="370887287">
          <w:marLeft w:val="0"/>
          <w:marRight w:val="0"/>
          <w:marTop w:val="0"/>
          <w:marBottom w:val="0"/>
          <w:divBdr>
            <w:top w:val="none" w:sz="0" w:space="0" w:color="auto"/>
            <w:left w:val="none" w:sz="0" w:space="0" w:color="auto"/>
            <w:bottom w:val="none" w:sz="0" w:space="0" w:color="auto"/>
            <w:right w:val="none" w:sz="0" w:space="0" w:color="auto"/>
          </w:divBdr>
        </w:div>
        <w:div w:id="1339696260">
          <w:marLeft w:val="0"/>
          <w:marRight w:val="0"/>
          <w:marTop w:val="0"/>
          <w:marBottom w:val="0"/>
          <w:divBdr>
            <w:top w:val="none" w:sz="0" w:space="0" w:color="auto"/>
            <w:left w:val="none" w:sz="0" w:space="0" w:color="auto"/>
            <w:bottom w:val="none" w:sz="0" w:space="0" w:color="auto"/>
            <w:right w:val="none" w:sz="0" w:space="0" w:color="auto"/>
          </w:divBdr>
        </w:div>
        <w:div w:id="1837960303">
          <w:marLeft w:val="0"/>
          <w:marRight w:val="0"/>
          <w:marTop w:val="0"/>
          <w:marBottom w:val="0"/>
          <w:divBdr>
            <w:top w:val="none" w:sz="0" w:space="0" w:color="auto"/>
            <w:left w:val="none" w:sz="0" w:space="0" w:color="auto"/>
            <w:bottom w:val="none" w:sz="0" w:space="0" w:color="auto"/>
            <w:right w:val="none" w:sz="0" w:space="0" w:color="auto"/>
          </w:divBdr>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2907619">
      <w:bodyDiv w:val="1"/>
      <w:marLeft w:val="0"/>
      <w:marRight w:val="0"/>
      <w:marTop w:val="0"/>
      <w:marBottom w:val="0"/>
      <w:divBdr>
        <w:top w:val="none" w:sz="0" w:space="0" w:color="auto"/>
        <w:left w:val="none" w:sz="0" w:space="0" w:color="auto"/>
        <w:bottom w:val="none" w:sz="0" w:space="0" w:color="auto"/>
        <w:right w:val="none" w:sz="0" w:space="0" w:color="auto"/>
      </w:divBdr>
    </w:div>
    <w:div w:id="1761636086">
      <w:bodyDiv w:val="1"/>
      <w:marLeft w:val="0"/>
      <w:marRight w:val="0"/>
      <w:marTop w:val="0"/>
      <w:marBottom w:val="0"/>
      <w:divBdr>
        <w:top w:val="none" w:sz="0" w:space="0" w:color="auto"/>
        <w:left w:val="none" w:sz="0" w:space="0" w:color="auto"/>
        <w:bottom w:val="none" w:sz="0" w:space="0" w:color="auto"/>
        <w:right w:val="none" w:sz="0" w:space="0" w:color="auto"/>
      </w:divBdr>
    </w:div>
    <w:div w:id="1864711937">
      <w:bodyDiv w:val="1"/>
      <w:marLeft w:val="0"/>
      <w:marRight w:val="0"/>
      <w:marTop w:val="0"/>
      <w:marBottom w:val="0"/>
      <w:divBdr>
        <w:top w:val="none" w:sz="0" w:space="0" w:color="auto"/>
        <w:left w:val="none" w:sz="0" w:space="0" w:color="auto"/>
        <w:bottom w:val="none" w:sz="0" w:space="0" w:color="auto"/>
        <w:right w:val="none" w:sz="0" w:space="0" w:color="auto"/>
      </w:divBdr>
      <w:divsChild>
        <w:div w:id="1898928324">
          <w:marLeft w:val="0"/>
          <w:marRight w:val="0"/>
          <w:marTop w:val="0"/>
          <w:marBottom w:val="0"/>
          <w:divBdr>
            <w:top w:val="none" w:sz="0" w:space="0" w:color="auto"/>
            <w:left w:val="none" w:sz="0" w:space="0" w:color="auto"/>
            <w:bottom w:val="none" w:sz="0" w:space="0" w:color="auto"/>
            <w:right w:val="none" w:sz="0" w:space="0" w:color="auto"/>
          </w:divBdr>
        </w:div>
      </w:divsChild>
    </w:div>
    <w:div w:id="1961295966">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976248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4.jpeg"/></Relationships>
</file>

<file path=word/_rels/footnotes.xml.rels><?xml version="1.0" encoding="UTF-8" standalone="yes"?>
<Relationships xmlns="http://schemas.openxmlformats.org/package/2006/relationships"><Relationship Id="rId1" Type="http://schemas.openxmlformats.org/officeDocument/2006/relationships/hyperlink" Target="https://pubmed.ncbi.nlm.nih.gov/28589617/"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ed91b914f7ba73b1e43246d575ec3363">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a0c1e8f28fb5200cf905b9dc01cc1c6e"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4:SharedWithUsers" minOccurs="0"/>
                <xsd:element ref="ns4:SharedWithDetails" minOccurs="0"/>
                <xsd:element ref="ns4:SharingHintHash"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855456B-E6BB-4221-A31E-8F684384E5FC}">
  <ds:schemaRefs>
    <ds:schemaRef ds:uri="http://purl.org/dc/terms/"/>
    <ds:schemaRef ds:uri="258d5018-feb4-45ec-8043-ac7152467c64"/>
    <ds:schemaRef ds:uri="http://purl.org/dc/dcmitype/"/>
    <ds:schemaRef ds:uri="http://purl.org/dc/elements/1.1/"/>
    <ds:schemaRef ds:uri="http://schemas.microsoft.com/office/2006/documentManagement/types"/>
    <ds:schemaRef ds:uri="http://schemas.microsoft.com/office/2006/metadata/properties"/>
    <ds:schemaRef ds:uri="http://schemas.microsoft.com/office/infopath/2007/PartnerControls"/>
    <ds:schemaRef ds:uri="http://schemas.openxmlformats.org/package/2006/metadata/core-properties"/>
    <ds:schemaRef ds:uri="2795bbee-07b4-4e79-98d8-0419d9871cad"/>
    <ds:schemaRef ds:uri="http://www.w3.org/XML/1998/namespace"/>
  </ds:schemaRefs>
</ds:datastoreItem>
</file>

<file path=customXml/itemProps2.xml><?xml version="1.0" encoding="utf-8"?>
<ds:datastoreItem xmlns:ds="http://schemas.openxmlformats.org/officeDocument/2006/customXml" ds:itemID="{C3166468-4395-438D-B811-2FE729C70A59}">
  <ds:schemaRefs>
    <ds:schemaRef ds:uri="http://schemas.openxmlformats.org/officeDocument/2006/bibliography"/>
  </ds:schemaRefs>
</ds:datastoreItem>
</file>

<file path=customXml/itemProps3.xml><?xml version="1.0" encoding="utf-8"?>
<ds:datastoreItem xmlns:ds="http://schemas.openxmlformats.org/officeDocument/2006/customXml" ds:itemID="{18B1D81C-A1AD-4BD3-9314-DE8AA0CE6203}">
  <ds:schemaRefs>
    <ds:schemaRef ds:uri="http://schemas.microsoft.com/sharepoint/v3/contenttype/forms"/>
  </ds:schemaRefs>
</ds:datastoreItem>
</file>

<file path=customXml/itemProps4.xml><?xml version="1.0" encoding="utf-8"?>
<ds:datastoreItem xmlns:ds="http://schemas.openxmlformats.org/officeDocument/2006/customXml" ds:itemID="{20259725-2B7C-4E8A-AF60-3429CCF1665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8</Pages>
  <Words>1989</Words>
  <Characters>11338</Characters>
  <Application>Microsoft Office Word</Application>
  <DocSecurity>0</DocSecurity>
  <Lines>94</Lines>
  <Paragraphs>26</Paragraphs>
  <ScaleCrop>false</ScaleCrop>
  <HeadingPairs>
    <vt:vector size="4" baseType="variant">
      <vt:variant>
        <vt:lpstr>Title</vt:lpstr>
      </vt:variant>
      <vt:variant>
        <vt:i4>1</vt:i4>
      </vt:variant>
      <vt:variant>
        <vt:lpstr>Headings</vt:lpstr>
      </vt:variant>
      <vt:variant>
        <vt:i4>2</vt:i4>
      </vt:variant>
    </vt:vector>
  </HeadingPairs>
  <TitlesOfParts>
    <vt:vector size="3" baseType="lpstr">
      <vt:lpstr/>
      <vt:lpstr>    This report focusses on Phase One of the agreed improvement areas </vt:lpstr>
      <vt:lpstr>    Implementation of meal ordering system app at Tŷ Olwen commenced 11.11.24. This </vt:lpstr>
    </vt:vector>
  </TitlesOfParts>
  <Company>ABM LHB</Company>
  <LinksUpToDate>false</LinksUpToDate>
  <CharactersWithSpaces>13301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Georgia Lewis  (Swansea Bay UHB - Corporate Governance )</cp:lastModifiedBy>
  <cp:revision>9</cp:revision>
  <dcterms:created xsi:type="dcterms:W3CDTF">2024-12-05T10:17:00Z</dcterms:created>
  <dcterms:modified xsi:type="dcterms:W3CDTF">2025-01-21T15:04:00Z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