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3EA960" w14:textId="77777777" w:rsidR="00CF4428" w:rsidRDefault="00CF4428" w:rsidP="00CF4428">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inline distT="0" distB="0" distL="0" distR="0" wp14:anchorId="70968B4F" wp14:editId="5A6B4CF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61753FFA" wp14:editId="6A245141">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0E4E18FC" wp14:editId="6521446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p w14:paraId="2DF4BA38" w14:textId="77777777" w:rsidR="00CF4428" w:rsidRPr="000F6D7D" w:rsidRDefault="00CF4428" w:rsidP="005E64C2">
      <w:pPr>
        <w:pStyle w:val="Header"/>
        <w:spacing w:after="0" w:line="240" w:lineRule="auto"/>
        <w:jc w:val="center"/>
        <w:rPr>
          <w:rFonts w:ascii="Arial" w:hAnsi="Arial" w:cs="Arial"/>
          <w:b/>
          <w:sz w:val="24"/>
          <w:szCs w:val="24"/>
        </w:rPr>
      </w:pPr>
      <w:r w:rsidRPr="000F6D7D">
        <w:rPr>
          <w:rFonts w:ascii="Arial" w:hAnsi="Arial" w:cs="Arial"/>
          <w:b/>
          <w:sz w:val="24"/>
          <w:szCs w:val="24"/>
        </w:rPr>
        <w:t xml:space="preserve">Service Groups’ Highlight Report for </w:t>
      </w:r>
    </w:p>
    <w:p w14:paraId="2098B104" w14:textId="77777777" w:rsidR="00062B09" w:rsidRPr="000F6D7D" w:rsidRDefault="00CF4428" w:rsidP="005E64C2">
      <w:pPr>
        <w:pStyle w:val="Header"/>
        <w:spacing w:after="0" w:line="240" w:lineRule="auto"/>
        <w:jc w:val="center"/>
        <w:rPr>
          <w:rFonts w:ascii="Arial" w:hAnsi="Arial" w:cs="Arial"/>
          <w:b/>
          <w:sz w:val="24"/>
          <w:szCs w:val="24"/>
        </w:rPr>
      </w:pPr>
      <w:r w:rsidRPr="000F6D7D">
        <w:rPr>
          <w:rFonts w:ascii="Arial" w:hAnsi="Arial" w:cs="Arial"/>
          <w:b/>
          <w:sz w:val="24"/>
          <w:szCs w:val="24"/>
        </w:rPr>
        <w:t>Quality and Safety Committee</w:t>
      </w:r>
    </w:p>
    <w:p w14:paraId="1CCBA28C" w14:textId="77777777" w:rsidR="005E64C2" w:rsidRPr="000F6D7D" w:rsidRDefault="005E64C2" w:rsidP="005E64C2">
      <w:pPr>
        <w:pStyle w:val="Header"/>
        <w:spacing w:after="0" w:line="240" w:lineRule="auto"/>
        <w:jc w:val="center"/>
        <w:rPr>
          <w:rFonts w:ascii="Arial" w:hAnsi="Arial" w:cs="Arial"/>
          <w:b/>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0F6D7D" w14:paraId="78DB3490"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B27A243" w14:textId="77777777" w:rsidR="00CF4428" w:rsidRPr="000F6D7D" w:rsidRDefault="00CF4428" w:rsidP="008451F6">
            <w:pPr>
              <w:tabs>
                <w:tab w:val="right" w:pos="3207"/>
              </w:tabs>
              <w:spacing w:before="60" w:after="60" w:line="240" w:lineRule="auto"/>
              <w:rPr>
                <w:rFonts w:ascii="Arial" w:hAnsi="Arial" w:cs="Arial"/>
                <w:b/>
                <w:sz w:val="24"/>
                <w:szCs w:val="24"/>
              </w:rPr>
            </w:pPr>
            <w:r w:rsidRPr="000F6D7D">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A88B02B" w14:textId="77777777" w:rsidR="00CF4428" w:rsidRPr="000F6D7D" w:rsidRDefault="000E7FE9" w:rsidP="008451F6">
            <w:pPr>
              <w:spacing w:before="60" w:after="60" w:line="240" w:lineRule="auto"/>
              <w:rPr>
                <w:rFonts w:ascii="Arial" w:hAnsi="Arial" w:cs="Arial"/>
                <w:sz w:val="24"/>
                <w:szCs w:val="24"/>
              </w:rPr>
            </w:pPr>
            <w:r w:rsidRPr="000F6D7D">
              <w:rPr>
                <w:rFonts w:ascii="Arial" w:hAnsi="Arial" w:cs="Arial"/>
                <w:sz w:val="24"/>
                <w:szCs w:val="24"/>
              </w:rPr>
              <w:t>Tuesday, 23</w:t>
            </w:r>
            <w:r w:rsidRPr="000F6D7D">
              <w:rPr>
                <w:rFonts w:ascii="Arial" w:hAnsi="Arial" w:cs="Arial"/>
                <w:sz w:val="24"/>
                <w:szCs w:val="24"/>
                <w:vertAlign w:val="superscript"/>
              </w:rPr>
              <w:t>rd</w:t>
            </w:r>
            <w:r w:rsidRPr="000F6D7D">
              <w:rPr>
                <w:rFonts w:ascii="Arial" w:hAnsi="Arial" w:cs="Arial"/>
                <w:sz w:val="24"/>
                <w:szCs w:val="24"/>
              </w:rPr>
              <w:t xml:space="preserve"> January 2024</w:t>
            </w:r>
          </w:p>
        </w:tc>
      </w:tr>
      <w:tr w:rsidR="000E7FE9" w:rsidRPr="000F6D7D" w14:paraId="53C481FE"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7C7B71" w14:textId="77777777" w:rsidR="000E7FE9" w:rsidRPr="000F6D7D" w:rsidRDefault="000E7FE9" w:rsidP="000E7FE9">
            <w:pPr>
              <w:tabs>
                <w:tab w:val="right" w:pos="3207"/>
              </w:tabs>
              <w:spacing w:before="60" w:after="60" w:line="240" w:lineRule="auto"/>
              <w:rPr>
                <w:rFonts w:ascii="Arial" w:hAnsi="Arial" w:cs="Arial"/>
                <w:b/>
                <w:sz w:val="24"/>
                <w:szCs w:val="24"/>
              </w:rPr>
            </w:pPr>
            <w:r w:rsidRPr="000F6D7D">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E984CBC" w14:textId="77777777" w:rsidR="000E7FE9" w:rsidRPr="000F6D7D" w:rsidRDefault="000E7FE9" w:rsidP="000E7FE9">
            <w:pPr>
              <w:spacing w:before="60" w:after="60" w:line="240" w:lineRule="auto"/>
              <w:rPr>
                <w:rFonts w:ascii="Arial" w:hAnsi="Arial" w:cs="Arial"/>
                <w:sz w:val="24"/>
                <w:szCs w:val="24"/>
              </w:rPr>
            </w:pPr>
            <w:r w:rsidRPr="000F6D7D">
              <w:rPr>
                <w:rFonts w:ascii="Arial" w:hAnsi="Arial" w:cs="Arial"/>
                <w:sz w:val="24"/>
                <w:szCs w:val="24"/>
              </w:rPr>
              <w:t>Primary, Community and Therapies Service Group (PCTSG)</w:t>
            </w:r>
          </w:p>
        </w:tc>
      </w:tr>
      <w:tr w:rsidR="000E7FE9" w:rsidRPr="000F6D7D" w14:paraId="57A6574C"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4BBC1DE" w14:textId="77777777" w:rsidR="000E7FE9" w:rsidRPr="000F6D7D" w:rsidRDefault="000E7FE9" w:rsidP="000E7FE9">
            <w:pPr>
              <w:spacing w:before="60" w:after="60" w:line="240" w:lineRule="auto"/>
              <w:rPr>
                <w:rFonts w:ascii="Arial" w:hAnsi="Arial" w:cs="Arial"/>
                <w:b/>
                <w:sz w:val="24"/>
                <w:szCs w:val="24"/>
              </w:rPr>
            </w:pPr>
            <w:r w:rsidRPr="000F6D7D">
              <w:rPr>
                <w:rFonts w:ascii="Arial" w:hAnsi="Arial" w:cs="Arial"/>
                <w:b/>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2093E43" w14:textId="77777777" w:rsidR="000E7FE9" w:rsidRPr="000F6D7D" w:rsidRDefault="000E7FE9" w:rsidP="000E7FE9">
            <w:pPr>
              <w:spacing w:before="60" w:after="60" w:line="240" w:lineRule="auto"/>
              <w:rPr>
                <w:rFonts w:ascii="Arial" w:hAnsi="Arial" w:cs="Arial"/>
                <w:sz w:val="24"/>
                <w:szCs w:val="24"/>
              </w:rPr>
            </w:pPr>
            <w:r w:rsidRPr="000F6D7D">
              <w:rPr>
                <w:rFonts w:ascii="Arial" w:hAnsi="Arial" w:cs="Arial"/>
                <w:sz w:val="24"/>
                <w:szCs w:val="24"/>
              </w:rPr>
              <w:t>Claire Lewis, Quality and Safety Improvement Manager</w:t>
            </w:r>
          </w:p>
        </w:tc>
      </w:tr>
      <w:tr w:rsidR="000E7FE9" w:rsidRPr="000F6D7D" w14:paraId="7C2C4B66"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36FD8FA" w14:textId="77777777" w:rsidR="000E7FE9" w:rsidRPr="000F6D7D" w:rsidRDefault="000E7FE9" w:rsidP="000E7FE9">
            <w:pPr>
              <w:spacing w:before="60" w:after="60" w:line="240" w:lineRule="auto"/>
              <w:rPr>
                <w:rFonts w:ascii="Arial" w:hAnsi="Arial" w:cs="Arial"/>
                <w:b/>
                <w:sz w:val="24"/>
                <w:szCs w:val="24"/>
              </w:rPr>
            </w:pPr>
            <w:r w:rsidRPr="000F6D7D">
              <w:rPr>
                <w:rFonts w:ascii="Arial" w:hAnsi="Arial" w:cs="Arial"/>
                <w:b/>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4E3A48C" w14:textId="77777777" w:rsidR="000E7FE9" w:rsidRPr="000F6D7D" w:rsidRDefault="000E7FE9" w:rsidP="000E7FE9">
            <w:pPr>
              <w:spacing w:before="60" w:after="60" w:line="240" w:lineRule="auto"/>
              <w:rPr>
                <w:rFonts w:ascii="Arial" w:hAnsi="Arial" w:cs="Arial"/>
                <w:sz w:val="24"/>
                <w:szCs w:val="24"/>
              </w:rPr>
            </w:pPr>
            <w:r w:rsidRPr="000F6D7D">
              <w:rPr>
                <w:rFonts w:ascii="Arial" w:hAnsi="Arial" w:cs="Arial"/>
                <w:sz w:val="24"/>
                <w:szCs w:val="24"/>
              </w:rPr>
              <w:t>Sian Passey, Group Nurse Director</w:t>
            </w:r>
          </w:p>
        </w:tc>
      </w:tr>
      <w:tr w:rsidR="000E7FE9" w:rsidRPr="000F6D7D" w14:paraId="1AD47FB0"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A557F44" w14:textId="77777777" w:rsidR="000E7FE9" w:rsidRPr="000F6D7D" w:rsidRDefault="000E7FE9" w:rsidP="000E7FE9">
            <w:pPr>
              <w:spacing w:before="60" w:after="60" w:line="240" w:lineRule="auto"/>
              <w:rPr>
                <w:rFonts w:ascii="Arial" w:hAnsi="Arial" w:cs="Arial"/>
                <w:b/>
                <w:sz w:val="24"/>
                <w:szCs w:val="24"/>
              </w:rPr>
            </w:pPr>
            <w:r w:rsidRPr="000F6D7D">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107D1B8E" w14:textId="77777777" w:rsidR="00FB56CD" w:rsidRPr="000F6D7D" w:rsidRDefault="000E7FE9" w:rsidP="000E7FE9">
            <w:pPr>
              <w:spacing w:before="60" w:after="60" w:line="240" w:lineRule="auto"/>
              <w:rPr>
                <w:rFonts w:ascii="Arial" w:hAnsi="Arial" w:cs="Arial"/>
                <w:sz w:val="24"/>
                <w:szCs w:val="24"/>
              </w:rPr>
            </w:pPr>
            <w:r w:rsidRPr="000F6D7D">
              <w:rPr>
                <w:rFonts w:ascii="Arial" w:hAnsi="Arial" w:cs="Arial"/>
                <w:sz w:val="24"/>
                <w:szCs w:val="24"/>
              </w:rPr>
              <w:t>Ceri Todd, Group Medical Director</w:t>
            </w:r>
          </w:p>
          <w:p w14:paraId="4D002D3E" w14:textId="497547BF" w:rsidR="000E7FE9" w:rsidRPr="000F6D7D" w:rsidRDefault="00FB56CD" w:rsidP="000E7FE9">
            <w:pPr>
              <w:spacing w:before="60" w:after="60" w:line="240" w:lineRule="auto"/>
              <w:rPr>
                <w:rFonts w:ascii="Arial" w:hAnsi="Arial" w:cs="Arial"/>
                <w:color w:val="FF0000"/>
                <w:sz w:val="24"/>
                <w:szCs w:val="24"/>
              </w:rPr>
            </w:pPr>
            <w:r w:rsidRPr="000F6D7D">
              <w:rPr>
                <w:rFonts w:ascii="Arial" w:hAnsi="Arial" w:cs="Arial"/>
                <w:sz w:val="24"/>
                <w:szCs w:val="24"/>
              </w:rPr>
              <w:t>Sian Passey, Group Nurse Director</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097D84" w:rsidRPr="000F6D7D" w14:paraId="7B227680" w14:textId="77777777" w:rsidTr="00B43C6F">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5334672" w14:textId="77777777" w:rsidR="00097D84" w:rsidRPr="000F6D7D" w:rsidRDefault="002F6C29" w:rsidP="005C691E">
            <w:pPr>
              <w:ind w:left="142"/>
              <w:rPr>
                <w:rFonts w:ascii="Arial" w:hAnsi="Arial" w:cs="Arial"/>
                <w:b/>
                <w:sz w:val="24"/>
                <w:szCs w:val="24"/>
              </w:rPr>
            </w:pPr>
            <w:r w:rsidRPr="000F6D7D">
              <w:rPr>
                <w:rFonts w:ascii="Arial" w:hAnsi="Arial" w:cs="Arial"/>
                <w:b/>
                <w:sz w:val="24"/>
                <w:szCs w:val="24"/>
              </w:rPr>
              <w:t xml:space="preserve">Summary of </w:t>
            </w:r>
            <w:r w:rsidR="00791338" w:rsidRPr="000F6D7D">
              <w:rPr>
                <w:rFonts w:ascii="Arial" w:hAnsi="Arial" w:cs="Arial"/>
                <w:b/>
                <w:sz w:val="24"/>
                <w:szCs w:val="24"/>
              </w:rPr>
              <w:t>Quality and Safety i</w:t>
            </w:r>
            <w:r w:rsidR="00CF4428" w:rsidRPr="000F6D7D">
              <w:rPr>
                <w:rFonts w:ascii="Arial" w:hAnsi="Arial" w:cs="Arial"/>
                <w:b/>
                <w:sz w:val="24"/>
                <w:szCs w:val="24"/>
              </w:rPr>
              <w:t>ssues since last report to the Committee</w:t>
            </w:r>
            <w:r w:rsidRPr="000F6D7D">
              <w:rPr>
                <w:rFonts w:ascii="Arial" w:hAnsi="Arial" w:cs="Arial"/>
                <w:b/>
                <w:sz w:val="24"/>
                <w:szCs w:val="24"/>
              </w:rPr>
              <w:t xml:space="preserve"> </w:t>
            </w:r>
            <w:r w:rsidR="00FA51FB" w:rsidRPr="000F6D7D">
              <w:rPr>
                <w:rFonts w:ascii="Arial" w:hAnsi="Arial" w:cs="Arial"/>
                <w:b/>
                <w:sz w:val="24"/>
                <w:szCs w:val="24"/>
              </w:rPr>
              <w:br/>
              <w:t xml:space="preserve">(Reporting period:     </w:t>
            </w:r>
            <w:r w:rsidR="005C691E" w:rsidRPr="000F6D7D">
              <w:rPr>
                <w:rFonts w:ascii="Arial" w:hAnsi="Arial" w:cs="Arial"/>
                <w:b/>
                <w:sz w:val="24"/>
                <w:szCs w:val="24"/>
              </w:rPr>
              <w:t>October</w:t>
            </w:r>
            <w:r w:rsidR="00033652" w:rsidRPr="000F6D7D">
              <w:rPr>
                <w:rFonts w:ascii="Arial" w:hAnsi="Arial" w:cs="Arial"/>
                <w:b/>
                <w:sz w:val="24"/>
                <w:szCs w:val="24"/>
              </w:rPr>
              <w:t xml:space="preserve"> </w:t>
            </w:r>
            <w:r w:rsidR="00FA51FB" w:rsidRPr="000F6D7D">
              <w:rPr>
                <w:rFonts w:ascii="Arial" w:hAnsi="Arial" w:cs="Arial"/>
                <w:b/>
                <w:sz w:val="24"/>
                <w:szCs w:val="24"/>
              </w:rPr>
              <w:t xml:space="preserve">  to   </w:t>
            </w:r>
            <w:r w:rsidR="005C691E" w:rsidRPr="000F6D7D">
              <w:rPr>
                <w:rFonts w:ascii="Arial" w:hAnsi="Arial" w:cs="Arial"/>
                <w:b/>
                <w:sz w:val="24"/>
                <w:szCs w:val="24"/>
              </w:rPr>
              <w:t xml:space="preserve">December </w:t>
            </w:r>
            <w:r w:rsidR="00C4377B" w:rsidRPr="000F6D7D">
              <w:rPr>
                <w:rFonts w:ascii="Arial" w:hAnsi="Arial" w:cs="Arial"/>
                <w:b/>
                <w:sz w:val="24"/>
                <w:szCs w:val="24"/>
              </w:rPr>
              <w:t>20</w:t>
            </w:r>
            <w:r w:rsidR="005C691E" w:rsidRPr="000F6D7D">
              <w:rPr>
                <w:rFonts w:ascii="Arial" w:hAnsi="Arial" w:cs="Arial"/>
                <w:b/>
                <w:sz w:val="24"/>
                <w:szCs w:val="24"/>
              </w:rPr>
              <w:t>23</w:t>
            </w:r>
            <w:r w:rsidR="00FA51FB" w:rsidRPr="000F6D7D">
              <w:rPr>
                <w:rFonts w:ascii="Arial" w:hAnsi="Arial" w:cs="Arial"/>
                <w:b/>
                <w:sz w:val="24"/>
                <w:szCs w:val="24"/>
              </w:rPr>
              <w:t xml:space="preserve"> )</w:t>
            </w:r>
          </w:p>
        </w:tc>
      </w:tr>
      <w:tr w:rsidR="0094464A" w:rsidRPr="000F6D7D" w14:paraId="6BE0B964" w14:textId="77777777" w:rsidTr="00B43C6F">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74290CB3" w14:textId="77777777" w:rsidR="0090585F" w:rsidRPr="000F6D7D" w:rsidRDefault="003163B6" w:rsidP="003163B6">
            <w:pPr>
              <w:spacing w:after="0" w:line="240" w:lineRule="auto"/>
              <w:rPr>
                <w:rFonts w:ascii="Arial" w:hAnsi="Arial" w:cs="Arial"/>
                <w:sz w:val="24"/>
                <w:szCs w:val="24"/>
              </w:rPr>
            </w:pPr>
            <w:r w:rsidRPr="000F6D7D">
              <w:rPr>
                <w:rFonts w:ascii="Arial" w:hAnsi="Arial" w:cs="Arial"/>
                <w:sz w:val="24"/>
                <w:szCs w:val="24"/>
              </w:rPr>
              <w:t xml:space="preserve">This paper provides an update to the Quality &amp; Safety </w:t>
            </w:r>
            <w:r w:rsidR="0090585F" w:rsidRPr="000F6D7D">
              <w:rPr>
                <w:rFonts w:ascii="Arial" w:hAnsi="Arial" w:cs="Arial"/>
                <w:sz w:val="24"/>
                <w:szCs w:val="24"/>
              </w:rPr>
              <w:t xml:space="preserve">(Q&amp;S) </w:t>
            </w:r>
            <w:r w:rsidRPr="000F6D7D">
              <w:rPr>
                <w:rFonts w:ascii="Arial" w:hAnsi="Arial" w:cs="Arial"/>
                <w:sz w:val="24"/>
                <w:szCs w:val="24"/>
              </w:rPr>
              <w:t xml:space="preserve">Committee on matters of quality and safety overseen by the service group.  </w:t>
            </w:r>
          </w:p>
          <w:p w14:paraId="65D92723" w14:textId="77777777" w:rsidR="0090585F" w:rsidRPr="000F6D7D" w:rsidRDefault="0090585F" w:rsidP="003163B6">
            <w:pPr>
              <w:spacing w:after="0" w:line="240" w:lineRule="auto"/>
              <w:rPr>
                <w:rFonts w:ascii="Arial" w:hAnsi="Arial" w:cs="Arial"/>
                <w:sz w:val="24"/>
                <w:szCs w:val="24"/>
              </w:rPr>
            </w:pPr>
          </w:p>
          <w:p w14:paraId="56BF4A26" w14:textId="77777777" w:rsidR="000E7FE9" w:rsidRPr="000F6D7D" w:rsidRDefault="0090585F" w:rsidP="0079361D">
            <w:pPr>
              <w:spacing w:after="0" w:line="240" w:lineRule="auto"/>
              <w:rPr>
                <w:rFonts w:ascii="Arial" w:hAnsi="Arial" w:cs="Arial"/>
                <w:b/>
                <w:sz w:val="24"/>
                <w:szCs w:val="24"/>
              </w:rPr>
            </w:pPr>
            <w:r w:rsidRPr="000F6D7D">
              <w:rPr>
                <w:rFonts w:ascii="Arial" w:hAnsi="Arial" w:cs="Arial"/>
                <w:b/>
                <w:sz w:val="24"/>
                <w:szCs w:val="24"/>
              </w:rPr>
              <w:t>Q&amp;S Reporting Structures</w:t>
            </w:r>
          </w:p>
          <w:p w14:paraId="038C64E2" w14:textId="77777777" w:rsidR="000E7FE9" w:rsidRPr="000F6D7D" w:rsidRDefault="000E7FE9" w:rsidP="0079361D">
            <w:pPr>
              <w:spacing w:after="0" w:line="240" w:lineRule="auto"/>
              <w:rPr>
                <w:rFonts w:ascii="Arial" w:hAnsi="Arial" w:cs="Arial"/>
                <w:sz w:val="24"/>
                <w:szCs w:val="24"/>
              </w:rPr>
            </w:pPr>
            <w:r w:rsidRPr="000F6D7D">
              <w:rPr>
                <w:rFonts w:ascii="Arial" w:hAnsi="Arial" w:cs="Arial"/>
                <w:sz w:val="24"/>
                <w:szCs w:val="24"/>
              </w:rPr>
              <w:t xml:space="preserve">The quality and safety reporting structures continue to evolve for PCTSG.  </w:t>
            </w:r>
            <w:r w:rsidR="00CF1BBE" w:rsidRPr="000F6D7D">
              <w:rPr>
                <w:rFonts w:ascii="Arial" w:hAnsi="Arial" w:cs="Arial"/>
                <w:sz w:val="24"/>
                <w:szCs w:val="24"/>
              </w:rPr>
              <w:t xml:space="preserve"> </w:t>
            </w:r>
            <w:proofErr w:type="spellStart"/>
            <w:r w:rsidR="00CF1BBE" w:rsidRPr="000F6D7D">
              <w:rPr>
                <w:rFonts w:ascii="Arial" w:hAnsi="Arial" w:cs="Arial"/>
                <w:sz w:val="24"/>
                <w:szCs w:val="24"/>
              </w:rPr>
              <w:t>Workplans</w:t>
            </w:r>
            <w:proofErr w:type="spellEnd"/>
            <w:r w:rsidR="00CF1BBE" w:rsidRPr="000F6D7D">
              <w:rPr>
                <w:rFonts w:ascii="Arial" w:hAnsi="Arial" w:cs="Arial"/>
                <w:sz w:val="24"/>
                <w:szCs w:val="24"/>
              </w:rPr>
              <w:t xml:space="preserve"> for 2024 and </w:t>
            </w:r>
            <w:r w:rsidRPr="000F6D7D">
              <w:rPr>
                <w:rFonts w:ascii="Arial" w:hAnsi="Arial" w:cs="Arial"/>
                <w:sz w:val="24"/>
                <w:szCs w:val="24"/>
              </w:rPr>
              <w:t xml:space="preserve">Terms of Reference for all groups are being reviewed and updated accordingly.  Group </w:t>
            </w:r>
            <w:r w:rsidR="00CF1BBE" w:rsidRPr="000F6D7D">
              <w:rPr>
                <w:rFonts w:ascii="Arial" w:hAnsi="Arial" w:cs="Arial"/>
                <w:sz w:val="24"/>
                <w:szCs w:val="24"/>
              </w:rPr>
              <w:t>self-assessment is planned to take place over the next few months</w:t>
            </w:r>
            <w:r w:rsidRPr="000F6D7D">
              <w:rPr>
                <w:rFonts w:ascii="Arial" w:hAnsi="Arial" w:cs="Arial"/>
                <w:sz w:val="24"/>
                <w:szCs w:val="24"/>
              </w:rPr>
              <w:t xml:space="preserve">.  </w:t>
            </w:r>
            <w:r w:rsidR="00CF1BBE" w:rsidRPr="000F6D7D">
              <w:rPr>
                <w:rFonts w:ascii="Arial" w:hAnsi="Arial" w:cs="Arial"/>
                <w:sz w:val="24"/>
                <w:szCs w:val="24"/>
              </w:rPr>
              <w:t xml:space="preserve"> Service level g</w:t>
            </w:r>
            <w:r w:rsidRPr="000F6D7D">
              <w:rPr>
                <w:rFonts w:ascii="Arial" w:hAnsi="Arial" w:cs="Arial"/>
                <w:sz w:val="24"/>
                <w:szCs w:val="24"/>
              </w:rPr>
              <w:t xml:space="preserve">overnance </w:t>
            </w:r>
            <w:r w:rsidR="00CF1BBE" w:rsidRPr="000F6D7D">
              <w:rPr>
                <w:rFonts w:ascii="Arial" w:hAnsi="Arial" w:cs="Arial"/>
                <w:sz w:val="24"/>
                <w:szCs w:val="24"/>
              </w:rPr>
              <w:t>structures a</w:t>
            </w:r>
            <w:r w:rsidRPr="000F6D7D">
              <w:rPr>
                <w:rFonts w:ascii="Arial" w:hAnsi="Arial" w:cs="Arial"/>
                <w:sz w:val="24"/>
                <w:szCs w:val="24"/>
              </w:rPr>
              <w:t xml:space="preserve">re also being developed to support the quality and </w:t>
            </w:r>
            <w:r w:rsidR="00CF1BBE" w:rsidRPr="000F6D7D">
              <w:rPr>
                <w:rFonts w:ascii="Arial" w:hAnsi="Arial" w:cs="Arial"/>
                <w:sz w:val="24"/>
                <w:szCs w:val="24"/>
              </w:rPr>
              <w:t>safety reporting</w:t>
            </w:r>
            <w:r w:rsidRPr="000F6D7D">
              <w:rPr>
                <w:rFonts w:ascii="Arial" w:hAnsi="Arial" w:cs="Arial"/>
                <w:sz w:val="24"/>
                <w:szCs w:val="24"/>
              </w:rPr>
              <w:t xml:space="preserve"> into the group structures.</w:t>
            </w:r>
          </w:p>
          <w:p w14:paraId="3C06D3BF" w14:textId="77777777" w:rsidR="00CF1BBE" w:rsidRPr="000F6D7D" w:rsidRDefault="00CF1BBE" w:rsidP="0079361D">
            <w:pPr>
              <w:spacing w:after="0" w:line="240" w:lineRule="auto"/>
              <w:rPr>
                <w:rFonts w:ascii="Arial" w:hAnsi="Arial" w:cs="Arial"/>
                <w:sz w:val="24"/>
                <w:szCs w:val="24"/>
              </w:rPr>
            </w:pPr>
          </w:p>
          <w:p w14:paraId="6CF60F37" w14:textId="77777777" w:rsidR="00CF1BBE" w:rsidRPr="000F6D7D" w:rsidRDefault="00CF1BBE" w:rsidP="0079361D">
            <w:pPr>
              <w:spacing w:after="0" w:line="240" w:lineRule="auto"/>
              <w:rPr>
                <w:rFonts w:ascii="Arial" w:hAnsi="Arial" w:cs="Arial"/>
                <w:sz w:val="24"/>
                <w:szCs w:val="24"/>
              </w:rPr>
            </w:pPr>
          </w:p>
          <w:p w14:paraId="36B2A01A" w14:textId="77777777" w:rsidR="00335A28" w:rsidRPr="000F6D7D" w:rsidRDefault="00CF1BBE" w:rsidP="0079361D">
            <w:pPr>
              <w:spacing w:after="0" w:line="240" w:lineRule="auto"/>
              <w:rPr>
                <w:rFonts w:ascii="Arial" w:hAnsi="Arial" w:cs="Arial"/>
                <w:sz w:val="24"/>
                <w:szCs w:val="24"/>
              </w:rPr>
            </w:pPr>
            <w:r w:rsidRPr="000F6D7D">
              <w:rPr>
                <w:rFonts w:ascii="Arial" w:hAnsi="Arial" w:cs="Arial"/>
                <w:noProof/>
                <w:sz w:val="24"/>
                <w:szCs w:val="24"/>
                <w:lang w:eastAsia="en-GB"/>
              </w:rPr>
              <w:drawing>
                <wp:inline distT="0" distB="0" distL="0" distR="0" wp14:anchorId="484905FE" wp14:editId="3477C96D">
                  <wp:extent cx="6096851" cy="342947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096851" cy="3429479"/>
                          </a:xfrm>
                          <a:prstGeom prst="rect">
                            <a:avLst/>
                          </a:prstGeom>
                        </pic:spPr>
                      </pic:pic>
                    </a:graphicData>
                  </a:graphic>
                </wp:inline>
              </w:drawing>
            </w:r>
          </w:p>
          <w:p w14:paraId="7DB4C74E" w14:textId="77777777" w:rsidR="00335A28" w:rsidRPr="000F6D7D" w:rsidRDefault="00335A28" w:rsidP="0079361D">
            <w:pPr>
              <w:spacing w:after="0" w:line="240" w:lineRule="auto"/>
              <w:rPr>
                <w:rFonts w:ascii="Arial" w:hAnsi="Arial" w:cs="Arial"/>
                <w:sz w:val="24"/>
                <w:szCs w:val="24"/>
              </w:rPr>
            </w:pPr>
          </w:p>
          <w:p w14:paraId="6EF31EE1" w14:textId="64993EEE" w:rsidR="00F360D4" w:rsidRPr="000F6D7D" w:rsidRDefault="006F2478" w:rsidP="00631C21">
            <w:pPr>
              <w:spacing w:after="0" w:line="240" w:lineRule="auto"/>
              <w:rPr>
                <w:rFonts w:ascii="Arial" w:hAnsi="Arial" w:cs="Arial"/>
                <w:b/>
                <w:sz w:val="24"/>
                <w:szCs w:val="24"/>
              </w:rPr>
            </w:pPr>
            <w:r w:rsidRPr="000F6D7D">
              <w:rPr>
                <w:rFonts w:ascii="Arial" w:hAnsi="Arial" w:cs="Arial"/>
                <w:b/>
                <w:sz w:val="24"/>
                <w:szCs w:val="24"/>
              </w:rPr>
              <w:t xml:space="preserve">Risk management </w:t>
            </w:r>
          </w:p>
          <w:p w14:paraId="652B4601" w14:textId="77777777" w:rsidR="00CF1BBE" w:rsidRPr="000F6D7D" w:rsidRDefault="00FD5802" w:rsidP="009109FB">
            <w:pPr>
              <w:spacing w:after="0" w:line="240" w:lineRule="auto"/>
              <w:rPr>
                <w:rFonts w:ascii="Arial" w:hAnsi="Arial" w:cs="Arial"/>
                <w:sz w:val="24"/>
                <w:szCs w:val="24"/>
              </w:rPr>
            </w:pPr>
            <w:r w:rsidRPr="000F6D7D">
              <w:rPr>
                <w:rFonts w:ascii="Arial" w:hAnsi="Arial" w:cs="Arial"/>
                <w:sz w:val="24"/>
                <w:szCs w:val="24"/>
              </w:rPr>
              <w:lastRenderedPageBreak/>
              <w:t>PCTSG have developed a Risk Management Group to oversee risk management arrangements and implementation of policy to ensure consistency throughout the service group.  The group also scrutinises and approves new risks added to the register and ensures regular review of risks.  The group is newly formed and the draft terms of reference is below.  The group reports into PCTSG Quality and Safety Assurance Group with a monthly report on 20+ risks reported to PCTSG Management Board.</w:t>
            </w:r>
          </w:p>
          <w:p w14:paraId="482983A2" w14:textId="77777777" w:rsidR="00FD5802" w:rsidRPr="000F6D7D" w:rsidRDefault="00FD5802" w:rsidP="009109FB">
            <w:pPr>
              <w:spacing w:after="0" w:line="240" w:lineRule="auto"/>
              <w:rPr>
                <w:rFonts w:ascii="Arial" w:hAnsi="Arial" w:cs="Arial"/>
                <w:sz w:val="24"/>
                <w:szCs w:val="24"/>
              </w:rPr>
            </w:pPr>
          </w:p>
          <w:p w14:paraId="7BABAD92" w14:textId="4E971EFA" w:rsidR="00FD5802" w:rsidRPr="000F6D7D" w:rsidRDefault="00FD5802" w:rsidP="009109FB">
            <w:pPr>
              <w:spacing w:after="0" w:line="240" w:lineRule="auto"/>
              <w:rPr>
                <w:rFonts w:ascii="Arial" w:hAnsi="Arial" w:cs="Arial"/>
                <w:sz w:val="24"/>
                <w:szCs w:val="24"/>
              </w:rPr>
            </w:pPr>
          </w:p>
          <w:p w14:paraId="042EC470" w14:textId="77777777" w:rsidR="00CF1BBE" w:rsidRPr="000F6D7D" w:rsidRDefault="00CF1BBE" w:rsidP="009109FB">
            <w:pPr>
              <w:spacing w:after="0" w:line="240" w:lineRule="auto"/>
              <w:rPr>
                <w:rFonts w:ascii="Arial" w:hAnsi="Arial" w:cs="Arial"/>
                <w:sz w:val="24"/>
                <w:szCs w:val="24"/>
              </w:rPr>
            </w:pPr>
          </w:p>
          <w:p w14:paraId="6157F036" w14:textId="77777777" w:rsidR="00D712E7" w:rsidRPr="000F6D7D" w:rsidRDefault="006F2478" w:rsidP="009109FB">
            <w:pPr>
              <w:spacing w:after="0" w:line="240" w:lineRule="auto"/>
              <w:rPr>
                <w:rFonts w:ascii="Arial" w:hAnsi="Arial" w:cs="Arial"/>
                <w:b/>
                <w:sz w:val="24"/>
                <w:szCs w:val="24"/>
              </w:rPr>
            </w:pPr>
            <w:r w:rsidRPr="000F6D7D">
              <w:rPr>
                <w:rFonts w:ascii="Arial" w:hAnsi="Arial" w:cs="Arial"/>
                <w:b/>
                <w:sz w:val="24"/>
                <w:szCs w:val="24"/>
              </w:rPr>
              <w:t xml:space="preserve">Incidents </w:t>
            </w:r>
          </w:p>
          <w:p w14:paraId="7A89F6D7" w14:textId="690A2E28" w:rsidR="00FD5802" w:rsidRPr="000F6D7D" w:rsidRDefault="00FD5802" w:rsidP="009109FB">
            <w:pPr>
              <w:spacing w:after="0" w:line="240" w:lineRule="auto"/>
              <w:rPr>
                <w:rFonts w:ascii="Arial" w:hAnsi="Arial" w:cs="Arial"/>
                <w:sz w:val="24"/>
                <w:szCs w:val="24"/>
              </w:rPr>
            </w:pPr>
            <w:r w:rsidRPr="000F6D7D">
              <w:rPr>
                <w:rFonts w:ascii="Arial" w:hAnsi="Arial" w:cs="Arial"/>
                <w:sz w:val="24"/>
                <w:szCs w:val="24"/>
              </w:rPr>
              <w:t>PCTSG currently has about 550 open incidents with a reducing trajectory</w:t>
            </w:r>
            <w:r w:rsidR="001C6681" w:rsidRPr="000F6D7D">
              <w:rPr>
                <w:rFonts w:ascii="Arial" w:hAnsi="Arial" w:cs="Arial"/>
                <w:sz w:val="24"/>
                <w:szCs w:val="24"/>
              </w:rPr>
              <w:t>; the number of open incidents is likely to reduce to 500 by the end of the month with a plan being developed to reduce further throughout February</w:t>
            </w:r>
            <w:r w:rsidRPr="000F6D7D">
              <w:rPr>
                <w:rFonts w:ascii="Arial" w:hAnsi="Arial" w:cs="Arial"/>
                <w:sz w:val="24"/>
                <w:szCs w:val="24"/>
              </w:rPr>
              <w:t xml:space="preserve">. </w:t>
            </w:r>
            <w:r w:rsidR="0005613D" w:rsidRPr="000F6D7D">
              <w:rPr>
                <w:rFonts w:ascii="Arial" w:hAnsi="Arial" w:cs="Arial"/>
                <w:sz w:val="24"/>
                <w:szCs w:val="24"/>
              </w:rPr>
              <w:t xml:space="preserve"> Table 1 identifies the number of incidents reported and closed per month. It can be noted that an increase of incidents was noted as from August 2023, this corresponds with the transfer of </w:t>
            </w:r>
            <w:proofErr w:type="spellStart"/>
            <w:r w:rsidR="0005613D" w:rsidRPr="000F6D7D">
              <w:rPr>
                <w:rFonts w:ascii="Arial" w:hAnsi="Arial" w:cs="Arial"/>
                <w:sz w:val="24"/>
                <w:szCs w:val="24"/>
              </w:rPr>
              <w:t>Lymphoedma</w:t>
            </w:r>
            <w:proofErr w:type="spellEnd"/>
            <w:r w:rsidR="0005613D" w:rsidRPr="000F6D7D">
              <w:rPr>
                <w:rFonts w:ascii="Arial" w:hAnsi="Arial" w:cs="Arial"/>
                <w:sz w:val="24"/>
                <w:szCs w:val="24"/>
              </w:rPr>
              <w:t xml:space="preserve"> and Specialist Palliative Care services into the Group.  </w:t>
            </w:r>
            <w:r w:rsidR="001C6681" w:rsidRPr="000F6D7D">
              <w:rPr>
                <w:rFonts w:ascii="Arial" w:hAnsi="Arial" w:cs="Arial"/>
                <w:sz w:val="24"/>
                <w:szCs w:val="24"/>
              </w:rPr>
              <w:t xml:space="preserve">Table 2 below shows the top three themes for incidents reported in December 2023; the incident themes have not changed with the transfer of the additional services in the service group.  </w:t>
            </w:r>
            <w:r w:rsidR="0005613D" w:rsidRPr="000F6D7D">
              <w:rPr>
                <w:rFonts w:ascii="Arial" w:hAnsi="Arial" w:cs="Arial"/>
                <w:sz w:val="24"/>
                <w:szCs w:val="24"/>
              </w:rPr>
              <w:t>Approximately</w:t>
            </w:r>
            <w:r w:rsidRPr="000F6D7D">
              <w:rPr>
                <w:rFonts w:ascii="Arial" w:hAnsi="Arial" w:cs="Arial"/>
                <w:sz w:val="24"/>
                <w:szCs w:val="24"/>
              </w:rPr>
              <w:t xml:space="preserve"> 80% of all incidents reported relate to pressure damage</w:t>
            </w:r>
            <w:r w:rsidR="0005613D" w:rsidRPr="000F6D7D">
              <w:rPr>
                <w:rFonts w:ascii="Arial" w:hAnsi="Arial" w:cs="Arial"/>
                <w:sz w:val="24"/>
                <w:szCs w:val="24"/>
              </w:rPr>
              <w:t xml:space="preserve"> and </w:t>
            </w:r>
            <w:r w:rsidR="001C6681" w:rsidRPr="000F6D7D">
              <w:rPr>
                <w:rFonts w:ascii="Arial" w:hAnsi="Arial" w:cs="Arial"/>
                <w:sz w:val="24"/>
                <w:szCs w:val="24"/>
              </w:rPr>
              <w:t>over 70% of these are incidents that occurred prior to the patient being under our caseload</w:t>
            </w:r>
            <w:r w:rsidR="009952D1" w:rsidRPr="000F6D7D">
              <w:rPr>
                <w:rFonts w:ascii="Arial" w:hAnsi="Arial" w:cs="Arial"/>
                <w:sz w:val="24"/>
                <w:szCs w:val="24"/>
              </w:rPr>
              <w:t>.</w:t>
            </w:r>
            <w:r w:rsidR="001C6681" w:rsidRPr="000F6D7D">
              <w:rPr>
                <w:rFonts w:ascii="Arial" w:hAnsi="Arial" w:cs="Arial"/>
                <w:sz w:val="24"/>
                <w:szCs w:val="24"/>
              </w:rPr>
              <w:t xml:space="preserve">  </w:t>
            </w:r>
          </w:p>
          <w:p w14:paraId="19CF9B68" w14:textId="77777777" w:rsidR="009952D1" w:rsidRPr="000F6D7D" w:rsidRDefault="009952D1" w:rsidP="009109FB">
            <w:pPr>
              <w:spacing w:after="0" w:line="240" w:lineRule="auto"/>
              <w:rPr>
                <w:rFonts w:ascii="Arial" w:hAnsi="Arial" w:cs="Arial"/>
                <w:sz w:val="24"/>
                <w:szCs w:val="24"/>
              </w:rPr>
            </w:pPr>
          </w:p>
          <w:p w14:paraId="4C899DA7" w14:textId="77777777" w:rsidR="009952D1" w:rsidRPr="000F6D7D" w:rsidRDefault="009952D1" w:rsidP="009109FB">
            <w:pPr>
              <w:spacing w:after="0" w:line="240" w:lineRule="auto"/>
              <w:rPr>
                <w:rFonts w:ascii="Arial" w:hAnsi="Arial" w:cs="Arial"/>
                <w:sz w:val="24"/>
                <w:szCs w:val="24"/>
              </w:rPr>
            </w:pPr>
            <w:r w:rsidRPr="000F6D7D">
              <w:rPr>
                <w:rFonts w:ascii="Arial" w:hAnsi="Arial" w:cs="Arial"/>
                <w:sz w:val="24"/>
                <w:szCs w:val="24"/>
              </w:rPr>
              <w:t xml:space="preserve">PCTSG have established two standard operating procedures to support proportionate review and closure of pressure ulcer incidents:  </w:t>
            </w:r>
          </w:p>
          <w:p w14:paraId="5671E456" w14:textId="077D16C6" w:rsidR="009952D1" w:rsidRPr="000F6D7D" w:rsidRDefault="009952D1" w:rsidP="009952D1">
            <w:pPr>
              <w:pStyle w:val="ListParagraph"/>
              <w:numPr>
                <w:ilvl w:val="0"/>
                <w:numId w:val="14"/>
              </w:numPr>
              <w:spacing w:after="0" w:line="240" w:lineRule="auto"/>
              <w:rPr>
                <w:rFonts w:ascii="Arial" w:hAnsi="Arial" w:cs="Arial"/>
                <w:sz w:val="24"/>
                <w:szCs w:val="24"/>
              </w:rPr>
            </w:pPr>
            <w:r w:rsidRPr="000F6D7D">
              <w:rPr>
                <w:rFonts w:ascii="Arial" w:hAnsi="Arial" w:cs="Arial"/>
                <w:sz w:val="24"/>
                <w:szCs w:val="24"/>
              </w:rPr>
              <w:t>The governance team lead the review of incidents reported by ED to ascertain whether the patients were under PCTSG care. Incidents that were under care are referred to the relevant clinical team for review and closure.  Others are closed by governance.</w:t>
            </w:r>
            <w:r w:rsidR="001C6681" w:rsidRPr="000F6D7D">
              <w:rPr>
                <w:rFonts w:ascii="Arial" w:hAnsi="Arial" w:cs="Arial"/>
                <w:sz w:val="24"/>
                <w:szCs w:val="24"/>
              </w:rPr>
              <w:t xml:space="preserve"> Themes and preventative work will be considered under the pressure ulcer quality priority </w:t>
            </w:r>
            <w:proofErr w:type="spellStart"/>
            <w:r w:rsidR="001C6681" w:rsidRPr="000F6D7D">
              <w:rPr>
                <w:rFonts w:ascii="Arial" w:hAnsi="Arial" w:cs="Arial"/>
                <w:sz w:val="24"/>
                <w:szCs w:val="24"/>
              </w:rPr>
              <w:t>workstream</w:t>
            </w:r>
            <w:proofErr w:type="spellEnd"/>
            <w:r w:rsidR="001C6681" w:rsidRPr="000F6D7D">
              <w:rPr>
                <w:rFonts w:ascii="Arial" w:hAnsi="Arial" w:cs="Arial"/>
                <w:sz w:val="24"/>
                <w:szCs w:val="24"/>
              </w:rPr>
              <w:t xml:space="preserve"> </w:t>
            </w:r>
            <w:r w:rsidR="00E014A9" w:rsidRPr="000F6D7D">
              <w:rPr>
                <w:rFonts w:ascii="Arial" w:hAnsi="Arial" w:cs="Arial"/>
                <w:sz w:val="24"/>
                <w:szCs w:val="24"/>
              </w:rPr>
              <w:t>under development</w:t>
            </w:r>
            <w:r w:rsidR="001C6681" w:rsidRPr="000F6D7D">
              <w:rPr>
                <w:rFonts w:ascii="Arial" w:hAnsi="Arial" w:cs="Arial"/>
                <w:sz w:val="24"/>
                <w:szCs w:val="24"/>
              </w:rPr>
              <w:t>.</w:t>
            </w:r>
          </w:p>
          <w:p w14:paraId="6A519AD2" w14:textId="1157E6D5" w:rsidR="009952D1" w:rsidRPr="000F6D7D" w:rsidRDefault="009952D1" w:rsidP="009952D1">
            <w:pPr>
              <w:pStyle w:val="ListParagraph"/>
              <w:numPr>
                <w:ilvl w:val="0"/>
                <w:numId w:val="14"/>
              </w:numPr>
              <w:spacing w:after="0" w:line="240" w:lineRule="auto"/>
              <w:rPr>
                <w:rFonts w:ascii="Arial" w:hAnsi="Arial" w:cs="Arial"/>
                <w:sz w:val="24"/>
                <w:szCs w:val="24"/>
              </w:rPr>
            </w:pPr>
            <w:r w:rsidRPr="000F6D7D">
              <w:rPr>
                <w:rFonts w:ascii="Arial" w:hAnsi="Arial" w:cs="Arial"/>
                <w:sz w:val="24"/>
                <w:szCs w:val="24"/>
              </w:rPr>
              <w:t>The governance team are supporting monthly workshops to review lower level pressure ulcer incidents</w:t>
            </w:r>
            <w:r w:rsidR="0005613D" w:rsidRPr="000F6D7D">
              <w:rPr>
                <w:rFonts w:ascii="Arial" w:hAnsi="Arial" w:cs="Arial"/>
                <w:sz w:val="24"/>
                <w:szCs w:val="24"/>
              </w:rPr>
              <w:t>,</w:t>
            </w:r>
            <w:r w:rsidRPr="000F6D7D">
              <w:rPr>
                <w:rFonts w:ascii="Arial" w:hAnsi="Arial" w:cs="Arial"/>
                <w:sz w:val="24"/>
                <w:szCs w:val="24"/>
              </w:rPr>
              <w:t xml:space="preserve"> with relevant clinical staff. </w:t>
            </w:r>
            <w:r w:rsidR="001C6681" w:rsidRPr="000F6D7D">
              <w:rPr>
                <w:rFonts w:ascii="Arial" w:hAnsi="Arial" w:cs="Arial"/>
                <w:sz w:val="24"/>
                <w:szCs w:val="24"/>
              </w:rPr>
              <w:t xml:space="preserve">To date there have been two workshops which has resulted in a sharp increase in closure of incidents as seen in table 1 below; there are another two workshops planned in January. </w:t>
            </w:r>
            <w:r w:rsidRPr="000F6D7D">
              <w:rPr>
                <w:rFonts w:ascii="Arial" w:hAnsi="Arial" w:cs="Arial"/>
                <w:sz w:val="24"/>
                <w:szCs w:val="24"/>
              </w:rPr>
              <w:t xml:space="preserve"> Following a review and collation of themes, incidents are either closed or referred for more in-depth investigation through scrutiny panel. This does not affect those incidents that would have </w:t>
            </w:r>
            <w:r w:rsidR="00FB56CD" w:rsidRPr="000F6D7D">
              <w:rPr>
                <w:rFonts w:ascii="Arial" w:hAnsi="Arial" w:cs="Arial"/>
                <w:sz w:val="24"/>
                <w:szCs w:val="24"/>
              </w:rPr>
              <w:t xml:space="preserve">progressed to </w:t>
            </w:r>
            <w:r w:rsidRPr="000F6D7D">
              <w:rPr>
                <w:rFonts w:ascii="Arial" w:hAnsi="Arial" w:cs="Arial"/>
                <w:sz w:val="24"/>
                <w:szCs w:val="24"/>
              </w:rPr>
              <w:t>scrutiny panel in any case due to their level of grading.</w:t>
            </w:r>
            <w:r w:rsidR="00DF77E5" w:rsidRPr="000F6D7D">
              <w:rPr>
                <w:rFonts w:ascii="Arial" w:hAnsi="Arial" w:cs="Arial"/>
                <w:sz w:val="24"/>
                <w:szCs w:val="24"/>
              </w:rPr>
              <w:t xml:space="preserve">  A paper outlining themes from these incidents are to be presented through PCTSG Safety and Compliance Group in February 2023.</w:t>
            </w:r>
          </w:p>
          <w:p w14:paraId="57AD537D" w14:textId="77777777" w:rsidR="005C691E" w:rsidRPr="000F6D7D" w:rsidRDefault="005C691E" w:rsidP="005C691E">
            <w:pPr>
              <w:spacing w:after="0" w:line="240" w:lineRule="auto"/>
              <w:rPr>
                <w:rFonts w:ascii="Arial" w:hAnsi="Arial" w:cs="Arial"/>
                <w:sz w:val="24"/>
                <w:szCs w:val="24"/>
              </w:rPr>
            </w:pPr>
          </w:p>
          <w:p w14:paraId="411891D0" w14:textId="71D9C562" w:rsidR="00A0519B" w:rsidRPr="000F6D7D" w:rsidRDefault="00A0519B" w:rsidP="005C691E">
            <w:pPr>
              <w:spacing w:after="0" w:line="240" w:lineRule="auto"/>
              <w:rPr>
                <w:rFonts w:ascii="Arial" w:hAnsi="Arial" w:cs="Arial"/>
                <w:sz w:val="24"/>
                <w:szCs w:val="24"/>
              </w:rPr>
            </w:pPr>
            <w:r w:rsidRPr="000F6D7D">
              <w:rPr>
                <w:rFonts w:ascii="Arial" w:hAnsi="Arial" w:cs="Arial"/>
                <w:sz w:val="24"/>
                <w:szCs w:val="24"/>
              </w:rPr>
              <w:t>A Quality Summit is to be held in February to share learning around the more serious pressure ulcer incidents</w:t>
            </w:r>
            <w:r w:rsidR="00E014A9" w:rsidRPr="000F6D7D">
              <w:rPr>
                <w:rFonts w:ascii="Arial" w:hAnsi="Arial" w:cs="Arial"/>
                <w:sz w:val="24"/>
                <w:szCs w:val="24"/>
              </w:rPr>
              <w:t xml:space="preserve"> and the flyer for this is embedded below</w:t>
            </w:r>
            <w:r w:rsidRPr="000F6D7D">
              <w:rPr>
                <w:rFonts w:ascii="Arial" w:hAnsi="Arial" w:cs="Arial"/>
                <w:sz w:val="24"/>
                <w:szCs w:val="24"/>
              </w:rPr>
              <w:t xml:space="preserve">. </w:t>
            </w:r>
          </w:p>
          <w:p w14:paraId="669EAB48" w14:textId="77777777" w:rsidR="00A0519B" w:rsidRPr="000F6D7D" w:rsidRDefault="00A0519B" w:rsidP="005C691E">
            <w:pPr>
              <w:spacing w:after="0" w:line="240" w:lineRule="auto"/>
              <w:rPr>
                <w:rFonts w:ascii="Arial" w:hAnsi="Arial" w:cs="Arial"/>
                <w:sz w:val="24"/>
                <w:szCs w:val="24"/>
              </w:rPr>
            </w:pPr>
          </w:p>
          <w:p w14:paraId="701DD760" w14:textId="46B3D182" w:rsidR="00A0519B" w:rsidRPr="000F6D7D" w:rsidRDefault="00A0519B" w:rsidP="005C691E">
            <w:pPr>
              <w:spacing w:after="0" w:line="240" w:lineRule="auto"/>
              <w:rPr>
                <w:rFonts w:ascii="Arial" w:hAnsi="Arial" w:cs="Arial"/>
                <w:sz w:val="24"/>
                <w:szCs w:val="24"/>
              </w:rPr>
            </w:pPr>
          </w:p>
          <w:p w14:paraId="43DC5F22" w14:textId="77777777" w:rsidR="008F5202" w:rsidRPr="000F6D7D" w:rsidRDefault="008F5202" w:rsidP="005C691E">
            <w:pPr>
              <w:spacing w:after="0" w:line="240" w:lineRule="auto"/>
              <w:rPr>
                <w:rFonts w:ascii="Arial" w:hAnsi="Arial" w:cs="Arial"/>
                <w:sz w:val="24"/>
                <w:szCs w:val="24"/>
              </w:rPr>
            </w:pPr>
          </w:p>
          <w:p w14:paraId="783A6C7F" w14:textId="6DC980F5" w:rsidR="008F5202" w:rsidRPr="000F6D7D" w:rsidRDefault="008F5202" w:rsidP="005C691E">
            <w:pPr>
              <w:spacing w:after="0" w:line="240" w:lineRule="auto"/>
              <w:rPr>
                <w:rFonts w:ascii="Arial" w:hAnsi="Arial" w:cs="Arial"/>
                <w:sz w:val="24"/>
                <w:szCs w:val="24"/>
              </w:rPr>
            </w:pPr>
          </w:p>
          <w:p w14:paraId="666525F8" w14:textId="03C55153" w:rsidR="00E014A9" w:rsidRPr="000F6D7D" w:rsidRDefault="00E014A9" w:rsidP="005C691E">
            <w:pPr>
              <w:spacing w:after="0" w:line="240" w:lineRule="auto"/>
              <w:rPr>
                <w:rFonts w:ascii="Arial" w:hAnsi="Arial" w:cs="Arial"/>
                <w:sz w:val="24"/>
                <w:szCs w:val="24"/>
              </w:rPr>
            </w:pPr>
          </w:p>
          <w:p w14:paraId="43CD944D" w14:textId="6BA7421D" w:rsidR="00E014A9" w:rsidRPr="000F6D7D" w:rsidRDefault="00E014A9" w:rsidP="005C691E">
            <w:pPr>
              <w:spacing w:after="0" w:line="240" w:lineRule="auto"/>
              <w:rPr>
                <w:rFonts w:ascii="Arial" w:hAnsi="Arial" w:cs="Arial"/>
                <w:sz w:val="24"/>
                <w:szCs w:val="24"/>
              </w:rPr>
            </w:pPr>
          </w:p>
          <w:p w14:paraId="0AA05284" w14:textId="77777777" w:rsidR="00E014A9" w:rsidRPr="000F6D7D" w:rsidRDefault="00E014A9" w:rsidP="005C691E">
            <w:pPr>
              <w:spacing w:after="0" w:line="240" w:lineRule="auto"/>
              <w:rPr>
                <w:rFonts w:ascii="Arial" w:hAnsi="Arial" w:cs="Arial"/>
                <w:sz w:val="24"/>
                <w:szCs w:val="24"/>
              </w:rPr>
            </w:pPr>
          </w:p>
          <w:p w14:paraId="54FD69CF" w14:textId="6F4FE881" w:rsidR="00E014A9" w:rsidRPr="000F6D7D" w:rsidRDefault="00E014A9" w:rsidP="005C691E">
            <w:pPr>
              <w:spacing w:after="0" w:line="240" w:lineRule="auto"/>
              <w:rPr>
                <w:rFonts w:ascii="Arial" w:hAnsi="Arial" w:cs="Arial"/>
                <w:sz w:val="24"/>
                <w:szCs w:val="24"/>
              </w:rPr>
            </w:pPr>
          </w:p>
          <w:p w14:paraId="67978CCE" w14:textId="77777777" w:rsidR="00E014A9" w:rsidRPr="000F6D7D" w:rsidRDefault="00E014A9" w:rsidP="005C691E">
            <w:pPr>
              <w:spacing w:after="0" w:line="240" w:lineRule="auto"/>
              <w:rPr>
                <w:rFonts w:ascii="Arial" w:hAnsi="Arial" w:cs="Arial"/>
                <w:sz w:val="24"/>
                <w:szCs w:val="24"/>
              </w:rPr>
            </w:pPr>
          </w:p>
          <w:p w14:paraId="58612884" w14:textId="77777777" w:rsidR="008F5202" w:rsidRPr="000F6D7D" w:rsidRDefault="008F5202" w:rsidP="005C691E">
            <w:pPr>
              <w:spacing w:after="0" w:line="240" w:lineRule="auto"/>
              <w:rPr>
                <w:rFonts w:ascii="Arial" w:hAnsi="Arial" w:cs="Arial"/>
                <w:b/>
                <w:sz w:val="24"/>
                <w:szCs w:val="24"/>
              </w:rPr>
            </w:pPr>
            <w:r w:rsidRPr="000F6D7D">
              <w:rPr>
                <w:rFonts w:ascii="Arial" w:hAnsi="Arial" w:cs="Arial"/>
                <w:b/>
                <w:sz w:val="24"/>
                <w:szCs w:val="24"/>
              </w:rPr>
              <w:t xml:space="preserve">Table 1. </w:t>
            </w:r>
          </w:p>
          <w:p w14:paraId="225C3722" w14:textId="77777777" w:rsidR="005C691E" w:rsidRPr="000F6D7D" w:rsidRDefault="005C691E" w:rsidP="005C691E">
            <w:pPr>
              <w:spacing w:after="0" w:line="240" w:lineRule="auto"/>
              <w:rPr>
                <w:rFonts w:ascii="Arial" w:hAnsi="Arial" w:cs="Arial"/>
                <w:sz w:val="24"/>
                <w:szCs w:val="24"/>
              </w:rPr>
            </w:pPr>
          </w:p>
          <w:p w14:paraId="46BBCB66" w14:textId="77777777" w:rsidR="005C691E" w:rsidRPr="000F6D7D" w:rsidRDefault="005C691E" w:rsidP="005C691E">
            <w:pPr>
              <w:spacing w:after="0" w:line="240" w:lineRule="auto"/>
              <w:rPr>
                <w:rFonts w:ascii="Arial" w:hAnsi="Arial" w:cs="Arial"/>
                <w:sz w:val="24"/>
                <w:szCs w:val="24"/>
              </w:rPr>
            </w:pPr>
            <w:r w:rsidRPr="000F6D7D">
              <w:rPr>
                <w:rFonts w:ascii="Arial" w:hAnsi="Arial" w:cs="Arial"/>
                <w:noProof/>
                <w:sz w:val="24"/>
                <w:szCs w:val="24"/>
                <w:lang w:eastAsia="en-GB"/>
              </w:rPr>
              <w:lastRenderedPageBreak/>
              <w:drawing>
                <wp:inline distT="0" distB="0" distL="0" distR="0" wp14:anchorId="718961E4" wp14:editId="3E7D6BDA">
                  <wp:extent cx="6096851" cy="342947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96851" cy="3429479"/>
                          </a:xfrm>
                          <a:prstGeom prst="rect">
                            <a:avLst/>
                          </a:prstGeom>
                        </pic:spPr>
                      </pic:pic>
                    </a:graphicData>
                  </a:graphic>
                </wp:inline>
              </w:drawing>
            </w:r>
          </w:p>
          <w:p w14:paraId="2D76DCCD" w14:textId="77777777" w:rsidR="009952D1" w:rsidRPr="000F6D7D" w:rsidRDefault="009952D1" w:rsidP="009952D1">
            <w:pPr>
              <w:spacing w:after="0" w:line="240" w:lineRule="auto"/>
              <w:rPr>
                <w:rFonts w:ascii="Arial" w:hAnsi="Arial" w:cs="Arial"/>
                <w:sz w:val="24"/>
                <w:szCs w:val="24"/>
              </w:rPr>
            </w:pPr>
          </w:p>
          <w:p w14:paraId="440168A8" w14:textId="341E31F4" w:rsidR="003E05E9" w:rsidRPr="000F6D7D" w:rsidRDefault="001C6681" w:rsidP="007944E1">
            <w:pPr>
              <w:spacing w:after="0" w:line="240" w:lineRule="auto"/>
              <w:rPr>
                <w:rFonts w:ascii="Arial" w:hAnsi="Arial" w:cs="Arial"/>
                <w:b/>
                <w:sz w:val="24"/>
                <w:szCs w:val="24"/>
              </w:rPr>
            </w:pPr>
            <w:r w:rsidRPr="000F6D7D">
              <w:rPr>
                <w:rFonts w:ascii="Arial" w:hAnsi="Arial" w:cs="Arial"/>
                <w:b/>
                <w:sz w:val="24"/>
                <w:szCs w:val="24"/>
              </w:rPr>
              <w:t>Table 2</w:t>
            </w:r>
            <w:r w:rsidR="00563251" w:rsidRPr="000F6D7D">
              <w:rPr>
                <w:rFonts w:ascii="Arial" w:hAnsi="Arial" w:cs="Arial"/>
                <w:b/>
                <w:sz w:val="24"/>
                <w:szCs w:val="24"/>
              </w:rPr>
              <w:t>.</w:t>
            </w:r>
          </w:p>
          <w:p w14:paraId="69FD32F6" w14:textId="4FF9D110" w:rsidR="00FB56CD" w:rsidRPr="000F6D7D" w:rsidRDefault="00FB56CD" w:rsidP="007944E1">
            <w:pPr>
              <w:spacing w:after="0" w:line="240" w:lineRule="auto"/>
              <w:rPr>
                <w:rFonts w:ascii="Arial" w:hAnsi="Arial" w:cs="Arial"/>
                <w:sz w:val="24"/>
                <w:szCs w:val="24"/>
              </w:rPr>
            </w:pPr>
          </w:p>
          <w:p w14:paraId="3DD625AF" w14:textId="509158FE" w:rsidR="00FB56CD" w:rsidRPr="000F6D7D" w:rsidRDefault="00FB56CD" w:rsidP="007944E1">
            <w:pPr>
              <w:spacing w:after="0" w:line="240" w:lineRule="auto"/>
              <w:rPr>
                <w:rFonts w:ascii="Arial" w:hAnsi="Arial" w:cs="Arial"/>
                <w:sz w:val="24"/>
                <w:szCs w:val="24"/>
              </w:rPr>
            </w:pPr>
          </w:p>
          <w:p w14:paraId="730FF956" w14:textId="0FFF4142" w:rsidR="00FB56CD" w:rsidRPr="000F6D7D" w:rsidRDefault="001C6681" w:rsidP="007944E1">
            <w:pPr>
              <w:spacing w:after="0" w:line="240" w:lineRule="auto"/>
              <w:rPr>
                <w:rFonts w:ascii="Arial" w:hAnsi="Arial" w:cs="Arial"/>
                <w:sz w:val="24"/>
                <w:szCs w:val="24"/>
              </w:rPr>
            </w:pPr>
            <w:r w:rsidRPr="000F6D7D">
              <w:rPr>
                <w:rFonts w:ascii="Arial" w:hAnsi="Arial" w:cs="Arial"/>
                <w:noProof/>
                <w:sz w:val="24"/>
                <w:szCs w:val="24"/>
                <w:lang w:eastAsia="en-GB"/>
              </w:rPr>
              <w:drawing>
                <wp:inline distT="0" distB="0" distL="0" distR="0" wp14:anchorId="4E772E15" wp14:editId="4D2FC2CE">
                  <wp:extent cx="6096851" cy="342947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96851" cy="3429479"/>
                          </a:xfrm>
                          <a:prstGeom prst="rect">
                            <a:avLst/>
                          </a:prstGeom>
                        </pic:spPr>
                      </pic:pic>
                    </a:graphicData>
                  </a:graphic>
                </wp:inline>
              </w:drawing>
            </w:r>
          </w:p>
          <w:p w14:paraId="14FE7A42" w14:textId="65A18C26" w:rsidR="00FB56CD" w:rsidRPr="000F6D7D" w:rsidRDefault="00FB56CD" w:rsidP="007944E1">
            <w:pPr>
              <w:spacing w:after="0" w:line="240" w:lineRule="auto"/>
              <w:rPr>
                <w:rFonts w:ascii="Arial" w:hAnsi="Arial" w:cs="Arial"/>
                <w:sz w:val="24"/>
                <w:szCs w:val="24"/>
              </w:rPr>
            </w:pPr>
          </w:p>
          <w:p w14:paraId="018A6FAA" w14:textId="353F7CC7" w:rsidR="00FB56CD" w:rsidRPr="000F6D7D" w:rsidRDefault="00FB56CD" w:rsidP="007944E1">
            <w:pPr>
              <w:spacing w:after="0" w:line="240" w:lineRule="auto"/>
              <w:rPr>
                <w:rFonts w:ascii="Arial" w:hAnsi="Arial" w:cs="Arial"/>
                <w:sz w:val="24"/>
                <w:szCs w:val="24"/>
              </w:rPr>
            </w:pPr>
          </w:p>
          <w:p w14:paraId="57CE14E5" w14:textId="3C0D6B52" w:rsidR="00FB56CD" w:rsidRPr="000F6D7D" w:rsidRDefault="00E014A9" w:rsidP="007944E1">
            <w:pPr>
              <w:spacing w:after="0" w:line="240" w:lineRule="auto"/>
              <w:rPr>
                <w:rFonts w:ascii="Arial" w:hAnsi="Arial" w:cs="Arial"/>
                <w:sz w:val="24"/>
                <w:szCs w:val="24"/>
              </w:rPr>
            </w:pPr>
            <w:r w:rsidRPr="000F6D7D">
              <w:rPr>
                <w:rFonts w:ascii="Arial" w:hAnsi="Arial" w:cs="Arial"/>
                <w:sz w:val="24"/>
                <w:szCs w:val="24"/>
              </w:rPr>
              <w:t xml:space="preserve">The second highest theme is around accident / injury and will relate to skin / pressure damage as well as staff injury. The service group have started to review this information with relevant </w:t>
            </w:r>
            <w:proofErr w:type="spellStart"/>
            <w:r w:rsidRPr="000F6D7D">
              <w:rPr>
                <w:rFonts w:ascii="Arial" w:hAnsi="Arial" w:cs="Arial"/>
                <w:sz w:val="24"/>
                <w:szCs w:val="24"/>
              </w:rPr>
              <w:t>workstreams</w:t>
            </w:r>
            <w:proofErr w:type="spellEnd"/>
            <w:r w:rsidRPr="000F6D7D">
              <w:rPr>
                <w:rFonts w:ascii="Arial" w:hAnsi="Arial" w:cs="Arial"/>
                <w:sz w:val="24"/>
                <w:szCs w:val="24"/>
              </w:rPr>
              <w:t xml:space="preserve"> being taken forward through PCTSG Health and Safety Group and Patient and Stakeholder Experience Group.</w:t>
            </w:r>
          </w:p>
          <w:p w14:paraId="4BDF535F" w14:textId="65E007DA" w:rsidR="00FB56CD" w:rsidRPr="000F6D7D" w:rsidRDefault="00FB56CD" w:rsidP="007944E1">
            <w:pPr>
              <w:spacing w:after="0" w:line="240" w:lineRule="auto"/>
              <w:rPr>
                <w:rFonts w:ascii="Arial" w:hAnsi="Arial" w:cs="Arial"/>
                <w:sz w:val="24"/>
                <w:szCs w:val="24"/>
              </w:rPr>
            </w:pPr>
          </w:p>
          <w:p w14:paraId="130F8125" w14:textId="1AB74663" w:rsidR="00FB56CD" w:rsidRPr="000F6D7D" w:rsidRDefault="00FB56CD" w:rsidP="007944E1">
            <w:pPr>
              <w:spacing w:after="0" w:line="240" w:lineRule="auto"/>
              <w:rPr>
                <w:rFonts w:ascii="Arial" w:hAnsi="Arial" w:cs="Arial"/>
                <w:sz w:val="24"/>
                <w:szCs w:val="24"/>
              </w:rPr>
            </w:pPr>
          </w:p>
          <w:p w14:paraId="04140E39" w14:textId="77777777" w:rsidR="00563251" w:rsidRPr="000F6D7D" w:rsidRDefault="00563251" w:rsidP="007944E1">
            <w:pPr>
              <w:spacing w:after="0" w:line="240" w:lineRule="auto"/>
              <w:rPr>
                <w:rFonts w:ascii="Arial" w:hAnsi="Arial" w:cs="Arial"/>
                <w:sz w:val="24"/>
                <w:szCs w:val="24"/>
              </w:rPr>
            </w:pPr>
          </w:p>
          <w:p w14:paraId="0518DA1D" w14:textId="77777777" w:rsidR="007944E1" w:rsidRPr="000F6D7D" w:rsidRDefault="009173BE" w:rsidP="003163B6">
            <w:pPr>
              <w:spacing w:after="0" w:line="240" w:lineRule="auto"/>
              <w:rPr>
                <w:rFonts w:ascii="Arial" w:hAnsi="Arial" w:cs="Arial"/>
                <w:b/>
                <w:sz w:val="24"/>
                <w:szCs w:val="24"/>
              </w:rPr>
            </w:pPr>
            <w:r w:rsidRPr="000F6D7D">
              <w:rPr>
                <w:rFonts w:ascii="Arial" w:hAnsi="Arial" w:cs="Arial"/>
                <w:b/>
                <w:sz w:val="24"/>
                <w:szCs w:val="24"/>
              </w:rPr>
              <w:t>Concerns</w:t>
            </w:r>
          </w:p>
          <w:p w14:paraId="77ACA88F" w14:textId="24A8EA77" w:rsidR="00C11BF5" w:rsidRPr="000F6D7D" w:rsidRDefault="004A478D" w:rsidP="003163B6">
            <w:pPr>
              <w:spacing w:after="0" w:line="240" w:lineRule="auto"/>
              <w:rPr>
                <w:rFonts w:ascii="Arial" w:hAnsi="Arial" w:cs="Arial"/>
                <w:sz w:val="24"/>
                <w:szCs w:val="24"/>
              </w:rPr>
            </w:pPr>
            <w:r w:rsidRPr="000F6D7D">
              <w:rPr>
                <w:rFonts w:ascii="Arial" w:hAnsi="Arial" w:cs="Arial"/>
                <w:sz w:val="24"/>
                <w:szCs w:val="24"/>
              </w:rPr>
              <w:lastRenderedPageBreak/>
              <w:t xml:space="preserve">Table 3 below shows the number of concerns and enquiries received into the service group as well as the percentage of compliance against the Health Board target.  As </w:t>
            </w:r>
            <w:r w:rsidR="00563251" w:rsidRPr="000F6D7D">
              <w:rPr>
                <w:rFonts w:ascii="Arial" w:hAnsi="Arial" w:cs="Arial"/>
                <w:sz w:val="24"/>
                <w:szCs w:val="24"/>
              </w:rPr>
              <w:t xml:space="preserve">can be seen </w:t>
            </w:r>
            <w:r w:rsidRPr="000F6D7D">
              <w:rPr>
                <w:rFonts w:ascii="Arial" w:hAnsi="Arial" w:cs="Arial"/>
                <w:sz w:val="24"/>
                <w:szCs w:val="24"/>
              </w:rPr>
              <w:t>by the</w:t>
            </w:r>
            <w:r w:rsidR="00563251" w:rsidRPr="000F6D7D">
              <w:rPr>
                <w:rFonts w:ascii="Arial" w:hAnsi="Arial" w:cs="Arial"/>
                <w:sz w:val="24"/>
                <w:szCs w:val="24"/>
              </w:rPr>
              <w:t xml:space="preserve"> table, </w:t>
            </w:r>
            <w:r w:rsidR="00C11BF5" w:rsidRPr="000F6D7D">
              <w:rPr>
                <w:rFonts w:ascii="Arial" w:hAnsi="Arial" w:cs="Arial"/>
                <w:sz w:val="24"/>
                <w:szCs w:val="24"/>
              </w:rPr>
              <w:t xml:space="preserve">PCTSG have consistently achieved the performance target of 80% of complaints responded to within 30 working days.  A brief drop in performance for July 23 (October’s data) was a result of leave for the governance team, </w:t>
            </w:r>
            <w:r w:rsidR="008F5202" w:rsidRPr="000F6D7D">
              <w:rPr>
                <w:rFonts w:ascii="Arial" w:hAnsi="Arial" w:cs="Arial"/>
                <w:sz w:val="24"/>
                <w:szCs w:val="24"/>
              </w:rPr>
              <w:t xml:space="preserve">this also coincided with </w:t>
            </w:r>
            <w:r w:rsidR="00C11BF5" w:rsidRPr="000F6D7D">
              <w:rPr>
                <w:rFonts w:ascii="Arial" w:hAnsi="Arial" w:cs="Arial"/>
                <w:sz w:val="24"/>
                <w:szCs w:val="24"/>
              </w:rPr>
              <w:t xml:space="preserve">a sharp rise in complaints </w:t>
            </w:r>
            <w:proofErr w:type="gramStart"/>
            <w:r w:rsidR="00C11BF5" w:rsidRPr="000F6D7D">
              <w:rPr>
                <w:rFonts w:ascii="Arial" w:hAnsi="Arial" w:cs="Arial"/>
                <w:sz w:val="24"/>
                <w:szCs w:val="24"/>
              </w:rPr>
              <w:t>f</w:t>
            </w:r>
            <w:r w:rsidR="008F5202" w:rsidRPr="000F6D7D">
              <w:rPr>
                <w:rFonts w:ascii="Arial" w:hAnsi="Arial" w:cs="Arial"/>
                <w:sz w:val="24"/>
                <w:szCs w:val="24"/>
              </w:rPr>
              <w:t xml:space="preserve">rom </w:t>
            </w:r>
            <w:r w:rsidR="00C11BF5" w:rsidRPr="000F6D7D">
              <w:rPr>
                <w:rFonts w:ascii="Arial" w:hAnsi="Arial" w:cs="Arial"/>
                <w:sz w:val="24"/>
                <w:szCs w:val="24"/>
              </w:rPr>
              <w:t xml:space="preserve"> the</w:t>
            </w:r>
            <w:proofErr w:type="gramEnd"/>
            <w:r w:rsidR="00C11BF5" w:rsidRPr="000F6D7D">
              <w:rPr>
                <w:rFonts w:ascii="Arial" w:hAnsi="Arial" w:cs="Arial"/>
                <w:sz w:val="24"/>
                <w:szCs w:val="24"/>
              </w:rPr>
              <w:t xml:space="preserve"> HB Practice</w:t>
            </w:r>
            <w:r w:rsidR="008F5202" w:rsidRPr="000F6D7D">
              <w:rPr>
                <w:rFonts w:ascii="Arial" w:hAnsi="Arial" w:cs="Arial"/>
                <w:sz w:val="24"/>
                <w:szCs w:val="24"/>
              </w:rPr>
              <w:t xml:space="preserve">.  There were also a rise in </w:t>
            </w:r>
            <w:r w:rsidR="00C11BF5" w:rsidRPr="000F6D7D">
              <w:rPr>
                <w:rFonts w:ascii="Arial" w:hAnsi="Arial" w:cs="Arial"/>
                <w:sz w:val="24"/>
                <w:szCs w:val="24"/>
              </w:rPr>
              <w:t>complex complaints</w:t>
            </w:r>
            <w:r w:rsidR="008F5202" w:rsidRPr="000F6D7D">
              <w:rPr>
                <w:rFonts w:ascii="Arial" w:hAnsi="Arial" w:cs="Arial"/>
                <w:sz w:val="24"/>
                <w:szCs w:val="24"/>
              </w:rPr>
              <w:t xml:space="preserve"> at this time</w:t>
            </w:r>
            <w:r w:rsidR="00C11BF5" w:rsidRPr="000F6D7D">
              <w:rPr>
                <w:rFonts w:ascii="Arial" w:hAnsi="Arial" w:cs="Arial"/>
                <w:sz w:val="24"/>
                <w:szCs w:val="24"/>
              </w:rPr>
              <w:t xml:space="preserve">.  </w:t>
            </w:r>
          </w:p>
          <w:p w14:paraId="35CB7C5F" w14:textId="77777777" w:rsidR="00C11BF5" w:rsidRPr="000F6D7D" w:rsidRDefault="00C11BF5" w:rsidP="003163B6">
            <w:pPr>
              <w:spacing w:after="0" w:line="240" w:lineRule="auto"/>
              <w:rPr>
                <w:rFonts w:ascii="Arial" w:hAnsi="Arial" w:cs="Arial"/>
                <w:sz w:val="24"/>
                <w:szCs w:val="24"/>
              </w:rPr>
            </w:pPr>
          </w:p>
          <w:p w14:paraId="5A6F1D41" w14:textId="3B72D1CB" w:rsidR="00C11BF5" w:rsidRPr="000F6D7D" w:rsidRDefault="00C11BF5" w:rsidP="003163B6">
            <w:pPr>
              <w:spacing w:after="0" w:line="240" w:lineRule="auto"/>
              <w:rPr>
                <w:rFonts w:ascii="Arial" w:hAnsi="Arial" w:cs="Arial"/>
                <w:sz w:val="24"/>
                <w:szCs w:val="24"/>
              </w:rPr>
            </w:pPr>
            <w:r w:rsidRPr="000F6D7D">
              <w:rPr>
                <w:rFonts w:ascii="Arial" w:hAnsi="Arial" w:cs="Arial"/>
                <w:sz w:val="24"/>
                <w:szCs w:val="24"/>
              </w:rPr>
              <w:t>A</w:t>
            </w:r>
            <w:r w:rsidR="008F5202" w:rsidRPr="000F6D7D">
              <w:rPr>
                <w:rFonts w:ascii="Arial" w:hAnsi="Arial" w:cs="Arial"/>
                <w:sz w:val="24"/>
                <w:szCs w:val="24"/>
              </w:rPr>
              <w:t xml:space="preserve">n initiative was introduced in </w:t>
            </w:r>
            <w:r w:rsidRPr="000F6D7D">
              <w:rPr>
                <w:rFonts w:ascii="Arial" w:hAnsi="Arial" w:cs="Arial"/>
                <w:sz w:val="24"/>
                <w:szCs w:val="24"/>
              </w:rPr>
              <w:t xml:space="preserve"> </w:t>
            </w:r>
            <w:r w:rsidR="00563251" w:rsidRPr="000F6D7D">
              <w:rPr>
                <w:rFonts w:ascii="Arial" w:hAnsi="Arial" w:cs="Arial"/>
                <w:sz w:val="24"/>
                <w:szCs w:val="24"/>
              </w:rPr>
              <w:t xml:space="preserve">March 2023 (which impacted on performance data from January 2023) </w:t>
            </w:r>
            <w:r w:rsidRPr="000F6D7D">
              <w:rPr>
                <w:rFonts w:ascii="Arial" w:hAnsi="Arial" w:cs="Arial"/>
                <w:sz w:val="24"/>
                <w:szCs w:val="24"/>
              </w:rPr>
              <w:t>to improve complaint handling</w:t>
            </w:r>
            <w:r w:rsidR="008F5202" w:rsidRPr="000F6D7D">
              <w:rPr>
                <w:rFonts w:ascii="Arial" w:hAnsi="Arial" w:cs="Arial"/>
                <w:sz w:val="24"/>
                <w:szCs w:val="24"/>
              </w:rPr>
              <w:t xml:space="preserve">, this involved </w:t>
            </w:r>
            <w:r w:rsidRPr="000F6D7D">
              <w:rPr>
                <w:rFonts w:ascii="Arial" w:hAnsi="Arial" w:cs="Arial"/>
                <w:sz w:val="24"/>
                <w:szCs w:val="24"/>
              </w:rPr>
              <w:t xml:space="preserve"> increasing the number of complaints managed by Early Resolution (ER)</w:t>
            </w:r>
            <w:r w:rsidR="008F5202" w:rsidRPr="000F6D7D">
              <w:rPr>
                <w:rFonts w:ascii="Arial" w:hAnsi="Arial" w:cs="Arial"/>
                <w:sz w:val="24"/>
                <w:szCs w:val="24"/>
              </w:rPr>
              <w:t xml:space="preserve">, this initiative was successful and has become business as usual, which has supported the </w:t>
            </w:r>
            <w:r w:rsidR="00962C04" w:rsidRPr="000F6D7D">
              <w:rPr>
                <w:rFonts w:ascii="Arial" w:hAnsi="Arial" w:cs="Arial"/>
                <w:sz w:val="24"/>
                <w:szCs w:val="24"/>
              </w:rPr>
              <w:t xml:space="preserve">Group maintaining their </w:t>
            </w:r>
            <w:r w:rsidRPr="000F6D7D">
              <w:rPr>
                <w:rFonts w:ascii="Arial" w:hAnsi="Arial" w:cs="Arial"/>
                <w:sz w:val="24"/>
                <w:szCs w:val="24"/>
              </w:rPr>
              <w:t>compliance with performance targets.</w:t>
            </w:r>
          </w:p>
          <w:p w14:paraId="3EE73AC1" w14:textId="396585A6" w:rsidR="00563251" w:rsidRPr="000F6D7D" w:rsidRDefault="00563251" w:rsidP="003163B6">
            <w:pPr>
              <w:spacing w:after="0" w:line="240" w:lineRule="auto"/>
              <w:rPr>
                <w:rFonts w:ascii="Arial" w:hAnsi="Arial" w:cs="Arial"/>
                <w:sz w:val="24"/>
                <w:szCs w:val="24"/>
              </w:rPr>
            </w:pPr>
          </w:p>
          <w:p w14:paraId="06C50BBF" w14:textId="068AB447" w:rsidR="00563251" w:rsidRPr="000F6D7D" w:rsidRDefault="00563251" w:rsidP="003163B6">
            <w:pPr>
              <w:spacing w:after="0" w:line="240" w:lineRule="auto"/>
              <w:rPr>
                <w:rFonts w:ascii="Arial" w:hAnsi="Arial" w:cs="Arial"/>
                <w:sz w:val="24"/>
                <w:szCs w:val="24"/>
              </w:rPr>
            </w:pPr>
            <w:r w:rsidRPr="000F6D7D">
              <w:rPr>
                <w:rFonts w:ascii="Arial" w:hAnsi="Arial" w:cs="Arial"/>
                <w:sz w:val="24"/>
                <w:szCs w:val="24"/>
              </w:rPr>
              <w:t xml:space="preserve">Table 4 below shows themes from our complaints reported in December 2023.  The majority of complaints received were from HMP Swansea and relate to medication and treatment. A project on using </w:t>
            </w:r>
            <w:proofErr w:type="spellStart"/>
            <w:r w:rsidRPr="000F6D7D">
              <w:rPr>
                <w:rFonts w:ascii="Arial" w:hAnsi="Arial" w:cs="Arial"/>
                <w:sz w:val="24"/>
                <w:szCs w:val="24"/>
              </w:rPr>
              <w:t>Buvidal</w:t>
            </w:r>
            <w:proofErr w:type="spellEnd"/>
            <w:r w:rsidRPr="000F6D7D">
              <w:rPr>
                <w:rFonts w:ascii="Arial" w:hAnsi="Arial" w:cs="Arial"/>
                <w:sz w:val="24"/>
                <w:szCs w:val="24"/>
              </w:rPr>
              <w:t xml:space="preserve"> as an opiate substitute therapy, which includes psychosocial intervention as well as effective prescribing, is underway and has received positive feedback from </w:t>
            </w:r>
            <w:r w:rsidR="0084404D" w:rsidRPr="000F6D7D">
              <w:rPr>
                <w:rFonts w:ascii="Arial" w:hAnsi="Arial" w:cs="Arial"/>
                <w:sz w:val="24"/>
                <w:szCs w:val="24"/>
              </w:rPr>
              <w:t xml:space="preserve">recipients. Complaint numbers and themes are </w:t>
            </w:r>
            <w:r w:rsidRPr="000F6D7D">
              <w:rPr>
                <w:rFonts w:ascii="Arial" w:hAnsi="Arial" w:cs="Arial"/>
                <w:sz w:val="24"/>
                <w:szCs w:val="24"/>
              </w:rPr>
              <w:t xml:space="preserve">monitored by the </w:t>
            </w:r>
            <w:r w:rsidR="0084404D" w:rsidRPr="000F6D7D">
              <w:rPr>
                <w:rFonts w:ascii="Arial" w:hAnsi="Arial" w:cs="Arial"/>
                <w:sz w:val="24"/>
                <w:szCs w:val="24"/>
              </w:rPr>
              <w:t xml:space="preserve">PCTSG </w:t>
            </w:r>
            <w:r w:rsidRPr="000F6D7D">
              <w:rPr>
                <w:rFonts w:ascii="Arial" w:hAnsi="Arial" w:cs="Arial"/>
                <w:sz w:val="24"/>
                <w:szCs w:val="24"/>
              </w:rPr>
              <w:t>Stakeholder and Experience Group</w:t>
            </w:r>
          </w:p>
          <w:p w14:paraId="73C23129" w14:textId="48492473" w:rsidR="009952D1" w:rsidRPr="000F6D7D" w:rsidRDefault="009952D1" w:rsidP="003163B6">
            <w:pPr>
              <w:spacing w:after="0" w:line="240" w:lineRule="auto"/>
              <w:rPr>
                <w:rFonts w:ascii="Arial" w:hAnsi="Arial" w:cs="Arial"/>
                <w:sz w:val="24"/>
                <w:szCs w:val="24"/>
              </w:rPr>
            </w:pPr>
          </w:p>
          <w:p w14:paraId="02A2FA29" w14:textId="4BE6F0C4" w:rsidR="00563251" w:rsidRPr="000F6D7D" w:rsidRDefault="00563251" w:rsidP="003163B6">
            <w:pPr>
              <w:spacing w:after="0" w:line="240" w:lineRule="auto"/>
              <w:rPr>
                <w:rFonts w:ascii="Arial" w:hAnsi="Arial" w:cs="Arial"/>
                <w:sz w:val="24"/>
                <w:szCs w:val="24"/>
              </w:rPr>
            </w:pPr>
            <w:r w:rsidRPr="000F6D7D">
              <w:rPr>
                <w:rFonts w:ascii="Arial" w:hAnsi="Arial" w:cs="Arial"/>
                <w:b/>
                <w:sz w:val="24"/>
                <w:szCs w:val="24"/>
              </w:rPr>
              <w:t>Table 3</w:t>
            </w:r>
            <w:r w:rsidRPr="000F6D7D">
              <w:rPr>
                <w:rFonts w:ascii="Arial" w:hAnsi="Arial" w:cs="Arial"/>
                <w:sz w:val="24"/>
                <w:szCs w:val="24"/>
              </w:rPr>
              <w:t>.</w:t>
            </w:r>
          </w:p>
          <w:p w14:paraId="7BE4D6F8" w14:textId="77777777" w:rsidR="009952D1" w:rsidRPr="000F6D7D" w:rsidRDefault="009952D1" w:rsidP="003163B6">
            <w:pPr>
              <w:spacing w:after="0" w:line="240" w:lineRule="auto"/>
              <w:rPr>
                <w:rFonts w:ascii="Arial" w:hAnsi="Arial" w:cs="Arial"/>
                <w:sz w:val="24"/>
                <w:szCs w:val="24"/>
              </w:rPr>
            </w:pPr>
          </w:p>
          <w:p w14:paraId="1517E9A6" w14:textId="6D266D1F" w:rsidR="009952D1" w:rsidRPr="000F6D7D" w:rsidRDefault="009952D1" w:rsidP="003163B6">
            <w:pPr>
              <w:spacing w:after="0" w:line="240" w:lineRule="auto"/>
              <w:rPr>
                <w:rFonts w:ascii="Arial" w:hAnsi="Arial" w:cs="Arial"/>
                <w:sz w:val="24"/>
                <w:szCs w:val="24"/>
              </w:rPr>
            </w:pPr>
            <w:r w:rsidRPr="000F6D7D">
              <w:rPr>
                <w:rFonts w:ascii="Arial" w:hAnsi="Arial" w:cs="Arial"/>
                <w:sz w:val="24"/>
                <w:szCs w:val="24"/>
              </w:rPr>
              <w:t> </w:t>
            </w:r>
            <w:r w:rsidR="00C11BF5" w:rsidRPr="000F6D7D">
              <w:rPr>
                <w:rFonts w:ascii="Arial" w:hAnsi="Arial" w:cs="Arial"/>
                <w:noProof/>
                <w:sz w:val="24"/>
                <w:szCs w:val="24"/>
                <w:lang w:eastAsia="en-GB"/>
              </w:rPr>
              <w:drawing>
                <wp:inline distT="0" distB="0" distL="0" distR="0" wp14:anchorId="6C9F6621" wp14:editId="3A1DFB52">
                  <wp:extent cx="6096851" cy="342947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096851" cy="3429479"/>
                          </a:xfrm>
                          <a:prstGeom prst="rect">
                            <a:avLst/>
                          </a:prstGeom>
                        </pic:spPr>
                      </pic:pic>
                    </a:graphicData>
                  </a:graphic>
                </wp:inline>
              </w:drawing>
            </w:r>
          </w:p>
          <w:p w14:paraId="763529EE" w14:textId="26AD5622" w:rsidR="00563251" w:rsidRPr="000F6D7D" w:rsidRDefault="00563251" w:rsidP="003163B6">
            <w:pPr>
              <w:spacing w:after="0" w:line="240" w:lineRule="auto"/>
              <w:rPr>
                <w:rFonts w:ascii="Arial" w:hAnsi="Arial" w:cs="Arial"/>
                <w:sz w:val="24"/>
                <w:szCs w:val="24"/>
              </w:rPr>
            </w:pPr>
          </w:p>
          <w:p w14:paraId="62CE271F" w14:textId="68724848" w:rsidR="00563251" w:rsidRPr="000F6D7D" w:rsidRDefault="00563251" w:rsidP="003163B6">
            <w:pPr>
              <w:spacing w:after="0" w:line="240" w:lineRule="auto"/>
              <w:rPr>
                <w:rFonts w:ascii="Arial" w:hAnsi="Arial" w:cs="Arial"/>
                <w:sz w:val="24"/>
                <w:szCs w:val="24"/>
              </w:rPr>
            </w:pPr>
          </w:p>
          <w:p w14:paraId="034BEA7F" w14:textId="24DFA86D" w:rsidR="00563251" w:rsidRPr="000F6D7D" w:rsidRDefault="00563251" w:rsidP="003163B6">
            <w:pPr>
              <w:spacing w:after="0" w:line="240" w:lineRule="auto"/>
              <w:rPr>
                <w:rFonts w:ascii="Arial" w:hAnsi="Arial" w:cs="Arial"/>
                <w:sz w:val="24"/>
                <w:szCs w:val="24"/>
              </w:rPr>
            </w:pPr>
          </w:p>
          <w:p w14:paraId="334D1499" w14:textId="4EB811E1" w:rsidR="00563251" w:rsidRPr="000F6D7D" w:rsidRDefault="00563251" w:rsidP="003163B6">
            <w:pPr>
              <w:spacing w:after="0" w:line="240" w:lineRule="auto"/>
              <w:rPr>
                <w:rFonts w:ascii="Arial" w:hAnsi="Arial" w:cs="Arial"/>
                <w:sz w:val="24"/>
                <w:szCs w:val="24"/>
              </w:rPr>
            </w:pPr>
          </w:p>
          <w:p w14:paraId="0692C014" w14:textId="6DC72C53" w:rsidR="00563251" w:rsidRPr="000F6D7D" w:rsidRDefault="00563251" w:rsidP="003163B6">
            <w:pPr>
              <w:spacing w:after="0" w:line="240" w:lineRule="auto"/>
              <w:rPr>
                <w:rFonts w:ascii="Arial" w:hAnsi="Arial" w:cs="Arial"/>
                <w:sz w:val="24"/>
                <w:szCs w:val="24"/>
              </w:rPr>
            </w:pPr>
          </w:p>
          <w:p w14:paraId="0CFC5AD3" w14:textId="69DABF10" w:rsidR="00563251" w:rsidRPr="000F6D7D" w:rsidRDefault="00563251" w:rsidP="003163B6">
            <w:pPr>
              <w:spacing w:after="0" w:line="240" w:lineRule="auto"/>
              <w:rPr>
                <w:rFonts w:ascii="Arial" w:hAnsi="Arial" w:cs="Arial"/>
                <w:sz w:val="24"/>
                <w:szCs w:val="24"/>
              </w:rPr>
            </w:pPr>
          </w:p>
          <w:p w14:paraId="07E0BFCD" w14:textId="03A61AE9" w:rsidR="00563251" w:rsidRPr="000F6D7D" w:rsidRDefault="00563251" w:rsidP="003163B6">
            <w:pPr>
              <w:spacing w:after="0" w:line="240" w:lineRule="auto"/>
              <w:rPr>
                <w:rFonts w:ascii="Arial" w:hAnsi="Arial" w:cs="Arial"/>
                <w:sz w:val="24"/>
                <w:szCs w:val="24"/>
              </w:rPr>
            </w:pPr>
          </w:p>
          <w:p w14:paraId="166301D0" w14:textId="46A29363" w:rsidR="00563251" w:rsidRPr="000F6D7D" w:rsidRDefault="00563251" w:rsidP="003163B6">
            <w:pPr>
              <w:spacing w:after="0" w:line="240" w:lineRule="auto"/>
              <w:rPr>
                <w:rFonts w:ascii="Arial" w:hAnsi="Arial" w:cs="Arial"/>
                <w:sz w:val="24"/>
                <w:szCs w:val="24"/>
              </w:rPr>
            </w:pPr>
          </w:p>
          <w:p w14:paraId="65FD171A" w14:textId="1705CE65" w:rsidR="00563251" w:rsidRPr="000F6D7D" w:rsidRDefault="00563251" w:rsidP="003163B6">
            <w:pPr>
              <w:spacing w:after="0" w:line="240" w:lineRule="auto"/>
              <w:rPr>
                <w:rFonts w:ascii="Arial" w:hAnsi="Arial" w:cs="Arial"/>
                <w:sz w:val="24"/>
                <w:szCs w:val="24"/>
              </w:rPr>
            </w:pPr>
          </w:p>
          <w:p w14:paraId="54CBC558" w14:textId="5EA3F12B" w:rsidR="00563251" w:rsidRPr="000F6D7D" w:rsidRDefault="00563251" w:rsidP="003163B6">
            <w:pPr>
              <w:spacing w:after="0" w:line="240" w:lineRule="auto"/>
              <w:rPr>
                <w:rFonts w:ascii="Arial" w:hAnsi="Arial" w:cs="Arial"/>
                <w:sz w:val="24"/>
                <w:szCs w:val="24"/>
              </w:rPr>
            </w:pPr>
          </w:p>
          <w:p w14:paraId="5267D5C3" w14:textId="21BA183E" w:rsidR="00563251" w:rsidRPr="000F6D7D" w:rsidRDefault="00563251" w:rsidP="003163B6">
            <w:pPr>
              <w:spacing w:after="0" w:line="240" w:lineRule="auto"/>
              <w:rPr>
                <w:rFonts w:ascii="Arial" w:hAnsi="Arial" w:cs="Arial"/>
                <w:sz w:val="24"/>
                <w:szCs w:val="24"/>
              </w:rPr>
            </w:pPr>
          </w:p>
          <w:p w14:paraId="7B40D012" w14:textId="10973E61" w:rsidR="00563251" w:rsidRPr="000F6D7D" w:rsidRDefault="00563251" w:rsidP="003163B6">
            <w:pPr>
              <w:spacing w:after="0" w:line="240" w:lineRule="auto"/>
              <w:rPr>
                <w:rFonts w:ascii="Arial" w:hAnsi="Arial" w:cs="Arial"/>
                <w:sz w:val="24"/>
                <w:szCs w:val="24"/>
              </w:rPr>
            </w:pPr>
          </w:p>
          <w:p w14:paraId="1540C424" w14:textId="091B3609" w:rsidR="00563251" w:rsidRPr="000F6D7D" w:rsidRDefault="00563251" w:rsidP="003163B6">
            <w:pPr>
              <w:spacing w:after="0" w:line="240" w:lineRule="auto"/>
              <w:rPr>
                <w:rFonts w:ascii="Arial" w:hAnsi="Arial" w:cs="Arial"/>
                <w:sz w:val="24"/>
                <w:szCs w:val="24"/>
              </w:rPr>
            </w:pPr>
          </w:p>
          <w:p w14:paraId="73F4A5F2" w14:textId="0991A303" w:rsidR="00563251" w:rsidRPr="000F6D7D" w:rsidRDefault="00563251" w:rsidP="003163B6">
            <w:pPr>
              <w:spacing w:after="0" w:line="240" w:lineRule="auto"/>
              <w:rPr>
                <w:rFonts w:ascii="Arial" w:hAnsi="Arial" w:cs="Arial"/>
                <w:sz w:val="24"/>
                <w:szCs w:val="24"/>
              </w:rPr>
            </w:pPr>
          </w:p>
          <w:p w14:paraId="4A4BC3A8" w14:textId="4688A710" w:rsidR="00563251" w:rsidRPr="000F6D7D" w:rsidRDefault="00563251" w:rsidP="003163B6">
            <w:pPr>
              <w:spacing w:after="0" w:line="240" w:lineRule="auto"/>
              <w:rPr>
                <w:rFonts w:ascii="Arial" w:hAnsi="Arial" w:cs="Arial"/>
                <w:b/>
                <w:sz w:val="24"/>
                <w:szCs w:val="24"/>
              </w:rPr>
            </w:pPr>
            <w:r w:rsidRPr="000F6D7D">
              <w:rPr>
                <w:rFonts w:ascii="Arial" w:hAnsi="Arial" w:cs="Arial"/>
                <w:b/>
                <w:sz w:val="24"/>
                <w:szCs w:val="24"/>
              </w:rPr>
              <w:t xml:space="preserve">Table 4. </w:t>
            </w:r>
          </w:p>
          <w:p w14:paraId="037DF7EB" w14:textId="5B9496C8" w:rsidR="00563251" w:rsidRPr="000F6D7D" w:rsidRDefault="00563251" w:rsidP="003163B6">
            <w:pPr>
              <w:spacing w:after="0" w:line="240" w:lineRule="auto"/>
              <w:rPr>
                <w:rFonts w:ascii="Arial" w:hAnsi="Arial" w:cs="Arial"/>
                <w:sz w:val="24"/>
                <w:szCs w:val="24"/>
              </w:rPr>
            </w:pPr>
            <w:r w:rsidRPr="000F6D7D">
              <w:rPr>
                <w:rFonts w:ascii="Arial" w:hAnsi="Arial" w:cs="Arial"/>
                <w:noProof/>
                <w:sz w:val="24"/>
                <w:szCs w:val="24"/>
                <w:lang w:eastAsia="en-GB"/>
              </w:rPr>
              <w:drawing>
                <wp:inline distT="0" distB="0" distL="0" distR="0" wp14:anchorId="6E6954B0" wp14:editId="59E2E291">
                  <wp:extent cx="6096851" cy="342947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096851" cy="3429479"/>
                          </a:xfrm>
                          <a:prstGeom prst="rect">
                            <a:avLst/>
                          </a:prstGeom>
                        </pic:spPr>
                      </pic:pic>
                    </a:graphicData>
                  </a:graphic>
                </wp:inline>
              </w:drawing>
            </w:r>
          </w:p>
          <w:p w14:paraId="7176524C" w14:textId="382F395E" w:rsidR="00563251" w:rsidRPr="000F6D7D" w:rsidRDefault="00563251" w:rsidP="003163B6">
            <w:pPr>
              <w:spacing w:after="0" w:line="240" w:lineRule="auto"/>
              <w:rPr>
                <w:rFonts w:ascii="Arial" w:hAnsi="Arial" w:cs="Arial"/>
                <w:sz w:val="24"/>
                <w:szCs w:val="24"/>
              </w:rPr>
            </w:pPr>
          </w:p>
          <w:p w14:paraId="19C45E73" w14:textId="77777777" w:rsidR="005C6B86" w:rsidRPr="000F6D7D" w:rsidRDefault="005C6B86" w:rsidP="0090585F">
            <w:pPr>
              <w:widowControl w:val="0"/>
              <w:autoSpaceDE w:val="0"/>
              <w:autoSpaceDN w:val="0"/>
              <w:adjustRightInd w:val="0"/>
              <w:spacing w:after="38" w:line="240" w:lineRule="auto"/>
              <w:rPr>
                <w:rFonts w:ascii="Arial" w:hAnsi="Arial" w:cs="Arial"/>
                <w:b/>
                <w:sz w:val="24"/>
                <w:szCs w:val="24"/>
              </w:rPr>
            </w:pPr>
            <w:r w:rsidRPr="000F6D7D">
              <w:rPr>
                <w:rFonts w:ascii="Arial" w:hAnsi="Arial" w:cs="Arial"/>
                <w:b/>
                <w:sz w:val="24"/>
                <w:szCs w:val="24"/>
              </w:rPr>
              <w:t>Audit</w:t>
            </w:r>
          </w:p>
          <w:p w14:paraId="35330F26" w14:textId="783554B7" w:rsidR="00597FD5" w:rsidRPr="000F6D7D" w:rsidRDefault="00597FD5" w:rsidP="000E212C">
            <w:pPr>
              <w:autoSpaceDE w:val="0"/>
              <w:autoSpaceDN w:val="0"/>
              <w:spacing w:after="0" w:line="240" w:lineRule="auto"/>
              <w:rPr>
                <w:rFonts w:ascii="Arial" w:hAnsi="Arial" w:cs="Arial"/>
                <w:sz w:val="24"/>
                <w:szCs w:val="24"/>
              </w:rPr>
            </w:pPr>
            <w:r w:rsidRPr="000F6D7D">
              <w:rPr>
                <w:rFonts w:ascii="Arial" w:hAnsi="Arial" w:cs="Arial"/>
                <w:sz w:val="24"/>
                <w:szCs w:val="24"/>
              </w:rPr>
              <w:t>There is a structured approach to feeding the governance of audits via the PCTSG Clinical Audit Group and PCTSG Clinical Outcomes and Effectiveness Group (COEG). For 2023/24 the Audit Management and Tracking (</w:t>
            </w:r>
            <w:proofErr w:type="spellStart"/>
            <w:r w:rsidRPr="000F6D7D">
              <w:rPr>
                <w:rFonts w:ascii="Arial" w:hAnsi="Arial" w:cs="Arial"/>
                <w:sz w:val="24"/>
                <w:szCs w:val="24"/>
              </w:rPr>
              <w:t>AMaT</w:t>
            </w:r>
            <w:proofErr w:type="spellEnd"/>
            <w:r w:rsidRPr="000F6D7D">
              <w:rPr>
                <w:rFonts w:ascii="Arial" w:hAnsi="Arial" w:cs="Arial"/>
                <w:sz w:val="24"/>
                <w:szCs w:val="24"/>
              </w:rPr>
              <w:t xml:space="preserve">), has been used to record clinical audits and monitor progress.  Where audits have identified areas for improvement, an immediate assurance plan is requested in preparation for re-audits.  Progress against audits and action plans are monitored at Clinical Audit Group.  Clinical audit proposals and the annual audit plan are discussed and approved at PCTSG COEG. As of December 2023, nine audits had been completed and closed and 17 remain active for completion by the end of March 2024.  Planning for 2024/25 has begun and will utilise the HB Clinical Audit </w:t>
            </w:r>
            <w:proofErr w:type="spellStart"/>
            <w:r w:rsidRPr="000F6D7D">
              <w:rPr>
                <w:rFonts w:ascii="Arial" w:hAnsi="Arial" w:cs="Arial"/>
                <w:sz w:val="24"/>
                <w:szCs w:val="24"/>
              </w:rPr>
              <w:t>Sharepoint</w:t>
            </w:r>
            <w:proofErr w:type="spellEnd"/>
            <w:r w:rsidRPr="000F6D7D">
              <w:rPr>
                <w:rFonts w:ascii="Arial" w:hAnsi="Arial" w:cs="Arial"/>
                <w:sz w:val="24"/>
                <w:szCs w:val="24"/>
              </w:rPr>
              <w:t xml:space="preserve"> site for registering and monitoring. </w:t>
            </w:r>
          </w:p>
          <w:p w14:paraId="416AFD97" w14:textId="77777777" w:rsidR="00D13DFA" w:rsidRPr="000F6D7D" w:rsidRDefault="00D13DFA" w:rsidP="0090585F">
            <w:pPr>
              <w:widowControl w:val="0"/>
              <w:autoSpaceDE w:val="0"/>
              <w:autoSpaceDN w:val="0"/>
              <w:adjustRightInd w:val="0"/>
              <w:spacing w:after="38" w:line="240" w:lineRule="auto"/>
              <w:rPr>
                <w:rFonts w:ascii="Arial" w:hAnsi="Arial" w:cs="Arial"/>
                <w:sz w:val="24"/>
                <w:szCs w:val="24"/>
              </w:rPr>
            </w:pPr>
          </w:p>
          <w:p w14:paraId="408F5F0D" w14:textId="77777777" w:rsidR="009173BE" w:rsidRPr="000F6D7D" w:rsidRDefault="009173BE" w:rsidP="009173BE">
            <w:pPr>
              <w:spacing w:after="0" w:line="240" w:lineRule="auto"/>
              <w:rPr>
                <w:rFonts w:ascii="Arial" w:hAnsi="Arial" w:cs="Arial"/>
                <w:b/>
                <w:sz w:val="24"/>
                <w:szCs w:val="24"/>
              </w:rPr>
            </w:pPr>
            <w:r w:rsidRPr="000F6D7D">
              <w:rPr>
                <w:rFonts w:ascii="Arial" w:hAnsi="Arial" w:cs="Arial"/>
                <w:b/>
                <w:sz w:val="24"/>
                <w:szCs w:val="24"/>
              </w:rPr>
              <w:t>Quality and Engagement Act</w:t>
            </w:r>
          </w:p>
          <w:p w14:paraId="09C4986A" w14:textId="3E02ED0D" w:rsidR="00435A77" w:rsidRPr="000F6D7D" w:rsidRDefault="00435A77" w:rsidP="000E212C">
            <w:pPr>
              <w:spacing w:after="0" w:line="240" w:lineRule="auto"/>
              <w:rPr>
                <w:rFonts w:ascii="Arial" w:hAnsi="Arial" w:cs="Arial"/>
                <w:sz w:val="24"/>
                <w:szCs w:val="24"/>
              </w:rPr>
            </w:pPr>
            <w:r w:rsidRPr="000F6D7D">
              <w:rPr>
                <w:rFonts w:ascii="Arial" w:hAnsi="Arial" w:cs="Arial"/>
                <w:sz w:val="24"/>
                <w:szCs w:val="24"/>
              </w:rPr>
              <w:t xml:space="preserve">Agreed </w:t>
            </w:r>
            <w:r w:rsidR="00597FD5" w:rsidRPr="000F6D7D">
              <w:rPr>
                <w:rFonts w:ascii="Arial" w:hAnsi="Arial" w:cs="Arial"/>
                <w:sz w:val="24"/>
                <w:szCs w:val="24"/>
              </w:rPr>
              <w:t xml:space="preserve">high level </w:t>
            </w:r>
            <w:r w:rsidRPr="000F6D7D">
              <w:rPr>
                <w:rFonts w:ascii="Arial" w:hAnsi="Arial" w:cs="Arial"/>
                <w:sz w:val="24"/>
                <w:szCs w:val="24"/>
              </w:rPr>
              <w:t>quality indicators</w:t>
            </w:r>
            <w:r w:rsidR="00597FD5" w:rsidRPr="000F6D7D">
              <w:rPr>
                <w:rFonts w:ascii="Arial" w:hAnsi="Arial" w:cs="Arial"/>
                <w:sz w:val="24"/>
                <w:szCs w:val="24"/>
              </w:rPr>
              <w:t xml:space="preserve"> to collate monthly performance and theme data from incidents, complaints and patient feedback has </w:t>
            </w:r>
            <w:r w:rsidRPr="000F6D7D">
              <w:rPr>
                <w:rFonts w:ascii="Arial" w:hAnsi="Arial" w:cs="Arial"/>
                <w:sz w:val="24"/>
                <w:szCs w:val="24"/>
              </w:rPr>
              <w:t xml:space="preserve">been developed for PCTSG and </w:t>
            </w:r>
            <w:r w:rsidR="00597FD5" w:rsidRPr="000F6D7D">
              <w:rPr>
                <w:rFonts w:ascii="Arial" w:hAnsi="Arial" w:cs="Arial"/>
                <w:sz w:val="24"/>
                <w:szCs w:val="24"/>
              </w:rPr>
              <w:t xml:space="preserve">is </w:t>
            </w:r>
            <w:r w:rsidRPr="000F6D7D">
              <w:rPr>
                <w:rFonts w:ascii="Arial" w:hAnsi="Arial" w:cs="Arial"/>
                <w:sz w:val="24"/>
                <w:szCs w:val="24"/>
              </w:rPr>
              <w:t>monitored at each quality and safety group.  This supports the group to identify areas of</w:t>
            </w:r>
            <w:r w:rsidR="00956750" w:rsidRPr="000F6D7D">
              <w:rPr>
                <w:rFonts w:ascii="Arial" w:hAnsi="Arial" w:cs="Arial"/>
                <w:sz w:val="24"/>
                <w:szCs w:val="24"/>
              </w:rPr>
              <w:t xml:space="preserve"> good practice as well as areas </w:t>
            </w:r>
            <w:r w:rsidRPr="000F6D7D">
              <w:rPr>
                <w:rFonts w:ascii="Arial" w:hAnsi="Arial" w:cs="Arial"/>
                <w:sz w:val="24"/>
                <w:szCs w:val="24"/>
              </w:rPr>
              <w:t>for improvement.  Improvement plans are put</w:t>
            </w:r>
            <w:r w:rsidR="00956750" w:rsidRPr="000F6D7D">
              <w:rPr>
                <w:rFonts w:ascii="Arial" w:hAnsi="Arial" w:cs="Arial"/>
                <w:sz w:val="24"/>
                <w:szCs w:val="24"/>
              </w:rPr>
              <w:t xml:space="preserve"> in place in response to data and risk is evaluated and managed.</w:t>
            </w:r>
          </w:p>
          <w:p w14:paraId="5617D181" w14:textId="77777777" w:rsidR="00435A77" w:rsidRPr="000F6D7D" w:rsidRDefault="00435A77" w:rsidP="009173BE">
            <w:pPr>
              <w:spacing w:after="0" w:line="240" w:lineRule="auto"/>
              <w:rPr>
                <w:rFonts w:ascii="Arial" w:hAnsi="Arial" w:cs="Arial"/>
                <w:sz w:val="24"/>
                <w:szCs w:val="24"/>
              </w:rPr>
            </w:pPr>
          </w:p>
          <w:p w14:paraId="6ACD2823" w14:textId="3919A769" w:rsidR="00C747F8" w:rsidRPr="000F6D7D" w:rsidRDefault="00435A77" w:rsidP="009173BE">
            <w:pPr>
              <w:spacing w:after="0" w:line="240" w:lineRule="auto"/>
              <w:rPr>
                <w:rFonts w:ascii="Arial" w:hAnsi="Arial" w:cs="Arial"/>
                <w:sz w:val="24"/>
                <w:szCs w:val="24"/>
              </w:rPr>
            </w:pPr>
            <w:r w:rsidRPr="000F6D7D">
              <w:rPr>
                <w:rFonts w:ascii="Arial" w:hAnsi="Arial" w:cs="Arial"/>
                <w:sz w:val="24"/>
                <w:szCs w:val="24"/>
              </w:rPr>
              <w:t>Ongoing work is taking place to support Quality Improvement training throughout the service group</w:t>
            </w:r>
            <w:r w:rsidR="00962C04" w:rsidRPr="000F6D7D">
              <w:rPr>
                <w:rFonts w:ascii="Arial" w:hAnsi="Arial" w:cs="Arial"/>
                <w:sz w:val="24"/>
                <w:szCs w:val="24"/>
              </w:rPr>
              <w:t xml:space="preserve"> and training dates for senior managers has been agreed </w:t>
            </w:r>
            <w:r w:rsidR="00597FD5" w:rsidRPr="000F6D7D">
              <w:rPr>
                <w:rFonts w:ascii="Arial" w:hAnsi="Arial" w:cs="Arial"/>
                <w:sz w:val="24"/>
                <w:szCs w:val="24"/>
              </w:rPr>
              <w:t>for end of January 2024</w:t>
            </w:r>
            <w:r w:rsidRPr="000F6D7D">
              <w:rPr>
                <w:rFonts w:ascii="Arial" w:hAnsi="Arial" w:cs="Arial"/>
                <w:sz w:val="24"/>
                <w:szCs w:val="24"/>
              </w:rPr>
              <w:t xml:space="preserve">.   </w:t>
            </w:r>
            <w:r w:rsidR="00C747F8" w:rsidRPr="000F6D7D">
              <w:rPr>
                <w:rFonts w:ascii="Arial" w:hAnsi="Arial" w:cs="Arial"/>
                <w:sz w:val="24"/>
                <w:szCs w:val="24"/>
              </w:rPr>
              <w:t>PCTSG will be the first group to receive senior leadership quality improvement training from the corporate team.</w:t>
            </w:r>
          </w:p>
          <w:p w14:paraId="5B89C498" w14:textId="77777777" w:rsidR="00C747F8" w:rsidRPr="000F6D7D" w:rsidRDefault="00C747F8" w:rsidP="009173BE">
            <w:pPr>
              <w:spacing w:after="0" w:line="240" w:lineRule="auto"/>
              <w:rPr>
                <w:rFonts w:ascii="Arial" w:hAnsi="Arial" w:cs="Arial"/>
                <w:sz w:val="24"/>
                <w:szCs w:val="24"/>
              </w:rPr>
            </w:pPr>
          </w:p>
          <w:p w14:paraId="4F47DB0D" w14:textId="77777777" w:rsidR="001D4476" w:rsidRPr="000F6D7D" w:rsidRDefault="00C747F8" w:rsidP="009173BE">
            <w:pPr>
              <w:spacing w:after="0" w:line="240" w:lineRule="auto"/>
              <w:rPr>
                <w:rFonts w:ascii="Arial" w:hAnsi="Arial" w:cs="Arial"/>
                <w:sz w:val="24"/>
                <w:szCs w:val="24"/>
              </w:rPr>
            </w:pPr>
            <w:r w:rsidRPr="000F6D7D">
              <w:rPr>
                <w:rFonts w:ascii="Arial" w:hAnsi="Arial" w:cs="Arial"/>
                <w:sz w:val="24"/>
                <w:szCs w:val="24"/>
              </w:rPr>
              <w:t xml:space="preserve">A pilot has been successful to introduce automated friends and family </w:t>
            </w:r>
            <w:r w:rsidR="00956750" w:rsidRPr="000F6D7D">
              <w:rPr>
                <w:rFonts w:ascii="Arial" w:hAnsi="Arial" w:cs="Arial"/>
                <w:sz w:val="24"/>
                <w:szCs w:val="24"/>
              </w:rPr>
              <w:t>requests following clinical appointments through the PIMMS management system.  This has been piloted with Speech and Language Therapy and is due to be rolled out to other services through 2024.  It is recognised that further work needs to be undertaken to support PCTSG to listen and learn from patient experience.  The governance team are looking at how central roles can be developed to support this process.</w:t>
            </w:r>
            <w:r w:rsidR="00435A77" w:rsidRPr="000F6D7D">
              <w:rPr>
                <w:rFonts w:ascii="Arial" w:hAnsi="Arial" w:cs="Arial"/>
                <w:sz w:val="24"/>
                <w:szCs w:val="24"/>
              </w:rPr>
              <w:t xml:space="preserve"> </w:t>
            </w:r>
          </w:p>
          <w:p w14:paraId="54B8FFE7" w14:textId="77777777" w:rsidR="00956750" w:rsidRPr="000F6D7D" w:rsidRDefault="00956750" w:rsidP="009173BE">
            <w:pPr>
              <w:spacing w:after="0" w:line="240" w:lineRule="auto"/>
              <w:rPr>
                <w:rFonts w:ascii="Arial" w:hAnsi="Arial" w:cs="Arial"/>
                <w:sz w:val="24"/>
                <w:szCs w:val="24"/>
              </w:rPr>
            </w:pPr>
            <w:r w:rsidRPr="000F6D7D">
              <w:rPr>
                <w:rFonts w:ascii="Arial" w:hAnsi="Arial" w:cs="Arial"/>
                <w:sz w:val="24"/>
                <w:szCs w:val="24"/>
              </w:rPr>
              <w:lastRenderedPageBreak/>
              <w:t xml:space="preserve">A number of services are using PREMS and PROMS.  This supports the collation of outcome measures for these services.  PCTSG are </w:t>
            </w:r>
            <w:r w:rsidR="00A0519B" w:rsidRPr="000F6D7D">
              <w:rPr>
                <w:rFonts w:ascii="Arial" w:hAnsi="Arial" w:cs="Arial"/>
                <w:sz w:val="24"/>
                <w:szCs w:val="24"/>
              </w:rPr>
              <w:t>reviewing their</w:t>
            </w:r>
            <w:r w:rsidRPr="000F6D7D">
              <w:rPr>
                <w:rFonts w:ascii="Arial" w:hAnsi="Arial" w:cs="Arial"/>
                <w:sz w:val="24"/>
                <w:szCs w:val="24"/>
              </w:rPr>
              <w:t xml:space="preserve"> </w:t>
            </w:r>
            <w:r w:rsidR="00A0519B" w:rsidRPr="000F6D7D">
              <w:rPr>
                <w:rFonts w:ascii="Arial" w:hAnsi="Arial" w:cs="Arial"/>
                <w:sz w:val="24"/>
                <w:szCs w:val="24"/>
              </w:rPr>
              <w:t xml:space="preserve">quality and safety </w:t>
            </w:r>
            <w:r w:rsidRPr="000F6D7D">
              <w:rPr>
                <w:rFonts w:ascii="Arial" w:hAnsi="Arial" w:cs="Arial"/>
                <w:sz w:val="24"/>
                <w:szCs w:val="24"/>
              </w:rPr>
              <w:t xml:space="preserve">reporting </w:t>
            </w:r>
            <w:r w:rsidR="00A0519B" w:rsidRPr="000F6D7D">
              <w:rPr>
                <w:rFonts w:ascii="Arial" w:hAnsi="Arial" w:cs="Arial"/>
                <w:sz w:val="24"/>
                <w:szCs w:val="24"/>
              </w:rPr>
              <w:t xml:space="preserve">at service level in order to ascertain how to improve reporting </w:t>
            </w:r>
            <w:r w:rsidRPr="000F6D7D">
              <w:rPr>
                <w:rFonts w:ascii="Arial" w:hAnsi="Arial" w:cs="Arial"/>
                <w:sz w:val="24"/>
                <w:szCs w:val="24"/>
              </w:rPr>
              <w:t xml:space="preserve">on outcome measures across the services. </w:t>
            </w:r>
          </w:p>
          <w:p w14:paraId="583E2D1D" w14:textId="77777777" w:rsidR="00956750" w:rsidRPr="000F6D7D" w:rsidRDefault="00956750" w:rsidP="009173BE">
            <w:pPr>
              <w:spacing w:after="0" w:line="240" w:lineRule="auto"/>
              <w:rPr>
                <w:rFonts w:ascii="Arial" w:hAnsi="Arial" w:cs="Arial"/>
                <w:sz w:val="24"/>
                <w:szCs w:val="24"/>
              </w:rPr>
            </w:pPr>
          </w:p>
          <w:p w14:paraId="64559676" w14:textId="77777777" w:rsidR="00A0519B" w:rsidRPr="000F6D7D" w:rsidRDefault="00956750" w:rsidP="009173BE">
            <w:pPr>
              <w:spacing w:after="0" w:line="240" w:lineRule="auto"/>
              <w:rPr>
                <w:rFonts w:ascii="Arial" w:hAnsi="Arial" w:cs="Arial"/>
                <w:sz w:val="24"/>
                <w:szCs w:val="24"/>
              </w:rPr>
            </w:pPr>
            <w:r w:rsidRPr="000F6D7D">
              <w:rPr>
                <w:rFonts w:ascii="Arial" w:hAnsi="Arial" w:cs="Arial"/>
                <w:sz w:val="24"/>
                <w:szCs w:val="24"/>
              </w:rPr>
              <w:t>The service group are also exploring how best to use Quality and Equality Impact Assessments to support senior level decision making.</w:t>
            </w:r>
          </w:p>
          <w:p w14:paraId="427A2068" w14:textId="77777777" w:rsidR="00A0519B" w:rsidRPr="000F6D7D" w:rsidRDefault="00A0519B" w:rsidP="009173BE">
            <w:pPr>
              <w:spacing w:after="0" w:line="240" w:lineRule="auto"/>
              <w:rPr>
                <w:rFonts w:ascii="Arial" w:hAnsi="Arial" w:cs="Arial"/>
                <w:sz w:val="24"/>
                <w:szCs w:val="24"/>
              </w:rPr>
            </w:pPr>
          </w:p>
          <w:p w14:paraId="623A1311" w14:textId="08A72A15" w:rsidR="00A0519B" w:rsidRPr="000F6D7D" w:rsidRDefault="00A0519B" w:rsidP="009173BE">
            <w:pPr>
              <w:spacing w:after="0" w:line="240" w:lineRule="auto"/>
              <w:rPr>
                <w:rFonts w:ascii="Arial" w:hAnsi="Arial" w:cs="Arial"/>
                <w:sz w:val="24"/>
                <w:szCs w:val="24"/>
              </w:rPr>
            </w:pPr>
            <w:r w:rsidRPr="000F6D7D">
              <w:rPr>
                <w:rFonts w:ascii="Arial" w:hAnsi="Arial" w:cs="Arial"/>
                <w:sz w:val="24"/>
                <w:szCs w:val="24"/>
              </w:rPr>
              <w:t xml:space="preserve">The Quality and Safety structures include a robust overview of duty of candour triggered incidents supporting the services to follow through the relevant processes, with strategy meetings arranged by the governance team. </w:t>
            </w:r>
          </w:p>
          <w:p w14:paraId="10061783" w14:textId="21ECAE92" w:rsidR="000E212C" w:rsidRPr="000F6D7D" w:rsidRDefault="000E212C" w:rsidP="009173BE">
            <w:pPr>
              <w:spacing w:after="0" w:line="240" w:lineRule="auto"/>
              <w:rPr>
                <w:rFonts w:ascii="Arial" w:hAnsi="Arial" w:cs="Arial"/>
                <w:sz w:val="24"/>
                <w:szCs w:val="24"/>
              </w:rPr>
            </w:pPr>
          </w:p>
          <w:p w14:paraId="7B6E7A0B" w14:textId="0ABD8D8F" w:rsidR="000E212C" w:rsidRPr="000F6D7D" w:rsidRDefault="000E212C" w:rsidP="000E212C">
            <w:pPr>
              <w:spacing w:line="240" w:lineRule="auto"/>
              <w:rPr>
                <w:rFonts w:ascii="Arial" w:hAnsi="Arial" w:cs="Arial"/>
                <w:sz w:val="24"/>
                <w:szCs w:val="24"/>
              </w:rPr>
            </w:pPr>
            <w:r w:rsidRPr="000F6D7D">
              <w:rPr>
                <w:rFonts w:ascii="Arial" w:hAnsi="Arial" w:cs="Arial"/>
                <w:sz w:val="24"/>
                <w:szCs w:val="24"/>
              </w:rPr>
              <w:t>All 8 Duty of Candour cases for PCTSG are open at present.  Services are developing and evolving their processes for Duty of Candour as they develop their experience.  As many of our services are delivered jointly, the process can be more complex than for services fully managed by the health board.  The Duty of Candour incidents currently under investigation are as follows:</w:t>
            </w:r>
          </w:p>
          <w:p w14:paraId="1A31216B" w14:textId="77777777" w:rsidR="000E212C" w:rsidRPr="000F6D7D" w:rsidRDefault="000E212C" w:rsidP="000E212C">
            <w:pPr>
              <w:pStyle w:val="ListParagraph"/>
              <w:numPr>
                <w:ilvl w:val="0"/>
                <w:numId w:val="15"/>
              </w:numPr>
              <w:spacing w:after="0" w:line="240" w:lineRule="auto"/>
              <w:contextualSpacing w:val="0"/>
              <w:rPr>
                <w:rFonts w:ascii="Arial" w:hAnsi="Arial" w:cs="Arial"/>
                <w:sz w:val="24"/>
                <w:szCs w:val="24"/>
              </w:rPr>
            </w:pPr>
            <w:r w:rsidRPr="000F6D7D">
              <w:rPr>
                <w:rFonts w:ascii="Arial" w:hAnsi="Arial" w:cs="Arial"/>
                <w:sz w:val="24"/>
                <w:szCs w:val="24"/>
              </w:rPr>
              <w:t>Joint investigation with LA following a choking incidents for a patient who had been referred for swallow assessment.  Investigation and report completed and shared through Patient and Stakeholder Experience Group.  Following through on breach of duty and qualifying liability and final letter to patient’s family to be submitted.  This incident is due to close.</w:t>
            </w:r>
          </w:p>
          <w:p w14:paraId="69DBBBF8" w14:textId="77777777" w:rsidR="000E212C" w:rsidRPr="000F6D7D" w:rsidRDefault="000E212C" w:rsidP="000E212C">
            <w:pPr>
              <w:pStyle w:val="ListParagraph"/>
              <w:numPr>
                <w:ilvl w:val="0"/>
                <w:numId w:val="15"/>
              </w:numPr>
              <w:spacing w:after="0" w:line="240" w:lineRule="auto"/>
              <w:contextualSpacing w:val="0"/>
              <w:rPr>
                <w:rFonts w:ascii="Arial" w:hAnsi="Arial" w:cs="Arial"/>
                <w:sz w:val="24"/>
                <w:szCs w:val="24"/>
              </w:rPr>
            </w:pPr>
            <w:r w:rsidRPr="000F6D7D">
              <w:rPr>
                <w:rFonts w:ascii="Arial" w:hAnsi="Arial" w:cs="Arial"/>
                <w:sz w:val="24"/>
                <w:szCs w:val="24"/>
              </w:rPr>
              <w:t xml:space="preserve">Four incidents relating to pressure ulcers that are under investigation.  Investigation training to be provided to the DN team to support proportionate investigations and a more robust process.  Duty of Candour processes are being followed.   </w:t>
            </w:r>
          </w:p>
          <w:p w14:paraId="2DC6F87B" w14:textId="77777777" w:rsidR="000E212C" w:rsidRPr="000F6D7D" w:rsidRDefault="000E212C" w:rsidP="000E212C">
            <w:pPr>
              <w:pStyle w:val="ListParagraph"/>
              <w:numPr>
                <w:ilvl w:val="0"/>
                <w:numId w:val="15"/>
              </w:numPr>
              <w:spacing w:after="0" w:line="240" w:lineRule="auto"/>
              <w:contextualSpacing w:val="0"/>
              <w:rPr>
                <w:rFonts w:ascii="Arial" w:hAnsi="Arial" w:cs="Arial"/>
                <w:sz w:val="24"/>
                <w:szCs w:val="24"/>
              </w:rPr>
            </w:pPr>
            <w:r w:rsidRPr="000F6D7D">
              <w:rPr>
                <w:rFonts w:ascii="Arial" w:hAnsi="Arial" w:cs="Arial"/>
                <w:sz w:val="24"/>
                <w:szCs w:val="24"/>
              </w:rPr>
              <w:t>Three incidents relate to death in custody as HMP.  A family liaison officer is in place that provides contact with the family in these events.  Support to be provided to Prison Healthcare Staff to ensure robust investigation is undertaken prior to external agency investigations.</w:t>
            </w:r>
          </w:p>
          <w:p w14:paraId="3AE4F41B" w14:textId="715CF3B1" w:rsidR="00597FD5" w:rsidRPr="000F6D7D" w:rsidRDefault="00597FD5" w:rsidP="009173BE">
            <w:pPr>
              <w:spacing w:after="0" w:line="240" w:lineRule="auto"/>
              <w:rPr>
                <w:rFonts w:ascii="Arial" w:hAnsi="Arial" w:cs="Arial"/>
                <w:sz w:val="24"/>
                <w:szCs w:val="24"/>
              </w:rPr>
            </w:pPr>
          </w:p>
          <w:p w14:paraId="663B3AAF" w14:textId="076C27EC" w:rsidR="00956750" w:rsidRPr="000F6D7D" w:rsidRDefault="00A0519B" w:rsidP="009173BE">
            <w:pPr>
              <w:spacing w:after="0" w:line="240" w:lineRule="auto"/>
              <w:rPr>
                <w:rFonts w:ascii="Arial" w:hAnsi="Arial" w:cs="Arial"/>
                <w:sz w:val="24"/>
                <w:szCs w:val="24"/>
              </w:rPr>
            </w:pPr>
            <w:r w:rsidRPr="000F6D7D">
              <w:rPr>
                <w:rFonts w:ascii="Arial" w:hAnsi="Arial" w:cs="Arial"/>
                <w:sz w:val="24"/>
                <w:szCs w:val="24"/>
              </w:rPr>
              <w:t>Support is available to primary care contracted</w:t>
            </w:r>
            <w:r w:rsidR="000C69D5" w:rsidRPr="000F6D7D">
              <w:rPr>
                <w:rFonts w:ascii="Arial" w:hAnsi="Arial" w:cs="Arial"/>
                <w:sz w:val="24"/>
                <w:szCs w:val="24"/>
              </w:rPr>
              <w:t xml:space="preserve"> and commissioned</w:t>
            </w:r>
            <w:r w:rsidRPr="000F6D7D">
              <w:rPr>
                <w:rFonts w:ascii="Arial" w:hAnsi="Arial" w:cs="Arial"/>
                <w:sz w:val="24"/>
                <w:szCs w:val="24"/>
              </w:rPr>
              <w:t xml:space="preserve"> services</w:t>
            </w:r>
            <w:r w:rsidR="000E212C" w:rsidRPr="000F6D7D">
              <w:rPr>
                <w:rFonts w:ascii="Arial" w:hAnsi="Arial" w:cs="Arial"/>
                <w:sz w:val="24"/>
                <w:szCs w:val="24"/>
              </w:rPr>
              <w:t xml:space="preserve"> and the service group are considering how to collate information from Primary Care in readiness for the Annual Quality Report</w:t>
            </w:r>
            <w:r w:rsidRPr="000F6D7D">
              <w:rPr>
                <w:rFonts w:ascii="Arial" w:hAnsi="Arial" w:cs="Arial"/>
                <w:sz w:val="24"/>
                <w:szCs w:val="24"/>
              </w:rPr>
              <w:t xml:space="preserve">.  This </w:t>
            </w:r>
            <w:r w:rsidR="000E212C" w:rsidRPr="000F6D7D">
              <w:rPr>
                <w:rFonts w:ascii="Arial" w:hAnsi="Arial" w:cs="Arial"/>
                <w:sz w:val="24"/>
                <w:szCs w:val="24"/>
              </w:rPr>
              <w:t xml:space="preserve">work </w:t>
            </w:r>
            <w:r w:rsidRPr="000F6D7D">
              <w:rPr>
                <w:rFonts w:ascii="Arial" w:hAnsi="Arial" w:cs="Arial"/>
                <w:sz w:val="24"/>
                <w:szCs w:val="24"/>
              </w:rPr>
              <w:t xml:space="preserve">will be enhanced through the appointment of a Quality and Governance Lead that will support </w:t>
            </w:r>
            <w:r w:rsidR="000C69D5" w:rsidRPr="000F6D7D">
              <w:rPr>
                <w:rFonts w:ascii="Arial" w:hAnsi="Arial" w:cs="Arial"/>
                <w:sz w:val="24"/>
                <w:szCs w:val="24"/>
              </w:rPr>
              <w:t xml:space="preserve">assurance </w:t>
            </w:r>
            <w:r w:rsidRPr="000F6D7D">
              <w:rPr>
                <w:rFonts w:ascii="Arial" w:hAnsi="Arial" w:cs="Arial"/>
                <w:sz w:val="24"/>
                <w:szCs w:val="24"/>
              </w:rPr>
              <w:t xml:space="preserve">reporting structures, feedback and shared learning.  PCTSG are part of a national group reviewing how to support care homes with duty of candour.    </w:t>
            </w:r>
          </w:p>
          <w:p w14:paraId="09472B09" w14:textId="77777777" w:rsidR="003163B6" w:rsidRPr="000F6D7D" w:rsidRDefault="003163B6" w:rsidP="003163B6">
            <w:pPr>
              <w:spacing w:after="0" w:line="240" w:lineRule="auto"/>
              <w:rPr>
                <w:rFonts w:ascii="Arial" w:hAnsi="Arial" w:cs="Arial"/>
                <w:sz w:val="24"/>
                <w:szCs w:val="24"/>
              </w:rPr>
            </w:pPr>
          </w:p>
          <w:p w14:paraId="0A4ABB7C" w14:textId="77777777" w:rsidR="00D4689B" w:rsidRPr="000F6D7D" w:rsidRDefault="0090585F" w:rsidP="00DF06A7">
            <w:pPr>
              <w:spacing w:after="0" w:line="240" w:lineRule="auto"/>
              <w:rPr>
                <w:rFonts w:ascii="Arial" w:hAnsi="Arial" w:cs="Arial"/>
                <w:b/>
                <w:sz w:val="24"/>
                <w:szCs w:val="24"/>
              </w:rPr>
            </w:pPr>
            <w:r w:rsidRPr="000F6D7D">
              <w:rPr>
                <w:rFonts w:ascii="Arial" w:hAnsi="Arial" w:cs="Arial"/>
                <w:b/>
                <w:sz w:val="24"/>
                <w:szCs w:val="24"/>
              </w:rPr>
              <w:t xml:space="preserve">External reviews </w:t>
            </w:r>
          </w:p>
          <w:p w14:paraId="700734E6" w14:textId="77777777" w:rsidR="00956750" w:rsidRPr="000F6D7D" w:rsidRDefault="00EC0A59" w:rsidP="00DF06A7">
            <w:pPr>
              <w:spacing w:after="0" w:line="240" w:lineRule="auto"/>
              <w:rPr>
                <w:rFonts w:ascii="Arial" w:hAnsi="Arial" w:cs="Arial"/>
                <w:sz w:val="24"/>
                <w:szCs w:val="24"/>
              </w:rPr>
            </w:pPr>
            <w:r w:rsidRPr="000F6D7D">
              <w:rPr>
                <w:rFonts w:ascii="Arial" w:hAnsi="Arial" w:cs="Arial"/>
                <w:sz w:val="24"/>
                <w:szCs w:val="24"/>
              </w:rPr>
              <w:t>External reviews are monitored through PCTSG Safety and Compliance Group to ensure actions are completed.  There is currently one GMS practice with actions due to be completed by end of January and the primary care team are supporting with this.</w:t>
            </w:r>
          </w:p>
          <w:p w14:paraId="5F8545E0" w14:textId="77777777" w:rsidR="00EC0A59" w:rsidRPr="000F6D7D" w:rsidRDefault="00EC0A59" w:rsidP="00DF06A7">
            <w:pPr>
              <w:spacing w:after="0" w:line="240" w:lineRule="auto"/>
              <w:rPr>
                <w:rFonts w:ascii="Arial" w:hAnsi="Arial" w:cs="Arial"/>
                <w:sz w:val="24"/>
                <w:szCs w:val="24"/>
              </w:rPr>
            </w:pPr>
          </w:p>
          <w:p w14:paraId="16D698FD" w14:textId="09198B5A" w:rsidR="00EC0A59" w:rsidRPr="000F6D7D" w:rsidRDefault="00EC0A59" w:rsidP="00DF06A7">
            <w:pPr>
              <w:spacing w:after="0" w:line="240" w:lineRule="auto"/>
              <w:rPr>
                <w:rFonts w:ascii="Arial" w:hAnsi="Arial" w:cs="Arial"/>
                <w:sz w:val="24"/>
                <w:szCs w:val="24"/>
              </w:rPr>
            </w:pPr>
            <w:r w:rsidRPr="000F6D7D">
              <w:rPr>
                <w:rFonts w:ascii="Arial" w:hAnsi="Arial" w:cs="Arial"/>
                <w:sz w:val="24"/>
                <w:szCs w:val="24"/>
              </w:rPr>
              <w:t>The current status on HMP Swansea combined action plan is embedded below.  A task and finish group</w:t>
            </w:r>
            <w:r w:rsidR="00946924" w:rsidRPr="000F6D7D">
              <w:rPr>
                <w:rFonts w:ascii="Arial" w:hAnsi="Arial" w:cs="Arial"/>
                <w:sz w:val="24"/>
                <w:szCs w:val="24"/>
              </w:rPr>
              <w:t xml:space="preserve"> has been</w:t>
            </w:r>
            <w:r w:rsidRPr="000F6D7D">
              <w:rPr>
                <w:rFonts w:ascii="Arial" w:hAnsi="Arial" w:cs="Arial"/>
                <w:sz w:val="24"/>
                <w:szCs w:val="24"/>
              </w:rPr>
              <w:t xml:space="preserve"> established in early January </w:t>
            </w:r>
            <w:r w:rsidR="00946924" w:rsidRPr="000F6D7D">
              <w:rPr>
                <w:rFonts w:ascii="Arial" w:hAnsi="Arial" w:cs="Arial"/>
                <w:sz w:val="24"/>
                <w:szCs w:val="24"/>
              </w:rPr>
              <w:t>with the aim  of</w:t>
            </w:r>
            <w:r w:rsidRPr="000F6D7D">
              <w:rPr>
                <w:rFonts w:ascii="Arial" w:hAnsi="Arial" w:cs="Arial"/>
                <w:sz w:val="24"/>
                <w:szCs w:val="24"/>
              </w:rPr>
              <w:t xml:space="preserve"> develop</w:t>
            </w:r>
            <w:r w:rsidR="00946924" w:rsidRPr="000F6D7D">
              <w:rPr>
                <w:rFonts w:ascii="Arial" w:hAnsi="Arial" w:cs="Arial"/>
                <w:sz w:val="24"/>
                <w:szCs w:val="24"/>
              </w:rPr>
              <w:t>ing</w:t>
            </w:r>
            <w:r w:rsidRPr="000F6D7D">
              <w:rPr>
                <w:rFonts w:ascii="Arial" w:hAnsi="Arial" w:cs="Arial"/>
                <w:sz w:val="24"/>
                <w:szCs w:val="24"/>
              </w:rPr>
              <w:t xml:space="preserve"> goals and deliverables against staffing challenges, clinical pathway development and benchmarking activities.</w:t>
            </w:r>
          </w:p>
          <w:p w14:paraId="41B7E9FE" w14:textId="77777777" w:rsidR="00EC0A59" w:rsidRPr="000F6D7D" w:rsidRDefault="00EC0A59" w:rsidP="00DF06A7">
            <w:pPr>
              <w:spacing w:after="0" w:line="240" w:lineRule="auto"/>
              <w:rPr>
                <w:rFonts w:ascii="Arial" w:hAnsi="Arial" w:cs="Arial"/>
                <w:sz w:val="24"/>
                <w:szCs w:val="24"/>
              </w:rPr>
            </w:pPr>
          </w:p>
          <w:p w14:paraId="47988512" w14:textId="77777777" w:rsidR="00EC0A59" w:rsidRPr="000F6D7D" w:rsidRDefault="00EC0A59" w:rsidP="00DF06A7">
            <w:pPr>
              <w:spacing w:after="0" w:line="240" w:lineRule="auto"/>
              <w:rPr>
                <w:rFonts w:ascii="Arial" w:hAnsi="Arial" w:cs="Arial"/>
                <w:sz w:val="24"/>
                <w:szCs w:val="24"/>
              </w:rPr>
            </w:pPr>
            <w:r w:rsidRPr="000F6D7D">
              <w:rPr>
                <w:rFonts w:ascii="Arial" w:hAnsi="Arial" w:cs="Arial"/>
                <w:sz w:val="24"/>
                <w:szCs w:val="24"/>
              </w:rPr>
              <w:object w:dxaOrig="1534" w:dyaOrig="997" w14:anchorId="2B3F52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pt;height:49.55pt" o:ole="">
                  <v:imagedata r:id="rId16" o:title=""/>
                </v:shape>
                <o:OLEObject Type="Embed" ProgID="Word.Document.12" ShapeID="_x0000_i1025" DrawAspect="Icon" ObjectID="_1767426923" r:id="rId17">
                  <o:FieldCodes>\s</o:FieldCodes>
                </o:OLEObject>
              </w:object>
            </w:r>
          </w:p>
          <w:p w14:paraId="4135EE89" w14:textId="4592511F" w:rsidR="00EC0A59" w:rsidRPr="000F6D7D" w:rsidRDefault="00EC0A59" w:rsidP="00DF06A7">
            <w:pPr>
              <w:spacing w:after="0" w:line="240" w:lineRule="auto"/>
              <w:rPr>
                <w:rFonts w:ascii="Arial" w:hAnsi="Arial" w:cs="Arial"/>
                <w:sz w:val="24"/>
                <w:szCs w:val="24"/>
              </w:rPr>
            </w:pPr>
          </w:p>
          <w:p w14:paraId="193EE536" w14:textId="1517196E" w:rsidR="001273AF" w:rsidRPr="000F6D7D" w:rsidRDefault="001273AF" w:rsidP="00DF06A7">
            <w:pPr>
              <w:spacing w:after="0" w:line="240" w:lineRule="auto"/>
              <w:rPr>
                <w:rFonts w:ascii="Arial" w:hAnsi="Arial" w:cs="Arial"/>
                <w:sz w:val="24"/>
                <w:szCs w:val="24"/>
              </w:rPr>
            </w:pPr>
          </w:p>
          <w:p w14:paraId="32374E8E" w14:textId="77777777" w:rsidR="001273AF" w:rsidRPr="000F6D7D" w:rsidRDefault="001273AF" w:rsidP="00DF06A7">
            <w:pPr>
              <w:spacing w:after="0" w:line="240" w:lineRule="auto"/>
              <w:rPr>
                <w:rFonts w:ascii="Arial" w:hAnsi="Arial" w:cs="Arial"/>
                <w:sz w:val="24"/>
                <w:szCs w:val="24"/>
              </w:rPr>
            </w:pPr>
          </w:p>
          <w:p w14:paraId="4D0CE64B" w14:textId="77777777" w:rsidR="00EA344A" w:rsidRPr="000F6D7D" w:rsidRDefault="00EA344A" w:rsidP="00EA344A">
            <w:pPr>
              <w:spacing w:after="0" w:line="240" w:lineRule="auto"/>
              <w:rPr>
                <w:rFonts w:ascii="Arial" w:hAnsi="Arial" w:cs="Arial"/>
                <w:b/>
                <w:sz w:val="24"/>
                <w:szCs w:val="24"/>
              </w:rPr>
            </w:pPr>
            <w:r w:rsidRPr="000F6D7D">
              <w:rPr>
                <w:rFonts w:ascii="Arial" w:hAnsi="Arial" w:cs="Arial"/>
                <w:b/>
                <w:sz w:val="24"/>
                <w:szCs w:val="24"/>
              </w:rPr>
              <w:lastRenderedPageBreak/>
              <w:t>Internal Audits</w:t>
            </w:r>
          </w:p>
          <w:p w14:paraId="02EBB400" w14:textId="77777777" w:rsidR="00EC0A59" w:rsidRPr="000F6D7D" w:rsidRDefault="00E8748B" w:rsidP="00E8748B">
            <w:pPr>
              <w:spacing w:line="240" w:lineRule="auto"/>
              <w:rPr>
                <w:rFonts w:ascii="Arial" w:hAnsi="Arial" w:cs="Arial"/>
                <w:sz w:val="24"/>
                <w:szCs w:val="24"/>
              </w:rPr>
            </w:pPr>
            <w:r w:rsidRPr="000F6D7D">
              <w:rPr>
                <w:rFonts w:ascii="Arial" w:hAnsi="Arial" w:cs="Arial"/>
                <w:sz w:val="24"/>
                <w:szCs w:val="24"/>
              </w:rPr>
              <w:t>There are currently no outstanding actions from internal audit reports.</w:t>
            </w:r>
          </w:p>
          <w:p w14:paraId="276514EE" w14:textId="40C46E62" w:rsidR="00E8748B" w:rsidRPr="000F6D7D" w:rsidRDefault="00E8748B" w:rsidP="00E8748B">
            <w:pPr>
              <w:spacing w:line="240" w:lineRule="auto"/>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0F6D7D" w14:paraId="6FA8B0ED" w14:textId="77777777"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27351463" w14:textId="77777777" w:rsidR="00791338" w:rsidRPr="000F6D7D" w:rsidRDefault="00791338" w:rsidP="00FA51FB">
            <w:pPr>
              <w:spacing w:after="0" w:line="240" w:lineRule="auto"/>
              <w:ind w:left="142"/>
              <w:rPr>
                <w:rFonts w:ascii="Arial" w:hAnsi="Arial" w:cs="Arial"/>
                <w:b/>
                <w:sz w:val="24"/>
                <w:szCs w:val="24"/>
              </w:rPr>
            </w:pPr>
            <w:r w:rsidRPr="000F6D7D">
              <w:rPr>
                <w:rFonts w:ascii="Arial" w:hAnsi="Arial" w:cs="Arial"/>
                <w:b/>
                <w:sz w:val="24"/>
                <w:szCs w:val="24"/>
              </w:rPr>
              <w:lastRenderedPageBreak/>
              <w:t>Challenges, Risks, Mitigation and Action being taken relating to Quality and Safety issues noted above (what, by when, by who and expected impact)</w:t>
            </w:r>
          </w:p>
          <w:p w14:paraId="3A5BD289" w14:textId="77777777" w:rsidR="00901A1E" w:rsidRPr="000F6D7D" w:rsidRDefault="002F6C29" w:rsidP="00FA51FB">
            <w:pPr>
              <w:spacing w:after="0" w:line="240" w:lineRule="auto"/>
              <w:ind w:left="142"/>
              <w:rPr>
                <w:rFonts w:ascii="Arial" w:hAnsi="Arial" w:cs="Arial"/>
                <w:b/>
                <w:sz w:val="24"/>
                <w:szCs w:val="24"/>
              </w:rPr>
            </w:pPr>
            <w:r w:rsidRPr="000F6D7D">
              <w:rPr>
                <w:rFonts w:ascii="Arial" w:hAnsi="Arial" w:cs="Arial"/>
                <w:b/>
                <w:sz w:val="24"/>
                <w:szCs w:val="24"/>
              </w:rPr>
              <w:t xml:space="preserve"> </w:t>
            </w:r>
          </w:p>
        </w:tc>
      </w:tr>
      <w:tr w:rsidR="00901A1E" w:rsidRPr="000F6D7D" w14:paraId="52441FE6"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3598682A" w14:textId="77777777" w:rsidR="00894882" w:rsidRPr="000F6D7D" w:rsidRDefault="00894882" w:rsidP="000E63BC">
            <w:pPr>
              <w:spacing w:after="0" w:line="240" w:lineRule="auto"/>
              <w:jc w:val="both"/>
              <w:rPr>
                <w:rFonts w:ascii="Arial" w:hAnsi="Arial" w:cs="Arial"/>
                <w:sz w:val="24"/>
                <w:szCs w:val="24"/>
              </w:rPr>
            </w:pPr>
          </w:p>
          <w:p w14:paraId="32E0D4AC" w14:textId="77777777" w:rsidR="00D9372B" w:rsidRPr="000F6D7D" w:rsidRDefault="00D9372B" w:rsidP="000E63BC">
            <w:pPr>
              <w:spacing w:after="0" w:line="240" w:lineRule="auto"/>
              <w:jc w:val="both"/>
              <w:rPr>
                <w:rFonts w:ascii="Arial" w:hAnsi="Arial" w:cs="Arial"/>
                <w:sz w:val="24"/>
                <w:szCs w:val="24"/>
              </w:rPr>
            </w:pPr>
            <w:r w:rsidRPr="000F6D7D">
              <w:rPr>
                <w:rFonts w:ascii="Arial" w:hAnsi="Arial" w:cs="Arial"/>
                <w:sz w:val="24"/>
                <w:szCs w:val="24"/>
              </w:rPr>
              <w:t>PCTSG Risk Management Report is attached giving an outline of all risks scored at 20+.  Included in this report are the following two risks which have been highlighted as having a direct impact on quality and safety matters reported above.</w:t>
            </w:r>
          </w:p>
          <w:p w14:paraId="764B93E9" w14:textId="77777777" w:rsidR="00D9372B" w:rsidRPr="000F6D7D" w:rsidRDefault="00D9372B" w:rsidP="000E63BC">
            <w:pPr>
              <w:spacing w:after="0" w:line="240" w:lineRule="auto"/>
              <w:jc w:val="both"/>
              <w:rPr>
                <w:rFonts w:ascii="Arial" w:hAnsi="Arial" w:cs="Arial"/>
                <w:sz w:val="24"/>
                <w:szCs w:val="24"/>
              </w:rPr>
            </w:pPr>
          </w:p>
          <w:p w14:paraId="402B8CB0" w14:textId="7E9CD1EE" w:rsidR="00E8748B" w:rsidRPr="000F6D7D" w:rsidRDefault="00E8748B" w:rsidP="000E63BC">
            <w:pPr>
              <w:spacing w:after="0" w:line="240" w:lineRule="auto"/>
              <w:jc w:val="both"/>
              <w:rPr>
                <w:rFonts w:ascii="Arial" w:hAnsi="Arial" w:cs="Arial"/>
                <w:sz w:val="24"/>
                <w:szCs w:val="24"/>
              </w:rPr>
            </w:pPr>
            <w:r w:rsidRPr="000F6D7D">
              <w:rPr>
                <w:rFonts w:ascii="Arial" w:hAnsi="Arial" w:cs="Arial"/>
                <w:sz w:val="24"/>
                <w:szCs w:val="24"/>
              </w:rPr>
              <w:t xml:space="preserve">Risk 3095 – risk to assurance activities due to current staffing resource within governance team.  </w:t>
            </w:r>
            <w:r w:rsidR="000E212C" w:rsidRPr="000F6D7D">
              <w:rPr>
                <w:rFonts w:ascii="Arial" w:hAnsi="Arial" w:cs="Arial"/>
                <w:sz w:val="24"/>
                <w:szCs w:val="24"/>
              </w:rPr>
              <w:t xml:space="preserve">Some posts have been recruited to and staff are in process of training.  The Quality and Safety Lead roles are waiting for start dates.  </w:t>
            </w:r>
            <w:r w:rsidRPr="000F6D7D">
              <w:rPr>
                <w:rFonts w:ascii="Arial" w:hAnsi="Arial" w:cs="Arial"/>
                <w:sz w:val="24"/>
                <w:szCs w:val="24"/>
              </w:rPr>
              <w:t xml:space="preserve">However, further governance workforce review is required to support the expanding remit and the additional workload to support the transferred services to the group.  A revised workforce plan for Governance is to be presented at PCTSG Management Board </w:t>
            </w:r>
            <w:r w:rsidR="000E212C" w:rsidRPr="000F6D7D">
              <w:rPr>
                <w:rFonts w:ascii="Arial" w:hAnsi="Arial" w:cs="Arial"/>
                <w:sz w:val="24"/>
                <w:szCs w:val="24"/>
              </w:rPr>
              <w:t>in February</w:t>
            </w:r>
            <w:r w:rsidRPr="000F6D7D">
              <w:rPr>
                <w:rFonts w:ascii="Arial" w:hAnsi="Arial" w:cs="Arial"/>
                <w:sz w:val="24"/>
                <w:szCs w:val="24"/>
              </w:rPr>
              <w:t xml:space="preserve"> by the Quality and Safety Improvement Manager.  This will include roles to support services with collecting patient feedback utilising a variety of tools. </w:t>
            </w:r>
          </w:p>
          <w:p w14:paraId="61C107B0" w14:textId="77777777" w:rsidR="00E8748B" w:rsidRPr="000F6D7D" w:rsidRDefault="00E8748B" w:rsidP="000E63BC">
            <w:pPr>
              <w:spacing w:after="0" w:line="240" w:lineRule="auto"/>
              <w:jc w:val="both"/>
              <w:rPr>
                <w:rFonts w:ascii="Arial" w:hAnsi="Arial" w:cs="Arial"/>
                <w:sz w:val="24"/>
                <w:szCs w:val="24"/>
              </w:rPr>
            </w:pPr>
          </w:p>
          <w:p w14:paraId="4550DD47" w14:textId="064705C6" w:rsidR="00E8748B" w:rsidRPr="000F6D7D" w:rsidRDefault="00E8748B" w:rsidP="000E63BC">
            <w:pPr>
              <w:spacing w:after="0" w:line="240" w:lineRule="auto"/>
              <w:jc w:val="both"/>
              <w:rPr>
                <w:rFonts w:ascii="Arial" w:hAnsi="Arial" w:cs="Arial"/>
                <w:noProof/>
                <w:sz w:val="24"/>
                <w:szCs w:val="24"/>
              </w:rPr>
            </w:pPr>
            <w:r w:rsidRPr="000F6D7D">
              <w:rPr>
                <w:rFonts w:ascii="Arial" w:hAnsi="Arial" w:cs="Arial"/>
                <w:sz w:val="24"/>
                <w:szCs w:val="24"/>
              </w:rPr>
              <w:t xml:space="preserve">Risk 3071 – Healthcare Nursing Staff Levels at HMP Swansea.  The </w:t>
            </w:r>
            <w:r w:rsidR="00946924" w:rsidRPr="000F6D7D">
              <w:rPr>
                <w:rFonts w:ascii="Arial" w:hAnsi="Arial" w:cs="Arial"/>
                <w:sz w:val="24"/>
                <w:szCs w:val="24"/>
              </w:rPr>
              <w:t>Executive Director of</w:t>
            </w:r>
            <w:r w:rsidRPr="000F6D7D">
              <w:rPr>
                <w:rFonts w:ascii="Arial" w:hAnsi="Arial" w:cs="Arial"/>
                <w:sz w:val="24"/>
                <w:szCs w:val="24"/>
              </w:rPr>
              <w:t xml:space="preserve"> Nurs</w:t>
            </w:r>
            <w:r w:rsidR="00946924" w:rsidRPr="000F6D7D">
              <w:rPr>
                <w:rFonts w:ascii="Arial" w:hAnsi="Arial" w:cs="Arial"/>
                <w:sz w:val="24"/>
                <w:szCs w:val="24"/>
              </w:rPr>
              <w:t xml:space="preserve">ing has </w:t>
            </w:r>
            <w:r w:rsidR="00343886" w:rsidRPr="000F6D7D">
              <w:rPr>
                <w:rFonts w:ascii="Arial" w:hAnsi="Arial" w:cs="Arial"/>
                <w:sz w:val="24"/>
                <w:szCs w:val="24"/>
              </w:rPr>
              <w:t>established</w:t>
            </w:r>
            <w:r w:rsidRPr="000F6D7D">
              <w:rPr>
                <w:rFonts w:ascii="Arial" w:hAnsi="Arial" w:cs="Arial"/>
                <w:sz w:val="24"/>
                <w:szCs w:val="24"/>
              </w:rPr>
              <w:t xml:space="preserve"> a group</w:t>
            </w:r>
            <w:r w:rsidR="00343886" w:rsidRPr="000F6D7D">
              <w:rPr>
                <w:rFonts w:ascii="Arial" w:hAnsi="Arial" w:cs="Arial"/>
                <w:sz w:val="24"/>
                <w:szCs w:val="24"/>
              </w:rPr>
              <w:t xml:space="preserve"> with</w:t>
            </w:r>
            <w:r w:rsidRPr="000F6D7D">
              <w:rPr>
                <w:rFonts w:ascii="Arial" w:hAnsi="Arial" w:cs="Arial"/>
                <w:sz w:val="24"/>
                <w:szCs w:val="24"/>
              </w:rPr>
              <w:t xml:space="preserve"> </w:t>
            </w:r>
            <w:r w:rsidR="00946924" w:rsidRPr="000F6D7D">
              <w:rPr>
                <w:rFonts w:ascii="Arial" w:hAnsi="Arial" w:cs="Arial"/>
                <w:sz w:val="24"/>
                <w:szCs w:val="24"/>
              </w:rPr>
              <w:t xml:space="preserve">first meeting </w:t>
            </w:r>
            <w:r w:rsidR="00343886" w:rsidRPr="000F6D7D">
              <w:rPr>
                <w:rFonts w:ascii="Arial" w:hAnsi="Arial" w:cs="Arial"/>
                <w:sz w:val="24"/>
                <w:szCs w:val="24"/>
              </w:rPr>
              <w:t>in</w:t>
            </w:r>
            <w:r w:rsidR="00946924" w:rsidRPr="000F6D7D">
              <w:rPr>
                <w:rFonts w:ascii="Arial" w:hAnsi="Arial" w:cs="Arial"/>
                <w:sz w:val="24"/>
                <w:szCs w:val="24"/>
              </w:rPr>
              <w:t xml:space="preserve"> </w:t>
            </w:r>
            <w:r w:rsidRPr="000F6D7D">
              <w:rPr>
                <w:rFonts w:ascii="Arial" w:hAnsi="Arial" w:cs="Arial"/>
                <w:sz w:val="24"/>
                <w:szCs w:val="24"/>
              </w:rPr>
              <w:t xml:space="preserve">early January </w:t>
            </w:r>
            <w:r w:rsidR="00343886" w:rsidRPr="000F6D7D">
              <w:rPr>
                <w:rFonts w:ascii="Arial" w:hAnsi="Arial" w:cs="Arial"/>
                <w:sz w:val="24"/>
                <w:szCs w:val="24"/>
              </w:rPr>
              <w:t>20</w:t>
            </w:r>
            <w:r w:rsidRPr="000F6D7D">
              <w:rPr>
                <w:rFonts w:ascii="Arial" w:hAnsi="Arial" w:cs="Arial"/>
                <w:sz w:val="24"/>
                <w:szCs w:val="24"/>
              </w:rPr>
              <w:t>24</w:t>
            </w:r>
            <w:r w:rsidR="00946924" w:rsidRPr="000F6D7D">
              <w:rPr>
                <w:rFonts w:ascii="Arial" w:hAnsi="Arial" w:cs="Arial"/>
                <w:sz w:val="24"/>
                <w:szCs w:val="24"/>
              </w:rPr>
              <w:t>, actions have been identified and plan being formulated</w:t>
            </w:r>
            <w:r w:rsidR="00343886" w:rsidRPr="000F6D7D">
              <w:rPr>
                <w:rFonts w:ascii="Arial" w:hAnsi="Arial" w:cs="Arial"/>
                <w:sz w:val="24"/>
                <w:szCs w:val="24"/>
              </w:rPr>
              <w:t>.  T</w:t>
            </w:r>
            <w:r w:rsidR="00946924" w:rsidRPr="000F6D7D">
              <w:rPr>
                <w:rFonts w:ascii="Arial" w:hAnsi="Arial" w:cs="Arial"/>
                <w:noProof/>
                <w:sz w:val="24"/>
                <w:szCs w:val="24"/>
              </w:rPr>
              <w:t xml:space="preserve">he plan will consider </w:t>
            </w:r>
            <w:r w:rsidRPr="000F6D7D">
              <w:rPr>
                <w:rFonts w:ascii="Arial" w:hAnsi="Arial" w:cs="Arial"/>
                <w:noProof/>
                <w:sz w:val="24"/>
                <w:szCs w:val="24"/>
              </w:rPr>
              <w:t xml:space="preserve">staffing challenges, clinical pathway development, benchmarking activities. </w:t>
            </w:r>
            <w:r w:rsidR="00946924" w:rsidRPr="000F6D7D">
              <w:rPr>
                <w:rFonts w:ascii="Arial" w:hAnsi="Arial" w:cs="Arial"/>
                <w:noProof/>
                <w:sz w:val="24"/>
                <w:szCs w:val="24"/>
              </w:rPr>
              <w:t xml:space="preserve">Outcomes from the group will be reported through to PCT </w:t>
            </w:r>
            <w:r w:rsidRPr="000F6D7D">
              <w:rPr>
                <w:rFonts w:ascii="Arial" w:hAnsi="Arial" w:cs="Arial"/>
                <w:noProof/>
                <w:sz w:val="24"/>
                <w:szCs w:val="24"/>
              </w:rPr>
              <w:t xml:space="preserve"> to Management Board</w:t>
            </w:r>
            <w:r w:rsidR="00946924" w:rsidRPr="000F6D7D">
              <w:rPr>
                <w:rFonts w:ascii="Arial" w:hAnsi="Arial" w:cs="Arial"/>
                <w:noProof/>
                <w:sz w:val="24"/>
                <w:szCs w:val="24"/>
              </w:rPr>
              <w:t>.</w:t>
            </w:r>
          </w:p>
          <w:p w14:paraId="6DB54263" w14:textId="195C799C" w:rsidR="001273AF" w:rsidRPr="000F6D7D" w:rsidRDefault="001273AF" w:rsidP="000E63BC">
            <w:pPr>
              <w:spacing w:after="0" w:line="240" w:lineRule="auto"/>
              <w:jc w:val="both"/>
              <w:rPr>
                <w:rFonts w:ascii="Arial" w:hAnsi="Arial" w:cs="Arial"/>
                <w:noProof/>
                <w:sz w:val="24"/>
                <w:szCs w:val="24"/>
              </w:rPr>
            </w:pPr>
          </w:p>
          <w:p w14:paraId="0BB223AD" w14:textId="7B171C4C" w:rsidR="001273AF" w:rsidRPr="000F6D7D" w:rsidRDefault="001273AF" w:rsidP="000E63BC">
            <w:pPr>
              <w:spacing w:after="0" w:line="240" w:lineRule="auto"/>
              <w:jc w:val="both"/>
              <w:rPr>
                <w:rFonts w:ascii="Arial" w:hAnsi="Arial" w:cs="Arial"/>
                <w:noProof/>
                <w:sz w:val="24"/>
                <w:szCs w:val="24"/>
              </w:rPr>
            </w:pPr>
            <w:r w:rsidRPr="000F6D7D">
              <w:rPr>
                <w:rFonts w:ascii="Arial" w:hAnsi="Arial" w:cs="Arial"/>
                <w:noProof/>
                <w:sz w:val="24"/>
                <w:szCs w:val="24"/>
              </w:rPr>
              <w:t xml:space="preserve">Risk </w:t>
            </w:r>
            <w:r w:rsidR="005C769A" w:rsidRPr="000F6D7D">
              <w:rPr>
                <w:rFonts w:ascii="Arial" w:hAnsi="Arial" w:cs="Arial"/>
                <w:noProof/>
                <w:sz w:val="24"/>
                <w:szCs w:val="24"/>
              </w:rPr>
              <w:t xml:space="preserve">1519 – Sustaining general medical services in the Health Board GP Practice. Medical roles have been recruited to and administrative and agency staff have been deployed to support the practice.  Improvement plan is progressing.  Risk remains until staff have are in role and trained. </w:t>
            </w:r>
          </w:p>
          <w:p w14:paraId="40A57C68" w14:textId="58FF66F8" w:rsidR="004A478D" w:rsidRPr="000F6D7D" w:rsidRDefault="004A478D" w:rsidP="000E63BC">
            <w:pPr>
              <w:spacing w:after="0" w:line="240" w:lineRule="auto"/>
              <w:jc w:val="both"/>
              <w:rPr>
                <w:rFonts w:ascii="Arial" w:hAnsi="Arial" w:cs="Arial"/>
                <w:noProof/>
                <w:sz w:val="24"/>
                <w:szCs w:val="24"/>
              </w:rPr>
            </w:pPr>
          </w:p>
          <w:p w14:paraId="591E2869" w14:textId="41CFDE1F" w:rsidR="004A478D" w:rsidRPr="000F6D7D" w:rsidRDefault="004A478D" w:rsidP="004A478D">
            <w:pPr>
              <w:spacing w:after="0" w:line="240" w:lineRule="auto"/>
              <w:rPr>
                <w:rFonts w:ascii="Arial" w:hAnsi="Arial" w:cs="Arial"/>
                <w:noProof/>
                <w:sz w:val="24"/>
                <w:szCs w:val="24"/>
              </w:rPr>
            </w:pPr>
            <w:r w:rsidRPr="000F6D7D">
              <w:rPr>
                <w:rFonts w:ascii="Arial" w:hAnsi="Arial" w:cs="Arial"/>
                <w:noProof/>
                <w:sz w:val="24"/>
                <w:szCs w:val="24"/>
              </w:rPr>
              <w:t>The medical examiners process is to commence in Primary Care in April 2024 and the process is being highlighted to LMC on 16</w:t>
            </w:r>
            <w:r w:rsidRPr="000F6D7D">
              <w:rPr>
                <w:rFonts w:ascii="Arial" w:hAnsi="Arial" w:cs="Arial"/>
                <w:noProof/>
                <w:sz w:val="24"/>
                <w:szCs w:val="24"/>
                <w:vertAlign w:val="superscript"/>
              </w:rPr>
              <w:t>th</w:t>
            </w:r>
            <w:r w:rsidRPr="000F6D7D">
              <w:rPr>
                <w:rFonts w:ascii="Arial" w:hAnsi="Arial" w:cs="Arial"/>
                <w:noProof/>
                <w:sz w:val="24"/>
                <w:szCs w:val="24"/>
              </w:rPr>
              <w:t xml:space="preserve"> January 2024.  Consideration is being given to assurance mechanisms through PCTSG and the wider Health Board.</w:t>
            </w:r>
          </w:p>
          <w:p w14:paraId="04FBFDCC" w14:textId="76C5BE54" w:rsidR="00E8748B" w:rsidRPr="000F6D7D" w:rsidRDefault="00E8748B" w:rsidP="000E63BC">
            <w:pPr>
              <w:spacing w:after="0" w:line="240" w:lineRule="auto"/>
              <w:jc w:val="both"/>
              <w:rPr>
                <w:rFonts w:ascii="Arial" w:hAnsi="Arial" w:cs="Arial"/>
                <w:sz w:val="24"/>
                <w:szCs w:val="24"/>
              </w:rPr>
            </w:pPr>
          </w:p>
        </w:tc>
      </w:tr>
      <w:tr w:rsidR="00901A1E" w:rsidRPr="000F6D7D" w14:paraId="5357CCD6"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A889B84" w14:textId="77777777" w:rsidR="00791338" w:rsidRPr="000F6D7D" w:rsidRDefault="00791338" w:rsidP="00FA51FB">
            <w:pPr>
              <w:spacing w:after="0" w:line="240" w:lineRule="auto"/>
              <w:ind w:left="142"/>
              <w:rPr>
                <w:rFonts w:ascii="Arial" w:hAnsi="Arial" w:cs="Arial"/>
                <w:b/>
                <w:sz w:val="24"/>
                <w:szCs w:val="24"/>
              </w:rPr>
            </w:pPr>
            <w:r w:rsidRPr="000F6D7D">
              <w:rPr>
                <w:rFonts w:ascii="Arial" w:hAnsi="Arial" w:cs="Arial"/>
                <w:b/>
                <w:sz w:val="24"/>
                <w:szCs w:val="24"/>
              </w:rPr>
              <w:t>Progress Against Annual Plan Quality</w:t>
            </w:r>
            <w:r w:rsidR="00F73D6E" w:rsidRPr="000F6D7D">
              <w:rPr>
                <w:rFonts w:ascii="Arial" w:hAnsi="Arial" w:cs="Arial"/>
                <w:b/>
                <w:sz w:val="24"/>
                <w:szCs w:val="24"/>
              </w:rPr>
              <w:t xml:space="preserve"> </w:t>
            </w:r>
            <w:r w:rsidR="0028729B" w:rsidRPr="000F6D7D">
              <w:rPr>
                <w:rFonts w:ascii="Arial" w:hAnsi="Arial" w:cs="Arial"/>
                <w:b/>
                <w:sz w:val="24"/>
                <w:szCs w:val="24"/>
              </w:rPr>
              <w:t>and</w:t>
            </w:r>
            <w:r w:rsidR="00F73D6E" w:rsidRPr="000F6D7D">
              <w:rPr>
                <w:rFonts w:ascii="Arial" w:hAnsi="Arial" w:cs="Arial"/>
                <w:b/>
                <w:sz w:val="24"/>
                <w:szCs w:val="24"/>
              </w:rPr>
              <w:t xml:space="preserve"> Safety</w:t>
            </w:r>
            <w:r w:rsidRPr="000F6D7D">
              <w:rPr>
                <w:rFonts w:ascii="Arial" w:hAnsi="Arial" w:cs="Arial"/>
                <w:b/>
                <w:sz w:val="24"/>
                <w:szCs w:val="24"/>
              </w:rPr>
              <w:t xml:space="preserve"> Priorities </w:t>
            </w:r>
            <w:r w:rsidR="00F73D6E" w:rsidRPr="000F6D7D">
              <w:rPr>
                <w:rFonts w:ascii="Arial" w:hAnsi="Arial" w:cs="Arial"/>
                <w:b/>
                <w:sz w:val="24"/>
                <w:szCs w:val="24"/>
              </w:rPr>
              <w:t xml:space="preserve">2021/22 </w:t>
            </w:r>
            <w:r w:rsidRPr="000F6D7D">
              <w:rPr>
                <w:rFonts w:ascii="Arial" w:hAnsi="Arial" w:cs="Arial"/>
                <w:b/>
                <w:sz w:val="24"/>
                <w:szCs w:val="24"/>
              </w:rPr>
              <w:t>(as applicable)</w:t>
            </w:r>
          </w:p>
          <w:p w14:paraId="05C2CC15" w14:textId="77777777" w:rsidR="00901A1E" w:rsidRPr="000F6D7D" w:rsidRDefault="00FA51FB" w:rsidP="00FA51FB">
            <w:pPr>
              <w:spacing w:after="0" w:line="240" w:lineRule="auto"/>
              <w:ind w:left="142"/>
              <w:rPr>
                <w:rFonts w:ascii="Arial" w:hAnsi="Arial" w:cs="Arial"/>
                <w:b/>
                <w:sz w:val="24"/>
                <w:szCs w:val="24"/>
              </w:rPr>
            </w:pPr>
            <w:r w:rsidRPr="000F6D7D">
              <w:rPr>
                <w:rFonts w:ascii="Arial" w:hAnsi="Arial" w:cs="Arial"/>
                <w:b/>
                <w:sz w:val="24"/>
                <w:szCs w:val="24"/>
              </w:rPr>
              <w:t xml:space="preserve">Quality Priorities: </w:t>
            </w:r>
            <w:r w:rsidR="00791338" w:rsidRPr="000F6D7D">
              <w:rPr>
                <w:rFonts w:ascii="Arial" w:hAnsi="Arial" w:cs="Arial"/>
                <w:b/>
                <w:sz w:val="24"/>
                <w:szCs w:val="24"/>
              </w:rPr>
              <w:t>reduction in healthcare acquired infections</w:t>
            </w:r>
            <w:r w:rsidRPr="000F6D7D">
              <w:rPr>
                <w:rFonts w:ascii="Arial" w:hAnsi="Arial" w:cs="Arial"/>
                <w:b/>
                <w:sz w:val="24"/>
                <w:szCs w:val="24"/>
              </w:rPr>
              <w:t>;</w:t>
            </w:r>
            <w:r w:rsidR="00791338" w:rsidRPr="000F6D7D">
              <w:rPr>
                <w:rFonts w:ascii="Arial" w:hAnsi="Arial" w:cs="Arial"/>
                <w:b/>
                <w:sz w:val="24"/>
                <w:szCs w:val="24"/>
              </w:rPr>
              <w:t xml:space="preserve"> improving end-of-life care</w:t>
            </w:r>
            <w:r w:rsidRPr="000F6D7D">
              <w:rPr>
                <w:rFonts w:ascii="Arial" w:hAnsi="Arial" w:cs="Arial"/>
                <w:b/>
                <w:sz w:val="24"/>
                <w:szCs w:val="24"/>
              </w:rPr>
              <w:t>;</w:t>
            </w:r>
            <w:r w:rsidR="00791338" w:rsidRPr="000F6D7D">
              <w:rPr>
                <w:rFonts w:ascii="Arial" w:hAnsi="Arial" w:cs="Arial"/>
                <w:b/>
                <w:sz w:val="24"/>
                <w:szCs w:val="24"/>
              </w:rPr>
              <w:t xml:space="preserve"> sepsis</w:t>
            </w:r>
            <w:r w:rsidRPr="000F6D7D">
              <w:rPr>
                <w:rFonts w:ascii="Arial" w:hAnsi="Arial" w:cs="Arial"/>
                <w:b/>
                <w:sz w:val="24"/>
                <w:szCs w:val="24"/>
              </w:rPr>
              <w:t>;</w:t>
            </w:r>
            <w:r w:rsidR="00791338" w:rsidRPr="000F6D7D">
              <w:rPr>
                <w:rFonts w:ascii="Arial" w:hAnsi="Arial" w:cs="Arial"/>
                <w:b/>
                <w:sz w:val="24"/>
                <w:szCs w:val="24"/>
              </w:rPr>
              <w:t xml:space="preserve"> suicide prevention</w:t>
            </w:r>
            <w:r w:rsidRPr="000F6D7D">
              <w:rPr>
                <w:rFonts w:ascii="Arial" w:hAnsi="Arial" w:cs="Arial"/>
                <w:b/>
                <w:sz w:val="24"/>
                <w:szCs w:val="24"/>
              </w:rPr>
              <w:t>; and reducing</w:t>
            </w:r>
            <w:r w:rsidR="00791338" w:rsidRPr="000F6D7D">
              <w:rPr>
                <w:rFonts w:ascii="Arial" w:hAnsi="Arial" w:cs="Arial"/>
                <w:b/>
                <w:sz w:val="24"/>
                <w:szCs w:val="24"/>
              </w:rPr>
              <w:t xml:space="preserve"> </w:t>
            </w:r>
            <w:r w:rsidRPr="000F6D7D">
              <w:rPr>
                <w:rFonts w:ascii="Arial" w:hAnsi="Arial" w:cs="Arial"/>
                <w:b/>
                <w:sz w:val="24"/>
                <w:szCs w:val="24"/>
              </w:rPr>
              <w:t xml:space="preserve">injurious </w:t>
            </w:r>
            <w:r w:rsidR="00791338" w:rsidRPr="000F6D7D">
              <w:rPr>
                <w:rFonts w:ascii="Arial" w:hAnsi="Arial" w:cs="Arial"/>
                <w:b/>
                <w:sz w:val="24"/>
                <w:szCs w:val="24"/>
              </w:rPr>
              <w:t>falls</w:t>
            </w:r>
            <w:r w:rsidRPr="000F6D7D">
              <w:rPr>
                <w:rFonts w:ascii="Arial" w:hAnsi="Arial" w:cs="Arial"/>
                <w:b/>
                <w:sz w:val="24"/>
                <w:szCs w:val="24"/>
              </w:rPr>
              <w:t>.</w:t>
            </w:r>
          </w:p>
          <w:p w14:paraId="1D1BECCA" w14:textId="77777777" w:rsidR="00FA51FB" w:rsidRPr="000F6D7D" w:rsidRDefault="00FA51FB" w:rsidP="00FA51FB">
            <w:pPr>
              <w:spacing w:after="0" w:line="240" w:lineRule="auto"/>
              <w:ind w:left="142"/>
              <w:rPr>
                <w:rFonts w:ascii="Arial" w:hAnsi="Arial" w:cs="Arial"/>
                <w:b/>
                <w:sz w:val="24"/>
                <w:szCs w:val="24"/>
              </w:rPr>
            </w:pPr>
          </w:p>
        </w:tc>
      </w:tr>
      <w:tr w:rsidR="00410F7B" w:rsidRPr="000F6D7D" w14:paraId="3B7ED1F1" w14:textId="77777777" w:rsidTr="00410F7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6A5A0435" w14:textId="77777777" w:rsidR="00894882" w:rsidRPr="000F6D7D" w:rsidRDefault="00D9372B" w:rsidP="00894882">
            <w:pPr>
              <w:spacing w:after="0" w:line="240" w:lineRule="auto"/>
              <w:jc w:val="both"/>
              <w:rPr>
                <w:rFonts w:ascii="Arial" w:hAnsi="Arial" w:cs="Arial"/>
                <w:sz w:val="24"/>
                <w:szCs w:val="24"/>
              </w:rPr>
            </w:pPr>
            <w:r w:rsidRPr="000F6D7D">
              <w:rPr>
                <w:rFonts w:ascii="Arial" w:hAnsi="Arial" w:cs="Arial"/>
                <w:sz w:val="24"/>
                <w:szCs w:val="24"/>
              </w:rPr>
              <w:t>PCTSG have re-established the Quality Priorities Group to ensure a centralised coordination of activity in relation to sepsis, suicide prevention, falls, end of life care, HCAI, pressure ulcer and nutrition and hydration.  Leads have been identified and a Goals, methods, outcome approach for improvement plans has been implemented, this will be expanded to the new quality priority areas. The first meeting is scheduled for the end of January 2024.</w:t>
            </w:r>
          </w:p>
          <w:p w14:paraId="1A60569F" w14:textId="77777777" w:rsidR="00D9372B" w:rsidRPr="000F6D7D" w:rsidRDefault="00D9372B" w:rsidP="00894882">
            <w:pPr>
              <w:spacing w:after="0" w:line="240" w:lineRule="auto"/>
              <w:jc w:val="both"/>
              <w:rPr>
                <w:rFonts w:ascii="Arial" w:hAnsi="Arial" w:cs="Arial"/>
                <w:sz w:val="24"/>
                <w:szCs w:val="24"/>
              </w:rPr>
            </w:pPr>
            <w:r w:rsidRPr="000F6D7D">
              <w:rPr>
                <w:rFonts w:ascii="Arial" w:hAnsi="Arial" w:cs="Arial"/>
                <w:noProof/>
                <w:sz w:val="24"/>
                <w:szCs w:val="24"/>
                <w:lang w:eastAsia="en-GB"/>
              </w:rPr>
              <w:lastRenderedPageBreak/>
              <w:drawing>
                <wp:inline distT="0" distB="0" distL="0" distR="0" wp14:anchorId="6378FB28" wp14:editId="33481F20">
                  <wp:extent cx="6096851" cy="342947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96851" cy="3429479"/>
                          </a:xfrm>
                          <a:prstGeom prst="rect">
                            <a:avLst/>
                          </a:prstGeom>
                        </pic:spPr>
                      </pic:pic>
                    </a:graphicData>
                  </a:graphic>
                </wp:inline>
              </w:drawing>
            </w:r>
          </w:p>
          <w:p w14:paraId="7CE7E4C7" w14:textId="77777777" w:rsidR="00D9372B" w:rsidRPr="000F6D7D" w:rsidRDefault="00D9372B" w:rsidP="00894882">
            <w:pPr>
              <w:spacing w:after="0" w:line="240" w:lineRule="auto"/>
              <w:jc w:val="both"/>
              <w:rPr>
                <w:rFonts w:ascii="Arial" w:hAnsi="Arial" w:cs="Arial"/>
                <w:sz w:val="24"/>
                <w:szCs w:val="24"/>
              </w:rPr>
            </w:pPr>
          </w:p>
          <w:p w14:paraId="6740B062" w14:textId="77777777" w:rsidR="00D9372B" w:rsidRPr="000F6D7D" w:rsidRDefault="00D9372B" w:rsidP="00894882">
            <w:pPr>
              <w:spacing w:after="0" w:line="240" w:lineRule="auto"/>
              <w:jc w:val="both"/>
              <w:rPr>
                <w:rFonts w:ascii="Arial" w:hAnsi="Arial" w:cs="Arial"/>
                <w:sz w:val="24"/>
                <w:szCs w:val="24"/>
              </w:rPr>
            </w:pPr>
            <w:r w:rsidRPr="000F6D7D">
              <w:rPr>
                <w:rFonts w:ascii="Arial" w:hAnsi="Arial" w:cs="Arial"/>
                <w:noProof/>
                <w:sz w:val="24"/>
                <w:szCs w:val="24"/>
                <w:lang w:eastAsia="en-GB"/>
              </w:rPr>
              <w:drawing>
                <wp:inline distT="0" distB="0" distL="0" distR="0" wp14:anchorId="70DED02F" wp14:editId="2EE598CE">
                  <wp:extent cx="6096851" cy="342947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096851" cy="3429479"/>
                          </a:xfrm>
                          <a:prstGeom prst="rect">
                            <a:avLst/>
                          </a:prstGeom>
                        </pic:spPr>
                      </pic:pic>
                    </a:graphicData>
                  </a:graphic>
                </wp:inline>
              </w:drawing>
            </w:r>
          </w:p>
          <w:p w14:paraId="37BB96D0" w14:textId="77777777" w:rsidR="00D9372B" w:rsidRPr="000F6D7D" w:rsidRDefault="00D9372B" w:rsidP="00894882">
            <w:pPr>
              <w:spacing w:after="0" w:line="240" w:lineRule="auto"/>
              <w:jc w:val="both"/>
              <w:rPr>
                <w:rFonts w:ascii="Arial" w:hAnsi="Arial" w:cs="Arial"/>
                <w:sz w:val="24"/>
                <w:szCs w:val="24"/>
              </w:rPr>
            </w:pPr>
          </w:p>
          <w:p w14:paraId="32958307" w14:textId="77777777" w:rsidR="00D9372B" w:rsidRPr="000F6D7D" w:rsidRDefault="00D9372B" w:rsidP="00894882">
            <w:pPr>
              <w:spacing w:after="0" w:line="240" w:lineRule="auto"/>
              <w:jc w:val="both"/>
              <w:rPr>
                <w:rFonts w:ascii="Arial" w:hAnsi="Arial" w:cs="Arial"/>
                <w:sz w:val="24"/>
                <w:szCs w:val="24"/>
              </w:rPr>
            </w:pPr>
            <w:r w:rsidRPr="000F6D7D">
              <w:rPr>
                <w:rFonts w:ascii="Arial" w:hAnsi="Arial" w:cs="Arial"/>
                <w:noProof/>
                <w:sz w:val="24"/>
                <w:szCs w:val="24"/>
                <w:lang w:eastAsia="en-GB"/>
              </w:rPr>
              <w:lastRenderedPageBreak/>
              <w:drawing>
                <wp:inline distT="0" distB="0" distL="0" distR="0" wp14:anchorId="3923E8E2" wp14:editId="31A9FBF8">
                  <wp:extent cx="6096851" cy="342947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096851" cy="3429479"/>
                          </a:xfrm>
                          <a:prstGeom prst="rect">
                            <a:avLst/>
                          </a:prstGeom>
                        </pic:spPr>
                      </pic:pic>
                    </a:graphicData>
                  </a:graphic>
                </wp:inline>
              </w:drawing>
            </w:r>
          </w:p>
          <w:p w14:paraId="2CD078BD" w14:textId="77777777" w:rsidR="00D9372B" w:rsidRPr="000F6D7D" w:rsidRDefault="00D9372B" w:rsidP="00894882">
            <w:pPr>
              <w:spacing w:after="0" w:line="240" w:lineRule="auto"/>
              <w:jc w:val="both"/>
              <w:rPr>
                <w:rFonts w:ascii="Arial" w:hAnsi="Arial" w:cs="Arial"/>
                <w:sz w:val="24"/>
                <w:szCs w:val="24"/>
              </w:rPr>
            </w:pPr>
          </w:p>
          <w:p w14:paraId="54B4B24A" w14:textId="77777777" w:rsidR="00D9372B" w:rsidRPr="000F6D7D" w:rsidRDefault="00D9372B" w:rsidP="00894882">
            <w:pPr>
              <w:spacing w:after="0" w:line="240" w:lineRule="auto"/>
              <w:jc w:val="both"/>
              <w:rPr>
                <w:rFonts w:ascii="Arial" w:hAnsi="Arial" w:cs="Arial"/>
                <w:sz w:val="24"/>
                <w:szCs w:val="24"/>
              </w:rPr>
            </w:pPr>
            <w:r w:rsidRPr="000F6D7D">
              <w:rPr>
                <w:rFonts w:ascii="Arial" w:hAnsi="Arial" w:cs="Arial"/>
                <w:noProof/>
                <w:sz w:val="24"/>
                <w:szCs w:val="24"/>
                <w:lang w:eastAsia="en-GB"/>
              </w:rPr>
              <w:drawing>
                <wp:inline distT="0" distB="0" distL="0" distR="0" wp14:anchorId="61343913" wp14:editId="2B7E81E5">
                  <wp:extent cx="6096851" cy="342947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096851" cy="3429479"/>
                          </a:xfrm>
                          <a:prstGeom prst="rect">
                            <a:avLst/>
                          </a:prstGeom>
                        </pic:spPr>
                      </pic:pic>
                    </a:graphicData>
                  </a:graphic>
                </wp:inline>
              </w:drawing>
            </w:r>
          </w:p>
          <w:p w14:paraId="3328B399" w14:textId="77777777" w:rsidR="00D9372B" w:rsidRPr="000F6D7D" w:rsidRDefault="00D9372B" w:rsidP="00894882">
            <w:pPr>
              <w:spacing w:after="0" w:line="240" w:lineRule="auto"/>
              <w:jc w:val="both"/>
              <w:rPr>
                <w:rFonts w:ascii="Arial" w:hAnsi="Arial" w:cs="Arial"/>
                <w:sz w:val="24"/>
                <w:szCs w:val="24"/>
              </w:rPr>
            </w:pPr>
          </w:p>
        </w:tc>
      </w:tr>
      <w:tr w:rsidR="00410F7B" w:rsidRPr="000F6D7D" w14:paraId="084BCC89"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B48F0D5" w14:textId="77777777" w:rsidR="00410F7B" w:rsidRPr="000F6D7D" w:rsidRDefault="00791338" w:rsidP="0012416D">
            <w:pPr>
              <w:ind w:left="142"/>
              <w:rPr>
                <w:rFonts w:ascii="Arial" w:hAnsi="Arial" w:cs="Arial"/>
                <w:b/>
                <w:sz w:val="24"/>
                <w:szCs w:val="24"/>
              </w:rPr>
            </w:pPr>
            <w:r w:rsidRPr="000F6D7D">
              <w:rPr>
                <w:rFonts w:ascii="Arial" w:hAnsi="Arial" w:cs="Arial"/>
                <w:b/>
                <w:sz w:val="24"/>
                <w:szCs w:val="24"/>
              </w:rPr>
              <w:lastRenderedPageBreak/>
              <w:t xml:space="preserve">Progress Against </w:t>
            </w:r>
            <w:r w:rsidR="00F73D6E" w:rsidRPr="000F6D7D">
              <w:rPr>
                <w:rFonts w:ascii="Arial" w:hAnsi="Arial" w:cs="Arial"/>
                <w:b/>
                <w:sz w:val="24"/>
                <w:szCs w:val="24"/>
              </w:rPr>
              <w:t xml:space="preserve">Health and Care Standards </w:t>
            </w:r>
          </w:p>
        </w:tc>
      </w:tr>
      <w:tr w:rsidR="00901A1E" w:rsidRPr="000F6D7D" w14:paraId="12EFD337"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5EF25D3D" w14:textId="77777777" w:rsidR="00C56989" w:rsidRPr="000F6D7D" w:rsidRDefault="00CF732F" w:rsidP="00294762">
            <w:pPr>
              <w:spacing w:line="240" w:lineRule="auto"/>
              <w:jc w:val="both"/>
              <w:rPr>
                <w:rFonts w:ascii="Arial" w:hAnsi="Arial" w:cs="Arial"/>
                <w:sz w:val="24"/>
                <w:szCs w:val="24"/>
              </w:rPr>
            </w:pPr>
            <w:r w:rsidRPr="000F6D7D">
              <w:rPr>
                <w:rFonts w:ascii="Arial" w:hAnsi="Arial" w:cs="Arial"/>
                <w:sz w:val="24"/>
                <w:szCs w:val="24"/>
              </w:rPr>
              <w:t>PCTSG are awaiting further instruction from Welsh Government and Corporate Services on reporting requirements for 2023/4.  The</w:t>
            </w:r>
            <w:r w:rsidR="00294762" w:rsidRPr="000F6D7D">
              <w:rPr>
                <w:rFonts w:ascii="Arial" w:hAnsi="Arial" w:cs="Arial"/>
                <w:sz w:val="24"/>
                <w:szCs w:val="24"/>
              </w:rPr>
              <w:t xml:space="preserve"> previous</w:t>
            </w:r>
            <w:r w:rsidRPr="000F6D7D">
              <w:rPr>
                <w:rFonts w:ascii="Arial" w:hAnsi="Arial" w:cs="Arial"/>
                <w:sz w:val="24"/>
                <w:szCs w:val="24"/>
              </w:rPr>
              <w:t xml:space="preserve"> self-assessment scored 3 or above on all areas of Health and Care Standards.</w:t>
            </w:r>
            <w:r w:rsidR="00294762" w:rsidRPr="000F6D7D">
              <w:rPr>
                <w:rFonts w:ascii="Arial" w:hAnsi="Arial" w:cs="Arial"/>
                <w:sz w:val="24"/>
                <w:szCs w:val="24"/>
              </w:rPr>
              <w:t xml:space="preserve">  Improvement plans outlined within this report have been formed with the Health and Care Standards in mind.</w:t>
            </w:r>
          </w:p>
        </w:tc>
      </w:tr>
      <w:tr w:rsidR="00494775" w:rsidRPr="000F6D7D" w14:paraId="69D8380D"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586A798" w14:textId="77777777" w:rsidR="00494775" w:rsidRPr="000F6D7D" w:rsidRDefault="00791338" w:rsidP="00FA51FB">
            <w:pPr>
              <w:ind w:left="142"/>
              <w:rPr>
                <w:rFonts w:ascii="Arial" w:hAnsi="Arial" w:cs="Arial"/>
                <w:b/>
                <w:sz w:val="24"/>
                <w:szCs w:val="24"/>
              </w:rPr>
            </w:pPr>
            <w:r w:rsidRPr="000F6D7D">
              <w:rPr>
                <w:rFonts w:ascii="Arial" w:hAnsi="Arial" w:cs="Arial"/>
                <w:b/>
                <w:sz w:val="24"/>
                <w:szCs w:val="24"/>
              </w:rPr>
              <w:t>Patient Experience Update</w:t>
            </w:r>
          </w:p>
        </w:tc>
      </w:tr>
      <w:tr w:rsidR="00257E5B" w:rsidRPr="000F6D7D" w14:paraId="0A8B1D12"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5697C9C1" w14:textId="260FE8D7" w:rsidR="00FD589F" w:rsidRPr="000F6D7D" w:rsidRDefault="00CF732F" w:rsidP="002C44BD">
            <w:pPr>
              <w:spacing w:after="0" w:line="240" w:lineRule="auto"/>
              <w:rPr>
                <w:rFonts w:ascii="Arial" w:hAnsi="Arial" w:cs="Arial"/>
                <w:sz w:val="24"/>
                <w:szCs w:val="24"/>
              </w:rPr>
            </w:pPr>
            <w:r w:rsidRPr="000F6D7D">
              <w:rPr>
                <w:rFonts w:ascii="Arial" w:hAnsi="Arial" w:cs="Arial"/>
                <w:sz w:val="24"/>
                <w:szCs w:val="24"/>
              </w:rPr>
              <w:t xml:space="preserve">PCTSG </w:t>
            </w:r>
            <w:r w:rsidR="00343886" w:rsidRPr="000F6D7D">
              <w:rPr>
                <w:rFonts w:ascii="Arial" w:hAnsi="Arial" w:cs="Arial"/>
                <w:sz w:val="24"/>
                <w:szCs w:val="24"/>
              </w:rPr>
              <w:t xml:space="preserve">has an established Patient and Stakeholder Experience Group and the group </w:t>
            </w:r>
            <w:r w:rsidRPr="000F6D7D">
              <w:rPr>
                <w:rFonts w:ascii="Arial" w:hAnsi="Arial" w:cs="Arial"/>
                <w:sz w:val="24"/>
                <w:szCs w:val="24"/>
              </w:rPr>
              <w:t>continue</w:t>
            </w:r>
            <w:r w:rsidR="00343886" w:rsidRPr="000F6D7D">
              <w:rPr>
                <w:rFonts w:ascii="Arial" w:hAnsi="Arial" w:cs="Arial"/>
                <w:sz w:val="24"/>
                <w:szCs w:val="24"/>
              </w:rPr>
              <w:t>s</w:t>
            </w:r>
            <w:r w:rsidRPr="000F6D7D">
              <w:rPr>
                <w:rFonts w:ascii="Arial" w:hAnsi="Arial" w:cs="Arial"/>
                <w:sz w:val="24"/>
                <w:szCs w:val="24"/>
              </w:rPr>
              <w:t xml:space="preserve"> to achieve above the 85% target for positive feedback resulting from patient experience.  It is recognised that further work needs to be undertaken to improve the way services listen and learn from service users</w:t>
            </w:r>
            <w:r w:rsidR="00FD589F" w:rsidRPr="000F6D7D">
              <w:rPr>
                <w:rFonts w:ascii="Arial" w:hAnsi="Arial" w:cs="Arial"/>
                <w:sz w:val="24"/>
                <w:szCs w:val="24"/>
              </w:rPr>
              <w:t xml:space="preserve"> as the group received only 303 responses last month</w:t>
            </w:r>
            <w:r w:rsidRPr="000F6D7D">
              <w:rPr>
                <w:rFonts w:ascii="Arial" w:hAnsi="Arial" w:cs="Arial"/>
                <w:sz w:val="24"/>
                <w:szCs w:val="24"/>
              </w:rPr>
              <w:t xml:space="preserve">.  </w:t>
            </w:r>
            <w:r w:rsidR="00FD589F" w:rsidRPr="000F6D7D">
              <w:rPr>
                <w:rFonts w:ascii="Arial" w:hAnsi="Arial" w:cs="Arial"/>
                <w:sz w:val="24"/>
                <w:szCs w:val="24"/>
              </w:rPr>
              <w:t xml:space="preserve">Automated friends and family requests from PIMMs will have a positive impact.  </w:t>
            </w:r>
          </w:p>
          <w:p w14:paraId="1823D06D" w14:textId="77777777" w:rsidR="00FD589F" w:rsidRPr="000F6D7D" w:rsidRDefault="00FD589F" w:rsidP="002C44BD">
            <w:pPr>
              <w:spacing w:after="0" w:line="240" w:lineRule="auto"/>
              <w:rPr>
                <w:rFonts w:ascii="Arial" w:hAnsi="Arial" w:cs="Arial"/>
                <w:sz w:val="24"/>
                <w:szCs w:val="24"/>
              </w:rPr>
            </w:pPr>
          </w:p>
          <w:p w14:paraId="30FF9ADF" w14:textId="712925C3" w:rsidR="002C44BD" w:rsidRPr="000F6D7D" w:rsidRDefault="00C01776" w:rsidP="002C44BD">
            <w:pPr>
              <w:spacing w:after="0" w:line="240" w:lineRule="auto"/>
              <w:rPr>
                <w:rFonts w:ascii="Arial" w:hAnsi="Arial" w:cs="Arial"/>
                <w:sz w:val="24"/>
                <w:szCs w:val="24"/>
              </w:rPr>
            </w:pPr>
            <w:r w:rsidRPr="000F6D7D">
              <w:rPr>
                <w:rFonts w:ascii="Arial" w:hAnsi="Arial" w:cs="Arial"/>
                <w:sz w:val="24"/>
                <w:szCs w:val="24"/>
              </w:rPr>
              <w:t>The group has a monthly update from patients through the quality and safety structures</w:t>
            </w:r>
            <w:r w:rsidR="008A37F2" w:rsidRPr="000F6D7D">
              <w:rPr>
                <w:rFonts w:ascii="Arial" w:hAnsi="Arial" w:cs="Arial"/>
                <w:sz w:val="24"/>
                <w:szCs w:val="24"/>
              </w:rPr>
              <w:t xml:space="preserve"> which is evidenced in Table 7 below</w:t>
            </w:r>
            <w:r w:rsidRPr="000F6D7D">
              <w:rPr>
                <w:rFonts w:ascii="Arial" w:hAnsi="Arial" w:cs="Arial"/>
                <w:sz w:val="24"/>
                <w:szCs w:val="24"/>
              </w:rPr>
              <w:t>.</w:t>
            </w:r>
            <w:r w:rsidR="008A37F2" w:rsidRPr="000F6D7D">
              <w:rPr>
                <w:rFonts w:ascii="Arial" w:hAnsi="Arial" w:cs="Arial"/>
                <w:sz w:val="24"/>
                <w:szCs w:val="24"/>
              </w:rPr>
              <w:t xml:space="preserve">  </w:t>
            </w:r>
            <w:r w:rsidR="00CF732F" w:rsidRPr="000F6D7D">
              <w:rPr>
                <w:rFonts w:ascii="Arial" w:hAnsi="Arial" w:cs="Arial"/>
                <w:sz w:val="24"/>
                <w:szCs w:val="24"/>
              </w:rPr>
              <w:t>Resource has been identified as an obstacle to improving patient experience activity and collation of patient stories.  This is being addressed through t</w:t>
            </w:r>
            <w:r w:rsidR="00FD589F" w:rsidRPr="000F6D7D">
              <w:rPr>
                <w:rFonts w:ascii="Arial" w:hAnsi="Arial" w:cs="Arial"/>
                <w:sz w:val="24"/>
                <w:szCs w:val="24"/>
              </w:rPr>
              <w:t>he governance workforce review with plans to include roles that will support with patient feedback mechanisms.  Also, support from Quality and Governance Leads with service level reporting will improve oversight of PREMS and PROMS data.</w:t>
            </w:r>
          </w:p>
          <w:p w14:paraId="5C2CC658" w14:textId="4E058149" w:rsidR="00C01776" w:rsidRPr="000F6D7D" w:rsidRDefault="00C01776" w:rsidP="002C44BD">
            <w:pPr>
              <w:spacing w:after="0" w:line="240" w:lineRule="auto"/>
              <w:rPr>
                <w:rFonts w:ascii="Arial" w:hAnsi="Arial" w:cs="Arial"/>
                <w:sz w:val="24"/>
                <w:szCs w:val="24"/>
              </w:rPr>
            </w:pPr>
          </w:p>
          <w:p w14:paraId="443DB452" w14:textId="621AFEC2" w:rsidR="00C01776" w:rsidRPr="000F6D7D" w:rsidRDefault="00C01776" w:rsidP="002C44BD">
            <w:pPr>
              <w:spacing w:after="0" w:line="240" w:lineRule="auto"/>
              <w:rPr>
                <w:rFonts w:ascii="Arial" w:hAnsi="Arial" w:cs="Arial"/>
                <w:sz w:val="24"/>
                <w:szCs w:val="24"/>
              </w:rPr>
            </w:pPr>
            <w:r w:rsidRPr="000F6D7D">
              <w:rPr>
                <w:rFonts w:ascii="Arial" w:hAnsi="Arial" w:cs="Arial"/>
                <w:sz w:val="24"/>
                <w:szCs w:val="24"/>
              </w:rPr>
              <w:t xml:space="preserve">Themes from the feedback received in December 2023 is provided at Table 6. </w:t>
            </w:r>
            <w:proofErr w:type="gramStart"/>
            <w:r w:rsidRPr="000F6D7D">
              <w:rPr>
                <w:rFonts w:ascii="Arial" w:hAnsi="Arial" w:cs="Arial"/>
                <w:sz w:val="24"/>
                <w:szCs w:val="24"/>
              </w:rPr>
              <w:t>below</w:t>
            </w:r>
            <w:proofErr w:type="gramEnd"/>
            <w:r w:rsidRPr="000F6D7D">
              <w:rPr>
                <w:rFonts w:ascii="Arial" w:hAnsi="Arial" w:cs="Arial"/>
                <w:sz w:val="24"/>
                <w:szCs w:val="24"/>
              </w:rPr>
              <w:t xml:space="preserve">.  The service has identified that the data associated with the pain domain which is persistently reported as red is incorrect and Corporate are trying to rectify this.  The top 3 themes identified with negative feedback relates to waiting times, comfort and professionalism.  The governance team is working with services to break down the data at service level to support improvement plans. Services have been requested to submit ‘You said, we did’ reports to evidence improvement activities.  </w:t>
            </w:r>
          </w:p>
          <w:p w14:paraId="58E53C78" w14:textId="77777777" w:rsidR="00FD589F" w:rsidRPr="000F6D7D" w:rsidRDefault="00FD589F" w:rsidP="002C44BD">
            <w:pPr>
              <w:spacing w:after="0" w:line="240" w:lineRule="auto"/>
              <w:rPr>
                <w:rFonts w:ascii="Arial" w:hAnsi="Arial" w:cs="Arial"/>
                <w:sz w:val="24"/>
                <w:szCs w:val="24"/>
              </w:rPr>
            </w:pPr>
          </w:p>
          <w:p w14:paraId="6D4DB12A" w14:textId="02C7E241" w:rsidR="00FD589F" w:rsidRPr="000F6D7D" w:rsidRDefault="00343886" w:rsidP="002C44BD">
            <w:pPr>
              <w:spacing w:after="0" w:line="240" w:lineRule="auto"/>
              <w:rPr>
                <w:rFonts w:ascii="Arial" w:hAnsi="Arial" w:cs="Arial"/>
                <w:sz w:val="24"/>
                <w:szCs w:val="24"/>
              </w:rPr>
            </w:pPr>
            <w:r w:rsidRPr="000F6D7D">
              <w:rPr>
                <w:rFonts w:ascii="Arial" w:hAnsi="Arial" w:cs="Arial"/>
                <w:b/>
                <w:sz w:val="24"/>
                <w:szCs w:val="24"/>
              </w:rPr>
              <w:t>Table 5</w:t>
            </w:r>
            <w:r w:rsidRPr="000F6D7D">
              <w:rPr>
                <w:rFonts w:ascii="Arial" w:hAnsi="Arial" w:cs="Arial"/>
                <w:sz w:val="24"/>
                <w:szCs w:val="24"/>
              </w:rPr>
              <w:t>.</w:t>
            </w:r>
          </w:p>
          <w:p w14:paraId="3F213DCC" w14:textId="77777777" w:rsidR="00F25EBB" w:rsidRPr="000F6D7D" w:rsidRDefault="00CF732F" w:rsidP="002C44BD">
            <w:pPr>
              <w:spacing w:after="0" w:line="240" w:lineRule="auto"/>
              <w:rPr>
                <w:rFonts w:ascii="Arial" w:hAnsi="Arial" w:cs="Arial"/>
                <w:sz w:val="24"/>
                <w:szCs w:val="24"/>
              </w:rPr>
            </w:pPr>
            <w:r w:rsidRPr="000F6D7D">
              <w:rPr>
                <w:rFonts w:ascii="Arial" w:hAnsi="Arial" w:cs="Arial"/>
                <w:noProof/>
                <w:sz w:val="24"/>
                <w:szCs w:val="24"/>
                <w:lang w:eastAsia="en-GB"/>
              </w:rPr>
              <w:drawing>
                <wp:inline distT="0" distB="0" distL="0" distR="0" wp14:anchorId="2F49E890" wp14:editId="416BA2E5">
                  <wp:extent cx="6096851" cy="342947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96851" cy="3429479"/>
                          </a:xfrm>
                          <a:prstGeom prst="rect">
                            <a:avLst/>
                          </a:prstGeom>
                        </pic:spPr>
                      </pic:pic>
                    </a:graphicData>
                  </a:graphic>
                </wp:inline>
              </w:drawing>
            </w:r>
          </w:p>
          <w:p w14:paraId="7866735E" w14:textId="23888241" w:rsidR="00C01776" w:rsidRPr="000F6D7D" w:rsidRDefault="00C01776" w:rsidP="002C44BD">
            <w:pPr>
              <w:spacing w:after="0" w:line="240" w:lineRule="auto"/>
              <w:rPr>
                <w:rFonts w:ascii="Arial" w:hAnsi="Arial" w:cs="Arial"/>
                <w:sz w:val="24"/>
                <w:szCs w:val="24"/>
              </w:rPr>
            </w:pPr>
          </w:p>
          <w:p w14:paraId="4582E409" w14:textId="22808B23" w:rsidR="00343886" w:rsidRPr="000F6D7D" w:rsidRDefault="00343886" w:rsidP="002C44BD">
            <w:pPr>
              <w:spacing w:after="0" w:line="240" w:lineRule="auto"/>
              <w:rPr>
                <w:rFonts w:ascii="Arial" w:hAnsi="Arial" w:cs="Arial"/>
                <w:b/>
                <w:sz w:val="24"/>
                <w:szCs w:val="24"/>
              </w:rPr>
            </w:pPr>
            <w:r w:rsidRPr="000F6D7D">
              <w:rPr>
                <w:rFonts w:ascii="Arial" w:hAnsi="Arial" w:cs="Arial"/>
                <w:b/>
                <w:sz w:val="24"/>
                <w:szCs w:val="24"/>
              </w:rPr>
              <w:t>Table 6.</w:t>
            </w:r>
          </w:p>
          <w:p w14:paraId="14C66CFF" w14:textId="691A38C6" w:rsidR="00343886" w:rsidRPr="000F6D7D" w:rsidRDefault="00343886" w:rsidP="002C44BD">
            <w:pPr>
              <w:spacing w:after="0" w:line="240" w:lineRule="auto"/>
              <w:rPr>
                <w:rFonts w:ascii="Arial" w:hAnsi="Arial" w:cs="Arial"/>
                <w:sz w:val="24"/>
                <w:szCs w:val="24"/>
              </w:rPr>
            </w:pPr>
            <w:r w:rsidRPr="000F6D7D">
              <w:rPr>
                <w:rFonts w:ascii="Arial" w:eastAsia="Calibri" w:hAnsi="Arial" w:cs="Arial"/>
                <w:b/>
                <w:noProof/>
                <w:sz w:val="24"/>
                <w:szCs w:val="24"/>
                <w:lang w:eastAsia="en-GB"/>
              </w:rPr>
              <w:drawing>
                <wp:inline distT="0" distB="0" distL="0" distR="0" wp14:anchorId="2E00EAF5" wp14:editId="74428979">
                  <wp:extent cx="6645910" cy="2510790"/>
                  <wp:effectExtent l="0" t="0" r="2540" b="3810"/>
                  <wp:docPr id="1334741468" name="Picture 1" descr="A graph with multiple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741468" name="Picture 1" descr="A graph with multiple colored bars&#10;&#10;Description automatically generated"/>
                          <pic:cNvPicPr/>
                        </pic:nvPicPr>
                        <pic:blipFill>
                          <a:blip r:embed="rId23"/>
                          <a:stretch>
                            <a:fillRect/>
                          </a:stretch>
                        </pic:blipFill>
                        <pic:spPr>
                          <a:xfrm>
                            <a:off x="0" y="0"/>
                            <a:ext cx="6645910" cy="2510790"/>
                          </a:xfrm>
                          <a:prstGeom prst="rect">
                            <a:avLst/>
                          </a:prstGeom>
                        </pic:spPr>
                      </pic:pic>
                    </a:graphicData>
                  </a:graphic>
                </wp:inline>
              </w:drawing>
            </w:r>
          </w:p>
          <w:p w14:paraId="38A7782F" w14:textId="77777777" w:rsidR="00343886" w:rsidRPr="000F6D7D" w:rsidRDefault="00343886" w:rsidP="002C44BD">
            <w:pPr>
              <w:spacing w:after="0" w:line="240" w:lineRule="auto"/>
              <w:rPr>
                <w:rFonts w:ascii="Arial" w:hAnsi="Arial" w:cs="Arial"/>
                <w:sz w:val="24"/>
                <w:szCs w:val="24"/>
              </w:rPr>
            </w:pPr>
          </w:p>
          <w:p w14:paraId="1211CD91" w14:textId="703EFE4B" w:rsidR="00343886" w:rsidRPr="000F6D7D" w:rsidRDefault="00C01776" w:rsidP="002C44BD">
            <w:pPr>
              <w:spacing w:after="0" w:line="240" w:lineRule="auto"/>
              <w:rPr>
                <w:rFonts w:ascii="Arial" w:hAnsi="Arial" w:cs="Arial"/>
                <w:b/>
                <w:sz w:val="24"/>
                <w:szCs w:val="24"/>
              </w:rPr>
            </w:pPr>
            <w:r w:rsidRPr="000F6D7D">
              <w:rPr>
                <w:rFonts w:ascii="Arial" w:hAnsi="Arial" w:cs="Arial"/>
                <w:b/>
                <w:sz w:val="24"/>
                <w:szCs w:val="24"/>
              </w:rPr>
              <w:lastRenderedPageBreak/>
              <w:t>Table 7.</w:t>
            </w:r>
          </w:p>
          <w:p w14:paraId="3BAE73A4" w14:textId="2107DF4F" w:rsidR="00C01776" w:rsidRPr="000F6D7D" w:rsidRDefault="00C01776" w:rsidP="002C44BD">
            <w:pPr>
              <w:spacing w:after="0" w:line="240" w:lineRule="auto"/>
              <w:rPr>
                <w:rFonts w:ascii="Arial" w:hAnsi="Arial" w:cs="Arial"/>
                <w:sz w:val="24"/>
                <w:szCs w:val="24"/>
              </w:rPr>
            </w:pPr>
          </w:p>
          <w:tbl>
            <w:tblPr>
              <w:tblStyle w:val="TableGrid"/>
              <w:tblpPr w:leftFromText="180" w:rightFromText="180" w:horzAnchor="margin" w:tblpXSpec="center" w:tblpY="-525"/>
              <w:tblW w:w="5245" w:type="dxa"/>
              <w:tblLayout w:type="fixed"/>
              <w:tblLook w:val="04A0" w:firstRow="1" w:lastRow="0" w:firstColumn="1" w:lastColumn="0" w:noHBand="0" w:noVBand="1"/>
            </w:tblPr>
            <w:tblGrid>
              <w:gridCol w:w="1985"/>
              <w:gridCol w:w="992"/>
              <w:gridCol w:w="2268"/>
            </w:tblGrid>
            <w:tr w:rsidR="00C01776" w:rsidRPr="000F6D7D" w14:paraId="5C84D99C" w14:textId="77777777" w:rsidTr="003A6DAF">
              <w:trPr>
                <w:trHeight w:val="279"/>
              </w:trPr>
              <w:tc>
                <w:tcPr>
                  <w:tcW w:w="1985" w:type="dxa"/>
                  <w:shd w:val="clear" w:color="auto" w:fill="B8CCE4" w:themeFill="accent1" w:themeFillTint="66"/>
                </w:tcPr>
                <w:p w14:paraId="04A96709" w14:textId="77777777" w:rsidR="00C01776" w:rsidRPr="000F6D7D" w:rsidRDefault="00C01776" w:rsidP="00C01776">
                  <w:pPr>
                    <w:rPr>
                      <w:rFonts w:ascii="Arial" w:hAnsi="Arial" w:cs="Arial"/>
                      <w:sz w:val="24"/>
                      <w:szCs w:val="24"/>
                    </w:rPr>
                  </w:pPr>
                  <w:r w:rsidRPr="000F6D7D">
                    <w:rPr>
                      <w:rFonts w:ascii="Arial" w:hAnsi="Arial" w:cs="Arial"/>
                      <w:sz w:val="24"/>
                      <w:szCs w:val="24"/>
                    </w:rPr>
                    <w:t>Person</w:t>
                  </w:r>
                </w:p>
              </w:tc>
              <w:tc>
                <w:tcPr>
                  <w:tcW w:w="992" w:type="dxa"/>
                  <w:shd w:val="clear" w:color="auto" w:fill="B8CCE4" w:themeFill="accent1" w:themeFillTint="66"/>
                </w:tcPr>
                <w:p w14:paraId="71E26AEE" w14:textId="77777777" w:rsidR="00C01776" w:rsidRPr="000F6D7D" w:rsidRDefault="00C01776" w:rsidP="00C01776">
                  <w:pPr>
                    <w:rPr>
                      <w:rFonts w:ascii="Arial" w:hAnsi="Arial" w:cs="Arial"/>
                      <w:sz w:val="24"/>
                      <w:szCs w:val="24"/>
                    </w:rPr>
                  </w:pPr>
                  <w:r w:rsidRPr="000F6D7D">
                    <w:rPr>
                      <w:rFonts w:ascii="Arial" w:hAnsi="Arial" w:cs="Arial"/>
                      <w:sz w:val="24"/>
                      <w:szCs w:val="24"/>
                    </w:rPr>
                    <w:t>Meeting</w:t>
                  </w:r>
                </w:p>
              </w:tc>
              <w:tc>
                <w:tcPr>
                  <w:tcW w:w="2268" w:type="dxa"/>
                  <w:shd w:val="clear" w:color="auto" w:fill="B8CCE4" w:themeFill="accent1" w:themeFillTint="66"/>
                </w:tcPr>
                <w:p w14:paraId="162D222D" w14:textId="77777777" w:rsidR="00C01776" w:rsidRPr="000F6D7D" w:rsidRDefault="00C01776" w:rsidP="00C01776">
                  <w:pPr>
                    <w:rPr>
                      <w:rFonts w:ascii="Arial" w:hAnsi="Arial" w:cs="Arial"/>
                      <w:sz w:val="24"/>
                      <w:szCs w:val="24"/>
                    </w:rPr>
                  </w:pPr>
                  <w:r w:rsidRPr="000F6D7D">
                    <w:rPr>
                      <w:rFonts w:ascii="Arial" w:hAnsi="Arial" w:cs="Arial"/>
                      <w:sz w:val="24"/>
                      <w:szCs w:val="24"/>
                    </w:rPr>
                    <w:t>Title</w:t>
                  </w:r>
                </w:p>
              </w:tc>
            </w:tr>
            <w:tr w:rsidR="00C01776" w:rsidRPr="000F6D7D" w14:paraId="063E46CE" w14:textId="77777777" w:rsidTr="003A6DAF">
              <w:trPr>
                <w:trHeight w:val="279"/>
              </w:trPr>
              <w:tc>
                <w:tcPr>
                  <w:tcW w:w="1985" w:type="dxa"/>
                </w:tcPr>
                <w:p w14:paraId="6F9D1787" w14:textId="77777777" w:rsidR="00C01776" w:rsidRPr="000F6D7D" w:rsidRDefault="00C01776" w:rsidP="00C01776">
                  <w:pPr>
                    <w:rPr>
                      <w:rFonts w:ascii="Arial" w:hAnsi="Arial" w:cs="Arial"/>
                      <w:sz w:val="24"/>
                      <w:szCs w:val="24"/>
                    </w:rPr>
                  </w:pPr>
                  <w:r w:rsidRPr="000F6D7D">
                    <w:rPr>
                      <w:rFonts w:ascii="Arial" w:hAnsi="Arial" w:cs="Arial"/>
                      <w:sz w:val="24"/>
                      <w:szCs w:val="24"/>
                    </w:rPr>
                    <w:t>Nursing</w:t>
                  </w:r>
                </w:p>
              </w:tc>
              <w:tc>
                <w:tcPr>
                  <w:tcW w:w="992" w:type="dxa"/>
                </w:tcPr>
                <w:p w14:paraId="789C786C" w14:textId="77777777" w:rsidR="00C01776" w:rsidRPr="000F6D7D" w:rsidRDefault="00C01776" w:rsidP="00C01776">
                  <w:pPr>
                    <w:rPr>
                      <w:rFonts w:ascii="Arial" w:hAnsi="Arial" w:cs="Arial"/>
                      <w:sz w:val="24"/>
                      <w:szCs w:val="24"/>
                    </w:rPr>
                  </w:pPr>
                  <w:r w:rsidRPr="000F6D7D">
                    <w:rPr>
                      <w:rFonts w:ascii="Arial" w:hAnsi="Arial" w:cs="Arial"/>
                      <w:sz w:val="24"/>
                      <w:szCs w:val="24"/>
                    </w:rPr>
                    <w:t>QSAG</w:t>
                  </w:r>
                </w:p>
              </w:tc>
              <w:tc>
                <w:tcPr>
                  <w:tcW w:w="2268" w:type="dxa"/>
                </w:tcPr>
                <w:p w14:paraId="25C4B41B" w14:textId="77777777" w:rsidR="00C01776" w:rsidRPr="000F6D7D" w:rsidRDefault="00C01776" w:rsidP="00C01776">
                  <w:pPr>
                    <w:rPr>
                      <w:rFonts w:ascii="Arial" w:hAnsi="Arial" w:cs="Arial"/>
                      <w:sz w:val="24"/>
                      <w:szCs w:val="24"/>
                    </w:rPr>
                  </w:pPr>
                  <w:r w:rsidRPr="000F6D7D">
                    <w:rPr>
                      <w:rFonts w:ascii="Arial" w:hAnsi="Arial" w:cs="Arial"/>
                      <w:sz w:val="24"/>
                      <w:szCs w:val="24"/>
                    </w:rPr>
                    <w:t>Jeans Story</w:t>
                  </w:r>
                </w:p>
              </w:tc>
            </w:tr>
            <w:tr w:rsidR="00C01776" w:rsidRPr="000F6D7D" w14:paraId="64B04133" w14:textId="77777777" w:rsidTr="003A6DAF">
              <w:trPr>
                <w:trHeight w:val="548"/>
              </w:trPr>
              <w:tc>
                <w:tcPr>
                  <w:tcW w:w="1985" w:type="dxa"/>
                </w:tcPr>
                <w:p w14:paraId="1E2EFBE5" w14:textId="77777777" w:rsidR="00C01776" w:rsidRPr="000F6D7D" w:rsidRDefault="00C01776" w:rsidP="00C01776">
                  <w:pPr>
                    <w:rPr>
                      <w:rFonts w:ascii="Arial" w:hAnsi="Arial" w:cs="Arial"/>
                      <w:sz w:val="24"/>
                      <w:szCs w:val="24"/>
                    </w:rPr>
                  </w:pPr>
                  <w:r w:rsidRPr="000F6D7D">
                    <w:rPr>
                      <w:rFonts w:ascii="Arial" w:hAnsi="Arial" w:cs="Arial"/>
                      <w:sz w:val="24"/>
                      <w:szCs w:val="24"/>
                    </w:rPr>
                    <w:t>Health Visiting</w:t>
                  </w:r>
                </w:p>
              </w:tc>
              <w:tc>
                <w:tcPr>
                  <w:tcW w:w="992" w:type="dxa"/>
                </w:tcPr>
                <w:p w14:paraId="0B82365E" w14:textId="77777777" w:rsidR="00C01776" w:rsidRPr="000F6D7D" w:rsidRDefault="00C01776" w:rsidP="00C01776">
                  <w:pPr>
                    <w:rPr>
                      <w:rFonts w:ascii="Arial" w:hAnsi="Arial" w:cs="Arial"/>
                      <w:sz w:val="24"/>
                      <w:szCs w:val="24"/>
                    </w:rPr>
                  </w:pPr>
                  <w:r w:rsidRPr="000F6D7D">
                    <w:rPr>
                      <w:rFonts w:ascii="Arial" w:hAnsi="Arial" w:cs="Arial"/>
                      <w:sz w:val="24"/>
                      <w:szCs w:val="24"/>
                    </w:rPr>
                    <w:t>PS&amp;E</w:t>
                  </w:r>
                </w:p>
              </w:tc>
              <w:tc>
                <w:tcPr>
                  <w:tcW w:w="2268" w:type="dxa"/>
                </w:tcPr>
                <w:p w14:paraId="1D6C7424" w14:textId="77777777" w:rsidR="00C01776" w:rsidRPr="000F6D7D" w:rsidRDefault="00C01776" w:rsidP="00C01776">
                  <w:pPr>
                    <w:rPr>
                      <w:rFonts w:ascii="Arial" w:hAnsi="Arial" w:cs="Arial"/>
                      <w:sz w:val="24"/>
                      <w:szCs w:val="24"/>
                    </w:rPr>
                  </w:pPr>
                  <w:r w:rsidRPr="000F6D7D">
                    <w:rPr>
                      <w:rFonts w:ascii="Arial" w:hAnsi="Arial" w:cs="Arial"/>
                      <w:sz w:val="24"/>
                      <w:szCs w:val="24"/>
                    </w:rPr>
                    <w:t>I don’t know where I'd be" with you.</w:t>
                  </w:r>
                </w:p>
              </w:tc>
            </w:tr>
            <w:tr w:rsidR="00C01776" w:rsidRPr="000F6D7D" w14:paraId="00470982" w14:textId="77777777" w:rsidTr="003A6DAF">
              <w:trPr>
                <w:trHeight w:val="279"/>
              </w:trPr>
              <w:tc>
                <w:tcPr>
                  <w:tcW w:w="1985" w:type="dxa"/>
                </w:tcPr>
                <w:p w14:paraId="58C21D3D" w14:textId="77777777" w:rsidR="00C01776" w:rsidRPr="000F6D7D" w:rsidRDefault="00C01776" w:rsidP="00C01776">
                  <w:pPr>
                    <w:rPr>
                      <w:rFonts w:ascii="Arial" w:hAnsi="Arial" w:cs="Arial"/>
                      <w:sz w:val="24"/>
                      <w:szCs w:val="24"/>
                    </w:rPr>
                  </w:pPr>
                  <w:r w:rsidRPr="000F6D7D">
                    <w:rPr>
                      <w:rFonts w:ascii="Arial" w:hAnsi="Arial" w:cs="Arial"/>
                      <w:sz w:val="24"/>
                      <w:szCs w:val="24"/>
                    </w:rPr>
                    <w:t>OT</w:t>
                  </w:r>
                </w:p>
              </w:tc>
              <w:tc>
                <w:tcPr>
                  <w:tcW w:w="992" w:type="dxa"/>
                </w:tcPr>
                <w:p w14:paraId="29E89397" w14:textId="77777777" w:rsidR="00C01776" w:rsidRPr="000F6D7D" w:rsidRDefault="00C01776" w:rsidP="00C01776">
                  <w:pPr>
                    <w:rPr>
                      <w:rFonts w:ascii="Arial" w:hAnsi="Arial" w:cs="Arial"/>
                      <w:sz w:val="24"/>
                      <w:szCs w:val="24"/>
                    </w:rPr>
                  </w:pPr>
                  <w:r w:rsidRPr="000F6D7D">
                    <w:rPr>
                      <w:rFonts w:ascii="Arial" w:hAnsi="Arial" w:cs="Arial"/>
                      <w:sz w:val="24"/>
                      <w:szCs w:val="24"/>
                    </w:rPr>
                    <w:t>PS&amp;E</w:t>
                  </w:r>
                </w:p>
              </w:tc>
              <w:tc>
                <w:tcPr>
                  <w:tcW w:w="2268" w:type="dxa"/>
                </w:tcPr>
                <w:p w14:paraId="5A72C6F2" w14:textId="77777777" w:rsidR="00C01776" w:rsidRPr="000F6D7D" w:rsidRDefault="00C01776" w:rsidP="00C01776">
                  <w:pPr>
                    <w:rPr>
                      <w:rFonts w:ascii="Arial" w:hAnsi="Arial" w:cs="Arial"/>
                      <w:sz w:val="24"/>
                      <w:szCs w:val="24"/>
                    </w:rPr>
                  </w:pPr>
                  <w:r w:rsidRPr="000F6D7D">
                    <w:rPr>
                      <w:rFonts w:ascii="Arial" w:hAnsi="Arial" w:cs="Arial"/>
                      <w:sz w:val="24"/>
                      <w:szCs w:val="24"/>
                    </w:rPr>
                    <w:t>Mental Health Service</w:t>
                  </w:r>
                </w:p>
              </w:tc>
            </w:tr>
            <w:tr w:rsidR="00C01776" w:rsidRPr="000F6D7D" w14:paraId="1BFE385E" w14:textId="77777777" w:rsidTr="003A6DAF">
              <w:trPr>
                <w:trHeight w:val="279"/>
              </w:trPr>
              <w:tc>
                <w:tcPr>
                  <w:tcW w:w="1985" w:type="dxa"/>
                </w:tcPr>
                <w:p w14:paraId="404480AA" w14:textId="77777777" w:rsidR="00C01776" w:rsidRPr="000F6D7D" w:rsidRDefault="00C01776" w:rsidP="00C01776">
                  <w:pPr>
                    <w:rPr>
                      <w:rFonts w:ascii="Arial" w:hAnsi="Arial" w:cs="Arial"/>
                      <w:sz w:val="24"/>
                      <w:szCs w:val="24"/>
                    </w:rPr>
                  </w:pPr>
                  <w:r w:rsidRPr="000F6D7D">
                    <w:rPr>
                      <w:rFonts w:ascii="Arial" w:hAnsi="Arial" w:cs="Arial"/>
                      <w:sz w:val="24"/>
                      <w:szCs w:val="24"/>
                    </w:rPr>
                    <w:t>Prison</w:t>
                  </w:r>
                </w:p>
              </w:tc>
              <w:tc>
                <w:tcPr>
                  <w:tcW w:w="992" w:type="dxa"/>
                </w:tcPr>
                <w:p w14:paraId="1F08DBB1" w14:textId="77777777" w:rsidR="00C01776" w:rsidRPr="000F6D7D" w:rsidRDefault="00C01776" w:rsidP="00C01776">
                  <w:pPr>
                    <w:rPr>
                      <w:rFonts w:ascii="Arial" w:hAnsi="Arial" w:cs="Arial"/>
                      <w:sz w:val="24"/>
                      <w:szCs w:val="24"/>
                    </w:rPr>
                  </w:pPr>
                  <w:r w:rsidRPr="000F6D7D">
                    <w:rPr>
                      <w:rFonts w:ascii="Arial" w:hAnsi="Arial" w:cs="Arial"/>
                      <w:sz w:val="24"/>
                      <w:szCs w:val="24"/>
                    </w:rPr>
                    <w:t>PS&amp;E</w:t>
                  </w:r>
                </w:p>
              </w:tc>
              <w:tc>
                <w:tcPr>
                  <w:tcW w:w="2268" w:type="dxa"/>
                </w:tcPr>
                <w:p w14:paraId="31E0E6AD" w14:textId="77777777" w:rsidR="00C01776" w:rsidRPr="000F6D7D" w:rsidRDefault="00C01776" w:rsidP="00C01776">
                  <w:pPr>
                    <w:rPr>
                      <w:rFonts w:ascii="Arial" w:hAnsi="Arial" w:cs="Arial"/>
                      <w:sz w:val="24"/>
                      <w:szCs w:val="24"/>
                    </w:rPr>
                  </w:pPr>
                  <w:r w:rsidRPr="000F6D7D">
                    <w:rPr>
                      <w:rFonts w:ascii="Arial" w:hAnsi="Arial" w:cs="Arial"/>
                      <w:sz w:val="24"/>
                      <w:szCs w:val="24"/>
                    </w:rPr>
                    <w:t>Opiate Substitute therapy</w:t>
                  </w:r>
                </w:p>
              </w:tc>
            </w:tr>
            <w:tr w:rsidR="00C01776" w:rsidRPr="000F6D7D" w14:paraId="738C57E8" w14:textId="77777777" w:rsidTr="003A6DAF">
              <w:trPr>
                <w:trHeight w:val="1117"/>
              </w:trPr>
              <w:tc>
                <w:tcPr>
                  <w:tcW w:w="1985" w:type="dxa"/>
                </w:tcPr>
                <w:p w14:paraId="02C52680" w14:textId="77777777" w:rsidR="00C01776" w:rsidRPr="000F6D7D" w:rsidRDefault="00C01776" w:rsidP="00C01776">
                  <w:pPr>
                    <w:rPr>
                      <w:rFonts w:ascii="Arial" w:hAnsi="Arial" w:cs="Arial"/>
                      <w:sz w:val="24"/>
                      <w:szCs w:val="24"/>
                    </w:rPr>
                  </w:pPr>
                  <w:r w:rsidRPr="000F6D7D">
                    <w:rPr>
                      <w:rFonts w:ascii="Arial" w:hAnsi="Arial" w:cs="Arial"/>
                      <w:sz w:val="24"/>
                      <w:szCs w:val="24"/>
                    </w:rPr>
                    <w:t>Nutrition &amp; Dietetics</w:t>
                  </w:r>
                </w:p>
              </w:tc>
              <w:tc>
                <w:tcPr>
                  <w:tcW w:w="992" w:type="dxa"/>
                </w:tcPr>
                <w:p w14:paraId="6062A064" w14:textId="77777777" w:rsidR="00C01776" w:rsidRPr="000F6D7D" w:rsidRDefault="00C01776" w:rsidP="00C01776">
                  <w:pPr>
                    <w:rPr>
                      <w:rFonts w:ascii="Arial" w:hAnsi="Arial" w:cs="Arial"/>
                      <w:sz w:val="24"/>
                      <w:szCs w:val="24"/>
                    </w:rPr>
                  </w:pPr>
                  <w:r w:rsidRPr="000F6D7D">
                    <w:rPr>
                      <w:rFonts w:ascii="Arial" w:hAnsi="Arial" w:cs="Arial"/>
                      <w:sz w:val="24"/>
                      <w:szCs w:val="24"/>
                    </w:rPr>
                    <w:t>PS&amp;E</w:t>
                  </w:r>
                </w:p>
              </w:tc>
              <w:tc>
                <w:tcPr>
                  <w:tcW w:w="2268" w:type="dxa"/>
                </w:tcPr>
                <w:p w14:paraId="42AFF665" w14:textId="77777777" w:rsidR="00C01776" w:rsidRPr="000F6D7D" w:rsidRDefault="00C01776" w:rsidP="00C01776">
                  <w:pPr>
                    <w:rPr>
                      <w:rFonts w:ascii="Arial" w:hAnsi="Arial" w:cs="Arial"/>
                      <w:sz w:val="24"/>
                      <w:szCs w:val="24"/>
                    </w:rPr>
                  </w:pPr>
                  <w:r w:rsidRPr="000F6D7D">
                    <w:rPr>
                      <w:rFonts w:ascii="Arial" w:hAnsi="Arial" w:cs="Arial"/>
                      <w:sz w:val="24"/>
                      <w:szCs w:val="24"/>
                    </w:rPr>
                    <w:t>Lighthouse service   (children &amp; young people weight management service)</w:t>
                  </w:r>
                </w:p>
              </w:tc>
            </w:tr>
            <w:tr w:rsidR="00C01776" w:rsidRPr="000F6D7D" w14:paraId="499FE7B4" w14:textId="77777777" w:rsidTr="003A6DAF">
              <w:trPr>
                <w:trHeight w:val="827"/>
              </w:trPr>
              <w:tc>
                <w:tcPr>
                  <w:tcW w:w="1985" w:type="dxa"/>
                </w:tcPr>
                <w:p w14:paraId="6A15499A" w14:textId="77777777" w:rsidR="00C01776" w:rsidRPr="000F6D7D" w:rsidRDefault="00C01776" w:rsidP="00C01776">
                  <w:pPr>
                    <w:rPr>
                      <w:rFonts w:ascii="Arial" w:hAnsi="Arial" w:cs="Arial"/>
                      <w:sz w:val="24"/>
                      <w:szCs w:val="24"/>
                    </w:rPr>
                  </w:pPr>
                  <w:r w:rsidRPr="000F6D7D">
                    <w:rPr>
                      <w:rFonts w:ascii="Arial" w:hAnsi="Arial" w:cs="Arial"/>
                      <w:sz w:val="24"/>
                      <w:szCs w:val="24"/>
                    </w:rPr>
                    <w:t>Physiotherapy</w:t>
                  </w:r>
                </w:p>
              </w:tc>
              <w:tc>
                <w:tcPr>
                  <w:tcW w:w="992" w:type="dxa"/>
                </w:tcPr>
                <w:p w14:paraId="4DB58F8E" w14:textId="77777777" w:rsidR="00C01776" w:rsidRPr="000F6D7D" w:rsidRDefault="00C01776" w:rsidP="00C01776">
                  <w:pPr>
                    <w:rPr>
                      <w:rFonts w:ascii="Arial" w:hAnsi="Arial" w:cs="Arial"/>
                      <w:sz w:val="24"/>
                      <w:szCs w:val="24"/>
                    </w:rPr>
                  </w:pPr>
                  <w:r w:rsidRPr="000F6D7D">
                    <w:rPr>
                      <w:rFonts w:ascii="Arial" w:hAnsi="Arial" w:cs="Arial"/>
                      <w:sz w:val="24"/>
                      <w:szCs w:val="24"/>
                    </w:rPr>
                    <w:t>PS&amp;E</w:t>
                  </w:r>
                </w:p>
              </w:tc>
              <w:tc>
                <w:tcPr>
                  <w:tcW w:w="2268" w:type="dxa"/>
                </w:tcPr>
                <w:p w14:paraId="49512908" w14:textId="77777777" w:rsidR="00C01776" w:rsidRPr="000F6D7D" w:rsidRDefault="00C01776" w:rsidP="00C01776">
                  <w:pPr>
                    <w:rPr>
                      <w:rFonts w:ascii="Arial" w:hAnsi="Arial" w:cs="Arial"/>
                      <w:sz w:val="24"/>
                      <w:szCs w:val="24"/>
                    </w:rPr>
                  </w:pPr>
                  <w:r w:rsidRPr="000F6D7D">
                    <w:rPr>
                      <w:rFonts w:ascii="Arial" w:hAnsi="Arial" w:cs="Arial"/>
                      <w:sz w:val="24"/>
                      <w:szCs w:val="24"/>
                    </w:rPr>
                    <w:t>Impact of outreach paediatric respiratory service</w:t>
                  </w:r>
                </w:p>
              </w:tc>
            </w:tr>
            <w:tr w:rsidR="00C01776" w:rsidRPr="000F6D7D" w14:paraId="1D5BC930" w14:textId="77777777" w:rsidTr="003A6DAF">
              <w:trPr>
                <w:trHeight w:val="279"/>
              </w:trPr>
              <w:tc>
                <w:tcPr>
                  <w:tcW w:w="1985" w:type="dxa"/>
                </w:tcPr>
                <w:p w14:paraId="1688CF64" w14:textId="77777777" w:rsidR="00C01776" w:rsidRPr="000F6D7D" w:rsidRDefault="00C01776" w:rsidP="00C01776">
                  <w:pPr>
                    <w:rPr>
                      <w:rFonts w:ascii="Arial" w:hAnsi="Arial" w:cs="Arial"/>
                      <w:sz w:val="24"/>
                      <w:szCs w:val="24"/>
                    </w:rPr>
                  </w:pPr>
                  <w:r w:rsidRPr="000F6D7D">
                    <w:rPr>
                      <w:rFonts w:ascii="Arial" w:hAnsi="Arial" w:cs="Arial"/>
                      <w:sz w:val="24"/>
                      <w:szCs w:val="24"/>
                    </w:rPr>
                    <w:t>Gorseinon</w:t>
                  </w:r>
                </w:p>
              </w:tc>
              <w:tc>
                <w:tcPr>
                  <w:tcW w:w="992" w:type="dxa"/>
                </w:tcPr>
                <w:p w14:paraId="1988F17E" w14:textId="77777777" w:rsidR="00C01776" w:rsidRPr="000F6D7D" w:rsidRDefault="00C01776" w:rsidP="00C01776">
                  <w:pPr>
                    <w:rPr>
                      <w:rFonts w:ascii="Arial" w:hAnsi="Arial" w:cs="Arial"/>
                      <w:sz w:val="24"/>
                      <w:szCs w:val="24"/>
                    </w:rPr>
                  </w:pPr>
                  <w:r w:rsidRPr="000F6D7D">
                    <w:rPr>
                      <w:rFonts w:ascii="Arial" w:hAnsi="Arial" w:cs="Arial"/>
                      <w:sz w:val="24"/>
                      <w:szCs w:val="24"/>
                    </w:rPr>
                    <w:t>QSAG</w:t>
                  </w:r>
                </w:p>
              </w:tc>
              <w:tc>
                <w:tcPr>
                  <w:tcW w:w="2268" w:type="dxa"/>
                </w:tcPr>
                <w:p w14:paraId="35A53129" w14:textId="77777777" w:rsidR="00C01776" w:rsidRPr="000F6D7D" w:rsidRDefault="00C01776" w:rsidP="00C01776">
                  <w:pPr>
                    <w:rPr>
                      <w:rFonts w:ascii="Arial" w:hAnsi="Arial" w:cs="Arial"/>
                      <w:sz w:val="24"/>
                      <w:szCs w:val="24"/>
                    </w:rPr>
                  </w:pPr>
                  <w:r w:rsidRPr="000F6D7D">
                    <w:rPr>
                      <w:rFonts w:ascii="Arial" w:hAnsi="Arial" w:cs="Arial"/>
                      <w:sz w:val="24"/>
                      <w:szCs w:val="24"/>
                    </w:rPr>
                    <w:t>Escalation of patient who developed sepsis</w:t>
                  </w:r>
                </w:p>
              </w:tc>
            </w:tr>
            <w:tr w:rsidR="00C01776" w:rsidRPr="000F6D7D" w14:paraId="1B61ACA4" w14:textId="77777777" w:rsidTr="003A6DAF">
              <w:trPr>
                <w:trHeight w:val="279"/>
              </w:trPr>
              <w:tc>
                <w:tcPr>
                  <w:tcW w:w="1985" w:type="dxa"/>
                </w:tcPr>
                <w:p w14:paraId="6542015D" w14:textId="77777777" w:rsidR="00C01776" w:rsidRPr="000F6D7D" w:rsidRDefault="00C01776" w:rsidP="00C01776">
                  <w:pPr>
                    <w:rPr>
                      <w:rFonts w:ascii="Arial" w:hAnsi="Arial" w:cs="Arial"/>
                      <w:sz w:val="24"/>
                      <w:szCs w:val="24"/>
                    </w:rPr>
                  </w:pPr>
                  <w:r w:rsidRPr="000F6D7D">
                    <w:rPr>
                      <w:rFonts w:ascii="Arial" w:hAnsi="Arial" w:cs="Arial"/>
                      <w:sz w:val="24"/>
                      <w:szCs w:val="24"/>
                    </w:rPr>
                    <w:t>Speech and Language Therapy</w:t>
                  </w:r>
                </w:p>
              </w:tc>
              <w:tc>
                <w:tcPr>
                  <w:tcW w:w="992" w:type="dxa"/>
                </w:tcPr>
                <w:p w14:paraId="303B3F34" w14:textId="77777777" w:rsidR="00C01776" w:rsidRPr="000F6D7D" w:rsidRDefault="00C01776" w:rsidP="00C01776">
                  <w:pPr>
                    <w:rPr>
                      <w:rFonts w:ascii="Arial" w:hAnsi="Arial" w:cs="Arial"/>
                      <w:sz w:val="24"/>
                      <w:szCs w:val="24"/>
                    </w:rPr>
                  </w:pPr>
                  <w:r w:rsidRPr="000F6D7D">
                    <w:rPr>
                      <w:rFonts w:ascii="Arial" w:hAnsi="Arial" w:cs="Arial"/>
                      <w:sz w:val="24"/>
                      <w:szCs w:val="24"/>
                    </w:rPr>
                    <w:t>PS&amp;E</w:t>
                  </w:r>
                </w:p>
              </w:tc>
              <w:tc>
                <w:tcPr>
                  <w:tcW w:w="2268" w:type="dxa"/>
                </w:tcPr>
                <w:p w14:paraId="6BF46F60" w14:textId="77777777" w:rsidR="00C01776" w:rsidRPr="000F6D7D" w:rsidRDefault="00C01776" w:rsidP="00C01776">
                  <w:pPr>
                    <w:rPr>
                      <w:rFonts w:ascii="Arial" w:hAnsi="Arial" w:cs="Arial"/>
                      <w:sz w:val="24"/>
                      <w:szCs w:val="24"/>
                    </w:rPr>
                  </w:pPr>
                  <w:r w:rsidRPr="000F6D7D">
                    <w:rPr>
                      <w:rFonts w:ascii="Arial" w:hAnsi="Arial" w:cs="Arial"/>
                      <w:sz w:val="24"/>
                      <w:szCs w:val="24"/>
                    </w:rPr>
                    <w:t>Gathering patient experience</w:t>
                  </w:r>
                </w:p>
              </w:tc>
            </w:tr>
            <w:tr w:rsidR="00C01776" w:rsidRPr="000F6D7D" w14:paraId="37FE50D0" w14:textId="77777777" w:rsidTr="003A6DAF">
              <w:trPr>
                <w:trHeight w:val="279"/>
              </w:trPr>
              <w:tc>
                <w:tcPr>
                  <w:tcW w:w="1985" w:type="dxa"/>
                </w:tcPr>
                <w:p w14:paraId="0D28BF50" w14:textId="77777777" w:rsidR="00C01776" w:rsidRPr="000F6D7D" w:rsidRDefault="00C01776" w:rsidP="00C01776">
                  <w:pPr>
                    <w:rPr>
                      <w:rFonts w:ascii="Arial" w:hAnsi="Arial" w:cs="Arial"/>
                      <w:sz w:val="24"/>
                      <w:szCs w:val="24"/>
                    </w:rPr>
                  </w:pPr>
                </w:p>
              </w:tc>
              <w:tc>
                <w:tcPr>
                  <w:tcW w:w="992" w:type="dxa"/>
                </w:tcPr>
                <w:p w14:paraId="6F400839" w14:textId="77777777" w:rsidR="00C01776" w:rsidRPr="000F6D7D" w:rsidRDefault="00C01776" w:rsidP="00C01776">
                  <w:pPr>
                    <w:rPr>
                      <w:rFonts w:ascii="Arial" w:hAnsi="Arial" w:cs="Arial"/>
                      <w:sz w:val="24"/>
                      <w:szCs w:val="24"/>
                    </w:rPr>
                  </w:pPr>
                  <w:r w:rsidRPr="000F6D7D">
                    <w:rPr>
                      <w:rFonts w:ascii="Arial" w:hAnsi="Arial" w:cs="Arial"/>
                      <w:sz w:val="24"/>
                      <w:szCs w:val="24"/>
                    </w:rPr>
                    <w:t>PS&amp;E</w:t>
                  </w:r>
                </w:p>
              </w:tc>
              <w:tc>
                <w:tcPr>
                  <w:tcW w:w="2268" w:type="dxa"/>
                </w:tcPr>
                <w:p w14:paraId="06885A56" w14:textId="77777777" w:rsidR="00C01776" w:rsidRPr="000F6D7D" w:rsidRDefault="00C01776" w:rsidP="00C01776">
                  <w:pPr>
                    <w:rPr>
                      <w:rFonts w:ascii="Arial" w:hAnsi="Arial" w:cs="Arial"/>
                      <w:sz w:val="24"/>
                      <w:szCs w:val="24"/>
                    </w:rPr>
                  </w:pPr>
                  <w:r w:rsidRPr="000F6D7D">
                    <w:rPr>
                      <w:rFonts w:ascii="Arial" w:hAnsi="Arial" w:cs="Arial"/>
                      <w:sz w:val="24"/>
                      <w:szCs w:val="24"/>
                    </w:rPr>
                    <w:t>Hospital Mouth Care </w:t>
                  </w:r>
                </w:p>
              </w:tc>
            </w:tr>
            <w:tr w:rsidR="00C01776" w:rsidRPr="000F6D7D" w14:paraId="250A90C5" w14:textId="77777777" w:rsidTr="003A6DAF">
              <w:trPr>
                <w:trHeight w:val="279"/>
              </w:trPr>
              <w:tc>
                <w:tcPr>
                  <w:tcW w:w="1985" w:type="dxa"/>
                </w:tcPr>
                <w:p w14:paraId="326EFE8D" w14:textId="77777777" w:rsidR="00C01776" w:rsidRPr="000F6D7D" w:rsidRDefault="00C01776" w:rsidP="00C01776">
                  <w:pPr>
                    <w:rPr>
                      <w:rFonts w:ascii="Arial" w:hAnsi="Arial" w:cs="Arial"/>
                      <w:sz w:val="24"/>
                      <w:szCs w:val="24"/>
                    </w:rPr>
                  </w:pPr>
                  <w:r w:rsidRPr="000F6D7D">
                    <w:rPr>
                      <w:rFonts w:ascii="Arial" w:hAnsi="Arial" w:cs="Arial"/>
                      <w:sz w:val="24"/>
                      <w:szCs w:val="24"/>
                    </w:rPr>
                    <w:t>District Nursing</w:t>
                  </w:r>
                </w:p>
              </w:tc>
              <w:tc>
                <w:tcPr>
                  <w:tcW w:w="992" w:type="dxa"/>
                </w:tcPr>
                <w:p w14:paraId="67282988" w14:textId="77777777" w:rsidR="00C01776" w:rsidRPr="000F6D7D" w:rsidRDefault="00C01776" w:rsidP="00C01776">
                  <w:pPr>
                    <w:rPr>
                      <w:rFonts w:ascii="Arial" w:hAnsi="Arial" w:cs="Arial"/>
                      <w:sz w:val="24"/>
                      <w:szCs w:val="24"/>
                    </w:rPr>
                  </w:pPr>
                  <w:r w:rsidRPr="000F6D7D">
                    <w:rPr>
                      <w:rFonts w:ascii="Arial" w:hAnsi="Arial" w:cs="Arial"/>
                      <w:sz w:val="24"/>
                      <w:szCs w:val="24"/>
                    </w:rPr>
                    <w:t>PS&amp;E</w:t>
                  </w:r>
                </w:p>
              </w:tc>
              <w:tc>
                <w:tcPr>
                  <w:tcW w:w="2268" w:type="dxa"/>
                </w:tcPr>
                <w:p w14:paraId="0ACE3D19" w14:textId="77777777" w:rsidR="00C01776" w:rsidRPr="000F6D7D" w:rsidRDefault="00C01776" w:rsidP="00C01776">
                  <w:pPr>
                    <w:rPr>
                      <w:rFonts w:ascii="Arial" w:hAnsi="Arial" w:cs="Arial"/>
                      <w:sz w:val="24"/>
                      <w:szCs w:val="24"/>
                    </w:rPr>
                  </w:pPr>
                  <w:r w:rsidRPr="000F6D7D">
                    <w:rPr>
                      <w:rFonts w:ascii="Arial" w:hAnsi="Arial" w:cs="Arial"/>
                      <w:sz w:val="24"/>
                      <w:szCs w:val="24"/>
                    </w:rPr>
                    <w:t>End of life care</w:t>
                  </w:r>
                </w:p>
              </w:tc>
            </w:tr>
            <w:tr w:rsidR="00C01776" w:rsidRPr="000F6D7D" w14:paraId="097AB250" w14:textId="77777777" w:rsidTr="003A6DAF">
              <w:trPr>
                <w:trHeight w:val="268"/>
              </w:trPr>
              <w:tc>
                <w:tcPr>
                  <w:tcW w:w="1985" w:type="dxa"/>
                </w:tcPr>
                <w:p w14:paraId="2160A13F" w14:textId="77777777" w:rsidR="00C01776" w:rsidRPr="000F6D7D" w:rsidRDefault="00C01776" w:rsidP="00C01776">
                  <w:pPr>
                    <w:rPr>
                      <w:rFonts w:ascii="Arial" w:hAnsi="Arial" w:cs="Arial"/>
                      <w:sz w:val="24"/>
                      <w:szCs w:val="24"/>
                    </w:rPr>
                  </w:pPr>
                  <w:r w:rsidRPr="000F6D7D">
                    <w:rPr>
                      <w:rFonts w:ascii="Arial" w:hAnsi="Arial" w:cs="Arial"/>
                      <w:sz w:val="24"/>
                      <w:szCs w:val="24"/>
                    </w:rPr>
                    <w:t>Community Cardiology</w:t>
                  </w:r>
                </w:p>
              </w:tc>
              <w:tc>
                <w:tcPr>
                  <w:tcW w:w="992" w:type="dxa"/>
                </w:tcPr>
                <w:p w14:paraId="1316B2E6" w14:textId="77777777" w:rsidR="00C01776" w:rsidRPr="000F6D7D" w:rsidRDefault="00C01776" w:rsidP="00C01776">
                  <w:pPr>
                    <w:rPr>
                      <w:rFonts w:ascii="Arial" w:hAnsi="Arial" w:cs="Arial"/>
                      <w:sz w:val="24"/>
                      <w:szCs w:val="24"/>
                    </w:rPr>
                  </w:pPr>
                  <w:r w:rsidRPr="000F6D7D">
                    <w:rPr>
                      <w:rFonts w:ascii="Arial" w:hAnsi="Arial" w:cs="Arial"/>
                      <w:sz w:val="24"/>
                      <w:szCs w:val="24"/>
                    </w:rPr>
                    <w:t>QSAG</w:t>
                  </w:r>
                </w:p>
              </w:tc>
              <w:tc>
                <w:tcPr>
                  <w:tcW w:w="2268" w:type="dxa"/>
                </w:tcPr>
                <w:p w14:paraId="68D9E031" w14:textId="77777777" w:rsidR="00C01776" w:rsidRPr="000F6D7D" w:rsidRDefault="00C01776" w:rsidP="00C01776">
                  <w:pPr>
                    <w:rPr>
                      <w:rFonts w:ascii="Arial" w:hAnsi="Arial" w:cs="Arial"/>
                      <w:sz w:val="24"/>
                      <w:szCs w:val="24"/>
                    </w:rPr>
                  </w:pPr>
                  <w:r w:rsidRPr="000F6D7D">
                    <w:rPr>
                      <w:rFonts w:ascii="Arial" w:hAnsi="Arial" w:cs="Arial"/>
                      <w:sz w:val="24"/>
                      <w:szCs w:val="24"/>
                    </w:rPr>
                    <w:t>Cardiac rehab</w:t>
                  </w:r>
                </w:p>
              </w:tc>
            </w:tr>
            <w:tr w:rsidR="00C01776" w:rsidRPr="000F6D7D" w14:paraId="166B2D0B" w14:textId="77777777" w:rsidTr="003A6DAF">
              <w:trPr>
                <w:trHeight w:val="268"/>
              </w:trPr>
              <w:tc>
                <w:tcPr>
                  <w:tcW w:w="1985" w:type="dxa"/>
                </w:tcPr>
                <w:p w14:paraId="431759DD" w14:textId="77777777" w:rsidR="00C01776" w:rsidRPr="000F6D7D" w:rsidRDefault="00C01776" w:rsidP="00C01776">
                  <w:pPr>
                    <w:rPr>
                      <w:rFonts w:ascii="Arial" w:hAnsi="Arial" w:cs="Arial"/>
                      <w:sz w:val="24"/>
                      <w:szCs w:val="24"/>
                    </w:rPr>
                  </w:pPr>
                  <w:r w:rsidRPr="000F6D7D">
                    <w:rPr>
                      <w:rFonts w:ascii="Arial" w:hAnsi="Arial" w:cs="Arial"/>
                      <w:sz w:val="24"/>
                      <w:szCs w:val="24"/>
                    </w:rPr>
                    <w:t xml:space="preserve">OT </w:t>
                  </w:r>
                </w:p>
              </w:tc>
              <w:tc>
                <w:tcPr>
                  <w:tcW w:w="992" w:type="dxa"/>
                </w:tcPr>
                <w:p w14:paraId="71DF52F7" w14:textId="77777777" w:rsidR="00C01776" w:rsidRPr="000F6D7D" w:rsidRDefault="00C01776" w:rsidP="00C01776">
                  <w:pPr>
                    <w:rPr>
                      <w:rFonts w:ascii="Arial" w:hAnsi="Arial" w:cs="Arial"/>
                      <w:sz w:val="24"/>
                      <w:szCs w:val="24"/>
                    </w:rPr>
                  </w:pPr>
                  <w:r w:rsidRPr="000F6D7D">
                    <w:rPr>
                      <w:rFonts w:ascii="Arial" w:hAnsi="Arial" w:cs="Arial"/>
                      <w:sz w:val="24"/>
                      <w:szCs w:val="24"/>
                    </w:rPr>
                    <w:t>QSAG</w:t>
                  </w:r>
                </w:p>
              </w:tc>
              <w:tc>
                <w:tcPr>
                  <w:tcW w:w="2268" w:type="dxa"/>
                </w:tcPr>
                <w:p w14:paraId="1F7ECC36" w14:textId="77777777" w:rsidR="00C01776" w:rsidRPr="000F6D7D" w:rsidRDefault="00C01776" w:rsidP="00C01776">
                  <w:pPr>
                    <w:rPr>
                      <w:rFonts w:ascii="Arial" w:eastAsia="Times New Roman" w:hAnsi="Arial" w:cs="Arial"/>
                      <w:sz w:val="24"/>
                      <w:szCs w:val="24"/>
                    </w:rPr>
                  </w:pPr>
                  <w:r w:rsidRPr="000F6D7D">
                    <w:rPr>
                      <w:rFonts w:ascii="Arial" w:eastAsia="Times New Roman" w:hAnsi="Arial" w:cs="Arial"/>
                      <w:sz w:val="24"/>
                      <w:szCs w:val="24"/>
                    </w:rPr>
                    <w:t>Father enjoys quality family time again thanks to brain injury service</w:t>
                  </w:r>
                </w:p>
                <w:p w14:paraId="5E6CFE78" w14:textId="77777777" w:rsidR="00C01776" w:rsidRPr="000F6D7D" w:rsidRDefault="00C01776" w:rsidP="00C01776">
                  <w:pPr>
                    <w:rPr>
                      <w:rFonts w:ascii="Arial" w:hAnsi="Arial" w:cs="Arial"/>
                      <w:sz w:val="24"/>
                      <w:szCs w:val="24"/>
                    </w:rPr>
                  </w:pPr>
                </w:p>
              </w:tc>
            </w:tr>
            <w:tr w:rsidR="00C01776" w:rsidRPr="000F6D7D" w14:paraId="28D51109" w14:textId="77777777" w:rsidTr="003A6DAF">
              <w:trPr>
                <w:trHeight w:val="268"/>
              </w:trPr>
              <w:tc>
                <w:tcPr>
                  <w:tcW w:w="1985" w:type="dxa"/>
                </w:tcPr>
                <w:p w14:paraId="28ABC49B" w14:textId="77777777" w:rsidR="00C01776" w:rsidRPr="000F6D7D" w:rsidRDefault="00C01776" w:rsidP="00C01776">
                  <w:pPr>
                    <w:rPr>
                      <w:rFonts w:ascii="Arial" w:hAnsi="Arial" w:cs="Arial"/>
                      <w:sz w:val="24"/>
                      <w:szCs w:val="24"/>
                    </w:rPr>
                  </w:pPr>
                  <w:r w:rsidRPr="000F6D7D">
                    <w:rPr>
                      <w:rFonts w:ascii="Arial" w:hAnsi="Arial" w:cs="Arial"/>
                      <w:sz w:val="24"/>
                      <w:szCs w:val="24"/>
                    </w:rPr>
                    <w:t>SALT</w:t>
                  </w:r>
                </w:p>
              </w:tc>
              <w:tc>
                <w:tcPr>
                  <w:tcW w:w="992" w:type="dxa"/>
                </w:tcPr>
                <w:p w14:paraId="60A23E55" w14:textId="77777777" w:rsidR="00C01776" w:rsidRPr="000F6D7D" w:rsidRDefault="00C01776" w:rsidP="00C01776">
                  <w:pPr>
                    <w:rPr>
                      <w:rFonts w:ascii="Arial" w:hAnsi="Arial" w:cs="Arial"/>
                      <w:sz w:val="24"/>
                      <w:szCs w:val="24"/>
                    </w:rPr>
                  </w:pPr>
                  <w:r w:rsidRPr="000F6D7D">
                    <w:rPr>
                      <w:rFonts w:ascii="Arial" w:hAnsi="Arial" w:cs="Arial"/>
                      <w:sz w:val="24"/>
                      <w:szCs w:val="24"/>
                    </w:rPr>
                    <w:t>PS&amp;E</w:t>
                  </w:r>
                </w:p>
              </w:tc>
              <w:tc>
                <w:tcPr>
                  <w:tcW w:w="2268" w:type="dxa"/>
                </w:tcPr>
                <w:p w14:paraId="4B3E1C6B" w14:textId="77777777" w:rsidR="00C01776" w:rsidRPr="000F6D7D" w:rsidRDefault="00C01776" w:rsidP="00C01776">
                  <w:pPr>
                    <w:rPr>
                      <w:rFonts w:ascii="Arial" w:eastAsia="Times New Roman" w:hAnsi="Arial" w:cs="Arial"/>
                      <w:sz w:val="24"/>
                      <w:szCs w:val="24"/>
                    </w:rPr>
                  </w:pPr>
                  <w:r w:rsidRPr="000F6D7D">
                    <w:rPr>
                      <w:rFonts w:ascii="Arial" w:eastAsia="Times New Roman" w:hAnsi="Arial" w:cs="Arial"/>
                      <w:sz w:val="24"/>
                      <w:szCs w:val="24"/>
                    </w:rPr>
                    <w:t>Choking Incident</w:t>
                  </w:r>
                </w:p>
              </w:tc>
            </w:tr>
          </w:tbl>
          <w:p w14:paraId="460E9B7C" w14:textId="77777777" w:rsidR="00C01776" w:rsidRPr="000F6D7D" w:rsidRDefault="00C01776" w:rsidP="002C44BD">
            <w:pPr>
              <w:spacing w:after="0" w:line="240" w:lineRule="auto"/>
              <w:rPr>
                <w:rFonts w:ascii="Arial" w:hAnsi="Arial" w:cs="Arial"/>
                <w:sz w:val="24"/>
                <w:szCs w:val="24"/>
              </w:rPr>
            </w:pPr>
          </w:p>
          <w:p w14:paraId="3DCCB2BE" w14:textId="77777777" w:rsidR="00343886" w:rsidRPr="000F6D7D" w:rsidRDefault="00343886" w:rsidP="002C44BD">
            <w:pPr>
              <w:spacing w:after="0" w:line="240" w:lineRule="auto"/>
              <w:rPr>
                <w:rFonts w:ascii="Arial" w:hAnsi="Arial" w:cs="Arial"/>
                <w:sz w:val="24"/>
                <w:szCs w:val="24"/>
              </w:rPr>
            </w:pPr>
          </w:p>
          <w:p w14:paraId="390262A1" w14:textId="77777777" w:rsidR="00343886" w:rsidRPr="000F6D7D" w:rsidRDefault="00343886" w:rsidP="002C44BD">
            <w:pPr>
              <w:spacing w:after="0" w:line="240" w:lineRule="auto"/>
              <w:rPr>
                <w:rFonts w:ascii="Arial" w:hAnsi="Arial" w:cs="Arial"/>
                <w:sz w:val="24"/>
                <w:szCs w:val="24"/>
              </w:rPr>
            </w:pPr>
          </w:p>
          <w:p w14:paraId="59503420" w14:textId="77777777" w:rsidR="00343886" w:rsidRPr="000F6D7D" w:rsidRDefault="00343886" w:rsidP="002C44BD">
            <w:pPr>
              <w:spacing w:after="0" w:line="240" w:lineRule="auto"/>
              <w:rPr>
                <w:rFonts w:ascii="Arial" w:hAnsi="Arial" w:cs="Arial"/>
                <w:sz w:val="24"/>
                <w:szCs w:val="24"/>
              </w:rPr>
            </w:pPr>
          </w:p>
          <w:p w14:paraId="0C9EE211" w14:textId="77777777" w:rsidR="00343886" w:rsidRPr="000F6D7D" w:rsidRDefault="00343886" w:rsidP="002C44BD">
            <w:pPr>
              <w:spacing w:after="0" w:line="240" w:lineRule="auto"/>
              <w:rPr>
                <w:rFonts w:ascii="Arial" w:hAnsi="Arial" w:cs="Arial"/>
                <w:sz w:val="24"/>
                <w:szCs w:val="24"/>
              </w:rPr>
            </w:pPr>
          </w:p>
          <w:p w14:paraId="12C12710" w14:textId="77777777" w:rsidR="00343886" w:rsidRPr="000F6D7D" w:rsidRDefault="00343886" w:rsidP="002C44BD">
            <w:pPr>
              <w:spacing w:after="0" w:line="240" w:lineRule="auto"/>
              <w:rPr>
                <w:rFonts w:ascii="Arial" w:hAnsi="Arial" w:cs="Arial"/>
                <w:sz w:val="24"/>
                <w:szCs w:val="24"/>
              </w:rPr>
            </w:pPr>
          </w:p>
          <w:p w14:paraId="72AFB222" w14:textId="77777777" w:rsidR="00343886" w:rsidRPr="000F6D7D" w:rsidRDefault="00343886" w:rsidP="002C44BD">
            <w:pPr>
              <w:spacing w:after="0" w:line="240" w:lineRule="auto"/>
              <w:rPr>
                <w:rFonts w:ascii="Arial" w:hAnsi="Arial" w:cs="Arial"/>
                <w:sz w:val="24"/>
                <w:szCs w:val="24"/>
              </w:rPr>
            </w:pPr>
          </w:p>
          <w:p w14:paraId="2B476F14" w14:textId="77777777" w:rsidR="008A37F2" w:rsidRPr="000F6D7D" w:rsidRDefault="008A37F2" w:rsidP="002C44BD">
            <w:pPr>
              <w:spacing w:after="0" w:line="240" w:lineRule="auto"/>
              <w:rPr>
                <w:rFonts w:ascii="Arial" w:hAnsi="Arial" w:cs="Arial"/>
                <w:sz w:val="24"/>
                <w:szCs w:val="24"/>
              </w:rPr>
            </w:pPr>
          </w:p>
          <w:p w14:paraId="589295D6" w14:textId="51650396" w:rsidR="008A37F2" w:rsidRPr="000F6D7D" w:rsidRDefault="008A37F2" w:rsidP="002C44BD">
            <w:pPr>
              <w:spacing w:after="0" w:line="240" w:lineRule="auto"/>
              <w:rPr>
                <w:rFonts w:ascii="Arial" w:hAnsi="Arial" w:cs="Arial"/>
                <w:sz w:val="24"/>
                <w:szCs w:val="24"/>
              </w:rPr>
            </w:pPr>
          </w:p>
        </w:tc>
      </w:tr>
      <w:tr w:rsidR="00E63E9A" w:rsidRPr="000F6D7D" w14:paraId="55F96ECF" w14:textId="77777777" w:rsidTr="00E63E9A">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5E6E55A" w14:textId="77777777" w:rsidR="00E63E9A" w:rsidRPr="000F6D7D" w:rsidRDefault="00E63E9A" w:rsidP="00E63E9A">
            <w:pPr>
              <w:rPr>
                <w:rFonts w:ascii="Arial" w:hAnsi="Arial" w:cs="Arial"/>
                <w:b/>
                <w:sz w:val="24"/>
                <w:szCs w:val="24"/>
              </w:rPr>
            </w:pPr>
            <w:r w:rsidRPr="000F6D7D">
              <w:rPr>
                <w:rFonts w:ascii="Arial" w:hAnsi="Arial" w:cs="Arial"/>
                <w:b/>
                <w:sz w:val="24"/>
                <w:szCs w:val="24"/>
              </w:rPr>
              <w:lastRenderedPageBreak/>
              <w:t>Any Other Issues to Bring to the Attention of the Committee</w:t>
            </w:r>
          </w:p>
        </w:tc>
      </w:tr>
      <w:tr w:rsidR="00E63E9A" w:rsidRPr="000F6D7D" w14:paraId="35429C86"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5D1CCF1E" w14:textId="77777777" w:rsidR="00894882" w:rsidRPr="000F6D7D" w:rsidRDefault="00DD45AB" w:rsidP="00E63E9A">
            <w:pPr>
              <w:rPr>
                <w:rFonts w:ascii="Arial" w:hAnsi="Arial" w:cs="Arial"/>
                <w:sz w:val="24"/>
                <w:szCs w:val="24"/>
              </w:rPr>
            </w:pPr>
            <w:r w:rsidRPr="000F6D7D">
              <w:rPr>
                <w:rFonts w:ascii="Arial" w:hAnsi="Arial" w:cs="Arial"/>
                <w:sz w:val="24"/>
                <w:szCs w:val="24"/>
              </w:rPr>
              <w:t xml:space="preserve">None at time of writing report </w:t>
            </w:r>
          </w:p>
        </w:tc>
      </w:tr>
      <w:tr w:rsidR="00901A1E" w:rsidRPr="000F6D7D" w14:paraId="38DE74C7"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77B865D" w14:textId="77777777" w:rsidR="00901A1E" w:rsidRPr="000F6D7D" w:rsidRDefault="002F6C29" w:rsidP="00FA51FB">
            <w:pPr>
              <w:ind w:left="142"/>
              <w:rPr>
                <w:rFonts w:ascii="Arial" w:hAnsi="Arial" w:cs="Arial"/>
                <w:b/>
                <w:sz w:val="24"/>
                <w:szCs w:val="24"/>
              </w:rPr>
            </w:pPr>
            <w:r w:rsidRPr="000F6D7D">
              <w:rPr>
                <w:rFonts w:ascii="Arial" w:hAnsi="Arial" w:cs="Arial"/>
                <w:b/>
                <w:sz w:val="24"/>
                <w:szCs w:val="24"/>
              </w:rPr>
              <w:t xml:space="preserve">Recommendations </w:t>
            </w:r>
          </w:p>
        </w:tc>
      </w:tr>
      <w:tr w:rsidR="00901A1E" w:rsidRPr="000F6D7D" w14:paraId="3CBDE1A7"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932CBB6" w14:textId="77777777" w:rsidR="00FA51FB" w:rsidRPr="000F6D7D" w:rsidRDefault="001075DB" w:rsidP="002C44BD">
            <w:pPr>
              <w:spacing w:after="0" w:line="240" w:lineRule="auto"/>
              <w:ind w:left="142"/>
              <w:rPr>
                <w:rFonts w:ascii="Arial" w:hAnsi="Arial" w:cs="Arial"/>
                <w:sz w:val="24"/>
                <w:szCs w:val="24"/>
              </w:rPr>
            </w:pPr>
            <w:r w:rsidRPr="000F6D7D">
              <w:rPr>
                <w:rFonts w:ascii="Arial" w:hAnsi="Arial" w:cs="Arial"/>
                <w:sz w:val="24"/>
                <w:szCs w:val="24"/>
              </w:rPr>
              <w:t>Members are asked to</w:t>
            </w:r>
            <w:r w:rsidR="005E64C2" w:rsidRPr="000F6D7D">
              <w:rPr>
                <w:rFonts w:ascii="Arial" w:hAnsi="Arial" w:cs="Arial"/>
                <w:sz w:val="24"/>
                <w:szCs w:val="24"/>
              </w:rPr>
              <w:t>:</w:t>
            </w:r>
            <w:r w:rsidR="007A2523" w:rsidRPr="000F6D7D">
              <w:rPr>
                <w:rFonts w:ascii="Arial" w:hAnsi="Arial" w:cs="Arial"/>
                <w:sz w:val="24"/>
                <w:szCs w:val="24"/>
              </w:rPr>
              <w:t xml:space="preserve"> Note </w:t>
            </w:r>
            <w:r w:rsidR="00735476" w:rsidRPr="000F6D7D">
              <w:rPr>
                <w:rFonts w:ascii="Arial" w:hAnsi="Arial" w:cs="Arial"/>
                <w:sz w:val="24"/>
                <w:szCs w:val="24"/>
              </w:rPr>
              <w:t xml:space="preserve">and discuss </w:t>
            </w:r>
            <w:r w:rsidR="007A2523" w:rsidRPr="000F6D7D">
              <w:rPr>
                <w:rFonts w:ascii="Arial" w:hAnsi="Arial" w:cs="Arial"/>
                <w:sz w:val="24"/>
                <w:szCs w:val="24"/>
              </w:rPr>
              <w:t xml:space="preserve">the contents of this report.  </w:t>
            </w:r>
          </w:p>
        </w:tc>
      </w:tr>
    </w:tbl>
    <w:p w14:paraId="5B86AA05" w14:textId="77777777" w:rsidR="00B43C6F" w:rsidRPr="000F6D7D" w:rsidRDefault="00B43C6F" w:rsidP="00B43C6F">
      <w:pPr>
        <w:pStyle w:val="Header"/>
        <w:spacing w:after="0" w:line="240" w:lineRule="auto"/>
        <w:jc w:val="center"/>
        <w:rPr>
          <w:rFonts w:ascii="Arial" w:hAnsi="Arial" w:cs="Arial"/>
          <w:b/>
          <w:sz w:val="24"/>
          <w:szCs w:val="24"/>
        </w:rPr>
      </w:pPr>
    </w:p>
    <w:p w14:paraId="5835604D" w14:textId="77777777" w:rsidR="008A572B" w:rsidRPr="000F6D7D" w:rsidRDefault="008A572B" w:rsidP="00B43C6F">
      <w:pPr>
        <w:pStyle w:val="Header"/>
        <w:spacing w:after="0" w:line="240" w:lineRule="auto"/>
        <w:jc w:val="center"/>
        <w:rPr>
          <w:rFonts w:ascii="Arial" w:hAnsi="Arial" w:cs="Arial"/>
          <w:b/>
          <w:sz w:val="24"/>
          <w:szCs w:val="24"/>
        </w:rPr>
      </w:pPr>
    </w:p>
    <w:p w14:paraId="12BC45B0" w14:textId="77777777" w:rsidR="008A572B" w:rsidRPr="000F6D7D" w:rsidRDefault="008A572B" w:rsidP="00B43C6F">
      <w:pPr>
        <w:pStyle w:val="Header"/>
        <w:spacing w:after="0" w:line="240" w:lineRule="auto"/>
        <w:jc w:val="center"/>
        <w:rPr>
          <w:rFonts w:ascii="Arial" w:hAnsi="Arial" w:cs="Arial"/>
          <w:b/>
          <w:sz w:val="24"/>
          <w:szCs w:val="24"/>
        </w:rPr>
      </w:pPr>
    </w:p>
    <w:p w14:paraId="5BCA3100" w14:textId="77777777" w:rsidR="008A572B" w:rsidRPr="000F6D7D" w:rsidRDefault="008A572B" w:rsidP="00B43C6F">
      <w:pPr>
        <w:pStyle w:val="Header"/>
        <w:spacing w:after="0" w:line="240" w:lineRule="auto"/>
        <w:jc w:val="center"/>
        <w:rPr>
          <w:rFonts w:ascii="Arial" w:hAnsi="Arial" w:cs="Arial"/>
          <w:b/>
          <w:sz w:val="24"/>
          <w:szCs w:val="24"/>
        </w:rPr>
      </w:pPr>
    </w:p>
    <w:p w14:paraId="76C6B273" w14:textId="77777777" w:rsidR="008A572B" w:rsidRPr="000F6D7D" w:rsidRDefault="008A572B" w:rsidP="00B43C6F">
      <w:pPr>
        <w:pStyle w:val="Header"/>
        <w:spacing w:after="0" w:line="240" w:lineRule="auto"/>
        <w:jc w:val="center"/>
        <w:rPr>
          <w:rFonts w:ascii="Arial" w:hAnsi="Arial" w:cs="Arial"/>
          <w:b/>
          <w:sz w:val="24"/>
          <w:szCs w:val="24"/>
        </w:rPr>
      </w:pPr>
    </w:p>
    <w:p w14:paraId="3FB8E3BB" w14:textId="77777777" w:rsidR="008A572B" w:rsidRPr="000F6D7D" w:rsidRDefault="008A572B" w:rsidP="00B43C6F">
      <w:pPr>
        <w:pStyle w:val="Header"/>
        <w:spacing w:after="0" w:line="240" w:lineRule="auto"/>
        <w:jc w:val="center"/>
        <w:rPr>
          <w:rFonts w:ascii="Arial" w:hAnsi="Arial" w:cs="Arial"/>
          <w:b/>
          <w:sz w:val="24"/>
          <w:szCs w:val="24"/>
        </w:rPr>
      </w:pPr>
    </w:p>
    <w:p w14:paraId="330563D0" w14:textId="77777777" w:rsidR="008A572B" w:rsidRPr="000F6D7D" w:rsidRDefault="008A572B" w:rsidP="00B43C6F">
      <w:pPr>
        <w:pStyle w:val="Header"/>
        <w:spacing w:after="0" w:line="240" w:lineRule="auto"/>
        <w:jc w:val="center"/>
        <w:rPr>
          <w:rFonts w:ascii="Arial" w:hAnsi="Arial" w:cs="Arial"/>
          <w:b/>
          <w:sz w:val="24"/>
          <w:szCs w:val="24"/>
        </w:rPr>
      </w:pPr>
    </w:p>
    <w:p w14:paraId="70D2E519" w14:textId="77777777" w:rsidR="008A572B" w:rsidRPr="000F6D7D" w:rsidRDefault="008A572B" w:rsidP="00B43C6F">
      <w:pPr>
        <w:pStyle w:val="Header"/>
        <w:spacing w:after="0" w:line="240" w:lineRule="auto"/>
        <w:jc w:val="center"/>
        <w:rPr>
          <w:rFonts w:ascii="Arial" w:hAnsi="Arial" w:cs="Arial"/>
          <w:b/>
          <w:sz w:val="24"/>
          <w:szCs w:val="24"/>
        </w:rPr>
      </w:pPr>
    </w:p>
    <w:p w14:paraId="65ABD54F" w14:textId="77777777" w:rsidR="008A572B" w:rsidRPr="000F6D7D" w:rsidRDefault="008A572B" w:rsidP="00B43C6F">
      <w:pPr>
        <w:pStyle w:val="Header"/>
        <w:spacing w:after="0" w:line="240" w:lineRule="auto"/>
        <w:jc w:val="center"/>
        <w:rPr>
          <w:rFonts w:ascii="Arial" w:hAnsi="Arial" w:cs="Arial"/>
          <w:b/>
          <w:sz w:val="24"/>
          <w:szCs w:val="24"/>
        </w:rPr>
      </w:pPr>
    </w:p>
    <w:p w14:paraId="0C2320D4" w14:textId="77777777" w:rsidR="008A572B" w:rsidRPr="000F6D7D" w:rsidRDefault="008A572B" w:rsidP="00B43C6F">
      <w:pPr>
        <w:pStyle w:val="Header"/>
        <w:spacing w:after="0" w:line="240" w:lineRule="auto"/>
        <w:jc w:val="center"/>
        <w:rPr>
          <w:rFonts w:ascii="Arial" w:hAnsi="Arial" w:cs="Arial"/>
          <w:b/>
          <w:sz w:val="24"/>
          <w:szCs w:val="24"/>
        </w:rPr>
      </w:pPr>
    </w:p>
    <w:p w14:paraId="3AAF126C" w14:textId="77777777" w:rsidR="008A572B" w:rsidRPr="000F6D7D" w:rsidRDefault="008A572B" w:rsidP="00B43C6F">
      <w:pPr>
        <w:pStyle w:val="Header"/>
        <w:spacing w:after="0" w:line="240" w:lineRule="auto"/>
        <w:jc w:val="center"/>
        <w:rPr>
          <w:rFonts w:ascii="Arial" w:hAnsi="Arial" w:cs="Arial"/>
          <w:b/>
          <w:sz w:val="24"/>
          <w:szCs w:val="24"/>
        </w:rPr>
      </w:pPr>
    </w:p>
    <w:p w14:paraId="696295EB" w14:textId="77777777" w:rsidR="008A572B" w:rsidRPr="000F6D7D" w:rsidRDefault="008A572B" w:rsidP="00B43C6F">
      <w:pPr>
        <w:pStyle w:val="Header"/>
        <w:spacing w:after="0" w:line="240" w:lineRule="auto"/>
        <w:jc w:val="center"/>
        <w:rPr>
          <w:rFonts w:ascii="Arial" w:hAnsi="Arial" w:cs="Arial"/>
          <w:b/>
          <w:sz w:val="24"/>
          <w:szCs w:val="24"/>
        </w:rPr>
      </w:pPr>
    </w:p>
    <w:p w14:paraId="061E4CAA" w14:textId="77777777" w:rsidR="008A572B" w:rsidRPr="000F6D7D" w:rsidRDefault="008A572B" w:rsidP="00B43C6F">
      <w:pPr>
        <w:pStyle w:val="Header"/>
        <w:spacing w:after="0" w:line="240" w:lineRule="auto"/>
        <w:jc w:val="center"/>
        <w:rPr>
          <w:rFonts w:ascii="Arial" w:hAnsi="Arial" w:cs="Arial"/>
          <w:b/>
          <w:sz w:val="24"/>
          <w:szCs w:val="24"/>
        </w:rPr>
      </w:pPr>
    </w:p>
    <w:p w14:paraId="536FC5A3" w14:textId="77777777" w:rsidR="008A572B" w:rsidRPr="000F6D7D" w:rsidRDefault="008A572B" w:rsidP="00B43C6F">
      <w:pPr>
        <w:pStyle w:val="Header"/>
        <w:spacing w:after="0" w:line="240" w:lineRule="auto"/>
        <w:jc w:val="center"/>
        <w:rPr>
          <w:rFonts w:ascii="Arial" w:hAnsi="Arial" w:cs="Arial"/>
          <w:b/>
          <w:sz w:val="24"/>
          <w:szCs w:val="24"/>
        </w:rPr>
      </w:pPr>
    </w:p>
    <w:p w14:paraId="01FDDAAE" w14:textId="77777777" w:rsidR="008A572B" w:rsidRPr="000F6D7D" w:rsidRDefault="008A572B" w:rsidP="00B43C6F">
      <w:pPr>
        <w:pStyle w:val="Header"/>
        <w:spacing w:after="0" w:line="240" w:lineRule="auto"/>
        <w:jc w:val="center"/>
        <w:rPr>
          <w:rFonts w:ascii="Arial" w:hAnsi="Arial" w:cs="Arial"/>
          <w:b/>
          <w:sz w:val="24"/>
          <w:szCs w:val="24"/>
        </w:rPr>
      </w:pPr>
    </w:p>
    <w:p w14:paraId="5FE671F8" w14:textId="77777777" w:rsidR="00B43C6F" w:rsidRPr="000F6D7D" w:rsidRDefault="00B43C6F" w:rsidP="00B43C6F">
      <w:pPr>
        <w:pStyle w:val="Header"/>
        <w:spacing w:after="0" w:line="240" w:lineRule="auto"/>
        <w:jc w:val="center"/>
        <w:rPr>
          <w:rFonts w:ascii="Arial" w:hAnsi="Arial" w:cs="Arial"/>
          <w:b/>
          <w:sz w:val="24"/>
          <w:szCs w:val="24"/>
        </w:rPr>
      </w:pPr>
    </w:p>
    <w:p w14:paraId="51A06790" w14:textId="77777777" w:rsidR="00B43C6F" w:rsidRPr="000F6D7D" w:rsidRDefault="00B43C6F" w:rsidP="00B43C6F">
      <w:pPr>
        <w:spacing w:after="0" w:line="240" w:lineRule="auto"/>
        <w:rPr>
          <w:rFonts w:ascii="Arial" w:hAnsi="Arial" w:cs="Arial"/>
          <w:sz w:val="24"/>
          <w:szCs w:val="24"/>
        </w:rPr>
      </w:pPr>
    </w:p>
    <w:p w14:paraId="566AC945" w14:textId="77777777" w:rsidR="00B51B73" w:rsidRPr="000F6D7D" w:rsidRDefault="00B51B73" w:rsidP="00B51B73">
      <w:pPr>
        <w:pStyle w:val="Header"/>
        <w:spacing w:after="0" w:line="240" w:lineRule="auto"/>
        <w:jc w:val="center"/>
        <w:rPr>
          <w:rFonts w:ascii="Arial" w:hAnsi="Arial" w:cs="Arial"/>
          <w:b/>
          <w:sz w:val="24"/>
          <w:szCs w:val="24"/>
        </w:rPr>
      </w:pPr>
      <w:r w:rsidRPr="000F6D7D">
        <w:rPr>
          <w:rFonts w:ascii="Arial" w:hAnsi="Arial" w:cs="Arial"/>
          <w:b/>
          <w:sz w:val="24"/>
          <w:szCs w:val="24"/>
        </w:rPr>
        <w:t xml:space="preserve">Service Groups’ Health and Safety </w:t>
      </w:r>
    </w:p>
    <w:p w14:paraId="59B83A06" w14:textId="77777777" w:rsidR="00B51B73" w:rsidRPr="000F6D7D" w:rsidRDefault="00B51B73" w:rsidP="00B51B73">
      <w:pPr>
        <w:pStyle w:val="Header"/>
        <w:spacing w:after="0" w:line="240" w:lineRule="auto"/>
        <w:jc w:val="center"/>
        <w:rPr>
          <w:rFonts w:ascii="Arial" w:hAnsi="Arial" w:cs="Arial"/>
          <w:b/>
          <w:sz w:val="24"/>
          <w:szCs w:val="24"/>
        </w:rPr>
      </w:pPr>
      <w:r w:rsidRPr="000F6D7D">
        <w:rPr>
          <w:rFonts w:ascii="Arial" w:hAnsi="Arial" w:cs="Arial"/>
          <w:b/>
          <w:sz w:val="24"/>
          <w:szCs w:val="24"/>
        </w:rPr>
        <w:t xml:space="preserve">Highlight Report  </w:t>
      </w:r>
    </w:p>
    <w:p w14:paraId="0B96EFD8" w14:textId="77777777" w:rsidR="00B51B73" w:rsidRPr="000F6D7D" w:rsidRDefault="00B51B73" w:rsidP="00B51B73">
      <w:pPr>
        <w:pStyle w:val="Header"/>
        <w:spacing w:after="0" w:line="240" w:lineRule="auto"/>
        <w:jc w:val="center"/>
        <w:rPr>
          <w:rFonts w:ascii="Arial" w:hAnsi="Arial" w:cs="Arial"/>
          <w:b/>
          <w:sz w:val="24"/>
          <w:szCs w:val="24"/>
        </w:rPr>
      </w:pPr>
      <w:proofErr w:type="gramStart"/>
      <w:r w:rsidRPr="000F6D7D">
        <w:rPr>
          <w:rFonts w:ascii="Arial" w:hAnsi="Arial" w:cs="Arial"/>
          <w:b/>
          <w:sz w:val="24"/>
          <w:szCs w:val="24"/>
        </w:rPr>
        <w:t>for</w:t>
      </w:r>
      <w:proofErr w:type="gramEnd"/>
      <w:r w:rsidRPr="000F6D7D">
        <w:rPr>
          <w:rFonts w:ascii="Arial" w:hAnsi="Arial" w:cs="Arial"/>
          <w:b/>
          <w:sz w:val="24"/>
          <w:szCs w:val="24"/>
        </w:rPr>
        <w:t xml:space="preserve"> </w:t>
      </w:r>
    </w:p>
    <w:p w14:paraId="387BE804" w14:textId="77777777" w:rsidR="00B51B73" w:rsidRPr="000F6D7D" w:rsidRDefault="00B51B73" w:rsidP="00B51B73">
      <w:pPr>
        <w:pStyle w:val="Header"/>
        <w:spacing w:after="0" w:line="240" w:lineRule="auto"/>
        <w:jc w:val="center"/>
        <w:rPr>
          <w:rFonts w:ascii="Arial" w:hAnsi="Arial" w:cs="Arial"/>
          <w:b/>
          <w:sz w:val="24"/>
          <w:szCs w:val="24"/>
        </w:rPr>
      </w:pPr>
      <w:r w:rsidRPr="000F6D7D">
        <w:rPr>
          <w:rFonts w:ascii="Arial" w:hAnsi="Arial" w:cs="Arial"/>
          <w:b/>
          <w:sz w:val="24"/>
          <w:szCs w:val="24"/>
        </w:rPr>
        <w:t>Quality and Safety Committee</w:t>
      </w:r>
    </w:p>
    <w:p w14:paraId="0480C44A" w14:textId="77777777" w:rsidR="00B51B73" w:rsidRPr="000F6D7D" w:rsidRDefault="00B51B73" w:rsidP="00B51B73">
      <w:pPr>
        <w:pStyle w:val="Header"/>
        <w:spacing w:after="0" w:line="240" w:lineRule="auto"/>
        <w:jc w:val="center"/>
        <w:rPr>
          <w:rFonts w:ascii="Arial" w:hAnsi="Arial" w:cs="Arial"/>
          <w:b/>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B51B73" w:rsidRPr="000F6D7D" w14:paraId="6D9A1465" w14:textId="77777777" w:rsidTr="0080678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AF6EE66" w14:textId="77777777" w:rsidR="00B51B73" w:rsidRPr="000F6D7D" w:rsidRDefault="00B51B73" w:rsidP="00806783">
            <w:pPr>
              <w:tabs>
                <w:tab w:val="right" w:pos="3207"/>
              </w:tabs>
              <w:spacing w:before="60" w:after="60" w:line="240" w:lineRule="auto"/>
              <w:rPr>
                <w:rFonts w:ascii="Arial" w:hAnsi="Arial" w:cs="Arial"/>
                <w:b/>
                <w:sz w:val="24"/>
                <w:szCs w:val="24"/>
              </w:rPr>
            </w:pPr>
            <w:r w:rsidRPr="000F6D7D">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E249CA4" w14:textId="77777777" w:rsidR="00B51B73" w:rsidRPr="000F6D7D" w:rsidRDefault="00B51B73" w:rsidP="00806783">
            <w:pPr>
              <w:spacing w:before="60" w:after="60" w:line="240" w:lineRule="auto"/>
              <w:rPr>
                <w:rFonts w:ascii="Arial" w:hAnsi="Arial" w:cs="Arial"/>
                <w:sz w:val="24"/>
                <w:szCs w:val="24"/>
              </w:rPr>
            </w:pPr>
            <w:r w:rsidRPr="000F6D7D">
              <w:rPr>
                <w:rFonts w:ascii="Arial" w:hAnsi="Arial" w:cs="Arial"/>
                <w:sz w:val="24"/>
                <w:szCs w:val="24"/>
              </w:rPr>
              <w:t>Tuesday, 23</w:t>
            </w:r>
            <w:r w:rsidRPr="000F6D7D">
              <w:rPr>
                <w:rFonts w:ascii="Arial" w:hAnsi="Arial" w:cs="Arial"/>
                <w:sz w:val="24"/>
                <w:szCs w:val="24"/>
                <w:vertAlign w:val="superscript"/>
              </w:rPr>
              <w:t>rd</w:t>
            </w:r>
            <w:r w:rsidRPr="000F6D7D">
              <w:rPr>
                <w:rFonts w:ascii="Arial" w:hAnsi="Arial" w:cs="Arial"/>
                <w:sz w:val="24"/>
                <w:szCs w:val="24"/>
              </w:rPr>
              <w:t xml:space="preserve"> January 2024</w:t>
            </w:r>
          </w:p>
        </w:tc>
      </w:tr>
      <w:tr w:rsidR="00B51B73" w:rsidRPr="000F6D7D" w14:paraId="784634F9" w14:textId="77777777" w:rsidTr="0080678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B0D5835" w14:textId="77777777" w:rsidR="00B51B73" w:rsidRPr="000F6D7D" w:rsidRDefault="00B51B73" w:rsidP="00806783">
            <w:pPr>
              <w:tabs>
                <w:tab w:val="right" w:pos="3207"/>
              </w:tabs>
              <w:spacing w:before="60" w:after="60" w:line="240" w:lineRule="auto"/>
              <w:rPr>
                <w:rFonts w:ascii="Arial" w:hAnsi="Arial" w:cs="Arial"/>
                <w:b/>
                <w:sz w:val="24"/>
                <w:szCs w:val="24"/>
              </w:rPr>
            </w:pPr>
            <w:r w:rsidRPr="000F6D7D">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9FDCA49" w14:textId="77777777" w:rsidR="00B51B73" w:rsidRPr="000F6D7D" w:rsidRDefault="00B51B73" w:rsidP="00806783">
            <w:pPr>
              <w:spacing w:before="60" w:after="60" w:line="240" w:lineRule="auto"/>
              <w:rPr>
                <w:rFonts w:ascii="Arial" w:hAnsi="Arial" w:cs="Arial"/>
                <w:sz w:val="24"/>
                <w:szCs w:val="24"/>
              </w:rPr>
            </w:pPr>
            <w:r w:rsidRPr="000F6D7D">
              <w:rPr>
                <w:rFonts w:ascii="Arial" w:hAnsi="Arial" w:cs="Arial"/>
                <w:sz w:val="24"/>
                <w:szCs w:val="24"/>
              </w:rPr>
              <w:t>Primary, Community and Therapies Service Group (PCTSG)</w:t>
            </w:r>
          </w:p>
        </w:tc>
      </w:tr>
      <w:tr w:rsidR="00B51B73" w:rsidRPr="000F6D7D" w14:paraId="5D52E096" w14:textId="77777777" w:rsidTr="00806783">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86B2839" w14:textId="77777777" w:rsidR="00B51B73" w:rsidRPr="000F6D7D" w:rsidRDefault="00B51B73" w:rsidP="00806783">
            <w:pPr>
              <w:spacing w:before="60" w:after="60" w:line="240" w:lineRule="auto"/>
              <w:rPr>
                <w:rFonts w:ascii="Arial" w:hAnsi="Arial" w:cs="Arial"/>
                <w:b/>
                <w:sz w:val="24"/>
                <w:szCs w:val="24"/>
              </w:rPr>
            </w:pPr>
            <w:r w:rsidRPr="000F6D7D">
              <w:rPr>
                <w:rFonts w:ascii="Arial" w:hAnsi="Arial" w:cs="Arial"/>
                <w:b/>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1F2DE9D" w14:textId="65504F0B" w:rsidR="00B51B73" w:rsidRPr="000F6D7D" w:rsidRDefault="00B51B73" w:rsidP="00806783">
            <w:pPr>
              <w:spacing w:before="60" w:after="60" w:line="240" w:lineRule="auto"/>
              <w:rPr>
                <w:rFonts w:ascii="Arial" w:hAnsi="Arial" w:cs="Arial"/>
                <w:sz w:val="24"/>
                <w:szCs w:val="24"/>
              </w:rPr>
            </w:pPr>
            <w:r w:rsidRPr="000F6D7D">
              <w:rPr>
                <w:rFonts w:ascii="Arial" w:hAnsi="Arial" w:cs="Arial"/>
                <w:sz w:val="24"/>
                <w:szCs w:val="24"/>
              </w:rPr>
              <w:t xml:space="preserve">Emma </w:t>
            </w:r>
            <w:r w:rsidR="007173F3" w:rsidRPr="000F6D7D">
              <w:rPr>
                <w:rFonts w:ascii="Arial" w:hAnsi="Arial" w:cs="Arial"/>
                <w:sz w:val="24"/>
                <w:szCs w:val="24"/>
              </w:rPr>
              <w:t>Williams</w:t>
            </w:r>
            <w:r w:rsidRPr="000F6D7D">
              <w:rPr>
                <w:rFonts w:ascii="Arial" w:hAnsi="Arial" w:cs="Arial"/>
                <w:sz w:val="24"/>
                <w:szCs w:val="24"/>
              </w:rPr>
              <w:t xml:space="preserve"> Senior Operations Manager</w:t>
            </w:r>
          </w:p>
        </w:tc>
      </w:tr>
      <w:tr w:rsidR="00B51B73" w:rsidRPr="000F6D7D" w14:paraId="08442274" w14:textId="77777777" w:rsidTr="0080678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F7EB322" w14:textId="77777777" w:rsidR="00B51B73" w:rsidRPr="000F6D7D" w:rsidRDefault="00B51B73" w:rsidP="00806783">
            <w:pPr>
              <w:spacing w:before="60" w:after="60" w:line="240" w:lineRule="auto"/>
              <w:rPr>
                <w:rFonts w:ascii="Arial" w:hAnsi="Arial" w:cs="Arial"/>
                <w:b/>
                <w:sz w:val="24"/>
                <w:szCs w:val="24"/>
              </w:rPr>
            </w:pPr>
            <w:r w:rsidRPr="000F6D7D">
              <w:rPr>
                <w:rFonts w:ascii="Arial" w:hAnsi="Arial" w:cs="Arial"/>
                <w:b/>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AAB0B9F" w14:textId="77777777" w:rsidR="00B51B73" w:rsidRPr="000F6D7D" w:rsidRDefault="00B51B73" w:rsidP="00806783">
            <w:pPr>
              <w:spacing w:before="60" w:after="60" w:line="240" w:lineRule="auto"/>
              <w:rPr>
                <w:rFonts w:ascii="Arial" w:hAnsi="Arial" w:cs="Arial"/>
                <w:sz w:val="24"/>
                <w:szCs w:val="24"/>
              </w:rPr>
            </w:pPr>
            <w:r w:rsidRPr="000F6D7D">
              <w:rPr>
                <w:rFonts w:ascii="Arial" w:hAnsi="Arial" w:cs="Arial"/>
                <w:sz w:val="24"/>
                <w:szCs w:val="24"/>
              </w:rPr>
              <w:t>Sian Passey, Group Nurse Director</w:t>
            </w:r>
          </w:p>
          <w:p w14:paraId="1EE9BEA9" w14:textId="77777777" w:rsidR="00B51B73" w:rsidRPr="000F6D7D" w:rsidRDefault="00B51B73" w:rsidP="00806783">
            <w:pPr>
              <w:spacing w:before="60" w:after="60" w:line="240" w:lineRule="auto"/>
              <w:rPr>
                <w:rFonts w:ascii="Arial" w:hAnsi="Arial" w:cs="Arial"/>
                <w:sz w:val="24"/>
                <w:szCs w:val="24"/>
              </w:rPr>
            </w:pPr>
            <w:r w:rsidRPr="000F6D7D">
              <w:rPr>
                <w:rFonts w:ascii="Arial" w:hAnsi="Arial" w:cs="Arial"/>
                <w:sz w:val="24"/>
                <w:szCs w:val="24"/>
              </w:rPr>
              <w:t>Emily Warren, Associate Director, Operations</w:t>
            </w:r>
          </w:p>
        </w:tc>
      </w:tr>
      <w:tr w:rsidR="00B51B73" w:rsidRPr="000F6D7D" w14:paraId="2962D407" w14:textId="77777777" w:rsidTr="00806783">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38EA7370" w14:textId="77777777" w:rsidR="00B51B73" w:rsidRPr="000F6D7D" w:rsidRDefault="00B51B73" w:rsidP="00806783">
            <w:pPr>
              <w:spacing w:before="60" w:after="60" w:line="240" w:lineRule="auto"/>
              <w:rPr>
                <w:rFonts w:ascii="Arial" w:hAnsi="Arial" w:cs="Arial"/>
                <w:b/>
                <w:sz w:val="24"/>
                <w:szCs w:val="24"/>
              </w:rPr>
            </w:pPr>
            <w:r w:rsidRPr="000F6D7D">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155B6B7A" w14:textId="77777777" w:rsidR="00B51B73" w:rsidRPr="000F6D7D" w:rsidRDefault="00B51B73" w:rsidP="00806783">
            <w:pPr>
              <w:spacing w:before="60" w:after="60" w:line="240" w:lineRule="auto"/>
              <w:rPr>
                <w:rFonts w:ascii="Arial" w:hAnsi="Arial" w:cs="Arial"/>
                <w:sz w:val="24"/>
                <w:szCs w:val="24"/>
              </w:rPr>
            </w:pPr>
            <w:r w:rsidRPr="000F6D7D">
              <w:rPr>
                <w:rFonts w:ascii="Arial" w:hAnsi="Arial" w:cs="Arial"/>
                <w:sz w:val="24"/>
                <w:szCs w:val="24"/>
              </w:rPr>
              <w:t>Ceri Todd, Group Medical Director</w:t>
            </w:r>
          </w:p>
          <w:p w14:paraId="6F36EE5A" w14:textId="77777777" w:rsidR="00B51B73" w:rsidRPr="000F6D7D" w:rsidRDefault="00B51B73" w:rsidP="00806783">
            <w:pPr>
              <w:spacing w:before="60" w:after="60" w:line="240" w:lineRule="auto"/>
              <w:rPr>
                <w:rFonts w:ascii="Arial" w:hAnsi="Arial" w:cs="Arial"/>
                <w:color w:val="FF0000"/>
                <w:sz w:val="24"/>
                <w:szCs w:val="24"/>
              </w:rPr>
            </w:pPr>
            <w:r w:rsidRPr="000F6D7D">
              <w:rPr>
                <w:rFonts w:ascii="Arial" w:hAnsi="Arial" w:cs="Arial"/>
                <w:sz w:val="24"/>
                <w:szCs w:val="24"/>
              </w:rPr>
              <w:t>Sian Passey, Group Nurse Director</w:t>
            </w:r>
          </w:p>
        </w:tc>
      </w:tr>
    </w:tbl>
    <w:p w14:paraId="4F6CE895" w14:textId="77777777" w:rsidR="00B51B73" w:rsidRPr="000F6D7D" w:rsidRDefault="00B51B73" w:rsidP="00B51B73">
      <w:pPr>
        <w:pStyle w:val="Header"/>
        <w:spacing w:after="0" w:line="240" w:lineRule="auto"/>
        <w:jc w:val="center"/>
        <w:rPr>
          <w:rFonts w:ascii="Arial" w:hAnsi="Arial" w:cs="Arial"/>
          <w:b/>
          <w:sz w:val="24"/>
          <w:szCs w:val="24"/>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B51B73" w:rsidRPr="000F6D7D" w14:paraId="0DE70072" w14:textId="77777777" w:rsidTr="00806783">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0238661" w14:textId="77777777" w:rsidR="00B51B73" w:rsidRPr="000F6D7D" w:rsidRDefault="00B51B73" w:rsidP="00806783">
            <w:pPr>
              <w:ind w:left="142"/>
              <w:rPr>
                <w:rFonts w:ascii="Arial" w:hAnsi="Arial" w:cs="Arial"/>
                <w:b/>
                <w:sz w:val="24"/>
                <w:szCs w:val="24"/>
              </w:rPr>
            </w:pPr>
            <w:r w:rsidRPr="000F6D7D">
              <w:rPr>
                <w:rFonts w:ascii="Arial" w:hAnsi="Arial" w:cs="Arial"/>
                <w:b/>
                <w:sz w:val="24"/>
                <w:szCs w:val="24"/>
              </w:rPr>
              <w:t xml:space="preserve">Summary of Health and Safety key issues since last report to the Committee </w:t>
            </w:r>
            <w:r w:rsidRPr="000F6D7D">
              <w:rPr>
                <w:rFonts w:ascii="Arial" w:hAnsi="Arial" w:cs="Arial"/>
                <w:b/>
                <w:sz w:val="24"/>
                <w:szCs w:val="24"/>
              </w:rPr>
              <w:br/>
              <w:t>(Reporting period : October to December 2023</w:t>
            </w:r>
          </w:p>
        </w:tc>
      </w:tr>
      <w:tr w:rsidR="00B51B73" w:rsidRPr="000F6D7D" w14:paraId="220D8558" w14:textId="77777777" w:rsidTr="00806783">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7208DAA5" w14:textId="77777777" w:rsidR="00B51B73" w:rsidRPr="000F6D7D" w:rsidRDefault="00B51B73" w:rsidP="00806783">
            <w:pPr>
              <w:rPr>
                <w:rFonts w:ascii="Arial" w:hAnsi="Arial" w:cs="Arial"/>
                <w:sz w:val="24"/>
                <w:szCs w:val="24"/>
              </w:rPr>
            </w:pPr>
            <w:r w:rsidRPr="000F6D7D">
              <w:rPr>
                <w:rFonts w:ascii="Arial" w:hAnsi="Arial" w:cs="Arial"/>
                <w:sz w:val="24"/>
                <w:szCs w:val="24"/>
              </w:rPr>
              <w:t>There is a new Operations Manager in post with H&amp;S under her remit.</w:t>
            </w:r>
          </w:p>
          <w:p w14:paraId="58B8E5D9" w14:textId="77777777" w:rsidR="00B51B73" w:rsidRPr="000F6D7D" w:rsidRDefault="00B51B73" w:rsidP="00806783">
            <w:pPr>
              <w:rPr>
                <w:rFonts w:ascii="Arial" w:hAnsi="Arial" w:cs="Arial"/>
                <w:sz w:val="24"/>
                <w:szCs w:val="24"/>
              </w:rPr>
            </w:pPr>
            <w:r w:rsidRPr="000F6D7D">
              <w:rPr>
                <w:rFonts w:ascii="Arial" w:hAnsi="Arial" w:cs="Arial"/>
                <w:sz w:val="24"/>
                <w:szCs w:val="24"/>
              </w:rPr>
              <w:t>The last meeting of the PCTSG H&amp;S meeting was held on 13</w:t>
            </w:r>
            <w:r w:rsidRPr="000F6D7D">
              <w:rPr>
                <w:rFonts w:ascii="Arial" w:hAnsi="Arial" w:cs="Arial"/>
                <w:sz w:val="24"/>
                <w:szCs w:val="24"/>
                <w:vertAlign w:val="superscript"/>
              </w:rPr>
              <w:t>th</w:t>
            </w:r>
            <w:r w:rsidRPr="000F6D7D">
              <w:rPr>
                <w:rFonts w:ascii="Arial" w:hAnsi="Arial" w:cs="Arial"/>
                <w:sz w:val="24"/>
                <w:szCs w:val="24"/>
              </w:rPr>
              <w:t xml:space="preserve"> December 2023. The agenda has been revised into themes to focus on the main areas of reporting. Themes include violence and aggression; fire safety management; estates risk management; assurance – escalations.  </w:t>
            </w:r>
          </w:p>
          <w:p w14:paraId="4856A40D" w14:textId="77777777" w:rsidR="00B51B73" w:rsidRPr="000F6D7D" w:rsidRDefault="00B51B73" w:rsidP="00806783">
            <w:pPr>
              <w:rPr>
                <w:rFonts w:ascii="Arial" w:hAnsi="Arial" w:cs="Arial"/>
                <w:sz w:val="24"/>
                <w:szCs w:val="24"/>
              </w:rPr>
            </w:pPr>
            <w:r w:rsidRPr="000F6D7D">
              <w:rPr>
                <w:rFonts w:ascii="Arial" w:hAnsi="Arial" w:cs="Arial"/>
                <w:sz w:val="24"/>
                <w:szCs w:val="24"/>
              </w:rPr>
              <w:t xml:space="preserve">There will be a focus on risk moving forward with the establishment of a new H&amp;S Risk group stood up which will report into the main PCTSG H&amp;S meeting, to provide assurance around risk management. There will be discussions with Governance to potentially combine the meeting with Quality and Safety to promote attendance and ensure consistency. </w:t>
            </w:r>
          </w:p>
          <w:p w14:paraId="3EE067FB" w14:textId="77777777" w:rsidR="00B51B73" w:rsidRPr="000F6D7D" w:rsidRDefault="00B51B73" w:rsidP="00806783">
            <w:pPr>
              <w:rPr>
                <w:rFonts w:ascii="Arial" w:hAnsi="Arial" w:cs="Arial"/>
                <w:sz w:val="24"/>
                <w:szCs w:val="24"/>
              </w:rPr>
            </w:pPr>
            <w:r w:rsidRPr="000F6D7D">
              <w:rPr>
                <w:rFonts w:ascii="Arial" w:hAnsi="Arial" w:cs="Arial"/>
                <w:sz w:val="24"/>
                <w:szCs w:val="24"/>
              </w:rPr>
              <w:t xml:space="preserve">There is also renewed focus on fire management and the H&amp;S team are giving consideration to a bespoke solution as to how assurance is given with the complexity of multi-disciplinary teams across multiple sites. </w:t>
            </w:r>
          </w:p>
          <w:p w14:paraId="4201D92E" w14:textId="77777777" w:rsidR="00B51B73" w:rsidRPr="000F6D7D" w:rsidRDefault="00B51B73" w:rsidP="00806783">
            <w:pPr>
              <w:pStyle w:val="NormalWeb"/>
              <w:jc w:val="both"/>
              <w:rPr>
                <w:rFonts w:ascii="Arial" w:hAnsi="Arial" w:cs="Arial"/>
                <w:color w:val="000000"/>
              </w:rPr>
            </w:pPr>
            <w:r w:rsidRPr="000F6D7D">
              <w:rPr>
                <w:rFonts w:ascii="Arial" w:hAnsi="Arial" w:cs="Arial"/>
              </w:rPr>
              <w:t xml:space="preserve">There are plans for the Action Log to be revised and grouped into themes to allow for easier identification and pro-active monitoring of risks, to support service groups and provide assurance. Themes will likely include estates, staff safety and effective risk management.  These themes </w:t>
            </w:r>
            <w:r w:rsidRPr="000F6D7D">
              <w:rPr>
                <w:rFonts w:ascii="Arial" w:hAnsi="Arial" w:cs="Arial"/>
                <w:color w:val="000000"/>
              </w:rPr>
              <w:t>will enable deep dives into the various areas.</w:t>
            </w:r>
          </w:p>
          <w:p w14:paraId="5BF5A11C" w14:textId="77777777" w:rsidR="00B51B73" w:rsidRPr="000F6D7D" w:rsidRDefault="00B51B73" w:rsidP="00806783">
            <w:pPr>
              <w:jc w:val="both"/>
              <w:rPr>
                <w:rFonts w:ascii="Arial" w:hAnsi="Arial" w:cs="Arial"/>
                <w:sz w:val="24"/>
                <w:szCs w:val="24"/>
              </w:rPr>
            </w:pPr>
            <w:r w:rsidRPr="000F6D7D">
              <w:rPr>
                <w:rFonts w:ascii="Arial" w:hAnsi="Arial" w:cs="Arial"/>
                <w:sz w:val="24"/>
                <w:szCs w:val="24"/>
              </w:rPr>
              <w:t xml:space="preserve">With the establishment of the Operations Team, there aims to be a re-energised approach to H&amp;S with a dedicated representative at each meeting of the Health Board’s </w:t>
            </w:r>
            <w:r w:rsidRPr="000F6D7D">
              <w:rPr>
                <w:rFonts w:ascii="Arial" w:hAnsi="Arial" w:cs="Arial"/>
                <w:color w:val="000000"/>
                <w:sz w:val="24"/>
                <w:szCs w:val="24"/>
              </w:rPr>
              <w:t xml:space="preserve">Operational H&amp;S Group and Fire Safety Group. The additional resource will enable papers to be collated and fed into the relevant meetings. </w:t>
            </w:r>
          </w:p>
          <w:p w14:paraId="7932A27C" w14:textId="77777777" w:rsidR="00B51B73" w:rsidRPr="000F6D7D" w:rsidRDefault="00B51B73" w:rsidP="00806783">
            <w:pPr>
              <w:rPr>
                <w:rFonts w:ascii="Arial" w:hAnsi="Arial" w:cs="Arial"/>
                <w:sz w:val="24"/>
                <w:szCs w:val="24"/>
              </w:rPr>
            </w:pPr>
            <w:r w:rsidRPr="000F6D7D">
              <w:rPr>
                <w:rFonts w:ascii="Arial" w:hAnsi="Arial" w:cs="Arial"/>
                <w:sz w:val="24"/>
                <w:szCs w:val="24"/>
              </w:rPr>
              <w:t xml:space="preserve">The Operations Team representative will act as a conduit to help the flow of risk resolution and to raise the profile of risks, such as issues with the ageing estates infrastructure, at a corporate level to facilitate equitable and timely resolution.  </w:t>
            </w:r>
          </w:p>
          <w:p w14:paraId="26905DCB" w14:textId="77777777" w:rsidR="00B51B73" w:rsidRPr="000F6D7D" w:rsidRDefault="00B51B73" w:rsidP="00806783">
            <w:pPr>
              <w:rPr>
                <w:rFonts w:ascii="Arial" w:hAnsi="Arial" w:cs="Arial"/>
                <w:sz w:val="24"/>
                <w:szCs w:val="24"/>
              </w:rPr>
            </w:pPr>
            <w:r w:rsidRPr="000F6D7D">
              <w:rPr>
                <w:rFonts w:ascii="Arial" w:hAnsi="Arial" w:cs="Arial"/>
                <w:sz w:val="24"/>
                <w:szCs w:val="24"/>
              </w:rPr>
              <w:lastRenderedPageBreak/>
              <w:t xml:space="preserve">There will be a project management approach to H&amp;S with the aim to establish up to date records held in a central repository to facilitate audits and compliance. </w:t>
            </w:r>
          </w:p>
          <w:p w14:paraId="0B6AFA35" w14:textId="77777777" w:rsidR="00B51B73" w:rsidRPr="000F6D7D" w:rsidRDefault="00B51B73" w:rsidP="00806783">
            <w:pPr>
              <w:spacing w:after="0" w:line="240" w:lineRule="auto"/>
              <w:ind w:left="142"/>
              <w:rPr>
                <w:rFonts w:ascii="Arial" w:hAnsi="Arial" w:cs="Arial"/>
                <w:sz w:val="24"/>
                <w:szCs w:val="24"/>
              </w:rPr>
            </w:pPr>
          </w:p>
        </w:tc>
      </w:tr>
    </w:tbl>
    <w:tbl>
      <w:tblPr>
        <w:tblW w:w="10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27"/>
      </w:tblGrid>
      <w:tr w:rsidR="00B51B73" w:rsidRPr="000F6D7D" w14:paraId="2874BCCB" w14:textId="77777777" w:rsidTr="00806783">
        <w:trPr>
          <w:trHeight w:val="425"/>
          <w:jc w:val="center"/>
        </w:trPr>
        <w:tc>
          <w:tcPr>
            <w:tcW w:w="10627" w:type="dxa"/>
            <w:tcBorders>
              <w:top w:val="nil"/>
              <w:left w:val="single" w:sz="4" w:space="0" w:color="auto"/>
              <w:bottom w:val="single" w:sz="4" w:space="0" w:color="auto"/>
              <w:right w:val="single" w:sz="4" w:space="0" w:color="auto"/>
            </w:tcBorders>
            <w:shd w:val="clear" w:color="auto" w:fill="002060"/>
          </w:tcPr>
          <w:p w14:paraId="7BC13C62" w14:textId="77777777" w:rsidR="00B51B73" w:rsidRPr="000F6D7D" w:rsidRDefault="00B51B73" w:rsidP="00806783">
            <w:pPr>
              <w:spacing w:after="0" w:line="240" w:lineRule="auto"/>
              <w:ind w:left="142"/>
              <w:rPr>
                <w:rFonts w:ascii="Arial" w:hAnsi="Arial" w:cs="Arial"/>
                <w:b/>
                <w:sz w:val="24"/>
                <w:szCs w:val="24"/>
              </w:rPr>
            </w:pPr>
            <w:r w:rsidRPr="000F6D7D">
              <w:rPr>
                <w:rFonts w:ascii="Arial" w:hAnsi="Arial" w:cs="Arial"/>
                <w:b/>
                <w:sz w:val="24"/>
                <w:szCs w:val="24"/>
              </w:rPr>
              <w:lastRenderedPageBreak/>
              <w:t>Challenges, Risks, Mitigation and Action being taken relating to Health and Safety issues noted above (what, by when, by who and expected impact)</w:t>
            </w:r>
          </w:p>
          <w:p w14:paraId="3F367D61" w14:textId="77777777" w:rsidR="00B51B73" w:rsidRPr="000F6D7D" w:rsidRDefault="00B51B73" w:rsidP="00806783">
            <w:pPr>
              <w:spacing w:after="0" w:line="240" w:lineRule="auto"/>
              <w:ind w:left="142"/>
              <w:rPr>
                <w:rFonts w:ascii="Arial" w:hAnsi="Arial" w:cs="Arial"/>
                <w:b/>
                <w:sz w:val="24"/>
                <w:szCs w:val="24"/>
              </w:rPr>
            </w:pPr>
            <w:r w:rsidRPr="000F6D7D">
              <w:rPr>
                <w:rFonts w:ascii="Arial" w:hAnsi="Arial" w:cs="Arial"/>
                <w:b/>
                <w:sz w:val="24"/>
                <w:szCs w:val="24"/>
              </w:rPr>
              <w:t xml:space="preserve"> </w:t>
            </w:r>
          </w:p>
        </w:tc>
      </w:tr>
      <w:tr w:rsidR="00B51B73" w:rsidRPr="000F6D7D" w14:paraId="178988F0" w14:textId="77777777" w:rsidTr="00806783">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FFFFFF" w:themeFill="background1"/>
          </w:tcPr>
          <w:p w14:paraId="217B8752" w14:textId="77777777" w:rsidR="00B51B73" w:rsidRPr="000F6D7D" w:rsidRDefault="00B51B73" w:rsidP="00806783">
            <w:pPr>
              <w:pStyle w:val="ListParagraph"/>
              <w:spacing w:after="0" w:line="240" w:lineRule="auto"/>
              <w:ind w:left="142"/>
              <w:jc w:val="both"/>
              <w:rPr>
                <w:rFonts w:ascii="Arial" w:hAnsi="Arial" w:cs="Arial"/>
                <w:sz w:val="24"/>
                <w:szCs w:val="24"/>
              </w:rPr>
            </w:pPr>
            <w:r w:rsidRPr="000F6D7D">
              <w:rPr>
                <w:rFonts w:ascii="Arial" w:hAnsi="Arial" w:cs="Arial"/>
                <w:sz w:val="24"/>
                <w:szCs w:val="24"/>
              </w:rPr>
              <w:t>Areas of focus where there are challenges:</w:t>
            </w:r>
          </w:p>
          <w:p w14:paraId="1B032AE2"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Issues relating to manual handling (as seen in serious incident data) with the Health Board struggling to resource training. Laurie Higgs is looking into this and this has been added to the risk register</w:t>
            </w:r>
          </w:p>
          <w:p w14:paraId="6390EEA0"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Violence and aggression guidance and training for staff</w:t>
            </w:r>
          </w:p>
          <w:p w14:paraId="4A1F57C0" w14:textId="77777777" w:rsidR="00B51B73" w:rsidRPr="000F6D7D" w:rsidRDefault="00B51B73" w:rsidP="00B51B73">
            <w:pPr>
              <w:pStyle w:val="ListParagraph"/>
              <w:numPr>
                <w:ilvl w:val="1"/>
                <w:numId w:val="18"/>
              </w:numPr>
              <w:spacing w:after="0" w:line="240" w:lineRule="auto"/>
              <w:jc w:val="both"/>
              <w:rPr>
                <w:rFonts w:ascii="Arial" w:hAnsi="Arial" w:cs="Arial"/>
                <w:sz w:val="24"/>
                <w:szCs w:val="24"/>
              </w:rPr>
            </w:pPr>
            <w:r w:rsidRPr="000F6D7D">
              <w:rPr>
                <w:rFonts w:ascii="Arial" w:hAnsi="Arial" w:cs="Arial"/>
                <w:sz w:val="24"/>
                <w:szCs w:val="24"/>
              </w:rPr>
              <w:t>To develop a robust action plan including guidance relating to dealing with aggressive persons</w:t>
            </w:r>
          </w:p>
          <w:p w14:paraId="2F76429C" w14:textId="77777777" w:rsidR="00B51B73" w:rsidRPr="000F6D7D" w:rsidRDefault="00B51B73" w:rsidP="00B51B73">
            <w:pPr>
              <w:pStyle w:val="ListParagraph"/>
              <w:numPr>
                <w:ilvl w:val="1"/>
                <w:numId w:val="18"/>
              </w:numPr>
              <w:spacing w:after="0" w:line="240" w:lineRule="auto"/>
              <w:jc w:val="both"/>
              <w:rPr>
                <w:rFonts w:ascii="Arial" w:hAnsi="Arial" w:cs="Arial"/>
                <w:sz w:val="24"/>
                <w:szCs w:val="24"/>
              </w:rPr>
            </w:pPr>
            <w:r w:rsidRPr="000F6D7D">
              <w:rPr>
                <w:rFonts w:ascii="Arial" w:hAnsi="Arial" w:cs="Arial"/>
                <w:sz w:val="24"/>
                <w:szCs w:val="24"/>
              </w:rPr>
              <w:t xml:space="preserve">Lone Working – to consider whether this is operating efficiently, especially in light of staff working in the community </w:t>
            </w:r>
          </w:p>
          <w:p w14:paraId="66E616B0" w14:textId="77777777" w:rsidR="00B51B73" w:rsidRPr="000F6D7D" w:rsidRDefault="00B51B73" w:rsidP="00B51B73">
            <w:pPr>
              <w:pStyle w:val="ListParagraph"/>
              <w:numPr>
                <w:ilvl w:val="1"/>
                <w:numId w:val="18"/>
              </w:numPr>
              <w:spacing w:after="0" w:line="240" w:lineRule="auto"/>
              <w:jc w:val="both"/>
              <w:rPr>
                <w:rFonts w:ascii="Arial" w:hAnsi="Arial" w:cs="Arial"/>
                <w:sz w:val="24"/>
                <w:szCs w:val="24"/>
              </w:rPr>
            </w:pPr>
            <w:r w:rsidRPr="000F6D7D">
              <w:rPr>
                <w:rFonts w:ascii="Arial" w:hAnsi="Arial" w:cs="Arial"/>
                <w:sz w:val="24"/>
                <w:szCs w:val="24"/>
              </w:rPr>
              <w:t xml:space="preserve">To consider bespoke training </w:t>
            </w:r>
          </w:p>
          <w:p w14:paraId="24014ABC"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To set up a risk management sub group to provide assurance to the main PCTSG H&amp;S meeting</w:t>
            </w:r>
          </w:p>
          <w:p w14:paraId="609CDE3E"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 xml:space="preserve">To do a needs analysis on training and develop a training plan with prioritise </w:t>
            </w:r>
          </w:p>
          <w:p w14:paraId="7D06E974"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 xml:space="preserve">Challenges around identifying responsible person on shared sites and multi-disciplinary teams. Consideration is being given to this as clarity is needed. </w:t>
            </w:r>
          </w:p>
          <w:p w14:paraId="0D370DCA"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 xml:space="preserve">Learning from best practice in Mental Health’s approach to risk management and documentation  </w:t>
            </w:r>
          </w:p>
          <w:p w14:paraId="1418C199"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H&amp;S colleagues developing  a dashboard for the next meeting to manage, monitor risks and close risks</w:t>
            </w:r>
          </w:p>
          <w:p w14:paraId="14C7BB70"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 xml:space="preserve">H&amp;S colleagues developing guidance relating to fire assessments and to ensure they are happing, especially given complexity of multiple sites such as the prison </w:t>
            </w:r>
          </w:p>
          <w:p w14:paraId="4D6E7BA6"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Security management – developing a framework/action plan covering staff protection and roles and responsibilities of key staff</w:t>
            </w:r>
          </w:p>
          <w:p w14:paraId="228A5F7B"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 xml:space="preserve">Ensuring adequate representation from Estates relating to buildings management and a clear focus in the H&amp;S meeting - as there are a number of estates issues, especially at Gorseinon (flooding in basement and the need to move the boiler) and </w:t>
            </w:r>
            <w:proofErr w:type="spellStart"/>
            <w:r w:rsidRPr="000F6D7D">
              <w:rPr>
                <w:rFonts w:ascii="Arial" w:hAnsi="Arial" w:cs="Arial"/>
                <w:sz w:val="24"/>
                <w:szCs w:val="24"/>
              </w:rPr>
              <w:t>Cimla</w:t>
            </w:r>
            <w:proofErr w:type="spellEnd"/>
            <w:r w:rsidRPr="000F6D7D">
              <w:rPr>
                <w:rFonts w:ascii="Arial" w:hAnsi="Arial" w:cs="Arial"/>
                <w:sz w:val="24"/>
                <w:szCs w:val="24"/>
              </w:rPr>
              <w:t xml:space="preserve"> (freezing buildings, deteriorating roof, leaks)</w:t>
            </w:r>
          </w:p>
          <w:p w14:paraId="317DB2CC"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 xml:space="preserve">MHRA (bed rail) report – The service group is working on this with Laurie Higgs to ensure information from communities in captured. An update is going to the February meeting. </w:t>
            </w:r>
          </w:p>
          <w:p w14:paraId="3E411008" w14:textId="6E58349F"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 xml:space="preserve">Shared waiting areas in </w:t>
            </w:r>
            <w:r w:rsidRPr="000F6D7D">
              <w:rPr>
                <w:rFonts w:ascii="Arial" w:hAnsi="Arial" w:cs="Arial"/>
                <w:sz w:val="24"/>
                <w:szCs w:val="24"/>
              </w:rPr>
              <w:t>multi-disciplinary</w:t>
            </w:r>
            <w:r w:rsidRPr="000F6D7D">
              <w:rPr>
                <w:rFonts w:ascii="Arial" w:hAnsi="Arial" w:cs="Arial"/>
                <w:sz w:val="24"/>
                <w:szCs w:val="24"/>
              </w:rPr>
              <w:t xml:space="preserve"> sites is being considered after an incident in central clinic (mental health patients </w:t>
            </w:r>
            <w:r w:rsidRPr="000F6D7D">
              <w:rPr>
                <w:rFonts w:ascii="Arial" w:hAnsi="Arial" w:cs="Arial"/>
                <w:sz w:val="24"/>
                <w:szCs w:val="24"/>
              </w:rPr>
              <w:t>waiting</w:t>
            </w:r>
            <w:r w:rsidRPr="000F6D7D">
              <w:rPr>
                <w:rFonts w:ascii="Arial" w:hAnsi="Arial" w:cs="Arial"/>
                <w:sz w:val="24"/>
                <w:szCs w:val="24"/>
              </w:rPr>
              <w:t xml:space="preserve"> in same area as children). This is being reviewed.</w:t>
            </w:r>
          </w:p>
          <w:p w14:paraId="6110C72A" w14:textId="77777777" w:rsidR="00B51B73" w:rsidRPr="000F6D7D" w:rsidRDefault="00B51B73" w:rsidP="00B51B73">
            <w:pPr>
              <w:pStyle w:val="ListParagraph"/>
              <w:numPr>
                <w:ilvl w:val="0"/>
                <w:numId w:val="18"/>
              </w:numPr>
              <w:spacing w:after="0" w:line="240" w:lineRule="auto"/>
              <w:jc w:val="both"/>
              <w:rPr>
                <w:rFonts w:ascii="Arial" w:hAnsi="Arial" w:cs="Arial"/>
                <w:sz w:val="24"/>
                <w:szCs w:val="24"/>
              </w:rPr>
            </w:pPr>
            <w:r w:rsidRPr="000F6D7D">
              <w:rPr>
                <w:rFonts w:ascii="Arial" w:hAnsi="Arial" w:cs="Arial"/>
                <w:sz w:val="24"/>
                <w:szCs w:val="24"/>
              </w:rPr>
              <w:t xml:space="preserve">The repository for H&amp;S information will undergo housekeeping to ensure accessibility and finding relevant information  </w:t>
            </w:r>
          </w:p>
          <w:p w14:paraId="5BB5824E" w14:textId="77777777" w:rsidR="00B51B73" w:rsidRPr="000F6D7D" w:rsidRDefault="00B51B73" w:rsidP="00806783">
            <w:pPr>
              <w:pStyle w:val="ListParagraph"/>
              <w:spacing w:after="0" w:line="240" w:lineRule="auto"/>
              <w:ind w:left="862"/>
              <w:jc w:val="both"/>
              <w:rPr>
                <w:rFonts w:ascii="Arial" w:hAnsi="Arial" w:cs="Arial"/>
                <w:sz w:val="24"/>
                <w:szCs w:val="24"/>
              </w:rPr>
            </w:pPr>
          </w:p>
          <w:p w14:paraId="5D54C154" w14:textId="77777777" w:rsidR="00B51B73" w:rsidRPr="000F6D7D" w:rsidRDefault="00B51B73" w:rsidP="00806783">
            <w:pPr>
              <w:pStyle w:val="ListParagraph"/>
              <w:spacing w:after="0" w:line="240" w:lineRule="auto"/>
              <w:ind w:left="142"/>
              <w:jc w:val="both"/>
              <w:rPr>
                <w:rFonts w:ascii="Arial" w:hAnsi="Arial" w:cs="Arial"/>
                <w:sz w:val="24"/>
                <w:szCs w:val="24"/>
              </w:rPr>
            </w:pPr>
            <w:r w:rsidRPr="000F6D7D">
              <w:rPr>
                <w:rFonts w:ascii="Arial" w:hAnsi="Arial" w:cs="Arial"/>
                <w:sz w:val="24"/>
                <w:szCs w:val="24"/>
              </w:rPr>
              <w:t xml:space="preserve">All of the above will be reported on in the February H&amp;S meeting </w:t>
            </w:r>
          </w:p>
        </w:tc>
      </w:tr>
      <w:tr w:rsidR="00B51B73" w:rsidRPr="000F6D7D" w14:paraId="45B69A6A" w14:textId="77777777" w:rsidTr="00806783">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002060"/>
          </w:tcPr>
          <w:p w14:paraId="1257155D" w14:textId="77777777" w:rsidR="00B51B73" w:rsidRPr="000F6D7D" w:rsidRDefault="00B51B73" w:rsidP="00806783">
            <w:pPr>
              <w:spacing w:after="0" w:line="240" w:lineRule="auto"/>
              <w:ind w:left="142"/>
              <w:rPr>
                <w:rFonts w:ascii="Arial" w:hAnsi="Arial" w:cs="Arial"/>
                <w:b/>
                <w:sz w:val="24"/>
                <w:szCs w:val="24"/>
              </w:rPr>
            </w:pPr>
            <w:r w:rsidRPr="000F6D7D">
              <w:rPr>
                <w:rFonts w:ascii="Arial" w:hAnsi="Arial" w:cs="Arial"/>
                <w:b/>
                <w:sz w:val="24"/>
                <w:szCs w:val="24"/>
              </w:rPr>
              <w:t xml:space="preserve">Performance Progress to include: Statutory and Mandatory Training; PADR compliance; Serious Incidents; Staffing and Sickness Levels; </w:t>
            </w:r>
          </w:p>
          <w:p w14:paraId="31DB50C6" w14:textId="77777777" w:rsidR="00B51B73" w:rsidRPr="000F6D7D" w:rsidRDefault="00B51B73" w:rsidP="00806783">
            <w:pPr>
              <w:spacing w:after="0" w:line="240" w:lineRule="auto"/>
              <w:ind w:left="142"/>
              <w:rPr>
                <w:rFonts w:ascii="Arial" w:hAnsi="Arial" w:cs="Arial"/>
                <w:b/>
                <w:sz w:val="24"/>
                <w:szCs w:val="24"/>
              </w:rPr>
            </w:pPr>
          </w:p>
        </w:tc>
      </w:tr>
      <w:tr w:rsidR="00B51B73" w:rsidRPr="000F6D7D" w14:paraId="6086D4E4" w14:textId="77777777" w:rsidTr="00806783">
        <w:trPr>
          <w:trHeight w:val="987"/>
          <w:jc w:val="center"/>
        </w:trPr>
        <w:tc>
          <w:tcPr>
            <w:tcW w:w="10627" w:type="dxa"/>
            <w:tcBorders>
              <w:top w:val="single" w:sz="4" w:space="0" w:color="auto"/>
              <w:left w:val="single" w:sz="4" w:space="0" w:color="auto"/>
              <w:right w:val="single" w:sz="4" w:space="0" w:color="auto"/>
            </w:tcBorders>
            <w:shd w:val="clear" w:color="auto" w:fill="auto"/>
          </w:tcPr>
          <w:p w14:paraId="094EB039" w14:textId="77777777" w:rsidR="00B51B73" w:rsidRPr="000F6D7D" w:rsidRDefault="00B51B73" w:rsidP="00806783">
            <w:pPr>
              <w:spacing w:after="0" w:line="240" w:lineRule="auto"/>
              <w:jc w:val="both"/>
              <w:rPr>
                <w:rFonts w:ascii="Arial" w:hAnsi="Arial" w:cs="Arial"/>
                <w:sz w:val="24"/>
                <w:szCs w:val="24"/>
              </w:rPr>
            </w:pPr>
          </w:p>
          <w:p w14:paraId="2ACB3AC6" w14:textId="77777777" w:rsidR="00B51B73" w:rsidRPr="000F6D7D" w:rsidRDefault="00B51B73" w:rsidP="00806783">
            <w:pPr>
              <w:spacing w:after="0" w:line="240" w:lineRule="auto"/>
              <w:jc w:val="both"/>
              <w:rPr>
                <w:rFonts w:ascii="Arial" w:hAnsi="Arial" w:cs="Arial"/>
                <w:sz w:val="24"/>
                <w:szCs w:val="24"/>
              </w:rPr>
            </w:pPr>
            <w:r w:rsidRPr="000F6D7D">
              <w:rPr>
                <w:rFonts w:ascii="Arial" w:hAnsi="Arial" w:cs="Arial"/>
                <w:sz w:val="24"/>
                <w:szCs w:val="24"/>
              </w:rPr>
              <w:t>RIDDOR Reporting:</w:t>
            </w:r>
          </w:p>
          <w:p w14:paraId="519A7D05"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There has been no significant increase in overall incident rates. (Table 1). As reported previously incident rates are low and only a limited number of incident domains have been subject to a more detailed analysis. </w:t>
            </w:r>
          </w:p>
          <w:p w14:paraId="2EBB0069"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3285"/>
              <w:gridCol w:w="840"/>
              <w:gridCol w:w="840"/>
              <w:gridCol w:w="840"/>
              <w:gridCol w:w="840"/>
              <w:gridCol w:w="840"/>
              <w:gridCol w:w="915"/>
              <w:gridCol w:w="840"/>
            </w:tblGrid>
            <w:tr w:rsidR="00B51B73" w:rsidRPr="000F6D7D" w14:paraId="2739D4F0" w14:textId="77777777" w:rsidTr="00806783">
              <w:trPr>
                <w:trHeight w:val="555"/>
              </w:trPr>
              <w:tc>
                <w:tcPr>
                  <w:tcW w:w="32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70B7C95"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b/>
                      <w:bCs/>
                      <w:sz w:val="24"/>
                      <w:szCs w:val="24"/>
                      <w:lang w:eastAsia="en-GB"/>
                    </w:rPr>
                    <w:lastRenderedPageBreak/>
                    <w:t>Table 1</w:t>
                  </w:r>
                  <w:r w:rsidRPr="000F6D7D">
                    <w:rPr>
                      <w:rFonts w:ascii="Arial" w:eastAsia="Times New Roman" w:hAnsi="Arial" w:cs="Arial"/>
                      <w:sz w:val="24"/>
                      <w:szCs w:val="24"/>
                      <w:lang w:eastAsia="en-GB"/>
                    </w:rPr>
                    <w:t> </w:t>
                  </w:r>
                </w:p>
              </w:tc>
              <w:tc>
                <w:tcPr>
                  <w:tcW w:w="5115" w:type="dxa"/>
                  <w:gridSpan w:val="6"/>
                  <w:tcBorders>
                    <w:top w:val="single" w:sz="6" w:space="0" w:color="auto"/>
                    <w:left w:val="single" w:sz="6" w:space="0" w:color="auto"/>
                    <w:bottom w:val="single" w:sz="6" w:space="0" w:color="auto"/>
                    <w:right w:val="single" w:sz="6" w:space="0" w:color="auto"/>
                  </w:tcBorders>
                  <w:shd w:val="clear" w:color="auto" w:fill="auto"/>
                  <w:vAlign w:val="center"/>
                  <w:hideMark/>
                </w:tcPr>
                <w:p w14:paraId="6EB7420F"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Month</w:t>
                  </w: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76E22C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r>
            <w:tr w:rsidR="00B51B73" w:rsidRPr="000F6D7D" w14:paraId="010E65D2" w14:textId="77777777" w:rsidTr="00806783">
              <w:trPr>
                <w:trHeight w:val="285"/>
              </w:trPr>
              <w:tc>
                <w:tcPr>
                  <w:tcW w:w="32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AAB315"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b/>
                      <w:bCs/>
                      <w:sz w:val="24"/>
                      <w:szCs w:val="24"/>
                      <w:lang w:eastAsia="en-GB"/>
                    </w:rPr>
                    <w:t>Incident Type</w:t>
                  </w: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FA519CC"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Jun</w:t>
                  </w:r>
                  <w:r w:rsidRPr="000F6D7D">
                    <w:rPr>
                      <w:rFonts w:ascii="Arial" w:eastAsia="Times New Roman" w:hAnsi="Arial" w:cs="Arial"/>
                      <w:color w:val="000000"/>
                      <w:sz w:val="24"/>
                      <w:szCs w:val="24"/>
                      <w:lang w:eastAsia="en-GB"/>
                    </w:rPr>
                    <w:t> </w:t>
                  </w:r>
                </w:p>
                <w:p w14:paraId="5BDB99F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2023</w:t>
                  </w: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AED0C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Jul</w:t>
                  </w:r>
                  <w:r w:rsidRPr="000F6D7D">
                    <w:rPr>
                      <w:rFonts w:ascii="Arial" w:eastAsia="Times New Roman" w:hAnsi="Arial" w:cs="Arial"/>
                      <w:color w:val="000000"/>
                      <w:sz w:val="24"/>
                      <w:szCs w:val="24"/>
                      <w:lang w:eastAsia="en-GB"/>
                    </w:rPr>
                    <w:t> </w:t>
                  </w:r>
                </w:p>
                <w:p w14:paraId="578B5A2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2023</w:t>
                  </w: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80E3C1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Aug</w:t>
                  </w:r>
                  <w:r w:rsidRPr="000F6D7D">
                    <w:rPr>
                      <w:rFonts w:ascii="Arial" w:eastAsia="Times New Roman" w:hAnsi="Arial" w:cs="Arial"/>
                      <w:color w:val="000000"/>
                      <w:sz w:val="24"/>
                      <w:szCs w:val="24"/>
                      <w:lang w:eastAsia="en-GB"/>
                    </w:rPr>
                    <w:t> </w:t>
                  </w:r>
                </w:p>
                <w:p w14:paraId="7523575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2023</w:t>
                  </w: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7DA14B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Sep</w:t>
                  </w:r>
                  <w:r w:rsidRPr="000F6D7D">
                    <w:rPr>
                      <w:rFonts w:ascii="Arial" w:eastAsia="Times New Roman" w:hAnsi="Arial" w:cs="Arial"/>
                      <w:color w:val="000000"/>
                      <w:sz w:val="24"/>
                      <w:szCs w:val="24"/>
                      <w:lang w:eastAsia="en-GB"/>
                    </w:rPr>
                    <w:t> </w:t>
                  </w:r>
                </w:p>
                <w:p w14:paraId="3459C391"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2023</w:t>
                  </w: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2B05AA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Oct</w:t>
                  </w:r>
                  <w:r w:rsidRPr="000F6D7D">
                    <w:rPr>
                      <w:rFonts w:ascii="Arial" w:eastAsia="Times New Roman" w:hAnsi="Arial" w:cs="Arial"/>
                      <w:color w:val="000000"/>
                      <w:sz w:val="24"/>
                      <w:szCs w:val="24"/>
                      <w:lang w:eastAsia="en-GB"/>
                    </w:rPr>
                    <w:t> </w:t>
                  </w:r>
                </w:p>
                <w:p w14:paraId="7292B5B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2023</w:t>
                  </w: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1525A3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Nov</w:t>
                  </w:r>
                  <w:r w:rsidRPr="000F6D7D">
                    <w:rPr>
                      <w:rFonts w:ascii="Arial" w:eastAsia="Times New Roman" w:hAnsi="Arial" w:cs="Arial"/>
                      <w:color w:val="000000"/>
                      <w:sz w:val="24"/>
                      <w:szCs w:val="24"/>
                      <w:lang w:eastAsia="en-GB"/>
                    </w:rPr>
                    <w:t> </w:t>
                  </w:r>
                </w:p>
                <w:p w14:paraId="4F5AD78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2023</w:t>
                  </w: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B0A313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b/>
                      <w:bCs/>
                      <w:color w:val="000000"/>
                      <w:sz w:val="24"/>
                      <w:szCs w:val="24"/>
                      <w:lang w:eastAsia="en-GB"/>
                    </w:rPr>
                    <w:t>Total</w:t>
                  </w:r>
                  <w:r w:rsidRPr="000F6D7D">
                    <w:rPr>
                      <w:rFonts w:ascii="Arial" w:eastAsia="Times New Roman" w:hAnsi="Arial" w:cs="Arial"/>
                      <w:color w:val="000000"/>
                      <w:sz w:val="24"/>
                      <w:szCs w:val="24"/>
                      <w:lang w:eastAsia="en-GB"/>
                    </w:rPr>
                    <w:t> </w:t>
                  </w:r>
                </w:p>
              </w:tc>
            </w:tr>
            <w:tr w:rsidR="00B51B73" w:rsidRPr="000F6D7D" w14:paraId="439C3E8E"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064D92C"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Aggression Patient to Staff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7EC231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90AC78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5 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D94DDE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310F32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C4D070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2131B3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207E30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11 </w:t>
                  </w:r>
                </w:p>
              </w:tc>
            </w:tr>
            <w:tr w:rsidR="00B51B73" w:rsidRPr="000F6D7D" w14:paraId="4D6F91BB"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C18B955"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Verbal Abuse Patient to Staff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B8AD35C"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7DB565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48B8931"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81AEAE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BB1778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4 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24456C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2C2FCF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10 </w:t>
                  </w:r>
                </w:p>
              </w:tc>
            </w:tr>
            <w:tr w:rsidR="00B51B73" w:rsidRPr="000F6D7D" w14:paraId="712DAFC8"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C369264"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Assault Patient to Staff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49AEFE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6F2482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5 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7C62AA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85FFF0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5C74A4B"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979F32A"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6727CE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6 </w:t>
                  </w:r>
                </w:p>
              </w:tc>
            </w:tr>
            <w:tr w:rsidR="00B51B73" w:rsidRPr="000F6D7D" w14:paraId="7F643A8C"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0BD8904"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STF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23E0D9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19BF0A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3 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66B649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0FE7EA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E4CEEA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86B984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2BD334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5 </w:t>
                  </w:r>
                </w:p>
              </w:tc>
            </w:tr>
            <w:tr w:rsidR="00B51B73" w:rsidRPr="000F6D7D" w14:paraId="26B2E6ED"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3270951"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Verbal Abuse Visitor to Staff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B9D370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954CFC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5B3BCA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B59A88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9A2930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3CEEC9BC"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FBDFD8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5 </w:t>
                  </w:r>
                </w:p>
              </w:tc>
            </w:tr>
            <w:tr w:rsidR="00B51B73" w:rsidRPr="000F6D7D" w14:paraId="75FBA1DA"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851DA41"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Animal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72EC66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87D5E1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C90677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ADCF28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3951F44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814EE6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609EDFB"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4 </w:t>
                  </w:r>
                </w:p>
              </w:tc>
            </w:tr>
            <w:tr w:rsidR="00B51B73" w:rsidRPr="000F6D7D" w14:paraId="6BFDE379"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17D2925"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Sharps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9A0618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8C995B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882418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8180DD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DD8B7D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E129EA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B5D792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4 </w:t>
                  </w:r>
                </w:p>
              </w:tc>
            </w:tr>
            <w:tr w:rsidR="00B51B73" w:rsidRPr="000F6D7D" w14:paraId="39A9513C"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60C8109"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Manual Handling patient load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8BEF54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0D4C22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D28CA0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0DA438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05E8B7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618DE6C"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319A3A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3 </w:t>
                  </w:r>
                </w:p>
              </w:tc>
            </w:tr>
            <w:tr w:rsidR="00B51B73" w:rsidRPr="000F6D7D" w14:paraId="65E0154A"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F9E2A90"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RTC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1D39FE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EA9D5E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47FE43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963285C"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4C10407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2685F66A"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C4B0A8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3 </w:t>
                  </w:r>
                </w:p>
              </w:tc>
            </w:tr>
            <w:tr w:rsidR="00B51B73" w:rsidRPr="000F6D7D" w14:paraId="31A26E0C"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09DAAE5"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Trapped by Object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BB20C6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893876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EBDE05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55461B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13589EB"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DF8A71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72E98A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r>
            <w:tr w:rsidR="00B51B73" w:rsidRPr="000F6D7D" w14:paraId="781A5E97"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F648B1D"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Struck Object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F39BFB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57B88D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F3DB25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CF0893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2CC6D8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793960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3EEB82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2 </w:t>
                  </w:r>
                </w:p>
              </w:tc>
            </w:tr>
            <w:tr w:rsidR="00B51B73" w:rsidRPr="000F6D7D" w14:paraId="6DBDFE0E"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6ABC530"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Burn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6B87F8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F005321"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A81D59C"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1EC7321"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70967F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EE66AA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896D6E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r>
            <w:tr w:rsidR="00B51B73" w:rsidRPr="000F6D7D" w14:paraId="01A1648C"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CC83F25"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Aggression Visitor to Staff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92B433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BBD4CA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83154D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790973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106146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148FA0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7AC8CC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r>
            <w:tr w:rsidR="00B51B73" w:rsidRPr="000F6D7D" w14:paraId="06C49D6C"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79AEF74"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Security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DE10F8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E1CAF7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D83C071"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27A9DF1"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50A202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080973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036F0E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r>
            <w:tr w:rsidR="00B51B73" w:rsidRPr="000F6D7D" w14:paraId="3C761A98"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FD7E112"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Sexual Harassment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7E2492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F1D404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038895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3FA81E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C55B7C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F78571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6B1C24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r>
            <w:tr w:rsidR="00B51B73" w:rsidRPr="000F6D7D" w14:paraId="0FDD2C52"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9E7110A"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Expose to chemical substance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0855B9D"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7186B9B"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EE4DD6A"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D0F2FFB"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AB08F6B"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27AD08A"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C9F21B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r>
            <w:tr w:rsidR="00B51B73" w:rsidRPr="000F6D7D" w14:paraId="7090ADC3"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2F9FA2A"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Cut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AFEF5D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2296DF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A6BFC5C"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BBD43A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6D8CBD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610A1B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719B710"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r>
            <w:tr w:rsidR="00B51B73" w:rsidRPr="000F6D7D" w14:paraId="7BD5A5CC"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9670095"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Weapon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F8E3FF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F3835C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A74E24B"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11A5BD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B4340F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E20448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6F1F87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r>
            <w:tr w:rsidR="00B51B73" w:rsidRPr="000F6D7D" w14:paraId="48C43583"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E4688A2"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Expose biological substance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2F47CB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860D4A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5CB5E5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5EF259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282FB7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5F5A846"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C454711"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r>
            <w:tr w:rsidR="00B51B73" w:rsidRPr="000F6D7D" w14:paraId="5CB49027"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A45B05E"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Struck by Moving Object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E8BCE74"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47C1CD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86B691B"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BABF419"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EC01AE8"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AD4F61F"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6F2D3CE"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1 </w:t>
                  </w:r>
                </w:p>
              </w:tc>
            </w:tr>
            <w:tr w:rsidR="00B51B73" w:rsidRPr="000F6D7D" w14:paraId="3F6D3735" w14:textId="77777777" w:rsidTr="00806783">
              <w:trPr>
                <w:trHeight w:val="330"/>
              </w:trPr>
              <w:tc>
                <w:tcPr>
                  <w:tcW w:w="328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60B0E00"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Grand Total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124C3B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8 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A74C8F3"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22 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D4DF615"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7 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2E65B5F"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8 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A4C19E2"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8 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489F32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11 </w:t>
                  </w:r>
                </w:p>
              </w:tc>
              <w:tc>
                <w:tcPr>
                  <w:tcW w:w="84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B420957" w14:textId="77777777" w:rsidR="00B51B73" w:rsidRPr="000F6D7D" w:rsidRDefault="00B51B73" w:rsidP="00806783">
                  <w:pPr>
                    <w:spacing w:after="0" w:line="240" w:lineRule="auto"/>
                    <w:jc w:val="center"/>
                    <w:textAlignment w:val="baseline"/>
                    <w:rPr>
                      <w:rFonts w:ascii="Arial" w:eastAsia="Times New Roman" w:hAnsi="Arial" w:cs="Arial"/>
                      <w:sz w:val="24"/>
                      <w:szCs w:val="24"/>
                      <w:lang w:eastAsia="en-GB"/>
                    </w:rPr>
                  </w:pPr>
                  <w:r w:rsidRPr="000F6D7D">
                    <w:rPr>
                      <w:rFonts w:ascii="Arial" w:eastAsia="Times New Roman" w:hAnsi="Arial" w:cs="Arial"/>
                      <w:color w:val="000000"/>
                      <w:sz w:val="24"/>
                      <w:szCs w:val="24"/>
                      <w:lang w:eastAsia="en-GB"/>
                    </w:rPr>
                    <w:t>64 </w:t>
                  </w:r>
                </w:p>
              </w:tc>
            </w:tr>
          </w:tbl>
          <w:p w14:paraId="5BEBB59B" w14:textId="77777777" w:rsidR="00B51B73" w:rsidRPr="000F6D7D" w:rsidRDefault="00B51B73" w:rsidP="00806783">
            <w:pPr>
              <w:spacing w:after="0" w:line="240" w:lineRule="auto"/>
              <w:textAlignment w:val="baseline"/>
              <w:rPr>
                <w:rFonts w:ascii="Arial" w:eastAsia="Times New Roman" w:hAnsi="Arial" w:cs="Arial"/>
                <w:sz w:val="24"/>
                <w:szCs w:val="24"/>
                <w:lang w:eastAsia="en-GB"/>
              </w:rPr>
            </w:pPr>
            <w:r w:rsidRPr="000F6D7D">
              <w:rPr>
                <w:rFonts w:ascii="Arial" w:eastAsia="Times New Roman" w:hAnsi="Arial" w:cs="Arial"/>
                <w:sz w:val="24"/>
                <w:szCs w:val="24"/>
                <w:lang w:eastAsia="en-GB"/>
              </w:rPr>
              <w:t> </w:t>
            </w:r>
          </w:p>
          <w:p w14:paraId="7CA2F4D7" w14:textId="77777777" w:rsidR="00B51B73" w:rsidRPr="000F6D7D" w:rsidRDefault="00B51B73" w:rsidP="00806783">
            <w:pPr>
              <w:pStyle w:val="ListParagraph"/>
              <w:spacing w:after="0" w:line="240" w:lineRule="auto"/>
              <w:ind w:left="142"/>
              <w:jc w:val="both"/>
              <w:rPr>
                <w:rFonts w:ascii="Arial" w:hAnsi="Arial" w:cs="Arial"/>
                <w:sz w:val="24"/>
                <w:szCs w:val="24"/>
              </w:rPr>
            </w:pPr>
          </w:p>
          <w:p w14:paraId="1297CDC6" w14:textId="77777777" w:rsidR="00B51B73" w:rsidRPr="000F6D7D" w:rsidRDefault="00B51B73" w:rsidP="00806783">
            <w:pPr>
              <w:pStyle w:val="ListParagraph"/>
              <w:spacing w:after="0" w:line="240" w:lineRule="auto"/>
              <w:ind w:left="142"/>
              <w:jc w:val="both"/>
              <w:rPr>
                <w:rFonts w:ascii="Arial" w:hAnsi="Arial" w:cs="Arial"/>
                <w:sz w:val="24"/>
                <w:szCs w:val="24"/>
              </w:rPr>
            </w:pPr>
          </w:p>
          <w:p w14:paraId="64BDED89" w14:textId="77777777" w:rsidR="00B51B73" w:rsidRPr="000F6D7D" w:rsidRDefault="00B51B73" w:rsidP="00806783">
            <w:pPr>
              <w:spacing w:after="0" w:line="360" w:lineRule="auto"/>
              <w:contextualSpacing/>
              <w:jc w:val="both"/>
              <w:rPr>
                <w:rFonts w:ascii="Arial" w:eastAsia="Times New Roman" w:hAnsi="Arial" w:cs="Arial"/>
                <w:sz w:val="24"/>
                <w:szCs w:val="24"/>
                <w:lang w:val="en-US"/>
              </w:rPr>
            </w:pPr>
            <w:r w:rsidRPr="000F6D7D">
              <w:rPr>
                <w:rFonts w:ascii="Arial" w:eastAsia="Times New Roman" w:hAnsi="Arial" w:cs="Arial"/>
                <w:sz w:val="24"/>
                <w:szCs w:val="24"/>
                <w:lang w:val="en-US"/>
              </w:rPr>
              <w:t>Sickness data:</w:t>
            </w:r>
          </w:p>
          <w:p w14:paraId="654E7AFB" w14:textId="77777777" w:rsidR="00B51B73" w:rsidRPr="000F6D7D" w:rsidRDefault="00B51B73" w:rsidP="00B51B73">
            <w:pPr>
              <w:numPr>
                <w:ilvl w:val="0"/>
                <w:numId w:val="15"/>
              </w:numPr>
              <w:spacing w:after="0" w:line="360" w:lineRule="auto"/>
              <w:ind w:left="720"/>
              <w:contextualSpacing/>
              <w:jc w:val="both"/>
              <w:rPr>
                <w:rFonts w:ascii="Arial" w:eastAsia="Times New Roman" w:hAnsi="Arial" w:cs="Arial"/>
                <w:sz w:val="24"/>
                <w:szCs w:val="24"/>
                <w:lang w:val="en-US"/>
              </w:rPr>
            </w:pPr>
            <w:r w:rsidRPr="000F6D7D">
              <w:rPr>
                <w:rFonts w:ascii="Arial" w:eastAsia="Times New Roman" w:hAnsi="Arial" w:cs="Arial"/>
                <w:sz w:val="24"/>
                <w:szCs w:val="24"/>
                <w:lang w:val="en-US"/>
              </w:rPr>
              <w:t xml:space="preserve">Sickness in month for November 2023 was 6.23%, a slight decrease from the final October 2023 position of 6.54%. </w:t>
            </w:r>
          </w:p>
          <w:p w14:paraId="0ED0E3B3" w14:textId="77777777" w:rsidR="00B51B73" w:rsidRPr="000F6D7D" w:rsidRDefault="00B51B73" w:rsidP="00B51B73">
            <w:pPr>
              <w:numPr>
                <w:ilvl w:val="0"/>
                <w:numId w:val="15"/>
              </w:numPr>
              <w:spacing w:after="0" w:line="360" w:lineRule="auto"/>
              <w:ind w:left="720"/>
              <w:contextualSpacing/>
              <w:jc w:val="both"/>
              <w:rPr>
                <w:rFonts w:ascii="Arial" w:eastAsia="Times New Roman" w:hAnsi="Arial" w:cs="Arial"/>
                <w:sz w:val="24"/>
                <w:szCs w:val="24"/>
                <w:lang w:val="en-US"/>
              </w:rPr>
            </w:pPr>
            <w:r w:rsidRPr="000F6D7D">
              <w:rPr>
                <w:rFonts w:ascii="Arial" w:eastAsia="Times New Roman" w:hAnsi="Arial" w:cs="Arial"/>
                <w:sz w:val="24"/>
                <w:szCs w:val="24"/>
                <w:lang w:val="en-US"/>
              </w:rPr>
              <w:t xml:space="preserve">Cumulative sickness in November 2023 was 6.54%, which was a slight decrease from the October 2023 position of 6.55%.  </w:t>
            </w:r>
          </w:p>
          <w:p w14:paraId="7EBC0ECF" w14:textId="77777777" w:rsidR="00B51B73" w:rsidRPr="000F6D7D" w:rsidRDefault="00B51B73" w:rsidP="00B51B73">
            <w:pPr>
              <w:pStyle w:val="ListParagraph"/>
              <w:numPr>
                <w:ilvl w:val="0"/>
                <w:numId w:val="15"/>
              </w:numPr>
              <w:spacing w:after="0" w:line="360" w:lineRule="auto"/>
              <w:ind w:left="644"/>
              <w:jc w:val="both"/>
              <w:rPr>
                <w:rFonts w:ascii="Arial" w:eastAsia="Times New Roman" w:hAnsi="Arial" w:cs="Arial"/>
                <w:sz w:val="24"/>
                <w:szCs w:val="24"/>
                <w:lang w:val="en-US"/>
              </w:rPr>
            </w:pPr>
            <w:r w:rsidRPr="000F6D7D">
              <w:rPr>
                <w:rFonts w:ascii="Arial" w:eastAsia="Times New Roman" w:hAnsi="Arial" w:cs="Arial"/>
                <w:sz w:val="24"/>
                <w:szCs w:val="24"/>
                <w:lang w:val="en-US"/>
              </w:rPr>
              <w:t xml:space="preserve">Long-term sickness decreased in month from 4.32% in October 2023 to 3.70% in November 2023. </w:t>
            </w:r>
          </w:p>
          <w:p w14:paraId="0F9111AA" w14:textId="77777777" w:rsidR="00B51B73" w:rsidRPr="000F6D7D" w:rsidRDefault="00B51B73" w:rsidP="00B51B73">
            <w:pPr>
              <w:pStyle w:val="ListParagraph"/>
              <w:numPr>
                <w:ilvl w:val="0"/>
                <w:numId w:val="15"/>
              </w:numPr>
              <w:spacing w:after="0" w:line="360" w:lineRule="auto"/>
              <w:ind w:left="644"/>
              <w:jc w:val="both"/>
              <w:rPr>
                <w:rFonts w:ascii="Arial" w:eastAsia="Times New Roman" w:hAnsi="Arial" w:cs="Arial"/>
                <w:sz w:val="24"/>
                <w:szCs w:val="24"/>
                <w:lang w:val="en-US"/>
              </w:rPr>
            </w:pPr>
            <w:r w:rsidRPr="000F6D7D">
              <w:rPr>
                <w:rFonts w:ascii="Arial" w:eastAsia="Times New Roman" w:hAnsi="Arial" w:cs="Arial"/>
                <w:sz w:val="24"/>
                <w:szCs w:val="24"/>
                <w:lang w:val="en-US"/>
              </w:rPr>
              <w:t>Short-term sickness increased from 2.22% in October 2023 to 2.53% in November 2023.</w:t>
            </w:r>
          </w:p>
          <w:p w14:paraId="4B5F60FA" w14:textId="77777777" w:rsidR="00B51B73" w:rsidRPr="000F6D7D" w:rsidRDefault="00B51B73" w:rsidP="00B51B73">
            <w:pPr>
              <w:pStyle w:val="ListParagraph"/>
              <w:numPr>
                <w:ilvl w:val="0"/>
                <w:numId w:val="15"/>
              </w:numPr>
              <w:spacing w:after="0" w:line="360" w:lineRule="auto"/>
              <w:ind w:left="644"/>
              <w:jc w:val="both"/>
              <w:rPr>
                <w:rFonts w:ascii="Arial" w:eastAsia="Times New Roman" w:hAnsi="Arial" w:cs="Arial"/>
                <w:sz w:val="24"/>
                <w:szCs w:val="24"/>
                <w:lang w:eastAsia="en-GB"/>
              </w:rPr>
            </w:pPr>
            <w:r w:rsidRPr="000F6D7D">
              <w:rPr>
                <w:rFonts w:ascii="Arial" w:eastAsia="Times New Roman" w:hAnsi="Arial" w:cs="Arial"/>
                <w:sz w:val="24"/>
                <w:szCs w:val="24"/>
                <w:lang w:val="en-US"/>
              </w:rPr>
              <w:t xml:space="preserve">Anxiety/stress/depression/other psychiatric illnesses and cold, cough, flu – influenza were the highest reasons for sickness absence, </w:t>
            </w:r>
            <w:r w:rsidRPr="000F6D7D">
              <w:rPr>
                <w:rFonts w:ascii="Arial" w:eastAsia="Times New Roman" w:hAnsi="Arial" w:cs="Arial"/>
                <w:sz w:val="24"/>
                <w:szCs w:val="24"/>
                <w:lang w:eastAsia="en-GB"/>
              </w:rPr>
              <w:t xml:space="preserve">which accounted for over 39% of the total absences.  </w:t>
            </w:r>
          </w:p>
          <w:p w14:paraId="251835D5" w14:textId="77777777" w:rsidR="00B51B73" w:rsidRPr="000F6D7D" w:rsidRDefault="00B51B73" w:rsidP="00806783">
            <w:pPr>
              <w:spacing w:after="0" w:line="360" w:lineRule="auto"/>
              <w:jc w:val="both"/>
              <w:rPr>
                <w:rFonts w:ascii="Arial" w:eastAsia="Times New Roman" w:hAnsi="Arial" w:cs="Arial"/>
                <w:sz w:val="24"/>
                <w:szCs w:val="24"/>
                <w:lang w:eastAsia="en-GB"/>
              </w:rPr>
            </w:pPr>
            <w:r w:rsidRPr="000F6D7D">
              <w:rPr>
                <w:rFonts w:ascii="Arial" w:eastAsia="Times New Roman" w:hAnsi="Arial" w:cs="Arial"/>
                <w:sz w:val="24"/>
                <w:szCs w:val="24"/>
                <w:lang w:eastAsia="en-GB"/>
              </w:rPr>
              <w:t>PADR and Mandatory training compliance:</w:t>
            </w:r>
          </w:p>
          <w:p w14:paraId="2CD5EC25" w14:textId="77777777" w:rsidR="00B51B73" w:rsidRPr="000F6D7D" w:rsidRDefault="00B51B73" w:rsidP="00B51B73">
            <w:pPr>
              <w:pStyle w:val="ListParagraph"/>
              <w:numPr>
                <w:ilvl w:val="0"/>
                <w:numId w:val="15"/>
              </w:numPr>
              <w:spacing w:after="0" w:line="360" w:lineRule="auto"/>
              <w:ind w:left="644"/>
              <w:jc w:val="both"/>
              <w:rPr>
                <w:rFonts w:ascii="Arial" w:eastAsia="Times New Roman" w:hAnsi="Arial" w:cs="Arial"/>
                <w:sz w:val="24"/>
                <w:szCs w:val="24"/>
                <w:lang w:eastAsia="en-GB"/>
              </w:rPr>
            </w:pPr>
            <w:r w:rsidRPr="000F6D7D">
              <w:rPr>
                <w:rFonts w:ascii="Arial" w:eastAsia="Times New Roman" w:hAnsi="Arial" w:cs="Arial"/>
                <w:sz w:val="24"/>
                <w:szCs w:val="24"/>
                <w:lang w:eastAsia="en-GB"/>
              </w:rPr>
              <w:t>P</w:t>
            </w:r>
            <w:r w:rsidRPr="000F6D7D">
              <w:rPr>
                <w:rFonts w:ascii="Arial" w:eastAsia="Times New Roman" w:hAnsi="Arial" w:cs="Arial"/>
                <w:sz w:val="24"/>
                <w:szCs w:val="24"/>
                <w:lang w:val="en-US"/>
              </w:rPr>
              <w:t>ADR compliance for the group was at 82.25% in December 2023, previously 80.03% in November 2023.</w:t>
            </w:r>
          </w:p>
          <w:p w14:paraId="25D11106" w14:textId="77777777" w:rsidR="00B51B73" w:rsidRPr="000F6D7D" w:rsidRDefault="00B51B73" w:rsidP="00B51B73">
            <w:pPr>
              <w:pStyle w:val="ListParagraph"/>
              <w:numPr>
                <w:ilvl w:val="0"/>
                <w:numId w:val="15"/>
              </w:numPr>
              <w:spacing w:after="0" w:line="360" w:lineRule="auto"/>
              <w:ind w:left="644"/>
              <w:jc w:val="both"/>
              <w:rPr>
                <w:rFonts w:ascii="Arial" w:hAnsi="Arial" w:cs="Arial"/>
                <w:bCs/>
                <w:sz w:val="24"/>
                <w:szCs w:val="24"/>
              </w:rPr>
            </w:pPr>
            <w:r w:rsidRPr="000F6D7D">
              <w:rPr>
                <w:rFonts w:ascii="Arial" w:eastAsia="Times New Roman" w:hAnsi="Arial" w:cs="Arial"/>
                <w:sz w:val="24"/>
                <w:szCs w:val="24"/>
                <w:lang w:val="en-US"/>
              </w:rPr>
              <w:lastRenderedPageBreak/>
              <w:t xml:space="preserve">Overall, statutory and mandatory compliance for the service group was above the minimum target at 92.54% in December, previously also at 92.54% in November 2023. </w:t>
            </w:r>
          </w:p>
        </w:tc>
      </w:tr>
      <w:tr w:rsidR="00B51B73" w:rsidRPr="000F6D7D" w14:paraId="77EB2601" w14:textId="77777777" w:rsidTr="00806783">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002060"/>
          </w:tcPr>
          <w:p w14:paraId="2FA21422" w14:textId="77777777" w:rsidR="00B51B73" w:rsidRPr="000F6D7D" w:rsidRDefault="00B51B73" w:rsidP="00806783">
            <w:pPr>
              <w:ind w:left="142"/>
              <w:rPr>
                <w:rFonts w:ascii="Arial" w:hAnsi="Arial" w:cs="Arial"/>
                <w:b/>
                <w:sz w:val="24"/>
                <w:szCs w:val="24"/>
              </w:rPr>
            </w:pPr>
            <w:r w:rsidRPr="000F6D7D">
              <w:rPr>
                <w:rFonts w:ascii="Arial" w:hAnsi="Arial" w:cs="Arial"/>
                <w:b/>
                <w:sz w:val="24"/>
                <w:szCs w:val="24"/>
              </w:rPr>
              <w:lastRenderedPageBreak/>
              <w:t>Governance and Risk Issues to include risks relating to Health and Safety on the risk register</w:t>
            </w:r>
          </w:p>
        </w:tc>
      </w:tr>
      <w:tr w:rsidR="00B51B73" w:rsidRPr="000F6D7D" w14:paraId="65A05FEE" w14:textId="77777777" w:rsidTr="00806783">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FFFFFF" w:themeFill="background1"/>
          </w:tcPr>
          <w:p w14:paraId="131DE369" w14:textId="77777777" w:rsidR="00B51B73" w:rsidRPr="000F6D7D" w:rsidRDefault="00B51B73" w:rsidP="00806783">
            <w:pPr>
              <w:pStyle w:val="ListParagraph"/>
              <w:spacing w:after="0" w:line="240" w:lineRule="auto"/>
              <w:ind w:left="142"/>
              <w:jc w:val="both"/>
              <w:rPr>
                <w:rFonts w:ascii="Arial" w:hAnsi="Arial" w:cs="Arial"/>
                <w:sz w:val="24"/>
                <w:szCs w:val="24"/>
              </w:rPr>
            </w:pPr>
            <w:r w:rsidRPr="000F6D7D">
              <w:rPr>
                <w:rFonts w:ascii="Arial" w:hAnsi="Arial" w:cs="Arial"/>
                <w:sz w:val="24"/>
                <w:szCs w:val="24"/>
              </w:rPr>
              <w:t>2 moderate risks noted:</w:t>
            </w:r>
          </w:p>
          <w:p w14:paraId="7CA9EE1C" w14:textId="77777777" w:rsidR="00B51B73" w:rsidRPr="000F6D7D" w:rsidRDefault="00B51B73" w:rsidP="00B51B73">
            <w:pPr>
              <w:pStyle w:val="ListParagraph"/>
              <w:numPr>
                <w:ilvl w:val="0"/>
                <w:numId w:val="19"/>
              </w:numPr>
              <w:spacing w:after="0" w:line="240" w:lineRule="auto"/>
              <w:jc w:val="both"/>
              <w:rPr>
                <w:rFonts w:ascii="Arial" w:hAnsi="Arial" w:cs="Arial"/>
                <w:sz w:val="24"/>
                <w:szCs w:val="24"/>
              </w:rPr>
            </w:pPr>
            <w:r w:rsidRPr="000F6D7D">
              <w:rPr>
                <w:rFonts w:ascii="Arial" w:hAnsi="Arial" w:cs="Arial"/>
                <w:sz w:val="24"/>
                <w:szCs w:val="24"/>
              </w:rPr>
              <w:t xml:space="preserve">1 at Ty Olwen where a member of staff sustained muscle injury to neck and upper back whilst pushing patient in a bed, with 3 other staff, over a </w:t>
            </w:r>
            <w:proofErr w:type="spellStart"/>
            <w:r w:rsidRPr="000F6D7D">
              <w:rPr>
                <w:rFonts w:ascii="Arial" w:hAnsi="Arial" w:cs="Arial"/>
                <w:sz w:val="24"/>
                <w:szCs w:val="24"/>
              </w:rPr>
              <w:t>lip</w:t>
            </w:r>
            <w:proofErr w:type="spellEnd"/>
            <w:r w:rsidRPr="000F6D7D">
              <w:rPr>
                <w:rFonts w:ascii="Arial" w:hAnsi="Arial" w:cs="Arial"/>
                <w:sz w:val="24"/>
                <w:szCs w:val="24"/>
              </w:rPr>
              <w:t xml:space="preserve"> on the floor. This has been investigated – concluded that this was not a manual handing incident and ultimately down to the door. Patients cannot be pushed into the garden until a suitable ramp is purchased and Occupational therapy team have been tasked with sourcing appropriate ramp.</w:t>
            </w:r>
          </w:p>
          <w:p w14:paraId="1E20A681" w14:textId="77777777" w:rsidR="00B51B73" w:rsidRPr="000F6D7D" w:rsidRDefault="00B51B73" w:rsidP="00B51B73">
            <w:pPr>
              <w:pStyle w:val="ListParagraph"/>
              <w:numPr>
                <w:ilvl w:val="0"/>
                <w:numId w:val="19"/>
              </w:numPr>
              <w:spacing w:after="0" w:line="240" w:lineRule="auto"/>
              <w:jc w:val="both"/>
              <w:rPr>
                <w:rFonts w:ascii="Arial" w:hAnsi="Arial" w:cs="Arial"/>
                <w:sz w:val="24"/>
                <w:szCs w:val="24"/>
              </w:rPr>
            </w:pPr>
            <w:r w:rsidRPr="000F6D7D">
              <w:rPr>
                <w:rFonts w:ascii="Arial" w:hAnsi="Arial" w:cs="Arial"/>
                <w:sz w:val="24"/>
                <w:szCs w:val="24"/>
              </w:rPr>
              <w:t xml:space="preserve">1 at Gorseinon – patient fall whilst in the toilet. Patient taken to A&amp;E to be checked over. The incident was investigated. It was concluded that there were no staffing issues, patient has chosen to mobilise and had not used the call button to request assistance, </w:t>
            </w:r>
            <w:proofErr w:type="gramStart"/>
            <w:r w:rsidRPr="000F6D7D">
              <w:rPr>
                <w:rFonts w:ascii="Arial" w:hAnsi="Arial" w:cs="Arial"/>
                <w:sz w:val="24"/>
                <w:szCs w:val="24"/>
              </w:rPr>
              <w:t>patient</w:t>
            </w:r>
            <w:proofErr w:type="gramEnd"/>
            <w:r w:rsidRPr="000F6D7D">
              <w:rPr>
                <w:rFonts w:ascii="Arial" w:hAnsi="Arial" w:cs="Arial"/>
                <w:sz w:val="24"/>
                <w:szCs w:val="24"/>
              </w:rPr>
              <w:t xml:space="preserve"> had full capacity and used his own judgement. Patient had fallen whilst turning.</w:t>
            </w:r>
          </w:p>
        </w:tc>
      </w:tr>
      <w:tr w:rsidR="00B51B73" w:rsidRPr="000F6D7D" w14:paraId="41948430" w14:textId="77777777" w:rsidTr="00806783">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002060"/>
          </w:tcPr>
          <w:p w14:paraId="548D08B9" w14:textId="77777777" w:rsidR="00B51B73" w:rsidRPr="000F6D7D" w:rsidRDefault="00B51B73" w:rsidP="00806783">
            <w:pPr>
              <w:rPr>
                <w:rFonts w:ascii="Arial" w:hAnsi="Arial" w:cs="Arial"/>
                <w:b/>
                <w:sz w:val="24"/>
                <w:szCs w:val="24"/>
              </w:rPr>
            </w:pPr>
            <w:r w:rsidRPr="000F6D7D">
              <w:rPr>
                <w:rFonts w:ascii="Arial" w:hAnsi="Arial" w:cs="Arial"/>
                <w:b/>
                <w:sz w:val="24"/>
                <w:szCs w:val="24"/>
              </w:rPr>
              <w:t>Current issues for 2023-24 for the Attention of the Committee</w:t>
            </w:r>
          </w:p>
        </w:tc>
      </w:tr>
      <w:tr w:rsidR="00B51B73" w:rsidRPr="000F6D7D" w14:paraId="09C37BF6" w14:textId="77777777" w:rsidTr="00806783">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auto"/>
          </w:tcPr>
          <w:p w14:paraId="799FFD40" w14:textId="77777777" w:rsidR="00B51B73" w:rsidRPr="000F6D7D" w:rsidRDefault="00B51B73" w:rsidP="00806783">
            <w:pPr>
              <w:rPr>
                <w:rFonts w:ascii="Arial" w:hAnsi="Arial" w:cs="Arial"/>
                <w:sz w:val="24"/>
                <w:szCs w:val="24"/>
              </w:rPr>
            </w:pPr>
            <w:r w:rsidRPr="000F6D7D">
              <w:rPr>
                <w:rFonts w:ascii="Arial" w:hAnsi="Arial" w:cs="Arial"/>
                <w:sz w:val="24"/>
                <w:szCs w:val="24"/>
              </w:rPr>
              <w:t>Nothing to note</w:t>
            </w:r>
          </w:p>
        </w:tc>
      </w:tr>
      <w:tr w:rsidR="00B51B73" w:rsidRPr="000F6D7D" w14:paraId="18381A63" w14:textId="77777777" w:rsidTr="00806783">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002060"/>
          </w:tcPr>
          <w:p w14:paraId="2B773BA6" w14:textId="77777777" w:rsidR="00B51B73" w:rsidRPr="000F6D7D" w:rsidRDefault="00B51B73" w:rsidP="00806783">
            <w:pPr>
              <w:ind w:left="142"/>
              <w:rPr>
                <w:rFonts w:ascii="Arial" w:hAnsi="Arial" w:cs="Arial"/>
                <w:b/>
                <w:sz w:val="24"/>
                <w:szCs w:val="24"/>
              </w:rPr>
            </w:pPr>
            <w:r w:rsidRPr="000F6D7D">
              <w:rPr>
                <w:rFonts w:ascii="Arial" w:hAnsi="Arial" w:cs="Arial"/>
                <w:b/>
                <w:sz w:val="24"/>
                <w:szCs w:val="24"/>
              </w:rPr>
              <w:t xml:space="preserve">Recommendations </w:t>
            </w:r>
          </w:p>
        </w:tc>
      </w:tr>
      <w:tr w:rsidR="00B51B73" w:rsidRPr="000F6D7D" w14:paraId="2D05BBB1" w14:textId="77777777" w:rsidTr="00806783">
        <w:trPr>
          <w:trHeight w:val="408"/>
          <w:jc w:val="center"/>
        </w:trPr>
        <w:tc>
          <w:tcPr>
            <w:tcW w:w="10627" w:type="dxa"/>
            <w:tcBorders>
              <w:top w:val="single" w:sz="4" w:space="0" w:color="auto"/>
              <w:left w:val="single" w:sz="4" w:space="0" w:color="auto"/>
              <w:bottom w:val="single" w:sz="4" w:space="0" w:color="auto"/>
              <w:right w:val="single" w:sz="4" w:space="0" w:color="auto"/>
            </w:tcBorders>
            <w:shd w:val="clear" w:color="auto" w:fill="FFFFFF" w:themeFill="background1"/>
          </w:tcPr>
          <w:p w14:paraId="3B58FB97" w14:textId="77777777" w:rsidR="00B51B73" w:rsidRPr="000F6D7D" w:rsidRDefault="00B51B73" w:rsidP="00806783">
            <w:pPr>
              <w:spacing w:after="0" w:line="240" w:lineRule="auto"/>
              <w:ind w:left="142"/>
              <w:rPr>
                <w:rFonts w:ascii="Arial" w:hAnsi="Arial" w:cs="Arial"/>
                <w:sz w:val="24"/>
                <w:szCs w:val="24"/>
              </w:rPr>
            </w:pPr>
            <w:r w:rsidRPr="000F6D7D">
              <w:rPr>
                <w:rFonts w:ascii="Arial" w:hAnsi="Arial" w:cs="Arial"/>
                <w:sz w:val="24"/>
                <w:szCs w:val="24"/>
              </w:rPr>
              <w:t>Members are asked to:</w:t>
            </w:r>
          </w:p>
          <w:p w14:paraId="5FB8AF76" w14:textId="77777777" w:rsidR="00B51B73" w:rsidRPr="000F6D7D" w:rsidRDefault="00B51B73" w:rsidP="00B51B73">
            <w:pPr>
              <w:pStyle w:val="ListParagraph"/>
              <w:numPr>
                <w:ilvl w:val="0"/>
                <w:numId w:val="17"/>
              </w:numPr>
              <w:spacing w:after="0" w:line="240" w:lineRule="auto"/>
              <w:rPr>
                <w:rFonts w:ascii="Arial" w:hAnsi="Arial" w:cs="Arial"/>
                <w:sz w:val="24"/>
                <w:szCs w:val="24"/>
              </w:rPr>
            </w:pPr>
            <w:r w:rsidRPr="000F6D7D">
              <w:rPr>
                <w:rFonts w:ascii="Arial" w:hAnsi="Arial" w:cs="Arial"/>
                <w:sz w:val="24"/>
                <w:szCs w:val="24"/>
              </w:rPr>
              <w:t>Note the developments and areas of focus as noted above</w:t>
            </w:r>
          </w:p>
          <w:p w14:paraId="4B303961" w14:textId="77777777" w:rsidR="00B51B73" w:rsidRPr="000F6D7D" w:rsidRDefault="00B51B73" w:rsidP="00806783">
            <w:pPr>
              <w:spacing w:after="0" w:line="240" w:lineRule="auto"/>
              <w:ind w:left="142"/>
              <w:rPr>
                <w:rFonts w:ascii="Arial" w:hAnsi="Arial" w:cs="Arial"/>
                <w:sz w:val="24"/>
                <w:szCs w:val="24"/>
              </w:rPr>
            </w:pPr>
          </w:p>
          <w:p w14:paraId="14160D37" w14:textId="77777777" w:rsidR="00B51B73" w:rsidRPr="000F6D7D" w:rsidRDefault="00B51B73" w:rsidP="00806783">
            <w:pPr>
              <w:spacing w:after="0" w:line="240" w:lineRule="auto"/>
              <w:ind w:left="142"/>
              <w:rPr>
                <w:rFonts w:ascii="Arial" w:hAnsi="Arial" w:cs="Arial"/>
                <w:sz w:val="24"/>
                <w:szCs w:val="24"/>
              </w:rPr>
            </w:pPr>
          </w:p>
        </w:tc>
      </w:tr>
    </w:tbl>
    <w:p w14:paraId="4FFE3E6E" w14:textId="77777777" w:rsidR="00B51B73" w:rsidRPr="000F6D7D" w:rsidRDefault="00B51B73" w:rsidP="00B51B73">
      <w:pPr>
        <w:spacing w:after="0" w:line="240" w:lineRule="auto"/>
        <w:rPr>
          <w:rFonts w:ascii="Arial" w:hAnsi="Arial" w:cs="Arial"/>
          <w:sz w:val="24"/>
          <w:szCs w:val="24"/>
        </w:rPr>
      </w:pPr>
    </w:p>
    <w:p w14:paraId="67ADE696" w14:textId="77777777" w:rsidR="00B51B73" w:rsidRPr="000F6D7D" w:rsidRDefault="00B51B73" w:rsidP="00B51B73">
      <w:pPr>
        <w:spacing w:after="0" w:line="240" w:lineRule="auto"/>
        <w:rPr>
          <w:rFonts w:ascii="Arial" w:hAnsi="Arial" w:cs="Arial"/>
          <w:sz w:val="24"/>
          <w:szCs w:val="24"/>
        </w:rPr>
      </w:pPr>
    </w:p>
    <w:p w14:paraId="11B1E478" w14:textId="77777777" w:rsidR="009D012D" w:rsidRPr="000F6D7D" w:rsidRDefault="009D012D" w:rsidP="00B43C6F">
      <w:pPr>
        <w:spacing w:after="0" w:line="240" w:lineRule="auto"/>
        <w:rPr>
          <w:rFonts w:ascii="Arial" w:hAnsi="Arial" w:cs="Arial"/>
          <w:sz w:val="24"/>
          <w:szCs w:val="24"/>
        </w:rPr>
      </w:pPr>
      <w:bookmarkStart w:id="0" w:name="_GoBack"/>
      <w:bookmarkEnd w:id="0"/>
    </w:p>
    <w:sectPr w:rsidR="009D012D" w:rsidRPr="000F6D7D" w:rsidSect="00A34AD6">
      <w:footerReference w:type="default" r:id="rId24"/>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747D33" w14:textId="77777777" w:rsidR="00E53FE9" w:rsidRDefault="00E53FE9" w:rsidP="00EB2193">
      <w:pPr>
        <w:spacing w:after="0" w:line="240" w:lineRule="auto"/>
      </w:pPr>
      <w:r>
        <w:separator/>
      </w:r>
    </w:p>
  </w:endnote>
  <w:endnote w:type="continuationSeparator" w:id="0">
    <w:p w14:paraId="2911C017" w14:textId="77777777" w:rsidR="00E53FE9" w:rsidRDefault="00E53FE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1299888"/>
      <w:docPartObj>
        <w:docPartGallery w:val="Page Numbers (Bottom of Page)"/>
        <w:docPartUnique/>
      </w:docPartObj>
    </w:sdtPr>
    <w:sdtEndPr>
      <w:rPr>
        <w:noProof/>
      </w:rPr>
    </w:sdtEndPr>
    <w:sdtContent>
      <w:p w14:paraId="03A17FAB" w14:textId="1BCCC817" w:rsidR="00CB709A" w:rsidRDefault="00CB709A">
        <w:pPr>
          <w:pStyle w:val="Footer"/>
        </w:pPr>
        <w:r>
          <w:fldChar w:fldCharType="begin"/>
        </w:r>
        <w:r>
          <w:instrText xml:space="preserve"> PAGE   \* MERGEFORMAT </w:instrText>
        </w:r>
        <w:r>
          <w:fldChar w:fldCharType="separate"/>
        </w:r>
        <w:r w:rsidR="000F6D7D">
          <w:rPr>
            <w:noProof/>
          </w:rPr>
          <w:t>15</w:t>
        </w:r>
        <w:r>
          <w:rPr>
            <w:noProof/>
          </w:rPr>
          <w:fldChar w:fldCharType="end"/>
        </w:r>
      </w:p>
    </w:sdtContent>
  </w:sdt>
  <w:p w14:paraId="65AB819C" w14:textId="77777777" w:rsidR="001227BF" w:rsidRPr="009B0027" w:rsidRDefault="001227BF">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8BD4D6" w14:textId="77777777" w:rsidR="00E53FE9" w:rsidRDefault="00E53FE9" w:rsidP="00EB2193">
      <w:pPr>
        <w:spacing w:after="0" w:line="240" w:lineRule="auto"/>
      </w:pPr>
      <w:r>
        <w:separator/>
      </w:r>
    </w:p>
  </w:footnote>
  <w:footnote w:type="continuationSeparator" w:id="0">
    <w:p w14:paraId="62BE5A2A" w14:textId="77777777" w:rsidR="00E53FE9" w:rsidRDefault="00E53FE9"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C7B1E"/>
    <w:multiLevelType w:val="hybridMultilevel"/>
    <w:tmpl w:val="C4DCBA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7FB474E"/>
    <w:multiLevelType w:val="hybridMultilevel"/>
    <w:tmpl w:val="7C322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0C24A5"/>
    <w:multiLevelType w:val="hybridMultilevel"/>
    <w:tmpl w:val="048E15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B086952"/>
    <w:multiLevelType w:val="hybridMultilevel"/>
    <w:tmpl w:val="62A4C44E"/>
    <w:lvl w:ilvl="0" w:tplc="5828655A">
      <w:start w:val="1"/>
      <w:numFmt w:val="decimal"/>
      <w:lvlText w:val="%1)"/>
      <w:lvlJc w:val="left"/>
      <w:pPr>
        <w:tabs>
          <w:tab w:val="num" w:pos="720"/>
        </w:tabs>
        <w:ind w:left="720" w:hanging="360"/>
      </w:pPr>
    </w:lvl>
    <w:lvl w:ilvl="1" w:tplc="9B54694C" w:tentative="1">
      <w:start w:val="1"/>
      <w:numFmt w:val="decimal"/>
      <w:lvlText w:val="%2)"/>
      <w:lvlJc w:val="left"/>
      <w:pPr>
        <w:tabs>
          <w:tab w:val="num" w:pos="1440"/>
        </w:tabs>
        <w:ind w:left="1440" w:hanging="360"/>
      </w:pPr>
    </w:lvl>
    <w:lvl w:ilvl="2" w:tplc="0AB64142" w:tentative="1">
      <w:start w:val="1"/>
      <w:numFmt w:val="decimal"/>
      <w:lvlText w:val="%3)"/>
      <w:lvlJc w:val="left"/>
      <w:pPr>
        <w:tabs>
          <w:tab w:val="num" w:pos="2160"/>
        </w:tabs>
        <w:ind w:left="2160" w:hanging="360"/>
      </w:pPr>
    </w:lvl>
    <w:lvl w:ilvl="3" w:tplc="E480A23C" w:tentative="1">
      <w:start w:val="1"/>
      <w:numFmt w:val="decimal"/>
      <w:lvlText w:val="%4)"/>
      <w:lvlJc w:val="left"/>
      <w:pPr>
        <w:tabs>
          <w:tab w:val="num" w:pos="2880"/>
        </w:tabs>
        <w:ind w:left="2880" w:hanging="360"/>
      </w:pPr>
    </w:lvl>
    <w:lvl w:ilvl="4" w:tplc="719CE21C" w:tentative="1">
      <w:start w:val="1"/>
      <w:numFmt w:val="decimal"/>
      <w:lvlText w:val="%5)"/>
      <w:lvlJc w:val="left"/>
      <w:pPr>
        <w:tabs>
          <w:tab w:val="num" w:pos="3600"/>
        </w:tabs>
        <w:ind w:left="3600" w:hanging="360"/>
      </w:pPr>
    </w:lvl>
    <w:lvl w:ilvl="5" w:tplc="0ED69FC0" w:tentative="1">
      <w:start w:val="1"/>
      <w:numFmt w:val="decimal"/>
      <w:lvlText w:val="%6)"/>
      <w:lvlJc w:val="left"/>
      <w:pPr>
        <w:tabs>
          <w:tab w:val="num" w:pos="4320"/>
        </w:tabs>
        <w:ind w:left="4320" w:hanging="360"/>
      </w:pPr>
    </w:lvl>
    <w:lvl w:ilvl="6" w:tplc="207EEB42" w:tentative="1">
      <w:start w:val="1"/>
      <w:numFmt w:val="decimal"/>
      <w:lvlText w:val="%7)"/>
      <w:lvlJc w:val="left"/>
      <w:pPr>
        <w:tabs>
          <w:tab w:val="num" w:pos="5040"/>
        </w:tabs>
        <w:ind w:left="5040" w:hanging="360"/>
      </w:pPr>
    </w:lvl>
    <w:lvl w:ilvl="7" w:tplc="E01042DE" w:tentative="1">
      <w:start w:val="1"/>
      <w:numFmt w:val="decimal"/>
      <w:lvlText w:val="%8)"/>
      <w:lvlJc w:val="left"/>
      <w:pPr>
        <w:tabs>
          <w:tab w:val="num" w:pos="5760"/>
        </w:tabs>
        <w:ind w:left="5760" w:hanging="360"/>
      </w:pPr>
    </w:lvl>
    <w:lvl w:ilvl="8" w:tplc="C6FC495C" w:tentative="1">
      <w:start w:val="1"/>
      <w:numFmt w:val="decimal"/>
      <w:lvlText w:val="%9)"/>
      <w:lvlJc w:val="left"/>
      <w:pPr>
        <w:tabs>
          <w:tab w:val="num" w:pos="6480"/>
        </w:tabs>
        <w:ind w:left="6480" w:hanging="360"/>
      </w:pPr>
    </w:lvl>
  </w:abstractNum>
  <w:abstractNum w:abstractNumId="5" w15:restartNumberingAfterBreak="0">
    <w:nsid w:val="0E784F25"/>
    <w:multiLevelType w:val="hybridMultilevel"/>
    <w:tmpl w:val="09D47CF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 w15:restartNumberingAfterBreak="0">
    <w:nsid w:val="13FB3C59"/>
    <w:multiLevelType w:val="hybridMultilevel"/>
    <w:tmpl w:val="B0C6195C"/>
    <w:lvl w:ilvl="0" w:tplc="4A6CA27A">
      <w:start w:val="1"/>
      <w:numFmt w:val="bullet"/>
      <w:lvlText w:val="•"/>
      <w:lvlJc w:val="left"/>
      <w:pPr>
        <w:tabs>
          <w:tab w:val="num" w:pos="720"/>
        </w:tabs>
        <w:ind w:left="720" w:hanging="360"/>
      </w:pPr>
      <w:rPr>
        <w:rFonts w:ascii="Arial" w:hAnsi="Arial" w:hint="default"/>
      </w:rPr>
    </w:lvl>
    <w:lvl w:ilvl="1" w:tplc="B23E77CA">
      <w:start w:val="1"/>
      <w:numFmt w:val="bullet"/>
      <w:lvlText w:val="•"/>
      <w:lvlJc w:val="left"/>
      <w:pPr>
        <w:tabs>
          <w:tab w:val="num" w:pos="1440"/>
        </w:tabs>
        <w:ind w:left="1440" w:hanging="360"/>
      </w:pPr>
      <w:rPr>
        <w:rFonts w:ascii="Arial" w:hAnsi="Arial" w:hint="default"/>
      </w:rPr>
    </w:lvl>
    <w:lvl w:ilvl="2" w:tplc="0B8C6340" w:tentative="1">
      <w:start w:val="1"/>
      <w:numFmt w:val="bullet"/>
      <w:lvlText w:val="•"/>
      <w:lvlJc w:val="left"/>
      <w:pPr>
        <w:tabs>
          <w:tab w:val="num" w:pos="2160"/>
        </w:tabs>
        <w:ind w:left="2160" w:hanging="360"/>
      </w:pPr>
      <w:rPr>
        <w:rFonts w:ascii="Arial" w:hAnsi="Arial" w:hint="default"/>
      </w:rPr>
    </w:lvl>
    <w:lvl w:ilvl="3" w:tplc="F03AA472" w:tentative="1">
      <w:start w:val="1"/>
      <w:numFmt w:val="bullet"/>
      <w:lvlText w:val="•"/>
      <w:lvlJc w:val="left"/>
      <w:pPr>
        <w:tabs>
          <w:tab w:val="num" w:pos="2880"/>
        </w:tabs>
        <w:ind w:left="2880" w:hanging="360"/>
      </w:pPr>
      <w:rPr>
        <w:rFonts w:ascii="Arial" w:hAnsi="Arial" w:hint="default"/>
      </w:rPr>
    </w:lvl>
    <w:lvl w:ilvl="4" w:tplc="18AE16BA" w:tentative="1">
      <w:start w:val="1"/>
      <w:numFmt w:val="bullet"/>
      <w:lvlText w:val="•"/>
      <w:lvlJc w:val="left"/>
      <w:pPr>
        <w:tabs>
          <w:tab w:val="num" w:pos="3600"/>
        </w:tabs>
        <w:ind w:left="3600" w:hanging="360"/>
      </w:pPr>
      <w:rPr>
        <w:rFonts w:ascii="Arial" w:hAnsi="Arial" w:hint="default"/>
      </w:rPr>
    </w:lvl>
    <w:lvl w:ilvl="5" w:tplc="622EDC98" w:tentative="1">
      <w:start w:val="1"/>
      <w:numFmt w:val="bullet"/>
      <w:lvlText w:val="•"/>
      <w:lvlJc w:val="left"/>
      <w:pPr>
        <w:tabs>
          <w:tab w:val="num" w:pos="4320"/>
        </w:tabs>
        <w:ind w:left="4320" w:hanging="360"/>
      </w:pPr>
      <w:rPr>
        <w:rFonts w:ascii="Arial" w:hAnsi="Arial" w:hint="default"/>
      </w:rPr>
    </w:lvl>
    <w:lvl w:ilvl="6" w:tplc="3182AC08" w:tentative="1">
      <w:start w:val="1"/>
      <w:numFmt w:val="bullet"/>
      <w:lvlText w:val="•"/>
      <w:lvlJc w:val="left"/>
      <w:pPr>
        <w:tabs>
          <w:tab w:val="num" w:pos="5040"/>
        </w:tabs>
        <w:ind w:left="5040" w:hanging="360"/>
      </w:pPr>
      <w:rPr>
        <w:rFonts w:ascii="Arial" w:hAnsi="Arial" w:hint="default"/>
      </w:rPr>
    </w:lvl>
    <w:lvl w:ilvl="7" w:tplc="29261A30" w:tentative="1">
      <w:start w:val="1"/>
      <w:numFmt w:val="bullet"/>
      <w:lvlText w:val="•"/>
      <w:lvlJc w:val="left"/>
      <w:pPr>
        <w:tabs>
          <w:tab w:val="num" w:pos="5760"/>
        </w:tabs>
        <w:ind w:left="5760" w:hanging="360"/>
      </w:pPr>
      <w:rPr>
        <w:rFonts w:ascii="Arial" w:hAnsi="Arial" w:hint="default"/>
      </w:rPr>
    </w:lvl>
    <w:lvl w:ilvl="8" w:tplc="F5C88A6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A3641EB"/>
    <w:multiLevelType w:val="hybridMultilevel"/>
    <w:tmpl w:val="44365E20"/>
    <w:lvl w:ilvl="0" w:tplc="740C5C08">
      <w:start w:val="1"/>
      <w:numFmt w:val="bullet"/>
      <w:lvlText w:val="•"/>
      <w:lvlJc w:val="left"/>
      <w:pPr>
        <w:tabs>
          <w:tab w:val="num" w:pos="720"/>
        </w:tabs>
        <w:ind w:left="720" w:hanging="360"/>
      </w:pPr>
      <w:rPr>
        <w:rFonts w:ascii="Arial" w:hAnsi="Arial" w:hint="default"/>
      </w:rPr>
    </w:lvl>
    <w:lvl w:ilvl="1" w:tplc="2DF47322" w:tentative="1">
      <w:start w:val="1"/>
      <w:numFmt w:val="bullet"/>
      <w:lvlText w:val="•"/>
      <w:lvlJc w:val="left"/>
      <w:pPr>
        <w:tabs>
          <w:tab w:val="num" w:pos="1440"/>
        </w:tabs>
        <w:ind w:left="1440" w:hanging="360"/>
      </w:pPr>
      <w:rPr>
        <w:rFonts w:ascii="Arial" w:hAnsi="Arial" w:hint="default"/>
      </w:rPr>
    </w:lvl>
    <w:lvl w:ilvl="2" w:tplc="647C66F2" w:tentative="1">
      <w:start w:val="1"/>
      <w:numFmt w:val="bullet"/>
      <w:lvlText w:val="•"/>
      <w:lvlJc w:val="left"/>
      <w:pPr>
        <w:tabs>
          <w:tab w:val="num" w:pos="2160"/>
        </w:tabs>
        <w:ind w:left="2160" w:hanging="360"/>
      </w:pPr>
      <w:rPr>
        <w:rFonts w:ascii="Arial" w:hAnsi="Arial" w:hint="default"/>
      </w:rPr>
    </w:lvl>
    <w:lvl w:ilvl="3" w:tplc="EDF8EFE6" w:tentative="1">
      <w:start w:val="1"/>
      <w:numFmt w:val="bullet"/>
      <w:lvlText w:val="•"/>
      <w:lvlJc w:val="left"/>
      <w:pPr>
        <w:tabs>
          <w:tab w:val="num" w:pos="2880"/>
        </w:tabs>
        <w:ind w:left="2880" w:hanging="360"/>
      </w:pPr>
      <w:rPr>
        <w:rFonts w:ascii="Arial" w:hAnsi="Arial" w:hint="default"/>
      </w:rPr>
    </w:lvl>
    <w:lvl w:ilvl="4" w:tplc="C9D0B8B0" w:tentative="1">
      <w:start w:val="1"/>
      <w:numFmt w:val="bullet"/>
      <w:lvlText w:val="•"/>
      <w:lvlJc w:val="left"/>
      <w:pPr>
        <w:tabs>
          <w:tab w:val="num" w:pos="3600"/>
        </w:tabs>
        <w:ind w:left="3600" w:hanging="360"/>
      </w:pPr>
      <w:rPr>
        <w:rFonts w:ascii="Arial" w:hAnsi="Arial" w:hint="default"/>
      </w:rPr>
    </w:lvl>
    <w:lvl w:ilvl="5" w:tplc="E4C61364" w:tentative="1">
      <w:start w:val="1"/>
      <w:numFmt w:val="bullet"/>
      <w:lvlText w:val="•"/>
      <w:lvlJc w:val="left"/>
      <w:pPr>
        <w:tabs>
          <w:tab w:val="num" w:pos="4320"/>
        </w:tabs>
        <w:ind w:left="4320" w:hanging="360"/>
      </w:pPr>
      <w:rPr>
        <w:rFonts w:ascii="Arial" w:hAnsi="Arial" w:hint="default"/>
      </w:rPr>
    </w:lvl>
    <w:lvl w:ilvl="6" w:tplc="6324BD34" w:tentative="1">
      <w:start w:val="1"/>
      <w:numFmt w:val="bullet"/>
      <w:lvlText w:val="•"/>
      <w:lvlJc w:val="left"/>
      <w:pPr>
        <w:tabs>
          <w:tab w:val="num" w:pos="5040"/>
        </w:tabs>
        <w:ind w:left="5040" w:hanging="360"/>
      </w:pPr>
      <w:rPr>
        <w:rFonts w:ascii="Arial" w:hAnsi="Arial" w:hint="default"/>
      </w:rPr>
    </w:lvl>
    <w:lvl w:ilvl="7" w:tplc="26F88420" w:tentative="1">
      <w:start w:val="1"/>
      <w:numFmt w:val="bullet"/>
      <w:lvlText w:val="•"/>
      <w:lvlJc w:val="left"/>
      <w:pPr>
        <w:tabs>
          <w:tab w:val="num" w:pos="5760"/>
        </w:tabs>
        <w:ind w:left="5760" w:hanging="360"/>
      </w:pPr>
      <w:rPr>
        <w:rFonts w:ascii="Arial" w:hAnsi="Arial" w:hint="default"/>
      </w:rPr>
    </w:lvl>
    <w:lvl w:ilvl="8" w:tplc="63A2C3F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CC321A1"/>
    <w:multiLevelType w:val="hybridMultilevel"/>
    <w:tmpl w:val="A7B8BD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FF68DD"/>
    <w:multiLevelType w:val="hybridMultilevel"/>
    <w:tmpl w:val="DE82A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4475F4"/>
    <w:multiLevelType w:val="hybridMultilevel"/>
    <w:tmpl w:val="C076E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4BE60E07"/>
    <w:multiLevelType w:val="hybridMultilevel"/>
    <w:tmpl w:val="F41A1D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4" w15:restartNumberingAfterBreak="0">
    <w:nsid w:val="68C513D5"/>
    <w:multiLevelType w:val="hybridMultilevel"/>
    <w:tmpl w:val="0B0AD68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7B077C69"/>
    <w:multiLevelType w:val="hybridMultilevel"/>
    <w:tmpl w:val="407AF86A"/>
    <w:lvl w:ilvl="0" w:tplc="08090001">
      <w:start w:val="1"/>
      <w:numFmt w:val="bullet"/>
      <w:lvlText w:val=""/>
      <w:lvlJc w:val="left"/>
      <w:pPr>
        <w:ind w:left="862" w:hanging="360"/>
      </w:pPr>
      <w:rPr>
        <w:rFonts w:ascii="Symbol" w:hAnsi="Symbol" w:hint="default"/>
      </w:rPr>
    </w:lvl>
    <w:lvl w:ilvl="1" w:tplc="08090003">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6" w15:restartNumberingAfterBreak="0">
    <w:nsid w:val="7BBC29F8"/>
    <w:multiLevelType w:val="hybridMultilevel"/>
    <w:tmpl w:val="B25031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D7D6B92"/>
    <w:multiLevelType w:val="hybridMultilevel"/>
    <w:tmpl w:val="1654D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EA31448"/>
    <w:multiLevelType w:val="hybridMultilevel"/>
    <w:tmpl w:val="893AE6E0"/>
    <w:lvl w:ilvl="0" w:tplc="D896818E">
      <w:start w:val="1"/>
      <w:numFmt w:val="bullet"/>
      <w:lvlText w:val="•"/>
      <w:lvlJc w:val="left"/>
      <w:pPr>
        <w:tabs>
          <w:tab w:val="num" w:pos="720"/>
        </w:tabs>
        <w:ind w:left="720" w:hanging="360"/>
      </w:pPr>
      <w:rPr>
        <w:rFonts w:ascii="Arial" w:hAnsi="Arial" w:hint="default"/>
      </w:rPr>
    </w:lvl>
    <w:lvl w:ilvl="1" w:tplc="910A9ADE" w:tentative="1">
      <w:start w:val="1"/>
      <w:numFmt w:val="bullet"/>
      <w:lvlText w:val="•"/>
      <w:lvlJc w:val="left"/>
      <w:pPr>
        <w:tabs>
          <w:tab w:val="num" w:pos="1440"/>
        </w:tabs>
        <w:ind w:left="1440" w:hanging="360"/>
      </w:pPr>
      <w:rPr>
        <w:rFonts w:ascii="Arial" w:hAnsi="Arial" w:hint="default"/>
      </w:rPr>
    </w:lvl>
    <w:lvl w:ilvl="2" w:tplc="D45C6D72" w:tentative="1">
      <w:start w:val="1"/>
      <w:numFmt w:val="bullet"/>
      <w:lvlText w:val="•"/>
      <w:lvlJc w:val="left"/>
      <w:pPr>
        <w:tabs>
          <w:tab w:val="num" w:pos="2160"/>
        </w:tabs>
        <w:ind w:left="2160" w:hanging="360"/>
      </w:pPr>
      <w:rPr>
        <w:rFonts w:ascii="Arial" w:hAnsi="Arial" w:hint="default"/>
      </w:rPr>
    </w:lvl>
    <w:lvl w:ilvl="3" w:tplc="11067E60" w:tentative="1">
      <w:start w:val="1"/>
      <w:numFmt w:val="bullet"/>
      <w:lvlText w:val="•"/>
      <w:lvlJc w:val="left"/>
      <w:pPr>
        <w:tabs>
          <w:tab w:val="num" w:pos="2880"/>
        </w:tabs>
        <w:ind w:left="2880" w:hanging="360"/>
      </w:pPr>
      <w:rPr>
        <w:rFonts w:ascii="Arial" w:hAnsi="Arial" w:hint="default"/>
      </w:rPr>
    </w:lvl>
    <w:lvl w:ilvl="4" w:tplc="929C10F0" w:tentative="1">
      <w:start w:val="1"/>
      <w:numFmt w:val="bullet"/>
      <w:lvlText w:val="•"/>
      <w:lvlJc w:val="left"/>
      <w:pPr>
        <w:tabs>
          <w:tab w:val="num" w:pos="3600"/>
        </w:tabs>
        <w:ind w:left="3600" w:hanging="360"/>
      </w:pPr>
      <w:rPr>
        <w:rFonts w:ascii="Arial" w:hAnsi="Arial" w:hint="default"/>
      </w:rPr>
    </w:lvl>
    <w:lvl w:ilvl="5" w:tplc="48FAF52C" w:tentative="1">
      <w:start w:val="1"/>
      <w:numFmt w:val="bullet"/>
      <w:lvlText w:val="•"/>
      <w:lvlJc w:val="left"/>
      <w:pPr>
        <w:tabs>
          <w:tab w:val="num" w:pos="4320"/>
        </w:tabs>
        <w:ind w:left="4320" w:hanging="360"/>
      </w:pPr>
      <w:rPr>
        <w:rFonts w:ascii="Arial" w:hAnsi="Arial" w:hint="default"/>
      </w:rPr>
    </w:lvl>
    <w:lvl w:ilvl="6" w:tplc="2ABCF272" w:tentative="1">
      <w:start w:val="1"/>
      <w:numFmt w:val="bullet"/>
      <w:lvlText w:val="•"/>
      <w:lvlJc w:val="left"/>
      <w:pPr>
        <w:tabs>
          <w:tab w:val="num" w:pos="5040"/>
        </w:tabs>
        <w:ind w:left="5040" w:hanging="360"/>
      </w:pPr>
      <w:rPr>
        <w:rFonts w:ascii="Arial" w:hAnsi="Arial" w:hint="default"/>
      </w:rPr>
    </w:lvl>
    <w:lvl w:ilvl="7" w:tplc="B86A3B68" w:tentative="1">
      <w:start w:val="1"/>
      <w:numFmt w:val="bullet"/>
      <w:lvlText w:val="•"/>
      <w:lvlJc w:val="left"/>
      <w:pPr>
        <w:tabs>
          <w:tab w:val="num" w:pos="5760"/>
        </w:tabs>
        <w:ind w:left="5760" w:hanging="360"/>
      </w:pPr>
      <w:rPr>
        <w:rFonts w:ascii="Arial" w:hAnsi="Arial" w:hint="default"/>
      </w:rPr>
    </w:lvl>
    <w:lvl w:ilvl="8" w:tplc="61927F5C" w:tentative="1">
      <w:start w:val="1"/>
      <w:numFmt w:val="bullet"/>
      <w:lvlText w:val="•"/>
      <w:lvlJc w:val="left"/>
      <w:pPr>
        <w:tabs>
          <w:tab w:val="num" w:pos="6480"/>
        </w:tabs>
        <w:ind w:left="6480" w:hanging="360"/>
      </w:pPr>
      <w:rPr>
        <w:rFonts w:ascii="Arial" w:hAnsi="Arial" w:hint="default"/>
      </w:rPr>
    </w:lvl>
  </w:abstractNum>
  <w:num w:numId="1">
    <w:abstractNumId w:val="11"/>
  </w:num>
  <w:num w:numId="2">
    <w:abstractNumId w:val="3"/>
  </w:num>
  <w:num w:numId="3">
    <w:abstractNumId w:val="0"/>
  </w:num>
  <w:num w:numId="4">
    <w:abstractNumId w:val="12"/>
  </w:num>
  <w:num w:numId="5">
    <w:abstractNumId w:val="2"/>
  </w:num>
  <w:num w:numId="6">
    <w:abstractNumId w:val="17"/>
  </w:num>
  <w:num w:numId="7">
    <w:abstractNumId w:val="13"/>
  </w:num>
  <w:num w:numId="8">
    <w:abstractNumId w:val="6"/>
  </w:num>
  <w:num w:numId="9">
    <w:abstractNumId w:val="1"/>
  </w:num>
  <w:num w:numId="10">
    <w:abstractNumId w:val="4"/>
  </w:num>
  <w:num w:numId="11">
    <w:abstractNumId w:val="18"/>
  </w:num>
  <w:num w:numId="12">
    <w:abstractNumId w:val="7"/>
  </w:num>
  <w:num w:numId="13">
    <w:abstractNumId w:val="9"/>
  </w:num>
  <w:num w:numId="14">
    <w:abstractNumId w:val="8"/>
  </w:num>
  <w:num w:numId="15">
    <w:abstractNumId w:val="16"/>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5"/>
  </w:num>
  <w:num w:numId="19">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390B"/>
    <w:rsid w:val="00006C16"/>
    <w:rsid w:val="0000758B"/>
    <w:rsid w:val="00007F41"/>
    <w:rsid w:val="00010DAD"/>
    <w:rsid w:val="0002236F"/>
    <w:rsid w:val="00033652"/>
    <w:rsid w:val="000341D4"/>
    <w:rsid w:val="00037BC3"/>
    <w:rsid w:val="0004341B"/>
    <w:rsid w:val="000522CE"/>
    <w:rsid w:val="0005613D"/>
    <w:rsid w:val="00056A14"/>
    <w:rsid w:val="00062B09"/>
    <w:rsid w:val="00065B7F"/>
    <w:rsid w:val="000663DC"/>
    <w:rsid w:val="00072BE8"/>
    <w:rsid w:val="00073363"/>
    <w:rsid w:val="00074BE1"/>
    <w:rsid w:val="0007579E"/>
    <w:rsid w:val="00082213"/>
    <w:rsid w:val="000835F2"/>
    <w:rsid w:val="00093982"/>
    <w:rsid w:val="00095F76"/>
    <w:rsid w:val="000966A5"/>
    <w:rsid w:val="00097B77"/>
    <w:rsid w:val="00097C1E"/>
    <w:rsid w:val="00097D84"/>
    <w:rsid w:val="000A04AF"/>
    <w:rsid w:val="000A5F5F"/>
    <w:rsid w:val="000A601E"/>
    <w:rsid w:val="000C254C"/>
    <w:rsid w:val="000C285D"/>
    <w:rsid w:val="000C35C0"/>
    <w:rsid w:val="000C3E88"/>
    <w:rsid w:val="000C619D"/>
    <w:rsid w:val="000C6266"/>
    <w:rsid w:val="000C69D5"/>
    <w:rsid w:val="000D047C"/>
    <w:rsid w:val="000E1B52"/>
    <w:rsid w:val="000E212C"/>
    <w:rsid w:val="000E3296"/>
    <w:rsid w:val="000E4E22"/>
    <w:rsid w:val="000E50A9"/>
    <w:rsid w:val="000E63BC"/>
    <w:rsid w:val="000E7FE9"/>
    <w:rsid w:val="000F5853"/>
    <w:rsid w:val="000F5A67"/>
    <w:rsid w:val="000F6D7D"/>
    <w:rsid w:val="001004F6"/>
    <w:rsid w:val="00106816"/>
    <w:rsid w:val="001075DB"/>
    <w:rsid w:val="00110C98"/>
    <w:rsid w:val="00112FBA"/>
    <w:rsid w:val="00116733"/>
    <w:rsid w:val="001174E7"/>
    <w:rsid w:val="001227BF"/>
    <w:rsid w:val="0012416D"/>
    <w:rsid w:val="00126022"/>
    <w:rsid w:val="00126F5E"/>
    <w:rsid w:val="001273AF"/>
    <w:rsid w:val="00136144"/>
    <w:rsid w:val="00141D07"/>
    <w:rsid w:val="001547C7"/>
    <w:rsid w:val="0016184E"/>
    <w:rsid w:val="001627CD"/>
    <w:rsid w:val="00163AF7"/>
    <w:rsid w:val="00166539"/>
    <w:rsid w:val="0017728C"/>
    <w:rsid w:val="00183E45"/>
    <w:rsid w:val="001973FB"/>
    <w:rsid w:val="00197C91"/>
    <w:rsid w:val="001A209F"/>
    <w:rsid w:val="001A4947"/>
    <w:rsid w:val="001A4C98"/>
    <w:rsid w:val="001B35AF"/>
    <w:rsid w:val="001B5542"/>
    <w:rsid w:val="001B5F45"/>
    <w:rsid w:val="001C20B9"/>
    <w:rsid w:val="001C24BA"/>
    <w:rsid w:val="001C2C30"/>
    <w:rsid w:val="001C6681"/>
    <w:rsid w:val="001C775D"/>
    <w:rsid w:val="001D0372"/>
    <w:rsid w:val="001D3637"/>
    <w:rsid w:val="001D4476"/>
    <w:rsid w:val="001E741B"/>
    <w:rsid w:val="001E78E1"/>
    <w:rsid w:val="001E7DD7"/>
    <w:rsid w:val="001F0678"/>
    <w:rsid w:val="001F145C"/>
    <w:rsid w:val="001F1502"/>
    <w:rsid w:val="001F3729"/>
    <w:rsid w:val="001F3796"/>
    <w:rsid w:val="001F6A6A"/>
    <w:rsid w:val="002002F8"/>
    <w:rsid w:val="0020557F"/>
    <w:rsid w:val="0020687B"/>
    <w:rsid w:val="00207F4F"/>
    <w:rsid w:val="00213096"/>
    <w:rsid w:val="00214F71"/>
    <w:rsid w:val="00222BAB"/>
    <w:rsid w:val="00227302"/>
    <w:rsid w:val="00227E40"/>
    <w:rsid w:val="002312F5"/>
    <w:rsid w:val="002331B5"/>
    <w:rsid w:val="00233694"/>
    <w:rsid w:val="002338E8"/>
    <w:rsid w:val="0024071C"/>
    <w:rsid w:val="00243A66"/>
    <w:rsid w:val="002510C8"/>
    <w:rsid w:val="00251B40"/>
    <w:rsid w:val="00253FB8"/>
    <w:rsid w:val="00255366"/>
    <w:rsid w:val="00257E5B"/>
    <w:rsid w:val="00260B08"/>
    <w:rsid w:val="00261A55"/>
    <w:rsid w:val="0026472C"/>
    <w:rsid w:val="00267F71"/>
    <w:rsid w:val="00271FD2"/>
    <w:rsid w:val="00273C9E"/>
    <w:rsid w:val="0028161B"/>
    <w:rsid w:val="00283E3D"/>
    <w:rsid w:val="002866C4"/>
    <w:rsid w:val="00286A93"/>
    <w:rsid w:val="0028729B"/>
    <w:rsid w:val="00292B3C"/>
    <w:rsid w:val="00292C29"/>
    <w:rsid w:val="00294762"/>
    <w:rsid w:val="002A14D3"/>
    <w:rsid w:val="002A513B"/>
    <w:rsid w:val="002A68A3"/>
    <w:rsid w:val="002A7FDD"/>
    <w:rsid w:val="002B5AD5"/>
    <w:rsid w:val="002C35C0"/>
    <w:rsid w:val="002C44BD"/>
    <w:rsid w:val="002C4C64"/>
    <w:rsid w:val="002C7A77"/>
    <w:rsid w:val="002D6A59"/>
    <w:rsid w:val="002D6A87"/>
    <w:rsid w:val="002E5E2F"/>
    <w:rsid w:val="002F0321"/>
    <w:rsid w:val="002F163C"/>
    <w:rsid w:val="002F6C29"/>
    <w:rsid w:val="00302B18"/>
    <w:rsid w:val="00315BE7"/>
    <w:rsid w:val="003163B6"/>
    <w:rsid w:val="0032294E"/>
    <w:rsid w:val="00326B25"/>
    <w:rsid w:val="00333AD3"/>
    <w:rsid w:val="003340E3"/>
    <w:rsid w:val="00335A28"/>
    <w:rsid w:val="00343886"/>
    <w:rsid w:val="00345239"/>
    <w:rsid w:val="003534B3"/>
    <w:rsid w:val="00353887"/>
    <w:rsid w:val="0035401A"/>
    <w:rsid w:val="0036685C"/>
    <w:rsid w:val="00367542"/>
    <w:rsid w:val="00385426"/>
    <w:rsid w:val="003872CB"/>
    <w:rsid w:val="0039349E"/>
    <w:rsid w:val="003959B5"/>
    <w:rsid w:val="003965D3"/>
    <w:rsid w:val="00396F52"/>
    <w:rsid w:val="003A336B"/>
    <w:rsid w:val="003A3E50"/>
    <w:rsid w:val="003A410A"/>
    <w:rsid w:val="003A690A"/>
    <w:rsid w:val="003B009B"/>
    <w:rsid w:val="003B67B6"/>
    <w:rsid w:val="003C153B"/>
    <w:rsid w:val="003C6327"/>
    <w:rsid w:val="003C66A3"/>
    <w:rsid w:val="003D74BE"/>
    <w:rsid w:val="003E0531"/>
    <w:rsid w:val="003E05E9"/>
    <w:rsid w:val="003E2C01"/>
    <w:rsid w:val="003E54C5"/>
    <w:rsid w:val="003E73A2"/>
    <w:rsid w:val="003F1196"/>
    <w:rsid w:val="003F695E"/>
    <w:rsid w:val="00403AF1"/>
    <w:rsid w:val="00404F7F"/>
    <w:rsid w:val="00407207"/>
    <w:rsid w:val="00410F7B"/>
    <w:rsid w:val="00413BA5"/>
    <w:rsid w:val="0041421F"/>
    <w:rsid w:val="0042114B"/>
    <w:rsid w:val="0042492F"/>
    <w:rsid w:val="00424960"/>
    <w:rsid w:val="00424F00"/>
    <w:rsid w:val="00425ADD"/>
    <w:rsid w:val="00433B84"/>
    <w:rsid w:val="00435A77"/>
    <w:rsid w:val="004464CF"/>
    <w:rsid w:val="00447B93"/>
    <w:rsid w:val="00456F12"/>
    <w:rsid w:val="0046533E"/>
    <w:rsid w:val="004714AB"/>
    <w:rsid w:val="004836BA"/>
    <w:rsid w:val="00485216"/>
    <w:rsid w:val="00485AE9"/>
    <w:rsid w:val="00494775"/>
    <w:rsid w:val="00494DBB"/>
    <w:rsid w:val="0049690F"/>
    <w:rsid w:val="004A140A"/>
    <w:rsid w:val="004A478D"/>
    <w:rsid w:val="004B147E"/>
    <w:rsid w:val="004C042A"/>
    <w:rsid w:val="004C396E"/>
    <w:rsid w:val="004C46D5"/>
    <w:rsid w:val="004C5282"/>
    <w:rsid w:val="004C5A50"/>
    <w:rsid w:val="004D4B65"/>
    <w:rsid w:val="004D6425"/>
    <w:rsid w:val="004E000A"/>
    <w:rsid w:val="004E0A4A"/>
    <w:rsid w:val="004E1D98"/>
    <w:rsid w:val="004E6515"/>
    <w:rsid w:val="004E6B3E"/>
    <w:rsid w:val="004E6CBC"/>
    <w:rsid w:val="004F0A1A"/>
    <w:rsid w:val="004F33DA"/>
    <w:rsid w:val="004F61DB"/>
    <w:rsid w:val="004F792A"/>
    <w:rsid w:val="005032C3"/>
    <w:rsid w:val="00503DF8"/>
    <w:rsid w:val="00506CE7"/>
    <w:rsid w:val="00507CA2"/>
    <w:rsid w:val="00514E4E"/>
    <w:rsid w:val="005171E0"/>
    <w:rsid w:val="005301F7"/>
    <w:rsid w:val="00533163"/>
    <w:rsid w:val="00534B58"/>
    <w:rsid w:val="005368F4"/>
    <w:rsid w:val="00542FE1"/>
    <w:rsid w:val="00544BFE"/>
    <w:rsid w:val="005467A3"/>
    <w:rsid w:val="00550804"/>
    <w:rsid w:val="00550907"/>
    <w:rsid w:val="005515AE"/>
    <w:rsid w:val="00551B32"/>
    <w:rsid w:val="00560B45"/>
    <w:rsid w:val="0056167C"/>
    <w:rsid w:val="00563251"/>
    <w:rsid w:val="005637DD"/>
    <w:rsid w:val="00563A21"/>
    <w:rsid w:val="00570A7C"/>
    <w:rsid w:val="00572D30"/>
    <w:rsid w:val="00581E23"/>
    <w:rsid w:val="005840EE"/>
    <w:rsid w:val="0059259C"/>
    <w:rsid w:val="00593F1C"/>
    <w:rsid w:val="005946F5"/>
    <w:rsid w:val="00597FD5"/>
    <w:rsid w:val="005A4B42"/>
    <w:rsid w:val="005A518D"/>
    <w:rsid w:val="005A6BA8"/>
    <w:rsid w:val="005B036D"/>
    <w:rsid w:val="005B14E2"/>
    <w:rsid w:val="005B45DC"/>
    <w:rsid w:val="005C691E"/>
    <w:rsid w:val="005C6B86"/>
    <w:rsid w:val="005C769A"/>
    <w:rsid w:val="005D732A"/>
    <w:rsid w:val="005D7D60"/>
    <w:rsid w:val="005E38D6"/>
    <w:rsid w:val="005E64C2"/>
    <w:rsid w:val="006025E3"/>
    <w:rsid w:val="00604501"/>
    <w:rsid w:val="00605A52"/>
    <w:rsid w:val="00606355"/>
    <w:rsid w:val="00611467"/>
    <w:rsid w:val="00617568"/>
    <w:rsid w:val="00622FD1"/>
    <w:rsid w:val="006247FC"/>
    <w:rsid w:val="00627495"/>
    <w:rsid w:val="006305E8"/>
    <w:rsid w:val="00631C21"/>
    <w:rsid w:val="00636C8A"/>
    <w:rsid w:val="006432FC"/>
    <w:rsid w:val="0064406B"/>
    <w:rsid w:val="006440F6"/>
    <w:rsid w:val="00646833"/>
    <w:rsid w:val="006502DE"/>
    <w:rsid w:val="00653245"/>
    <w:rsid w:val="00654174"/>
    <w:rsid w:val="00654B6F"/>
    <w:rsid w:val="00657AB3"/>
    <w:rsid w:val="00672E85"/>
    <w:rsid w:val="00676F13"/>
    <w:rsid w:val="0067793E"/>
    <w:rsid w:val="00690FDF"/>
    <w:rsid w:val="00693987"/>
    <w:rsid w:val="00696F91"/>
    <w:rsid w:val="006A2A11"/>
    <w:rsid w:val="006A30E5"/>
    <w:rsid w:val="006A3143"/>
    <w:rsid w:val="006A7FA9"/>
    <w:rsid w:val="006B002B"/>
    <w:rsid w:val="006B6236"/>
    <w:rsid w:val="006C3EFA"/>
    <w:rsid w:val="006D1BD7"/>
    <w:rsid w:val="006D42C4"/>
    <w:rsid w:val="006D4FC3"/>
    <w:rsid w:val="006D6677"/>
    <w:rsid w:val="006E0D9F"/>
    <w:rsid w:val="006E1AFE"/>
    <w:rsid w:val="006E2C3C"/>
    <w:rsid w:val="006E37EF"/>
    <w:rsid w:val="006F2478"/>
    <w:rsid w:val="007011AC"/>
    <w:rsid w:val="007041A6"/>
    <w:rsid w:val="007046A5"/>
    <w:rsid w:val="00710579"/>
    <w:rsid w:val="007107B2"/>
    <w:rsid w:val="00716E01"/>
    <w:rsid w:val="007173F3"/>
    <w:rsid w:val="0073060E"/>
    <w:rsid w:val="00735476"/>
    <w:rsid w:val="00735C6F"/>
    <w:rsid w:val="00735EA9"/>
    <w:rsid w:val="0073648B"/>
    <w:rsid w:val="00736F24"/>
    <w:rsid w:val="00742022"/>
    <w:rsid w:val="00744823"/>
    <w:rsid w:val="007452E8"/>
    <w:rsid w:val="00746DFA"/>
    <w:rsid w:val="0074787E"/>
    <w:rsid w:val="00747DB3"/>
    <w:rsid w:val="00750021"/>
    <w:rsid w:val="00750886"/>
    <w:rsid w:val="00751B38"/>
    <w:rsid w:val="00751D3E"/>
    <w:rsid w:val="00762759"/>
    <w:rsid w:val="0076285E"/>
    <w:rsid w:val="00765CD3"/>
    <w:rsid w:val="0077375F"/>
    <w:rsid w:val="00777D7F"/>
    <w:rsid w:val="00780065"/>
    <w:rsid w:val="007864E7"/>
    <w:rsid w:val="00786652"/>
    <w:rsid w:val="00791338"/>
    <w:rsid w:val="0079247E"/>
    <w:rsid w:val="007925F9"/>
    <w:rsid w:val="0079361D"/>
    <w:rsid w:val="007944E1"/>
    <w:rsid w:val="0079774C"/>
    <w:rsid w:val="007A1F4A"/>
    <w:rsid w:val="007A2523"/>
    <w:rsid w:val="007A7301"/>
    <w:rsid w:val="007B2761"/>
    <w:rsid w:val="007B7C96"/>
    <w:rsid w:val="007C34CE"/>
    <w:rsid w:val="007C6E60"/>
    <w:rsid w:val="007D0CA8"/>
    <w:rsid w:val="007E0AEA"/>
    <w:rsid w:val="007E3D4E"/>
    <w:rsid w:val="007E6A09"/>
    <w:rsid w:val="007F082D"/>
    <w:rsid w:val="007F7624"/>
    <w:rsid w:val="008012D6"/>
    <w:rsid w:val="008066CA"/>
    <w:rsid w:val="00806C50"/>
    <w:rsid w:val="0081083F"/>
    <w:rsid w:val="008208C0"/>
    <w:rsid w:val="008210CA"/>
    <w:rsid w:val="00824699"/>
    <w:rsid w:val="008268F6"/>
    <w:rsid w:val="00835287"/>
    <w:rsid w:val="00836C9C"/>
    <w:rsid w:val="008403DB"/>
    <w:rsid w:val="0084088E"/>
    <w:rsid w:val="0084404D"/>
    <w:rsid w:val="008451F6"/>
    <w:rsid w:val="00851E80"/>
    <w:rsid w:val="0085263A"/>
    <w:rsid w:val="00852FA8"/>
    <w:rsid w:val="00863E60"/>
    <w:rsid w:val="00864EB5"/>
    <w:rsid w:val="0086511E"/>
    <w:rsid w:val="0087239D"/>
    <w:rsid w:val="008770ED"/>
    <w:rsid w:val="00881807"/>
    <w:rsid w:val="00881D7B"/>
    <w:rsid w:val="0088310B"/>
    <w:rsid w:val="00884F6C"/>
    <w:rsid w:val="00893712"/>
    <w:rsid w:val="008947B2"/>
    <w:rsid w:val="00894882"/>
    <w:rsid w:val="00894F83"/>
    <w:rsid w:val="00895B91"/>
    <w:rsid w:val="008A2BEE"/>
    <w:rsid w:val="008A37F2"/>
    <w:rsid w:val="008A3A35"/>
    <w:rsid w:val="008A4CF3"/>
    <w:rsid w:val="008A572B"/>
    <w:rsid w:val="008B57BF"/>
    <w:rsid w:val="008B6CF4"/>
    <w:rsid w:val="008B786B"/>
    <w:rsid w:val="008C0EEC"/>
    <w:rsid w:val="008C1040"/>
    <w:rsid w:val="008C2432"/>
    <w:rsid w:val="008C4621"/>
    <w:rsid w:val="008D2D67"/>
    <w:rsid w:val="008D3B91"/>
    <w:rsid w:val="008D7290"/>
    <w:rsid w:val="008E664F"/>
    <w:rsid w:val="008E6A74"/>
    <w:rsid w:val="008F5202"/>
    <w:rsid w:val="00901A1E"/>
    <w:rsid w:val="00905316"/>
    <w:rsid w:val="0090585F"/>
    <w:rsid w:val="00905D1A"/>
    <w:rsid w:val="009109FB"/>
    <w:rsid w:val="00914E54"/>
    <w:rsid w:val="009173BE"/>
    <w:rsid w:val="00917FEE"/>
    <w:rsid w:val="00924FE0"/>
    <w:rsid w:val="00937676"/>
    <w:rsid w:val="00940B3C"/>
    <w:rsid w:val="0094464A"/>
    <w:rsid w:val="0094621C"/>
    <w:rsid w:val="00946924"/>
    <w:rsid w:val="0095061F"/>
    <w:rsid w:val="00953ABC"/>
    <w:rsid w:val="00955E5D"/>
    <w:rsid w:val="00955FCF"/>
    <w:rsid w:val="00956750"/>
    <w:rsid w:val="00956B5F"/>
    <w:rsid w:val="00962C04"/>
    <w:rsid w:val="0097238D"/>
    <w:rsid w:val="00974AF6"/>
    <w:rsid w:val="00982CA7"/>
    <w:rsid w:val="0099053D"/>
    <w:rsid w:val="009952D1"/>
    <w:rsid w:val="009971E2"/>
    <w:rsid w:val="009A1E20"/>
    <w:rsid w:val="009A71B3"/>
    <w:rsid w:val="009B0027"/>
    <w:rsid w:val="009B1083"/>
    <w:rsid w:val="009C23A3"/>
    <w:rsid w:val="009C4063"/>
    <w:rsid w:val="009C6E7C"/>
    <w:rsid w:val="009C7E1A"/>
    <w:rsid w:val="009D012D"/>
    <w:rsid w:val="009D77B2"/>
    <w:rsid w:val="009E0CDA"/>
    <w:rsid w:val="009E5E35"/>
    <w:rsid w:val="009E6700"/>
    <w:rsid w:val="009F1D92"/>
    <w:rsid w:val="009F6F56"/>
    <w:rsid w:val="009F71C1"/>
    <w:rsid w:val="00A02EA0"/>
    <w:rsid w:val="00A0519B"/>
    <w:rsid w:val="00A05BF9"/>
    <w:rsid w:val="00A1237A"/>
    <w:rsid w:val="00A17432"/>
    <w:rsid w:val="00A26449"/>
    <w:rsid w:val="00A27970"/>
    <w:rsid w:val="00A27DD5"/>
    <w:rsid w:val="00A3097F"/>
    <w:rsid w:val="00A34AD6"/>
    <w:rsid w:val="00A422CD"/>
    <w:rsid w:val="00A45E25"/>
    <w:rsid w:val="00A46E11"/>
    <w:rsid w:val="00A51057"/>
    <w:rsid w:val="00A51FC5"/>
    <w:rsid w:val="00A538F4"/>
    <w:rsid w:val="00A57B3F"/>
    <w:rsid w:val="00A70154"/>
    <w:rsid w:val="00A71DB0"/>
    <w:rsid w:val="00A751C2"/>
    <w:rsid w:val="00A76BA0"/>
    <w:rsid w:val="00A807E7"/>
    <w:rsid w:val="00A90B1D"/>
    <w:rsid w:val="00A9325C"/>
    <w:rsid w:val="00AA0AD5"/>
    <w:rsid w:val="00AA496D"/>
    <w:rsid w:val="00AA5E8D"/>
    <w:rsid w:val="00AA7B82"/>
    <w:rsid w:val="00AA7EFB"/>
    <w:rsid w:val="00AB027A"/>
    <w:rsid w:val="00AB0EC9"/>
    <w:rsid w:val="00AB4F36"/>
    <w:rsid w:val="00AB60C6"/>
    <w:rsid w:val="00AB78F6"/>
    <w:rsid w:val="00AC2AE7"/>
    <w:rsid w:val="00AC43B5"/>
    <w:rsid w:val="00AC7C75"/>
    <w:rsid w:val="00AD1060"/>
    <w:rsid w:val="00AD16A1"/>
    <w:rsid w:val="00AD5523"/>
    <w:rsid w:val="00AE1EC3"/>
    <w:rsid w:val="00AE2D53"/>
    <w:rsid w:val="00AF6F53"/>
    <w:rsid w:val="00B02AD3"/>
    <w:rsid w:val="00B0567C"/>
    <w:rsid w:val="00B05D84"/>
    <w:rsid w:val="00B16D5C"/>
    <w:rsid w:val="00B2242A"/>
    <w:rsid w:val="00B259A9"/>
    <w:rsid w:val="00B2654E"/>
    <w:rsid w:val="00B30EC1"/>
    <w:rsid w:val="00B402CA"/>
    <w:rsid w:val="00B43C6F"/>
    <w:rsid w:val="00B51B73"/>
    <w:rsid w:val="00B53168"/>
    <w:rsid w:val="00B54661"/>
    <w:rsid w:val="00B54739"/>
    <w:rsid w:val="00B624D7"/>
    <w:rsid w:val="00B65783"/>
    <w:rsid w:val="00B71756"/>
    <w:rsid w:val="00B745CC"/>
    <w:rsid w:val="00B75E51"/>
    <w:rsid w:val="00B77998"/>
    <w:rsid w:val="00B8126C"/>
    <w:rsid w:val="00B83797"/>
    <w:rsid w:val="00B84E1F"/>
    <w:rsid w:val="00B8683E"/>
    <w:rsid w:val="00B92867"/>
    <w:rsid w:val="00B93CD7"/>
    <w:rsid w:val="00B94E5B"/>
    <w:rsid w:val="00B9509F"/>
    <w:rsid w:val="00BA2191"/>
    <w:rsid w:val="00BA76F1"/>
    <w:rsid w:val="00BB07B0"/>
    <w:rsid w:val="00BC0546"/>
    <w:rsid w:val="00BC376F"/>
    <w:rsid w:val="00BC4F02"/>
    <w:rsid w:val="00BC7D2A"/>
    <w:rsid w:val="00BD7670"/>
    <w:rsid w:val="00BE3035"/>
    <w:rsid w:val="00BE53D7"/>
    <w:rsid w:val="00BE5E3B"/>
    <w:rsid w:val="00BF255D"/>
    <w:rsid w:val="00BF4A06"/>
    <w:rsid w:val="00C00380"/>
    <w:rsid w:val="00C014C6"/>
    <w:rsid w:val="00C01776"/>
    <w:rsid w:val="00C11604"/>
    <w:rsid w:val="00C11BF5"/>
    <w:rsid w:val="00C12E59"/>
    <w:rsid w:val="00C228CA"/>
    <w:rsid w:val="00C26AA7"/>
    <w:rsid w:val="00C27F4A"/>
    <w:rsid w:val="00C31DBF"/>
    <w:rsid w:val="00C32CB4"/>
    <w:rsid w:val="00C3319C"/>
    <w:rsid w:val="00C3322F"/>
    <w:rsid w:val="00C371BB"/>
    <w:rsid w:val="00C37F36"/>
    <w:rsid w:val="00C4377B"/>
    <w:rsid w:val="00C53674"/>
    <w:rsid w:val="00C54EAA"/>
    <w:rsid w:val="00C56989"/>
    <w:rsid w:val="00C5785E"/>
    <w:rsid w:val="00C73B1A"/>
    <w:rsid w:val="00C741DA"/>
    <w:rsid w:val="00C747F8"/>
    <w:rsid w:val="00C82199"/>
    <w:rsid w:val="00C84003"/>
    <w:rsid w:val="00C87226"/>
    <w:rsid w:val="00C8759D"/>
    <w:rsid w:val="00C90CB6"/>
    <w:rsid w:val="00C961C8"/>
    <w:rsid w:val="00CA3228"/>
    <w:rsid w:val="00CA4A6B"/>
    <w:rsid w:val="00CA6C09"/>
    <w:rsid w:val="00CB342E"/>
    <w:rsid w:val="00CB49E4"/>
    <w:rsid w:val="00CB513E"/>
    <w:rsid w:val="00CB709A"/>
    <w:rsid w:val="00CB74B0"/>
    <w:rsid w:val="00CB7C52"/>
    <w:rsid w:val="00CC1A0B"/>
    <w:rsid w:val="00CC28AD"/>
    <w:rsid w:val="00CD31B9"/>
    <w:rsid w:val="00CD521E"/>
    <w:rsid w:val="00CD65E9"/>
    <w:rsid w:val="00CE237F"/>
    <w:rsid w:val="00CE2624"/>
    <w:rsid w:val="00CF1BBE"/>
    <w:rsid w:val="00CF1E8E"/>
    <w:rsid w:val="00CF4428"/>
    <w:rsid w:val="00CF732F"/>
    <w:rsid w:val="00D00DD6"/>
    <w:rsid w:val="00D07673"/>
    <w:rsid w:val="00D101F7"/>
    <w:rsid w:val="00D13DFA"/>
    <w:rsid w:val="00D15737"/>
    <w:rsid w:val="00D307B5"/>
    <w:rsid w:val="00D31F54"/>
    <w:rsid w:val="00D330B8"/>
    <w:rsid w:val="00D41CA6"/>
    <w:rsid w:val="00D4689B"/>
    <w:rsid w:val="00D53D22"/>
    <w:rsid w:val="00D610EE"/>
    <w:rsid w:val="00D62544"/>
    <w:rsid w:val="00D643C5"/>
    <w:rsid w:val="00D6762C"/>
    <w:rsid w:val="00D712E7"/>
    <w:rsid w:val="00D714CE"/>
    <w:rsid w:val="00D71845"/>
    <w:rsid w:val="00D738ED"/>
    <w:rsid w:val="00D74B4D"/>
    <w:rsid w:val="00D824F9"/>
    <w:rsid w:val="00D8574D"/>
    <w:rsid w:val="00D85773"/>
    <w:rsid w:val="00D9372B"/>
    <w:rsid w:val="00D9708B"/>
    <w:rsid w:val="00DA11D4"/>
    <w:rsid w:val="00DA58E1"/>
    <w:rsid w:val="00DA5A5D"/>
    <w:rsid w:val="00DB134D"/>
    <w:rsid w:val="00DC011F"/>
    <w:rsid w:val="00DC5B5A"/>
    <w:rsid w:val="00DC6B02"/>
    <w:rsid w:val="00DD188E"/>
    <w:rsid w:val="00DD1A88"/>
    <w:rsid w:val="00DD45AB"/>
    <w:rsid w:val="00DE0C5E"/>
    <w:rsid w:val="00DE2F9C"/>
    <w:rsid w:val="00DE4590"/>
    <w:rsid w:val="00DE4608"/>
    <w:rsid w:val="00DE4FF6"/>
    <w:rsid w:val="00DE59B1"/>
    <w:rsid w:val="00DE6A3C"/>
    <w:rsid w:val="00DF06A7"/>
    <w:rsid w:val="00DF0F2E"/>
    <w:rsid w:val="00DF1998"/>
    <w:rsid w:val="00DF4B30"/>
    <w:rsid w:val="00DF77E5"/>
    <w:rsid w:val="00E00661"/>
    <w:rsid w:val="00E014A9"/>
    <w:rsid w:val="00E1298F"/>
    <w:rsid w:val="00E15D93"/>
    <w:rsid w:val="00E27D29"/>
    <w:rsid w:val="00E300F8"/>
    <w:rsid w:val="00E30FF7"/>
    <w:rsid w:val="00E323B7"/>
    <w:rsid w:val="00E37A0C"/>
    <w:rsid w:val="00E406FB"/>
    <w:rsid w:val="00E42B2A"/>
    <w:rsid w:val="00E46E5C"/>
    <w:rsid w:val="00E475A0"/>
    <w:rsid w:val="00E53FE9"/>
    <w:rsid w:val="00E604B7"/>
    <w:rsid w:val="00E60A2A"/>
    <w:rsid w:val="00E63E9A"/>
    <w:rsid w:val="00E70602"/>
    <w:rsid w:val="00E710A3"/>
    <w:rsid w:val="00E7433C"/>
    <w:rsid w:val="00E82C82"/>
    <w:rsid w:val="00E8748B"/>
    <w:rsid w:val="00E877C5"/>
    <w:rsid w:val="00E92179"/>
    <w:rsid w:val="00E92DB1"/>
    <w:rsid w:val="00E97BB9"/>
    <w:rsid w:val="00EA14F2"/>
    <w:rsid w:val="00EA2B19"/>
    <w:rsid w:val="00EA344A"/>
    <w:rsid w:val="00EA5001"/>
    <w:rsid w:val="00EA5871"/>
    <w:rsid w:val="00EA5B7F"/>
    <w:rsid w:val="00EA66EA"/>
    <w:rsid w:val="00EA737F"/>
    <w:rsid w:val="00EB2193"/>
    <w:rsid w:val="00EB3C94"/>
    <w:rsid w:val="00EB5BF8"/>
    <w:rsid w:val="00EC0A59"/>
    <w:rsid w:val="00EC2620"/>
    <w:rsid w:val="00EC3516"/>
    <w:rsid w:val="00EC5A56"/>
    <w:rsid w:val="00ED3E2B"/>
    <w:rsid w:val="00ED7021"/>
    <w:rsid w:val="00EE0D95"/>
    <w:rsid w:val="00EF7343"/>
    <w:rsid w:val="00F03041"/>
    <w:rsid w:val="00F127ED"/>
    <w:rsid w:val="00F13E26"/>
    <w:rsid w:val="00F14F6C"/>
    <w:rsid w:val="00F164D8"/>
    <w:rsid w:val="00F17A2C"/>
    <w:rsid w:val="00F20670"/>
    <w:rsid w:val="00F25EBB"/>
    <w:rsid w:val="00F26FAE"/>
    <w:rsid w:val="00F276D2"/>
    <w:rsid w:val="00F31600"/>
    <w:rsid w:val="00F360D4"/>
    <w:rsid w:val="00F40A61"/>
    <w:rsid w:val="00F40AF2"/>
    <w:rsid w:val="00F44B4E"/>
    <w:rsid w:val="00F52947"/>
    <w:rsid w:val="00F52B2E"/>
    <w:rsid w:val="00F53C2E"/>
    <w:rsid w:val="00F55150"/>
    <w:rsid w:val="00F609C2"/>
    <w:rsid w:val="00F6509D"/>
    <w:rsid w:val="00F73D6E"/>
    <w:rsid w:val="00F75004"/>
    <w:rsid w:val="00F751C4"/>
    <w:rsid w:val="00F8335B"/>
    <w:rsid w:val="00F84FC5"/>
    <w:rsid w:val="00F853F7"/>
    <w:rsid w:val="00F87850"/>
    <w:rsid w:val="00F90E39"/>
    <w:rsid w:val="00F91972"/>
    <w:rsid w:val="00F94DDA"/>
    <w:rsid w:val="00F950C1"/>
    <w:rsid w:val="00F95FAC"/>
    <w:rsid w:val="00F97E95"/>
    <w:rsid w:val="00FA26E2"/>
    <w:rsid w:val="00FA2A08"/>
    <w:rsid w:val="00FA3A34"/>
    <w:rsid w:val="00FA509C"/>
    <w:rsid w:val="00FA50AF"/>
    <w:rsid w:val="00FA51FB"/>
    <w:rsid w:val="00FA6583"/>
    <w:rsid w:val="00FA6D0A"/>
    <w:rsid w:val="00FA7203"/>
    <w:rsid w:val="00FB0178"/>
    <w:rsid w:val="00FB2E08"/>
    <w:rsid w:val="00FB3455"/>
    <w:rsid w:val="00FB34F0"/>
    <w:rsid w:val="00FB4550"/>
    <w:rsid w:val="00FB4A72"/>
    <w:rsid w:val="00FB56CD"/>
    <w:rsid w:val="00FC3932"/>
    <w:rsid w:val="00FC41EE"/>
    <w:rsid w:val="00FC55E6"/>
    <w:rsid w:val="00FD5802"/>
    <w:rsid w:val="00FD589F"/>
    <w:rsid w:val="00FD6C90"/>
    <w:rsid w:val="00FE11B8"/>
    <w:rsid w:val="00FE1D7B"/>
    <w:rsid w:val="00FF01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DDE5D80"/>
  <w15:docId w15:val="{E406F362-27D8-4A3E-ACEE-DB2146EF7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52FA8"/>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4265">
      <w:bodyDiv w:val="1"/>
      <w:marLeft w:val="0"/>
      <w:marRight w:val="0"/>
      <w:marTop w:val="0"/>
      <w:marBottom w:val="0"/>
      <w:divBdr>
        <w:top w:val="none" w:sz="0" w:space="0" w:color="auto"/>
        <w:left w:val="none" w:sz="0" w:space="0" w:color="auto"/>
        <w:bottom w:val="none" w:sz="0" w:space="0" w:color="auto"/>
        <w:right w:val="none" w:sz="0" w:space="0" w:color="auto"/>
      </w:divBdr>
    </w:div>
    <w:div w:id="28923853">
      <w:bodyDiv w:val="1"/>
      <w:marLeft w:val="0"/>
      <w:marRight w:val="0"/>
      <w:marTop w:val="0"/>
      <w:marBottom w:val="0"/>
      <w:divBdr>
        <w:top w:val="none" w:sz="0" w:space="0" w:color="auto"/>
        <w:left w:val="none" w:sz="0" w:space="0" w:color="auto"/>
        <w:bottom w:val="none" w:sz="0" w:space="0" w:color="auto"/>
        <w:right w:val="none" w:sz="0" w:space="0" w:color="auto"/>
      </w:divBdr>
    </w:div>
    <w:div w:id="44641437">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70352246">
      <w:bodyDiv w:val="1"/>
      <w:marLeft w:val="0"/>
      <w:marRight w:val="0"/>
      <w:marTop w:val="0"/>
      <w:marBottom w:val="0"/>
      <w:divBdr>
        <w:top w:val="none" w:sz="0" w:space="0" w:color="auto"/>
        <w:left w:val="none" w:sz="0" w:space="0" w:color="auto"/>
        <w:bottom w:val="none" w:sz="0" w:space="0" w:color="auto"/>
        <w:right w:val="none" w:sz="0" w:space="0" w:color="auto"/>
      </w:divBdr>
    </w:div>
    <w:div w:id="10743169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21462686">
      <w:bodyDiv w:val="1"/>
      <w:marLeft w:val="0"/>
      <w:marRight w:val="0"/>
      <w:marTop w:val="0"/>
      <w:marBottom w:val="0"/>
      <w:divBdr>
        <w:top w:val="none" w:sz="0" w:space="0" w:color="auto"/>
        <w:left w:val="none" w:sz="0" w:space="0" w:color="auto"/>
        <w:bottom w:val="none" w:sz="0" w:space="0" w:color="auto"/>
        <w:right w:val="none" w:sz="0" w:space="0" w:color="auto"/>
      </w:divBdr>
    </w:div>
    <w:div w:id="143280272">
      <w:bodyDiv w:val="1"/>
      <w:marLeft w:val="0"/>
      <w:marRight w:val="0"/>
      <w:marTop w:val="0"/>
      <w:marBottom w:val="0"/>
      <w:divBdr>
        <w:top w:val="none" w:sz="0" w:space="0" w:color="auto"/>
        <w:left w:val="none" w:sz="0" w:space="0" w:color="auto"/>
        <w:bottom w:val="none" w:sz="0" w:space="0" w:color="auto"/>
        <w:right w:val="none" w:sz="0" w:space="0" w:color="auto"/>
      </w:divBdr>
    </w:div>
    <w:div w:id="168835869">
      <w:bodyDiv w:val="1"/>
      <w:marLeft w:val="0"/>
      <w:marRight w:val="0"/>
      <w:marTop w:val="0"/>
      <w:marBottom w:val="0"/>
      <w:divBdr>
        <w:top w:val="none" w:sz="0" w:space="0" w:color="auto"/>
        <w:left w:val="none" w:sz="0" w:space="0" w:color="auto"/>
        <w:bottom w:val="none" w:sz="0" w:space="0" w:color="auto"/>
        <w:right w:val="none" w:sz="0" w:space="0" w:color="auto"/>
      </w:divBdr>
    </w:div>
    <w:div w:id="169179553">
      <w:bodyDiv w:val="1"/>
      <w:marLeft w:val="0"/>
      <w:marRight w:val="0"/>
      <w:marTop w:val="0"/>
      <w:marBottom w:val="0"/>
      <w:divBdr>
        <w:top w:val="none" w:sz="0" w:space="0" w:color="auto"/>
        <w:left w:val="none" w:sz="0" w:space="0" w:color="auto"/>
        <w:bottom w:val="none" w:sz="0" w:space="0" w:color="auto"/>
        <w:right w:val="none" w:sz="0" w:space="0" w:color="auto"/>
      </w:divBdr>
    </w:div>
    <w:div w:id="220793888">
      <w:bodyDiv w:val="1"/>
      <w:marLeft w:val="0"/>
      <w:marRight w:val="0"/>
      <w:marTop w:val="0"/>
      <w:marBottom w:val="0"/>
      <w:divBdr>
        <w:top w:val="none" w:sz="0" w:space="0" w:color="auto"/>
        <w:left w:val="none" w:sz="0" w:space="0" w:color="auto"/>
        <w:bottom w:val="none" w:sz="0" w:space="0" w:color="auto"/>
        <w:right w:val="none" w:sz="0" w:space="0" w:color="auto"/>
      </w:divBdr>
    </w:div>
    <w:div w:id="280694399">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50492163">
      <w:bodyDiv w:val="1"/>
      <w:marLeft w:val="0"/>
      <w:marRight w:val="0"/>
      <w:marTop w:val="0"/>
      <w:marBottom w:val="0"/>
      <w:divBdr>
        <w:top w:val="none" w:sz="0" w:space="0" w:color="auto"/>
        <w:left w:val="none" w:sz="0" w:space="0" w:color="auto"/>
        <w:bottom w:val="none" w:sz="0" w:space="0" w:color="auto"/>
        <w:right w:val="none" w:sz="0" w:space="0" w:color="auto"/>
      </w:divBdr>
    </w:div>
    <w:div w:id="354844241">
      <w:bodyDiv w:val="1"/>
      <w:marLeft w:val="0"/>
      <w:marRight w:val="0"/>
      <w:marTop w:val="0"/>
      <w:marBottom w:val="0"/>
      <w:divBdr>
        <w:top w:val="none" w:sz="0" w:space="0" w:color="auto"/>
        <w:left w:val="none" w:sz="0" w:space="0" w:color="auto"/>
        <w:bottom w:val="none" w:sz="0" w:space="0" w:color="auto"/>
        <w:right w:val="none" w:sz="0" w:space="0" w:color="auto"/>
      </w:divBdr>
    </w:div>
    <w:div w:id="370344556">
      <w:bodyDiv w:val="1"/>
      <w:marLeft w:val="0"/>
      <w:marRight w:val="0"/>
      <w:marTop w:val="0"/>
      <w:marBottom w:val="0"/>
      <w:divBdr>
        <w:top w:val="none" w:sz="0" w:space="0" w:color="auto"/>
        <w:left w:val="none" w:sz="0" w:space="0" w:color="auto"/>
        <w:bottom w:val="none" w:sz="0" w:space="0" w:color="auto"/>
        <w:right w:val="none" w:sz="0" w:space="0" w:color="auto"/>
      </w:divBdr>
      <w:divsChild>
        <w:div w:id="690422125">
          <w:marLeft w:val="446"/>
          <w:marRight w:val="0"/>
          <w:marTop w:val="0"/>
          <w:marBottom w:val="0"/>
          <w:divBdr>
            <w:top w:val="none" w:sz="0" w:space="0" w:color="auto"/>
            <w:left w:val="none" w:sz="0" w:space="0" w:color="auto"/>
            <w:bottom w:val="none" w:sz="0" w:space="0" w:color="auto"/>
            <w:right w:val="none" w:sz="0" w:space="0" w:color="auto"/>
          </w:divBdr>
        </w:div>
        <w:div w:id="964584565">
          <w:marLeft w:val="446"/>
          <w:marRight w:val="0"/>
          <w:marTop w:val="0"/>
          <w:marBottom w:val="0"/>
          <w:divBdr>
            <w:top w:val="none" w:sz="0" w:space="0" w:color="auto"/>
            <w:left w:val="none" w:sz="0" w:space="0" w:color="auto"/>
            <w:bottom w:val="none" w:sz="0" w:space="0" w:color="auto"/>
            <w:right w:val="none" w:sz="0" w:space="0" w:color="auto"/>
          </w:divBdr>
        </w:div>
        <w:div w:id="1360278629">
          <w:marLeft w:val="446"/>
          <w:marRight w:val="0"/>
          <w:marTop w:val="0"/>
          <w:marBottom w:val="0"/>
          <w:divBdr>
            <w:top w:val="none" w:sz="0" w:space="0" w:color="auto"/>
            <w:left w:val="none" w:sz="0" w:space="0" w:color="auto"/>
            <w:bottom w:val="none" w:sz="0" w:space="0" w:color="auto"/>
            <w:right w:val="none" w:sz="0" w:space="0" w:color="auto"/>
          </w:divBdr>
        </w:div>
        <w:div w:id="2040079887">
          <w:marLeft w:val="446"/>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8500148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52178575">
      <w:bodyDiv w:val="1"/>
      <w:marLeft w:val="0"/>
      <w:marRight w:val="0"/>
      <w:marTop w:val="0"/>
      <w:marBottom w:val="0"/>
      <w:divBdr>
        <w:top w:val="none" w:sz="0" w:space="0" w:color="auto"/>
        <w:left w:val="none" w:sz="0" w:space="0" w:color="auto"/>
        <w:bottom w:val="none" w:sz="0" w:space="0" w:color="auto"/>
        <w:right w:val="none" w:sz="0" w:space="0" w:color="auto"/>
      </w:divBdr>
    </w:div>
    <w:div w:id="658923553">
      <w:bodyDiv w:val="1"/>
      <w:marLeft w:val="0"/>
      <w:marRight w:val="0"/>
      <w:marTop w:val="0"/>
      <w:marBottom w:val="0"/>
      <w:divBdr>
        <w:top w:val="none" w:sz="0" w:space="0" w:color="auto"/>
        <w:left w:val="none" w:sz="0" w:space="0" w:color="auto"/>
        <w:bottom w:val="none" w:sz="0" w:space="0" w:color="auto"/>
        <w:right w:val="none" w:sz="0" w:space="0" w:color="auto"/>
      </w:divBdr>
    </w:div>
    <w:div w:id="719746010">
      <w:bodyDiv w:val="1"/>
      <w:marLeft w:val="0"/>
      <w:marRight w:val="0"/>
      <w:marTop w:val="0"/>
      <w:marBottom w:val="0"/>
      <w:divBdr>
        <w:top w:val="none" w:sz="0" w:space="0" w:color="auto"/>
        <w:left w:val="none" w:sz="0" w:space="0" w:color="auto"/>
        <w:bottom w:val="none" w:sz="0" w:space="0" w:color="auto"/>
        <w:right w:val="none" w:sz="0" w:space="0" w:color="auto"/>
      </w:divBdr>
    </w:div>
    <w:div w:id="721294558">
      <w:bodyDiv w:val="1"/>
      <w:marLeft w:val="0"/>
      <w:marRight w:val="0"/>
      <w:marTop w:val="0"/>
      <w:marBottom w:val="0"/>
      <w:divBdr>
        <w:top w:val="none" w:sz="0" w:space="0" w:color="auto"/>
        <w:left w:val="none" w:sz="0" w:space="0" w:color="auto"/>
        <w:bottom w:val="none" w:sz="0" w:space="0" w:color="auto"/>
        <w:right w:val="none" w:sz="0" w:space="0" w:color="auto"/>
      </w:divBdr>
    </w:div>
    <w:div w:id="730885543">
      <w:bodyDiv w:val="1"/>
      <w:marLeft w:val="0"/>
      <w:marRight w:val="0"/>
      <w:marTop w:val="0"/>
      <w:marBottom w:val="0"/>
      <w:divBdr>
        <w:top w:val="none" w:sz="0" w:space="0" w:color="auto"/>
        <w:left w:val="none" w:sz="0" w:space="0" w:color="auto"/>
        <w:bottom w:val="none" w:sz="0" w:space="0" w:color="auto"/>
        <w:right w:val="none" w:sz="0" w:space="0" w:color="auto"/>
      </w:divBdr>
    </w:div>
    <w:div w:id="746653602">
      <w:bodyDiv w:val="1"/>
      <w:marLeft w:val="0"/>
      <w:marRight w:val="0"/>
      <w:marTop w:val="0"/>
      <w:marBottom w:val="0"/>
      <w:divBdr>
        <w:top w:val="none" w:sz="0" w:space="0" w:color="auto"/>
        <w:left w:val="none" w:sz="0" w:space="0" w:color="auto"/>
        <w:bottom w:val="none" w:sz="0" w:space="0" w:color="auto"/>
        <w:right w:val="none" w:sz="0" w:space="0" w:color="auto"/>
      </w:divBdr>
    </w:div>
    <w:div w:id="813714668">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4008667">
      <w:bodyDiv w:val="1"/>
      <w:marLeft w:val="0"/>
      <w:marRight w:val="0"/>
      <w:marTop w:val="0"/>
      <w:marBottom w:val="0"/>
      <w:divBdr>
        <w:top w:val="none" w:sz="0" w:space="0" w:color="auto"/>
        <w:left w:val="none" w:sz="0" w:space="0" w:color="auto"/>
        <w:bottom w:val="none" w:sz="0" w:space="0" w:color="auto"/>
        <w:right w:val="none" w:sz="0" w:space="0" w:color="auto"/>
      </w:divBdr>
      <w:divsChild>
        <w:div w:id="753476011">
          <w:marLeft w:val="446"/>
          <w:marRight w:val="0"/>
          <w:marTop w:val="0"/>
          <w:marBottom w:val="0"/>
          <w:divBdr>
            <w:top w:val="none" w:sz="0" w:space="0" w:color="auto"/>
            <w:left w:val="none" w:sz="0" w:space="0" w:color="auto"/>
            <w:bottom w:val="none" w:sz="0" w:space="0" w:color="auto"/>
            <w:right w:val="none" w:sz="0" w:space="0" w:color="auto"/>
          </w:divBdr>
        </w:div>
        <w:div w:id="1596817014">
          <w:marLeft w:val="446"/>
          <w:marRight w:val="0"/>
          <w:marTop w:val="0"/>
          <w:marBottom w:val="0"/>
          <w:divBdr>
            <w:top w:val="none" w:sz="0" w:space="0" w:color="auto"/>
            <w:left w:val="none" w:sz="0" w:space="0" w:color="auto"/>
            <w:bottom w:val="none" w:sz="0" w:space="0" w:color="auto"/>
            <w:right w:val="none" w:sz="0" w:space="0" w:color="auto"/>
          </w:divBdr>
        </w:div>
        <w:div w:id="1942764141">
          <w:marLeft w:val="446"/>
          <w:marRight w:val="0"/>
          <w:marTop w:val="0"/>
          <w:marBottom w:val="0"/>
          <w:divBdr>
            <w:top w:val="none" w:sz="0" w:space="0" w:color="auto"/>
            <w:left w:val="none" w:sz="0" w:space="0" w:color="auto"/>
            <w:bottom w:val="none" w:sz="0" w:space="0" w:color="auto"/>
            <w:right w:val="none" w:sz="0" w:space="0" w:color="auto"/>
          </w:divBdr>
        </w:div>
      </w:divsChild>
    </w:div>
    <w:div w:id="885265171">
      <w:bodyDiv w:val="1"/>
      <w:marLeft w:val="0"/>
      <w:marRight w:val="0"/>
      <w:marTop w:val="0"/>
      <w:marBottom w:val="0"/>
      <w:divBdr>
        <w:top w:val="none" w:sz="0" w:space="0" w:color="auto"/>
        <w:left w:val="none" w:sz="0" w:space="0" w:color="auto"/>
        <w:bottom w:val="none" w:sz="0" w:space="0" w:color="auto"/>
        <w:right w:val="none" w:sz="0" w:space="0" w:color="auto"/>
      </w:divBdr>
    </w:div>
    <w:div w:id="904922667">
      <w:bodyDiv w:val="1"/>
      <w:marLeft w:val="0"/>
      <w:marRight w:val="0"/>
      <w:marTop w:val="0"/>
      <w:marBottom w:val="0"/>
      <w:divBdr>
        <w:top w:val="none" w:sz="0" w:space="0" w:color="auto"/>
        <w:left w:val="none" w:sz="0" w:space="0" w:color="auto"/>
        <w:bottom w:val="none" w:sz="0" w:space="0" w:color="auto"/>
        <w:right w:val="none" w:sz="0" w:space="0" w:color="auto"/>
      </w:divBdr>
    </w:div>
    <w:div w:id="912734453">
      <w:bodyDiv w:val="1"/>
      <w:marLeft w:val="0"/>
      <w:marRight w:val="0"/>
      <w:marTop w:val="0"/>
      <w:marBottom w:val="0"/>
      <w:divBdr>
        <w:top w:val="none" w:sz="0" w:space="0" w:color="auto"/>
        <w:left w:val="none" w:sz="0" w:space="0" w:color="auto"/>
        <w:bottom w:val="none" w:sz="0" w:space="0" w:color="auto"/>
        <w:right w:val="none" w:sz="0" w:space="0" w:color="auto"/>
      </w:divBdr>
    </w:div>
    <w:div w:id="927074984">
      <w:bodyDiv w:val="1"/>
      <w:marLeft w:val="0"/>
      <w:marRight w:val="0"/>
      <w:marTop w:val="0"/>
      <w:marBottom w:val="0"/>
      <w:divBdr>
        <w:top w:val="none" w:sz="0" w:space="0" w:color="auto"/>
        <w:left w:val="none" w:sz="0" w:space="0" w:color="auto"/>
        <w:bottom w:val="none" w:sz="0" w:space="0" w:color="auto"/>
        <w:right w:val="none" w:sz="0" w:space="0" w:color="auto"/>
      </w:divBdr>
    </w:div>
    <w:div w:id="939607673">
      <w:bodyDiv w:val="1"/>
      <w:marLeft w:val="0"/>
      <w:marRight w:val="0"/>
      <w:marTop w:val="0"/>
      <w:marBottom w:val="0"/>
      <w:divBdr>
        <w:top w:val="none" w:sz="0" w:space="0" w:color="auto"/>
        <w:left w:val="none" w:sz="0" w:space="0" w:color="auto"/>
        <w:bottom w:val="none" w:sz="0" w:space="0" w:color="auto"/>
        <w:right w:val="none" w:sz="0" w:space="0" w:color="auto"/>
      </w:divBdr>
    </w:div>
    <w:div w:id="941453303">
      <w:bodyDiv w:val="1"/>
      <w:marLeft w:val="0"/>
      <w:marRight w:val="0"/>
      <w:marTop w:val="0"/>
      <w:marBottom w:val="0"/>
      <w:divBdr>
        <w:top w:val="none" w:sz="0" w:space="0" w:color="auto"/>
        <w:left w:val="none" w:sz="0" w:space="0" w:color="auto"/>
        <w:bottom w:val="none" w:sz="0" w:space="0" w:color="auto"/>
        <w:right w:val="none" w:sz="0" w:space="0" w:color="auto"/>
      </w:divBdr>
    </w:div>
    <w:div w:id="1005475553">
      <w:bodyDiv w:val="1"/>
      <w:marLeft w:val="0"/>
      <w:marRight w:val="0"/>
      <w:marTop w:val="0"/>
      <w:marBottom w:val="0"/>
      <w:divBdr>
        <w:top w:val="none" w:sz="0" w:space="0" w:color="auto"/>
        <w:left w:val="none" w:sz="0" w:space="0" w:color="auto"/>
        <w:bottom w:val="none" w:sz="0" w:space="0" w:color="auto"/>
        <w:right w:val="none" w:sz="0" w:space="0" w:color="auto"/>
      </w:divBdr>
    </w:div>
    <w:div w:id="1020661269">
      <w:bodyDiv w:val="1"/>
      <w:marLeft w:val="0"/>
      <w:marRight w:val="0"/>
      <w:marTop w:val="0"/>
      <w:marBottom w:val="0"/>
      <w:divBdr>
        <w:top w:val="none" w:sz="0" w:space="0" w:color="auto"/>
        <w:left w:val="none" w:sz="0" w:space="0" w:color="auto"/>
        <w:bottom w:val="none" w:sz="0" w:space="0" w:color="auto"/>
        <w:right w:val="none" w:sz="0" w:space="0" w:color="auto"/>
      </w:divBdr>
    </w:div>
    <w:div w:id="1021397791">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5548998">
      <w:bodyDiv w:val="1"/>
      <w:marLeft w:val="0"/>
      <w:marRight w:val="0"/>
      <w:marTop w:val="0"/>
      <w:marBottom w:val="0"/>
      <w:divBdr>
        <w:top w:val="none" w:sz="0" w:space="0" w:color="auto"/>
        <w:left w:val="none" w:sz="0" w:space="0" w:color="auto"/>
        <w:bottom w:val="none" w:sz="0" w:space="0" w:color="auto"/>
        <w:right w:val="none" w:sz="0" w:space="0" w:color="auto"/>
      </w:divBdr>
      <w:divsChild>
        <w:div w:id="727342357">
          <w:marLeft w:val="360"/>
          <w:marRight w:val="0"/>
          <w:marTop w:val="0"/>
          <w:marBottom w:val="0"/>
          <w:divBdr>
            <w:top w:val="none" w:sz="0" w:space="0" w:color="auto"/>
            <w:left w:val="none" w:sz="0" w:space="0" w:color="auto"/>
            <w:bottom w:val="none" w:sz="0" w:space="0" w:color="auto"/>
            <w:right w:val="none" w:sz="0" w:space="0" w:color="auto"/>
          </w:divBdr>
        </w:div>
        <w:div w:id="757871526">
          <w:marLeft w:val="360"/>
          <w:marRight w:val="0"/>
          <w:marTop w:val="0"/>
          <w:marBottom w:val="0"/>
          <w:divBdr>
            <w:top w:val="none" w:sz="0" w:space="0" w:color="auto"/>
            <w:left w:val="none" w:sz="0" w:space="0" w:color="auto"/>
            <w:bottom w:val="none" w:sz="0" w:space="0" w:color="auto"/>
            <w:right w:val="none" w:sz="0" w:space="0" w:color="auto"/>
          </w:divBdr>
        </w:div>
        <w:div w:id="968710227">
          <w:marLeft w:val="360"/>
          <w:marRight w:val="0"/>
          <w:marTop w:val="0"/>
          <w:marBottom w:val="0"/>
          <w:divBdr>
            <w:top w:val="none" w:sz="0" w:space="0" w:color="auto"/>
            <w:left w:val="none" w:sz="0" w:space="0" w:color="auto"/>
            <w:bottom w:val="none" w:sz="0" w:space="0" w:color="auto"/>
            <w:right w:val="none" w:sz="0" w:space="0" w:color="auto"/>
          </w:divBdr>
        </w:div>
        <w:div w:id="1118259999">
          <w:marLeft w:val="360"/>
          <w:marRight w:val="0"/>
          <w:marTop w:val="0"/>
          <w:marBottom w:val="0"/>
          <w:divBdr>
            <w:top w:val="none" w:sz="0" w:space="0" w:color="auto"/>
            <w:left w:val="none" w:sz="0" w:space="0" w:color="auto"/>
            <w:bottom w:val="none" w:sz="0" w:space="0" w:color="auto"/>
            <w:right w:val="none" w:sz="0" w:space="0" w:color="auto"/>
          </w:divBdr>
        </w:div>
        <w:div w:id="1387025969">
          <w:marLeft w:val="360"/>
          <w:marRight w:val="0"/>
          <w:marTop w:val="0"/>
          <w:marBottom w:val="0"/>
          <w:divBdr>
            <w:top w:val="none" w:sz="0" w:space="0" w:color="auto"/>
            <w:left w:val="none" w:sz="0" w:space="0" w:color="auto"/>
            <w:bottom w:val="none" w:sz="0" w:space="0" w:color="auto"/>
            <w:right w:val="none" w:sz="0" w:space="0" w:color="auto"/>
          </w:divBdr>
        </w:div>
      </w:divsChild>
    </w:div>
    <w:div w:id="1061751602">
      <w:bodyDiv w:val="1"/>
      <w:marLeft w:val="0"/>
      <w:marRight w:val="0"/>
      <w:marTop w:val="0"/>
      <w:marBottom w:val="0"/>
      <w:divBdr>
        <w:top w:val="none" w:sz="0" w:space="0" w:color="auto"/>
        <w:left w:val="none" w:sz="0" w:space="0" w:color="auto"/>
        <w:bottom w:val="none" w:sz="0" w:space="0" w:color="auto"/>
        <w:right w:val="none" w:sz="0" w:space="0" w:color="auto"/>
      </w:divBdr>
    </w:div>
    <w:div w:id="1117413435">
      <w:bodyDiv w:val="1"/>
      <w:marLeft w:val="0"/>
      <w:marRight w:val="0"/>
      <w:marTop w:val="0"/>
      <w:marBottom w:val="0"/>
      <w:divBdr>
        <w:top w:val="none" w:sz="0" w:space="0" w:color="auto"/>
        <w:left w:val="none" w:sz="0" w:space="0" w:color="auto"/>
        <w:bottom w:val="none" w:sz="0" w:space="0" w:color="auto"/>
        <w:right w:val="none" w:sz="0" w:space="0" w:color="auto"/>
      </w:divBdr>
    </w:div>
    <w:div w:id="1127623378">
      <w:bodyDiv w:val="1"/>
      <w:marLeft w:val="0"/>
      <w:marRight w:val="0"/>
      <w:marTop w:val="0"/>
      <w:marBottom w:val="0"/>
      <w:divBdr>
        <w:top w:val="none" w:sz="0" w:space="0" w:color="auto"/>
        <w:left w:val="none" w:sz="0" w:space="0" w:color="auto"/>
        <w:bottom w:val="none" w:sz="0" w:space="0" w:color="auto"/>
        <w:right w:val="none" w:sz="0" w:space="0" w:color="auto"/>
      </w:divBdr>
    </w:div>
    <w:div w:id="1137142244">
      <w:bodyDiv w:val="1"/>
      <w:marLeft w:val="0"/>
      <w:marRight w:val="0"/>
      <w:marTop w:val="0"/>
      <w:marBottom w:val="0"/>
      <w:divBdr>
        <w:top w:val="none" w:sz="0" w:space="0" w:color="auto"/>
        <w:left w:val="none" w:sz="0" w:space="0" w:color="auto"/>
        <w:bottom w:val="none" w:sz="0" w:space="0" w:color="auto"/>
        <w:right w:val="none" w:sz="0" w:space="0" w:color="auto"/>
      </w:divBdr>
    </w:div>
    <w:div w:id="1164053396">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93882763">
      <w:bodyDiv w:val="1"/>
      <w:marLeft w:val="0"/>
      <w:marRight w:val="0"/>
      <w:marTop w:val="0"/>
      <w:marBottom w:val="0"/>
      <w:divBdr>
        <w:top w:val="none" w:sz="0" w:space="0" w:color="auto"/>
        <w:left w:val="none" w:sz="0" w:space="0" w:color="auto"/>
        <w:bottom w:val="none" w:sz="0" w:space="0" w:color="auto"/>
        <w:right w:val="none" w:sz="0" w:space="0" w:color="auto"/>
      </w:divBdr>
    </w:div>
    <w:div w:id="1198589985">
      <w:bodyDiv w:val="1"/>
      <w:marLeft w:val="0"/>
      <w:marRight w:val="0"/>
      <w:marTop w:val="0"/>
      <w:marBottom w:val="0"/>
      <w:divBdr>
        <w:top w:val="none" w:sz="0" w:space="0" w:color="auto"/>
        <w:left w:val="none" w:sz="0" w:space="0" w:color="auto"/>
        <w:bottom w:val="none" w:sz="0" w:space="0" w:color="auto"/>
        <w:right w:val="none" w:sz="0" w:space="0" w:color="auto"/>
      </w:divBdr>
    </w:div>
    <w:div w:id="1214272907">
      <w:bodyDiv w:val="1"/>
      <w:marLeft w:val="0"/>
      <w:marRight w:val="0"/>
      <w:marTop w:val="0"/>
      <w:marBottom w:val="0"/>
      <w:divBdr>
        <w:top w:val="none" w:sz="0" w:space="0" w:color="auto"/>
        <w:left w:val="none" w:sz="0" w:space="0" w:color="auto"/>
        <w:bottom w:val="none" w:sz="0" w:space="0" w:color="auto"/>
        <w:right w:val="none" w:sz="0" w:space="0" w:color="auto"/>
      </w:divBdr>
    </w:div>
    <w:div w:id="1250499575">
      <w:bodyDiv w:val="1"/>
      <w:marLeft w:val="0"/>
      <w:marRight w:val="0"/>
      <w:marTop w:val="0"/>
      <w:marBottom w:val="0"/>
      <w:divBdr>
        <w:top w:val="none" w:sz="0" w:space="0" w:color="auto"/>
        <w:left w:val="none" w:sz="0" w:space="0" w:color="auto"/>
        <w:bottom w:val="none" w:sz="0" w:space="0" w:color="auto"/>
        <w:right w:val="none" w:sz="0" w:space="0" w:color="auto"/>
      </w:divBdr>
    </w:div>
    <w:div w:id="1316061043">
      <w:bodyDiv w:val="1"/>
      <w:marLeft w:val="0"/>
      <w:marRight w:val="0"/>
      <w:marTop w:val="0"/>
      <w:marBottom w:val="0"/>
      <w:divBdr>
        <w:top w:val="none" w:sz="0" w:space="0" w:color="auto"/>
        <w:left w:val="none" w:sz="0" w:space="0" w:color="auto"/>
        <w:bottom w:val="none" w:sz="0" w:space="0" w:color="auto"/>
        <w:right w:val="none" w:sz="0" w:space="0" w:color="auto"/>
      </w:divBdr>
    </w:div>
    <w:div w:id="1347174853">
      <w:bodyDiv w:val="1"/>
      <w:marLeft w:val="0"/>
      <w:marRight w:val="0"/>
      <w:marTop w:val="0"/>
      <w:marBottom w:val="0"/>
      <w:divBdr>
        <w:top w:val="none" w:sz="0" w:space="0" w:color="auto"/>
        <w:left w:val="none" w:sz="0" w:space="0" w:color="auto"/>
        <w:bottom w:val="none" w:sz="0" w:space="0" w:color="auto"/>
        <w:right w:val="none" w:sz="0" w:space="0" w:color="auto"/>
      </w:divBdr>
    </w:div>
    <w:div w:id="1348486997">
      <w:bodyDiv w:val="1"/>
      <w:marLeft w:val="0"/>
      <w:marRight w:val="0"/>
      <w:marTop w:val="0"/>
      <w:marBottom w:val="0"/>
      <w:divBdr>
        <w:top w:val="none" w:sz="0" w:space="0" w:color="auto"/>
        <w:left w:val="none" w:sz="0" w:space="0" w:color="auto"/>
        <w:bottom w:val="none" w:sz="0" w:space="0" w:color="auto"/>
        <w:right w:val="none" w:sz="0" w:space="0" w:color="auto"/>
      </w:divBdr>
    </w:div>
    <w:div w:id="1397246098">
      <w:bodyDiv w:val="1"/>
      <w:marLeft w:val="0"/>
      <w:marRight w:val="0"/>
      <w:marTop w:val="0"/>
      <w:marBottom w:val="0"/>
      <w:divBdr>
        <w:top w:val="none" w:sz="0" w:space="0" w:color="auto"/>
        <w:left w:val="none" w:sz="0" w:space="0" w:color="auto"/>
        <w:bottom w:val="none" w:sz="0" w:space="0" w:color="auto"/>
        <w:right w:val="none" w:sz="0" w:space="0" w:color="auto"/>
      </w:divBdr>
    </w:div>
    <w:div w:id="1402437005">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84195303">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8880635">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17964921">
      <w:bodyDiv w:val="1"/>
      <w:marLeft w:val="0"/>
      <w:marRight w:val="0"/>
      <w:marTop w:val="0"/>
      <w:marBottom w:val="0"/>
      <w:divBdr>
        <w:top w:val="none" w:sz="0" w:space="0" w:color="auto"/>
        <w:left w:val="none" w:sz="0" w:space="0" w:color="auto"/>
        <w:bottom w:val="none" w:sz="0" w:space="0" w:color="auto"/>
        <w:right w:val="none" w:sz="0" w:space="0" w:color="auto"/>
      </w:divBdr>
    </w:div>
    <w:div w:id="1557622682">
      <w:bodyDiv w:val="1"/>
      <w:marLeft w:val="0"/>
      <w:marRight w:val="0"/>
      <w:marTop w:val="0"/>
      <w:marBottom w:val="0"/>
      <w:divBdr>
        <w:top w:val="none" w:sz="0" w:space="0" w:color="auto"/>
        <w:left w:val="none" w:sz="0" w:space="0" w:color="auto"/>
        <w:bottom w:val="none" w:sz="0" w:space="0" w:color="auto"/>
        <w:right w:val="none" w:sz="0" w:space="0" w:color="auto"/>
      </w:divBdr>
    </w:div>
    <w:div w:id="1558006692">
      <w:bodyDiv w:val="1"/>
      <w:marLeft w:val="0"/>
      <w:marRight w:val="0"/>
      <w:marTop w:val="0"/>
      <w:marBottom w:val="0"/>
      <w:divBdr>
        <w:top w:val="none" w:sz="0" w:space="0" w:color="auto"/>
        <w:left w:val="none" w:sz="0" w:space="0" w:color="auto"/>
        <w:bottom w:val="none" w:sz="0" w:space="0" w:color="auto"/>
        <w:right w:val="none" w:sz="0" w:space="0" w:color="auto"/>
      </w:divBdr>
    </w:div>
    <w:div w:id="1569069610">
      <w:bodyDiv w:val="1"/>
      <w:marLeft w:val="0"/>
      <w:marRight w:val="0"/>
      <w:marTop w:val="0"/>
      <w:marBottom w:val="0"/>
      <w:divBdr>
        <w:top w:val="none" w:sz="0" w:space="0" w:color="auto"/>
        <w:left w:val="none" w:sz="0" w:space="0" w:color="auto"/>
        <w:bottom w:val="none" w:sz="0" w:space="0" w:color="auto"/>
        <w:right w:val="none" w:sz="0" w:space="0" w:color="auto"/>
      </w:divBdr>
      <w:divsChild>
        <w:div w:id="190413299">
          <w:marLeft w:val="446"/>
          <w:marRight w:val="0"/>
          <w:marTop w:val="0"/>
          <w:marBottom w:val="0"/>
          <w:divBdr>
            <w:top w:val="none" w:sz="0" w:space="0" w:color="auto"/>
            <w:left w:val="none" w:sz="0" w:space="0" w:color="auto"/>
            <w:bottom w:val="none" w:sz="0" w:space="0" w:color="auto"/>
            <w:right w:val="none" w:sz="0" w:space="0" w:color="auto"/>
          </w:divBdr>
        </w:div>
        <w:div w:id="489515856">
          <w:marLeft w:val="446"/>
          <w:marRight w:val="0"/>
          <w:marTop w:val="0"/>
          <w:marBottom w:val="0"/>
          <w:divBdr>
            <w:top w:val="none" w:sz="0" w:space="0" w:color="auto"/>
            <w:left w:val="none" w:sz="0" w:space="0" w:color="auto"/>
            <w:bottom w:val="none" w:sz="0" w:space="0" w:color="auto"/>
            <w:right w:val="none" w:sz="0" w:space="0" w:color="auto"/>
          </w:divBdr>
        </w:div>
        <w:div w:id="565074407">
          <w:marLeft w:val="446"/>
          <w:marRight w:val="0"/>
          <w:marTop w:val="0"/>
          <w:marBottom w:val="0"/>
          <w:divBdr>
            <w:top w:val="none" w:sz="0" w:space="0" w:color="auto"/>
            <w:left w:val="none" w:sz="0" w:space="0" w:color="auto"/>
            <w:bottom w:val="none" w:sz="0" w:space="0" w:color="auto"/>
            <w:right w:val="none" w:sz="0" w:space="0" w:color="auto"/>
          </w:divBdr>
        </w:div>
        <w:div w:id="769743351">
          <w:marLeft w:val="446"/>
          <w:marRight w:val="0"/>
          <w:marTop w:val="0"/>
          <w:marBottom w:val="0"/>
          <w:divBdr>
            <w:top w:val="none" w:sz="0" w:space="0" w:color="auto"/>
            <w:left w:val="none" w:sz="0" w:space="0" w:color="auto"/>
            <w:bottom w:val="none" w:sz="0" w:space="0" w:color="auto"/>
            <w:right w:val="none" w:sz="0" w:space="0" w:color="auto"/>
          </w:divBdr>
        </w:div>
        <w:div w:id="1055472833">
          <w:marLeft w:val="446"/>
          <w:marRight w:val="0"/>
          <w:marTop w:val="0"/>
          <w:marBottom w:val="0"/>
          <w:divBdr>
            <w:top w:val="none" w:sz="0" w:space="0" w:color="auto"/>
            <w:left w:val="none" w:sz="0" w:space="0" w:color="auto"/>
            <w:bottom w:val="none" w:sz="0" w:space="0" w:color="auto"/>
            <w:right w:val="none" w:sz="0" w:space="0" w:color="auto"/>
          </w:divBdr>
        </w:div>
        <w:div w:id="1449813569">
          <w:marLeft w:val="446"/>
          <w:marRight w:val="0"/>
          <w:marTop w:val="0"/>
          <w:marBottom w:val="0"/>
          <w:divBdr>
            <w:top w:val="none" w:sz="0" w:space="0" w:color="auto"/>
            <w:left w:val="none" w:sz="0" w:space="0" w:color="auto"/>
            <w:bottom w:val="none" w:sz="0" w:space="0" w:color="auto"/>
            <w:right w:val="none" w:sz="0" w:space="0" w:color="auto"/>
          </w:divBdr>
        </w:div>
        <w:div w:id="2054381311">
          <w:marLeft w:val="446"/>
          <w:marRight w:val="0"/>
          <w:marTop w:val="0"/>
          <w:marBottom w:val="0"/>
          <w:divBdr>
            <w:top w:val="none" w:sz="0" w:space="0" w:color="auto"/>
            <w:left w:val="none" w:sz="0" w:space="0" w:color="auto"/>
            <w:bottom w:val="none" w:sz="0" w:space="0" w:color="auto"/>
            <w:right w:val="none" w:sz="0" w:space="0" w:color="auto"/>
          </w:divBdr>
        </w:div>
        <w:div w:id="2091155028">
          <w:marLeft w:val="446"/>
          <w:marRight w:val="0"/>
          <w:marTop w:val="0"/>
          <w:marBottom w:val="0"/>
          <w:divBdr>
            <w:top w:val="none" w:sz="0" w:space="0" w:color="auto"/>
            <w:left w:val="none" w:sz="0" w:space="0" w:color="auto"/>
            <w:bottom w:val="none" w:sz="0" w:space="0" w:color="auto"/>
            <w:right w:val="none" w:sz="0" w:space="0" w:color="auto"/>
          </w:divBdr>
        </w:div>
      </w:divsChild>
    </w:div>
    <w:div w:id="1576697158">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596747270">
      <w:bodyDiv w:val="1"/>
      <w:marLeft w:val="0"/>
      <w:marRight w:val="0"/>
      <w:marTop w:val="0"/>
      <w:marBottom w:val="0"/>
      <w:divBdr>
        <w:top w:val="none" w:sz="0" w:space="0" w:color="auto"/>
        <w:left w:val="none" w:sz="0" w:space="0" w:color="auto"/>
        <w:bottom w:val="none" w:sz="0" w:space="0" w:color="auto"/>
        <w:right w:val="none" w:sz="0" w:space="0" w:color="auto"/>
      </w:divBdr>
    </w:div>
    <w:div w:id="1615139757">
      <w:bodyDiv w:val="1"/>
      <w:marLeft w:val="0"/>
      <w:marRight w:val="0"/>
      <w:marTop w:val="0"/>
      <w:marBottom w:val="0"/>
      <w:divBdr>
        <w:top w:val="none" w:sz="0" w:space="0" w:color="auto"/>
        <w:left w:val="none" w:sz="0" w:space="0" w:color="auto"/>
        <w:bottom w:val="none" w:sz="0" w:space="0" w:color="auto"/>
        <w:right w:val="none" w:sz="0" w:space="0" w:color="auto"/>
      </w:divBdr>
    </w:div>
    <w:div w:id="1616475782">
      <w:bodyDiv w:val="1"/>
      <w:marLeft w:val="0"/>
      <w:marRight w:val="0"/>
      <w:marTop w:val="0"/>
      <w:marBottom w:val="0"/>
      <w:divBdr>
        <w:top w:val="none" w:sz="0" w:space="0" w:color="auto"/>
        <w:left w:val="none" w:sz="0" w:space="0" w:color="auto"/>
        <w:bottom w:val="none" w:sz="0" w:space="0" w:color="auto"/>
        <w:right w:val="none" w:sz="0" w:space="0" w:color="auto"/>
      </w:divBdr>
    </w:div>
    <w:div w:id="1639605413">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01318597">
      <w:bodyDiv w:val="1"/>
      <w:marLeft w:val="0"/>
      <w:marRight w:val="0"/>
      <w:marTop w:val="0"/>
      <w:marBottom w:val="0"/>
      <w:divBdr>
        <w:top w:val="none" w:sz="0" w:space="0" w:color="auto"/>
        <w:left w:val="none" w:sz="0" w:space="0" w:color="auto"/>
        <w:bottom w:val="none" w:sz="0" w:space="0" w:color="auto"/>
        <w:right w:val="none" w:sz="0" w:space="0" w:color="auto"/>
      </w:divBdr>
    </w:div>
    <w:div w:id="1716083966">
      <w:bodyDiv w:val="1"/>
      <w:marLeft w:val="0"/>
      <w:marRight w:val="0"/>
      <w:marTop w:val="0"/>
      <w:marBottom w:val="0"/>
      <w:divBdr>
        <w:top w:val="none" w:sz="0" w:space="0" w:color="auto"/>
        <w:left w:val="none" w:sz="0" w:space="0" w:color="auto"/>
        <w:bottom w:val="none" w:sz="0" w:space="0" w:color="auto"/>
        <w:right w:val="none" w:sz="0" w:space="0" w:color="auto"/>
      </w:divBdr>
    </w:div>
    <w:div w:id="176626828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0827632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68566400">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66036137">
      <w:bodyDiv w:val="1"/>
      <w:marLeft w:val="0"/>
      <w:marRight w:val="0"/>
      <w:marTop w:val="0"/>
      <w:marBottom w:val="0"/>
      <w:divBdr>
        <w:top w:val="none" w:sz="0" w:space="0" w:color="auto"/>
        <w:left w:val="none" w:sz="0" w:space="0" w:color="auto"/>
        <w:bottom w:val="none" w:sz="0" w:space="0" w:color="auto"/>
        <w:right w:val="none" w:sz="0" w:space="0" w:color="auto"/>
      </w:divBdr>
    </w:div>
    <w:div w:id="1976450805">
      <w:bodyDiv w:val="1"/>
      <w:marLeft w:val="0"/>
      <w:marRight w:val="0"/>
      <w:marTop w:val="0"/>
      <w:marBottom w:val="0"/>
      <w:divBdr>
        <w:top w:val="none" w:sz="0" w:space="0" w:color="auto"/>
        <w:left w:val="none" w:sz="0" w:space="0" w:color="auto"/>
        <w:bottom w:val="none" w:sz="0" w:space="0" w:color="auto"/>
        <w:right w:val="none" w:sz="0" w:space="0" w:color="auto"/>
      </w:divBdr>
    </w:div>
    <w:div w:id="1986083694">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16416723">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78244819">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package" Target="embeddings/Microsoft_Word_Document.docx"/><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png"/><Relationship Id="rId10" Type="http://schemas.openxmlformats.org/officeDocument/2006/relationships/image" Target="media/image3.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9F668A-6B81-46C0-835C-63B46C0282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3623</Words>
  <Characters>20652</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24227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cp:lastModifiedBy>Georgia Pennells (Swansea Bay - Corporate Governance  Manager)</cp:lastModifiedBy>
  <cp:revision>6</cp:revision>
  <cp:lastPrinted>2018-02-14T15:53:00Z</cp:lastPrinted>
  <dcterms:created xsi:type="dcterms:W3CDTF">2024-01-16T11:21:00Z</dcterms:created>
  <dcterms:modified xsi:type="dcterms:W3CDTF">2024-01-22T11:09:00Z</dcterms:modified>
</cp:coreProperties>
</file>