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1168D35A">
        <w:tc>
          <w:tcPr>
            <w:tcW w:w="2405" w:type="dxa"/>
          </w:tcPr>
          <w:p w14:paraId="27528438" w14:textId="77777777" w:rsidR="00F5082D" w:rsidRPr="00132BB5" w:rsidRDefault="34B76CAE"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Meeting Date</w:t>
            </w:r>
          </w:p>
        </w:tc>
        <w:tc>
          <w:tcPr>
            <w:tcW w:w="3402" w:type="dxa"/>
            <w:gridSpan w:val="2"/>
          </w:tcPr>
          <w:p w14:paraId="23A72632" w14:textId="3B82C7C5" w:rsidR="00F5082D" w:rsidRPr="00132BB5" w:rsidRDefault="5C17FFB8"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5 February 2026</w:t>
            </w:r>
          </w:p>
        </w:tc>
        <w:tc>
          <w:tcPr>
            <w:tcW w:w="2368" w:type="dxa"/>
            <w:gridSpan w:val="3"/>
          </w:tcPr>
          <w:p w14:paraId="5E711B70" w14:textId="77777777" w:rsidR="00F5082D" w:rsidRPr="00132BB5" w:rsidRDefault="34B76CAE"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Agenda Item</w:t>
            </w:r>
          </w:p>
        </w:tc>
        <w:tc>
          <w:tcPr>
            <w:tcW w:w="1743" w:type="dxa"/>
          </w:tcPr>
          <w:p w14:paraId="34367845" w14:textId="0464DA53" w:rsidR="00F5082D" w:rsidRPr="00132BB5" w:rsidRDefault="390A2BC1"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3.2</w:t>
            </w:r>
          </w:p>
        </w:tc>
      </w:tr>
      <w:tr w:rsidR="001B2697" w:rsidRPr="00132BB5" w14:paraId="575162D7" w14:textId="77777777" w:rsidTr="1168D35A">
        <w:tc>
          <w:tcPr>
            <w:tcW w:w="2405" w:type="dxa"/>
          </w:tcPr>
          <w:p w14:paraId="440F0FBE" w14:textId="384AC276" w:rsidR="001B2697" w:rsidRPr="00132BB5" w:rsidRDefault="64EDCBA0"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Name of Meeting</w:t>
            </w:r>
          </w:p>
        </w:tc>
        <w:tc>
          <w:tcPr>
            <w:tcW w:w="7513" w:type="dxa"/>
            <w:gridSpan w:val="6"/>
          </w:tcPr>
          <w:p w14:paraId="10DBB23C" w14:textId="7FF45582" w:rsidR="001B2697" w:rsidRPr="00132BB5" w:rsidRDefault="36DDE84E"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 xml:space="preserve">Quality &amp; Safety Committee </w:t>
            </w:r>
          </w:p>
        </w:tc>
      </w:tr>
      <w:tr w:rsidR="0002202B" w:rsidRPr="00132BB5" w14:paraId="19600620" w14:textId="77777777" w:rsidTr="1168D35A">
        <w:tc>
          <w:tcPr>
            <w:tcW w:w="2405" w:type="dxa"/>
          </w:tcPr>
          <w:p w14:paraId="21DE9508" w14:textId="77777777" w:rsidR="0002202B" w:rsidRPr="00132BB5"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Report Title</w:t>
            </w:r>
          </w:p>
        </w:tc>
        <w:tc>
          <w:tcPr>
            <w:tcW w:w="7513" w:type="dxa"/>
            <w:gridSpan w:val="6"/>
          </w:tcPr>
          <w:p w14:paraId="73081D7C" w14:textId="2B10F025" w:rsidR="0002202B" w:rsidRPr="00132BB5" w:rsidRDefault="065C2727"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External Inspections Report</w:t>
            </w:r>
          </w:p>
        </w:tc>
      </w:tr>
      <w:tr w:rsidR="00DF00EE" w:rsidRPr="00132BB5" w14:paraId="18F62C56" w14:textId="77777777" w:rsidTr="1168D35A">
        <w:tc>
          <w:tcPr>
            <w:tcW w:w="2405" w:type="dxa"/>
          </w:tcPr>
          <w:p w14:paraId="13D7B8A5" w14:textId="77777777" w:rsidR="00DF00EE" w:rsidRPr="00132BB5" w:rsidRDefault="44A3BA0A"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Report Author</w:t>
            </w:r>
          </w:p>
        </w:tc>
        <w:tc>
          <w:tcPr>
            <w:tcW w:w="7513" w:type="dxa"/>
            <w:gridSpan w:val="6"/>
          </w:tcPr>
          <w:p w14:paraId="23B95B74" w14:textId="2EC8134E" w:rsidR="00DF00EE" w:rsidRPr="00132BB5" w:rsidRDefault="44A3BA0A" w:rsidP="1168D35A">
            <w:pPr>
              <w:spacing w:after="0" w:line="240" w:lineRule="auto"/>
              <w:rPr>
                <w:rFonts w:ascii="Verdana" w:eastAsia="Verdana" w:hAnsi="Verdana" w:cs="Verdana"/>
                <w:sz w:val="24"/>
                <w:szCs w:val="24"/>
              </w:rPr>
            </w:pPr>
            <w:r w:rsidRPr="1168D35A">
              <w:rPr>
                <w:rFonts w:ascii="Verdana" w:eastAsia="Verdana" w:hAnsi="Verdana" w:cs="Verdana"/>
                <w:sz w:val="24"/>
                <w:szCs w:val="24"/>
              </w:rPr>
              <w:t xml:space="preserve">Neil Thomas, Assistant Head of Risk &amp; Assurance </w:t>
            </w:r>
          </w:p>
        </w:tc>
      </w:tr>
      <w:tr w:rsidR="00DF00EE" w:rsidRPr="00132BB5" w14:paraId="0985A793" w14:textId="77777777" w:rsidTr="1168D35A">
        <w:tc>
          <w:tcPr>
            <w:tcW w:w="2405" w:type="dxa"/>
          </w:tcPr>
          <w:p w14:paraId="370FA5C0" w14:textId="77777777" w:rsidR="00DF00EE" w:rsidRPr="00132BB5" w:rsidRDefault="44A3BA0A"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Report Sponsor</w:t>
            </w:r>
          </w:p>
        </w:tc>
        <w:tc>
          <w:tcPr>
            <w:tcW w:w="7513" w:type="dxa"/>
            <w:gridSpan w:val="6"/>
          </w:tcPr>
          <w:p w14:paraId="6E568DAA" w14:textId="12EC96A9" w:rsidR="00DF00EE" w:rsidRPr="00132BB5" w:rsidRDefault="25A4E587" w:rsidP="1168D35A">
            <w:pPr>
              <w:spacing w:after="0" w:line="240" w:lineRule="auto"/>
              <w:rPr>
                <w:rFonts w:ascii="Verdana" w:eastAsia="Verdana" w:hAnsi="Verdana" w:cs="Verdana"/>
                <w:sz w:val="24"/>
                <w:szCs w:val="24"/>
              </w:rPr>
            </w:pPr>
            <w:r w:rsidRPr="1168D35A">
              <w:rPr>
                <w:rFonts w:ascii="Verdana" w:eastAsia="Verdana" w:hAnsi="Verdana" w:cs="Verdana"/>
                <w:sz w:val="24"/>
                <w:szCs w:val="24"/>
              </w:rPr>
              <w:t xml:space="preserve">Hazel Lloyd, </w:t>
            </w:r>
            <w:r w:rsidR="44A3BA0A" w:rsidRPr="1168D35A">
              <w:rPr>
                <w:rFonts w:ascii="Verdana" w:eastAsia="Verdana" w:hAnsi="Verdana" w:cs="Verdana"/>
                <w:sz w:val="24"/>
                <w:szCs w:val="24"/>
              </w:rPr>
              <w:t xml:space="preserve">Director of Corporate Governance </w:t>
            </w:r>
          </w:p>
        </w:tc>
      </w:tr>
      <w:tr w:rsidR="00DF00EE" w:rsidRPr="00132BB5" w14:paraId="7B52B579" w14:textId="77777777" w:rsidTr="1168D35A">
        <w:trPr>
          <w:trHeight w:val="319"/>
        </w:trPr>
        <w:tc>
          <w:tcPr>
            <w:tcW w:w="2405" w:type="dxa"/>
          </w:tcPr>
          <w:p w14:paraId="677A6CC5" w14:textId="77777777" w:rsidR="00DF00EE" w:rsidRPr="00132BB5" w:rsidRDefault="44A3BA0A"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Presented by</w:t>
            </w:r>
          </w:p>
        </w:tc>
        <w:tc>
          <w:tcPr>
            <w:tcW w:w="7513" w:type="dxa"/>
            <w:gridSpan w:val="6"/>
          </w:tcPr>
          <w:p w14:paraId="5EABAE83" w14:textId="2DCD7D1B" w:rsidR="00DF00EE" w:rsidRPr="00132BB5" w:rsidRDefault="36DDE84E" w:rsidP="1168D35A">
            <w:pPr>
              <w:rPr>
                <w:rFonts w:ascii="Verdana" w:eastAsia="Verdana" w:hAnsi="Verdana" w:cs="Verdana"/>
                <w:sz w:val="24"/>
                <w:szCs w:val="24"/>
              </w:rPr>
            </w:pPr>
            <w:r w:rsidRPr="1168D35A">
              <w:rPr>
                <w:rFonts w:ascii="Verdana" w:eastAsia="Verdana" w:hAnsi="Verdana" w:cs="Verdana"/>
                <w:sz w:val="24"/>
                <w:szCs w:val="24"/>
              </w:rPr>
              <w:t>Hazel Lloyd, Director of Corporate Governance</w:t>
            </w:r>
          </w:p>
        </w:tc>
      </w:tr>
      <w:tr w:rsidR="0002202B" w:rsidRPr="00132BB5" w14:paraId="712B8DB2" w14:textId="77777777" w:rsidTr="1168D35A">
        <w:tc>
          <w:tcPr>
            <w:tcW w:w="2405" w:type="dxa"/>
          </w:tcPr>
          <w:p w14:paraId="2F08D3A7" w14:textId="77777777" w:rsidR="0002202B" w:rsidRPr="00132BB5"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 xml:space="preserve">Freedom of Information </w:t>
            </w:r>
          </w:p>
        </w:tc>
        <w:tc>
          <w:tcPr>
            <w:tcW w:w="7513" w:type="dxa"/>
            <w:gridSpan w:val="6"/>
          </w:tcPr>
          <w:p w14:paraId="00AC6857" w14:textId="39FE887D" w:rsidR="0002202B" w:rsidRPr="00132BB5" w:rsidRDefault="1E895DDD" w:rsidP="1168D35A">
            <w:pPr>
              <w:spacing w:after="0" w:line="240" w:lineRule="auto"/>
              <w:rPr>
                <w:rFonts w:ascii="Verdana" w:eastAsia="Verdana" w:hAnsi="Verdana" w:cs="Verdana"/>
                <w:sz w:val="24"/>
                <w:szCs w:val="24"/>
              </w:rPr>
            </w:pPr>
            <w:r w:rsidRPr="1168D35A">
              <w:rPr>
                <w:rFonts w:ascii="Verdana" w:eastAsia="Verdana" w:hAnsi="Verdana" w:cs="Verdana"/>
                <w:color w:val="FF0000"/>
                <w:sz w:val="24"/>
                <w:szCs w:val="24"/>
              </w:rPr>
              <w:t>Open</w:t>
            </w:r>
          </w:p>
        </w:tc>
      </w:tr>
      <w:tr w:rsidR="0002202B" w:rsidRPr="00132BB5" w14:paraId="3553D049" w14:textId="77777777" w:rsidTr="1168D35A">
        <w:tc>
          <w:tcPr>
            <w:tcW w:w="2405" w:type="dxa"/>
          </w:tcPr>
          <w:p w14:paraId="2EE7D96E" w14:textId="77777777" w:rsidR="0002202B" w:rsidRPr="00132BB5"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Purpose of the Report</w:t>
            </w:r>
          </w:p>
        </w:tc>
        <w:tc>
          <w:tcPr>
            <w:tcW w:w="7513" w:type="dxa"/>
            <w:gridSpan w:val="6"/>
          </w:tcPr>
          <w:p w14:paraId="04F02D21" w14:textId="0B856493" w:rsidR="00727805" w:rsidRPr="002A0868" w:rsidRDefault="0BE6FA8B"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purpose of this report is to </w:t>
            </w:r>
            <w:r w:rsidR="08FCB1DA" w:rsidRPr="1168D35A">
              <w:rPr>
                <w:rFonts w:ascii="Verdana" w:eastAsia="Verdana" w:hAnsi="Verdana" w:cs="Verdana"/>
                <w:sz w:val="24"/>
                <w:szCs w:val="24"/>
              </w:rPr>
              <w:t xml:space="preserve">highlight </w:t>
            </w:r>
            <w:r w:rsidR="00C76C2B" w:rsidRPr="1168D35A">
              <w:rPr>
                <w:rFonts w:ascii="Verdana" w:eastAsia="Verdana" w:hAnsi="Verdana" w:cs="Verdana"/>
                <w:sz w:val="24"/>
                <w:szCs w:val="24"/>
              </w:rPr>
              <w:t xml:space="preserve">matters arising in respect of Healthcare Inspectorate Wales (HIW) </w:t>
            </w:r>
            <w:r w:rsidR="08C81AA1" w:rsidRPr="1168D35A">
              <w:rPr>
                <w:rFonts w:ascii="Verdana" w:eastAsia="Verdana" w:hAnsi="Verdana" w:cs="Verdana"/>
                <w:sz w:val="24"/>
                <w:szCs w:val="24"/>
              </w:rPr>
              <w:t xml:space="preserve">and other external </w:t>
            </w:r>
            <w:r w:rsidR="00C76C2B" w:rsidRPr="1168D35A">
              <w:rPr>
                <w:rFonts w:ascii="Verdana" w:eastAsia="Verdana" w:hAnsi="Verdana" w:cs="Verdana"/>
                <w:sz w:val="24"/>
                <w:szCs w:val="24"/>
              </w:rPr>
              <w:t xml:space="preserve">inspections and reviews, and to provide assurance regarding action to address issues raised. </w:t>
            </w:r>
          </w:p>
          <w:p w14:paraId="0F8D2868" w14:textId="3FA3AB52" w:rsidR="00B31D3D" w:rsidRPr="002A0868" w:rsidRDefault="00B31D3D" w:rsidP="1168D35A">
            <w:pPr>
              <w:spacing w:after="0" w:line="240" w:lineRule="auto"/>
              <w:ind w:right="95"/>
              <w:contextualSpacing/>
              <w:rPr>
                <w:rFonts w:ascii="Verdana" w:eastAsia="Verdana" w:hAnsi="Verdana" w:cs="Verdana"/>
                <w:sz w:val="24"/>
                <w:szCs w:val="24"/>
              </w:rPr>
            </w:pPr>
          </w:p>
        </w:tc>
      </w:tr>
      <w:tr w:rsidR="0002202B" w:rsidRPr="00132BB5" w14:paraId="3B3FFF92" w14:textId="77777777" w:rsidTr="1168D35A">
        <w:tc>
          <w:tcPr>
            <w:tcW w:w="2405" w:type="dxa"/>
          </w:tcPr>
          <w:p w14:paraId="6B6A4454" w14:textId="77777777" w:rsidR="0002202B" w:rsidRPr="004C528A"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Key Issues</w:t>
            </w:r>
          </w:p>
          <w:p w14:paraId="66CC331D" w14:textId="77777777" w:rsidR="0002202B" w:rsidRPr="004C528A" w:rsidRDefault="0002202B" w:rsidP="1168D35A">
            <w:pPr>
              <w:spacing w:after="0" w:line="240" w:lineRule="auto"/>
              <w:rPr>
                <w:rFonts w:ascii="Verdana" w:eastAsia="Verdana" w:hAnsi="Verdana" w:cs="Verdana"/>
                <w:b/>
                <w:bCs/>
                <w:sz w:val="24"/>
                <w:szCs w:val="24"/>
              </w:rPr>
            </w:pPr>
          </w:p>
          <w:p w14:paraId="42D1CF41" w14:textId="77777777" w:rsidR="0002202B" w:rsidRPr="004C528A" w:rsidRDefault="0002202B" w:rsidP="1168D35A">
            <w:pPr>
              <w:spacing w:after="0" w:line="240" w:lineRule="auto"/>
              <w:rPr>
                <w:rFonts w:ascii="Verdana" w:eastAsia="Verdana" w:hAnsi="Verdana" w:cs="Verdana"/>
                <w:b/>
                <w:bCs/>
                <w:sz w:val="24"/>
                <w:szCs w:val="24"/>
              </w:rPr>
            </w:pPr>
          </w:p>
          <w:p w14:paraId="0608C3CA" w14:textId="77777777" w:rsidR="0002202B" w:rsidRPr="004C528A" w:rsidRDefault="0002202B" w:rsidP="1168D35A">
            <w:pPr>
              <w:spacing w:after="0" w:line="240" w:lineRule="auto"/>
              <w:rPr>
                <w:rFonts w:ascii="Verdana" w:eastAsia="Verdana" w:hAnsi="Verdana" w:cs="Verdana"/>
                <w:b/>
                <w:bCs/>
                <w:sz w:val="24"/>
                <w:szCs w:val="24"/>
              </w:rPr>
            </w:pPr>
          </w:p>
        </w:tc>
        <w:tc>
          <w:tcPr>
            <w:tcW w:w="7513" w:type="dxa"/>
            <w:gridSpan w:val="6"/>
          </w:tcPr>
          <w:p w14:paraId="553DC2A1" w14:textId="2DF81F83" w:rsidR="00A947C9" w:rsidRPr="002A0868" w:rsidRDefault="5D44850A" w:rsidP="1168D35A">
            <w:pPr>
              <w:pStyle w:val="BodyText"/>
              <w:ind w:left="0" w:right="14"/>
              <w:rPr>
                <w:rFonts w:cs="Verdana"/>
                <w:lang w:val="en-GB"/>
              </w:rPr>
            </w:pPr>
            <w:r w:rsidRPr="1168D35A">
              <w:rPr>
                <w:rFonts w:cs="Verdana"/>
                <w:lang w:val="en-GB"/>
              </w:rPr>
              <w:t>Key highlights for information:</w:t>
            </w:r>
          </w:p>
          <w:p w14:paraId="14C56744" w14:textId="37B7AAD7" w:rsidR="00413AEF" w:rsidRPr="002A0868" w:rsidRDefault="2D8026EB" w:rsidP="1168D35A">
            <w:pPr>
              <w:pStyle w:val="BodyText"/>
              <w:numPr>
                <w:ilvl w:val="0"/>
                <w:numId w:val="3"/>
              </w:numPr>
              <w:ind w:left="315" w:right="14" w:hanging="283"/>
              <w:jc w:val="both"/>
              <w:rPr>
                <w:rFonts w:cs="Verdana"/>
                <w:lang w:val="en-GB"/>
              </w:rPr>
            </w:pPr>
            <w:r w:rsidRPr="1168D35A">
              <w:rPr>
                <w:rFonts w:cs="Verdana"/>
                <w:lang w:val="en-GB"/>
              </w:rPr>
              <w:t xml:space="preserve">A </w:t>
            </w:r>
            <w:r w:rsidR="47BDC826" w:rsidRPr="1168D35A">
              <w:rPr>
                <w:rFonts w:cs="Verdana"/>
                <w:lang w:val="en-GB"/>
              </w:rPr>
              <w:t xml:space="preserve">final report has been received </w:t>
            </w:r>
            <w:r w:rsidRPr="1168D35A">
              <w:rPr>
                <w:rFonts w:cs="Verdana"/>
                <w:lang w:val="en-GB"/>
              </w:rPr>
              <w:t>following the HIW inspection at Tawe Clinic, Cefn Coed Hospital.</w:t>
            </w:r>
          </w:p>
          <w:p w14:paraId="74175BB0" w14:textId="640895D0" w:rsidR="00413AEF" w:rsidRPr="002A0868" w:rsidRDefault="2D8026EB" w:rsidP="1168D35A">
            <w:pPr>
              <w:pStyle w:val="BodyText"/>
              <w:numPr>
                <w:ilvl w:val="0"/>
                <w:numId w:val="3"/>
              </w:numPr>
              <w:ind w:left="315" w:right="14" w:hanging="283"/>
              <w:jc w:val="both"/>
              <w:rPr>
                <w:rFonts w:cs="Verdana"/>
                <w:lang w:val="en-GB"/>
              </w:rPr>
            </w:pPr>
            <w:r w:rsidRPr="1168D35A">
              <w:rPr>
                <w:rFonts w:cs="Verdana"/>
                <w:lang w:val="en-GB"/>
              </w:rPr>
              <w:t>An improvement plan update has been accepted by HIW in relation to the Minor Injury Unit, NPT Hospital</w:t>
            </w:r>
            <w:r w:rsidR="24082DF2" w:rsidRPr="1168D35A">
              <w:rPr>
                <w:rFonts w:cs="Verdana"/>
                <w:lang w:val="en-GB"/>
              </w:rPr>
              <w:t xml:space="preserve">. </w:t>
            </w:r>
            <w:r w:rsidR="389E209D" w:rsidRPr="1168D35A">
              <w:rPr>
                <w:rFonts w:cs="Verdana"/>
                <w:lang w:val="en-GB"/>
              </w:rPr>
              <w:t xml:space="preserve">It has been agreed to provide </w:t>
            </w:r>
            <w:r w:rsidR="24082DF2" w:rsidRPr="1168D35A">
              <w:rPr>
                <w:rFonts w:cs="Verdana"/>
                <w:lang w:val="en-GB"/>
              </w:rPr>
              <w:t xml:space="preserve">a further update </w:t>
            </w:r>
            <w:r w:rsidR="389E209D" w:rsidRPr="1168D35A">
              <w:rPr>
                <w:rFonts w:cs="Verdana"/>
                <w:lang w:val="en-GB"/>
              </w:rPr>
              <w:t>in the first week of February 2026.</w:t>
            </w:r>
          </w:p>
          <w:p w14:paraId="3F2573C9" w14:textId="77777777" w:rsidR="00413AEF" w:rsidRPr="002A0868" w:rsidRDefault="2D8026EB" w:rsidP="1168D35A">
            <w:pPr>
              <w:pStyle w:val="BodyText"/>
              <w:numPr>
                <w:ilvl w:val="0"/>
                <w:numId w:val="3"/>
              </w:numPr>
              <w:ind w:left="315" w:right="14" w:hanging="283"/>
              <w:jc w:val="both"/>
              <w:rPr>
                <w:rFonts w:cs="Verdana"/>
                <w:lang w:val="en-GB"/>
              </w:rPr>
            </w:pPr>
            <w:r w:rsidRPr="1168D35A">
              <w:rPr>
                <w:rFonts w:cs="Verdana"/>
                <w:lang w:val="en-GB"/>
              </w:rPr>
              <w:t>An update has been provided to HIW in relation to progress made against the improvement plans agreed to address the recommendations of the joint (HIW, CIW and Estyn) review of Children &amp; Young People’s Mental Health.</w:t>
            </w:r>
          </w:p>
          <w:p w14:paraId="1AD7C1CF" w14:textId="4378575B" w:rsidR="00413AEF" w:rsidRPr="002A0868" w:rsidRDefault="4E3FB709" w:rsidP="1168D35A">
            <w:pPr>
              <w:pStyle w:val="BodyText"/>
              <w:numPr>
                <w:ilvl w:val="0"/>
                <w:numId w:val="3"/>
              </w:numPr>
              <w:ind w:left="315" w:right="14" w:hanging="283"/>
              <w:jc w:val="both"/>
              <w:rPr>
                <w:rFonts w:cs="Verdana"/>
                <w:lang w:val="en-GB"/>
              </w:rPr>
            </w:pPr>
            <w:r w:rsidRPr="1168D35A">
              <w:rPr>
                <w:rFonts w:cs="Verdana"/>
                <w:lang w:val="en-GB"/>
              </w:rPr>
              <w:t xml:space="preserve">The </w:t>
            </w:r>
            <w:r w:rsidR="2D8026EB" w:rsidRPr="1168D35A">
              <w:rPr>
                <w:rFonts w:cs="Verdana"/>
                <w:lang w:val="en-GB"/>
              </w:rPr>
              <w:t xml:space="preserve">improvement plan </w:t>
            </w:r>
            <w:r w:rsidR="40A11203" w:rsidRPr="1168D35A">
              <w:rPr>
                <w:rFonts w:cs="Verdana"/>
                <w:lang w:val="en-GB"/>
              </w:rPr>
              <w:t>agreed following</w:t>
            </w:r>
            <w:r w:rsidR="4B6FB11C" w:rsidRPr="1168D35A">
              <w:rPr>
                <w:rFonts w:cs="Verdana"/>
                <w:lang w:val="en-GB"/>
              </w:rPr>
              <w:t xml:space="preserve"> a previous </w:t>
            </w:r>
            <w:r w:rsidR="40A11203" w:rsidRPr="1168D35A">
              <w:rPr>
                <w:rFonts w:cs="Verdana"/>
                <w:lang w:val="en-GB"/>
              </w:rPr>
              <w:t xml:space="preserve">inspection of </w:t>
            </w:r>
            <w:r w:rsidR="2D8026EB" w:rsidRPr="1168D35A">
              <w:rPr>
                <w:rFonts w:cs="Verdana"/>
                <w:lang w:val="en-GB"/>
              </w:rPr>
              <w:t xml:space="preserve">Bryn Afon </w:t>
            </w:r>
            <w:r w:rsidR="40A11203" w:rsidRPr="1168D35A">
              <w:rPr>
                <w:rFonts w:cs="Verdana"/>
                <w:lang w:val="en-GB"/>
              </w:rPr>
              <w:t>(</w:t>
            </w:r>
            <w:r w:rsidR="2D8026EB" w:rsidRPr="1168D35A">
              <w:rPr>
                <w:rFonts w:cs="Verdana"/>
                <w:lang w:val="en-GB"/>
              </w:rPr>
              <w:t>ref 03202)</w:t>
            </w:r>
            <w:r w:rsidR="40A11203" w:rsidRPr="1168D35A">
              <w:rPr>
                <w:rFonts w:cs="Verdana"/>
                <w:lang w:val="en-GB"/>
              </w:rPr>
              <w:t xml:space="preserve"> has been closed following completion of actions.</w:t>
            </w:r>
          </w:p>
          <w:p w14:paraId="4B774FDF" w14:textId="34967D00" w:rsidR="006E0CE0" w:rsidRPr="006E0CE0" w:rsidRDefault="2D8026EB" w:rsidP="1168D35A">
            <w:pPr>
              <w:pStyle w:val="BodyText"/>
              <w:numPr>
                <w:ilvl w:val="0"/>
                <w:numId w:val="3"/>
              </w:numPr>
              <w:ind w:left="315" w:right="14" w:hanging="283"/>
              <w:rPr>
                <w:rFonts w:cs="Verdana"/>
                <w:lang w:val="en-GB"/>
              </w:rPr>
            </w:pPr>
            <w:r w:rsidRPr="1168D35A">
              <w:rPr>
                <w:rFonts w:cs="Verdana"/>
                <w:lang w:val="en-GB"/>
              </w:rPr>
              <w:t xml:space="preserve">The Health Board is in discussion with JCC in respect </w:t>
            </w:r>
            <w:r w:rsidR="4B6FB11C" w:rsidRPr="1168D35A">
              <w:rPr>
                <w:rFonts w:cs="Verdana"/>
                <w:lang w:val="en-GB"/>
              </w:rPr>
              <w:t xml:space="preserve">of </w:t>
            </w:r>
            <w:r w:rsidRPr="1168D35A">
              <w:rPr>
                <w:rFonts w:cs="Verdana"/>
                <w:lang w:val="en-GB"/>
              </w:rPr>
              <w:t xml:space="preserve">action following receipt of a draft report issued following its review at </w:t>
            </w:r>
            <w:r w:rsidR="6B90E562" w:rsidRPr="1168D35A">
              <w:rPr>
                <w:rFonts w:cs="Verdana"/>
                <w:lang w:val="en-GB"/>
              </w:rPr>
              <w:t>C</w:t>
            </w:r>
            <w:r w:rsidRPr="1168D35A">
              <w:rPr>
                <w:rFonts w:cs="Verdana"/>
                <w:lang w:val="en-GB"/>
              </w:rPr>
              <w:t>aswell Clinic. HIW has been apprised of progress.</w:t>
            </w:r>
          </w:p>
        </w:tc>
      </w:tr>
      <w:tr w:rsidR="00A3223C" w:rsidRPr="00132BB5" w14:paraId="7DFA5B5D" w14:textId="77777777" w:rsidTr="1168D35A">
        <w:trPr>
          <w:trHeight w:val="97"/>
        </w:trPr>
        <w:tc>
          <w:tcPr>
            <w:tcW w:w="2405" w:type="dxa"/>
            <w:vMerge w:val="restart"/>
          </w:tcPr>
          <w:p w14:paraId="213C4A8C" w14:textId="77777777" w:rsidR="0002202B" w:rsidRPr="00132BB5"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 xml:space="preserve">Specific Action Required </w:t>
            </w:r>
          </w:p>
          <w:p w14:paraId="2104B3C7" w14:textId="74519B4D" w:rsidR="0002202B" w:rsidRPr="00132BB5" w:rsidRDefault="0002202B" w:rsidP="1168D35A">
            <w:pPr>
              <w:spacing w:after="0" w:line="240" w:lineRule="auto"/>
              <w:rPr>
                <w:rFonts w:ascii="Verdana" w:eastAsia="Verdana" w:hAnsi="Verdana" w:cs="Verdana"/>
                <w:b/>
                <w:bCs/>
                <w:i/>
                <w:iCs/>
                <w:sz w:val="24"/>
                <w:szCs w:val="24"/>
              </w:rPr>
            </w:pPr>
            <w:r w:rsidRPr="1168D35A">
              <w:rPr>
                <w:rFonts w:ascii="Verdana" w:eastAsia="Verdana" w:hAnsi="Verdana" w:cs="Verdana"/>
                <w:b/>
                <w:bCs/>
                <w:i/>
                <w:iCs/>
                <w:sz w:val="24"/>
                <w:szCs w:val="24"/>
              </w:rPr>
              <w:t>(</w:t>
            </w:r>
            <w:r w:rsidR="00F23AED" w:rsidRPr="1168D35A">
              <w:rPr>
                <w:rFonts w:ascii="Verdana" w:eastAsia="Verdana" w:hAnsi="Verdana" w:cs="Verdana"/>
                <w:b/>
                <w:bCs/>
                <w:i/>
                <w:iCs/>
                <w:sz w:val="24"/>
                <w:szCs w:val="24"/>
              </w:rPr>
              <w:t>Please</w:t>
            </w:r>
            <w:r w:rsidRPr="1168D35A">
              <w:rPr>
                <w:rFonts w:ascii="Verdana" w:eastAsia="Verdana" w:hAnsi="Verdana" w:cs="Verdana"/>
                <w:b/>
                <w:bCs/>
                <w:i/>
                <w:iCs/>
                <w:sz w:val="24"/>
                <w:szCs w:val="24"/>
              </w:rPr>
              <w:t xml:space="preserve"> choose one only)</w:t>
            </w:r>
          </w:p>
        </w:tc>
        <w:tc>
          <w:tcPr>
            <w:tcW w:w="1711" w:type="dxa"/>
            <w:shd w:val="clear" w:color="auto" w:fill="D5DCE4" w:themeFill="text2" w:themeFillTint="33"/>
          </w:tcPr>
          <w:p w14:paraId="4C71A7BE" w14:textId="77777777" w:rsidR="0002202B" w:rsidRPr="00132BB5"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Information</w:t>
            </w:r>
          </w:p>
        </w:tc>
        <w:tc>
          <w:tcPr>
            <w:tcW w:w="1723" w:type="dxa"/>
            <w:gridSpan w:val="2"/>
            <w:shd w:val="clear" w:color="auto" w:fill="D5DCE4" w:themeFill="text2" w:themeFillTint="33"/>
          </w:tcPr>
          <w:p w14:paraId="3F3D04AE" w14:textId="77777777" w:rsidR="0002202B" w:rsidRPr="00132BB5"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Discussion</w:t>
            </w:r>
          </w:p>
        </w:tc>
        <w:tc>
          <w:tcPr>
            <w:tcW w:w="1661" w:type="dxa"/>
            <w:shd w:val="clear" w:color="auto" w:fill="D5DCE4" w:themeFill="text2" w:themeFillTint="33"/>
          </w:tcPr>
          <w:p w14:paraId="22E96D31" w14:textId="77777777" w:rsidR="0002202B" w:rsidRPr="00132BB5"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Assurance</w:t>
            </w:r>
          </w:p>
        </w:tc>
        <w:tc>
          <w:tcPr>
            <w:tcW w:w="2418" w:type="dxa"/>
            <w:gridSpan w:val="2"/>
            <w:shd w:val="clear" w:color="auto" w:fill="D5DCE4" w:themeFill="text2" w:themeFillTint="33"/>
          </w:tcPr>
          <w:p w14:paraId="700EAC71" w14:textId="77777777" w:rsidR="0002202B" w:rsidRPr="00132BB5" w:rsidRDefault="0002202B" w:rsidP="1168D35A">
            <w:pPr>
              <w:spacing w:after="0" w:line="240" w:lineRule="auto"/>
              <w:jc w:val="center"/>
              <w:rPr>
                <w:rFonts w:ascii="Verdana" w:eastAsia="Verdana" w:hAnsi="Verdana" w:cs="Verdana"/>
                <w:b/>
                <w:bCs/>
                <w:color w:val="FF0000"/>
                <w:sz w:val="24"/>
                <w:szCs w:val="24"/>
              </w:rPr>
            </w:pPr>
            <w:r w:rsidRPr="1168D35A">
              <w:rPr>
                <w:rFonts w:ascii="Verdana" w:eastAsia="Verdana" w:hAnsi="Verdana" w:cs="Verdana"/>
                <w:b/>
                <w:bCs/>
                <w:sz w:val="24"/>
                <w:szCs w:val="24"/>
              </w:rPr>
              <w:t>Approval</w:t>
            </w:r>
          </w:p>
        </w:tc>
      </w:tr>
      <w:tr w:rsidR="00A3223C" w:rsidRPr="00132BB5" w14:paraId="57094B1F" w14:textId="77777777" w:rsidTr="1168D35A">
        <w:trPr>
          <w:trHeight w:val="96"/>
        </w:trPr>
        <w:tc>
          <w:tcPr>
            <w:tcW w:w="2405" w:type="dxa"/>
            <w:vMerge/>
          </w:tcPr>
          <w:p w14:paraId="089009C8" w14:textId="77777777" w:rsidR="0002202B" w:rsidRPr="00132BB5" w:rsidRDefault="0002202B" w:rsidP="00132BB5">
            <w:pPr>
              <w:spacing w:after="0" w:line="240" w:lineRule="auto"/>
              <w:rPr>
                <w:rFonts w:ascii="Arial" w:hAnsi="Arial" w:cs="Arial"/>
                <w:b/>
                <w:sz w:val="24"/>
                <w:szCs w:val="24"/>
              </w:rPr>
            </w:pPr>
          </w:p>
        </w:tc>
        <w:tc>
          <w:tcPr>
            <w:tcW w:w="1711" w:type="dxa"/>
          </w:tcPr>
          <w:p w14:paraId="18D3EF09" w14:textId="18779521" w:rsidR="00C33819" w:rsidRPr="00132BB5" w:rsidRDefault="1793C1EC" w:rsidP="1168D35A">
            <w:pPr>
              <w:spacing w:after="0" w:line="240" w:lineRule="auto"/>
              <w:ind w:right="96"/>
              <w:jc w:val="center"/>
              <w:rPr>
                <w:rFonts w:ascii="Verdana" w:eastAsia="Verdana" w:hAnsi="Verdana" w:cs="Verdana"/>
                <w:sz w:val="24"/>
                <w:szCs w:val="24"/>
              </w:rPr>
            </w:pPr>
            <w:r w:rsidRPr="1168D35A">
              <w:rPr>
                <w:rFonts w:ascii="Verdana" w:eastAsia="Verdana" w:hAnsi="Verdana" w:cs="Verdana"/>
                <w:sz w:val="24"/>
                <w:szCs w:val="24"/>
              </w:rPr>
              <w:t>☐</w:t>
            </w:r>
          </w:p>
          <w:p w14:paraId="0FCFD9A6" w14:textId="77777777" w:rsidR="00C33819" w:rsidRPr="00132BB5" w:rsidRDefault="00C33819" w:rsidP="1168D35A">
            <w:pPr>
              <w:spacing w:after="0" w:line="240" w:lineRule="auto"/>
              <w:rPr>
                <w:rFonts w:ascii="Verdana" w:eastAsia="Verdana" w:hAnsi="Verdana" w:cs="Verdana"/>
                <w:sz w:val="24"/>
                <w:szCs w:val="24"/>
              </w:rPr>
            </w:pPr>
          </w:p>
          <w:p w14:paraId="4650F75D" w14:textId="27AED376" w:rsidR="00C33819" w:rsidRPr="00132BB5" w:rsidRDefault="00C33819" w:rsidP="1168D35A">
            <w:pPr>
              <w:spacing w:after="0" w:line="240" w:lineRule="auto"/>
              <w:rPr>
                <w:rFonts w:ascii="Verdana" w:eastAsia="Verdana" w:hAnsi="Verdana" w:cs="Verdana"/>
                <w:sz w:val="24"/>
                <w:szCs w:val="24"/>
              </w:rPr>
            </w:pPr>
          </w:p>
          <w:p w14:paraId="78F31D6C" w14:textId="7668404C" w:rsidR="0002202B" w:rsidRPr="00132BB5" w:rsidRDefault="0002202B" w:rsidP="1168D35A">
            <w:pPr>
              <w:spacing w:after="0" w:line="240" w:lineRule="auto"/>
              <w:jc w:val="center"/>
              <w:rPr>
                <w:rFonts w:ascii="Verdana" w:eastAsia="Verdana" w:hAnsi="Verdana" w:cs="Verdana"/>
                <w:sz w:val="24"/>
                <w:szCs w:val="24"/>
              </w:rPr>
            </w:pPr>
          </w:p>
        </w:tc>
        <w:tc>
          <w:tcPr>
            <w:tcW w:w="1723" w:type="dxa"/>
            <w:gridSpan w:val="2"/>
          </w:tcPr>
          <w:p w14:paraId="1585FAA6" w14:textId="6C0E29D8" w:rsidR="0002202B" w:rsidRPr="00132BB5" w:rsidRDefault="1E3676CF" w:rsidP="1168D35A">
            <w:pPr>
              <w:spacing w:after="0" w:line="240" w:lineRule="auto"/>
              <w:ind w:right="96"/>
              <w:jc w:val="center"/>
              <w:rPr>
                <w:rFonts w:ascii="Verdana" w:eastAsia="Verdana" w:hAnsi="Verdana" w:cs="Verdana"/>
                <w:sz w:val="24"/>
                <w:szCs w:val="24"/>
              </w:rPr>
            </w:pPr>
            <w:r w:rsidRPr="1168D35A">
              <w:rPr>
                <w:rFonts w:ascii="Verdana" w:eastAsia="Verdana" w:hAnsi="Verdana" w:cs="Verdana"/>
                <w:sz w:val="24"/>
                <w:szCs w:val="24"/>
              </w:rPr>
              <w:t>☐</w:t>
            </w:r>
          </w:p>
        </w:tc>
        <w:tc>
          <w:tcPr>
            <w:tcW w:w="1661" w:type="dxa"/>
          </w:tcPr>
          <w:p w14:paraId="4FED65A1" w14:textId="1901867F" w:rsidR="0002202B" w:rsidRPr="00132BB5" w:rsidRDefault="26611FF6" w:rsidP="1168D35A">
            <w:pPr>
              <w:spacing w:after="0" w:line="240" w:lineRule="auto"/>
              <w:ind w:right="96"/>
              <w:jc w:val="center"/>
              <w:rPr>
                <w:rFonts w:ascii="Verdana" w:eastAsia="Verdana" w:hAnsi="Verdana" w:cs="Verdana"/>
                <w:sz w:val="24"/>
                <w:szCs w:val="24"/>
              </w:rPr>
            </w:pPr>
            <w:r w:rsidRPr="1168D35A">
              <w:rPr>
                <w:rFonts w:ascii="Verdana" w:eastAsia="Verdana" w:hAnsi="Verdana" w:cs="Verdana"/>
                <w:sz w:val="24"/>
                <w:szCs w:val="24"/>
              </w:rPr>
              <w:t>☒</w:t>
            </w:r>
          </w:p>
        </w:tc>
        <w:tc>
          <w:tcPr>
            <w:tcW w:w="2418" w:type="dxa"/>
            <w:gridSpan w:val="2"/>
          </w:tcPr>
          <w:p w14:paraId="6160BB96" w14:textId="5AA2E079" w:rsidR="0002202B" w:rsidRPr="00132BB5" w:rsidRDefault="3A006397" w:rsidP="1168D35A">
            <w:pPr>
              <w:spacing w:after="0" w:line="240" w:lineRule="auto"/>
              <w:ind w:right="96"/>
              <w:jc w:val="center"/>
              <w:rPr>
                <w:rFonts w:ascii="Verdana" w:eastAsia="Verdana" w:hAnsi="Verdana" w:cs="Verdana"/>
                <w:sz w:val="24"/>
                <w:szCs w:val="24"/>
              </w:rPr>
            </w:pPr>
            <w:r w:rsidRPr="1168D35A">
              <w:rPr>
                <w:rFonts w:ascii="Verdana" w:eastAsia="Verdana" w:hAnsi="Verdana" w:cs="Verdana"/>
                <w:sz w:val="24"/>
                <w:szCs w:val="24"/>
              </w:rPr>
              <w:t>☐</w:t>
            </w:r>
          </w:p>
        </w:tc>
      </w:tr>
      <w:tr w:rsidR="0002202B" w:rsidRPr="00132BB5" w14:paraId="1F582E62" w14:textId="77777777" w:rsidTr="1168D35A">
        <w:tc>
          <w:tcPr>
            <w:tcW w:w="2405" w:type="dxa"/>
          </w:tcPr>
          <w:p w14:paraId="1A93D81A" w14:textId="77777777" w:rsidR="0002202B" w:rsidRPr="00132BB5" w:rsidRDefault="0002202B"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Recommendations</w:t>
            </w:r>
          </w:p>
          <w:p w14:paraId="50DC4845" w14:textId="77777777" w:rsidR="0002202B" w:rsidRDefault="0002202B" w:rsidP="1168D35A">
            <w:pPr>
              <w:spacing w:after="0" w:line="240" w:lineRule="auto"/>
              <w:rPr>
                <w:rFonts w:ascii="Verdana" w:eastAsia="Verdana" w:hAnsi="Verdana" w:cs="Verdana"/>
                <w:b/>
                <w:bCs/>
                <w:sz w:val="24"/>
                <w:szCs w:val="24"/>
              </w:rPr>
            </w:pPr>
          </w:p>
          <w:p w14:paraId="34D6303E" w14:textId="418DA1A6" w:rsidR="00142871" w:rsidRPr="00132BB5" w:rsidRDefault="00142871" w:rsidP="1168D35A">
            <w:pPr>
              <w:spacing w:after="0" w:line="240" w:lineRule="auto"/>
              <w:rPr>
                <w:rFonts w:ascii="Verdana" w:eastAsia="Verdana" w:hAnsi="Verdana" w:cs="Verdana"/>
                <w:b/>
                <w:bCs/>
                <w:sz w:val="24"/>
                <w:szCs w:val="24"/>
              </w:rPr>
            </w:pPr>
          </w:p>
        </w:tc>
        <w:tc>
          <w:tcPr>
            <w:tcW w:w="7513" w:type="dxa"/>
            <w:gridSpan w:val="6"/>
          </w:tcPr>
          <w:p w14:paraId="1805895A" w14:textId="77777777" w:rsidR="002A5706" w:rsidRPr="00132BB5" w:rsidRDefault="338EFF4B" w:rsidP="1168D35A">
            <w:pPr>
              <w:spacing w:after="120"/>
              <w:rPr>
                <w:rFonts w:ascii="Verdana" w:eastAsia="Verdana" w:hAnsi="Verdana" w:cs="Verdana"/>
                <w:sz w:val="24"/>
                <w:szCs w:val="24"/>
              </w:rPr>
            </w:pPr>
            <w:r w:rsidRPr="1168D35A">
              <w:rPr>
                <w:rFonts w:ascii="Verdana" w:eastAsia="Verdana" w:hAnsi="Verdana" w:cs="Verdana"/>
                <w:sz w:val="24"/>
                <w:szCs w:val="24"/>
              </w:rPr>
              <w:t xml:space="preserve">Members </w:t>
            </w:r>
            <w:r w:rsidR="0002202B" w:rsidRPr="1168D35A">
              <w:rPr>
                <w:rFonts w:ascii="Verdana" w:eastAsia="Verdana" w:hAnsi="Verdana" w:cs="Verdana"/>
                <w:sz w:val="24"/>
                <w:szCs w:val="24"/>
              </w:rPr>
              <w:t>are asked to:</w:t>
            </w:r>
          </w:p>
          <w:p w14:paraId="45F31805" w14:textId="77777777" w:rsidR="0033549A" w:rsidRPr="00E057C6" w:rsidRDefault="4E42334C" w:rsidP="1168D35A">
            <w:pPr>
              <w:pStyle w:val="ListParagraph"/>
              <w:numPr>
                <w:ilvl w:val="0"/>
                <w:numId w:val="2"/>
              </w:numPr>
              <w:spacing w:after="120" w:line="240" w:lineRule="auto"/>
              <w:ind w:left="314" w:hanging="314"/>
              <w:contextualSpacing w:val="0"/>
              <w:rPr>
                <w:rFonts w:ascii="Verdana" w:eastAsia="Verdana" w:hAnsi="Verdana" w:cs="Verdana"/>
                <w:b/>
                <w:bCs/>
                <w:sz w:val="24"/>
                <w:szCs w:val="24"/>
              </w:rPr>
            </w:pPr>
            <w:r w:rsidRPr="1168D35A">
              <w:rPr>
                <w:rFonts w:ascii="Verdana" w:eastAsia="Verdana" w:hAnsi="Verdana" w:cs="Verdana"/>
                <w:b/>
                <w:bCs/>
                <w:sz w:val="24"/>
                <w:szCs w:val="24"/>
              </w:rPr>
              <w:t xml:space="preserve">RECEIVE </w:t>
            </w:r>
            <w:r w:rsidRPr="1168D35A">
              <w:rPr>
                <w:rFonts w:ascii="Verdana" w:eastAsia="Verdana" w:hAnsi="Verdana" w:cs="Verdana"/>
                <w:sz w:val="24"/>
                <w:szCs w:val="24"/>
              </w:rPr>
              <w:t>the update in relation to external reviews and the health board responses to issues raised.</w:t>
            </w:r>
          </w:p>
          <w:p w14:paraId="6A06BB9C" w14:textId="2B946668" w:rsidR="0033153F" w:rsidRPr="0033153F" w:rsidRDefault="5C15DE40" w:rsidP="1168D35A">
            <w:pPr>
              <w:pStyle w:val="ListParagraph"/>
              <w:numPr>
                <w:ilvl w:val="0"/>
                <w:numId w:val="2"/>
              </w:numPr>
              <w:spacing w:after="120" w:line="240" w:lineRule="auto"/>
              <w:ind w:left="314" w:hanging="314"/>
              <w:rPr>
                <w:rFonts w:ascii="Verdana" w:eastAsia="Verdana" w:hAnsi="Verdana" w:cs="Verdana"/>
                <w:b/>
                <w:bCs/>
                <w:sz w:val="24"/>
                <w:szCs w:val="24"/>
              </w:rPr>
            </w:pPr>
            <w:r w:rsidRPr="1168D35A">
              <w:rPr>
                <w:rFonts w:ascii="Verdana" w:eastAsia="Verdana" w:hAnsi="Verdana" w:cs="Verdana"/>
                <w:b/>
                <w:bCs/>
                <w:sz w:val="24"/>
                <w:szCs w:val="24"/>
              </w:rPr>
              <w:t xml:space="preserve">CONSIDER </w:t>
            </w:r>
            <w:r w:rsidR="4E42334C" w:rsidRPr="1168D35A">
              <w:rPr>
                <w:rFonts w:ascii="Verdana" w:eastAsia="Verdana" w:hAnsi="Verdana" w:cs="Verdana"/>
                <w:sz w:val="24"/>
                <w:szCs w:val="24"/>
              </w:rPr>
              <w:t>any areas requiring further assurance.</w:t>
            </w:r>
          </w:p>
        </w:tc>
      </w:tr>
    </w:tbl>
    <w:p w14:paraId="14F83B53" w14:textId="317F3A4A" w:rsidR="00EC74D9" w:rsidRPr="00A52634" w:rsidRDefault="0020539A" w:rsidP="1168D35A">
      <w:pPr>
        <w:jc w:val="center"/>
        <w:rPr>
          <w:rFonts w:ascii="Verdana" w:eastAsia="Verdana" w:hAnsi="Verdana" w:cs="Verdana"/>
          <w:b/>
          <w:bCs/>
          <w:caps/>
          <w:sz w:val="24"/>
          <w:szCs w:val="24"/>
        </w:rPr>
      </w:pPr>
      <w:r>
        <w:br w:type="page"/>
      </w:r>
      <w:r w:rsidR="00162F0E" w:rsidRPr="1168D35A">
        <w:rPr>
          <w:rFonts w:ascii="Verdana" w:eastAsia="Verdana" w:hAnsi="Verdana" w:cs="Verdana"/>
          <w:b/>
          <w:bCs/>
          <w:caps/>
          <w:sz w:val="24"/>
          <w:szCs w:val="24"/>
        </w:rPr>
        <w:lastRenderedPageBreak/>
        <w:t xml:space="preserve">EXTERNAL INSPECTIONS </w:t>
      </w:r>
      <w:r w:rsidR="00C76C2B" w:rsidRPr="1168D35A">
        <w:rPr>
          <w:rFonts w:ascii="Verdana" w:eastAsia="Verdana" w:hAnsi="Verdana" w:cs="Verdana"/>
          <w:b/>
          <w:bCs/>
          <w:caps/>
          <w:sz w:val="24"/>
          <w:szCs w:val="24"/>
        </w:rPr>
        <w:t>REPORT</w:t>
      </w:r>
    </w:p>
    <w:p w14:paraId="12088AD7" w14:textId="77777777" w:rsidR="00840119" w:rsidRPr="0002202B" w:rsidRDefault="00840119" w:rsidP="1168D35A">
      <w:pPr>
        <w:spacing w:after="0" w:line="240" w:lineRule="auto"/>
        <w:rPr>
          <w:rFonts w:ascii="Verdana" w:eastAsia="Verdana" w:hAnsi="Verdana" w:cs="Verdana"/>
          <w:b/>
          <w:bCs/>
          <w:sz w:val="24"/>
          <w:szCs w:val="24"/>
        </w:rPr>
      </w:pPr>
    </w:p>
    <w:p w14:paraId="6CC3099C" w14:textId="77777777" w:rsidR="0002202B" w:rsidRPr="00A52634" w:rsidRDefault="0002202B" w:rsidP="1168D35A">
      <w:pPr>
        <w:numPr>
          <w:ilvl w:val="0"/>
          <w:numId w:val="1"/>
        </w:numPr>
        <w:spacing w:after="0" w:line="240" w:lineRule="auto"/>
        <w:ind w:left="0"/>
        <w:contextualSpacing/>
        <w:rPr>
          <w:rFonts w:ascii="Verdana" w:eastAsia="Verdana" w:hAnsi="Verdana" w:cs="Verdana"/>
          <w:b/>
          <w:bCs/>
          <w:sz w:val="24"/>
          <w:szCs w:val="24"/>
        </w:rPr>
      </w:pPr>
      <w:r w:rsidRPr="1168D35A">
        <w:rPr>
          <w:rFonts w:ascii="Verdana" w:eastAsia="Verdana" w:hAnsi="Verdana" w:cs="Verdana"/>
          <w:b/>
          <w:bCs/>
          <w:sz w:val="24"/>
          <w:szCs w:val="24"/>
        </w:rPr>
        <w:t>INTRODUCTION</w:t>
      </w:r>
    </w:p>
    <w:p w14:paraId="115485A8" w14:textId="77777777" w:rsidR="0002202B" w:rsidRPr="0002202B" w:rsidRDefault="0002202B" w:rsidP="1168D35A">
      <w:pPr>
        <w:spacing w:after="0" w:line="240" w:lineRule="auto"/>
        <w:contextualSpacing/>
        <w:rPr>
          <w:rFonts w:ascii="Verdana" w:eastAsia="Verdana" w:hAnsi="Verdana" w:cs="Verdana"/>
          <w:b/>
          <w:bCs/>
          <w:sz w:val="24"/>
          <w:szCs w:val="24"/>
        </w:rPr>
      </w:pPr>
    </w:p>
    <w:p w14:paraId="579E2CA2" w14:textId="3FC9DA96" w:rsidR="0025717F" w:rsidRDefault="00C76C2B"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The purpose of this report is to highlight matters arising in respect of Healthcare Inspectorate Wales (HIW) inspections and reviews, and to provide assurance regarding action to address issues raised.</w:t>
      </w:r>
      <w:r w:rsidR="004E7D97" w:rsidRPr="1168D35A">
        <w:rPr>
          <w:rFonts w:ascii="Verdana" w:eastAsia="Verdana" w:hAnsi="Verdana" w:cs="Verdana"/>
          <w:sz w:val="24"/>
          <w:szCs w:val="24"/>
        </w:rPr>
        <w:t xml:space="preserve"> </w:t>
      </w:r>
      <w:r w:rsidR="00EA2221" w:rsidRPr="1168D35A">
        <w:rPr>
          <w:rFonts w:ascii="Verdana" w:eastAsia="Verdana" w:hAnsi="Verdana" w:cs="Verdana"/>
          <w:sz w:val="24"/>
          <w:szCs w:val="24"/>
        </w:rPr>
        <w:t>This report includes details of other recent external inspections undertaken and their outcomes.</w:t>
      </w:r>
    </w:p>
    <w:p w14:paraId="3DD39086" w14:textId="070A77D2" w:rsidR="00EA2221" w:rsidRDefault="00EA2221" w:rsidP="1168D35A">
      <w:pPr>
        <w:spacing w:after="0" w:line="240" w:lineRule="auto"/>
        <w:ind w:right="95"/>
        <w:contextualSpacing/>
        <w:rPr>
          <w:rFonts w:ascii="Verdana" w:eastAsia="Verdana" w:hAnsi="Verdana" w:cs="Verdana"/>
          <w:color w:val="FF0000"/>
          <w:sz w:val="24"/>
          <w:szCs w:val="24"/>
        </w:rPr>
      </w:pPr>
    </w:p>
    <w:p w14:paraId="6A232BAD" w14:textId="77777777" w:rsidR="00BD4F13" w:rsidRPr="002F116F" w:rsidRDefault="00BD4F13" w:rsidP="1168D35A">
      <w:pPr>
        <w:spacing w:after="0" w:line="240" w:lineRule="auto"/>
        <w:ind w:right="95"/>
        <w:contextualSpacing/>
        <w:rPr>
          <w:rFonts w:ascii="Verdana" w:eastAsia="Verdana" w:hAnsi="Verdana" w:cs="Verdana"/>
          <w:b/>
          <w:bCs/>
          <w:color w:val="FF0000"/>
          <w:sz w:val="24"/>
          <w:szCs w:val="24"/>
        </w:rPr>
      </w:pPr>
    </w:p>
    <w:p w14:paraId="4C27AD5D" w14:textId="20E50ADB" w:rsidR="00C76C2B" w:rsidRPr="00A52634" w:rsidRDefault="0002202B" w:rsidP="1168D35A">
      <w:pPr>
        <w:numPr>
          <w:ilvl w:val="0"/>
          <w:numId w:val="1"/>
        </w:numPr>
        <w:spacing w:after="0" w:line="240" w:lineRule="auto"/>
        <w:ind w:left="0" w:right="95"/>
        <w:contextualSpacing/>
        <w:rPr>
          <w:rFonts w:ascii="Verdana" w:eastAsia="Verdana" w:hAnsi="Verdana" w:cs="Verdana"/>
          <w:sz w:val="24"/>
          <w:szCs w:val="24"/>
        </w:rPr>
      </w:pPr>
      <w:r w:rsidRPr="1168D35A">
        <w:rPr>
          <w:rFonts w:ascii="Verdana" w:eastAsia="Verdana" w:hAnsi="Verdana" w:cs="Verdana"/>
          <w:b/>
          <w:bCs/>
          <w:sz w:val="24"/>
          <w:szCs w:val="24"/>
        </w:rPr>
        <w:t>BACKGROUND</w:t>
      </w:r>
    </w:p>
    <w:p w14:paraId="0DDE47B5" w14:textId="666CD338" w:rsidR="00F05839" w:rsidRPr="00F05839" w:rsidRDefault="00F05839" w:rsidP="1168D35A">
      <w:pPr>
        <w:spacing w:after="0" w:line="240" w:lineRule="auto"/>
        <w:ind w:right="95"/>
        <w:contextualSpacing/>
        <w:rPr>
          <w:rFonts w:ascii="Verdana" w:eastAsia="Verdana" w:hAnsi="Verdana" w:cs="Verdana"/>
          <w:sz w:val="24"/>
          <w:szCs w:val="24"/>
        </w:rPr>
      </w:pPr>
    </w:p>
    <w:p w14:paraId="0EAC09A4" w14:textId="48FF4802" w:rsidR="00CC6B0D" w:rsidRDefault="00CC6B0D"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The Healthcare Inspectorate Wales (HIW) looks at the quality, safety and effectiveness of the services that are being provided to people and communities, drawing attention to good practice where it is found and highlighting practices that could cause harm to those who are receiving it</w:t>
      </w:r>
      <w:r w:rsidR="00C7483E" w:rsidRPr="1168D35A">
        <w:rPr>
          <w:rFonts w:ascii="Verdana" w:eastAsia="Verdana" w:hAnsi="Verdana" w:cs="Verdana"/>
          <w:sz w:val="24"/>
          <w:szCs w:val="24"/>
        </w:rPr>
        <w:t xml:space="preserve"> and areas for improvement</w:t>
      </w:r>
      <w:r w:rsidRPr="1168D35A">
        <w:rPr>
          <w:rFonts w:ascii="Verdana" w:eastAsia="Verdana" w:hAnsi="Verdana" w:cs="Verdana"/>
          <w:sz w:val="24"/>
          <w:szCs w:val="24"/>
        </w:rPr>
        <w:t xml:space="preserve">. It inspects NHS services in Wales and regulates and inspects the independent healthcare sector. </w:t>
      </w:r>
      <w:r w:rsidR="00E70F7B" w:rsidRPr="1168D35A">
        <w:rPr>
          <w:rFonts w:ascii="Verdana" w:eastAsia="Verdana" w:hAnsi="Verdana" w:cs="Verdana"/>
          <w:sz w:val="24"/>
          <w:szCs w:val="24"/>
        </w:rPr>
        <w:t>HIW also works with other review and inspectorate bodies to consider the quality of healthcare delivered in non-healthcare settings such as prisons.</w:t>
      </w:r>
      <w:r w:rsidR="00DC469F" w:rsidRPr="1168D35A">
        <w:rPr>
          <w:rFonts w:ascii="Verdana" w:eastAsia="Verdana" w:hAnsi="Verdana" w:cs="Verdana"/>
          <w:sz w:val="24"/>
          <w:szCs w:val="24"/>
        </w:rPr>
        <w:t xml:space="preserve"> </w:t>
      </w:r>
      <w:r w:rsidRPr="1168D35A">
        <w:rPr>
          <w:rFonts w:ascii="Verdana" w:eastAsia="Verdana" w:hAnsi="Verdana" w:cs="Verdana"/>
          <w:sz w:val="24"/>
          <w:szCs w:val="24"/>
        </w:rPr>
        <w:t>In addition to inspections, HIW undertakes a programme of reviews to look in depth at national or more localised issues.  As part of its work</w:t>
      </w:r>
      <w:r w:rsidR="00E2554C" w:rsidRPr="1168D35A">
        <w:rPr>
          <w:rFonts w:ascii="Verdana" w:eastAsia="Verdana" w:hAnsi="Verdana" w:cs="Verdana"/>
          <w:sz w:val="24"/>
          <w:szCs w:val="24"/>
        </w:rPr>
        <w:t>,</w:t>
      </w:r>
      <w:r w:rsidRPr="1168D35A">
        <w:rPr>
          <w:rFonts w:ascii="Verdana" w:eastAsia="Verdana" w:hAnsi="Verdana" w:cs="Verdana"/>
          <w:sz w:val="24"/>
          <w:szCs w:val="24"/>
        </w:rPr>
        <w:t xml:space="preserve"> it makes recommendations to make improvements, immediate and longer term, where appropriate.</w:t>
      </w:r>
    </w:p>
    <w:p w14:paraId="39CFF82D" w14:textId="3535BD1F" w:rsidR="00CC6B0D" w:rsidRDefault="00CC6B0D" w:rsidP="1168D35A">
      <w:pPr>
        <w:spacing w:after="0" w:line="240" w:lineRule="auto"/>
        <w:ind w:right="95"/>
        <w:contextualSpacing/>
        <w:rPr>
          <w:rFonts w:ascii="Verdana" w:eastAsia="Verdana" w:hAnsi="Verdana" w:cs="Verdana"/>
          <w:sz w:val="24"/>
          <w:szCs w:val="24"/>
        </w:rPr>
      </w:pPr>
    </w:p>
    <w:p w14:paraId="69A514D8" w14:textId="2FA2D0D4" w:rsidR="00CC6B0D" w:rsidRDefault="00E70F7B"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This report presents information in respect of reviews/inspections approaching or in progress</w:t>
      </w:r>
      <w:r w:rsidR="00C7483E" w:rsidRPr="1168D35A">
        <w:rPr>
          <w:rFonts w:ascii="Verdana" w:eastAsia="Verdana" w:hAnsi="Verdana" w:cs="Verdana"/>
          <w:sz w:val="24"/>
          <w:szCs w:val="24"/>
        </w:rPr>
        <w:t xml:space="preserve">, and </w:t>
      </w:r>
      <w:r w:rsidRPr="1168D35A">
        <w:rPr>
          <w:rFonts w:ascii="Verdana" w:eastAsia="Verdana" w:hAnsi="Verdana" w:cs="Verdana"/>
          <w:sz w:val="24"/>
          <w:szCs w:val="24"/>
        </w:rPr>
        <w:t xml:space="preserve">those recently </w:t>
      </w:r>
      <w:r w:rsidR="00C7483E" w:rsidRPr="1168D35A">
        <w:rPr>
          <w:rFonts w:ascii="Verdana" w:eastAsia="Verdana" w:hAnsi="Verdana" w:cs="Verdana"/>
          <w:sz w:val="24"/>
          <w:szCs w:val="24"/>
        </w:rPr>
        <w:t>concluded and reported</w:t>
      </w:r>
      <w:r w:rsidRPr="1168D35A">
        <w:rPr>
          <w:rFonts w:ascii="Verdana" w:eastAsia="Verdana" w:hAnsi="Verdana" w:cs="Verdana"/>
          <w:sz w:val="24"/>
          <w:szCs w:val="24"/>
        </w:rPr>
        <w:t>.</w:t>
      </w:r>
      <w:r w:rsidR="00A32F22" w:rsidRPr="1168D35A">
        <w:rPr>
          <w:rFonts w:ascii="Verdana" w:eastAsia="Verdana" w:hAnsi="Verdana" w:cs="Verdana"/>
          <w:sz w:val="24"/>
          <w:szCs w:val="24"/>
        </w:rPr>
        <w:t xml:space="preserve"> </w:t>
      </w:r>
    </w:p>
    <w:p w14:paraId="5627F65C" w14:textId="0D0CD401" w:rsidR="00E70F7B" w:rsidRDefault="00E70F7B" w:rsidP="1168D35A">
      <w:pPr>
        <w:spacing w:after="0" w:line="240" w:lineRule="auto"/>
        <w:ind w:right="95"/>
        <w:contextualSpacing/>
        <w:rPr>
          <w:rFonts w:ascii="Verdana" w:eastAsia="Verdana" w:hAnsi="Verdana" w:cs="Verdana"/>
          <w:sz w:val="24"/>
          <w:szCs w:val="24"/>
        </w:rPr>
      </w:pPr>
    </w:p>
    <w:p w14:paraId="402DF1B2" w14:textId="4F68E5CF" w:rsidR="00E70F7B" w:rsidRDefault="00E70F7B"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Where reviews/inspections identify areas for improvement, </w:t>
      </w:r>
      <w:r w:rsidR="00C7483E" w:rsidRPr="1168D35A">
        <w:rPr>
          <w:rFonts w:ascii="Verdana" w:eastAsia="Verdana" w:hAnsi="Verdana" w:cs="Verdana"/>
          <w:sz w:val="24"/>
          <w:szCs w:val="24"/>
        </w:rPr>
        <w:t xml:space="preserve">HIW presents </w:t>
      </w:r>
      <w:r w:rsidRPr="1168D35A">
        <w:rPr>
          <w:rFonts w:ascii="Verdana" w:eastAsia="Verdana" w:hAnsi="Verdana" w:cs="Verdana"/>
          <w:sz w:val="24"/>
          <w:szCs w:val="24"/>
        </w:rPr>
        <w:t xml:space="preserve">recommendations against which improvement plans </w:t>
      </w:r>
      <w:r w:rsidR="00C7483E" w:rsidRPr="1168D35A">
        <w:rPr>
          <w:rFonts w:ascii="Verdana" w:eastAsia="Verdana" w:hAnsi="Verdana" w:cs="Verdana"/>
          <w:sz w:val="24"/>
          <w:szCs w:val="24"/>
        </w:rPr>
        <w:t xml:space="preserve">may be </w:t>
      </w:r>
      <w:r w:rsidRPr="1168D35A">
        <w:rPr>
          <w:rFonts w:ascii="Verdana" w:eastAsia="Verdana" w:hAnsi="Verdana" w:cs="Verdana"/>
          <w:sz w:val="24"/>
          <w:szCs w:val="24"/>
        </w:rPr>
        <w:t xml:space="preserve">developed by the health board and shared. Progress against these actions </w:t>
      </w:r>
      <w:r w:rsidR="00C7483E" w:rsidRPr="1168D35A">
        <w:rPr>
          <w:rFonts w:ascii="Verdana" w:eastAsia="Verdana" w:hAnsi="Verdana" w:cs="Verdana"/>
          <w:sz w:val="24"/>
          <w:szCs w:val="24"/>
        </w:rPr>
        <w:t xml:space="preserve">is communicated periodically by service leads to the corporate Risk &amp; Assurance team and the position summarised and reported to support corporate oversight and </w:t>
      </w:r>
      <w:r w:rsidRPr="1168D35A">
        <w:rPr>
          <w:rFonts w:ascii="Verdana" w:eastAsia="Verdana" w:hAnsi="Verdana" w:cs="Verdana"/>
          <w:sz w:val="24"/>
          <w:szCs w:val="24"/>
        </w:rPr>
        <w:t xml:space="preserve">the provision of assurance to the Quality &amp; Safety Committee. </w:t>
      </w:r>
    </w:p>
    <w:p w14:paraId="64F754BA" w14:textId="2EE1AA2D" w:rsidR="00E70F7B" w:rsidRDefault="00E70F7B" w:rsidP="1168D35A">
      <w:pPr>
        <w:spacing w:after="0" w:line="240" w:lineRule="auto"/>
        <w:ind w:right="95"/>
        <w:contextualSpacing/>
        <w:rPr>
          <w:rFonts w:ascii="Verdana" w:eastAsia="Verdana" w:hAnsi="Verdana" w:cs="Verdana"/>
          <w:sz w:val="24"/>
          <w:szCs w:val="24"/>
        </w:rPr>
      </w:pPr>
    </w:p>
    <w:p w14:paraId="2B31743E" w14:textId="0661DFB2" w:rsidR="00F05839" w:rsidRDefault="00E70F7B"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1168D35A">
      <w:pPr>
        <w:spacing w:after="0" w:line="240" w:lineRule="auto"/>
        <w:ind w:right="95"/>
        <w:contextualSpacing/>
        <w:rPr>
          <w:rFonts w:ascii="Verdana" w:eastAsia="Verdana" w:hAnsi="Verdana" w:cs="Verdana"/>
          <w:sz w:val="24"/>
          <w:szCs w:val="24"/>
        </w:rPr>
      </w:pPr>
    </w:p>
    <w:p w14:paraId="0B6B126F" w14:textId="3B3EA6BD" w:rsidR="008A0CA4" w:rsidRDefault="006D611F"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Health board services are reviewed and inspected by other external bodies, in accordance with statutory arrangements, quality management accreditation systems, and commissioning arrangements. </w:t>
      </w:r>
      <w:r w:rsidR="00EA2221" w:rsidRPr="1168D35A">
        <w:rPr>
          <w:rFonts w:ascii="Verdana" w:eastAsia="Verdana" w:hAnsi="Verdana" w:cs="Verdana"/>
          <w:sz w:val="24"/>
          <w:szCs w:val="24"/>
        </w:rPr>
        <w:t xml:space="preserve">This report </w:t>
      </w:r>
      <w:r w:rsidR="00EA2221" w:rsidRPr="1168D35A">
        <w:rPr>
          <w:rFonts w:ascii="Verdana" w:eastAsia="Verdana" w:hAnsi="Verdana" w:cs="Verdana"/>
          <w:sz w:val="24"/>
          <w:szCs w:val="24"/>
        </w:rPr>
        <w:lastRenderedPageBreak/>
        <w:t>includes details of other recent external inspections undertaken and their outcomes.</w:t>
      </w:r>
    </w:p>
    <w:p w14:paraId="6D8F8177" w14:textId="454460ED" w:rsidR="00DF3926" w:rsidRDefault="00DF3926" w:rsidP="1168D35A">
      <w:pPr>
        <w:spacing w:after="0" w:line="240" w:lineRule="auto"/>
        <w:ind w:right="95"/>
        <w:contextualSpacing/>
        <w:rPr>
          <w:rFonts w:ascii="Verdana" w:eastAsia="Verdana" w:hAnsi="Verdana" w:cs="Verdana"/>
          <w:sz w:val="24"/>
          <w:szCs w:val="24"/>
        </w:rPr>
      </w:pPr>
    </w:p>
    <w:p w14:paraId="6B47455A" w14:textId="77777777" w:rsidR="00DF3926" w:rsidRDefault="00DF3926" w:rsidP="1168D35A">
      <w:pPr>
        <w:spacing w:after="0" w:line="240" w:lineRule="auto"/>
        <w:ind w:right="95"/>
        <w:contextualSpacing/>
        <w:rPr>
          <w:rFonts w:ascii="Verdana" w:eastAsia="Verdana" w:hAnsi="Verdana" w:cs="Verdana"/>
          <w:sz w:val="24"/>
          <w:szCs w:val="24"/>
        </w:rPr>
      </w:pPr>
    </w:p>
    <w:p w14:paraId="5170AF58" w14:textId="4912FDBA" w:rsidR="00630003" w:rsidRPr="00A52634" w:rsidRDefault="00EA2221" w:rsidP="1168D35A">
      <w:pPr>
        <w:pStyle w:val="ListParagraph"/>
        <w:numPr>
          <w:ilvl w:val="0"/>
          <w:numId w:val="1"/>
        </w:numPr>
        <w:spacing w:after="0" w:line="240" w:lineRule="auto"/>
        <w:rPr>
          <w:rFonts w:ascii="Verdana" w:eastAsia="Verdana" w:hAnsi="Verdana" w:cs="Verdana"/>
          <w:sz w:val="24"/>
          <w:szCs w:val="24"/>
        </w:rPr>
      </w:pPr>
      <w:r w:rsidRPr="1168D35A">
        <w:rPr>
          <w:rFonts w:ascii="Verdana" w:eastAsia="Verdana" w:hAnsi="Verdana" w:cs="Verdana"/>
          <w:b/>
          <w:bCs/>
          <w:sz w:val="24"/>
          <w:szCs w:val="24"/>
        </w:rPr>
        <w:t>GOVERNANCE</w:t>
      </w:r>
      <w:r w:rsidR="410CD870" w:rsidRPr="1168D35A">
        <w:rPr>
          <w:rFonts w:ascii="Verdana" w:eastAsia="Verdana" w:hAnsi="Verdana" w:cs="Verdana"/>
          <w:b/>
          <w:bCs/>
          <w:sz w:val="24"/>
          <w:szCs w:val="24"/>
        </w:rPr>
        <w:t xml:space="preserve"> </w:t>
      </w:r>
      <w:r w:rsidRPr="1168D35A">
        <w:rPr>
          <w:rFonts w:ascii="Verdana" w:eastAsia="Verdana" w:hAnsi="Verdana" w:cs="Verdana"/>
          <w:b/>
          <w:bCs/>
          <w:sz w:val="24"/>
          <w:szCs w:val="24"/>
        </w:rPr>
        <w:t>AND RISK</w:t>
      </w:r>
      <w:r w:rsidRPr="1168D35A">
        <w:rPr>
          <w:rFonts w:ascii="Verdana" w:eastAsia="Verdana" w:hAnsi="Verdana" w:cs="Verdana"/>
          <w:sz w:val="24"/>
          <w:szCs w:val="24"/>
        </w:rPr>
        <w:t xml:space="preserve"> </w:t>
      </w:r>
    </w:p>
    <w:p w14:paraId="43AD4133" w14:textId="1AAF06BF" w:rsidR="00E57FED" w:rsidRDefault="00E57FED" w:rsidP="1168D35A">
      <w:pPr>
        <w:spacing w:after="0" w:line="240" w:lineRule="auto"/>
        <w:ind w:right="95"/>
        <w:contextualSpacing/>
        <w:rPr>
          <w:rFonts w:ascii="Verdana" w:eastAsia="Verdana" w:hAnsi="Verdana" w:cs="Verdana"/>
          <w:sz w:val="24"/>
          <w:szCs w:val="24"/>
        </w:rPr>
      </w:pPr>
    </w:p>
    <w:p w14:paraId="7A2F9602" w14:textId="43C15223" w:rsidR="00EA2221" w:rsidRDefault="00EA2221"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The following sections highlight the outcomes of external inspections undertaken, the status of responses to them and the processes in place to seek assurance on progress against actions agreed to address risks highlighted.</w:t>
      </w:r>
    </w:p>
    <w:p w14:paraId="60EBBD3A" w14:textId="5A4966C4" w:rsidR="00EA2221" w:rsidRDefault="00EA2221" w:rsidP="1168D35A">
      <w:pPr>
        <w:spacing w:after="0" w:line="240" w:lineRule="auto"/>
        <w:ind w:right="95"/>
        <w:contextualSpacing/>
        <w:rPr>
          <w:rFonts w:ascii="Verdana" w:eastAsia="Verdana" w:hAnsi="Verdana" w:cs="Verdana"/>
          <w:sz w:val="24"/>
          <w:szCs w:val="24"/>
        </w:rPr>
      </w:pPr>
    </w:p>
    <w:p w14:paraId="4CF85A73" w14:textId="77777777" w:rsidR="008E73BE" w:rsidRPr="00DC469F" w:rsidRDefault="008E73BE" w:rsidP="1168D35A">
      <w:pPr>
        <w:spacing w:after="0" w:line="240" w:lineRule="auto"/>
        <w:ind w:right="95"/>
        <w:contextualSpacing/>
        <w:jc w:val="both"/>
        <w:rPr>
          <w:rFonts w:ascii="Verdana" w:eastAsia="Verdana" w:hAnsi="Verdana" w:cs="Verdana"/>
          <w:sz w:val="24"/>
          <w:szCs w:val="24"/>
        </w:rPr>
      </w:pPr>
    </w:p>
    <w:p w14:paraId="490E35AE" w14:textId="05884D9E" w:rsidR="00EA2221" w:rsidRPr="004F49C9" w:rsidRDefault="00A52634" w:rsidP="1168D35A">
      <w:pPr>
        <w:spacing w:after="0" w:line="240" w:lineRule="auto"/>
        <w:ind w:right="95"/>
        <w:contextualSpacing/>
        <w:rPr>
          <w:rFonts w:ascii="Verdana" w:eastAsia="Verdana" w:hAnsi="Verdana" w:cs="Verdana"/>
          <w:b/>
          <w:bCs/>
          <w:smallCaps/>
          <w:sz w:val="24"/>
          <w:szCs w:val="24"/>
        </w:rPr>
      </w:pPr>
      <w:r w:rsidRPr="1168D35A">
        <w:rPr>
          <w:rFonts w:ascii="Verdana" w:eastAsia="Verdana" w:hAnsi="Verdana" w:cs="Verdana"/>
          <w:b/>
          <w:bCs/>
          <w:smallCaps/>
          <w:sz w:val="24"/>
          <w:szCs w:val="24"/>
        </w:rPr>
        <w:t>3.1 SUMMARY OF CURRENT &amp; UPCOMING HIW INSPECTIONS &amp; REVIEWS</w:t>
      </w:r>
    </w:p>
    <w:p w14:paraId="412E2296" w14:textId="77777777" w:rsidR="00EA2221" w:rsidRDefault="00EA2221" w:rsidP="1168D35A">
      <w:pPr>
        <w:spacing w:after="0" w:line="240" w:lineRule="auto"/>
        <w:ind w:right="95"/>
        <w:contextualSpacing/>
        <w:rPr>
          <w:rFonts w:ascii="Verdana" w:eastAsia="Verdana" w:hAnsi="Verdana" w:cs="Verdana"/>
          <w:sz w:val="24"/>
          <w:szCs w:val="24"/>
        </w:rPr>
      </w:pPr>
    </w:p>
    <w:p w14:paraId="21F1AE2F" w14:textId="77777777" w:rsidR="00EA2221" w:rsidRDefault="00EA2221" w:rsidP="1168D35A">
      <w:pPr>
        <w:spacing w:after="0" w:line="240" w:lineRule="auto"/>
        <w:ind w:right="95"/>
        <w:contextualSpacing/>
        <w:rPr>
          <w:rFonts w:ascii="Arial" w:hAnsi="Arial" w:cs="Arial"/>
          <w:sz w:val="24"/>
          <w:szCs w:val="24"/>
        </w:rPr>
      </w:pPr>
      <w:r w:rsidRPr="1168D35A">
        <w:rPr>
          <w:rFonts w:ascii="Verdana" w:eastAsia="Verdana" w:hAnsi="Verdana" w:cs="Verdana"/>
          <w:sz w:val="24"/>
          <w:szCs w:val="24"/>
        </w:rPr>
        <w:t>The below table summarises the progress of ongoing reviews &amp; inspections (up to the point of their publication) relating to services managed by the Health Board. Where there are updates, these are expanded on in the paragraphs that follow</w:t>
      </w:r>
      <w:r w:rsidRPr="1168D35A">
        <w:rPr>
          <w:rFonts w:ascii="Arial" w:hAnsi="Arial" w:cs="Arial"/>
          <w:sz w:val="24"/>
          <w:szCs w:val="24"/>
        </w:rPr>
        <w:t>:</w:t>
      </w:r>
    </w:p>
    <w:p w14:paraId="745BD12B" w14:textId="18FA1C38" w:rsidR="009F1832" w:rsidRDefault="009F1832" w:rsidP="00EA2221">
      <w:pPr>
        <w:spacing w:after="0" w:line="240" w:lineRule="auto"/>
        <w:ind w:right="95"/>
        <w:contextualSpacing/>
        <w:jc w:val="both"/>
        <w:rPr>
          <w:rFonts w:ascii="Arial" w:hAnsi="Arial" w:cs="Arial"/>
          <w:sz w:val="24"/>
          <w:szCs w:val="24"/>
        </w:rPr>
      </w:pPr>
    </w:p>
    <w:p w14:paraId="4E1947CA" w14:textId="4C507336" w:rsidR="001D57DE" w:rsidRPr="001D57DE" w:rsidRDefault="001D57DE" w:rsidP="1168D35A">
      <w:pPr>
        <w:spacing w:after="0" w:line="240" w:lineRule="auto"/>
        <w:ind w:right="95"/>
        <w:contextualSpacing/>
        <w:jc w:val="both"/>
        <w:rPr>
          <w:rFonts w:ascii="Verdana" w:eastAsia="Verdana" w:hAnsi="Verdana" w:cs="Verdana"/>
          <w:sz w:val="24"/>
          <w:szCs w:val="24"/>
        </w:rPr>
      </w:pPr>
      <w:r w:rsidRPr="1168D35A">
        <w:rPr>
          <w:rFonts w:ascii="Verdana" w:eastAsia="Verdana" w:hAnsi="Verdana" w:cs="Verdana"/>
          <w:sz w:val="24"/>
          <w:szCs w:val="24"/>
        </w:rPr>
        <w:t xml:space="preserve">TABLE 1: HIW REVIEW SUMMARY </w:t>
      </w:r>
    </w:p>
    <w:tbl>
      <w:tblPr>
        <w:tblStyle w:val="TableGrid"/>
        <w:tblW w:w="0" w:type="auto"/>
        <w:tblLook w:val="04A0" w:firstRow="1" w:lastRow="0" w:firstColumn="1" w:lastColumn="0" w:noHBand="0" w:noVBand="1"/>
      </w:tblPr>
      <w:tblGrid>
        <w:gridCol w:w="3114"/>
        <w:gridCol w:w="5902"/>
      </w:tblGrid>
      <w:tr w:rsidR="00EA2221" w14:paraId="6BE4A288" w14:textId="77777777" w:rsidTr="1168D35A">
        <w:trPr>
          <w:tblHeader/>
        </w:trPr>
        <w:tc>
          <w:tcPr>
            <w:tcW w:w="3114" w:type="dxa"/>
            <w:shd w:val="clear" w:color="auto" w:fill="1F3864" w:themeFill="accent5" w:themeFillShade="80"/>
          </w:tcPr>
          <w:p w14:paraId="41E68834" w14:textId="77777777" w:rsidR="00EA2221" w:rsidRPr="00A057C5" w:rsidRDefault="00EA2221"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SUBJECT AREA</w:t>
            </w:r>
          </w:p>
        </w:tc>
        <w:tc>
          <w:tcPr>
            <w:tcW w:w="5902" w:type="dxa"/>
            <w:shd w:val="clear" w:color="auto" w:fill="1F3864" w:themeFill="accent5" w:themeFillShade="80"/>
          </w:tcPr>
          <w:p w14:paraId="4404169F" w14:textId="77777777" w:rsidR="00EA2221" w:rsidRPr="00A057C5" w:rsidRDefault="00EA2221"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STATUS / COMMENTS</w:t>
            </w:r>
          </w:p>
        </w:tc>
      </w:tr>
      <w:tr w:rsidR="00EA2221" w14:paraId="3093DCF2" w14:textId="77777777" w:rsidTr="1168D35A">
        <w:tc>
          <w:tcPr>
            <w:tcW w:w="3114" w:type="dxa"/>
            <w:shd w:val="clear" w:color="auto" w:fill="BDD6EE" w:themeFill="accent1" w:themeFillTint="66"/>
          </w:tcPr>
          <w:p w14:paraId="3D3C3444" w14:textId="77777777" w:rsidR="00EA2221" w:rsidRPr="00A057C5" w:rsidRDefault="00EA2221"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Final Report Stage</w:t>
            </w:r>
          </w:p>
        </w:tc>
        <w:tc>
          <w:tcPr>
            <w:tcW w:w="5902" w:type="dxa"/>
            <w:shd w:val="clear" w:color="auto" w:fill="BDD6EE" w:themeFill="accent1" w:themeFillTint="66"/>
          </w:tcPr>
          <w:p w14:paraId="49ADEE18" w14:textId="77777777" w:rsidR="00EA2221" w:rsidRPr="00A057C5" w:rsidRDefault="00EA2221" w:rsidP="1168D35A">
            <w:pPr>
              <w:spacing w:after="0" w:line="240" w:lineRule="auto"/>
              <w:ind w:right="95"/>
              <w:contextualSpacing/>
              <w:rPr>
                <w:rFonts w:ascii="Verdana" w:eastAsia="Verdana" w:hAnsi="Verdana" w:cs="Verdana"/>
                <w:b/>
                <w:bCs/>
                <w:sz w:val="24"/>
                <w:szCs w:val="24"/>
              </w:rPr>
            </w:pPr>
          </w:p>
        </w:tc>
      </w:tr>
      <w:tr w:rsidR="000D4988" w14:paraId="0A33018E" w14:textId="77777777" w:rsidTr="1168D35A">
        <w:tc>
          <w:tcPr>
            <w:tcW w:w="3114" w:type="dxa"/>
          </w:tcPr>
          <w:p w14:paraId="7C362FDD" w14:textId="77777777" w:rsidR="000D4988" w:rsidRPr="000D4988" w:rsidRDefault="23DF6276"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HIW Inspection 03641:</w:t>
            </w:r>
          </w:p>
          <w:p w14:paraId="751AC56F" w14:textId="45D72D24" w:rsidR="000D4988" w:rsidRPr="000D4988" w:rsidRDefault="23DF6276"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Tawe Clinic, Cefn Coed</w:t>
            </w:r>
          </w:p>
        </w:tc>
        <w:tc>
          <w:tcPr>
            <w:tcW w:w="5902" w:type="dxa"/>
          </w:tcPr>
          <w:p w14:paraId="6AEBA1A8" w14:textId="77777777" w:rsidR="000D4988" w:rsidRPr="000D4988" w:rsidRDefault="23DF6276"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HIW unannounced inspection took place on Fendrod &amp; Clyne Wards of Tawe Clinic, at Cefn Coed Hospital on 6-8 October 2025.</w:t>
            </w:r>
          </w:p>
          <w:p w14:paraId="65EBC374" w14:textId="5AD212F7" w:rsidR="0079673D" w:rsidRDefault="5DF8BB38"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The Final report</w:t>
            </w:r>
            <w:r w:rsidR="20511E81" w:rsidRPr="1168D35A">
              <w:rPr>
                <w:rFonts w:ascii="Verdana" w:eastAsia="Verdana" w:hAnsi="Verdana" w:cs="Verdana"/>
                <w:sz w:val="24"/>
                <w:szCs w:val="24"/>
              </w:rPr>
              <w:t xml:space="preserve">, incorporating health board improvement actions, </w:t>
            </w:r>
            <w:r w:rsidRPr="1168D35A">
              <w:rPr>
                <w:rFonts w:ascii="Verdana" w:eastAsia="Verdana" w:hAnsi="Verdana" w:cs="Verdana"/>
                <w:sz w:val="24"/>
                <w:szCs w:val="24"/>
              </w:rPr>
              <w:t>was received on</w:t>
            </w:r>
            <w:r w:rsidR="0461652D" w:rsidRPr="1168D35A">
              <w:rPr>
                <w:rFonts w:ascii="Verdana" w:eastAsia="Verdana" w:hAnsi="Verdana" w:cs="Verdana"/>
                <w:sz w:val="24"/>
                <w:szCs w:val="24"/>
              </w:rPr>
              <w:t xml:space="preserve"> 19/01/2026, with publication date of 29 January 2026.</w:t>
            </w:r>
            <w:r w:rsidR="45D46B52" w:rsidRPr="1168D35A">
              <w:rPr>
                <w:rFonts w:ascii="Verdana" w:eastAsia="Verdana" w:hAnsi="Verdana" w:cs="Verdana"/>
                <w:sz w:val="24"/>
                <w:szCs w:val="24"/>
              </w:rPr>
              <w:t xml:space="preserve"> </w:t>
            </w:r>
            <w:r w:rsidR="45D46B52" w:rsidRPr="1168D35A">
              <w:rPr>
                <w:rFonts w:ascii="Verdana" w:eastAsia="Verdana" w:hAnsi="Verdana" w:cs="Verdana"/>
                <w:b/>
                <w:bCs/>
                <w:sz w:val="24"/>
                <w:szCs w:val="24"/>
                <w:highlight w:val="yellow"/>
              </w:rPr>
              <w:t xml:space="preserve">See Annex </w:t>
            </w:r>
            <w:r w:rsidR="575EDB43" w:rsidRPr="1168D35A">
              <w:rPr>
                <w:rFonts w:ascii="Verdana" w:eastAsia="Verdana" w:hAnsi="Verdana" w:cs="Verdana"/>
                <w:b/>
                <w:bCs/>
                <w:sz w:val="24"/>
                <w:szCs w:val="24"/>
                <w:highlight w:val="yellow"/>
              </w:rPr>
              <w:t>2</w:t>
            </w:r>
          </w:p>
          <w:p w14:paraId="1F152B83" w14:textId="6A093183" w:rsidR="00803801" w:rsidRPr="000D4988" w:rsidRDefault="00803801" w:rsidP="1168D35A">
            <w:pPr>
              <w:pStyle w:val="ListParagraph"/>
              <w:spacing w:after="0" w:line="276" w:lineRule="auto"/>
              <w:ind w:left="171" w:right="95"/>
              <w:rPr>
                <w:rFonts w:ascii="Verdana" w:eastAsia="Verdana" w:hAnsi="Verdana" w:cs="Verdana"/>
                <w:sz w:val="24"/>
                <w:szCs w:val="24"/>
              </w:rPr>
            </w:pPr>
          </w:p>
        </w:tc>
      </w:tr>
      <w:tr w:rsidR="000D4988" w14:paraId="2A6A7A1C" w14:textId="77777777" w:rsidTr="1168D35A">
        <w:tc>
          <w:tcPr>
            <w:tcW w:w="3114" w:type="dxa"/>
            <w:shd w:val="clear" w:color="auto" w:fill="BDD6EE" w:themeFill="accent1" w:themeFillTint="66"/>
          </w:tcPr>
          <w:p w14:paraId="048C8E88" w14:textId="77777777" w:rsidR="000D4988" w:rsidRPr="00A057C5" w:rsidRDefault="23DF6276"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Draft Report Stage</w:t>
            </w:r>
          </w:p>
        </w:tc>
        <w:tc>
          <w:tcPr>
            <w:tcW w:w="5902" w:type="dxa"/>
            <w:shd w:val="clear" w:color="auto" w:fill="BDD6EE" w:themeFill="accent1" w:themeFillTint="66"/>
          </w:tcPr>
          <w:p w14:paraId="1F44B899" w14:textId="77777777" w:rsidR="000D4988" w:rsidRPr="00A057C5" w:rsidRDefault="000D4988" w:rsidP="1168D35A">
            <w:pPr>
              <w:spacing w:after="0" w:line="276" w:lineRule="auto"/>
              <w:ind w:right="95"/>
              <w:contextualSpacing/>
              <w:rPr>
                <w:rFonts w:ascii="Verdana" w:eastAsia="Verdana" w:hAnsi="Verdana" w:cs="Verdana"/>
                <w:b/>
                <w:bCs/>
                <w:sz w:val="24"/>
                <w:szCs w:val="24"/>
              </w:rPr>
            </w:pPr>
          </w:p>
        </w:tc>
      </w:tr>
      <w:tr w:rsidR="000D4988" w14:paraId="025EB3BC" w14:textId="77777777" w:rsidTr="1168D35A">
        <w:tc>
          <w:tcPr>
            <w:tcW w:w="3114" w:type="dxa"/>
          </w:tcPr>
          <w:p w14:paraId="51DB444F" w14:textId="1E8D7F10" w:rsidR="000D4988" w:rsidRPr="00345E7E" w:rsidRDefault="23DF6276" w:rsidP="1168D35A">
            <w:pPr>
              <w:spacing w:after="0" w:line="240" w:lineRule="auto"/>
              <w:ind w:right="95"/>
              <w:contextualSpacing/>
              <w:rPr>
                <w:rFonts w:ascii="Verdana" w:eastAsia="Verdana" w:hAnsi="Verdana" w:cs="Verdana"/>
                <w:i/>
                <w:iCs/>
                <w:sz w:val="24"/>
                <w:szCs w:val="24"/>
              </w:rPr>
            </w:pPr>
            <w:r w:rsidRPr="1168D35A">
              <w:rPr>
                <w:rFonts w:ascii="Verdana" w:eastAsia="Verdana" w:hAnsi="Verdana" w:cs="Verdana"/>
                <w:i/>
                <w:iCs/>
                <w:sz w:val="24"/>
                <w:szCs w:val="24"/>
              </w:rPr>
              <w:t>No reports at this stage currently</w:t>
            </w:r>
          </w:p>
        </w:tc>
        <w:tc>
          <w:tcPr>
            <w:tcW w:w="5902" w:type="dxa"/>
          </w:tcPr>
          <w:p w14:paraId="63D8771E" w14:textId="172E37C9" w:rsidR="000D4988" w:rsidRPr="00345E7E" w:rsidRDefault="000D4988" w:rsidP="1168D35A">
            <w:pPr>
              <w:spacing w:after="0" w:line="276" w:lineRule="auto"/>
              <w:ind w:right="95"/>
              <w:rPr>
                <w:rFonts w:ascii="Verdana" w:eastAsia="Verdana" w:hAnsi="Verdana" w:cs="Verdana"/>
                <w:sz w:val="24"/>
                <w:szCs w:val="24"/>
              </w:rPr>
            </w:pPr>
          </w:p>
        </w:tc>
      </w:tr>
      <w:tr w:rsidR="000D4988" w14:paraId="6682A3DD" w14:textId="77777777" w:rsidTr="1168D35A">
        <w:tc>
          <w:tcPr>
            <w:tcW w:w="3114" w:type="dxa"/>
            <w:shd w:val="clear" w:color="auto" w:fill="BDD6EE" w:themeFill="accent1" w:themeFillTint="66"/>
          </w:tcPr>
          <w:p w14:paraId="0621F41D" w14:textId="77777777" w:rsidR="000D4988" w:rsidRPr="00A057C5" w:rsidRDefault="23DF6276"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Ongoing &amp; Upcoming</w:t>
            </w:r>
          </w:p>
        </w:tc>
        <w:tc>
          <w:tcPr>
            <w:tcW w:w="5902" w:type="dxa"/>
            <w:shd w:val="clear" w:color="auto" w:fill="BDD6EE" w:themeFill="accent1" w:themeFillTint="66"/>
          </w:tcPr>
          <w:p w14:paraId="5F9EB495" w14:textId="77777777" w:rsidR="000D4988" w:rsidRPr="00A057C5" w:rsidRDefault="000D4988" w:rsidP="1168D35A">
            <w:pPr>
              <w:spacing w:after="0" w:line="276" w:lineRule="auto"/>
              <w:ind w:right="95"/>
              <w:contextualSpacing/>
              <w:rPr>
                <w:rFonts w:ascii="Verdana" w:eastAsia="Verdana" w:hAnsi="Verdana" w:cs="Verdana"/>
                <w:b/>
                <w:bCs/>
                <w:sz w:val="24"/>
                <w:szCs w:val="24"/>
              </w:rPr>
            </w:pPr>
          </w:p>
        </w:tc>
      </w:tr>
      <w:tr w:rsidR="00787F3F" w14:paraId="0C79C290" w14:textId="77777777" w:rsidTr="1168D35A">
        <w:tc>
          <w:tcPr>
            <w:tcW w:w="3114" w:type="dxa"/>
          </w:tcPr>
          <w:p w14:paraId="7ADA8D61" w14:textId="0E17B51A" w:rsidR="00787F3F" w:rsidRPr="00E844BB" w:rsidRDefault="08415CF2"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HIW IRMER Inspection 03972: Radiotherapy, Singleton</w:t>
            </w:r>
          </w:p>
        </w:tc>
        <w:tc>
          <w:tcPr>
            <w:tcW w:w="5902" w:type="dxa"/>
          </w:tcPr>
          <w:p w14:paraId="3E8B628A" w14:textId="4D8EB72F" w:rsidR="00787F3F" w:rsidRPr="00E844BB" w:rsidRDefault="7685E95A"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 xml:space="preserve">We have </w:t>
            </w:r>
            <w:r w:rsidR="3055249E" w:rsidRPr="1168D35A">
              <w:rPr>
                <w:rFonts w:ascii="Verdana" w:eastAsia="Verdana" w:hAnsi="Verdana" w:cs="Verdana"/>
                <w:sz w:val="24"/>
                <w:szCs w:val="24"/>
              </w:rPr>
              <w:t>p</w:t>
            </w:r>
            <w:r w:rsidRPr="1168D35A">
              <w:rPr>
                <w:rFonts w:ascii="Verdana" w:eastAsia="Verdana" w:hAnsi="Verdana" w:cs="Verdana"/>
                <w:sz w:val="24"/>
                <w:szCs w:val="24"/>
              </w:rPr>
              <w:t>revio</w:t>
            </w:r>
            <w:r w:rsidR="3055249E" w:rsidRPr="1168D35A">
              <w:rPr>
                <w:rFonts w:ascii="Verdana" w:eastAsia="Verdana" w:hAnsi="Verdana" w:cs="Verdana"/>
                <w:sz w:val="24"/>
                <w:szCs w:val="24"/>
              </w:rPr>
              <w:t>u</w:t>
            </w:r>
            <w:r w:rsidRPr="1168D35A">
              <w:rPr>
                <w:rFonts w:ascii="Verdana" w:eastAsia="Verdana" w:hAnsi="Verdana" w:cs="Verdana"/>
                <w:sz w:val="24"/>
                <w:szCs w:val="24"/>
              </w:rPr>
              <w:t>s</w:t>
            </w:r>
            <w:r w:rsidR="3055249E" w:rsidRPr="1168D35A">
              <w:rPr>
                <w:rFonts w:ascii="Verdana" w:eastAsia="Verdana" w:hAnsi="Verdana" w:cs="Verdana"/>
                <w:sz w:val="24"/>
                <w:szCs w:val="24"/>
              </w:rPr>
              <w:t>ly</w:t>
            </w:r>
            <w:r w:rsidRPr="1168D35A">
              <w:rPr>
                <w:rFonts w:ascii="Verdana" w:eastAsia="Verdana" w:hAnsi="Verdana" w:cs="Verdana"/>
                <w:sz w:val="24"/>
                <w:szCs w:val="24"/>
              </w:rPr>
              <w:t xml:space="preserve"> reported that </w:t>
            </w:r>
            <w:r w:rsidR="3055249E" w:rsidRPr="1168D35A">
              <w:rPr>
                <w:rFonts w:ascii="Verdana" w:eastAsia="Verdana" w:hAnsi="Verdana" w:cs="Verdana"/>
                <w:sz w:val="24"/>
                <w:szCs w:val="24"/>
              </w:rPr>
              <w:t xml:space="preserve">a HIW </w:t>
            </w:r>
            <w:r w:rsidR="08415CF2" w:rsidRPr="1168D35A">
              <w:rPr>
                <w:rFonts w:ascii="Verdana" w:eastAsia="Verdana" w:hAnsi="Verdana" w:cs="Verdana"/>
                <w:sz w:val="24"/>
                <w:szCs w:val="24"/>
              </w:rPr>
              <w:t>inspection of Radiotherapy services at Singleton is planned for 27 &amp; 28 January 2026.</w:t>
            </w:r>
          </w:p>
          <w:p w14:paraId="0450158A" w14:textId="77777777" w:rsidR="00787F3F" w:rsidRPr="00E844BB" w:rsidRDefault="08415CF2"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Main points of contact have been confirmed.</w:t>
            </w:r>
          </w:p>
          <w:p w14:paraId="0F56F49A" w14:textId="0B37BDAA" w:rsidR="00787F3F" w:rsidRPr="00E844BB" w:rsidRDefault="3055249E"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 xml:space="preserve">The self-assessment </w:t>
            </w:r>
            <w:r w:rsidR="415AAE22" w:rsidRPr="1168D35A">
              <w:rPr>
                <w:rFonts w:ascii="Verdana" w:eastAsia="Verdana" w:hAnsi="Verdana" w:cs="Verdana"/>
                <w:sz w:val="24"/>
                <w:szCs w:val="24"/>
              </w:rPr>
              <w:t>has been submitted</w:t>
            </w:r>
            <w:r w:rsidR="699220CE" w:rsidRPr="1168D35A">
              <w:rPr>
                <w:rFonts w:ascii="Verdana" w:eastAsia="Verdana" w:hAnsi="Verdana" w:cs="Verdana"/>
                <w:sz w:val="24"/>
                <w:szCs w:val="24"/>
              </w:rPr>
              <w:t>.</w:t>
            </w:r>
          </w:p>
          <w:p w14:paraId="15F26488" w14:textId="056F7AE5" w:rsidR="00787F3F" w:rsidRPr="00E844BB" w:rsidRDefault="699220CE"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lastRenderedPageBreak/>
              <w:t xml:space="preserve">Practical arrangements have been discussed with HIW and initial queries are being addressed. </w:t>
            </w:r>
          </w:p>
          <w:p w14:paraId="164F1678" w14:textId="77777777" w:rsidR="00787F3F" w:rsidRPr="00E844BB" w:rsidRDefault="317F6579"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An update will be provided at the next meeting.</w:t>
            </w:r>
          </w:p>
          <w:p w14:paraId="2D6EBDF2" w14:textId="77A5C04A" w:rsidR="00E844BB" w:rsidRPr="00E844BB" w:rsidRDefault="00E844BB" w:rsidP="1168D35A">
            <w:pPr>
              <w:pStyle w:val="ListParagraph"/>
              <w:spacing w:after="0" w:line="276" w:lineRule="auto"/>
              <w:ind w:left="171" w:right="95"/>
              <w:rPr>
                <w:rFonts w:ascii="Verdana" w:eastAsia="Verdana" w:hAnsi="Verdana" w:cs="Verdana"/>
                <w:sz w:val="24"/>
                <w:szCs w:val="24"/>
              </w:rPr>
            </w:pPr>
          </w:p>
        </w:tc>
      </w:tr>
    </w:tbl>
    <w:p w14:paraId="6C0D4236" w14:textId="1AA0060A" w:rsidR="00B36672" w:rsidRDefault="00B36672" w:rsidP="1168D35A">
      <w:pPr>
        <w:spacing w:after="0" w:line="240" w:lineRule="auto"/>
        <w:ind w:right="95"/>
        <w:contextualSpacing/>
        <w:rPr>
          <w:rFonts w:ascii="Verdana" w:eastAsia="Verdana" w:hAnsi="Verdana" w:cs="Verdana"/>
          <w:b/>
          <w:bCs/>
          <w:smallCaps/>
          <w:sz w:val="24"/>
          <w:szCs w:val="24"/>
        </w:rPr>
      </w:pPr>
    </w:p>
    <w:p w14:paraId="08146E86" w14:textId="77777777" w:rsidR="005A3E98" w:rsidRDefault="005A3E98" w:rsidP="1168D35A">
      <w:pPr>
        <w:spacing w:after="0" w:line="240" w:lineRule="auto"/>
        <w:ind w:right="95"/>
        <w:contextualSpacing/>
        <w:rPr>
          <w:rFonts w:ascii="Verdana" w:eastAsia="Verdana" w:hAnsi="Verdana" w:cs="Verdana"/>
          <w:b/>
          <w:bCs/>
          <w:smallCaps/>
          <w:sz w:val="24"/>
          <w:szCs w:val="24"/>
        </w:rPr>
      </w:pPr>
    </w:p>
    <w:p w14:paraId="5AADB214" w14:textId="77777777" w:rsidR="005729EF" w:rsidRDefault="005729EF" w:rsidP="1168D35A">
      <w:pPr>
        <w:spacing w:after="0" w:line="240" w:lineRule="auto"/>
        <w:rPr>
          <w:rFonts w:ascii="Verdana" w:eastAsia="Verdana" w:hAnsi="Verdana" w:cs="Verdana"/>
          <w:b/>
          <w:bCs/>
          <w:smallCaps/>
          <w:sz w:val="24"/>
          <w:szCs w:val="24"/>
        </w:rPr>
      </w:pPr>
      <w:r w:rsidRPr="1168D35A">
        <w:rPr>
          <w:rFonts w:ascii="Verdana" w:eastAsia="Verdana" w:hAnsi="Verdana" w:cs="Verdana"/>
          <w:b/>
          <w:bCs/>
          <w:smallCaps/>
          <w:sz w:val="24"/>
          <w:szCs w:val="24"/>
        </w:rPr>
        <w:br w:type="page"/>
      </w:r>
    </w:p>
    <w:p w14:paraId="2F136B8C" w14:textId="6DE3E3F9" w:rsidR="00FB4D3E" w:rsidRPr="00103521" w:rsidRDefault="00103521" w:rsidP="1168D35A">
      <w:pPr>
        <w:spacing w:after="0" w:line="240" w:lineRule="auto"/>
        <w:ind w:right="95"/>
        <w:contextualSpacing/>
        <w:rPr>
          <w:rFonts w:ascii="Verdana" w:eastAsia="Verdana" w:hAnsi="Verdana" w:cs="Verdana"/>
          <w:b/>
          <w:bCs/>
          <w:smallCaps/>
          <w:sz w:val="24"/>
          <w:szCs w:val="24"/>
        </w:rPr>
      </w:pPr>
      <w:r w:rsidRPr="1168D35A">
        <w:rPr>
          <w:rFonts w:ascii="Verdana" w:eastAsia="Verdana" w:hAnsi="Verdana" w:cs="Verdana"/>
          <w:b/>
          <w:bCs/>
          <w:smallCaps/>
          <w:sz w:val="24"/>
          <w:szCs w:val="24"/>
        </w:rPr>
        <w:lastRenderedPageBreak/>
        <w:t xml:space="preserve">3.2 </w:t>
      </w:r>
      <w:r w:rsidR="00A52634" w:rsidRPr="1168D35A">
        <w:rPr>
          <w:rFonts w:ascii="Verdana" w:eastAsia="Verdana" w:hAnsi="Verdana" w:cs="Verdana"/>
          <w:b/>
          <w:bCs/>
          <w:smallCaps/>
          <w:sz w:val="24"/>
          <w:szCs w:val="24"/>
        </w:rPr>
        <w:t>HIW FINAL REPORTS – SUMMARY FINDINGS</w:t>
      </w:r>
    </w:p>
    <w:p w14:paraId="07AD872F" w14:textId="5A2C8013" w:rsidR="007E3CF7" w:rsidRDefault="007E3CF7" w:rsidP="1168D35A">
      <w:pPr>
        <w:spacing w:after="0" w:line="240" w:lineRule="auto"/>
        <w:ind w:right="95"/>
        <w:contextualSpacing/>
        <w:rPr>
          <w:rFonts w:ascii="Verdana" w:eastAsia="Verdana" w:hAnsi="Verdana" w:cs="Verdana"/>
          <w:sz w:val="24"/>
          <w:szCs w:val="24"/>
        </w:rPr>
      </w:pPr>
    </w:p>
    <w:p w14:paraId="21C3E2FD" w14:textId="0E491C95" w:rsidR="00720589" w:rsidRDefault="00720589"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summarised </w:t>
      </w:r>
      <w:r w:rsidR="00F56E58" w:rsidRPr="1168D35A">
        <w:rPr>
          <w:rFonts w:ascii="Verdana" w:eastAsia="Verdana" w:hAnsi="Verdana" w:cs="Verdana"/>
          <w:sz w:val="24"/>
          <w:szCs w:val="24"/>
        </w:rPr>
        <w:t xml:space="preserve">findings of </w:t>
      </w:r>
      <w:r w:rsidRPr="1168D35A">
        <w:rPr>
          <w:rFonts w:ascii="Verdana" w:eastAsia="Verdana" w:hAnsi="Verdana" w:cs="Verdana"/>
          <w:sz w:val="24"/>
          <w:szCs w:val="24"/>
        </w:rPr>
        <w:t>the most recent final inspection reports</w:t>
      </w:r>
      <w:r w:rsidR="00F56E58" w:rsidRPr="1168D35A">
        <w:rPr>
          <w:rFonts w:ascii="Verdana" w:eastAsia="Verdana" w:hAnsi="Verdana" w:cs="Verdana"/>
          <w:sz w:val="24"/>
          <w:szCs w:val="24"/>
        </w:rPr>
        <w:t xml:space="preserve"> are presented </w:t>
      </w:r>
      <w:r w:rsidR="00E37D93" w:rsidRPr="1168D35A">
        <w:rPr>
          <w:rFonts w:ascii="Verdana" w:eastAsia="Verdana" w:hAnsi="Verdana" w:cs="Verdana"/>
          <w:sz w:val="24"/>
          <w:szCs w:val="24"/>
        </w:rPr>
        <w:t>in</w:t>
      </w:r>
      <w:r w:rsidR="00F56E58" w:rsidRPr="1168D35A">
        <w:rPr>
          <w:rFonts w:ascii="Verdana" w:eastAsia="Verdana" w:hAnsi="Verdana" w:cs="Verdana"/>
          <w:sz w:val="24"/>
          <w:szCs w:val="24"/>
        </w:rPr>
        <w:t xml:space="preserve"> the following sections:</w:t>
      </w:r>
    </w:p>
    <w:p w14:paraId="3ECC3EA1" w14:textId="77777777" w:rsidR="00720589" w:rsidRDefault="00720589" w:rsidP="1168D35A">
      <w:pPr>
        <w:spacing w:after="0" w:line="240" w:lineRule="auto"/>
        <w:ind w:right="95"/>
        <w:contextualSpacing/>
        <w:rPr>
          <w:rFonts w:ascii="Verdana" w:eastAsia="Verdana" w:hAnsi="Verdana" w:cs="Verdana"/>
          <w:sz w:val="24"/>
          <w:szCs w:val="24"/>
        </w:rPr>
      </w:pPr>
    </w:p>
    <w:p w14:paraId="6CA29EDA" w14:textId="196A2EEF" w:rsidR="007E3CF7" w:rsidRDefault="00103521"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3.2</w:t>
      </w:r>
      <w:r w:rsidR="007E3CF7" w:rsidRPr="1168D35A">
        <w:rPr>
          <w:rFonts w:ascii="Verdana" w:eastAsia="Verdana" w:hAnsi="Verdana" w:cs="Verdana"/>
          <w:b/>
          <w:bCs/>
          <w:sz w:val="24"/>
          <w:szCs w:val="24"/>
        </w:rPr>
        <w:t xml:space="preserve">.1 </w:t>
      </w:r>
      <w:r w:rsidR="000B219E" w:rsidRPr="1168D35A">
        <w:rPr>
          <w:rFonts w:ascii="Verdana" w:eastAsia="Verdana" w:hAnsi="Verdana" w:cs="Verdana"/>
          <w:b/>
          <w:bCs/>
          <w:sz w:val="24"/>
          <w:szCs w:val="24"/>
        </w:rPr>
        <w:t>HIW Inspection</w:t>
      </w:r>
      <w:r w:rsidR="004A6E4F" w:rsidRPr="1168D35A">
        <w:rPr>
          <w:rFonts w:ascii="Verdana" w:eastAsia="Verdana" w:hAnsi="Verdana" w:cs="Verdana"/>
          <w:b/>
          <w:bCs/>
          <w:sz w:val="24"/>
          <w:szCs w:val="24"/>
        </w:rPr>
        <w:t xml:space="preserve"> </w:t>
      </w:r>
      <w:r w:rsidR="00345E7E" w:rsidRPr="1168D35A">
        <w:rPr>
          <w:rFonts w:ascii="Verdana" w:eastAsia="Verdana" w:hAnsi="Verdana" w:cs="Verdana"/>
          <w:b/>
          <w:bCs/>
          <w:sz w:val="24"/>
          <w:szCs w:val="24"/>
        </w:rPr>
        <w:t>03641</w:t>
      </w:r>
      <w:r w:rsidR="004A6E4F" w:rsidRPr="1168D35A">
        <w:rPr>
          <w:rFonts w:ascii="Verdana" w:eastAsia="Verdana" w:hAnsi="Verdana" w:cs="Verdana"/>
          <w:b/>
          <w:bCs/>
          <w:sz w:val="24"/>
          <w:szCs w:val="24"/>
        </w:rPr>
        <w:t>:</w:t>
      </w:r>
    </w:p>
    <w:p w14:paraId="27277F8E" w14:textId="5C9E082A" w:rsidR="004A6E4F" w:rsidRDefault="00EB183E"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 xml:space="preserve">Tawe Clinic, Cefn Coed Hospital </w:t>
      </w:r>
      <w:r w:rsidR="00F73462" w:rsidRPr="1168D35A">
        <w:rPr>
          <w:rFonts w:ascii="Verdana" w:eastAsia="Verdana" w:hAnsi="Verdana" w:cs="Verdana"/>
          <w:b/>
          <w:bCs/>
          <w:sz w:val="24"/>
          <w:szCs w:val="24"/>
        </w:rPr>
        <w:t>(</w:t>
      </w:r>
      <w:r w:rsidR="00DE3BF2" w:rsidRPr="1168D35A">
        <w:rPr>
          <w:rFonts w:ascii="Verdana" w:eastAsia="Verdana" w:hAnsi="Verdana" w:cs="Verdana"/>
          <w:b/>
          <w:bCs/>
          <w:sz w:val="24"/>
          <w:szCs w:val="24"/>
        </w:rPr>
        <w:t xml:space="preserve">06-08 October </w:t>
      </w:r>
      <w:r w:rsidR="00F73462" w:rsidRPr="1168D35A">
        <w:rPr>
          <w:rFonts w:ascii="Verdana" w:eastAsia="Verdana" w:hAnsi="Verdana" w:cs="Verdana"/>
          <w:b/>
          <w:bCs/>
          <w:sz w:val="24"/>
          <w:szCs w:val="24"/>
        </w:rPr>
        <w:t>2025)</w:t>
      </w:r>
    </w:p>
    <w:p w14:paraId="267AB07A" w14:textId="77777777" w:rsidR="005A3E98" w:rsidRDefault="005A3E98" w:rsidP="1168D35A">
      <w:pPr>
        <w:spacing w:after="0" w:line="240" w:lineRule="auto"/>
        <w:ind w:right="95"/>
        <w:contextualSpacing/>
        <w:rPr>
          <w:rFonts w:ascii="Verdana" w:eastAsia="Verdana" w:hAnsi="Verdana" w:cs="Verdana"/>
          <w:sz w:val="24"/>
          <w:szCs w:val="24"/>
        </w:rPr>
      </w:pPr>
    </w:p>
    <w:p w14:paraId="35B4F287" w14:textId="062DC3B3" w:rsidR="007E3CF7" w:rsidRDefault="007E3CF7"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HIW </w:t>
      </w:r>
      <w:r w:rsidR="00BF6AE0" w:rsidRPr="1168D35A">
        <w:rPr>
          <w:rFonts w:ascii="Verdana" w:eastAsia="Verdana" w:hAnsi="Verdana" w:cs="Verdana"/>
          <w:sz w:val="24"/>
          <w:szCs w:val="24"/>
        </w:rPr>
        <w:t xml:space="preserve">Summary of </w:t>
      </w:r>
      <w:r w:rsidRPr="1168D35A">
        <w:rPr>
          <w:rFonts w:ascii="Verdana" w:eastAsia="Verdana" w:hAnsi="Verdana" w:cs="Verdana"/>
          <w:sz w:val="24"/>
          <w:szCs w:val="24"/>
        </w:rPr>
        <w:t>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002CDC" w14:paraId="55FCD731" w14:textId="77777777" w:rsidTr="1168D35A">
        <w:trPr>
          <w:trHeight w:val="460"/>
        </w:trPr>
        <w:tc>
          <w:tcPr>
            <w:tcW w:w="9072" w:type="dxa"/>
            <w:shd w:val="clear" w:color="auto" w:fill="DEEAF6" w:themeFill="accent1" w:themeFillTint="33"/>
          </w:tcPr>
          <w:p w14:paraId="2D5AF5B6" w14:textId="77777777" w:rsidR="00BF6AE0" w:rsidRPr="00BF6AE0" w:rsidRDefault="00BF6AE0" w:rsidP="1168D35A">
            <w:pPr>
              <w:spacing w:after="0" w:line="240" w:lineRule="auto"/>
              <w:rPr>
                <w:rFonts w:ascii="Verdana" w:eastAsia="Verdana" w:hAnsi="Verdana" w:cs="Verdana"/>
                <w:b/>
                <w:bCs/>
                <w:i/>
                <w:iCs/>
                <w:sz w:val="24"/>
                <w:szCs w:val="24"/>
              </w:rPr>
            </w:pPr>
            <w:r w:rsidRPr="1168D35A">
              <w:rPr>
                <w:rFonts w:ascii="Verdana" w:eastAsia="Verdana" w:hAnsi="Verdana" w:cs="Verdana"/>
                <w:b/>
                <w:bCs/>
                <w:i/>
                <w:iCs/>
                <w:sz w:val="24"/>
                <w:szCs w:val="24"/>
              </w:rPr>
              <w:t>Quality of Patient Experience</w:t>
            </w:r>
          </w:p>
          <w:p w14:paraId="5F02A76A" w14:textId="77777777" w:rsidR="00BF6AE0" w:rsidRDefault="00BF6AE0" w:rsidP="1168D35A">
            <w:pPr>
              <w:spacing w:after="0" w:line="240" w:lineRule="auto"/>
              <w:rPr>
                <w:rFonts w:ascii="Verdana" w:eastAsia="Verdana" w:hAnsi="Verdana" w:cs="Verdana"/>
                <w:i/>
                <w:iCs/>
                <w:sz w:val="24"/>
                <w:szCs w:val="24"/>
              </w:rPr>
            </w:pPr>
          </w:p>
          <w:p w14:paraId="0D275FB6"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Overall summary:</w:t>
            </w:r>
          </w:p>
          <w:p w14:paraId="0A435FE6" w14:textId="009ABE6E" w:rsid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Patients generally</w:t>
            </w:r>
            <w:r w:rsidR="151F4ED2" w:rsidRPr="1168D35A">
              <w:rPr>
                <w:rFonts w:ascii="Verdana" w:eastAsia="Verdana" w:hAnsi="Verdana" w:cs="Verdana"/>
                <w:i/>
                <w:iCs/>
                <w:sz w:val="24"/>
                <w:szCs w:val="24"/>
              </w:rPr>
              <w:t xml:space="preserve"> </w:t>
            </w:r>
            <w:r w:rsidRPr="1168D35A">
              <w:rPr>
                <w:rFonts w:ascii="Verdana" w:eastAsia="Verdana" w:hAnsi="Verdana" w:cs="Verdana"/>
                <w:i/>
                <w:iCs/>
                <w:sz w:val="24"/>
                <w:szCs w:val="24"/>
              </w:rPr>
              <w:t>received timely nursing and medical care and felt treated with</w:t>
            </w:r>
            <w:r w:rsidR="151F4ED2" w:rsidRPr="1168D35A">
              <w:rPr>
                <w:rFonts w:ascii="Verdana" w:eastAsia="Verdana" w:hAnsi="Verdana" w:cs="Verdana"/>
                <w:i/>
                <w:iCs/>
                <w:sz w:val="24"/>
                <w:szCs w:val="24"/>
              </w:rPr>
              <w:t xml:space="preserve"> </w:t>
            </w:r>
            <w:r w:rsidRPr="1168D35A">
              <w:rPr>
                <w:rFonts w:ascii="Verdana" w:eastAsia="Verdana" w:hAnsi="Verdana" w:cs="Verdana"/>
                <w:i/>
                <w:iCs/>
                <w:sz w:val="24"/>
                <w:szCs w:val="24"/>
              </w:rPr>
              <w:t>dignity and respect. Communication was effective, supported by digital tools,</w:t>
            </w:r>
            <w:r w:rsidR="151F4ED2" w:rsidRPr="1168D35A">
              <w:rPr>
                <w:rFonts w:ascii="Verdana" w:eastAsia="Verdana" w:hAnsi="Verdana" w:cs="Verdana"/>
                <w:i/>
                <w:iCs/>
                <w:sz w:val="24"/>
                <w:szCs w:val="24"/>
              </w:rPr>
              <w:t xml:space="preserve"> </w:t>
            </w:r>
            <w:r w:rsidRPr="1168D35A">
              <w:rPr>
                <w:rFonts w:ascii="Verdana" w:eastAsia="Verdana" w:hAnsi="Verdana" w:cs="Verdana"/>
                <w:i/>
                <w:iCs/>
                <w:sz w:val="24"/>
                <w:szCs w:val="24"/>
              </w:rPr>
              <w:t>bilingual signage, and weekly advocacy services. Health promotion was evident,</w:t>
            </w:r>
            <w:r w:rsidR="151F4ED2" w:rsidRPr="1168D35A">
              <w:rPr>
                <w:rFonts w:ascii="Verdana" w:eastAsia="Verdana" w:hAnsi="Verdana" w:cs="Verdana"/>
                <w:i/>
                <w:iCs/>
                <w:sz w:val="24"/>
                <w:szCs w:val="24"/>
              </w:rPr>
              <w:t xml:space="preserve"> </w:t>
            </w:r>
            <w:r w:rsidRPr="1168D35A">
              <w:rPr>
                <w:rFonts w:ascii="Verdana" w:eastAsia="Verdana" w:hAnsi="Verdana" w:cs="Verdana"/>
                <w:i/>
                <w:iCs/>
                <w:sz w:val="24"/>
                <w:szCs w:val="24"/>
              </w:rPr>
              <w:t>with examples seen of the clinic helping patients manage long-term conditions and</w:t>
            </w:r>
            <w:r w:rsidR="151F4ED2" w:rsidRPr="1168D35A">
              <w:rPr>
                <w:rFonts w:ascii="Verdana" w:eastAsia="Verdana" w:hAnsi="Verdana" w:cs="Verdana"/>
                <w:i/>
                <w:iCs/>
                <w:sz w:val="24"/>
                <w:szCs w:val="24"/>
              </w:rPr>
              <w:t xml:space="preserve"> </w:t>
            </w:r>
            <w:r w:rsidRPr="1168D35A">
              <w:rPr>
                <w:rFonts w:ascii="Verdana" w:eastAsia="Verdana" w:hAnsi="Verdana" w:cs="Verdana"/>
                <w:i/>
                <w:iCs/>
                <w:sz w:val="24"/>
                <w:szCs w:val="24"/>
              </w:rPr>
              <w:t>improve their health.</w:t>
            </w:r>
          </w:p>
          <w:p w14:paraId="451A887B" w14:textId="77777777" w:rsidR="00462551" w:rsidRPr="00EB183E" w:rsidRDefault="00462551" w:rsidP="1168D35A">
            <w:pPr>
              <w:spacing w:after="0" w:line="240" w:lineRule="auto"/>
              <w:rPr>
                <w:rFonts w:ascii="Verdana" w:eastAsia="Verdana" w:hAnsi="Verdana" w:cs="Verdana"/>
                <w:i/>
                <w:iCs/>
                <w:sz w:val="24"/>
                <w:szCs w:val="24"/>
              </w:rPr>
            </w:pPr>
          </w:p>
          <w:p w14:paraId="4C62E841" w14:textId="5B057E04" w:rsid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Staff were consistently praised for kindness, professionalism, and responsiveness.</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However, the physical environment was a significant concern. Both Clyne and</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Fendrod wards lacked green space and exercise facilities, leaving patients confined</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to small courtyards mainly used for smoking. Patients reported that this was</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affecting their emotional wellbeing and motivation.</w:t>
            </w:r>
          </w:p>
          <w:p w14:paraId="78BB5D60" w14:textId="77777777" w:rsidR="005D60AA" w:rsidRPr="00EB183E" w:rsidRDefault="005D60AA" w:rsidP="1168D35A">
            <w:pPr>
              <w:spacing w:after="0" w:line="240" w:lineRule="auto"/>
              <w:rPr>
                <w:rFonts w:ascii="Verdana" w:eastAsia="Verdana" w:hAnsi="Verdana" w:cs="Verdana"/>
                <w:i/>
                <w:iCs/>
                <w:sz w:val="24"/>
                <w:szCs w:val="24"/>
              </w:rPr>
            </w:pPr>
          </w:p>
          <w:p w14:paraId="041D00AC" w14:textId="3FECC0A1" w:rsid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Accessibility for patients with mobility needs was poor, with barriers such as stairs</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and inaccessible bathrooms on both wards. Privacy was limited, as while a private</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family room was available, this was located off the wards. Patients therefore often</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met visitors in busy communal areas.</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Capacity issues with the psychology service at the health board meant there was</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limited psychology input available to support patients and staff. Activity schedules</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were inconsistent, and occupational therapy coordinators were often diverted to</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clinical duties, leaving patients reportedly feeling bored and unstimulated. Staff</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shortages and poor transport access further restricted opportunities for community</w:t>
            </w:r>
            <w:r w:rsidR="6E07A493" w:rsidRPr="1168D35A">
              <w:rPr>
                <w:rFonts w:ascii="Verdana" w:eastAsia="Verdana" w:hAnsi="Verdana" w:cs="Verdana"/>
                <w:i/>
                <w:iCs/>
                <w:sz w:val="24"/>
                <w:szCs w:val="24"/>
              </w:rPr>
              <w:t xml:space="preserve"> </w:t>
            </w:r>
            <w:r w:rsidRPr="1168D35A">
              <w:rPr>
                <w:rFonts w:ascii="Verdana" w:eastAsia="Verdana" w:hAnsi="Verdana" w:cs="Verdana"/>
                <w:i/>
                <w:iCs/>
                <w:sz w:val="24"/>
                <w:szCs w:val="24"/>
              </w:rPr>
              <w:t>engagement.</w:t>
            </w:r>
          </w:p>
          <w:p w14:paraId="4311F2A1" w14:textId="77777777" w:rsidR="000C567A" w:rsidRPr="00EB183E" w:rsidRDefault="000C567A" w:rsidP="1168D35A">
            <w:pPr>
              <w:spacing w:after="0" w:line="240" w:lineRule="auto"/>
              <w:rPr>
                <w:rFonts w:ascii="Verdana" w:eastAsia="Verdana" w:hAnsi="Verdana" w:cs="Verdana"/>
                <w:i/>
                <w:iCs/>
                <w:sz w:val="24"/>
                <w:szCs w:val="24"/>
              </w:rPr>
            </w:pPr>
          </w:p>
          <w:p w14:paraId="577AB534" w14:textId="6557DCE5"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While staff showed compassion and commitment, urgent improvements are needed</w:t>
            </w:r>
            <w:r w:rsidR="1EE1C695" w:rsidRPr="1168D35A">
              <w:rPr>
                <w:rFonts w:ascii="Verdana" w:eastAsia="Verdana" w:hAnsi="Verdana" w:cs="Verdana"/>
                <w:i/>
                <w:iCs/>
                <w:sz w:val="24"/>
                <w:szCs w:val="24"/>
              </w:rPr>
              <w:t xml:space="preserve"> </w:t>
            </w:r>
            <w:r w:rsidRPr="1168D35A">
              <w:rPr>
                <w:rFonts w:ascii="Verdana" w:eastAsia="Verdana" w:hAnsi="Verdana" w:cs="Verdana"/>
                <w:i/>
                <w:iCs/>
                <w:sz w:val="24"/>
                <w:szCs w:val="24"/>
              </w:rPr>
              <w:t>to shift from containment to treatment-focused care to support recovery and</w:t>
            </w:r>
            <w:r w:rsidR="1EE1C695" w:rsidRPr="1168D35A">
              <w:rPr>
                <w:rFonts w:ascii="Verdana" w:eastAsia="Verdana" w:hAnsi="Verdana" w:cs="Verdana"/>
                <w:i/>
                <w:iCs/>
                <w:sz w:val="24"/>
                <w:szCs w:val="24"/>
              </w:rPr>
              <w:t xml:space="preserve"> </w:t>
            </w:r>
            <w:r w:rsidRPr="1168D35A">
              <w:rPr>
                <w:rFonts w:ascii="Verdana" w:eastAsia="Verdana" w:hAnsi="Verdana" w:cs="Verdana"/>
                <w:i/>
                <w:iCs/>
                <w:sz w:val="24"/>
                <w:szCs w:val="24"/>
              </w:rPr>
              <w:t>wellbeing.</w:t>
            </w:r>
          </w:p>
          <w:p w14:paraId="72784047" w14:textId="77777777" w:rsidR="000C567A" w:rsidRDefault="000C567A" w:rsidP="1168D35A">
            <w:pPr>
              <w:spacing w:after="0" w:line="240" w:lineRule="auto"/>
              <w:rPr>
                <w:rFonts w:ascii="Verdana" w:eastAsia="Verdana" w:hAnsi="Verdana" w:cs="Verdana"/>
                <w:i/>
                <w:iCs/>
                <w:sz w:val="24"/>
                <w:szCs w:val="24"/>
              </w:rPr>
            </w:pPr>
          </w:p>
          <w:p w14:paraId="349A972D" w14:textId="29A678E2" w:rsidR="000C567A"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Immediate Assurances:</w:t>
            </w:r>
            <w:r w:rsidR="1EE1C695" w:rsidRPr="1168D35A">
              <w:rPr>
                <w:rFonts w:ascii="Verdana" w:eastAsia="Verdana" w:hAnsi="Verdana" w:cs="Verdana"/>
                <w:i/>
                <w:iCs/>
                <w:sz w:val="24"/>
                <w:szCs w:val="24"/>
              </w:rPr>
              <w:t xml:space="preserve"> </w:t>
            </w:r>
          </w:p>
          <w:p w14:paraId="4D1F2E0E" w14:textId="24FA9001" w:rsid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Laundry provision was poor. On Clyne Ward, the washing machine had been</w:t>
            </w:r>
            <w:r w:rsidR="1EE1C695" w:rsidRPr="1168D35A">
              <w:rPr>
                <w:rFonts w:ascii="Verdana" w:eastAsia="Verdana" w:hAnsi="Verdana" w:cs="Verdana"/>
                <w:i/>
                <w:iCs/>
                <w:sz w:val="24"/>
                <w:szCs w:val="24"/>
              </w:rPr>
              <w:t xml:space="preserve"> </w:t>
            </w:r>
            <w:r w:rsidRPr="1168D35A">
              <w:rPr>
                <w:rFonts w:ascii="Verdana" w:eastAsia="Verdana" w:hAnsi="Verdana" w:cs="Verdana"/>
                <w:i/>
                <w:iCs/>
                <w:sz w:val="24"/>
                <w:szCs w:val="24"/>
              </w:rPr>
              <w:t>broken for weeks, leaving some patients washing clothes in the bath. On</w:t>
            </w:r>
            <w:r w:rsidR="1EE1C695" w:rsidRPr="1168D35A">
              <w:rPr>
                <w:rFonts w:ascii="Verdana" w:eastAsia="Verdana" w:hAnsi="Verdana" w:cs="Verdana"/>
                <w:i/>
                <w:iCs/>
                <w:sz w:val="24"/>
                <w:szCs w:val="24"/>
              </w:rPr>
              <w:t xml:space="preserve"> </w:t>
            </w:r>
            <w:r w:rsidRPr="1168D35A">
              <w:rPr>
                <w:rFonts w:ascii="Verdana" w:eastAsia="Verdana" w:hAnsi="Verdana" w:cs="Verdana"/>
                <w:i/>
                <w:iCs/>
                <w:sz w:val="24"/>
                <w:szCs w:val="24"/>
              </w:rPr>
              <w:t xml:space="preserve">Fendrod Ward, clothes sent off-site often came back late or </w:t>
            </w:r>
            <w:r w:rsidRPr="1168D35A">
              <w:rPr>
                <w:rFonts w:ascii="Verdana" w:eastAsia="Verdana" w:hAnsi="Verdana" w:cs="Verdana"/>
                <w:i/>
                <w:iCs/>
                <w:sz w:val="24"/>
                <w:szCs w:val="24"/>
              </w:rPr>
              <w:lastRenderedPageBreak/>
              <w:t>went missing.</w:t>
            </w:r>
            <w:r w:rsidR="1EE1C695" w:rsidRPr="1168D35A">
              <w:rPr>
                <w:rFonts w:ascii="Verdana" w:eastAsia="Verdana" w:hAnsi="Verdana" w:cs="Verdana"/>
                <w:i/>
                <w:iCs/>
                <w:sz w:val="24"/>
                <w:szCs w:val="24"/>
              </w:rPr>
              <w:t xml:space="preserve"> </w:t>
            </w:r>
            <w:r w:rsidRPr="1168D35A">
              <w:rPr>
                <w:rFonts w:ascii="Verdana" w:eastAsia="Verdana" w:hAnsi="Verdana" w:cs="Verdana"/>
                <w:i/>
                <w:iCs/>
                <w:sz w:val="24"/>
                <w:szCs w:val="24"/>
              </w:rPr>
              <w:t>Patients expressed frustration at wearing dirty clothes, which undermined</w:t>
            </w:r>
            <w:r w:rsidR="7C9009BD" w:rsidRPr="1168D35A">
              <w:rPr>
                <w:rFonts w:ascii="Verdana" w:eastAsia="Verdana" w:hAnsi="Verdana" w:cs="Verdana"/>
                <w:i/>
                <w:iCs/>
                <w:sz w:val="24"/>
                <w:szCs w:val="24"/>
              </w:rPr>
              <w:t xml:space="preserve"> </w:t>
            </w:r>
            <w:r w:rsidRPr="1168D35A">
              <w:rPr>
                <w:rFonts w:ascii="Verdana" w:eastAsia="Verdana" w:hAnsi="Verdana" w:cs="Verdana"/>
                <w:i/>
                <w:iCs/>
                <w:sz w:val="24"/>
                <w:szCs w:val="24"/>
              </w:rPr>
              <w:t>hygiene and dignity.</w:t>
            </w:r>
          </w:p>
          <w:p w14:paraId="50BC195D" w14:textId="77777777" w:rsidR="00B60391" w:rsidRPr="00EB183E" w:rsidRDefault="00B60391" w:rsidP="1168D35A">
            <w:pPr>
              <w:spacing w:after="0" w:line="240" w:lineRule="auto"/>
              <w:rPr>
                <w:rFonts w:ascii="Verdana" w:eastAsia="Verdana" w:hAnsi="Verdana" w:cs="Verdana"/>
                <w:i/>
                <w:iCs/>
                <w:sz w:val="24"/>
                <w:szCs w:val="24"/>
              </w:rPr>
            </w:pPr>
          </w:p>
          <w:p w14:paraId="197FBCD8"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This is what we recommend the service can improve:</w:t>
            </w:r>
          </w:p>
          <w:p w14:paraId="547C6284"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Improve access to green space and exercise facilities</w:t>
            </w:r>
          </w:p>
          <w:p w14:paraId="42DC36B2"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Align vaping practices on Clyne Ward with policy standards</w:t>
            </w:r>
          </w:p>
          <w:p w14:paraId="152B3537"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Create private spaces for visits and confidential discussions</w:t>
            </w:r>
          </w:p>
          <w:p w14:paraId="1F3CB0C7" w14:textId="7F939B33"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Embed a clear, treatment-focused care model with structured therapeutic</w:t>
            </w:r>
            <w:r w:rsidR="7C9009BD" w:rsidRPr="1168D35A">
              <w:rPr>
                <w:rFonts w:ascii="Verdana" w:eastAsia="Verdana" w:hAnsi="Verdana" w:cs="Verdana"/>
                <w:i/>
                <w:iCs/>
                <w:sz w:val="24"/>
                <w:szCs w:val="24"/>
              </w:rPr>
              <w:t xml:space="preserve"> </w:t>
            </w:r>
            <w:r w:rsidRPr="1168D35A">
              <w:rPr>
                <w:rFonts w:ascii="Verdana" w:eastAsia="Verdana" w:hAnsi="Verdana" w:cs="Verdana"/>
                <w:i/>
                <w:iCs/>
                <w:sz w:val="24"/>
                <w:szCs w:val="24"/>
              </w:rPr>
              <w:t>interventions</w:t>
            </w:r>
          </w:p>
          <w:p w14:paraId="76569755"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Improve accessibility for patients with mobility impairments</w:t>
            </w:r>
          </w:p>
          <w:p w14:paraId="72F89E4C" w14:textId="77777777" w:rsid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Provide clear guidance on supporting transgender patients.</w:t>
            </w:r>
          </w:p>
          <w:p w14:paraId="4BF51770" w14:textId="77777777" w:rsidR="00B60391" w:rsidRPr="00EB183E" w:rsidRDefault="00B60391" w:rsidP="1168D35A">
            <w:pPr>
              <w:spacing w:after="0" w:line="240" w:lineRule="auto"/>
              <w:rPr>
                <w:rFonts w:ascii="Verdana" w:eastAsia="Verdana" w:hAnsi="Verdana" w:cs="Verdana"/>
                <w:i/>
                <w:iCs/>
                <w:sz w:val="24"/>
                <w:szCs w:val="24"/>
              </w:rPr>
            </w:pPr>
          </w:p>
          <w:p w14:paraId="46DDC4B7"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This is what the service did well:</w:t>
            </w:r>
          </w:p>
          <w:p w14:paraId="44D08B1A"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Staff were kind and professional</w:t>
            </w:r>
          </w:p>
          <w:p w14:paraId="0F75507F"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Patients had private rooms they could personalise</w:t>
            </w:r>
          </w:p>
          <w:p w14:paraId="229DC8C4"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Nursing and medical care were timely and compassionate</w:t>
            </w:r>
          </w:p>
          <w:p w14:paraId="1A2BDCA0" w14:textId="77777777" w:rsidR="00EB183E" w:rsidRPr="00EB183E"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Weekly advocacy services were available</w:t>
            </w:r>
          </w:p>
          <w:p w14:paraId="34500624" w14:textId="51E56741" w:rsidR="00840755" w:rsidRDefault="00EB183E"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Tailored support for patients with sensory impairments and use of</w:t>
            </w:r>
            <w:r w:rsidR="7C9009BD" w:rsidRPr="1168D35A">
              <w:rPr>
                <w:rFonts w:ascii="Verdana" w:eastAsia="Verdana" w:hAnsi="Verdana" w:cs="Verdana"/>
                <w:i/>
                <w:iCs/>
                <w:sz w:val="24"/>
                <w:szCs w:val="24"/>
              </w:rPr>
              <w:t xml:space="preserve"> </w:t>
            </w:r>
            <w:r w:rsidRPr="1168D35A">
              <w:rPr>
                <w:rFonts w:ascii="Verdana" w:eastAsia="Verdana" w:hAnsi="Verdana" w:cs="Verdana"/>
                <w:i/>
                <w:iCs/>
                <w:sz w:val="24"/>
                <w:szCs w:val="24"/>
              </w:rPr>
              <w:t>translation services.</w:t>
            </w:r>
          </w:p>
          <w:p w14:paraId="4C9A495A" w14:textId="7B67F5F5" w:rsidR="00EB183E" w:rsidRPr="00002CDC" w:rsidRDefault="00EB183E" w:rsidP="1168D35A">
            <w:pPr>
              <w:spacing w:after="0" w:line="240" w:lineRule="auto"/>
              <w:rPr>
                <w:rFonts w:ascii="Verdana" w:eastAsia="Verdana" w:hAnsi="Verdana" w:cs="Verdana"/>
                <w:i/>
                <w:iCs/>
                <w:sz w:val="24"/>
                <w:szCs w:val="24"/>
              </w:rPr>
            </w:pPr>
          </w:p>
        </w:tc>
      </w:tr>
      <w:tr w:rsidR="007E3CF7" w:rsidRPr="00002CDC" w14:paraId="449B2E42" w14:textId="77777777" w:rsidTr="1168D35A">
        <w:trPr>
          <w:trHeight w:val="414"/>
        </w:trPr>
        <w:tc>
          <w:tcPr>
            <w:tcW w:w="9072" w:type="dxa"/>
            <w:shd w:val="clear" w:color="auto" w:fill="DEEAF6" w:themeFill="accent1" w:themeFillTint="33"/>
          </w:tcPr>
          <w:p w14:paraId="197999B0" w14:textId="049F9508" w:rsidR="00BF6AE0" w:rsidRPr="00BF6AE0" w:rsidRDefault="00BF6AE0" w:rsidP="1168D35A">
            <w:pPr>
              <w:spacing w:after="0" w:line="240" w:lineRule="auto"/>
              <w:rPr>
                <w:rFonts w:ascii="Verdana" w:eastAsia="Verdana" w:hAnsi="Verdana" w:cs="Verdana"/>
                <w:b/>
                <w:bCs/>
                <w:i/>
                <w:iCs/>
                <w:sz w:val="24"/>
                <w:szCs w:val="24"/>
              </w:rPr>
            </w:pPr>
            <w:r w:rsidRPr="1168D35A">
              <w:rPr>
                <w:rFonts w:ascii="Verdana" w:eastAsia="Verdana" w:hAnsi="Verdana" w:cs="Verdana"/>
                <w:b/>
                <w:bCs/>
                <w:i/>
                <w:iCs/>
                <w:sz w:val="24"/>
                <w:szCs w:val="24"/>
              </w:rPr>
              <w:lastRenderedPageBreak/>
              <w:t>Delivery of Safe and Effective Care</w:t>
            </w:r>
          </w:p>
          <w:p w14:paraId="1445F376" w14:textId="77777777" w:rsidR="00BF6AE0" w:rsidRDefault="00BF6AE0" w:rsidP="1168D35A">
            <w:pPr>
              <w:spacing w:after="0" w:line="240" w:lineRule="auto"/>
              <w:rPr>
                <w:rFonts w:ascii="Verdana" w:eastAsia="Verdana" w:hAnsi="Verdana" w:cs="Verdana"/>
                <w:i/>
                <w:iCs/>
                <w:sz w:val="24"/>
                <w:szCs w:val="24"/>
              </w:rPr>
            </w:pPr>
          </w:p>
          <w:p w14:paraId="48E96EEC"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Overall summary:</w:t>
            </w:r>
          </w:p>
          <w:p w14:paraId="739DCC17" w14:textId="5B3CE346" w:rsid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Our inspection identified significant concerns regarding the environment and safety and quality of care on Clyne and Fendrod wards. Both wards were in poor physical condition, including damaged flooring, corroded fixtures and mould in the shower areas. These issues, highlighted in previous inspections, remain unresolved and continue to compromise patient dignity and safety. While it is positive that an improvement and transformation programme has now been agreed, urgent action is required to address these longstanding deficiencies.</w:t>
            </w:r>
          </w:p>
          <w:p w14:paraId="5D5C992D" w14:textId="77777777" w:rsidR="00633425" w:rsidRPr="00633425" w:rsidRDefault="00633425" w:rsidP="1168D35A">
            <w:pPr>
              <w:spacing w:after="0" w:line="240" w:lineRule="auto"/>
              <w:rPr>
                <w:rFonts w:ascii="Verdana" w:eastAsia="Verdana" w:hAnsi="Verdana" w:cs="Verdana"/>
                <w:i/>
                <w:iCs/>
                <w:sz w:val="24"/>
                <w:szCs w:val="24"/>
              </w:rPr>
            </w:pPr>
          </w:p>
          <w:p w14:paraId="618E97E0" w14:textId="6B19A08A" w:rsid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Risk management processes were in place, including ligature assessments, but</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practical issues such as shortages of essential keys posed serious risks. The absence</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of a designated seclusion or Extra Care Area meant staff had to manage high-risk</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situations in corridors, which was neither safe nor dignified.</w:t>
            </w:r>
          </w:p>
          <w:p w14:paraId="572F3929" w14:textId="77777777" w:rsidR="001B7B24" w:rsidRPr="00633425" w:rsidRDefault="001B7B24" w:rsidP="1168D35A">
            <w:pPr>
              <w:spacing w:after="0" w:line="240" w:lineRule="auto"/>
              <w:rPr>
                <w:rFonts w:ascii="Verdana" w:eastAsia="Verdana" w:hAnsi="Verdana" w:cs="Verdana"/>
                <w:i/>
                <w:iCs/>
                <w:sz w:val="24"/>
                <w:szCs w:val="24"/>
              </w:rPr>
            </w:pPr>
          </w:p>
          <w:p w14:paraId="648CF95E" w14:textId="7FF44ED9" w:rsid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Infection prevention and control arrangements were partially effective, with good</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training compliance and audits, but the poor environment hindered cleaning and</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increased infection risks. Medicines management was generally safe, though some</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gaps in fridge temperature monitoring was noted. We found nutrition and</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hydration provision was inadequate, with repetitive meals, slow access to dietetic</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support, and hygiene risks in food service.</w:t>
            </w:r>
          </w:p>
          <w:p w14:paraId="4166A955" w14:textId="77777777" w:rsidR="001B7B24" w:rsidRPr="00633425" w:rsidRDefault="001B7B24" w:rsidP="1168D35A">
            <w:pPr>
              <w:spacing w:after="0" w:line="240" w:lineRule="auto"/>
              <w:rPr>
                <w:rFonts w:ascii="Verdana" w:eastAsia="Verdana" w:hAnsi="Verdana" w:cs="Verdana"/>
                <w:i/>
                <w:iCs/>
                <w:sz w:val="24"/>
                <w:szCs w:val="24"/>
              </w:rPr>
            </w:pPr>
          </w:p>
          <w:p w14:paraId="6C6BD3B0" w14:textId="24D762AB" w:rsid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Safeguarding arrangements appeared robust, with appropriate referrals and</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oversight, but staff awareness of whistleblowing processes was limited. Mental</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Health Act compliance was generally satisfactory, but a missed Hospital Managers’</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Hearing was a serious breach of patient rights. Additional concerns included poor</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tracking of legal documents during transfers, and lack of mandatory staff training</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on the Mental Health Act.</w:t>
            </w:r>
          </w:p>
          <w:p w14:paraId="3AA08CAC" w14:textId="77777777" w:rsidR="001B7B24" w:rsidRPr="00633425" w:rsidRDefault="001B7B24" w:rsidP="1168D35A">
            <w:pPr>
              <w:spacing w:after="0" w:line="240" w:lineRule="auto"/>
              <w:rPr>
                <w:rFonts w:ascii="Verdana" w:eastAsia="Verdana" w:hAnsi="Verdana" w:cs="Verdana"/>
                <w:i/>
                <w:iCs/>
                <w:sz w:val="24"/>
                <w:szCs w:val="24"/>
              </w:rPr>
            </w:pPr>
          </w:p>
          <w:p w14:paraId="76526161" w14:textId="24CCAB53" w:rsid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Care planning and risk assessments were comprehensive and person-centred, and</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staff demonstrated commitment to patient safety despite resource challenges.</w:t>
            </w:r>
          </w:p>
          <w:p w14:paraId="458EC7F3" w14:textId="77777777" w:rsidR="001B7B24" w:rsidRPr="00633425" w:rsidRDefault="001B7B24" w:rsidP="1168D35A">
            <w:pPr>
              <w:spacing w:after="0" w:line="240" w:lineRule="auto"/>
              <w:rPr>
                <w:rFonts w:ascii="Verdana" w:eastAsia="Verdana" w:hAnsi="Verdana" w:cs="Verdana"/>
                <w:i/>
                <w:iCs/>
                <w:sz w:val="24"/>
                <w:szCs w:val="24"/>
              </w:rPr>
            </w:pPr>
          </w:p>
          <w:p w14:paraId="516EAEC3"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Immediate assurances:</w:t>
            </w:r>
          </w:p>
          <w:p w14:paraId="5C7EA021" w14:textId="6A55B91B"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We identified a shortage of essential keys on Clyne Ward, including those for</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observation panels, bedroom doors, and call alarms. Nurses had to carry two</w:t>
            </w:r>
            <w:r w:rsidR="7DAC875C" w:rsidRPr="1168D35A">
              <w:rPr>
                <w:rFonts w:ascii="Verdana" w:eastAsia="Verdana" w:hAnsi="Verdana" w:cs="Verdana"/>
                <w:i/>
                <w:iCs/>
                <w:sz w:val="24"/>
                <w:szCs w:val="24"/>
              </w:rPr>
              <w:t xml:space="preserve"> </w:t>
            </w:r>
            <w:r w:rsidRPr="1168D35A">
              <w:rPr>
                <w:rFonts w:ascii="Verdana" w:eastAsia="Verdana" w:hAnsi="Verdana" w:cs="Verdana"/>
                <w:i/>
                <w:iCs/>
                <w:sz w:val="24"/>
                <w:szCs w:val="24"/>
              </w:rPr>
              <w:t>separate sets of keys, and all staff reportedly had access to the medication</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room, which could create additional safety concerns. The shortage affected</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operational efficiency and limited immediate access to critical areas during</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emergencies. It was also reported that this issue may have</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contributed to a</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delayed response to a ligature incident, which remained under investigation</w:t>
            </w:r>
            <w:r w:rsidR="771554F8" w:rsidRPr="1168D35A">
              <w:rPr>
                <w:rFonts w:ascii="Verdana" w:eastAsia="Verdana" w:hAnsi="Verdana" w:cs="Verdana"/>
                <w:i/>
                <w:iCs/>
                <w:sz w:val="24"/>
                <w:szCs w:val="24"/>
              </w:rPr>
              <w:t>.</w:t>
            </w:r>
          </w:p>
          <w:p w14:paraId="5B638655" w14:textId="72501EA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We found weaknesses in monitoring Immediate Life Support (ILS) training</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compliance. At the time of inspection, only 40% of nurses on Clyne Ward</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were up to date, and one upcoming night shift had no ILS-trained nurse</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scheduled. There was also no system to check the training status of bank or</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agency staff. This concern was significant given the rurality of Cefn Coed,</w:t>
            </w:r>
            <w:r w:rsidR="771554F8" w:rsidRPr="1168D35A">
              <w:rPr>
                <w:rFonts w:ascii="Verdana" w:eastAsia="Verdana" w:hAnsi="Verdana" w:cs="Verdana"/>
                <w:i/>
                <w:iCs/>
                <w:sz w:val="24"/>
                <w:szCs w:val="24"/>
              </w:rPr>
              <w:t xml:space="preserve"> </w:t>
            </w:r>
            <w:r w:rsidRPr="1168D35A">
              <w:rPr>
                <w:rFonts w:ascii="Verdana" w:eastAsia="Verdana" w:hAnsi="Verdana" w:cs="Verdana"/>
                <w:i/>
                <w:iCs/>
                <w:sz w:val="24"/>
                <w:szCs w:val="24"/>
              </w:rPr>
              <w:t>and we could not be assured that patients would receive appropriate</w:t>
            </w:r>
          </w:p>
          <w:p w14:paraId="1425611E"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intervention in a medical emergency</w:t>
            </w:r>
          </w:p>
          <w:p w14:paraId="7EC8C109" w14:textId="04F271A3"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We reviewed the statutory detenti</w:t>
            </w:r>
            <w:r w:rsidR="174A8D2D" w:rsidRPr="1168D35A">
              <w:rPr>
                <w:rFonts w:ascii="Verdana" w:eastAsia="Verdana" w:hAnsi="Verdana" w:cs="Verdana"/>
                <w:i/>
                <w:iCs/>
                <w:sz w:val="24"/>
                <w:szCs w:val="24"/>
              </w:rPr>
              <w:t>o</w:t>
            </w:r>
            <w:r w:rsidRPr="1168D35A">
              <w:rPr>
                <w:rFonts w:ascii="Verdana" w:eastAsia="Verdana" w:hAnsi="Verdana" w:cs="Verdana"/>
                <w:i/>
                <w:iCs/>
                <w:sz w:val="24"/>
                <w:szCs w:val="24"/>
              </w:rPr>
              <w:t>n documentation for four patients and</w:t>
            </w:r>
            <w:r w:rsidR="174A8D2D" w:rsidRPr="1168D35A">
              <w:rPr>
                <w:rFonts w:ascii="Verdana" w:eastAsia="Verdana" w:hAnsi="Verdana" w:cs="Verdana"/>
                <w:i/>
                <w:iCs/>
                <w:sz w:val="24"/>
                <w:szCs w:val="24"/>
              </w:rPr>
              <w:t xml:space="preserve"> </w:t>
            </w:r>
            <w:r w:rsidRPr="1168D35A">
              <w:rPr>
                <w:rFonts w:ascii="Verdana" w:eastAsia="Verdana" w:hAnsi="Verdana" w:cs="Verdana"/>
                <w:i/>
                <w:iCs/>
                <w:sz w:val="24"/>
                <w:szCs w:val="24"/>
              </w:rPr>
              <w:t>found that one patient did not receive a Hospital Managers’ Hearing within</w:t>
            </w:r>
            <w:r w:rsidR="174A8D2D" w:rsidRPr="1168D35A">
              <w:rPr>
                <w:rFonts w:ascii="Verdana" w:eastAsia="Verdana" w:hAnsi="Verdana" w:cs="Verdana"/>
                <w:i/>
                <w:iCs/>
                <w:sz w:val="24"/>
                <w:szCs w:val="24"/>
              </w:rPr>
              <w:t xml:space="preserve"> </w:t>
            </w:r>
            <w:r w:rsidRPr="1168D35A">
              <w:rPr>
                <w:rFonts w:ascii="Verdana" w:eastAsia="Verdana" w:hAnsi="Verdana" w:cs="Verdana"/>
                <w:i/>
                <w:iCs/>
                <w:sz w:val="24"/>
                <w:szCs w:val="24"/>
              </w:rPr>
              <w:t>the required timeframe. This was a serious breach of safeguards designed to</w:t>
            </w:r>
            <w:r w:rsidR="174A8D2D" w:rsidRPr="1168D35A">
              <w:rPr>
                <w:rFonts w:ascii="Verdana" w:eastAsia="Verdana" w:hAnsi="Verdana" w:cs="Verdana"/>
                <w:i/>
                <w:iCs/>
                <w:sz w:val="24"/>
                <w:szCs w:val="24"/>
              </w:rPr>
              <w:t xml:space="preserve"> </w:t>
            </w:r>
            <w:r w:rsidRPr="1168D35A">
              <w:rPr>
                <w:rFonts w:ascii="Verdana" w:eastAsia="Verdana" w:hAnsi="Verdana" w:cs="Verdana"/>
                <w:i/>
                <w:iCs/>
                <w:sz w:val="24"/>
                <w:szCs w:val="24"/>
              </w:rPr>
              <w:t>protect patient rights and raised concerns about the lawfulness of their</w:t>
            </w:r>
            <w:r w:rsidR="174A8D2D" w:rsidRPr="1168D35A">
              <w:rPr>
                <w:rFonts w:ascii="Verdana" w:eastAsia="Verdana" w:hAnsi="Verdana" w:cs="Verdana"/>
                <w:i/>
                <w:iCs/>
                <w:sz w:val="24"/>
                <w:szCs w:val="24"/>
              </w:rPr>
              <w:t xml:space="preserve"> </w:t>
            </w:r>
            <w:r w:rsidRPr="1168D35A">
              <w:rPr>
                <w:rFonts w:ascii="Verdana" w:eastAsia="Verdana" w:hAnsi="Verdana" w:cs="Verdana"/>
                <w:i/>
                <w:iCs/>
                <w:sz w:val="24"/>
                <w:szCs w:val="24"/>
              </w:rPr>
              <w:t>continued detention.</w:t>
            </w:r>
          </w:p>
          <w:p w14:paraId="27D8803C" w14:textId="77777777" w:rsidR="000D0788" w:rsidRDefault="000D0788" w:rsidP="1168D35A">
            <w:pPr>
              <w:spacing w:after="0" w:line="240" w:lineRule="auto"/>
              <w:rPr>
                <w:rFonts w:ascii="Verdana" w:eastAsia="Verdana" w:hAnsi="Verdana" w:cs="Verdana"/>
                <w:i/>
                <w:iCs/>
                <w:sz w:val="24"/>
                <w:szCs w:val="24"/>
              </w:rPr>
            </w:pPr>
          </w:p>
          <w:p w14:paraId="51F56E49"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This is what we recommend the service can improve:</w:t>
            </w:r>
          </w:p>
          <w:p w14:paraId="1B3F3D18" w14:textId="1629D701"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Provide access to a safe environment for managing patients during periods</w:t>
            </w:r>
            <w:r w:rsidR="174A8D2D" w:rsidRPr="1168D35A">
              <w:rPr>
                <w:rFonts w:ascii="Verdana" w:eastAsia="Verdana" w:hAnsi="Verdana" w:cs="Verdana"/>
                <w:i/>
                <w:iCs/>
                <w:sz w:val="24"/>
                <w:szCs w:val="24"/>
              </w:rPr>
              <w:t xml:space="preserve"> </w:t>
            </w:r>
            <w:r w:rsidRPr="1168D35A">
              <w:rPr>
                <w:rFonts w:ascii="Verdana" w:eastAsia="Verdana" w:hAnsi="Verdana" w:cs="Verdana"/>
                <w:i/>
                <w:iCs/>
                <w:sz w:val="24"/>
                <w:szCs w:val="24"/>
              </w:rPr>
              <w:t>of acute distress or heightened risk</w:t>
            </w:r>
          </w:p>
          <w:p w14:paraId="73598C70" w14:textId="292281EE"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Address IPC risks by repairing damaged areas and improving everyday</w:t>
            </w:r>
            <w:r w:rsidR="174A8D2D" w:rsidRPr="1168D35A">
              <w:rPr>
                <w:rFonts w:ascii="Verdana" w:eastAsia="Verdana" w:hAnsi="Verdana" w:cs="Verdana"/>
                <w:i/>
                <w:iCs/>
                <w:sz w:val="24"/>
                <w:szCs w:val="24"/>
              </w:rPr>
              <w:t xml:space="preserve"> </w:t>
            </w:r>
            <w:r w:rsidRPr="1168D35A">
              <w:rPr>
                <w:rFonts w:ascii="Verdana" w:eastAsia="Verdana" w:hAnsi="Verdana" w:cs="Verdana"/>
                <w:i/>
                <w:iCs/>
                <w:sz w:val="24"/>
                <w:szCs w:val="24"/>
              </w:rPr>
              <w:t>practices</w:t>
            </w:r>
          </w:p>
          <w:p w14:paraId="4D6D8B6A"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Strengthen staff awareness of whistleblowing processes</w:t>
            </w:r>
          </w:p>
          <w:p w14:paraId="7E8A3C8B"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Implement robust tracking of legal documentation during transfers</w:t>
            </w:r>
          </w:p>
          <w:p w14:paraId="184194F0"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Allocate resources for structured debriefs after incidents</w:t>
            </w:r>
          </w:p>
          <w:p w14:paraId="26FB7928"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Improve food quality, variety, and access</w:t>
            </w:r>
          </w:p>
          <w:p w14:paraId="4349DB0B" w14:textId="3995BDEC"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lastRenderedPageBreak/>
              <w:t>• Develop guidance for meeting nutritional needs while awaiting specialist</w:t>
            </w:r>
            <w:r w:rsidR="174A8D2D" w:rsidRPr="1168D35A">
              <w:rPr>
                <w:rFonts w:ascii="Verdana" w:eastAsia="Verdana" w:hAnsi="Verdana" w:cs="Verdana"/>
                <w:i/>
                <w:iCs/>
                <w:sz w:val="24"/>
                <w:szCs w:val="24"/>
              </w:rPr>
              <w:t xml:space="preserve"> </w:t>
            </w:r>
            <w:r w:rsidRPr="1168D35A">
              <w:rPr>
                <w:rFonts w:ascii="Verdana" w:eastAsia="Verdana" w:hAnsi="Verdana" w:cs="Verdana"/>
                <w:i/>
                <w:iCs/>
                <w:sz w:val="24"/>
                <w:szCs w:val="24"/>
              </w:rPr>
              <w:t>input.</w:t>
            </w:r>
          </w:p>
          <w:p w14:paraId="03651150" w14:textId="40A3C959" w:rsidR="00633425" w:rsidRPr="00633425" w:rsidRDefault="00633425" w:rsidP="1168D35A">
            <w:pPr>
              <w:spacing w:after="0" w:line="240" w:lineRule="auto"/>
              <w:rPr>
                <w:rFonts w:ascii="Verdana" w:eastAsia="Verdana" w:hAnsi="Verdana" w:cs="Verdana"/>
                <w:i/>
                <w:iCs/>
                <w:sz w:val="24"/>
                <w:szCs w:val="24"/>
              </w:rPr>
            </w:pPr>
          </w:p>
          <w:p w14:paraId="5755D525"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This is what the service did well:</w:t>
            </w:r>
          </w:p>
          <w:p w14:paraId="12DED74B"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Medicines management was generally safe and compliant</w:t>
            </w:r>
          </w:p>
          <w:p w14:paraId="3F494896" w14:textId="45FEB994"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Safeguarding arrangements were robust, with appropriate referrals and</w:t>
            </w:r>
            <w:r w:rsidR="678F7354" w:rsidRPr="1168D35A">
              <w:rPr>
                <w:rFonts w:ascii="Verdana" w:eastAsia="Verdana" w:hAnsi="Verdana" w:cs="Verdana"/>
                <w:i/>
                <w:iCs/>
                <w:sz w:val="24"/>
                <w:szCs w:val="24"/>
              </w:rPr>
              <w:t xml:space="preserve"> </w:t>
            </w:r>
            <w:r w:rsidRPr="1168D35A">
              <w:rPr>
                <w:rFonts w:ascii="Verdana" w:eastAsia="Verdana" w:hAnsi="Verdana" w:cs="Verdana"/>
                <w:i/>
                <w:iCs/>
                <w:sz w:val="24"/>
                <w:szCs w:val="24"/>
              </w:rPr>
              <w:t>oversight</w:t>
            </w:r>
          </w:p>
          <w:p w14:paraId="79727908" w14:textId="7777777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Care plans and risk assessments were comprehensive and person-centred</w:t>
            </w:r>
          </w:p>
          <w:p w14:paraId="2ED3B993" w14:textId="41502647"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Violence and aggression training was completed, supporting de-escalation</w:t>
            </w:r>
            <w:r w:rsidR="678F7354" w:rsidRPr="1168D35A">
              <w:rPr>
                <w:rFonts w:ascii="Verdana" w:eastAsia="Verdana" w:hAnsi="Verdana" w:cs="Verdana"/>
                <w:i/>
                <w:iCs/>
                <w:sz w:val="24"/>
                <w:szCs w:val="24"/>
              </w:rPr>
              <w:t xml:space="preserve"> </w:t>
            </w:r>
            <w:r w:rsidRPr="1168D35A">
              <w:rPr>
                <w:rFonts w:ascii="Verdana" w:eastAsia="Verdana" w:hAnsi="Verdana" w:cs="Verdana"/>
                <w:i/>
                <w:iCs/>
                <w:sz w:val="24"/>
                <w:szCs w:val="24"/>
              </w:rPr>
              <w:t>practices</w:t>
            </w:r>
          </w:p>
          <w:p w14:paraId="3CD9D2A3" w14:textId="0D0D23BD" w:rsidR="00633425" w:rsidRPr="00633425"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Patient records were well-organised and aligned with Mental Health Measure</w:t>
            </w:r>
            <w:r w:rsidR="678F7354" w:rsidRPr="1168D35A">
              <w:rPr>
                <w:rFonts w:ascii="Verdana" w:eastAsia="Verdana" w:hAnsi="Verdana" w:cs="Verdana"/>
                <w:i/>
                <w:iCs/>
                <w:sz w:val="24"/>
                <w:szCs w:val="24"/>
              </w:rPr>
              <w:t xml:space="preserve"> </w:t>
            </w:r>
            <w:r w:rsidRPr="1168D35A">
              <w:rPr>
                <w:rFonts w:ascii="Verdana" w:eastAsia="Verdana" w:hAnsi="Verdana" w:cs="Verdana"/>
                <w:i/>
                <w:iCs/>
                <w:sz w:val="24"/>
                <w:szCs w:val="24"/>
              </w:rPr>
              <w:t>domains</w:t>
            </w:r>
          </w:p>
          <w:p w14:paraId="14007607" w14:textId="77777777" w:rsidR="00AE6E41"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Multidisciplinary collaboration was strong, and staff felt supported</w:t>
            </w:r>
            <w:r w:rsidR="678F7354" w:rsidRPr="1168D35A">
              <w:rPr>
                <w:rFonts w:ascii="Verdana" w:eastAsia="Verdana" w:hAnsi="Verdana" w:cs="Verdana"/>
                <w:i/>
                <w:iCs/>
                <w:sz w:val="24"/>
                <w:szCs w:val="24"/>
              </w:rPr>
              <w:t xml:space="preserve"> </w:t>
            </w:r>
          </w:p>
          <w:p w14:paraId="3EC0FE2D" w14:textId="3E350B54" w:rsidR="00881E31" w:rsidRDefault="2B2A1833"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Patients were involved in medication decisions and care planning.</w:t>
            </w:r>
          </w:p>
          <w:p w14:paraId="3B339300" w14:textId="0CE35601" w:rsidR="00E93486" w:rsidRPr="00002CDC" w:rsidRDefault="00E93486" w:rsidP="1168D35A">
            <w:pPr>
              <w:spacing w:after="0" w:line="240" w:lineRule="auto"/>
              <w:rPr>
                <w:rFonts w:ascii="Verdana" w:eastAsia="Verdana" w:hAnsi="Verdana" w:cs="Verdana"/>
                <w:i/>
                <w:iCs/>
                <w:sz w:val="24"/>
                <w:szCs w:val="24"/>
              </w:rPr>
            </w:pPr>
          </w:p>
        </w:tc>
      </w:tr>
      <w:tr w:rsidR="00A52634" w:rsidRPr="00002CDC" w14:paraId="25EC9BC6" w14:textId="77777777" w:rsidTr="1168D35A">
        <w:trPr>
          <w:trHeight w:val="414"/>
        </w:trPr>
        <w:tc>
          <w:tcPr>
            <w:tcW w:w="9072" w:type="dxa"/>
            <w:shd w:val="clear" w:color="auto" w:fill="DEEAF6" w:themeFill="accent1" w:themeFillTint="33"/>
          </w:tcPr>
          <w:p w14:paraId="1E6B252F" w14:textId="160AFDB8" w:rsidR="00BF6AE0" w:rsidRPr="00BF6AE0" w:rsidRDefault="00BF6AE0" w:rsidP="1168D35A">
            <w:pPr>
              <w:spacing w:after="0" w:line="240" w:lineRule="auto"/>
              <w:rPr>
                <w:rFonts w:ascii="Verdana" w:eastAsia="Verdana" w:hAnsi="Verdana" w:cs="Verdana"/>
                <w:b/>
                <w:bCs/>
                <w:i/>
                <w:iCs/>
                <w:sz w:val="24"/>
                <w:szCs w:val="24"/>
              </w:rPr>
            </w:pPr>
            <w:r w:rsidRPr="1168D35A">
              <w:rPr>
                <w:rFonts w:ascii="Verdana" w:eastAsia="Verdana" w:hAnsi="Verdana" w:cs="Verdana"/>
                <w:b/>
                <w:bCs/>
                <w:i/>
                <w:iCs/>
                <w:sz w:val="24"/>
                <w:szCs w:val="24"/>
              </w:rPr>
              <w:lastRenderedPageBreak/>
              <w:t>Quality of Management and Leadership</w:t>
            </w:r>
          </w:p>
          <w:p w14:paraId="6CF9E609" w14:textId="77777777" w:rsidR="00BF6AE0" w:rsidRDefault="00BF6AE0" w:rsidP="1168D35A">
            <w:pPr>
              <w:spacing w:after="0" w:line="240" w:lineRule="auto"/>
              <w:rPr>
                <w:rFonts w:ascii="Verdana" w:eastAsia="Verdana" w:hAnsi="Verdana" w:cs="Verdana"/>
                <w:i/>
                <w:iCs/>
                <w:sz w:val="24"/>
                <w:szCs w:val="24"/>
              </w:rPr>
            </w:pPr>
          </w:p>
          <w:p w14:paraId="7AC289FD" w14:textId="77777777"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Overall summary:</w:t>
            </w:r>
          </w:p>
          <w:p w14:paraId="6D65BE75" w14:textId="683C43E7" w:rsid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It was clear that Tawe Clinic continues to face significant challenges despite the</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health board’s Mental Health Transformation Programme, which aims to modernise</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services. While this initiative is positive, issues identified in previous inspections</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remain unresolved, requiring urgent action to ensure safe and therapeutic</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inpatient care.</w:t>
            </w:r>
          </w:p>
          <w:p w14:paraId="5C35337B" w14:textId="77777777" w:rsidR="00B67772" w:rsidRPr="00596FB4" w:rsidRDefault="00B67772" w:rsidP="1168D35A">
            <w:pPr>
              <w:spacing w:after="0" w:line="240" w:lineRule="auto"/>
              <w:rPr>
                <w:rFonts w:ascii="Verdana" w:eastAsia="Verdana" w:hAnsi="Verdana" w:cs="Verdana"/>
                <w:i/>
                <w:iCs/>
                <w:sz w:val="24"/>
                <w:szCs w:val="24"/>
              </w:rPr>
            </w:pPr>
          </w:p>
          <w:p w14:paraId="547F6FD8" w14:textId="727AEF88" w:rsid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Staff were committed and worked collaboratively, but morale was low, with many</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staff reporting that they felt undervalued. Workforce pressures were evident,</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including staff shortages, reliance on temporary staff, and a reported poor skill</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mix, which affected patient safety and limited therapeutic opportunities.</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Compliance with training and appraisals was below expected standards. While an</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induction booklet was available, this was not always being completed for new</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members of staff.</w:t>
            </w:r>
          </w:p>
          <w:p w14:paraId="5F7B03AA" w14:textId="77777777" w:rsidR="00B67772" w:rsidRPr="00596FB4" w:rsidRDefault="00B67772" w:rsidP="1168D35A">
            <w:pPr>
              <w:spacing w:after="0" w:line="240" w:lineRule="auto"/>
              <w:rPr>
                <w:rFonts w:ascii="Verdana" w:eastAsia="Verdana" w:hAnsi="Verdana" w:cs="Verdana"/>
                <w:i/>
                <w:iCs/>
                <w:sz w:val="24"/>
                <w:szCs w:val="24"/>
              </w:rPr>
            </w:pPr>
          </w:p>
          <w:p w14:paraId="7428FC7E" w14:textId="00CFEB5A" w:rsid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Governance arrangements and audit systems were in place, but several key</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policies were outdated, and a backlog of incident reviews posed risks to learning</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and safety. Patient feedback mechanisms were limited, with poor visibility of</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complaints processes and no anonymous options.</w:t>
            </w:r>
          </w:p>
          <w:p w14:paraId="4F305FC3" w14:textId="77777777" w:rsidR="00B67772" w:rsidRPr="00596FB4" w:rsidRDefault="00B67772" w:rsidP="1168D35A">
            <w:pPr>
              <w:spacing w:after="0" w:line="240" w:lineRule="auto"/>
              <w:rPr>
                <w:rFonts w:ascii="Verdana" w:eastAsia="Verdana" w:hAnsi="Verdana" w:cs="Verdana"/>
                <w:i/>
                <w:iCs/>
                <w:sz w:val="24"/>
                <w:szCs w:val="24"/>
              </w:rPr>
            </w:pPr>
          </w:p>
          <w:p w14:paraId="636B6A4D" w14:textId="77777777"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This is what we recommend the service can improve:</w:t>
            </w:r>
          </w:p>
          <w:p w14:paraId="29A7266B" w14:textId="77777777" w:rsidR="00B67772"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Update all out-of-date policies and share with staff</w:t>
            </w:r>
            <w:r w:rsidR="46116A22" w:rsidRPr="1168D35A">
              <w:rPr>
                <w:rFonts w:ascii="Verdana" w:eastAsia="Verdana" w:hAnsi="Verdana" w:cs="Verdana"/>
                <w:i/>
                <w:iCs/>
                <w:sz w:val="24"/>
                <w:szCs w:val="24"/>
              </w:rPr>
              <w:t xml:space="preserve"> </w:t>
            </w:r>
          </w:p>
          <w:p w14:paraId="0970F344" w14:textId="5623775E"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Increase psychological input and structured interventions</w:t>
            </w:r>
          </w:p>
          <w:p w14:paraId="4D312B54" w14:textId="77777777"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Allocate protected time for training, supervision, and appraisals</w:t>
            </w:r>
          </w:p>
          <w:p w14:paraId="382F3DC6" w14:textId="65E6E0BD"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Ensure all new members of staff benefit from completion of the induction</w:t>
            </w:r>
            <w:r w:rsidR="46116A22" w:rsidRPr="1168D35A">
              <w:rPr>
                <w:rFonts w:ascii="Verdana" w:eastAsia="Verdana" w:hAnsi="Verdana" w:cs="Verdana"/>
                <w:i/>
                <w:iCs/>
                <w:sz w:val="24"/>
                <w:szCs w:val="24"/>
              </w:rPr>
              <w:t xml:space="preserve"> </w:t>
            </w:r>
            <w:r w:rsidRPr="1168D35A">
              <w:rPr>
                <w:rFonts w:ascii="Verdana" w:eastAsia="Verdana" w:hAnsi="Verdana" w:cs="Verdana"/>
                <w:i/>
                <w:iCs/>
                <w:sz w:val="24"/>
                <w:szCs w:val="24"/>
              </w:rPr>
              <w:t>booklet</w:t>
            </w:r>
          </w:p>
          <w:p w14:paraId="0761A3FC" w14:textId="77777777"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lastRenderedPageBreak/>
              <w:t>• Improve visibility of feedback and complaints processes</w:t>
            </w:r>
          </w:p>
          <w:p w14:paraId="47DC9FDC" w14:textId="77777777"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Provide resources to clear incident review backlog and embed learning.</w:t>
            </w:r>
          </w:p>
          <w:p w14:paraId="75EDA64B" w14:textId="2D930188" w:rsidR="00596FB4" w:rsidRPr="00596FB4" w:rsidRDefault="00596FB4" w:rsidP="1168D35A">
            <w:pPr>
              <w:spacing w:after="0" w:line="240" w:lineRule="auto"/>
              <w:rPr>
                <w:rFonts w:ascii="Verdana" w:eastAsia="Verdana" w:hAnsi="Verdana" w:cs="Verdana"/>
                <w:i/>
                <w:iCs/>
                <w:sz w:val="24"/>
                <w:szCs w:val="24"/>
              </w:rPr>
            </w:pPr>
          </w:p>
          <w:p w14:paraId="39117040" w14:textId="77777777"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This is what the service did well:</w:t>
            </w:r>
          </w:p>
          <w:p w14:paraId="6D0C1B64" w14:textId="77777777"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Staff showed commitment and teamwork despite challenges</w:t>
            </w:r>
          </w:p>
          <w:p w14:paraId="0483CADC" w14:textId="77777777" w:rsidR="00596FB4" w:rsidRPr="00596FB4"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Governance arrangements and regular audits were in place</w:t>
            </w:r>
          </w:p>
          <w:p w14:paraId="7D48BD45" w14:textId="4F0A1364" w:rsidR="005D1399" w:rsidRDefault="60A5D41A" w:rsidP="1168D35A">
            <w:pPr>
              <w:spacing w:after="0" w:line="240" w:lineRule="auto"/>
              <w:rPr>
                <w:rFonts w:ascii="Verdana" w:eastAsia="Verdana" w:hAnsi="Verdana" w:cs="Verdana"/>
                <w:i/>
                <w:iCs/>
                <w:sz w:val="24"/>
                <w:szCs w:val="24"/>
              </w:rPr>
            </w:pPr>
            <w:r w:rsidRPr="1168D35A">
              <w:rPr>
                <w:rFonts w:ascii="Verdana" w:eastAsia="Verdana" w:hAnsi="Verdana" w:cs="Verdana"/>
                <w:i/>
                <w:iCs/>
                <w:sz w:val="24"/>
                <w:szCs w:val="24"/>
              </w:rPr>
              <w:t>• Positive discharge and admission processes with good partnership working.</w:t>
            </w:r>
          </w:p>
          <w:p w14:paraId="0A096822" w14:textId="1680ED42" w:rsidR="008C471B" w:rsidRPr="00BF6AE0" w:rsidRDefault="008C471B" w:rsidP="1168D35A">
            <w:pPr>
              <w:spacing w:after="0" w:line="240" w:lineRule="auto"/>
              <w:rPr>
                <w:rFonts w:ascii="Verdana" w:eastAsia="Verdana" w:hAnsi="Verdana" w:cs="Verdana"/>
                <w:i/>
                <w:iCs/>
                <w:sz w:val="24"/>
                <w:szCs w:val="24"/>
              </w:rPr>
            </w:pPr>
          </w:p>
        </w:tc>
      </w:tr>
    </w:tbl>
    <w:p w14:paraId="3DE0BD24" w14:textId="4C3C39FD" w:rsidR="00EA5850" w:rsidRDefault="00EA5850" w:rsidP="1168D35A">
      <w:pPr>
        <w:spacing w:after="0" w:line="240" w:lineRule="auto"/>
        <w:ind w:right="95"/>
        <w:contextualSpacing/>
        <w:jc w:val="both"/>
        <w:rPr>
          <w:rFonts w:ascii="Verdana" w:eastAsia="Verdana" w:hAnsi="Verdana" w:cs="Verdana"/>
          <w:sz w:val="24"/>
          <w:szCs w:val="24"/>
        </w:rPr>
      </w:pPr>
    </w:p>
    <w:p w14:paraId="5D2933DA" w14:textId="71BFDFA5" w:rsidR="00F17A62" w:rsidRDefault="00F17A62" w:rsidP="1168D35A">
      <w:pPr>
        <w:spacing w:after="0" w:line="240" w:lineRule="auto"/>
        <w:rPr>
          <w:rFonts w:ascii="Verdana" w:eastAsia="Verdana" w:hAnsi="Verdana" w:cs="Verdana"/>
          <w:b/>
          <w:bCs/>
          <w:sz w:val="24"/>
          <w:szCs w:val="24"/>
        </w:rPr>
      </w:pPr>
    </w:p>
    <w:p w14:paraId="63E0EED5" w14:textId="52FF05C2" w:rsidR="1C2818CA" w:rsidRDefault="1C2818CA" w:rsidP="1168D35A">
      <w:pPr>
        <w:spacing w:after="0" w:line="240" w:lineRule="auto"/>
        <w:rPr>
          <w:rFonts w:ascii="Verdana" w:eastAsia="Verdana" w:hAnsi="Verdana" w:cs="Verdana"/>
          <w:b/>
          <w:bCs/>
          <w:sz w:val="24"/>
          <w:szCs w:val="24"/>
        </w:rPr>
      </w:pPr>
    </w:p>
    <w:p w14:paraId="5A669AA7" w14:textId="77777777" w:rsidR="00F17A62" w:rsidRDefault="00F17A62" w:rsidP="1168D35A">
      <w:pPr>
        <w:spacing w:after="0" w:line="240" w:lineRule="auto"/>
        <w:ind w:right="95"/>
        <w:contextualSpacing/>
        <w:jc w:val="both"/>
        <w:rPr>
          <w:rFonts w:ascii="Verdana" w:eastAsia="Verdana" w:hAnsi="Verdana" w:cs="Verdana"/>
          <w:sz w:val="24"/>
          <w:szCs w:val="24"/>
        </w:rPr>
      </w:pPr>
    </w:p>
    <w:p w14:paraId="09066E24" w14:textId="57889AA5" w:rsidR="00D40498" w:rsidRPr="00571B67" w:rsidRDefault="007E3CF7" w:rsidP="1168D35A">
      <w:pPr>
        <w:spacing w:after="0" w:line="240" w:lineRule="auto"/>
        <w:ind w:right="95"/>
        <w:contextualSpacing/>
        <w:jc w:val="both"/>
        <w:rPr>
          <w:rFonts w:ascii="Verdana" w:eastAsia="Verdana" w:hAnsi="Verdana" w:cs="Verdana"/>
          <w:b/>
          <w:bCs/>
          <w:sz w:val="24"/>
          <w:szCs w:val="24"/>
        </w:rPr>
      </w:pPr>
      <w:r w:rsidRPr="1168D35A">
        <w:rPr>
          <w:rFonts w:ascii="Verdana" w:eastAsia="Verdana" w:hAnsi="Verdana" w:cs="Verdana"/>
          <w:b/>
          <w:bCs/>
          <w:sz w:val="24"/>
          <w:szCs w:val="24"/>
        </w:rPr>
        <w:t xml:space="preserve">3.3 </w:t>
      </w:r>
      <w:r w:rsidR="00D40498" w:rsidRPr="1168D35A">
        <w:rPr>
          <w:rFonts w:ascii="Verdana" w:eastAsia="Verdana" w:hAnsi="Verdana" w:cs="Verdana"/>
          <w:b/>
          <w:bCs/>
          <w:sz w:val="24"/>
          <w:szCs w:val="24"/>
        </w:rPr>
        <w:t>PROGRESS AGAINST ACTION AGREED</w:t>
      </w:r>
      <w:r w:rsidR="00C9696B" w:rsidRPr="1168D35A">
        <w:rPr>
          <w:rFonts w:ascii="Verdana" w:eastAsia="Verdana" w:hAnsi="Verdana" w:cs="Verdana"/>
          <w:b/>
          <w:bCs/>
          <w:sz w:val="24"/>
          <w:szCs w:val="24"/>
        </w:rPr>
        <w:t xml:space="preserve"> FOLLOWING HIW REVIEWS</w:t>
      </w:r>
    </w:p>
    <w:p w14:paraId="6133D610" w14:textId="67D6BB21" w:rsidR="00D40498" w:rsidRPr="00571B67" w:rsidRDefault="00D40498" w:rsidP="1168D35A">
      <w:pPr>
        <w:spacing w:after="0" w:line="240" w:lineRule="auto"/>
        <w:ind w:right="95"/>
        <w:contextualSpacing/>
        <w:jc w:val="both"/>
        <w:rPr>
          <w:rFonts w:ascii="Verdana" w:eastAsia="Verdana" w:hAnsi="Verdana" w:cs="Verdana"/>
          <w:b/>
          <w:bCs/>
          <w:sz w:val="24"/>
          <w:szCs w:val="24"/>
        </w:rPr>
      </w:pPr>
    </w:p>
    <w:p w14:paraId="17A951ED" w14:textId="77777777" w:rsidR="00CC0743" w:rsidRPr="00D610BF" w:rsidRDefault="00CC0743" w:rsidP="1168D35A">
      <w:pPr>
        <w:spacing w:after="0" w:line="276" w:lineRule="auto"/>
        <w:ind w:right="95"/>
        <w:contextualSpacing/>
        <w:jc w:val="both"/>
        <w:rPr>
          <w:rFonts w:ascii="Verdana" w:eastAsia="Verdana" w:hAnsi="Verdana" w:cs="Verdana"/>
          <w:b/>
          <w:bCs/>
          <w:sz w:val="24"/>
          <w:szCs w:val="24"/>
        </w:rPr>
      </w:pPr>
      <w:r w:rsidRPr="1168D35A">
        <w:rPr>
          <w:rFonts w:ascii="Verdana" w:eastAsia="Verdana" w:hAnsi="Verdana" w:cs="Verdana"/>
          <w:b/>
          <w:bCs/>
          <w:sz w:val="24"/>
          <w:szCs w:val="24"/>
        </w:rPr>
        <w:t>3.3.1 Health Board Directly Managed Services</w:t>
      </w:r>
    </w:p>
    <w:p w14:paraId="55B8BE7F" w14:textId="48907B33" w:rsidR="00CC0743" w:rsidRPr="00571B67" w:rsidRDefault="006645FA"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Th</w:t>
      </w:r>
      <w:r w:rsidR="005D2B07" w:rsidRPr="1168D35A">
        <w:rPr>
          <w:rFonts w:ascii="Verdana" w:eastAsia="Verdana" w:hAnsi="Verdana" w:cs="Verdana"/>
          <w:sz w:val="24"/>
          <w:szCs w:val="24"/>
        </w:rPr>
        <w:t>is</w:t>
      </w:r>
      <w:r w:rsidRPr="1168D35A">
        <w:rPr>
          <w:rFonts w:ascii="Verdana" w:eastAsia="Verdana" w:hAnsi="Verdana" w:cs="Verdana"/>
          <w:sz w:val="24"/>
          <w:szCs w:val="24"/>
        </w:rPr>
        <w:t xml:space="preserve"> report </w:t>
      </w:r>
      <w:r w:rsidR="005D2B07" w:rsidRPr="1168D35A">
        <w:rPr>
          <w:rFonts w:ascii="Verdana" w:eastAsia="Verdana" w:hAnsi="Verdana" w:cs="Verdana"/>
          <w:sz w:val="24"/>
          <w:szCs w:val="24"/>
        </w:rPr>
        <w:t xml:space="preserve">presents </w:t>
      </w:r>
      <w:r w:rsidRPr="1168D35A">
        <w:rPr>
          <w:rFonts w:ascii="Verdana" w:eastAsia="Verdana" w:hAnsi="Verdana" w:cs="Verdana"/>
          <w:sz w:val="24"/>
          <w:szCs w:val="24"/>
        </w:rPr>
        <w:t xml:space="preserve">the position following receipt of updates </w:t>
      </w:r>
      <w:r w:rsidR="005D2B07" w:rsidRPr="1168D35A">
        <w:rPr>
          <w:rFonts w:ascii="Verdana" w:eastAsia="Verdana" w:hAnsi="Verdana" w:cs="Verdana"/>
          <w:sz w:val="24"/>
          <w:szCs w:val="24"/>
        </w:rPr>
        <w:t xml:space="preserve">received </w:t>
      </w:r>
      <w:r w:rsidRPr="1168D35A">
        <w:rPr>
          <w:rFonts w:ascii="Verdana" w:eastAsia="Verdana" w:hAnsi="Verdana" w:cs="Verdana"/>
          <w:sz w:val="24"/>
          <w:szCs w:val="24"/>
        </w:rPr>
        <w:t xml:space="preserve">to the end of November. A bi-monthly schedule has been agreed at the Group for the submission of progress updates. The next cutoff date is the end of January 2026, submissions </w:t>
      </w:r>
      <w:r w:rsidR="000741EB" w:rsidRPr="1168D35A">
        <w:rPr>
          <w:rFonts w:ascii="Verdana" w:eastAsia="Verdana" w:hAnsi="Verdana" w:cs="Verdana"/>
          <w:sz w:val="24"/>
          <w:szCs w:val="24"/>
        </w:rPr>
        <w:t xml:space="preserve">to </w:t>
      </w:r>
      <w:r w:rsidRPr="1168D35A">
        <w:rPr>
          <w:rFonts w:ascii="Verdana" w:eastAsia="Verdana" w:hAnsi="Verdana" w:cs="Verdana"/>
          <w:sz w:val="24"/>
          <w:szCs w:val="24"/>
        </w:rPr>
        <w:t xml:space="preserve">which will inform the next progress report. </w:t>
      </w:r>
      <w:r w:rsidR="00CC0743" w:rsidRPr="1168D35A">
        <w:rPr>
          <w:rFonts w:ascii="Verdana" w:eastAsia="Verdana" w:hAnsi="Verdana" w:cs="Verdana"/>
          <w:sz w:val="24"/>
          <w:szCs w:val="24"/>
        </w:rPr>
        <w:t xml:space="preserve">The table </w:t>
      </w:r>
      <w:r w:rsidR="00BA200D" w:rsidRPr="1168D35A">
        <w:rPr>
          <w:rFonts w:ascii="Verdana" w:eastAsia="Verdana" w:hAnsi="Verdana" w:cs="Verdana"/>
          <w:sz w:val="24"/>
          <w:szCs w:val="24"/>
        </w:rPr>
        <w:t xml:space="preserve">below </w:t>
      </w:r>
      <w:r w:rsidR="00CC0743" w:rsidRPr="1168D35A">
        <w:rPr>
          <w:rFonts w:ascii="Verdana" w:eastAsia="Verdana" w:hAnsi="Verdana" w:cs="Verdana"/>
          <w:sz w:val="24"/>
          <w:szCs w:val="24"/>
        </w:rPr>
        <w:t>summarises the overall status of actions</w:t>
      </w:r>
      <w:r w:rsidR="008B70A0" w:rsidRPr="1168D35A">
        <w:rPr>
          <w:rFonts w:ascii="Verdana" w:eastAsia="Verdana" w:hAnsi="Verdana" w:cs="Verdana"/>
          <w:sz w:val="24"/>
          <w:szCs w:val="24"/>
        </w:rPr>
        <w:t xml:space="preserve"> </w:t>
      </w:r>
      <w:r w:rsidR="00CC0743" w:rsidRPr="1168D35A">
        <w:rPr>
          <w:rFonts w:ascii="Verdana" w:eastAsia="Verdana" w:hAnsi="Verdana" w:cs="Verdana"/>
          <w:sz w:val="24"/>
          <w:szCs w:val="24"/>
        </w:rPr>
        <w:t xml:space="preserve">– detail is provided at </w:t>
      </w:r>
      <w:r w:rsidR="00CC0743" w:rsidRPr="1168D35A">
        <w:rPr>
          <w:rFonts w:ascii="Verdana" w:eastAsia="Verdana" w:hAnsi="Verdana" w:cs="Verdana"/>
          <w:b/>
          <w:bCs/>
          <w:sz w:val="24"/>
          <w:szCs w:val="24"/>
          <w:highlight w:val="yellow"/>
        </w:rPr>
        <w:t>Annex 1</w:t>
      </w:r>
      <w:r w:rsidR="00CC0743" w:rsidRPr="1168D35A">
        <w:rPr>
          <w:rFonts w:ascii="Verdana" w:eastAsia="Verdana" w:hAnsi="Verdana" w:cs="Verdana"/>
          <w:sz w:val="24"/>
          <w:szCs w:val="24"/>
        </w:rPr>
        <w:t>:</w:t>
      </w:r>
    </w:p>
    <w:p w14:paraId="0F796C4C" w14:textId="5D5EB695" w:rsidR="00BA200D" w:rsidRDefault="00BA200D" w:rsidP="1168D35A">
      <w:pPr>
        <w:spacing w:after="0" w:line="240" w:lineRule="auto"/>
        <w:rPr>
          <w:rFonts w:ascii="Verdana" w:eastAsia="Verdana" w:hAnsi="Verdana" w:cs="Verdana"/>
          <w:sz w:val="24"/>
          <w:szCs w:val="24"/>
        </w:rPr>
      </w:pPr>
    </w:p>
    <w:p w14:paraId="29266977" w14:textId="0424B67C" w:rsidR="00CC0743" w:rsidRPr="001D57DE" w:rsidRDefault="00CC0743" w:rsidP="1168D35A">
      <w:pPr>
        <w:spacing w:after="0" w:line="276" w:lineRule="auto"/>
        <w:rPr>
          <w:rFonts w:ascii="Verdana" w:eastAsia="Verdana" w:hAnsi="Verdana" w:cs="Verdana"/>
          <w:sz w:val="24"/>
          <w:szCs w:val="24"/>
        </w:rPr>
      </w:pPr>
      <w:r w:rsidRPr="1168D35A">
        <w:rPr>
          <w:rFonts w:ascii="Verdana" w:eastAsia="Verdana" w:hAnsi="Verdana" w:cs="Verdana"/>
          <w:sz w:val="24"/>
          <w:szCs w:val="24"/>
        </w:rPr>
        <w:t xml:space="preserve">TABLE 2: IMPROVEMENT PLAN PROGRESS </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3"/>
        <w:gridCol w:w="1656"/>
        <w:gridCol w:w="2705"/>
        <w:gridCol w:w="1214"/>
        <w:gridCol w:w="1655"/>
        <w:gridCol w:w="1345"/>
        <w:gridCol w:w="1467"/>
      </w:tblGrid>
      <w:tr w:rsidR="00C44A5E" w:rsidRPr="00571B67" w14:paraId="5DA154F2" w14:textId="77777777" w:rsidTr="1168D35A">
        <w:trPr>
          <w:trHeight w:val="583"/>
          <w:tblHeader/>
        </w:trPr>
        <w:tc>
          <w:tcPr>
            <w:tcW w:w="846" w:type="dxa"/>
            <w:shd w:val="clear" w:color="auto" w:fill="B4C6E7" w:themeFill="accent5" w:themeFillTint="66"/>
          </w:tcPr>
          <w:p w14:paraId="41A8B0A1" w14:textId="77777777" w:rsidR="00C44A5E" w:rsidRPr="00571B67" w:rsidRDefault="00C44A5E" w:rsidP="1168D35A">
            <w:pPr>
              <w:spacing w:after="0" w:line="240" w:lineRule="auto"/>
              <w:jc w:val="center"/>
              <w:rPr>
                <w:rFonts w:ascii="Verdana" w:eastAsia="Verdana" w:hAnsi="Verdana" w:cs="Verdana"/>
                <w:b/>
                <w:bCs/>
                <w:sz w:val="24"/>
                <w:szCs w:val="24"/>
              </w:rPr>
            </w:pPr>
          </w:p>
        </w:tc>
        <w:tc>
          <w:tcPr>
            <w:tcW w:w="1608" w:type="dxa"/>
            <w:shd w:val="clear" w:color="auto" w:fill="B4C6E7" w:themeFill="accent5" w:themeFillTint="66"/>
            <w:vAlign w:val="center"/>
            <w:hideMark/>
          </w:tcPr>
          <w:p w14:paraId="41296653" w14:textId="2098BCAE" w:rsidR="00C44A5E" w:rsidRPr="00571B67" w:rsidRDefault="6CF3475D"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Inspection Plans Open</w:t>
            </w:r>
          </w:p>
        </w:tc>
        <w:tc>
          <w:tcPr>
            <w:tcW w:w="2085" w:type="dxa"/>
            <w:shd w:val="clear" w:color="auto" w:fill="B4C6E7" w:themeFill="accent5" w:themeFillTint="66"/>
            <w:vAlign w:val="center"/>
          </w:tcPr>
          <w:p w14:paraId="7F8CE561" w14:textId="01B7B7FB" w:rsidR="00C44A5E" w:rsidRPr="00571B67"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Recommendations</w:t>
            </w:r>
          </w:p>
        </w:tc>
        <w:tc>
          <w:tcPr>
            <w:tcW w:w="998" w:type="dxa"/>
            <w:shd w:val="clear" w:color="auto" w:fill="B4C6E7" w:themeFill="accent5" w:themeFillTint="66"/>
            <w:vAlign w:val="center"/>
            <w:hideMark/>
          </w:tcPr>
          <w:p w14:paraId="5B48B2B9" w14:textId="4D1F5182" w:rsidR="00C44A5E" w:rsidRPr="00571B67"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Actions Agreed</w:t>
            </w:r>
          </w:p>
        </w:tc>
        <w:tc>
          <w:tcPr>
            <w:tcW w:w="1309" w:type="dxa"/>
            <w:shd w:val="clear" w:color="auto" w:fill="B4C6E7" w:themeFill="accent5" w:themeFillTint="66"/>
            <w:vAlign w:val="center"/>
            <w:hideMark/>
          </w:tcPr>
          <w:p w14:paraId="0EFD400C" w14:textId="4586C058" w:rsidR="00C44A5E" w:rsidRPr="00571B67"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Actions Completed</w:t>
            </w:r>
          </w:p>
        </w:tc>
        <w:tc>
          <w:tcPr>
            <w:tcW w:w="1068" w:type="dxa"/>
            <w:shd w:val="clear" w:color="auto" w:fill="B4C6E7" w:themeFill="accent5" w:themeFillTint="66"/>
            <w:vAlign w:val="center"/>
          </w:tcPr>
          <w:p w14:paraId="248EC1DC" w14:textId="5D8DBAD2" w:rsidR="00C44A5E" w:rsidRPr="00571B67"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Actions Ongoing</w:t>
            </w:r>
          </w:p>
        </w:tc>
        <w:tc>
          <w:tcPr>
            <w:tcW w:w="1158" w:type="dxa"/>
            <w:shd w:val="clear" w:color="auto" w:fill="B4C6E7" w:themeFill="accent5" w:themeFillTint="66"/>
            <w:vAlign w:val="center"/>
          </w:tcPr>
          <w:p w14:paraId="13AFE2ED" w14:textId="2144F5BD" w:rsidR="00C44A5E" w:rsidRPr="00571B67"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Actions Overdue</w:t>
            </w:r>
            <w:r w:rsidR="00C44A5E" w:rsidRPr="1168D35A">
              <w:rPr>
                <w:rStyle w:val="FootnoteReference"/>
                <w:rFonts w:ascii="Verdana" w:eastAsia="Verdana" w:hAnsi="Verdana" w:cs="Verdana"/>
                <w:b/>
                <w:bCs/>
                <w:sz w:val="24"/>
                <w:szCs w:val="24"/>
              </w:rPr>
              <w:footnoteReference w:id="2"/>
            </w:r>
          </w:p>
        </w:tc>
      </w:tr>
      <w:tr w:rsidR="00C44A5E" w:rsidRPr="00571B67" w14:paraId="5699A101" w14:textId="77777777" w:rsidTr="1168D35A">
        <w:trPr>
          <w:trHeight w:val="583"/>
        </w:trPr>
        <w:tc>
          <w:tcPr>
            <w:tcW w:w="846" w:type="dxa"/>
          </w:tcPr>
          <w:p w14:paraId="1144A042" w14:textId="77777777"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Last Meeting</w:t>
            </w:r>
          </w:p>
        </w:tc>
        <w:tc>
          <w:tcPr>
            <w:tcW w:w="1608" w:type="dxa"/>
            <w:shd w:val="clear" w:color="auto" w:fill="FFFFFF" w:themeFill="background1"/>
            <w:vAlign w:val="center"/>
          </w:tcPr>
          <w:p w14:paraId="5DA45FFB" w14:textId="58757A51"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13</w:t>
            </w:r>
          </w:p>
        </w:tc>
        <w:tc>
          <w:tcPr>
            <w:tcW w:w="2085" w:type="dxa"/>
            <w:shd w:val="clear" w:color="auto" w:fill="FFFFFF" w:themeFill="background1"/>
            <w:vAlign w:val="center"/>
          </w:tcPr>
          <w:p w14:paraId="10C4BD60" w14:textId="3D8C533D"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200</w:t>
            </w:r>
          </w:p>
        </w:tc>
        <w:tc>
          <w:tcPr>
            <w:tcW w:w="998" w:type="dxa"/>
            <w:shd w:val="clear" w:color="auto" w:fill="FFFFFF" w:themeFill="background1"/>
            <w:vAlign w:val="center"/>
          </w:tcPr>
          <w:p w14:paraId="66A1C498" w14:textId="77777777"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360</w:t>
            </w:r>
          </w:p>
        </w:tc>
        <w:tc>
          <w:tcPr>
            <w:tcW w:w="1309" w:type="dxa"/>
            <w:shd w:val="clear" w:color="auto" w:fill="FFFFFF" w:themeFill="background1"/>
            <w:vAlign w:val="center"/>
          </w:tcPr>
          <w:p w14:paraId="66FFE850" w14:textId="77777777"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275</w:t>
            </w:r>
          </w:p>
        </w:tc>
        <w:tc>
          <w:tcPr>
            <w:tcW w:w="1068" w:type="dxa"/>
            <w:shd w:val="clear" w:color="auto" w:fill="FFFFFF" w:themeFill="background1"/>
            <w:vAlign w:val="center"/>
          </w:tcPr>
          <w:p w14:paraId="028030E3" w14:textId="77777777"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85</w:t>
            </w:r>
          </w:p>
        </w:tc>
        <w:tc>
          <w:tcPr>
            <w:tcW w:w="1158" w:type="dxa"/>
            <w:shd w:val="clear" w:color="auto" w:fill="FFFFFF" w:themeFill="background1"/>
            <w:vAlign w:val="center"/>
          </w:tcPr>
          <w:p w14:paraId="0AE0368E" w14:textId="77777777"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69</w:t>
            </w:r>
          </w:p>
        </w:tc>
      </w:tr>
      <w:tr w:rsidR="00C44A5E" w:rsidRPr="00571B67" w14:paraId="569CC3E0" w14:textId="77777777" w:rsidTr="1168D35A">
        <w:trPr>
          <w:trHeight w:val="583"/>
        </w:trPr>
        <w:tc>
          <w:tcPr>
            <w:tcW w:w="846" w:type="dxa"/>
          </w:tcPr>
          <w:p w14:paraId="5EC295C5" w14:textId="77777777" w:rsidR="00C44A5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This Meeting</w:t>
            </w:r>
          </w:p>
        </w:tc>
        <w:tc>
          <w:tcPr>
            <w:tcW w:w="1608" w:type="dxa"/>
            <w:shd w:val="clear" w:color="auto" w:fill="FFFFFF" w:themeFill="background1"/>
            <w:vAlign w:val="center"/>
          </w:tcPr>
          <w:p w14:paraId="7D17FA5B" w14:textId="5D893B10"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13</w:t>
            </w:r>
          </w:p>
        </w:tc>
        <w:tc>
          <w:tcPr>
            <w:tcW w:w="2085" w:type="dxa"/>
            <w:shd w:val="clear" w:color="auto" w:fill="FFFFFF" w:themeFill="background1"/>
            <w:vAlign w:val="center"/>
          </w:tcPr>
          <w:p w14:paraId="69F87F21" w14:textId="6E773119"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230</w:t>
            </w:r>
          </w:p>
        </w:tc>
        <w:tc>
          <w:tcPr>
            <w:tcW w:w="998" w:type="dxa"/>
            <w:shd w:val="clear" w:color="auto" w:fill="FFFFFF" w:themeFill="background1"/>
            <w:vAlign w:val="center"/>
          </w:tcPr>
          <w:p w14:paraId="7D3209A6" w14:textId="4B4E7606"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404</w:t>
            </w:r>
          </w:p>
        </w:tc>
        <w:tc>
          <w:tcPr>
            <w:tcW w:w="1309" w:type="dxa"/>
            <w:shd w:val="clear" w:color="auto" w:fill="FFFFFF" w:themeFill="background1"/>
            <w:vAlign w:val="center"/>
          </w:tcPr>
          <w:p w14:paraId="03A91E65" w14:textId="3744BE91"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312</w:t>
            </w:r>
          </w:p>
        </w:tc>
        <w:tc>
          <w:tcPr>
            <w:tcW w:w="1068" w:type="dxa"/>
            <w:shd w:val="clear" w:color="auto" w:fill="FFFFFF" w:themeFill="background1"/>
            <w:vAlign w:val="center"/>
          </w:tcPr>
          <w:p w14:paraId="09FFAA30" w14:textId="77777777"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92</w:t>
            </w:r>
          </w:p>
        </w:tc>
        <w:tc>
          <w:tcPr>
            <w:tcW w:w="1158" w:type="dxa"/>
            <w:shd w:val="clear" w:color="auto" w:fill="FFFFFF" w:themeFill="background1"/>
            <w:vAlign w:val="center"/>
          </w:tcPr>
          <w:p w14:paraId="3030AE55" w14:textId="77777777" w:rsidR="00C44A5E" w:rsidRPr="0047119E" w:rsidRDefault="68FC5641" w:rsidP="1168D35A">
            <w:pPr>
              <w:spacing w:after="0" w:line="240" w:lineRule="auto"/>
              <w:jc w:val="center"/>
              <w:rPr>
                <w:rFonts w:ascii="Verdana" w:eastAsia="Verdana" w:hAnsi="Verdana" w:cs="Verdana"/>
                <w:b/>
                <w:bCs/>
                <w:sz w:val="24"/>
                <w:szCs w:val="24"/>
              </w:rPr>
            </w:pPr>
            <w:r w:rsidRPr="1168D35A">
              <w:rPr>
                <w:rFonts w:ascii="Verdana" w:eastAsia="Verdana" w:hAnsi="Verdana" w:cs="Verdana"/>
                <w:b/>
                <w:bCs/>
                <w:sz w:val="24"/>
                <w:szCs w:val="24"/>
              </w:rPr>
              <w:t>80</w:t>
            </w:r>
          </w:p>
        </w:tc>
      </w:tr>
    </w:tbl>
    <w:p w14:paraId="57134FC6" w14:textId="77777777" w:rsidR="00CC0743" w:rsidRDefault="00CC0743" w:rsidP="1168D35A">
      <w:pPr>
        <w:spacing w:after="0" w:line="276" w:lineRule="auto"/>
        <w:ind w:right="95"/>
        <w:contextualSpacing/>
        <w:rPr>
          <w:rFonts w:ascii="Verdana" w:eastAsia="Verdana" w:hAnsi="Verdana" w:cs="Verdana"/>
          <w:sz w:val="24"/>
          <w:szCs w:val="24"/>
        </w:rPr>
      </w:pPr>
    </w:p>
    <w:p w14:paraId="1AE8523F" w14:textId="55337BE8" w:rsidR="00CC0743" w:rsidRDefault="00FD61D8" w:rsidP="1168D35A">
      <w:pPr>
        <w:spacing w:after="0" w:line="276" w:lineRule="auto"/>
        <w:ind w:right="96"/>
        <w:rPr>
          <w:rFonts w:ascii="Verdana" w:eastAsia="Verdana" w:hAnsi="Verdana" w:cs="Verdana"/>
          <w:sz w:val="24"/>
          <w:szCs w:val="24"/>
        </w:rPr>
      </w:pPr>
      <w:r w:rsidRPr="1168D35A">
        <w:rPr>
          <w:rFonts w:ascii="Verdana" w:eastAsia="Verdana" w:hAnsi="Verdana" w:cs="Verdana"/>
          <w:sz w:val="24"/>
          <w:szCs w:val="24"/>
        </w:rPr>
        <w:t xml:space="preserve">Since </w:t>
      </w:r>
      <w:r w:rsidR="00CC0743" w:rsidRPr="1168D35A">
        <w:rPr>
          <w:rFonts w:ascii="Verdana" w:eastAsia="Verdana" w:hAnsi="Verdana" w:cs="Verdana"/>
          <w:sz w:val="24"/>
          <w:szCs w:val="24"/>
        </w:rPr>
        <w:t>the last meeting:</w:t>
      </w:r>
    </w:p>
    <w:p w14:paraId="5DA80344" w14:textId="77777777" w:rsidR="00CC0743" w:rsidRDefault="00CC0743" w:rsidP="1168D35A">
      <w:pPr>
        <w:spacing w:after="0" w:line="276" w:lineRule="auto"/>
        <w:ind w:right="96"/>
        <w:rPr>
          <w:rFonts w:ascii="Verdana" w:eastAsia="Verdana" w:hAnsi="Verdana" w:cs="Verdana"/>
          <w:sz w:val="24"/>
          <w:szCs w:val="24"/>
        </w:rPr>
      </w:pPr>
    </w:p>
    <w:p w14:paraId="11923361" w14:textId="77777777" w:rsidR="00CC0743" w:rsidRPr="0076502B" w:rsidRDefault="00CC0743" w:rsidP="1168D35A">
      <w:pPr>
        <w:pStyle w:val="ListParagraph"/>
        <w:numPr>
          <w:ilvl w:val="0"/>
          <w:numId w:val="27"/>
        </w:numPr>
        <w:spacing w:after="0" w:line="276" w:lineRule="auto"/>
        <w:ind w:left="284" w:right="96" w:hanging="284"/>
        <w:rPr>
          <w:rFonts w:ascii="Verdana" w:eastAsia="Verdana" w:hAnsi="Verdana" w:cs="Verdana"/>
          <w:sz w:val="24"/>
          <w:szCs w:val="24"/>
        </w:rPr>
      </w:pPr>
      <w:r w:rsidRPr="1168D35A">
        <w:rPr>
          <w:rFonts w:ascii="Verdana" w:eastAsia="Verdana" w:hAnsi="Verdana" w:cs="Verdana"/>
          <w:sz w:val="24"/>
          <w:szCs w:val="24"/>
        </w:rPr>
        <w:t>The improvement plan following the 2021 HIW review at HMP Swansea has been incorporated into this table for a more consistent tracking of actions alongside other actions arising from local inspections/reviews.</w:t>
      </w:r>
    </w:p>
    <w:p w14:paraId="30C9C464" w14:textId="77777777" w:rsidR="00CC0743" w:rsidRDefault="00CC0743" w:rsidP="1168D35A">
      <w:pPr>
        <w:spacing w:after="0" w:line="276" w:lineRule="auto"/>
        <w:ind w:right="96"/>
        <w:rPr>
          <w:rFonts w:ascii="Verdana" w:eastAsia="Verdana" w:hAnsi="Verdana" w:cs="Verdana"/>
          <w:sz w:val="24"/>
          <w:szCs w:val="24"/>
        </w:rPr>
      </w:pPr>
    </w:p>
    <w:p w14:paraId="477FF3FD" w14:textId="30A83420" w:rsidR="00CC0743" w:rsidRDefault="00CC0743" w:rsidP="1168D35A">
      <w:pPr>
        <w:pStyle w:val="ListParagraph"/>
        <w:numPr>
          <w:ilvl w:val="0"/>
          <w:numId w:val="27"/>
        </w:numPr>
        <w:spacing w:after="0" w:line="276" w:lineRule="auto"/>
        <w:ind w:left="284" w:right="96" w:hanging="284"/>
        <w:rPr>
          <w:rFonts w:ascii="Verdana" w:eastAsia="Verdana" w:hAnsi="Verdana" w:cs="Verdana"/>
          <w:sz w:val="24"/>
          <w:szCs w:val="24"/>
        </w:rPr>
      </w:pPr>
      <w:r w:rsidRPr="1168D35A">
        <w:rPr>
          <w:rFonts w:ascii="Verdana" w:eastAsia="Verdana" w:hAnsi="Verdana" w:cs="Verdana"/>
          <w:sz w:val="24"/>
          <w:szCs w:val="24"/>
        </w:rPr>
        <w:lastRenderedPageBreak/>
        <w:t xml:space="preserve">The improvement plan following the HIW inspection of the Minor Injury Unit at NPT Hospital (ref 03903) </w:t>
      </w:r>
      <w:r w:rsidR="00910B7B" w:rsidRPr="1168D35A">
        <w:rPr>
          <w:rFonts w:ascii="Verdana" w:eastAsia="Verdana" w:hAnsi="Verdana" w:cs="Verdana"/>
          <w:sz w:val="24"/>
          <w:szCs w:val="24"/>
        </w:rPr>
        <w:t xml:space="preserve">has been added and </w:t>
      </w:r>
      <w:r w:rsidR="00C30432" w:rsidRPr="1168D35A">
        <w:rPr>
          <w:rFonts w:ascii="Verdana" w:eastAsia="Verdana" w:hAnsi="Verdana" w:cs="Verdana"/>
          <w:sz w:val="24"/>
          <w:szCs w:val="24"/>
        </w:rPr>
        <w:t>the status</w:t>
      </w:r>
      <w:r w:rsidRPr="1168D35A">
        <w:rPr>
          <w:rFonts w:ascii="Verdana" w:eastAsia="Verdana" w:hAnsi="Verdana" w:cs="Verdana"/>
          <w:sz w:val="24"/>
          <w:szCs w:val="24"/>
        </w:rPr>
        <w:t xml:space="preserve"> </w:t>
      </w:r>
      <w:r w:rsidR="00910B7B" w:rsidRPr="1168D35A">
        <w:rPr>
          <w:rFonts w:ascii="Verdana" w:eastAsia="Verdana" w:hAnsi="Verdana" w:cs="Verdana"/>
          <w:sz w:val="24"/>
          <w:szCs w:val="24"/>
        </w:rPr>
        <w:t xml:space="preserve">update </w:t>
      </w:r>
      <w:r w:rsidRPr="1168D35A">
        <w:rPr>
          <w:rFonts w:ascii="Verdana" w:eastAsia="Verdana" w:hAnsi="Verdana" w:cs="Verdana"/>
          <w:sz w:val="24"/>
          <w:szCs w:val="24"/>
        </w:rPr>
        <w:t>provided to HIW in November 2025</w:t>
      </w:r>
      <w:r w:rsidR="00910B7B" w:rsidRPr="1168D35A">
        <w:rPr>
          <w:rFonts w:ascii="Verdana" w:eastAsia="Verdana" w:hAnsi="Verdana" w:cs="Verdana"/>
          <w:sz w:val="24"/>
          <w:szCs w:val="24"/>
        </w:rPr>
        <w:t xml:space="preserve"> is reflected above</w:t>
      </w:r>
      <w:r w:rsidR="004F6139" w:rsidRPr="1168D35A">
        <w:rPr>
          <w:rFonts w:ascii="Verdana" w:eastAsia="Verdana" w:hAnsi="Verdana" w:cs="Verdana"/>
          <w:sz w:val="24"/>
          <w:szCs w:val="24"/>
        </w:rPr>
        <w:t>.</w:t>
      </w:r>
    </w:p>
    <w:p w14:paraId="47CF1F1D" w14:textId="0023FE25" w:rsidR="006F04AA" w:rsidRDefault="006F04AA" w:rsidP="1168D35A">
      <w:pPr>
        <w:pStyle w:val="ListParagraph"/>
        <w:spacing w:after="0" w:line="276" w:lineRule="auto"/>
        <w:ind w:left="284" w:right="96"/>
        <w:rPr>
          <w:rFonts w:ascii="Verdana" w:eastAsia="Verdana" w:hAnsi="Verdana" w:cs="Verdana"/>
          <w:sz w:val="24"/>
          <w:szCs w:val="24"/>
        </w:rPr>
      </w:pPr>
    </w:p>
    <w:p w14:paraId="5F53C06D" w14:textId="0E442880" w:rsidR="006F04AA" w:rsidRDefault="006F04AA" w:rsidP="1168D35A">
      <w:pPr>
        <w:pStyle w:val="ListParagraph"/>
        <w:numPr>
          <w:ilvl w:val="0"/>
          <w:numId w:val="27"/>
        </w:numPr>
        <w:spacing w:after="0" w:line="276" w:lineRule="auto"/>
        <w:ind w:left="284" w:right="96" w:hanging="284"/>
        <w:rPr>
          <w:rFonts w:ascii="Verdana" w:eastAsia="Verdana" w:hAnsi="Verdana" w:cs="Verdana"/>
          <w:sz w:val="24"/>
          <w:szCs w:val="24"/>
        </w:rPr>
      </w:pPr>
      <w:r w:rsidRPr="1168D35A">
        <w:rPr>
          <w:rFonts w:ascii="Verdana" w:eastAsia="Verdana" w:hAnsi="Verdana" w:cs="Verdana"/>
          <w:sz w:val="24"/>
          <w:szCs w:val="24"/>
        </w:rPr>
        <w:t xml:space="preserve">Following receipt at the January Quality &amp; Safety Group, the improvement plan for MHLD Bryn Afon (ref 3202) </w:t>
      </w:r>
      <w:r w:rsidR="00170342" w:rsidRPr="1168D35A">
        <w:rPr>
          <w:rFonts w:ascii="Verdana" w:eastAsia="Verdana" w:hAnsi="Verdana" w:cs="Verdana"/>
          <w:sz w:val="24"/>
          <w:szCs w:val="24"/>
        </w:rPr>
        <w:t xml:space="preserve">recording completion of all actions </w:t>
      </w:r>
      <w:r w:rsidRPr="1168D35A">
        <w:rPr>
          <w:rFonts w:ascii="Verdana" w:eastAsia="Verdana" w:hAnsi="Verdana" w:cs="Verdana"/>
          <w:sz w:val="24"/>
          <w:szCs w:val="24"/>
        </w:rPr>
        <w:t>has been closed</w:t>
      </w:r>
      <w:r w:rsidR="00170342" w:rsidRPr="1168D35A">
        <w:rPr>
          <w:rFonts w:ascii="Verdana" w:eastAsia="Verdana" w:hAnsi="Verdana" w:cs="Verdana"/>
          <w:sz w:val="24"/>
          <w:szCs w:val="24"/>
        </w:rPr>
        <w:t xml:space="preserve"> and removed from summary figures.</w:t>
      </w:r>
      <w:r w:rsidR="00235D15" w:rsidRPr="1168D35A">
        <w:rPr>
          <w:rFonts w:ascii="Verdana" w:eastAsia="Verdana" w:hAnsi="Verdana" w:cs="Verdana"/>
          <w:sz w:val="24"/>
          <w:szCs w:val="24"/>
        </w:rPr>
        <w:t xml:space="preserve"> The final improvement plan is included at </w:t>
      </w:r>
      <w:r w:rsidR="00235D15" w:rsidRPr="1168D35A">
        <w:rPr>
          <w:rFonts w:ascii="Verdana" w:eastAsia="Verdana" w:hAnsi="Verdana" w:cs="Verdana"/>
          <w:b/>
          <w:bCs/>
          <w:sz w:val="24"/>
          <w:szCs w:val="24"/>
          <w:highlight w:val="yellow"/>
        </w:rPr>
        <w:t>Annex 3</w:t>
      </w:r>
      <w:r w:rsidR="00235D15" w:rsidRPr="1168D35A">
        <w:rPr>
          <w:rFonts w:ascii="Verdana" w:eastAsia="Verdana" w:hAnsi="Verdana" w:cs="Verdana"/>
          <w:sz w:val="24"/>
          <w:szCs w:val="24"/>
        </w:rPr>
        <w:t>.</w:t>
      </w:r>
    </w:p>
    <w:p w14:paraId="12C00B94" w14:textId="77777777" w:rsidR="00CC0743" w:rsidRDefault="00CC0743" w:rsidP="1168D35A">
      <w:pPr>
        <w:spacing w:after="0" w:line="276" w:lineRule="auto"/>
        <w:ind w:right="96"/>
        <w:rPr>
          <w:rFonts w:ascii="Verdana" w:eastAsia="Verdana" w:hAnsi="Verdana" w:cs="Verdana"/>
          <w:sz w:val="24"/>
          <w:szCs w:val="24"/>
        </w:rPr>
      </w:pPr>
    </w:p>
    <w:p w14:paraId="6BEFC8B9" w14:textId="6AF96CAF" w:rsidR="00CC0743" w:rsidRPr="00235D15" w:rsidRDefault="00170342" w:rsidP="1168D35A">
      <w:pPr>
        <w:pStyle w:val="ListParagraph"/>
        <w:numPr>
          <w:ilvl w:val="0"/>
          <w:numId w:val="27"/>
        </w:numPr>
        <w:spacing w:after="0" w:line="276" w:lineRule="auto"/>
        <w:ind w:left="284" w:right="96" w:hanging="284"/>
        <w:rPr>
          <w:rFonts w:ascii="Verdana" w:eastAsia="Verdana" w:hAnsi="Verdana" w:cs="Verdana"/>
          <w:sz w:val="24"/>
          <w:szCs w:val="24"/>
        </w:rPr>
      </w:pPr>
      <w:r w:rsidRPr="1168D35A">
        <w:rPr>
          <w:rFonts w:ascii="Verdana" w:eastAsia="Verdana" w:hAnsi="Verdana" w:cs="Verdana"/>
          <w:sz w:val="24"/>
          <w:szCs w:val="24"/>
        </w:rPr>
        <w:t>P</w:t>
      </w:r>
      <w:r w:rsidR="007914D3" w:rsidRPr="1168D35A">
        <w:rPr>
          <w:rFonts w:ascii="Verdana" w:eastAsia="Verdana" w:hAnsi="Verdana" w:cs="Verdana"/>
          <w:sz w:val="24"/>
          <w:szCs w:val="24"/>
        </w:rPr>
        <w:t xml:space="preserve">rogress against the </w:t>
      </w:r>
      <w:r w:rsidR="00CC0743" w:rsidRPr="1168D35A">
        <w:rPr>
          <w:rFonts w:ascii="Verdana" w:eastAsia="Verdana" w:hAnsi="Verdana" w:cs="Verdana"/>
          <w:sz w:val="24"/>
          <w:szCs w:val="24"/>
        </w:rPr>
        <w:t xml:space="preserve">improvement plan </w:t>
      </w:r>
      <w:r w:rsidR="007914D3" w:rsidRPr="1168D35A">
        <w:rPr>
          <w:rFonts w:ascii="Verdana" w:eastAsia="Verdana" w:hAnsi="Verdana" w:cs="Verdana"/>
          <w:sz w:val="24"/>
          <w:szCs w:val="24"/>
        </w:rPr>
        <w:t xml:space="preserve">agreed </w:t>
      </w:r>
      <w:r w:rsidR="00CC0743" w:rsidRPr="1168D35A">
        <w:rPr>
          <w:rFonts w:ascii="Verdana" w:eastAsia="Verdana" w:hAnsi="Verdana" w:cs="Verdana"/>
          <w:sz w:val="24"/>
          <w:szCs w:val="24"/>
        </w:rPr>
        <w:t xml:space="preserve">following the HIW/CIW Inspection of Community Mental Health Services (Swansea North) (ref 03871) </w:t>
      </w:r>
      <w:r w:rsidR="007914D3" w:rsidRPr="1168D35A">
        <w:rPr>
          <w:rFonts w:ascii="Verdana" w:eastAsia="Verdana" w:hAnsi="Verdana" w:cs="Verdana"/>
          <w:sz w:val="24"/>
          <w:szCs w:val="24"/>
        </w:rPr>
        <w:t>will be reflected in the next cycle of reporting</w:t>
      </w:r>
      <w:r w:rsidR="00CC0743" w:rsidRPr="1168D35A">
        <w:rPr>
          <w:rFonts w:ascii="Verdana" w:eastAsia="Verdana" w:hAnsi="Verdana" w:cs="Verdana"/>
          <w:sz w:val="24"/>
          <w:szCs w:val="24"/>
        </w:rPr>
        <w:t>.</w:t>
      </w:r>
    </w:p>
    <w:p w14:paraId="00AEBD50" w14:textId="77777777" w:rsidR="00CC0743" w:rsidRPr="00934CDD" w:rsidRDefault="00CC0743" w:rsidP="1168D35A">
      <w:pPr>
        <w:spacing w:after="0" w:line="276" w:lineRule="auto"/>
        <w:ind w:right="96"/>
        <w:rPr>
          <w:rFonts w:ascii="Verdana" w:eastAsia="Verdana" w:hAnsi="Verdana" w:cs="Verdana"/>
          <w:sz w:val="24"/>
          <w:szCs w:val="24"/>
        </w:rPr>
      </w:pPr>
    </w:p>
    <w:p w14:paraId="3BBABD07" w14:textId="142AFE49" w:rsidR="00CE215C" w:rsidRPr="00934CDD" w:rsidRDefault="00BB68F3"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U</w:t>
      </w:r>
      <w:r w:rsidR="00A56D2E" w:rsidRPr="1168D35A">
        <w:rPr>
          <w:rFonts w:ascii="Verdana" w:eastAsia="Verdana" w:hAnsi="Verdana" w:cs="Verdana"/>
          <w:sz w:val="24"/>
          <w:szCs w:val="24"/>
        </w:rPr>
        <w:t>pdates on improvement plan actions recently submitted to HIW, and next steps for those due for submission shortly are set out below:</w:t>
      </w:r>
    </w:p>
    <w:p w14:paraId="69D4DC10" w14:textId="333E4C87" w:rsidR="009F1331" w:rsidRPr="00934CDD" w:rsidRDefault="009F1331" w:rsidP="1168D35A">
      <w:pPr>
        <w:spacing w:after="0" w:line="240" w:lineRule="auto"/>
        <w:rPr>
          <w:rFonts w:ascii="Verdana" w:eastAsia="Verdana" w:hAnsi="Verdana" w:cs="Verdana"/>
          <w:sz w:val="24"/>
          <w:szCs w:val="24"/>
        </w:rPr>
      </w:pPr>
    </w:p>
    <w:p w14:paraId="1602C3D5" w14:textId="3D4060F8" w:rsidR="001D57DE" w:rsidRPr="00934CDD" w:rsidRDefault="001D57DE"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TABLE 3: ARRANGEMENTS FOR PROVISION OF UPDATES TO HIW</w:t>
      </w:r>
    </w:p>
    <w:tbl>
      <w:tblPr>
        <w:tblStyle w:val="TableGrid"/>
        <w:tblW w:w="0" w:type="auto"/>
        <w:tblLook w:val="04A0" w:firstRow="1" w:lastRow="0" w:firstColumn="1" w:lastColumn="0" w:noHBand="0" w:noVBand="1"/>
      </w:tblPr>
      <w:tblGrid>
        <w:gridCol w:w="2689"/>
        <w:gridCol w:w="6327"/>
      </w:tblGrid>
      <w:tr w:rsidR="00934CDD" w:rsidRPr="00934CDD" w14:paraId="0686766B" w14:textId="77777777" w:rsidTr="1168D35A">
        <w:trPr>
          <w:tblHeader/>
        </w:trPr>
        <w:tc>
          <w:tcPr>
            <w:tcW w:w="2689" w:type="dxa"/>
            <w:shd w:val="clear" w:color="auto" w:fill="1F3864" w:themeFill="accent5" w:themeFillShade="80"/>
          </w:tcPr>
          <w:p w14:paraId="41CA5E6F" w14:textId="77777777" w:rsidR="00CE215C" w:rsidRPr="00934CDD" w:rsidRDefault="00CE215C"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SUBJECT AREA</w:t>
            </w:r>
          </w:p>
        </w:tc>
        <w:tc>
          <w:tcPr>
            <w:tcW w:w="6327" w:type="dxa"/>
            <w:shd w:val="clear" w:color="auto" w:fill="1F3864" w:themeFill="accent5" w:themeFillShade="80"/>
          </w:tcPr>
          <w:p w14:paraId="0B95A277" w14:textId="77777777" w:rsidR="00CE215C" w:rsidRPr="00934CDD" w:rsidRDefault="00CE215C"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UPDATE TIMESCALES</w:t>
            </w:r>
          </w:p>
        </w:tc>
      </w:tr>
      <w:tr w:rsidR="00934CDD" w:rsidRPr="00934CDD" w14:paraId="2014B977" w14:textId="77777777" w:rsidTr="1168D35A">
        <w:tc>
          <w:tcPr>
            <w:tcW w:w="2689" w:type="dxa"/>
          </w:tcPr>
          <w:p w14:paraId="35D3ECC0" w14:textId="77777777" w:rsidR="005C7423" w:rsidRPr="00934CDD" w:rsidRDefault="459D2DC9"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HIW Inspection: </w:t>
            </w:r>
          </w:p>
          <w:p w14:paraId="1E2E4E08" w14:textId="77777777" w:rsidR="005C7423" w:rsidRPr="00934CDD" w:rsidRDefault="459D2DC9"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Minor Injury Unit, NPTH</w:t>
            </w:r>
          </w:p>
          <w:p w14:paraId="297111F9" w14:textId="717438EF" w:rsidR="005C7423" w:rsidRPr="00934CDD" w:rsidRDefault="459D2DC9" w:rsidP="1168D35A">
            <w:pPr>
              <w:spacing w:after="0" w:line="240" w:lineRule="auto"/>
              <w:ind w:right="95"/>
              <w:contextualSpacing/>
              <w:rPr>
                <w:rFonts w:ascii="Verdana" w:eastAsia="Verdana" w:hAnsi="Verdana" w:cs="Verdana"/>
                <w:i/>
                <w:iCs/>
                <w:sz w:val="24"/>
                <w:szCs w:val="24"/>
              </w:rPr>
            </w:pPr>
            <w:r w:rsidRPr="1168D35A">
              <w:rPr>
                <w:rFonts w:ascii="Verdana" w:eastAsia="Verdana" w:hAnsi="Verdana" w:cs="Verdana"/>
                <w:i/>
                <w:iCs/>
                <w:sz w:val="24"/>
                <w:szCs w:val="24"/>
              </w:rPr>
              <w:t>(May 2025 visit)</w:t>
            </w:r>
          </w:p>
        </w:tc>
        <w:tc>
          <w:tcPr>
            <w:tcW w:w="6327" w:type="dxa"/>
          </w:tcPr>
          <w:p w14:paraId="312F1BFB" w14:textId="303FB89C" w:rsidR="005C7423" w:rsidRDefault="459D2DC9" w:rsidP="1168D35A">
            <w:pPr>
              <w:spacing w:after="0" w:line="240" w:lineRule="auto"/>
              <w:ind w:right="95"/>
              <w:rPr>
                <w:rFonts w:ascii="Verdana" w:eastAsia="Verdana" w:hAnsi="Verdana" w:cs="Verdana"/>
                <w:b/>
                <w:bCs/>
                <w:sz w:val="24"/>
                <w:szCs w:val="24"/>
              </w:rPr>
            </w:pPr>
            <w:r w:rsidRPr="1168D35A">
              <w:rPr>
                <w:rFonts w:ascii="Verdana" w:eastAsia="Verdana" w:hAnsi="Verdana" w:cs="Verdana"/>
                <w:sz w:val="24"/>
                <w:szCs w:val="24"/>
              </w:rPr>
              <w:t xml:space="preserve">Following publication of the final report on 28/08/2025, </w:t>
            </w:r>
            <w:r w:rsidR="6B9AF02A" w:rsidRPr="1168D35A">
              <w:rPr>
                <w:rFonts w:ascii="Verdana" w:eastAsia="Verdana" w:hAnsi="Verdana" w:cs="Verdana"/>
                <w:sz w:val="24"/>
                <w:szCs w:val="24"/>
              </w:rPr>
              <w:t xml:space="preserve">the Health Board </w:t>
            </w:r>
            <w:r w:rsidR="019908F2" w:rsidRPr="1168D35A">
              <w:rPr>
                <w:rFonts w:ascii="Verdana" w:eastAsia="Verdana" w:hAnsi="Verdana" w:cs="Verdana"/>
                <w:sz w:val="24"/>
                <w:szCs w:val="24"/>
              </w:rPr>
              <w:t xml:space="preserve">submitted a 3-month progress update to </w:t>
            </w:r>
            <w:r w:rsidRPr="1168D35A">
              <w:rPr>
                <w:rFonts w:ascii="Verdana" w:eastAsia="Verdana" w:hAnsi="Verdana" w:cs="Verdana"/>
                <w:sz w:val="24"/>
                <w:szCs w:val="24"/>
              </w:rPr>
              <w:t>H</w:t>
            </w:r>
            <w:r w:rsidR="632D562B" w:rsidRPr="1168D35A">
              <w:rPr>
                <w:rFonts w:ascii="Verdana" w:eastAsia="Verdana" w:hAnsi="Verdana" w:cs="Verdana"/>
                <w:sz w:val="24"/>
                <w:szCs w:val="24"/>
              </w:rPr>
              <w:t xml:space="preserve">IW </w:t>
            </w:r>
            <w:r w:rsidR="50CF9BBB" w:rsidRPr="1168D35A">
              <w:rPr>
                <w:rFonts w:ascii="Verdana" w:eastAsia="Verdana" w:hAnsi="Verdana" w:cs="Verdana"/>
                <w:sz w:val="24"/>
                <w:szCs w:val="24"/>
              </w:rPr>
              <w:t xml:space="preserve">on </w:t>
            </w:r>
            <w:r w:rsidR="177CF9F2" w:rsidRPr="1168D35A">
              <w:rPr>
                <w:rFonts w:ascii="Verdana" w:eastAsia="Verdana" w:hAnsi="Verdana" w:cs="Verdana"/>
                <w:sz w:val="24"/>
                <w:szCs w:val="24"/>
              </w:rPr>
              <w:t>14/11/2025</w:t>
            </w:r>
            <w:r w:rsidR="632D562B" w:rsidRPr="1168D35A">
              <w:rPr>
                <w:rFonts w:ascii="Verdana" w:eastAsia="Verdana" w:hAnsi="Verdana" w:cs="Verdana"/>
                <w:sz w:val="24"/>
                <w:szCs w:val="24"/>
              </w:rPr>
              <w:t>.</w:t>
            </w:r>
            <w:r w:rsidR="211F1F20" w:rsidRPr="1168D35A">
              <w:rPr>
                <w:rFonts w:ascii="Verdana" w:eastAsia="Verdana" w:hAnsi="Verdana" w:cs="Verdana"/>
                <w:sz w:val="24"/>
                <w:szCs w:val="24"/>
              </w:rPr>
              <w:t xml:space="preserve"> </w:t>
            </w:r>
            <w:r w:rsidR="211F1F20" w:rsidRPr="1168D35A">
              <w:rPr>
                <w:rFonts w:ascii="Verdana" w:eastAsia="Verdana" w:hAnsi="Verdana" w:cs="Verdana"/>
                <w:b/>
                <w:bCs/>
                <w:sz w:val="24"/>
                <w:szCs w:val="24"/>
              </w:rPr>
              <w:t xml:space="preserve">See </w:t>
            </w:r>
            <w:r w:rsidR="211F1F20" w:rsidRPr="1168D35A">
              <w:rPr>
                <w:rFonts w:ascii="Verdana" w:eastAsia="Verdana" w:hAnsi="Verdana" w:cs="Verdana"/>
                <w:b/>
                <w:bCs/>
                <w:sz w:val="24"/>
                <w:szCs w:val="24"/>
                <w:highlight w:val="yellow"/>
              </w:rPr>
              <w:t>Annex 4</w:t>
            </w:r>
            <w:r w:rsidR="211F1F20" w:rsidRPr="1168D35A">
              <w:rPr>
                <w:rFonts w:ascii="Verdana" w:eastAsia="Verdana" w:hAnsi="Verdana" w:cs="Verdana"/>
                <w:b/>
                <w:bCs/>
                <w:sz w:val="24"/>
                <w:szCs w:val="24"/>
              </w:rPr>
              <w:t>.</w:t>
            </w:r>
          </w:p>
          <w:p w14:paraId="415F8A40" w14:textId="77777777" w:rsidR="00776535" w:rsidRDefault="00776535" w:rsidP="1168D35A">
            <w:pPr>
              <w:spacing w:after="0" w:line="240" w:lineRule="auto"/>
              <w:ind w:right="95"/>
              <w:rPr>
                <w:rFonts w:ascii="Verdana" w:eastAsia="Verdana" w:hAnsi="Verdana" w:cs="Verdana"/>
                <w:sz w:val="24"/>
                <w:szCs w:val="24"/>
              </w:rPr>
            </w:pPr>
          </w:p>
          <w:p w14:paraId="526DDEF4" w14:textId="77777777" w:rsidR="00375650" w:rsidRDefault="019908F2"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 xml:space="preserve">HIW accepted </w:t>
            </w:r>
            <w:r w:rsidR="00190393" w:rsidRPr="1168D35A">
              <w:rPr>
                <w:rFonts w:ascii="Verdana" w:eastAsia="Verdana" w:hAnsi="Verdana" w:cs="Verdana"/>
                <w:sz w:val="24"/>
                <w:szCs w:val="24"/>
              </w:rPr>
              <w:t>the update</w:t>
            </w:r>
            <w:r w:rsidR="50CF9BBB" w:rsidRPr="1168D35A">
              <w:rPr>
                <w:rFonts w:ascii="Verdana" w:eastAsia="Verdana" w:hAnsi="Verdana" w:cs="Verdana"/>
                <w:sz w:val="24"/>
                <w:szCs w:val="24"/>
              </w:rPr>
              <w:t xml:space="preserve"> </w:t>
            </w:r>
            <w:r w:rsidR="00190393" w:rsidRPr="1168D35A">
              <w:rPr>
                <w:rFonts w:ascii="Verdana" w:eastAsia="Verdana" w:hAnsi="Verdana" w:cs="Verdana"/>
                <w:sz w:val="24"/>
                <w:szCs w:val="24"/>
              </w:rPr>
              <w:t xml:space="preserve">but requested a further update in January 2026. </w:t>
            </w:r>
            <w:r w:rsidR="0AFA08A1" w:rsidRPr="1168D35A">
              <w:rPr>
                <w:rFonts w:ascii="Verdana" w:eastAsia="Verdana" w:hAnsi="Verdana" w:cs="Verdana"/>
                <w:sz w:val="24"/>
                <w:szCs w:val="24"/>
              </w:rPr>
              <w:t xml:space="preserve">It was agreed to extend this to </w:t>
            </w:r>
            <w:r w:rsidR="1A9D5362" w:rsidRPr="1168D35A">
              <w:rPr>
                <w:rFonts w:ascii="Verdana" w:eastAsia="Verdana" w:hAnsi="Verdana" w:cs="Verdana"/>
                <w:sz w:val="24"/>
                <w:szCs w:val="24"/>
              </w:rPr>
              <w:t>06/02/2026, in recognition of service pressures and for benefit of capturing progress on actions targeted for January 2026 month end.</w:t>
            </w:r>
            <w:r w:rsidR="211F1F20" w:rsidRPr="1168D35A">
              <w:rPr>
                <w:rFonts w:ascii="Verdana" w:eastAsia="Verdana" w:hAnsi="Verdana" w:cs="Verdana"/>
                <w:sz w:val="24"/>
                <w:szCs w:val="24"/>
              </w:rPr>
              <w:t xml:space="preserve"> </w:t>
            </w:r>
          </w:p>
          <w:p w14:paraId="48E11164" w14:textId="77777777" w:rsidR="00375650" w:rsidRDefault="00375650" w:rsidP="1168D35A">
            <w:pPr>
              <w:spacing w:after="0" w:line="240" w:lineRule="auto"/>
              <w:ind w:right="95"/>
              <w:rPr>
                <w:rFonts w:ascii="Verdana" w:eastAsia="Verdana" w:hAnsi="Verdana" w:cs="Verdana"/>
                <w:sz w:val="24"/>
                <w:szCs w:val="24"/>
              </w:rPr>
            </w:pPr>
          </w:p>
          <w:p w14:paraId="4E93C6F6" w14:textId="5C0F0FE1" w:rsidR="00FE7180" w:rsidRPr="00934CDD" w:rsidRDefault="518CAC90"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An update will be provided to the next meeting.</w:t>
            </w:r>
          </w:p>
          <w:p w14:paraId="71CB51F9" w14:textId="55A29998" w:rsidR="00753ED3" w:rsidRPr="00934CDD" w:rsidRDefault="00753ED3" w:rsidP="1168D35A">
            <w:pPr>
              <w:spacing w:after="0" w:line="240" w:lineRule="auto"/>
              <w:ind w:right="95"/>
              <w:rPr>
                <w:rFonts w:ascii="Verdana" w:eastAsia="Verdana" w:hAnsi="Verdana" w:cs="Verdana"/>
                <w:sz w:val="24"/>
                <w:szCs w:val="24"/>
              </w:rPr>
            </w:pPr>
          </w:p>
        </w:tc>
      </w:tr>
      <w:tr w:rsidR="005420C8" w:rsidRPr="00225E93" w14:paraId="73333C53" w14:textId="77777777" w:rsidTr="1168D35A">
        <w:tc>
          <w:tcPr>
            <w:tcW w:w="2689" w:type="dxa"/>
          </w:tcPr>
          <w:p w14:paraId="299D133A" w14:textId="6C16F299" w:rsidR="005420C8" w:rsidRPr="00A447F5" w:rsidRDefault="11842DE1"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HIW/CIW/Estyn Joint Review: Children &amp; Young People’s Mental Health</w:t>
            </w:r>
          </w:p>
        </w:tc>
        <w:tc>
          <w:tcPr>
            <w:tcW w:w="6327" w:type="dxa"/>
          </w:tcPr>
          <w:p w14:paraId="113453AA" w14:textId="77777777" w:rsidR="005420C8" w:rsidRPr="00A447F5" w:rsidRDefault="3682C0CD"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 xml:space="preserve">HIW, CIW and Estyn </w:t>
            </w:r>
            <w:r w:rsidR="347E8E2A" w:rsidRPr="1168D35A">
              <w:rPr>
                <w:rFonts w:ascii="Verdana" w:eastAsia="Verdana" w:hAnsi="Verdana" w:cs="Verdana"/>
                <w:sz w:val="24"/>
                <w:szCs w:val="24"/>
              </w:rPr>
              <w:t>issue</w:t>
            </w:r>
            <w:r w:rsidRPr="1168D35A">
              <w:rPr>
                <w:rFonts w:ascii="Verdana" w:eastAsia="Verdana" w:hAnsi="Verdana" w:cs="Verdana"/>
                <w:sz w:val="24"/>
                <w:szCs w:val="24"/>
              </w:rPr>
              <w:t>d</w:t>
            </w:r>
            <w:r w:rsidR="347E8E2A" w:rsidRPr="1168D35A">
              <w:rPr>
                <w:rFonts w:ascii="Verdana" w:eastAsia="Verdana" w:hAnsi="Verdana" w:cs="Verdana"/>
                <w:sz w:val="24"/>
                <w:szCs w:val="24"/>
              </w:rPr>
              <w:t xml:space="preserve"> </w:t>
            </w:r>
            <w:r w:rsidRPr="1168D35A">
              <w:rPr>
                <w:rFonts w:ascii="Verdana" w:eastAsia="Verdana" w:hAnsi="Verdana" w:cs="Verdana"/>
                <w:sz w:val="24"/>
                <w:szCs w:val="24"/>
              </w:rPr>
              <w:t xml:space="preserve">a joint national report entitled </w:t>
            </w:r>
            <w:r w:rsidRPr="1168D35A">
              <w:rPr>
                <w:rFonts w:ascii="Verdana" w:eastAsia="Verdana" w:hAnsi="Verdana" w:cs="Verdana"/>
                <w:i/>
                <w:iCs/>
                <w:sz w:val="24"/>
                <w:szCs w:val="24"/>
              </w:rPr>
              <w:t>‘How are healthcare, education, and children’s services supporting the mental health needs of children and young people in Wales?’</w:t>
            </w:r>
            <w:r w:rsidRPr="1168D35A">
              <w:rPr>
                <w:rFonts w:ascii="Verdana" w:eastAsia="Verdana" w:hAnsi="Verdana" w:cs="Verdana"/>
                <w:sz w:val="24"/>
                <w:szCs w:val="24"/>
              </w:rPr>
              <w:t xml:space="preserve"> in November 2024.</w:t>
            </w:r>
          </w:p>
          <w:p w14:paraId="366B0C06" w14:textId="77777777" w:rsidR="005529B4" w:rsidRPr="00A447F5" w:rsidRDefault="005529B4" w:rsidP="1168D35A">
            <w:pPr>
              <w:spacing w:after="0" w:line="240" w:lineRule="auto"/>
              <w:ind w:right="95"/>
              <w:rPr>
                <w:rFonts w:ascii="Verdana" w:eastAsia="Verdana" w:hAnsi="Verdana" w:cs="Verdana"/>
                <w:sz w:val="24"/>
                <w:szCs w:val="24"/>
              </w:rPr>
            </w:pPr>
          </w:p>
          <w:p w14:paraId="382491EA" w14:textId="65D4D675" w:rsidR="005529B4" w:rsidRPr="00A447F5" w:rsidRDefault="3682C0CD"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 xml:space="preserve">Following this, </w:t>
            </w:r>
            <w:r w:rsidR="001EF53A" w:rsidRPr="1168D35A">
              <w:rPr>
                <w:rFonts w:ascii="Verdana" w:eastAsia="Verdana" w:hAnsi="Verdana" w:cs="Verdana"/>
                <w:sz w:val="24"/>
                <w:szCs w:val="24"/>
              </w:rPr>
              <w:t xml:space="preserve">organisations were requested to submit improvement plans indicating actions </w:t>
            </w:r>
            <w:r w:rsidR="1F6E7A89" w:rsidRPr="1168D35A">
              <w:rPr>
                <w:rFonts w:ascii="Verdana" w:eastAsia="Verdana" w:hAnsi="Verdana" w:cs="Verdana"/>
                <w:sz w:val="24"/>
                <w:szCs w:val="24"/>
              </w:rPr>
              <w:t xml:space="preserve">taken </w:t>
            </w:r>
            <w:r w:rsidR="001EF53A" w:rsidRPr="1168D35A">
              <w:rPr>
                <w:rFonts w:ascii="Verdana" w:eastAsia="Verdana" w:hAnsi="Verdana" w:cs="Verdana"/>
                <w:sz w:val="24"/>
                <w:szCs w:val="24"/>
              </w:rPr>
              <w:t xml:space="preserve">and planned </w:t>
            </w:r>
            <w:r w:rsidR="1F6E7A89" w:rsidRPr="1168D35A">
              <w:rPr>
                <w:rFonts w:ascii="Verdana" w:eastAsia="Verdana" w:hAnsi="Verdana" w:cs="Verdana"/>
                <w:sz w:val="24"/>
                <w:szCs w:val="24"/>
              </w:rPr>
              <w:t xml:space="preserve">within their services, and jointly with partners. </w:t>
            </w:r>
            <w:r w:rsidR="4C16AC04" w:rsidRPr="1168D35A">
              <w:rPr>
                <w:rFonts w:ascii="Verdana" w:eastAsia="Verdana" w:hAnsi="Verdana" w:cs="Verdana"/>
                <w:sz w:val="24"/>
                <w:szCs w:val="24"/>
              </w:rPr>
              <w:t>I</w:t>
            </w:r>
            <w:r w:rsidR="53DECA84" w:rsidRPr="1168D35A">
              <w:rPr>
                <w:rFonts w:ascii="Verdana" w:eastAsia="Verdana" w:hAnsi="Verdana" w:cs="Verdana"/>
                <w:sz w:val="24"/>
                <w:szCs w:val="24"/>
              </w:rPr>
              <w:t>n January 2025</w:t>
            </w:r>
            <w:r w:rsidR="4C16AC04" w:rsidRPr="1168D35A">
              <w:rPr>
                <w:rFonts w:ascii="Verdana" w:eastAsia="Verdana" w:hAnsi="Verdana" w:cs="Verdana"/>
                <w:sz w:val="24"/>
                <w:szCs w:val="24"/>
              </w:rPr>
              <w:t xml:space="preserve">, </w:t>
            </w:r>
            <w:r w:rsidR="1F6E7A89" w:rsidRPr="1168D35A">
              <w:rPr>
                <w:rFonts w:ascii="Verdana" w:eastAsia="Verdana" w:hAnsi="Verdana" w:cs="Verdana"/>
                <w:sz w:val="24"/>
                <w:szCs w:val="24"/>
              </w:rPr>
              <w:t xml:space="preserve">SBU submitted </w:t>
            </w:r>
            <w:r w:rsidR="4C16AC04" w:rsidRPr="1168D35A">
              <w:rPr>
                <w:rFonts w:ascii="Verdana" w:eastAsia="Verdana" w:hAnsi="Verdana" w:cs="Verdana"/>
                <w:sz w:val="24"/>
                <w:szCs w:val="24"/>
              </w:rPr>
              <w:t xml:space="preserve">an </w:t>
            </w:r>
            <w:r w:rsidR="1F6E7A89" w:rsidRPr="1168D35A">
              <w:rPr>
                <w:rFonts w:ascii="Verdana" w:eastAsia="Verdana" w:hAnsi="Verdana" w:cs="Verdana"/>
                <w:sz w:val="24"/>
                <w:szCs w:val="24"/>
              </w:rPr>
              <w:t xml:space="preserve">action plan </w:t>
            </w:r>
            <w:r w:rsidR="4C16AC04" w:rsidRPr="1168D35A">
              <w:rPr>
                <w:rFonts w:ascii="Verdana" w:eastAsia="Verdana" w:hAnsi="Verdana" w:cs="Verdana"/>
                <w:sz w:val="24"/>
                <w:szCs w:val="24"/>
              </w:rPr>
              <w:t xml:space="preserve">of improvements for which it was solely </w:t>
            </w:r>
            <w:r w:rsidR="5F176554" w:rsidRPr="1168D35A">
              <w:rPr>
                <w:rFonts w:ascii="Verdana" w:eastAsia="Verdana" w:hAnsi="Verdana" w:cs="Verdana"/>
                <w:sz w:val="24"/>
                <w:szCs w:val="24"/>
              </w:rPr>
              <w:t>responsible,</w:t>
            </w:r>
            <w:r w:rsidR="4C16AC04" w:rsidRPr="1168D35A">
              <w:rPr>
                <w:rFonts w:ascii="Verdana" w:eastAsia="Verdana" w:hAnsi="Verdana" w:cs="Verdana"/>
                <w:sz w:val="24"/>
                <w:szCs w:val="24"/>
              </w:rPr>
              <w:t xml:space="preserve"> and another </w:t>
            </w:r>
            <w:r w:rsidR="1F6E7A89" w:rsidRPr="1168D35A">
              <w:rPr>
                <w:rFonts w:ascii="Verdana" w:eastAsia="Verdana" w:hAnsi="Verdana" w:cs="Verdana"/>
                <w:sz w:val="24"/>
                <w:szCs w:val="24"/>
              </w:rPr>
              <w:t xml:space="preserve">agreed jointly with West Glamorgan Regional </w:t>
            </w:r>
            <w:r w:rsidR="1F6E7A89" w:rsidRPr="1168D35A">
              <w:rPr>
                <w:rFonts w:ascii="Verdana" w:eastAsia="Verdana" w:hAnsi="Verdana" w:cs="Verdana"/>
                <w:sz w:val="24"/>
                <w:szCs w:val="24"/>
              </w:rPr>
              <w:lastRenderedPageBreak/>
              <w:t>Partnership Board partners</w:t>
            </w:r>
            <w:r w:rsidR="5F176554" w:rsidRPr="1168D35A">
              <w:rPr>
                <w:rFonts w:ascii="Verdana" w:eastAsia="Verdana" w:hAnsi="Verdana" w:cs="Verdana"/>
                <w:sz w:val="24"/>
                <w:szCs w:val="24"/>
              </w:rPr>
              <w:t xml:space="preserve">, of actions required by partnership members </w:t>
            </w:r>
            <w:r w:rsidR="464AA9CD" w:rsidRPr="1168D35A">
              <w:rPr>
                <w:rFonts w:ascii="Verdana" w:eastAsia="Verdana" w:hAnsi="Verdana" w:cs="Verdana"/>
                <w:sz w:val="24"/>
                <w:szCs w:val="24"/>
              </w:rPr>
              <w:t>in response to matters raised</w:t>
            </w:r>
            <w:r w:rsidR="3CEF2A6D" w:rsidRPr="1168D35A">
              <w:rPr>
                <w:rFonts w:ascii="Verdana" w:eastAsia="Verdana" w:hAnsi="Verdana" w:cs="Verdana"/>
                <w:sz w:val="24"/>
                <w:szCs w:val="24"/>
              </w:rPr>
              <w:t>.</w:t>
            </w:r>
          </w:p>
          <w:p w14:paraId="59C6C081" w14:textId="77777777" w:rsidR="0068666D" w:rsidRPr="00A447F5" w:rsidRDefault="0068666D" w:rsidP="1168D35A">
            <w:pPr>
              <w:spacing w:after="0" w:line="240" w:lineRule="auto"/>
              <w:ind w:right="95"/>
              <w:rPr>
                <w:rFonts w:ascii="Verdana" w:eastAsia="Verdana" w:hAnsi="Verdana" w:cs="Verdana"/>
                <w:sz w:val="24"/>
                <w:szCs w:val="24"/>
              </w:rPr>
            </w:pPr>
          </w:p>
          <w:p w14:paraId="2DB97619" w14:textId="562D4B52" w:rsidR="0068666D" w:rsidRPr="00A447F5" w:rsidRDefault="180B4CEE"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 xml:space="preserve">In response to a </w:t>
            </w:r>
            <w:r w:rsidR="46130C3A" w:rsidRPr="1168D35A">
              <w:rPr>
                <w:rFonts w:ascii="Verdana" w:eastAsia="Verdana" w:hAnsi="Verdana" w:cs="Verdana"/>
                <w:sz w:val="24"/>
                <w:szCs w:val="24"/>
              </w:rPr>
              <w:t xml:space="preserve">letter </w:t>
            </w:r>
            <w:r w:rsidRPr="1168D35A">
              <w:rPr>
                <w:rFonts w:ascii="Verdana" w:eastAsia="Verdana" w:hAnsi="Verdana" w:cs="Verdana"/>
                <w:sz w:val="24"/>
                <w:szCs w:val="24"/>
              </w:rPr>
              <w:t xml:space="preserve">from </w:t>
            </w:r>
            <w:r w:rsidR="3CEF2A6D" w:rsidRPr="1168D35A">
              <w:rPr>
                <w:rFonts w:ascii="Verdana" w:eastAsia="Verdana" w:hAnsi="Verdana" w:cs="Verdana"/>
                <w:sz w:val="24"/>
                <w:szCs w:val="24"/>
              </w:rPr>
              <w:t xml:space="preserve">HIW </w:t>
            </w:r>
            <w:r w:rsidR="46130C3A" w:rsidRPr="1168D35A">
              <w:rPr>
                <w:rFonts w:ascii="Verdana" w:eastAsia="Verdana" w:hAnsi="Verdana" w:cs="Verdana"/>
                <w:sz w:val="24"/>
                <w:szCs w:val="24"/>
              </w:rPr>
              <w:t>to the Health Board and its Local Authority pa</w:t>
            </w:r>
            <w:r w:rsidR="673977E4" w:rsidRPr="1168D35A">
              <w:rPr>
                <w:rFonts w:ascii="Verdana" w:eastAsia="Verdana" w:hAnsi="Verdana" w:cs="Verdana"/>
                <w:sz w:val="24"/>
                <w:szCs w:val="24"/>
              </w:rPr>
              <w:t>r</w:t>
            </w:r>
            <w:r w:rsidR="46130C3A" w:rsidRPr="1168D35A">
              <w:rPr>
                <w:rFonts w:ascii="Verdana" w:eastAsia="Verdana" w:hAnsi="Verdana" w:cs="Verdana"/>
                <w:sz w:val="24"/>
                <w:szCs w:val="24"/>
              </w:rPr>
              <w:t>t</w:t>
            </w:r>
            <w:r w:rsidR="673977E4" w:rsidRPr="1168D35A">
              <w:rPr>
                <w:rFonts w:ascii="Verdana" w:eastAsia="Verdana" w:hAnsi="Verdana" w:cs="Verdana"/>
                <w:sz w:val="24"/>
                <w:szCs w:val="24"/>
              </w:rPr>
              <w:t>n</w:t>
            </w:r>
            <w:r w:rsidR="46130C3A" w:rsidRPr="1168D35A">
              <w:rPr>
                <w:rFonts w:ascii="Verdana" w:eastAsia="Verdana" w:hAnsi="Verdana" w:cs="Verdana"/>
                <w:sz w:val="24"/>
                <w:szCs w:val="24"/>
              </w:rPr>
              <w:t xml:space="preserve">ers on 21/10/2025, an update </w:t>
            </w:r>
            <w:r w:rsidR="673977E4" w:rsidRPr="1168D35A">
              <w:rPr>
                <w:rFonts w:ascii="Verdana" w:eastAsia="Verdana" w:hAnsi="Verdana" w:cs="Verdana"/>
                <w:sz w:val="24"/>
                <w:szCs w:val="24"/>
              </w:rPr>
              <w:t>on progress was coordinated and agreed</w:t>
            </w:r>
            <w:r w:rsidR="50207DF5" w:rsidRPr="1168D35A">
              <w:rPr>
                <w:rFonts w:ascii="Verdana" w:eastAsia="Verdana" w:hAnsi="Verdana" w:cs="Verdana"/>
                <w:sz w:val="24"/>
                <w:szCs w:val="24"/>
              </w:rPr>
              <w:t xml:space="preserve"> and submitted </w:t>
            </w:r>
            <w:r w:rsidR="5E5654FA" w:rsidRPr="1168D35A">
              <w:rPr>
                <w:rFonts w:ascii="Verdana" w:eastAsia="Verdana" w:hAnsi="Verdana" w:cs="Verdana"/>
                <w:sz w:val="24"/>
                <w:szCs w:val="24"/>
              </w:rPr>
              <w:t>on 18/11/2025</w:t>
            </w:r>
            <w:r w:rsidR="229A03C0" w:rsidRPr="1168D35A">
              <w:rPr>
                <w:rFonts w:ascii="Verdana" w:eastAsia="Verdana" w:hAnsi="Verdana" w:cs="Verdana"/>
                <w:sz w:val="24"/>
                <w:szCs w:val="24"/>
              </w:rPr>
              <w:t>.</w:t>
            </w:r>
            <w:r w:rsidR="74699D35" w:rsidRPr="1168D35A">
              <w:rPr>
                <w:rFonts w:ascii="Verdana" w:eastAsia="Verdana" w:hAnsi="Verdana" w:cs="Verdana"/>
                <w:sz w:val="24"/>
                <w:szCs w:val="24"/>
              </w:rPr>
              <w:t xml:space="preserve"> See </w:t>
            </w:r>
            <w:r w:rsidR="74699D35" w:rsidRPr="1168D35A">
              <w:rPr>
                <w:rFonts w:ascii="Verdana" w:eastAsia="Verdana" w:hAnsi="Verdana" w:cs="Verdana"/>
                <w:b/>
                <w:bCs/>
                <w:sz w:val="24"/>
                <w:szCs w:val="24"/>
                <w:highlight w:val="yellow"/>
              </w:rPr>
              <w:t xml:space="preserve">Annex </w:t>
            </w:r>
            <w:r w:rsidR="0BF9D8F2" w:rsidRPr="1168D35A">
              <w:rPr>
                <w:rFonts w:ascii="Verdana" w:eastAsia="Verdana" w:hAnsi="Verdana" w:cs="Verdana"/>
                <w:b/>
                <w:bCs/>
                <w:sz w:val="24"/>
                <w:szCs w:val="24"/>
                <w:highlight w:val="yellow"/>
              </w:rPr>
              <w:t>5a, b &amp; c</w:t>
            </w:r>
            <w:r w:rsidR="4CE098BD" w:rsidRPr="1168D35A">
              <w:rPr>
                <w:rFonts w:ascii="Verdana" w:eastAsia="Verdana" w:hAnsi="Verdana" w:cs="Verdana"/>
                <w:sz w:val="24"/>
                <w:szCs w:val="24"/>
              </w:rPr>
              <w:t>.</w:t>
            </w:r>
          </w:p>
          <w:p w14:paraId="40A8EE41" w14:textId="77777777" w:rsidR="0049046F" w:rsidRPr="00A447F5" w:rsidRDefault="0049046F" w:rsidP="1168D35A">
            <w:pPr>
              <w:spacing w:after="0" w:line="240" w:lineRule="auto"/>
              <w:ind w:right="95"/>
              <w:rPr>
                <w:rFonts w:ascii="Verdana" w:eastAsia="Verdana" w:hAnsi="Verdana" w:cs="Verdana"/>
                <w:sz w:val="24"/>
                <w:szCs w:val="24"/>
              </w:rPr>
            </w:pPr>
          </w:p>
          <w:p w14:paraId="2C2C8FE4" w14:textId="4BF27CD3" w:rsidR="0049046F" w:rsidRPr="00A447F5" w:rsidRDefault="4A27C740"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 xml:space="preserve">No feedback has been received </w:t>
            </w:r>
            <w:r w:rsidR="41ADA262" w:rsidRPr="1168D35A">
              <w:rPr>
                <w:rFonts w:ascii="Verdana" w:eastAsia="Verdana" w:hAnsi="Verdana" w:cs="Verdana"/>
                <w:sz w:val="24"/>
                <w:szCs w:val="24"/>
              </w:rPr>
              <w:t xml:space="preserve">to date. An update will be brought to a future </w:t>
            </w:r>
            <w:r w:rsidR="2CB02EF7" w:rsidRPr="1168D35A">
              <w:rPr>
                <w:rFonts w:ascii="Verdana" w:eastAsia="Verdana" w:hAnsi="Verdana" w:cs="Verdana"/>
                <w:sz w:val="24"/>
                <w:szCs w:val="24"/>
              </w:rPr>
              <w:t xml:space="preserve">meeting </w:t>
            </w:r>
            <w:r w:rsidR="41ADA262" w:rsidRPr="1168D35A">
              <w:rPr>
                <w:rFonts w:ascii="Verdana" w:eastAsia="Verdana" w:hAnsi="Verdana" w:cs="Verdana"/>
                <w:sz w:val="24"/>
                <w:szCs w:val="24"/>
              </w:rPr>
              <w:t>if further correspondence is received.</w:t>
            </w:r>
          </w:p>
          <w:p w14:paraId="09F766E6" w14:textId="3F5C14F7" w:rsidR="009219D7" w:rsidRPr="00A447F5" w:rsidRDefault="009219D7" w:rsidP="1168D35A">
            <w:pPr>
              <w:spacing w:after="0" w:line="240" w:lineRule="auto"/>
              <w:ind w:right="95"/>
              <w:rPr>
                <w:rFonts w:ascii="Verdana" w:eastAsia="Verdana" w:hAnsi="Verdana" w:cs="Verdana"/>
                <w:sz w:val="24"/>
                <w:szCs w:val="24"/>
              </w:rPr>
            </w:pPr>
          </w:p>
        </w:tc>
      </w:tr>
      <w:tr w:rsidR="00044C05" w:rsidRPr="00225E93" w14:paraId="3A62D1B9" w14:textId="77777777" w:rsidTr="1168D35A">
        <w:tc>
          <w:tcPr>
            <w:tcW w:w="2689" w:type="dxa"/>
          </w:tcPr>
          <w:p w14:paraId="2396695C" w14:textId="644EA67F" w:rsidR="00044C05" w:rsidRPr="00A447F5" w:rsidRDefault="2E56FBFE"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lastRenderedPageBreak/>
              <w:t>HIW/CIW Inspection: Community Mental Health Services (Swansea North) (ref 03871)</w:t>
            </w:r>
          </w:p>
        </w:tc>
        <w:tc>
          <w:tcPr>
            <w:tcW w:w="6327" w:type="dxa"/>
          </w:tcPr>
          <w:p w14:paraId="69E9FFBD" w14:textId="2AA6B5C2" w:rsidR="00044C05" w:rsidRDefault="7BAB7330"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 xml:space="preserve">The final report following this inspection, received by the Health Board </w:t>
            </w:r>
            <w:r w:rsidR="112A1C52" w:rsidRPr="1168D35A">
              <w:rPr>
                <w:rFonts w:ascii="Verdana" w:eastAsia="Verdana" w:hAnsi="Verdana" w:cs="Verdana"/>
                <w:sz w:val="24"/>
                <w:szCs w:val="24"/>
              </w:rPr>
              <w:t>on 07/10/</w:t>
            </w:r>
            <w:r w:rsidRPr="1168D35A">
              <w:rPr>
                <w:rFonts w:ascii="Verdana" w:eastAsia="Verdana" w:hAnsi="Verdana" w:cs="Verdana"/>
                <w:sz w:val="24"/>
                <w:szCs w:val="24"/>
              </w:rPr>
              <w:t>2025, requested an update</w:t>
            </w:r>
            <w:r w:rsidR="112A1C52" w:rsidRPr="1168D35A">
              <w:rPr>
                <w:rFonts w:ascii="Verdana" w:eastAsia="Verdana" w:hAnsi="Verdana" w:cs="Verdana"/>
                <w:sz w:val="24"/>
                <w:szCs w:val="24"/>
              </w:rPr>
              <w:t xml:space="preserve"> within three months.</w:t>
            </w:r>
            <w:r w:rsidRPr="1168D35A">
              <w:rPr>
                <w:rFonts w:ascii="Verdana" w:eastAsia="Verdana" w:hAnsi="Verdana" w:cs="Verdana"/>
                <w:sz w:val="24"/>
                <w:szCs w:val="24"/>
              </w:rPr>
              <w:t xml:space="preserve"> </w:t>
            </w:r>
            <w:r w:rsidR="112A1C52" w:rsidRPr="1168D35A">
              <w:rPr>
                <w:rFonts w:ascii="Verdana" w:eastAsia="Verdana" w:hAnsi="Verdana" w:cs="Verdana"/>
                <w:sz w:val="24"/>
                <w:szCs w:val="24"/>
              </w:rPr>
              <w:t>This was submitted to HIW by the Health Board on 09/01/2026</w:t>
            </w:r>
            <w:r w:rsidR="62450E2B" w:rsidRPr="1168D35A">
              <w:rPr>
                <w:rFonts w:ascii="Verdana" w:eastAsia="Verdana" w:hAnsi="Verdana" w:cs="Verdana"/>
                <w:sz w:val="24"/>
                <w:szCs w:val="24"/>
              </w:rPr>
              <w:t>.</w:t>
            </w:r>
            <w:r w:rsidR="74ACD3F4" w:rsidRPr="1168D35A">
              <w:rPr>
                <w:rFonts w:ascii="Verdana" w:eastAsia="Verdana" w:hAnsi="Verdana" w:cs="Verdana"/>
                <w:sz w:val="24"/>
                <w:szCs w:val="24"/>
              </w:rPr>
              <w:t xml:space="preserve"> See </w:t>
            </w:r>
            <w:r w:rsidR="74ACD3F4" w:rsidRPr="1168D35A">
              <w:rPr>
                <w:rFonts w:ascii="Verdana" w:eastAsia="Verdana" w:hAnsi="Verdana" w:cs="Verdana"/>
                <w:b/>
                <w:bCs/>
                <w:sz w:val="24"/>
                <w:szCs w:val="24"/>
                <w:highlight w:val="yellow"/>
              </w:rPr>
              <w:t>Annex 6</w:t>
            </w:r>
            <w:r w:rsidR="74ACD3F4" w:rsidRPr="1168D35A">
              <w:rPr>
                <w:rFonts w:ascii="Verdana" w:eastAsia="Verdana" w:hAnsi="Verdana" w:cs="Verdana"/>
                <w:sz w:val="24"/>
                <w:szCs w:val="24"/>
              </w:rPr>
              <w:t>.</w:t>
            </w:r>
          </w:p>
          <w:p w14:paraId="1772E718" w14:textId="77777777" w:rsidR="00776535" w:rsidRDefault="00776535" w:rsidP="1168D35A">
            <w:pPr>
              <w:spacing w:after="0" w:line="240" w:lineRule="auto"/>
              <w:ind w:right="95"/>
              <w:rPr>
                <w:rFonts w:ascii="Verdana" w:eastAsia="Verdana" w:hAnsi="Verdana" w:cs="Verdana"/>
                <w:sz w:val="24"/>
                <w:szCs w:val="24"/>
              </w:rPr>
            </w:pPr>
          </w:p>
          <w:p w14:paraId="73C2170C" w14:textId="4CAE4F08" w:rsidR="00776535" w:rsidRDefault="62450E2B"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 xml:space="preserve">HIW accepted </w:t>
            </w:r>
            <w:r w:rsidR="74ACD3F4" w:rsidRPr="1168D35A">
              <w:rPr>
                <w:rFonts w:ascii="Verdana" w:eastAsia="Verdana" w:hAnsi="Verdana" w:cs="Verdana"/>
                <w:sz w:val="24"/>
                <w:szCs w:val="24"/>
              </w:rPr>
              <w:t>this update.</w:t>
            </w:r>
          </w:p>
          <w:p w14:paraId="5C54C051" w14:textId="1094CDEB" w:rsidR="00776535" w:rsidRPr="00A447F5" w:rsidRDefault="00776535" w:rsidP="1168D35A">
            <w:pPr>
              <w:spacing w:after="0" w:line="240" w:lineRule="auto"/>
              <w:ind w:right="95"/>
              <w:rPr>
                <w:rFonts w:ascii="Verdana" w:eastAsia="Verdana" w:hAnsi="Verdana" w:cs="Verdana"/>
                <w:sz w:val="24"/>
                <w:szCs w:val="24"/>
              </w:rPr>
            </w:pPr>
          </w:p>
        </w:tc>
      </w:tr>
    </w:tbl>
    <w:p w14:paraId="45288198" w14:textId="77777777" w:rsidR="00CE215C" w:rsidRPr="00ED5436" w:rsidRDefault="00CE215C" w:rsidP="1168D35A">
      <w:pPr>
        <w:spacing w:after="0" w:line="240" w:lineRule="auto"/>
        <w:ind w:right="95"/>
        <w:contextualSpacing/>
        <w:rPr>
          <w:rFonts w:ascii="Verdana" w:eastAsia="Verdana" w:hAnsi="Verdana" w:cs="Verdana"/>
          <w:sz w:val="24"/>
          <w:szCs w:val="24"/>
        </w:rPr>
      </w:pPr>
    </w:p>
    <w:p w14:paraId="57ED3D7F" w14:textId="7482A3AE" w:rsidR="00F64F0D" w:rsidRPr="00ED5436" w:rsidRDefault="00CE215C" w:rsidP="1168D35A">
      <w:pPr>
        <w:spacing w:after="0" w:line="240" w:lineRule="auto"/>
        <w:rPr>
          <w:rFonts w:ascii="Verdana" w:eastAsia="Verdana" w:hAnsi="Verdana" w:cs="Verdana"/>
          <w:sz w:val="24"/>
          <w:szCs w:val="24"/>
        </w:rPr>
      </w:pPr>
      <w:r w:rsidRPr="1168D35A">
        <w:rPr>
          <w:rFonts w:ascii="Verdana" w:eastAsia="Verdana" w:hAnsi="Verdana" w:cs="Verdana"/>
          <w:sz w:val="24"/>
          <w:szCs w:val="24"/>
        </w:rPr>
        <w:t xml:space="preserve">For other subject areas, the progress table </w:t>
      </w:r>
      <w:r w:rsidR="00177575" w:rsidRPr="1168D35A">
        <w:rPr>
          <w:rFonts w:ascii="Verdana" w:eastAsia="Verdana" w:hAnsi="Verdana" w:cs="Verdana"/>
          <w:sz w:val="24"/>
          <w:szCs w:val="24"/>
        </w:rPr>
        <w:t xml:space="preserve">at </w:t>
      </w:r>
      <w:r w:rsidR="00177575" w:rsidRPr="1168D35A">
        <w:rPr>
          <w:rFonts w:ascii="Verdana" w:eastAsia="Verdana" w:hAnsi="Verdana" w:cs="Verdana"/>
          <w:b/>
          <w:bCs/>
          <w:sz w:val="24"/>
          <w:szCs w:val="24"/>
        </w:rPr>
        <w:t>Annex 1</w:t>
      </w:r>
      <w:r w:rsidR="00177575" w:rsidRPr="1168D35A">
        <w:rPr>
          <w:rFonts w:ascii="Verdana" w:eastAsia="Verdana" w:hAnsi="Verdana" w:cs="Verdana"/>
          <w:sz w:val="24"/>
          <w:szCs w:val="24"/>
        </w:rPr>
        <w:t xml:space="preserve"> </w:t>
      </w:r>
      <w:r w:rsidR="001D57DE" w:rsidRPr="1168D35A">
        <w:rPr>
          <w:rFonts w:ascii="Verdana" w:eastAsia="Verdana" w:hAnsi="Verdana" w:cs="Verdana"/>
          <w:sz w:val="24"/>
          <w:szCs w:val="24"/>
        </w:rPr>
        <w:t>present</w:t>
      </w:r>
      <w:r w:rsidR="00566617" w:rsidRPr="1168D35A">
        <w:rPr>
          <w:rFonts w:ascii="Verdana" w:eastAsia="Verdana" w:hAnsi="Verdana" w:cs="Verdana"/>
          <w:sz w:val="24"/>
          <w:szCs w:val="24"/>
        </w:rPr>
        <w:t>s</w:t>
      </w:r>
      <w:r w:rsidR="001D57DE" w:rsidRPr="1168D35A">
        <w:rPr>
          <w:rFonts w:ascii="Verdana" w:eastAsia="Verdana" w:hAnsi="Verdana" w:cs="Verdana"/>
          <w:sz w:val="24"/>
          <w:szCs w:val="24"/>
        </w:rPr>
        <w:t xml:space="preserve"> information on </w:t>
      </w:r>
      <w:r w:rsidR="00A56D2E" w:rsidRPr="1168D35A">
        <w:rPr>
          <w:rFonts w:ascii="Verdana" w:eastAsia="Verdana" w:hAnsi="Verdana" w:cs="Verdana"/>
          <w:sz w:val="24"/>
          <w:szCs w:val="24"/>
        </w:rPr>
        <w:t xml:space="preserve">internal </w:t>
      </w:r>
      <w:r w:rsidR="001D57DE" w:rsidRPr="1168D35A">
        <w:rPr>
          <w:rFonts w:ascii="Verdana" w:eastAsia="Verdana" w:hAnsi="Verdana" w:cs="Verdana"/>
          <w:sz w:val="24"/>
          <w:szCs w:val="24"/>
        </w:rPr>
        <w:t xml:space="preserve">updates received from services by the </w:t>
      </w:r>
      <w:r w:rsidRPr="1168D35A">
        <w:rPr>
          <w:rFonts w:ascii="Verdana" w:eastAsia="Verdana" w:hAnsi="Verdana" w:cs="Verdana"/>
          <w:sz w:val="24"/>
          <w:szCs w:val="24"/>
        </w:rPr>
        <w:t>Risk &amp; Assurance team</w:t>
      </w:r>
      <w:r w:rsidR="00C00867" w:rsidRPr="1168D35A">
        <w:rPr>
          <w:rFonts w:ascii="Verdana" w:eastAsia="Verdana" w:hAnsi="Verdana" w:cs="Verdana"/>
          <w:sz w:val="24"/>
          <w:szCs w:val="24"/>
        </w:rPr>
        <w:t>.</w:t>
      </w:r>
      <w:r w:rsidR="00177575" w:rsidRPr="1168D35A">
        <w:rPr>
          <w:rFonts w:ascii="Verdana" w:eastAsia="Verdana" w:hAnsi="Verdana" w:cs="Verdana"/>
          <w:sz w:val="24"/>
          <w:szCs w:val="24"/>
        </w:rPr>
        <w:t xml:space="preserve"> </w:t>
      </w:r>
    </w:p>
    <w:p w14:paraId="6C855AF6" w14:textId="77777777" w:rsidR="007A1BD4" w:rsidRDefault="007A1BD4" w:rsidP="1168D35A">
      <w:pPr>
        <w:spacing w:after="0" w:line="240" w:lineRule="auto"/>
        <w:rPr>
          <w:rFonts w:ascii="Verdana" w:eastAsia="Verdana" w:hAnsi="Verdana" w:cs="Verdana"/>
          <w:b/>
          <w:bCs/>
          <w:sz w:val="24"/>
          <w:szCs w:val="24"/>
        </w:rPr>
      </w:pPr>
    </w:p>
    <w:p w14:paraId="21D49312" w14:textId="77777777" w:rsidR="00DE5D39" w:rsidRPr="00ED5436" w:rsidRDefault="00DE5D39" w:rsidP="1168D35A">
      <w:pPr>
        <w:spacing w:after="0" w:line="240" w:lineRule="auto"/>
        <w:rPr>
          <w:rFonts w:ascii="Verdana" w:eastAsia="Verdana" w:hAnsi="Verdana" w:cs="Verdana"/>
          <w:b/>
          <w:bCs/>
          <w:sz w:val="24"/>
          <w:szCs w:val="24"/>
        </w:rPr>
      </w:pPr>
    </w:p>
    <w:p w14:paraId="76F4BDC0" w14:textId="5728EBDC" w:rsidR="00D40498" w:rsidRPr="00DE5D39" w:rsidRDefault="00CE215C" w:rsidP="1168D35A">
      <w:pPr>
        <w:spacing w:after="0" w:line="240" w:lineRule="auto"/>
        <w:ind w:right="95"/>
        <w:contextualSpacing/>
        <w:jc w:val="both"/>
        <w:rPr>
          <w:rFonts w:ascii="Verdana" w:eastAsia="Verdana" w:hAnsi="Verdana" w:cs="Verdana"/>
          <w:b/>
          <w:bCs/>
          <w:sz w:val="24"/>
          <w:szCs w:val="24"/>
        </w:rPr>
      </w:pPr>
      <w:r w:rsidRPr="1168D35A">
        <w:rPr>
          <w:rFonts w:ascii="Verdana" w:eastAsia="Verdana" w:hAnsi="Verdana" w:cs="Verdana"/>
          <w:b/>
          <w:bCs/>
          <w:sz w:val="24"/>
          <w:szCs w:val="24"/>
        </w:rPr>
        <w:t xml:space="preserve">3.3.2 Other HIW Reviews Including National/Joint Reviews </w:t>
      </w:r>
    </w:p>
    <w:p w14:paraId="51C3404D" w14:textId="77777777" w:rsidR="002C1F05" w:rsidRPr="00DE5D39" w:rsidRDefault="002C1F05" w:rsidP="1168D35A">
      <w:pPr>
        <w:spacing w:after="0" w:line="276" w:lineRule="auto"/>
        <w:jc w:val="both"/>
        <w:rPr>
          <w:rFonts w:ascii="Verdana" w:eastAsia="Verdana" w:hAnsi="Verdana" w:cs="Verdana"/>
          <w:sz w:val="24"/>
          <w:szCs w:val="24"/>
        </w:rPr>
      </w:pPr>
    </w:p>
    <w:p w14:paraId="4A86A3F6" w14:textId="65EA901C"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Internal updates have been sought on the status of actions following a number of national reviews. As these are received this section will be updated. </w:t>
      </w:r>
      <w:r w:rsidR="00E27D3C" w:rsidRPr="1168D35A">
        <w:rPr>
          <w:rFonts w:ascii="Verdana" w:eastAsia="Verdana" w:hAnsi="Verdana" w:cs="Verdana"/>
          <w:sz w:val="24"/>
          <w:szCs w:val="24"/>
        </w:rPr>
        <w:t xml:space="preserve">The first updates are </w:t>
      </w:r>
      <w:r w:rsidRPr="1168D35A">
        <w:rPr>
          <w:rFonts w:ascii="Verdana" w:eastAsia="Verdana" w:hAnsi="Verdana" w:cs="Verdana"/>
          <w:sz w:val="24"/>
          <w:szCs w:val="24"/>
        </w:rPr>
        <w:t>summarised below</w:t>
      </w:r>
      <w:r w:rsidR="00E27D3C" w:rsidRPr="1168D35A">
        <w:rPr>
          <w:rFonts w:ascii="Verdana" w:eastAsia="Verdana" w:hAnsi="Verdana" w:cs="Verdana"/>
          <w:sz w:val="24"/>
          <w:szCs w:val="24"/>
        </w:rPr>
        <w:t xml:space="preserve"> (details are provided in separate Annexes)</w:t>
      </w:r>
      <w:r w:rsidRPr="1168D35A">
        <w:rPr>
          <w:rFonts w:ascii="Verdana" w:eastAsia="Verdana" w:hAnsi="Verdana" w:cs="Verdana"/>
          <w:sz w:val="24"/>
          <w:szCs w:val="24"/>
        </w:rPr>
        <w:t>:</w:t>
      </w:r>
    </w:p>
    <w:p w14:paraId="2A4CF3FA" w14:textId="77777777" w:rsidR="002C1F05" w:rsidRDefault="002C1F05" w:rsidP="002C1F05">
      <w:pPr>
        <w:spacing w:after="0" w:line="276" w:lineRule="auto"/>
        <w:jc w:val="both"/>
        <w:rPr>
          <w:rFonts w:ascii="Arial" w:hAnsi="Arial" w:cs="Arial"/>
          <w:bCs/>
          <w:sz w:val="24"/>
          <w:szCs w:val="24"/>
        </w:rPr>
      </w:pPr>
    </w:p>
    <w:tbl>
      <w:tblPr>
        <w:tblStyle w:val="TableGrid"/>
        <w:tblW w:w="0" w:type="auto"/>
        <w:tblLook w:val="04A0" w:firstRow="1" w:lastRow="0" w:firstColumn="1" w:lastColumn="0" w:noHBand="0" w:noVBand="1"/>
      </w:tblPr>
      <w:tblGrid>
        <w:gridCol w:w="1271"/>
        <w:gridCol w:w="7745"/>
      </w:tblGrid>
      <w:tr w:rsidR="002C1F05" w14:paraId="136A6A40" w14:textId="77777777" w:rsidTr="1168D35A">
        <w:trPr>
          <w:tblHeader/>
        </w:trPr>
        <w:tc>
          <w:tcPr>
            <w:tcW w:w="1271" w:type="dxa"/>
          </w:tcPr>
          <w:p w14:paraId="65388EF7" w14:textId="77777777" w:rsidR="002C1F05" w:rsidRPr="004437AB" w:rsidRDefault="002C1F05" w:rsidP="00E35927">
            <w:pPr>
              <w:spacing w:after="0" w:line="276" w:lineRule="auto"/>
              <w:jc w:val="both"/>
              <w:rPr>
                <w:rFonts w:ascii="Arial" w:hAnsi="Arial" w:cs="Arial"/>
                <w:b/>
                <w:sz w:val="24"/>
                <w:szCs w:val="24"/>
              </w:rPr>
            </w:pPr>
            <w:r w:rsidRPr="004437AB">
              <w:rPr>
                <w:rFonts w:ascii="Arial" w:hAnsi="Arial" w:cs="Arial"/>
                <w:b/>
                <w:sz w:val="24"/>
                <w:szCs w:val="24"/>
              </w:rPr>
              <w:t>Title</w:t>
            </w:r>
          </w:p>
        </w:tc>
        <w:tc>
          <w:tcPr>
            <w:tcW w:w="7745" w:type="dxa"/>
          </w:tcPr>
          <w:p w14:paraId="45D18F11" w14:textId="77777777" w:rsidR="002C1F05" w:rsidRPr="004437AB" w:rsidRDefault="002C1F05" w:rsidP="00E35927">
            <w:pPr>
              <w:spacing w:after="0" w:line="276" w:lineRule="auto"/>
              <w:rPr>
                <w:rFonts w:ascii="Arial" w:hAnsi="Arial" w:cs="Arial"/>
                <w:b/>
                <w:sz w:val="24"/>
                <w:szCs w:val="24"/>
              </w:rPr>
            </w:pPr>
            <w:r w:rsidRPr="004437AB">
              <w:rPr>
                <w:rFonts w:ascii="Arial" w:hAnsi="Arial" w:cs="Arial"/>
                <w:b/>
                <w:sz w:val="24"/>
                <w:szCs w:val="24"/>
              </w:rPr>
              <w:t>National Review of Mental Health Crisis Prevention in the Community (March 2022)</w:t>
            </w:r>
          </w:p>
        </w:tc>
      </w:tr>
      <w:tr w:rsidR="002C1F05" w14:paraId="68948DFF" w14:textId="77777777" w:rsidTr="1168D35A">
        <w:tc>
          <w:tcPr>
            <w:tcW w:w="1271" w:type="dxa"/>
          </w:tcPr>
          <w:p w14:paraId="747AE261" w14:textId="77777777" w:rsidR="002C1F05" w:rsidRPr="004437AB" w:rsidRDefault="002C1F05" w:rsidP="00E35927">
            <w:pPr>
              <w:spacing w:after="0" w:line="276" w:lineRule="auto"/>
              <w:jc w:val="both"/>
              <w:rPr>
                <w:rFonts w:ascii="Arial" w:hAnsi="Arial" w:cs="Arial"/>
                <w:b/>
                <w:sz w:val="24"/>
                <w:szCs w:val="24"/>
              </w:rPr>
            </w:pPr>
            <w:r w:rsidRPr="004437AB">
              <w:rPr>
                <w:rFonts w:ascii="Arial" w:hAnsi="Arial" w:cs="Arial"/>
                <w:b/>
                <w:sz w:val="24"/>
                <w:szCs w:val="24"/>
              </w:rPr>
              <w:t>Update</w:t>
            </w:r>
          </w:p>
        </w:tc>
        <w:tc>
          <w:tcPr>
            <w:tcW w:w="7745" w:type="dxa"/>
          </w:tcPr>
          <w:p w14:paraId="294B87DE"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Background:</w:t>
            </w:r>
          </w:p>
          <w:p w14:paraId="51A82764"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The above report made 19 recommendations. An update on progress was submitted to HIW in May 2024 (this was reported to the September 2024 QSC meeting). </w:t>
            </w:r>
          </w:p>
          <w:p w14:paraId="3AFBF5B4" w14:textId="77777777" w:rsidR="002C1F05" w:rsidRDefault="002C1F05" w:rsidP="1168D35A">
            <w:pPr>
              <w:spacing w:after="0" w:line="276" w:lineRule="auto"/>
              <w:jc w:val="both"/>
              <w:rPr>
                <w:rFonts w:ascii="Verdana" w:eastAsia="Verdana" w:hAnsi="Verdana" w:cs="Verdana"/>
                <w:sz w:val="24"/>
                <w:szCs w:val="24"/>
              </w:rPr>
            </w:pPr>
          </w:p>
          <w:p w14:paraId="6F0DD414" w14:textId="77777777" w:rsidR="002C1F05" w:rsidRPr="00A4034E"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Update:</w:t>
            </w:r>
          </w:p>
          <w:p w14:paraId="008DED5E"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lastRenderedPageBreak/>
              <w:t xml:space="preserve">The latest update provided in November 2025 indicates that of the 23 actions agreed to address the recommendations, 22 have been completed. See </w:t>
            </w:r>
            <w:r w:rsidRPr="1168D35A">
              <w:rPr>
                <w:rFonts w:ascii="Verdana" w:eastAsia="Verdana" w:hAnsi="Verdana" w:cs="Verdana"/>
                <w:b/>
                <w:bCs/>
                <w:sz w:val="24"/>
                <w:szCs w:val="24"/>
                <w:highlight w:val="yellow"/>
              </w:rPr>
              <w:t>Annex 7</w:t>
            </w:r>
            <w:r w:rsidRPr="1168D35A">
              <w:rPr>
                <w:rFonts w:ascii="Verdana" w:eastAsia="Verdana" w:hAnsi="Verdana" w:cs="Verdana"/>
                <w:sz w:val="24"/>
                <w:szCs w:val="24"/>
              </w:rPr>
              <w:t>.</w:t>
            </w:r>
          </w:p>
          <w:p w14:paraId="5FD7EA6A" w14:textId="77777777" w:rsidR="002C1F05" w:rsidRDefault="002C1F05" w:rsidP="1168D35A">
            <w:pPr>
              <w:spacing w:after="0" w:line="276" w:lineRule="auto"/>
              <w:jc w:val="both"/>
              <w:rPr>
                <w:rFonts w:ascii="Verdana" w:eastAsia="Verdana" w:hAnsi="Verdana" w:cs="Verdana"/>
                <w:sz w:val="24"/>
                <w:szCs w:val="24"/>
              </w:rPr>
            </w:pPr>
          </w:p>
          <w:p w14:paraId="7948D858" w14:textId="77777777" w:rsidR="002C1F05" w:rsidRPr="008E6E84" w:rsidRDefault="002C1F05" w:rsidP="1168D35A">
            <w:pPr>
              <w:spacing w:after="0" w:line="276" w:lineRule="auto"/>
              <w:jc w:val="both"/>
              <w:rPr>
                <w:rFonts w:ascii="Verdana" w:eastAsia="Verdana" w:hAnsi="Verdana" w:cs="Verdana"/>
                <w:i/>
                <w:iCs/>
                <w:sz w:val="24"/>
                <w:szCs w:val="24"/>
              </w:rPr>
            </w:pPr>
            <w:r w:rsidRPr="1168D35A">
              <w:rPr>
                <w:rFonts w:ascii="Verdana" w:eastAsia="Verdana" w:hAnsi="Verdana" w:cs="Verdana"/>
                <w:sz w:val="24"/>
                <w:szCs w:val="24"/>
              </w:rPr>
              <w:t xml:space="preserve">The outstanding action remains the review of the community mental health services to address the national HIW recommendation: </w:t>
            </w:r>
            <w:r w:rsidRPr="1168D35A">
              <w:rPr>
                <w:rFonts w:ascii="Verdana" w:eastAsia="Verdana" w:hAnsi="Verdana" w:cs="Verdana"/>
                <w:i/>
                <w:iCs/>
                <w:sz w:val="24"/>
                <w:szCs w:val="24"/>
              </w:rPr>
              <w:t>Health boards should review the community mental health services available in their localities, to ensure that services focus on individualised needs of people to prevent a deterioration in mental health, and to provide timely care and support in all community services when required.</w:t>
            </w:r>
          </w:p>
          <w:p w14:paraId="7AA0AC97" w14:textId="77777777" w:rsidR="002C1F05" w:rsidRDefault="002C1F05" w:rsidP="1168D35A">
            <w:pPr>
              <w:spacing w:after="0" w:line="276" w:lineRule="auto"/>
              <w:jc w:val="both"/>
              <w:rPr>
                <w:rFonts w:ascii="Verdana" w:eastAsia="Verdana" w:hAnsi="Verdana" w:cs="Verdana"/>
                <w:sz w:val="24"/>
                <w:szCs w:val="24"/>
              </w:rPr>
            </w:pPr>
          </w:p>
          <w:p w14:paraId="010A0A2E"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In respect of this last action, the latest update indicates: </w:t>
            </w:r>
          </w:p>
          <w:p w14:paraId="79353AC8" w14:textId="77777777" w:rsidR="002C1F05" w:rsidRDefault="002C1F05" w:rsidP="1168D35A">
            <w:pPr>
              <w:spacing w:after="0" w:line="276" w:lineRule="auto"/>
              <w:jc w:val="both"/>
              <w:rPr>
                <w:rFonts w:ascii="Verdana" w:eastAsia="Verdana" w:hAnsi="Verdana" w:cs="Verdana"/>
                <w:i/>
                <w:iCs/>
                <w:sz w:val="24"/>
                <w:szCs w:val="24"/>
              </w:rPr>
            </w:pPr>
            <w:r w:rsidRPr="1168D35A">
              <w:rPr>
                <w:rFonts w:ascii="Verdana" w:eastAsia="Verdana" w:hAnsi="Verdana" w:cs="Verdana"/>
                <w:i/>
                <w:iCs/>
                <w:sz w:val="24"/>
                <w:szCs w:val="24"/>
              </w:rPr>
              <w:t>The Nurse Director for MH&amp;LD Service Group chairs the Scheduled Care Modernisation Work Stream; This work stream is responsible for providing oversight and assurance to the Adult Mental Health Modernisation Service Board in respect of all matters relating to current service provision, demands on the services and what modernisation is required to make the services sustainable and fit for purpose.</w:t>
            </w:r>
          </w:p>
          <w:p w14:paraId="0A1D1414" w14:textId="77777777" w:rsidR="002C1F05" w:rsidRDefault="002C1F05" w:rsidP="1168D35A">
            <w:pPr>
              <w:spacing w:after="0" w:line="276" w:lineRule="auto"/>
              <w:jc w:val="both"/>
              <w:rPr>
                <w:rFonts w:ascii="Verdana" w:eastAsia="Verdana" w:hAnsi="Verdana" w:cs="Verdana"/>
                <w:sz w:val="24"/>
                <w:szCs w:val="24"/>
              </w:rPr>
            </w:pPr>
          </w:p>
          <w:p w14:paraId="1898073A"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A further update will be sought in June 2026. </w:t>
            </w:r>
          </w:p>
          <w:p w14:paraId="1B5A0C3F" w14:textId="77777777" w:rsidR="002C1F05" w:rsidRDefault="002C1F05" w:rsidP="00E35927">
            <w:pPr>
              <w:spacing w:after="0" w:line="276" w:lineRule="auto"/>
              <w:jc w:val="both"/>
              <w:rPr>
                <w:rFonts w:ascii="Arial" w:hAnsi="Arial" w:cs="Arial"/>
                <w:bCs/>
                <w:sz w:val="24"/>
                <w:szCs w:val="24"/>
              </w:rPr>
            </w:pPr>
          </w:p>
        </w:tc>
      </w:tr>
    </w:tbl>
    <w:p w14:paraId="261869EC" w14:textId="77777777" w:rsidR="002C1F05" w:rsidRDefault="002C1F05" w:rsidP="002C1F05">
      <w:pPr>
        <w:spacing w:after="0" w:line="276" w:lineRule="auto"/>
        <w:jc w:val="both"/>
        <w:rPr>
          <w:rFonts w:ascii="Arial" w:hAnsi="Arial" w:cs="Arial"/>
          <w:bCs/>
          <w:sz w:val="24"/>
          <w:szCs w:val="24"/>
        </w:rPr>
      </w:pPr>
    </w:p>
    <w:p w14:paraId="11A446FF" w14:textId="77777777" w:rsidR="002C1F05" w:rsidRDefault="002C1F05" w:rsidP="002C1F05">
      <w:pPr>
        <w:spacing w:after="0" w:line="276" w:lineRule="auto"/>
        <w:jc w:val="both"/>
        <w:rPr>
          <w:rFonts w:ascii="Arial" w:hAnsi="Arial" w:cs="Arial"/>
          <w:bCs/>
          <w:sz w:val="24"/>
          <w:szCs w:val="24"/>
        </w:rPr>
      </w:pPr>
    </w:p>
    <w:tbl>
      <w:tblPr>
        <w:tblStyle w:val="TableGrid"/>
        <w:tblW w:w="0" w:type="auto"/>
        <w:tblLook w:val="04A0" w:firstRow="1" w:lastRow="0" w:firstColumn="1" w:lastColumn="0" w:noHBand="0" w:noVBand="1"/>
      </w:tblPr>
      <w:tblGrid>
        <w:gridCol w:w="1271"/>
        <w:gridCol w:w="7745"/>
      </w:tblGrid>
      <w:tr w:rsidR="002C1F05" w:rsidRPr="004437AB" w14:paraId="1204A814" w14:textId="77777777" w:rsidTr="1168D35A">
        <w:trPr>
          <w:tblHeader/>
        </w:trPr>
        <w:tc>
          <w:tcPr>
            <w:tcW w:w="1271" w:type="dxa"/>
          </w:tcPr>
          <w:p w14:paraId="66446A51" w14:textId="77777777" w:rsidR="002C1F05" w:rsidRPr="004437AB" w:rsidRDefault="002C1F05" w:rsidP="00E35927">
            <w:pPr>
              <w:spacing w:after="0" w:line="276" w:lineRule="auto"/>
              <w:jc w:val="both"/>
              <w:rPr>
                <w:rFonts w:ascii="Arial" w:hAnsi="Arial" w:cs="Arial"/>
                <w:b/>
                <w:sz w:val="24"/>
                <w:szCs w:val="24"/>
              </w:rPr>
            </w:pPr>
            <w:r w:rsidRPr="004437AB">
              <w:rPr>
                <w:rFonts w:ascii="Arial" w:hAnsi="Arial" w:cs="Arial"/>
                <w:b/>
                <w:sz w:val="24"/>
                <w:szCs w:val="24"/>
              </w:rPr>
              <w:t>Title</w:t>
            </w:r>
          </w:p>
        </w:tc>
        <w:tc>
          <w:tcPr>
            <w:tcW w:w="7745" w:type="dxa"/>
          </w:tcPr>
          <w:p w14:paraId="69AFA2C7" w14:textId="77777777" w:rsidR="002C1F05" w:rsidRPr="004437AB" w:rsidRDefault="002C1F05" w:rsidP="00E35927">
            <w:pPr>
              <w:spacing w:after="0" w:line="276" w:lineRule="auto"/>
              <w:rPr>
                <w:rFonts w:ascii="Arial" w:hAnsi="Arial" w:cs="Arial"/>
                <w:b/>
                <w:sz w:val="24"/>
                <w:szCs w:val="24"/>
              </w:rPr>
            </w:pPr>
            <w:r w:rsidRPr="00697395">
              <w:rPr>
                <w:rFonts w:ascii="Arial" w:hAnsi="Arial" w:cs="Arial"/>
                <w:b/>
                <w:sz w:val="24"/>
                <w:szCs w:val="24"/>
              </w:rPr>
              <w:t>HIW National Review: Mental Health Discharge (April 2023)</w:t>
            </w:r>
          </w:p>
        </w:tc>
      </w:tr>
      <w:tr w:rsidR="002C1F05" w14:paraId="696B9E9C" w14:textId="77777777" w:rsidTr="1168D35A">
        <w:tc>
          <w:tcPr>
            <w:tcW w:w="1271" w:type="dxa"/>
          </w:tcPr>
          <w:p w14:paraId="57B0BD70" w14:textId="77777777" w:rsidR="002C1F05" w:rsidRPr="004437AB" w:rsidRDefault="002C1F05" w:rsidP="1168D35A">
            <w:pPr>
              <w:spacing w:after="0" w:line="276" w:lineRule="auto"/>
              <w:jc w:val="both"/>
              <w:rPr>
                <w:rFonts w:ascii="Verdana" w:eastAsia="Verdana" w:hAnsi="Verdana" w:cs="Verdana"/>
                <w:b/>
                <w:bCs/>
                <w:sz w:val="24"/>
                <w:szCs w:val="24"/>
              </w:rPr>
            </w:pPr>
            <w:r w:rsidRPr="1168D35A">
              <w:rPr>
                <w:rFonts w:ascii="Verdana" w:eastAsia="Verdana" w:hAnsi="Verdana" w:cs="Verdana"/>
                <w:b/>
                <w:bCs/>
                <w:sz w:val="24"/>
                <w:szCs w:val="24"/>
              </w:rPr>
              <w:t>Update</w:t>
            </w:r>
          </w:p>
        </w:tc>
        <w:tc>
          <w:tcPr>
            <w:tcW w:w="7745" w:type="dxa"/>
          </w:tcPr>
          <w:p w14:paraId="3260580A"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Background:</w:t>
            </w:r>
          </w:p>
          <w:p w14:paraId="351E561E"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Following a review of the quality of discharge arrangements for adult inpatients in mental health units at one health board in Wales, HIW requested that other heath boards assess their arrangements against recommendations raised there and develop improvement plans to respond to areas for improvement. SBU submitted its improvement plan in April 2023, identifying eight actions to take forward. </w:t>
            </w:r>
          </w:p>
          <w:p w14:paraId="67DA989C" w14:textId="77777777" w:rsidR="002C1F05" w:rsidRDefault="002C1F05" w:rsidP="1168D35A">
            <w:pPr>
              <w:spacing w:after="0" w:line="276" w:lineRule="auto"/>
              <w:jc w:val="both"/>
              <w:rPr>
                <w:rFonts w:ascii="Verdana" w:eastAsia="Verdana" w:hAnsi="Verdana" w:cs="Verdana"/>
                <w:sz w:val="24"/>
                <w:szCs w:val="24"/>
              </w:rPr>
            </w:pPr>
          </w:p>
          <w:p w14:paraId="481D7F19"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Update:</w:t>
            </w:r>
          </w:p>
          <w:p w14:paraId="2EA1C789"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The latest update provided in November 2025 indicates 3 of the 8 actions remain to be completed – See </w:t>
            </w:r>
            <w:r w:rsidRPr="1168D35A">
              <w:rPr>
                <w:rFonts w:ascii="Verdana" w:eastAsia="Verdana" w:hAnsi="Verdana" w:cs="Verdana"/>
                <w:b/>
                <w:bCs/>
                <w:sz w:val="24"/>
                <w:szCs w:val="24"/>
                <w:highlight w:val="yellow"/>
              </w:rPr>
              <w:t>Annex 8</w:t>
            </w:r>
            <w:r w:rsidRPr="1168D35A">
              <w:rPr>
                <w:rFonts w:ascii="Verdana" w:eastAsia="Verdana" w:hAnsi="Verdana" w:cs="Verdana"/>
                <w:sz w:val="24"/>
                <w:szCs w:val="24"/>
              </w:rPr>
              <w:t xml:space="preserve">. The </w:t>
            </w:r>
            <w:r w:rsidRPr="1168D35A">
              <w:rPr>
                <w:rFonts w:ascii="Verdana" w:eastAsia="Verdana" w:hAnsi="Verdana" w:cs="Verdana"/>
                <w:sz w:val="24"/>
                <w:szCs w:val="24"/>
              </w:rPr>
              <w:lastRenderedPageBreak/>
              <w:t>remaining actions are aimed at addressing the following national HIW recommendations:</w:t>
            </w:r>
          </w:p>
          <w:p w14:paraId="0F70AA5D" w14:textId="77777777" w:rsidR="002C1F05" w:rsidRDefault="002C1F05" w:rsidP="1168D35A">
            <w:pPr>
              <w:spacing w:after="0" w:line="276" w:lineRule="auto"/>
              <w:jc w:val="both"/>
              <w:rPr>
                <w:rFonts w:ascii="Verdana" w:eastAsia="Verdana" w:hAnsi="Verdana" w:cs="Verdana"/>
                <w:sz w:val="24"/>
                <w:szCs w:val="24"/>
              </w:rPr>
            </w:pPr>
          </w:p>
          <w:p w14:paraId="70447239" w14:textId="77777777" w:rsidR="002C1F05" w:rsidRPr="00B34AEB" w:rsidRDefault="002C1F05" w:rsidP="1168D35A">
            <w:pPr>
              <w:spacing w:after="0" w:line="276" w:lineRule="auto"/>
              <w:jc w:val="both"/>
              <w:rPr>
                <w:rFonts w:ascii="Verdana" w:eastAsia="Verdana" w:hAnsi="Verdana" w:cs="Verdana"/>
                <w:i/>
                <w:iCs/>
                <w:sz w:val="24"/>
                <w:szCs w:val="24"/>
              </w:rPr>
            </w:pPr>
            <w:r w:rsidRPr="1168D35A">
              <w:rPr>
                <w:rFonts w:ascii="Verdana" w:eastAsia="Verdana" w:hAnsi="Verdana" w:cs="Verdana"/>
                <w:sz w:val="24"/>
                <w:szCs w:val="24"/>
              </w:rPr>
              <w:t xml:space="preserve">HIW R3: </w:t>
            </w:r>
            <w:r w:rsidRPr="1168D35A">
              <w:rPr>
                <w:rFonts w:ascii="Verdana" w:eastAsia="Verdana" w:hAnsi="Verdana" w:cs="Verdana"/>
                <w:i/>
                <w:iCs/>
                <w:sz w:val="24"/>
                <w:szCs w:val="24"/>
              </w:rPr>
              <w:t>The health board must ensure that there are adequate arrangements in place for the management and storage of any paper patient records across the health board mental health services:</w:t>
            </w:r>
          </w:p>
          <w:p w14:paraId="0CDED6A4" w14:textId="77777777" w:rsidR="002C1F05" w:rsidRPr="00B34AEB" w:rsidRDefault="002C1F05" w:rsidP="1168D35A">
            <w:pPr>
              <w:spacing w:after="0" w:line="276" w:lineRule="auto"/>
              <w:jc w:val="both"/>
              <w:rPr>
                <w:rFonts w:ascii="Verdana" w:eastAsia="Verdana" w:hAnsi="Verdana" w:cs="Verdana"/>
                <w:i/>
                <w:iCs/>
                <w:sz w:val="24"/>
                <w:szCs w:val="24"/>
              </w:rPr>
            </w:pPr>
            <w:r w:rsidRPr="1168D35A">
              <w:rPr>
                <w:rFonts w:ascii="Verdana" w:eastAsia="Verdana" w:hAnsi="Verdana" w:cs="Verdana"/>
                <w:i/>
                <w:iCs/>
                <w:sz w:val="24"/>
                <w:szCs w:val="24"/>
              </w:rPr>
              <w:t>a) to ensure a standardised approach to allow for efficient access to patient information;</w:t>
            </w:r>
          </w:p>
          <w:p w14:paraId="5BDD14A3" w14:textId="77777777" w:rsidR="002C1F05" w:rsidRPr="00B34AEB" w:rsidRDefault="002C1F05" w:rsidP="1168D35A">
            <w:pPr>
              <w:spacing w:after="0" w:line="276" w:lineRule="auto"/>
              <w:jc w:val="both"/>
              <w:rPr>
                <w:rFonts w:ascii="Verdana" w:eastAsia="Verdana" w:hAnsi="Verdana" w:cs="Verdana"/>
                <w:i/>
                <w:iCs/>
                <w:sz w:val="24"/>
                <w:szCs w:val="24"/>
              </w:rPr>
            </w:pPr>
            <w:r w:rsidRPr="1168D35A">
              <w:rPr>
                <w:rFonts w:ascii="Verdana" w:eastAsia="Verdana" w:hAnsi="Verdana" w:cs="Verdana"/>
                <w:i/>
                <w:iCs/>
                <w:sz w:val="24"/>
                <w:szCs w:val="24"/>
              </w:rPr>
              <w:t>b) to maintain the security of patient data and clinical information.</w:t>
            </w:r>
          </w:p>
          <w:p w14:paraId="4B6DA0DC" w14:textId="77777777" w:rsidR="002C1F05" w:rsidRDefault="002C1F05" w:rsidP="1168D35A">
            <w:pPr>
              <w:spacing w:after="0" w:line="276" w:lineRule="auto"/>
              <w:jc w:val="both"/>
              <w:rPr>
                <w:rFonts w:ascii="Verdana" w:eastAsia="Verdana" w:hAnsi="Verdana" w:cs="Verdana"/>
                <w:sz w:val="24"/>
                <w:szCs w:val="24"/>
              </w:rPr>
            </w:pPr>
          </w:p>
          <w:p w14:paraId="47C0E420"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HIW R4: </w:t>
            </w:r>
            <w:r w:rsidRPr="1168D35A">
              <w:rPr>
                <w:rFonts w:ascii="Verdana" w:eastAsia="Verdana" w:hAnsi="Verdana" w:cs="Verdana"/>
                <w:i/>
                <w:iCs/>
                <w:sz w:val="24"/>
                <w:szCs w:val="24"/>
              </w:rPr>
              <w:t>The health board must provide assurances on the electronic patient clinical records systems in place, within its mental health services, to allow for essential information to be shared electronically between inpatient and community services.</w:t>
            </w:r>
          </w:p>
          <w:p w14:paraId="4DFC6F0C" w14:textId="77777777" w:rsidR="002C1F05" w:rsidRDefault="002C1F05" w:rsidP="1168D35A">
            <w:pPr>
              <w:spacing w:after="0" w:line="276" w:lineRule="auto"/>
              <w:jc w:val="both"/>
              <w:rPr>
                <w:rFonts w:ascii="Verdana" w:eastAsia="Verdana" w:hAnsi="Verdana" w:cs="Verdana"/>
                <w:sz w:val="24"/>
                <w:szCs w:val="24"/>
              </w:rPr>
            </w:pPr>
          </w:p>
          <w:p w14:paraId="683D0DE0" w14:textId="77777777" w:rsidR="002C1F05" w:rsidRPr="006511A4"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SBU position (R3 &amp; R4): </w:t>
            </w:r>
            <w:r w:rsidRPr="1168D35A">
              <w:rPr>
                <w:rFonts w:ascii="Verdana" w:eastAsia="Verdana" w:hAnsi="Verdana" w:cs="Verdana"/>
                <w:i/>
                <w:iCs/>
                <w:sz w:val="24"/>
                <w:szCs w:val="24"/>
              </w:rPr>
              <w:t>RIO will be the replacement system which is due to go live September 2026.</w:t>
            </w:r>
          </w:p>
          <w:p w14:paraId="094A4782" w14:textId="77777777" w:rsidR="002C1F05" w:rsidRDefault="002C1F05" w:rsidP="1168D35A">
            <w:pPr>
              <w:spacing w:after="0" w:line="276" w:lineRule="auto"/>
              <w:jc w:val="both"/>
              <w:rPr>
                <w:rFonts w:ascii="Verdana" w:eastAsia="Verdana" w:hAnsi="Verdana" w:cs="Verdana"/>
                <w:sz w:val="24"/>
                <w:szCs w:val="24"/>
              </w:rPr>
            </w:pPr>
          </w:p>
          <w:p w14:paraId="01A606BE"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HIW R8: </w:t>
            </w:r>
            <w:r w:rsidRPr="1168D35A">
              <w:rPr>
                <w:rFonts w:ascii="Verdana" w:eastAsia="Verdana" w:hAnsi="Verdana" w:cs="Verdana"/>
                <w:i/>
                <w:iCs/>
                <w:sz w:val="24"/>
                <w:szCs w:val="24"/>
              </w:rPr>
              <w:t>The health board must ensure that when staff complete patient risk assessments, the method should reflect the requirements set out within national guidance.</w:t>
            </w:r>
          </w:p>
          <w:p w14:paraId="595D698F" w14:textId="77777777" w:rsidR="002C1F05" w:rsidRDefault="002C1F05" w:rsidP="1168D35A">
            <w:pPr>
              <w:spacing w:after="0" w:line="276" w:lineRule="auto"/>
              <w:jc w:val="both"/>
              <w:rPr>
                <w:rFonts w:ascii="Verdana" w:eastAsia="Verdana" w:hAnsi="Verdana" w:cs="Verdana"/>
                <w:sz w:val="24"/>
                <w:szCs w:val="24"/>
              </w:rPr>
            </w:pPr>
          </w:p>
          <w:p w14:paraId="6FA7782D"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 xml:space="preserve">SBU position (R8): </w:t>
            </w:r>
            <w:r w:rsidRPr="1168D35A">
              <w:rPr>
                <w:rFonts w:ascii="Verdana" w:eastAsia="Verdana" w:hAnsi="Verdana" w:cs="Verdana"/>
                <w:i/>
                <w:iCs/>
                <w:sz w:val="24"/>
                <w:szCs w:val="24"/>
              </w:rPr>
              <w:t>The Safety Framework has been developed which includes the use of the WARRN</w:t>
            </w:r>
            <w:r w:rsidRPr="1168D35A">
              <w:rPr>
                <w:rFonts w:ascii="Verdana" w:eastAsia="Verdana" w:hAnsi="Verdana" w:cs="Verdana"/>
                <w:sz w:val="24"/>
                <w:szCs w:val="24"/>
              </w:rPr>
              <w:t xml:space="preserve"> [Wales Applied Risk Research Network training]</w:t>
            </w:r>
            <w:r w:rsidRPr="1168D35A">
              <w:rPr>
                <w:rFonts w:ascii="Verdana" w:eastAsia="Verdana" w:hAnsi="Verdana" w:cs="Verdana"/>
                <w:i/>
                <w:iCs/>
                <w:sz w:val="24"/>
                <w:szCs w:val="24"/>
              </w:rPr>
              <w:t>. Currently compliance as of September 2025 was 71% for the adult mental health directorate. Further training sessions are running in 2026. Service to work towards increasing compliance to 80% by July 2026.</w:t>
            </w:r>
          </w:p>
          <w:p w14:paraId="06BA4ADD" w14:textId="77777777" w:rsidR="002C1F05" w:rsidRDefault="002C1F05" w:rsidP="1168D35A">
            <w:pPr>
              <w:spacing w:after="0" w:line="276" w:lineRule="auto"/>
              <w:jc w:val="both"/>
              <w:rPr>
                <w:rFonts w:ascii="Verdana" w:eastAsia="Verdana" w:hAnsi="Verdana" w:cs="Verdana"/>
                <w:sz w:val="24"/>
                <w:szCs w:val="24"/>
              </w:rPr>
            </w:pPr>
          </w:p>
          <w:p w14:paraId="33D6C525" w14:textId="77777777" w:rsidR="002C1F05" w:rsidRDefault="002C1F05" w:rsidP="1168D35A">
            <w:pPr>
              <w:spacing w:after="0" w:line="276" w:lineRule="auto"/>
              <w:jc w:val="both"/>
              <w:rPr>
                <w:rFonts w:ascii="Verdana" w:eastAsia="Verdana" w:hAnsi="Verdana" w:cs="Verdana"/>
                <w:sz w:val="24"/>
                <w:szCs w:val="24"/>
              </w:rPr>
            </w:pPr>
            <w:r w:rsidRPr="1168D35A">
              <w:rPr>
                <w:rFonts w:ascii="Verdana" w:eastAsia="Verdana" w:hAnsi="Verdana" w:cs="Verdana"/>
                <w:sz w:val="24"/>
                <w:szCs w:val="24"/>
              </w:rPr>
              <w:t>A further update will be sought in September 2026.</w:t>
            </w:r>
          </w:p>
          <w:p w14:paraId="5155F382" w14:textId="77777777" w:rsidR="002C1F05" w:rsidRDefault="002C1F05" w:rsidP="1168D35A">
            <w:pPr>
              <w:spacing w:after="0" w:line="276" w:lineRule="auto"/>
              <w:jc w:val="both"/>
              <w:rPr>
                <w:rFonts w:ascii="Verdana" w:eastAsia="Verdana" w:hAnsi="Verdana" w:cs="Verdana"/>
                <w:sz w:val="24"/>
                <w:szCs w:val="24"/>
              </w:rPr>
            </w:pPr>
          </w:p>
        </w:tc>
      </w:tr>
    </w:tbl>
    <w:p w14:paraId="60B0C573" w14:textId="77777777" w:rsidR="002C1F05" w:rsidRDefault="002C1F05" w:rsidP="1168D35A">
      <w:pPr>
        <w:spacing w:after="0" w:line="276" w:lineRule="auto"/>
        <w:jc w:val="both"/>
        <w:rPr>
          <w:rFonts w:ascii="Verdana" w:eastAsia="Verdana" w:hAnsi="Verdana" w:cs="Verdana"/>
          <w:sz w:val="24"/>
          <w:szCs w:val="24"/>
        </w:rPr>
      </w:pPr>
    </w:p>
    <w:p w14:paraId="7893B380" w14:textId="77777777" w:rsidR="002C1F05" w:rsidRDefault="002C1F05" w:rsidP="1168D35A">
      <w:pPr>
        <w:spacing w:after="0" w:line="276" w:lineRule="auto"/>
        <w:jc w:val="both"/>
        <w:rPr>
          <w:rFonts w:ascii="Verdana" w:eastAsia="Verdana" w:hAnsi="Verdana" w:cs="Verdana"/>
          <w:sz w:val="24"/>
          <w:szCs w:val="24"/>
        </w:rPr>
      </w:pPr>
    </w:p>
    <w:tbl>
      <w:tblPr>
        <w:tblStyle w:val="TableGrid"/>
        <w:tblW w:w="0" w:type="auto"/>
        <w:tblLook w:val="04A0" w:firstRow="1" w:lastRow="0" w:firstColumn="1" w:lastColumn="0" w:noHBand="0" w:noVBand="1"/>
      </w:tblPr>
      <w:tblGrid>
        <w:gridCol w:w="1271"/>
        <w:gridCol w:w="7745"/>
      </w:tblGrid>
      <w:tr w:rsidR="002C1F05" w:rsidRPr="004437AB" w14:paraId="7EC08F4D" w14:textId="77777777" w:rsidTr="1168D35A">
        <w:trPr>
          <w:tblHeader/>
        </w:trPr>
        <w:tc>
          <w:tcPr>
            <w:tcW w:w="1271" w:type="dxa"/>
          </w:tcPr>
          <w:p w14:paraId="555A36D3" w14:textId="77777777" w:rsidR="002C1F05" w:rsidRPr="004437AB" w:rsidRDefault="002C1F05" w:rsidP="1168D35A">
            <w:pPr>
              <w:spacing w:after="0" w:line="276" w:lineRule="auto"/>
              <w:jc w:val="both"/>
              <w:rPr>
                <w:rFonts w:ascii="Verdana" w:eastAsia="Verdana" w:hAnsi="Verdana" w:cs="Verdana"/>
                <w:b/>
                <w:bCs/>
                <w:sz w:val="24"/>
                <w:szCs w:val="24"/>
              </w:rPr>
            </w:pPr>
            <w:r w:rsidRPr="1168D35A">
              <w:rPr>
                <w:rFonts w:ascii="Verdana" w:eastAsia="Verdana" w:hAnsi="Verdana" w:cs="Verdana"/>
                <w:b/>
                <w:bCs/>
                <w:sz w:val="24"/>
                <w:szCs w:val="24"/>
              </w:rPr>
              <w:t>Title</w:t>
            </w:r>
          </w:p>
        </w:tc>
        <w:tc>
          <w:tcPr>
            <w:tcW w:w="7745" w:type="dxa"/>
          </w:tcPr>
          <w:p w14:paraId="00F62A47" w14:textId="77777777" w:rsidR="002C1F05" w:rsidRPr="004437AB" w:rsidRDefault="002C1F05" w:rsidP="1168D35A">
            <w:pPr>
              <w:spacing w:after="0" w:line="276" w:lineRule="auto"/>
              <w:rPr>
                <w:rFonts w:ascii="Verdana" w:eastAsia="Verdana" w:hAnsi="Verdana" w:cs="Verdana"/>
                <w:b/>
                <w:bCs/>
                <w:sz w:val="24"/>
                <w:szCs w:val="24"/>
              </w:rPr>
            </w:pPr>
            <w:r w:rsidRPr="1168D35A">
              <w:rPr>
                <w:rFonts w:ascii="Verdana" w:eastAsia="Verdana" w:hAnsi="Verdana" w:cs="Verdana"/>
                <w:b/>
                <w:bCs/>
                <w:sz w:val="24"/>
                <w:szCs w:val="24"/>
              </w:rPr>
              <w:t>HIW National Review: Maternity Services (2020)</w:t>
            </w:r>
          </w:p>
        </w:tc>
      </w:tr>
      <w:tr w:rsidR="002C1F05" w14:paraId="05ECDC01" w14:textId="77777777" w:rsidTr="1168D35A">
        <w:tc>
          <w:tcPr>
            <w:tcW w:w="1271" w:type="dxa"/>
          </w:tcPr>
          <w:p w14:paraId="3C466EF1" w14:textId="77777777" w:rsidR="002C1F05" w:rsidRPr="004437AB" w:rsidRDefault="002C1F05" w:rsidP="1168D35A">
            <w:pPr>
              <w:spacing w:after="0" w:line="276" w:lineRule="auto"/>
              <w:rPr>
                <w:rFonts w:ascii="Verdana" w:eastAsia="Verdana" w:hAnsi="Verdana" w:cs="Verdana"/>
                <w:b/>
                <w:bCs/>
                <w:sz w:val="24"/>
                <w:szCs w:val="24"/>
              </w:rPr>
            </w:pPr>
            <w:r w:rsidRPr="1168D35A">
              <w:rPr>
                <w:rFonts w:ascii="Verdana" w:eastAsia="Verdana" w:hAnsi="Verdana" w:cs="Verdana"/>
                <w:b/>
                <w:bCs/>
                <w:sz w:val="24"/>
                <w:szCs w:val="24"/>
              </w:rPr>
              <w:t>Update</w:t>
            </w:r>
          </w:p>
        </w:tc>
        <w:tc>
          <w:tcPr>
            <w:tcW w:w="7745" w:type="dxa"/>
          </w:tcPr>
          <w:p w14:paraId="751ADD34" w14:textId="77777777" w:rsidR="002C1F05" w:rsidRDefault="002C1F05" w:rsidP="1168D35A">
            <w:pPr>
              <w:spacing w:after="0" w:line="276" w:lineRule="auto"/>
              <w:rPr>
                <w:rFonts w:ascii="Verdana" w:eastAsia="Verdana" w:hAnsi="Verdana" w:cs="Verdana"/>
                <w:sz w:val="24"/>
                <w:szCs w:val="24"/>
              </w:rPr>
            </w:pPr>
            <w:r w:rsidRPr="1168D35A">
              <w:rPr>
                <w:rFonts w:ascii="Verdana" w:eastAsia="Verdana" w:hAnsi="Verdana" w:cs="Verdana"/>
                <w:sz w:val="24"/>
                <w:szCs w:val="24"/>
              </w:rPr>
              <w:t>Background:</w:t>
            </w:r>
          </w:p>
          <w:p w14:paraId="22A502F0" w14:textId="77777777" w:rsidR="002C1F05" w:rsidRDefault="002C1F05" w:rsidP="1168D35A">
            <w:pPr>
              <w:spacing w:after="0" w:line="276" w:lineRule="auto"/>
              <w:rPr>
                <w:rFonts w:ascii="Verdana" w:eastAsia="Verdana" w:hAnsi="Verdana" w:cs="Verdana"/>
                <w:sz w:val="24"/>
                <w:szCs w:val="24"/>
              </w:rPr>
            </w:pPr>
            <w:r w:rsidRPr="1168D35A">
              <w:rPr>
                <w:rFonts w:ascii="Verdana" w:eastAsia="Verdana" w:hAnsi="Verdana" w:cs="Verdana"/>
                <w:sz w:val="24"/>
                <w:szCs w:val="24"/>
              </w:rPr>
              <w:lastRenderedPageBreak/>
              <w:t xml:space="preserve">In June 2023, HIW requested an update from the Health Board on progress against the recommendations made in the National Review of Maternity Services report published in 2020. An updated progress table was submitted to HIW in July 2023. The position in early October 2024 was that 97 of 101 actions had been completed. </w:t>
            </w:r>
          </w:p>
          <w:p w14:paraId="2F6E6C28" w14:textId="77777777" w:rsidR="002C1F05" w:rsidRDefault="002C1F05" w:rsidP="1168D35A">
            <w:pPr>
              <w:spacing w:after="0" w:line="276" w:lineRule="auto"/>
              <w:rPr>
                <w:rFonts w:ascii="Verdana" w:eastAsia="Verdana" w:hAnsi="Verdana" w:cs="Verdana"/>
                <w:sz w:val="24"/>
                <w:szCs w:val="24"/>
              </w:rPr>
            </w:pPr>
          </w:p>
          <w:p w14:paraId="3A38127F" w14:textId="77777777" w:rsidR="002C1F05" w:rsidRDefault="002C1F05" w:rsidP="1168D35A">
            <w:pPr>
              <w:spacing w:after="0" w:line="276" w:lineRule="auto"/>
              <w:rPr>
                <w:rFonts w:ascii="Verdana" w:eastAsia="Verdana" w:hAnsi="Verdana" w:cs="Verdana"/>
                <w:sz w:val="24"/>
                <w:szCs w:val="24"/>
              </w:rPr>
            </w:pPr>
            <w:r w:rsidRPr="1168D35A">
              <w:rPr>
                <w:rFonts w:ascii="Verdana" w:eastAsia="Verdana" w:hAnsi="Verdana" w:cs="Verdana"/>
                <w:sz w:val="24"/>
                <w:szCs w:val="24"/>
              </w:rPr>
              <w:t>Update:</w:t>
            </w:r>
          </w:p>
          <w:p w14:paraId="142A756B" w14:textId="77777777" w:rsidR="002C1F05" w:rsidRDefault="002C1F05" w:rsidP="1168D35A">
            <w:pPr>
              <w:spacing w:after="0" w:line="276" w:lineRule="auto"/>
              <w:rPr>
                <w:rFonts w:ascii="Verdana" w:eastAsia="Verdana" w:hAnsi="Verdana" w:cs="Verdana"/>
                <w:sz w:val="24"/>
                <w:szCs w:val="24"/>
              </w:rPr>
            </w:pPr>
            <w:r w:rsidRPr="1168D35A">
              <w:rPr>
                <w:rFonts w:ascii="Verdana" w:eastAsia="Verdana" w:hAnsi="Verdana" w:cs="Verdana"/>
                <w:sz w:val="24"/>
                <w:szCs w:val="24"/>
              </w:rPr>
              <w:t xml:space="preserve">The latest position updated in November 2025indicates that a further 3 actions have been completed, leaving only 1 of the 101 actions remaining – See </w:t>
            </w:r>
            <w:r w:rsidRPr="1168D35A">
              <w:rPr>
                <w:rFonts w:ascii="Verdana" w:eastAsia="Verdana" w:hAnsi="Verdana" w:cs="Verdana"/>
                <w:b/>
                <w:bCs/>
                <w:sz w:val="24"/>
                <w:szCs w:val="24"/>
                <w:highlight w:val="yellow"/>
              </w:rPr>
              <w:t>Annex 9</w:t>
            </w:r>
            <w:r w:rsidRPr="1168D35A">
              <w:rPr>
                <w:rFonts w:ascii="Verdana" w:eastAsia="Verdana" w:hAnsi="Verdana" w:cs="Verdana"/>
                <w:sz w:val="24"/>
                <w:szCs w:val="24"/>
              </w:rPr>
              <w:t>. The HIW recommendation, original action and latest update are summarised below:</w:t>
            </w:r>
          </w:p>
          <w:p w14:paraId="3BE75733" w14:textId="77777777" w:rsidR="002C1F05" w:rsidRDefault="002C1F05" w:rsidP="1168D35A">
            <w:pPr>
              <w:spacing w:after="0" w:line="276" w:lineRule="auto"/>
              <w:rPr>
                <w:rFonts w:ascii="Verdana" w:eastAsia="Verdana" w:hAnsi="Verdana" w:cs="Verdana"/>
                <w:sz w:val="24"/>
                <w:szCs w:val="24"/>
              </w:rPr>
            </w:pPr>
          </w:p>
          <w:p w14:paraId="35090463" w14:textId="77777777" w:rsidR="002C1F05" w:rsidRDefault="002C1F05" w:rsidP="1168D35A">
            <w:pPr>
              <w:spacing w:after="0" w:line="276" w:lineRule="auto"/>
              <w:rPr>
                <w:rFonts w:ascii="Verdana" w:eastAsia="Verdana" w:hAnsi="Verdana" w:cs="Verdana"/>
                <w:sz w:val="24"/>
                <w:szCs w:val="24"/>
              </w:rPr>
            </w:pPr>
            <w:r w:rsidRPr="1168D35A">
              <w:rPr>
                <w:rFonts w:ascii="Verdana" w:eastAsia="Verdana" w:hAnsi="Verdana" w:cs="Verdana"/>
                <w:sz w:val="24"/>
                <w:szCs w:val="24"/>
              </w:rPr>
              <w:t xml:space="preserve">HIW R8: </w:t>
            </w:r>
            <w:r w:rsidRPr="1168D35A">
              <w:rPr>
                <w:rFonts w:ascii="Verdana" w:eastAsia="Verdana" w:hAnsi="Verdana" w:cs="Verdana"/>
                <w:i/>
                <w:iCs/>
                <w:sz w:val="24"/>
                <w:szCs w:val="24"/>
              </w:rPr>
              <w:t>Review the adequacy and availability of perinatal and postnatal mental health support for women.</w:t>
            </w:r>
          </w:p>
          <w:p w14:paraId="35FA2108" w14:textId="77777777" w:rsidR="002C1F05" w:rsidRDefault="002C1F05" w:rsidP="1168D35A">
            <w:pPr>
              <w:spacing w:after="0" w:line="276" w:lineRule="auto"/>
              <w:rPr>
                <w:rFonts w:ascii="Verdana" w:eastAsia="Verdana" w:hAnsi="Verdana" w:cs="Verdana"/>
                <w:sz w:val="24"/>
                <w:szCs w:val="24"/>
              </w:rPr>
            </w:pPr>
          </w:p>
          <w:p w14:paraId="57D20C4B" w14:textId="77777777" w:rsidR="002C1F05" w:rsidRPr="008D1B65" w:rsidRDefault="002C1F05" w:rsidP="1168D35A">
            <w:pPr>
              <w:spacing w:after="0" w:line="276" w:lineRule="auto"/>
              <w:rPr>
                <w:rFonts w:ascii="Verdana" w:eastAsia="Verdana" w:hAnsi="Verdana" w:cs="Verdana"/>
                <w:i/>
                <w:iCs/>
                <w:sz w:val="24"/>
                <w:szCs w:val="24"/>
              </w:rPr>
            </w:pPr>
            <w:r w:rsidRPr="1168D35A">
              <w:rPr>
                <w:rFonts w:ascii="Verdana" w:eastAsia="Verdana" w:hAnsi="Verdana" w:cs="Verdana"/>
                <w:sz w:val="24"/>
                <w:szCs w:val="24"/>
              </w:rPr>
              <w:t xml:space="preserve">Original SBU action agreed: </w:t>
            </w:r>
            <w:r w:rsidRPr="1168D35A">
              <w:rPr>
                <w:rFonts w:ascii="Verdana" w:eastAsia="Verdana" w:hAnsi="Verdana" w:cs="Verdana"/>
                <w:i/>
                <w:iCs/>
                <w:sz w:val="24"/>
                <w:szCs w:val="24"/>
              </w:rPr>
              <w:t xml:space="preserve">Make the following improvement to the current perinatal mental health clinics: </w:t>
            </w:r>
          </w:p>
          <w:p w14:paraId="302E71AA" w14:textId="77777777" w:rsidR="002C1F05" w:rsidRPr="008D1B65" w:rsidRDefault="002C1F05" w:rsidP="1168D35A">
            <w:pPr>
              <w:spacing w:after="0" w:line="276" w:lineRule="auto"/>
              <w:rPr>
                <w:rFonts w:ascii="Verdana" w:eastAsia="Verdana" w:hAnsi="Verdana" w:cs="Verdana"/>
                <w:i/>
                <w:iCs/>
                <w:sz w:val="24"/>
                <w:szCs w:val="24"/>
              </w:rPr>
            </w:pPr>
            <w:r w:rsidRPr="1168D35A">
              <w:rPr>
                <w:rFonts w:ascii="Verdana" w:eastAsia="Verdana" w:hAnsi="Verdana" w:cs="Verdana"/>
                <w:i/>
                <w:iCs/>
                <w:sz w:val="24"/>
                <w:szCs w:val="24"/>
              </w:rPr>
              <w:t>• A dedicated multi-professional team of obstetrician, midwife and mental health professional</w:t>
            </w:r>
          </w:p>
          <w:p w14:paraId="00CB4720" w14:textId="77777777" w:rsidR="002C1F05" w:rsidRPr="008D1B65" w:rsidRDefault="002C1F05" w:rsidP="1168D35A">
            <w:pPr>
              <w:spacing w:after="0" w:line="276" w:lineRule="auto"/>
              <w:rPr>
                <w:rFonts w:ascii="Verdana" w:eastAsia="Verdana" w:hAnsi="Verdana" w:cs="Verdana"/>
                <w:i/>
                <w:iCs/>
                <w:sz w:val="24"/>
                <w:szCs w:val="24"/>
              </w:rPr>
            </w:pPr>
            <w:r w:rsidRPr="1168D35A">
              <w:rPr>
                <w:rFonts w:ascii="Verdana" w:eastAsia="Verdana" w:hAnsi="Verdana" w:cs="Verdana"/>
                <w:i/>
                <w:iCs/>
                <w:sz w:val="24"/>
                <w:szCs w:val="24"/>
              </w:rPr>
              <w:t>• Continuity of carers</w:t>
            </w:r>
          </w:p>
          <w:p w14:paraId="11744B3A" w14:textId="77777777" w:rsidR="002C1F05" w:rsidRDefault="002C1F05" w:rsidP="1168D35A">
            <w:pPr>
              <w:spacing w:after="0" w:line="276" w:lineRule="auto"/>
              <w:rPr>
                <w:rFonts w:ascii="Verdana" w:eastAsia="Verdana" w:hAnsi="Verdana" w:cs="Verdana"/>
                <w:i/>
                <w:iCs/>
                <w:sz w:val="24"/>
                <w:szCs w:val="24"/>
              </w:rPr>
            </w:pPr>
            <w:r w:rsidRPr="1168D35A">
              <w:rPr>
                <w:rFonts w:ascii="Verdana" w:eastAsia="Verdana" w:hAnsi="Verdana" w:cs="Verdana"/>
                <w:i/>
                <w:iCs/>
                <w:sz w:val="24"/>
                <w:szCs w:val="24"/>
              </w:rPr>
              <w:t>• Links with the Swansea Bay UHB mental health teams and primary care</w:t>
            </w:r>
          </w:p>
          <w:p w14:paraId="3576B72E" w14:textId="77777777" w:rsidR="002C1F05" w:rsidRDefault="002C1F05" w:rsidP="1168D35A">
            <w:pPr>
              <w:spacing w:after="0" w:line="276" w:lineRule="auto"/>
              <w:rPr>
                <w:rFonts w:ascii="Verdana" w:eastAsia="Verdana" w:hAnsi="Verdana" w:cs="Verdana"/>
                <w:i/>
                <w:iCs/>
                <w:sz w:val="24"/>
                <w:szCs w:val="24"/>
              </w:rPr>
            </w:pPr>
            <w:r w:rsidRPr="1168D35A">
              <w:rPr>
                <w:rFonts w:ascii="Verdana" w:eastAsia="Verdana" w:hAnsi="Verdana" w:cs="Verdana"/>
                <w:i/>
                <w:iCs/>
                <w:sz w:val="24"/>
                <w:szCs w:val="24"/>
              </w:rPr>
              <w:t xml:space="preserve">• Links with third sector services for referral and support </w:t>
            </w:r>
            <w:proofErr w:type="gramStart"/>
            <w:r w:rsidRPr="1168D35A">
              <w:rPr>
                <w:rFonts w:ascii="Verdana" w:eastAsia="Verdana" w:hAnsi="Verdana" w:cs="Verdana"/>
                <w:i/>
                <w:iCs/>
                <w:sz w:val="24"/>
                <w:szCs w:val="24"/>
              </w:rPr>
              <w:t>e.g.(</w:t>
            </w:r>
            <w:proofErr w:type="gramEnd"/>
            <w:r w:rsidRPr="1168D35A">
              <w:rPr>
                <w:rFonts w:ascii="Verdana" w:eastAsia="Verdana" w:hAnsi="Verdana" w:cs="Verdana"/>
                <w:i/>
                <w:iCs/>
                <w:sz w:val="24"/>
                <w:szCs w:val="24"/>
              </w:rPr>
              <w:t>NSPCC/MIND)</w:t>
            </w:r>
          </w:p>
          <w:p w14:paraId="265E2D27" w14:textId="77777777" w:rsidR="002C1F05" w:rsidRDefault="002C1F05" w:rsidP="1168D35A">
            <w:pPr>
              <w:spacing w:after="0" w:line="276" w:lineRule="auto"/>
              <w:rPr>
                <w:rFonts w:ascii="Verdana" w:eastAsia="Verdana" w:hAnsi="Verdana" w:cs="Verdana"/>
                <w:i/>
                <w:iCs/>
                <w:sz w:val="24"/>
                <w:szCs w:val="24"/>
              </w:rPr>
            </w:pPr>
          </w:p>
          <w:p w14:paraId="05F6ED44" w14:textId="77777777" w:rsidR="002C1F05" w:rsidRDefault="002C1F05" w:rsidP="1168D35A">
            <w:pPr>
              <w:spacing w:after="0" w:line="276" w:lineRule="auto"/>
              <w:rPr>
                <w:rFonts w:ascii="Verdana" w:eastAsia="Verdana" w:hAnsi="Verdana" w:cs="Verdana"/>
                <w:sz w:val="24"/>
                <w:szCs w:val="24"/>
              </w:rPr>
            </w:pPr>
            <w:r w:rsidRPr="1168D35A">
              <w:rPr>
                <w:rFonts w:ascii="Verdana" w:eastAsia="Verdana" w:hAnsi="Verdana" w:cs="Verdana"/>
                <w:sz w:val="24"/>
                <w:szCs w:val="24"/>
              </w:rPr>
              <w:t xml:space="preserve">Update: </w:t>
            </w:r>
          </w:p>
          <w:p w14:paraId="6CF8F0BD" w14:textId="77777777" w:rsidR="002C1F05" w:rsidRPr="004C7E37" w:rsidRDefault="002C1F05" w:rsidP="1168D35A">
            <w:pPr>
              <w:spacing w:after="0" w:line="276" w:lineRule="auto"/>
              <w:rPr>
                <w:rFonts w:ascii="Verdana" w:eastAsia="Verdana" w:hAnsi="Verdana" w:cs="Verdana"/>
                <w:i/>
                <w:iCs/>
                <w:sz w:val="24"/>
                <w:szCs w:val="24"/>
              </w:rPr>
            </w:pPr>
            <w:r w:rsidRPr="1168D35A">
              <w:rPr>
                <w:rFonts w:ascii="Verdana" w:eastAsia="Verdana" w:hAnsi="Verdana" w:cs="Verdana"/>
                <w:i/>
                <w:iCs/>
                <w:sz w:val="24"/>
                <w:szCs w:val="24"/>
              </w:rPr>
              <w:t xml:space="preserve">In progress to form part of the antenatal clinic service review. </w:t>
            </w:r>
          </w:p>
          <w:p w14:paraId="253874DA" w14:textId="77777777" w:rsidR="002C1F05" w:rsidRPr="004C7E37" w:rsidRDefault="002C1F05" w:rsidP="1168D35A">
            <w:pPr>
              <w:spacing w:after="0" w:line="276" w:lineRule="auto"/>
              <w:rPr>
                <w:rFonts w:ascii="Verdana" w:eastAsia="Verdana" w:hAnsi="Verdana" w:cs="Verdana"/>
                <w:i/>
                <w:iCs/>
                <w:sz w:val="24"/>
                <w:szCs w:val="24"/>
              </w:rPr>
            </w:pPr>
            <w:r w:rsidRPr="1168D35A">
              <w:rPr>
                <w:rFonts w:ascii="Verdana" w:eastAsia="Verdana" w:hAnsi="Verdana" w:cs="Verdana"/>
                <w:i/>
                <w:iCs/>
                <w:sz w:val="24"/>
                <w:szCs w:val="24"/>
              </w:rPr>
              <w:t>The service has a named Obstetric Consultant, Perinatal Mental Health Midwife and Mental Health professionals providing perinatal mental health support in Swansea Bay.  There are established links within the HB with primary care and mental health teams.</w:t>
            </w:r>
          </w:p>
          <w:p w14:paraId="01E7A225" w14:textId="77777777" w:rsidR="002C1F05" w:rsidRPr="004C7E37" w:rsidRDefault="002C1F05" w:rsidP="1168D35A">
            <w:pPr>
              <w:spacing w:after="0" w:line="276" w:lineRule="auto"/>
              <w:rPr>
                <w:rFonts w:ascii="Verdana" w:eastAsia="Verdana" w:hAnsi="Verdana" w:cs="Verdana"/>
                <w:i/>
                <w:iCs/>
                <w:sz w:val="24"/>
                <w:szCs w:val="24"/>
              </w:rPr>
            </w:pPr>
            <w:r w:rsidRPr="1168D35A">
              <w:rPr>
                <w:rFonts w:ascii="Verdana" w:eastAsia="Verdana" w:hAnsi="Verdana" w:cs="Verdana"/>
                <w:i/>
                <w:iCs/>
                <w:sz w:val="24"/>
                <w:szCs w:val="24"/>
              </w:rPr>
              <w:t xml:space="preserve">Further work and resource are required to fully implement the Perinatal Mental Health Pathway including the upskilling of our Maternity team and a business case is in progress for submission.  </w:t>
            </w:r>
          </w:p>
          <w:p w14:paraId="2E441BD7" w14:textId="77777777" w:rsidR="002C1F05" w:rsidRDefault="002C1F05" w:rsidP="1168D35A">
            <w:pPr>
              <w:spacing w:after="0" w:line="276" w:lineRule="auto"/>
              <w:rPr>
                <w:rFonts w:ascii="Verdana" w:eastAsia="Verdana" w:hAnsi="Verdana" w:cs="Verdana"/>
                <w:sz w:val="24"/>
                <w:szCs w:val="24"/>
              </w:rPr>
            </w:pPr>
            <w:r w:rsidRPr="1168D35A">
              <w:rPr>
                <w:rFonts w:ascii="Verdana" w:eastAsia="Verdana" w:hAnsi="Verdana" w:cs="Verdana"/>
                <w:i/>
                <w:iCs/>
                <w:sz w:val="24"/>
                <w:szCs w:val="24"/>
              </w:rPr>
              <w:lastRenderedPageBreak/>
              <w:t>The Maternity team have the access and pathway in place to support individual case discussions with the Perinatal Mental Health Midwife and wider team where cases are discussed at High-Risk Meetings as an MDT.</w:t>
            </w:r>
          </w:p>
        </w:tc>
      </w:tr>
    </w:tbl>
    <w:p w14:paraId="6AAA1270" w14:textId="77777777" w:rsidR="00DE5D39" w:rsidRDefault="00DE5D39" w:rsidP="1168D35A">
      <w:pPr>
        <w:spacing w:after="0" w:line="240" w:lineRule="auto"/>
        <w:ind w:right="95"/>
        <w:contextualSpacing/>
        <w:jc w:val="both"/>
        <w:rPr>
          <w:rFonts w:ascii="Verdana" w:eastAsia="Verdana" w:hAnsi="Verdana" w:cs="Verdana"/>
          <w:b/>
          <w:bCs/>
          <w:smallCaps/>
          <w:sz w:val="24"/>
          <w:szCs w:val="24"/>
        </w:rPr>
      </w:pPr>
    </w:p>
    <w:p w14:paraId="18B19DFC" w14:textId="77777777" w:rsidR="00DE5D39" w:rsidRDefault="00DE5D39" w:rsidP="1168D35A">
      <w:pPr>
        <w:spacing w:after="0" w:line="240" w:lineRule="auto"/>
        <w:ind w:right="95"/>
        <w:contextualSpacing/>
        <w:jc w:val="both"/>
        <w:rPr>
          <w:rFonts w:ascii="Verdana" w:eastAsia="Verdana" w:hAnsi="Verdana" w:cs="Verdana"/>
          <w:b/>
          <w:bCs/>
          <w:smallCaps/>
          <w:sz w:val="24"/>
          <w:szCs w:val="24"/>
        </w:rPr>
      </w:pPr>
    </w:p>
    <w:p w14:paraId="6B9BA1C0" w14:textId="199232C0" w:rsidR="007E3CF7" w:rsidRPr="009B3EB1" w:rsidRDefault="00CE215C" w:rsidP="1168D35A">
      <w:pPr>
        <w:spacing w:after="0" w:line="240" w:lineRule="auto"/>
        <w:ind w:right="95"/>
        <w:contextualSpacing/>
        <w:jc w:val="both"/>
        <w:rPr>
          <w:rFonts w:ascii="Verdana" w:eastAsia="Verdana" w:hAnsi="Verdana" w:cs="Verdana"/>
          <w:b/>
          <w:bCs/>
          <w:smallCaps/>
          <w:sz w:val="24"/>
          <w:szCs w:val="24"/>
        </w:rPr>
      </w:pPr>
      <w:r w:rsidRPr="1168D35A">
        <w:rPr>
          <w:rFonts w:ascii="Verdana" w:eastAsia="Verdana" w:hAnsi="Verdana" w:cs="Verdana"/>
          <w:b/>
          <w:bCs/>
          <w:smallCaps/>
          <w:sz w:val="24"/>
          <w:szCs w:val="24"/>
        </w:rPr>
        <w:t>3.</w:t>
      </w:r>
      <w:r w:rsidR="001C575D" w:rsidRPr="1168D35A">
        <w:rPr>
          <w:rFonts w:ascii="Verdana" w:eastAsia="Verdana" w:hAnsi="Verdana" w:cs="Verdana"/>
          <w:b/>
          <w:bCs/>
          <w:smallCaps/>
          <w:sz w:val="24"/>
          <w:szCs w:val="24"/>
        </w:rPr>
        <w:t>3.3</w:t>
      </w:r>
      <w:r>
        <w:tab/>
      </w:r>
      <w:r w:rsidR="007E3CF7" w:rsidRPr="1168D35A">
        <w:rPr>
          <w:rFonts w:ascii="Verdana" w:eastAsia="Verdana" w:hAnsi="Verdana" w:cs="Verdana"/>
          <w:b/>
          <w:bCs/>
          <w:smallCaps/>
          <w:sz w:val="24"/>
          <w:szCs w:val="24"/>
        </w:rPr>
        <w:t>Primary Care Contractors – HIW Reports issued</w:t>
      </w:r>
    </w:p>
    <w:p w14:paraId="4C993D2F" w14:textId="77777777" w:rsidR="007E3CF7" w:rsidRPr="009B3EB1" w:rsidRDefault="007E3CF7" w:rsidP="1168D35A">
      <w:pPr>
        <w:spacing w:after="0" w:line="240" w:lineRule="auto"/>
        <w:ind w:right="95"/>
        <w:contextualSpacing/>
        <w:jc w:val="both"/>
        <w:rPr>
          <w:rFonts w:ascii="Verdana" w:eastAsia="Verdana" w:hAnsi="Verdana" w:cs="Verdana"/>
          <w:sz w:val="24"/>
          <w:szCs w:val="24"/>
        </w:rPr>
      </w:pPr>
    </w:p>
    <w:p w14:paraId="627E04B6" w14:textId="203C4D61" w:rsidR="00CE215C" w:rsidRPr="009B3EB1" w:rsidRDefault="00CE215C"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Responsibility for addressing concerns raised by HIW inspections within independent contractors</w:t>
      </w:r>
      <w:r w:rsidR="00F47773" w:rsidRPr="1168D35A">
        <w:rPr>
          <w:rFonts w:ascii="Verdana" w:eastAsia="Verdana" w:hAnsi="Verdana" w:cs="Verdana"/>
          <w:sz w:val="24"/>
          <w:szCs w:val="24"/>
        </w:rPr>
        <w:t>,</w:t>
      </w:r>
      <w:r w:rsidRPr="1168D35A">
        <w:rPr>
          <w:rFonts w:ascii="Verdana" w:eastAsia="Verdana" w:hAnsi="Verdana" w:cs="Verdana"/>
          <w:sz w:val="24"/>
          <w:szCs w:val="24"/>
        </w:rPr>
        <w:t xml:space="preserve"> rests with the independent contractors. The following </w:t>
      </w:r>
      <w:r w:rsidR="002A17C9" w:rsidRPr="1168D35A">
        <w:rPr>
          <w:rFonts w:ascii="Verdana" w:eastAsia="Verdana" w:hAnsi="Verdana" w:cs="Verdana"/>
          <w:sz w:val="24"/>
          <w:szCs w:val="24"/>
        </w:rPr>
        <w:t>table presents</w:t>
      </w:r>
      <w:r w:rsidR="00B258F7" w:rsidRPr="1168D35A">
        <w:rPr>
          <w:rFonts w:ascii="Verdana" w:eastAsia="Verdana" w:hAnsi="Verdana" w:cs="Verdana"/>
          <w:sz w:val="24"/>
          <w:szCs w:val="24"/>
        </w:rPr>
        <w:t>,</w:t>
      </w:r>
      <w:r w:rsidR="002A17C9" w:rsidRPr="1168D35A">
        <w:rPr>
          <w:rFonts w:ascii="Verdana" w:eastAsia="Verdana" w:hAnsi="Verdana" w:cs="Verdana"/>
          <w:sz w:val="24"/>
          <w:szCs w:val="24"/>
        </w:rPr>
        <w:t xml:space="preserve"> for information</w:t>
      </w:r>
      <w:r w:rsidR="00F47773" w:rsidRPr="1168D35A">
        <w:rPr>
          <w:rFonts w:ascii="Verdana" w:eastAsia="Verdana" w:hAnsi="Verdana" w:cs="Verdana"/>
          <w:sz w:val="24"/>
          <w:szCs w:val="24"/>
        </w:rPr>
        <w:t>,</w:t>
      </w:r>
      <w:r w:rsidR="002A17C9" w:rsidRPr="1168D35A">
        <w:rPr>
          <w:rFonts w:ascii="Verdana" w:eastAsia="Verdana" w:hAnsi="Verdana" w:cs="Verdana"/>
          <w:sz w:val="24"/>
          <w:szCs w:val="24"/>
        </w:rPr>
        <w:t xml:space="preserve"> </w:t>
      </w:r>
      <w:r w:rsidR="00B258F7" w:rsidRPr="1168D35A">
        <w:rPr>
          <w:rFonts w:ascii="Verdana" w:eastAsia="Verdana" w:hAnsi="Verdana" w:cs="Verdana"/>
          <w:sz w:val="24"/>
          <w:szCs w:val="24"/>
        </w:rPr>
        <w:t xml:space="preserve">correspondence </w:t>
      </w:r>
      <w:r w:rsidRPr="1168D35A">
        <w:rPr>
          <w:rFonts w:ascii="Verdana" w:eastAsia="Verdana" w:hAnsi="Verdana" w:cs="Verdana"/>
          <w:sz w:val="24"/>
          <w:szCs w:val="24"/>
        </w:rPr>
        <w:t xml:space="preserve">shared with the Health Board </w:t>
      </w:r>
      <w:r w:rsidR="002A17C9" w:rsidRPr="1168D35A">
        <w:rPr>
          <w:rFonts w:ascii="Verdana" w:eastAsia="Verdana" w:hAnsi="Verdana" w:cs="Verdana"/>
          <w:sz w:val="24"/>
          <w:szCs w:val="24"/>
        </w:rPr>
        <w:t xml:space="preserve">by HIW </w:t>
      </w:r>
      <w:r w:rsidR="00B258F7" w:rsidRPr="1168D35A">
        <w:rPr>
          <w:rFonts w:ascii="Verdana" w:eastAsia="Verdana" w:hAnsi="Verdana" w:cs="Verdana"/>
          <w:sz w:val="24"/>
          <w:szCs w:val="24"/>
        </w:rPr>
        <w:t xml:space="preserve">(up to 23 January 2026) </w:t>
      </w:r>
      <w:r w:rsidRPr="1168D35A">
        <w:rPr>
          <w:rFonts w:ascii="Verdana" w:eastAsia="Verdana" w:hAnsi="Verdana" w:cs="Verdana"/>
          <w:sz w:val="24"/>
          <w:szCs w:val="24"/>
        </w:rPr>
        <w:t>following visits to independent contractors:</w:t>
      </w:r>
    </w:p>
    <w:p w14:paraId="1787A112" w14:textId="793CFA19" w:rsidR="00CE215C" w:rsidRPr="009B3EB1" w:rsidRDefault="00CE215C"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 </w:t>
      </w:r>
    </w:p>
    <w:p w14:paraId="335398DA" w14:textId="38636087" w:rsidR="009A36D0" w:rsidRPr="00236438" w:rsidRDefault="009A36D0"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TABLE 4: INDEPENDENT CONTRACTORS</w:t>
      </w:r>
    </w:p>
    <w:tbl>
      <w:tblPr>
        <w:tblStyle w:val="TableGrid"/>
        <w:tblW w:w="0" w:type="auto"/>
        <w:tblLook w:val="04A0" w:firstRow="1" w:lastRow="0" w:firstColumn="1" w:lastColumn="0" w:noHBand="0" w:noVBand="1"/>
      </w:tblPr>
      <w:tblGrid>
        <w:gridCol w:w="3823"/>
        <w:gridCol w:w="5193"/>
      </w:tblGrid>
      <w:tr w:rsidR="00236438" w:rsidRPr="00236438" w14:paraId="67845ADE" w14:textId="77777777" w:rsidTr="1168D35A">
        <w:trPr>
          <w:tblHeader/>
        </w:trPr>
        <w:tc>
          <w:tcPr>
            <w:tcW w:w="3823" w:type="dxa"/>
            <w:shd w:val="clear" w:color="auto" w:fill="BDD6EE" w:themeFill="accent1" w:themeFillTint="66"/>
          </w:tcPr>
          <w:p w14:paraId="493AF90B" w14:textId="77777777" w:rsidR="00CE215C" w:rsidRPr="00565E92" w:rsidRDefault="00CE215C"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INDEPENDENT CONTRACTOR</w:t>
            </w:r>
          </w:p>
        </w:tc>
        <w:tc>
          <w:tcPr>
            <w:tcW w:w="5193" w:type="dxa"/>
            <w:shd w:val="clear" w:color="auto" w:fill="BDD6EE" w:themeFill="accent1" w:themeFillTint="66"/>
          </w:tcPr>
          <w:p w14:paraId="7670FC1A" w14:textId="77777777" w:rsidR="00CE215C" w:rsidRPr="00565E92" w:rsidRDefault="00CE215C" w:rsidP="1168D35A">
            <w:pPr>
              <w:spacing w:after="0" w:line="240"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COMMENTS</w:t>
            </w:r>
          </w:p>
        </w:tc>
      </w:tr>
      <w:tr w:rsidR="00225E93" w:rsidRPr="00225E93" w14:paraId="35AF5B9D" w14:textId="77777777" w:rsidTr="1168D35A">
        <w:trPr>
          <w:cantSplit/>
        </w:trPr>
        <w:tc>
          <w:tcPr>
            <w:tcW w:w="3823" w:type="dxa"/>
          </w:tcPr>
          <w:p w14:paraId="6917C680" w14:textId="77777777" w:rsidR="007A0535" w:rsidRPr="00565E92" w:rsidRDefault="271EDD5C"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03568 MyDentist, Baglan Bay Retail Park, Port Talbot</w:t>
            </w:r>
          </w:p>
          <w:p w14:paraId="5BB467AA" w14:textId="50E0FA22" w:rsidR="007A0535" w:rsidRPr="00565E92" w:rsidRDefault="007A0535" w:rsidP="1168D35A">
            <w:pPr>
              <w:spacing w:after="0" w:line="240" w:lineRule="auto"/>
              <w:ind w:right="95"/>
              <w:contextualSpacing/>
              <w:rPr>
                <w:rFonts w:ascii="Verdana" w:eastAsia="Verdana" w:hAnsi="Verdana" w:cs="Verdana"/>
                <w:sz w:val="24"/>
                <w:szCs w:val="24"/>
              </w:rPr>
            </w:pPr>
          </w:p>
        </w:tc>
        <w:tc>
          <w:tcPr>
            <w:tcW w:w="5193" w:type="dxa"/>
          </w:tcPr>
          <w:p w14:paraId="502708EC" w14:textId="77777777" w:rsidR="007A0535" w:rsidRPr="00565E92" w:rsidRDefault="271EDD5C"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Inspection was undertaken 02/09/2025</w:t>
            </w:r>
          </w:p>
          <w:p w14:paraId="048E1935" w14:textId="77777777" w:rsidR="007A0535" w:rsidRPr="00565E92" w:rsidRDefault="271EDD5C"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There were no immediate assurance points reported.</w:t>
            </w:r>
          </w:p>
          <w:p w14:paraId="5A69C711" w14:textId="30B4D73C" w:rsidR="007A0535" w:rsidRPr="00565E92" w:rsidRDefault="271EDD5C"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 xml:space="preserve">The </w:t>
            </w:r>
            <w:r w:rsidR="1CF3D18F" w:rsidRPr="1168D35A">
              <w:rPr>
                <w:rFonts w:ascii="Verdana" w:eastAsia="Verdana" w:hAnsi="Verdana" w:cs="Verdana"/>
                <w:sz w:val="24"/>
                <w:szCs w:val="24"/>
              </w:rPr>
              <w:t>final report was received on 24/10/2025.</w:t>
            </w:r>
          </w:p>
          <w:p w14:paraId="32F9D6BA" w14:textId="30629453" w:rsidR="007A0535" w:rsidRPr="00565E92" w:rsidRDefault="007A0535" w:rsidP="1168D35A">
            <w:pPr>
              <w:pStyle w:val="ListParagraph"/>
              <w:spacing w:after="0" w:line="240" w:lineRule="auto"/>
              <w:ind w:left="171" w:right="95"/>
              <w:rPr>
                <w:rFonts w:ascii="Verdana" w:eastAsia="Verdana" w:hAnsi="Verdana" w:cs="Verdana"/>
                <w:sz w:val="24"/>
                <w:szCs w:val="24"/>
              </w:rPr>
            </w:pPr>
          </w:p>
        </w:tc>
      </w:tr>
      <w:tr w:rsidR="00C727DC" w:rsidRPr="00225E93" w14:paraId="12C52EF3" w14:textId="77777777" w:rsidTr="1168D35A">
        <w:trPr>
          <w:cantSplit/>
        </w:trPr>
        <w:tc>
          <w:tcPr>
            <w:tcW w:w="3823" w:type="dxa"/>
          </w:tcPr>
          <w:p w14:paraId="43DBEBD4" w14:textId="40C56456" w:rsidR="00C727DC" w:rsidRPr="00225E93" w:rsidRDefault="398AB769" w:rsidP="1168D35A">
            <w:pPr>
              <w:spacing w:after="0" w:line="240" w:lineRule="auto"/>
              <w:ind w:right="95"/>
              <w:contextualSpacing/>
              <w:rPr>
                <w:rFonts w:ascii="Verdana" w:eastAsia="Verdana" w:hAnsi="Verdana" w:cs="Verdana"/>
                <w:color w:val="FF0000"/>
                <w:sz w:val="24"/>
                <w:szCs w:val="24"/>
              </w:rPr>
            </w:pPr>
            <w:r w:rsidRPr="1168D35A">
              <w:rPr>
                <w:rFonts w:ascii="Verdana" w:eastAsia="Verdana" w:hAnsi="Verdana" w:cs="Verdana"/>
                <w:sz w:val="24"/>
                <w:szCs w:val="24"/>
              </w:rPr>
              <w:t>04017 Estuary Group Practice: Gowerton Medical Centre, Swansea</w:t>
            </w:r>
          </w:p>
        </w:tc>
        <w:tc>
          <w:tcPr>
            <w:tcW w:w="5193" w:type="dxa"/>
          </w:tcPr>
          <w:p w14:paraId="6FA71A38" w14:textId="77777777" w:rsidR="00C727DC" w:rsidRPr="006B1603"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HIW inspected this practice on 14/10/2025.</w:t>
            </w:r>
          </w:p>
          <w:p w14:paraId="78A5D485" w14:textId="77777777" w:rsidR="00C727DC" w:rsidRPr="006B1603"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An Immediate Improvement Plan was submitted by the practice and accepted by HIW on 22/10/2025.</w:t>
            </w:r>
          </w:p>
          <w:p w14:paraId="30CE0022" w14:textId="338F7686" w:rsidR="0013260A" w:rsidRPr="00565E92" w:rsidRDefault="673A41D6"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The final report was received on 10/12/2025.</w:t>
            </w:r>
          </w:p>
          <w:p w14:paraId="66F2FC47" w14:textId="77777777" w:rsidR="00C727DC" w:rsidRPr="00225E93" w:rsidRDefault="00C727DC" w:rsidP="1168D35A">
            <w:pPr>
              <w:pStyle w:val="ListParagraph"/>
              <w:spacing w:after="0" w:line="240" w:lineRule="auto"/>
              <w:ind w:left="171" w:right="95"/>
              <w:rPr>
                <w:rFonts w:ascii="Verdana" w:eastAsia="Verdana" w:hAnsi="Verdana" w:cs="Verdana"/>
                <w:color w:val="FF0000"/>
                <w:sz w:val="24"/>
                <w:szCs w:val="24"/>
              </w:rPr>
            </w:pPr>
          </w:p>
        </w:tc>
      </w:tr>
      <w:tr w:rsidR="00C727DC" w:rsidRPr="00225E93" w14:paraId="75E2FF63" w14:textId="77777777" w:rsidTr="1168D35A">
        <w:trPr>
          <w:cantSplit/>
        </w:trPr>
        <w:tc>
          <w:tcPr>
            <w:tcW w:w="3823" w:type="dxa"/>
          </w:tcPr>
          <w:p w14:paraId="168700BF" w14:textId="2C7631D3" w:rsidR="00C727DC" w:rsidRPr="00225E93" w:rsidRDefault="398AB769" w:rsidP="1168D35A">
            <w:pPr>
              <w:spacing w:after="0" w:line="240" w:lineRule="auto"/>
              <w:ind w:right="95"/>
              <w:contextualSpacing/>
              <w:rPr>
                <w:rFonts w:ascii="Verdana" w:eastAsia="Verdana" w:hAnsi="Verdana" w:cs="Verdana"/>
                <w:color w:val="FF0000"/>
                <w:sz w:val="24"/>
                <w:szCs w:val="24"/>
              </w:rPr>
            </w:pPr>
            <w:r w:rsidRPr="1168D35A">
              <w:rPr>
                <w:rFonts w:ascii="Verdana" w:eastAsia="Verdana" w:hAnsi="Verdana" w:cs="Verdana"/>
                <w:sz w:val="24"/>
                <w:szCs w:val="24"/>
              </w:rPr>
              <w:t>04031 Killay Surgery</w:t>
            </w:r>
          </w:p>
        </w:tc>
        <w:tc>
          <w:tcPr>
            <w:tcW w:w="5193" w:type="dxa"/>
          </w:tcPr>
          <w:p w14:paraId="4D6236BB" w14:textId="77777777" w:rsidR="00C727DC" w:rsidRPr="009C5A08"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Inspection took place 23/09/2025</w:t>
            </w:r>
          </w:p>
          <w:p w14:paraId="4BDA7DEC" w14:textId="77777777" w:rsidR="00C727DC" w:rsidRPr="009C5A08"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The practice provided an immediate improvement plan which was accepted by HIW on 26/09/2025.</w:t>
            </w:r>
          </w:p>
          <w:p w14:paraId="181DA658" w14:textId="77777777" w:rsidR="00C727DC" w:rsidRPr="009C5A08"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The final report was received on 28/11/2025.</w:t>
            </w:r>
          </w:p>
          <w:p w14:paraId="54344FB7" w14:textId="77777777" w:rsidR="00C727DC" w:rsidRPr="00225E93" w:rsidRDefault="00C727DC" w:rsidP="1168D35A">
            <w:pPr>
              <w:pStyle w:val="ListParagraph"/>
              <w:spacing w:after="0" w:line="240" w:lineRule="auto"/>
              <w:ind w:left="171" w:right="95"/>
              <w:rPr>
                <w:rFonts w:ascii="Verdana" w:eastAsia="Verdana" w:hAnsi="Verdana" w:cs="Verdana"/>
                <w:color w:val="FF0000"/>
                <w:sz w:val="24"/>
                <w:szCs w:val="24"/>
              </w:rPr>
            </w:pPr>
          </w:p>
        </w:tc>
      </w:tr>
      <w:tr w:rsidR="00C727DC" w:rsidRPr="00225E93" w14:paraId="472F2463" w14:textId="77777777" w:rsidTr="1168D35A">
        <w:trPr>
          <w:cantSplit/>
        </w:trPr>
        <w:tc>
          <w:tcPr>
            <w:tcW w:w="3823" w:type="dxa"/>
          </w:tcPr>
          <w:p w14:paraId="5F0E3B65" w14:textId="44834F1E" w:rsidR="00C727DC" w:rsidRPr="00225E93" w:rsidRDefault="398AB769" w:rsidP="1168D35A">
            <w:pPr>
              <w:spacing w:after="0" w:line="240" w:lineRule="auto"/>
              <w:ind w:right="95"/>
              <w:contextualSpacing/>
              <w:rPr>
                <w:rFonts w:ascii="Verdana" w:eastAsia="Verdana" w:hAnsi="Verdana" w:cs="Verdana"/>
                <w:color w:val="FF0000"/>
                <w:sz w:val="24"/>
                <w:szCs w:val="24"/>
              </w:rPr>
            </w:pPr>
            <w:r w:rsidRPr="1168D35A">
              <w:rPr>
                <w:rFonts w:ascii="Verdana" w:eastAsia="Verdana" w:hAnsi="Verdana" w:cs="Verdana"/>
                <w:sz w:val="24"/>
                <w:szCs w:val="24"/>
              </w:rPr>
              <w:lastRenderedPageBreak/>
              <w:t>04040 GRH Davies, The Dental Surgery, Swansea</w:t>
            </w:r>
          </w:p>
        </w:tc>
        <w:tc>
          <w:tcPr>
            <w:tcW w:w="5193" w:type="dxa"/>
          </w:tcPr>
          <w:p w14:paraId="7C7F00DF" w14:textId="2853604B" w:rsidR="00C727DC"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The contractor submitted a</w:t>
            </w:r>
            <w:r w:rsidR="47058856" w:rsidRPr="1168D35A">
              <w:rPr>
                <w:rFonts w:ascii="Verdana" w:eastAsia="Verdana" w:hAnsi="Verdana" w:cs="Verdana"/>
                <w:sz w:val="24"/>
                <w:szCs w:val="24"/>
              </w:rPr>
              <w:t>n</w:t>
            </w:r>
            <w:r w:rsidRPr="1168D35A">
              <w:rPr>
                <w:rFonts w:ascii="Verdana" w:eastAsia="Verdana" w:hAnsi="Verdana" w:cs="Verdana"/>
                <w:sz w:val="24"/>
                <w:szCs w:val="24"/>
              </w:rPr>
              <w:t xml:space="preserve"> update to HIW </w:t>
            </w:r>
            <w:r w:rsidR="47058856" w:rsidRPr="1168D35A">
              <w:rPr>
                <w:rFonts w:ascii="Verdana" w:eastAsia="Verdana" w:hAnsi="Verdana" w:cs="Verdana"/>
                <w:sz w:val="24"/>
                <w:szCs w:val="24"/>
              </w:rPr>
              <w:t xml:space="preserve">on 30/09/2025 </w:t>
            </w:r>
            <w:r w:rsidRPr="1168D35A">
              <w:rPr>
                <w:rFonts w:ascii="Verdana" w:eastAsia="Verdana" w:hAnsi="Verdana" w:cs="Verdana"/>
                <w:sz w:val="24"/>
                <w:szCs w:val="24"/>
              </w:rPr>
              <w:t xml:space="preserve">on the </w:t>
            </w:r>
            <w:r w:rsidR="47058856" w:rsidRPr="1168D35A">
              <w:rPr>
                <w:rFonts w:ascii="Verdana" w:eastAsia="Verdana" w:hAnsi="Verdana" w:cs="Verdana"/>
                <w:sz w:val="24"/>
                <w:szCs w:val="24"/>
              </w:rPr>
              <w:t xml:space="preserve">progress against the </w:t>
            </w:r>
            <w:r w:rsidRPr="1168D35A">
              <w:rPr>
                <w:rFonts w:ascii="Verdana" w:eastAsia="Verdana" w:hAnsi="Verdana" w:cs="Verdana"/>
                <w:sz w:val="24"/>
                <w:szCs w:val="24"/>
              </w:rPr>
              <w:t>improvement plan agreed following an earlier inspectio</w:t>
            </w:r>
            <w:r w:rsidR="1899C7BF" w:rsidRPr="1168D35A">
              <w:rPr>
                <w:rFonts w:ascii="Verdana" w:eastAsia="Verdana" w:hAnsi="Verdana" w:cs="Verdana"/>
                <w:sz w:val="24"/>
                <w:szCs w:val="24"/>
              </w:rPr>
              <w:t>n</w:t>
            </w:r>
            <w:r w:rsidRPr="1168D35A">
              <w:rPr>
                <w:rFonts w:ascii="Verdana" w:eastAsia="Verdana" w:hAnsi="Verdana" w:cs="Verdana"/>
                <w:sz w:val="24"/>
                <w:szCs w:val="24"/>
              </w:rPr>
              <w:t xml:space="preserve">. </w:t>
            </w:r>
          </w:p>
          <w:p w14:paraId="189BDFB5" w14:textId="77777777" w:rsidR="00C727DC"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It was accepted by HIW on 03/11/2025.</w:t>
            </w:r>
          </w:p>
          <w:p w14:paraId="40097DE2" w14:textId="14B52013" w:rsidR="00C727DC" w:rsidRPr="00C727DC" w:rsidRDefault="00C727DC" w:rsidP="1168D35A">
            <w:pPr>
              <w:pStyle w:val="ListParagraph"/>
              <w:spacing w:after="0" w:line="240" w:lineRule="auto"/>
              <w:ind w:left="171" w:right="95"/>
              <w:rPr>
                <w:rFonts w:ascii="Verdana" w:eastAsia="Verdana" w:hAnsi="Verdana" w:cs="Verdana"/>
                <w:sz w:val="24"/>
                <w:szCs w:val="24"/>
              </w:rPr>
            </w:pPr>
          </w:p>
        </w:tc>
      </w:tr>
      <w:tr w:rsidR="00C727DC" w:rsidRPr="00225E93" w14:paraId="65A2DFB4" w14:textId="77777777" w:rsidTr="1168D35A">
        <w:trPr>
          <w:cantSplit/>
        </w:trPr>
        <w:tc>
          <w:tcPr>
            <w:tcW w:w="3823" w:type="dxa"/>
          </w:tcPr>
          <w:p w14:paraId="162E91B6" w14:textId="5E605332" w:rsidR="00C727DC" w:rsidRPr="00225E93" w:rsidRDefault="398AB769" w:rsidP="1168D35A">
            <w:pPr>
              <w:spacing w:after="0" w:line="240" w:lineRule="auto"/>
              <w:ind w:right="95"/>
              <w:contextualSpacing/>
              <w:rPr>
                <w:rFonts w:ascii="Verdana" w:eastAsia="Verdana" w:hAnsi="Verdana" w:cs="Verdana"/>
                <w:color w:val="FF0000"/>
                <w:sz w:val="24"/>
                <w:szCs w:val="24"/>
              </w:rPr>
            </w:pPr>
            <w:r w:rsidRPr="1168D35A">
              <w:rPr>
                <w:rFonts w:ascii="Verdana" w:eastAsia="Verdana" w:hAnsi="Verdana" w:cs="Verdana"/>
                <w:sz w:val="24"/>
                <w:szCs w:val="24"/>
              </w:rPr>
              <w:t>04041 Gower Medical Practice (Scurlage), Swansea</w:t>
            </w:r>
          </w:p>
        </w:tc>
        <w:tc>
          <w:tcPr>
            <w:tcW w:w="5193" w:type="dxa"/>
          </w:tcPr>
          <w:p w14:paraId="306490C3" w14:textId="40509C59" w:rsidR="00C727DC"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The contractor submitted a progress update to HIW on the improvement plan agreed following an earlier inspection</w:t>
            </w:r>
            <w:r w:rsidR="190F867F" w:rsidRPr="1168D35A">
              <w:rPr>
                <w:rFonts w:ascii="Verdana" w:eastAsia="Verdana" w:hAnsi="Verdana" w:cs="Verdana"/>
                <w:sz w:val="24"/>
                <w:szCs w:val="24"/>
              </w:rPr>
              <w:t>,</w:t>
            </w:r>
            <w:r w:rsidRPr="1168D35A">
              <w:rPr>
                <w:rFonts w:ascii="Verdana" w:eastAsia="Verdana" w:hAnsi="Verdana" w:cs="Verdana"/>
                <w:sz w:val="24"/>
                <w:szCs w:val="24"/>
              </w:rPr>
              <w:t xml:space="preserve"> on 17/11/2025. </w:t>
            </w:r>
          </w:p>
          <w:p w14:paraId="1D125C63" w14:textId="77777777" w:rsidR="00C727DC" w:rsidRPr="00F448CE" w:rsidRDefault="398AB76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It was accepted by HIW on 25/11/2025.</w:t>
            </w:r>
          </w:p>
          <w:p w14:paraId="1398BD4D" w14:textId="77777777" w:rsidR="00C727DC" w:rsidRPr="00C727DC" w:rsidRDefault="00C727DC" w:rsidP="1168D35A">
            <w:pPr>
              <w:spacing w:after="0" w:line="240" w:lineRule="auto"/>
              <w:ind w:right="95"/>
              <w:rPr>
                <w:rFonts w:ascii="Verdana" w:eastAsia="Verdana" w:hAnsi="Verdana" w:cs="Verdana"/>
                <w:color w:val="FF0000"/>
                <w:sz w:val="24"/>
                <w:szCs w:val="24"/>
              </w:rPr>
            </w:pPr>
          </w:p>
        </w:tc>
      </w:tr>
      <w:tr w:rsidR="00364EDF" w:rsidRPr="00225E93" w14:paraId="21BC76D5" w14:textId="77777777" w:rsidTr="1168D35A">
        <w:trPr>
          <w:cantSplit/>
        </w:trPr>
        <w:tc>
          <w:tcPr>
            <w:tcW w:w="3823" w:type="dxa"/>
          </w:tcPr>
          <w:p w14:paraId="6CF51496" w14:textId="74EF3334" w:rsidR="00364EDF" w:rsidRDefault="48E6516C"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03974 Brynteg Dental Practice</w:t>
            </w:r>
          </w:p>
        </w:tc>
        <w:tc>
          <w:tcPr>
            <w:tcW w:w="5193" w:type="dxa"/>
          </w:tcPr>
          <w:p w14:paraId="28A52C2E" w14:textId="54D46E5A" w:rsidR="00A55313" w:rsidRPr="00565E92" w:rsidRDefault="52401751"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 xml:space="preserve">Inspection was undertaken </w:t>
            </w:r>
            <w:r w:rsidR="311AFEAC" w:rsidRPr="1168D35A">
              <w:rPr>
                <w:rFonts w:ascii="Verdana" w:eastAsia="Verdana" w:hAnsi="Verdana" w:cs="Verdana"/>
                <w:sz w:val="24"/>
                <w:szCs w:val="24"/>
              </w:rPr>
              <w:t>09/12</w:t>
            </w:r>
            <w:r w:rsidRPr="1168D35A">
              <w:rPr>
                <w:rFonts w:ascii="Verdana" w:eastAsia="Verdana" w:hAnsi="Verdana" w:cs="Verdana"/>
                <w:sz w:val="24"/>
                <w:szCs w:val="24"/>
              </w:rPr>
              <w:t>/2025</w:t>
            </w:r>
          </w:p>
          <w:p w14:paraId="639C9CE0" w14:textId="77777777" w:rsidR="00A55313" w:rsidRPr="00565E92" w:rsidRDefault="52401751"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There were no immediate assurance points reported.</w:t>
            </w:r>
          </w:p>
          <w:p w14:paraId="0A3B381C" w14:textId="11D6D590" w:rsidR="00A55313" w:rsidRDefault="52401751"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 xml:space="preserve">The </w:t>
            </w:r>
            <w:r w:rsidR="2082F4E4" w:rsidRPr="1168D35A">
              <w:rPr>
                <w:rFonts w:ascii="Verdana" w:eastAsia="Verdana" w:hAnsi="Verdana" w:cs="Verdana"/>
                <w:sz w:val="24"/>
                <w:szCs w:val="24"/>
              </w:rPr>
              <w:t xml:space="preserve">draft report was received </w:t>
            </w:r>
            <w:r w:rsidR="19B3FC2E" w:rsidRPr="1168D35A">
              <w:rPr>
                <w:rFonts w:ascii="Verdana" w:eastAsia="Verdana" w:hAnsi="Verdana" w:cs="Verdana"/>
                <w:sz w:val="24"/>
                <w:szCs w:val="24"/>
              </w:rPr>
              <w:t xml:space="preserve">on </w:t>
            </w:r>
            <w:r w:rsidR="381785F5" w:rsidRPr="1168D35A">
              <w:rPr>
                <w:rFonts w:ascii="Verdana" w:eastAsia="Verdana" w:hAnsi="Verdana" w:cs="Verdana"/>
                <w:sz w:val="24"/>
                <w:szCs w:val="24"/>
              </w:rPr>
              <w:t>15/01/2026.</w:t>
            </w:r>
          </w:p>
          <w:p w14:paraId="4212F746" w14:textId="3CE2424A" w:rsidR="00BC127F" w:rsidRPr="00565E92" w:rsidRDefault="381785F5"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An update will be provided when the inspection is finalised.</w:t>
            </w:r>
          </w:p>
          <w:p w14:paraId="1123B3FC" w14:textId="77777777" w:rsidR="00364EDF" w:rsidRPr="00BC127F" w:rsidRDefault="00364EDF" w:rsidP="1168D35A">
            <w:pPr>
              <w:spacing w:after="0" w:line="240" w:lineRule="auto"/>
              <w:ind w:right="95"/>
              <w:rPr>
                <w:rFonts w:ascii="Verdana" w:eastAsia="Verdana" w:hAnsi="Verdana" w:cs="Verdana"/>
                <w:sz w:val="24"/>
                <w:szCs w:val="24"/>
              </w:rPr>
            </w:pPr>
          </w:p>
        </w:tc>
      </w:tr>
      <w:tr w:rsidR="00B87CD0" w:rsidRPr="00225E93" w14:paraId="5077C74D" w14:textId="77777777" w:rsidTr="1168D35A">
        <w:trPr>
          <w:cantSplit/>
        </w:trPr>
        <w:tc>
          <w:tcPr>
            <w:tcW w:w="3823" w:type="dxa"/>
          </w:tcPr>
          <w:p w14:paraId="08160B22" w14:textId="6991D46B" w:rsidR="00B87CD0" w:rsidRDefault="621FBE39"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04036 Clase Surgery</w:t>
            </w:r>
          </w:p>
          <w:p w14:paraId="4169C60D" w14:textId="640E7B8D" w:rsidR="007D49AD" w:rsidRDefault="007D49AD" w:rsidP="1168D35A">
            <w:pPr>
              <w:spacing w:after="0" w:line="240" w:lineRule="auto"/>
              <w:ind w:right="95"/>
              <w:contextualSpacing/>
              <w:rPr>
                <w:rFonts w:ascii="Verdana" w:eastAsia="Verdana" w:hAnsi="Verdana" w:cs="Verdana"/>
                <w:sz w:val="24"/>
                <w:szCs w:val="24"/>
              </w:rPr>
            </w:pPr>
          </w:p>
        </w:tc>
        <w:tc>
          <w:tcPr>
            <w:tcW w:w="5193" w:type="dxa"/>
          </w:tcPr>
          <w:p w14:paraId="2895F4F4" w14:textId="14E82D9B" w:rsidR="007D49AD" w:rsidRPr="006B1603" w:rsidRDefault="621FBE39"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 xml:space="preserve">HIW inspected this practice on </w:t>
            </w:r>
            <w:r w:rsidR="2E1B3684" w:rsidRPr="1168D35A">
              <w:rPr>
                <w:rFonts w:ascii="Verdana" w:eastAsia="Verdana" w:hAnsi="Verdana" w:cs="Verdana"/>
                <w:sz w:val="24"/>
                <w:szCs w:val="24"/>
              </w:rPr>
              <w:t>19/01/2026</w:t>
            </w:r>
            <w:r w:rsidRPr="1168D35A">
              <w:rPr>
                <w:rFonts w:ascii="Verdana" w:eastAsia="Verdana" w:hAnsi="Verdana" w:cs="Verdana"/>
                <w:sz w:val="24"/>
                <w:szCs w:val="24"/>
              </w:rPr>
              <w:t>.</w:t>
            </w:r>
          </w:p>
          <w:p w14:paraId="4CA44F9A" w14:textId="77777777" w:rsidR="00B87CD0" w:rsidRDefault="2E1B3684"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HIW has requested that the practice provide an immediate improvement plan</w:t>
            </w:r>
            <w:r w:rsidR="621FBE39" w:rsidRPr="1168D35A">
              <w:rPr>
                <w:rFonts w:ascii="Verdana" w:eastAsia="Verdana" w:hAnsi="Verdana" w:cs="Verdana"/>
                <w:sz w:val="24"/>
                <w:szCs w:val="24"/>
              </w:rPr>
              <w:t>.</w:t>
            </w:r>
          </w:p>
          <w:p w14:paraId="568EB0BE" w14:textId="7AFFFF9B" w:rsidR="00384792" w:rsidRPr="00565E92" w:rsidRDefault="2E1B3684" w:rsidP="1168D35A">
            <w:pPr>
              <w:pStyle w:val="ListParagraph"/>
              <w:numPr>
                <w:ilvl w:val="0"/>
                <w:numId w:val="2"/>
              </w:numPr>
              <w:spacing w:after="0" w:line="240" w:lineRule="auto"/>
              <w:ind w:left="171" w:right="95" w:hanging="171"/>
              <w:rPr>
                <w:rFonts w:ascii="Verdana" w:eastAsia="Verdana" w:hAnsi="Verdana" w:cs="Verdana"/>
                <w:sz w:val="24"/>
                <w:szCs w:val="24"/>
              </w:rPr>
            </w:pPr>
            <w:r w:rsidRPr="1168D35A">
              <w:rPr>
                <w:rFonts w:ascii="Verdana" w:eastAsia="Verdana" w:hAnsi="Verdana" w:cs="Verdana"/>
                <w:sz w:val="24"/>
                <w:szCs w:val="24"/>
              </w:rPr>
              <w:t xml:space="preserve">An update will be provided to </w:t>
            </w:r>
            <w:r w:rsidR="436769E3" w:rsidRPr="1168D35A">
              <w:rPr>
                <w:rFonts w:ascii="Verdana" w:eastAsia="Verdana" w:hAnsi="Verdana" w:cs="Verdana"/>
                <w:sz w:val="24"/>
                <w:szCs w:val="24"/>
              </w:rPr>
              <w:t>the next meeting.</w:t>
            </w:r>
          </w:p>
          <w:p w14:paraId="11DFC43B" w14:textId="788BEAF1" w:rsidR="00384792" w:rsidRPr="00384792" w:rsidRDefault="00384792" w:rsidP="1168D35A">
            <w:pPr>
              <w:spacing w:after="0" w:line="240" w:lineRule="auto"/>
              <w:ind w:right="95"/>
              <w:rPr>
                <w:rFonts w:ascii="Verdana" w:eastAsia="Verdana" w:hAnsi="Verdana" w:cs="Verdana"/>
                <w:sz w:val="24"/>
                <w:szCs w:val="24"/>
              </w:rPr>
            </w:pPr>
          </w:p>
        </w:tc>
      </w:tr>
    </w:tbl>
    <w:p w14:paraId="3FB480F3" w14:textId="77777777" w:rsidR="00CE215C" w:rsidRPr="009B3EB1" w:rsidRDefault="00CE215C" w:rsidP="1168D35A">
      <w:pPr>
        <w:spacing w:after="0" w:line="240" w:lineRule="auto"/>
        <w:ind w:right="95"/>
        <w:contextualSpacing/>
        <w:rPr>
          <w:rFonts w:ascii="Verdana" w:eastAsia="Verdana" w:hAnsi="Verdana" w:cs="Verdana"/>
          <w:sz w:val="24"/>
          <w:szCs w:val="24"/>
        </w:rPr>
      </w:pPr>
    </w:p>
    <w:p w14:paraId="722C17BC" w14:textId="6DA77BBE" w:rsidR="00CE215C" w:rsidRPr="000B0DE8" w:rsidRDefault="00C9696B"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above </w:t>
      </w:r>
      <w:r w:rsidR="00126961" w:rsidRPr="1168D35A">
        <w:rPr>
          <w:rFonts w:ascii="Verdana" w:eastAsia="Verdana" w:hAnsi="Verdana" w:cs="Verdana"/>
          <w:sz w:val="24"/>
          <w:szCs w:val="24"/>
        </w:rPr>
        <w:t xml:space="preserve">inspection </w:t>
      </w:r>
      <w:r w:rsidR="0015544C" w:rsidRPr="1168D35A">
        <w:rPr>
          <w:rFonts w:ascii="Verdana" w:eastAsia="Verdana" w:hAnsi="Verdana" w:cs="Verdana"/>
          <w:sz w:val="24"/>
          <w:szCs w:val="24"/>
        </w:rPr>
        <w:t xml:space="preserve">correspondence has </w:t>
      </w:r>
      <w:r w:rsidR="00942DA9" w:rsidRPr="1168D35A">
        <w:rPr>
          <w:rFonts w:ascii="Verdana" w:eastAsia="Verdana" w:hAnsi="Verdana" w:cs="Verdana"/>
          <w:sz w:val="24"/>
          <w:szCs w:val="24"/>
        </w:rPr>
        <w:t xml:space="preserve">been </w:t>
      </w:r>
      <w:r w:rsidR="00CE215C" w:rsidRPr="1168D35A">
        <w:rPr>
          <w:rFonts w:ascii="Verdana" w:eastAsia="Verdana" w:hAnsi="Verdana" w:cs="Verdana"/>
          <w:sz w:val="24"/>
          <w:szCs w:val="24"/>
        </w:rPr>
        <w:t>shared with colleagues within the Primary, Community &amp; Therapies Service Group for information.</w:t>
      </w:r>
    </w:p>
    <w:p w14:paraId="1E89CFB1" w14:textId="77777777" w:rsidR="007E3CF7" w:rsidRPr="000B0DE8" w:rsidRDefault="007E3CF7" w:rsidP="1168D35A">
      <w:pPr>
        <w:spacing w:after="0"/>
        <w:rPr>
          <w:rFonts w:ascii="Verdana" w:eastAsia="Verdana" w:hAnsi="Verdana" w:cs="Verdana"/>
          <w:sz w:val="24"/>
          <w:szCs w:val="24"/>
        </w:rPr>
      </w:pPr>
    </w:p>
    <w:p w14:paraId="0AC4AA32" w14:textId="77777777" w:rsidR="00094CA9" w:rsidRDefault="00094CA9"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br w:type="page"/>
      </w:r>
    </w:p>
    <w:p w14:paraId="0CF839DB" w14:textId="2B7D8E31" w:rsidR="00C9696B" w:rsidRPr="000B0DE8" w:rsidRDefault="00DF3926" w:rsidP="1168D35A">
      <w:pPr>
        <w:spacing w:after="0" w:line="240" w:lineRule="auto"/>
        <w:ind w:right="95"/>
        <w:contextualSpacing/>
        <w:rPr>
          <w:rFonts w:ascii="Verdana" w:eastAsia="Verdana" w:hAnsi="Verdana" w:cs="Verdana"/>
          <w:b/>
          <w:bCs/>
          <w:smallCaps/>
          <w:sz w:val="24"/>
          <w:szCs w:val="24"/>
        </w:rPr>
      </w:pPr>
      <w:r w:rsidRPr="1168D35A">
        <w:rPr>
          <w:rFonts w:ascii="Verdana" w:eastAsia="Verdana" w:hAnsi="Verdana" w:cs="Verdana"/>
          <w:b/>
          <w:bCs/>
          <w:sz w:val="24"/>
          <w:szCs w:val="24"/>
        </w:rPr>
        <w:lastRenderedPageBreak/>
        <w:t xml:space="preserve">3.4 </w:t>
      </w:r>
      <w:r w:rsidRPr="1168D35A">
        <w:rPr>
          <w:rFonts w:ascii="Verdana" w:eastAsia="Verdana" w:hAnsi="Verdana" w:cs="Verdana"/>
          <w:b/>
          <w:bCs/>
          <w:smallCaps/>
          <w:sz w:val="24"/>
          <w:szCs w:val="24"/>
        </w:rPr>
        <w:t>UPCOMING &amp; RECENT REVIEWS BY OTHER EXTERNAL BODIES</w:t>
      </w:r>
    </w:p>
    <w:p w14:paraId="1435A5E9" w14:textId="77777777" w:rsidR="00C9696B" w:rsidRPr="000B0DE8" w:rsidRDefault="00C9696B" w:rsidP="1168D35A">
      <w:pPr>
        <w:spacing w:after="0" w:line="240" w:lineRule="auto"/>
        <w:ind w:right="95"/>
        <w:contextualSpacing/>
        <w:jc w:val="both"/>
        <w:rPr>
          <w:rFonts w:ascii="Verdana" w:eastAsia="Verdana" w:hAnsi="Verdana" w:cs="Verdana"/>
          <w:sz w:val="24"/>
          <w:szCs w:val="24"/>
        </w:rPr>
      </w:pPr>
    </w:p>
    <w:p w14:paraId="64A54D38" w14:textId="074243F4" w:rsidR="00C9696B" w:rsidRPr="000B0DE8" w:rsidRDefault="00C9696B"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sz w:val="24"/>
          <w:szCs w:val="24"/>
        </w:rPr>
        <w:t>Since the last update the following external reviews/inspections have been highlighted to the Risk &amp; Assurance team:</w:t>
      </w:r>
    </w:p>
    <w:p w14:paraId="153E899F" w14:textId="77777777" w:rsidR="000B0DE8" w:rsidRPr="000B0DE8" w:rsidRDefault="000B0DE8" w:rsidP="1168D35A">
      <w:pPr>
        <w:spacing w:after="0" w:line="276" w:lineRule="auto"/>
        <w:rPr>
          <w:rFonts w:ascii="Verdana" w:eastAsia="Verdana" w:hAnsi="Verdana" w:cs="Verdana"/>
          <w:sz w:val="24"/>
          <w:szCs w:val="24"/>
        </w:rPr>
      </w:pPr>
    </w:p>
    <w:p w14:paraId="1B324E30" w14:textId="77777777" w:rsidR="000B0DE8" w:rsidRDefault="000B0DE8" w:rsidP="1168D35A">
      <w:pPr>
        <w:spacing w:after="0" w:line="276" w:lineRule="auto"/>
        <w:rPr>
          <w:rFonts w:ascii="Verdana" w:eastAsia="Verdana" w:hAnsi="Verdana" w:cs="Verdana"/>
          <w:sz w:val="24"/>
          <w:szCs w:val="24"/>
        </w:rPr>
      </w:pPr>
      <w:r w:rsidRPr="1168D35A">
        <w:rPr>
          <w:rFonts w:ascii="Verdana" w:eastAsia="Verdana" w:hAnsi="Verdana" w:cs="Verdana"/>
          <w:sz w:val="24"/>
          <w:szCs w:val="24"/>
        </w:rPr>
        <w:t>TABLE 5: OTHER EXTERNAL REVIEWS/INSPECTIONS</w:t>
      </w:r>
    </w:p>
    <w:tbl>
      <w:tblPr>
        <w:tblStyle w:val="TableGrid"/>
        <w:tblW w:w="0" w:type="auto"/>
        <w:tblLook w:val="04A0" w:firstRow="1" w:lastRow="0" w:firstColumn="1" w:lastColumn="0" w:noHBand="0" w:noVBand="1"/>
      </w:tblPr>
      <w:tblGrid>
        <w:gridCol w:w="3298"/>
        <w:gridCol w:w="5718"/>
      </w:tblGrid>
      <w:tr w:rsidR="000B0DE8" w14:paraId="31BF8624" w14:textId="77777777" w:rsidTr="1168D35A">
        <w:trPr>
          <w:tblHeader/>
        </w:trPr>
        <w:tc>
          <w:tcPr>
            <w:tcW w:w="2972" w:type="dxa"/>
            <w:shd w:val="clear" w:color="auto" w:fill="1F3864" w:themeFill="accent5" w:themeFillShade="80"/>
          </w:tcPr>
          <w:p w14:paraId="73EE4E77" w14:textId="77777777" w:rsidR="000B0DE8" w:rsidRPr="0024398F" w:rsidRDefault="000B0DE8"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REVIEW/INSPECTION</w:t>
            </w:r>
          </w:p>
        </w:tc>
        <w:tc>
          <w:tcPr>
            <w:tcW w:w="6044" w:type="dxa"/>
            <w:shd w:val="clear" w:color="auto" w:fill="1F3864" w:themeFill="accent5" w:themeFillShade="80"/>
          </w:tcPr>
          <w:p w14:paraId="184532EE" w14:textId="77777777" w:rsidR="000B0DE8" w:rsidRPr="0024398F" w:rsidRDefault="000B0DE8"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FURTHER INFORMATION</w:t>
            </w:r>
          </w:p>
        </w:tc>
      </w:tr>
      <w:tr w:rsidR="000B0DE8" w14:paraId="7DB004A5" w14:textId="77777777" w:rsidTr="1168D35A">
        <w:tc>
          <w:tcPr>
            <w:tcW w:w="2972" w:type="dxa"/>
          </w:tcPr>
          <w:p w14:paraId="1B89D6F7" w14:textId="77777777" w:rsidR="000B0DE8" w:rsidRDefault="000B0DE8"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Pharmacy (Cefn Coed Hospital): Medicines &amp; Healthcare Products Regulatory Agency (MHRA) Inspection 22/05/2025</w:t>
            </w:r>
          </w:p>
        </w:tc>
        <w:tc>
          <w:tcPr>
            <w:tcW w:w="6044" w:type="dxa"/>
          </w:tcPr>
          <w:p w14:paraId="12088AF0"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Previously reported to QSC:</w:t>
            </w:r>
          </w:p>
          <w:p w14:paraId="6CC6DE6B" w14:textId="77777777" w:rsidR="000B0DE8" w:rsidRPr="00D40735" w:rsidRDefault="000B0DE8" w:rsidP="1168D35A">
            <w:pPr>
              <w:pStyle w:val="ListParagraph"/>
              <w:widowControl w:val="0"/>
              <w:numPr>
                <w:ilvl w:val="0"/>
                <w:numId w:val="2"/>
              </w:numPr>
              <w:spacing w:after="0" w:line="276" w:lineRule="auto"/>
              <w:ind w:left="170" w:right="96" w:hanging="170"/>
              <w:rPr>
                <w:rFonts w:ascii="Verdana" w:eastAsia="Verdana" w:hAnsi="Verdana" w:cs="Verdana"/>
                <w:sz w:val="24"/>
                <w:szCs w:val="24"/>
              </w:rPr>
            </w:pPr>
            <w:r w:rsidRPr="1168D35A">
              <w:rPr>
                <w:rFonts w:ascii="Verdana" w:eastAsia="Verdana" w:hAnsi="Verdana" w:cs="Verdana"/>
                <w:sz w:val="24"/>
                <w:szCs w:val="24"/>
              </w:rPr>
              <w:t>The MHRA conducted an inspection in respect of The Human Medicines Regulation 2012 at the Pharmacy Department, Cefn Coed.</w:t>
            </w:r>
          </w:p>
          <w:p w14:paraId="244FA8C8" w14:textId="77777777" w:rsidR="000B0DE8" w:rsidRDefault="000B0DE8"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 xml:space="preserve">A letter of reply and action plan were submitted on 04/06/2025. </w:t>
            </w:r>
          </w:p>
          <w:p w14:paraId="1F0AC884" w14:textId="77777777" w:rsidR="000B0DE8" w:rsidRDefault="000B0DE8"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Following referral by the inspector to the Licensing Authority, the health board received a further letter from the Licensing Authority indicating that the action plan did not adequately address issues.</w:t>
            </w:r>
          </w:p>
          <w:p w14:paraId="7BBB2AD8" w14:textId="77777777" w:rsidR="000B0DE8" w:rsidRDefault="000B0DE8"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SBU submitted a letter of representation on 18/07/2025.</w:t>
            </w:r>
          </w:p>
          <w:p w14:paraId="566797D4" w14:textId="77777777" w:rsidR="000B0DE8" w:rsidRDefault="000B0DE8"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Letter was received 08/08/2025 from MHRA indicating acceptance and decision not to proceed with suspension. It also indicated a further site inspection would be undertaken in the next 12 months.</w:t>
            </w:r>
          </w:p>
          <w:p w14:paraId="5F38877D" w14:textId="77777777" w:rsidR="000B0DE8" w:rsidRDefault="000B0DE8" w:rsidP="1168D35A">
            <w:pPr>
              <w:spacing w:after="0" w:line="276" w:lineRule="auto"/>
              <w:ind w:right="95"/>
              <w:rPr>
                <w:rFonts w:ascii="Verdana" w:eastAsia="Verdana" w:hAnsi="Verdana" w:cs="Verdana"/>
                <w:sz w:val="24"/>
                <w:szCs w:val="24"/>
              </w:rPr>
            </w:pPr>
          </w:p>
          <w:p w14:paraId="16B2C0B2" w14:textId="77777777" w:rsidR="000B0DE8" w:rsidRPr="00F448CE" w:rsidRDefault="000B0DE8" w:rsidP="1168D35A">
            <w:pPr>
              <w:spacing w:after="0" w:line="276" w:lineRule="auto"/>
              <w:ind w:right="95"/>
              <w:rPr>
                <w:rFonts w:ascii="Verdana" w:eastAsia="Verdana" w:hAnsi="Verdana" w:cs="Verdana"/>
                <w:sz w:val="24"/>
                <w:szCs w:val="24"/>
              </w:rPr>
            </w:pPr>
            <w:r w:rsidRPr="1168D35A">
              <w:rPr>
                <w:rFonts w:ascii="Verdana" w:eastAsia="Verdana" w:hAnsi="Verdana" w:cs="Verdana"/>
                <w:sz w:val="24"/>
                <w:szCs w:val="24"/>
              </w:rPr>
              <w:t>Update:</w:t>
            </w:r>
          </w:p>
          <w:p w14:paraId="629730EC" w14:textId="7F51E36D" w:rsidR="000B0DE8" w:rsidRDefault="000B0DE8" w:rsidP="1168D35A">
            <w:pPr>
              <w:pStyle w:val="ListParagraph"/>
              <w:numPr>
                <w:ilvl w:val="0"/>
                <w:numId w:val="2"/>
              </w:numPr>
              <w:spacing w:after="0" w:line="276" w:lineRule="auto"/>
              <w:ind w:left="171" w:right="95" w:hanging="171"/>
              <w:rPr>
                <w:rFonts w:ascii="Verdana" w:eastAsia="Verdana" w:hAnsi="Verdana" w:cs="Verdana"/>
                <w:sz w:val="24"/>
                <w:szCs w:val="24"/>
              </w:rPr>
            </w:pPr>
            <w:r w:rsidRPr="1168D35A">
              <w:rPr>
                <w:rFonts w:ascii="Verdana" w:eastAsia="Verdana" w:hAnsi="Verdana" w:cs="Verdana"/>
                <w:sz w:val="24"/>
                <w:szCs w:val="24"/>
              </w:rPr>
              <w:t>As at the end of November 2025, Pharmacy colleagues confirmed all actions due have been completed (one remains for completion in January 2026).</w:t>
            </w:r>
            <w:r w:rsidR="18A1E6F5" w:rsidRPr="1168D35A">
              <w:rPr>
                <w:rFonts w:ascii="Verdana" w:eastAsia="Verdana" w:hAnsi="Verdana" w:cs="Verdana"/>
                <w:sz w:val="24"/>
                <w:szCs w:val="24"/>
              </w:rPr>
              <w:t xml:space="preserve"> </w:t>
            </w:r>
            <w:r w:rsidR="4FA2A7E9" w:rsidRPr="1168D35A">
              <w:rPr>
                <w:rFonts w:ascii="Verdana" w:eastAsia="Verdana" w:hAnsi="Verdana" w:cs="Verdana"/>
                <w:sz w:val="24"/>
                <w:szCs w:val="24"/>
              </w:rPr>
              <w:t xml:space="preserve">A further </w:t>
            </w:r>
            <w:r w:rsidR="18A1E6F5" w:rsidRPr="1168D35A">
              <w:rPr>
                <w:rFonts w:ascii="Verdana" w:eastAsia="Verdana" w:hAnsi="Verdana" w:cs="Verdana"/>
                <w:sz w:val="24"/>
                <w:szCs w:val="24"/>
              </w:rPr>
              <w:t xml:space="preserve">update will be </w:t>
            </w:r>
            <w:r w:rsidR="4FA2A7E9" w:rsidRPr="1168D35A">
              <w:rPr>
                <w:rFonts w:ascii="Verdana" w:eastAsia="Verdana" w:hAnsi="Verdana" w:cs="Verdana"/>
                <w:sz w:val="24"/>
                <w:szCs w:val="24"/>
              </w:rPr>
              <w:t>sought following this date.</w:t>
            </w:r>
          </w:p>
          <w:p w14:paraId="5D3CB9C8" w14:textId="77777777" w:rsidR="000B0DE8" w:rsidRPr="00BA6C11" w:rsidRDefault="000B0DE8" w:rsidP="1168D35A">
            <w:pPr>
              <w:spacing w:after="0" w:line="276" w:lineRule="auto"/>
              <w:ind w:right="95"/>
              <w:contextualSpacing/>
              <w:rPr>
                <w:rFonts w:ascii="Verdana" w:eastAsia="Verdana" w:hAnsi="Verdana" w:cs="Verdana"/>
                <w:sz w:val="24"/>
                <w:szCs w:val="24"/>
              </w:rPr>
            </w:pPr>
          </w:p>
        </w:tc>
      </w:tr>
      <w:tr w:rsidR="000B0DE8" w14:paraId="7E3AE2FD" w14:textId="77777777" w:rsidTr="1168D35A">
        <w:tc>
          <w:tcPr>
            <w:tcW w:w="2972" w:type="dxa"/>
          </w:tcPr>
          <w:p w14:paraId="64AF29B9" w14:textId="77777777" w:rsidR="000B0DE8" w:rsidRPr="00F50F24" w:rsidRDefault="000B0DE8"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Welsh Risk Pool Decision Making and Consent Assessment 2025-26</w:t>
            </w:r>
          </w:p>
          <w:p w14:paraId="2EE07ABF" w14:textId="77777777" w:rsidR="000B0DE8" w:rsidRPr="00AE449D" w:rsidRDefault="000B0DE8" w:rsidP="1168D35A">
            <w:pPr>
              <w:spacing w:after="0" w:line="276" w:lineRule="auto"/>
              <w:ind w:right="95"/>
              <w:contextualSpacing/>
              <w:rPr>
                <w:rFonts w:ascii="Verdana" w:eastAsia="Verdana" w:hAnsi="Verdana" w:cs="Verdana"/>
                <w:sz w:val="24"/>
                <w:szCs w:val="24"/>
              </w:rPr>
            </w:pPr>
          </w:p>
        </w:tc>
        <w:tc>
          <w:tcPr>
            <w:tcW w:w="6044" w:type="dxa"/>
          </w:tcPr>
          <w:p w14:paraId="74D1B15F"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Welsh Risk Pool (WRP) wrote to Chief Executives across NHS Wales on 01/05/2025 notifying of an upcoming review of progress made in organisations in relation to Decision Making &amp; Consent (letter previously shared).  </w:t>
            </w:r>
          </w:p>
          <w:p w14:paraId="2B8E8E5C" w14:textId="77777777" w:rsidR="000B0DE8" w:rsidRDefault="000B0DE8" w:rsidP="1168D35A">
            <w:pPr>
              <w:spacing w:after="0" w:line="276" w:lineRule="auto"/>
              <w:ind w:right="95"/>
              <w:contextualSpacing/>
              <w:rPr>
                <w:rFonts w:ascii="Verdana" w:eastAsia="Verdana" w:hAnsi="Verdana" w:cs="Verdana"/>
                <w:sz w:val="24"/>
                <w:szCs w:val="24"/>
              </w:rPr>
            </w:pPr>
          </w:p>
          <w:p w14:paraId="16F83B36"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format of the WRP Consent Assessment is a two-fold process, which commences with a self-assessment and evidence collation by each health body. The self-assessment and evidence </w:t>
            </w:r>
            <w:proofErr w:type="gramStart"/>
            <w:r w:rsidRPr="1168D35A">
              <w:rPr>
                <w:rFonts w:ascii="Verdana" w:eastAsia="Verdana" w:hAnsi="Verdana" w:cs="Verdana"/>
                <w:sz w:val="24"/>
                <w:szCs w:val="24"/>
              </w:rPr>
              <w:t>has</w:t>
            </w:r>
            <w:proofErr w:type="gramEnd"/>
            <w:r w:rsidRPr="1168D35A">
              <w:rPr>
                <w:rFonts w:ascii="Verdana" w:eastAsia="Verdana" w:hAnsi="Verdana" w:cs="Verdana"/>
                <w:sz w:val="24"/>
                <w:szCs w:val="24"/>
              </w:rPr>
              <w:t xml:space="preserve"> previously been submitted online as requested. </w:t>
            </w:r>
          </w:p>
          <w:p w14:paraId="4C044DA6" w14:textId="77777777" w:rsidR="000B0DE8" w:rsidRDefault="000B0DE8" w:rsidP="1168D35A">
            <w:pPr>
              <w:spacing w:after="0" w:line="276" w:lineRule="auto"/>
              <w:ind w:right="95"/>
              <w:contextualSpacing/>
              <w:rPr>
                <w:rFonts w:ascii="Verdana" w:eastAsia="Verdana" w:hAnsi="Verdana" w:cs="Verdana"/>
                <w:sz w:val="24"/>
                <w:szCs w:val="24"/>
              </w:rPr>
            </w:pPr>
          </w:p>
          <w:p w14:paraId="5C23BAA3"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A further update will be provided in due course when the draft report is received from WRP.</w:t>
            </w:r>
          </w:p>
          <w:p w14:paraId="61BBD72E" w14:textId="77777777" w:rsidR="000B0DE8" w:rsidRDefault="000B0DE8" w:rsidP="1168D35A">
            <w:pPr>
              <w:spacing w:after="0" w:line="276" w:lineRule="auto"/>
              <w:ind w:right="95"/>
              <w:contextualSpacing/>
              <w:rPr>
                <w:rFonts w:ascii="Verdana" w:eastAsia="Verdana" w:hAnsi="Verdana" w:cs="Verdana"/>
                <w:sz w:val="24"/>
                <w:szCs w:val="24"/>
              </w:rPr>
            </w:pPr>
          </w:p>
        </w:tc>
      </w:tr>
      <w:tr w:rsidR="000B0DE8" w14:paraId="2B5AA8A1" w14:textId="77777777" w:rsidTr="1168D35A">
        <w:tc>
          <w:tcPr>
            <w:tcW w:w="2972" w:type="dxa"/>
          </w:tcPr>
          <w:p w14:paraId="3422F79A" w14:textId="77777777" w:rsidR="000B0DE8" w:rsidRPr="00F50F24" w:rsidRDefault="000B0DE8"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lastRenderedPageBreak/>
              <w:t>Welsh Risk Pool: PTR Assessment 2025-26</w:t>
            </w:r>
          </w:p>
        </w:tc>
        <w:tc>
          <w:tcPr>
            <w:tcW w:w="6044" w:type="dxa"/>
          </w:tcPr>
          <w:p w14:paraId="3C8193CE"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The Welsh Risk Pool (WRP) Committee has commissioned the 2025 round of WRP Assessments of Concerns Management across all health bodies.</w:t>
            </w:r>
          </w:p>
          <w:p w14:paraId="52101CE7" w14:textId="77777777" w:rsidR="000B0DE8" w:rsidRDefault="000B0DE8" w:rsidP="1168D35A">
            <w:pPr>
              <w:spacing w:after="0" w:line="276" w:lineRule="auto"/>
              <w:ind w:right="95"/>
              <w:contextualSpacing/>
              <w:rPr>
                <w:rFonts w:ascii="Verdana" w:eastAsia="Verdana" w:hAnsi="Verdana" w:cs="Verdana"/>
                <w:sz w:val="24"/>
                <w:szCs w:val="24"/>
              </w:rPr>
            </w:pPr>
          </w:p>
          <w:p w14:paraId="4F31A64E"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The WRP acknowledged receipt of requested documentation on 10/11/2025 and indicated that it would commence review of materials and conduct case evaluations remotely, indicating that it would liaise to coordinate next steps. Preferences for meetings with assessors have been confirmed.</w:t>
            </w:r>
          </w:p>
          <w:p w14:paraId="3EC5D6C0" w14:textId="77777777" w:rsidR="000B0DE8" w:rsidRDefault="000B0DE8" w:rsidP="1168D35A">
            <w:pPr>
              <w:spacing w:after="0" w:line="276" w:lineRule="auto"/>
              <w:ind w:right="95"/>
              <w:contextualSpacing/>
              <w:rPr>
                <w:rFonts w:ascii="Verdana" w:eastAsia="Verdana" w:hAnsi="Verdana" w:cs="Verdana"/>
                <w:sz w:val="24"/>
                <w:szCs w:val="24"/>
              </w:rPr>
            </w:pPr>
          </w:p>
          <w:p w14:paraId="46CC6A7A"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A further update will be provided in due course when the draft report is received from the WRP.</w:t>
            </w:r>
          </w:p>
          <w:p w14:paraId="2B1DA549" w14:textId="77777777" w:rsidR="000B0DE8" w:rsidRDefault="000B0DE8" w:rsidP="1168D35A">
            <w:pPr>
              <w:spacing w:after="0" w:line="276" w:lineRule="auto"/>
              <w:ind w:right="95"/>
              <w:contextualSpacing/>
              <w:rPr>
                <w:rFonts w:ascii="Verdana" w:eastAsia="Verdana" w:hAnsi="Verdana" w:cs="Verdana"/>
                <w:sz w:val="24"/>
                <w:szCs w:val="24"/>
              </w:rPr>
            </w:pPr>
          </w:p>
        </w:tc>
      </w:tr>
      <w:tr w:rsidR="000B0DE8" w14:paraId="3C73CFD4" w14:textId="77777777" w:rsidTr="1168D35A">
        <w:tc>
          <w:tcPr>
            <w:tcW w:w="2972" w:type="dxa"/>
          </w:tcPr>
          <w:p w14:paraId="5003EA6D" w14:textId="77777777" w:rsidR="000B0DE8" w:rsidRDefault="000B0DE8"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JCC Service Review Report: Caswell Clinic Medium Secure Mental Health Facility (Oct 2025)</w:t>
            </w:r>
          </w:p>
        </w:tc>
        <w:tc>
          <w:tcPr>
            <w:tcW w:w="6044" w:type="dxa"/>
          </w:tcPr>
          <w:p w14:paraId="41452B71"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Following a site visit of the Caswell Clinic Medium Secure Mental Health Facility by NHS Wales Joint Commissioning Committee (JCC) members in July 2025, which identified significant concerns with safety and quality issues, a </w:t>
            </w:r>
            <w:proofErr w:type="gramStart"/>
            <w:r w:rsidRPr="1168D35A">
              <w:rPr>
                <w:rFonts w:ascii="Verdana" w:eastAsia="Verdana" w:hAnsi="Verdana" w:cs="Verdana"/>
                <w:sz w:val="24"/>
                <w:szCs w:val="24"/>
              </w:rPr>
              <w:t>full service</w:t>
            </w:r>
            <w:proofErr w:type="gramEnd"/>
            <w:r w:rsidRPr="1168D35A">
              <w:rPr>
                <w:rFonts w:ascii="Verdana" w:eastAsia="Verdana" w:hAnsi="Verdana" w:cs="Verdana"/>
                <w:sz w:val="24"/>
                <w:szCs w:val="24"/>
              </w:rPr>
              <w:t xml:space="preserve"> review took place between 15</w:t>
            </w:r>
            <w:r w:rsidRPr="1168D35A">
              <w:rPr>
                <w:rFonts w:ascii="Verdana" w:eastAsia="Verdana" w:hAnsi="Verdana" w:cs="Verdana"/>
                <w:sz w:val="24"/>
                <w:szCs w:val="24"/>
                <w:vertAlign w:val="superscript"/>
              </w:rPr>
              <w:t>th</w:t>
            </w:r>
            <w:r w:rsidRPr="1168D35A">
              <w:rPr>
                <w:rFonts w:ascii="Verdana" w:eastAsia="Verdana" w:hAnsi="Verdana" w:cs="Verdana"/>
                <w:sz w:val="24"/>
                <w:szCs w:val="24"/>
              </w:rPr>
              <w:t xml:space="preserve"> September and 3</w:t>
            </w:r>
            <w:r w:rsidRPr="1168D35A">
              <w:rPr>
                <w:rFonts w:ascii="Verdana" w:eastAsia="Verdana" w:hAnsi="Verdana" w:cs="Verdana"/>
                <w:sz w:val="24"/>
                <w:szCs w:val="24"/>
                <w:vertAlign w:val="superscript"/>
              </w:rPr>
              <w:t>rd</w:t>
            </w:r>
            <w:r w:rsidRPr="1168D35A">
              <w:rPr>
                <w:rFonts w:ascii="Verdana" w:eastAsia="Verdana" w:hAnsi="Verdana" w:cs="Verdana"/>
                <w:sz w:val="24"/>
                <w:szCs w:val="24"/>
              </w:rPr>
              <w:t xml:space="preserve"> October 2025, assessing service delivery against the recognised quality standards for </w:t>
            </w:r>
            <w:r w:rsidRPr="1168D35A">
              <w:rPr>
                <w:rFonts w:ascii="Verdana" w:eastAsia="Verdana" w:hAnsi="Verdana" w:cs="Verdana"/>
                <w:sz w:val="24"/>
                <w:szCs w:val="24"/>
              </w:rPr>
              <w:lastRenderedPageBreak/>
              <w:t>Medium Secure Units and reviewing individual patients.</w:t>
            </w:r>
          </w:p>
          <w:p w14:paraId="15A071B5" w14:textId="77777777" w:rsidR="000B0DE8" w:rsidRDefault="000B0DE8" w:rsidP="1168D35A">
            <w:pPr>
              <w:spacing w:after="0" w:line="276" w:lineRule="auto"/>
              <w:ind w:right="95"/>
              <w:contextualSpacing/>
              <w:rPr>
                <w:rFonts w:ascii="Verdana" w:eastAsia="Verdana" w:hAnsi="Verdana" w:cs="Verdana"/>
                <w:sz w:val="24"/>
                <w:szCs w:val="24"/>
              </w:rPr>
            </w:pPr>
          </w:p>
          <w:p w14:paraId="14726D9E" w14:textId="71C9A822"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HIW </w:t>
            </w:r>
            <w:r w:rsidR="100E5B48" w:rsidRPr="1168D35A">
              <w:rPr>
                <w:rFonts w:ascii="Verdana" w:eastAsia="Verdana" w:hAnsi="Verdana" w:cs="Verdana"/>
                <w:sz w:val="24"/>
                <w:szCs w:val="24"/>
              </w:rPr>
              <w:t xml:space="preserve">wrote </w:t>
            </w:r>
            <w:r w:rsidRPr="1168D35A">
              <w:rPr>
                <w:rFonts w:ascii="Verdana" w:eastAsia="Verdana" w:hAnsi="Verdana" w:cs="Verdana"/>
                <w:sz w:val="24"/>
                <w:szCs w:val="24"/>
              </w:rPr>
              <w:t>to the Health Board seeking assurance in respect of matters arising from the review and has been apprised accordingly (HIW Request CAS-INVES-15125 refers – see later section)</w:t>
            </w:r>
            <w:r w:rsidR="100E5B48" w:rsidRPr="1168D35A">
              <w:rPr>
                <w:rFonts w:ascii="Verdana" w:eastAsia="Verdana" w:hAnsi="Verdana" w:cs="Verdana"/>
                <w:sz w:val="24"/>
                <w:szCs w:val="24"/>
              </w:rPr>
              <w:t xml:space="preserve"> on </w:t>
            </w:r>
            <w:r w:rsidR="586DB13D" w:rsidRPr="1168D35A">
              <w:rPr>
                <w:rFonts w:ascii="Verdana" w:eastAsia="Verdana" w:hAnsi="Verdana" w:cs="Verdana"/>
                <w:sz w:val="24"/>
                <w:szCs w:val="24"/>
              </w:rPr>
              <w:t>07/01/2026:</w:t>
            </w:r>
          </w:p>
          <w:p w14:paraId="047CC882" w14:textId="77777777" w:rsidR="00644314" w:rsidRDefault="100E5B48"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 xml:space="preserve">Draft action plan provided. </w:t>
            </w:r>
          </w:p>
          <w:p w14:paraId="6E3CA9FC" w14:textId="63AA3B83" w:rsidR="00B42A74" w:rsidRPr="004B5E3C" w:rsidRDefault="06FD18F6"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 xml:space="preserve">There </w:t>
            </w:r>
            <w:r w:rsidR="100E5B48" w:rsidRPr="1168D35A">
              <w:rPr>
                <w:rFonts w:ascii="Verdana" w:eastAsia="Verdana" w:hAnsi="Verdana" w:cs="Verdana"/>
                <w:sz w:val="24"/>
                <w:szCs w:val="24"/>
              </w:rPr>
              <w:t xml:space="preserve">were </w:t>
            </w:r>
            <w:r w:rsidRPr="1168D35A">
              <w:rPr>
                <w:rFonts w:ascii="Verdana" w:eastAsia="Verdana" w:hAnsi="Verdana" w:cs="Verdana"/>
                <w:sz w:val="24"/>
                <w:szCs w:val="24"/>
              </w:rPr>
              <w:t xml:space="preserve">still some areas that the </w:t>
            </w:r>
            <w:r w:rsidR="100E5B48" w:rsidRPr="1168D35A">
              <w:rPr>
                <w:rFonts w:ascii="Verdana" w:eastAsia="Verdana" w:hAnsi="Verdana" w:cs="Verdana"/>
                <w:sz w:val="24"/>
                <w:szCs w:val="24"/>
              </w:rPr>
              <w:t xml:space="preserve">Health Board was waiting for </w:t>
            </w:r>
            <w:r w:rsidRPr="1168D35A">
              <w:rPr>
                <w:rFonts w:ascii="Verdana" w:eastAsia="Verdana" w:hAnsi="Verdana" w:cs="Verdana"/>
                <w:sz w:val="24"/>
                <w:szCs w:val="24"/>
              </w:rPr>
              <w:t xml:space="preserve">further clarification on from JCC, as the narrative was taken from their original action plan. </w:t>
            </w:r>
            <w:r w:rsidR="0F2295D7" w:rsidRPr="1168D35A">
              <w:rPr>
                <w:rFonts w:ascii="Verdana" w:eastAsia="Verdana" w:hAnsi="Verdana" w:cs="Verdana"/>
                <w:sz w:val="24"/>
                <w:szCs w:val="24"/>
              </w:rPr>
              <w:t xml:space="preserve">This was expected to be </w:t>
            </w:r>
            <w:r w:rsidR="2046D273" w:rsidRPr="1168D35A">
              <w:rPr>
                <w:rFonts w:ascii="Verdana" w:eastAsia="Verdana" w:hAnsi="Verdana" w:cs="Verdana"/>
                <w:sz w:val="24"/>
                <w:szCs w:val="24"/>
              </w:rPr>
              <w:t xml:space="preserve">addressed at a </w:t>
            </w:r>
            <w:r w:rsidRPr="1168D35A">
              <w:rPr>
                <w:rFonts w:ascii="Verdana" w:eastAsia="Verdana" w:hAnsi="Verdana" w:cs="Verdana"/>
                <w:sz w:val="24"/>
                <w:szCs w:val="24"/>
              </w:rPr>
              <w:t xml:space="preserve">follow up meeting </w:t>
            </w:r>
            <w:r w:rsidR="2046D273" w:rsidRPr="1168D35A">
              <w:rPr>
                <w:rFonts w:ascii="Verdana" w:eastAsia="Verdana" w:hAnsi="Verdana" w:cs="Verdana"/>
                <w:sz w:val="24"/>
                <w:szCs w:val="24"/>
              </w:rPr>
              <w:t xml:space="preserve">between </w:t>
            </w:r>
            <w:r w:rsidRPr="1168D35A">
              <w:rPr>
                <w:rFonts w:ascii="Verdana" w:eastAsia="Verdana" w:hAnsi="Verdana" w:cs="Verdana"/>
                <w:sz w:val="24"/>
                <w:szCs w:val="24"/>
              </w:rPr>
              <w:t>the management team in Forensic Division</w:t>
            </w:r>
            <w:r w:rsidR="2046D273" w:rsidRPr="1168D35A">
              <w:rPr>
                <w:rFonts w:ascii="Verdana" w:eastAsia="Verdana" w:hAnsi="Verdana" w:cs="Verdana"/>
                <w:sz w:val="24"/>
                <w:szCs w:val="24"/>
              </w:rPr>
              <w:t xml:space="preserve"> and</w:t>
            </w:r>
            <w:r w:rsidRPr="1168D35A">
              <w:rPr>
                <w:rFonts w:ascii="Verdana" w:eastAsia="Verdana" w:hAnsi="Verdana" w:cs="Verdana"/>
                <w:sz w:val="24"/>
                <w:szCs w:val="24"/>
              </w:rPr>
              <w:t xml:space="preserve"> JCC representatives </w:t>
            </w:r>
            <w:r w:rsidR="2046D273" w:rsidRPr="1168D35A">
              <w:rPr>
                <w:rFonts w:ascii="Verdana" w:eastAsia="Verdana" w:hAnsi="Verdana" w:cs="Verdana"/>
                <w:sz w:val="24"/>
                <w:szCs w:val="24"/>
              </w:rPr>
              <w:t>in January</w:t>
            </w:r>
            <w:r w:rsidR="0C469198" w:rsidRPr="1168D35A">
              <w:rPr>
                <w:rFonts w:ascii="Verdana" w:eastAsia="Verdana" w:hAnsi="Verdana" w:cs="Verdana"/>
                <w:sz w:val="24"/>
                <w:szCs w:val="24"/>
              </w:rPr>
              <w:t xml:space="preserve">, </w:t>
            </w:r>
            <w:r w:rsidRPr="1168D35A">
              <w:rPr>
                <w:rFonts w:ascii="Verdana" w:eastAsia="Verdana" w:hAnsi="Verdana" w:cs="Verdana"/>
                <w:sz w:val="24"/>
                <w:szCs w:val="24"/>
              </w:rPr>
              <w:t>the areas requir</w:t>
            </w:r>
            <w:r w:rsidR="0C469198" w:rsidRPr="1168D35A">
              <w:rPr>
                <w:rFonts w:ascii="Verdana" w:eastAsia="Verdana" w:hAnsi="Verdana" w:cs="Verdana"/>
                <w:sz w:val="24"/>
                <w:szCs w:val="24"/>
              </w:rPr>
              <w:t>ing</w:t>
            </w:r>
            <w:r w:rsidRPr="1168D35A">
              <w:rPr>
                <w:rFonts w:ascii="Verdana" w:eastAsia="Verdana" w:hAnsi="Verdana" w:cs="Verdana"/>
                <w:sz w:val="24"/>
                <w:szCs w:val="24"/>
              </w:rPr>
              <w:t xml:space="preserve"> further clarification </w:t>
            </w:r>
            <w:r w:rsidR="0C469198" w:rsidRPr="1168D35A">
              <w:rPr>
                <w:rFonts w:ascii="Verdana" w:eastAsia="Verdana" w:hAnsi="Verdana" w:cs="Verdana"/>
                <w:sz w:val="24"/>
                <w:szCs w:val="24"/>
              </w:rPr>
              <w:t xml:space="preserve">to </w:t>
            </w:r>
            <w:r w:rsidRPr="1168D35A">
              <w:rPr>
                <w:rFonts w:ascii="Verdana" w:eastAsia="Verdana" w:hAnsi="Verdana" w:cs="Verdana"/>
                <w:sz w:val="24"/>
                <w:szCs w:val="24"/>
              </w:rPr>
              <w:t xml:space="preserve">be confirmed or closed from that meeting. All the other actions </w:t>
            </w:r>
            <w:r w:rsidR="2767863E" w:rsidRPr="1168D35A">
              <w:rPr>
                <w:rFonts w:ascii="Verdana" w:eastAsia="Verdana" w:hAnsi="Verdana" w:cs="Verdana"/>
                <w:sz w:val="24"/>
                <w:szCs w:val="24"/>
              </w:rPr>
              <w:t xml:space="preserve">were assigned </w:t>
            </w:r>
            <w:r w:rsidRPr="1168D35A">
              <w:rPr>
                <w:rFonts w:ascii="Verdana" w:eastAsia="Verdana" w:hAnsi="Verdana" w:cs="Verdana"/>
                <w:sz w:val="24"/>
                <w:szCs w:val="24"/>
              </w:rPr>
              <w:t>RAG rating</w:t>
            </w:r>
            <w:r w:rsidR="2767863E" w:rsidRPr="1168D35A">
              <w:rPr>
                <w:rFonts w:ascii="Verdana" w:eastAsia="Verdana" w:hAnsi="Verdana" w:cs="Verdana"/>
                <w:sz w:val="24"/>
                <w:szCs w:val="24"/>
              </w:rPr>
              <w:t>s</w:t>
            </w:r>
            <w:r w:rsidRPr="1168D35A">
              <w:rPr>
                <w:rFonts w:ascii="Verdana" w:eastAsia="Verdana" w:hAnsi="Verdana" w:cs="Verdana"/>
                <w:sz w:val="24"/>
                <w:szCs w:val="24"/>
              </w:rPr>
              <w:t xml:space="preserve"> and timescales.</w:t>
            </w:r>
          </w:p>
          <w:p w14:paraId="29AC332B" w14:textId="77777777" w:rsidR="006A108B" w:rsidRDefault="006A108B" w:rsidP="1168D35A">
            <w:pPr>
              <w:spacing w:after="0" w:line="276" w:lineRule="auto"/>
              <w:ind w:right="95"/>
              <w:rPr>
                <w:rFonts w:ascii="Verdana" w:eastAsia="Verdana" w:hAnsi="Verdana" w:cs="Verdana"/>
                <w:sz w:val="24"/>
                <w:szCs w:val="24"/>
              </w:rPr>
            </w:pPr>
          </w:p>
          <w:p w14:paraId="7048DE38" w14:textId="02B603AF" w:rsidR="00B42A74" w:rsidRPr="006A108B" w:rsidRDefault="06FD18F6" w:rsidP="1168D35A">
            <w:pPr>
              <w:spacing w:after="0" w:line="276" w:lineRule="auto"/>
              <w:ind w:right="95"/>
              <w:rPr>
                <w:rFonts w:ascii="Verdana" w:eastAsia="Verdana" w:hAnsi="Verdana" w:cs="Verdana"/>
                <w:sz w:val="24"/>
                <w:szCs w:val="24"/>
              </w:rPr>
            </w:pPr>
            <w:r w:rsidRPr="1168D35A">
              <w:rPr>
                <w:rFonts w:ascii="Verdana" w:eastAsia="Verdana" w:hAnsi="Verdana" w:cs="Verdana"/>
                <w:sz w:val="24"/>
                <w:szCs w:val="24"/>
              </w:rPr>
              <w:t xml:space="preserve">In relation to meeting between the </w:t>
            </w:r>
            <w:r w:rsidR="4CA97081" w:rsidRPr="1168D35A">
              <w:rPr>
                <w:rFonts w:ascii="Verdana" w:eastAsia="Verdana" w:hAnsi="Verdana" w:cs="Verdana"/>
                <w:sz w:val="24"/>
                <w:szCs w:val="24"/>
              </w:rPr>
              <w:t xml:space="preserve">Health Board </w:t>
            </w:r>
            <w:r w:rsidRPr="1168D35A">
              <w:rPr>
                <w:rFonts w:ascii="Verdana" w:eastAsia="Verdana" w:hAnsi="Verdana" w:cs="Verdana"/>
                <w:sz w:val="24"/>
                <w:szCs w:val="24"/>
              </w:rPr>
              <w:t>and JCC</w:t>
            </w:r>
            <w:r w:rsidR="553DA9BC" w:rsidRPr="1168D35A">
              <w:rPr>
                <w:rFonts w:ascii="Verdana" w:eastAsia="Verdana" w:hAnsi="Verdana" w:cs="Verdana"/>
                <w:sz w:val="24"/>
                <w:szCs w:val="24"/>
              </w:rPr>
              <w:t>:</w:t>
            </w:r>
          </w:p>
          <w:p w14:paraId="7D71F009" w14:textId="77777777" w:rsidR="006A2DC4" w:rsidRDefault="06FD18F6"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 xml:space="preserve">Initial discussions took place at a senior level with Executive Directors from JCC and the </w:t>
            </w:r>
            <w:r w:rsidR="553DA9BC" w:rsidRPr="1168D35A">
              <w:rPr>
                <w:rFonts w:ascii="Verdana" w:eastAsia="Verdana" w:hAnsi="Verdana" w:cs="Verdana"/>
                <w:sz w:val="24"/>
                <w:szCs w:val="24"/>
              </w:rPr>
              <w:t xml:space="preserve">Health Board </w:t>
            </w:r>
            <w:r w:rsidRPr="1168D35A">
              <w:rPr>
                <w:rFonts w:ascii="Verdana" w:eastAsia="Verdana" w:hAnsi="Verdana" w:cs="Verdana"/>
                <w:sz w:val="24"/>
                <w:szCs w:val="24"/>
              </w:rPr>
              <w:t>in Oct</w:t>
            </w:r>
            <w:r w:rsidR="553DA9BC" w:rsidRPr="1168D35A">
              <w:rPr>
                <w:rFonts w:ascii="Verdana" w:eastAsia="Verdana" w:hAnsi="Verdana" w:cs="Verdana"/>
                <w:sz w:val="24"/>
                <w:szCs w:val="24"/>
              </w:rPr>
              <w:t>ober</w:t>
            </w:r>
            <w:r w:rsidRPr="1168D35A">
              <w:rPr>
                <w:rFonts w:ascii="Verdana" w:eastAsia="Verdana" w:hAnsi="Verdana" w:cs="Verdana"/>
                <w:sz w:val="24"/>
                <w:szCs w:val="24"/>
              </w:rPr>
              <w:t xml:space="preserve"> 2025 to discuss the findings of the review and plan a way forward. </w:t>
            </w:r>
          </w:p>
          <w:p w14:paraId="3F7C0785" w14:textId="77777777" w:rsidR="001D2052" w:rsidRDefault="06FD18F6"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 xml:space="preserve">Since then, the management team from the Forensic and Rehab Division within MH and LD Service Group have met frequently to jointly review the details of the report and develop the attached action plan. There </w:t>
            </w:r>
            <w:r w:rsidR="4CA97081" w:rsidRPr="1168D35A">
              <w:rPr>
                <w:rFonts w:ascii="Verdana" w:eastAsia="Verdana" w:hAnsi="Verdana" w:cs="Verdana"/>
                <w:sz w:val="24"/>
                <w:szCs w:val="24"/>
              </w:rPr>
              <w:t xml:space="preserve">were </w:t>
            </w:r>
            <w:r w:rsidRPr="1168D35A">
              <w:rPr>
                <w:rFonts w:ascii="Verdana" w:eastAsia="Verdana" w:hAnsi="Verdana" w:cs="Verdana"/>
                <w:sz w:val="24"/>
                <w:szCs w:val="24"/>
              </w:rPr>
              <w:t>also ongoing visits by the members of the original review team throughout Dec</w:t>
            </w:r>
            <w:r w:rsidR="4CA97081" w:rsidRPr="1168D35A">
              <w:rPr>
                <w:rFonts w:ascii="Verdana" w:eastAsia="Verdana" w:hAnsi="Verdana" w:cs="Verdana"/>
                <w:sz w:val="24"/>
                <w:szCs w:val="24"/>
              </w:rPr>
              <w:t>ember</w:t>
            </w:r>
            <w:r w:rsidRPr="1168D35A">
              <w:rPr>
                <w:rFonts w:ascii="Verdana" w:eastAsia="Verdana" w:hAnsi="Verdana" w:cs="Verdana"/>
                <w:sz w:val="24"/>
                <w:szCs w:val="24"/>
              </w:rPr>
              <w:t xml:space="preserve">. The purpose of these was to revisit the clinical </w:t>
            </w:r>
            <w:r w:rsidRPr="1168D35A">
              <w:rPr>
                <w:rFonts w:ascii="Verdana" w:eastAsia="Verdana" w:hAnsi="Verdana" w:cs="Verdana"/>
                <w:sz w:val="24"/>
                <w:szCs w:val="24"/>
              </w:rPr>
              <w:lastRenderedPageBreak/>
              <w:t>areas, assess progress and support the clinical teams in any aspects they may require to</w:t>
            </w:r>
            <w:r w:rsidR="0416BC9E" w:rsidRPr="1168D35A">
              <w:rPr>
                <w:rFonts w:ascii="Verdana" w:eastAsia="Verdana" w:hAnsi="Verdana" w:cs="Verdana"/>
                <w:sz w:val="24"/>
                <w:szCs w:val="24"/>
              </w:rPr>
              <w:t xml:space="preserve"> </w:t>
            </w:r>
            <w:r w:rsidRPr="1168D35A">
              <w:rPr>
                <w:rFonts w:ascii="Verdana" w:eastAsia="Verdana" w:hAnsi="Verdana" w:cs="Verdana"/>
                <w:sz w:val="24"/>
                <w:szCs w:val="24"/>
              </w:rPr>
              <w:t xml:space="preserve">achieve the required standards. </w:t>
            </w:r>
          </w:p>
          <w:p w14:paraId="34C49B3A" w14:textId="3DFC2A70" w:rsidR="00B42A74" w:rsidRPr="00B42A74" w:rsidRDefault="0D1C466F"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At the point of response, t</w:t>
            </w:r>
            <w:r w:rsidR="06FD18F6" w:rsidRPr="1168D35A">
              <w:rPr>
                <w:rFonts w:ascii="Verdana" w:eastAsia="Verdana" w:hAnsi="Verdana" w:cs="Verdana"/>
                <w:sz w:val="24"/>
                <w:szCs w:val="24"/>
              </w:rPr>
              <w:t xml:space="preserve">he final visit </w:t>
            </w:r>
            <w:r w:rsidRPr="1168D35A">
              <w:rPr>
                <w:rFonts w:ascii="Verdana" w:eastAsia="Verdana" w:hAnsi="Verdana" w:cs="Verdana"/>
                <w:sz w:val="24"/>
                <w:szCs w:val="24"/>
              </w:rPr>
              <w:t xml:space="preserve">was </w:t>
            </w:r>
            <w:r w:rsidR="4A462DE8" w:rsidRPr="1168D35A">
              <w:rPr>
                <w:rFonts w:ascii="Verdana" w:eastAsia="Verdana" w:hAnsi="Verdana" w:cs="Verdana"/>
                <w:sz w:val="24"/>
                <w:szCs w:val="24"/>
              </w:rPr>
              <w:t>expected</w:t>
            </w:r>
            <w:r w:rsidR="64B9A456" w:rsidRPr="1168D35A">
              <w:rPr>
                <w:rFonts w:ascii="Verdana" w:eastAsia="Verdana" w:hAnsi="Verdana" w:cs="Verdana"/>
                <w:sz w:val="24"/>
                <w:szCs w:val="24"/>
              </w:rPr>
              <w:t xml:space="preserve">, following which consideration would be given to reopening the </w:t>
            </w:r>
            <w:r w:rsidR="06FD18F6" w:rsidRPr="1168D35A">
              <w:rPr>
                <w:rFonts w:ascii="Verdana" w:eastAsia="Verdana" w:hAnsi="Verdana" w:cs="Verdana"/>
                <w:sz w:val="24"/>
                <w:szCs w:val="24"/>
              </w:rPr>
              <w:t xml:space="preserve">unit to admissions.  </w:t>
            </w:r>
          </w:p>
          <w:p w14:paraId="5CFB4072" w14:textId="0593F644" w:rsidR="00B42A74" w:rsidRPr="00B42A74" w:rsidRDefault="06FD18F6"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 xml:space="preserve">The management team in the Forensic and Rehab Division during the holiday period </w:t>
            </w:r>
            <w:r w:rsidR="4207D27A" w:rsidRPr="1168D35A">
              <w:rPr>
                <w:rFonts w:ascii="Verdana" w:eastAsia="Verdana" w:hAnsi="Verdana" w:cs="Verdana"/>
                <w:sz w:val="24"/>
                <w:szCs w:val="24"/>
              </w:rPr>
              <w:t xml:space="preserve">had been </w:t>
            </w:r>
            <w:r w:rsidRPr="1168D35A">
              <w:rPr>
                <w:rFonts w:ascii="Verdana" w:eastAsia="Verdana" w:hAnsi="Verdana" w:cs="Verdana"/>
                <w:sz w:val="24"/>
                <w:szCs w:val="24"/>
              </w:rPr>
              <w:t>working with JCC in relation to planning six admissions/transfers in the coming weeks if the current sanction is removed.</w:t>
            </w:r>
          </w:p>
          <w:p w14:paraId="6C2FF374" w14:textId="185B3D63" w:rsidR="00B42A74" w:rsidRPr="00B42A74" w:rsidRDefault="06FD18F6"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As well as the meeting described above the Health Board Chief Operating Officer, the Interim Service Group Director for MH and LD and the Interim Director for MH Commissioning in JCC have been meeting fortnightly to oversee the ongoing updates and progress.</w:t>
            </w:r>
          </w:p>
          <w:p w14:paraId="04E4112E" w14:textId="77777777" w:rsidR="000B0DE8" w:rsidRDefault="000B0DE8" w:rsidP="1168D35A">
            <w:pPr>
              <w:spacing w:after="0" w:line="276" w:lineRule="auto"/>
              <w:ind w:right="95"/>
              <w:contextualSpacing/>
              <w:rPr>
                <w:rFonts w:ascii="Verdana" w:eastAsia="Verdana" w:hAnsi="Verdana" w:cs="Verdana"/>
                <w:sz w:val="24"/>
                <w:szCs w:val="24"/>
              </w:rPr>
            </w:pPr>
          </w:p>
        </w:tc>
      </w:tr>
      <w:tr w:rsidR="000B0DE8" w14:paraId="0B4A0ED0" w14:textId="77777777" w:rsidTr="1168D35A">
        <w:tc>
          <w:tcPr>
            <w:tcW w:w="2972" w:type="dxa"/>
          </w:tcPr>
          <w:p w14:paraId="41F8C1BF" w14:textId="77777777" w:rsidR="000B0DE8" w:rsidRDefault="000B0DE8"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lastRenderedPageBreak/>
              <w:t xml:space="preserve">MHRA Inspection </w:t>
            </w:r>
          </w:p>
          <w:p w14:paraId="7F2D8C08" w14:textId="77777777" w:rsidR="000B0DE8" w:rsidRDefault="000B0DE8"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t>14-16/10/2025</w:t>
            </w:r>
          </w:p>
          <w:p w14:paraId="11621255" w14:textId="77777777" w:rsidR="000B0DE8" w:rsidRDefault="000B0DE8" w:rsidP="1168D35A">
            <w:pPr>
              <w:spacing w:after="0" w:line="276" w:lineRule="auto"/>
              <w:ind w:right="95"/>
              <w:contextualSpacing/>
              <w:rPr>
                <w:rFonts w:ascii="Verdana" w:eastAsia="Verdana" w:hAnsi="Verdana" w:cs="Verdana"/>
                <w:b/>
                <w:bCs/>
                <w:sz w:val="24"/>
                <w:szCs w:val="24"/>
              </w:rPr>
            </w:pPr>
          </w:p>
          <w:p w14:paraId="7A66116E" w14:textId="77777777" w:rsidR="000B0DE8" w:rsidRPr="00F50F24" w:rsidRDefault="000B0DE8" w:rsidP="1168D35A">
            <w:pPr>
              <w:spacing w:after="0" w:line="276" w:lineRule="auto"/>
              <w:ind w:right="95"/>
              <w:contextualSpacing/>
              <w:rPr>
                <w:rFonts w:ascii="Verdana" w:eastAsia="Verdana" w:hAnsi="Verdana" w:cs="Verdana"/>
                <w:b/>
                <w:bCs/>
                <w:sz w:val="24"/>
                <w:szCs w:val="24"/>
              </w:rPr>
            </w:pPr>
          </w:p>
        </w:tc>
        <w:tc>
          <w:tcPr>
            <w:tcW w:w="6044" w:type="dxa"/>
          </w:tcPr>
          <w:p w14:paraId="38B79EE6"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On 14-16/10/2025, MHRA visited Singleton Hospital Radiopharmacy and Pharmacy Support Services, to carry out an inspection under the Human Medicines Regulations 2021 (as amended).</w:t>
            </w:r>
          </w:p>
          <w:p w14:paraId="7757B3CB" w14:textId="77777777" w:rsidR="000B0DE8" w:rsidRDefault="000B0DE8" w:rsidP="1168D35A">
            <w:pPr>
              <w:spacing w:after="0" w:line="276" w:lineRule="auto"/>
              <w:ind w:right="95"/>
              <w:contextualSpacing/>
              <w:rPr>
                <w:rFonts w:ascii="Verdana" w:eastAsia="Verdana" w:hAnsi="Verdana" w:cs="Verdana"/>
                <w:sz w:val="24"/>
                <w:szCs w:val="24"/>
              </w:rPr>
            </w:pPr>
          </w:p>
          <w:p w14:paraId="7A997591" w14:textId="77777777"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MHRA reported on 23/10/2025. No ‘critical’ findings were reported. While that is the case the report indicated a number of areas of non-compliance with Good Manufacturing Practice classed as ‘major’ and ‘other’. </w:t>
            </w:r>
          </w:p>
          <w:p w14:paraId="6C404192" w14:textId="77777777" w:rsidR="000B0DE8" w:rsidRDefault="000B0DE8" w:rsidP="1168D35A">
            <w:pPr>
              <w:spacing w:after="0" w:line="276" w:lineRule="auto"/>
              <w:ind w:right="95"/>
              <w:contextualSpacing/>
              <w:rPr>
                <w:rFonts w:ascii="Verdana" w:eastAsia="Verdana" w:hAnsi="Verdana" w:cs="Verdana"/>
                <w:sz w:val="24"/>
                <w:szCs w:val="24"/>
              </w:rPr>
            </w:pPr>
          </w:p>
          <w:p w14:paraId="78206EA7" w14:textId="29E643D1" w:rsidR="000B0DE8" w:rsidRDefault="000B0DE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Health Board submitted its action plan in response ahead of time on 13/11/2025. Following a request for further information </w:t>
            </w:r>
            <w:r w:rsidRPr="1168D35A">
              <w:rPr>
                <w:rFonts w:ascii="Verdana" w:eastAsia="Verdana" w:hAnsi="Verdana" w:cs="Verdana"/>
                <w:sz w:val="24"/>
                <w:szCs w:val="24"/>
              </w:rPr>
              <w:lastRenderedPageBreak/>
              <w:t xml:space="preserve">on 20/11/2025, a </w:t>
            </w:r>
            <w:proofErr w:type="gramStart"/>
            <w:r w:rsidRPr="1168D35A">
              <w:rPr>
                <w:rFonts w:ascii="Verdana" w:eastAsia="Verdana" w:hAnsi="Verdana" w:cs="Verdana"/>
                <w:sz w:val="24"/>
                <w:szCs w:val="24"/>
              </w:rPr>
              <w:t>further response</w:t>
            </w:r>
            <w:r w:rsidR="606CC038" w:rsidRPr="1168D35A">
              <w:rPr>
                <w:rFonts w:ascii="Verdana" w:eastAsia="Verdana" w:hAnsi="Verdana" w:cs="Verdana"/>
                <w:sz w:val="24"/>
                <w:szCs w:val="24"/>
              </w:rPr>
              <w:t>s</w:t>
            </w:r>
            <w:proofErr w:type="gramEnd"/>
            <w:r w:rsidRPr="1168D35A">
              <w:rPr>
                <w:rFonts w:ascii="Verdana" w:eastAsia="Verdana" w:hAnsi="Verdana" w:cs="Verdana"/>
                <w:sz w:val="24"/>
                <w:szCs w:val="24"/>
              </w:rPr>
              <w:t xml:space="preserve"> </w:t>
            </w:r>
            <w:r w:rsidR="606CC038" w:rsidRPr="1168D35A">
              <w:rPr>
                <w:rFonts w:ascii="Verdana" w:eastAsia="Verdana" w:hAnsi="Verdana" w:cs="Verdana"/>
                <w:sz w:val="24"/>
                <w:szCs w:val="24"/>
              </w:rPr>
              <w:t xml:space="preserve">were </w:t>
            </w:r>
            <w:r w:rsidRPr="1168D35A">
              <w:rPr>
                <w:rFonts w:ascii="Verdana" w:eastAsia="Verdana" w:hAnsi="Verdana" w:cs="Verdana"/>
                <w:sz w:val="24"/>
                <w:szCs w:val="24"/>
              </w:rPr>
              <w:t>submitted on 27/11/2025.</w:t>
            </w:r>
          </w:p>
          <w:p w14:paraId="0F41FD2C" w14:textId="77777777" w:rsidR="000B0DE8" w:rsidRDefault="000B0DE8" w:rsidP="1168D35A">
            <w:pPr>
              <w:spacing w:after="0" w:line="276" w:lineRule="auto"/>
              <w:ind w:right="95"/>
              <w:contextualSpacing/>
              <w:rPr>
                <w:rFonts w:ascii="Verdana" w:eastAsia="Verdana" w:hAnsi="Verdana" w:cs="Verdana"/>
                <w:sz w:val="24"/>
                <w:szCs w:val="24"/>
              </w:rPr>
            </w:pPr>
          </w:p>
          <w:p w14:paraId="719A483D" w14:textId="10AD1E86" w:rsidR="000B0DE8" w:rsidRDefault="606CC038"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w:t>
            </w:r>
            <w:r w:rsidR="69EB58EF" w:rsidRPr="1168D35A">
              <w:rPr>
                <w:rFonts w:ascii="Verdana" w:eastAsia="Verdana" w:hAnsi="Verdana" w:cs="Verdana"/>
                <w:sz w:val="24"/>
                <w:szCs w:val="24"/>
              </w:rPr>
              <w:t xml:space="preserve">MHRA confirmed acceptance of </w:t>
            </w:r>
            <w:r w:rsidRPr="1168D35A">
              <w:rPr>
                <w:rFonts w:ascii="Verdana" w:eastAsia="Verdana" w:hAnsi="Verdana" w:cs="Verdana"/>
                <w:sz w:val="24"/>
                <w:szCs w:val="24"/>
              </w:rPr>
              <w:t>these responses o</w:t>
            </w:r>
            <w:r w:rsidR="4C658577" w:rsidRPr="1168D35A">
              <w:rPr>
                <w:rFonts w:ascii="Verdana" w:eastAsia="Verdana" w:hAnsi="Verdana" w:cs="Verdana"/>
                <w:sz w:val="24"/>
                <w:szCs w:val="24"/>
              </w:rPr>
              <w:t>n</w:t>
            </w:r>
            <w:r w:rsidRPr="1168D35A">
              <w:rPr>
                <w:rFonts w:ascii="Verdana" w:eastAsia="Verdana" w:hAnsi="Verdana" w:cs="Verdana"/>
                <w:sz w:val="24"/>
                <w:szCs w:val="24"/>
              </w:rPr>
              <w:t xml:space="preserve"> 23/12/2025. A formal letter and report will follow.</w:t>
            </w:r>
          </w:p>
          <w:p w14:paraId="46D24266" w14:textId="77777777" w:rsidR="000B0DE8" w:rsidRDefault="000B0DE8" w:rsidP="1168D35A">
            <w:pPr>
              <w:spacing w:after="0" w:line="276" w:lineRule="auto"/>
              <w:ind w:right="95"/>
              <w:contextualSpacing/>
              <w:rPr>
                <w:rFonts w:ascii="Verdana" w:eastAsia="Verdana" w:hAnsi="Verdana" w:cs="Verdana"/>
                <w:sz w:val="24"/>
                <w:szCs w:val="24"/>
              </w:rPr>
            </w:pPr>
          </w:p>
        </w:tc>
      </w:tr>
      <w:tr w:rsidR="00AD66C0" w14:paraId="2105C6D9" w14:textId="77777777" w:rsidTr="1168D35A">
        <w:tc>
          <w:tcPr>
            <w:tcW w:w="2972" w:type="dxa"/>
          </w:tcPr>
          <w:p w14:paraId="375610C3" w14:textId="1DDED950" w:rsidR="00AD66C0" w:rsidRDefault="2FE517EA" w:rsidP="1168D35A">
            <w:pPr>
              <w:spacing w:after="0" w:line="276" w:lineRule="auto"/>
              <w:ind w:right="95"/>
              <w:contextualSpacing/>
              <w:rPr>
                <w:rFonts w:ascii="Verdana" w:eastAsia="Verdana" w:hAnsi="Verdana" w:cs="Verdana"/>
                <w:b/>
                <w:bCs/>
                <w:sz w:val="24"/>
                <w:szCs w:val="24"/>
              </w:rPr>
            </w:pPr>
            <w:r w:rsidRPr="1168D35A">
              <w:rPr>
                <w:rFonts w:ascii="Verdana" w:eastAsia="Verdana" w:hAnsi="Verdana" w:cs="Verdana"/>
                <w:b/>
                <w:bCs/>
                <w:sz w:val="24"/>
                <w:szCs w:val="24"/>
              </w:rPr>
              <w:lastRenderedPageBreak/>
              <w:t>Infected Blood Inquiry</w:t>
            </w:r>
          </w:p>
        </w:tc>
        <w:tc>
          <w:tcPr>
            <w:tcW w:w="6044" w:type="dxa"/>
          </w:tcPr>
          <w:p w14:paraId="500ED57F" w14:textId="3BEC9ABF" w:rsidR="000A437A" w:rsidRDefault="2AF5015C"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 xml:space="preserve">The Infected Blood Inquiry commenced in 2017 to review more than 300,000 cases of NHS patients receiving blood transfusions or treatments made from contaminated blood products between 1970 and the 1990s. </w:t>
            </w:r>
            <w:r w:rsidR="6C25919E" w:rsidRPr="1168D35A">
              <w:rPr>
                <w:rFonts w:ascii="Verdana" w:eastAsia="Verdana" w:hAnsi="Verdana" w:cs="Verdana"/>
                <w:sz w:val="24"/>
                <w:szCs w:val="24"/>
              </w:rPr>
              <w:t>T</w:t>
            </w:r>
            <w:r w:rsidRPr="1168D35A">
              <w:rPr>
                <w:rFonts w:ascii="Verdana" w:eastAsia="Verdana" w:hAnsi="Verdana" w:cs="Verdana"/>
                <w:sz w:val="24"/>
                <w:szCs w:val="24"/>
              </w:rPr>
              <w:t>he main report of the inquiry was published in May 2024 and made 12 overarching recommendations, with a number of sub-recommendations</w:t>
            </w:r>
            <w:r w:rsidR="177C5745" w:rsidRPr="1168D35A">
              <w:rPr>
                <w:rFonts w:ascii="Verdana" w:eastAsia="Verdana" w:hAnsi="Verdana" w:cs="Verdana"/>
                <w:sz w:val="24"/>
                <w:szCs w:val="24"/>
              </w:rPr>
              <w:t>.</w:t>
            </w:r>
          </w:p>
          <w:p w14:paraId="66F6F249" w14:textId="77777777" w:rsidR="00A16F04" w:rsidRDefault="00A16F04" w:rsidP="1168D35A">
            <w:pPr>
              <w:spacing w:after="0" w:line="276" w:lineRule="auto"/>
              <w:ind w:right="95"/>
              <w:contextualSpacing/>
              <w:rPr>
                <w:rFonts w:ascii="Verdana" w:eastAsia="Verdana" w:hAnsi="Verdana" w:cs="Verdana"/>
                <w:sz w:val="24"/>
                <w:szCs w:val="24"/>
              </w:rPr>
            </w:pPr>
          </w:p>
          <w:p w14:paraId="3300CB4F" w14:textId="010CC4EF" w:rsidR="00A16F04" w:rsidRPr="000A437A" w:rsidRDefault="2CB390AF" w:rsidP="1168D35A">
            <w:pPr>
              <w:spacing w:after="0" w:line="276" w:lineRule="auto"/>
              <w:ind w:right="95"/>
              <w:contextualSpacing/>
              <w:rPr>
                <w:rFonts w:ascii="Verdana" w:eastAsia="Verdana" w:hAnsi="Verdana" w:cs="Verdana"/>
                <w:sz w:val="24"/>
                <w:szCs w:val="24"/>
              </w:rPr>
            </w:pPr>
            <w:r w:rsidRPr="1168D35A">
              <w:rPr>
                <w:rFonts w:ascii="Verdana" w:eastAsia="Verdana" w:hAnsi="Verdana" w:cs="Verdana"/>
                <w:sz w:val="24"/>
                <w:szCs w:val="24"/>
              </w:rPr>
              <w:t>Health Board arrangements to take matters forward are set out below:</w:t>
            </w:r>
          </w:p>
          <w:p w14:paraId="64213DCE" w14:textId="09354737" w:rsidR="000A437A" w:rsidRPr="000A437A" w:rsidRDefault="2AF5015C"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A review of the Inquiry’s recommendations has been undertaken to identify those which the health board needs to consider for implementation</w:t>
            </w:r>
            <w:r w:rsidR="6C7F21DC" w:rsidRPr="1168D35A">
              <w:rPr>
                <w:rFonts w:ascii="Verdana" w:eastAsia="Verdana" w:hAnsi="Verdana" w:cs="Verdana"/>
                <w:sz w:val="24"/>
                <w:szCs w:val="24"/>
              </w:rPr>
              <w:t>.</w:t>
            </w:r>
          </w:p>
          <w:p w14:paraId="6A4CEB6A" w14:textId="18698ADF" w:rsidR="000A437A" w:rsidRPr="000A437A" w:rsidRDefault="6C7F21DC"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M</w:t>
            </w:r>
            <w:r w:rsidR="2AF5015C" w:rsidRPr="1168D35A">
              <w:rPr>
                <w:rFonts w:ascii="Verdana" w:eastAsia="Verdana" w:hAnsi="Verdana" w:cs="Verdana"/>
                <w:sz w:val="24"/>
                <w:szCs w:val="24"/>
              </w:rPr>
              <w:t>ost of the recommendations are for the UK and/or local governments, or other external agencies to take forward</w:t>
            </w:r>
            <w:r w:rsidR="0E725AB1" w:rsidRPr="1168D35A">
              <w:rPr>
                <w:rFonts w:ascii="Verdana" w:eastAsia="Verdana" w:hAnsi="Verdana" w:cs="Verdana"/>
                <w:sz w:val="24"/>
                <w:szCs w:val="24"/>
              </w:rPr>
              <w:t>.</w:t>
            </w:r>
          </w:p>
          <w:p w14:paraId="23F02AB6" w14:textId="412EE878" w:rsidR="000A437A" w:rsidRPr="000A437A" w:rsidRDefault="2AF5015C"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 xml:space="preserve">To date, two Welsh Health Circulars have been received by the health board seeking assurance of the health board’s compliance in relation to two sections of recommendation seven (patient safety: blood transfusions). </w:t>
            </w:r>
          </w:p>
          <w:p w14:paraId="4FA33C7E" w14:textId="13923B05" w:rsidR="000A437A" w:rsidRPr="000A437A" w:rsidRDefault="2AF5015C"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 xml:space="preserve">The more recent Welsh Health Circular required a response by the end of November 2025 and sought assurance </w:t>
            </w:r>
            <w:r w:rsidR="108F9329" w:rsidRPr="1168D35A">
              <w:rPr>
                <w:rFonts w:ascii="Verdana" w:eastAsia="Verdana" w:hAnsi="Verdana" w:cs="Verdana"/>
                <w:sz w:val="24"/>
                <w:szCs w:val="24"/>
              </w:rPr>
              <w:t xml:space="preserve">that </w:t>
            </w:r>
            <w:r w:rsidRPr="1168D35A">
              <w:rPr>
                <w:rFonts w:ascii="Verdana" w:eastAsia="Verdana" w:hAnsi="Verdana" w:cs="Verdana"/>
                <w:sz w:val="24"/>
                <w:szCs w:val="24"/>
              </w:rPr>
              <w:t xml:space="preserve">the health board has a mechanism in place for implementing the recommendations of Serious Hazards of Transfusions (SHOT) reports. </w:t>
            </w:r>
          </w:p>
          <w:p w14:paraId="44548657" w14:textId="5C0C9E20" w:rsidR="000A437A" w:rsidRPr="000A437A" w:rsidRDefault="2AF5015C"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lastRenderedPageBreak/>
              <w:t>An assessment against these standards was to be submitted to the Blood Health National Oversight Group (BHNOG) Transfusion Risk Group in line with the deadline of 31</w:t>
            </w:r>
            <w:r w:rsidRPr="1168D35A">
              <w:rPr>
                <w:rFonts w:ascii="Verdana" w:eastAsia="Verdana" w:hAnsi="Verdana" w:cs="Verdana"/>
                <w:sz w:val="24"/>
                <w:szCs w:val="24"/>
                <w:vertAlign w:val="superscript"/>
              </w:rPr>
              <w:t>st</w:t>
            </w:r>
            <w:r w:rsidR="64EB34C7" w:rsidRPr="1168D35A">
              <w:rPr>
                <w:rFonts w:ascii="Verdana" w:eastAsia="Verdana" w:hAnsi="Verdana" w:cs="Verdana"/>
                <w:sz w:val="24"/>
                <w:szCs w:val="24"/>
              </w:rPr>
              <w:t xml:space="preserve"> </w:t>
            </w:r>
            <w:r w:rsidRPr="1168D35A">
              <w:rPr>
                <w:rFonts w:ascii="Verdana" w:eastAsia="Verdana" w:hAnsi="Verdana" w:cs="Verdana"/>
                <w:sz w:val="24"/>
                <w:szCs w:val="24"/>
              </w:rPr>
              <w:t>December 2025</w:t>
            </w:r>
            <w:r w:rsidR="0AFBAD9B" w:rsidRPr="1168D35A">
              <w:rPr>
                <w:rFonts w:ascii="Verdana" w:eastAsia="Verdana" w:hAnsi="Verdana" w:cs="Verdana"/>
                <w:sz w:val="24"/>
                <w:szCs w:val="24"/>
              </w:rPr>
              <w:t>.</w:t>
            </w:r>
          </w:p>
          <w:p w14:paraId="79B285E7" w14:textId="268F9B1D" w:rsidR="000A437A" w:rsidRPr="000A437A" w:rsidRDefault="2AF5015C"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Also within the recommendations is the need to report these standards through the Hospital Transfusion Committee</w:t>
            </w:r>
            <w:r w:rsidR="0AFBAD9B" w:rsidRPr="1168D35A">
              <w:rPr>
                <w:rFonts w:ascii="Verdana" w:eastAsia="Verdana" w:hAnsi="Verdana" w:cs="Verdana"/>
                <w:sz w:val="24"/>
                <w:szCs w:val="24"/>
              </w:rPr>
              <w:t>.</w:t>
            </w:r>
          </w:p>
          <w:p w14:paraId="50C7E800" w14:textId="1EA4D516" w:rsidR="000A437A" w:rsidRPr="000A437A" w:rsidRDefault="2AF5015C"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As such the remit of an existing group has been repurposed as a Hospital Transfusion Committee</w:t>
            </w:r>
            <w:r w:rsidR="0AFBAD9B" w:rsidRPr="1168D35A">
              <w:rPr>
                <w:rFonts w:ascii="Verdana" w:eastAsia="Verdana" w:hAnsi="Verdana" w:cs="Verdana"/>
                <w:sz w:val="24"/>
                <w:szCs w:val="24"/>
              </w:rPr>
              <w:t>.</w:t>
            </w:r>
            <w:r w:rsidRPr="1168D35A">
              <w:rPr>
                <w:rFonts w:ascii="Verdana" w:eastAsia="Verdana" w:hAnsi="Verdana" w:cs="Verdana"/>
                <w:sz w:val="24"/>
                <w:szCs w:val="24"/>
              </w:rPr>
              <w:t xml:space="preserve"> </w:t>
            </w:r>
          </w:p>
          <w:p w14:paraId="22BAA584" w14:textId="77777777" w:rsidR="00AD66C0" w:rsidRDefault="2AF5015C" w:rsidP="1168D35A">
            <w:pPr>
              <w:pStyle w:val="ListParagraph"/>
              <w:numPr>
                <w:ilvl w:val="0"/>
                <w:numId w:val="30"/>
              </w:numPr>
              <w:spacing w:after="0" w:line="276" w:lineRule="auto"/>
              <w:ind w:left="314" w:right="95" w:hanging="314"/>
              <w:rPr>
                <w:rFonts w:ascii="Verdana" w:eastAsia="Verdana" w:hAnsi="Verdana" w:cs="Verdana"/>
                <w:sz w:val="24"/>
                <w:szCs w:val="24"/>
              </w:rPr>
            </w:pPr>
            <w:r w:rsidRPr="1168D35A">
              <w:rPr>
                <w:rFonts w:ascii="Verdana" w:eastAsia="Verdana" w:hAnsi="Verdana" w:cs="Verdana"/>
                <w:sz w:val="24"/>
                <w:szCs w:val="24"/>
              </w:rPr>
              <w:t>This will have a reporting structure underneath the Quality and Safety Group with a bi-annual update to the Quality and Safety Committee as part of the external inspection report.</w:t>
            </w:r>
          </w:p>
          <w:p w14:paraId="7BCDCB86" w14:textId="3EF0FCFE" w:rsidR="00D52512" w:rsidRPr="00D52512" w:rsidRDefault="00D52512" w:rsidP="1168D35A">
            <w:pPr>
              <w:spacing w:after="0" w:line="276" w:lineRule="auto"/>
              <w:ind w:right="95"/>
              <w:rPr>
                <w:rFonts w:ascii="Verdana" w:eastAsia="Verdana" w:hAnsi="Verdana" w:cs="Verdana"/>
                <w:sz w:val="24"/>
                <w:szCs w:val="24"/>
              </w:rPr>
            </w:pPr>
          </w:p>
        </w:tc>
      </w:tr>
    </w:tbl>
    <w:p w14:paraId="5FEBE343" w14:textId="77777777" w:rsidR="005F640A" w:rsidRPr="009B30D3" w:rsidRDefault="005F640A" w:rsidP="1168D35A">
      <w:pPr>
        <w:spacing w:after="0" w:line="240" w:lineRule="auto"/>
        <w:ind w:right="95"/>
        <w:contextualSpacing/>
        <w:rPr>
          <w:rFonts w:ascii="Verdana" w:eastAsia="Verdana" w:hAnsi="Verdana" w:cs="Verdana"/>
          <w:b/>
          <w:bCs/>
          <w:sz w:val="24"/>
          <w:szCs w:val="24"/>
        </w:rPr>
      </w:pPr>
    </w:p>
    <w:p w14:paraId="10457AEC" w14:textId="55957C55" w:rsidR="003C3E17" w:rsidRPr="009B30D3" w:rsidRDefault="003C3E17" w:rsidP="1168D35A">
      <w:pPr>
        <w:spacing w:after="0" w:line="240" w:lineRule="auto"/>
        <w:rPr>
          <w:rFonts w:ascii="Verdana" w:eastAsia="Verdana" w:hAnsi="Verdana" w:cs="Verdana"/>
          <w:b/>
          <w:bCs/>
          <w:sz w:val="24"/>
          <w:szCs w:val="24"/>
        </w:rPr>
      </w:pPr>
    </w:p>
    <w:p w14:paraId="46FAC252" w14:textId="71EB28F6" w:rsidR="00C9696B" w:rsidRPr="009B30D3" w:rsidRDefault="00DF3926" w:rsidP="1168D35A">
      <w:pPr>
        <w:spacing w:after="0" w:line="240" w:lineRule="auto"/>
        <w:ind w:right="95"/>
        <w:contextualSpacing/>
        <w:rPr>
          <w:rFonts w:ascii="Verdana" w:eastAsia="Verdana" w:hAnsi="Verdana" w:cs="Verdana"/>
          <w:sz w:val="24"/>
          <w:szCs w:val="24"/>
        </w:rPr>
      </w:pPr>
      <w:r w:rsidRPr="1168D35A">
        <w:rPr>
          <w:rFonts w:ascii="Verdana" w:eastAsia="Verdana" w:hAnsi="Verdana" w:cs="Verdana"/>
          <w:b/>
          <w:bCs/>
          <w:sz w:val="24"/>
          <w:szCs w:val="24"/>
        </w:rPr>
        <w:t xml:space="preserve">3.5 </w:t>
      </w:r>
      <w:r w:rsidRPr="1168D35A">
        <w:rPr>
          <w:rFonts w:ascii="Verdana" w:eastAsia="Verdana" w:hAnsi="Verdana" w:cs="Verdana"/>
          <w:b/>
          <w:bCs/>
          <w:smallCaps/>
          <w:sz w:val="24"/>
          <w:szCs w:val="24"/>
        </w:rPr>
        <w:t>OTHER MATTERS FOR INFORMATION</w:t>
      </w:r>
    </w:p>
    <w:p w14:paraId="1CFD9158" w14:textId="7E683669" w:rsidR="00C9696B" w:rsidRPr="009B30D3" w:rsidRDefault="00C9696B" w:rsidP="1168D35A">
      <w:pPr>
        <w:spacing w:after="0" w:line="240" w:lineRule="auto"/>
        <w:ind w:right="95"/>
        <w:contextualSpacing/>
        <w:rPr>
          <w:rFonts w:ascii="Verdana" w:eastAsia="Verdana" w:hAnsi="Verdana" w:cs="Verdana"/>
          <w:sz w:val="24"/>
          <w:szCs w:val="24"/>
        </w:rPr>
      </w:pPr>
    </w:p>
    <w:p w14:paraId="7D8D15D3" w14:textId="5A27A2A4" w:rsidR="00907067" w:rsidRPr="009B30D3" w:rsidRDefault="003D0A75"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3.5.1</w:t>
      </w:r>
      <w:r>
        <w:tab/>
      </w:r>
      <w:r w:rsidR="00907067" w:rsidRPr="1168D35A">
        <w:rPr>
          <w:rFonts w:ascii="Verdana" w:eastAsia="Verdana" w:hAnsi="Verdana" w:cs="Verdana"/>
          <w:sz w:val="24"/>
          <w:szCs w:val="24"/>
        </w:rPr>
        <w:t>Assurance Request CAS-INVES-13114</w:t>
      </w:r>
    </w:p>
    <w:p w14:paraId="288B45B3" w14:textId="77777777" w:rsidR="00907067" w:rsidRPr="00301836" w:rsidRDefault="00907067"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Further to earlier correspondence in respect of this assurance request, submitted by SBU on 23/05/2025, HIW wrote again on 08/09/2025 asking:</w:t>
      </w:r>
    </w:p>
    <w:p w14:paraId="01FDBC39" w14:textId="77777777" w:rsidR="00907067" w:rsidRPr="00301836" w:rsidRDefault="00907067"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(i) For a copy of the final investigation report, following the incident of potential self-harm at Morriston Hospital on 26/02/2025.</w:t>
      </w:r>
    </w:p>
    <w:p w14:paraId="7E2A8229" w14:textId="77777777" w:rsidR="00907067" w:rsidRPr="00301836" w:rsidRDefault="00907067"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(ii) Copy of an updated table presenting the status of ligature assessments across MHLD Service group (such a table was previously received summarising the position across each Service Group at the Quality &amp; Safety group).</w:t>
      </w:r>
    </w:p>
    <w:p w14:paraId="3FD06C96" w14:textId="77777777" w:rsidR="00907067" w:rsidRDefault="00907067" w:rsidP="1168D35A">
      <w:pPr>
        <w:pStyle w:val="ListParagraph"/>
        <w:spacing w:after="0" w:line="276" w:lineRule="auto"/>
        <w:ind w:right="95"/>
        <w:rPr>
          <w:rFonts w:ascii="Verdana" w:eastAsia="Verdana" w:hAnsi="Verdana" w:cs="Verdana"/>
          <w:sz w:val="24"/>
          <w:szCs w:val="24"/>
        </w:rPr>
      </w:pPr>
    </w:p>
    <w:p w14:paraId="39E2937B" w14:textId="77777777" w:rsidR="00907067" w:rsidRDefault="00907067"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A response was sent on 15/09/2025. It included the investigation report and the ligature risk assessment table presenting the status across all four service groups (indicating assessments were complete for all clinical areas).</w:t>
      </w:r>
    </w:p>
    <w:p w14:paraId="4440991E" w14:textId="77777777" w:rsidR="00907067" w:rsidRDefault="00907067" w:rsidP="1168D35A">
      <w:pPr>
        <w:pStyle w:val="ListParagraph"/>
        <w:spacing w:after="0" w:line="276" w:lineRule="auto"/>
        <w:ind w:right="95"/>
        <w:rPr>
          <w:rFonts w:ascii="Verdana" w:eastAsia="Verdana" w:hAnsi="Verdana" w:cs="Verdana"/>
          <w:sz w:val="24"/>
          <w:szCs w:val="24"/>
        </w:rPr>
      </w:pPr>
    </w:p>
    <w:p w14:paraId="7D3F0004" w14:textId="77777777" w:rsidR="00907067" w:rsidRDefault="00907067"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 xml:space="preserve">HIW subsequently enquired whether an action plan has been put in place to address the recommendations arising from the </w:t>
      </w:r>
      <w:r w:rsidRPr="1168D35A">
        <w:rPr>
          <w:rFonts w:ascii="Verdana" w:eastAsia="Verdana" w:hAnsi="Verdana" w:cs="Verdana"/>
          <w:sz w:val="24"/>
          <w:szCs w:val="24"/>
        </w:rPr>
        <w:lastRenderedPageBreak/>
        <w:t xml:space="preserve">investigation. A response was submitted on 24/10/2025 indicating action already taken within Morriston and setting out steps taken and remaining to develop an action plan within the Mental Health &amp; Learning Disabilities (the service to which most of the incident investigation recommendations are directed). </w:t>
      </w:r>
    </w:p>
    <w:p w14:paraId="74F09DC6" w14:textId="77777777" w:rsidR="00907067" w:rsidRDefault="00907067" w:rsidP="1168D35A">
      <w:pPr>
        <w:pStyle w:val="ListParagraph"/>
        <w:spacing w:after="0" w:line="276" w:lineRule="auto"/>
        <w:ind w:right="95"/>
        <w:rPr>
          <w:rFonts w:ascii="Verdana" w:eastAsia="Verdana" w:hAnsi="Verdana" w:cs="Verdana"/>
          <w:sz w:val="24"/>
          <w:szCs w:val="24"/>
        </w:rPr>
      </w:pPr>
    </w:p>
    <w:p w14:paraId="0590DFC4" w14:textId="73F8F4E1" w:rsidR="0049689A" w:rsidRPr="002A0D3D" w:rsidRDefault="00907067"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 xml:space="preserve">HIW requested a copy of the MHLD action plan. The draft action plan was discussed at the MHLD SIRL </w:t>
      </w:r>
      <w:r w:rsidR="00A52BDD" w:rsidRPr="1168D35A">
        <w:rPr>
          <w:rFonts w:ascii="Verdana" w:eastAsia="Verdana" w:hAnsi="Verdana" w:cs="Verdana"/>
          <w:sz w:val="24"/>
          <w:szCs w:val="24"/>
        </w:rPr>
        <w:t xml:space="preserve">(Serious Incident Review &amp; Learning) </w:t>
      </w:r>
      <w:r w:rsidRPr="1168D35A">
        <w:rPr>
          <w:rFonts w:ascii="Verdana" w:eastAsia="Verdana" w:hAnsi="Verdana" w:cs="Verdana"/>
          <w:sz w:val="24"/>
          <w:szCs w:val="24"/>
        </w:rPr>
        <w:t xml:space="preserve">meeting on 25/11/2025, but improvements were requested. An update on the status of the plan </w:t>
      </w:r>
      <w:r w:rsidR="002A0D3D" w:rsidRPr="1168D35A">
        <w:rPr>
          <w:rFonts w:ascii="Verdana" w:eastAsia="Verdana" w:hAnsi="Verdana" w:cs="Verdana"/>
          <w:sz w:val="24"/>
          <w:szCs w:val="24"/>
        </w:rPr>
        <w:t xml:space="preserve">was </w:t>
      </w:r>
      <w:r w:rsidRPr="1168D35A">
        <w:rPr>
          <w:rFonts w:ascii="Verdana" w:eastAsia="Verdana" w:hAnsi="Verdana" w:cs="Verdana"/>
          <w:sz w:val="24"/>
          <w:szCs w:val="24"/>
        </w:rPr>
        <w:t>provided to HIW on 28/11/2025</w:t>
      </w:r>
      <w:r w:rsidR="00C16C8D" w:rsidRPr="1168D35A">
        <w:rPr>
          <w:rFonts w:ascii="Verdana" w:eastAsia="Verdana" w:hAnsi="Verdana" w:cs="Verdana"/>
          <w:sz w:val="24"/>
          <w:szCs w:val="24"/>
        </w:rPr>
        <w:t xml:space="preserve">. A final, agreed action plan was submitted to HIW on </w:t>
      </w:r>
      <w:r w:rsidR="00971281" w:rsidRPr="1168D35A">
        <w:rPr>
          <w:rFonts w:ascii="Verdana" w:eastAsia="Verdana" w:hAnsi="Verdana" w:cs="Verdana"/>
          <w:sz w:val="24"/>
          <w:szCs w:val="24"/>
        </w:rPr>
        <w:t xml:space="preserve">20/01/2026. </w:t>
      </w:r>
    </w:p>
    <w:p w14:paraId="5B3B557F" w14:textId="5073FE8F" w:rsidR="0074382B" w:rsidRPr="002A0D3D" w:rsidRDefault="0074382B" w:rsidP="1168D35A">
      <w:pPr>
        <w:pStyle w:val="ListParagraph"/>
        <w:spacing w:after="0" w:line="276" w:lineRule="auto"/>
        <w:ind w:right="95"/>
        <w:rPr>
          <w:rFonts w:ascii="Verdana" w:eastAsia="Verdana" w:hAnsi="Verdana" w:cs="Verdana"/>
          <w:sz w:val="24"/>
          <w:szCs w:val="24"/>
        </w:rPr>
      </w:pPr>
    </w:p>
    <w:p w14:paraId="21E510D0" w14:textId="784D48C4" w:rsidR="0049689A"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3.5.2</w:t>
      </w:r>
      <w:r>
        <w:tab/>
      </w:r>
      <w:r w:rsidR="0049689A" w:rsidRPr="1168D35A">
        <w:rPr>
          <w:rFonts w:ascii="Verdana" w:eastAsia="Verdana" w:hAnsi="Verdana" w:cs="Verdana"/>
          <w:sz w:val="24"/>
          <w:szCs w:val="24"/>
        </w:rPr>
        <w:t>Assurance Request CAS-INVES-14682 (received 26/09/2025)</w:t>
      </w:r>
    </w:p>
    <w:p w14:paraId="6BC2AE49" w14:textId="77777777" w:rsidR="0049689A" w:rsidRPr="002A0D3D" w:rsidRDefault="0049689A"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 xml:space="preserve">HIW has written indicating it has received information relating to staffing levels at a ward managed at Tonna Hospital within MHLD Service Group, which it had been informed presented serious patient safety concerns. </w:t>
      </w:r>
    </w:p>
    <w:p w14:paraId="26A5259A" w14:textId="4BBA2322" w:rsidR="0049689A" w:rsidRPr="002A0D3D" w:rsidRDefault="0049689A"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HIW requested:</w:t>
      </w:r>
    </w:p>
    <w:p w14:paraId="28A03AD2" w14:textId="77777777" w:rsidR="0049689A" w:rsidRPr="002A0D3D" w:rsidRDefault="0049689A"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 xml:space="preserve">(i) Assurances on the actions taken to investigation the concerns, as well as any learning or actions implemented as a result. </w:t>
      </w:r>
    </w:p>
    <w:p w14:paraId="25FD54C5" w14:textId="77777777" w:rsidR="0049689A" w:rsidRPr="002A0D3D" w:rsidRDefault="0049689A"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(ii) Within the response, information regarding current staffing levels for the ward (day and night) to meet the patient needs.</w:t>
      </w:r>
    </w:p>
    <w:p w14:paraId="674D8070" w14:textId="77777777" w:rsidR="000B0A61" w:rsidRPr="002A0D3D" w:rsidRDefault="000B0A61" w:rsidP="1168D35A">
      <w:pPr>
        <w:pStyle w:val="ListParagraph"/>
        <w:spacing w:after="0" w:line="276" w:lineRule="auto"/>
        <w:ind w:right="95"/>
        <w:rPr>
          <w:rFonts w:ascii="Verdana" w:eastAsia="Verdana" w:hAnsi="Verdana" w:cs="Verdana"/>
          <w:sz w:val="24"/>
          <w:szCs w:val="24"/>
        </w:rPr>
      </w:pPr>
    </w:p>
    <w:p w14:paraId="02A9D22D" w14:textId="3C6F11F8" w:rsidR="0049689A" w:rsidRDefault="00B86522"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 xml:space="preserve">The Health Board identified four areas requiring assurance and responded </w:t>
      </w:r>
      <w:r w:rsidR="000B0A61" w:rsidRPr="1168D35A">
        <w:rPr>
          <w:rFonts w:ascii="Verdana" w:eastAsia="Verdana" w:hAnsi="Verdana" w:cs="Verdana"/>
          <w:sz w:val="24"/>
          <w:szCs w:val="24"/>
        </w:rPr>
        <w:t xml:space="preserve">in </w:t>
      </w:r>
      <w:r w:rsidR="00211205" w:rsidRPr="1168D35A">
        <w:rPr>
          <w:rFonts w:ascii="Verdana" w:eastAsia="Verdana" w:hAnsi="Verdana" w:cs="Verdana"/>
          <w:sz w:val="24"/>
          <w:szCs w:val="24"/>
        </w:rPr>
        <w:t xml:space="preserve">full in </w:t>
      </w:r>
      <w:r w:rsidR="000B0A61" w:rsidRPr="1168D35A">
        <w:rPr>
          <w:rFonts w:ascii="Verdana" w:eastAsia="Verdana" w:hAnsi="Verdana" w:cs="Verdana"/>
          <w:sz w:val="24"/>
          <w:szCs w:val="24"/>
        </w:rPr>
        <w:t xml:space="preserve">relation to </w:t>
      </w:r>
      <w:r w:rsidR="004564C2" w:rsidRPr="1168D35A">
        <w:rPr>
          <w:rFonts w:ascii="Verdana" w:eastAsia="Verdana" w:hAnsi="Verdana" w:cs="Verdana"/>
          <w:sz w:val="24"/>
          <w:szCs w:val="24"/>
        </w:rPr>
        <w:t xml:space="preserve">two of those on 08/10/2025. </w:t>
      </w:r>
      <w:r w:rsidR="00211205" w:rsidRPr="1168D35A">
        <w:rPr>
          <w:rFonts w:ascii="Verdana" w:eastAsia="Verdana" w:hAnsi="Verdana" w:cs="Verdana"/>
          <w:sz w:val="24"/>
          <w:szCs w:val="24"/>
        </w:rPr>
        <w:t xml:space="preserve">Within that response the need to undertake a </w:t>
      </w:r>
      <w:r w:rsidR="0001212C" w:rsidRPr="1168D35A">
        <w:rPr>
          <w:rFonts w:ascii="Verdana" w:eastAsia="Verdana" w:hAnsi="Verdana" w:cs="Verdana"/>
          <w:sz w:val="24"/>
          <w:szCs w:val="24"/>
        </w:rPr>
        <w:t xml:space="preserve">more detailed investigation </w:t>
      </w:r>
      <w:r w:rsidR="00592AFA" w:rsidRPr="1168D35A">
        <w:rPr>
          <w:rFonts w:ascii="Verdana" w:eastAsia="Verdana" w:hAnsi="Verdana" w:cs="Verdana"/>
          <w:sz w:val="24"/>
          <w:szCs w:val="24"/>
        </w:rPr>
        <w:t xml:space="preserve">to address the two remaining areas </w:t>
      </w:r>
      <w:r w:rsidR="0001212C" w:rsidRPr="1168D35A">
        <w:rPr>
          <w:rFonts w:ascii="Verdana" w:eastAsia="Verdana" w:hAnsi="Verdana" w:cs="Verdana"/>
          <w:sz w:val="24"/>
          <w:szCs w:val="24"/>
        </w:rPr>
        <w:t xml:space="preserve">was </w:t>
      </w:r>
      <w:r w:rsidR="00592AFA" w:rsidRPr="1168D35A">
        <w:rPr>
          <w:rFonts w:ascii="Verdana" w:eastAsia="Verdana" w:hAnsi="Verdana" w:cs="Verdana"/>
          <w:sz w:val="24"/>
          <w:szCs w:val="24"/>
        </w:rPr>
        <w:t>highlighted</w:t>
      </w:r>
      <w:r w:rsidR="00DE3A57" w:rsidRPr="1168D35A">
        <w:rPr>
          <w:rFonts w:ascii="Verdana" w:eastAsia="Verdana" w:hAnsi="Verdana" w:cs="Verdana"/>
          <w:sz w:val="24"/>
          <w:szCs w:val="24"/>
        </w:rPr>
        <w:t xml:space="preserve">. The </w:t>
      </w:r>
      <w:r w:rsidR="004E4472" w:rsidRPr="1168D35A">
        <w:rPr>
          <w:rFonts w:ascii="Verdana" w:eastAsia="Verdana" w:hAnsi="Verdana" w:cs="Verdana"/>
          <w:sz w:val="24"/>
          <w:szCs w:val="24"/>
        </w:rPr>
        <w:t>final response addressing these areas was submitted on 31/10/2025</w:t>
      </w:r>
      <w:r w:rsidR="0001212C" w:rsidRPr="1168D35A">
        <w:rPr>
          <w:rFonts w:ascii="Verdana" w:eastAsia="Verdana" w:hAnsi="Verdana" w:cs="Verdana"/>
          <w:sz w:val="24"/>
          <w:szCs w:val="24"/>
        </w:rPr>
        <w:t>.</w:t>
      </w:r>
    </w:p>
    <w:p w14:paraId="4A5F91E3" w14:textId="77777777" w:rsidR="0049689A" w:rsidRPr="000B4E47" w:rsidRDefault="0049689A" w:rsidP="1168D35A">
      <w:pPr>
        <w:spacing w:after="0" w:line="240" w:lineRule="auto"/>
        <w:ind w:right="95"/>
        <w:rPr>
          <w:rFonts w:ascii="Verdana" w:eastAsia="Verdana" w:hAnsi="Verdana" w:cs="Verdana"/>
          <w:color w:val="FF0000"/>
          <w:sz w:val="24"/>
          <w:szCs w:val="24"/>
        </w:rPr>
      </w:pPr>
    </w:p>
    <w:p w14:paraId="6839836A" w14:textId="3F35B5F8" w:rsidR="0083609A"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3.5.3</w:t>
      </w:r>
      <w:r>
        <w:tab/>
      </w:r>
      <w:r w:rsidR="0083609A" w:rsidRPr="1168D35A">
        <w:rPr>
          <w:rFonts w:ascii="Verdana" w:eastAsia="Verdana" w:hAnsi="Verdana" w:cs="Verdana"/>
          <w:sz w:val="24"/>
          <w:szCs w:val="24"/>
        </w:rPr>
        <w:t>Assurance Request CAS-INVES-14530</w:t>
      </w:r>
    </w:p>
    <w:p w14:paraId="01736E53" w14:textId="77777777" w:rsidR="0083609A" w:rsidRPr="00FF0205" w:rsidRDefault="0083609A"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 xml:space="preserve">HIW wrote on 27/08/2025 to acknowledge receipt of the notification of an IRMER incident that took place on 12/08/2025 within the Nuclear Medicine Department at Singleton Hospital, requesting submission of a detailed investigation report by 14/11/2025. </w:t>
      </w:r>
    </w:p>
    <w:p w14:paraId="445C2072" w14:textId="77777777" w:rsidR="0083609A" w:rsidRDefault="0083609A" w:rsidP="1168D35A">
      <w:pPr>
        <w:pStyle w:val="ListParagraph"/>
        <w:spacing w:after="0" w:line="276" w:lineRule="auto"/>
        <w:ind w:right="95"/>
        <w:rPr>
          <w:rFonts w:ascii="Verdana" w:eastAsia="Verdana" w:hAnsi="Verdana" w:cs="Verdana"/>
          <w:sz w:val="24"/>
          <w:szCs w:val="24"/>
        </w:rPr>
      </w:pPr>
    </w:p>
    <w:p w14:paraId="7C7E5B6B" w14:textId="1D559B65" w:rsidR="0049689A" w:rsidRDefault="0083609A" w:rsidP="1168D35A">
      <w:pPr>
        <w:pStyle w:val="ListParagraph"/>
        <w:spacing w:after="0" w:line="240" w:lineRule="auto"/>
        <w:ind w:right="95"/>
        <w:rPr>
          <w:rFonts w:ascii="Verdana" w:eastAsia="Verdana" w:hAnsi="Verdana" w:cs="Verdana"/>
          <w:sz w:val="24"/>
          <w:szCs w:val="24"/>
        </w:rPr>
      </w:pPr>
      <w:r w:rsidRPr="1168D35A">
        <w:rPr>
          <w:rFonts w:ascii="Verdana" w:eastAsia="Verdana" w:hAnsi="Verdana" w:cs="Verdana"/>
          <w:sz w:val="24"/>
          <w:szCs w:val="24"/>
        </w:rPr>
        <w:t>The final investigation report was sent on 17/11/2025, following which HIW wrote on 27/11/2025 accepting the report and closing the incident.</w:t>
      </w:r>
    </w:p>
    <w:p w14:paraId="60283CAF" w14:textId="77777777" w:rsidR="0083609A" w:rsidRPr="00225E93" w:rsidRDefault="0083609A" w:rsidP="1168D35A">
      <w:pPr>
        <w:pStyle w:val="ListParagraph"/>
        <w:spacing w:after="0" w:line="240" w:lineRule="auto"/>
        <w:ind w:right="95"/>
        <w:rPr>
          <w:rFonts w:ascii="Verdana" w:eastAsia="Verdana" w:hAnsi="Verdana" w:cs="Verdana"/>
          <w:color w:val="FF0000"/>
          <w:sz w:val="24"/>
          <w:szCs w:val="24"/>
        </w:rPr>
      </w:pPr>
    </w:p>
    <w:p w14:paraId="7FD60E4F" w14:textId="521006EA" w:rsidR="00345219"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3.5.4</w:t>
      </w:r>
      <w:r>
        <w:tab/>
      </w:r>
      <w:r w:rsidR="00345219" w:rsidRPr="1168D35A">
        <w:rPr>
          <w:rFonts w:ascii="Verdana" w:eastAsia="Verdana" w:hAnsi="Verdana" w:cs="Verdana"/>
          <w:sz w:val="24"/>
          <w:szCs w:val="24"/>
        </w:rPr>
        <w:t>Assurance Request CAS-INVES-14961</w:t>
      </w:r>
    </w:p>
    <w:p w14:paraId="51EFDA3E" w14:textId="77777777" w:rsidR="00345219" w:rsidRPr="000362EF" w:rsidRDefault="00345219"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HIW wrote on 20/10/2025 seeking assurance in respect information it had received relating to the treatment of a patient under the Mental Health Act at Cefn Coed Hospital. This has been investigated and a response provided to HIW on 24/10/2025.</w:t>
      </w:r>
    </w:p>
    <w:p w14:paraId="108A9818" w14:textId="77777777" w:rsidR="001D4420" w:rsidRPr="00225E93" w:rsidRDefault="001D4420" w:rsidP="1168D35A">
      <w:pPr>
        <w:pStyle w:val="ListParagraph"/>
        <w:spacing w:after="0" w:line="240" w:lineRule="auto"/>
        <w:ind w:right="95"/>
        <w:rPr>
          <w:rFonts w:ascii="Verdana" w:eastAsia="Verdana" w:hAnsi="Verdana" w:cs="Verdana"/>
          <w:color w:val="FF0000"/>
          <w:sz w:val="24"/>
          <w:szCs w:val="24"/>
        </w:rPr>
      </w:pPr>
    </w:p>
    <w:p w14:paraId="6E288228" w14:textId="6B686E71" w:rsidR="00543689"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3.5.5</w:t>
      </w:r>
      <w:r>
        <w:tab/>
      </w:r>
      <w:r w:rsidR="00543689" w:rsidRPr="1168D35A">
        <w:rPr>
          <w:rFonts w:ascii="Verdana" w:eastAsia="Verdana" w:hAnsi="Verdana" w:cs="Verdana"/>
          <w:sz w:val="24"/>
          <w:szCs w:val="24"/>
        </w:rPr>
        <w:t>Assurance Request CAS-INVES-15011</w:t>
      </w:r>
    </w:p>
    <w:p w14:paraId="2316324B" w14:textId="77777777" w:rsidR="00543689" w:rsidRPr="00897379" w:rsidRDefault="00543689"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HIW wrote on 21/10/2025 seeking assurance in respect of an information it had received in relation to Rowan House. This has been investigated and a response provided to HIW on 28/10/2025.</w:t>
      </w:r>
    </w:p>
    <w:p w14:paraId="6967DBEA" w14:textId="77777777" w:rsidR="0030530D" w:rsidRPr="00897379" w:rsidRDefault="0030530D" w:rsidP="1168D35A">
      <w:pPr>
        <w:pStyle w:val="ListParagraph"/>
        <w:spacing w:after="0" w:line="276" w:lineRule="auto"/>
        <w:ind w:right="95"/>
        <w:rPr>
          <w:rFonts w:ascii="Verdana" w:eastAsia="Verdana" w:hAnsi="Verdana" w:cs="Verdana"/>
          <w:sz w:val="24"/>
          <w:szCs w:val="24"/>
        </w:rPr>
      </w:pPr>
    </w:p>
    <w:p w14:paraId="7D4286A7" w14:textId="77777777" w:rsidR="00094CA9" w:rsidRDefault="00094CA9"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br w:type="page"/>
      </w:r>
    </w:p>
    <w:p w14:paraId="506C7D71" w14:textId="78FC2C75" w:rsidR="0030530D"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lastRenderedPageBreak/>
        <w:t>3.5.6</w:t>
      </w:r>
      <w:r>
        <w:tab/>
      </w:r>
      <w:r w:rsidR="0030530D" w:rsidRPr="1168D35A">
        <w:rPr>
          <w:rFonts w:ascii="Verdana" w:eastAsia="Verdana" w:hAnsi="Verdana" w:cs="Verdana"/>
          <w:sz w:val="24"/>
          <w:szCs w:val="24"/>
        </w:rPr>
        <w:t xml:space="preserve">Assurance Request CAS-INVES-15125 </w:t>
      </w:r>
    </w:p>
    <w:p w14:paraId="0C37AA78" w14:textId="77777777" w:rsidR="0042033A" w:rsidRDefault="0030530D"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HIW wrote on 11/11/2025, following SBU CEO discussion with the HIW CEO in October and in relation to the recent JCC review. The letter sought a copy of the action plan developed in response to the JCC review, details of any immediate actions and assurance on the levels of governance in place to oversee action and to ensure improvements are sustained. A response was submitted to HIW on 20/11/2025.</w:t>
      </w:r>
      <w:r w:rsidR="0042033A" w:rsidRPr="1168D35A">
        <w:rPr>
          <w:rFonts w:ascii="Verdana" w:eastAsia="Verdana" w:hAnsi="Verdana" w:cs="Verdana"/>
          <w:sz w:val="24"/>
          <w:szCs w:val="24"/>
        </w:rPr>
        <w:t xml:space="preserve"> </w:t>
      </w:r>
    </w:p>
    <w:p w14:paraId="6D15454B" w14:textId="7E67EF7A" w:rsidR="0030530D" w:rsidRDefault="0030530D" w:rsidP="1168D35A">
      <w:pPr>
        <w:pStyle w:val="ListParagraph"/>
        <w:spacing w:after="0" w:line="276" w:lineRule="auto"/>
        <w:ind w:right="95"/>
        <w:rPr>
          <w:rFonts w:ascii="Verdana" w:eastAsia="Verdana" w:hAnsi="Verdana" w:cs="Verdana"/>
          <w:sz w:val="24"/>
          <w:szCs w:val="24"/>
        </w:rPr>
      </w:pPr>
    </w:p>
    <w:p w14:paraId="6874DBD1" w14:textId="2A566030" w:rsidR="009B3A59" w:rsidRPr="0042033A" w:rsidRDefault="009B3A59" w:rsidP="1168D35A">
      <w:pPr>
        <w:pStyle w:val="ListParagraph"/>
        <w:spacing w:after="0" w:line="276" w:lineRule="auto"/>
        <w:ind w:right="95"/>
        <w:rPr>
          <w:rFonts w:ascii="Verdana" w:eastAsia="Verdana" w:hAnsi="Verdana" w:cs="Verdana"/>
          <w:color w:val="FF0000"/>
          <w:sz w:val="24"/>
          <w:szCs w:val="24"/>
        </w:rPr>
      </w:pPr>
      <w:r w:rsidRPr="1168D35A">
        <w:rPr>
          <w:rFonts w:ascii="Verdana" w:eastAsia="Verdana" w:hAnsi="Verdana" w:cs="Verdana"/>
          <w:sz w:val="24"/>
          <w:szCs w:val="24"/>
        </w:rPr>
        <w:t>A follow up request</w:t>
      </w:r>
      <w:r w:rsidR="00F06939" w:rsidRPr="1168D35A">
        <w:rPr>
          <w:rFonts w:ascii="Verdana" w:eastAsia="Verdana" w:hAnsi="Verdana" w:cs="Verdana"/>
          <w:sz w:val="24"/>
          <w:szCs w:val="24"/>
        </w:rPr>
        <w:t xml:space="preserve"> was received from HIW on 23/12/2025. The Health Board responded </w:t>
      </w:r>
      <w:r w:rsidR="00ED220E" w:rsidRPr="1168D35A">
        <w:rPr>
          <w:rFonts w:ascii="Verdana" w:eastAsia="Verdana" w:hAnsi="Verdana" w:cs="Verdana"/>
          <w:sz w:val="24"/>
          <w:szCs w:val="24"/>
        </w:rPr>
        <w:t xml:space="preserve">on </w:t>
      </w:r>
      <w:r w:rsidR="00E758F4" w:rsidRPr="1168D35A">
        <w:rPr>
          <w:rFonts w:ascii="Verdana" w:eastAsia="Verdana" w:hAnsi="Verdana" w:cs="Verdana"/>
          <w:sz w:val="24"/>
          <w:szCs w:val="24"/>
        </w:rPr>
        <w:t xml:space="preserve">07/01/2026 </w:t>
      </w:r>
      <w:r w:rsidR="00596E9B" w:rsidRPr="1168D35A">
        <w:rPr>
          <w:rFonts w:ascii="Verdana" w:eastAsia="Verdana" w:hAnsi="Verdana" w:cs="Verdana"/>
          <w:sz w:val="24"/>
          <w:szCs w:val="24"/>
        </w:rPr>
        <w:t xml:space="preserve">and shared the current draft of the </w:t>
      </w:r>
      <w:r w:rsidR="006032C5" w:rsidRPr="1168D35A">
        <w:rPr>
          <w:rFonts w:ascii="Verdana" w:eastAsia="Verdana" w:hAnsi="Verdana" w:cs="Verdana"/>
          <w:sz w:val="24"/>
          <w:szCs w:val="24"/>
        </w:rPr>
        <w:t>action plan</w:t>
      </w:r>
      <w:r w:rsidR="00065C70" w:rsidRPr="1168D35A">
        <w:rPr>
          <w:rFonts w:ascii="Verdana" w:eastAsia="Verdana" w:hAnsi="Verdana" w:cs="Verdana"/>
          <w:sz w:val="24"/>
          <w:szCs w:val="24"/>
        </w:rPr>
        <w:t xml:space="preserve"> (d</w:t>
      </w:r>
      <w:r w:rsidR="00EA7B7E" w:rsidRPr="1168D35A">
        <w:rPr>
          <w:rFonts w:ascii="Verdana" w:eastAsia="Verdana" w:hAnsi="Verdana" w:cs="Verdana"/>
          <w:sz w:val="24"/>
          <w:szCs w:val="24"/>
        </w:rPr>
        <w:t>iscussion in respect of action was ongoing with JCC</w:t>
      </w:r>
      <w:r w:rsidR="00065C70" w:rsidRPr="1168D35A">
        <w:rPr>
          <w:rFonts w:ascii="Verdana" w:eastAsia="Verdana" w:hAnsi="Verdana" w:cs="Verdana"/>
          <w:sz w:val="24"/>
          <w:szCs w:val="24"/>
        </w:rPr>
        <w:t>)</w:t>
      </w:r>
      <w:r w:rsidR="00EA7B7E" w:rsidRPr="1168D35A">
        <w:rPr>
          <w:rFonts w:ascii="Verdana" w:eastAsia="Verdana" w:hAnsi="Verdana" w:cs="Verdana"/>
          <w:sz w:val="24"/>
          <w:szCs w:val="24"/>
        </w:rPr>
        <w:t>.</w:t>
      </w:r>
    </w:p>
    <w:p w14:paraId="64104801" w14:textId="77777777" w:rsidR="0030530D" w:rsidRPr="00A264CB" w:rsidRDefault="0030530D" w:rsidP="1168D35A">
      <w:pPr>
        <w:pStyle w:val="ListParagraph"/>
        <w:spacing w:after="0" w:line="276" w:lineRule="auto"/>
        <w:ind w:right="95"/>
        <w:rPr>
          <w:rFonts w:ascii="Verdana" w:eastAsia="Verdana" w:hAnsi="Verdana" w:cs="Verdana"/>
          <w:sz w:val="24"/>
          <w:szCs w:val="24"/>
        </w:rPr>
      </w:pPr>
    </w:p>
    <w:p w14:paraId="5FA72EA5" w14:textId="69B73C57" w:rsidR="0030530D"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3.5.7</w:t>
      </w:r>
      <w:r>
        <w:tab/>
      </w:r>
      <w:r w:rsidR="0030530D" w:rsidRPr="1168D35A">
        <w:rPr>
          <w:rFonts w:ascii="Verdana" w:eastAsia="Verdana" w:hAnsi="Verdana" w:cs="Verdana"/>
          <w:sz w:val="24"/>
          <w:szCs w:val="24"/>
        </w:rPr>
        <w:t>Assurance Request CAS-INVES-15169 IR(ME)R</w:t>
      </w:r>
    </w:p>
    <w:p w14:paraId="6735144C" w14:textId="5475B73A" w:rsidR="0030530D" w:rsidRDefault="0030530D" w:rsidP="1168D35A">
      <w:pPr>
        <w:pStyle w:val="ListParagraph"/>
        <w:spacing w:after="0" w:line="276" w:lineRule="auto"/>
        <w:ind w:right="95"/>
        <w:rPr>
          <w:rFonts w:ascii="Verdana" w:eastAsia="Verdana" w:hAnsi="Verdana" w:cs="Verdana"/>
          <w:color w:val="FF0000"/>
          <w:sz w:val="24"/>
          <w:szCs w:val="24"/>
        </w:rPr>
      </w:pPr>
      <w:r w:rsidRPr="1168D35A">
        <w:rPr>
          <w:rFonts w:ascii="Verdana" w:eastAsia="Verdana" w:hAnsi="Verdana" w:cs="Verdana"/>
          <w:sz w:val="24"/>
          <w:szCs w:val="24"/>
        </w:rPr>
        <w:t xml:space="preserve">Following SBU notification of an incident in the SPECT-CT Department at Singleton Hospital, HIW wrote on 04/11/2025 asking for a copy of a detailed investigation report to be submitted by 26/01/2026. This </w:t>
      </w:r>
      <w:r w:rsidR="009F6862" w:rsidRPr="1168D35A">
        <w:rPr>
          <w:rFonts w:ascii="Verdana" w:eastAsia="Verdana" w:hAnsi="Verdana" w:cs="Verdana"/>
          <w:sz w:val="24"/>
          <w:szCs w:val="24"/>
        </w:rPr>
        <w:t>was</w:t>
      </w:r>
      <w:r w:rsidRPr="1168D35A">
        <w:rPr>
          <w:rFonts w:ascii="Verdana" w:eastAsia="Verdana" w:hAnsi="Verdana" w:cs="Verdana"/>
          <w:sz w:val="24"/>
          <w:szCs w:val="24"/>
        </w:rPr>
        <w:t xml:space="preserve"> shared with the service for action</w:t>
      </w:r>
      <w:r w:rsidR="009F6862" w:rsidRPr="1168D35A">
        <w:rPr>
          <w:rFonts w:ascii="Verdana" w:eastAsia="Verdana" w:hAnsi="Verdana" w:cs="Verdana"/>
          <w:sz w:val="24"/>
          <w:szCs w:val="24"/>
        </w:rPr>
        <w:t xml:space="preserve"> and a response submitted to HIW on </w:t>
      </w:r>
      <w:r w:rsidR="00A57BC9" w:rsidRPr="1168D35A">
        <w:rPr>
          <w:rFonts w:ascii="Verdana" w:eastAsia="Verdana" w:hAnsi="Verdana" w:cs="Verdana"/>
          <w:sz w:val="24"/>
          <w:szCs w:val="24"/>
        </w:rPr>
        <w:t>15/01/2026.</w:t>
      </w:r>
    </w:p>
    <w:p w14:paraId="3584780C" w14:textId="77777777" w:rsidR="009F6862" w:rsidRPr="0038400C" w:rsidRDefault="009F6862" w:rsidP="1168D35A">
      <w:pPr>
        <w:pStyle w:val="ListParagraph"/>
        <w:spacing w:after="0" w:line="276" w:lineRule="auto"/>
        <w:ind w:right="95"/>
        <w:rPr>
          <w:rFonts w:ascii="Verdana" w:eastAsia="Verdana" w:hAnsi="Verdana" w:cs="Verdana"/>
          <w:sz w:val="24"/>
          <w:szCs w:val="24"/>
        </w:rPr>
      </w:pPr>
    </w:p>
    <w:p w14:paraId="7A58960D" w14:textId="1922A8FA" w:rsidR="0030530D"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3.5.8</w:t>
      </w:r>
      <w:r>
        <w:tab/>
      </w:r>
      <w:r w:rsidR="0030530D" w:rsidRPr="1168D35A">
        <w:rPr>
          <w:rFonts w:ascii="Verdana" w:eastAsia="Verdana" w:hAnsi="Verdana" w:cs="Verdana"/>
          <w:sz w:val="24"/>
          <w:szCs w:val="24"/>
        </w:rPr>
        <w:t xml:space="preserve">Assurance Request CAS-INVES-14899 </w:t>
      </w:r>
    </w:p>
    <w:p w14:paraId="338166E3" w14:textId="77777777" w:rsidR="0030530D" w:rsidRPr="0038400C" w:rsidRDefault="0030530D"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HIW wrote on 23/10/2025 in respect of concerns reported to it in connection to Gorseinon Hospital, which were linked to previous concerns, asking for information outlining the steps to be taken to investigate the concerns, as well as any actions that had been or would be implemented in response to the identified issues. The response was submitted to HIW on 13/11/2025.</w:t>
      </w:r>
    </w:p>
    <w:p w14:paraId="0654D72E" w14:textId="77777777" w:rsidR="0030530D" w:rsidRDefault="0030530D" w:rsidP="1168D35A">
      <w:pPr>
        <w:pStyle w:val="ListParagraph"/>
        <w:spacing w:after="0" w:line="276" w:lineRule="auto"/>
        <w:ind w:right="95"/>
        <w:rPr>
          <w:rFonts w:ascii="Verdana" w:eastAsia="Verdana" w:hAnsi="Verdana" w:cs="Verdana"/>
          <w:sz w:val="24"/>
          <w:szCs w:val="24"/>
        </w:rPr>
      </w:pPr>
    </w:p>
    <w:p w14:paraId="7FCFA279" w14:textId="2678DCF2" w:rsidR="0030530D"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3.5.9</w:t>
      </w:r>
      <w:r>
        <w:tab/>
      </w:r>
      <w:r w:rsidR="0030530D" w:rsidRPr="1168D35A">
        <w:rPr>
          <w:rFonts w:ascii="Verdana" w:eastAsia="Verdana" w:hAnsi="Verdana" w:cs="Verdana"/>
          <w:sz w:val="24"/>
          <w:szCs w:val="24"/>
        </w:rPr>
        <w:t>Assurance Request CAS-INVES-15353</w:t>
      </w:r>
    </w:p>
    <w:p w14:paraId="5B9906F3" w14:textId="77777777" w:rsidR="0030530D" w:rsidRDefault="0030530D"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HIW wrote on 26/11/2025, seeking explanations for an adjourned mental health tribunal due to the lack of a Responsible Clinician. The response was submitted on 04/12/2025.</w:t>
      </w:r>
    </w:p>
    <w:p w14:paraId="18AC7005" w14:textId="77777777" w:rsidR="0030530D" w:rsidRDefault="0030530D" w:rsidP="1168D35A">
      <w:pPr>
        <w:spacing w:after="0" w:line="276" w:lineRule="auto"/>
        <w:ind w:right="95"/>
        <w:rPr>
          <w:rFonts w:ascii="Verdana" w:eastAsia="Verdana" w:hAnsi="Verdana" w:cs="Verdana"/>
          <w:sz w:val="24"/>
          <w:szCs w:val="24"/>
        </w:rPr>
      </w:pPr>
    </w:p>
    <w:p w14:paraId="2A523E31" w14:textId="2DF91786" w:rsidR="0030530D"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3.5.10</w:t>
      </w:r>
      <w:r>
        <w:tab/>
      </w:r>
      <w:r w:rsidR="0030530D" w:rsidRPr="1168D35A">
        <w:rPr>
          <w:rFonts w:ascii="Verdana" w:eastAsia="Verdana" w:hAnsi="Verdana" w:cs="Verdana"/>
          <w:sz w:val="24"/>
          <w:szCs w:val="24"/>
        </w:rPr>
        <w:t xml:space="preserve">Deaths </w:t>
      </w:r>
      <w:proofErr w:type="gramStart"/>
      <w:r w:rsidR="0030530D" w:rsidRPr="1168D35A">
        <w:rPr>
          <w:rFonts w:ascii="Verdana" w:eastAsia="Verdana" w:hAnsi="Verdana" w:cs="Verdana"/>
          <w:sz w:val="24"/>
          <w:szCs w:val="24"/>
        </w:rPr>
        <w:t>In</w:t>
      </w:r>
      <w:proofErr w:type="gramEnd"/>
      <w:r w:rsidR="0030530D" w:rsidRPr="1168D35A">
        <w:rPr>
          <w:rFonts w:ascii="Verdana" w:eastAsia="Verdana" w:hAnsi="Verdana" w:cs="Verdana"/>
          <w:sz w:val="24"/>
          <w:szCs w:val="24"/>
        </w:rPr>
        <w:t xml:space="preserve"> Custody</w:t>
      </w:r>
    </w:p>
    <w:p w14:paraId="3028B77E" w14:textId="77777777" w:rsidR="0030530D" w:rsidRDefault="0030530D" w:rsidP="1168D35A">
      <w:pPr>
        <w:pStyle w:val="ListParagraph"/>
        <w:spacing w:after="0" w:line="276" w:lineRule="auto"/>
        <w:ind w:right="95"/>
        <w:rPr>
          <w:rFonts w:ascii="Verdana" w:eastAsia="Verdana" w:hAnsi="Verdana" w:cs="Verdana"/>
          <w:sz w:val="24"/>
          <w:szCs w:val="24"/>
        </w:rPr>
      </w:pPr>
      <w:r w:rsidRPr="1168D35A">
        <w:rPr>
          <w:rFonts w:ascii="Verdana" w:eastAsia="Verdana" w:hAnsi="Verdana" w:cs="Verdana"/>
          <w:sz w:val="24"/>
          <w:szCs w:val="24"/>
        </w:rPr>
        <w:t>The Health Board has been in correspondence with HIW to support the investigation of several deaths-in-custody at various stages:</w:t>
      </w:r>
    </w:p>
    <w:p w14:paraId="25142083" w14:textId="77777777" w:rsidR="0030530D" w:rsidRDefault="0030530D" w:rsidP="1168D35A">
      <w:pPr>
        <w:pStyle w:val="ListParagraph"/>
        <w:numPr>
          <w:ilvl w:val="0"/>
          <w:numId w:val="29"/>
        </w:numPr>
        <w:spacing w:after="0" w:line="276" w:lineRule="auto"/>
        <w:ind w:right="95"/>
        <w:rPr>
          <w:rFonts w:ascii="Verdana" w:eastAsia="Verdana" w:hAnsi="Verdana" w:cs="Verdana"/>
          <w:sz w:val="24"/>
          <w:szCs w:val="24"/>
        </w:rPr>
      </w:pPr>
      <w:r w:rsidRPr="1168D35A">
        <w:rPr>
          <w:rFonts w:ascii="Verdana" w:eastAsia="Verdana" w:hAnsi="Verdana" w:cs="Verdana"/>
          <w:sz w:val="24"/>
          <w:szCs w:val="24"/>
        </w:rPr>
        <w:t>KRM: Provision of records to support investigation.</w:t>
      </w:r>
    </w:p>
    <w:p w14:paraId="102FFCDD" w14:textId="73EFB6E8" w:rsidR="0030530D" w:rsidRDefault="0030530D" w:rsidP="1168D35A">
      <w:pPr>
        <w:pStyle w:val="ListParagraph"/>
        <w:numPr>
          <w:ilvl w:val="0"/>
          <w:numId w:val="29"/>
        </w:numPr>
        <w:spacing w:after="0" w:line="276" w:lineRule="auto"/>
        <w:ind w:right="95"/>
        <w:rPr>
          <w:rFonts w:ascii="Verdana" w:eastAsia="Verdana" w:hAnsi="Verdana" w:cs="Verdana"/>
          <w:sz w:val="24"/>
          <w:szCs w:val="24"/>
        </w:rPr>
      </w:pPr>
      <w:r w:rsidRPr="1168D35A">
        <w:rPr>
          <w:rFonts w:ascii="Verdana" w:eastAsia="Verdana" w:hAnsi="Verdana" w:cs="Verdana"/>
          <w:sz w:val="24"/>
          <w:szCs w:val="24"/>
        </w:rPr>
        <w:lastRenderedPageBreak/>
        <w:t xml:space="preserve">LD: </w:t>
      </w:r>
      <w:r w:rsidR="00180D7B" w:rsidRPr="1168D35A">
        <w:rPr>
          <w:rFonts w:ascii="Verdana" w:eastAsia="Verdana" w:hAnsi="Verdana" w:cs="Verdana"/>
          <w:sz w:val="24"/>
          <w:szCs w:val="24"/>
        </w:rPr>
        <w:t xml:space="preserve">A final report has been </w:t>
      </w:r>
      <w:r w:rsidR="00382F28" w:rsidRPr="1168D35A">
        <w:rPr>
          <w:rFonts w:ascii="Verdana" w:eastAsia="Verdana" w:hAnsi="Verdana" w:cs="Verdana"/>
          <w:sz w:val="24"/>
          <w:szCs w:val="24"/>
        </w:rPr>
        <w:t xml:space="preserve">received </w:t>
      </w:r>
      <w:r w:rsidR="00180D7B" w:rsidRPr="1168D35A">
        <w:rPr>
          <w:rFonts w:ascii="Verdana" w:eastAsia="Verdana" w:hAnsi="Verdana" w:cs="Verdana"/>
          <w:sz w:val="24"/>
          <w:szCs w:val="24"/>
        </w:rPr>
        <w:t xml:space="preserve">with recommendations for action. </w:t>
      </w:r>
      <w:r w:rsidR="009A7AF1" w:rsidRPr="1168D35A">
        <w:rPr>
          <w:rFonts w:ascii="Verdana" w:eastAsia="Verdana" w:hAnsi="Verdana" w:cs="Verdana"/>
          <w:sz w:val="24"/>
          <w:szCs w:val="24"/>
        </w:rPr>
        <w:t xml:space="preserve">In response </w:t>
      </w:r>
      <w:r w:rsidR="009F1786" w:rsidRPr="1168D35A">
        <w:rPr>
          <w:rFonts w:ascii="Verdana" w:eastAsia="Verdana" w:hAnsi="Verdana" w:cs="Verdana"/>
          <w:sz w:val="24"/>
          <w:szCs w:val="24"/>
        </w:rPr>
        <w:t xml:space="preserve">to a HIW request the </w:t>
      </w:r>
      <w:r w:rsidR="00180D7B" w:rsidRPr="1168D35A">
        <w:rPr>
          <w:rFonts w:ascii="Verdana" w:eastAsia="Verdana" w:hAnsi="Verdana" w:cs="Verdana"/>
          <w:sz w:val="24"/>
          <w:szCs w:val="24"/>
        </w:rPr>
        <w:t xml:space="preserve">Health Board submitted its action plan </w:t>
      </w:r>
      <w:r w:rsidR="004A4865" w:rsidRPr="1168D35A">
        <w:rPr>
          <w:rFonts w:ascii="Verdana" w:eastAsia="Verdana" w:hAnsi="Verdana" w:cs="Verdana"/>
          <w:sz w:val="24"/>
          <w:szCs w:val="24"/>
        </w:rPr>
        <w:t>on 19/01/2026.</w:t>
      </w:r>
    </w:p>
    <w:p w14:paraId="1C045166" w14:textId="77777777" w:rsidR="0030530D" w:rsidRDefault="0030530D" w:rsidP="1168D35A">
      <w:pPr>
        <w:pStyle w:val="ListParagraph"/>
        <w:numPr>
          <w:ilvl w:val="0"/>
          <w:numId w:val="29"/>
        </w:numPr>
        <w:spacing w:after="0" w:line="276" w:lineRule="auto"/>
        <w:ind w:right="95"/>
        <w:rPr>
          <w:rFonts w:ascii="Verdana" w:eastAsia="Verdana" w:hAnsi="Verdana" w:cs="Verdana"/>
          <w:sz w:val="24"/>
          <w:szCs w:val="24"/>
        </w:rPr>
      </w:pPr>
      <w:r w:rsidRPr="1168D35A">
        <w:rPr>
          <w:rFonts w:ascii="Verdana" w:eastAsia="Verdana" w:hAnsi="Verdana" w:cs="Verdana"/>
          <w:sz w:val="24"/>
          <w:szCs w:val="24"/>
        </w:rPr>
        <w:t>MW: Provision of records to support investigation.</w:t>
      </w:r>
    </w:p>
    <w:p w14:paraId="6CB388D9" w14:textId="1C795E0A" w:rsidR="0030530D" w:rsidRDefault="0030530D" w:rsidP="1168D35A">
      <w:pPr>
        <w:pStyle w:val="ListParagraph"/>
        <w:numPr>
          <w:ilvl w:val="0"/>
          <w:numId w:val="29"/>
        </w:numPr>
        <w:spacing w:after="0" w:line="276" w:lineRule="auto"/>
        <w:ind w:right="95"/>
        <w:rPr>
          <w:rFonts w:ascii="Verdana" w:eastAsia="Verdana" w:hAnsi="Verdana" w:cs="Verdana"/>
          <w:sz w:val="24"/>
          <w:szCs w:val="24"/>
        </w:rPr>
      </w:pPr>
      <w:r w:rsidRPr="1168D35A">
        <w:rPr>
          <w:rFonts w:ascii="Verdana" w:eastAsia="Verdana" w:hAnsi="Verdana" w:cs="Verdana"/>
          <w:sz w:val="24"/>
          <w:szCs w:val="24"/>
        </w:rPr>
        <w:t>RL: Final investigation report received.</w:t>
      </w:r>
      <w:r w:rsidR="0070387F" w:rsidRPr="1168D35A">
        <w:rPr>
          <w:rFonts w:ascii="Verdana" w:eastAsia="Verdana" w:hAnsi="Verdana" w:cs="Verdana"/>
          <w:sz w:val="24"/>
          <w:szCs w:val="24"/>
        </w:rPr>
        <w:t xml:space="preserve"> No action requested.</w:t>
      </w:r>
    </w:p>
    <w:p w14:paraId="3E95E205" w14:textId="5D070848" w:rsidR="0030530D" w:rsidRDefault="0030530D" w:rsidP="1168D35A">
      <w:pPr>
        <w:pStyle w:val="ListParagraph"/>
        <w:numPr>
          <w:ilvl w:val="0"/>
          <w:numId w:val="29"/>
        </w:numPr>
        <w:spacing w:after="0" w:line="276" w:lineRule="auto"/>
        <w:ind w:right="95"/>
        <w:rPr>
          <w:rFonts w:ascii="Verdana" w:eastAsia="Verdana" w:hAnsi="Verdana" w:cs="Verdana"/>
          <w:sz w:val="24"/>
          <w:szCs w:val="24"/>
        </w:rPr>
      </w:pPr>
      <w:r w:rsidRPr="1168D35A">
        <w:rPr>
          <w:rFonts w:ascii="Verdana" w:eastAsia="Verdana" w:hAnsi="Verdana" w:cs="Verdana"/>
          <w:sz w:val="24"/>
          <w:szCs w:val="24"/>
        </w:rPr>
        <w:t>KP: Final investigation report received</w:t>
      </w:r>
      <w:r w:rsidR="009F1786" w:rsidRPr="1168D35A">
        <w:rPr>
          <w:rFonts w:ascii="Verdana" w:eastAsia="Verdana" w:hAnsi="Verdana" w:cs="Verdana"/>
          <w:sz w:val="24"/>
          <w:szCs w:val="24"/>
        </w:rPr>
        <w:t xml:space="preserve"> with recommendations for action</w:t>
      </w:r>
      <w:r w:rsidRPr="1168D35A">
        <w:rPr>
          <w:rFonts w:ascii="Verdana" w:eastAsia="Verdana" w:hAnsi="Verdana" w:cs="Verdana"/>
          <w:sz w:val="24"/>
          <w:szCs w:val="24"/>
        </w:rPr>
        <w:t xml:space="preserve">. </w:t>
      </w:r>
      <w:r w:rsidR="00B36DEF" w:rsidRPr="1168D35A">
        <w:rPr>
          <w:rFonts w:ascii="Verdana" w:eastAsia="Verdana" w:hAnsi="Verdana" w:cs="Verdana"/>
          <w:sz w:val="24"/>
          <w:szCs w:val="24"/>
        </w:rPr>
        <w:t xml:space="preserve">In response to a HIW request the </w:t>
      </w:r>
      <w:r w:rsidR="00382F28" w:rsidRPr="1168D35A">
        <w:rPr>
          <w:rFonts w:ascii="Verdana" w:eastAsia="Verdana" w:hAnsi="Verdana" w:cs="Verdana"/>
          <w:sz w:val="24"/>
          <w:szCs w:val="24"/>
        </w:rPr>
        <w:t>H</w:t>
      </w:r>
      <w:r w:rsidR="00B36DEF" w:rsidRPr="1168D35A">
        <w:rPr>
          <w:rFonts w:ascii="Verdana" w:eastAsia="Verdana" w:hAnsi="Verdana" w:cs="Verdana"/>
          <w:sz w:val="24"/>
          <w:szCs w:val="24"/>
        </w:rPr>
        <w:t xml:space="preserve">ealth </w:t>
      </w:r>
      <w:r w:rsidR="00382F28" w:rsidRPr="1168D35A">
        <w:rPr>
          <w:rFonts w:ascii="Verdana" w:eastAsia="Verdana" w:hAnsi="Verdana" w:cs="Verdana"/>
          <w:sz w:val="24"/>
          <w:szCs w:val="24"/>
        </w:rPr>
        <w:t>B</w:t>
      </w:r>
      <w:r w:rsidR="00B36DEF" w:rsidRPr="1168D35A">
        <w:rPr>
          <w:rFonts w:ascii="Verdana" w:eastAsia="Verdana" w:hAnsi="Verdana" w:cs="Verdana"/>
          <w:sz w:val="24"/>
          <w:szCs w:val="24"/>
        </w:rPr>
        <w:t xml:space="preserve">oard submitted </w:t>
      </w:r>
      <w:r w:rsidR="009F1786" w:rsidRPr="1168D35A">
        <w:rPr>
          <w:rFonts w:ascii="Verdana" w:eastAsia="Verdana" w:hAnsi="Verdana" w:cs="Verdana"/>
          <w:sz w:val="24"/>
          <w:szCs w:val="24"/>
        </w:rPr>
        <w:t xml:space="preserve">its action </w:t>
      </w:r>
      <w:r w:rsidRPr="1168D35A">
        <w:rPr>
          <w:rFonts w:ascii="Verdana" w:eastAsia="Verdana" w:hAnsi="Verdana" w:cs="Verdana"/>
          <w:sz w:val="24"/>
          <w:szCs w:val="24"/>
        </w:rPr>
        <w:t xml:space="preserve">plan </w:t>
      </w:r>
      <w:r w:rsidR="000F5DCA" w:rsidRPr="1168D35A">
        <w:rPr>
          <w:rFonts w:ascii="Verdana" w:eastAsia="Verdana" w:hAnsi="Verdana" w:cs="Verdana"/>
          <w:sz w:val="24"/>
          <w:szCs w:val="24"/>
        </w:rPr>
        <w:t xml:space="preserve">on </w:t>
      </w:r>
      <w:r w:rsidRPr="1168D35A">
        <w:rPr>
          <w:rFonts w:ascii="Verdana" w:eastAsia="Verdana" w:hAnsi="Verdana" w:cs="Verdana"/>
          <w:sz w:val="24"/>
          <w:szCs w:val="24"/>
        </w:rPr>
        <w:t>16/12/2025</w:t>
      </w:r>
      <w:r w:rsidR="000F5DCA" w:rsidRPr="1168D35A">
        <w:rPr>
          <w:rFonts w:ascii="Verdana" w:eastAsia="Verdana" w:hAnsi="Verdana" w:cs="Verdana"/>
          <w:sz w:val="24"/>
          <w:szCs w:val="24"/>
        </w:rPr>
        <w:t>.</w:t>
      </w:r>
    </w:p>
    <w:p w14:paraId="170CB6F5" w14:textId="77777777" w:rsidR="0030530D" w:rsidRDefault="0030530D" w:rsidP="1168D35A">
      <w:pPr>
        <w:spacing w:after="0" w:line="276" w:lineRule="auto"/>
        <w:ind w:right="95"/>
        <w:rPr>
          <w:rFonts w:ascii="Verdana" w:eastAsia="Verdana" w:hAnsi="Verdana" w:cs="Verdana"/>
          <w:sz w:val="24"/>
          <w:szCs w:val="24"/>
        </w:rPr>
      </w:pPr>
    </w:p>
    <w:p w14:paraId="5DD38003" w14:textId="2885DFE6" w:rsidR="0030530D" w:rsidRPr="00094CA9" w:rsidRDefault="00094CA9" w:rsidP="1168D35A">
      <w:pPr>
        <w:spacing w:after="0" w:line="276" w:lineRule="auto"/>
        <w:ind w:right="95"/>
        <w:rPr>
          <w:rFonts w:ascii="Verdana" w:eastAsia="Verdana" w:hAnsi="Verdana" w:cs="Verdana"/>
          <w:sz w:val="24"/>
          <w:szCs w:val="24"/>
        </w:rPr>
      </w:pPr>
      <w:r w:rsidRPr="1168D35A">
        <w:rPr>
          <w:rFonts w:ascii="Verdana" w:eastAsia="Verdana" w:hAnsi="Verdana" w:cs="Verdana"/>
          <w:b/>
          <w:bCs/>
          <w:sz w:val="24"/>
          <w:szCs w:val="24"/>
        </w:rPr>
        <w:t>3.5.11</w:t>
      </w:r>
      <w:r>
        <w:tab/>
      </w:r>
      <w:r w:rsidR="0030530D" w:rsidRPr="1168D35A">
        <w:rPr>
          <w:rFonts w:ascii="Verdana" w:eastAsia="Verdana" w:hAnsi="Verdana" w:cs="Verdana"/>
          <w:sz w:val="24"/>
          <w:szCs w:val="24"/>
        </w:rPr>
        <w:t>HIW Mental Health Annual Report 2024-2025:</w:t>
      </w:r>
    </w:p>
    <w:p w14:paraId="15E2D6F9" w14:textId="77777777" w:rsidR="0030530D" w:rsidRDefault="0030530D" w:rsidP="1168D35A">
      <w:pPr>
        <w:spacing w:after="0" w:line="276" w:lineRule="auto"/>
        <w:ind w:left="720" w:right="95"/>
        <w:rPr>
          <w:rFonts w:ascii="Verdana" w:eastAsia="Verdana" w:hAnsi="Verdana" w:cs="Verdana"/>
          <w:sz w:val="24"/>
          <w:szCs w:val="24"/>
        </w:rPr>
      </w:pPr>
      <w:r w:rsidRPr="1168D35A">
        <w:rPr>
          <w:rFonts w:ascii="Verdana" w:eastAsia="Verdana" w:hAnsi="Verdana" w:cs="Verdana"/>
          <w:sz w:val="24"/>
          <w:szCs w:val="24"/>
        </w:rPr>
        <w:t xml:space="preserve">HIW published the above annual report on 20/11/2025. A copy is appended for information at </w:t>
      </w:r>
      <w:r w:rsidRPr="00314748">
        <w:rPr>
          <w:rFonts w:ascii="Verdana" w:eastAsia="Verdana" w:hAnsi="Verdana" w:cs="Verdana"/>
          <w:b/>
          <w:bCs/>
          <w:sz w:val="24"/>
          <w:szCs w:val="24"/>
        </w:rPr>
        <w:t>Annex 10abc</w:t>
      </w:r>
      <w:r w:rsidRPr="00314748">
        <w:rPr>
          <w:rFonts w:ascii="Verdana" w:eastAsia="Verdana" w:hAnsi="Verdana" w:cs="Verdana"/>
          <w:sz w:val="24"/>
          <w:szCs w:val="24"/>
        </w:rPr>
        <w:t>.</w:t>
      </w:r>
      <w:r w:rsidRPr="1168D35A">
        <w:rPr>
          <w:rFonts w:ascii="Verdana" w:eastAsia="Verdana" w:hAnsi="Verdana" w:cs="Verdana"/>
          <w:sz w:val="24"/>
          <w:szCs w:val="24"/>
        </w:rPr>
        <w:t xml:space="preserve"> HIW highlights several areas requiring improvement across Wales identified in its work during 2024/25:</w:t>
      </w:r>
    </w:p>
    <w:p w14:paraId="3A5DC6CE" w14:textId="77777777" w:rsidR="0030530D" w:rsidRDefault="0030530D" w:rsidP="1168D35A">
      <w:pPr>
        <w:spacing w:after="0" w:line="276" w:lineRule="auto"/>
        <w:ind w:left="720" w:right="95"/>
        <w:rPr>
          <w:rFonts w:ascii="Verdana" w:eastAsia="Verdana" w:hAnsi="Verdana" w:cs="Verdana"/>
          <w:sz w:val="24"/>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5" w:themeFillTint="33"/>
        <w:tblCellMar>
          <w:top w:w="57" w:type="dxa"/>
          <w:bottom w:w="57" w:type="dxa"/>
        </w:tblCellMar>
        <w:tblLook w:val="04A0" w:firstRow="1" w:lastRow="0" w:firstColumn="1" w:lastColumn="0" w:noHBand="0" w:noVBand="1"/>
      </w:tblPr>
      <w:tblGrid>
        <w:gridCol w:w="8306"/>
      </w:tblGrid>
      <w:tr w:rsidR="0030530D" w:rsidRPr="00C756BF" w14:paraId="735FF047" w14:textId="77777777" w:rsidTr="1168D35A">
        <w:tc>
          <w:tcPr>
            <w:tcW w:w="9016" w:type="dxa"/>
            <w:shd w:val="clear" w:color="auto" w:fill="D9E2F3" w:themeFill="accent5" w:themeFillTint="33"/>
          </w:tcPr>
          <w:p w14:paraId="3AA09717" w14:textId="77777777" w:rsidR="0030530D" w:rsidRPr="00C756BF" w:rsidRDefault="0030530D" w:rsidP="1168D35A">
            <w:pPr>
              <w:spacing w:after="0" w:line="276" w:lineRule="auto"/>
              <w:ind w:right="95"/>
              <w:rPr>
                <w:rFonts w:ascii="Verdana" w:eastAsia="Verdana" w:hAnsi="Verdana" w:cs="Verdana"/>
                <w:i/>
                <w:iCs/>
                <w:sz w:val="24"/>
                <w:szCs w:val="24"/>
              </w:rPr>
            </w:pPr>
            <w:r w:rsidRPr="1168D35A">
              <w:rPr>
                <w:rFonts w:ascii="Verdana" w:eastAsia="Verdana" w:hAnsi="Verdana" w:cs="Verdana"/>
                <w:b/>
                <w:bCs/>
                <w:i/>
                <w:iCs/>
                <w:sz w:val="24"/>
                <w:szCs w:val="24"/>
              </w:rPr>
              <w:t>Meaningful and Therapeutic Activities:</w:t>
            </w:r>
            <w:r w:rsidRPr="1168D35A">
              <w:rPr>
                <w:rFonts w:ascii="Verdana" w:eastAsia="Verdana" w:hAnsi="Verdana" w:cs="Verdana"/>
                <w:i/>
                <w:iCs/>
                <w:sz w:val="24"/>
                <w:szCs w:val="24"/>
              </w:rPr>
              <w:t xml:space="preserve"> Many services lacked structured activity programmes, with staffing gaps limiting access to therapeutic engagement</w:t>
            </w:r>
          </w:p>
          <w:p w14:paraId="3DD1276B" w14:textId="77777777" w:rsidR="0030530D" w:rsidRPr="00C756BF" w:rsidRDefault="0030530D" w:rsidP="1168D35A">
            <w:pPr>
              <w:spacing w:after="0" w:line="276" w:lineRule="auto"/>
              <w:ind w:right="95"/>
              <w:rPr>
                <w:rFonts w:ascii="Verdana" w:eastAsia="Verdana" w:hAnsi="Verdana" w:cs="Verdana"/>
                <w:i/>
                <w:iCs/>
                <w:sz w:val="24"/>
                <w:szCs w:val="24"/>
              </w:rPr>
            </w:pPr>
            <w:r w:rsidRPr="1168D35A">
              <w:rPr>
                <w:rFonts w:ascii="Verdana" w:eastAsia="Verdana" w:hAnsi="Verdana" w:cs="Verdana"/>
                <w:b/>
                <w:bCs/>
                <w:i/>
                <w:iCs/>
                <w:sz w:val="24"/>
                <w:szCs w:val="24"/>
              </w:rPr>
              <w:t>Medication Management:</w:t>
            </w:r>
            <w:r w:rsidRPr="1168D35A">
              <w:rPr>
                <w:rFonts w:ascii="Verdana" w:eastAsia="Verdana" w:hAnsi="Verdana" w:cs="Verdana"/>
                <w:i/>
                <w:iCs/>
                <w:sz w:val="24"/>
                <w:szCs w:val="24"/>
              </w:rPr>
              <w:t xml:space="preserve"> Inconsistent governance persisted, with incomplete records, poor storage, and unsecured emergency medication noted across multiple settings</w:t>
            </w:r>
          </w:p>
          <w:p w14:paraId="1BE21A73" w14:textId="77777777" w:rsidR="0030530D" w:rsidRPr="00C756BF" w:rsidRDefault="0030530D" w:rsidP="1168D35A">
            <w:pPr>
              <w:spacing w:after="0" w:line="276" w:lineRule="auto"/>
              <w:ind w:right="95"/>
              <w:rPr>
                <w:rFonts w:ascii="Verdana" w:eastAsia="Verdana" w:hAnsi="Verdana" w:cs="Verdana"/>
                <w:i/>
                <w:iCs/>
                <w:sz w:val="24"/>
                <w:szCs w:val="24"/>
              </w:rPr>
            </w:pPr>
            <w:r w:rsidRPr="1168D35A">
              <w:rPr>
                <w:rFonts w:ascii="Verdana" w:eastAsia="Verdana" w:hAnsi="Verdana" w:cs="Verdana"/>
                <w:b/>
                <w:bCs/>
                <w:i/>
                <w:iCs/>
                <w:sz w:val="24"/>
                <w:szCs w:val="24"/>
              </w:rPr>
              <w:t>Risk Assessment and Care Planning:</w:t>
            </w:r>
            <w:r w:rsidRPr="1168D35A">
              <w:rPr>
                <w:rFonts w:ascii="Verdana" w:eastAsia="Verdana" w:hAnsi="Verdana" w:cs="Verdana"/>
                <w:i/>
                <w:iCs/>
                <w:sz w:val="24"/>
                <w:szCs w:val="24"/>
              </w:rPr>
              <w:t xml:space="preserve"> In several settings, care plans and risk assessments lacked personalisation, with documentation errors and limited psychological input affecting quality</w:t>
            </w:r>
          </w:p>
          <w:p w14:paraId="4C1D7ACE" w14:textId="77777777" w:rsidR="0030530D" w:rsidRPr="00C756BF" w:rsidRDefault="0030530D" w:rsidP="1168D35A">
            <w:pPr>
              <w:spacing w:after="0" w:line="276" w:lineRule="auto"/>
              <w:ind w:right="95"/>
              <w:rPr>
                <w:rFonts w:ascii="Verdana" w:eastAsia="Verdana" w:hAnsi="Verdana" w:cs="Verdana"/>
                <w:i/>
                <w:iCs/>
                <w:sz w:val="24"/>
                <w:szCs w:val="24"/>
              </w:rPr>
            </w:pPr>
            <w:r w:rsidRPr="1168D35A">
              <w:rPr>
                <w:rFonts w:ascii="Verdana" w:eastAsia="Verdana" w:hAnsi="Verdana" w:cs="Verdana"/>
                <w:b/>
                <w:bCs/>
                <w:i/>
                <w:iCs/>
                <w:sz w:val="24"/>
                <w:szCs w:val="24"/>
              </w:rPr>
              <w:t>Environment of Care:</w:t>
            </w:r>
            <w:r w:rsidRPr="1168D35A">
              <w:rPr>
                <w:rFonts w:ascii="Verdana" w:eastAsia="Verdana" w:hAnsi="Verdana" w:cs="Verdana"/>
                <w:i/>
                <w:iCs/>
                <w:sz w:val="24"/>
                <w:szCs w:val="24"/>
              </w:rPr>
              <w:t xml:space="preserve"> Environmental concerns were raised in 16 settings, including poor maintenance, infection control risks, and lack of dementia-friendly design. There is a clear need for sustained investment in the physical condition of mental health facilities, alongside robust estates management and regular environmental audits. Ensuring that care environments are safe, welcoming, and fit for purpose remains a key priority for improving patient experience and supporting recovery</w:t>
            </w:r>
          </w:p>
          <w:p w14:paraId="21FD0030" w14:textId="77777777" w:rsidR="0030530D" w:rsidRPr="00C756BF" w:rsidRDefault="0030530D" w:rsidP="1168D35A">
            <w:pPr>
              <w:spacing w:after="0" w:line="276" w:lineRule="auto"/>
              <w:ind w:right="95"/>
              <w:rPr>
                <w:rFonts w:ascii="Verdana" w:eastAsia="Verdana" w:hAnsi="Verdana" w:cs="Verdana"/>
                <w:i/>
                <w:iCs/>
                <w:sz w:val="24"/>
                <w:szCs w:val="24"/>
              </w:rPr>
            </w:pPr>
            <w:r w:rsidRPr="1168D35A">
              <w:rPr>
                <w:rFonts w:ascii="Verdana" w:eastAsia="Verdana" w:hAnsi="Verdana" w:cs="Verdana"/>
                <w:b/>
                <w:bCs/>
                <w:i/>
                <w:iCs/>
                <w:sz w:val="24"/>
                <w:szCs w:val="24"/>
              </w:rPr>
              <w:t>Staff and Patient Safety:</w:t>
            </w:r>
            <w:r w:rsidRPr="1168D35A">
              <w:rPr>
                <w:rFonts w:ascii="Verdana" w:eastAsia="Verdana" w:hAnsi="Verdana" w:cs="Verdana"/>
                <w:i/>
                <w:iCs/>
                <w:sz w:val="24"/>
                <w:szCs w:val="24"/>
              </w:rPr>
              <w:t xml:space="preserve"> Safety protocols were inconsistently applied, with issues around emergency preparedness, ligature risk assessments, and access to safety equipment</w:t>
            </w:r>
          </w:p>
          <w:p w14:paraId="01FCF2A1" w14:textId="77777777" w:rsidR="0030530D" w:rsidRPr="00C756BF" w:rsidRDefault="0030530D" w:rsidP="1168D35A">
            <w:pPr>
              <w:spacing w:after="0" w:line="276" w:lineRule="auto"/>
              <w:ind w:right="95"/>
              <w:rPr>
                <w:rFonts w:ascii="Verdana" w:eastAsia="Verdana" w:hAnsi="Verdana" w:cs="Verdana"/>
                <w:i/>
                <w:iCs/>
                <w:sz w:val="24"/>
                <w:szCs w:val="24"/>
              </w:rPr>
            </w:pPr>
            <w:r w:rsidRPr="1168D35A">
              <w:rPr>
                <w:rFonts w:ascii="Verdana" w:eastAsia="Verdana" w:hAnsi="Verdana" w:cs="Verdana"/>
                <w:b/>
                <w:bCs/>
                <w:i/>
                <w:iCs/>
                <w:sz w:val="24"/>
                <w:szCs w:val="24"/>
              </w:rPr>
              <w:t>Patient Privacy and Dignity:</w:t>
            </w:r>
            <w:r w:rsidRPr="1168D35A">
              <w:rPr>
                <w:rFonts w:ascii="Verdana" w:eastAsia="Verdana" w:hAnsi="Verdana" w:cs="Verdana"/>
                <w:i/>
                <w:iCs/>
                <w:sz w:val="24"/>
                <w:szCs w:val="24"/>
              </w:rPr>
              <w:t xml:space="preserve"> Patient access to secure personal space, gender-specific areas, and advocacy information, was inconsistent across services</w:t>
            </w:r>
          </w:p>
          <w:p w14:paraId="5FF4BF03" w14:textId="77777777" w:rsidR="0030530D" w:rsidRPr="00C756BF" w:rsidRDefault="0030530D" w:rsidP="1168D35A">
            <w:pPr>
              <w:spacing w:after="0" w:line="276" w:lineRule="auto"/>
              <w:ind w:right="95"/>
              <w:rPr>
                <w:rFonts w:ascii="Verdana" w:eastAsia="Verdana" w:hAnsi="Verdana" w:cs="Verdana"/>
                <w:i/>
                <w:iCs/>
                <w:sz w:val="24"/>
                <w:szCs w:val="24"/>
              </w:rPr>
            </w:pPr>
            <w:r w:rsidRPr="1168D35A">
              <w:rPr>
                <w:rFonts w:ascii="Verdana" w:eastAsia="Verdana" w:hAnsi="Verdana" w:cs="Verdana"/>
                <w:b/>
                <w:bCs/>
                <w:i/>
                <w:iCs/>
                <w:sz w:val="24"/>
                <w:szCs w:val="24"/>
              </w:rPr>
              <w:lastRenderedPageBreak/>
              <w:t>Workforce:</w:t>
            </w:r>
            <w:r w:rsidRPr="1168D35A">
              <w:rPr>
                <w:rFonts w:ascii="Verdana" w:eastAsia="Verdana" w:hAnsi="Verdana" w:cs="Verdana"/>
                <w:i/>
                <w:iCs/>
                <w:sz w:val="24"/>
                <w:szCs w:val="24"/>
              </w:rPr>
              <w:t xml:space="preserve"> High reliance on agency staff and vacancies in key roles continued to affect continuity of care, staff morale, and therapeutic engagement</w:t>
            </w:r>
          </w:p>
          <w:p w14:paraId="4B50BC98" w14:textId="77777777" w:rsidR="0030530D" w:rsidRPr="00C756BF" w:rsidRDefault="0030530D" w:rsidP="1168D35A">
            <w:pPr>
              <w:spacing w:after="0" w:line="276" w:lineRule="auto"/>
              <w:ind w:right="95"/>
              <w:rPr>
                <w:rFonts w:ascii="Verdana" w:eastAsia="Verdana" w:hAnsi="Verdana" w:cs="Verdana"/>
                <w:i/>
                <w:iCs/>
                <w:sz w:val="24"/>
                <w:szCs w:val="24"/>
              </w:rPr>
            </w:pPr>
            <w:r w:rsidRPr="1168D35A">
              <w:rPr>
                <w:rFonts w:ascii="Verdana" w:eastAsia="Verdana" w:hAnsi="Verdana" w:cs="Verdana"/>
                <w:b/>
                <w:bCs/>
                <w:i/>
                <w:iCs/>
                <w:sz w:val="24"/>
                <w:szCs w:val="24"/>
              </w:rPr>
              <w:t>Governance and Leadership:</w:t>
            </w:r>
            <w:r w:rsidRPr="1168D35A">
              <w:rPr>
                <w:rFonts w:ascii="Verdana" w:eastAsia="Verdana" w:hAnsi="Verdana" w:cs="Verdana"/>
                <w:i/>
                <w:iCs/>
                <w:sz w:val="24"/>
                <w:szCs w:val="24"/>
              </w:rPr>
              <w:t xml:space="preserve"> Leadership visibility and audit reliability were variable, with fragmented governance structures noted in some independent providers and outdated policies in several settings.</w:t>
            </w:r>
          </w:p>
        </w:tc>
      </w:tr>
    </w:tbl>
    <w:p w14:paraId="4291C48F" w14:textId="77777777" w:rsidR="0030530D" w:rsidRDefault="0030530D" w:rsidP="1168D35A">
      <w:pPr>
        <w:spacing w:after="0" w:line="276" w:lineRule="auto"/>
        <w:ind w:left="720" w:right="95"/>
        <w:rPr>
          <w:rFonts w:ascii="Verdana" w:eastAsia="Verdana" w:hAnsi="Verdana" w:cs="Verdana"/>
          <w:sz w:val="24"/>
          <w:szCs w:val="24"/>
        </w:rPr>
      </w:pPr>
    </w:p>
    <w:p w14:paraId="5780ABEC" w14:textId="20A1965D" w:rsidR="006F6B53" w:rsidRDefault="006F6B53" w:rsidP="1168D35A">
      <w:pPr>
        <w:spacing w:after="0" w:line="276" w:lineRule="auto"/>
        <w:ind w:left="720" w:right="95"/>
        <w:rPr>
          <w:rFonts w:ascii="Verdana" w:eastAsia="Verdana" w:hAnsi="Verdana" w:cs="Verdana"/>
          <w:sz w:val="24"/>
          <w:szCs w:val="24"/>
        </w:rPr>
      </w:pPr>
      <w:r w:rsidRPr="1168D35A">
        <w:rPr>
          <w:rFonts w:ascii="Verdana" w:eastAsia="Verdana" w:hAnsi="Verdana" w:cs="Verdana"/>
          <w:sz w:val="24"/>
          <w:szCs w:val="24"/>
        </w:rPr>
        <w:t xml:space="preserve">The report is also being received by the Mental Health Legislation Committee </w:t>
      </w:r>
      <w:r w:rsidR="00B610D5" w:rsidRPr="1168D35A">
        <w:rPr>
          <w:rFonts w:ascii="Verdana" w:eastAsia="Verdana" w:hAnsi="Verdana" w:cs="Verdana"/>
          <w:sz w:val="24"/>
          <w:szCs w:val="24"/>
        </w:rPr>
        <w:t>at its meeting in February 2026.</w:t>
      </w:r>
    </w:p>
    <w:p w14:paraId="69257161" w14:textId="77777777" w:rsidR="006F6B53" w:rsidRDefault="006F6B53" w:rsidP="1168D35A">
      <w:pPr>
        <w:spacing w:after="0" w:line="276" w:lineRule="auto"/>
        <w:ind w:left="720" w:right="95"/>
        <w:rPr>
          <w:rFonts w:ascii="Verdana" w:eastAsia="Verdana" w:hAnsi="Verdana" w:cs="Verdana"/>
          <w:sz w:val="24"/>
          <w:szCs w:val="24"/>
        </w:rPr>
      </w:pPr>
    </w:p>
    <w:p w14:paraId="48652206" w14:textId="32CA8EF9" w:rsidR="00C73F22" w:rsidRDefault="00C73F22" w:rsidP="1168D35A">
      <w:pPr>
        <w:spacing w:after="0" w:line="240" w:lineRule="auto"/>
        <w:ind w:right="95"/>
        <w:rPr>
          <w:rFonts w:ascii="Verdana" w:eastAsia="Verdana" w:hAnsi="Verdana" w:cs="Verdana"/>
          <w:sz w:val="24"/>
          <w:szCs w:val="24"/>
        </w:rPr>
      </w:pPr>
      <w:r w:rsidRPr="1168D35A">
        <w:rPr>
          <w:rFonts w:ascii="Verdana" w:eastAsia="Verdana" w:hAnsi="Verdana" w:cs="Verdana"/>
          <w:sz w:val="24"/>
          <w:szCs w:val="24"/>
        </w:rPr>
        <w:t xml:space="preserve">In respect of each of the </w:t>
      </w:r>
      <w:r w:rsidR="005F02E9" w:rsidRPr="1168D35A">
        <w:rPr>
          <w:rFonts w:ascii="Verdana" w:eastAsia="Verdana" w:hAnsi="Verdana" w:cs="Verdana"/>
          <w:sz w:val="24"/>
          <w:szCs w:val="24"/>
        </w:rPr>
        <w:t>assurance requests received above, further updates will be provided to the Committee should further enquiries be made by HIW.</w:t>
      </w:r>
    </w:p>
    <w:p w14:paraId="3C39BD05" w14:textId="77777777" w:rsidR="00B610D5" w:rsidRDefault="00B610D5" w:rsidP="1168D35A">
      <w:pPr>
        <w:spacing w:after="0" w:line="240" w:lineRule="auto"/>
        <w:ind w:right="95"/>
        <w:rPr>
          <w:rFonts w:ascii="Verdana" w:eastAsia="Verdana" w:hAnsi="Verdana" w:cs="Verdana"/>
          <w:sz w:val="24"/>
          <w:szCs w:val="24"/>
        </w:rPr>
      </w:pPr>
    </w:p>
    <w:p w14:paraId="0323912F" w14:textId="77777777" w:rsidR="00BA455E" w:rsidRPr="00ED2AD2" w:rsidRDefault="00BA455E" w:rsidP="1168D35A">
      <w:pPr>
        <w:spacing w:after="0" w:line="240" w:lineRule="auto"/>
        <w:ind w:left="720" w:right="95" w:hanging="720"/>
        <w:rPr>
          <w:rFonts w:ascii="Verdana" w:eastAsia="Verdana" w:hAnsi="Verdana" w:cs="Verdana"/>
          <w:b/>
          <w:bCs/>
          <w:sz w:val="24"/>
          <w:szCs w:val="24"/>
        </w:rPr>
      </w:pPr>
    </w:p>
    <w:p w14:paraId="3614A8E4" w14:textId="30BD180B" w:rsidR="00F05839" w:rsidRPr="00DF3926" w:rsidRDefault="001208E4" w:rsidP="1168D35A">
      <w:pPr>
        <w:numPr>
          <w:ilvl w:val="0"/>
          <w:numId w:val="1"/>
        </w:numPr>
        <w:spacing w:after="0" w:line="240" w:lineRule="auto"/>
        <w:ind w:left="0" w:right="95"/>
        <w:contextualSpacing/>
        <w:jc w:val="both"/>
        <w:rPr>
          <w:rFonts w:ascii="Verdana" w:eastAsia="Verdana" w:hAnsi="Verdana" w:cs="Verdana"/>
          <w:sz w:val="24"/>
          <w:szCs w:val="24"/>
        </w:rPr>
      </w:pPr>
      <w:r w:rsidRPr="1168D35A">
        <w:rPr>
          <w:rFonts w:ascii="Verdana" w:eastAsia="Verdana" w:hAnsi="Verdana" w:cs="Verdana"/>
          <w:b/>
          <w:bCs/>
          <w:sz w:val="24"/>
          <w:szCs w:val="24"/>
        </w:rPr>
        <w:t>FINANCIAL IMPLICATIONS</w:t>
      </w:r>
    </w:p>
    <w:p w14:paraId="2A6AA541" w14:textId="6BCCAB13" w:rsidR="00F05839" w:rsidRPr="00DF3926" w:rsidRDefault="00F05839" w:rsidP="1168D35A">
      <w:pPr>
        <w:spacing w:after="0" w:line="240" w:lineRule="auto"/>
        <w:ind w:right="95"/>
        <w:contextualSpacing/>
        <w:jc w:val="both"/>
        <w:rPr>
          <w:rFonts w:ascii="Verdana" w:eastAsia="Verdana" w:hAnsi="Verdana" w:cs="Verdana"/>
          <w:sz w:val="24"/>
          <w:szCs w:val="24"/>
        </w:rPr>
      </w:pPr>
    </w:p>
    <w:p w14:paraId="25CBF08A" w14:textId="23F52206" w:rsidR="00F05839" w:rsidRDefault="007126E4" w:rsidP="1168D35A">
      <w:pPr>
        <w:spacing w:after="0" w:line="240" w:lineRule="auto"/>
        <w:ind w:right="95"/>
        <w:contextualSpacing/>
        <w:jc w:val="both"/>
        <w:rPr>
          <w:rFonts w:ascii="Verdana" w:eastAsia="Verdana" w:hAnsi="Verdana" w:cs="Verdana"/>
          <w:sz w:val="24"/>
          <w:szCs w:val="24"/>
        </w:rPr>
      </w:pPr>
      <w:r w:rsidRPr="1168D35A">
        <w:rPr>
          <w:rFonts w:ascii="Verdana" w:eastAsia="Verdana" w:hAnsi="Verdana" w:cs="Verdana"/>
          <w:sz w:val="24"/>
          <w:szCs w:val="24"/>
        </w:rPr>
        <w:t xml:space="preserve">It is possible that actions to address some issues raised in </w:t>
      </w:r>
      <w:r w:rsidR="00F91001" w:rsidRPr="1168D35A">
        <w:rPr>
          <w:rFonts w:ascii="Verdana" w:eastAsia="Verdana" w:hAnsi="Verdana" w:cs="Verdana"/>
          <w:sz w:val="24"/>
          <w:szCs w:val="24"/>
        </w:rPr>
        <w:t xml:space="preserve">external reviews and </w:t>
      </w:r>
      <w:r w:rsidRPr="1168D35A">
        <w:rPr>
          <w:rFonts w:ascii="Verdana" w:eastAsia="Verdana" w:hAnsi="Verdana" w:cs="Verdana"/>
          <w:sz w:val="24"/>
          <w:szCs w:val="24"/>
        </w:rPr>
        <w:t xml:space="preserve">inspections may require resources. However, this report does not make any recommendations with financial implications. </w:t>
      </w:r>
    </w:p>
    <w:p w14:paraId="4C8445AC" w14:textId="06194505" w:rsidR="00F05839" w:rsidRDefault="00F05839" w:rsidP="1168D35A">
      <w:pPr>
        <w:spacing w:after="0" w:line="240" w:lineRule="auto"/>
        <w:ind w:right="95"/>
        <w:contextualSpacing/>
        <w:jc w:val="both"/>
        <w:rPr>
          <w:rFonts w:ascii="Verdana" w:eastAsia="Verdana" w:hAnsi="Verdana" w:cs="Verdana"/>
          <w:b/>
          <w:bCs/>
          <w:sz w:val="24"/>
          <w:szCs w:val="24"/>
        </w:rPr>
      </w:pPr>
    </w:p>
    <w:p w14:paraId="67717AFC" w14:textId="4C1AFB4D" w:rsidR="001C0EB9" w:rsidRDefault="001C0EB9" w:rsidP="1168D35A">
      <w:pPr>
        <w:spacing w:after="0" w:line="240" w:lineRule="auto"/>
        <w:rPr>
          <w:rFonts w:ascii="Verdana" w:eastAsia="Verdana" w:hAnsi="Verdana" w:cs="Verdana"/>
          <w:b/>
          <w:bCs/>
          <w:sz w:val="24"/>
          <w:szCs w:val="24"/>
        </w:rPr>
      </w:pPr>
    </w:p>
    <w:p w14:paraId="39ECE484" w14:textId="38F34381" w:rsidR="0002202B" w:rsidRPr="00DF3926" w:rsidRDefault="0002202B" w:rsidP="1168D35A">
      <w:pPr>
        <w:numPr>
          <w:ilvl w:val="0"/>
          <w:numId w:val="1"/>
        </w:numPr>
        <w:spacing w:after="0" w:line="240" w:lineRule="auto"/>
        <w:ind w:left="0" w:right="95"/>
        <w:contextualSpacing/>
        <w:jc w:val="both"/>
        <w:rPr>
          <w:rFonts w:ascii="Verdana" w:eastAsia="Verdana" w:hAnsi="Verdana" w:cs="Verdana"/>
          <w:b/>
          <w:bCs/>
          <w:sz w:val="24"/>
          <w:szCs w:val="24"/>
        </w:rPr>
      </w:pPr>
      <w:r w:rsidRPr="1168D35A">
        <w:rPr>
          <w:rFonts w:ascii="Verdana" w:eastAsia="Verdana" w:hAnsi="Verdana" w:cs="Verdana"/>
          <w:b/>
          <w:bCs/>
          <w:sz w:val="24"/>
          <w:szCs w:val="24"/>
        </w:rPr>
        <w:t>RECOMMENDATION</w:t>
      </w:r>
      <w:r w:rsidR="00654224" w:rsidRPr="1168D35A">
        <w:rPr>
          <w:rFonts w:ascii="Verdana" w:eastAsia="Verdana" w:hAnsi="Verdana" w:cs="Verdana"/>
          <w:b/>
          <w:bCs/>
          <w:sz w:val="24"/>
          <w:szCs w:val="24"/>
        </w:rPr>
        <w:t>S</w:t>
      </w:r>
    </w:p>
    <w:p w14:paraId="500766A8" w14:textId="77777777" w:rsidR="0002202B" w:rsidRPr="00547CD5" w:rsidRDefault="0002202B" w:rsidP="1168D35A">
      <w:pPr>
        <w:spacing w:after="0" w:line="240" w:lineRule="auto"/>
        <w:contextualSpacing/>
        <w:rPr>
          <w:rFonts w:ascii="Verdana" w:eastAsia="Verdana" w:hAnsi="Verdana" w:cs="Verdana"/>
          <w:b/>
          <w:bCs/>
          <w:sz w:val="24"/>
          <w:szCs w:val="24"/>
        </w:rPr>
      </w:pPr>
    </w:p>
    <w:p w14:paraId="46FA188B" w14:textId="77777777" w:rsidR="00DD4B7F" w:rsidRPr="00E21115" w:rsidRDefault="00DD4B7F" w:rsidP="1168D35A">
      <w:pPr>
        <w:contextualSpacing/>
        <w:rPr>
          <w:rFonts w:ascii="Verdana" w:eastAsia="Verdana" w:hAnsi="Verdana" w:cs="Verdana"/>
          <w:sz w:val="24"/>
          <w:szCs w:val="24"/>
        </w:rPr>
      </w:pPr>
      <w:r w:rsidRPr="1168D35A">
        <w:rPr>
          <w:rFonts w:ascii="Verdana" w:eastAsia="Verdana" w:hAnsi="Verdana" w:cs="Verdana"/>
          <w:sz w:val="24"/>
          <w:szCs w:val="24"/>
        </w:rPr>
        <w:t>Members are asked to:</w:t>
      </w:r>
    </w:p>
    <w:p w14:paraId="26B6F944" w14:textId="71CF84A5" w:rsidR="00E057C6" w:rsidRPr="001A2BDE" w:rsidRDefault="00E057C6" w:rsidP="1168D35A">
      <w:pPr>
        <w:pStyle w:val="ListParagraph"/>
        <w:numPr>
          <w:ilvl w:val="0"/>
          <w:numId w:val="2"/>
        </w:numPr>
        <w:spacing w:after="0" w:line="240" w:lineRule="auto"/>
        <w:ind w:left="314" w:hanging="314"/>
        <w:jc w:val="both"/>
        <w:rPr>
          <w:rFonts w:ascii="Verdana" w:eastAsia="Verdana" w:hAnsi="Verdana" w:cs="Verdana"/>
          <w:b/>
          <w:bCs/>
          <w:sz w:val="24"/>
          <w:szCs w:val="24"/>
        </w:rPr>
      </w:pPr>
      <w:r w:rsidRPr="1168D35A">
        <w:rPr>
          <w:rFonts w:ascii="Verdana" w:eastAsia="Verdana" w:hAnsi="Verdana" w:cs="Verdana"/>
          <w:b/>
          <w:bCs/>
          <w:sz w:val="24"/>
          <w:szCs w:val="24"/>
        </w:rPr>
        <w:t>RECEIVE</w:t>
      </w:r>
      <w:r w:rsidR="00415248" w:rsidRPr="1168D35A">
        <w:rPr>
          <w:rFonts w:ascii="Verdana" w:eastAsia="Verdana" w:hAnsi="Verdana" w:cs="Verdana"/>
          <w:b/>
          <w:bCs/>
          <w:sz w:val="24"/>
          <w:szCs w:val="24"/>
        </w:rPr>
        <w:t xml:space="preserve"> </w:t>
      </w:r>
      <w:r w:rsidR="00415248" w:rsidRPr="1168D35A">
        <w:rPr>
          <w:rFonts w:ascii="Verdana" w:eastAsia="Verdana" w:hAnsi="Verdana" w:cs="Verdana"/>
          <w:sz w:val="24"/>
          <w:szCs w:val="24"/>
        </w:rPr>
        <w:t>the update in relation to external reviews and the health board responses to issues raised.</w:t>
      </w:r>
    </w:p>
    <w:p w14:paraId="1EB13C70" w14:textId="77777777" w:rsidR="001A2BDE" w:rsidRPr="00E057C6" w:rsidRDefault="001A2BDE" w:rsidP="1168D35A">
      <w:pPr>
        <w:pStyle w:val="ListParagraph"/>
        <w:spacing w:after="0" w:line="240" w:lineRule="auto"/>
        <w:ind w:left="314"/>
        <w:jc w:val="both"/>
        <w:rPr>
          <w:rFonts w:ascii="Verdana" w:eastAsia="Verdana" w:hAnsi="Verdana" w:cs="Verdana"/>
          <w:b/>
          <w:bCs/>
          <w:sz w:val="24"/>
          <w:szCs w:val="24"/>
        </w:rPr>
      </w:pPr>
    </w:p>
    <w:p w14:paraId="7919FC39" w14:textId="1C1073F6" w:rsidR="00415248" w:rsidRPr="00A947C9" w:rsidRDefault="001A2BDE" w:rsidP="1168D35A">
      <w:pPr>
        <w:pStyle w:val="ListParagraph"/>
        <w:numPr>
          <w:ilvl w:val="0"/>
          <w:numId w:val="2"/>
        </w:numPr>
        <w:spacing w:after="0" w:line="240" w:lineRule="auto"/>
        <w:ind w:left="314" w:hanging="314"/>
        <w:jc w:val="both"/>
        <w:rPr>
          <w:rFonts w:ascii="Verdana" w:eastAsia="Verdana" w:hAnsi="Verdana" w:cs="Verdana"/>
          <w:b/>
          <w:bCs/>
          <w:sz w:val="24"/>
          <w:szCs w:val="24"/>
        </w:rPr>
      </w:pPr>
      <w:r w:rsidRPr="1168D35A">
        <w:rPr>
          <w:rFonts w:ascii="Verdana" w:eastAsia="Verdana" w:hAnsi="Verdana" w:cs="Verdana"/>
          <w:b/>
          <w:bCs/>
          <w:sz w:val="24"/>
          <w:szCs w:val="24"/>
        </w:rPr>
        <w:t xml:space="preserve">CONSIDER </w:t>
      </w:r>
      <w:r w:rsidR="00415248" w:rsidRPr="1168D35A">
        <w:rPr>
          <w:rFonts w:ascii="Verdana" w:eastAsia="Verdana" w:hAnsi="Verdana" w:cs="Verdana"/>
          <w:sz w:val="24"/>
          <w:szCs w:val="24"/>
        </w:rPr>
        <w:t>any areas requiring further assurance.</w:t>
      </w:r>
    </w:p>
    <w:p w14:paraId="62C635E4" w14:textId="3281E31A" w:rsidR="002A5706" w:rsidRPr="00132BB5" w:rsidRDefault="002A5706" w:rsidP="1168D35A">
      <w:pPr>
        <w:pStyle w:val="ListParagraph"/>
        <w:numPr>
          <w:ilvl w:val="0"/>
          <w:numId w:val="2"/>
        </w:numPr>
        <w:ind w:left="314" w:hanging="314"/>
        <w:jc w:val="both"/>
        <w:rPr>
          <w:rFonts w:ascii="Verdana" w:eastAsia="Verdana" w:hAnsi="Verdana" w:cs="Verdana"/>
          <w:b/>
          <w:bCs/>
          <w:color w:val="000000"/>
          <w:sz w:val="24"/>
          <w:szCs w:val="24"/>
        </w:rPr>
      </w:pPr>
      <w:r w:rsidRPr="1168D35A">
        <w:rPr>
          <w:rFonts w:ascii="Verdana" w:eastAsia="Verdana" w:hAnsi="Verdana" w:cs="Verdana"/>
          <w:color w:val="FF0000"/>
          <w:sz w:val="24"/>
          <w:szCs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71"/>
        <w:gridCol w:w="5641"/>
        <w:gridCol w:w="1624"/>
      </w:tblGrid>
      <w:tr w:rsidR="00034194" w:rsidRPr="00132BB5" w14:paraId="66080997" w14:textId="77777777" w:rsidTr="1168D35A">
        <w:tc>
          <w:tcPr>
            <w:tcW w:w="9245" w:type="dxa"/>
            <w:gridSpan w:val="4"/>
            <w:shd w:val="clear" w:color="auto" w:fill="D5DCE4" w:themeFill="text2" w:themeFillTint="33"/>
          </w:tcPr>
          <w:p w14:paraId="6459D9DE" w14:textId="56B0F313" w:rsidR="00034194" w:rsidRPr="00226B84" w:rsidRDefault="0020539A" w:rsidP="1168D35A">
            <w:pPr>
              <w:spacing w:after="0" w:line="240" w:lineRule="auto"/>
              <w:rPr>
                <w:rFonts w:ascii="Verdana" w:eastAsia="Verdana" w:hAnsi="Verdana" w:cs="Verdana"/>
                <w:sz w:val="24"/>
                <w:szCs w:val="24"/>
              </w:rPr>
            </w:pPr>
            <w:r w:rsidRPr="1168D35A">
              <w:rPr>
                <w:rFonts w:ascii="Verdana" w:eastAsia="Verdana" w:hAnsi="Verdana" w:cs="Verdana"/>
                <w:b/>
                <w:bCs/>
                <w:sz w:val="24"/>
                <w:szCs w:val="24"/>
              </w:rPr>
              <w:lastRenderedPageBreak/>
              <w:t>Governance and Assurance</w:t>
            </w:r>
          </w:p>
        </w:tc>
      </w:tr>
      <w:tr w:rsidR="00A3223C" w:rsidRPr="00132BB5" w14:paraId="294190AE" w14:textId="77777777" w:rsidTr="1168D35A">
        <w:tc>
          <w:tcPr>
            <w:tcW w:w="1809" w:type="dxa"/>
            <w:vMerge w:val="restart"/>
          </w:tcPr>
          <w:p w14:paraId="5D64CDEE" w14:textId="77777777" w:rsidR="00F5324A" w:rsidRPr="00132BB5"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Link to Enabling Objectives</w:t>
            </w:r>
          </w:p>
          <w:p w14:paraId="7F3D08C3" w14:textId="4DBAA577" w:rsidR="00F5324A" w:rsidRPr="00132BB5"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b/>
                <w:bCs/>
                <w:i/>
                <w:iCs/>
                <w:sz w:val="24"/>
                <w:szCs w:val="24"/>
              </w:rPr>
              <w:t>(</w:t>
            </w:r>
            <w:r w:rsidR="00F23AED" w:rsidRPr="1168D35A">
              <w:rPr>
                <w:rFonts w:ascii="Verdana" w:eastAsia="Verdana" w:hAnsi="Verdana" w:cs="Verdana"/>
                <w:b/>
                <w:bCs/>
                <w:i/>
                <w:iCs/>
                <w:sz w:val="24"/>
                <w:szCs w:val="24"/>
              </w:rPr>
              <w:t>Please</w:t>
            </w:r>
            <w:r w:rsidRPr="1168D35A">
              <w:rPr>
                <w:rFonts w:ascii="Verdana" w:eastAsia="Verdana" w:hAnsi="Verdana" w:cs="Verdana"/>
                <w:b/>
                <w:bCs/>
                <w:i/>
                <w:iCs/>
                <w:sz w:val="24"/>
                <w:szCs w:val="24"/>
              </w:rPr>
              <w:t xml:space="preserve"> </w:t>
            </w:r>
            <w:r w:rsidR="3E284207" w:rsidRPr="1168D35A">
              <w:rPr>
                <w:rFonts w:ascii="Verdana" w:eastAsia="Verdana" w:hAnsi="Verdana" w:cs="Verdana"/>
                <w:b/>
                <w:bCs/>
                <w:i/>
                <w:iCs/>
                <w:sz w:val="24"/>
                <w:szCs w:val="24"/>
              </w:rPr>
              <w:t>choose</w:t>
            </w:r>
            <w:r w:rsidRPr="1168D35A">
              <w:rPr>
                <w:rFonts w:ascii="Verdana" w:eastAsia="Verdana" w:hAnsi="Verdana" w:cs="Verdana"/>
                <w:b/>
                <w:bCs/>
                <w:i/>
                <w:iCs/>
                <w:sz w:val="24"/>
                <w:szCs w:val="24"/>
              </w:rPr>
              <w:t>)</w:t>
            </w:r>
          </w:p>
        </w:tc>
        <w:tc>
          <w:tcPr>
            <w:tcW w:w="7436" w:type="dxa"/>
            <w:gridSpan w:val="3"/>
            <w:shd w:val="clear" w:color="auto" w:fill="BDD6EE" w:themeFill="accent1" w:themeFillTint="66"/>
          </w:tcPr>
          <w:p w14:paraId="638610DB" w14:textId="77777777" w:rsidR="00F5324A" w:rsidRPr="00226B84" w:rsidRDefault="1F70DA0A" w:rsidP="1168D35A">
            <w:pPr>
              <w:spacing w:after="0" w:line="240" w:lineRule="auto"/>
              <w:jc w:val="both"/>
              <w:rPr>
                <w:rFonts w:ascii="Verdana" w:eastAsia="Verdana" w:hAnsi="Verdana" w:cs="Verdana"/>
                <w:b/>
                <w:bCs/>
                <w:sz w:val="24"/>
                <w:szCs w:val="24"/>
              </w:rPr>
            </w:pPr>
            <w:r w:rsidRPr="1168D35A">
              <w:rPr>
                <w:rFonts w:ascii="Verdana" w:eastAsia="Verdana" w:hAnsi="Verdana" w:cs="Verdana"/>
                <w:b/>
                <w:bCs/>
                <w:sz w:val="24"/>
                <w:szCs w:val="24"/>
              </w:rPr>
              <w:t>Supporting better health and wellbeing by actively promoting and empowering people to live well in resilient communities</w:t>
            </w:r>
          </w:p>
        </w:tc>
      </w:tr>
      <w:tr w:rsidR="00F5324A" w:rsidRPr="00132BB5" w14:paraId="319F03C4" w14:textId="77777777" w:rsidTr="1168D35A">
        <w:tc>
          <w:tcPr>
            <w:tcW w:w="1809" w:type="dxa"/>
            <w:vMerge/>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779036E8" w14:textId="77777777" w:rsidR="00F5324A" w:rsidRPr="00226B84" w:rsidRDefault="1F70DA0A" w:rsidP="1168D35A">
            <w:pPr>
              <w:spacing w:after="0" w:line="240" w:lineRule="auto"/>
              <w:rPr>
                <w:rFonts w:ascii="Verdana" w:eastAsia="Verdana" w:hAnsi="Verdana" w:cs="Verdana"/>
                <w:sz w:val="24"/>
                <w:szCs w:val="24"/>
              </w:rPr>
            </w:pPr>
            <w:r w:rsidRPr="1168D35A">
              <w:rPr>
                <w:rFonts w:ascii="Verdana" w:eastAsia="Verdana" w:hAnsi="Verdana" w:cs="Verdana"/>
                <w:sz w:val="24"/>
                <w:szCs w:val="24"/>
              </w:rPr>
              <w:t>Partnerships for Improving Health and Wellbeing</w:t>
            </w:r>
          </w:p>
        </w:tc>
        <w:tc>
          <w:tcPr>
            <w:tcW w:w="1624" w:type="dxa"/>
          </w:tcPr>
          <w:p w14:paraId="72974E2D" w14:textId="7204D2E9" w:rsidR="00F5324A" w:rsidRPr="00226B84" w:rsidRDefault="3E284207" w:rsidP="1168D35A">
            <w:pPr>
              <w:spacing w:after="0" w:line="240" w:lineRule="auto"/>
              <w:jc w:val="center"/>
              <w:rPr>
                <w:rFonts w:ascii="Verdana" w:eastAsia="Verdana" w:hAnsi="Verdana" w:cs="Verdana"/>
                <w:sz w:val="24"/>
                <w:szCs w:val="24"/>
              </w:rPr>
            </w:pPr>
            <w:r w:rsidRPr="1168D35A">
              <w:rPr>
                <w:rFonts w:ascii="Verdana" w:eastAsia="Verdana" w:hAnsi="Verdana" w:cs="Verdana"/>
                <w:sz w:val="24"/>
                <w:szCs w:val="24"/>
              </w:rPr>
              <w:t>☐</w:t>
            </w:r>
          </w:p>
        </w:tc>
      </w:tr>
      <w:tr w:rsidR="00F5324A" w:rsidRPr="00132BB5" w14:paraId="6B28AE5B" w14:textId="77777777" w:rsidTr="1168D35A">
        <w:tc>
          <w:tcPr>
            <w:tcW w:w="1809" w:type="dxa"/>
            <w:vMerge/>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568100F1" w14:textId="77777777" w:rsidR="00F5324A" w:rsidRPr="00226B84" w:rsidRDefault="1F70DA0A" w:rsidP="1168D35A">
            <w:pPr>
              <w:spacing w:after="0" w:line="240" w:lineRule="auto"/>
              <w:rPr>
                <w:rFonts w:ascii="Verdana" w:eastAsia="Verdana" w:hAnsi="Verdana" w:cs="Verdana"/>
                <w:sz w:val="24"/>
                <w:szCs w:val="24"/>
              </w:rPr>
            </w:pPr>
            <w:r w:rsidRPr="1168D35A">
              <w:rPr>
                <w:rFonts w:ascii="Verdana" w:eastAsia="Verdana" w:hAnsi="Verdana" w:cs="Verdana"/>
                <w:sz w:val="24"/>
                <w:szCs w:val="24"/>
              </w:rPr>
              <w:t>Co-Production and Health Literacy</w:t>
            </w:r>
          </w:p>
        </w:tc>
        <w:tc>
          <w:tcPr>
            <w:tcW w:w="1624" w:type="dxa"/>
          </w:tcPr>
          <w:p w14:paraId="2E0E06D4" w14:textId="6AD939A9" w:rsidR="00F5324A" w:rsidRPr="00226B84" w:rsidRDefault="3E284207" w:rsidP="1168D35A">
            <w:pPr>
              <w:spacing w:after="0" w:line="240" w:lineRule="auto"/>
              <w:jc w:val="center"/>
              <w:rPr>
                <w:rFonts w:ascii="Verdana" w:eastAsia="Verdana" w:hAnsi="Verdana" w:cs="Verdana"/>
                <w:sz w:val="24"/>
                <w:szCs w:val="24"/>
              </w:rPr>
            </w:pPr>
            <w:r w:rsidRPr="1168D35A">
              <w:rPr>
                <w:rFonts w:ascii="Verdana" w:eastAsia="Verdana" w:hAnsi="Verdana" w:cs="Verdana"/>
                <w:sz w:val="24"/>
                <w:szCs w:val="24"/>
              </w:rPr>
              <w:t>☐</w:t>
            </w:r>
          </w:p>
        </w:tc>
      </w:tr>
      <w:tr w:rsidR="00F5324A" w:rsidRPr="00132BB5" w14:paraId="7C7FAD32" w14:textId="77777777" w:rsidTr="1168D35A">
        <w:tc>
          <w:tcPr>
            <w:tcW w:w="1809" w:type="dxa"/>
            <w:vMerge/>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648DBA65" w14:textId="77777777" w:rsidR="00F5324A" w:rsidRPr="00226B84" w:rsidRDefault="1F70DA0A" w:rsidP="1168D35A">
            <w:pPr>
              <w:spacing w:after="0" w:line="240" w:lineRule="auto"/>
              <w:jc w:val="both"/>
              <w:rPr>
                <w:rFonts w:ascii="Verdana" w:eastAsia="Verdana" w:hAnsi="Verdana" w:cs="Verdana"/>
                <w:sz w:val="24"/>
                <w:szCs w:val="24"/>
              </w:rPr>
            </w:pPr>
            <w:r w:rsidRPr="1168D35A">
              <w:rPr>
                <w:rFonts w:ascii="Verdana" w:eastAsia="Verdana" w:hAnsi="Verdana" w:cs="Verdana"/>
                <w:sz w:val="24"/>
                <w:szCs w:val="24"/>
              </w:rPr>
              <w:t>Digitally Enabled Health and Wellbeing</w:t>
            </w:r>
          </w:p>
        </w:tc>
        <w:tc>
          <w:tcPr>
            <w:tcW w:w="1624" w:type="dxa"/>
          </w:tcPr>
          <w:p w14:paraId="2C34B139" w14:textId="1AAE5BF6" w:rsidR="00F5324A" w:rsidRPr="00226B84" w:rsidRDefault="3E284207" w:rsidP="1168D35A">
            <w:pPr>
              <w:spacing w:after="0" w:line="240" w:lineRule="auto"/>
              <w:jc w:val="center"/>
              <w:rPr>
                <w:rFonts w:ascii="Verdana" w:eastAsia="Verdana" w:hAnsi="Verdana" w:cs="Verdana"/>
                <w:sz w:val="24"/>
                <w:szCs w:val="24"/>
              </w:rPr>
            </w:pPr>
            <w:r w:rsidRPr="1168D35A">
              <w:rPr>
                <w:rFonts w:ascii="Verdana" w:eastAsia="Verdana" w:hAnsi="Verdana" w:cs="Verdana"/>
                <w:sz w:val="24"/>
                <w:szCs w:val="24"/>
              </w:rPr>
              <w:t>☐</w:t>
            </w:r>
          </w:p>
        </w:tc>
      </w:tr>
      <w:tr w:rsidR="00A3223C" w:rsidRPr="00132BB5" w14:paraId="2E7AE793" w14:textId="77777777" w:rsidTr="1168D35A">
        <w:tc>
          <w:tcPr>
            <w:tcW w:w="1809" w:type="dxa"/>
            <w:vMerge/>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132BB5" w14:paraId="28A6C45A" w14:textId="77777777" w:rsidTr="1168D35A">
        <w:tc>
          <w:tcPr>
            <w:tcW w:w="1809" w:type="dxa"/>
            <w:vMerge/>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37F2FB0B" w14:textId="71F03FAF" w:rsidR="00F5324A" w:rsidRPr="00226B84" w:rsidRDefault="1F70DA0A" w:rsidP="1168D35A">
            <w:pPr>
              <w:spacing w:after="0" w:line="240" w:lineRule="auto"/>
              <w:rPr>
                <w:rFonts w:ascii="Verdana" w:eastAsia="Verdana" w:hAnsi="Verdana" w:cs="Verdana"/>
                <w:sz w:val="24"/>
                <w:szCs w:val="24"/>
              </w:rPr>
            </w:pPr>
            <w:r w:rsidRPr="1168D35A">
              <w:rPr>
                <w:rFonts w:ascii="Verdana" w:eastAsia="Verdana" w:hAnsi="Verdana" w:cs="Verdana"/>
                <w:sz w:val="24"/>
                <w:szCs w:val="24"/>
              </w:rPr>
              <w:t xml:space="preserve">Best Value Outcomes and </w:t>
            </w:r>
            <w:r w:rsidR="00F23AED" w:rsidRPr="1168D35A">
              <w:rPr>
                <w:rFonts w:ascii="Verdana" w:eastAsia="Verdana" w:hAnsi="Verdana" w:cs="Verdana"/>
                <w:sz w:val="24"/>
                <w:szCs w:val="24"/>
              </w:rPr>
              <w:t>High-Quality</w:t>
            </w:r>
            <w:r w:rsidRPr="1168D35A">
              <w:rPr>
                <w:rFonts w:ascii="Verdana" w:eastAsia="Verdana" w:hAnsi="Verdana" w:cs="Verdana"/>
                <w:sz w:val="24"/>
                <w:szCs w:val="24"/>
              </w:rPr>
              <w:t xml:space="preserve"> Care</w:t>
            </w:r>
          </w:p>
        </w:tc>
        <w:tc>
          <w:tcPr>
            <w:tcW w:w="1624" w:type="dxa"/>
          </w:tcPr>
          <w:p w14:paraId="7F9595F5" w14:textId="39DEBF80" w:rsidR="00F5324A" w:rsidRPr="00226B84" w:rsidRDefault="66E164DD" w:rsidP="1168D35A">
            <w:pPr>
              <w:spacing w:after="0" w:line="240" w:lineRule="auto"/>
              <w:jc w:val="center"/>
              <w:rPr>
                <w:rFonts w:ascii="Verdana" w:eastAsia="Verdana" w:hAnsi="Verdana" w:cs="Verdana"/>
                <w:sz w:val="24"/>
                <w:szCs w:val="24"/>
              </w:rPr>
            </w:pPr>
            <w:r w:rsidRPr="1168D35A">
              <w:rPr>
                <w:rFonts w:ascii="Verdana" w:eastAsia="Verdana" w:hAnsi="Verdana" w:cs="Verdana"/>
                <w:sz w:val="24"/>
                <w:szCs w:val="24"/>
              </w:rPr>
              <w:t>☒</w:t>
            </w:r>
          </w:p>
        </w:tc>
      </w:tr>
      <w:tr w:rsidR="00F5324A" w:rsidRPr="00132BB5" w14:paraId="34C1D497" w14:textId="77777777" w:rsidTr="1168D35A">
        <w:tc>
          <w:tcPr>
            <w:tcW w:w="1809" w:type="dxa"/>
            <w:vMerge/>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20209234" w14:textId="77777777" w:rsidR="00F5324A" w:rsidRPr="00226B84" w:rsidRDefault="1F70DA0A" w:rsidP="1168D35A">
            <w:pPr>
              <w:spacing w:after="0" w:line="240" w:lineRule="auto"/>
              <w:rPr>
                <w:rFonts w:ascii="Verdana" w:eastAsia="Verdana" w:hAnsi="Verdana" w:cs="Verdana"/>
                <w:sz w:val="24"/>
                <w:szCs w:val="24"/>
              </w:rPr>
            </w:pPr>
            <w:r w:rsidRPr="1168D35A">
              <w:rPr>
                <w:rFonts w:ascii="Verdana" w:eastAsia="Verdana" w:hAnsi="Verdana" w:cs="Verdana"/>
                <w:sz w:val="24"/>
                <w:szCs w:val="24"/>
              </w:rPr>
              <w:t>Partnerships for Care</w:t>
            </w:r>
          </w:p>
        </w:tc>
        <w:tc>
          <w:tcPr>
            <w:tcW w:w="1624" w:type="dxa"/>
          </w:tcPr>
          <w:p w14:paraId="1C95AAB0" w14:textId="74A20357" w:rsidR="00F5324A" w:rsidRPr="00226B84" w:rsidRDefault="66E164DD" w:rsidP="1168D35A">
            <w:pPr>
              <w:spacing w:after="0" w:line="240" w:lineRule="auto"/>
              <w:jc w:val="center"/>
              <w:rPr>
                <w:rFonts w:ascii="Verdana" w:eastAsia="Verdana" w:hAnsi="Verdana" w:cs="Verdana"/>
                <w:sz w:val="24"/>
                <w:szCs w:val="24"/>
              </w:rPr>
            </w:pPr>
            <w:r w:rsidRPr="1168D35A">
              <w:rPr>
                <w:rFonts w:ascii="Verdana" w:eastAsia="Verdana" w:hAnsi="Verdana" w:cs="Verdana"/>
                <w:sz w:val="24"/>
                <w:szCs w:val="24"/>
              </w:rPr>
              <w:t>☐</w:t>
            </w:r>
          </w:p>
        </w:tc>
      </w:tr>
      <w:tr w:rsidR="00F5324A" w:rsidRPr="00132BB5" w14:paraId="38C7EF41" w14:textId="77777777" w:rsidTr="1168D35A">
        <w:tc>
          <w:tcPr>
            <w:tcW w:w="1809" w:type="dxa"/>
            <w:vMerge/>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6BA3D24D"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Excellent Staff</w:t>
            </w:r>
          </w:p>
        </w:tc>
        <w:tc>
          <w:tcPr>
            <w:tcW w:w="1624" w:type="dxa"/>
          </w:tcPr>
          <w:p w14:paraId="06C7C472" w14:textId="74BE6DE0"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2A8063AF" w14:textId="77777777" w:rsidTr="1168D35A">
        <w:tc>
          <w:tcPr>
            <w:tcW w:w="1809" w:type="dxa"/>
            <w:vMerge/>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4C9B27CA"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Digitally Enabled Care</w:t>
            </w:r>
          </w:p>
        </w:tc>
        <w:tc>
          <w:tcPr>
            <w:tcW w:w="1624" w:type="dxa"/>
          </w:tcPr>
          <w:p w14:paraId="77524726" w14:textId="7985D0A5"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19B620D1" w14:textId="77777777" w:rsidTr="1168D35A">
        <w:tc>
          <w:tcPr>
            <w:tcW w:w="1809" w:type="dxa"/>
            <w:vMerge/>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468A3E45"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Outstanding Research, Innovation, Education and Learning</w:t>
            </w:r>
          </w:p>
        </w:tc>
        <w:tc>
          <w:tcPr>
            <w:tcW w:w="1624" w:type="dxa"/>
          </w:tcPr>
          <w:p w14:paraId="4083C1FF" w14:textId="728AD50C"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08FB6C25" w14:textId="77777777" w:rsidTr="1168D35A">
        <w:tc>
          <w:tcPr>
            <w:tcW w:w="9245" w:type="dxa"/>
            <w:gridSpan w:val="4"/>
            <w:shd w:val="clear" w:color="auto" w:fill="D5DCE4" w:themeFill="text2" w:themeFillTint="33"/>
          </w:tcPr>
          <w:p w14:paraId="7B15A8D8"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Health and Care Standards</w:t>
            </w:r>
          </w:p>
        </w:tc>
      </w:tr>
      <w:tr w:rsidR="00F5324A" w:rsidRPr="00132BB5" w14:paraId="4B3FBF0E" w14:textId="77777777" w:rsidTr="1168D35A">
        <w:tc>
          <w:tcPr>
            <w:tcW w:w="1809" w:type="dxa"/>
            <w:vMerge w:val="restart"/>
          </w:tcPr>
          <w:p w14:paraId="30707CB7" w14:textId="1B95630D" w:rsidR="00F5324A" w:rsidRPr="00132BB5" w:rsidRDefault="3E284207" w:rsidP="1168D35A">
            <w:pPr>
              <w:spacing w:after="0" w:line="240" w:lineRule="auto"/>
              <w:rPr>
                <w:rFonts w:ascii="Verdana" w:eastAsia="Verdana" w:hAnsi="Verdana" w:cs="Verdana"/>
                <w:sz w:val="24"/>
                <w:szCs w:val="24"/>
              </w:rPr>
            </w:pPr>
            <w:r w:rsidRPr="1168D35A">
              <w:rPr>
                <w:rFonts w:ascii="Verdana" w:eastAsia="Verdana" w:hAnsi="Verdana" w:cs="Verdana"/>
                <w:b/>
                <w:bCs/>
                <w:i/>
                <w:iCs/>
                <w:sz w:val="24"/>
                <w:szCs w:val="24"/>
              </w:rPr>
              <w:t>(</w:t>
            </w:r>
            <w:r w:rsidR="00F23AED" w:rsidRPr="1168D35A">
              <w:rPr>
                <w:rFonts w:ascii="Verdana" w:eastAsia="Verdana" w:hAnsi="Verdana" w:cs="Verdana"/>
                <w:b/>
                <w:bCs/>
                <w:i/>
                <w:iCs/>
                <w:sz w:val="24"/>
                <w:szCs w:val="24"/>
              </w:rPr>
              <w:t>Please</w:t>
            </w:r>
            <w:r w:rsidRPr="1168D35A">
              <w:rPr>
                <w:rFonts w:ascii="Verdana" w:eastAsia="Verdana" w:hAnsi="Verdana" w:cs="Verdana"/>
                <w:b/>
                <w:bCs/>
                <w:i/>
                <w:iCs/>
                <w:sz w:val="24"/>
                <w:szCs w:val="24"/>
              </w:rPr>
              <w:t xml:space="preserve"> choose)</w:t>
            </w:r>
          </w:p>
        </w:tc>
        <w:tc>
          <w:tcPr>
            <w:tcW w:w="5812" w:type="dxa"/>
            <w:gridSpan w:val="2"/>
          </w:tcPr>
          <w:p w14:paraId="666D57F0" w14:textId="77777777" w:rsidR="00F5324A" w:rsidRPr="00226B84" w:rsidRDefault="1F70DA0A" w:rsidP="1168D35A">
            <w:pPr>
              <w:spacing w:after="0" w:line="240" w:lineRule="auto"/>
              <w:rPr>
                <w:rFonts w:ascii="Verdana" w:eastAsia="Verdana" w:hAnsi="Verdana" w:cs="Verdana"/>
                <w:sz w:val="24"/>
                <w:szCs w:val="24"/>
              </w:rPr>
            </w:pPr>
            <w:r w:rsidRPr="1168D35A">
              <w:rPr>
                <w:rFonts w:ascii="Verdana" w:eastAsia="Verdana" w:hAnsi="Verdana" w:cs="Verdana"/>
                <w:sz w:val="24"/>
                <w:szCs w:val="24"/>
              </w:rPr>
              <w:t>Staying Healthy</w:t>
            </w:r>
          </w:p>
        </w:tc>
        <w:tc>
          <w:tcPr>
            <w:tcW w:w="1624" w:type="dxa"/>
          </w:tcPr>
          <w:p w14:paraId="0BD37BC4" w14:textId="77F79CFE" w:rsidR="00F5324A" w:rsidRPr="00226B84" w:rsidRDefault="66E164DD" w:rsidP="1168D35A">
            <w:pPr>
              <w:spacing w:after="0" w:line="240" w:lineRule="auto"/>
              <w:jc w:val="center"/>
              <w:rPr>
                <w:rFonts w:ascii="Verdana" w:eastAsia="Verdana" w:hAnsi="Verdana" w:cs="Verdana"/>
                <w:sz w:val="24"/>
                <w:szCs w:val="24"/>
              </w:rPr>
            </w:pPr>
            <w:r w:rsidRPr="1168D35A">
              <w:rPr>
                <w:rFonts w:ascii="Verdana" w:eastAsia="Verdana" w:hAnsi="Verdana" w:cs="Verdana"/>
                <w:sz w:val="24"/>
                <w:szCs w:val="24"/>
              </w:rPr>
              <w:t>☒</w:t>
            </w:r>
          </w:p>
        </w:tc>
      </w:tr>
      <w:tr w:rsidR="00F5324A" w:rsidRPr="00132BB5" w14:paraId="2B10FDD7" w14:textId="77777777" w:rsidTr="1168D35A">
        <w:tc>
          <w:tcPr>
            <w:tcW w:w="1809" w:type="dxa"/>
            <w:vMerge/>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50129A51"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Safe Care</w:t>
            </w:r>
          </w:p>
        </w:tc>
        <w:tc>
          <w:tcPr>
            <w:tcW w:w="1624" w:type="dxa"/>
          </w:tcPr>
          <w:p w14:paraId="74B6FCE6" w14:textId="3D871156"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1F58F7EF" w14:textId="77777777" w:rsidTr="1168D35A">
        <w:tc>
          <w:tcPr>
            <w:tcW w:w="1809" w:type="dxa"/>
            <w:vMerge/>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45FA0CD5" w14:textId="6DD68364" w:rsidR="00F5324A" w:rsidRPr="00226B84" w:rsidRDefault="00F23AED"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Effective Care</w:t>
            </w:r>
          </w:p>
        </w:tc>
        <w:tc>
          <w:tcPr>
            <w:tcW w:w="1624" w:type="dxa"/>
          </w:tcPr>
          <w:p w14:paraId="24CB1E5F" w14:textId="3C6B86E3"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26B0E768" w14:textId="77777777" w:rsidTr="1168D35A">
        <w:tc>
          <w:tcPr>
            <w:tcW w:w="1809" w:type="dxa"/>
            <w:vMerge/>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43ECB9FD"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Dignified Care</w:t>
            </w:r>
          </w:p>
        </w:tc>
        <w:tc>
          <w:tcPr>
            <w:tcW w:w="1624" w:type="dxa"/>
          </w:tcPr>
          <w:p w14:paraId="6BA7FD64" w14:textId="67242FCE"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3DD432C5" w14:textId="77777777" w:rsidTr="1168D35A">
        <w:tc>
          <w:tcPr>
            <w:tcW w:w="1809" w:type="dxa"/>
            <w:vMerge/>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7D8683EB"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Timely Care</w:t>
            </w:r>
          </w:p>
        </w:tc>
        <w:tc>
          <w:tcPr>
            <w:tcW w:w="1624" w:type="dxa"/>
          </w:tcPr>
          <w:p w14:paraId="2C7FCC7A" w14:textId="1757C4E8"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41BDAD15" w14:textId="77777777" w:rsidTr="1168D35A">
        <w:tc>
          <w:tcPr>
            <w:tcW w:w="1809" w:type="dxa"/>
            <w:vMerge/>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4725C0AF"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Individual Care</w:t>
            </w:r>
          </w:p>
        </w:tc>
        <w:tc>
          <w:tcPr>
            <w:tcW w:w="1624" w:type="dxa"/>
          </w:tcPr>
          <w:p w14:paraId="0E5DDB95" w14:textId="270AF642"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011102F2" w14:textId="77777777" w:rsidTr="1168D35A">
        <w:tc>
          <w:tcPr>
            <w:tcW w:w="1809" w:type="dxa"/>
            <w:vMerge/>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tcPr>
          <w:p w14:paraId="0B0952C7" w14:textId="77777777" w:rsidR="00F5324A" w:rsidRPr="00226B84"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Staff and Resources</w:t>
            </w:r>
          </w:p>
        </w:tc>
        <w:tc>
          <w:tcPr>
            <w:tcW w:w="1624" w:type="dxa"/>
          </w:tcPr>
          <w:p w14:paraId="7FB94174" w14:textId="7FA8E84F" w:rsidR="00F5324A" w:rsidRPr="00226B84" w:rsidRDefault="66E164DD" w:rsidP="1168D35A">
            <w:pPr>
              <w:spacing w:after="0" w:line="240" w:lineRule="auto"/>
              <w:jc w:val="center"/>
              <w:rPr>
                <w:rFonts w:ascii="Verdana" w:eastAsia="Verdana" w:hAnsi="Verdana" w:cs="Verdana"/>
                <w:b/>
                <w:bCs/>
                <w:sz w:val="24"/>
                <w:szCs w:val="24"/>
              </w:rPr>
            </w:pPr>
            <w:r w:rsidRPr="1168D35A">
              <w:rPr>
                <w:rFonts w:ascii="Verdana" w:eastAsia="Verdana" w:hAnsi="Verdana" w:cs="Verdana"/>
                <w:sz w:val="24"/>
                <w:szCs w:val="24"/>
              </w:rPr>
              <w:t>☒</w:t>
            </w:r>
          </w:p>
        </w:tc>
      </w:tr>
      <w:tr w:rsidR="00F5324A" w:rsidRPr="00132BB5" w14:paraId="208FBB98" w14:textId="77777777" w:rsidTr="1168D35A">
        <w:tc>
          <w:tcPr>
            <w:tcW w:w="9245" w:type="dxa"/>
            <w:gridSpan w:val="4"/>
            <w:shd w:val="clear" w:color="auto" w:fill="D5DCE4" w:themeFill="text2" w:themeFillTint="33"/>
          </w:tcPr>
          <w:p w14:paraId="04AA9E83" w14:textId="77777777" w:rsidR="00F5324A" w:rsidRPr="00132BB5"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Quality, Safety and Patient Experience</w:t>
            </w:r>
          </w:p>
        </w:tc>
      </w:tr>
      <w:tr w:rsidR="00F5324A" w:rsidRPr="00132BB5" w14:paraId="701EED99" w14:textId="77777777" w:rsidTr="1168D35A">
        <w:tc>
          <w:tcPr>
            <w:tcW w:w="9245" w:type="dxa"/>
            <w:gridSpan w:val="4"/>
          </w:tcPr>
          <w:p w14:paraId="451C7770" w14:textId="74398130" w:rsidR="00F5324A" w:rsidRPr="00132BB5" w:rsidRDefault="706372AB" w:rsidP="1168D35A">
            <w:pPr>
              <w:spacing w:after="0" w:line="240" w:lineRule="auto"/>
              <w:rPr>
                <w:rFonts w:ascii="Verdana" w:eastAsia="Verdana" w:hAnsi="Verdana" w:cs="Verdana"/>
                <w:b/>
                <w:bCs/>
                <w:sz w:val="24"/>
                <w:szCs w:val="24"/>
              </w:rPr>
            </w:pPr>
            <w:r w:rsidRPr="1168D35A">
              <w:rPr>
                <w:rFonts w:ascii="Verdana" w:eastAsia="Verdana" w:hAnsi="Verdana" w:cs="Verdana"/>
                <w:sz w:val="24"/>
                <w:szCs w:val="24"/>
              </w:rPr>
              <w:t xml:space="preserve">HIW inspections may identify issues impacting upon the quality or safety of services, or the experiences of those affected by them. </w:t>
            </w:r>
            <w:r w:rsidR="00F23AED" w:rsidRPr="1168D35A">
              <w:rPr>
                <w:rFonts w:ascii="Verdana" w:eastAsia="Verdana" w:hAnsi="Verdana" w:cs="Verdana"/>
                <w:sz w:val="24"/>
                <w:szCs w:val="24"/>
              </w:rPr>
              <w:t>This report</w:t>
            </w:r>
            <w:r w:rsidRPr="1168D35A">
              <w:rPr>
                <w:rFonts w:ascii="Verdana" w:eastAsia="Verdana" w:hAnsi="Verdana" w:cs="Verdana"/>
                <w:sz w:val="24"/>
                <w:szCs w:val="24"/>
              </w:rPr>
              <w:t xml:space="preserve"> aims to provide assurance on actions taken to address issues.</w:t>
            </w:r>
          </w:p>
        </w:tc>
      </w:tr>
      <w:tr w:rsidR="00F5324A" w:rsidRPr="00132BB5" w14:paraId="785470A1" w14:textId="77777777" w:rsidTr="1168D35A">
        <w:tc>
          <w:tcPr>
            <w:tcW w:w="9245" w:type="dxa"/>
            <w:gridSpan w:val="4"/>
            <w:shd w:val="clear" w:color="auto" w:fill="D5DCE4" w:themeFill="text2" w:themeFillTint="33"/>
          </w:tcPr>
          <w:p w14:paraId="6D8DE9EF" w14:textId="77777777" w:rsidR="00F5324A" w:rsidRPr="00132BB5" w:rsidRDefault="1F70DA0A" w:rsidP="1168D35A">
            <w:pPr>
              <w:spacing w:after="0" w:line="240" w:lineRule="auto"/>
              <w:rPr>
                <w:rFonts w:ascii="Verdana" w:eastAsia="Verdana" w:hAnsi="Verdana" w:cs="Verdana"/>
                <w:b/>
                <w:bCs/>
                <w:sz w:val="24"/>
                <w:szCs w:val="24"/>
              </w:rPr>
            </w:pPr>
            <w:r w:rsidRPr="1168D35A">
              <w:rPr>
                <w:rFonts w:ascii="Verdana" w:eastAsia="Verdana" w:hAnsi="Verdana" w:cs="Verdana"/>
                <w:b/>
                <w:bCs/>
                <w:sz w:val="24"/>
                <w:szCs w:val="24"/>
              </w:rPr>
              <w:t>Financial Implications</w:t>
            </w:r>
          </w:p>
        </w:tc>
      </w:tr>
      <w:tr w:rsidR="0002202B" w:rsidRPr="00132BB5" w14:paraId="59B67B30" w14:textId="77777777" w:rsidTr="1168D35A">
        <w:tc>
          <w:tcPr>
            <w:tcW w:w="9245" w:type="dxa"/>
            <w:gridSpan w:val="4"/>
          </w:tcPr>
          <w:p w14:paraId="5A71C59A" w14:textId="33554D4D" w:rsidR="0002202B" w:rsidRPr="00132BB5" w:rsidRDefault="706372AB" w:rsidP="1168D35A">
            <w:pPr>
              <w:spacing w:after="0" w:line="240" w:lineRule="auto"/>
              <w:ind w:right="96"/>
              <w:jc w:val="both"/>
              <w:rPr>
                <w:rFonts w:ascii="Verdana" w:eastAsia="Verdana" w:hAnsi="Verdana" w:cs="Verdana"/>
                <w:sz w:val="24"/>
                <w:szCs w:val="24"/>
              </w:rPr>
            </w:pPr>
            <w:r w:rsidRPr="1168D35A">
              <w:rPr>
                <w:rFonts w:ascii="Verdana" w:eastAsia="Verdana" w:hAnsi="Verdana" w:cs="Verdana"/>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1168D35A">
        <w:tc>
          <w:tcPr>
            <w:tcW w:w="9245" w:type="dxa"/>
            <w:gridSpan w:val="4"/>
            <w:shd w:val="clear" w:color="auto" w:fill="D5DCE4" w:themeFill="text2" w:themeFillTint="33"/>
          </w:tcPr>
          <w:p w14:paraId="48A0BCE6" w14:textId="77777777" w:rsidR="0002202B" w:rsidRPr="00132BB5" w:rsidRDefault="0002202B" w:rsidP="1168D35A">
            <w:pPr>
              <w:keepNext/>
              <w:keepLines/>
              <w:spacing w:after="0" w:line="240" w:lineRule="auto"/>
              <w:ind w:right="96"/>
              <w:rPr>
                <w:rFonts w:ascii="Verdana" w:eastAsia="Verdana" w:hAnsi="Verdana" w:cs="Verdana"/>
                <w:b/>
                <w:bCs/>
                <w:sz w:val="24"/>
                <w:szCs w:val="24"/>
              </w:rPr>
            </w:pPr>
            <w:r w:rsidRPr="1168D35A">
              <w:rPr>
                <w:rFonts w:ascii="Verdana" w:eastAsia="Verdana" w:hAnsi="Verdana" w:cs="Verdana"/>
                <w:b/>
                <w:bCs/>
                <w:sz w:val="24"/>
                <w:szCs w:val="24"/>
              </w:rPr>
              <w:t>Legal Implications (including equality and diversity assessment)</w:t>
            </w:r>
          </w:p>
        </w:tc>
      </w:tr>
      <w:tr w:rsidR="0002202B" w:rsidRPr="00132BB5" w14:paraId="22CC4E16" w14:textId="77777777" w:rsidTr="1168D35A">
        <w:tc>
          <w:tcPr>
            <w:tcW w:w="9245" w:type="dxa"/>
            <w:gridSpan w:val="4"/>
          </w:tcPr>
          <w:p w14:paraId="7726B3CA" w14:textId="648C2241" w:rsidR="0002202B" w:rsidRPr="00132BB5" w:rsidRDefault="706372AB" w:rsidP="1168D35A">
            <w:pPr>
              <w:spacing w:after="0" w:line="240" w:lineRule="auto"/>
              <w:ind w:right="96"/>
              <w:rPr>
                <w:rFonts w:ascii="Verdana" w:eastAsia="Verdana" w:hAnsi="Verdana" w:cs="Verdana"/>
                <w:sz w:val="24"/>
                <w:szCs w:val="24"/>
              </w:rPr>
            </w:pPr>
            <w:r w:rsidRPr="1168D35A">
              <w:rPr>
                <w:rFonts w:ascii="Verdana" w:eastAsia="Verdana" w:hAnsi="Verdana" w:cs="Verdana"/>
                <w:sz w:val="24"/>
                <w:szCs w:val="24"/>
              </w:rPr>
              <w:t xml:space="preserve">HIW inspections may identify areas of non-compliance with legislation. </w:t>
            </w:r>
            <w:r w:rsidR="00F23AED" w:rsidRPr="1168D35A">
              <w:rPr>
                <w:rFonts w:ascii="Verdana" w:eastAsia="Verdana" w:hAnsi="Verdana" w:cs="Verdana"/>
                <w:sz w:val="24"/>
                <w:szCs w:val="24"/>
              </w:rPr>
              <w:t>This report</w:t>
            </w:r>
            <w:r w:rsidRPr="1168D35A">
              <w:rPr>
                <w:rFonts w:ascii="Verdana" w:eastAsia="Verdana" w:hAnsi="Verdana" w:cs="Verdana"/>
                <w:sz w:val="24"/>
                <w:szCs w:val="24"/>
              </w:rPr>
              <w:t xml:space="preserve"> aims to provide assurance on actions taken to address issues.</w:t>
            </w:r>
          </w:p>
        </w:tc>
      </w:tr>
      <w:tr w:rsidR="0002202B" w:rsidRPr="00132BB5" w14:paraId="2C349255" w14:textId="77777777" w:rsidTr="1168D35A">
        <w:tc>
          <w:tcPr>
            <w:tcW w:w="9245" w:type="dxa"/>
            <w:gridSpan w:val="4"/>
            <w:shd w:val="clear" w:color="auto" w:fill="D5DCE4" w:themeFill="text2" w:themeFillTint="33"/>
          </w:tcPr>
          <w:p w14:paraId="12DC65A8" w14:textId="77777777" w:rsidR="0002202B" w:rsidRPr="00132BB5" w:rsidRDefault="0002202B" w:rsidP="1168D35A">
            <w:pPr>
              <w:spacing w:after="0" w:line="240" w:lineRule="auto"/>
              <w:ind w:right="96"/>
              <w:rPr>
                <w:rFonts w:ascii="Verdana" w:eastAsia="Verdana" w:hAnsi="Verdana" w:cs="Verdana"/>
                <w:b/>
                <w:bCs/>
                <w:color w:val="FF0000"/>
                <w:sz w:val="24"/>
                <w:szCs w:val="24"/>
              </w:rPr>
            </w:pPr>
            <w:r w:rsidRPr="1168D35A">
              <w:rPr>
                <w:rFonts w:ascii="Verdana" w:eastAsia="Verdana" w:hAnsi="Verdana" w:cs="Verdana"/>
                <w:b/>
                <w:bCs/>
                <w:sz w:val="24"/>
                <w:szCs w:val="24"/>
              </w:rPr>
              <w:t>Staffing Implications</w:t>
            </w:r>
          </w:p>
        </w:tc>
      </w:tr>
      <w:tr w:rsidR="0002202B" w:rsidRPr="00132BB5" w14:paraId="318C52BE" w14:textId="77777777" w:rsidTr="1168D35A">
        <w:tc>
          <w:tcPr>
            <w:tcW w:w="9245" w:type="dxa"/>
            <w:gridSpan w:val="4"/>
          </w:tcPr>
          <w:p w14:paraId="77DE9879" w14:textId="7EA2DDC6" w:rsidR="0002202B" w:rsidRPr="00132BB5" w:rsidRDefault="0AD0F383" w:rsidP="1168D35A">
            <w:pPr>
              <w:spacing w:after="0" w:line="240" w:lineRule="auto"/>
              <w:ind w:right="96"/>
              <w:jc w:val="both"/>
              <w:rPr>
                <w:rFonts w:ascii="Verdana" w:eastAsia="Verdana" w:hAnsi="Verdana" w:cs="Verdana"/>
                <w:sz w:val="24"/>
                <w:szCs w:val="24"/>
              </w:rPr>
            </w:pPr>
            <w:r w:rsidRPr="1168D35A">
              <w:rPr>
                <w:rFonts w:ascii="Verdana" w:eastAsia="Verdana" w:hAnsi="Verdana" w:cs="Verdana"/>
                <w:sz w:val="24"/>
                <w:szCs w:val="24"/>
              </w:rPr>
              <w:t xml:space="preserve">HIW inspections may identify issues related to the staffing of services </w:t>
            </w:r>
            <w:proofErr w:type="gramStart"/>
            <w:r w:rsidR="00F23AED" w:rsidRPr="1168D35A">
              <w:rPr>
                <w:rFonts w:ascii="Verdana" w:eastAsia="Verdana" w:hAnsi="Verdana" w:cs="Verdana"/>
                <w:sz w:val="24"/>
                <w:szCs w:val="24"/>
              </w:rPr>
              <w:t>e.g.</w:t>
            </w:r>
            <w:proofErr w:type="gramEnd"/>
            <w:r w:rsidRPr="1168D35A">
              <w:rPr>
                <w:rFonts w:ascii="Verdana" w:eastAsia="Verdana" w:hAnsi="Verdana" w:cs="Verdana"/>
                <w:sz w:val="24"/>
                <w:szCs w:val="24"/>
              </w:rPr>
              <w:t xml:space="preserve"> staffing numbers, or staff training/competency, or the solutions to other issues raised may have implications in terms of staff resources. </w:t>
            </w:r>
            <w:r w:rsidR="00F23AED" w:rsidRPr="1168D35A">
              <w:rPr>
                <w:rFonts w:ascii="Verdana" w:eastAsia="Verdana" w:hAnsi="Verdana" w:cs="Verdana"/>
                <w:sz w:val="24"/>
                <w:szCs w:val="24"/>
              </w:rPr>
              <w:t>This report</w:t>
            </w:r>
            <w:r w:rsidR="706372AB" w:rsidRPr="1168D35A">
              <w:rPr>
                <w:rFonts w:ascii="Verdana" w:eastAsia="Verdana" w:hAnsi="Verdana" w:cs="Verdana"/>
                <w:sz w:val="24"/>
                <w:szCs w:val="24"/>
              </w:rPr>
              <w:t xml:space="preserve"> aims to provide assurance on actions taken to address issues.</w:t>
            </w:r>
          </w:p>
        </w:tc>
      </w:tr>
      <w:tr w:rsidR="0002202B" w:rsidRPr="00132BB5" w14:paraId="47F3A8E4" w14:textId="77777777" w:rsidTr="1168D35A">
        <w:tc>
          <w:tcPr>
            <w:tcW w:w="9245" w:type="dxa"/>
            <w:gridSpan w:val="4"/>
            <w:shd w:val="clear" w:color="auto" w:fill="D5DCE4" w:themeFill="text2" w:themeFillTint="33"/>
          </w:tcPr>
          <w:p w14:paraId="6F4F155E" w14:textId="77777777" w:rsidR="0002202B" w:rsidRPr="00132BB5" w:rsidRDefault="0002202B" w:rsidP="1168D35A">
            <w:pPr>
              <w:spacing w:after="0" w:line="240" w:lineRule="auto"/>
              <w:ind w:right="96"/>
              <w:rPr>
                <w:rFonts w:ascii="Verdana" w:eastAsia="Verdana" w:hAnsi="Verdana" w:cs="Verdana"/>
                <w:b/>
                <w:bCs/>
                <w:color w:val="FF0000"/>
                <w:sz w:val="24"/>
                <w:szCs w:val="24"/>
              </w:rPr>
            </w:pPr>
            <w:r w:rsidRPr="1168D35A">
              <w:rPr>
                <w:rFonts w:ascii="Verdana" w:eastAsia="Verdana" w:hAnsi="Verdana" w:cs="Verdana"/>
                <w:b/>
                <w:bCs/>
                <w:sz w:val="24"/>
                <w:szCs w:val="24"/>
              </w:rPr>
              <w:t>Long Term Implications (including the impact of the Well-being of Future Generations (Wales) Act 2015)</w:t>
            </w:r>
          </w:p>
        </w:tc>
      </w:tr>
      <w:tr w:rsidR="0002202B" w:rsidRPr="00132BB5" w14:paraId="2DA2DF62" w14:textId="77777777" w:rsidTr="1168D35A">
        <w:tc>
          <w:tcPr>
            <w:tcW w:w="9245" w:type="dxa"/>
            <w:gridSpan w:val="4"/>
          </w:tcPr>
          <w:p w14:paraId="69A3027A" w14:textId="4C9D0EDD" w:rsidR="0002202B" w:rsidRPr="00132BB5" w:rsidRDefault="0AD0F383" w:rsidP="1168D35A">
            <w:pPr>
              <w:spacing w:after="0" w:line="240" w:lineRule="auto"/>
              <w:ind w:right="96"/>
              <w:rPr>
                <w:rFonts w:ascii="Verdana" w:eastAsia="Verdana" w:hAnsi="Verdana" w:cs="Verdana"/>
                <w:sz w:val="24"/>
                <w:szCs w:val="24"/>
              </w:rPr>
            </w:pPr>
            <w:r w:rsidRPr="1168D35A">
              <w:rPr>
                <w:rFonts w:ascii="Verdana" w:eastAsia="Verdana" w:hAnsi="Verdana" w:cs="Verdana"/>
                <w:sz w:val="24"/>
                <w:szCs w:val="24"/>
              </w:rPr>
              <w:lastRenderedPageBreak/>
              <w:t xml:space="preserve">The work of HIW provides an independent view of issues and risks within services. In addressing matters arising from reviews and inspections, the health aims to understand the causes of issues </w:t>
            </w:r>
            <w:r w:rsidR="001A2BDE" w:rsidRPr="1168D35A">
              <w:rPr>
                <w:rFonts w:ascii="Verdana" w:eastAsia="Verdana" w:hAnsi="Verdana" w:cs="Verdana"/>
                <w:sz w:val="24"/>
                <w:szCs w:val="24"/>
              </w:rPr>
              <w:t>to</w:t>
            </w:r>
            <w:r w:rsidRPr="1168D35A">
              <w:rPr>
                <w:rFonts w:ascii="Verdana" w:eastAsia="Verdana" w:hAnsi="Verdana" w:cs="Verdana"/>
                <w:sz w:val="24"/>
                <w:szCs w:val="24"/>
              </w:rPr>
              <w:t xml:space="preserve"> prevent them from re-occurring.</w:t>
            </w:r>
          </w:p>
        </w:tc>
      </w:tr>
      <w:tr w:rsidR="0002202B" w:rsidRPr="00132BB5" w14:paraId="65F8091E" w14:textId="77777777" w:rsidTr="00314748">
        <w:tc>
          <w:tcPr>
            <w:tcW w:w="1980" w:type="dxa"/>
            <w:gridSpan w:val="2"/>
          </w:tcPr>
          <w:p w14:paraId="5C607D01" w14:textId="77777777" w:rsidR="0002202B" w:rsidRPr="0074343A" w:rsidRDefault="0002202B" w:rsidP="1168D35A">
            <w:pPr>
              <w:spacing w:after="0" w:line="240" w:lineRule="auto"/>
              <w:ind w:right="96"/>
              <w:rPr>
                <w:rFonts w:ascii="Verdana" w:eastAsia="Verdana" w:hAnsi="Verdana" w:cs="Verdana"/>
                <w:sz w:val="24"/>
                <w:szCs w:val="24"/>
              </w:rPr>
            </w:pPr>
            <w:r w:rsidRPr="1168D35A">
              <w:rPr>
                <w:rFonts w:ascii="Verdana" w:eastAsia="Verdana" w:hAnsi="Verdana" w:cs="Verdana"/>
                <w:b/>
                <w:bCs/>
                <w:sz w:val="24"/>
                <w:szCs w:val="24"/>
              </w:rPr>
              <w:t>Report History</w:t>
            </w:r>
          </w:p>
        </w:tc>
        <w:tc>
          <w:tcPr>
            <w:tcW w:w="7265" w:type="dxa"/>
            <w:gridSpan w:val="2"/>
          </w:tcPr>
          <w:p w14:paraId="7CA8775C" w14:textId="0505B8D5" w:rsidR="005B73BF" w:rsidRPr="00226B84" w:rsidRDefault="4AB52389" w:rsidP="1168D35A">
            <w:pPr>
              <w:spacing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 xml:space="preserve">This is report </w:t>
            </w:r>
            <w:r w:rsidR="001A2BDE" w:rsidRPr="1168D35A">
              <w:rPr>
                <w:rFonts w:ascii="Verdana" w:eastAsia="Verdana" w:hAnsi="Verdana" w:cs="Verdana"/>
                <w:sz w:val="24"/>
                <w:szCs w:val="24"/>
              </w:rPr>
              <w:t xml:space="preserve">is </w:t>
            </w:r>
            <w:r w:rsidR="67E4C4E2" w:rsidRPr="1168D35A">
              <w:rPr>
                <w:rFonts w:ascii="Verdana" w:eastAsia="Verdana" w:hAnsi="Verdana" w:cs="Verdana"/>
                <w:sz w:val="24"/>
                <w:szCs w:val="24"/>
              </w:rPr>
              <w:t xml:space="preserve">an update on the report received by the QSC in November 2025, and </w:t>
            </w:r>
            <w:r w:rsidR="1CF0C74B" w:rsidRPr="1168D35A">
              <w:rPr>
                <w:rFonts w:ascii="Verdana" w:eastAsia="Verdana" w:hAnsi="Verdana" w:cs="Verdana"/>
                <w:sz w:val="24"/>
                <w:szCs w:val="24"/>
              </w:rPr>
              <w:t xml:space="preserve">based on the </w:t>
            </w:r>
            <w:r w:rsidR="40A6C5EB" w:rsidRPr="1168D35A">
              <w:rPr>
                <w:rFonts w:ascii="Verdana" w:eastAsia="Verdana" w:hAnsi="Verdana" w:cs="Verdana"/>
                <w:sz w:val="24"/>
                <w:szCs w:val="24"/>
              </w:rPr>
              <w:t xml:space="preserve">inspections report </w:t>
            </w:r>
            <w:r w:rsidR="4179C74B" w:rsidRPr="1168D35A">
              <w:rPr>
                <w:rFonts w:ascii="Verdana" w:eastAsia="Verdana" w:hAnsi="Verdana" w:cs="Verdana"/>
                <w:sz w:val="24"/>
                <w:szCs w:val="24"/>
              </w:rPr>
              <w:t>to Quality &amp; Safety Group</w:t>
            </w:r>
            <w:r w:rsidR="1CF0C74B" w:rsidRPr="1168D35A">
              <w:rPr>
                <w:rFonts w:ascii="Verdana" w:eastAsia="Verdana" w:hAnsi="Verdana" w:cs="Verdana"/>
                <w:sz w:val="24"/>
                <w:szCs w:val="24"/>
              </w:rPr>
              <w:t xml:space="preserve"> received in January 2026</w:t>
            </w:r>
            <w:r w:rsidR="4179C74B" w:rsidRPr="1168D35A">
              <w:rPr>
                <w:rFonts w:ascii="Verdana" w:eastAsia="Verdana" w:hAnsi="Verdana" w:cs="Verdana"/>
                <w:sz w:val="24"/>
                <w:szCs w:val="24"/>
              </w:rPr>
              <w:t>, with updates where appropriate.</w:t>
            </w:r>
          </w:p>
        </w:tc>
      </w:tr>
      <w:tr w:rsidR="0002202B" w:rsidRPr="00132BB5" w14:paraId="1BAB88EF" w14:textId="77777777" w:rsidTr="00314748">
        <w:tc>
          <w:tcPr>
            <w:tcW w:w="1980" w:type="dxa"/>
            <w:gridSpan w:val="2"/>
          </w:tcPr>
          <w:p w14:paraId="7782B81C" w14:textId="77777777" w:rsidR="0002202B" w:rsidRPr="00475771" w:rsidRDefault="0002202B" w:rsidP="1168D35A">
            <w:pPr>
              <w:spacing w:after="0" w:line="240" w:lineRule="auto"/>
              <w:ind w:right="96"/>
              <w:rPr>
                <w:rFonts w:ascii="Verdana" w:eastAsia="Verdana" w:hAnsi="Verdana" w:cs="Verdana"/>
                <w:b/>
                <w:bCs/>
                <w:sz w:val="24"/>
                <w:szCs w:val="24"/>
              </w:rPr>
            </w:pPr>
            <w:r w:rsidRPr="1168D35A">
              <w:rPr>
                <w:rFonts w:ascii="Verdana" w:eastAsia="Verdana" w:hAnsi="Verdana" w:cs="Verdana"/>
                <w:b/>
                <w:bCs/>
                <w:sz w:val="24"/>
                <w:szCs w:val="24"/>
              </w:rPr>
              <w:t>Appendices</w:t>
            </w:r>
          </w:p>
        </w:tc>
        <w:tc>
          <w:tcPr>
            <w:tcW w:w="7265" w:type="dxa"/>
            <w:gridSpan w:val="2"/>
          </w:tcPr>
          <w:p w14:paraId="7187C166" w14:textId="69110B41" w:rsidR="00314748" w:rsidRPr="00314748" w:rsidRDefault="00314748" w:rsidP="1168D35A">
            <w:pPr>
              <w:spacing w:after="0" w:line="240" w:lineRule="auto"/>
              <w:ind w:right="96"/>
              <w:contextualSpacing/>
              <w:rPr>
                <w:rFonts w:ascii="Verdana" w:eastAsia="Verdana" w:hAnsi="Verdana" w:cs="Verdana"/>
                <w:b/>
                <w:bCs/>
                <w:sz w:val="24"/>
                <w:szCs w:val="24"/>
              </w:rPr>
            </w:pPr>
            <w:r>
              <w:rPr>
                <w:rFonts w:ascii="Verdana" w:eastAsia="Verdana" w:hAnsi="Verdana" w:cs="Verdana"/>
                <w:b/>
                <w:bCs/>
                <w:sz w:val="24"/>
                <w:szCs w:val="24"/>
              </w:rPr>
              <w:t>*</w:t>
            </w:r>
            <w:r w:rsidRPr="00314748">
              <w:rPr>
                <w:rFonts w:ascii="Verdana" w:eastAsia="Verdana" w:hAnsi="Verdana" w:cs="Verdana"/>
                <w:b/>
                <w:bCs/>
                <w:sz w:val="24"/>
                <w:szCs w:val="24"/>
              </w:rPr>
              <w:t>Appendices can be found within Resources on Admin Control</w:t>
            </w:r>
            <w:r>
              <w:rPr>
                <w:rFonts w:ascii="Verdana" w:eastAsia="Verdana" w:hAnsi="Verdana" w:cs="Verdana"/>
                <w:b/>
                <w:bCs/>
                <w:sz w:val="24"/>
                <w:szCs w:val="24"/>
              </w:rPr>
              <w:t>*</w:t>
            </w:r>
          </w:p>
          <w:p w14:paraId="7F083000" w14:textId="7570555D" w:rsidR="00C00867" w:rsidRPr="00226B84" w:rsidRDefault="00C00867"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Annex 1: Progress Against Action Previously Agreed</w:t>
            </w:r>
          </w:p>
          <w:p w14:paraId="747F0C28" w14:textId="3EE82870" w:rsidR="0081094A" w:rsidRPr="00226B84" w:rsidRDefault="00C00867"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 xml:space="preserve">Annex 2: </w:t>
            </w:r>
            <w:r w:rsidR="1535077D" w:rsidRPr="1168D35A">
              <w:rPr>
                <w:rFonts w:ascii="Verdana" w:eastAsia="Verdana" w:hAnsi="Verdana" w:cs="Verdana"/>
                <w:sz w:val="24"/>
                <w:szCs w:val="24"/>
              </w:rPr>
              <w:t xml:space="preserve">HIW </w:t>
            </w:r>
            <w:r w:rsidR="45388AD1" w:rsidRPr="1168D35A">
              <w:rPr>
                <w:rFonts w:ascii="Verdana" w:eastAsia="Verdana" w:hAnsi="Verdana" w:cs="Verdana"/>
                <w:sz w:val="24"/>
                <w:szCs w:val="24"/>
              </w:rPr>
              <w:t>Final Report</w:t>
            </w:r>
            <w:r w:rsidR="575EDB43" w:rsidRPr="1168D35A">
              <w:rPr>
                <w:rFonts w:ascii="Verdana" w:eastAsia="Verdana" w:hAnsi="Verdana" w:cs="Verdana"/>
                <w:sz w:val="24"/>
                <w:szCs w:val="24"/>
              </w:rPr>
              <w:t xml:space="preserve"> 03641</w:t>
            </w:r>
            <w:r w:rsidR="45388AD1" w:rsidRPr="1168D35A">
              <w:rPr>
                <w:rFonts w:ascii="Verdana" w:eastAsia="Verdana" w:hAnsi="Verdana" w:cs="Verdana"/>
                <w:sz w:val="24"/>
                <w:szCs w:val="24"/>
              </w:rPr>
              <w:t xml:space="preserve">: </w:t>
            </w:r>
            <w:r w:rsidR="78289B4C" w:rsidRPr="1168D35A">
              <w:rPr>
                <w:rFonts w:ascii="Verdana" w:eastAsia="Verdana" w:hAnsi="Verdana" w:cs="Verdana"/>
                <w:sz w:val="24"/>
                <w:szCs w:val="24"/>
              </w:rPr>
              <w:t>Tawe Clinic, Cefn Coed Hospital</w:t>
            </w:r>
          </w:p>
          <w:p w14:paraId="3FE0D2B8" w14:textId="575CAF40" w:rsidR="00E47074" w:rsidRPr="00226B84" w:rsidRDefault="143A4CA7"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Annex 3: HIW Final Report</w:t>
            </w:r>
            <w:r w:rsidR="78289B4C" w:rsidRPr="1168D35A">
              <w:rPr>
                <w:rFonts w:ascii="Verdana" w:eastAsia="Verdana" w:hAnsi="Verdana" w:cs="Verdana"/>
                <w:sz w:val="24"/>
                <w:szCs w:val="24"/>
              </w:rPr>
              <w:t xml:space="preserve"> 0</w:t>
            </w:r>
            <w:r w:rsidR="60F95B10" w:rsidRPr="1168D35A">
              <w:rPr>
                <w:rFonts w:ascii="Verdana" w:eastAsia="Verdana" w:hAnsi="Verdana" w:cs="Verdana"/>
                <w:sz w:val="24"/>
                <w:szCs w:val="24"/>
              </w:rPr>
              <w:t>3202</w:t>
            </w:r>
            <w:r w:rsidRPr="1168D35A">
              <w:rPr>
                <w:rFonts w:ascii="Verdana" w:eastAsia="Verdana" w:hAnsi="Verdana" w:cs="Verdana"/>
                <w:sz w:val="24"/>
                <w:szCs w:val="24"/>
              </w:rPr>
              <w:t xml:space="preserve">: </w:t>
            </w:r>
            <w:r w:rsidR="60F95B10" w:rsidRPr="1168D35A">
              <w:rPr>
                <w:rFonts w:ascii="Verdana" w:eastAsia="Verdana" w:hAnsi="Verdana" w:cs="Verdana"/>
                <w:sz w:val="24"/>
                <w:szCs w:val="24"/>
              </w:rPr>
              <w:t>Bryn Afon</w:t>
            </w:r>
          </w:p>
          <w:p w14:paraId="79AA8A6A" w14:textId="3965328F" w:rsidR="00E47074" w:rsidRPr="00226B84" w:rsidRDefault="143A4CA7"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 xml:space="preserve">Annex 4: </w:t>
            </w:r>
            <w:r w:rsidR="60F95B10" w:rsidRPr="1168D35A">
              <w:rPr>
                <w:rFonts w:ascii="Verdana" w:eastAsia="Verdana" w:hAnsi="Verdana" w:cs="Verdana"/>
                <w:sz w:val="24"/>
                <w:szCs w:val="24"/>
              </w:rPr>
              <w:t xml:space="preserve">HIW </w:t>
            </w:r>
            <w:r w:rsidR="55409B40" w:rsidRPr="1168D35A">
              <w:rPr>
                <w:rFonts w:ascii="Verdana" w:eastAsia="Verdana" w:hAnsi="Verdana" w:cs="Verdana"/>
                <w:sz w:val="24"/>
                <w:szCs w:val="24"/>
              </w:rPr>
              <w:t>IP Update: Minor Injury Unit</w:t>
            </w:r>
          </w:p>
          <w:p w14:paraId="29CAC5AD" w14:textId="11EA9FAE" w:rsidR="00112AC5" w:rsidRPr="00226B84" w:rsidRDefault="143A4CA7"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 xml:space="preserve">Annex 5: </w:t>
            </w:r>
            <w:r w:rsidR="29F995EE" w:rsidRPr="1168D35A">
              <w:rPr>
                <w:rFonts w:ascii="Verdana" w:eastAsia="Verdana" w:hAnsi="Verdana" w:cs="Verdana"/>
                <w:sz w:val="24"/>
                <w:szCs w:val="24"/>
              </w:rPr>
              <w:t>HIW/CIW/Estyn Review</w:t>
            </w:r>
            <w:r w:rsidR="0E46637D" w:rsidRPr="1168D35A">
              <w:rPr>
                <w:rFonts w:ascii="Verdana" w:eastAsia="Verdana" w:hAnsi="Verdana" w:cs="Verdana"/>
                <w:sz w:val="24"/>
                <w:szCs w:val="24"/>
              </w:rPr>
              <w:t xml:space="preserve"> IP Update:</w:t>
            </w:r>
            <w:r w:rsidR="29F995EE" w:rsidRPr="1168D35A">
              <w:rPr>
                <w:rFonts w:ascii="Verdana" w:eastAsia="Verdana" w:hAnsi="Verdana" w:cs="Verdana"/>
                <w:sz w:val="24"/>
                <w:szCs w:val="24"/>
              </w:rPr>
              <w:t xml:space="preserve"> CYP Mental Health</w:t>
            </w:r>
          </w:p>
          <w:p w14:paraId="1E30C8F3" w14:textId="3028A792" w:rsidR="00705761" w:rsidRPr="00226B84" w:rsidRDefault="5A35362D"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 xml:space="preserve">Annex 6: </w:t>
            </w:r>
            <w:r w:rsidR="47B9D327" w:rsidRPr="1168D35A">
              <w:rPr>
                <w:rFonts w:ascii="Verdana" w:eastAsia="Verdana" w:hAnsi="Verdana" w:cs="Verdana"/>
                <w:sz w:val="24"/>
                <w:szCs w:val="24"/>
              </w:rPr>
              <w:t>HIW/CIW IP Update: Community MH Services (Swansea North)</w:t>
            </w:r>
          </w:p>
          <w:p w14:paraId="22F2F087" w14:textId="48F8946D" w:rsidR="00D36FEF" w:rsidRPr="00226B84" w:rsidRDefault="24C65EC6"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Annex 7</w:t>
            </w:r>
            <w:r w:rsidR="47B9D327" w:rsidRPr="1168D35A">
              <w:rPr>
                <w:rFonts w:ascii="Verdana" w:eastAsia="Verdana" w:hAnsi="Verdana" w:cs="Verdana"/>
                <w:sz w:val="24"/>
                <w:szCs w:val="24"/>
              </w:rPr>
              <w:t xml:space="preserve">: Action Plan Update: </w:t>
            </w:r>
            <w:r w:rsidR="325691C1" w:rsidRPr="1168D35A">
              <w:rPr>
                <w:rFonts w:ascii="Verdana" w:eastAsia="Verdana" w:hAnsi="Verdana" w:cs="Verdana"/>
                <w:sz w:val="24"/>
                <w:szCs w:val="24"/>
              </w:rPr>
              <w:t xml:space="preserve">HIW </w:t>
            </w:r>
            <w:r w:rsidR="47B9D327" w:rsidRPr="1168D35A">
              <w:rPr>
                <w:rFonts w:ascii="Verdana" w:eastAsia="Verdana" w:hAnsi="Verdana" w:cs="Verdana"/>
                <w:sz w:val="24"/>
                <w:szCs w:val="24"/>
              </w:rPr>
              <w:t>National Review of Mental Health Crisis Prevention in the Community (March 2022)</w:t>
            </w:r>
          </w:p>
          <w:p w14:paraId="1DBD0B76" w14:textId="09C8E601" w:rsidR="006243A8" w:rsidRPr="00226B84" w:rsidRDefault="6BDF3FD3"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Annex 8</w:t>
            </w:r>
            <w:r w:rsidR="47B9D327" w:rsidRPr="1168D35A">
              <w:rPr>
                <w:rFonts w:ascii="Verdana" w:eastAsia="Verdana" w:hAnsi="Verdana" w:cs="Verdana"/>
                <w:sz w:val="24"/>
                <w:szCs w:val="24"/>
              </w:rPr>
              <w:t>:</w:t>
            </w:r>
            <w:r w:rsidR="325691C1" w:rsidRPr="1168D35A">
              <w:rPr>
                <w:rFonts w:ascii="Verdana" w:eastAsia="Verdana" w:hAnsi="Verdana" w:cs="Verdana"/>
                <w:sz w:val="24"/>
                <w:szCs w:val="24"/>
              </w:rPr>
              <w:t xml:space="preserve"> Action Plan Update: HIW National Review of Mental Health Discharge (April 2023)</w:t>
            </w:r>
          </w:p>
          <w:p w14:paraId="01451F0F" w14:textId="1395EAEA" w:rsidR="002B481C" w:rsidRPr="00226B84" w:rsidRDefault="3318F6CE"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Annex 9</w:t>
            </w:r>
            <w:r w:rsidR="47B9D327" w:rsidRPr="1168D35A">
              <w:rPr>
                <w:rFonts w:ascii="Verdana" w:eastAsia="Verdana" w:hAnsi="Verdana" w:cs="Verdana"/>
                <w:sz w:val="24"/>
                <w:szCs w:val="24"/>
              </w:rPr>
              <w:t>:</w:t>
            </w:r>
            <w:r w:rsidR="325691C1" w:rsidRPr="1168D35A">
              <w:rPr>
                <w:rFonts w:ascii="Verdana" w:eastAsia="Verdana" w:hAnsi="Verdana" w:cs="Verdana"/>
                <w:sz w:val="24"/>
                <w:szCs w:val="24"/>
              </w:rPr>
              <w:t xml:space="preserve"> Action Plan Update: HIW National Review of Maternity Services (2020)</w:t>
            </w:r>
          </w:p>
          <w:p w14:paraId="7441C537" w14:textId="742A9716" w:rsidR="00CC1B11" w:rsidRPr="00226B84" w:rsidRDefault="3318F6CE" w:rsidP="1168D35A">
            <w:pPr>
              <w:spacing w:after="0" w:line="240" w:lineRule="auto"/>
              <w:ind w:right="96"/>
              <w:contextualSpacing/>
              <w:rPr>
                <w:rFonts w:ascii="Verdana" w:eastAsia="Verdana" w:hAnsi="Verdana" w:cs="Verdana"/>
                <w:sz w:val="24"/>
                <w:szCs w:val="24"/>
              </w:rPr>
            </w:pPr>
            <w:r w:rsidRPr="1168D35A">
              <w:rPr>
                <w:rFonts w:ascii="Verdana" w:eastAsia="Verdana" w:hAnsi="Verdana" w:cs="Verdana"/>
                <w:sz w:val="24"/>
                <w:szCs w:val="24"/>
              </w:rPr>
              <w:t>Annex 10</w:t>
            </w:r>
            <w:r w:rsidR="325691C1" w:rsidRPr="1168D35A">
              <w:rPr>
                <w:rFonts w:ascii="Verdana" w:eastAsia="Verdana" w:hAnsi="Verdana" w:cs="Verdana"/>
                <w:sz w:val="24"/>
                <w:szCs w:val="24"/>
              </w:rPr>
              <w:t>abc</w:t>
            </w:r>
            <w:r w:rsidR="47B9D327" w:rsidRPr="1168D35A">
              <w:rPr>
                <w:rFonts w:ascii="Verdana" w:eastAsia="Verdana" w:hAnsi="Verdana" w:cs="Verdana"/>
                <w:sz w:val="24"/>
                <w:szCs w:val="24"/>
              </w:rPr>
              <w:t>:</w:t>
            </w:r>
            <w:r w:rsidR="325691C1" w:rsidRPr="1168D35A">
              <w:rPr>
                <w:rFonts w:ascii="Verdana" w:eastAsia="Verdana" w:hAnsi="Verdana" w:cs="Verdana"/>
                <w:sz w:val="24"/>
                <w:szCs w:val="24"/>
              </w:rPr>
              <w:t xml:space="preserve"> HIW Mental Health Annual Report 2024-2025</w:t>
            </w:r>
          </w:p>
          <w:p w14:paraId="6CDDFFCF" w14:textId="4577506E" w:rsidR="000B12D4" w:rsidRPr="00226B84" w:rsidRDefault="000B12D4" w:rsidP="1168D35A">
            <w:pPr>
              <w:spacing w:after="0" w:line="240" w:lineRule="auto"/>
              <w:ind w:right="96"/>
              <w:contextualSpacing/>
              <w:rPr>
                <w:rFonts w:ascii="Verdana" w:eastAsia="Verdana" w:hAnsi="Verdana" w:cs="Verdana"/>
                <w:sz w:val="24"/>
                <w:szCs w:val="24"/>
              </w:rPr>
            </w:pPr>
          </w:p>
        </w:tc>
      </w:tr>
    </w:tbl>
    <w:p w14:paraId="41CFB18C" w14:textId="6EBCD000" w:rsidR="0014770D" w:rsidRDefault="0014770D" w:rsidP="00581FBF"/>
    <w:sectPr w:rsidR="0014770D" w:rsidSect="000E03AA">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040328" w14:textId="77777777" w:rsidR="00C64FA8" w:rsidRDefault="00C64FA8" w:rsidP="00C107F2">
      <w:pPr>
        <w:spacing w:after="0" w:line="240" w:lineRule="auto"/>
      </w:pPr>
      <w:r>
        <w:separator/>
      </w:r>
    </w:p>
  </w:endnote>
  <w:endnote w:type="continuationSeparator" w:id="0">
    <w:p w14:paraId="68798F86" w14:textId="77777777" w:rsidR="00C64FA8" w:rsidRDefault="00C64FA8" w:rsidP="00C107F2">
      <w:pPr>
        <w:spacing w:after="0" w:line="240" w:lineRule="auto"/>
      </w:pPr>
      <w:r>
        <w:continuationSeparator/>
      </w:r>
    </w:p>
  </w:endnote>
  <w:endnote w:type="continuationNotice" w:id="1">
    <w:p w14:paraId="520D6A5D" w14:textId="77777777" w:rsidR="00C64FA8" w:rsidRDefault="00C64F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37957188" w14:textId="46D83A9C" w:rsidR="0076682B" w:rsidRDefault="0076682B" w:rsidP="00DF3926">
        <w:pPr>
          <w:pStyle w:val="Footer"/>
        </w:pPr>
        <w:r w:rsidRPr="00767E3E">
          <w:rPr>
            <w:noProof/>
            <w:lang w:eastAsia="en-GB"/>
          </w:rPr>
          <w:drawing>
            <wp:anchor distT="0" distB="0" distL="114300" distR="114300" simplePos="0" relativeHeight="251658241" behindDoc="1" locked="0" layoutInCell="1" allowOverlap="1" wp14:anchorId="189E8418" wp14:editId="400D5A0B">
              <wp:simplePos x="0" y="0"/>
              <wp:positionH relativeFrom="margin">
                <wp:posOffset>-127635</wp:posOffset>
              </wp:positionH>
              <wp:positionV relativeFrom="paragraph">
                <wp:posOffset>64135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8664A" w14:textId="30260261" w:rsidR="0076682B" w:rsidRDefault="0076682B" w:rsidP="00DF3926">
        <w:pPr>
          <w:pStyle w:val="Footer"/>
          <w:rPr>
            <w:rFonts w:ascii="Arial" w:hAnsi="Arial" w:cs="Arial"/>
            <w:noProof/>
          </w:rPr>
        </w:pPr>
        <w:r>
          <w:tab/>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B80245">
          <w:rPr>
            <w:rFonts w:ascii="Arial" w:hAnsi="Arial" w:cs="Arial"/>
            <w:noProof/>
          </w:rPr>
          <w:t>12</w:t>
        </w:r>
        <w:r w:rsidRPr="00C463F5">
          <w:rPr>
            <w:rFonts w:ascii="Arial" w:hAnsi="Arial" w:cs="Arial"/>
            <w:noProof/>
          </w:rPr>
          <w:fldChar w:fldCharType="end"/>
        </w:r>
      </w:p>
      <w:p w14:paraId="7E5153F4" w14:textId="73F910A8" w:rsidR="0076682B" w:rsidRPr="00495207" w:rsidRDefault="00BF71F7" w:rsidP="00BF71F7">
        <w:pPr>
          <w:pStyle w:val="Footer"/>
          <w:tabs>
            <w:tab w:val="clear" w:pos="4513"/>
          </w:tabs>
          <w:rPr>
            <w:rFonts w:ascii="Arial" w:hAnsi="Arial" w:cs="Arial"/>
          </w:rPr>
        </w:pPr>
        <w:r>
          <w:rPr>
            <w:rFonts w:ascii="Arial" w:hAnsi="Arial" w:cs="Arial"/>
          </w:rPr>
          <w:tab/>
        </w:r>
        <w:r w:rsidR="0076682B" w:rsidRPr="00495207">
          <w:rPr>
            <w:rFonts w:ascii="Arial" w:hAnsi="Arial" w:cs="Arial"/>
          </w:rPr>
          <w:t xml:space="preserve">Quality </w:t>
        </w:r>
        <w:r w:rsidR="0076682B">
          <w:rPr>
            <w:rFonts w:ascii="Arial" w:hAnsi="Arial" w:cs="Arial"/>
          </w:rPr>
          <w:t xml:space="preserve">&amp; </w:t>
        </w:r>
        <w:r w:rsidR="0076682B" w:rsidRPr="00495207">
          <w:rPr>
            <w:rFonts w:ascii="Arial" w:hAnsi="Arial" w:cs="Arial"/>
          </w:rPr>
          <w:t xml:space="preserve">Safety </w:t>
        </w:r>
        <w:r w:rsidR="00EB2531">
          <w:rPr>
            <w:rFonts w:ascii="Arial" w:hAnsi="Arial" w:cs="Arial"/>
          </w:rPr>
          <w:t>Committee</w:t>
        </w:r>
        <w:r w:rsidR="0076682B" w:rsidRPr="00495207">
          <w:rPr>
            <w:rFonts w:ascii="Arial" w:hAnsi="Arial" w:cs="Arial"/>
          </w:rPr>
          <w:t xml:space="preserve"> – </w:t>
        </w:r>
        <w:r w:rsidR="00D94BD5">
          <w:rPr>
            <w:rFonts w:ascii="Arial" w:hAnsi="Arial" w:cs="Arial"/>
          </w:rPr>
          <w:t>5</w:t>
        </w:r>
        <w:r w:rsidR="00D94BD5" w:rsidRPr="00D94BD5">
          <w:rPr>
            <w:rFonts w:ascii="Arial" w:hAnsi="Arial" w:cs="Arial"/>
            <w:vertAlign w:val="superscript"/>
          </w:rPr>
          <w:t>th</w:t>
        </w:r>
        <w:r w:rsidR="00D94BD5">
          <w:rPr>
            <w:rFonts w:ascii="Arial" w:hAnsi="Arial" w:cs="Arial"/>
          </w:rPr>
          <w:t xml:space="preserve"> February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E29C3" w14:textId="77777777" w:rsidR="00C64FA8" w:rsidRDefault="00C64FA8" w:rsidP="00C107F2">
      <w:pPr>
        <w:spacing w:after="0" w:line="240" w:lineRule="auto"/>
      </w:pPr>
      <w:r>
        <w:separator/>
      </w:r>
    </w:p>
  </w:footnote>
  <w:footnote w:type="continuationSeparator" w:id="0">
    <w:p w14:paraId="5F375A73" w14:textId="77777777" w:rsidR="00C64FA8" w:rsidRDefault="00C64FA8" w:rsidP="00C107F2">
      <w:pPr>
        <w:spacing w:after="0" w:line="240" w:lineRule="auto"/>
      </w:pPr>
      <w:r>
        <w:continuationSeparator/>
      </w:r>
    </w:p>
  </w:footnote>
  <w:footnote w:type="continuationNotice" w:id="1">
    <w:p w14:paraId="34D52A84" w14:textId="77777777" w:rsidR="00C64FA8" w:rsidRDefault="00C64FA8">
      <w:pPr>
        <w:spacing w:after="0" w:line="240" w:lineRule="auto"/>
      </w:pPr>
    </w:p>
  </w:footnote>
  <w:footnote w:id="2">
    <w:p w14:paraId="54238CF3" w14:textId="09A068E1" w:rsidR="00C44A5E" w:rsidRDefault="00C44A5E" w:rsidP="00CC0743">
      <w:pPr>
        <w:pStyle w:val="FootnoteText"/>
      </w:pPr>
      <w:r>
        <w:rPr>
          <w:rStyle w:val="FootnoteReference"/>
        </w:rPr>
        <w:footnoteRef/>
      </w:r>
      <w:r>
        <w:t xml:space="preserve"> Actions overdue at the point of the most recent reporting period.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8AF9" w14:textId="29459801" w:rsidR="0076682B" w:rsidRDefault="0076682B">
    <w:pPr>
      <w:pStyle w:val="Header"/>
    </w:pPr>
    <w:r>
      <w:rPr>
        <w:noProof/>
        <w:lang w:eastAsia="en-GB"/>
      </w:rPr>
      <w:drawing>
        <wp:anchor distT="0" distB="0" distL="114300" distR="114300" simplePos="0" relativeHeight="251658240" behindDoc="1" locked="0" layoutInCell="1" allowOverlap="1" wp14:anchorId="6DE53713" wp14:editId="0566F516">
          <wp:simplePos x="0" y="0"/>
          <wp:positionH relativeFrom="margin">
            <wp:align>center</wp:align>
          </wp:positionH>
          <wp:positionV relativeFrom="paragraph">
            <wp:posOffset>-210185</wp:posOffset>
          </wp:positionV>
          <wp:extent cx="3096000" cy="783262"/>
          <wp:effectExtent l="0" t="0" r="0"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6000" cy="783262"/>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9041E"/>
    <w:multiLevelType w:val="hybridMultilevel"/>
    <w:tmpl w:val="37344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C4509B"/>
    <w:multiLevelType w:val="hybridMultilevel"/>
    <w:tmpl w:val="3EE08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0F1A5A"/>
    <w:multiLevelType w:val="hybridMultilevel"/>
    <w:tmpl w:val="63A41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B95B0A"/>
    <w:multiLevelType w:val="hybridMultilevel"/>
    <w:tmpl w:val="D4C2B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6D2B8A"/>
    <w:multiLevelType w:val="hybridMultilevel"/>
    <w:tmpl w:val="376EF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EA24BC"/>
    <w:multiLevelType w:val="hybridMultilevel"/>
    <w:tmpl w:val="EFE4A482"/>
    <w:lvl w:ilvl="0" w:tplc="AA7ABCB0">
      <w:start w:val="1"/>
      <w:numFmt w:val="bullet"/>
      <w:lvlText w:val="✓"/>
      <w:lvlJc w:val="left"/>
      <w:pPr>
        <w:ind w:left="360"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1" w:tplc="4A10DB36">
      <w:start w:val="1"/>
      <w:numFmt w:val="bullet"/>
      <w:lvlText w:val="o"/>
      <w:lvlJc w:val="left"/>
      <w:pPr>
        <w:ind w:left="15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2" w:tplc="5A40E536">
      <w:start w:val="1"/>
      <w:numFmt w:val="bullet"/>
      <w:lvlText w:val="▪"/>
      <w:lvlJc w:val="left"/>
      <w:pPr>
        <w:ind w:left="22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3" w:tplc="F40295DC">
      <w:start w:val="1"/>
      <w:numFmt w:val="bullet"/>
      <w:lvlText w:val="•"/>
      <w:lvlJc w:val="left"/>
      <w:pPr>
        <w:ind w:left="29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4" w:tplc="B85ACFB4">
      <w:start w:val="1"/>
      <w:numFmt w:val="bullet"/>
      <w:lvlText w:val="o"/>
      <w:lvlJc w:val="left"/>
      <w:pPr>
        <w:ind w:left="370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5" w:tplc="BE148052">
      <w:start w:val="1"/>
      <w:numFmt w:val="bullet"/>
      <w:lvlText w:val="▪"/>
      <w:lvlJc w:val="left"/>
      <w:pPr>
        <w:ind w:left="44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6" w:tplc="4A32CA8E">
      <w:start w:val="1"/>
      <w:numFmt w:val="bullet"/>
      <w:lvlText w:val="•"/>
      <w:lvlJc w:val="left"/>
      <w:pPr>
        <w:ind w:left="51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7" w:tplc="2C065FEE">
      <w:start w:val="1"/>
      <w:numFmt w:val="bullet"/>
      <w:lvlText w:val="o"/>
      <w:lvlJc w:val="left"/>
      <w:pPr>
        <w:ind w:left="58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8" w:tplc="8DD008B2">
      <w:start w:val="1"/>
      <w:numFmt w:val="bullet"/>
      <w:lvlText w:val="▪"/>
      <w:lvlJc w:val="left"/>
      <w:pPr>
        <w:ind w:left="65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abstractNum>
  <w:abstractNum w:abstractNumId="8" w15:restartNumberingAfterBreak="0">
    <w:nsid w:val="1FB52224"/>
    <w:multiLevelType w:val="hybridMultilevel"/>
    <w:tmpl w:val="D2FA4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A65635"/>
    <w:multiLevelType w:val="hybridMultilevel"/>
    <w:tmpl w:val="D0C6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291041"/>
    <w:multiLevelType w:val="hybridMultilevel"/>
    <w:tmpl w:val="89FE59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3A3664"/>
    <w:multiLevelType w:val="hybridMultilevel"/>
    <w:tmpl w:val="BA7CC934"/>
    <w:lvl w:ilvl="0" w:tplc="71621F42">
      <w:start w:val="1"/>
      <w:numFmt w:val="bullet"/>
      <w:lvlText w:val="✓"/>
      <w:lvlJc w:val="left"/>
      <w:pPr>
        <w:ind w:left="8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1" w:tplc="9CAAB862">
      <w:start w:val="1"/>
      <w:numFmt w:val="bullet"/>
      <w:lvlText w:val="o"/>
      <w:lvlJc w:val="left"/>
      <w:pPr>
        <w:ind w:left="15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2" w:tplc="165AECB6">
      <w:start w:val="1"/>
      <w:numFmt w:val="bullet"/>
      <w:lvlText w:val="▪"/>
      <w:lvlJc w:val="left"/>
      <w:pPr>
        <w:ind w:left="22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3" w:tplc="B680CE78">
      <w:start w:val="1"/>
      <w:numFmt w:val="bullet"/>
      <w:lvlText w:val="•"/>
      <w:lvlJc w:val="left"/>
      <w:pPr>
        <w:ind w:left="29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4" w:tplc="4E22C232">
      <w:start w:val="1"/>
      <w:numFmt w:val="bullet"/>
      <w:lvlText w:val="o"/>
      <w:lvlJc w:val="left"/>
      <w:pPr>
        <w:ind w:left="370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5" w:tplc="A0F206DE">
      <w:start w:val="1"/>
      <w:numFmt w:val="bullet"/>
      <w:lvlText w:val="▪"/>
      <w:lvlJc w:val="left"/>
      <w:pPr>
        <w:ind w:left="44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6" w:tplc="B48E3296">
      <w:start w:val="1"/>
      <w:numFmt w:val="bullet"/>
      <w:lvlText w:val="•"/>
      <w:lvlJc w:val="left"/>
      <w:pPr>
        <w:ind w:left="51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7" w:tplc="FC448664">
      <w:start w:val="1"/>
      <w:numFmt w:val="bullet"/>
      <w:lvlText w:val="o"/>
      <w:lvlJc w:val="left"/>
      <w:pPr>
        <w:ind w:left="58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8" w:tplc="109C7A16">
      <w:start w:val="1"/>
      <w:numFmt w:val="bullet"/>
      <w:lvlText w:val="▪"/>
      <w:lvlJc w:val="left"/>
      <w:pPr>
        <w:ind w:left="65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abstractNum>
  <w:abstractNum w:abstractNumId="13" w15:restartNumberingAfterBreak="0">
    <w:nsid w:val="2B1A4DA1"/>
    <w:multiLevelType w:val="multilevel"/>
    <w:tmpl w:val="C184624A"/>
    <w:lvl w:ilvl="0">
      <w:start w:val="1"/>
      <w:numFmt w:val="bullet"/>
      <w:lvlText w:val="o"/>
      <w:lvlJc w:val="left"/>
      <w:pPr>
        <w:ind w:left="1080" w:hanging="360"/>
      </w:pPr>
      <w:rPr>
        <w:rFonts w:ascii="Courier New" w:hAnsi="Courier New" w:cs="Courier New" w:hint="default"/>
      </w:r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4" w15:restartNumberingAfterBreak="0">
    <w:nsid w:val="2CFA2592"/>
    <w:multiLevelType w:val="hybridMultilevel"/>
    <w:tmpl w:val="9E9AFC1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97140E"/>
    <w:multiLevelType w:val="hybridMultilevel"/>
    <w:tmpl w:val="12302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FF3574"/>
    <w:multiLevelType w:val="hybridMultilevel"/>
    <w:tmpl w:val="CB785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CB64C4"/>
    <w:multiLevelType w:val="hybridMultilevel"/>
    <w:tmpl w:val="DCE02C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304E30"/>
    <w:multiLevelType w:val="hybridMultilevel"/>
    <w:tmpl w:val="997E278E"/>
    <w:lvl w:ilvl="0" w:tplc="DB606E68">
      <w:start w:val="1"/>
      <w:numFmt w:val="bullet"/>
      <w:lvlText w:val="✓"/>
      <w:lvlJc w:val="left"/>
      <w:pPr>
        <w:ind w:left="8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1" w:tplc="19CAA690">
      <w:start w:val="1"/>
      <w:numFmt w:val="bullet"/>
      <w:lvlText w:val="o"/>
      <w:lvlJc w:val="left"/>
      <w:pPr>
        <w:ind w:left="15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2" w:tplc="75C43AC0">
      <w:start w:val="1"/>
      <w:numFmt w:val="bullet"/>
      <w:lvlText w:val="▪"/>
      <w:lvlJc w:val="left"/>
      <w:pPr>
        <w:ind w:left="22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3" w:tplc="3DCAFC08">
      <w:start w:val="1"/>
      <w:numFmt w:val="bullet"/>
      <w:lvlText w:val="•"/>
      <w:lvlJc w:val="left"/>
      <w:pPr>
        <w:ind w:left="29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4" w:tplc="632E4BCE">
      <w:start w:val="1"/>
      <w:numFmt w:val="bullet"/>
      <w:lvlText w:val="o"/>
      <w:lvlJc w:val="left"/>
      <w:pPr>
        <w:ind w:left="370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5" w:tplc="7FDCB5A2">
      <w:start w:val="1"/>
      <w:numFmt w:val="bullet"/>
      <w:lvlText w:val="▪"/>
      <w:lvlJc w:val="left"/>
      <w:pPr>
        <w:ind w:left="442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6" w:tplc="9864A0F2">
      <w:start w:val="1"/>
      <w:numFmt w:val="bullet"/>
      <w:lvlText w:val="•"/>
      <w:lvlJc w:val="left"/>
      <w:pPr>
        <w:ind w:left="514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7" w:tplc="04A0C838">
      <w:start w:val="1"/>
      <w:numFmt w:val="bullet"/>
      <w:lvlText w:val="o"/>
      <w:lvlJc w:val="left"/>
      <w:pPr>
        <w:ind w:left="586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lvl w:ilvl="8" w:tplc="C864227C">
      <w:start w:val="1"/>
      <w:numFmt w:val="bullet"/>
      <w:lvlText w:val="▪"/>
      <w:lvlJc w:val="left"/>
      <w:pPr>
        <w:ind w:left="6588" w:firstLine="0"/>
      </w:pPr>
      <w:rPr>
        <w:rFonts w:ascii="Wingdings" w:eastAsia="Wingdings" w:hAnsi="Wingdings" w:cs="Wingdings"/>
        <w:b w:val="0"/>
        <w:i w:val="0"/>
        <w:strike w:val="0"/>
        <w:dstrike w:val="0"/>
        <w:color w:val="6D5E74"/>
        <w:sz w:val="24"/>
        <w:szCs w:val="24"/>
        <w:u w:val="none" w:color="000000"/>
        <w:effect w:val="none"/>
        <w:bdr w:val="none" w:sz="0" w:space="0" w:color="auto" w:frame="1"/>
        <w:vertAlign w:val="baseline"/>
      </w:rPr>
    </w:lvl>
  </w:abstractNum>
  <w:abstractNum w:abstractNumId="22" w15:restartNumberingAfterBreak="0">
    <w:nsid w:val="47C33C20"/>
    <w:multiLevelType w:val="hybridMultilevel"/>
    <w:tmpl w:val="CA4A2DD8"/>
    <w:lvl w:ilvl="0" w:tplc="08090001">
      <w:start w:val="1"/>
      <w:numFmt w:val="bullet"/>
      <w:lvlText w:val=""/>
      <w:lvlJc w:val="left"/>
      <w:pPr>
        <w:ind w:left="567" w:hanging="567"/>
      </w:pPr>
      <w:rPr>
        <w:rFonts w:ascii="Symbol" w:hAnsi="Symbol" w:hint="default"/>
        <w:b w:val="0"/>
        <w:i w:val="0"/>
        <w:color w:val="auto"/>
        <w:sz w:val="20"/>
        <w:szCs w:val="20"/>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3" w15:restartNumberingAfterBreak="0">
    <w:nsid w:val="5B0106BC"/>
    <w:multiLevelType w:val="hybridMultilevel"/>
    <w:tmpl w:val="2E502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B16815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70303BD6"/>
    <w:multiLevelType w:val="hybridMultilevel"/>
    <w:tmpl w:val="78F2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5796760"/>
    <w:multiLevelType w:val="hybridMultilevel"/>
    <w:tmpl w:val="E3EC58EC"/>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7B80354B"/>
    <w:multiLevelType w:val="hybridMultilevel"/>
    <w:tmpl w:val="6046B8A2"/>
    <w:lvl w:ilvl="0" w:tplc="08090003">
      <w:start w:val="1"/>
      <w:numFmt w:val="bullet"/>
      <w:lvlText w:val="o"/>
      <w:lvlJc w:val="left"/>
      <w:pPr>
        <w:ind w:left="567" w:hanging="567"/>
      </w:pPr>
      <w:rPr>
        <w:rFonts w:ascii="Courier New" w:hAnsi="Courier New" w:cs="Courier New"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4"/>
  </w:num>
  <w:num w:numId="2">
    <w:abstractNumId w:val="28"/>
  </w:num>
  <w:num w:numId="3">
    <w:abstractNumId w:val="14"/>
  </w:num>
  <w:num w:numId="4">
    <w:abstractNumId w:val="10"/>
  </w:num>
  <w:num w:numId="5">
    <w:abstractNumId w:val="17"/>
  </w:num>
  <w:num w:numId="6">
    <w:abstractNumId w:val="20"/>
  </w:num>
  <w:num w:numId="7">
    <w:abstractNumId w:val="27"/>
  </w:num>
  <w:num w:numId="8">
    <w:abstractNumId w:val="5"/>
  </w:num>
  <w:num w:numId="9">
    <w:abstractNumId w:val="16"/>
  </w:num>
  <w:num w:numId="10">
    <w:abstractNumId w:val="24"/>
  </w:num>
  <w:num w:numId="11">
    <w:abstractNumId w:val="26"/>
  </w:num>
  <w:num w:numId="12">
    <w:abstractNumId w:val="6"/>
  </w:num>
  <w:num w:numId="13">
    <w:abstractNumId w:val="18"/>
  </w:num>
  <w:num w:numId="14">
    <w:abstractNumId w:val="9"/>
  </w:num>
  <w:num w:numId="15">
    <w:abstractNumId w:val="1"/>
  </w:num>
  <w:num w:numId="16">
    <w:abstractNumId w:val="8"/>
  </w:num>
  <w:num w:numId="17">
    <w:abstractNumId w:val="11"/>
  </w:num>
  <w:num w:numId="18">
    <w:abstractNumId w:val="29"/>
  </w:num>
  <w:num w:numId="19">
    <w:abstractNumId w:val="23"/>
  </w:num>
  <w:num w:numId="20">
    <w:abstractNumId w:val="2"/>
  </w:num>
  <w:num w:numId="21">
    <w:abstractNumId w:val="3"/>
  </w:num>
  <w:num w:numId="22">
    <w:abstractNumId w:val="15"/>
  </w:num>
  <w:num w:numId="23">
    <w:abstractNumId w:val="25"/>
  </w:num>
  <w:num w:numId="24">
    <w:abstractNumId w:val="21"/>
  </w:num>
  <w:num w:numId="25">
    <w:abstractNumId w:val="12"/>
  </w:num>
  <w:num w:numId="26">
    <w:abstractNumId w:val="7"/>
  </w:num>
  <w:num w:numId="27">
    <w:abstractNumId w:val="0"/>
  </w:num>
  <w:num w:numId="28">
    <w:abstractNumId w:val="19"/>
  </w:num>
  <w:num w:numId="29">
    <w:abstractNumId w:val="13"/>
  </w:num>
  <w:num w:numId="30">
    <w:abstractNumId w:val="2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isplayBackgroundShape/>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370"/>
    <w:rsid w:val="000014AF"/>
    <w:rsid w:val="00001739"/>
    <w:rsid w:val="000027DB"/>
    <w:rsid w:val="00002B79"/>
    <w:rsid w:val="00002CDC"/>
    <w:rsid w:val="000034AE"/>
    <w:rsid w:val="00003659"/>
    <w:rsid w:val="00003CA6"/>
    <w:rsid w:val="00004405"/>
    <w:rsid w:val="000045F1"/>
    <w:rsid w:val="00004A2B"/>
    <w:rsid w:val="000054B6"/>
    <w:rsid w:val="00005709"/>
    <w:rsid w:val="0000710B"/>
    <w:rsid w:val="000113C6"/>
    <w:rsid w:val="0001212C"/>
    <w:rsid w:val="00012A26"/>
    <w:rsid w:val="00012A7D"/>
    <w:rsid w:val="00012CF3"/>
    <w:rsid w:val="000141AF"/>
    <w:rsid w:val="0001481B"/>
    <w:rsid w:val="0001598E"/>
    <w:rsid w:val="00017AC1"/>
    <w:rsid w:val="00021C60"/>
    <w:rsid w:val="0002202B"/>
    <w:rsid w:val="0002232C"/>
    <w:rsid w:val="00022517"/>
    <w:rsid w:val="00022992"/>
    <w:rsid w:val="00023D28"/>
    <w:rsid w:val="00024ACD"/>
    <w:rsid w:val="0002696B"/>
    <w:rsid w:val="000276C6"/>
    <w:rsid w:val="00027BFD"/>
    <w:rsid w:val="0003001F"/>
    <w:rsid w:val="0003027B"/>
    <w:rsid w:val="0003218F"/>
    <w:rsid w:val="00034194"/>
    <w:rsid w:val="00034604"/>
    <w:rsid w:val="00034D8A"/>
    <w:rsid w:val="000405F7"/>
    <w:rsid w:val="00040BE0"/>
    <w:rsid w:val="00040F4E"/>
    <w:rsid w:val="00041DE2"/>
    <w:rsid w:val="00041E61"/>
    <w:rsid w:val="00042296"/>
    <w:rsid w:val="00042736"/>
    <w:rsid w:val="00044C05"/>
    <w:rsid w:val="00044F1B"/>
    <w:rsid w:val="00044F37"/>
    <w:rsid w:val="000454FB"/>
    <w:rsid w:val="00046A10"/>
    <w:rsid w:val="00046F7B"/>
    <w:rsid w:val="00047FFB"/>
    <w:rsid w:val="00050313"/>
    <w:rsid w:val="0005124B"/>
    <w:rsid w:val="00052B0E"/>
    <w:rsid w:val="0005562B"/>
    <w:rsid w:val="00056DEE"/>
    <w:rsid w:val="000606C5"/>
    <w:rsid w:val="000615F0"/>
    <w:rsid w:val="000615F3"/>
    <w:rsid w:val="000616DC"/>
    <w:rsid w:val="00061F89"/>
    <w:rsid w:val="000624DF"/>
    <w:rsid w:val="00063B51"/>
    <w:rsid w:val="0006403A"/>
    <w:rsid w:val="00065C70"/>
    <w:rsid w:val="00065CCE"/>
    <w:rsid w:val="000675D8"/>
    <w:rsid w:val="00070044"/>
    <w:rsid w:val="0007041E"/>
    <w:rsid w:val="00070680"/>
    <w:rsid w:val="000706E1"/>
    <w:rsid w:val="00070A07"/>
    <w:rsid w:val="0007191A"/>
    <w:rsid w:val="000726C6"/>
    <w:rsid w:val="00073042"/>
    <w:rsid w:val="00073B16"/>
    <w:rsid w:val="000741EB"/>
    <w:rsid w:val="00076484"/>
    <w:rsid w:val="0007653E"/>
    <w:rsid w:val="00080EED"/>
    <w:rsid w:val="000819E1"/>
    <w:rsid w:val="000834EC"/>
    <w:rsid w:val="000839FC"/>
    <w:rsid w:val="00083C1F"/>
    <w:rsid w:val="00083FC0"/>
    <w:rsid w:val="00085CAE"/>
    <w:rsid w:val="000863BC"/>
    <w:rsid w:val="000916EB"/>
    <w:rsid w:val="00092141"/>
    <w:rsid w:val="00092579"/>
    <w:rsid w:val="00093E5F"/>
    <w:rsid w:val="000941C0"/>
    <w:rsid w:val="00094BD4"/>
    <w:rsid w:val="00094CA9"/>
    <w:rsid w:val="0009506C"/>
    <w:rsid w:val="000955DF"/>
    <w:rsid w:val="00096FB1"/>
    <w:rsid w:val="000976DB"/>
    <w:rsid w:val="000A18F3"/>
    <w:rsid w:val="000A2CA9"/>
    <w:rsid w:val="000A3E29"/>
    <w:rsid w:val="000A437A"/>
    <w:rsid w:val="000A7FA9"/>
    <w:rsid w:val="000A7FEB"/>
    <w:rsid w:val="000B0A61"/>
    <w:rsid w:val="000B0DE8"/>
    <w:rsid w:val="000B12D4"/>
    <w:rsid w:val="000B157F"/>
    <w:rsid w:val="000B219E"/>
    <w:rsid w:val="000B334F"/>
    <w:rsid w:val="000B33B4"/>
    <w:rsid w:val="000B4E47"/>
    <w:rsid w:val="000C17DD"/>
    <w:rsid w:val="000C1A73"/>
    <w:rsid w:val="000C555B"/>
    <w:rsid w:val="000C567A"/>
    <w:rsid w:val="000C7C0D"/>
    <w:rsid w:val="000D0788"/>
    <w:rsid w:val="000D0AB4"/>
    <w:rsid w:val="000D2995"/>
    <w:rsid w:val="000D3436"/>
    <w:rsid w:val="000D3BB4"/>
    <w:rsid w:val="000D447C"/>
    <w:rsid w:val="000D4988"/>
    <w:rsid w:val="000D56F4"/>
    <w:rsid w:val="000D73D9"/>
    <w:rsid w:val="000E018C"/>
    <w:rsid w:val="000E03AA"/>
    <w:rsid w:val="000E1D24"/>
    <w:rsid w:val="000E3B48"/>
    <w:rsid w:val="000E4A7D"/>
    <w:rsid w:val="000E649A"/>
    <w:rsid w:val="000E665D"/>
    <w:rsid w:val="000E689D"/>
    <w:rsid w:val="000F111D"/>
    <w:rsid w:val="000F16D6"/>
    <w:rsid w:val="000F231C"/>
    <w:rsid w:val="000F35DC"/>
    <w:rsid w:val="000F361B"/>
    <w:rsid w:val="000F47FE"/>
    <w:rsid w:val="000F52FA"/>
    <w:rsid w:val="000F59CB"/>
    <w:rsid w:val="000F5DCA"/>
    <w:rsid w:val="000F5E94"/>
    <w:rsid w:val="00100882"/>
    <w:rsid w:val="00100D24"/>
    <w:rsid w:val="00101C79"/>
    <w:rsid w:val="00101C89"/>
    <w:rsid w:val="00102E4B"/>
    <w:rsid w:val="00103521"/>
    <w:rsid w:val="0010458C"/>
    <w:rsid w:val="00104B18"/>
    <w:rsid w:val="00105FFF"/>
    <w:rsid w:val="001060D9"/>
    <w:rsid w:val="00107F2D"/>
    <w:rsid w:val="00110075"/>
    <w:rsid w:val="0011130E"/>
    <w:rsid w:val="001115DC"/>
    <w:rsid w:val="0011266D"/>
    <w:rsid w:val="00112AC5"/>
    <w:rsid w:val="001134FC"/>
    <w:rsid w:val="00116BB7"/>
    <w:rsid w:val="001208E4"/>
    <w:rsid w:val="00121F4E"/>
    <w:rsid w:val="00122ACE"/>
    <w:rsid w:val="001235A6"/>
    <w:rsid w:val="001252A0"/>
    <w:rsid w:val="00125B6C"/>
    <w:rsid w:val="00126961"/>
    <w:rsid w:val="00130D07"/>
    <w:rsid w:val="0013260A"/>
    <w:rsid w:val="00132BB5"/>
    <w:rsid w:val="00132EF2"/>
    <w:rsid w:val="00133EA1"/>
    <w:rsid w:val="00134A61"/>
    <w:rsid w:val="00140134"/>
    <w:rsid w:val="00141BC3"/>
    <w:rsid w:val="00142871"/>
    <w:rsid w:val="00142CE5"/>
    <w:rsid w:val="001435C6"/>
    <w:rsid w:val="001438F5"/>
    <w:rsid w:val="001452E2"/>
    <w:rsid w:val="00145EE0"/>
    <w:rsid w:val="00146A14"/>
    <w:rsid w:val="00146EA7"/>
    <w:rsid w:val="00147392"/>
    <w:rsid w:val="00147425"/>
    <w:rsid w:val="0014770D"/>
    <w:rsid w:val="00147C69"/>
    <w:rsid w:val="00147CD9"/>
    <w:rsid w:val="00150674"/>
    <w:rsid w:val="00151339"/>
    <w:rsid w:val="00151768"/>
    <w:rsid w:val="00151E38"/>
    <w:rsid w:val="001526BD"/>
    <w:rsid w:val="00153DE8"/>
    <w:rsid w:val="001540AF"/>
    <w:rsid w:val="00154756"/>
    <w:rsid w:val="00154C47"/>
    <w:rsid w:val="0015544C"/>
    <w:rsid w:val="00155813"/>
    <w:rsid w:val="0015678C"/>
    <w:rsid w:val="00156892"/>
    <w:rsid w:val="001573E9"/>
    <w:rsid w:val="00157436"/>
    <w:rsid w:val="0016096B"/>
    <w:rsid w:val="00162F0E"/>
    <w:rsid w:val="00164044"/>
    <w:rsid w:val="00164815"/>
    <w:rsid w:val="0016574B"/>
    <w:rsid w:val="00166730"/>
    <w:rsid w:val="00170342"/>
    <w:rsid w:val="001711A2"/>
    <w:rsid w:val="0017178E"/>
    <w:rsid w:val="00172D9D"/>
    <w:rsid w:val="001746E9"/>
    <w:rsid w:val="00175D0E"/>
    <w:rsid w:val="00177575"/>
    <w:rsid w:val="00180D7B"/>
    <w:rsid w:val="00181C84"/>
    <w:rsid w:val="00183343"/>
    <w:rsid w:val="00184CCA"/>
    <w:rsid w:val="00185606"/>
    <w:rsid w:val="00185F85"/>
    <w:rsid w:val="00186E46"/>
    <w:rsid w:val="00187784"/>
    <w:rsid w:val="00190393"/>
    <w:rsid w:val="001907FC"/>
    <w:rsid w:val="00190954"/>
    <w:rsid w:val="00190B47"/>
    <w:rsid w:val="001911B2"/>
    <w:rsid w:val="00191479"/>
    <w:rsid w:val="0019166D"/>
    <w:rsid w:val="00191680"/>
    <w:rsid w:val="00191E81"/>
    <w:rsid w:val="0019211A"/>
    <w:rsid w:val="00192429"/>
    <w:rsid w:val="0019266B"/>
    <w:rsid w:val="001928B5"/>
    <w:rsid w:val="001932A4"/>
    <w:rsid w:val="00193499"/>
    <w:rsid w:val="0019362F"/>
    <w:rsid w:val="001936FD"/>
    <w:rsid w:val="00193A8D"/>
    <w:rsid w:val="00194402"/>
    <w:rsid w:val="00195129"/>
    <w:rsid w:val="001962AC"/>
    <w:rsid w:val="00196A05"/>
    <w:rsid w:val="001A0388"/>
    <w:rsid w:val="001A1F57"/>
    <w:rsid w:val="001A2BDE"/>
    <w:rsid w:val="001A3DC8"/>
    <w:rsid w:val="001A43A3"/>
    <w:rsid w:val="001A4814"/>
    <w:rsid w:val="001A538D"/>
    <w:rsid w:val="001A5F24"/>
    <w:rsid w:val="001A6F23"/>
    <w:rsid w:val="001A7B19"/>
    <w:rsid w:val="001B1978"/>
    <w:rsid w:val="001B1BE0"/>
    <w:rsid w:val="001B2697"/>
    <w:rsid w:val="001B598E"/>
    <w:rsid w:val="001B7A83"/>
    <w:rsid w:val="001B7B24"/>
    <w:rsid w:val="001C0028"/>
    <w:rsid w:val="001C0AE0"/>
    <w:rsid w:val="001C0EB9"/>
    <w:rsid w:val="001C14A6"/>
    <w:rsid w:val="001C15AA"/>
    <w:rsid w:val="001C1CAA"/>
    <w:rsid w:val="001C2976"/>
    <w:rsid w:val="001C2BD5"/>
    <w:rsid w:val="001C575D"/>
    <w:rsid w:val="001C7846"/>
    <w:rsid w:val="001D1700"/>
    <w:rsid w:val="001D1DD2"/>
    <w:rsid w:val="001D2052"/>
    <w:rsid w:val="001D2E2A"/>
    <w:rsid w:val="001D33F2"/>
    <w:rsid w:val="001D3DFF"/>
    <w:rsid w:val="001D4420"/>
    <w:rsid w:val="001D4BFF"/>
    <w:rsid w:val="001D5406"/>
    <w:rsid w:val="001D57DE"/>
    <w:rsid w:val="001E05E4"/>
    <w:rsid w:val="001E0AE1"/>
    <w:rsid w:val="001E1627"/>
    <w:rsid w:val="001E2645"/>
    <w:rsid w:val="001E2E88"/>
    <w:rsid w:val="001E2FD8"/>
    <w:rsid w:val="001E32BF"/>
    <w:rsid w:val="001E4988"/>
    <w:rsid w:val="001E4DB0"/>
    <w:rsid w:val="001E55F0"/>
    <w:rsid w:val="001E5C68"/>
    <w:rsid w:val="001E6503"/>
    <w:rsid w:val="001E717C"/>
    <w:rsid w:val="001E7A7E"/>
    <w:rsid w:val="001EF53A"/>
    <w:rsid w:val="001F4735"/>
    <w:rsid w:val="001F4DC0"/>
    <w:rsid w:val="001F5DA2"/>
    <w:rsid w:val="001F60F3"/>
    <w:rsid w:val="00200112"/>
    <w:rsid w:val="00201BBA"/>
    <w:rsid w:val="0020301B"/>
    <w:rsid w:val="00203C06"/>
    <w:rsid w:val="0020539A"/>
    <w:rsid w:val="00205482"/>
    <w:rsid w:val="002064EB"/>
    <w:rsid w:val="002069B7"/>
    <w:rsid w:val="00211078"/>
    <w:rsid w:val="00211205"/>
    <w:rsid w:val="0021211E"/>
    <w:rsid w:val="002125F2"/>
    <w:rsid w:val="00213BAA"/>
    <w:rsid w:val="00213C31"/>
    <w:rsid w:val="00214064"/>
    <w:rsid w:val="0021415A"/>
    <w:rsid w:val="0021462C"/>
    <w:rsid w:val="00215746"/>
    <w:rsid w:val="00220A7A"/>
    <w:rsid w:val="00221497"/>
    <w:rsid w:val="00221D0B"/>
    <w:rsid w:val="002220F7"/>
    <w:rsid w:val="00222B59"/>
    <w:rsid w:val="00222EE0"/>
    <w:rsid w:val="0022340D"/>
    <w:rsid w:val="002234C4"/>
    <w:rsid w:val="002247A3"/>
    <w:rsid w:val="00224A99"/>
    <w:rsid w:val="00225137"/>
    <w:rsid w:val="00225E93"/>
    <w:rsid w:val="00226B84"/>
    <w:rsid w:val="00230593"/>
    <w:rsid w:val="002318D1"/>
    <w:rsid w:val="00233330"/>
    <w:rsid w:val="0023412D"/>
    <w:rsid w:val="00234A81"/>
    <w:rsid w:val="002355A4"/>
    <w:rsid w:val="00235D15"/>
    <w:rsid w:val="00235E05"/>
    <w:rsid w:val="00236438"/>
    <w:rsid w:val="00236D7B"/>
    <w:rsid w:val="00240015"/>
    <w:rsid w:val="0024132B"/>
    <w:rsid w:val="00241C55"/>
    <w:rsid w:val="002421BB"/>
    <w:rsid w:val="00245C03"/>
    <w:rsid w:val="00246432"/>
    <w:rsid w:val="0025182D"/>
    <w:rsid w:val="002523D7"/>
    <w:rsid w:val="00252C6E"/>
    <w:rsid w:val="002551C7"/>
    <w:rsid w:val="002570DB"/>
    <w:rsid w:val="0025717F"/>
    <w:rsid w:val="002571DE"/>
    <w:rsid w:val="0026187B"/>
    <w:rsid w:val="00261C42"/>
    <w:rsid w:val="0026240A"/>
    <w:rsid w:val="002676DC"/>
    <w:rsid w:val="00267962"/>
    <w:rsid w:val="00267FF2"/>
    <w:rsid w:val="00270C52"/>
    <w:rsid w:val="002712B5"/>
    <w:rsid w:val="002719E6"/>
    <w:rsid w:val="00273631"/>
    <w:rsid w:val="00276DFB"/>
    <w:rsid w:val="00277FB7"/>
    <w:rsid w:val="002808AB"/>
    <w:rsid w:val="00281FBC"/>
    <w:rsid w:val="00282596"/>
    <w:rsid w:val="00282949"/>
    <w:rsid w:val="00282B02"/>
    <w:rsid w:val="00282F7B"/>
    <w:rsid w:val="00283A82"/>
    <w:rsid w:val="00283A9C"/>
    <w:rsid w:val="00283D01"/>
    <w:rsid w:val="00284054"/>
    <w:rsid w:val="00285AC6"/>
    <w:rsid w:val="00290DEA"/>
    <w:rsid w:val="00291467"/>
    <w:rsid w:val="00292732"/>
    <w:rsid w:val="002938D2"/>
    <w:rsid w:val="002940C8"/>
    <w:rsid w:val="00294E1C"/>
    <w:rsid w:val="0029576A"/>
    <w:rsid w:val="00297690"/>
    <w:rsid w:val="00297AB8"/>
    <w:rsid w:val="002A0868"/>
    <w:rsid w:val="002A0D3D"/>
    <w:rsid w:val="002A17C9"/>
    <w:rsid w:val="002A2073"/>
    <w:rsid w:val="002A31EF"/>
    <w:rsid w:val="002A32B3"/>
    <w:rsid w:val="002A3E49"/>
    <w:rsid w:val="002A48EA"/>
    <w:rsid w:val="002A5706"/>
    <w:rsid w:val="002A5C3D"/>
    <w:rsid w:val="002A64A7"/>
    <w:rsid w:val="002A68BD"/>
    <w:rsid w:val="002A756F"/>
    <w:rsid w:val="002B10D8"/>
    <w:rsid w:val="002B1386"/>
    <w:rsid w:val="002B1B0B"/>
    <w:rsid w:val="002B315E"/>
    <w:rsid w:val="002B481C"/>
    <w:rsid w:val="002B6B1B"/>
    <w:rsid w:val="002C03C9"/>
    <w:rsid w:val="002C04F4"/>
    <w:rsid w:val="002C08C9"/>
    <w:rsid w:val="002C1F05"/>
    <w:rsid w:val="002C285C"/>
    <w:rsid w:val="002C3175"/>
    <w:rsid w:val="002C4CBB"/>
    <w:rsid w:val="002C64F5"/>
    <w:rsid w:val="002D0128"/>
    <w:rsid w:val="002D020C"/>
    <w:rsid w:val="002D06E2"/>
    <w:rsid w:val="002D13EA"/>
    <w:rsid w:val="002D34FA"/>
    <w:rsid w:val="002D3EF0"/>
    <w:rsid w:val="002D71BF"/>
    <w:rsid w:val="002E0093"/>
    <w:rsid w:val="002E2531"/>
    <w:rsid w:val="002E38DB"/>
    <w:rsid w:val="002E7270"/>
    <w:rsid w:val="002E79BD"/>
    <w:rsid w:val="002F01E7"/>
    <w:rsid w:val="002F0C85"/>
    <w:rsid w:val="002F116F"/>
    <w:rsid w:val="002F11C1"/>
    <w:rsid w:val="002F12C3"/>
    <w:rsid w:val="002F2C27"/>
    <w:rsid w:val="002F2F0F"/>
    <w:rsid w:val="002F2FFC"/>
    <w:rsid w:val="002F303A"/>
    <w:rsid w:val="002F32DA"/>
    <w:rsid w:val="002F421E"/>
    <w:rsid w:val="002F5392"/>
    <w:rsid w:val="0030037D"/>
    <w:rsid w:val="003011C3"/>
    <w:rsid w:val="00301A73"/>
    <w:rsid w:val="00303D98"/>
    <w:rsid w:val="0030530D"/>
    <w:rsid w:val="0030621C"/>
    <w:rsid w:val="00306EFD"/>
    <w:rsid w:val="003077DB"/>
    <w:rsid w:val="00310C54"/>
    <w:rsid w:val="003122F6"/>
    <w:rsid w:val="00312506"/>
    <w:rsid w:val="003129F6"/>
    <w:rsid w:val="00314748"/>
    <w:rsid w:val="003156D9"/>
    <w:rsid w:val="00315DEC"/>
    <w:rsid w:val="0031692C"/>
    <w:rsid w:val="00316AF9"/>
    <w:rsid w:val="00317C4F"/>
    <w:rsid w:val="003203C7"/>
    <w:rsid w:val="00320EBF"/>
    <w:rsid w:val="00321B6A"/>
    <w:rsid w:val="00322B22"/>
    <w:rsid w:val="00323524"/>
    <w:rsid w:val="0032401C"/>
    <w:rsid w:val="0032420B"/>
    <w:rsid w:val="0032437F"/>
    <w:rsid w:val="00325B0A"/>
    <w:rsid w:val="003262D0"/>
    <w:rsid w:val="003269BD"/>
    <w:rsid w:val="003278E0"/>
    <w:rsid w:val="0033111F"/>
    <w:rsid w:val="0033131E"/>
    <w:rsid w:val="0033153F"/>
    <w:rsid w:val="0033261E"/>
    <w:rsid w:val="003326BF"/>
    <w:rsid w:val="00332EB5"/>
    <w:rsid w:val="00333681"/>
    <w:rsid w:val="003337BF"/>
    <w:rsid w:val="003353BA"/>
    <w:rsid w:val="0033549A"/>
    <w:rsid w:val="00336864"/>
    <w:rsid w:val="00337178"/>
    <w:rsid w:val="00337411"/>
    <w:rsid w:val="00341934"/>
    <w:rsid w:val="00342917"/>
    <w:rsid w:val="00344962"/>
    <w:rsid w:val="00344D5D"/>
    <w:rsid w:val="0034501D"/>
    <w:rsid w:val="00345219"/>
    <w:rsid w:val="0034590D"/>
    <w:rsid w:val="00345A37"/>
    <w:rsid w:val="00345A4C"/>
    <w:rsid w:val="00345E7E"/>
    <w:rsid w:val="00346332"/>
    <w:rsid w:val="00347084"/>
    <w:rsid w:val="00347C5F"/>
    <w:rsid w:val="00350AB8"/>
    <w:rsid w:val="0035222C"/>
    <w:rsid w:val="00352B68"/>
    <w:rsid w:val="00352F10"/>
    <w:rsid w:val="00352FF4"/>
    <w:rsid w:val="003530BF"/>
    <w:rsid w:val="00356317"/>
    <w:rsid w:val="0035688B"/>
    <w:rsid w:val="00356CA6"/>
    <w:rsid w:val="00356D46"/>
    <w:rsid w:val="003573AA"/>
    <w:rsid w:val="00357BD8"/>
    <w:rsid w:val="0036276F"/>
    <w:rsid w:val="00363F77"/>
    <w:rsid w:val="00364EDF"/>
    <w:rsid w:val="003659EF"/>
    <w:rsid w:val="00366028"/>
    <w:rsid w:val="00366119"/>
    <w:rsid w:val="003677EC"/>
    <w:rsid w:val="00370360"/>
    <w:rsid w:val="00371004"/>
    <w:rsid w:val="0037185E"/>
    <w:rsid w:val="0037380F"/>
    <w:rsid w:val="00374A3C"/>
    <w:rsid w:val="00374AA9"/>
    <w:rsid w:val="0037500D"/>
    <w:rsid w:val="00375650"/>
    <w:rsid w:val="00376339"/>
    <w:rsid w:val="00376612"/>
    <w:rsid w:val="00380611"/>
    <w:rsid w:val="00380C6E"/>
    <w:rsid w:val="00380CCF"/>
    <w:rsid w:val="00380D52"/>
    <w:rsid w:val="00380E22"/>
    <w:rsid w:val="003823E8"/>
    <w:rsid w:val="00382CDA"/>
    <w:rsid w:val="00382F28"/>
    <w:rsid w:val="00383896"/>
    <w:rsid w:val="00383C44"/>
    <w:rsid w:val="00384792"/>
    <w:rsid w:val="00384AE1"/>
    <w:rsid w:val="00385627"/>
    <w:rsid w:val="003857D4"/>
    <w:rsid w:val="00387449"/>
    <w:rsid w:val="00387553"/>
    <w:rsid w:val="00387D31"/>
    <w:rsid w:val="003901E3"/>
    <w:rsid w:val="003927D0"/>
    <w:rsid w:val="00393BD4"/>
    <w:rsid w:val="00394FB4"/>
    <w:rsid w:val="0039662F"/>
    <w:rsid w:val="00396A70"/>
    <w:rsid w:val="003A02E0"/>
    <w:rsid w:val="003A06DC"/>
    <w:rsid w:val="003A176D"/>
    <w:rsid w:val="003A180A"/>
    <w:rsid w:val="003A25EA"/>
    <w:rsid w:val="003A4052"/>
    <w:rsid w:val="003A46A5"/>
    <w:rsid w:val="003A4D4A"/>
    <w:rsid w:val="003A5419"/>
    <w:rsid w:val="003A5736"/>
    <w:rsid w:val="003A5BAF"/>
    <w:rsid w:val="003A73D4"/>
    <w:rsid w:val="003A7B5F"/>
    <w:rsid w:val="003B02EB"/>
    <w:rsid w:val="003B06F1"/>
    <w:rsid w:val="003B0B39"/>
    <w:rsid w:val="003B2A29"/>
    <w:rsid w:val="003B31C9"/>
    <w:rsid w:val="003B33B1"/>
    <w:rsid w:val="003B3CF6"/>
    <w:rsid w:val="003B42E4"/>
    <w:rsid w:val="003B49B8"/>
    <w:rsid w:val="003B7466"/>
    <w:rsid w:val="003B7833"/>
    <w:rsid w:val="003B7E47"/>
    <w:rsid w:val="003C0A6C"/>
    <w:rsid w:val="003C0FF8"/>
    <w:rsid w:val="003C10D1"/>
    <w:rsid w:val="003C152D"/>
    <w:rsid w:val="003C3E17"/>
    <w:rsid w:val="003C4FC9"/>
    <w:rsid w:val="003C5F7F"/>
    <w:rsid w:val="003C6024"/>
    <w:rsid w:val="003C61DE"/>
    <w:rsid w:val="003C6C1F"/>
    <w:rsid w:val="003C76E5"/>
    <w:rsid w:val="003D046F"/>
    <w:rsid w:val="003D0784"/>
    <w:rsid w:val="003D0A75"/>
    <w:rsid w:val="003D0C81"/>
    <w:rsid w:val="003D1699"/>
    <w:rsid w:val="003D2BDB"/>
    <w:rsid w:val="003D4E0C"/>
    <w:rsid w:val="003D5006"/>
    <w:rsid w:val="003D5B85"/>
    <w:rsid w:val="003D6FC4"/>
    <w:rsid w:val="003E008C"/>
    <w:rsid w:val="003E09F6"/>
    <w:rsid w:val="003E536B"/>
    <w:rsid w:val="003F1965"/>
    <w:rsid w:val="003F22D7"/>
    <w:rsid w:val="003F43B9"/>
    <w:rsid w:val="003F5082"/>
    <w:rsid w:val="003F53B1"/>
    <w:rsid w:val="003F5AC4"/>
    <w:rsid w:val="003F5B9C"/>
    <w:rsid w:val="003F5E32"/>
    <w:rsid w:val="003F6227"/>
    <w:rsid w:val="0040018C"/>
    <w:rsid w:val="004004FA"/>
    <w:rsid w:val="00403583"/>
    <w:rsid w:val="00403B4F"/>
    <w:rsid w:val="00405521"/>
    <w:rsid w:val="0040715B"/>
    <w:rsid w:val="00407520"/>
    <w:rsid w:val="0041048D"/>
    <w:rsid w:val="00411A6C"/>
    <w:rsid w:val="00412255"/>
    <w:rsid w:val="004123F5"/>
    <w:rsid w:val="00413AEF"/>
    <w:rsid w:val="00414894"/>
    <w:rsid w:val="00414A59"/>
    <w:rsid w:val="00415248"/>
    <w:rsid w:val="00417818"/>
    <w:rsid w:val="00417ED4"/>
    <w:rsid w:val="0042033A"/>
    <w:rsid w:val="00422216"/>
    <w:rsid w:val="00423015"/>
    <w:rsid w:val="0042553C"/>
    <w:rsid w:val="00425629"/>
    <w:rsid w:val="00425EA0"/>
    <w:rsid w:val="004279F5"/>
    <w:rsid w:val="00430208"/>
    <w:rsid w:val="00433C3D"/>
    <w:rsid w:val="004345D2"/>
    <w:rsid w:val="00434FB6"/>
    <w:rsid w:val="00436B1F"/>
    <w:rsid w:val="00437AE9"/>
    <w:rsid w:val="00437E2C"/>
    <w:rsid w:val="00440693"/>
    <w:rsid w:val="00440B47"/>
    <w:rsid w:val="00440BF5"/>
    <w:rsid w:val="00440F6A"/>
    <w:rsid w:val="004419D1"/>
    <w:rsid w:val="00441ABE"/>
    <w:rsid w:val="00442C92"/>
    <w:rsid w:val="00442C95"/>
    <w:rsid w:val="004431DF"/>
    <w:rsid w:val="00443F67"/>
    <w:rsid w:val="004451B4"/>
    <w:rsid w:val="004470B5"/>
    <w:rsid w:val="00447328"/>
    <w:rsid w:val="004474B3"/>
    <w:rsid w:val="00450063"/>
    <w:rsid w:val="00450A3E"/>
    <w:rsid w:val="00452C64"/>
    <w:rsid w:val="00452D58"/>
    <w:rsid w:val="00452DE6"/>
    <w:rsid w:val="00453C35"/>
    <w:rsid w:val="004556C6"/>
    <w:rsid w:val="00455866"/>
    <w:rsid w:val="00455F7A"/>
    <w:rsid w:val="004564C2"/>
    <w:rsid w:val="00461835"/>
    <w:rsid w:val="00462551"/>
    <w:rsid w:val="00463D66"/>
    <w:rsid w:val="00465758"/>
    <w:rsid w:val="00466AB7"/>
    <w:rsid w:val="0046725B"/>
    <w:rsid w:val="00467D87"/>
    <w:rsid w:val="0047119E"/>
    <w:rsid w:val="00472FC4"/>
    <w:rsid w:val="00473112"/>
    <w:rsid w:val="0047321A"/>
    <w:rsid w:val="004733EA"/>
    <w:rsid w:val="004741FD"/>
    <w:rsid w:val="00475771"/>
    <w:rsid w:val="004764BF"/>
    <w:rsid w:val="00477364"/>
    <w:rsid w:val="00480B2E"/>
    <w:rsid w:val="00481A16"/>
    <w:rsid w:val="004838E3"/>
    <w:rsid w:val="004856F9"/>
    <w:rsid w:val="004865BF"/>
    <w:rsid w:val="00486BBD"/>
    <w:rsid w:val="00487840"/>
    <w:rsid w:val="00487DBA"/>
    <w:rsid w:val="0049046F"/>
    <w:rsid w:val="004918E5"/>
    <w:rsid w:val="00491DAB"/>
    <w:rsid w:val="0049356C"/>
    <w:rsid w:val="00494F87"/>
    <w:rsid w:val="00495207"/>
    <w:rsid w:val="00495E80"/>
    <w:rsid w:val="0049670C"/>
    <w:rsid w:val="0049689A"/>
    <w:rsid w:val="00496A7B"/>
    <w:rsid w:val="004A193E"/>
    <w:rsid w:val="004A3684"/>
    <w:rsid w:val="004A4865"/>
    <w:rsid w:val="004A5AAE"/>
    <w:rsid w:val="004A5AB6"/>
    <w:rsid w:val="004A5AD8"/>
    <w:rsid w:val="004A62ED"/>
    <w:rsid w:val="004A6E4F"/>
    <w:rsid w:val="004B092A"/>
    <w:rsid w:val="004B0C37"/>
    <w:rsid w:val="004B0DFF"/>
    <w:rsid w:val="004B2277"/>
    <w:rsid w:val="004B3F63"/>
    <w:rsid w:val="004B4F06"/>
    <w:rsid w:val="004B5E3C"/>
    <w:rsid w:val="004B6A2B"/>
    <w:rsid w:val="004C060E"/>
    <w:rsid w:val="004C071E"/>
    <w:rsid w:val="004C073E"/>
    <w:rsid w:val="004C09E3"/>
    <w:rsid w:val="004C1294"/>
    <w:rsid w:val="004C2671"/>
    <w:rsid w:val="004C2FC5"/>
    <w:rsid w:val="004C4379"/>
    <w:rsid w:val="004C45A9"/>
    <w:rsid w:val="004C528A"/>
    <w:rsid w:val="004C576F"/>
    <w:rsid w:val="004C648D"/>
    <w:rsid w:val="004C69E0"/>
    <w:rsid w:val="004D0F50"/>
    <w:rsid w:val="004D5815"/>
    <w:rsid w:val="004D60B7"/>
    <w:rsid w:val="004D68B8"/>
    <w:rsid w:val="004D7515"/>
    <w:rsid w:val="004E01AE"/>
    <w:rsid w:val="004E06E8"/>
    <w:rsid w:val="004E429A"/>
    <w:rsid w:val="004E4472"/>
    <w:rsid w:val="004E5C66"/>
    <w:rsid w:val="004E5FAE"/>
    <w:rsid w:val="004E7D97"/>
    <w:rsid w:val="004F2357"/>
    <w:rsid w:val="004F272C"/>
    <w:rsid w:val="004F4132"/>
    <w:rsid w:val="004F4807"/>
    <w:rsid w:val="004F4A3A"/>
    <w:rsid w:val="004F5898"/>
    <w:rsid w:val="004F5DA9"/>
    <w:rsid w:val="004F6139"/>
    <w:rsid w:val="004F65E0"/>
    <w:rsid w:val="004F7E67"/>
    <w:rsid w:val="00500AFB"/>
    <w:rsid w:val="00504BFD"/>
    <w:rsid w:val="00507948"/>
    <w:rsid w:val="00507D72"/>
    <w:rsid w:val="00510066"/>
    <w:rsid w:val="005102F0"/>
    <w:rsid w:val="00511718"/>
    <w:rsid w:val="00512DA2"/>
    <w:rsid w:val="00515767"/>
    <w:rsid w:val="00516818"/>
    <w:rsid w:val="00516C1F"/>
    <w:rsid w:val="00517A1D"/>
    <w:rsid w:val="00517A39"/>
    <w:rsid w:val="0052297E"/>
    <w:rsid w:val="005234EA"/>
    <w:rsid w:val="005240D8"/>
    <w:rsid w:val="00525CB3"/>
    <w:rsid w:val="00526709"/>
    <w:rsid w:val="00527169"/>
    <w:rsid w:val="00527292"/>
    <w:rsid w:val="005275C1"/>
    <w:rsid w:val="005305C6"/>
    <w:rsid w:val="00530CD0"/>
    <w:rsid w:val="00532AC1"/>
    <w:rsid w:val="00532C3F"/>
    <w:rsid w:val="00535EB2"/>
    <w:rsid w:val="0053634D"/>
    <w:rsid w:val="005365B8"/>
    <w:rsid w:val="005379FD"/>
    <w:rsid w:val="00541B77"/>
    <w:rsid w:val="005420C8"/>
    <w:rsid w:val="00543689"/>
    <w:rsid w:val="005436BD"/>
    <w:rsid w:val="00543F29"/>
    <w:rsid w:val="005473B1"/>
    <w:rsid w:val="00547CD5"/>
    <w:rsid w:val="0055094E"/>
    <w:rsid w:val="00552665"/>
    <w:rsid w:val="005529B4"/>
    <w:rsid w:val="00552E8D"/>
    <w:rsid w:val="00553138"/>
    <w:rsid w:val="005556F2"/>
    <w:rsid w:val="00556B2A"/>
    <w:rsid w:val="0056020D"/>
    <w:rsid w:val="005613D7"/>
    <w:rsid w:val="005617DB"/>
    <w:rsid w:val="00561B42"/>
    <w:rsid w:val="00561F8B"/>
    <w:rsid w:val="00562F0D"/>
    <w:rsid w:val="0056381F"/>
    <w:rsid w:val="00565E92"/>
    <w:rsid w:val="00566617"/>
    <w:rsid w:val="00567253"/>
    <w:rsid w:val="005677AF"/>
    <w:rsid w:val="00571AE5"/>
    <w:rsid w:val="00571B67"/>
    <w:rsid w:val="00572941"/>
    <w:rsid w:val="005729EF"/>
    <w:rsid w:val="005730E8"/>
    <w:rsid w:val="005731BE"/>
    <w:rsid w:val="005738C6"/>
    <w:rsid w:val="00574C6E"/>
    <w:rsid w:val="00576C72"/>
    <w:rsid w:val="00577D80"/>
    <w:rsid w:val="0058084E"/>
    <w:rsid w:val="00580EEA"/>
    <w:rsid w:val="00580F32"/>
    <w:rsid w:val="00581FBF"/>
    <w:rsid w:val="00585277"/>
    <w:rsid w:val="00586D13"/>
    <w:rsid w:val="00587426"/>
    <w:rsid w:val="00587998"/>
    <w:rsid w:val="00590155"/>
    <w:rsid w:val="00592467"/>
    <w:rsid w:val="00592AFA"/>
    <w:rsid w:val="00593A64"/>
    <w:rsid w:val="00593C40"/>
    <w:rsid w:val="005945F2"/>
    <w:rsid w:val="00594CCA"/>
    <w:rsid w:val="00595FE7"/>
    <w:rsid w:val="00596E9B"/>
    <w:rsid w:val="00596F5A"/>
    <w:rsid w:val="00596FB4"/>
    <w:rsid w:val="005971FD"/>
    <w:rsid w:val="00597254"/>
    <w:rsid w:val="00597B4E"/>
    <w:rsid w:val="005A00A7"/>
    <w:rsid w:val="005A01CA"/>
    <w:rsid w:val="005A12C7"/>
    <w:rsid w:val="005A18D8"/>
    <w:rsid w:val="005A19F4"/>
    <w:rsid w:val="005A1E25"/>
    <w:rsid w:val="005A3E98"/>
    <w:rsid w:val="005A49A5"/>
    <w:rsid w:val="005A59F5"/>
    <w:rsid w:val="005A69B8"/>
    <w:rsid w:val="005A7125"/>
    <w:rsid w:val="005B08DB"/>
    <w:rsid w:val="005B0B4F"/>
    <w:rsid w:val="005B10F9"/>
    <w:rsid w:val="005B304E"/>
    <w:rsid w:val="005B32B5"/>
    <w:rsid w:val="005B62B6"/>
    <w:rsid w:val="005B726E"/>
    <w:rsid w:val="005B73BF"/>
    <w:rsid w:val="005B7698"/>
    <w:rsid w:val="005C06A8"/>
    <w:rsid w:val="005C190C"/>
    <w:rsid w:val="005C2E53"/>
    <w:rsid w:val="005C375F"/>
    <w:rsid w:val="005C3928"/>
    <w:rsid w:val="005C63AC"/>
    <w:rsid w:val="005C6DEE"/>
    <w:rsid w:val="005C7423"/>
    <w:rsid w:val="005C75FB"/>
    <w:rsid w:val="005D0CE2"/>
    <w:rsid w:val="005D1399"/>
    <w:rsid w:val="005D1652"/>
    <w:rsid w:val="005D26C3"/>
    <w:rsid w:val="005D2B07"/>
    <w:rsid w:val="005D60AA"/>
    <w:rsid w:val="005D69D4"/>
    <w:rsid w:val="005D75B0"/>
    <w:rsid w:val="005E5900"/>
    <w:rsid w:val="005E59BA"/>
    <w:rsid w:val="005F01A5"/>
    <w:rsid w:val="005F02E9"/>
    <w:rsid w:val="005F3FAF"/>
    <w:rsid w:val="005F4C50"/>
    <w:rsid w:val="005F4F35"/>
    <w:rsid w:val="005F5797"/>
    <w:rsid w:val="005F5CB8"/>
    <w:rsid w:val="005F640A"/>
    <w:rsid w:val="005F6591"/>
    <w:rsid w:val="0060090B"/>
    <w:rsid w:val="00600CEF"/>
    <w:rsid w:val="00601619"/>
    <w:rsid w:val="00602E14"/>
    <w:rsid w:val="006032C5"/>
    <w:rsid w:val="00603FEE"/>
    <w:rsid w:val="00604CB4"/>
    <w:rsid w:val="00604F8F"/>
    <w:rsid w:val="00605355"/>
    <w:rsid w:val="0060683A"/>
    <w:rsid w:val="006108D3"/>
    <w:rsid w:val="00610A81"/>
    <w:rsid w:val="00610D38"/>
    <w:rsid w:val="00611676"/>
    <w:rsid w:val="006126E8"/>
    <w:rsid w:val="00612D7D"/>
    <w:rsid w:val="00612D98"/>
    <w:rsid w:val="00612E1E"/>
    <w:rsid w:val="006130FE"/>
    <w:rsid w:val="00613515"/>
    <w:rsid w:val="00613ABD"/>
    <w:rsid w:val="006155BE"/>
    <w:rsid w:val="00615A61"/>
    <w:rsid w:val="006179C1"/>
    <w:rsid w:val="00620673"/>
    <w:rsid w:val="00620A7C"/>
    <w:rsid w:val="00620F4E"/>
    <w:rsid w:val="00620FD6"/>
    <w:rsid w:val="006225F9"/>
    <w:rsid w:val="00622825"/>
    <w:rsid w:val="00622D93"/>
    <w:rsid w:val="006243A8"/>
    <w:rsid w:val="00624891"/>
    <w:rsid w:val="00626502"/>
    <w:rsid w:val="00626771"/>
    <w:rsid w:val="00626F98"/>
    <w:rsid w:val="00627284"/>
    <w:rsid w:val="00627399"/>
    <w:rsid w:val="00627BAA"/>
    <w:rsid w:val="00630003"/>
    <w:rsid w:val="0063093F"/>
    <w:rsid w:val="00631604"/>
    <w:rsid w:val="00632F03"/>
    <w:rsid w:val="00633272"/>
    <w:rsid w:val="00633425"/>
    <w:rsid w:val="00633A53"/>
    <w:rsid w:val="00634434"/>
    <w:rsid w:val="006370FC"/>
    <w:rsid w:val="00637421"/>
    <w:rsid w:val="006409AD"/>
    <w:rsid w:val="00640B22"/>
    <w:rsid w:val="00640CF1"/>
    <w:rsid w:val="0064103E"/>
    <w:rsid w:val="006410AF"/>
    <w:rsid w:val="00641B04"/>
    <w:rsid w:val="006424BC"/>
    <w:rsid w:val="00642E7C"/>
    <w:rsid w:val="006433D9"/>
    <w:rsid w:val="00643456"/>
    <w:rsid w:val="00644314"/>
    <w:rsid w:val="00644F49"/>
    <w:rsid w:val="006453F6"/>
    <w:rsid w:val="00645B2F"/>
    <w:rsid w:val="006463EB"/>
    <w:rsid w:val="0065068A"/>
    <w:rsid w:val="006508D2"/>
    <w:rsid w:val="0065157C"/>
    <w:rsid w:val="00653F28"/>
    <w:rsid w:val="00654224"/>
    <w:rsid w:val="006543FB"/>
    <w:rsid w:val="00655190"/>
    <w:rsid w:val="0065668E"/>
    <w:rsid w:val="00657C42"/>
    <w:rsid w:val="00660AD6"/>
    <w:rsid w:val="00661261"/>
    <w:rsid w:val="00662218"/>
    <w:rsid w:val="00662376"/>
    <w:rsid w:val="00663031"/>
    <w:rsid w:val="006645FA"/>
    <w:rsid w:val="00666D0E"/>
    <w:rsid w:val="00667A80"/>
    <w:rsid w:val="006701CC"/>
    <w:rsid w:val="0067171B"/>
    <w:rsid w:val="0067172D"/>
    <w:rsid w:val="006759CA"/>
    <w:rsid w:val="00676B67"/>
    <w:rsid w:val="0067756A"/>
    <w:rsid w:val="006779ED"/>
    <w:rsid w:val="00684CE2"/>
    <w:rsid w:val="00685AE0"/>
    <w:rsid w:val="006860A4"/>
    <w:rsid w:val="0068666D"/>
    <w:rsid w:val="00687241"/>
    <w:rsid w:val="00693E22"/>
    <w:rsid w:val="00695589"/>
    <w:rsid w:val="006957AE"/>
    <w:rsid w:val="006A108B"/>
    <w:rsid w:val="006A11A5"/>
    <w:rsid w:val="006A2065"/>
    <w:rsid w:val="006A2BC2"/>
    <w:rsid w:val="006A2DC4"/>
    <w:rsid w:val="006A3471"/>
    <w:rsid w:val="006A359D"/>
    <w:rsid w:val="006A374C"/>
    <w:rsid w:val="006A4EAD"/>
    <w:rsid w:val="006A59F5"/>
    <w:rsid w:val="006A5EA1"/>
    <w:rsid w:val="006A69F7"/>
    <w:rsid w:val="006A722D"/>
    <w:rsid w:val="006A7714"/>
    <w:rsid w:val="006A7E51"/>
    <w:rsid w:val="006B1F4A"/>
    <w:rsid w:val="006B2F8E"/>
    <w:rsid w:val="006B40A4"/>
    <w:rsid w:val="006B4D76"/>
    <w:rsid w:val="006B6939"/>
    <w:rsid w:val="006B7365"/>
    <w:rsid w:val="006B78AE"/>
    <w:rsid w:val="006C16A6"/>
    <w:rsid w:val="006C3575"/>
    <w:rsid w:val="006C754C"/>
    <w:rsid w:val="006C75EA"/>
    <w:rsid w:val="006D03CD"/>
    <w:rsid w:val="006D0E81"/>
    <w:rsid w:val="006D1998"/>
    <w:rsid w:val="006D5DEE"/>
    <w:rsid w:val="006D611F"/>
    <w:rsid w:val="006D6A72"/>
    <w:rsid w:val="006D70A0"/>
    <w:rsid w:val="006D759A"/>
    <w:rsid w:val="006D7AD3"/>
    <w:rsid w:val="006E0CE0"/>
    <w:rsid w:val="006E1973"/>
    <w:rsid w:val="006E27E3"/>
    <w:rsid w:val="006E2FAF"/>
    <w:rsid w:val="006E4366"/>
    <w:rsid w:val="006E45C8"/>
    <w:rsid w:val="006F04AA"/>
    <w:rsid w:val="006F2904"/>
    <w:rsid w:val="006F4775"/>
    <w:rsid w:val="006F5BAA"/>
    <w:rsid w:val="006F66F6"/>
    <w:rsid w:val="006F6B53"/>
    <w:rsid w:val="006F7BB7"/>
    <w:rsid w:val="0070387F"/>
    <w:rsid w:val="00704400"/>
    <w:rsid w:val="00705576"/>
    <w:rsid w:val="00705761"/>
    <w:rsid w:val="0070611D"/>
    <w:rsid w:val="007106F7"/>
    <w:rsid w:val="00711095"/>
    <w:rsid w:val="00711551"/>
    <w:rsid w:val="007126E4"/>
    <w:rsid w:val="00712B0F"/>
    <w:rsid w:val="00712F2E"/>
    <w:rsid w:val="007135EC"/>
    <w:rsid w:val="00713707"/>
    <w:rsid w:val="007145E0"/>
    <w:rsid w:val="0071462A"/>
    <w:rsid w:val="00720589"/>
    <w:rsid w:val="00720E09"/>
    <w:rsid w:val="00720E9B"/>
    <w:rsid w:val="00720FAD"/>
    <w:rsid w:val="0072137F"/>
    <w:rsid w:val="00721715"/>
    <w:rsid w:val="00721D16"/>
    <w:rsid w:val="00722C1D"/>
    <w:rsid w:val="00723EA8"/>
    <w:rsid w:val="007255B7"/>
    <w:rsid w:val="0072600E"/>
    <w:rsid w:val="0072604C"/>
    <w:rsid w:val="00727805"/>
    <w:rsid w:val="00731AA1"/>
    <w:rsid w:val="00732958"/>
    <w:rsid w:val="00732EB3"/>
    <w:rsid w:val="0073316F"/>
    <w:rsid w:val="00733ADA"/>
    <w:rsid w:val="0073522D"/>
    <w:rsid w:val="00735243"/>
    <w:rsid w:val="00735C7F"/>
    <w:rsid w:val="007405EB"/>
    <w:rsid w:val="0074105B"/>
    <w:rsid w:val="0074343A"/>
    <w:rsid w:val="0074382B"/>
    <w:rsid w:val="00746E54"/>
    <w:rsid w:val="007505B1"/>
    <w:rsid w:val="00753A5E"/>
    <w:rsid w:val="00753ED3"/>
    <w:rsid w:val="007545EF"/>
    <w:rsid w:val="0075503A"/>
    <w:rsid w:val="007550CD"/>
    <w:rsid w:val="00755E31"/>
    <w:rsid w:val="0075642E"/>
    <w:rsid w:val="00757179"/>
    <w:rsid w:val="00762A30"/>
    <w:rsid w:val="007662C6"/>
    <w:rsid w:val="0076682B"/>
    <w:rsid w:val="00766BAD"/>
    <w:rsid w:val="00766FE0"/>
    <w:rsid w:val="00767A39"/>
    <w:rsid w:val="0077074C"/>
    <w:rsid w:val="007709C4"/>
    <w:rsid w:val="00770A4B"/>
    <w:rsid w:val="00770B8B"/>
    <w:rsid w:val="00772163"/>
    <w:rsid w:val="007725C4"/>
    <w:rsid w:val="007753B3"/>
    <w:rsid w:val="00776535"/>
    <w:rsid w:val="007771DF"/>
    <w:rsid w:val="007811EF"/>
    <w:rsid w:val="00782923"/>
    <w:rsid w:val="00782ACC"/>
    <w:rsid w:val="00782CA7"/>
    <w:rsid w:val="00782CE0"/>
    <w:rsid w:val="00783FCE"/>
    <w:rsid w:val="007846FB"/>
    <w:rsid w:val="0078683E"/>
    <w:rsid w:val="00787F3F"/>
    <w:rsid w:val="007907E7"/>
    <w:rsid w:val="00790F2A"/>
    <w:rsid w:val="007914D3"/>
    <w:rsid w:val="00794A81"/>
    <w:rsid w:val="00796129"/>
    <w:rsid w:val="0079673D"/>
    <w:rsid w:val="0079776D"/>
    <w:rsid w:val="00797C31"/>
    <w:rsid w:val="007A0535"/>
    <w:rsid w:val="007A0E10"/>
    <w:rsid w:val="007A1BD4"/>
    <w:rsid w:val="007A2A4A"/>
    <w:rsid w:val="007A3B7B"/>
    <w:rsid w:val="007A58D4"/>
    <w:rsid w:val="007B047A"/>
    <w:rsid w:val="007B07B1"/>
    <w:rsid w:val="007B134C"/>
    <w:rsid w:val="007B1ABA"/>
    <w:rsid w:val="007B271E"/>
    <w:rsid w:val="007B4759"/>
    <w:rsid w:val="007B5104"/>
    <w:rsid w:val="007B7D47"/>
    <w:rsid w:val="007C1A87"/>
    <w:rsid w:val="007C1C9B"/>
    <w:rsid w:val="007C2D64"/>
    <w:rsid w:val="007C3209"/>
    <w:rsid w:val="007C3837"/>
    <w:rsid w:val="007C4442"/>
    <w:rsid w:val="007C46D8"/>
    <w:rsid w:val="007C65A8"/>
    <w:rsid w:val="007C6BE6"/>
    <w:rsid w:val="007D0350"/>
    <w:rsid w:val="007D044E"/>
    <w:rsid w:val="007D0CC1"/>
    <w:rsid w:val="007D161A"/>
    <w:rsid w:val="007D3447"/>
    <w:rsid w:val="007D49AD"/>
    <w:rsid w:val="007D5176"/>
    <w:rsid w:val="007D7B99"/>
    <w:rsid w:val="007D7E81"/>
    <w:rsid w:val="007E05DA"/>
    <w:rsid w:val="007E06C9"/>
    <w:rsid w:val="007E30E0"/>
    <w:rsid w:val="007E34A3"/>
    <w:rsid w:val="007E3CF7"/>
    <w:rsid w:val="007E4E7D"/>
    <w:rsid w:val="007E5666"/>
    <w:rsid w:val="007E6622"/>
    <w:rsid w:val="007E7259"/>
    <w:rsid w:val="007F1D7D"/>
    <w:rsid w:val="007F1F4D"/>
    <w:rsid w:val="007F3222"/>
    <w:rsid w:val="007F34A6"/>
    <w:rsid w:val="007F3874"/>
    <w:rsid w:val="007F6538"/>
    <w:rsid w:val="0080023B"/>
    <w:rsid w:val="0080049B"/>
    <w:rsid w:val="008017D6"/>
    <w:rsid w:val="008028BA"/>
    <w:rsid w:val="00803801"/>
    <w:rsid w:val="00803C68"/>
    <w:rsid w:val="008055DA"/>
    <w:rsid w:val="00805712"/>
    <w:rsid w:val="0080598B"/>
    <w:rsid w:val="00810843"/>
    <w:rsid w:val="0081094A"/>
    <w:rsid w:val="00812383"/>
    <w:rsid w:val="00814552"/>
    <w:rsid w:val="00814E72"/>
    <w:rsid w:val="00815571"/>
    <w:rsid w:val="00815734"/>
    <w:rsid w:val="008177BD"/>
    <w:rsid w:val="008179A8"/>
    <w:rsid w:val="00817BD5"/>
    <w:rsid w:val="0082176C"/>
    <w:rsid w:val="00822029"/>
    <w:rsid w:val="00823C1C"/>
    <w:rsid w:val="00825509"/>
    <w:rsid w:val="00826194"/>
    <w:rsid w:val="00827011"/>
    <w:rsid w:val="0083039B"/>
    <w:rsid w:val="00830D57"/>
    <w:rsid w:val="00831AC5"/>
    <w:rsid w:val="0083236A"/>
    <w:rsid w:val="0083519B"/>
    <w:rsid w:val="00835CE5"/>
    <w:rsid w:val="0083609A"/>
    <w:rsid w:val="008364E1"/>
    <w:rsid w:val="00836FCB"/>
    <w:rsid w:val="008372A6"/>
    <w:rsid w:val="00837FCE"/>
    <w:rsid w:val="0084008A"/>
    <w:rsid w:val="00840119"/>
    <w:rsid w:val="00840359"/>
    <w:rsid w:val="00840755"/>
    <w:rsid w:val="008410D9"/>
    <w:rsid w:val="008426EF"/>
    <w:rsid w:val="00845DEA"/>
    <w:rsid w:val="008465DC"/>
    <w:rsid w:val="00846631"/>
    <w:rsid w:val="0084690C"/>
    <w:rsid w:val="00846920"/>
    <w:rsid w:val="00846A14"/>
    <w:rsid w:val="00850704"/>
    <w:rsid w:val="00852807"/>
    <w:rsid w:val="00852AC9"/>
    <w:rsid w:val="00853E35"/>
    <w:rsid w:val="008570DA"/>
    <w:rsid w:val="008607F0"/>
    <w:rsid w:val="00861A3B"/>
    <w:rsid w:val="00861B53"/>
    <w:rsid w:val="00862218"/>
    <w:rsid w:val="00863BAA"/>
    <w:rsid w:val="0086494D"/>
    <w:rsid w:val="0086589B"/>
    <w:rsid w:val="00866847"/>
    <w:rsid w:val="00867075"/>
    <w:rsid w:val="008675B5"/>
    <w:rsid w:val="00867E29"/>
    <w:rsid w:val="00870497"/>
    <w:rsid w:val="00871E77"/>
    <w:rsid w:val="008722A2"/>
    <w:rsid w:val="00874E1D"/>
    <w:rsid w:val="00876BE4"/>
    <w:rsid w:val="00881D90"/>
    <w:rsid w:val="00881DE6"/>
    <w:rsid w:val="00881E31"/>
    <w:rsid w:val="008820B9"/>
    <w:rsid w:val="00884933"/>
    <w:rsid w:val="00885747"/>
    <w:rsid w:val="00885A05"/>
    <w:rsid w:val="00887881"/>
    <w:rsid w:val="0089209B"/>
    <w:rsid w:val="008932E5"/>
    <w:rsid w:val="00893E41"/>
    <w:rsid w:val="00896266"/>
    <w:rsid w:val="00897639"/>
    <w:rsid w:val="008979B1"/>
    <w:rsid w:val="008A0CA4"/>
    <w:rsid w:val="008A0DD5"/>
    <w:rsid w:val="008A22F0"/>
    <w:rsid w:val="008A23EB"/>
    <w:rsid w:val="008A32EE"/>
    <w:rsid w:val="008A40AB"/>
    <w:rsid w:val="008A4244"/>
    <w:rsid w:val="008A53E6"/>
    <w:rsid w:val="008A57BF"/>
    <w:rsid w:val="008A6CE4"/>
    <w:rsid w:val="008A718B"/>
    <w:rsid w:val="008A7BA8"/>
    <w:rsid w:val="008A7E65"/>
    <w:rsid w:val="008A7E70"/>
    <w:rsid w:val="008B14C2"/>
    <w:rsid w:val="008B20A4"/>
    <w:rsid w:val="008B4611"/>
    <w:rsid w:val="008B46FB"/>
    <w:rsid w:val="008B4AB0"/>
    <w:rsid w:val="008B61AC"/>
    <w:rsid w:val="008B70A0"/>
    <w:rsid w:val="008B7218"/>
    <w:rsid w:val="008B7610"/>
    <w:rsid w:val="008B7E98"/>
    <w:rsid w:val="008C06BC"/>
    <w:rsid w:val="008C15D9"/>
    <w:rsid w:val="008C28BE"/>
    <w:rsid w:val="008C3BBA"/>
    <w:rsid w:val="008C471B"/>
    <w:rsid w:val="008C5CB9"/>
    <w:rsid w:val="008C73B0"/>
    <w:rsid w:val="008D0446"/>
    <w:rsid w:val="008D0747"/>
    <w:rsid w:val="008D1F3D"/>
    <w:rsid w:val="008D21DD"/>
    <w:rsid w:val="008D2286"/>
    <w:rsid w:val="008D2315"/>
    <w:rsid w:val="008D25DD"/>
    <w:rsid w:val="008D2C2A"/>
    <w:rsid w:val="008D3F56"/>
    <w:rsid w:val="008D5AB2"/>
    <w:rsid w:val="008D7921"/>
    <w:rsid w:val="008D7B8B"/>
    <w:rsid w:val="008E73BE"/>
    <w:rsid w:val="008F0111"/>
    <w:rsid w:val="008F0BEC"/>
    <w:rsid w:val="008F1606"/>
    <w:rsid w:val="008F5EEA"/>
    <w:rsid w:val="008F6A47"/>
    <w:rsid w:val="00900755"/>
    <w:rsid w:val="00902B26"/>
    <w:rsid w:val="00904D76"/>
    <w:rsid w:val="00907067"/>
    <w:rsid w:val="00907A58"/>
    <w:rsid w:val="00907D14"/>
    <w:rsid w:val="009102B4"/>
    <w:rsid w:val="00910B7B"/>
    <w:rsid w:val="00910BD8"/>
    <w:rsid w:val="009112DC"/>
    <w:rsid w:val="0091382F"/>
    <w:rsid w:val="00915909"/>
    <w:rsid w:val="00915BBD"/>
    <w:rsid w:val="0091752C"/>
    <w:rsid w:val="00917BF1"/>
    <w:rsid w:val="00917EC1"/>
    <w:rsid w:val="009219D7"/>
    <w:rsid w:val="00921ADC"/>
    <w:rsid w:val="0092375B"/>
    <w:rsid w:val="00924204"/>
    <w:rsid w:val="00926105"/>
    <w:rsid w:val="009265A4"/>
    <w:rsid w:val="00926AE3"/>
    <w:rsid w:val="009304BF"/>
    <w:rsid w:val="00930F35"/>
    <w:rsid w:val="00933123"/>
    <w:rsid w:val="00933E68"/>
    <w:rsid w:val="00934222"/>
    <w:rsid w:val="00934603"/>
    <w:rsid w:val="009347CB"/>
    <w:rsid w:val="00934CDD"/>
    <w:rsid w:val="00935D74"/>
    <w:rsid w:val="00936983"/>
    <w:rsid w:val="009372C2"/>
    <w:rsid w:val="00941682"/>
    <w:rsid w:val="00942DA9"/>
    <w:rsid w:val="00942F68"/>
    <w:rsid w:val="0094303F"/>
    <w:rsid w:val="00946AC4"/>
    <w:rsid w:val="00951432"/>
    <w:rsid w:val="009515D8"/>
    <w:rsid w:val="00951B65"/>
    <w:rsid w:val="00951FA4"/>
    <w:rsid w:val="00953477"/>
    <w:rsid w:val="009542C5"/>
    <w:rsid w:val="009555E6"/>
    <w:rsid w:val="0095699F"/>
    <w:rsid w:val="00962F11"/>
    <w:rsid w:val="00964F59"/>
    <w:rsid w:val="00965419"/>
    <w:rsid w:val="00965B7C"/>
    <w:rsid w:val="00965CDE"/>
    <w:rsid w:val="00966CEA"/>
    <w:rsid w:val="00967397"/>
    <w:rsid w:val="00970A63"/>
    <w:rsid w:val="00970ED0"/>
    <w:rsid w:val="00971281"/>
    <w:rsid w:val="009713EF"/>
    <w:rsid w:val="00971B18"/>
    <w:rsid w:val="009738A7"/>
    <w:rsid w:val="00974C40"/>
    <w:rsid w:val="009756D6"/>
    <w:rsid w:val="00975987"/>
    <w:rsid w:val="009779C0"/>
    <w:rsid w:val="00981E77"/>
    <w:rsid w:val="009826D0"/>
    <w:rsid w:val="00982934"/>
    <w:rsid w:val="0098449A"/>
    <w:rsid w:val="00985BAF"/>
    <w:rsid w:val="00985C48"/>
    <w:rsid w:val="00987F5A"/>
    <w:rsid w:val="0099068C"/>
    <w:rsid w:val="0099141B"/>
    <w:rsid w:val="00991CB5"/>
    <w:rsid w:val="00994220"/>
    <w:rsid w:val="009951B3"/>
    <w:rsid w:val="00996A0C"/>
    <w:rsid w:val="009A03CF"/>
    <w:rsid w:val="009A24BC"/>
    <w:rsid w:val="009A36D0"/>
    <w:rsid w:val="009A59E4"/>
    <w:rsid w:val="009A69B3"/>
    <w:rsid w:val="009A7AA9"/>
    <w:rsid w:val="009A7AF1"/>
    <w:rsid w:val="009B198B"/>
    <w:rsid w:val="009B1B26"/>
    <w:rsid w:val="009B2552"/>
    <w:rsid w:val="009B2A11"/>
    <w:rsid w:val="009B2C0B"/>
    <w:rsid w:val="009B2F5E"/>
    <w:rsid w:val="009B3060"/>
    <w:rsid w:val="009B30D3"/>
    <w:rsid w:val="009B3A59"/>
    <w:rsid w:val="009B3EB1"/>
    <w:rsid w:val="009B4C3A"/>
    <w:rsid w:val="009B609A"/>
    <w:rsid w:val="009C09CE"/>
    <w:rsid w:val="009C2618"/>
    <w:rsid w:val="009C2C6C"/>
    <w:rsid w:val="009C300F"/>
    <w:rsid w:val="009C50AE"/>
    <w:rsid w:val="009C5DCD"/>
    <w:rsid w:val="009D0164"/>
    <w:rsid w:val="009D0BF0"/>
    <w:rsid w:val="009D116C"/>
    <w:rsid w:val="009D35C1"/>
    <w:rsid w:val="009D51AD"/>
    <w:rsid w:val="009D610C"/>
    <w:rsid w:val="009D67F5"/>
    <w:rsid w:val="009D7467"/>
    <w:rsid w:val="009D786F"/>
    <w:rsid w:val="009E14B3"/>
    <w:rsid w:val="009E2F5A"/>
    <w:rsid w:val="009E3173"/>
    <w:rsid w:val="009E446A"/>
    <w:rsid w:val="009E7005"/>
    <w:rsid w:val="009E775B"/>
    <w:rsid w:val="009E7AF7"/>
    <w:rsid w:val="009F10EF"/>
    <w:rsid w:val="009F1331"/>
    <w:rsid w:val="009F13F6"/>
    <w:rsid w:val="009F1786"/>
    <w:rsid w:val="009F1832"/>
    <w:rsid w:val="009F1CD9"/>
    <w:rsid w:val="009F1EB1"/>
    <w:rsid w:val="009F6862"/>
    <w:rsid w:val="009F6C72"/>
    <w:rsid w:val="00A001CD"/>
    <w:rsid w:val="00A00709"/>
    <w:rsid w:val="00A00F8C"/>
    <w:rsid w:val="00A013CE"/>
    <w:rsid w:val="00A02271"/>
    <w:rsid w:val="00A02674"/>
    <w:rsid w:val="00A035BB"/>
    <w:rsid w:val="00A038E0"/>
    <w:rsid w:val="00A04382"/>
    <w:rsid w:val="00A05E14"/>
    <w:rsid w:val="00A0661F"/>
    <w:rsid w:val="00A070E9"/>
    <w:rsid w:val="00A075C2"/>
    <w:rsid w:val="00A07756"/>
    <w:rsid w:val="00A1113C"/>
    <w:rsid w:val="00A120A1"/>
    <w:rsid w:val="00A138A1"/>
    <w:rsid w:val="00A14EDA"/>
    <w:rsid w:val="00A15504"/>
    <w:rsid w:val="00A16F04"/>
    <w:rsid w:val="00A17AA4"/>
    <w:rsid w:val="00A208F9"/>
    <w:rsid w:val="00A21AB6"/>
    <w:rsid w:val="00A22A6A"/>
    <w:rsid w:val="00A230A5"/>
    <w:rsid w:val="00A23183"/>
    <w:rsid w:val="00A23A8A"/>
    <w:rsid w:val="00A23D33"/>
    <w:rsid w:val="00A24F8D"/>
    <w:rsid w:val="00A2501A"/>
    <w:rsid w:val="00A305E1"/>
    <w:rsid w:val="00A3223C"/>
    <w:rsid w:val="00A32F22"/>
    <w:rsid w:val="00A34CC3"/>
    <w:rsid w:val="00A34D95"/>
    <w:rsid w:val="00A373CC"/>
    <w:rsid w:val="00A4001A"/>
    <w:rsid w:val="00A406CA"/>
    <w:rsid w:val="00A41C39"/>
    <w:rsid w:val="00A430EF"/>
    <w:rsid w:val="00A431F7"/>
    <w:rsid w:val="00A447F5"/>
    <w:rsid w:val="00A4570C"/>
    <w:rsid w:val="00A4571B"/>
    <w:rsid w:val="00A46D7B"/>
    <w:rsid w:val="00A5045E"/>
    <w:rsid w:val="00A50474"/>
    <w:rsid w:val="00A51411"/>
    <w:rsid w:val="00A52634"/>
    <w:rsid w:val="00A5264E"/>
    <w:rsid w:val="00A52A51"/>
    <w:rsid w:val="00A52BDD"/>
    <w:rsid w:val="00A53539"/>
    <w:rsid w:val="00A55191"/>
    <w:rsid w:val="00A55313"/>
    <w:rsid w:val="00A5673B"/>
    <w:rsid w:val="00A56991"/>
    <w:rsid w:val="00A56D2E"/>
    <w:rsid w:val="00A576B8"/>
    <w:rsid w:val="00A57BC9"/>
    <w:rsid w:val="00A60B69"/>
    <w:rsid w:val="00A61AB6"/>
    <w:rsid w:val="00A634F4"/>
    <w:rsid w:val="00A63921"/>
    <w:rsid w:val="00A63AA2"/>
    <w:rsid w:val="00A63C4A"/>
    <w:rsid w:val="00A6447D"/>
    <w:rsid w:val="00A67167"/>
    <w:rsid w:val="00A6793C"/>
    <w:rsid w:val="00A67D59"/>
    <w:rsid w:val="00A7067D"/>
    <w:rsid w:val="00A7287A"/>
    <w:rsid w:val="00A7347C"/>
    <w:rsid w:val="00A7419E"/>
    <w:rsid w:val="00A75EFC"/>
    <w:rsid w:val="00A77491"/>
    <w:rsid w:val="00A77552"/>
    <w:rsid w:val="00A80428"/>
    <w:rsid w:val="00A80AB0"/>
    <w:rsid w:val="00A815EC"/>
    <w:rsid w:val="00A8248A"/>
    <w:rsid w:val="00A83A29"/>
    <w:rsid w:val="00A84E95"/>
    <w:rsid w:val="00A85A5D"/>
    <w:rsid w:val="00A870AE"/>
    <w:rsid w:val="00A91628"/>
    <w:rsid w:val="00A9252C"/>
    <w:rsid w:val="00A93251"/>
    <w:rsid w:val="00A9326A"/>
    <w:rsid w:val="00A93536"/>
    <w:rsid w:val="00A938E6"/>
    <w:rsid w:val="00A9407D"/>
    <w:rsid w:val="00A947C9"/>
    <w:rsid w:val="00A9581E"/>
    <w:rsid w:val="00A9596A"/>
    <w:rsid w:val="00AA0E5D"/>
    <w:rsid w:val="00AA60EF"/>
    <w:rsid w:val="00AA7176"/>
    <w:rsid w:val="00AB1EC5"/>
    <w:rsid w:val="00AB33F8"/>
    <w:rsid w:val="00AB3CC3"/>
    <w:rsid w:val="00AB3FF6"/>
    <w:rsid w:val="00AB45E7"/>
    <w:rsid w:val="00AB5BE9"/>
    <w:rsid w:val="00AB5FA2"/>
    <w:rsid w:val="00AB7C9A"/>
    <w:rsid w:val="00AC19A8"/>
    <w:rsid w:val="00AC19C1"/>
    <w:rsid w:val="00AC3425"/>
    <w:rsid w:val="00AC5CD6"/>
    <w:rsid w:val="00AC5D0C"/>
    <w:rsid w:val="00AC63C6"/>
    <w:rsid w:val="00AC7439"/>
    <w:rsid w:val="00AD064D"/>
    <w:rsid w:val="00AD081A"/>
    <w:rsid w:val="00AD18A1"/>
    <w:rsid w:val="00AD1EC9"/>
    <w:rsid w:val="00AD4C29"/>
    <w:rsid w:val="00AD624C"/>
    <w:rsid w:val="00AD66C0"/>
    <w:rsid w:val="00AD6D15"/>
    <w:rsid w:val="00AD7D9E"/>
    <w:rsid w:val="00AE0A4E"/>
    <w:rsid w:val="00AE0B1E"/>
    <w:rsid w:val="00AE2559"/>
    <w:rsid w:val="00AE2FB7"/>
    <w:rsid w:val="00AE449D"/>
    <w:rsid w:val="00AE49EE"/>
    <w:rsid w:val="00AE5C1A"/>
    <w:rsid w:val="00AE6E41"/>
    <w:rsid w:val="00AE7768"/>
    <w:rsid w:val="00AF030F"/>
    <w:rsid w:val="00AF1A9E"/>
    <w:rsid w:val="00AF372E"/>
    <w:rsid w:val="00AF3F8A"/>
    <w:rsid w:val="00AF50B6"/>
    <w:rsid w:val="00AF5E79"/>
    <w:rsid w:val="00AF66B3"/>
    <w:rsid w:val="00AF7AF6"/>
    <w:rsid w:val="00B006E5"/>
    <w:rsid w:val="00B00CD2"/>
    <w:rsid w:val="00B01DBE"/>
    <w:rsid w:val="00B02EBE"/>
    <w:rsid w:val="00B03088"/>
    <w:rsid w:val="00B03AA6"/>
    <w:rsid w:val="00B03F84"/>
    <w:rsid w:val="00B04EC1"/>
    <w:rsid w:val="00B05278"/>
    <w:rsid w:val="00B05E06"/>
    <w:rsid w:val="00B071A5"/>
    <w:rsid w:val="00B07404"/>
    <w:rsid w:val="00B075CC"/>
    <w:rsid w:val="00B10824"/>
    <w:rsid w:val="00B11173"/>
    <w:rsid w:val="00B11204"/>
    <w:rsid w:val="00B12E37"/>
    <w:rsid w:val="00B13028"/>
    <w:rsid w:val="00B1561C"/>
    <w:rsid w:val="00B15BFE"/>
    <w:rsid w:val="00B1601E"/>
    <w:rsid w:val="00B22F7D"/>
    <w:rsid w:val="00B23E96"/>
    <w:rsid w:val="00B2468E"/>
    <w:rsid w:val="00B254FA"/>
    <w:rsid w:val="00B258F7"/>
    <w:rsid w:val="00B25AEF"/>
    <w:rsid w:val="00B2625B"/>
    <w:rsid w:val="00B26B9C"/>
    <w:rsid w:val="00B277B4"/>
    <w:rsid w:val="00B279BE"/>
    <w:rsid w:val="00B27B7B"/>
    <w:rsid w:val="00B30462"/>
    <w:rsid w:val="00B31230"/>
    <w:rsid w:val="00B31B4F"/>
    <w:rsid w:val="00B31D3D"/>
    <w:rsid w:val="00B327D1"/>
    <w:rsid w:val="00B32DF0"/>
    <w:rsid w:val="00B346F7"/>
    <w:rsid w:val="00B35C11"/>
    <w:rsid w:val="00B35CB2"/>
    <w:rsid w:val="00B36124"/>
    <w:rsid w:val="00B36672"/>
    <w:rsid w:val="00B366D0"/>
    <w:rsid w:val="00B36DEF"/>
    <w:rsid w:val="00B4046C"/>
    <w:rsid w:val="00B42A74"/>
    <w:rsid w:val="00B45EB0"/>
    <w:rsid w:val="00B46C9D"/>
    <w:rsid w:val="00B50890"/>
    <w:rsid w:val="00B50CA1"/>
    <w:rsid w:val="00B51412"/>
    <w:rsid w:val="00B518F7"/>
    <w:rsid w:val="00B5335C"/>
    <w:rsid w:val="00B533FE"/>
    <w:rsid w:val="00B5387A"/>
    <w:rsid w:val="00B54128"/>
    <w:rsid w:val="00B551F0"/>
    <w:rsid w:val="00B55FE1"/>
    <w:rsid w:val="00B56159"/>
    <w:rsid w:val="00B57E78"/>
    <w:rsid w:val="00B60391"/>
    <w:rsid w:val="00B610D5"/>
    <w:rsid w:val="00B640B2"/>
    <w:rsid w:val="00B64A51"/>
    <w:rsid w:val="00B65015"/>
    <w:rsid w:val="00B67772"/>
    <w:rsid w:val="00B71782"/>
    <w:rsid w:val="00B736B0"/>
    <w:rsid w:val="00B7478F"/>
    <w:rsid w:val="00B74C73"/>
    <w:rsid w:val="00B74EF4"/>
    <w:rsid w:val="00B77BC5"/>
    <w:rsid w:val="00B80245"/>
    <w:rsid w:val="00B803A3"/>
    <w:rsid w:val="00B8095B"/>
    <w:rsid w:val="00B80B88"/>
    <w:rsid w:val="00B819AB"/>
    <w:rsid w:val="00B82CDD"/>
    <w:rsid w:val="00B83E3A"/>
    <w:rsid w:val="00B8629C"/>
    <w:rsid w:val="00B8646C"/>
    <w:rsid w:val="00B86522"/>
    <w:rsid w:val="00B87CD0"/>
    <w:rsid w:val="00B90C79"/>
    <w:rsid w:val="00B92626"/>
    <w:rsid w:val="00B93E80"/>
    <w:rsid w:val="00B964BA"/>
    <w:rsid w:val="00B96A0E"/>
    <w:rsid w:val="00B973BD"/>
    <w:rsid w:val="00B97B82"/>
    <w:rsid w:val="00BA200D"/>
    <w:rsid w:val="00BA2297"/>
    <w:rsid w:val="00BA455E"/>
    <w:rsid w:val="00BA4909"/>
    <w:rsid w:val="00BA54D5"/>
    <w:rsid w:val="00BA58C0"/>
    <w:rsid w:val="00BA5987"/>
    <w:rsid w:val="00BA6C11"/>
    <w:rsid w:val="00BA750E"/>
    <w:rsid w:val="00BA7CA7"/>
    <w:rsid w:val="00BB19D0"/>
    <w:rsid w:val="00BB23CF"/>
    <w:rsid w:val="00BB26D8"/>
    <w:rsid w:val="00BB4060"/>
    <w:rsid w:val="00BB4848"/>
    <w:rsid w:val="00BB561E"/>
    <w:rsid w:val="00BB5E11"/>
    <w:rsid w:val="00BB622C"/>
    <w:rsid w:val="00BB68F3"/>
    <w:rsid w:val="00BB7DF3"/>
    <w:rsid w:val="00BC0386"/>
    <w:rsid w:val="00BC127F"/>
    <w:rsid w:val="00BC241D"/>
    <w:rsid w:val="00BC2822"/>
    <w:rsid w:val="00BC308E"/>
    <w:rsid w:val="00BC3F8B"/>
    <w:rsid w:val="00BC40EF"/>
    <w:rsid w:val="00BC431D"/>
    <w:rsid w:val="00BC560A"/>
    <w:rsid w:val="00BC5E7E"/>
    <w:rsid w:val="00BC68F9"/>
    <w:rsid w:val="00BC6BF4"/>
    <w:rsid w:val="00BD0160"/>
    <w:rsid w:val="00BD1E3B"/>
    <w:rsid w:val="00BD2C2A"/>
    <w:rsid w:val="00BD3CFC"/>
    <w:rsid w:val="00BD4C92"/>
    <w:rsid w:val="00BD4F13"/>
    <w:rsid w:val="00BD51E8"/>
    <w:rsid w:val="00BD669B"/>
    <w:rsid w:val="00BD79F6"/>
    <w:rsid w:val="00BE0701"/>
    <w:rsid w:val="00BE0718"/>
    <w:rsid w:val="00BE18A9"/>
    <w:rsid w:val="00BE2FB5"/>
    <w:rsid w:val="00BE62D6"/>
    <w:rsid w:val="00BF2BCD"/>
    <w:rsid w:val="00BF3613"/>
    <w:rsid w:val="00BF41F8"/>
    <w:rsid w:val="00BF4C96"/>
    <w:rsid w:val="00BF5E71"/>
    <w:rsid w:val="00BF6AE0"/>
    <w:rsid w:val="00BF6EF2"/>
    <w:rsid w:val="00BF6FC7"/>
    <w:rsid w:val="00BF71F7"/>
    <w:rsid w:val="00BF7B8F"/>
    <w:rsid w:val="00C00867"/>
    <w:rsid w:val="00C00BA3"/>
    <w:rsid w:val="00C0569D"/>
    <w:rsid w:val="00C06211"/>
    <w:rsid w:val="00C07B6B"/>
    <w:rsid w:val="00C07C64"/>
    <w:rsid w:val="00C107F2"/>
    <w:rsid w:val="00C117C3"/>
    <w:rsid w:val="00C134D8"/>
    <w:rsid w:val="00C143C3"/>
    <w:rsid w:val="00C14A76"/>
    <w:rsid w:val="00C151E3"/>
    <w:rsid w:val="00C16606"/>
    <w:rsid w:val="00C16C8D"/>
    <w:rsid w:val="00C1740D"/>
    <w:rsid w:val="00C1749F"/>
    <w:rsid w:val="00C20848"/>
    <w:rsid w:val="00C22528"/>
    <w:rsid w:val="00C23B98"/>
    <w:rsid w:val="00C24344"/>
    <w:rsid w:val="00C24E46"/>
    <w:rsid w:val="00C2501E"/>
    <w:rsid w:val="00C257A4"/>
    <w:rsid w:val="00C2592F"/>
    <w:rsid w:val="00C26716"/>
    <w:rsid w:val="00C2683D"/>
    <w:rsid w:val="00C27CEA"/>
    <w:rsid w:val="00C27E6C"/>
    <w:rsid w:val="00C30432"/>
    <w:rsid w:val="00C306B3"/>
    <w:rsid w:val="00C31FD8"/>
    <w:rsid w:val="00C3349A"/>
    <w:rsid w:val="00C33819"/>
    <w:rsid w:val="00C33A04"/>
    <w:rsid w:val="00C35148"/>
    <w:rsid w:val="00C35663"/>
    <w:rsid w:val="00C35A04"/>
    <w:rsid w:val="00C378A3"/>
    <w:rsid w:val="00C40226"/>
    <w:rsid w:val="00C4173F"/>
    <w:rsid w:val="00C44A5E"/>
    <w:rsid w:val="00C45095"/>
    <w:rsid w:val="00C45CF1"/>
    <w:rsid w:val="00C47B29"/>
    <w:rsid w:val="00C47BFE"/>
    <w:rsid w:val="00C502BF"/>
    <w:rsid w:val="00C5186E"/>
    <w:rsid w:val="00C52186"/>
    <w:rsid w:val="00C53563"/>
    <w:rsid w:val="00C5579D"/>
    <w:rsid w:val="00C55D36"/>
    <w:rsid w:val="00C6032F"/>
    <w:rsid w:val="00C60D4F"/>
    <w:rsid w:val="00C61180"/>
    <w:rsid w:val="00C6231A"/>
    <w:rsid w:val="00C632D2"/>
    <w:rsid w:val="00C64FA8"/>
    <w:rsid w:val="00C6518A"/>
    <w:rsid w:val="00C65622"/>
    <w:rsid w:val="00C679A5"/>
    <w:rsid w:val="00C70B27"/>
    <w:rsid w:val="00C727DC"/>
    <w:rsid w:val="00C73706"/>
    <w:rsid w:val="00C73A09"/>
    <w:rsid w:val="00C73C23"/>
    <w:rsid w:val="00C73F22"/>
    <w:rsid w:val="00C74286"/>
    <w:rsid w:val="00C7483E"/>
    <w:rsid w:val="00C7649A"/>
    <w:rsid w:val="00C7671B"/>
    <w:rsid w:val="00C7675B"/>
    <w:rsid w:val="00C76C2B"/>
    <w:rsid w:val="00C77089"/>
    <w:rsid w:val="00C77624"/>
    <w:rsid w:val="00C818C3"/>
    <w:rsid w:val="00C81CCB"/>
    <w:rsid w:val="00C81EC2"/>
    <w:rsid w:val="00C834CE"/>
    <w:rsid w:val="00C837D0"/>
    <w:rsid w:val="00C84CCA"/>
    <w:rsid w:val="00C84F04"/>
    <w:rsid w:val="00C90822"/>
    <w:rsid w:val="00C90E07"/>
    <w:rsid w:val="00C90FD1"/>
    <w:rsid w:val="00C91E25"/>
    <w:rsid w:val="00C9515B"/>
    <w:rsid w:val="00C95B3C"/>
    <w:rsid w:val="00C966D4"/>
    <w:rsid w:val="00C9696B"/>
    <w:rsid w:val="00C96E26"/>
    <w:rsid w:val="00CA06DB"/>
    <w:rsid w:val="00CA2888"/>
    <w:rsid w:val="00CA3A1E"/>
    <w:rsid w:val="00CA3A3A"/>
    <w:rsid w:val="00CA3F07"/>
    <w:rsid w:val="00CA4F3B"/>
    <w:rsid w:val="00CB008B"/>
    <w:rsid w:val="00CB00B1"/>
    <w:rsid w:val="00CB2C4E"/>
    <w:rsid w:val="00CB4151"/>
    <w:rsid w:val="00CB4FB1"/>
    <w:rsid w:val="00CB50B0"/>
    <w:rsid w:val="00CB52B5"/>
    <w:rsid w:val="00CB56DD"/>
    <w:rsid w:val="00CB5B1D"/>
    <w:rsid w:val="00CB5BAF"/>
    <w:rsid w:val="00CB608D"/>
    <w:rsid w:val="00CB668C"/>
    <w:rsid w:val="00CB7294"/>
    <w:rsid w:val="00CB771B"/>
    <w:rsid w:val="00CC0743"/>
    <w:rsid w:val="00CC0EE4"/>
    <w:rsid w:val="00CC1B11"/>
    <w:rsid w:val="00CC3959"/>
    <w:rsid w:val="00CC6B0D"/>
    <w:rsid w:val="00CC7464"/>
    <w:rsid w:val="00CD0391"/>
    <w:rsid w:val="00CD2328"/>
    <w:rsid w:val="00CD29BE"/>
    <w:rsid w:val="00CD3A79"/>
    <w:rsid w:val="00CD3BA7"/>
    <w:rsid w:val="00CD3D2A"/>
    <w:rsid w:val="00CD46C9"/>
    <w:rsid w:val="00CD4998"/>
    <w:rsid w:val="00CD6F9C"/>
    <w:rsid w:val="00CD796A"/>
    <w:rsid w:val="00CD7AA5"/>
    <w:rsid w:val="00CE015C"/>
    <w:rsid w:val="00CE12CB"/>
    <w:rsid w:val="00CE215C"/>
    <w:rsid w:val="00CE2BBD"/>
    <w:rsid w:val="00CE2F94"/>
    <w:rsid w:val="00CE490F"/>
    <w:rsid w:val="00CE517A"/>
    <w:rsid w:val="00CF070C"/>
    <w:rsid w:val="00CF1C6B"/>
    <w:rsid w:val="00CF2541"/>
    <w:rsid w:val="00CF4342"/>
    <w:rsid w:val="00CF4416"/>
    <w:rsid w:val="00CF45B8"/>
    <w:rsid w:val="00CF5F8F"/>
    <w:rsid w:val="00CF677B"/>
    <w:rsid w:val="00D00E07"/>
    <w:rsid w:val="00D0261E"/>
    <w:rsid w:val="00D026A4"/>
    <w:rsid w:val="00D05B44"/>
    <w:rsid w:val="00D0659B"/>
    <w:rsid w:val="00D06FEC"/>
    <w:rsid w:val="00D07646"/>
    <w:rsid w:val="00D07CC0"/>
    <w:rsid w:val="00D07E5A"/>
    <w:rsid w:val="00D10FFB"/>
    <w:rsid w:val="00D1111E"/>
    <w:rsid w:val="00D12B02"/>
    <w:rsid w:val="00D13DE6"/>
    <w:rsid w:val="00D14C2D"/>
    <w:rsid w:val="00D1572E"/>
    <w:rsid w:val="00D1652B"/>
    <w:rsid w:val="00D16CA3"/>
    <w:rsid w:val="00D16F03"/>
    <w:rsid w:val="00D17F98"/>
    <w:rsid w:val="00D20388"/>
    <w:rsid w:val="00D210C1"/>
    <w:rsid w:val="00D22056"/>
    <w:rsid w:val="00D22F91"/>
    <w:rsid w:val="00D232A8"/>
    <w:rsid w:val="00D2594B"/>
    <w:rsid w:val="00D27114"/>
    <w:rsid w:val="00D30066"/>
    <w:rsid w:val="00D31636"/>
    <w:rsid w:val="00D32ED0"/>
    <w:rsid w:val="00D36FEF"/>
    <w:rsid w:val="00D3744A"/>
    <w:rsid w:val="00D40498"/>
    <w:rsid w:val="00D40E60"/>
    <w:rsid w:val="00D41C54"/>
    <w:rsid w:val="00D42A32"/>
    <w:rsid w:val="00D44640"/>
    <w:rsid w:val="00D47747"/>
    <w:rsid w:val="00D47B5E"/>
    <w:rsid w:val="00D5022D"/>
    <w:rsid w:val="00D50958"/>
    <w:rsid w:val="00D51323"/>
    <w:rsid w:val="00D52512"/>
    <w:rsid w:val="00D526BB"/>
    <w:rsid w:val="00D52BEF"/>
    <w:rsid w:val="00D5438A"/>
    <w:rsid w:val="00D54A19"/>
    <w:rsid w:val="00D5535B"/>
    <w:rsid w:val="00D60E66"/>
    <w:rsid w:val="00D610BF"/>
    <w:rsid w:val="00D6290D"/>
    <w:rsid w:val="00D6391B"/>
    <w:rsid w:val="00D643CD"/>
    <w:rsid w:val="00D66463"/>
    <w:rsid w:val="00D6685E"/>
    <w:rsid w:val="00D66F4B"/>
    <w:rsid w:val="00D71304"/>
    <w:rsid w:val="00D71CF5"/>
    <w:rsid w:val="00D71F26"/>
    <w:rsid w:val="00D739BF"/>
    <w:rsid w:val="00D73ACE"/>
    <w:rsid w:val="00D75BA6"/>
    <w:rsid w:val="00D76085"/>
    <w:rsid w:val="00D764B6"/>
    <w:rsid w:val="00D76AB5"/>
    <w:rsid w:val="00D76F54"/>
    <w:rsid w:val="00D776D5"/>
    <w:rsid w:val="00D77B5C"/>
    <w:rsid w:val="00D82524"/>
    <w:rsid w:val="00D829B5"/>
    <w:rsid w:val="00D82E8C"/>
    <w:rsid w:val="00D8391F"/>
    <w:rsid w:val="00D8550A"/>
    <w:rsid w:val="00D85AFF"/>
    <w:rsid w:val="00D85E9E"/>
    <w:rsid w:val="00D8635A"/>
    <w:rsid w:val="00D873A2"/>
    <w:rsid w:val="00D87832"/>
    <w:rsid w:val="00D90B7D"/>
    <w:rsid w:val="00D942C8"/>
    <w:rsid w:val="00D94330"/>
    <w:rsid w:val="00D94945"/>
    <w:rsid w:val="00D94BD5"/>
    <w:rsid w:val="00D96E26"/>
    <w:rsid w:val="00D976A3"/>
    <w:rsid w:val="00D97F54"/>
    <w:rsid w:val="00DA1B06"/>
    <w:rsid w:val="00DA3963"/>
    <w:rsid w:val="00DA3D0E"/>
    <w:rsid w:val="00DA3DC3"/>
    <w:rsid w:val="00DA4D38"/>
    <w:rsid w:val="00DA5797"/>
    <w:rsid w:val="00DA76AD"/>
    <w:rsid w:val="00DA7744"/>
    <w:rsid w:val="00DB2474"/>
    <w:rsid w:val="00DB2F5D"/>
    <w:rsid w:val="00DB33A2"/>
    <w:rsid w:val="00DB3FEE"/>
    <w:rsid w:val="00DB42C2"/>
    <w:rsid w:val="00DB59BD"/>
    <w:rsid w:val="00DB5F17"/>
    <w:rsid w:val="00DB6720"/>
    <w:rsid w:val="00DB756D"/>
    <w:rsid w:val="00DB788E"/>
    <w:rsid w:val="00DC12C7"/>
    <w:rsid w:val="00DC1455"/>
    <w:rsid w:val="00DC469F"/>
    <w:rsid w:val="00DC5411"/>
    <w:rsid w:val="00DD023F"/>
    <w:rsid w:val="00DD40A3"/>
    <w:rsid w:val="00DD4B7F"/>
    <w:rsid w:val="00DD5742"/>
    <w:rsid w:val="00DD6477"/>
    <w:rsid w:val="00DD7146"/>
    <w:rsid w:val="00DD722D"/>
    <w:rsid w:val="00DE071B"/>
    <w:rsid w:val="00DE1D6D"/>
    <w:rsid w:val="00DE276A"/>
    <w:rsid w:val="00DE3A57"/>
    <w:rsid w:val="00DE3BF2"/>
    <w:rsid w:val="00DE41E8"/>
    <w:rsid w:val="00DE443B"/>
    <w:rsid w:val="00DE5944"/>
    <w:rsid w:val="00DE5D39"/>
    <w:rsid w:val="00DE5EB8"/>
    <w:rsid w:val="00DF00EE"/>
    <w:rsid w:val="00DF0C23"/>
    <w:rsid w:val="00DF0FA7"/>
    <w:rsid w:val="00DF2C92"/>
    <w:rsid w:val="00DF3684"/>
    <w:rsid w:val="00DF3926"/>
    <w:rsid w:val="00DF50EB"/>
    <w:rsid w:val="00DF52AF"/>
    <w:rsid w:val="00DF5315"/>
    <w:rsid w:val="00DF61A9"/>
    <w:rsid w:val="00DF6272"/>
    <w:rsid w:val="00E0042E"/>
    <w:rsid w:val="00E0047A"/>
    <w:rsid w:val="00E02372"/>
    <w:rsid w:val="00E05715"/>
    <w:rsid w:val="00E057C6"/>
    <w:rsid w:val="00E06E44"/>
    <w:rsid w:val="00E06FA8"/>
    <w:rsid w:val="00E0767B"/>
    <w:rsid w:val="00E07A2A"/>
    <w:rsid w:val="00E10861"/>
    <w:rsid w:val="00E110D1"/>
    <w:rsid w:val="00E11647"/>
    <w:rsid w:val="00E1168D"/>
    <w:rsid w:val="00E15A01"/>
    <w:rsid w:val="00E177E6"/>
    <w:rsid w:val="00E20E3E"/>
    <w:rsid w:val="00E21115"/>
    <w:rsid w:val="00E21E53"/>
    <w:rsid w:val="00E228E6"/>
    <w:rsid w:val="00E236B4"/>
    <w:rsid w:val="00E242E5"/>
    <w:rsid w:val="00E243AA"/>
    <w:rsid w:val="00E24964"/>
    <w:rsid w:val="00E24BAE"/>
    <w:rsid w:val="00E24CE9"/>
    <w:rsid w:val="00E24DC9"/>
    <w:rsid w:val="00E2554C"/>
    <w:rsid w:val="00E26792"/>
    <w:rsid w:val="00E27C39"/>
    <w:rsid w:val="00E27D3C"/>
    <w:rsid w:val="00E3078A"/>
    <w:rsid w:val="00E30DCB"/>
    <w:rsid w:val="00E313C0"/>
    <w:rsid w:val="00E35F32"/>
    <w:rsid w:val="00E362C5"/>
    <w:rsid w:val="00E36492"/>
    <w:rsid w:val="00E369E6"/>
    <w:rsid w:val="00E376DE"/>
    <w:rsid w:val="00E379E2"/>
    <w:rsid w:val="00E37D93"/>
    <w:rsid w:val="00E4198F"/>
    <w:rsid w:val="00E422CD"/>
    <w:rsid w:val="00E42C6F"/>
    <w:rsid w:val="00E43B27"/>
    <w:rsid w:val="00E45015"/>
    <w:rsid w:val="00E4549B"/>
    <w:rsid w:val="00E459CE"/>
    <w:rsid w:val="00E46177"/>
    <w:rsid w:val="00E47074"/>
    <w:rsid w:val="00E514AD"/>
    <w:rsid w:val="00E51993"/>
    <w:rsid w:val="00E52332"/>
    <w:rsid w:val="00E54CF7"/>
    <w:rsid w:val="00E54EB3"/>
    <w:rsid w:val="00E5530E"/>
    <w:rsid w:val="00E57FED"/>
    <w:rsid w:val="00E60108"/>
    <w:rsid w:val="00E60A00"/>
    <w:rsid w:val="00E63701"/>
    <w:rsid w:val="00E65505"/>
    <w:rsid w:val="00E6696C"/>
    <w:rsid w:val="00E67299"/>
    <w:rsid w:val="00E6764A"/>
    <w:rsid w:val="00E67853"/>
    <w:rsid w:val="00E67FD3"/>
    <w:rsid w:val="00E701E8"/>
    <w:rsid w:val="00E705DC"/>
    <w:rsid w:val="00E70657"/>
    <w:rsid w:val="00E70A9A"/>
    <w:rsid w:val="00E70D1E"/>
    <w:rsid w:val="00E70F7B"/>
    <w:rsid w:val="00E722FF"/>
    <w:rsid w:val="00E730BB"/>
    <w:rsid w:val="00E73338"/>
    <w:rsid w:val="00E74DA4"/>
    <w:rsid w:val="00E758F4"/>
    <w:rsid w:val="00E75DE2"/>
    <w:rsid w:val="00E7723E"/>
    <w:rsid w:val="00E77693"/>
    <w:rsid w:val="00E80F9B"/>
    <w:rsid w:val="00E844BB"/>
    <w:rsid w:val="00E84FB2"/>
    <w:rsid w:val="00E8662A"/>
    <w:rsid w:val="00E86F8D"/>
    <w:rsid w:val="00E87F8B"/>
    <w:rsid w:val="00E9017C"/>
    <w:rsid w:val="00E9153F"/>
    <w:rsid w:val="00E93486"/>
    <w:rsid w:val="00E93AEE"/>
    <w:rsid w:val="00E94EAF"/>
    <w:rsid w:val="00E95025"/>
    <w:rsid w:val="00E95333"/>
    <w:rsid w:val="00E95DA8"/>
    <w:rsid w:val="00E96F58"/>
    <w:rsid w:val="00E970A8"/>
    <w:rsid w:val="00E979B4"/>
    <w:rsid w:val="00EA2221"/>
    <w:rsid w:val="00EA26D5"/>
    <w:rsid w:val="00EA2E42"/>
    <w:rsid w:val="00EA5687"/>
    <w:rsid w:val="00EA5850"/>
    <w:rsid w:val="00EA58E2"/>
    <w:rsid w:val="00EA5F96"/>
    <w:rsid w:val="00EA74FF"/>
    <w:rsid w:val="00EA799A"/>
    <w:rsid w:val="00EA7B7E"/>
    <w:rsid w:val="00EA7FB9"/>
    <w:rsid w:val="00EB0B31"/>
    <w:rsid w:val="00EB161F"/>
    <w:rsid w:val="00EB183E"/>
    <w:rsid w:val="00EB1B85"/>
    <w:rsid w:val="00EB2531"/>
    <w:rsid w:val="00EB304A"/>
    <w:rsid w:val="00EB3907"/>
    <w:rsid w:val="00EB3CDE"/>
    <w:rsid w:val="00EB5C57"/>
    <w:rsid w:val="00EB6961"/>
    <w:rsid w:val="00EB798D"/>
    <w:rsid w:val="00EC0AE5"/>
    <w:rsid w:val="00EC0FD0"/>
    <w:rsid w:val="00EC182A"/>
    <w:rsid w:val="00EC2649"/>
    <w:rsid w:val="00EC36C3"/>
    <w:rsid w:val="00EC6FCF"/>
    <w:rsid w:val="00EC74D9"/>
    <w:rsid w:val="00ED220E"/>
    <w:rsid w:val="00ED2AD2"/>
    <w:rsid w:val="00ED33B0"/>
    <w:rsid w:val="00ED3A25"/>
    <w:rsid w:val="00ED4471"/>
    <w:rsid w:val="00ED5436"/>
    <w:rsid w:val="00EE06B2"/>
    <w:rsid w:val="00EE19CE"/>
    <w:rsid w:val="00EE1DBE"/>
    <w:rsid w:val="00EE1EBC"/>
    <w:rsid w:val="00EE2486"/>
    <w:rsid w:val="00EE4945"/>
    <w:rsid w:val="00EE6223"/>
    <w:rsid w:val="00EF1552"/>
    <w:rsid w:val="00EF26E2"/>
    <w:rsid w:val="00EF4900"/>
    <w:rsid w:val="00EF5B0A"/>
    <w:rsid w:val="00F00173"/>
    <w:rsid w:val="00F006AF"/>
    <w:rsid w:val="00F00FED"/>
    <w:rsid w:val="00F0155E"/>
    <w:rsid w:val="00F02736"/>
    <w:rsid w:val="00F02843"/>
    <w:rsid w:val="00F02FB9"/>
    <w:rsid w:val="00F048C1"/>
    <w:rsid w:val="00F04AF4"/>
    <w:rsid w:val="00F05788"/>
    <w:rsid w:val="00F05839"/>
    <w:rsid w:val="00F05D19"/>
    <w:rsid w:val="00F05ED2"/>
    <w:rsid w:val="00F06939"/>
    <w:rsid w:val="00F06D1A"/>
    <w:rsid w:val="00F07B49"/>
    <w:rsid w:val="00F10233"/>
    <w:rsid w:val="00F11A0D"/>
    <w:rsid w:val="00F11CD2"/>
    <w:rsid w:val="00F12101"/>
    <w:rsid w:val="00F126D3"/>
    <w:rsid w:val="00F13083"/>
    <w:rsid w:val="00F13184"/>
    <w:rsid w:val="00F15705"/>
    <w:rsid w:val="00F1777D"/>
    <w:rsid w:val="00F17A62"/>
    <w:rsid w:val="00F20290"/>
    <w:rsid w:val="00F21BB7"/>
    <w:rsid w:val="00F238BF"/>
    <w:rsid w:val="00F23AED"/>
    <w:rsid w:val="00F23C98"/>
    <w:rsid w:val="00F2417E"/>
    <w:rsid w:val="00F244FE"/>
    <w:rsid w:val="00F2532E"/>
    <w:rsid w:val="00F25C73"/>
    <w:rsid w:val="00F25C7D"/>
    <w:rsid w:val="00F2625D"/>
    <w:rsid w:val="00F2793B"/>
    <w:rsid w:val="00F300E0"/>
    <w:rsid w:val="00F30150"/>
    <w:rsid w:val="00F30898"/>
    <w:rsid w:val="00F31388"/>
    <w:rsid w:val="00F319CA"/>
    <w:rsid w:val="00F345FD"/>
    <w:rsid w:val="00F3760B"/>
    <w:rsid w:val="00F40956"/>
    <w:rsid w:val="00F40FF4"/>
    <w:rsid w:val="00F428DA"/>
    <w:rsid w:val="00F4362D"/>
    <w:rsid w:val="00F44F18"/>
    <w:rsid w:val="00F47773"/>
    <w:rsid w:val="00F5082D"/>
    <w:rsid w:val="00F52698"/>
    <w:rsid w:val="00F52D79"/>
    <w:rsid w:val="00F531BD"/>
    <w:rsid w:val="00F5324A"/>
    <w:rsid w:val="00F53ED6"/>
    <w:rsid w:val="00F542EB"/>
    <w:rsid w:val="00F5440C"/>
    <w:rsid w:val="00F55E6B"/>
    <w:rsid w:val="00F56E01"/>
    <w:rsid w:val="00F56E58"/>
    <w:rsid w:val="00F57AEB"/>
    <w:rsid w:val="00F57C68"/>
    <w:rsid w:val="00F62090"/>
    <w:rsid w:val="00F625D0"/>
    <w:rsid w:val="00F62C38"/>
    <w:rsid w:val="00F63567"/>
    <w:rsid w:val="00F63E54"/>
    <w:rsid w:val="00F64F0D"/>
    <w:rsid w:val="00F675E4"/>
    <w:rsid w:val="00F6790C"/>
    <w:rsid w:val="00F70485"/>
    <w:rsid w:val="00F704C1"/>
    <w:rsid w:val="00F7148E"/>
    <w:rsid w:val="00F71AB8"/>
    <w:rsid w:val="00F72A76"/>
    <w:rsid w:val="00F73169"/>
    <w:rsid w:val="00F731C2"/>
    <w:rsid w:val="00F73462"/>
    <w:rsid w:val="00F73988"/>
    <w:rsid w:val="00F73A63"/>
    <w:rsid w:val="00F74699"/>
    <w:rsid w:val="00F74AF7"/>
    <w:rsid w:val="00F75436"/>
    <w:rsid w:val="00F765D0"/>
    <w:rsid w:val="00F76CD2"/>
    <w:rsid w:val="00F81C40"/>
    <w:rsid w:val="00F8348F"/>
    <w:rsid w:val="00F83F6C"/>
    <w:rsid w:val="00F84E6D"/>
    <w:rsid w:val="00F8709B"/>
    <w:rsid w:val="00F9018E"/>
    <w:rsid w:val="00F90E2C"/>
    <w:rsid w:val="00F91001"/>
    <w:rsid w:val="00F91E7A"/>
    <w:rsid w:val="00F93A72"/>
    <w:rsid w:val="00F93C96"/>
    <w:rsid w:val="00F957D2"/>
    <w:rsid w:val="00F95ADA"/>
    <w:rsid w:val="00F95FEE"/>
    <w:rsid w:val="00F962C5"/>
    <w:rsid w:val="00F9675C"/>
    <w:rsid w:val="00FA006B"/>
    <w:rsid w:val="00FA0C6F"/>
    <w:rsid w:val="00FA0CA9"/>
    <w:rsid w:val="00FA18E8"/>
    <w:rsid w:val="00FA2677"/>
    <w:rsid w:val="00FA3620"/>
    <w:rsid w:val="00FB1506"/>
    <w:rsid w:val="00FB1D29"/>
    <w:rsid w:val="00FB4B31"/>
    <w:rsid w:val="00FB4D3E"/>
    <w:rsid w:val="00FB524B"/>
    <w:rsid w:val="00FB58C6"/>
    <w:rsid w:val="00FB6C07"/>
    <w:rsid w:val="00FB6EEF"/>
    <w:rsid w:val="00FB79F1"/>
    <w:rsid w:val="00FC2D49"/>
    <w:rsid w:val="00FC375C"/>
    <w:rsid w:val="00FC3BDC"/>
    <w:rsid w:val="00FC3C22"/>
    <w:rsid w:val="00FC3D01"/>
    <w:rsid w:val="00FC5846"/>
    <w:rsid w:val="00FC59EC"/>
    <w:rsid w:val="00FC5EE1"/>
    <w:rsid w:val="00FC70D2"/>
    <w:rsid w:val="00FD003B"/>
    <w:rsid w:val="00FD0776"/>
    <w:rsid w:val="00FD61D8"/>
    <w:rsid w:val="00FD663D"/>
    <w:rsid w:val="00FD67C2"/>
    <w:rsid w:val="00FD742B"/>
    <w:rsid w:val="00FE0552"/>
    <w:rsid w:val="00FE307D"/>
    <w:rsid w:val="00FE3492"/>
    <w:rsid w:val="00FE46C1"/>
    <w:rsid w:val="00FE5140"/>
    <w:rsid w:val="00FE5698"/>
    <w:rsid w:val="00FE68EC"/>
    <w:rsid w:val="00FE6DFB"/>
    <w:rsid w:val="00FE7180"/>
    <w:rsid w:val="00FE7AD9"/>
    <w:rsid w:val="00FF0433"/>
    <w:rsid w:val="00FF14C0"/>
    <w:rsid w:val="00FF1CB7"/>
    <w:rsid w:val="00FF3D75"/>
    <w:rsid w:val="00FF4BAA"/>
    <w:rsid w:val="00FF5400"/>
    <w:rsid w:val="00FF653A"/>
    <w:rsid w:val="00FF71C0"/>
    <w:rsid w:val="019908F2"/>
    <w:rsid w:val="0416BC9E"/>
    <w:rsid w:val="0461652D"/>
    <w:rsid w:val="065C2727"/>
    <w:rsid w:val="06FD18F6"/>
    <w:rsid w:val="08415CF2"/>
    <w:rsid w:val="08C81AA1"/>
    <w:rsid w:val="08FCB1DA"/>
    <w:rsid w:val="0AD0F383"/>
    <w:rsid w:val="0AFA08A1"/>
    <w:rsid w:val="0AFBAD9B"/>
    <w:rsid w:val="0BE6FA8B"/>
    <w:rsid w:val="0BF9D8F2"/>
    <w:rsid w:val="0C469198"/>
    <w:rsid w:val="0D1C466F"/>
    <w:rsid w:val="0E46637D"/>
    <w:rsid w:val="0E725AB1"/>
    <w:rsid w:val="0F2295D7"/>
    <w:rsid w:val="100E5B48"/>
    <w:rsid w:val="108F9329"/>
    <w:rsid w:val="112A1C52"/>
    <w:rsid w:val="1168D35A"/>
    <w:rsid w:val="11842DE1"/>
    <w:rsid w:val="135CB135"/>
    <w:rsid w:val="143A4CA7"/>
    <w:rsid w:val="151F4ED2"/>
    <w:rsid w:val="1535077D"/>
    <w:rsid w:val="174A8D2D"/>
    <w:rsid w:val="177C5745"/>
    <w:rsid w:val="177CF9F2"/>
    <w:rsid w:val="1793C1EC"/>
    <w:rsid w:val="180B4CEE"/>
    <w:rsid w:val="1899C7BF"/>
    <w:rsid w:val="18A1E6F5"/>
    <w:rsid w:val="190F867F"/>
    <w:rsid w:val="19B3FC2E"/>
    <w:rsid w:val="1A9D5362"/>
    <w:rsid w:val="1C2818CA"/>
    <w:rsid w:val="1CF0C74B"/>
    <w:rsid w:val="1CF3D18F"/>
    <w:rsid w:val="1E3676CF"/>
    <w:rsid w:val="1E895DDD"/>
    <w:rsid w:val="1EE1C695"/>
    <w:rsid w:val="1F6E7A89"/>
    <w:rsid w:val="1F70DA0A"/>
    <w:rsid w:val="2046D273"/>
    <w:rsid w:val="20511E81"/>
    <w:rsid w:val="2082F4E4"/>
    <w:rsid w:val="211F1F20"/>
    <w:rsid w:val="229A03C0"/>
    <w:rsid w:val="23DF6276"/>
    <w:rsid w:val="24082DF2"/>
    <w:rsid w:val="24C65EC6"/>
    <w:rsid w:val="25A4E587"/>
    <w:rsid w:val="26611FF6"/>
    <w:rsid w:val="271EDD5C"/>
    <w:rsid w:val="2767863E"/>
    <w:rsid w:val="285A60EC"/>
    <w:rsid w:val="29F995EE"/>
    <w:rsid w:val="2AF5015C"/>
    <w:rsid w:val="2B2A1833"/>
    <w:rsid w:val="2CB02EF7"/>
    <w:rsid w:val="2CB390AF"/>
    <w:rsid w:val="2D8026EB"/>
    <w:rsid w:val="2E1B3684"/>
    <w:rsid w:val="2E56FBFE"/>
    <w:rsid w:val="2FE517EA"/>
    <w:rsid w:val="3055249E"/>
    <w:rsid w:val="311AFEAC"/>
    <w:rsid w:val="317F6579"/>
    <w:rsid w:val="325691C1"/>
    <w:rsid w:val="3318F6CE"/>
    <w:rsid w:val="338EFF4B"/>
    <w:rsid w:val="347E8E2A"/>
    <w:rsid w:val="34B76CAE"/>
    <w:rsid w:val="3682C0CD"/>
    <w:rsid w:val="36DDE84E"/>
    <w:rsid w:val="381785F5"/>
    <w:rsid w:val="389E209D"/>
    <w:rsid w:val="390A2BC1"/>
    <w:rsid w:val="398AB769"/>
    <w:rsid w:val="3A006397"/>
    <w:rsid w:val="3CEF2A6D"/>
    <w:rsid w:val="3E284207"/>
    <w:rsid w:val="40A11203"/>
    <w:rsid w:val="40A6C5EB"/>
    <w:rsid w:val="410CD870"/>
    <w:rsid w:val="415AAE22"/>
    <w:rsid w:val="4179C74B"/>
    <w:rsid w:val="41ADA262"/>
    <w:rsid w:val="4207D27A"/>
    <w:rsid w:val="436769E3"/>
    <w:rsid w:val="44A3BA0A"/>
    <w:rsid w:val="45388AD1"/>
    <w:rsid w:val="459D2DC9"/>
    <w:rsid w:val="45D46B52"/>
    <w:rsid w:val="46116A22"/>
    <w:rsid w:val="46130C3A"/>
    <w:rsid w:val="464AA9CD"/>
    <w:rsid w:val="47058856"/>
    <w:rsid w:val="47B9D327"/>
    <w:rsid w:val="47BDC826"/>
    <w:rsid w:val="48E6516C"/>
    <w:rsid w:val="4A27C740"/>
    <w:rsid w:val="4A462DE8"/>
    <w:rsid w:val="4AB52389"/>
    <w:rsid w:val="4B6FB11C"/>
    <w:rsid w:val="4C16AC04"/>
    <w:rsid w:val="4C658577"/>
    <w:rsid w:val="4CA97081"/>
    <w:rsid w:val="4CE098BD"/>
    <w:rsid w:val="4E3FB709"/>
    <w:rsid w:val="4E42334C"/>
    <w:rsid w:val="4FA2A7E9"/>
    <w:rsid w:val="50207DF5"/>
    <w:rsid w:val="50CF9BBB"/>
    <w:rsid w:val="518CAC90"/>
    <w:rsid w:val="52401751"/>
    <w:rsid w:val="53DECA84"/>
    <w:rsid w:val="553DA9BC"/>
    <w:rsid w:val="55409B40"/>
    <w:rsid w:val="575EDB43"/>
    <w:rsid w:val="586DB13D"/>
    <w:rsid w:val="5A35362D"/>
    <w:rsid w:val="5C15DE40"/>
    <w:rsid w:val="5C17FFB8"/>
    <w:rsid w:val="5D44850A"/>
    <w:rsid w:val="5DF8BB38"/>
    <w:rsid w:val="5E5654FA"/>
    <w:rsid w:val="5F176554"/>
    <w:rsid w:val="606CC038"/>
    <w:rsid w:val="60A5D41A"/>
    <w:rsid w:val="60F95B10"/>
    <w:rsid w:val="621FBE39"/>
    <w:rsid w:val="62450E2B"/>
    <w:rsid w:val="632D562B"/>
    <w:rsid w:val="64B9A456"/>
    <w:rsid w:val="64EB34C7"/>
    <w:rsid w:val="64EDCBA0"/>
    <w:rsid w:val="66E164DD"/>
    <w:rsid w:val="673977E4"/>
    <w:rsid w:val="673A41D6"/>
    <w:rsid w:val="678F7354"/>
    <w:rsid w:val="67E4C4E2"/>
    <w:rsid w:val="68FC5641"/>
    <w:rsid w:val="699220CE"/>
    <w:rsid w:val="69EB58EF"/>
    <w:rsid w:val="6B90E562"/>
    <w:rsid w:val="6B9AF02A"/>
    <w:rsid w:val="6BDF3FD3"/>
    <w:rsid w:val="6C25919E"/>
    <w:rsid w:val="6C7F21DC"/>
    <w:rsid w:val="6CF3475D"/>
    <w:rsid w:val="6E07A493"/>
    <w:rsid w:val="706372AB"/>
    <w:rsid w:val="74699D35"/>
    <w:rsid w:val="74ACD3F4"/>
    <w:rsid w:val="7685E95A"/>
    <w:rsid w:val="771554F8"/>
    <w:rsid w:val="78289B4C"/>
    <w:rsid w:val="7BAB7330"/>
    <w:rsid w:val="7C9009BD"/>
    <w:rsid w:val="7DAC87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 w:type="character" w:styleId="UnresolvedMention">
    <w:name w:val="Unresolved Mention"/>
    <w:basedOn w:val="DefaultParagraphFont"/>
    <w:uiPriority w:val="99"/>
    <w:semiHidden/>
    <w:unhideWhenUsed/>
    <w:rsid w:val="0003027B"/>
    <w:rPr>
      <w:color w:val="605E5C"/>
      <w:shd w:val="clear" w:color="auto" w:fill="E1DFDD"/>
    </w:rPr>
  </w:style>
  <w:style w:type="table" w:customStyle="1" w:styleId="TableGrid0">
    <w:name w:val="TableGrid"/>
    <w:rsid w:val="00825509"/>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696397089">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7931727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7329744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3351864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DF96D57-767C-496A-8B74-9E29F8AAE5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E1A352-4F9A-46D4-AD89-9F7112AF5779}">
  <ds:schemaRefs>
    <ds:schemaRef ds:uri="http://schemas.openxmlformats.org/officeDocument/2006/bibliography"/>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6659</Words>
  <Characters>37957</Characters>
  <Application>Microsoft Office Word</Application>
  <DocSecurity>0</DocSecurity>
  <Lines>316</Lines>
  <Paragraphs>89</Paragraphs>
  <ScaleCrop>false</ScaleCrop>
  <Company>ABM LHB</Company>
  <LinksUpToDate>false</LinksUpToDate>
  <CharactersWithSpaces>44527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27</cp:revision>
  <cp:lastPrinted>2025-12-01T08:14:00Z</cp:lastPrinted>
  <dcterms:created xsi:type="dcterms:W3CDTF">2026-01-26T10:26:00Z</dcterms:created>
  <dcterms:modified xsi:type="dcterms:W3CDTF">2026-01-29T13:42:00Z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