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F827D3" w14:textId="77777777" w:rsidR="0010182F" w:rsidRDefault="0010182F" w:rsidP="0010182F">
      <w:r>
        <w:rPr>
          <w:noProof/>
          <w:lang w:eastAsia="en-GB"/>
        </w:rPr>
        <w:drawing>
          <wp:inline distT="0" distB="0" distL="0" distR="0" wp14:anchorId="18208C72" wp14:editId="33B8BDD8">
            <wp:extent cx="845820" cy="835660"/>
            <wp:effectExtent l="0" t="0" r="0" b="2540"/>
            <wp:docPr id="3" name="Picture 3" descr="Values%20(Wel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lues%20(Welsh)"/>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45820" cy="835660"/>
                    </a:xfrm>
                    <a:prstGeom prst="rect">
                      <a:avLst/>
                    </a:prstGeom>
                    <a:noFill/>
                    <a:ln>
                      <a:noFill/>
                    </a:ln>
                  </pic:spPr>
                </pic:pic>
              </a:graphicData>
            </a:graphic>
          </wp:inline>
        </w:drawing>
      </w:r>
      <w:r>
        <w:t xml:space="preserve">                                                       </w:t>
      </w:r>
      <w:r>
        <w:rPr>
          <w:noProof/>
          <w:lang w:eastAsia="en-GB"/>
        </w:rPr>
        <w:drawing>
          <wp:inline distT="0" distB="0" distL="0" distR="0" wp14:anchorId="5157C56F" wp14:editId="2F3E157B">
            <wp:extent cx="3401695" cy="865505"/>
            <wp:effectExtent l="0" t="0" r="8255" b="0"/>
            <wp:docPr id="2" name="Picture 2" descr="Lo res 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 res Swansea Bay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01695" cy="865505"/>
                    </a:xfrm>
                    <a:prstGeom prst="rect">
                      <a:avLst/>
                    </a:prstGeom>
                    <a:noFill/>
                    <a:ln>
                      <a:noFill/>
                    </a:ln>
                  </pic:spPr>
                </pic:pic>
              </a:graphicData>
            </a:graphic>
          </wp:inline>
        </w:drawing>
      </w:r>
      <w:r>
        <w:t xml:space="preserve">                                  </w:t>
      </w:r>
      <w:r>
        <w:rPr>
          <w:noProof/>
          <w:lang w:eastAsia="en-GB"/>
        </w:rPr>
        <w:drawing>
          <wp:inline distT="0" distB="0" distL="0" distR="0" wp14:anchorId="7BCAE792" wp14:editId="3222CEB7">
            <wp:extent cx="845820" cy="826135"/>
            <wp:effectExtent l="0" t="0" r="0" b="0"/>
            <wp:docPr id="1" name="Picture 1" descr="Values%20(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alues%20(English)"/>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45820" cy="826135"/>
                    </a:xfrm>
                    <a:prstGeom prst="rect">
                      <a:avLst/>
                    </a:prstGeom>
                    <a:noFill/>
                    <a:ln>
                      <a:noFill/>
                    </a:ln>
                  </pic:spPr>
                </pic:pic>
              </a:graphicData>
            </a:graphic>
          </wp:inline>
        </w:drawing>
      </w:r>
    </w:p>
    <w:p w14:paraId="201CBA0C" w14:textId="77777777" w:rsidR="00A873FA" w:rsidRPr="0010182F" w:rsidRDefault="00A873FA" w:rsidP="00A873FA"/>
    <w:p w14:paraId="091A2386" w14:textId="77777777" w:rsidR="00A873FA" w:rsidRDefault="00A873FA" w:rsidP="00A873FA">
      <w:pPr>
        <w:jc w:val="center"/>
        <w:rPr>
          <w:rFonts w:ascii="Arial" w:hAnsi="Arial" w:cs="Arial"/>
          <w:b/>
          <w:sz w:val="32"/>
          <w:szCs w:val="32"/>
        </w:rPr>
      </w:pPr>
      <w:r>
        <w:rPr>
          <w:rFonts w:ascii="Arial" w:hAnsi="Arial" w:cs="Arial"/>
          <w:b/>
          <w:sz w:val="32"/>
          <w:szCs w:val="32"/>
        </w:rPr>
        <w:t xml:space="preserve">Quality and Safety </w:t>
      </w:r>
      <w:r w:rsidR="0057605D">
        <w:rPr>
          <w:rFonts w:ascii="Arial" w:hAnsi="Arial" w:cs="Arial"/>
          <w:b/>
          <w:sz w:val="32"/>
          <w:szCs w:val="32"/>
        </w:rPr>
        <w:t xml:space="preserve">Committee </w:t>
      </w:r>
      <w:r w:rsidRPr="0010182F">
        <w:rPr>
          <w:rFonts w:ascii="Arial" w:hAnsi="Arial" w:cs="Arial"/>
          <w:b/>
          <w:sz w:val="32"/>
          <w:szCs w:val="32"/>
        </w:rPr>
        <w:t>Action Log</w:t>
      </w:r>
    </w:p>
    <w:p w14:paraId="4AD171E5" w14:textId="77777777" w:rsidR="00F05195" w:rsidRDefault="00F05195" w:rsidP="00A873FA">
      <w:pPr>
        <w:jc w:val="center"/>
        <w:rPr>
          <w:rFonts w:ascii="Arial" w:hAnsi="Arial" w:cs="Arial"/>
          <w:b/>
          <w:sz w:val="32"/>
          <w:szCs w:val="32"/>
        </w:rPr>
      </w:pPr>
    </w:p>
    <w:tbl>
      <w:tblPr>
        <w:tblW w:w="15275" w:type="dxa"/>
        <w:tblInd w:w="-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1101"/>
        <w:gridCol w:w="1559"/>
        <w:gridCol w:w="4426"/>
        <w:gridCol w:w="2362"/>
        <w:gridCol w:w="1861"/>
        <w:gridCol w:w="2835"/>
        <w:gridCol w:w="30"/>
      </w:tblGrid>
      <w:tr w:rsidR="00F05195" w:rsidRPr="0036755F" w14:paraId="275AB4A2" w14:textId="77777777" w:rsidTr="001E58ED">
        <w:trPr>
          <w:gridAfter w:val="1"/>
          <w:wAfter w:w="30" w:type="dxa"/>
        </w:trPr>
        <w:tc>
          <w:tcPr>
            <w:tcW w:w="15245" w:type="dxa"/>
            <w:gridSpan w:val="7"/>
            <w:shd w:val="clear" w:color="auto" w:fill="FF0000"/>
          </w:tcPr>
          <w:p w14:paraId="600B2A18" w14:textId="77777777" w:rsidR="00F05195" w:rsidRPr="0036755F" w:rsidRDefault="00F05195" w:rsidP="0036755F">
            <w:pPr>
              <w:spacing w:before="40" w:after="40"/>
              <w:jc w:val="center"/>
              <w:rPr>
                <w:rFonts w:ascii="Arial" w:hAnsi="Arial" w:cs="Arial"/>
                <w:b/>
              </w:rPr>
            </w:pPr>
            <w:r w:rsidRPr="0036755F">
              <w:rPr>
                <w:rFonts w:ascii="Arial" w:hAnsi="Arial" w:cs="Arial"/>
                <w:b/>
              </w:rPr>
              <w:t xml:space="preserve">Open Actions </w:t>
            </w:r>
          </w:p>
        </w:tc>
      </w:tr>
      <w:tr w:rsidR="00F05195" w:rsidRPr="0036755F" w14:paraId="04B9EE71" w14:textId="77777777" w:rsidTr="004008FA">
        <w:trPr>
          <w:gridAfter w:val="1"/>
          <w:wAfter w:w="30" w:type="dxa"/>
        </w:trPr>
        <w:tc>
          <w:tcPr>
            <w:tcW w:w="1101" w:type="dxa"/>
            <w:shd w:val="clear" w:color="auto" w:fill="BFBFBF"/>
          </w:tcPr>
          <w:p w14:paraId="5DD0837E" w14:textId="77777777" w:rsidR="00F05195" w:rsidRPr="0036755F" w:rsidRDefault="00F05195" w:rsidP="0036755F">
            <w:pPr>
              <w:spacing w:before="40" w:after="40"/>
              <w:rPr>
                <w:rFonts w:ascii="Arial" w:hAnsi="Arial" w:cs="Arial"/>
                <w:b/>
              </w:rPr>
            </w:pPr>
            <w:r w:rsidRPr="0036755F">
              <w:rPr>
                <w:rFonts w:ascii="Arial" w:hAnsi="Arial" w:cs="Arial"/>
                <w:b/>
              </w:rPr>
              <w:t>Action No.</w:t>
            </w:r>
          </w:p>
        </w:tc>
        <w:tc>
          <w:tcPr>
            <w:tcW w:w="1101" w:type="dxa"/>
            <w:shd w:val="clear" w:color="auto" w:fill="BFBFBF"/>
          </w:tcPr>
          <w:p w14:paraId="23514E0B" w14:textId="77777777" w:rsidR="00F05195" w:rsidRPr="0036755F" w:rsidRDefault="00F05195" w:rsidP="0036755F">
            <w:pPr>
              <w:spacing w:before="40" w:after="40"/>
              <w:rPr>
                <w:rFonts w:ascii="Arial" w:hAnsi="Arial" w:cs="Arial"/>
                <w:b/>
              </w:rPr>
            </w:pPr>
            <w:r w:rsidRPr="0036755F">
              <w:rPr>
                <w:rFonts w:ascii="Arial" w:hAnsi="Arial" w:cs="Arial"/>
                <w:b/>
              </w:rPr>
              <w:t>Minute Ref.</w:t>
            </w:r>
          </w:p>
        </w:tc>
        <w:tc>
          <w:tcPr>
            <w:tcW w:w="1559" w:type="dxa"/>
            <w:shd w:val="clear" w:color="auto" w:fill="BFBFBF"/>
          </w:tcPr>
          <w:p w14:paraId="012BCA9A" w14:textId="77777777" w:rsidR="00F05195" w:rsidRPr="0036755F" w:rsidRDefault="00F05195" w:rsidP="0036755F">
            <w:pPr>
              <w:spacing w:before="40" w:after="40"/>
              <w:rPr>
                <w:rFonts w:ascii="Arial" w:hAnsi="Arial" w:cs="Arial"/>
                <w:b/>
              </w:rPr>
            </w:pPr>
            <w:r w:rsidRPr="0036755F">
              <w:rPr>
                <w:rFonts w:ascii="Arial" w:hAnsi="Arial" w:cs="Arial"/>
                <w:b/>
              </w:rPr>
              <w:t>Date</w:t>
            </w:r>
          </w:p>
        </w:tc>
        <w:tc>
          <w:tcPr>
            <w:tcW w:w="4426" w:type="dxa"/>
            <w:shd w:val="clear" w:color="auto" w:fill="BFBFBF"/>
          </w:tcPr>
          <w:p w14:paraId="080817D1" w14:textId="77777777" w:rsidR="00F05195" w:rsidRPr="0036755F" w:rsidRDefault="00F05195" w:rsidP="0036755F">
            <w:pPr>
              <w:spacing w:before="40" w:after="40"/>
              <w:rPr>
                <w:rFonts w:ascii="Arial" w:hAnsi="Arial" w:cs="Arial"/>
                <w:b/>
              </w:rPr>
            </w:pPr>
            <w:r w:rsidRPr="0036755F">
              <w:rPr>
                <w:rFonts w:ascii="Arial" w:hAnsi="Arial" w:cs="Arial"/>
                <w:b/>
              </w:rPr>
              <w:t>Agreed Action</w:t>
            </w:r>
          </w:p>
        </w:tc>
        <w:tc>
          <w:tcPr>
            <w:tcW w:w="2362" w:type="dxa"/>
            <w:shd w:val="clear" w:color="auto" w:fill="BFBFBF"/>
          </w:tcPr>
          <w:p w14:paraId="3986644D" w14:textId="77777777" w:rsidR="00F05195" w:rsidRPr="0036755F" w:rsidRDefault="00F05195" w:rsidP="0036755F">
            <w:pPr>
              <w:spacing w:before="40" w:after="40"/>
              <w:rPr>
                <w:rFonts w:ascii="Arial" w:hAnsi="Arial" w:cs="Arial"/>
                <w:b/>
              </w:rPr>
            </w:pPr>
            <w:r w:rsidRPr="0036755F">
              <w:rPr>
                <w:rFonts w:ascii="Arial" w:hAnsi="Arial" w:cs="Arial"/>
                <w:b/>
              </w:rPr>
              <w:t xml:space="preserve">Lead </w:t>
            </w:r>
          </w:p>
        </w:tc>
        <w:tc>
          <w:tcPr>
            <w:tcW w:w="1861" w:type="dxa"/>
            <w:shd w:val="clear" w:color="auto" w:fill="BFBFBF"/>
          </w:tcPr>
          <w:p w14:paraId="73C2A5DD" w14:textId="77777777" w:rsidR="00F05195" w:rsidRPr="0036755F" w:rsidRDefault="00F05195" w:rsidP="0036755F">
            <w:pPr>
              <w:spacing w:before="40" w:after="40"/>
              <w:rPr>
                <w:rFonts w:ascii="Arial" w:hAnsi="Arial" w:cs="Arial"/>
                <w:b/>
              </w:rPr>
            </w:pPr>
            <w:r w:rsidRPr="0036755F">
              <w:rPr>
                <w:rFonts w:ascii="Arial" w:hAnsi="Arial" w:cs="Arial"/>
                <w:b/>
              </w:rPr>
              <w:t>Timescale</w:t>
            </w:r>
          </w:p>
        </w:tc>
        <w:tc>
          <w:tcPr>
            <w:tcW w:w="2835" w:type="dxa"/>
            <w:shd w:val="clear" w:color="auto" w:fill="BFBFBF"/>
          </w:tcPr>
          <w:p w14:paraId="0D62072D" w14:textId="77777777" w:rsidR="00F05195" w:rsidRPr="0036755F" w:rsidRDefault="00F05195" w:rsidP="0036755F">
            <w:pPr>
              <w:spacing w:before="40" w:after="40"/>
              <w:rPr>
                <w:rFonts w:ascii="Arial" w:hAnsi="Arial" w:cs="Arial"/>
                <w:b/>
              </w:rPr>
            </w:pPr>
            <w:r w:rsidRPr="0036755F">
              <w:rPr>
                <w:rFonts w:ascii="Arial" w:hAnsi="Arial" w:cs="Arial"/>
                <w:b/>
              </w:rPr>
              <w:t xml:space="preserve">Status </w:t>
            </w:r>
          </w:p>
        </w:tc>
      </w:tr>
      <w:tr w:rsidR="00761B17" w:rsidRPr="0036755F" w14:paraId="2EF595BB" w14:textId="77777777" w:rsidTr="004008FA">
        <w:trPr>
          <w:gridAfter w:val="1"/>
          <w:wAfter w:w="30" w:type="dxa"/>
        </w:trPr>
        <w:tc>
          <w:tcPr>
            <w:tcW w:w="1101" w:type="dxa"/>
            <w:shd w:val="clear" w:color="auto" w:fill="auto"/>
          </w:tcPr>
          <w:p w14:paraId="128F18B8" w14:textId="77777777" w:rsidR="00761B17" w:rsidRPr="00F45D61" w:rsidRDefault="00761B17" w:rsidP="00326AC8">
            <w:pPr>
              <w:pStyle w:val="ListParagraph"/>
              <w:numPr>
                <w:ilvl w:val="0"/>
                <w:numId w:val="1"/>
              </w:numPr>
              <w:spacing w:before="40" w:after="40"/>
              <w:rPr>
                <w:rFonts w:ascii="Arial" w:hAnsi="Arial" w:cs="Arial"/>
                <w:b/>
              </w:rPr>
            </w:pPr>
          </w:p>
        </w:tc>
        <w:tc>
          <w:tcPr>
            <w:tcW w:w="1101" w:type="dxa"/>
            <w:shd w:val="clear" w:color="auto" w:fill="auto"/>
          </w:tcPr>
          <w:p w14:paraId="16B409B6" w14:textId="47F3C7C1" w:rsidR="00761B17" w:rsidRDefault="00761B17" w:rsidP="0036755F">
            <w:pPr>
              <w:spacing w:before="40" w:after="40"/>
              <w:rPr>
                <w:rFonts w:ascii="Arial" w:hAnsi="Arial" w:cs="Arial"/>
              </w:rPr>
            </w:pPr>
            <w:r>
              <w:rPr>
                <w:rFonts w:ascii="Arial" w:hAnsi="Arial" w:cs="Arial"/>
              </w:rPr>
              <w:t>203/23</w:t>
            </w:r>
          </w:p>
        </w:tc>
        <w:tc>
          <w:tcPr>
            <w:tcW w:w="1559" w:type="dxa"/>
            <w:shd w:val="clear" w:color="auto" w:fill="auto"/>
          </w:tcPr>
          <w:p w14:paraId="13E54DCE" w14:textId="20378B58" w:rsidR="00761B17" w:rsidRDefault="00761B17" w:rsidP="004A4A48">
            <w:pPr>
              <w:spacing w:before="40" w:after="40"/>
              <w:rPr>
                <w:rFonts w:ascii="Arial" w:hAnsi="Arial" w:cs="Arial"/>
              </w:rPr>
            </w:pPr>
            <w:r>
              <w:rPr>
                <w:rFonts w:ascii="Arial" w:hAnsi="Arial" w:cs="Arial"/>
              </w:rPr>
              <w:t>24.10.2023</w:t>
            </w:r>
          </w:p>
        </w:tc>
        <w:tc>
          <w:tcPr>
            <w:tcW w:w="4426" w:type="dxa"/>
            <w:shd w:val="clear" w:color="auto" w:fill="auto"/>
          </w:tcPr>
          <w:p w14:paraId="586A954F" w14:textId="77777777" w:rsidR="00761B17" w:rsidRDefault="00761B17" w:rsidP="00643CD0">
            <w:pPr>
              <w:spacing w:before="120" w:after="120" w:line="259" w:lineRule="auto"/>
              <w:contextualSpacing/>
              <w:rPr>
                <w:rFonts w:ascii="Arial" w:eastAsia="Calibri" w:hAnsi="Arial" w:cs="Arial"/>
                <w:b/>
                <w:bdr w:val="nil"/>
                <w:lang w:val="en-US" w:eastAsia="en-GB"/>
              </w:rPr>
            </w:pPr>
            <w:r>
              <w:rPr>
                <w:rFonts w:ascii="Arial" w:eastAsia="Calibri" w:hAnsi="Arial" w:cs="Arial"/>
                <w:b/>
                <w:bdr w:val="nil"/>
                <w:lang w:val="en-US" w:eastAsia="en-GB"/>
              </w:rPr>
              <w:t xml:space="preserve">Highlight Report – Morriston </w:t>
            </w:r>
          </w:p>
          <w:p w14:paraId="5DBA30D9" w14:textId="443175A7" w:rsidR="00761B17" w:rsidRPr="00761B17" w:rsidRDefault="00761B17" w:rsidP="00761B17">
            <w:pPr>
              <w:spacing w:before="120" w:after="120" w:line="259" w:lineRule="auto"/>
              <w:contextualSpacing/>
              <w:rPr>
                <w:rFonts w:ascii="Arial" w:eastAsia="Calibri" w:hAnsi="Arial" w:cs="Arial"/>
                <w:bdr w:val="nil"/>
                <w:lang w:val="en-US" w:eastAsia="en-GB"/>
              </w:rPr>
            </w:pPr>
            <w:r w:rsidRPr="00761B17">
              <w:rPr>
                <w:rFonts w:ascii="Arial" w:eastAsia="Calibri" w:hAnsi="Arial" w:cs="Arial"/>
                <w:bdr w:val="nil"/>
                <w:lang w:val="en-US" w:eastAsia="en-GB"/>
              </w:rPr>
              <w:t>Hazel Powell to provide an update on this the progress of the bed contract and tissue viability nurse and a re</w:t>
            </w:r>
            <w:r w:rsidR="00CE586E">
              <w:rPr>
                <w:rFonts w:ascii="Arial" w:eastAsia="Calibri" w:hAnsi="Arial" w:cs="Arial"/>
                <w:bdr w:val="nil"/>
                <w:lang w:val="en-US" w:eastAsia="en-GB"/>
              </w:rPr>
              <w:t>solution at the next committee.</w:t>
            </w:r>
          </w:p>
          <w:p w14:paraId="5EE6A4A3" w14:textId="31A66B2E" w:rsidR="00761B17" w:rsidRPr="00643CD0" w:rsidRDefault="00761B17" w:rsidP="00643CD0">
            <w:pPr>
              <w:spacing w:before="120" w:after="120" w:line="259" w:lineRule="auto"/>
              <w:contextualSpacing/>
              <w:rPr>
                <w:rFonts w:ascii="Arial" w:eastAsia="Calibri" w:hAnsi="Arial" w:cs="Arial"/>
                <w:b/>
                <w:bdr w:val="nil"/>
                <w:lang w:val="en-US" w:eastAsia="en-GB"/>
              </w:rPr>
            </w:pPr>
          </w:p>
        </w:tc>
        <w:tc>
          <w:tcPr>
            <w:tcW w:w="2362" w:type="dxa"/>
            <w:shd w:val="clear" w:color="auto" w:fill="auto"/>
          </w:tcPr>
          <w:p w14:paraId="5563898F" w14:textId="77777777" w:rsidR="00200007" w:rsidRDefault="00200007" w:rsidP="00200007">
            <w:pPr>
              <w:spacing w:before="40" w:after="40"/>
              <w:jc w:val="center"/>
              <w:rPr>
                <w:rFonts w:ascii="Arial" w:hAnsi="Arial" w:cs="Arial"/>
              </w:rPr>
            </w:pPr>
          </w:p>
          <w:p w14:paraId="5146E205" w14:textId="70645D7D" w:rsidR="00761B17" w:rsidRDefault="00761B17" w:rsidP="00200007">
            <w:pPr>
              <w:spacing w:before="40" w:after="40"/>
              <w:jc w:val="center"/>
              <w:rPr>
                <w:rFonts w:ascii="Arial" w:hAnsi="Arial" w:cs="Arial"/>
              </w:rPr>
            </w:pPr>
            <w:r>
              <w:rPr>
                <w:rFonts w:ascii="Arial" w:hAnsi="Arial" w:cs="Arial"/>
              </w:rPr>
              <w:t>Deputy Director of Nursing and Patient Experience</w:t>
            </w:r>
          </w:p>
        </w:tc>
        <w:tc>
          <w:tcPr>
            <w:tcW w:w="1861" w:type="dxa"/>
            <w:shd w:val="clear" w:color="auto" w:fill="auto"/>
          </w:tcPr>
          <w:p w14:paraId="062556D9" w14:textId="77777777" w:rsidR="00200007" w:rsidRDefault="00200007" w:rsidP="00200007">
            <w:pPr>
              <w:spacing w:before="40" w:after="40"/>
              <w:jc w:val="center"/>
              <w:rPr>
                <w:rFonts w:ascii="Arial" w:hAnsi="Arial" w:cs="Arial"/>
              </w:rPr>
            </w:pPr>
          </w:p>
          <w:p w14:paraId="6AA7847F" w14:textId="77777777" w:rsidR="00761B17" w:rsidRDefault="00761B17" w:rsidP="00200007">
            <w:pPr>
              <w:spacing w:before="40" w:after="40"/>
              <w:jc w:val="center"/>
              <w:rPr>
                <w:rFonts w:ascii="Arial" w:hAnsi="Arial" w:cs="Arial"/>
              </w:rPr>
            </w:pPr>
            <w:r>
              <w:rPr>
                <w:rFonts w:ascii="Arial" w:hAnsi="Arial" w:cs="Arial"/>
              </w:rPr>
              <w:t>November 2023</w:t>
            </w:r>
          </w:p>
          <w:p w14:paraId="0D8B2467" w14:textId="77777777" w:rsidR="001A6AD7" w:rsidRDefault="001A6AD7" w:rsidP="00200007">
            <w:pPr>
              <w:spacing w:before="40" w:after="40"/>
              <w:jc w:val="center"/>
              <w:rPr>
                <w:rFonts w:ascii="Arial" w:hAnsi="Arial" w:cs="Arial"/>
              </w:rPr>
            </w:pPr>
          </w:p>
          <w:p w14:paraId="2759CDBB" w14:textId="6301D260" w:rsidR="001A6AD7" w:rsidRDefault="001A6AD7" w:rsidP="00200007">
            <w:pPr>
              <w:spacing w:before="40" w:after="40"/>
              <w:jc w:val="center"/>
              <w:rPr>
                <w:rFonts w:ascii="Arial" w:hAnsi="Arial" w:cs="Arial"/>
              </w:rPr>
            </w:pPr>
            <w:r>
              <w:rPr>
                <w:rFonts w:ascii="Arial" w:hAnsi="Arial" w:cs="Arial"/>
              </w:rPr>
              <w:br/>
              <w:t>February 2024</w:t>
            </w:r>
          </w:p>
        </w:tc>
        <w:tc>
          <w:tcPr>
            <w:tcW w:w="2835" w:type="dxa"/>
            <w:shd w:val="clear" w:color="auto" w:fill="auto"/>
          </w:tcPr>
          <w:p w14:paraId="7B1A1B79" w14:textId="493B9D80" w:rsidR="00EA0E68" w:rsidRDefault="00D91695" w:rsidP="0036755F">
            <w:pPr>
              <w:spacing w:before="40" w:after="40"/>
              <w:rPr>
                <w:rFonts w:ascii="Arial" w:hAnsi="Arial" w:cs="Arial"/>
              </w:rPr>
            </w:pPr>
            <w:r>
              <w:rPr>
                <w:rFonts w:ascii="Arial" w:hAnsi="Arial" w:cs="Arial"/>
              </w:rPr>
              <w:t xml:space="preserve">Gareth Howells provided an update on </w:t>
            </w:r>
            <w:r w:rsidRPr="00D91695">
              <w:rPr>
                <w:rFonts w:ascii="Arial" w:hAnsi="Arial" w:cs="Arial"/>
                <w:i/>
              </w:rPr>
              <w:t>16</w:t>
            </w:r>
            <w:r w:rsidRPr="00D91695">
              <w:rPr>
                <w:rFonts w:ascii="Arial" w:hAnsi="Arial" w:cs="Arial"/>
                <w:i/>
                <w:vertAlign w:val="superscript"/>
              </w:rPr>
              <w:t>th</w:t>
            </w:r>
            <w:r w:rsidRPr="00D91695">
              <w:rPr>
                <w:rFonts w:ascii="Arial" w:hAnsi="Arial" w:cs="Arial"/>
                <w:i/>
              </w:rPr>
              <w:t xml:space="preserve"> February 2024.</w:t>
            </w:r>
            <w:r>
              <w:rPr>
                <w:rFonts w:ascii="Arial" w:hAnsi="Arial" w:cs="Arial"/>
              </w:rPr>
              <w:t xml:space="preserve"> </w:t>
            </w:r>
          </w:p>
          <w:p w14:paraId="3B3658B3" w14:textId="673AA17D" w:rsidR="001A6AD7" w:rsidRDefault="00D91695" w:rsidP="0036755F">
            <w:pPr>
              <w:spacing w:before="40" w:after="40"/>
              <w:rPr>
                <w:rFonts w:ascii="Arial" w:hAnsi="Arial" w:cs="Arial"/>
              </w:rPr>
            </w:pPr>
            <w:r w:rsidRPr="00D91695">
              <w:rPr>
                <w:rFonts w:ascii="Arial" w:hAnsi="Arial" w:cs="Arial"/>
              </w:rPr>
              <w:t>Ceri and Sharron (Price) are working through this, and Sharron is going out to advert for a Tissue Viability role, while the future Tissue Viability Service is being scoped and the new contract will be in place in the autumn</w:t>
            </w:r>
            <w:r w:rsidR="0095524D">
              <w:rPr>
                <w:rFonts w:ascii="Arial" w:hAnsi="Arial" w:cs="Arial"/>
              </w:rPr>
              <w:t>.</w:t>
            </w:r>
          </w:p>
        </w:tc>
      </w:tr>
      <w:tr w:rsidR="004008FA" w:rsidRPr="0036755F" w14:paraId="16C4B2E9" w14:textId="77777777" w:rsidTr="004008FA">
        <w:trPr>
          <w:gridAfter w:val="1"/>
          <w:wAfter w:w="30" w:type="dxa"/>
        </w:trPr>
        <w:tc>
          <w:tcPr>
            <w:tcW w:w="1101" w:type="dxa"/>
            <w:shd w:val="clear" w:color="auto" w:fill="auto"/>
          </w:tcPr>
          <w:p w14:paraId="05EE92DF" w14:textId="4251B78F" w:rsidR="004008FA" w:rsidRPr="00F45D61" w:rsidRDefault="004008FA" w:rsidP="00326AC8">
            <w:pPr>
              <w:pStyle w:val="ListParagraph"/>
              <w:numPr>
                <w:ilvl w:val="0"/>
                <w:numId w:val="1"/>
              </w:numPr>
              <w:spacing w:before="40" w:after="40"/>
              <w:rPr>
                <w:rFonts w:ascii="Arial" w:hAnsi="Arial" w:cs="Arial"/>
                <w:b/>
              </w:rPr>
            </w:pPr>
          </w:p>
        </w:tc>
        <w:tc>
          <w:tcPr>
            <w:tcW w:w="1101" w:type="dxa"/>
            <w:shd w:val="clear" w:color="auto" w:fill="auto"/>
          </w:tcPr>
          <w:p w14:paraId="2C853B12" w14:textId="6252BAFB" w:rsidR="004008FA" w:rsidRDefault="00B340D2" w:rsidP="0036755F">
            <w:pPr>
              <w:spacing w:before="40" w:after="40"/>
              <w:rPr>
                <w:rFonts w:ascii="Arial" w:hAnsi="Arial" w:cs="Arial"/>
              </w:rPr>
            </w:pPr>
            <w:r>
              <w:rPr>
                <w:rFonts w:ascii="Arial" w:hAnsi="Arial" w:cs="Arial"/>
              </w:rPr>
              <w:t>127/23</w:t>
            </w:r>
          </w:p>
        </w:tc>
        <w:tc>
          <w:tcPr>
            <w:tcW w:w="1559" w:type="dxa"/>
            <w:shd w:val="clear" w:color="auto" w:fill="auto"/>
          </w:tcPr>
          <w:p w14:paraId="0E37F503" w14:textId="155C1F12" w:rsidR="004008FA" w:rsidRDefault="00B340D2" w:rsidP="004A4A48">
            <w:pPr>
              <w:spacing w:before="40" w:after="40"/>
              <w:rPr>
                <w:rFonts w:ascii="Arial" w:hAnsi="Arial" w:cs="Arial"/>
              </w:rPr>
            </w:pPr>
            <w:r>
              <w:rPr>
                <w:rFonts w:ascii="Arial" w:hAnsi="Arial" w:cs="Arial"/>
              </w:rPr>
              <w:t>25.07.2023</w:t>
            </w:r>
          </w:p>
        </w:tc>
        <w:tc>
          <w:tcPr>
            <w:tcW w:w="4426" w:type="dxa"/>
            <w:shd w:val="clear" w:color="auto" w:fill="auto"/>
          </w:tcPr>
          <w:p w14:paraId="52C4DA98" w14:textId="2B9C305A" w:rsidR="00B340D2" w:rsidRPr="00B340D2" w:rsidRDefault="00B340D2" w:rsidP="00B340D2">
            <w:pPr>
              <w:spacing w:before="120" w:after="120" w:line="259" w:lineRule="auto"/>
              <w:rPr>
                <w:rFonts w:ascii="Arial" w:eastAsia="Calibri" w:hAnsi="Arial" w:cs="Arial"/>
                <w:b/>
                <w:bdr w:val="nil"/>
                <w:lang w:val="en-US" w:eastAsia="en-GB"/>
              </w:rPr>
            </w:pPr>
            <w:r w:rsidRPr="00B340D2">
              <w:rPr>
                <w:rFonts w:ascii="Arial" w:eastAsia="Calibri" w:hAnsi="Arial" w:cs="Arial"/>
                <w:b/>
                <w:bdr w:val="nil"/>
                <w:lang w:val="en-US" w:eastAsia="en-GB"/>
              </w:rPr>
              <w:t xml:space="preserve">Service Group Highlight Report – MHLD </w:t>
            </w:r>
          </w:p>
          <w:p w14:paraId="13BF34E8" w14:textId="3C15577D" w:rsidR="004008FA" w:rsidRPr="00C1457D" w:rsidRDefault="00B340D2" w:rsidP="00B340D2">
            <w:pPr>
              <w:spacing w:before="120" w:after="120" w:line="259" w:lineRule="auto"/>
              <w:rPr>
                <w:rFonts w:ascii="Arial" w:eastAsia="Calibri" w:hAnsi="Arial" w:cs="Arial"/>
                <w:bdr w:val="nil"/>
                <w:lang w:val="en-US" w:eastAsia="en-GB"/>
              </w:rPr>
            </w:pPr>
            <w:r w:rsidRPr="00B340D2">
              <w:rPr>
                <w:rFonts w:ascii="Arial" w:eastAsia="Calibri" w:hAnsi="Arial" w:cs="Arial"/>
                <w:bdr w:val="nil"/>
                <w:lang w:val="en-US" w:eastAsia="en-GB"/>
              </w:rPr>
              <w:t>An update on the ICF funding continuati</w:t>
            </w:r>
            <w:r w:rsidR="00525FA6">
              <w:rPr>
                <w:rFonts w:ascii="Arial" w:eastAsia="Calibri" w:hAnsi="Arial" w:cs="Arial"/>
                <w:bdr w:val="nil"/>
                <w:lang w:val="en-US" w:eastAsia="en-GB"/>
              </w:rPr>
              <w:t xml:space="preserve">on for the Memory Service at </w:t>
            </w:r>
            <w:r w:rsidR="00525FA6">
              <w:rPr>
                <w:rFonts w:ascii="Arial" w:eastAsia="Calibri" w:hAnsi="Arial" w:cs="Arial"/>
                <w:bdr w:val="nil"/>
                <w:lang w:val="en-US" w:eastAsia="en-GB"/>
              </w:rPr>
              <w:lastRenderedPageBreak/>
              <w:t xml:space="preserve">Ty </w:t>
            </w:r>
            <w:r w:rsidRPr="00B340D2">
              <w:rPr>
                <w:rFonts w:ascii="Arial" w:eastAsia="Calibri" w:hAnsi="Arial" w:cs="Arial"/>
                <w:bdr w:val="nil"/>
                <w:lang w:val="en-US" w:eastAsia="en-GB"/>
              </w:rPr>
              <w:t>Garngoch be provided within the next s</w:t>
            </w:r>
            <w:r>
              <w:rPr>
                <w:rFonts w:ascii="Arial" w:eastAsia="Calibri" w:hAnsi="Arial" w:cs="Arial"/>
                <w:bdr w:val="nil"/>
                <w:lang w:val="en-US" w:eastAsia="en-GB"/>
              </w:rPr>
              <w:t>ervice group highlight report</w:t>
            </w:r>
            <w:r w:rsidR="007F2735">
              <w:rPr>
                <w:rFonts w:ascii="Arial" w:eastAsia="Calibri" w:hAnsi="Arial" w:cs="Arial"/>
                <w:bdr w:val="nil"/>
                <w:lang w:val="en-US" w:eastAsia="en-GB"/>
              </w:rPr>
              <w:t>.</w:t>
            </w:r>
          </w:p>
        </w:tc>
        <w:tc>
          <w:tcPr>
            <w:tcW w:w="2362" w:type="dxa"/>
            <w:shd w:val="clear" w:color="auto" w:fill="auto"/>
          </w:tcPr>
          <w:p w14:paraId="4894F3F3" w14:textId="77777777" w:rsidR="00B340D2" w:rsidRDefault="00B340D2" w:rsidP="0080449C">
            <w:pPr>
              <w:spacing w:before="40" w:after="40"/>
              <w:rPr>
                <w:rFonts w:ascii="Arial" w:hAnsi="Arial" w:cs="Arial"/>
              </w:rPr>
            </w:pPr>
          </w:p>
          <w:p w14:paraId="00C38676" w14:textId="77777777" w:rsidR="0080449C" w:rsidRDefault="0080449C" w:rsidP="0080449C">
            <w:pPr>
              <w:spacing w:before="40" w:after="40"/>
              <w:rPr>
                <w:rFonts w:ascii="Arial" w:hAnsi="Arial" w:cs="Arial"/>
              </w:rPr>
            </w:pPr>
          </w:p>
          <w:p w14:paraId="295D6054" w14:textId="5F25B550" w:rsidR="004008FA" w:rsidRDefault="00200007" w:rsidP="00200007">
            <w:pPr>
              <w:spacing w:before="40" w:after="40"/>
              <w:jc w:val="center"/>
              <w:rPr>
                <w:rFonts w:ascii="Arial" w:hAnsi="Arial" w:cs="Arial"/>
              </w:rPr>
            </w:pPr>
            <w:r>
              <w:rPr>
                <w:rFonts w:ascii="Arial" w:hAnsi="Arial" w:cs="Arial"/>
              </w:rPr>
              <w:t xml:space="preserve">Nurse Director </w:t>
            </w:r>
            <w:r w:rsidR="00B340D2">
              <w:rPr>
                <w:rFonts w:ascii="Arial" w:hAnsi="Arial" w:cs="Arial"/>
              </w:rPr>
              <w:t>Mental Health and Learning Disabilities</w:t>
            </w:r>
          </w:p>
        </w:tc>
        <w:tc>
          <w:tcPr>
            <w:tcW w:w="1861" w:type="dxa"/>
            <w:shd w:val="clear" w:color="auto" w:fill="auto"/>
          </w:tcPr>
          <w:p w14:paraId="09C56154" w14:textId="77777777" w:rsidR="004008FA" w:rsidRDefault="004008FA" w:rsidP="0036755F">
            <w:pPr>
              <w:spacing w:before="40" w:after="40"/>
              <w:rPr>
                <w:rFonts w:ascii="Arial" w:hAnsi="Arial" w:cs="Arial"/>
              </w:rPr>
            </w:pPr>
          </w:p>
          <w:p w14:paraId="4BEA2F5B" w14:textId="77777777" w:rsidR="0080449C" w:rsidRDefault="0080449C" w:rsidP="0036755F">
            <w:pPr>
              <w:spacing w:before="40" w:after="40"/>
              <w:rPr>
                <w:rFonts w:ascii="Arial" w:hAnsi="Arial" w:cs="Arial"/>
              </w:rPr>
            </w:pPr>
          </w:p>
          <w:p w14:paraId="4718EE5F" w14:textId="0B2652ED" w:rsidR="00B340D2" w:rsidRDefault="00E473B9" w:rsidP="00200007">
            <w:pPr>
              <w:spacing w:before="40" w:after="40"/>
              <w:jc w:val="center"/>
              <w:rPr>
                <w:rFonts w:ascii="Arial" w:hAnsi="Arial" w:cs="Arial"/>
              </w:rPr>
            </w:pPr>
            <w:r>
              <w:rPr>
                <w:rFonts w:ascii="Arial" w:hAnsi="Arial" w:cs="Arial"/>
              </w:rPr>
              <w:t>March 2024</w:t>
            </w:r>
          </w:p>
          <w:p w14:paraId="7E454B42" w14:textId="2D9BA515" w:rsidR="00B340D2" w:rsidRDefault="00B340D2" w:rsidP="0036755F">
            <w:pPr>
              <w:spacing w:before="40" w:after="40"/>
              <w:rPr>
                <w:rFonts w:ascii="Arial" w:hAnsi="Arial" w:cs="Arial"/>
              </w:rPr>
            </w:pPr>
          </w:p>
        </w:tc>
        <w:tc>
          <w:tcPr>
            <w:tcW w:w="2835" w:type="dxa"/>
            <w:shd w:val="clear" w:color="auto" w:fill="auto"/>
          </w:tcPr>
          <w:p w14:paraId="43650D86" w14:textId="79FE846A" w:rsidR="0080449C" w:rsidRDefault="00E473B9" w:rsidP="00761B17">
            <w:pPr>
              <w:spacing w:before="40" w:after="40"/>
              <w:rPr>
                <w:rFonts w:ascii="Arial" w:hAnsi="Arial" w:cs="Arial"/>
              </w:rPr>
            </w:pPr>
            <w:r>
              <w:rPr>
                <w:rFonts w:ascii="Arial" w:hAnsi="Arial" w:cs="Arial"/>
              </w:rPr>
              <w:t xml:space="preserve">To be included in the next highlight report provided by the service group. </w:t>
            </w:r>
          </w:p>
        </w:tc>
      </w:tr>
      <w:tr w:rsidR="00503F69" w:rsidRPr="0036755F" w14:paraId="59787CF6" w14:textId="77777777" w:rsidTr="00865ABC">
        <w:trPr>
          <w:gridAfter w:val="1"/>
          <w:wAfter w:w="30" w:type="dxa"/>
        </w:trPr>
        <w:tc>
          <w:tcPr>
            <w:tcW w:w="1101" w:type="dxa"/>
          </w:tcPr>
          <w:p w14:paraId="35F47993" w14:textId="77777777" w:rsidR="00503F69" w:rsidRPr="00ED28A1" w:rsidRDefault="00503F69" w:rsidP="00326AC8">
            <w:pPr>
              <w:pStyle w:val="ListParagraph"/>
              <w:numPr>
                <w:ilvl w:val="0"/>
                <w:numId w:val="1"/>
              </w:numPr>
              <w:spacing w:before="40" w:after="40"/>
              <w:rPr>
                <w:rFonts w:ascii="Arial" w:hAnsi="Arial" w:cs="Arial"/>
                <w:b/>
              </w:rPr>
            </w:pPr>
          </w:p>
        </w:tc>
        <w:tc>
          <w:tcPr>
            <w:tcW w:w="1101" w:type="dxa"/>
          </w:tcPr>
          <w:p w14:paraId="7EE8DE8E" w14:textId="3BC0E396" w:rsidR="00503F69" w:rsidRPr="00ED28A1" w:rsidRDefault="00503F69" w:rsidP="00503F69">
            <w:pPr>
              <w:spacing w:before="40" w:after="40"/>
              <w:rPr>
                <w:rFonts w:ascii="Arial" w:hAnsi="Arial" w:cs="Arial"/>
              </w:rPr>
            </w:pPr>
            <w:r>
              <w:rPr>
                <w:rFonts w:ascii="Arial" w:hAnsi="Arial" w:cs="Arial"/>
              </w:rPr>
              <w:t>50/23</w:t>
            </w:r>
          </w:p>
        </w:tc>
        <w:tc>
          <w:tcPr>
            <w:tcW w:w="1559" w:type="dxa"/>
          </w:tcPr>
          <w:p w14:paraId="46AEEBD7" w14:textId="71E7CE8D" w:rsidR="00503F69" w:rsidRPr="00ED28A1" w:rsidRDefault="00503F69" w:rsidP="00503F69">
            <w:pPr>
              <w:spacing w:before="40" w:after="40"/>
              <w:rPr>
                <w:rFonts w:ascii="Arial" w:hAnsi="Arial" w:cs="Arial"/>
              </w:rPr>
            </w:pPr>
            <w:r>
              <w:rPr>
                <w:rFonts w:ascii="Arial" w:hAnsi="Arial" w:cs="Arial"/>
              </w:rPr>
              <w:t>28.03.2023</w:t>
            </w:r>
          </w:p>
        </w:tc>
        <w:tc>
          <w:tcPr>
            <w:tcW w:w="4426" w:type="dxa"/>
          </w:tcPr>
          <w:p w14:paraId="64EBE7FD" w14:textId="77777777" w:rsidR="00503F69" w:rsidRPr="00281874" w:rsidRDefault="00503F69" w:rsidP="00503F69">
            <w:pPr>
              <w:pStyle w:val="ListParagraph"/>
              <w:tabs>
                <w:tab w:val="left" w:pos="851"/>
              </w:tabs>
              <w:spacing w:before="40" w:after="40" w:line="240" w:lineRule="auto"/>
              <w:ind w:left="0"/>
              <w:contextualSpacing w:val="0"/>
              <w:rPr>
                <w:rFonts w:ascii="Arial" w:hAnsi="Arial" w:cs="Arial"/>
                <w:b/>
                <w:bCs/>
                <w:sz w:val="24"/>
                <w:szCs w:val="24"/>
              </w:rPr>
            </w:pPr>
            <w:r w:rsidRPr="00281874">
              <w:rPr>
                <w:rFonts w:ascii="Arial" w:hAnsi="Arial" w:cs="Arial"/>
                <w:b/>
                <w:bCs/>
                <w:sz w:val="24"/>
                <w:szCs w:val="24"/>
              </w:rPr>
              <w:t xml:space="preserve">Quality and Safety Dashboard </w:t>
            </w:r>
          </w:p>
          <w:p w14:paraId="3F9A737E" w14:textId="492FBCFC" w:rsidR="00503F69" w:rsidRPr="00ED28A1" w:rsidRDefault="00503F69" w:rsidP="00503F69">
            <w:pPr>
              <w:spacing w:before="120" w:after="120" w:line="259" w:lineRule="auto"/>
              <w:jc w:val="both"/>
              <w:rPr>
                <w:rFonts w:ascii="Arial" w:eastAsia="Calibri" w:hAnsi="Arial" w:cs="Arial"/>
                <w:b/>
                <w:bdr w:val="nil"/>
                <w:lang w:val="en-US" w:eastAsia="en-GB"/>
              </w:rPr>
            </w:pPr>
            <w:r>
              <w:rPr>
                <w:rFonts w:ascii="Arial" w:hAnsi="Arial" w:cs="Arial"/>
                <w:bCs/>
              </w:rPr>
              <w:t>The committee to receive a live demonstration of dashboard when launched.</w:t>
            </w:r>
          </w:p>
        </w:tc>
        <w:tc>
          <w:tcPr>
            <w:tcW w:w="2362" w:type="dxa"/>
          </w:tcPr>
          <w:p w14:paraId="6B06CB6B" w14:textId="77777777" w:rsidR="00200007" w:rsidRDefault="00200007" w:rsidP="00200007">
            <w:pPr>
              <w:spacing w:before="40" w:after="40"/>
              <w:jc w:val="center"/>
              <w:rPr>
                <w:rFonts w:ascii="Arial" w:eastAsia="Calibri" w:hAnsi="Arial" w:cs="Arial"/>
                <w:u w:color="000000"/>
                <w:bdr w:val="nil"/>
                <w:lang w:val="en-US" w:eastAsia="en-GB"/>
              </w:rPr>
            </w:pPr>
          </w:p>
          <w:p w14:paraId="234D8131" w14:textId="1342215E" w:rsidR="00503F69" w:rsidRPr="00ED28A1" w:rsidRDefault="00503F69" w:rsidP="00200007">
            <w:pPr>
              <w:spacing w:before="40" w:after="40"/>
              <w:jc w:val="center"/>
              <w:rPr>
                <w:rFonts w:ascii="Arial" w:hAnsi="Arial" w:cs="Arial"/>
              </w:rPr>
            </w:pPr>
            <w:r>
              <w:rPr>
                <w:rFonts w:ascii="Arial" w:eastAsia="Calibri" w:hAnsi="Arial" w:cs="Arial"/>
                <w:u w:color="000000"/>
                <w:bdr w:val="nil"/>
                <w:lang w:val="en-US" w:eastAsia="en-GB"/>
              </w:rPr>
              <w:t>Nurse Director, Morriston</w:t>
            </w:r>
          </w:p>
        </w:tc>
        <w:tc>
          <w:tcPr>
            <w:tcW w:w="1861" w:type="dxa"/>
          </w:tcPr>
          <w:p w14:paraId="216BDD28" w14:textId="77777777" w:rsidR="00200007" w:rsidRDefault="00200007" w:rsidP="00200007">
            <w:pPr>
              <w:spacing w:before="40" w:after="40"/>
              <w:jc w:val="center"/>
              <w:rPr>
                <w:rFonts w:ascii="Arial" w:hAnsi="Arial" w:cs="Arial"/>
              </w:rPr>
            </w:pPr>
          </w:p>
          <w:p w14:paraId="6F61F529" w14:textId="55EDDE09" w:rsidR="00503F69" w:rsidRPr="00ED28A1" w:rsidRDefault="00503F69" w:rsidP="00200007">
            <w:pPr>
              <w:spacing w:before="40" w:after="40"/>
              <w:jc w:val="center"/>
              <w:rPr>
                <w:rFonts w:ascii="Arial" w:hAnsi="Arial" w:cs="Arial"/>
              </w:rPr>
            </w:pPr>
            <w:r>
              <w:rPr>
                <w:rFonts w:ascii="Arial" w:hAnsi="Arial" w:cs="Arial"/>
              </w:rPr>
              <w:t>Ongoing</w:t>
            </w:r>
          </w:p>
        </w:tc>
        <w:tc>
          <w:tcPr>
            <w:tcW w:w="2835" w:type="dxa"/>
          </w:tcPr>
          <w:p w14:paraId="1C072739" w14:textId="7F852BDF" w:rsidR="00503F69" w:rsidRPr="00ED28A1" w:rsidRDefault="00503F69" w:rsidP="00503F69">
            <w:pPr>
              <w:spacing w:before="40" w:after="40"/>
              <w:rPr>
                <w:rFonts w:ascii="Arial" w:hAnsi="Arial" w:cs="Arial"/>
              </w:rPr>
            </w:pPr>
            <w:r>
              <w:rPr>
                <w:rFonts w:ascii="Arial" w:hAnsi="Arial" w:cs="Arial"/>
              </w:rPr>
              <w:t xml:space="preserve">To be placed on a future agenda. </w:t>
            </w:r>
          </w:p>
        </w:tc>
      </w:tr>
      <w:tr w:rsidR="002C1EC0" w:rsidRPr="0036755F" w14:paraId="7798AC37" w14:textId="77777777" w:rsidTr="00865ABC">
        <w:trPr>
          <w:gridAfter w:val="1"/>
          <w:wAfter w:w="30" w:type="dxa"/>
        </w:trPr>
        <w:tc>
          <w:tcPr>
            <w:tcW w:w="1101" w:type="dxa"/>
          </w:tcPr>
          <w:p w14:paraId="6C7CEA8A" w14:textId="77777777" w:rsidR="002C1EC0" w:rsidRPr="00ED28A1" w:rsidRDefault="002C1EC0" w:rsidP="00326AC8">
            <w:pPr>
              <w:pStyle w:val="ListParagraph"/>
              <w:numPr>
                <w:ilvl w:val="0"/>
                <w:numId w:val="1"/>
              </w:numPr>
              <w:spacing w:before="40" w:after="40"/>
              <w:rPr>
                <w:rFonts w:ascii="Arial" w:hAnsi="Arial" w:cs="Arial"/>
                <w:b/>
              </w:rPr>
            </w:pPr>
          </w:p>
        </w:tc>
        <w:tc>
          <w:tcPr>
            <w:tcW w:w="1101" w:type="dxa"/>
          </w:tcPr>
          <w:p w14:paraId="0F3EA4F3" w14:textId="7289F9B0" w:rsidR="002C1EC0" w:rsidRDefault="002C1EC0" w:rsidP="00503F69">
            <w:pPr>
              <w:spacing w:before="40" w:after="40"/>
              <w:rPr>
                <w:rFonts w:ascii="Arial" w:hAnsi="Arial" w:cs="Arial"/>
              </w:rPr>
            </w:pPr>
            <w:r>
              <w:rPr>
                <w:rFonts w:ascii="Arial" w:hAnsi="Arial" w:cs="Arial"/>
              </w:rPr>
              <w:t>249/23</w:t>
            </w:r>
          </w:p>
        </w:tc>
        <w:tc>
          <w:tcPr>
            <w:tcW w:w="1559" w:type="dxa"/>
          </w:tcPr>
          <w:p w14:paraId="714AB8A5" w14:textId="2CD74C77" w:rsidR="002C1EC0" w:rsidRDefault="002C1EC0" w:rsidP="00503F69">
            <w:pPr>
              <w:spacing w:before="40" w:after="40"/>
              <w:rPr>
                <w:rFonts w:ascii="Arial" w:hAnsi="Arial" w:cs="Arial"/>
              </w:rPr>
            </w:pPr>
            <w:r>
              <w:rPr>
                <w:rFonts w:ascii="Arial" w:hAnsi="Arial" w:cs="Arial"/>
              </w:rPr>
              <w:t>19.12.2023</w:t>
            </w:r>
          </w:p>
        </w:tc>
        <w:tc>
          <w:tcPr>
            <w:tcW w:w="4426" w:type="dxa"/>
          </w:tcPr>
          <w:p w14:paraId="7F8CD2C4" w14:textId="77777777" w:rsidR="002C1EC0" w:rsidRDefault="002C1EC0" w:rsidP="00F433B4">
            <w:pPr>
              <w:pStyle w:val="ListParagraph"/>
              <w:tabs>
                <w:tab w:val="left" w:pos="851"/>
              </w:tabs>
              <w:spacing w:before="40" w:after="40" w:line="240" w:lineRule="auto"/>
              <w:ind w:left="0"/>
              <w:contextualSpacing w:val="0"/>
              <w:rPr>
                <w:rFonts w:ascii="Arial" w:hAnsi="Arial" w:cs="Arial"/>
                <w:b/>
                <w:bCs/>
                <w:sz w:val="24"/>
                <w:szCs w:val="24"/>
              </w:rPr>
            </w:pPr>
            <w:r>
              <w:rPr>
                <w:rFonts w:ascii="Arial" w:hAnsi="Arial" w:cs="Arial"/>
                <w:b/>
                <w:bCs/>
                <w:sz w:val="24"/>
                <w:szCs w:val="24"/>
              </w:rPr>
              <w:t>Mental Health and Learning Disabilities Highlight Report</w:t>
            </w:r>
          </w:p>
          <w:p w14:paraId="5A9A7EE3" w14:textId="68064CF6" w:rsidR="002C1EC0" w:rsidRPr="002C1EC0" w:rsidRDefault="002C1EC0" w:rsidP="00F433B4">
            <w:pPr>
              <w:pStyle w:val="ListParagraph"/>
              <w:tabs>
                <w:tab w:val="left" w:pos="851"/>
              </w:tabs>
              <w:spacing w:before="40" w:after="40" w:line="240" w:lineRule="auto"/>
              <w:ind w:left="0"/>
              <w:contextualSpacing w:val="0"/>
              <w:rPr>
                <w:rFonts w:ascii="Arial" w:hAnsi="Arial" w:cs="Arial"/>
                <w:bCs/>
                <w:sz w:val="24"/>
                <w:szCs w:val="24"/>
              </w:rPr>
            </w:pPr>
            <w:r>
              <w:rPr>
                <w:rFonts w:ascii="Arial" w:hAnsi="Arial" w:cs="Arial"/>
                <w:bCs/>
                <w:sz w:val="24"/>
                <w:szCs w:val="24"/>
              </w:rPr>
              <w:t>A focus on suicide and the services’ provided</w:t>
            </w:r>
            <w:r w:rsidR="00A85BB4">
              <w:rPr>
                <w:rFonts w:ascii="Arial" w:hAnsi="Arial" w:cs="Arial"/>
                <w:bCs/>
                <w:sz w:val="24"/>
                <w:szCs w:val="24"/>
              </w:rPr>
              <w:t xml:space="preserve"> by the health board</w:t>
            </w:r>
            <w:r>
              <w:rPr>
                <w:rFonts w:ascii="Arial" w:hAnsi="Arial" w:cs="Arial"/>
                <w:bCs/>
                <w:sz w:val="24"/>
                <w:szCs w:val="24"/>
              </w:rPr>
              <w:t xml:space="preserve"> be included in the next iteration of the highlight report. </w:t>
            </w:r>
          </w:p>
        </w:tc>
        <w:tc>
          <w:tcPr>
            <w:tcW w:w="2362" w:type="dxa"/>
          </w:tcPr>
          <w:p w14:paraId="7402A87F" w14:textId="19300FE2" w:rsidR="002C1EC0" w:rsidRDefault="002C1EC0" w:rsidP="00200007">
            <w:pPr>
              <w:spacing w:before="40" w:after="40"/>
              <w:jc w:val="center"/>
              <w:rPr>
                <w:rFonts w:ascii="Arial" w:eastAsia="Calibri" w:hAnsi="Arial" w:cs="Arial"/>
                <w:u w:color="000000"/>
                <w:bdr w:val="nil"/>
                <w:lang w:val="en-US" w:eastAsia="en-GB"/>
              </w:rPr>
            </w:pPr>
            <w:r>
              <w:rPr>
                <w:rFonts w:ascii="Arial" w:eastAsia="Calibri" w:hAnsi="Arial" w:cs="Arial"/>
                <w:u w:color="000000"/>
                <w:bdr w:val="nil"/>
                <w:lang w:val="en-US" w:eastAsia="en-GB"/>
              </w:rPr>
              <w:t>Nurse Director, Mental Health and Learning Disabilities</w:t>
            </w:r>
          </w:p>
        </w:tc>
        <w:tc>
          <w:tcPr>
            <w:tcW w:w="1861" w:type="dxa"/>
          </w:tcPr>
          <w:p w14:paraId="25070EC4" w14:textId="065C1F27" w:rsidR="002C1EC0" w:rsidRDefault="00A85BB4" w:rsidP="00200007">
            <w:pPr>
              <w:spacing w:before="40" w:after="40"/>
              <w:jc w:val="center"/>
              <w:rPr>
                <w:rFonts w:ascii="Arial" w:hAnsi="Arial" w:cs="Arial"/>
              </w:rPr>
            </w:pPr>
            <w:r>
              <w:rPr>
                <w:rFonts w:ascii="Arial" w:hAnsi="Arial" w:cs="Arial"/>
              </w:rPr>
              <w:t>March</w:t>
            </w:r>
            <w:r w:rsidR="002C1EC0">
              <w:rPr>
                <w:rFonts w:ascii="Arial" w:hAnsi="Arial" w:cs="Arial"/>
              </w:rPr>
              <w:t xml:space="preserve"> 2024</w:t>
            </w:r>
          </w:p>
        </w:tc>
        <w:tc>
          <w:tcPr>
            <w:tcW w:w="2835" w:type="dxa"/>
          </w:tcPr>
          <w:p w14:paraId="1ACE4E25" w14:textId="751D0421" w:rsidR="002C1EC0" w:rsidRDefault="002C1EC0" w:rsidP="00503F69">
            <w:pPr>
              <w:spacing w:before="40" w:after="40"/>
              <w:rPr>
                <w:rFonts w:ascii="Arial" w:hAnsi="Arial" w:cs="Arial"/>
              </w:rPr>
            </w:pPr>
            <w:r>
              <w:rPr>
                <w:rFonts w:ascii="Arial" w:hAnsi="Arial" w:cs="Arial"/>
              </w:rPr>
              <w:t>To be included in the next report</w:t>
            </w:r>
            <w:r w:rsidR="00B16840">
              <w:rPr>
                <w:rFonts w:ascii="Arial" w:hAnsi="Arial" w:cs="Arial"/>
              </w:rPr>
              <w:t xml:space="preserve"> (March 2024)</w:t>
            </w:r>
            <w:r>
              <w:rPr>
                <w:rFonts w:ascii="Arial" w:hAnsi="Arial" w:cs="Arial"/>
              </w:rPr>
              <w:t xml:space="preserve">. </w:t>
            </w:r>
          </w:p>
        </w:tc>
      </w:tr>
      <w:tr w:rsidR="00445323" w:rsidRPr="0036755F" w14:paraId="58667E22" w14:textId="77777777" w:rsidTr="00865ABC">
        <w:trPr>
          <w:gridAfter w:val="1"/>
          <w:wAfter w:w="30" w:type="dxa"/>
        </w:trPr>
        <w:tc>
          <w:tcPr>
            <w:tcW w:w="1101" w:type="dxa"/>
          </w:tcPr>
          <w:p w14:paraId="0D0D4127" w14:textId="77777777" w:rsidR="00445323" w:rsidRPr="00ED28A1" w:rsidRDefault="00445323" w:rsidP="00326AC8">
            <w:pPr>
              <w:pStyle w:val="ListParagraph"/>
              <w:numPr>
                <w:ilvl w:val="0"/>
                <w:numId w:val="1"/>
              </w:numPr>
              <w:spacing w:before="40" w:after="40"/>
              <w:rPr>
                <w:rFonts w:ascii="Arial" w:hAnsi="Arial" w:cs="Arial"/>
                <w:b/>
              </w:rPr>
            </w:pPr>
          </w:p>
        </w:tc>
        <w:tc>
          <w:tcPr>
            <w:tcW w:w="1101" w:type="dxa"/>
          </w:tcPr>
          <w:p w14:paraId="50891FCD" w14:textId="4CD629F0" w:rsidR="00445323" w:rsidRDefault="00445323" w:rsidP="00503F69">
            <w:pPr>
              <w:spacing w:before="40" w:after="40"/>
              <w:rPr>
                <w:rFonts w:ascii="Arial" w:hAnsi="Arial" w:cs="Arial"/>
              </w:rPr>
            </w:pPr>
            <w:r>
              <w:rPr>
                <w:rFonts w:ascii="Arial" w:hAnsi="Arial" w:cs="Arial"/>
              </w:rPr>
              <w:t>08/24</w:t>
            </w:r>
          </w:p>
        </w:tc>
        <w:tc>
          <w:tcPr>
            <w:tcW w:w="1559" w:type="dxa"/>
          </w:tcPr>
          <w:p w14:paraId="3795E2E0" w14:textId="2BFFD658" w:rsidR="00445323" w:rsidRDefault="00445323" w:rsidP="00503F69">
            <w:pPr>
              <w:spacing w:before="40" w:after="40"/>
              <w:rPr>
                <w:rFonts w:ascii="Arial" w:hAnsi="Arial" w:cs="Arial"/>
              </w:rPr>
            </w:pPr>
            <w:r>
              <w:rPr>
                <w:rFonts w:ascii="Arial" w:hAnsi="Arial" w:cs="Arial"/>
              </w:rPr>
              <w:t>23.01.2024</w:t>
            </w:r>
          </w:p>
        </w:tc>
        <w:tc>
          <w:tcPr>
            <w:tcW w:w="4426" w:type="dxa"/>
          </w:tcPr>
          <w:p w14:paraId="0C2D7854" w14:textId="6C69C90A" w:rsidR="00445323" w:rsidRPr="00445323" w:rsidRDefault="00445323" w:rsidP="00F433B4">
            <w:pPr>
              <w:pStyle w:val="ListParagraph"/>
              <w:tabs>
                <w:tab w:val="left" w:pos="851"/>
              </w:tabs>
              <w:spacing w:before="40" w:after="40" w:line="240" w:lineRule="auto"/>
              <w:ind w:left="0"/>
              <w:contextualSpacing w:val="0"/>
              <w:rPr>
                <w:rFonts w:ascii="Arial" w:hAnsi="Arial" w:cs="Arial"/>
                <w:bCs/>
                <w:sz w:val="24"/>
                <w:szCs w:val="24"/>
              </w:rPr>
            </w:pPr>
            <w:r w:rsidRPr="00445323">
              <w:rPr>
                <w:rFonts w:ascii="Arial" w:hAnsi="Arial" w:cs="Arial"/>
                <w:bCs/>
                <w:sz w:val="24"/>
                <w:szCs w:val="24"/>
              </w:rPr>
              <w:t>HMP Action Plan to include dates on actions moving into the next reporting period.</w:t>
            </w:r>
          </w:p>
        </w:tc>
        <w:tc>
          <w:tcPr>
            <w:tcW w:w="2362" w:type="dxa"/>
          </w:tcPr>
          <w:p w14:paraId="476DF6E5" w14:textId="346A2D24" w:rsidR="00445323" w:rsidRDefault="00445323" w:rsidP="00200007">
            <w:pPr>
              <w:spacing w:before="40" w:after="40"/>
              <w:jc w:val="center"/>
              <w:rPr>
                <w:rFonts w:ascii="Arial" w:eastAsia="Calibri" w:hAnsi="Arial" w:cs="Arial"/>
                <w:u w:color="000000"/>
                <w:bdr w:val="nil"/>
                <w:lang w:val="en-US" w:eastAsia="en-GB"/>
              </w:rPr>
            </w:pPr>
            <w:r>
              <w:rPr>
                <w:rFonts w:ascii="Arial" w:eastAsia="Calibri" w:hAnsi="Arial" w:cs="Arial"/>
                <w:u w:color="000000"/>
                <w:bdr w:val="nil"/>
                <w:lang w:val="en-US" w:eastAsia="en-GB"/>
              </w:rPr>
              <w:t>PCT, Nurse/Group Director</w:t>
            </w:r>
          </w:p>
        </w:tc>
        <w:tc>
          <w:tcPr>
            <w:tcW w:w="1861" w:type="dxa"/>
          </w:tcPr>
          <w:p w14:paraId="60A59ADD" w14:textId="0FCF8E5C" w:rsidR="00445323" w:rsidRDefault="00445323" w:rsidP="00200007">
            <w:pPr>
              <w:spacing w:before="40" w:after="40"/>
              <w:jc w:val="center"/>
              <w:rPr>
                <w:rFonts w:ascii="Arial" w:hAnsi="Arial" w:cs="Arial"/>
              </w:rPr>
            </w:pPr>
            <w:r>
              <w:rPr>
                <w:rFonts w:ascii="Arial" w:hAnsi="Arial" w:cs="Arial"/>
              </w:rPr>
              <w:t>May 2024</w:t>
            </w:r>
          </w:p>
        </w:tc>
        <w:tc>
          <w:tcPr>
            <w:tcW w:w="2835" w:type="dxa"/>
          </w:tcPr>
          <w:p w14:paraId="4C32EACC" w14:textId="706A478C" w:rsidR="00445323" w:rsidRDefault="00445323" w:rsidP="00503F69">
            <w:pPr>
              <w:spacing w:before="40" w:after="40"/>
              <w:rPr>
                <w:rFonts w:ascii="Arial" w:hAnsi="Arial" w:cs="Arial"/>
              </w:rPr>
            </w:pPr>
            <w:r>
              <w:rPr>
                <w:rFonts w:ascii="Arial" w:hAnsi="Arial" w:cs="Arial"/>
              </w:rPr>
              <w:t xml:space="preserve">To be included in the next report. </w:t>
            </w:r>
          </w:p>
        </w:tc>
      </w:tr>
      <w:tr w:rsidR="0083245E" w:rsidRPr="0036755F" w14:paraId="0149E819" w14:textId="77777777" w:rsidTr="00865ABC">
        <w:trPr>
          <w:gridAfter w:val="1"/>
          <w:wAfter w:w="30" w:type="dxa"/>
        </w:trPr>
        <w:tc>
          <w:tcPr>
            <w:tcW w:w="1101" w:type="dxa"/>
          </w:tcPr>
          <w:p w14:paraId="663239B3" w14:textId="77777777" w:rsidR="0083245E" w:rsidRPr="00ED28A1" w:rsidRDefault="0083245E" w:rsidP="00326AC8">
            <w:pPr>
              <w:pStyle w:val="ListParagraph"/>
              <w:numPr>
                <w:ilvl w:val="0"/>
                <w:numId w:val="1"/>
              </w:numPr>
              <w:spacing w:before="40" w:after="40"/>
              <w:rPr>
                <w:rFonts w:ascii="Arial" w:hAnsi="Arial" w:cs="Arial"/>
                <w:b/>
              </w:rPr>
            </w:pPr>
          </w:p>
        </w:tc>
        <w:tc>
          <w:tcPr>
            <w:tcW w:w="1101" w:type="dxa"/>
          </w:tcPr>
          <w:p w14:paraId="2FDC6A42" w14:textId="2AE70958" w:rsidR="0083245E" w:rsidRDefault="0083245E" w:rsidP="00503F69">
            <w:pPr>
              <w:spacing w:before="40" w:after="40"/>
              <w:rPr>
                <w:rFonts w:ascii="Arial" w:hAnsi="Arial" w:cs="Arial"/>
              </w:rPr>
            </w:pPr>
            <w:r>
              <w:rPr>
                <w:rFonts w:ascii="Arial" w:hAnsi="Arial" w:cs="Arial"/>
              </w:rPr>
              <w:t>11/24</w:t>
            </w:r>
          </w:p>
        </w:tc>
        <w:tc>
          <w:tcPr>
            <w:tcW w:w="1559" w:type="dxa"/>
          </w:tcPr>
          <w:p w14:paraId="35E544D6" w14:textId="6A0C28DF" w:rsidR="0083245E" w:rsidRDefault="0083245E" w:rsidP="00503F69">
            <w:pPr>
              <w:spacing w:before="40" w:after="40"/>
              <w:rPr>
                <w:rFonts w:ascii="Arial" w:hAnsi="Arial" w:cs="Arial"/>
              </w:rPr>
            </w:pPr>
            <w:r>
              <w:rPr>
                <w:rFonts w:ascii="Arial" w:hAnsi="Arial" w:cs="Arial"/>
              </w:rPr>
              <w:t>23.01.2024</w:t>
            </w:r>
          </w:p>
        </w:tc>
        <w:tc>
          <w:tcPr>
            <w:tcW w:w="4426" w:type="dxa"/>
          </w:tcPr>
          <w:p w14:paraId="378E9DEF" w14:textId="2A34F7C0" w:rsidR="0083245E" w:rsidRPr="00445323" w:rsidRDefault="0083245E" w:rsidP="00F433B4">
            <w:pPr>
              <w:pStyle w:val="ListParagraph"/>
              <w:tabs>
                <w:tab w:val="left" w:pos="851"/>
              </w:tabs>
              <w:spacing w:before="40" w:after="40" w:line="240" w:lineRule="auto"/>
              <w:ind w:left="0"/>
              <w:contextualSpacing w:val="0"/>
              <w:rPr>
                <w:rFonts w:ascii="Arial" w:hAnsi="Arial" w:cs="Arial"/>
                <w:bCs/>
                <w:sz w:val="24"/>
                <w:szCs w:val="24"/>
              </w:rPr>
            </w:pPr>
            <w:r>
              <w:rPr>
                <w:rFonts w:ascii="Arial" w:eastAsia="Arial Unicode MS" w:hAnsi="Arial" w:cs="Arial"/>
                <w:sz w:val="24"/>
                <w:szCs w:val="24"/>
                <w:u w:color="000000"/>
                <w:bdr w:val="nil"/>
                <w:lang w:val="en-US" w:eastAsia="en-GB"/>
              </w:rPr>
              <w:t>Further information on the issue of patients being diverted to Cardiff on the Spinal Trauma Network.</w:t>
            </w:r>
            <w:bookmarkStart w:id="0" w:name="_GoBack"/>
            <w:bookmarkEnd w:id="0"/>
          </w:p>
        </w:tc>
        <w:tc>
          <w:tcPr>
            <w:tcW w:w="2362" w:type="dxa"/>
          </w:tcPr>
          <w:p w14:paraId="754DABA5" w14:textId="76C3A588" w:rsidR="0083245E" w:rsidRDefault="0083245E" w:rsidP="00200007">
            <w:pPr>
              <w:spacing w:before="40" w:after="40"/>
              <w:jc w:val="center"/>
              <w:rPr>
                <w:rFonts w:ascii="Arial" w:eastAsia="Calibri" w:hAnsi="Arial" w:cs="Arial"/>
                <w:u w:color="000000"/>
                <w:bdr w:val="nil"/>
                <w:lang w:val="en-US" w:eastAsia="en-GB"/>
              </w:rPr>
            </w:pPr>
            <w:r>
              <w:rPr>
                <w:rFonts w:ascii="Arial" w:eastAsia="Calibri" w:hAnsi="Arial" w:cs="Arial"/>
                <w:u w:color="000000"/>
                <w:bdr w:val="nil"/>
                <w:lang w:val="en-US" w:eastAsia="en-GB"/>
              </w:rPr>
              <w:t>Deputy Director of Nursing</w:t>
            </w:r>
          </w:p>
        </w:tc>
        <w:tc>
          <w:tcPr>
            <w:tcW w:w="1861" w:type="dxa"/>
          </w:tcPr>
          <w:p w14:paraId="3FBEC045" w14:textId="0AFE6531" w:rsidR="0083245E" w:rsidRDefault="0083245E" w:rsidP="00200007">
            <w:pPr>
              <w:spacing w:before="40" w:after="40"/>
              <w:jc w:val="center"/>
              <w:rPr>
                <w:rFonts w:ascii="Arial" w:hAnsi="Arial" w:cs="Arial"/>
              </w:rPr>
            </w:pPr>
            <w:r>
              <w:rPr>
                <w:rFonts w:ascii="Arial" w:hAnsi="Arial" w:cs="Arial"/>
              </w:rPr>
              <w:t>February 2024</w:t>
            </w:r>
          </w:p>
        </w:tc>
        <w:tc>
          <w:tcPr>
            <w:tcW w:w="2835" w:type="dxa"/>
          </w:tcPr>
          <w:p w14:paraId="13E2DD21" w14:textId="417AADBD" w:rsidR="0083245E" w:rsidRDefault="0083245E" w:rsidP="00503F69">
            <w:pPr>
              <w:spacing w:before="40" w:after="40"/>
              <w:rPr>
                <w:rFonts w:ascii="Arial" w:hAnsi="Arial" w:cs="Arial"/>
              </w:rPr>
            </w:pPr>
            <w:r>
              <w:rPr>
                <w:rFonts w:ascii="Arial" w:hAnsi="Arial" w:cs="Arial"/>
              </w:rPr>
              <w:t>Update to be circulated outside of the committee.</w:t>
            </w:r>
          </w:p>
        </w:tc>
      </w:tr>
      <w:tr w:rsidR="00316B2E" w:rsidRPr="0010182F" w14:paraId="16831CF3" w14:textId="77777777" w:rsidTr="001E58ED">
        <w:tc>
          <w:tcPr>
            <w:tcW w:w="15275" w:type="dxa"/>
            <w:gridSpan w:val="8"/>
            <w:shd w:val="clear" w:color="auto" w:fill="00B050"/>
          </w:tcPr>
          <w:p w14:paraId="6937A35D" w14:textId="77777777" w:rsidR="00316B2E" w:rsidRPr="0036755F" w:rsidRDefault="00316B2E" w:rsidP="00316B2E">
            <w:pPr>
              <w:spacing w:before="40" w:after="40"/>
              <w:jc w:val="center"/>
              <w:rPr>
                <w:rFonts w:ascii="Arial" w:hAnsi="Arial" w:cs="Arial"/>
                <w:b/>
              </w:rPr>
            </w:pPr>
            <w:r w:rsidRPr="0036755F">
              <w:rPr>
                <w:rFonts w:ascii="Arial" w:hAnsi="Arial" w:cs="Arial"/>
                <w:b/>
              </w:rPr>
              <w:t>Closed Actions</w:t>
            </w:r>
          </w:p>
        </w:tc>
      </w:tr>
      <w:tr w:rsidR="00316B2E" w:rsidRPr="0010182F" w14:paraId="6E31750F" w14:textId="77777777" w:rsidTr="004008FA">
        <w:tc>
          <w:tcPr>
            <w:tcW w:w="1101" w:type="dxa"/>
            <w:shd w:val="clear" w:color="auto" w:fill="BFBFBF"/>
          </w:tcPr>
          <w:p w14:paraId="3EFA5AE9" w14:textId="77777777" w:rsidR="00316B2E" w:rsidRPr="0036755F" w:rsidRDefault="00316B2E" w:rsidP="00316B2E">
            <w:pPr>
              <w:spacing w:before="40" w:after="40"/>
              <w:rPr>
                <w:rFonts w:ascii="Arial" w:hAnsi="Arial" w:cs="Arial"/>
                <w:b/>
              </w:rPr>
            </w:pPr>
            <w:r w:rsidRPr="0036755F">
              <w:rPr>
                <w:rFonts w:ascii="Arial" w:hAnsi="Arial" w:cs="Arial"/>
                <w:b/>
              </w:rPr>
              <w:t>Action No.</w:t>
            </w:r>
          </w:p>
        </w:tc>
        <w:tc>
          <w:tcPr>
            <w:tcW w:w="1101" w:type="dxa"/>
            <w:shd w:val="clear" w:color="auto" w:fill="BFBFBF"/>
          </w:tcPr>
          <w:p w14:paraId="257E852C" w14:textId="77777777" w:rsidR="00316B2E" w:rsidRPr="0036755F" w:rsidRDefault="00316B2E" w:rsidP="00316B2E">
            <w:pPr>
              <w:spacing w:before="40" w:after="40"/>
              <w:rPr>
                <w:rFonts w:ascii="Arial" w:hAnsi="Arial" w:cs="Arial"/>
                <w:b/>
              </w:rPr>
            </w:pPr>
            <w:r w:rsidRPr="0036755F">
              <w:rPr>
                <w:rFonts w:ascii="Arial" w:hAnsi="Arial" w:cs="Arial"/>
                <w:b/>
              </w:rPr>
              <w:t>Minute Ref.</w:t>
            </w:r>
          </w:p>
        </w:tc>
        <w:tc>
          <w:tcPr>
            <w:tcW w:w="1559" w:type="dxa"/>
            <w:shd w:val="clear" w:color="auto" w:fill="BFBFBF"/>
          </w:tcPr>
          <w:p w14:paraId="01C7AB60" w14:textId="77777777" w:rsidR="00316B2E" w:rsidRPr="0036755F" w:rsidRDefault="00316B2E" w:rsidP="00316B2E">
            <w:pPr>
              <w:spacing w:before="40" w:after="40"/>
              <w:rPr>
                <w:rFonts w:ascii="Arial" w:hAnsi="Arial" w:cs="Arial"/>
                <w:b/>
              </w:rPr>
            </w:pPr>
            <w:r w:rsidRPr="0036755F">
              <w:rPr>
                <w:rFonts w:ascii="Arial" w:hAnsi="Arial" w:cs="Arial"/>
                <w:b/>
              </w:rPr>
              <w:t>Date</w:t>
            </w:r>
          </w:p>
        </w:tc>
        <w:tc>
          <w:tcPr>
            <w:tcW w:w="4426" w:type="dxa"/>
            <w:shd w:val="clear" w:color="auto" w:fill="BFBFBF"/>
          </w:tcPr>
          <w:p w14:paraId="640632CD" w14:textId="77777777" w:rsidR="00316B2E" w:rsidRPr="0036755F" w:rsidRDefault="00316B2E" w:rsidP="00316B2E">
            <w:pPr>
              <w:spacing w:before="40" w:after="40"/>
              <w:rPr>
                <w:rFonts w:ascii="Arial" w:hAnsi="Arial" w:cs="Arial"/>
                <w:b/>
              </w:rPr>
            </w:pPr>
            <w:r w:rsidRPr="0036755F">
              <w:rPr>
                <w:rFonts w:ascii="Arial" w:hAnsi="Arial" w:cs="Arial"/>
                <w:b/>
              </w:rPr>
              <w:t>Agreed Action</w:t>
            </w:r>
          </w:p>
        </w:tc>
        <w:tc>
          <w:tcPr>
            <w:tcW w:w="2362" w:type="dxa"/>
            <w:shd w:val="clear" w:color="auto" w:fill="BFBFBF"/>
          </w:tcPr>
          <w:p w14:paraId="5CD7D3C4" w14:textId="77777777" w:rsidR="00316B2E" w:rsidRPr="0036755F" w:rsidRDefault="00316B2E" w:rsidP="00316B2E">
            <w:pPr>
              <w:spacing w:before="40" w:after="40"/>
              <w:rPr>
                <w:rFonts w:ascii="Arial" w:hAnsi="Arial" w:cs="Arial"/>
                <w:b/>
              </w:rPr>
            </w:pPr>
            <w:r w:rsidRPr="0036755F">
              <w:rPr>
                <w:rFonts w:ascii="Arial" w:hAnsi="Arial" w:cs="Arial"/>
                <w:b/>
              </w:rPr>
              <w:t xml:space="preserve">Lead </w:t>
            </w:r>
          </w:p>
        </w:tc>
        <w:tc>
          <w:tcPr>
            <w:tcW w:w="1861" w:type="dxa"/>
            <w:shd w:val="clear" w:color="auto" w:fill="BFBFBF"/>
          </w:tcPr>
          <w:p w14:paraId="5EE3E942" w14:textId="77777777" w:rsidR="00316B2E" w:rsidRPr="0036755F" w:rsidRDefault="00316B2E" w:rsidP="00316B2E">
            <w:pPr>
              <w:spacing w:before="40" w:after="40"/>
              <w:rPr>
                <w:rFonts w:ascii="Arial" w:hAnsi="Arial" w:cs="Arial"/>
                <w:b/>
              </w:rPr>
            </w:pPr>
            <w:r w:rsidRPr="0036755F">
              <w:rPr>
                <w:rFonts w:ascii="Arial" w:hAnsi="Arial" w:cs="Arial"/>
                <w:b/>
              </w:rPr>
              <w:t>Timescale</w:t>
            </w:r>
          </w:p>
        </w:tc>
        <w:tc>
          <w:tcPr>
            <w:tcW w:w="2865" w:type="dxa"/>
            <w:gridSpan w:val="2"/>
            <w:shd w:val="clear" w:color="auto" w:fill="BFBFBF"/>
          </w:tcPr>
          <w:p w14:paraId="687867C2" w14:textId="77777777" w:rsidR="00316B2E" w:rsidRPr="0036755F" w:rsidRDefault="00316B2E" w:rsidP="00316B2E">
            <w:pPr>
              <w:spacing w:before="40" w:after="40"/>
              <w:rPr>
                <w:rFonts w:ascii="Arial" w:hAnsi="Arial" w:cs="Arial"/>
                <w:b/>
              </w:rPr>
            </w:pPr>
            <w:r w:rsidRPr="0036755F">
              <w:rPr>
                <w:rFonts w:ascii="Arial" w:hAnsi="Arial" w:cs="Arial"/>
                <w:b/>
              </w:rPr>
              <w:t xml:space="preserve">Status </w:t>
            </w:r>
          </w:p>
        </w:tc>
      </w:tr>
      <w:tr w:rsidR="00D91695" w14:paraId="0E879593" w14:textId="77777777" w:rsidTr="003429CA">
        <w:trPr>
          <w:gridAfter w:val="1"/>
          <w:wAfter w:w="30" w:type="dxa"/>
        </w:trPr>
        <w:tc>
          <w:tcPr>
            <w:tcW w:w="1101" w:type="dxa"/>
          </w:tcPr>
          <w:p w14:paraId="421D230C" w14:textId="77777777" w:rsidR="00D91695" w:rsidRPr="00ED28A1" w:rsidRDefault="00D91695" w:rsidP="00D91695">
            <w:pPr>
              <w:pStyle w:val="ListParagraph"/>
              <w:numPr>
                <w:ilvl w:val="0"/>
                <w:numId w:val="5"/>
              </w:numPr>
              <w:spacing w:before="40" w:after="40"/>
              <w:rPr>
                <w:rFonts w:ascii="Arial" w:hAnsi="Arial" w:cs="Arial"/>
                <w:b/>
              </w:rPr>
            </w:pPr>
          </w:p>
        </w:tc>
        <w:tc>
          <w:tcPr>
            <w:tcW w:w="1101" w:type="dxa"/>
          </w:tcPr>
          <w:p w14:paraId="72D65B2C" w14:textId="77777777" w:rsidR="00D91695" w:rsidRDefault="00D91695" w:rsidP="003429CA">
            <w:pPr>
              <w:spacing w:before="40" w:after="40"/>
              <w:rPr>
                <w:rFonts w:ascii="Arial" w:hAnsi="Arial" w:cs="Arial"/>
              </w:rPr>
            </w:pPr>
            <w:r>
              <w:rPr>
                <w:rFonts w:ascii="Arial" w:hAnsi="Arial" w:cs="Arial"/>
              </w:rPr>
              <w:t>246/23</w:t>
            </w:r>
          </w:p>
        </w:tc>
        <w:tc>
          <w:tcPr>
            <w:tcW w:w="1559" w:type="dxa"/>
          </w:tcPr>
          <w:p w14:paraId="2474A2B1" w14:textId="77777777" w:rsidR="00D91695" w:rsidRDefault="00D91695" w:rsidP="003429CA">
            <w:pPr>
              <w:spacing w:before="40" w:after="40"/>
              <w:rPr>
                <w:rFonts w:ascii="Arial" w:hAnsi="Arial" w:cs="Arial"/>
              </w:rPr>
            </w:pPr>
            <w:r>
              <w:rPr>
                <w:rFonts w:ascii="Arial" w:hAnsi="Arial" w:cs="Arial"/>
              </w:rPr>
              <w:t>19.12.2023</w:t>
            </w:r>
          </w:p>
        </w:tc>
        <w:tc>
          <w:tcPr>
            <w:tcW w:w="4426" w:type="dxa"/>
          </w:tcPr>
          <w:p w14:paraId="299235F2" w14:textId="77777777" w:rsidR="00D91695" w:rsidRDefault="00D91695" w:rsidP="003429CA">
            <w:pPr>
              <w:pStyle w:val="ListParagraph"/>
              <w:tabs>
                <w:tab w:val="left" w:pos="851"/>
              </w:tabs>
              <w:spacing w:before="40" w:after="40" w:line="240" w:lineRule="auto"/>
              <w:ind w:left="0"/>
              <w:contextualSpacing w:val="0"/>
              <w:rPr>
                <w:rFonts w:ascii="Arial" w:hAnsi="Arial" w:cs="Arial"/>
                <w:b/>
                <w:bCs/>
                <w:sz w:val="24"/>
                <w:szCs w:val="24"/>
              </w:rPr>
            </w:pPr>
            <w:r>
              <w:rPr>
                <w:rFonts w:ascii="Arial" w:hAnsi="Arial" w:cs="Arial"/>
                <w:b/>
                <w:bCs/>
                <w:sz w:val="24"/>
                <w:szCs w:val="24"/>
              </w:rPr>
              <w:t>Infection, Prevention and Control</w:t>
            </w:r>
          </w:p>
          <w:p w14:paraId="692C4FFD" w14:textId="77777777" w:rsidR="00D91695" w:rsidRPr="00F433B4" w:rsidRDefault="00D91695" w:rsidP="003429CA">
            <w:pPr>
              <w:pStyle w:val="ListParagraph"/>
              <w:tabs>
                <w:tab w:val="left" w:pos="851"/>
              </w:tabs>
              <w:spacing w:before="40" w:after="40" w:line="240" w:lineRule="auto"/>
              <w:ind w:left="0"/>
              <w:contextualSpacing w:val="0"/>
              <w:rPr>
                <w:rFonts w:ascii="Arial" w:hAnsi="Arial" w:cs="Arial"/>
                <w:bCs/>
                <w:sz w:val="24"/>
                <w:szCs w:val="24"/>
              </w:rPr>
            </w:pPr>
            <w:r>
              <w:rPr>
                <w:rFonts w:ascii="Arial" w:hAnsi="Arial" w:cs="Arial"/>
                <w:bCs/>
                <w:sz w:val="24"/>
                <w:szCs w:val="24"/>
              </w:rPr>
              <w:t>Quarterly report to include comparison data between other Welsh health boards.</w:t>
            </w:r>
          </w:p>
        </w:tc>
        <w:tc>
          <w:tcPr>
            <w:tcW w:w="2362" w:type="dxa"/>
          </w:tcPr>
          <w:p w14:paraId="64059D43" w14:textId="77777777" w:rsidR="00D91695" w:rsidRDefault="00D91695" w:rsidP="003429CA">
            <w:pPr>
              <w:spacing w:before="40" w:after="40"/>
              <w:jc w:val="center"/>
              <w:rPr>
                <w:rFonts w:ascii="Arial" w:eastAsia="Calibri" w:hAnsi="Arial" w:cs="Arial"/>
                <w:u w:color="000000"/>
                <w:bdr w:val="nil"/>
                <w:lang w:val="en-US" w:eastAsia="en-GB"/>
              </w:rPr>
            </w:pPr>
            <w:r>
              <w:rPr>
                <w:rFonts w:ascii="Arial" w:eastAsia="Calibri" w:hAnsi="Arial" w:cs="Arial"/>
                <w:u w:color="000000"/>
                <w:bdr w:val="nil"/>
                <w:lang w:val="en-US" w:eastAsia="en-GB"/>
              </w:rPr>
              <w:t>Infection, Prevention Control Lead</w:t>
            </w:r>
          </w:p>
        </w:tc>
        <w:tc>
          <w:tcPr>
            <w:tcW w:w="1861" w:type="dxa"/>
          </w:tcPr>
          <w:p w14:paraId="466EF2F3" w14:textId="77777777" w:rsidR="00D91695" w:rsidRDefault="00D91695" w:rsidP="003429CA">
            <w:pPr>
              <w:spacing w:before="40" w:after="40"/>
              <w:jc w:val="center"/>
              <w:rPr>
                <w:rFonts w:ascii="Arial" w:hAnsi="Arial" w:cs="Arial"/>
              </w:rPr>
            </w:pPr>
            <w:r>
              <w:rPr>
                <w:rFonts w:ascii="Arial" w:hAnsi="Arial" w:cs="Arial"/>
              </w:rPr>
              <w:t>February 2024</w:t>
            </w:r>
          </w:p>
        </w:tc>
        <w:tc>
          <w:tcPr>
            <w:tcW w:w="2835" w:type="dxa"/>
          </w:tcPr>
          <w:p w14:paraId="296B256D" w14:textId="68849555" w:rsidR="00D91695" w:rsidRDefault="00D91695" w:rsidP="003429CA">
            <w:pPr>
              <w:spacing w:before="40" w:after="40"/>
              <w:rPr>
                <w:rFonts w:ascii="Arial" w:hAnsi="Arial" w:cs="Arial"/>
              </w:rPr>
            </w:pPr>
            <w:r>
              <w:rPr>
                <w:rFonts w:ascii="Arial" w:hAnsi="Arial" w:cs="Arial"/>
              </w:rPr>
              <w:t xml:space="preserve">Detail is in the report due to be presented at the February 2024 committee. </w:t>
            </w:r>
          </w:p>
        </w:tc>
      </w:tr>
      <w:tr w:rsidR="00B672FA" w14:paraId="4C10433C" w14:textId="77777777" w:rsidTr="00BF6CE0">
        <w:trPr>
          <w:gridAfter w:val="1"/>
          <w:wAfter w:w="30" w:type="dxa"/>
        </w:trPr>
        <w:tc>
          <w:tcPr>
            <w:tcW w:w="1101" w:type="dxa"/>
            <w:shd w:val="clear" w:color="auto" w:fill="auto"/>
          </w:tcPr>
          <w:p w14:paraId="323339E3" w14:textId="77777777" w:rsidR="00B672FA" w:rsidRPr="00ED28A1" w:rsidRDefault="00B672FA" w:rsidP="00B672FA">
            <w:pPr>
              <w:pStyle w:val="ListParagraph"/>
              <w:numPr>
                <w:ilvl w:val="0"/>
                <w:numId w:val="5"/>
              </w:numPr>
              <w:spacing w:before="40" w:after="40"/>
              <w:rPr>
                <w:rFonts w:ascii="Arial" w:hAnsi="Arial" w:cs="Arial"/>
                <w:b/>
              </w:rPr>
            </w:pPr>
          </w:p>
        </w:tc>
        <w:tc>
          <w:tcPr>
            <w:tcW w:w="1101" w:type="dxa"/>
            <w:shd w:val="clear" w:color="auto" w:fill="auto"/>
          </w:tcPr>
          <w:p w14:paraId="724078ED" w14:textId="2604D075" w:rsidR="00B672FA" w:rsidRDefault="00B672FA" w:rsidP="00B672FA">
            <w:pPr>
              <w:spacing w:before="40" w:after="40"/>
              <w:rPr>
                <w:rFonts w:ascii="Arial" w:hAnsi="Arial" w:cs="Arial"/>
              </w:rPr>
            </w:pPr>
            <w:r>
              <w:rPr>
                <w:rFonts w:ascii="Arial" w:hAnsi="Arial" w:cs="Arial"/>
              </w:rPr>
              <w:t>205/23</w:t>
            </w:r>
          </w:p>
        </w:tc>
        <w:tc>
          <w:tcPr>
            <w:tcW w:w="1559" w:type="dxa"/>
            <w:shd w:val="clear" w:color="auto" w:fill="auto"/>
          </w:tcPr>
          <w:p w14:paraId="2E6C1688" w14:textId="21BDD07A" w:rsidR="00B672FA" w:rsidRDefault="00B672FA" w:rsidP="00B672FA">
            <w:pPr>
              <w:spacing w:before="40" w:after="40"/>
              <w:rPr>
                <w:rFonts w:ascii="Arial" w:hAnsi="Arial" w:cs="Arial"/>
              </w:rPr>
            </w:pPr>
            <w:r>
              <w:rPr>
                <w:rFonts w:ascii="Arial" w:hAnsi="Arial" w:cs="Arial"/>
              </w:rPr>
              <w:t>24.10.2023</w:t>
            </w:r>
          </w:p>
        </w:tc>
        <w:tc>
          <w:tcPr>
            <w:tcW w:w="4426" w:type="dxa"/>
            <w:shd w:val="clear" w:color="auto" w:fill="auto"/>
          </w:tcPr>
          <w:p w14:paraId="09F3A619" w14:textId="77777777" w:rsidR="00B672FA" w:rsidRPr="00761B17" w:rsidRDefault="00B672FA" w:rsidP="00B672FA">
            <w:pPr>
              <w:spacing w:before="120" w:after="120" w:line="259" w:lineRule="auto"/>
              <w:contextualSpacing/>
              <w:rPr>
                <w:rFonts w:ascii="Arial" w:eastAsiaTheme="minorHAnsi" w:hAnsi="Arial" w:cs="Arial"/>
                <w:b/>
              </w:rPr>
            </w:pPr>
            <w:r w:rsidRPr="00761B17">
              <w:rPr>
                <w:rFonts w:ascii="Arial" w:eastAsiaTheme="minorHAnsi" w:hAnsi="Arial" w:cs="Arial"/>
                <w:b/>
              </w:rPr>
              <w:t>Performance Report</w:t>
            </w:r>
          </w:p>
          <w:p w14:paraId="6337D563" w14:textId="77777777" w:rsidR="00B672FA" w:rsidRPr="00761B17" w:rsidRDefault="00B672FA" w:rsidP="00B672FA">
            <w:pPr>
              <w:spacing w:before="120" w:after="120" w:line="259" w:lineRule="auto"/>
              <w:contextualSpacing/>
              <w:rPr>
                <w:rFonts w:ascii="Arial" w:eastAsiaTheme="minorHAnsi" w:hAnsi="Arial" w:cs="Arial"/>
              </w:rPr>
            </w:pPr>
            <w:r w:rsidRPr="00761B17">
              <w:rPr>
                <w:rFonts w:ascii="Arial" w:eastAsiaTheme="minorHAnsi" w:hAnsi="Arial" w:cs="Arial"/>
              </w:rPr>
              <w:t xml:space="preserve">Information on theatre efficiency performance and the reason why there </w:t>
            </w:r>
            <w:r w:rsidRPr="00761B17">
              <w:rPr>
                <w:rFonts w:ascii="Arial" w:eastAsiaTheme="minorHAnsi" w:hAnsi="Arial" w:cs="Arial"/>
              </w:rPr>
              <w:lastRenderedPageBreak/>
              <w:t>is not 100% use of theatres, to be shared with Anne-Louise Ferguson outside of committee.</w:t>
            </w:r>
          </w:p>
          <w:p w14:paraId="03A931C2" w14:textId="77777777" w:rsidR="00B672FA" w:rsidRDefault="00B672FA" w:rsidP="00B672FA">
            <w:pPr>
              <w:pStyle w:val="ListParagraph"/>
              <w:tabs>
                <w:tab w:val="left" w:pos="851"/>
              </w:tabs>
              <w:spacing w:before="40" w:after="40" w:line="240" w:lineRule="auto"/>
              <w:ind w:left="0"/>
              <w:contextualSpacing w:val="0"/>
              <w:rPr>
                <w:rFonts w:ascii="Arial" w:hAnsi="Arial" w:cs="Arial"/>
                <w:b/>
                <w:bCs/>
                <w:sz w:val="24"/>
                <w:szCs w:val="24"/>
              </w:rPr>
            </w:pPr>
          </w:p>
        </w:tc>
        <w:tc>
          <w:tcPr>
            <w:tcW w:w="2362" w:type="dxa"/>
            <w:shd w:val="clear" w:color="auto" w:fill="auto"/>
          </w:tcPr>
          <w:p w14:paraId="70021BAA" w14:textId="77777777" w:rsidR="00B672FA" w:rsidRDefault="00B672FA" w:rsidP="00B672FA">
            <w:pPr>
              <w:spacing w:before="40" w:after="40"/>
              <w:jc w:val="center"/>
              <w:rPr>
                <w:rFonts w:ascii="Arial" w:hAnsi="Arial" w:cs="Arial"/>
              </w:rPr>
            </w:pPr>
          </w:p>
          <w:p w14:paraId="1BEC4DC2" w14:textId="77777777" w:rsidR="00B672FA" w:rsidRDefault="00B672FA" w:rsidP="00B672FA">
            <w:pPr>
              <w:spacing w:before="40" w:after="40"/>
              <w:jc w:val="center"/>
              <w:rPr>
                <w:rFonts w:ascii="Arial" w:hAnsi="Arial" w:cs="Arial"/>
              </w:rPr>
            </w:pPr>
          </w:p>
          <w:p w14:paraId="0CE6847F" w14:textId="536FCED6" w:rsidR="00B672FA" w:rsidRDefault="00B672FA" w:rsidP="00B672FA">
            <w:pPr>
              <w:spacing w:before="40" w:after="40"/>
              <w:jc w:val="center"/>
              <w:rPr>
                <w:rFonts w:ascii="Arial" w:eastAsia="Calibri" w:hAnsi="Arial" w:cs="Arial"/>
                <w:u w:color="000000"/>
                <w:bdr w:val="nil"/>
                <w:lang w:val="en-US" w:eastAsia="en-GB"/>
              </w:rPr>
            </w:pPr>
            <w:r>
              <w:rPr>
                <w:rFonts w:ascii="Arial" w:hAnsi="Arial" w:cs="Arial"/>
              </w:rPr>
              <w:lastRenderedPageBreak/>
              <w:t>Head of Performance</w:t>
            </w:r>
          </w:p>
        </w:tc>
        <w:tc>
          <w:tcPr>
            <w:tcW w:w="1861" w:type="dxa"/>
            <w:shd w:val="clear" w:color="auto" w:fill="auto"/>
          </w:tcPr>
          <w:p w14:paraId="035ECCE6" w14:textId="77777777" w:rsidR="00B672FA" w:rsidRDefault="00B672FA" w:rsidP="00B672FA">
            <w:pPr>
              <w:spacing w:before="40" w:after="40"/>
              <w:jc w:val="center"/>
              <w:rPr>
                <w:rFonts w:ascii="Arial" w:hAnsi="Arial" w:cs="Arial"/>
              </w:rPr>
            </w:pPr>
          </w:p>
          <w:p w14:paraId="0275A547" w14:textId="66E74F45" w:rsidR="00B672FA" w:rsidRDefault="00B672FA" w:rsidP="00B672FA">
            <w:pPr>
              <w:spacing w:before="40" w:after="40"/>
              <w:jc w:val="center"/>
              <w:rPr>
                <w:rFonts w:ascii="Arial" w:hAnsi="Arial" w:cs="Arial"/>
              </w:rPr>
            </w:pPr>
            <w:r>
              <w:rPr>
                <w:rFonts w:ascii="Arial" w:hAnsi="Arial" w:cs="Arial"/>
              </w:rPr>
              <w:t>February 2024</w:t>
            </w:r>
          </w:p>
        </w:tc>
        <w:tc>
          <w:tcPr>
            <w:tcW w:w="2835" w:type="dxa"/>
            <w:shd w:val="clear" w:color="auto" w:fill="auto"/>
          </w:tcPr>
          <w:p w14:paraId="76523D8D" w14:textId="3445B3D6" w:rsidR="00B672FA" w:rsidRDefault="00B672FA" w:rsidP="00B672FA">
            <w:pPr>
              <w:spacing w:before="40" w:after="40"/>
              <w:rPr>
                <w:rFonts w:ascii="Arial" w:hAnsi="Arial" w:cs="Arial"/>
              </w:rPr>
            </w:pPr>
            <w:r>
              <w:rPr>
                <w:rFonts w:ascii="Arial" w:hAnsi="Arial" w:cs="Arial"/>
              </w:rPr>
              <w:t>Relevant information sent across on 20</w:t>
            </w:r>
            <w:r w:rsidRPr="00B672FA">
              <w:rPr>
                <w:rFonts w:ascii="Arial" w:hAnsi="Arial" w:cs="Arial"/>
                <w:vertAlign w:val="superscript"/>
              </w:rPr>
              <w:t>th</w:t>
            </w:r>
            <w:r>
              <w:rPr>
                <w:rFonts w:ascii="Arial" w:hAnsi="Arial" w:cs="Arial"/>
              </w:rPr>
              <w:t xml:space="preserve"> February 2024 by </w:t>
            </w:r>
            <w:r>
              <w:rPr>
                <w:rFonts w:ascii="Arial" w:hAnsi="Arial" w:cs="Arial"/>
              </w:rPr>
              <w:lastRenderedPageBreak/>
              <w:t xml:space="preserve">Director of Finance and Performance. </w:t>
            </w:r>
            <w:r w:rsidRPr="00D91695">
              <w:rPr>
                <w:rFonts w:ascii="Arial" w:hAnsi="Arial" w:cs="Arial"/>
                <w:i/>
              </w:rPr>
              <w:t xml:space="preserve"> </w:t>
            </w:r>
          </w:p>
        </w:tc>
      </w:tr>
      <w:tr w:rsidR="005C0A00" w14:paraId="19A1A865" w14:textId="77777777" w:rsidTr="00875790">
        <w:trPr>
          <w:gridAfter w:val="1"/>
          <w:wAfter w:w="30" w:type="dxa"/>
        </w:trPr>
        <w:tc>
          <w:tcPr>
            <w:tcW w:w="1101" w:type="dxa"/>
          </w:tcPr>
          <w:p w14:paraId="51DE5A55" w14:textId="77777777" w:rsidR="005C0A00" w:rsidRPr="00ED28A1" w:rsidRDefault="005C0A00" w:rsidP="005C0A00">
            <w:pPr>
              <w:pStyle w:val="ListParagraph"/>
              <w:numPr>
                <w:ilvl w:val="0"/>
                <w:numId w:val="5"/>
              </w:numPr>
              <w:spacing w:before="40" w:after="40"/>
              <w:rPr>
                <w:rFonts w:ascii="Arial" w:hAnsi="Arial" w:cs="Arial"/>
                <w:b/>
              </w:rPr>
            </w:pPr>
          </w:p>
        </w:tc>
        <w:tc>
          <w:tcPr>
            <w:tcW w:w="1101" w:type="dxa"/>
          </w:tcPr>
          <w:p w14:paraId="5A3C4BB7" w14:textId="6D1980FB" w:rsidR="005C0A00" w:rsidRDefault="005C0A00" w:rsidP="005C0A00">
            <w:pPr>
              <w:spacing w:before="40" w:after="40"/>
              <w:rPr>
                <w:rFonts w:ascii="Arial" w:hAnsi="Arial" w:cs="Arial"/>
              </w:rPr>
            </w:pPr>
            <w:r>
              <w:rPr>
                <w:rFonts w:ascii="Arial" w:hAnsi="Arial" w:cs="Arial"/>
              </w:rPr>
              <w:t>250/23</w:t>
            </w:r>
          </w:p>
        </w:tc>
        <w:tc>
          <w:tcPr>
            <w:tcW w:w="1559" w:type="dxa"/>
          </w:tcPr>
          <w:p w14:paraId="56318757" w14:textId="06761167" w:rsidR="005C0A00" w:rsidRDefault="005C0A00" w:rsidP="005C0A00">
            <w:pPr>
              <w:spacing w:before="40" w:after="40"/>
              <w:rPr>
                <w:rFonts w:ascii="Arial" w:hAnsi="Arial" w:cs="Arial"/>
              </w:rPr>
            </w:pPr>
            <w:r>
              <w:rPr>
                <w:rFonts w:ascii="Arial" w:hAnsi="Arial" w:cs="Arial"/>
              </w:rPr>
              <w:t>19.12.2023</w:t>
            </w:r>
          </w:p>
        </w:tc>
        <w:tc>
          <w:tcPr>
            <w:tcW w:w="4426" w:type="dxa"/>
          </w:tcPr>
          <w:p w14:paraId="7A864567" w14:textId="77777777" w:rsidR="005C0A00" w:rsidRDefault="005C0A00" w:rsidP="005C0A00">
            <w:pPr>
              <w:pStyle w:val="ListParagraph"/>
              <w:tabs>
                <w:tab w:val="left" w:pos="851"/>
              </w:tabs>
              <w:spacing w:before="40" w:after="40" w:line="240" w:lineRule="auto"/>
              <w:ind w:left="0"/>
              <w:contextualSpacing w:val="0"/>
              <w:rPr>
                <w:rFonts w:ascii="Arial" w:hAnsi="Arial" w:cs="Arial"/>
                <w:b/>
                <w:bCs/>
                <w:sz w:val="24"/>
                <w:szCs w:val="24"/>
              </w:rPr>
            </w:pPr>
            <w:r>
              <w:rPr>
                <w:rFonts w:ascii="Arial" w:hAnsi="Arial" w:cs="Arial"/>
                <w:b/>
                <w:bCs/>
                <w:sz w:val="24"/>
                <w:szCs w:val="24"/>
              </w:rPr>
              <w:t>Health and Safety Report</w:t>
            </w:r>
          </w:p>
          <w:p w14:paraId="452208F8" w14:textId="0C2167F9" w:rsidR="005C0A00" w:rsidRPr="00761B17" w:rsidRDefault="005C0A00" w:rsidP="005C0A00">
            <w:pPr>
              <w:spacing w:before="120" w:after="120" w:line="259" w:lineRule="auto"/>
              <w:contextualSpacing/>
              <w:rPr>
                <w:rFonts w:ascii="Arial" w:eastAsiaTheme="minorHAnsi" w:hAnsi="Arial" w:cs="Arial"/>
                <w:b/>
              </w:rPr>
            </w:pPr>
            <w:r w:rsidRPr="006F26F0">
              <w:rPr>
                <w:rFonts w:ascii="Arial" w:hAnsi="Arial" w:cs="Arial"/>
                <w:bCs/>
              </w:rPr>
              <w:t>Hazel Lloyd t</w:t>
            </w:r>
            <w:r>
              <w:rPr>
                <w:rFonts w:ascii="Arial" w:hAnsi="Arial" w:cs="Arial"/>
                <w:bCs/>
              </w:rPr>
              <w:t xml:space="preserve">o link in with Mark Parsons and </w:t>
            </w:r>
            <w:r w:rsidRPr="006F26F0">
              <w:rPr>
                <w:rFonts w:ascii="Arial" w:hAnsi="Arial" w:cs="Arial"/>
                <w:bCs/>
              </w:rPr>
              <w:t xml:space="preserve">discuss health and safety reporting </w:t>
            </w:r>
            <w:r>
              <w:rPr>
                <w:rFonts w:ascii="Arial" w:hAnsi="Arial" w:cs="Arial"/>
                <w:bCs/>
              </w:rPr>
              <w:t xml:space="preserve">internally and review other health board reporting.  </w:t>
            </w:r>
          </w:p>
        </w:tc>
        <w:tc>
          <w:tcPr>
            <w:tcW w:w="2362" w:type="dxa"/>
          </w:tcPr>
          <w:p w14:paraId="45BEEF4E" w14:textId="789E7021" w:rsidR="005C0A00" w:rsidRDefault="005C0A00" w:rsidP="005C0A00">
            <w:pPr>
              <w:spacing w:before="40" w:after="40"/>
              <w:jc w:val="center"/>
              <w:rPr>
                <w:rFonts w:ascii="Arial" w:hAnsi="Arial" w:cs="Arial"/>
              </w:rPr>
            </w:pPr>
            <w:r>
              <w:rPr>
                <w:rFonts w:ascii="Arial" w:eastAsia="Calibri" w:hAnsi="Arial" w:cs="Arial"/>
                <w:u w:color="000000"/>
                <w:bdr w:val="nil"/>
                <w:lang w:val="en-US" w:eastAsia="en-GB"/>
              </w:rPr>
              <w:t>Director of Corporate Governance</w:t>
            </w:r>
          </w:p>
        </w:tc>
        <w:tc>
          <w:tcPr>
            <w:tcW w:w="1861" w:type="dxa"/>
          </w:tcPr>
          <w:p w14:paraId="48EF5BAD" w14:textId="7140966D" w:rsidR="005C0A00" w:rsidRDefault="005C0A00" w:rsidP="005C0A00">
            <w:pPr>
              <w:spacing w:before="40" w:after="40"/>
              <w:jc w:val="center"/>
              <w:rPr>
                <w:rFonts w:ascii="Arial" w:hAnsi="Arial" w:cs="Arial"/>
              </w:rPr>
            </w:pPr>
            <w:r>
              <w:rPr>
                <w:rFonts w:ascii="Arial" w:hAnsi="Arial" w:cs="Arial"/>
              </w:rPr>
              <w:t>March 2024</w:t>
            </w:r>
          </w:p>
        </w:tc>
        <w:tc>
          <w:tcPr>
            <w:tcW w:w="2835" w:type="dxa"/>
          </w:tcPr>
          <w:p w14:paraId="219CDB9C" w14:textId="55D7B7ED" w:rsidR="005C0A00" w:rsidRDefault="005C0A00" w:rsidP="005C0A00">
            <w:pPr>
              <w:spacing w:before="40" w:after="40"/>
              <w:rPr>
                <w:rFonts w:ascii="Arial" w:hAnsi="Arial" w:cs="Arial"/>
              </w:rPr>
            </w:pPr>
            <w:r>
              <w:rPr>
                <w:rFonts w:ascii="Arial" w:hAnsi="Arial" w:cs="Arial"/>
              </w:rPr>
              <w:t>A meeting has been arranged, and the head of corporate governance is exploring how other health boards report.  Any changes will be reviewed and included in the next update to committee (March 2024)</w:t>
            </w:r>
          </w:p>
        </w:tc>
      </w:tr>
      <w:tr w:rsidR="00D70DEF" w14:paraId="27F9F7FC" w14:textId="77777777" w:rsidTr="00FB52AA">
        <w:trPr>
          <w:gridAfter w:val="1"/>
          <w:wAfter w:w="30" w:type="dxa"/>
        </w:trPr>
        <w:tc>
          <w:tcPr>
            <w:tcW w:w="1101" w:type="dxa"/>
          </w:tcPr>
          <w:p w14:paraId="0856B781" w14:textId="4E1F87EA" w:rsidR="00D70DEF" w:rsidRPr="00D70DEF" w:rsidRDefault="00D70DEF" w:rsidP="00D70DEF">
            <w:pPr>
              <w:spacing w:before="40" w:after="40"/>
              <w:ind w:left="360"/>
              <w:rPr>
                <w:rFonts w:ascii="Arial" w:hAnsi="Arial" w:cs="Arial"/>
                <w:b/>
              </w:rPr>
            </w:pPr>
            <w:r>
              <w:rPr>
                <w:rFonts w:ascii="Arial" w:hAnsi="Arial" w:cs="Arial"/>
                <w:b/>
              </w:rPr>
              <w:t>4.</w:t>
            </w:r>
          </w:p>
        </w:tc>
        <w:tc>
          <w:tcPr>
            <w:tcW w:w="1101" w:type="dxa"/>
          </w:tcPr>
          <w:p w14:paraId="01CA825E" w14:textId="77777777" w:rsidR="00D70DEF" w:rsidRDefault="00D70DEF" w:rsidP="00FB52AA">
            <w:pPr>
              <w:spacing w:before="40" w:after="40"/>
              <w:rPr>
                <w:rFonts w:ascii="Arial" w:hAnsi="Arial" w:cs="Arial"/>
              </w:rPr>
            </w:pPr>
            <w:r>
              <w:rPr>
                <w:rFonts w:ascii="Arial" w:hAnsi="Arial" w:cs="Arial"/>
              </w:rPr>
              <w:t>09/24</w:t>
            </w:r>
          </w:p>
        </w:tc>
        <w:tc>
          <w:tcPr>
            <w:tcW w:w="1559" w:type="dxa"/>
          </w:tcPr>
          <w:p w14:paraId="50F813F5" w14:textId="77777777" w:rsidR="00D70DEF" w:rsidRDefault="00D70DEF" w:rsidP="00FB52AA">
            <w:pPr>
              <w:spacing w:before="40" w:after="40"/>
              <w:rPr>
                <w:rFonts w:ascii="Arial" w:hAnsi="Arial" w:cs="Arial"/>
              </w:rPr>
            </w:pPr>
            <w:r>
              <w:rPr>
                <w:rFonts w:ascii="Arial" w:hAnsi="Arial" w:cs="Arial"/>
              </w:rPr>
              <w:t>23.01.2024</w:t>
            </w:r>
          </w:p>
        </w:tc>
        <w:tc>
          <w:tcPr>
            <w:tcW w:w="4426" w:type="dxa"/>
          </w:tcPr>
          <w:p w14:paraId="5822869B" w14:textId="77777777" w:rsidR="00D70DEF" w:rsidRPr="00445323" w:rsidRDefault="00D70DEF" w:rsidP="00FB52AA">
            <w:pPr>
              <w:pStyle w:val="ListParagraph"/>
              <w:tabs>
                <w:tab w:val="left" w:pos="851"/>
              </w:tabs>
              <w:spacing w:before="40" w:after="40" w:line="240" w:lineRule="auto"/>
              <w:ind w:left="0"/>
              <w:contextualSpacing w:val="0"/>
              <w:rPr>
                <w:rFonts w:ascii="Arial" w:hAnsi="Arial" w:cs="Arial"/>
                <w:bCs/>
                <w:sz w:val="24"/>
                <w:szCs w:val="24"/>
              </w:rPr>
            </w:pPr>
            <w:r w:rsidRPr="00445323">
              <w:rPr>
                <w:rFonts w:ascii="Arial" w:hAnsi="Arial" w:cs="Arial"/>
                <w:bCs/>
                <w:sz w:val="24"/>
                <w:szCs w:val="24"/>
              </w:rPr>
              <w:t xml:space="preserve">Deputy Director of Nursing to link in with the falls </w:t>
            </w:r>
            <w:proofErr w:type="gramStart"/>
            <w:r w:rsidRPr="00445323">
              <w:rPr>
                <w:rFonts w:ascii="Arial" w:hAnsi="Arial" w:cs="Arial"/>
                <w:bCs/>
                <w:sz w:val="24"/>
                <w:szCs w:val="24"/>
              </w:rPr>
              <w:t>lead</w:t>
            </w:r>
            <w:proofErr w:type="gramEnd"/>
            <w:r w:rsidRPr="00445323">
              <w:rPr>
                <w:rFonts w:ascii="Arial" w:hAnsi="Arial" w:cs="Arial"/>
                <w:bCs/>
                <w:sz w:val="24"/>
                <w:szCs w:val="24"/>
              </w:rPr>
              <w:t xml:space="preserve"> to provide an explanation for the recent increase in falls.</w:t>
            </w:r>
          </w:p>
        </w:tc>
        <w:tc>
          <w:tcPr>
            <w:tcW w:w="2362" w:type="dxa"/>
          </w:tcPr>
          <w:p w14:paraId="3F92C8AB" w14:textId="77777777" w:rsidR="00D70DEF" w:rsidRDefault="00D70DEF" w:rsidP="00FB52AA">
            <w:pPr>
              <w:spacing w:before="40" w:after="40"/>
              <w:jc w:val="center"/>
              <w:rPr>
                <w:rFonts w:ascii="Arial" w:eastAsia="Calibri" w:hAnsi="Arial" w:cs="Arial"/>
                <w:u w:color="000000"/>
                <w:bdr w:val="nil"/>
                <w:lang w:val="en-US" w:eastAsia="en-GB"/>
              </w:rPr>
            </w:pPr>
            <w:r>
              <w:rPr>
                <w:rFonts w:ascii="Arial" w:eastAsia="Calibri" w:hAnsi="Arial" w:cs="Arial"/>
                <w:u w:color="000000"/>
                <w:bdr w:val="nil"/>
                <w:lang w:val="en-US" w:eastAsia="en-GB"/>
              </w:rPr>
              <w:t>Deputy Director of Nursing</w:t>
            </w:r>
          </w:p>
        </w:tc>
        <w:tc>
          <w:tcPr>
            <w:tcW w:w="1861" w:type="dxa"/>
          </w:tcPr>
          <w:p w14:paraId="7D291239" w14:textId="77777777" w:rsidR="00D70DEF" w:rsidRDefault="00D70DEF" w:rsidP="00FB52AA">
            <w:pPr>
              <w:spacing w:before="40" w:after="40"/>
              <w:jc w:val="center"/>
              <w:rPr>
                <w:rFonts w:ascii="Arial" w:hAnsi="Arial" w:cs="Arial"/>
              </w:rPr>
            </w:pPr>
            <w:r>
              <w:rPr>
                <w:rFonts w:ascii="Arial" w:hAnsi="Arial" w:cs="Arial"/>
              </w:rPr>
              <w:t>February 2024</w:t>
            </w:r>
          </w:p>
        </w:tc>
        <w:tc>
          <w:tcPr>
            <w:tcW w:w="2835" w:type="dxa"/>
          </w:tcPr>
          <w:p w14:paraId="2BAD0733" w14:textId="77777777" w:rsidR="00D70DEF" w:rsidRDefault="00D70DEF" w:rsidP="00FB52AA">
            <w:pPr>
              <w:spacing w:before="40" w:after="40"/>
              <w:rPr>
                <w:rFonts w:ascii="Arial" w:hAnsi="Arial" w:cs="Arial"/>
              </w:rPr>
            </w:pPr>
            <w:r>
              <w:rPr>
                <w:rFonts w:ascii="Arial" w:hAnsi="Arial" w:cs="Arial"/>
              </w:rPr>
              <w:t xml:space="preserve">Update to be circulated outside of the committee. </w:t>
            </w:r>
          </w:p>
        </w:tc>
      </w:tr>
    </w:tbl>
    <w:p w14:paraId="52CCDBFE" w14:textId="77777777" w:rsidR="00270D38" w:rsidRPr="00270D38" w:rsidRDefault="00270D38" w:rsidP="00270D38">
      <w:pPr>
        <w:ind w:firstLine="720"/>
      </w:pPr>
    </w:p>
    <w:sectPr w:rsidR="00270D38" w:rsidRPr="00270D38" w:rsidSect="0010182F">
      <w:footerReference w:type="defaul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56D544" w14:textId="77777777" w:rsidR="00865ABC" w:rsidRDefault="00865ABC" w:rsidP="00A43959">
      <w:r>
        <w:separator/>
      </w:r>
    </w:p>
  </w:endnote>
  <w:endnote w:type="continuationSeparator" w:id="0">
    <w:p w14:paraId="559B3775" w14:textId="77777777" w:rsidR="00865ABC" w:rsidRDefault="00865ABC" w:rsidP="00A439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Unicode MS">
    <w:altName w:val="Malgun Gothic Semilight"/>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7901975"/>
      <w:docPartObj>
        <w:docPartGallery w:val="Page Numbers (Bottom of Page)"/>
        <w:docPartUnique/>
      </w:docPartObj>
    </w:sdtPr>
    <w:sdtEndPr>
      <w:rPr>
        <w:color w:val="7F7F7F" w:themeColor="background1" w:themeShade="7F"/>
        <w:spacing w:val="60"/>
      </w:rPr>
    </w:sdtEndPr>
    <w:sdtContent>
      <w:p w14:paraId="0681E704" w14:textId="7BAFEDD4" w:rsidR="00865ABC" w:rsidRDefault="00865ABC">
        <w:pPr>
          <w:pStyle w:val="Footer"/>
          <w:pBdr>
            <w:top w:val="single" w:sz="4" w:space="1" w:color="D9D9D9" w:themeColor="background1" w:themeShade="D9"/>
          </w:pBdr>
          <w:jc w:val="right"/>
        </w:pPr>
        <w:r w:rsidRPr="00525FA6">
          <w:rPr>
            <w:rFonts w:ascii="Arial" w:hAnsi="Arial" w:cs="Arial"/>
          </w:rPr>
          <w:fldChar w:fldCharType="begin"/>
        </w:r>
        <w:r w:rsidRPr="00525FA6">
          <w:rPr>
            <w:rFonts w:ascii="Arial" w:hAnsi="Arial" w:cs="Arial"/>
          </w:rPr>
          <w:instrText xml:space="preserve"> PAGE   \* MERGEFORMAT </w:instrText>
        </w:r>
        <w:r w:rsidRPr="00525FA6">
          <w:rPr>
            <w:rFonts w:ascii="Arial" w:hAnsi="Arial" w:cs="Arial"/>
          </w:rPr>
          <w:fldChar w:fldCharType="separate"/>
        </w:r>
        <w:r w:rsidR="00624EE8">
          <w:rPr>
            <w:rFonts w:ascii="Arial" w:hAnsi="Arial" w:cs="Arial"/>
            <w:noProof/>
          </w:rPr>
          <w:t>3</w:t>
        </w:r>
        <w:r w:rsidRPr="00525FA6">
          <w:rPr>
            <w:rFonts w:ascii="Arial" w:hAnsi="Arial" w:cs="Arial"/>
            <w:noProof/>
          </w:rPr>
          <w:fldChar w:fldCharType="end"/>
        </w:r>
        <w:r>
          <w:t xml:space="preserve"> | </w:t>
        </w:r>
        <w:r>
          <w:rPr>
            <w:color w:val="7F7F7F" w:themeColor="background1" w:themeShade="7F"/>
            <w:spacing w:val="60"/>
          </w:rPr>
          <w:t>Page</w:t>
        </w:r>
      </w:p>
    </w:sdtContent>
  </w:sdt>
  <w:p w14:paraId="048FC69B" w14:textId="79FF9DB3" w:rsidR="00865ABC" w:rsidRPr="00525FA6" w:rsidRDefault="00865ABC">
    <w:pPr>
      <w:pStyle w:val="Footer"/>
      <w:rPr>
        <w:rFonts w:ascii="Arial" w:hAnsi="Arial" w:cs="Arial"/>
      </w:rPr>
    </w:pPr>
    <w:r w:rsidRPr="00525FA6">
      <w:rPr>
        <w:rFonts w:ascii="Arial" w:hAnsi="Arial" w:cs="Arial"/>
      </w:rPr>
      <w:t xml:space="preserve">Quality and Safety Committee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D60566" w14:textId="77777777" w:rsidR="00865ABC" w:rsidRDefault="00865ABC" w:rsidP="00A43959">
      <w:r>
        <w:separator/>
      </w:r>
    </w:p>
  </w:footnote>
  <w:footnote w:type="continuationSeparator" w:id="0">
    <w:p w14:paraId="11F7A0D0" w14:textId="77777777" w:rsidR="00865ABC" w:rsidRDefault="00865ABC" w:rsidP="00A439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14D71"/>
    <w:multiLevelType w:val="hybridMultilevel"/>
    <w:tmpl w:val="69BE0F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0477679"/>
    <w:multiLevelType w:val="hybridMultilevel"/>
    <w:tmpl w:val="69BE0F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BAA3561"/>
    <w:multiLevelType w:val="hybridMultilevel"/>
    <w:tmpl w:val="69BE0F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6C532BD"/>
    <w:multiLevelType w:val="hybridMultilevel"/>
    <w:tmpl w:val="69BE0F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CA9020B"/>
    <w:multiLevelType w:val="hybridMultilevel"/>
    <w:tmpl w:val="1382CD40"/>
    <w:lvl w:ilvl="0" w:tplc="736ECAF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4"/>
  </w:num>
  <w:num w:numId="4">
    <w:abstractNumId w:val="1"/>
  </w:num>
  <w:num w:numId="5">
    <w:abstractNumId w:val="0"/>
  </w:num>
  <w:num w:numId="6">
    <w:abstractNumId w:val="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1208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82F"/>
    <w:rsid w:val="00002B8C"/>
    <w:rsid w:val="00010A09"/>
    <w:rsid w:val="00010E5D"/>
    <w:rsid w:val="00011339"/>
    <w:rsid w:val="00011415"/>
    <w:rsid w:val="00015907"/>
    <w:rsid w:val="00016EB3"/>
    <w:rsid w:val="000210B6"/>
    <w:rsid w:val="00037F4B"/>
    <w:rsid w:val="000443C0"/>
    <w:rsid w:val="00044B2F"/>
    <w:rsid w:val="0005363F"/>
    <w:rsid w:val="0007237B"/>
    <w:rsid w:val="00074945"/>
    <w:rsid w:val="0007577B"/>
    <w:rsid w:val="0007584A"/>
    <w:rsid w:val="00082B4B"/>
    <w:rsid w:val="00087ACB"/>
    <w:rsid w:val="000927EF"/>
    <w:rsid w:val="0009374D"/>
    <w:rsid w:val="00094DD3"/>
    <w:rsid w:val="0009528D"/>
    <w:rsid w:val="000A1B45"/>
    <w:rsid w:val="000A3E00"/>
    <w:rsid w:val="000A6444"/>
    <w:rsid w:val="000B00B8"/>
    <w:rsid w:val="000B3D97"/>
    <w:rsid w:val="000B50B4"/>
    <w:rsid w:val="000B7E21"/>
    <w:rsid w:val="000D2E09"/>
    <w:rsid w:val="000D3E85"/>
    <w:rsid w:val="000E37FC"/>
    <w:rsid w:val="000E3A0B"/>
    <w:rsid w:val="000F1766"/>
    <w:rsid w:val="000F2A06"/>
    <w:rsid w:val="0010182F"/>
    <w:rsid w:val="00102989"/>
    <w:rsid w:val="00104A47"/>
    <w:rsid w:val="0011205B"/>
    <w:rsid w:val="00115418"/>
    <w:rsid w:val="00124A9F"/>
    <w:rsid w:val="00124E85"/>
    <w:rsid w:val="001262BF"/>
    <w:rsid w:val="0012749E"/>
    <w:rsid w:val="0013338D"/>
    <w:rsid w:val="00135E26"/>
    <w:rsid w:val="00142102"/>
    <w:rsid w:val="00142C3B"/>
    <w:rsid w:val="00147AF5"/>
    <w:rsid w:val="00151B1D"/>
    <w:rsid w:val="00160D52"/>
    <w:rsid w:val="00184A3C"/>
    <w:rsid w:val="001873EF"/>
    <w:rsid w:val="001876EC"/>
    <w:rsid w:val="00193581"/>
    <w:rsid w:val="001958DF"/>
    <w:rsid w:val="001A3062"/>
    <w:rsid w:val="001A3357"/>
    <w:rsid w:val="001A6AD7"/>
    <w:rsid w:val="001B1BA4"/>
    <w:rsid w:val="001B6BCC"/>
    <w:rsid w:val="001B7D4A"/>
    <w:rsid w:val="001C0553"/>
    <w:rsid w:val="001C2770"/>
    <w:rsid w:val="001C2A40"/>
    <w:rsid w:val="001D565D"/>
    <w:rsid w:val="001E0ABE"/>
    <w:rsid w:val="001E0B07"/>
    <w:rsid w:val="001E58ED"/>
    <w:rsid w:val="001F023B"/>
    <w:rsid w:val="00200007"/>
    <w:rsid w:val="00200E3B"/>
    <w:rsid w:val="00212716"/>
    <w:rsid w:val="00216FE6"/>
    <w:rsid w:val="002205B7"/>
    <w:rsid w:val="00222223"/>
    <w:rsid w:val="00230D16"/>
    <w:rsid w:val="00230E3D"/>
    <w:rsid w:val="0023114C"/>
    <w:rsid w:val="00232FFA"/>
    <w:rsid w:val="00235A02"/>
    <w:rsid w:val="00241A85"/>
    <w:rsid w:val="00245AFE"/>
    <w:rsid w:val="002522B1"/>
    <w:rsid w:val="0025578A"/>
    <w:rsid w:val="00256410"/>
    <w:rsid w:val="0026096C"/>
    <w:rsid w:val="002649BD"/>
    <w:rsid w:val="00265C4A"/>
    <w:rsid w:val="00270D38"/>
    <w:rsid w:val="00275F9E"/>
    <w:rsid w:val="002769CB"/>
    <w:rsid w:val="00281874"/>
    <w:rsid w:val="00284084"/>
    <w:rsid w:val="002849B5"/>
    <w:rsid w:val="00292562"/>
    <w:rsid w:val="002928A8"/>
    <w:rsid w:val="002972D2"/>
    <w:rsid w:val="002A1979"/>
    <w:rsid w:val="002A353E"/>
    <w:rsid w:val="002A501A"/>
    <w:rsid w:val="002B1595"/>
    <w:rsid w:val="002C08C6"/>
    <w:rsid w:val="002C1EC0"/>
    <w:rsid w:val="002C444D"/>
    <w:rsid w:val="002C4692"/>
    <w:rsid w:val="002C6305"/>
    <w:rsid w:val="002C672D"/>
    <w:rsid w:val="002D0AD4"/>
    <w:rsid w:val="002D2A69"/>
    <w:rsid w:val="002D78DD"/>
    <w:rsid w:val="002E0CEE"/>
    <w:rsid w:val="002E40F1"/>
    <w:rsid w:val="002F2FD8"/>
    <w:rsid w:val="002F32AE"/>
    <w:rsid w:val="00306495"/>
    <w:rsid w:val="00313D50"/>
    <w:rsid w:val="00314451"/>
    <w:rsid w:val="00316B2E"/>
    <w:rsid w:val="00321245"/>
    <w:rsid w:val="00326AC8"/>
    <w:rsid w:val="00337B5A"/>
    <w:rsid w:val="00342EFE"/>
    <w:rsid w:val="003439EF"/>
    <w:rsid w:val="00345CFF"/>
    <w:rsid w:val="00354EBC"/>
    <w:rsid w:val="00357C59"/>
    <w:rsid w:val="0036412A"/>
    <w:rsid w:val="0036530C"/>
    <w:rsid w:val="00365B84"/>
    <w:rsid w:val="003673BE"/>
    <w:rsid w:val="0036748C"/>
    <w:rsid w:val="0036755F"/>
    <w:rsid w:val="003715F0"/>
    <w:rsid w:val="003779A8"/>
    <w:rsid w:val="003866F4"/>
    <w:rsid w:val="00391466"/>
    <w:rsid w:val="0039221A"/>
    <w:rsid w:val="003A0D01"/>
    <w:rsid w:val="003A4E7E"/>
    <w:rsid w:val="003B3001"/>
    <w:rsid w:val="003B5DA2"/>
    <w:rsid w:val="003B64D1"/>
    <w:rsid w:val="003B6952"/>
    <w:rsid w:val="003C7069"/>
    <w:rsid w:val="003D568E"/>
    <w:rsid w:val="003E060B"/>
    <w:rsid w:val="003E1CA4"/>
    <w:rsid w:val="003E201F"/>
    <w:rsid w:val="003E5028"/>
    <w:rsid w:val="003E57E3"/>
    <w:rsid w:val="003E6E4E"/>
    <w:rsid w:val="003E722D"/>
    <w:rsid w:val="003F49E2"/>
    <w:rsid w:val="004008FA"/>
    <w:rsid w:val="004165C9"/>
    <w:rsid w:val="00421F49"/>
    <w:rsid w:val="00430C98"/>
    <w:rsid w:val="00435DD7"/>
    <w:rsid w:val="00445323"/>
    <w:rsid w:val="00446E24"/>
    <w:rsid w:val="00454C87"/>
    <w:rsid w:val="004556C8"/>
    <w:rsid w:val="00462511"/>
    <w:rsid w:val="004635B9"/>
    <w:rsid w:val="00465414"/>
    <w:rsid w:val="00473C67"/>
    <w:rsid w:val="00477355"/>
    <w:rsid w:val="00483D4B"/>
    <w:rsid w:val="004876A5"/>
    <w:rsid w:val="0049035C"/>
    <w:rsid w:val="004911CD"/>
    <w:rsid w:val="004916CF"/>
    <w:rsid w:val="004A4A48"/>
    <w:rsid w:val="004B1DBF"/>
    <w:rsid w:val="004B7996"/>
    <w:rsid w:val="004C627D"/>
    <w:rsid w:val="004D1D08"/>
    <w:rsid w:val="004E409B"/>
    <w:rsid w:val="004E503D"/>
    <w:rsid w:val="005037CD"/>
    <w:rsid w:val="00503F69"/>
    <w:rsid w:val="005109C8"/>
    <w:rsid w:val="00512415"/>
    <w:rsid w:val="005174C2"/>
    <w:rsid w:val="00525FA6"/>
    <w:rsid w:val="00530A2E"/>
    <w:rsid w:val="0053581F"/>
    <w:rsid w:val="005425AF"/>
    <w:rsid w:val="00542AC1"/>
    <w:rsid w:val="005511FB"/>
    <w:rsid w:val="0055310A"/>
    <w:rsid w:val="00562E00"/>
    <w:rsid w:val="00564F12"/>
    <w:rsid w:val="0056658E"/>
    <w:rsid w:val="00567C3F"/>
    <w:rsid w:val="005702DB"/>
    <w:rsid w:val="005715D1"/>
    <w:rsid w:val="00571840"/>
    <w:rsid w:val="00572EA8"/>
    <w:rsid w:val="0057605D"/>
    <w:rsid w:val="00584323"/>
    <w:rsid w:val="00594085"/>
    <w:rsid w:val="005A1163"/>
    <w:rsid w:val="005A2594"/>
    <w:rsid w:val="005B19B4"/>
    <w:rsid w:val="005B6DCA"/>
    <w:rsid w:val="005C0A00"/>
    <w:rsid w:val="005C2E0A"/>
    <w:rsid w:val="005C3B47"/>
    <w:rsid w:val="005D01FF"/>
    <w:rsid w:val="005E59F5"/>
    <w:rsid w:val="005E7220"/>
    <w:rsid w:val="005E7B32"/>
    <w:rsid w:val="005F040C"/>
    <w:rsid w:val="005F6822"/>
    <w:rsid w:val="005F7A1F"/>
    <w:rsid w:val="005F7A31"/>
    <w:rsid w:val="006034AD"/>
    <w:rsid w:val="00605A66"/>
    <w:rsid w:val="00606A09"/>
    <w:rsid w:val="00615B3A"/>
    <w:rsid w:val="00623B98"/>
    <w:rsid w:val="00624EE8"/>
    <w:rsid w:val="0063519F"/>
    <w:rsid w:val="00640BC6"/>
    <w:rsid w:val="00643CD0"/>
    <w:rsid w:val="00644BF7"/>
    <w:rsid w:val="006460B3"/>
    <w:rsid w:val="006543B9"/>
    <w:rsid w:val="00670064"/>
    <w:rsid w:val="00674F39"/>
    <w:rsid w:val="006817D2"/>
    <w:rsid w:val="0069210E"/>
    <w:rsid w:val="0069626F"/>
    <w:rsid w:val="00696BEA"/>
    <w:rsid w:val="006A5D6F"/>
    <w:rsid w:val="006B2DEE"/>
    <w:rsid w:val="006B518D"/>
    <w:rsid w:val="006B6049"/>
    <w:rsid w:val="006B6D4E"/>
    <w:rsid w:val="006C67FF"/>
    <w:rsid w:val="006D2309"/>
    <w:rsid w:val="006D4FE4"/>
    <w:rsid w:val="006D5101"/>
    <w:rsid w:val="006E2BE8"/>
    <w:rsid w:val="006E2F85"/>
    <w:rsid w:val="006E654D"/>
    <w:rsid w:val="006F26F0"/>
    <w:rsid w:val="0070487F"/>
    <w:rsid w:val="00704B3D"/>
    <w:rsid w:val="007110C9"/>
    <w:rsid w:val="0071180E"/>
    <w:rsid w:val="0072384D"/>
    <w:rsid w:val="00725ADF"/>
    <w:rsid w:val="00727B40"/>
    <w:rsid w:val="007305F0"/>
    <w:rsid w:val="00731F9B"/>
    <w:rsid w:val="007327B4"/>
    <w:rsid w:val="00735F14"/>
    <w:rsid w:val="00745B68"/>
    <w:rsid w:val="007475E3"/>
    <w:rsid w:val="007479F2"/>
    <w:rsid w:val="0075079B"/>
    <w:rsid w:val="00750A4B"/>
    <w:rsid w:val="00755CEF"/>
    <w:rsid w:val="007610AA"/>
    <w:rsid w:val="00761B17"/>
    <w:rsid w:val="0076418C"/>
    <w:rsid w:val="007663BA"/>
    <w:rsid w:val="00780C55"/>
    <w:rsid w:val="00781141"/>
    <w:rsid w:val="00792185"/>
    <w:rsid w:val="0079545E"/>
    <w:rsid w:val="007A32E6"/>
    <w:rsid w:val="007A3E14"/>
    <w:rsid w:val="007A706B"/>
    <w:rsid w:val="007A7996"/>
    <w:rsid w:val="007B472E"/>
    <w:rsid w:val="007C27C8"/>
    <w:rsid w:val="007C3ECF"/>
    <w:rsid w:val="007C52C7"/>
    <w:rsid w:val="007D2CCD"/>
    <w:rsid w:val="007E345C"/>
    <w:rsid w:val="007E7A36"/>
    <w:rsid w:val="007F2735"/>
    <w:rsid w:val="007F3C64"/>
    <w:rsid w:val="007F3CB5"/>
    <w:rsid w:val="008007D7"/>
    <w:rsid w:val="0080449C"/>
    <w:rsid w:val="00805013"/>
    <w:rsid w:val="008068C1"/>
    <w:rsid w:val="00807BF6"/>
    <w:rsid w:val="00810CFB"/>
    <w:rsid w:val="00813B11"/>
    <w:rsid w:val="00814627"/>
    <w:rsid w:val="00815F8B"/>
    <w:rsid w:val="00821290"/>
    <w:rsid w:val="00821DEF"/>
    <w:rsid w:val="00827D6E"/>
    <w:rsid w:val="00831F35"/>
    <w:rsid w:val="0083245E"/>
    <w:rsid w:val="00835A5B"/>
    <w:rsid w:val="00842A93"/>
    <w:rsid w:val="0085334E"/>
    <w:rsid w:val="00857BF8"/>
    <w:rsid w:val="00860E23"/>
    <w:rsid w:val="00862C5A"/>
    <w:rsid w:val="008654C5"/>
    <w:rsid w:val="00865ABC"/>
    <w:rsid w:val="00870087"/>
    <w:rsid w:val="008840B1"/>
    <w:rsid w:val="008955A3"/>
    <w:rsid w:val="00895A4C"/>
    <w:rsid w:val="008A31CF"/>
    <w:rsid w:val="008A3A1D"/>
    <w:rsid w:val="008A45A2"/>
    <w:rsid w:val="008B1932"/>
    <w:rsid w:val="008C493B"/>
    <w:rsid w:val="008C56C7"/>
    <w:rsid w:val="008D315D"/>
    <w:rsid w:val="008D4387"/>
    <w:rsid w:val="008D476E"/>
    <w:rsid w:val="008D4EE1"/>
    <w:rsid w:val="008D6F00"/>
    <w:rsid w:val="008E2571"/>
    <w:rsid w:val="008E4D83"/>
    <w:rsid w:val="008E4F28"/>
    <w:rsid w:val="008E7893"/>
    <w:rsid w:val="008F13CB"/>
    <w:rsid w:val="008F1BB1"/>
    <w:rsid w:val="008F2929"/>
    <w:rsid w:val="008F29A6"/>
    <w:rsid w:val="00901735"/>
    <w:rsid w:val="009070CF"/>
    <w:rsid w:val="0091259D"/>
    <w:rsid w:val="00916552"/>
    <w:rsid w:val="009165A5"/>
    <w:rsid w:val="0092490F"/>
    <w:rsid w:val="009318EB"/>
    <w:rsid w:val="00934526"/>
    <w:rsid w:val="009431E7"/>
    <w:rsid w:val="009439BC"/>
    <w:rsid w:val="0095524D"/>
    <w:rsid w:val="00956549"/>
    <w:rsid w:val="00964994"/>
    <w:rsid w:val="009659ED"/>
    <w:rsid w:val="00965F5E"/>
    <w:rsid w:val="00980B7E"/>
    <w:rsid w:val="00983259"/>
    <w:rsid w:val="0098721B"/>
    <w:rsid w:val="00994871"/>
    <w:rsid w:val="009961C2"/>
    <w:rsid w:val="00997D37"/>
    <w:rsid w:val="00997F06"/>
    <w:rsid w:val="009A27D0"/>
    <w:rsid w:val="009A32DD"/>
    <w:rsid w:val="009A6808"/>
    <w:rsid w:val="009A76B7"/>
    <w:rsid w:val="009A78D6"/>
    <w:rsid w:val="009D6D3E"/>
    <w:rsid w:val="009E3131"/>
    <w:rsid w:val="009F57FB"/>
    <w:rsid w:val="009F5E81"/>
    <w:rsid w:val="00A00922"/>
    <w:rsid w:val="00A05FA5"/>
    <w:rsid w:val="00A114A9"/>
    <w:rsid w:val="00A14874"/>
    <w:rsid w:val="00A22154"/>
    <w:rsid w:val="00A25E73"/>
    <w:rsid w:val="00A2709B"/>
    <w:rsid w:val="00A27F78"/>
    <w:rsid w:val="00A34095"/>
    <w:rsid w:val="00A34F9D"/>
    <w:rsid w:val="00A3572E"/>
    <w:rsid w:val="00A36673"/>
    <w:rsid w:val="00A437CB"/>
    <w:rsid w:val="00A43959"/>
    <w:rsid w:val="00A43FC1"/>
    <w:rsid w:val="00A46E5C"/>
    <w:rsid w:val="00A55077"/>
    <w:rsid w:val="00A65A49"/>
    <w:rsid w:val="00A711B5"/>
    <w:rsid w:val="00A73451"/>
    <w:rsid w:val="00A77F0B"/>
    <w:rsid w:val="00A85BB4"/>
    <w:rsid w:val="00A873FA"/>
    <w:rsid w:val="00A91118"/>
    <w:rsid w:val="00A93609"/>
    <w:rsid w:val="00A93EA5"/>
    <w:rsid w:val="00AA5BF8"/>
    <w:rsid w:val="00AB0BA4"/>
    <w:rsid w:val="00AB1794"/>
    <w:rsid w:val="00AB198E"/>
    <w:rsid w:val="00AB2048"/>
    <w:rsid w:val="00AB4EF1"/>
    <w:rsid w:val="00AC1A4E"/>
    <w:rsid w:val="00AC4B96"/>
    <w:rsid w:val="00AC5895"/>
    <w:rsid w:val="00AD1A08"/>
    <w:rsid w:val="00AD692B"/>
    <w:rsid w:val="00AE1C27"/>
    <w:rsid w:val="00AE338D"/>
    <w:rsid w:val="00B015C8"/>
    <w:rsid w:val="00B0323D"/>
    <w:rsid w:val="00B147BE"/>
    <w:rsid w:val="00B15BE3"/>
    <w:rsid w:val="00B16840"/>
    <w:rsid w:val="00B23B15"/>
    <w:rsid w:val="00B2704B"/>
    <w:rsid w:val="00B321F5"/>
    <w:rsid w:val="00B340D2"/>
    <w:rsid w:val="00B4642C"/>
    <w:rsid w:val="00B476C0"/>
    <w:rsid w:val="00B51A85"/>
    <w:rsid w:val="00B53F2B"/>
    <w:rsid w:val="00B544FE"/>
    <w:rsid w:val="00B56005"/>
    <w:rsid w:val="00B672FA"/>
    <w:rsid w:val="00B724C1"/>
    <w:rsid w:val="00B72C52"/>
    <w:rsid w:val="00B81DAA"/>
    <w:rsid w:val="00B85964"/>
    <w:rsid w:val="00B91DF2"/>
    <w:rsid w:val="00B962E7"/>
    <w:rsid w:val="00BA30DB"/>
    <w:rsid w:val="00BA3CED"/>
    <w:rsid w:val="00BA6F94"/>
    <w:rsid w:val="00BA7FEC"/>
    <w:rsid w:val="00BB2349"/>
    <w:rsid w:val="00BB28B8"/>
    <w:rsid w:val="00BC3745"/>
    <w:rsid w:val="00BD6ECA"/>
    <w:rsid w:val="00BF0180"/>
    <w:rsid w:val="00BF1588"/>
    <w:rsid w:val="00BF4C8F"/>
    <w:rsid w:val="00BF5543"/>
    <w:rsid w:val="00BF6A13"/>
    <w:rsid w:val="00C1457D"/>
    <w:rsid w:val="00C22079"/>
    <w:rsid w:val="00C22E6F"/>
    <w:rsid w:val="00C231DB"/>
    <w:rsid w:val="00C35623"/>
    <w:rsid w:val="00C40D29"/>
    <w:rsid w:val="00C42539"/>
    <w:rsid w:val="00C45259"/>
    <w:rsid w:val="00C5360D"/>
    <w:rsid w:val="00C53868"/>
    <w:rsid w:val="00C53FE3"/>
    <w:rsid w:val="00C61B4A"/>
    <w:rsid w:val="00C6586D"/>
    <w:rsid w:val="00C661BD"/>
    <w:rsid w:val="00C66635"/>
    <w:rsid w:val="00C66AD2"/>
    <w:rsid w:val="00C66F08"/>
    <w:rsid w:val="00C70503"/>
    <w:rsid w:val="00C72371"/>
    <w:rsid w:val="00C7460A"/>
    <w:rsid w:val="00C75B8C"/>
    <w:rsid w:val="00C75FDF"/>
    <w:rsid w:val="00C80E56"/>
    <w:rsid w:val="00C842AC"/>
    <w:rsid w:val="00C865EC"/>
    <w:rsid w:val="00C87594"/>
    <w:rsid w:val="00CB2C28"/>
    <w:rsid w:val="00CC3496"/>
    <w:rsid w:val="00CC47EA"/>
    <w:rsid w:val="00CD2F2A"/>
    <w:rsid w:val="00CD3985"/>
    <w:rsid w:val="00CD46A4"/>
    <w:rsid w:val="00CE4A67"/>
    <w:rsid w:val="00CE586E"/>
    <w:rsid w:val="00CE7A8F"/>
    <w:rsid w:val="00CF0252"/>
    <w:rsid w:val="00CF1557"/>
    <w:rsid w:val="00CF2B8E"/>
    <w:rsid w:val="00CF7B09"/>
    <w:rsid w:val="00D04E8A"/>
    <w:rsid w:val="00D06988"/>
    <w:rsid w:val="00D148D9"/>
    <w:rsid w:val="00D15B06"/>
    <w:rsid w:val="00D25940"/>
    <w:rsid w:val="00D26328"/>
    <w:rsid w:val="00D35D63"/>
    <w:rsid w:val="00D37412"/>
    <w:rsid w:val="00D43716"/>
    <w:rsid w:val="00D47196"/>
    <w:rsid w:val="00D52692"/>
    <w:rsid w:val="00D53EDB"/>
    <w:rsid w:val="00D5789C"/>
    <w:rsid w:val="00D609F1"/>
    <w:rsid w:val="00D65134"/>
    <w:rsid w:val="00D66FDB"/>
    <w:rsid w:val="00D70DEF"/>
    <w:rsid w:val="00D76D8B"/>
    <w:rsid w:val="00D77041"/>
    <w:rsid w:val="00D81C33"/>
    <w:rsid w:val="00D91695"/>
    <w:rsid w:val="00D948C3"/>
    <w:rsid w:val="00DA29E2"/>
    <w:rsid w:val="00DA600C"/>
    <w:rsid w:val="00DB0792"/>
    <w:rsid w:val="00DB6352"/>
    <w:rsid w:val="00DB6725"/>
    <w:rsid w:val="00DC29E4"/>
    <w:rsid w:val="00DC77FC"/>
    <w:rsid w:val="00DC7CC8"/>
    <w:rsid w:val="00DD511B"/>
    <w:rsid w:val="00DF4271"/>
    <w:rsid w:val="00DF45B9"/>
    <w:rsid w:val="00DF5B7A"/>
    <w:rsid w:val="00E03D6B"/>
    <w:rsid w:val="00E065E8"/>
    <w:rsid w:val="00E106CB"/>
    <w:rsid w:val="00E13999"/>
    <w:rsid w:val="00E14096"/>
    <w:rsid w:val="00E22D25"/>
    <w:rsid w:val="00E23EF4"/>
    <w:rsid w:val="00E251B8"/>
    <w:rsid w:val="00E251EE"/>
    <w:rsid w:val="00E27255"/>
    <w:rsid w:val="00E305CB"/>
    <w:rsid w:val="00E357FE"/>
    <w:rsid w:val="00E36AC5"/>
    <w:rsid w:val="00E3782F"/>
    <w:rsid w:val="00E40A6C"/>
    <w:rsid w:val="00E43107"/>
    <w:rsid w:val="00E4389C"/>
    <w:rsid w:val="00E43CFE"/>
    <w:rsid w:val="00E473B9"/>
    <w:rsid w:val="00E5023B"/>
    <w:rsid w:val="00E53757"/>
    <w:rsid w:val="00E54C5F"/>
    <w:rsid w:val="00E613E4"/>
    <w:rsid w:val="00E619BF"/>
    <w:rsid w:val="00E86616"/>
    <w:rsid w:val="00E92400"/>
    <w:rsid w:val="00E93831"/>
    <w:rsid w:val="00E97305"/>
    <w:rsid w:val="00E97EB2"/>
    <w:rsid w:val="00EA0E68"/>
    <w:rsid w:val="00EA48CF"/>
    <w:rsid w:val="00EA563D"/>
    <w:rsid w:val="00EB5054"/>
    <w:rsid w:val="00EB700A"/>
    <w:rsid w:val="00EC4052"/>
    <w:rsid w:val="00EC4EC0"/>
    <w:rsid w:val="00ED28A1"/>
    <w:rsid w:val="00ED701D"/>
    <w:rsid w:val="00EE13D8"/>
    <w:rsid w:val="00EE2B35"/>
    <w:rsid w:val="00EE383F"/>
    <w:rsid w:val="00EE3F09"/>
    <w:rsid w:val="00EF60B3"/>
    <w:rsid w:val="00F04B56"/>
    <w:rsid w:val="00F05195"/>
    <w:rsid w:val="00F067A1"/>
    <w:rsid w:val="00F06B89"/>
    <w:rsid w:val="00F10B93"/>
    <w:rsid w:val="00F12573"/>
    <w:rsid w:val="00F145AE"/>
    <w:rsid w:val="00F1633F"/>
    <w:rsid w:val="00F3590C"/>
    <w:rsid w:val="00F41A45"/>
    <w:rsid w:val="00F433B4"/>
    <w:rsid w:val="00F45D61"/>
    <w:rsid w:val="00F4623C"/>
    <w:rsid w:val="00F47600"/>
    <w:rsid w:val="00F52778"/>
    <w:rsid w:val="00F55D72"/>
    <w:rsid w:val="00F7047B"/>
    <w:rsid w:val="00F82D53"/>
    <w:rsid w:val="00F856C2"/>
    <w:rsid w:val="00F95119"/>
    <w:rsid w:val="00FA1034"/>
    <w:rsid w:val="00FA42CD"/>
    <w:rsid w:val="00FB025B"/>
    <w:rsid w:val="00FB34FE"/>
    <w:rsid w:val="00FB5164"/>
    <w:rsid w:val="00FB5E1B"/>
    <w:rsid w:val="00FB7D3D"/>
    <w:rsid w:val="00FC2C90"/>
    <w:rsid w:val="00FC422B"/>
    <w:rsid w:val="00FE5890"/>
    <w:rsid w:val="00FF7A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0833"/>
    <o:shapelayout v:ext="edit">
      <o:idmap v:ext="edit" data="1"/>
    </o:shapelayout>
  </w:shapeDefaults>
  <w:decimalSymbol w:val="."/>
  <w:listSeparator w:val=","/>
  <w14:docId w14:val="5A689916"/>
  <w15:docId w15:val="{EF44CEFA-480E-4EF8-AE70-62917BEB2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182F"/>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0182F"/>
    <w:pPr>
      <w:spacing w:after="0" w:line="240" w:lineRule="auto"/>
    </w:pPr>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43959"/>
    <w:pPr>
      <w:tabs>
        <w:tab w:val="center" w:pos="4513"/>
        <w:tab w:val="right" w:pos="9026"/>
      </w:tabs>
    </w:pPr>
  </w:style>
  <w:style w:type="character" w:customStyle="1" w:styleId="HeaderChar">
    <w:name w:val="Header Char"/>
    <w:basedOn w:val="DefaultParagraphFont"/>
    <w:link w:val="Header"/>
    <w:uiPriority w:val="99"/>
    <w:rsid w:val="00A4395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A43959"/>
    <w:pPr>
      <w:tabs>
        <w:tab w:val="center" w:pos="4513"/>
        <w:tab w:val="right" w:pos="9026"/>
      </w:tabs>
    </w:pPr>
  </w:style>
  <w:style w:type="character" w:customStyle="1" w:styleId="FooterChar">
    <w:name w:val="Footer Char"/>
    <w:basedOn w:val="DefaultParagraphFont"/>
    <w:link w:val="Footer"/>
    <w:uiPriority w:val="99"/>
    <w:rsid w:val="00A43959"/>
    <w:rPr>
      <w:rFonts w:ascii="Times New Roman" w:eastAsia="Times New Roman" w:hAnsi="Times New Roman" w:cs="Times New Roman"/>
      <w:sz w:val="24"/>
      <w:szCs w:val="24"/>
    </w:rPr>
  </w:style>
  <w:style w:type="paragraph" w:styleId="ListParagraph">
    <w:name w:val="List Paragraph"/>
    <w:aliases w:val="Dot pt,List Paragraph Char Char Char,Indicator Text,List Paragraph1,Bullet Style,Numbered Para 1,Bullet 1,Bullet Points,List Paragraph12,F5 List Paragraph,MAIN CONTENT,List Paragraph11,List Paragraph2,Normal numbered,OBC Bullet,Bullet Sty"/>
    <w:basedOn w:val="Normal"/>
    <w:link w:val="ListParagraphChar"/>
    <w:uiPriority w:val="34"/>
    <w:qFormat/>
    <w:rsid w:val="00BF5543"/>
    <w:pPr>
      <w:spacing w:after="160" w:line="259" w:lineRule="auto"/>
      <w:ind w:left="720"/>
      <w:contextualSpacing/>
    </w:pPr>
    <w:rPr>
      <w:rFonts w:ascii="Calibri" w:eastAsia="Calibri" w:hAnsi="Calibri"/>
      <w:sz w:val="22"/>
      <w:szCs w:val="22"/>
    </w:rPr>
  </w:style>
  <w:style w:type="character" w:customStyle="1" w:styleId="ListParagraphChar">
    <w:name w:val="List Paragraph Char"/>
    <w:aliases w:val="Dot pt Char,List Paragraph Char Char Char Char,Indicator Text Char,List Paragraph1 Char,Bullet Style Char,Numbered Para 1 Char,Bullet 1 Char,Bullet Points Char,List Paragraph12 Char,F5 List Paragraph Char,MAIN CONTENT Char"/>
    <w:link w:val="ListParagraph"/>
    <w:uiPriority w:val="34"/>
    <w:qFormat/>
    <w:locked/>
    <w:rsid w:val="00BF5543"/>
    <w:rPr>
      <w:rFonts w:ascii="Calibri" w:eastAsia="Calibri" w:hAnsi="Calibri" w:cs="Times New Roman"/>
    </w:rPr>
  </w:style>
  <w:style w:type="paragraph" w:styleId="BalloonText">
    <w:name w:val="Balloon Text"/>
    <w:basedOn w:val="Normal"/>
    <w:link w:val="BalloonTextChar"/>
    <w:uiPriority w:val="99"/>
    <w:semiHidden/>
    <w:unhideWhenUsed/>
    <w:rsid w:val="007E7A36"/>
    <w:rPr>
      <w:rFonts w:ascii="Tahoma" w:hAnsi="Tahoma" w:cs="Tahoma"/>
      <w:sz w:val="16"/>
      <w:szCs w:val="16"/>
    </w:rPr>
  </w:style>
  <w:style w:type="character" w:customStyle="1" w:styleId="BalloonTextChar">
    <w:name w:val="Balloon Text Char"/>
    <w:basedOn w:val="DefaultParagraphFont"/>
    <w:link w:val="BalloonText"/>
    <w:uiPriority w:val="99"/>
    <w:semiHidden/>
    <w:rsid w:val="007E7A36"/>
    <w:rPr>
      <w:rFonts w:ascii="Tahoma" w:eastAsia="Times New Roman" w:hAnsi="Tahoma" w:cs="Tahoma"/>
      <w:sz w:val="16"/>
      <w:szCs w:val="16"/>
    </w:rPr>
  </w:style>
  <w:style w:type="paragraph" w:customStyle="1" w:styleId="BodyA">
    <w:name w:val="Body A"/>
    <w:rsid w:val="00A05F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character" w:styleId="CommentReference">
    <w:name w:val="annotation reference"/>
    <w:basedOn w:val="DefaultParagraphFont"/>
    <w:uiPriority w:val="99"/>
    <w:semiHidden/>
    <w:unhideWhenUsed/>
    <w:rsid w:val="00AD692B"/>
    <w:rPr>
      <w:sz w:val="16"/>
      <w:szCs w:val="16"/>
    </w:rPr>
  </w:style>
  <w:style w:type="paragraph" w:styleId="CommentText">
    <w:name w:val="annotation text"/>
    <w:basedOn w:val="Normal"/>
    <w:link w:val="CommentTextChar"/>
    <w:uiPriority w:val="99"/>
    <w:semiHidden/>
    <w:unhideWhenUsed/>
    <w:rsid w:val="00AD692B"/>
    <w:rPr>
      <w:sz w:val="20"/>
      <w:szCs w:val="20"/>
    </w:rPr>
  </w:style>
  <w:style w:type="character" w:customStyle="1" w:styleId="CommentTextChar">
    <w:name w:val="Comment Text Char"/>
    <w:basedOn w:val="DefaultParagraphFont"/>
    <w:link w:val="CommentText"/>
    <w:uiPriority w:val="99"/>
    <w:semiHidden/>
    <w:rsid w:val="00AD692B"/>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D692B"/>
    <w:rPr>
      <w:b/>
      <w:bCs/>
    </w:rPr>
  </w:style>
  <w:style w:type="character" w:customStyle="1" w:styleId="CommentSubjectChar">
    <w:name w:val="Comment Subject Char"/>
    <w:basedOn w:val="CommentTextChar"/>
    <w:link w:val="CommentSubject"/>
    <w:uiPriority w:val="99"/>
    <w:semiHidden/>
    <w:rsid w:val="00AD692B"/>
    <w:rPr>
      <w:rFonts w:ascii="Times New Roman" w:eastAsia="Times New Roman" w:hAnsi="Times New Roman" w:cs="Times New Roman"/>
      <w:b/>
      <w:bCs/>
      <w:sz w:val="20"/>
      <w:szCs w:val="20"/>
    </w:rPr>
  </w:style>
  <w:style w:type="paragraph" w:customStyle="1" w:styleId="Body">
    <w:name w:val="Body"/>
    <w:rsid w:val="00BD6ECA"/>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287952">
      <w:bodyDiv w:val="1"/>
      <w:marLeft w:val="0"/>
      <w:marRight w:val="0"/>
      <w:marTop w:val="0"/>
      <w:marBottom w:val="0"/>
      <w:divBdr>
        <w:top w:val="none" w:sz="0" w:space="0" w:color="auto"/>
        <w:left w:val="none" w:sz="0" w:space="0" w:color="auto"/>
        <w:bottom w:val="none" w:sz="0" w:space="0" w:color="auto"/>
        <w:right w:val="none" w:sz="0" w:space="0" w:color="auto"/>
      </w:divBdr>
    </w:div>
    <w:div w:id="212620622">
      <w:bodyDiv w:val="1"/>
      <w:marLeft w:val="0"/>
      <w:marRight w:val="0"/>
      <w:marTop w:val="0"/>
      <w:marBottom w:val="0"/>
      <w:divBdr>
        <w:top w:val="none" w:sz="0" w:space="0" w:color="auto"/>
        <w:left w:val="none" w:sz="0" w:space="0" w:color="auto"/>
        <w:bottom w:val="none" w:sz="0" w:space="0" w:color="auto"/>
        <w:right w:val="none" w:sz="0" w:space="0" w:color="auto"/>
      </w:divBdr>
    </w:div>
    <w:div w:id="317194345">
      <w:bodyDiv w:val="1"/>
      <w:marLeft w:val="0"/>
      <w:marRight w:val="0"/>
      <w:marTop w:val="0"/>
      <w:marBottom w:val="0"/>
      <w:divBdr>
        <w:top w:val="none" w:sz="0" w:space="0" w:color="auto"/>
        <w:left w:val="none" w:sz="0" w:space="0" w:color="auto"/>
        <w:bottom w:val="none" w:sz="0" w:space="0" w:color="auto"/>
        <w:right w:val="none" w:sz="0" w:space="0" w:color="auto"/>
      </w:divBdr>
    </w:div>
    <w:div w:id="431753756">
      <w:bodyDiv w:val="1"/>
      <w:marLeft w:val="0"/>
      <w:marRight w:val="0"/>
      <w:marTop w:val="0"/>
      <w:marBottom w:val="0"/>
      <w:divBdr>
        <w:top w:val="none" w:sz="0" w:space="0" w:color="auto"/>
        <w:left w:val="none" w:sz="0" w:space="0" w:color="auto"/>
        <w:bottom w:val="none" w:sz="0" w:space="0" w:color="auto"/>
        <w:right w:val="none" w:sz="0" w:space="0" w:color="auto"/>
      </w:divBdr>
    </w:div>
    <w:div w:id="626667977">
      <w:bodyDiv w:val="1"/>
      <w:marLeft w:val="0"/>
      <w:marRight w:val="0"/>
      <w:marTop w:val="0"/>
      <w:marBottom w:val="0"/>
      <w:divBdr>
        <w:top w:val="none" w:sz="0" w:space="0" w:color="auto"/>
        <w:left w:val="none" w:sz="0" w:space="0" w:color="auto"/>
        <w:bottom w:val="none" w:sz="0" w:space="0" w:color="auto"/>
        <w:right w:val="none" w:sz="0" w:space="0" w:color="auto"/>
      </w:divBdr>
    </w:div>
    <w:div w:id="913781611">
      <w:bodyDiv w:val="1"/>
      <w:marLeft w:val="0"/>
      <w:marRight w:val="0"/>
      <w:marTop w:val="0"/>
      <w:marBottom w:val="0"/>
      <w:divBdr>
        <w:top w:val="none" w:sz="0" w:space="0" w:color="auto"/>
        <w:left w:val="none" w:sz="0" w:space="0" w:color="auto"/>
        <w:bottom w:val="none" w:sz="0" w:space="0" w:color="auto"/>
        <w:right w:val="none" w:sz="0" w:space="0" w:color="auto"/>
      </w:divBdr>
    </w:div>
    <w:div w:id="933785550">
      <w:bodyDiv w:val="1"/>
      <w:marLeft w:val="0"/>
      <w:marRight w:val="0"/>
      <w:marTop w:val="0"/>
      <w:marBottom w:val="0"/>
      <w:divBdr>
        <w:top w:val="none" w:sz="0" w:space="0" w:color="auto"/>
        <w:left w:val="none" w:sz="0" w:space="0" w:color="auto"/>
        <w:bottom w:val="none" w:sz="0" w:space="0" w:color="auto"/>
        <w:right w:val="none" w:sz="0" w:space="0" w:color="auto"/>
      </w:divBdr>
    </w:div>
    <w:div w:id="954403035">
      <w:bodyDiv w:val="1"/>
      <w:marLeft w:val="0"/>
      <w:marRight w:val="0"/>
      <w:marTop w:val="0"/>
      <w:marBottom w:val="0"/>
      <w:divBdr>
        <w:top w:val="none" w:sz="0" w:space="0" w:color="auto"/>
        <w:left w:val="none" w:sz="0" w:space="0" w:color="auto"/>
        <w:bottom w:val="none" w:sz="0" w:space="0" w:color="auto"/>
        <w:right w:val="none" w:sz="0" w:space="0" w:color="auto"/>
      </w:divBdr>
    </w:div>
    <w:div w:id="961611439">
      <w:bodyDiv w:val="1"/>
      <w:marLeft w:val="0"/>
      <w:marRight w:val="0"/>
      <w:marTop w:val="0"/>
      <w:marBottom w:val="0"/>
      <w:divBdr>
        <w:top w:val="none" w:sz="0" w:space="0" w:color="auto"/>
        <w:left w:val="none" w:sz="0" w:space="0" w:color="auto"/>
        <w:bottom w:val="none" w:sz="0" w:space="0" w:color="auto"/>
        <w:right w:val="none" w:sz="0" w:space="0" w:color="auto"/>
      </w:divBdr>
    </w:div>
    <w:div w:id="990986224">
      <w:bodyDiv w:val="1"/>
      <w:marLeft w:val="0"/>
      <w:marRight w:val="0"/>
      <w:marTop w:val="0"/>
      <w:marBottom w:val="0"/>
      <w:divBdr>
        <w:top w:val="none" w:sz="0" w:space="0" w:color="auto"/>
        <w:left w:val="none" w:sz="0" w:space="0" w:color="auto"/>
        <w:bottom w:val="none" w:sz="0" w:space="0" w:color="auto"/>
        <w:right w:val="none" w:sz="0" w:space="0" w:color="auto"/>
      </w:divBdr>
    </w:div>
    <w:div w:id="1113282355">
      <w:bodyDiv w:val="1"/>
      <w:marLeft w:val="0"/>
      <w:marRight w:val="0"/>
      <w:marTop w:val="0"/>
      <w:marBottom w:val="0"/>
      <w:divBdr>
        <w:top w:val="none" w:sz="0" w:space="0" w:color="auto"/>
        <w:left w:val="none" w:sz="0" w:space="0" w:color="auto"/>
        <w:bottom w:val="none" w:sz="0" w:space="0" w:color="auto"/>
        <w:right w:val="none" w:sz="0" w:space="0" w:color="auto"/>
      </w:divBdr>
    </w:div>
    <w:div w:id="1318071751">
      <w:bodyDiv w:val="1"/>
      <w:marLeft w:val="0"/>
      <w:marRight w:val="0"/>
      <w:marTop w:val="0"/>
      <w:marBottom w:val="0"/>
      <w:divBdr>
        <w:top w:val="none" w:sz="0" w:space="0" w:color="auto"/>
        <w:left w:val="none" w:sz="0" w:space="0" w:color="auto"/>
        <w:bottom w:val="none" w:sz="0" w:space="0" w:color="auto"/>
        <w:right w:val="none" w:sz="0" w:space="0" w:color="auto"/>
      </w:divBdr>
    </w:div>
    <w:div w:id="1352537200">
      <w:bodyDiv w:val="1"/>
      <w:marLeft w:val="0"/>
      <w:marRight w:val="0"/>
      <w:marTop w:val="0"/>
      <w:marBottom w:val="0"/>
      <w:divBdr>
        <w:top w:val="none" w:sz="0" w:space="0" w:color="auto"/>
        <w:left w:val="none" w:sz="0" w:space="0" w:color="auto"/>
        <w:bottom w:val="none" w:sz="0" w:space="0" w:color="auto"/>
        <w:right w:val="none" w:sz="0" w:space="0" w:color="auto"/>
      </w:divBdr>
    </w:div>
    <w:div w:id="1379741615">
      <w:bodyDiv w:val="1"/>
      <w:marLeft w:val="0"/>
      <w:marRight w:val="0"/>
      <w:marTop w:val="0"/>
      <w:marBottom w:val="0"/>
      <w:divBdr>
        <w:top w:val="none" w:sz="0" w:space="0" w:color="auto"/>
        <w:left w:val="none" w:sz="0" w:space="0" w:color="auto"/>
        <w:bottom w:val="none" w:sz="0" w:space="0" w:color="auto"/>
        <w:right w:val="none" w:sz="0" w:space="0" w:color="auto"/>
      </w:divBdr>
    </w:div>
    <w:div w:id="1394698326">
      <w:bodyDiv w:val="1"/>
      <w:marLeft w:val="0"/>
      <w:marRight w:val="0"/>
      <w:marTop w:val="0"/>
      <w:marBottom w:val="0"/>
      <w:divBdr>
        <w:top w:val="none" w:sz="0" w:space="0" w:color="auto"/>
        <w:left w:val="none" w:sz="0" w:space="0" w:color="auto"/>
        <w:bottom w:val="none" w:sz="0" w:space="0" w:color="auto"/>
        <w:right w:val="none" w:sz="0" w:space="0" w:color="auto"/>
      </w:divBdr>
    </w:div>
    <w:div w:id="1431392591">
      <w:bodyDiv w:val="1"/>
      <w:marLeft w:val="0"/>
      <w:marRight w:val="0"/>
      <w:marTop w:val="0"/>
      <w:marBottom w:val="0"/>
      <w:divBdr>
        <w:top w:val="none" w:sz="0" w:space="0" w:color="auto"/>
        <w:left w:val="none" w:sz="0" w:space="0" w:color="auto"/>
        <w:bottom w:val="none" w:sz="0" w:space="0" w:color="auto"/>
        <w:right w:val="none" w:sz="0" w:space="0" w:color="auto"/>
      </w:divBdr>
    </w:div>
    <w:div w:id="1569612782">
      <w:bodyDiv w:val="1"/>
      <w:marLeft w:val="0"/>
      <w:marRight w:val="0"/>
      <w:marTop w:val="0"/>
      <w:marBottom w:val="0"/>
      <w:divBdr>
        <w:top w:val="none" w:sz="0" w:space="0" w:color="auto"/>
        <w:left w:val="none" w:sz="0" w:space="0" w:color="auto"/>
        <w:bottom w:val="none" w:sz="0" w:space="0" w:color="auto"/>
        <w:right w:val="none" w:sz="0" w:space="0" w:color="auto"/>
      </w:divBdr>
    </w:div>
    <w:div w:id="1615215465">
      <w:bodyDiv w:val="1"/>
      <w:marLeft w:val="0"/>
      <w:marRight w:val="0"/>
      <w:marTop w:val="0"/>
      <w:marBottom w:val="0"/>
      <w:divBdr>
        <w:top w:val="none" w:sz="0" w:space="0" w:color="auto"/>
        <w:left w:val="none" w:sz="0" w:space="0" w:color="auto"/>
        <w:bottom w:val="none" w:sz="0" w:space="0" w:color="auto"/>
        <w:right w:val="none" w:sz="0" w:space="0" w:color="auto"/>
      </w:divBdr>
    </w:div>
    <w:div w:id="1750692133">
      <w:bodyDiv w:val="1"/>
      <w:marLeft w:val="0"/>
      <w:marRight w:val="0"/>
      <w:marTop w:val="0"/>
      <w:marBottom w:val="0"/>
      <w:divBdr>
        <w:top w:val="none" w:sz="0" w:space="0" w:color="auto"/>
        <w:left w:val="none" w:sz="0" w:space="0" w:color="auto"/>
        <w:bottom w:val="none" w:sz="0" w:space="0" w:color="auto"/>
        <w:right w:val="none" w:sz="0" w:space="0" w:color="auto"/>
      </w:divBdr>
    </w:div>
    <w:div w:id="1854760159">
      <w:bodyDiv w:val="1"/>
      <w:marLeft w:val="0"/>
      <w:marRight w:val="0"/>
      <w:marTop w:val="0"/>
      <w:marBottom w:val="0"/>
      <w:divBdr>
        <w:top w:val="none" w:sz="0" w:space="0" w:color="auto"/>
        <w:left w:val="none" w:sz="0" w:space="0" w:color="auto"/>
        <w:bottom w:val="none" w:sz="0" w:space="0" w:color="auto"/>
        <w:right w:val="none" w:sz="0" w:space="0" w:color="auto"/>
      </w:divBdr>
    </w:div>
    <w:div w:id="1880194727">
      <w:bodyDiv w:val="1"/>
      <w:marLeft w:val="0"/>
      <w:marRight w:val="0"/>
      <w:marTop w:val="0"/>
      <w:marBottom w:val="0"/>
      <w:divBdr>
        <w:top w:val="none" w:sz="0" w:space="0" w:color="auto"/>
        <w:left w:val="none" w:sz="0" w:space="0" w:color="auto"/>
        <w:bottom w:val="none" w:sz="0" w:space="0" w:color="auto"/>
        <w:right w:val="none" w:sz="0" w:space="0" w:color="auto"/>
      </w:divBdr>
    </w:div>
    <w:div w:id="1943760854">
      <w:bodyDiv w:val="1"/>
      <w:marLeft w:val="0"/>
      <w:marRight w:val="0"/>
      <w:marTop w:val="0"/>
      <w:marBottom w:val="0"/>
      <w:divBdr>
        <w:top w:val="none" w:sz="0" w:space="0" w:color="auto"/>
        <w:left w:val="none" w:sz="0" w:space="0" w:color="auto"/>
        <w:bottom w:val="none" w:sz="0" w:space="0" w:color="auto"/>
        <w:right w:val="none" w:sz="0" w:space="0" w:color="auto"/>
      </w:divBdr>
    </w:div>
    <w:div w:id="1991786004">
      <w:bodyDiv w:val="1"/>
      <w:marLeft w:val="0"/>
      <w:marRight w:val="0"/>
      <w:marTop w:val="0"/>
      <w:marBottom w:val="0"/>
      <w:divBdr>
        <w:top w:val="none" w:sz="0" w:space="0" w:color="auto"/>
        <w:left w:val="none" w:sz="0" w:space="0" w:color="auto"/>
        <w:bottom w:val="none" w:sz="0" w:space="0" w:color="auto"/>
        <w:right w:val="none" w:sz="0" w:space="0" w:color="auto"/>
      </w:divBdr>
    </w:div>
    <w:div w:id="2015373516">
      <w:bodyDiv w:val="1"/>
      <w:marLeft w:val="0"/>
      <w:marRight w:val="0"/>
      <w:marTop w:val="0"/>
      <w:marBottom w:val="0"/>
      <w:divBdr>
        <w:top w:val="none" w:sz="0" w:space="0" w:color="auto"/>
        <w:left w:val="none" w:sz="0" w:space="0" w:color="auto"/>
        <w:bottom w:val="none" w:sz="0" w:space="0" w:color="auto"/>
        <w:right w:val="none" w:sz="0" w:space="0" w:color="auto"/>
      </w:divBdr>
    </w:div>
    <w:div w:id="2080132111">
      <w:bodyDiv w:val="1"/>
      <w:marLeft w:val="0"/>
      <w:marRight w:val="0"/>
      <w:marTop w:val="0"/>
      <w:marBottom w:val="0"/>
      <w:divBdr>
        <w:top w:val="none" w:sz="0" w:space="0" w:color="auto"/>
        <w:left w:val="none" w:sz="0" w:space="0" w:color="auto"/>
        <w:bottom w:val="none" w:sz="0" w:space="0" w:color="auto"/>
        <w:right w:val="none" w:sz="0" w:space="0" w:color="auto"/>
      </w:divBdr>
    </w:div>
    <w:div w:id="2094617365">
      <w:bodyDiv w:val="1"/>
      <w:marLeft w:val="0"/>
      <w:marRight w:val="0"/>
      <w:marTop w:val="0"/>
      <w:marBottom w:val="0"/>
      <w:divBdr>
        <w:top w:val="none" w:sz="0" w:space="0" w:color="auto"/>
        <w:left w:val="none" w:sz="0" w:space="0" w:color="auto"/>
        <w:bottom w:val="none" w:sz="0" w:space="0" w:color="auto"/>
        <w:right w:val="none" w:sz="0" w:space="0" w:color="auto"/>
      </w:divBdr>
    </w:div>
    <w:div w:id="2146849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E9D3D6-7448-40EC-A81D-F0D6E80B8A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1201</TotalTime>
  <Pages>3</Pages>
  <Words>500</Words>
  <Characters>2850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Leah Joseph (Cwm Taf Morgannwg - Service Administrator)</dc:creator>
  <cp:lastModifiedBy>Georgia Pennells (Swansea Bay - Corporate Governance  Manager)</cp:lastModifiedBy>
  <cp:revision>99</cp:revision>
  <dcterms:created xsi:type="dcterms:W3CDTF">2022-12-12T13:43:00Z</dcterms:created>
  <dcterms:modified xsi:type="dcterms:W3CDTF">2024-02-26T14:16:00Z</dcterms:modified>
</cp:coreProperties>
</file>