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7.xml" ContentType="application/vnd.openxmlformats-officedocument.themeOverride+xml"/>
  <Override PartName="/word/charts/chart18.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8.xml" ContentType="application/vnd.openxmlformats-officedocument.themeOverride+xml"/>
  <Override PartName="/word/charts/chart19.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20.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9.xml" ContentType="application/vnd.openxmlformats-officedocument.themeOverride+xml"/>
  <Override PartName="/word/charts/chart21.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0.xml" ContentType="application/vnd.openxmlformats-officedocument.themeOverride+xml"/>
  <Override PartName="/word/charts/chart22.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1.xml" ContentType="application/vnd.openxmlformats-officedocument.themeOverride+xml"/>
  <Override PartName="/word/charts/chart23.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2.xml" ContentType="application/vnd.openxmlformats-officedocument.themeOverride+xml"/>
  <Override PartName="/word/charts/chart24.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3.xml" ContentType="application/vnd.openxmlformats-officedocument.themeOverride+xml"/>
  <Override PartName="/word/charts/chart25.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4.xml" ContentType="application/vnd.openxmlformats-officedocument.themeOverride+xml"/>
  <Override PartName="/word/charts/chart26.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5.xml" ContentType="application/vnd.openxmlformats-officedocument.themeOverride+xml"/>
  <Override PartName="/word/charts/chart27.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6.xml" ContentType="application/vnd.openxmlformats-officedocument.themeOverride+xml"/>
  <Override PartName="/word/charts/chart28.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9.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7.xml" ContentType="application/vnd.openxmlformats-officedocument.themeOverride+xml"/>
  <Override PartName="/word/charts/chart30.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28.xml" ContentType="application/vnd.openxmlformats-officedocument.themeOverride+xml"/>
  <Override PartName="/word/charts/chart31.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29.xml" ContentType="application/vnd.openxmlformats-officedocument.themeOverride+xml"/>
  <Override PartName="/word/charts/chart32.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30.xml" ContentType="application/vnd.openxmlformats-officedocument.themeOverride+xml"/>
  <Override PartName="/word/charts/chart33.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31.xml" ContentType="application/vnd.openxmlformats-officedocument.themeOverride+xml"/>
  <Override PartName="/word/charts/chart34.xml" ContentType="application/vnd.openxmlformats-officedocument.drawingml.chart+xml"/>
  <Override PartName="/word/charts/style33.xml" ContentType="application/vnd.ms-office.chartstyle+xml"/>
  <Override PartName="/word/charts/colors33.xml" ContentType="application/vnd.ms-office.chartcolorstyle+xml"/>
  <Override PartName="/word/theme/themeOverride32.xml" ContentType="application/vnd.openxmlformats-officedocument.themeOverride+xml"/>
  <Override PartName="/word/charts/chart35.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6.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7.xml" ContentType="application/vnd.openxmlformats-officedocument.drawingml.chart+xml"/>
  <Override PartName="/word/charts/style36.xml" ContentType="application/vnd.ms-office.chartstyle+xml"/>
  <Override PartName="/word/charts/colors36.xml" ContentType="application/vnd.ms-office.chartcolorstyle+xml"/>
  <Override PartName="/word/theme/themeOverride33.xml" ContentType="application/vnd.openxmlformats-officedocument.themeOverride+xml"/>
  <Override PartName="/word/charts/chart38.xml" ContentType="application/vnd.openxmlformats-officedocument.drawingml.chart+xml"/>
  <Override PartName="/word/charts/style37.xml" ContentType="application/vnd.ms-office.chartstyle+xml"/>
  <Override PartName="/word/charts/colors37.xml" ContentType="application/vnd.ms-office.chartcolorstyle+xml"/>
  <Override PartName="/word/theme/themeOverride34.xml" ContentType="application/vnd.openxmlformats-officedocument.themeOverride+xml"/>
  <Override PartName="/word/charts/chart39.xml" ContentType="application/vnd.openxmlformats-officedocument.drawingml.chart+xml"/>
  <Override PartName="/word/charts/style38.xml" ContentType="application/vnd.ms-office.chartstyle+xml"/>
  <Override PartName="/word/charts/colors38.xml" ContentType="application/vnd.ms-office.chartcolorstyle+xml"/>
  <Override PartName="/word/theme/themeOverride35.xml" ContentType="application/vnd.openxmlformats-officedocument.themeOverride+xml"/>
  <Override PartName="/word/charts/chart40.xml" ContentType="application/vnd.openxmlformats-officedocument.drawingml.chart+xml"/>
  <Override PartName="/word/charts/style39.xml" ContentType="application/vnd.ms-office.chartstyle+xml"/>
  <Override PartName="/word/charts/colors39.xml" ContentType="application/vnd.ms-office.chartcolorstyle+xml"/>
  <Override PartName="/word/theme/themeOverride36.xml" ContentType="application/vnd.openxmlformats-officedocument.themeOverride+xml"/>
  <Override PartName="/word/charts/chart41.xml" ContentType="application/vnd.openxmlformats-officedocument.drawingml.chart+xml"/>
  <Override PartName="/word/charts/style40.xml" ContentType="application/vnd.ms-office.chartstyle+xml"/>
  <Override PartName="/word/charts/colors40.xml" ContentType="application/vnd.ms-office.chartcolorstyle+xml"/>
  <Override PartName="/word/theme/themeOverride37.xml" ContentType="application/vnd.openxmlformats-officedocument.themeOverride+xml"/>
  <Override PartName="/word/charts/chart42.xml" ContentType="application/vnd.openxmlformats-officedocument.drawingml.chart+xml"/>
  <Override PartName="/word/charts/style41.xml" ContentType="application/vnd.ms-office.chartstyle+xml"/>
  <Override PartName="/word/charts/colors41.xml" ContentType="application/vnd.ms-office.chartcolorstyle+xml"/>
  <Override PartName="/word/theme/themeOverride38.xml" ContentType="application/vnd.openxmlformats-officedocument.themeOverride+xml"/>
  <Override PartName="/word/charts/chart43.xml" ContentType="application/vnd.openxmlformats-officedocument.drawingml.chart+xml"/>
  <Override PartName="/word/charts/style42.xml" ContentType="application/vnd.ms-office.chartstyle+xml"/>
  <Override PartName="/word/charts/colors42.xml" ContentType="application/vnd.ms-office.chartcolorstyle+xml"/>
  <Override PartName="/word/theme/themeOverride39.xml" ContentType="application/vnd.openxmlformats-officedocument.themeOverride+xml"/>
  <Override PartName="/word/charts/chart44.xml" ContentType="application/vnd.openxmlformats-officedocument.drawingml.chart+xml"/>
  <Override PartName="/word/charts/style43.xml" ContentType="application/vnd.ms-office.chartstyle+xml"/>
  <Override PartName="/word/charts/colors43.xml" ContentType="application/vnd.ms-office.chartcolorstyle+xml"/>
  <Override PartName="/word/charts/chart45.xml" ContentType="application/vnd.openxmlformats-officedocument.drawingml.chart+xml"/>
  <Override PartName="/word/charts/style44.xml" ContentType="application/vnd.ms-office.chartstyle+xml"/>
  <Override PartName="/word/charts/colors44.xml" ContentType="application/vnd.ms-office.chartcolorstyle+xml"/>
  <Override PartName="/word/theme/themeOverride40.xml" ContentType="application/vnd.openxmlformats-officedocument.themeOverride+xml"/>
  <Override PartName="/word/charts/chart46.xml" ContentType="application/vnd.openxmlformats-officedocument.drawingml.chart+xml"/>
  <Override PartName="/word/charts/style45.xml" ContentType="application/vnd.ms-office.chartstyle+xml"/>
  <Override PartName="/word/charts/colors45.xml" ContentType="application/vnd.ms-office.chartcolorstyle+xml"/>
  <Override PartName="/word/theme/themeOverride4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53D801" w14:textId="77777777" w:rsidR="00190A55" w:rsidRDefault="00190A55" w:rsidP="00190A55">
      <w:pPr>
        <w:tabs>
          <w:tab w:val="left" w:pos="8240"/>
        </w:tabs>
      </w:pPr>
      <w:r>
        <w:tab/>
      </w:r>
    </w:p>
    <w:p w14:paraId="0C927ECD" w14:textId="77777777" w:rsidR="00190A55" w:rsidRDefault="00190A55" w:rsidP="00190A55">
      <w:pPr>
        <w:tabs>
          <w:tab w:val="left" w:pos="8240"/>
        </w:tabs>
        <w:jc w:val="center"/>
        <w:rPr>
          <w:rFonts w:ascii="Arial" w:hAnsi="Arial" w:cs="Arial"/>
          <w:b/>
          <w:sz w:val="48"/>
          <w:szCs w:val="48"/>
        </w:rPr>
      </w:pPr>
      <w:r w:rsidRPr="00190A55">
        <w:rPr>
          <w:rFonts w:ascii="Arial" w:hAnsi="Arial" w:cs="Arial"/>
          <w:b/>
          <w:sz w:val="48"/>
          <w:szCs w:val="48"/>
        </w:rPr>
        <w:t>Swansea Bay University Health Board</w:t>
      </w:r>
    </w:p>
    <w:p w14:paraId="6B17292E" w14:textId="77777777" w:rsidR="00190A55" w:rsidRPr="00190A55" w:rsidRDefault="00190A55" w:rsidP="00190A55">
      <w:pPr>
        <w:tabs>
          <w:tab w:val="left" w:pos="8240"/>
        </w:tabs>
        <w:jc w:val="center"/>
        <w:rPr>
          <w:rFonts w:ascii="Arial" w:hAnsi="Arial" w:cs="Arial"/>
          <w:b/>
          <w:sz w:val="48"/>
          <w:szCs w:val="48"/>
        </w:rPr>
      </w:pPr>
    </w:p>
    <w:p w14:paraId="7293B814" w14:textId="77777777" w:rsidR="00660049" w:rsidRDefault="00660049" w:rsidP="00190A55">
      <w:pPr>
        <w:tabs>
          <w:tab w:val="left" w:pos="8240"/>
        </w:tabs>
        <w:jc w:val="center"/>
        <w:rPr>
          <w:rFonts w:ascii="Arial" w:hAnsi="Arial" w:cs="Arial"/>
          <w:b/>
          <w:sz w:val="48"/>
          <w:szCs w:val="48"/>
        </w:rPr>
      </w:pPr>
      <w:r w:rsidRPr="00660049">
        <w:rPr>
          <w:rFonts w:ascii="Arial" w:hAnsi="Arial" w:cs="Arial"/>
          <w:b/>
          <w:sz w:val="48"/>
          <w:szCs w:val="48"/>
        </w:rPr>
        <w:t xml:space="preserve">Patient Experience </w:t>
      </w:r>
    </w:p>
    <w:p w14:paraId="2809C689" w14:textId="658A42CC" w:rsidR="00660049" w:rsidRDefault="004545FA" w:rsidP="00190A55">
      <w:pPr>
        <w:tabs>
          <w:tab w:val="left" w:pos="8240"/>
        </w:tabs>
        <w:jc w:val="center"/>
        <w:rPr>
          <w:rFonts w:ascii="Arial" w:hAnsi="Arial" w:cs="Arial"/>
          <w:b/>
          <w:sz w:val="48"/>
          <w:szCs w:val="48"/>
        </w:rPr>
      </w:pPr>
      <w:r>
        <w:rPr>
          <w:rFonts w:ascii="Arial" w:hAnsi="Arial" w:cs="Arial"/>
          <w:b/>
          <w:sz w:val="48"/>
          <w:szCs w:val="48"/>
        </w:rPr>
        <w:t>&amp;</w:t>
      </w:r>
      <w:r w:rsidR="00660049" w:rsidRPr="00660049">
        <w:rPr>
          <w:rFonts w:ascii="Arial" w:hAnsi="Arial" w:cs="Arial"/>
          <w:b/>
          <w:sz w:val="48"/>
          <w:szCs w:val="48"/>
        </w:rPr>
        <w:t xml:space="preserve"> </w:t>
      </w:r>
    </w:p>
    <w:p w14:paraId="4A03B6AC" w14:textId="5BB3CCD5" w:rsidR="00190A55" w:rsidRPr="00190A55" w:rsidRDefault="00660049" w:rsidP="004545FA">
      <w:pPr>
        <w:tabs>
          <w:tab w:val="left" w:pos="8240"/>
        </w:tabs>
        <w:jc w:val="center"/>
        <w:rPr>
          <w:rFonts w:ascii="Arial" w:hAnsi="Arial" w:cs="Arial"/>
          <w:b/>
          <w:sz w:val="48"/>
          <w:szCs w:val="48"/>
        </w:rPr>
      </w:pPr>
      <w:r w:rsidRPr="00660049">
        <w:rPr>
          <w:rFonts w:ascii="Arial" w:hAnsi="Arial" w:cs="Arial"/>
          <w:b/>
          <w:sz w:val="48"/>
          <w:szCs w:val="48"/>
        </w:rPr>
        <w:t>Concerns Report</w:t>
      </w:r>
      <w:r w:rsidRPr="00660049">
        <w:t xml:space="preserve"> </w:t>
      </w:r>
    </w:p>
    <w:p w14:paraId="0B83CD03" w14:textId="77777777" w:rsidR="00190A55" w:rsidRDefault="00B61B55" w:rsidP="00190A55">
      <w:pPr>
        <w:tabs>
          <w:tab w:val="left" w:pos="8240"/>
        </w:tabs>
        <w:jc w:val="center"/>
        <w:rPr>
          <w:rFonts w:ascii="Arial" w:hAnsi="Arial" w:cs="Arial"/>
          <w:b/>
          <w:sz w:val="36"/>
          <w:szCs w:val="48"/>
        </w:rPr>
      </w:pPr>
      <w:r>
        <w:rPr>
          <w:rFonts w:ascii="Arial" w:hAnsi="Arial" w:cs="Arial"/>
          <w:b/>
          <w:sz w:val="36"/>
          <w:szCs w:val="48"/>
        </w:rPr>
        <w:t xml:space="preserve">Quarter </w:t>
      </w:r>
      <w:r w:rsidR="00E6785A">
        <w:rPr>
          <w:rFonts w:ascii="Arial" w:hAnsi="Arial" w:cs="Arial"/>
          <w:b/>
          <w:sz w:val="36"/>
          <w:szCs w:val="48"/>
        </w:rPr>
        <w:t>2</w:t>
      </w:r>
      <w:r w:rsidR="00190A55" w:rsidRPr="00190A55">
        <w:rPr>
          <w:rFonts w:ascii="Arial" w:hAnsi="Arial" w:cs="Arial"/>
          <w:b/>
          <w:sz w:val="36"/>
          <w:szCs w:val="48"/>
        </w:rPr>
        <w:t xml:space="preserve"> 202</w:t>
      </w:r>
      <w:r w:rsidR="007F62E0">
        <w:rPr>
          <w:rFonts w:ascii="Arial" w:hAnsi="Arial" w:cs="Arial"/>
          <w:b/>
          <w:sz w:val="36"/>
          <w:szCs w:val="48"/>
        </w:rPr>
        <w:t>3</w:t>
      </w:r>
      <w:r w:rsidR="00190A55" w:rsidRPr="00190A55">
        <w:rPr>
          <w:rFonts w:ascii="Arial" w:hAnsi="Arial" w:cs="Arial"/>
          <w:b/>
          <w:sz w:val="36"/>
          <w:szCs w:val="48"/>
        </w:rPr>
        <w:t>/2</w:t>
      </w:r>
      <w:r w:rsidR="007F62E0">
        <w:rPr>
          <w:rFonts w:ascii="Arial" w:hAnsi="Arial" w:cs="Arial"/>
          <w:b/>
          <w:sz w:val="36"/>
          <w:szCs w:val="48"/>
        </w:rPr>
        <w:t>4</w:t>
      </w:r>
    </w:p>
    <w:p w14:paraId="5A5CAE7A" w14:textId="77777777" w:rsidR="00190A55" w:rsidRDefault="00190A55" w:rsidP="00190A55">
      <w:pPr>
        <w:tabs>
          <w:tab w:val="left" w:pos="8240"/>
        </w:tabs>
        <w:jc w:val="center"/>
        <w:rPr>
          <w:rFonts w:ascii="Arial" w:hAnsi="Arial" w:cs="Arial"/>
          <w:b/>
          <w:sz w:val="36"/>
          <w:szCs w:val="48"/>
        </w:rPr>
      </w:pPr>
    </w:p>
    <w:p w14:paraId="309E559D" w14:textId="77777777" w:rsidR="00190A55" w:rsidRPr="00185DEF" w:rsidRDefault="00185DEF" w:rsidP="00190A55">
      <w:pPr>
        <w:tabs>
          <w:tab w:val="left" w:pos="8240"/>
        </w:tabs>
        <w:jc w:val="center"/>
        <w:rPr>
          <w:rFonts w:ascii="Arial" w:hAnsi="Arial" w:cs="Arial"/>
          <w:b/>
          <w:sz w:val="28"/>
          <w:szCs w:val="28"/>
        </w:rPr>
      </w:pPr>
      <w:r w:rsidRPr="00185DEF">
        <w:rPr>
          <w:rFonts w:ascii="Arial" w:hAnsi="Arial" w:cs="Arial"/>
          <w:b/>
          <w:sz w:val="28"/>
          <w:szCs w:val="28"/>
        </w:rPr>
        <w:t>CONTENTS</w:t>
      </w:r>
    </w:p>
    <w:p w14:paraId="454732F7" w14:textId="77777777" w:rsidR="00185DEF" w:rsidRPr="00185DEF" w:rsidRDefault="00185DEF" w:rsidP="00185DEF">
      <w:pPr>
        <w:tabs>
          <w:tab w:val="left" w:pos="8240"/>
        </w:tabs>
        <w:rPr>
          <w:rFonts w:ascii="Arial" w:hAnsi="Arial" w:cs="Arial"/>
          <w:b/>
          <w:sz w:val="28"/>
          <w:szCs w:val="28"/>
        </w:rPr>
      </w:pPr>
    </w:p>
    <w:tbl>
      <w:tblPr>
        <w:tblStyle w:val="TableGrid"/>
        <w:tblW w:w="0" w:type="auto"/>
        <w:tblLook w:val="04A0" w:firstRow="1" w:lastRow="0" w:firstColumn="1" w:lastColumn="0" w:noHBand="0" w:noVBand="1"/>
      </w:tblPr>
      <w:tblGrid>
        <w:gridCol w:w="7650"/>
        <w:gridCol w:w="1366"/>
      </w:tblGrid>
      <w:tr w:rsidR="00341EFF" w14:paraId="5FFACC24" w14:textId="77777777" w:rsidTr="001A2CCA">
        <w:tc>
          <w:tcPr>
            <w:tcW w:w="7650" w:type="dxa"/>
          </w:tcPr>
          <w:p w14:paraId="577AF9C8"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Report Summary</w:t>
            </w:r>
          </w:p>
          <w:p w14:paraId="23CD5582" w14:textId="77777777" w:rsidR="00341EFF" w:rsidRPr="00C0552C" w:rsidRDefault="00341EFF" w:rsidP="001A2CCA">
            <w:pPr>
              <w:tabs>
                <w:tab w:val="left" w:pos="8240"/>
              </w:tabs>
              <w:rPr>
                <w:rFonts w:ascii="Arial" w:hAnsi="Arial" w:cs="Arial"/>
                <w:b/>
                <w:sz w:val="28"/>
                <w:szCs w:val="28"/>
              </w:rPr>
            </w:pPr>
          </w:p>
        </w:tc>
        <w:tc>
          <w:tcPr>
            <w:tcW w:w="1366" w:type="dxa"/>
          </w:tcPr>
          <w:p w14:paraId="17562CA1" w14:textId="77777777" w:rsidR="00341EFF" w:rsidRPr="00C0552C" w:rsidRDefault="00341EFF" w:rsidP="001A2CCA">
            <w:pPr>
              <w:tabs>
                <w:tab w:val="left" w:pos="8240"/>
              </w:tabs>
              <w:rPr>
                <w:rFonts w:ascii="Arial" w:hAnsi="Arial" w:cs="Arial"/>
                <w:b/>
                <w:sz w:val="28"/>
                <w:szCs w:val="28"/>
              </w:rPr>
            </w:pPr>
            <w:r w:rsidRPr="00C0552C">
              <w:rPr>
                <w:rFonts w:ascii="Arial" w:hAnsi="Arial" w:cs="Arial"/>
                <w:b/>
                <w:sz w:val="28"/>
                <w:szCs w:val="28"/>
              </w:rPr>
              <w:t>Page 2</w:t>
            </w:r>
          </w:p>
        </w:tc>
      </w:tr>
      <w:tr w:rsidR="00341EFF" w14:paraId="36199088" w14:textId="77777777" w:rsidTr="001A2CCA">
        <w:tc>
          <w:tcPr>
            <w:tcW w:w="7650" w:type="dxa"/>
          </w:tcPr>
          <w:p w14:paraId="33766F00"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Complaints</w:t>
            </w:r>
          </w:p>
          <w:p w14:paraId="618D1862" w14:textId="77777777" w:rsidR="00341EFF" w:rsidRPr="00C0552C" w:rsidRDefault="00341EFF" w:rsidP="001A2CCA">
            <w:pPr>
              <w:tabs>
                <w:tab w:val="left" w:pos="8240"/>
              </w:tabs>
              <w:rPr>
                <w:rFonts w:ascii="Arial" w:hAnsi="Arial" w:cs="Arial"/>
                <w:b/>
                <w:sz w:val="28"/>
                <w:szCs w:val="28"/>
              </w:rPr>
            </w:pPr>
          </w:p>
        </w:tc>
        <w:tc>
          <w:tcPr>
            <w:tcW w:w="1366" w:type="dxa"/>
          </w:tcPr>
          <w:p w14:paraId="7CED4914" w14:textId="77777777" w:rsidR="00341EFF" w:rsidRPr="00C0552C" w:rsidRDefault="00341EFF" w:rsidP="001A2CCA">
            <w:pPr>
              <w:tabs>
                <w:tab w:val="left" w:pos="8240"/>
              </w:tabs>
              <w:rPr>
                <w:rFonts w:ascii="Arial" w:hAnsi="Arial" w:cs="Arial"/>
                <w:b/>
                <w:sz w:val="28"/>
                <w:szCs w:val="28"/>
              </w:rPr>
            </w:pPr>
            <w:r w:rsidRPr="00C0552C">
              <w:rPr>
                <w:rFonts w:ascii="Arial" w:hAnsi="Arial" w:cs="Arial"/>
                <w:b/>
                <w:sz w:val="28"/>
                <w:szCs w:val="28"/>
              </w:rPr>
              <w:t>Page 4</w:t>
            </w:r>
          </w:p>
        </w:tc>
      </w:tr>
      <w:tr w:rsidR="00341EFF" w14:paraId="459D2F13" w14:textId="77777777" w:rsidTr="001A2CCA">
        <w:tc>
          <w:tcPr>
            <w:tcW w:w="7650" w:type="dxa"/>
          </w:tcPr>
          <w:p w14:paraId="0DCA8C73"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Complaint Themes</w:t>
            </w:r>
          </w:p>
          <w:p w14:paraId="2E7ABF7E" w14:textId="77777777" w:rsidR="00341EFF" w:rsidRPr="00C0552C" w:rsidRDefault="00341EFF" w:rsidP="001A2CCA">
            <w:pPr>
              <w:tabs>
                <w:tab w:val="left" w:pos="8240"/>
              </w:tabs>
              <w:rPr>
                <w:rFonts w:ascii="Arial" w:hAnsi="Arial" w:cs="Arial"/>
                <w:b/>
                <w:sz w:val="28"/>
                <w:szCs w:val="28"/>
              </w:rPr>
            </w:pPr>
          </w:p>
        </w:tc>
        <w:tc>
          <w:tcPr>
            <w:tcW w:w="1366" w:type="dxa"/>
          </w:tcPr>
          <w:p w14:paraId="36110297" w14:textId="77777777" w:rsidR="00341EFF" w:rsidRPr="00C0552C" w:rsidRDefault="00341EFF" w:rsidP="001B0974">
            <w:pPr>
              <w:tabs>
                <w:tab w:val="left" w:pos="8240"/>
              </w:tabs>
              <w:rPr>
                <w:rFonts w:ascii="Arial" w:hAnsi="Arial" w:cs="Arial"/>
                <w:b/>
                <w:sz w:val="28"/>
                <w:szCs w:val="28"/>
              </w:rPr>
            </w:pPr>
            <w:r w:rsidRPr="00C0552C">
              <w:rPr>
                <w:rFonts w:ascii="Arial" w:hAnsi="Arial" w:cs="Arial"/>
                <w:b/>
                <w:sz w:val="28"/>
                <w:szCs w:val="28"/>
              </w:rPr>
              <w:t xml:space="preserve">Page </w:t>
            </w:r>
            <w:r w:rsidR="001B0974">
              <w:rPr>
                <w:rFonts w:ascii="Arial" w:hAnsi="Arial" w:cs="Arial"/>
                <w:b/>
                <w:sz w:val="28"/>
                <w:szCs w:val="28"/>
              </w:rPr>
              <w:t>6</w:t>
            </w:r>
          </w:p>
        </w:tc>
      </w:tr>
      <w:tr w:rsidR="00341EFF" w14:paraId="6400D957" w14:textId="77777777" w:rsidTr="001A2CCA">
        <w:tc>
          <w:tcPr>
            <w:tcW w:w="7650" w:type="dxa"/>
          </w:tcPr>
          <w:p w14:paraId="3A23CC09" w14:textId="27964A28" w:rsidR="00341EFF" w:rsidRDefault="004545FA" w:rsidP="001A2CCA">
            <w:pPr>
              <w:tabs>
                <w:tab w:val="left" w:pos="8240"/>
              </w:tabs>
              <w:rPr>
                <w:rFonts w:ascii="Arial" w:hAnsi="Arial" w:cs="Arial"/>
                <w:b/>
                <w:sz w:val="28"/>
                <w:szCs w:val="28"/>
              </w:rPr>
            </w:pPr>
            <w:r>
              <w:rPr>
                <w:rFonts w:ascii="Arial" w:hAnsi="Arial" w:cs="Arial"/>
                <w:b/>
                <w:sz w:val="28"/>
                <w:szCs w:val="28"/>
              </w:rPr>
              <w:t>Highlight Areas</w:t>
            </w:r>
          </w:p>
          <w:p w14:paraId="0A5750D6" w14:textId="77777777" w:rsidR="00341EFF" w:rsidRPr="00C0552C" w:rsidRDefault="00341EFF" w:rsidP="001A2CCA">
            <w:pPr>
              <w:tabs>
                <w:tab w:val="left" w:pos="8240"/>
              </w:tabs>
              <w:rPr>
                <w:rFonts w:ascii="Arial" w:hAnsi="Arial" w:cs="Arial"/>
                <w:b/>
                <w:sz w:val="28"/>
                <w:szCs w:val="28"/>
              </w:rPr>
            </w:pPr>
          </w:p>
        </w:tc>
        <w:tc>
          <w:tcPr>
            <w:tcW w:w="1366" w:type="dxa"/>
          </w:tcPr>
          <w:p w14:paraId="52C4D3DE" w14:textId="4CE45D86" w:rsidR="00341EFF" w:rsidRPr="00C0552C" w:rsidRDefault="001B0974" w:rsidP="004545FA">
            <w:pPr>
              <w:tabs>
                <w:tab w:val="left" w:pos="8240"/>
              </w:tabs>
              <w:rPr>
                <w:rFonts w:ascii="Arial" w:hAnsi="Arial" w:cs="Arial"/>
                <w:b/>
                <w:sz w:val="28"/>
                <w:szCs w:val="28"/>
              </w:rPr>
            </w:pPr>
            <w:r>
              <w:rPr>
                <w:rFonts w:ascii="Arial" w:hAnsi="Arial" w:cs="Arial"/>
                <w:b/>
                <w:sz w:val="28"/>
                <w:szCs w:val="28"/>
              </w:rPr>
              <w:t xml:space="preserve">Page </w:t>
            </w:r>
            <w:r w:rsidR="00FD764F">
              <w:rPr>
                <w:rFonts w:ascii="Arial" w:hAnsi="Arial" w:cs="Arial"/>
                <w:b/>
                <w:sz w:val="28"/>
                <w:szCs w:val="28"/>
              </w:rPr>
              <w:t>1</w:t>
            </w:r>
            <w:r w:rsidR="004545FA">
              <w:rPr>
                <w:rFonts w:ascii="Arial" w:hAnsi="Arial" w:cs="Arial"/>
                <w:b/>
                <w:sz w:val="28"/>
                <w:szCs w:val="28"/>
              </w:rPr>
              <w:t>1</w:t>
            </w:r>
          </w:p>
        </w:tc>
      </w:tr>
      <w:tr w:rsidR="00341EFF" w14:paraId="1709C589" w14:textId="77777777" w:rsidTr="001A2CCA">
        <w:tc>
          <w:tcPr>
            <w:tcW w:w="7650" w:type="dxa"/>
          </w:tcPr>
          <w:p w14:paraId="0F9EDBD0"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Morriston Service Group</w:t>
            </w:r>
          </w:p>
          <w:p w14:paraId="5C63820B" w14:textId="77777777" w:rsidR="00341EFF" w:rsidRPr="00C0552C" w:rsidRDefault="00341EFF" w:rsidP="001A2CCA">
            <w:pPr>
              <w:tabs>
                <w:tab w:val="left" w:pos="8240"/>
              </w:tabs>
              <w:rPr>
                <w:rFonts w:ascii="Arial" w:hAnsi="Arial" w:cs="Arial"/>
                <w:b/>
                <w:sz w:val="28"/>
                <w:szCs w:val="28"/>
              </w:rPr>
            </w:pPr>
          </w:p>
        </w:tc>
        <w:tc>
          <w:tcPr>
            <w:tcW w:w="1366" w:type="dxa"/>
          </w:tcPr>
          <w:p w14:paraId="7080C4C6" w14:textId="3EF42D15" w:rsidR="00341EFF" w:rsidRPr="00C0552C" w:rsidRDefault="00341EFF" w:rsidP="004545FA">
            <w:pPr>
              <w:tabs>
                <w:tab w:val="left" w:pos="8240"/>
              </w:tabs>
              <w:rPr>
                <w:rFonts w:ascii="Arial" w:hAnsi="Arial" w:cs="Arial"/>
                <w:b/>
                <w:sz w:val="28"/>
                <w:szCs w:val="28"/>
              </w:rPr>
            </w:pPr>
            <w:r w:rsidRPr="00C0552C">
              <w:rPr>
                <w:rFonts w:ascii="Arial" w:hAnsi="Arial" w:cs="Arial"/>
                <w:b/>
                <w:sz w:val="28"/>
                <w:szCs w:val="28"/>
              </w:rPr>
              <w:t xml:space="preserve">Page </w:t>
            </w:r>
            <w:r w:rsidR="001B0974">
              <w:rPr>
                <w:rFonts w:ascii="Arial" w:hAnsi="Arial" w:cs="Arial"/>
                <w:b/>
                <w:sz w:val="28"/>
                <w:szCs w:val="28"/>
              </w:rPr>
              <w:t>2</w:t>
            </w:r>
            <w:r w:rsidR="0080537E">
              <w:rPr>
                <w:rFonts w:ascii="Arial" w:hAnsi="Arial" w:cs="Arial"/>
                <w:b/>
                <w:sz w:val="28"/>
                <w:szCs w:val="28"/>
              </w:rPr>
              <w:t>5</w:t>
            </w:r>
          </w:p>
        </w:tc>
      </w:tr>
      <w:tr w:rsidR="00341EFF" w14:paraId="7CCD1033" w14:textId="77777777" w:rsidTr="001A2CCA">
        <w:tc>
          <w:tcPr>
            <w:tcW w:w="7650" w:type="dxa"/>
          </w:tcPr>
          <w:p w14:paraId="6CEBD7EF"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Neath Port Talbot Singleton Service Group</w:t>
            </w:r>
          </w:p>
          <w:p w14:paraId="2EC7CA63" w14:textId="77777777" w:rsidR="00341EFF" w:rsidRPr="00C0552C" w:rsidRDefault="00341EFF" w:rsidP="001A2CCA">
            <w:pPr>
              <w:tabs>
                <w:tab w:val="left" w:pos="8240"/>
              </w:tabs>
              <w:rPr>
                <w:rFonts w:ascii="Arial" w:hAnsi="Arial" w:cs="Arial"/>
                <w:b/>
                <w:sz w:val="28"/>
                <w:szCs w:val="28"/>
              </w:rPr>
            </w:pPr>
          </w:p>
        </w:tc>
        <w:tc>
          <w:tcPr>
            <w:tcW w:w="1366" w:type="dxa"/>
          </w:tcPr>
          <w:p w14:paraId="41ABF46F" w14:textId="2CF87521" w:rsidR="00341EFF" w:rsidRPr="00C0552C" w:rsidRDefault="007C4137" w:rsidP="00FD764F">
            <w:pPr>
              <w:tabs>
                <w:tab w:val="left" w:pos="8240"/>
              </w:tabs>
              <w:rPr>
                <w:rFonts w:ascii="Arial" w:hAnsi="Arial" w:cs="Arial"/>
                <w:b/>
                <w:sz w:val="28"/>
                <w:szCs w:val="28"/>
              </w:rPr>
            </w:pPr>
            <w:r>
              <w:rPr>
                <w:rFonts w:ascii="Arial" w:hAnsi="Arial" w:cs="Arial"/>
                <w:b/>
                <w:sz w:val="28"/>
                <w:szCs w:val="28"/>
              </w:rPr>
              <w:t xml:space="preserve">Page </w:t>
            </w:r>
            <w:r w:rsidR="0080537E">
              <w:rPr>
                <w:rFonts w:ascii="Arial" w:hAnsi="Arial" w:cs="Arial"/>
                <w:b/>
                <w:sz w:val="28"/>
                <w:szCs w:val="28"/>
              </w:rPr>
              <w:t>30</w:t>
            </w:r>
          </w:p>
        </w:tc>
      </w:tr>
      <w:tr w:rsidR="00341EFF" w14:paraId="006FAF49" w14:textId="77777777" w:rsidTr="001A2CCA">
        <w:tc>
          <w:tcPr>
            <w:tcW w:w="7650" w:type="dxa"/>
          </w:tcPr>
          <w:p w14:paraId="61F37879"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Mental Health &amp; Learning Disabilities Service Group</w:t>
            </w:r>
          </w:p>
          <w:p w14:paraId="5461B537" w14:textId="77777777" w:rsidR="00341EFF" w:rsidRPr="00C0552C" w:rsidRDefault="00341EFF" w:rsidP="001A2CCA">
            <w:pPr>
              <w:tabs>
                <w:tab w:val="left" w:pos="8240"/>
              </w:tabs>
              <w:rPr>
                <w:rFonts w:ascii="Arial" w:hAnsi="Arial" w:cs="Arial"/>
                <w:b/>
                <w:sz w:val="28"/>
                <w:szCs w:val="28"/>
              </w:rPr>
            </w:pPr>
          </w:p>
        </w:tc>
        <w:tc>
          <w:tcPr>
            <w:tcW w:w="1366" w:type="dxa"/>
          </w:tcPr>
          <w:p w14:paraId="4371D11A" w14:textId="5029E823" w:rsidR="00341EFF" w:rsidRPr="00C0552C" w:rsidRDefault="007C4137" w:rsidP="004545FA">
            <w:pPr>
              <w:tabs>
                <w:tab w:val="left" w:pos="8240"/>
              </w:tabs>
              <w:rPr>
                <w:rFonts w:ascii="Arial" w:hAnsi="Arial" w:cs="Arial"/>
                <w:b/>
                <w:sz w:val="28"/>
                <w:szCs w:val="28"/>
              </w:rPr>
            </w:pPr>
            <w:r>
              <w:rPr>
                <w:rFonts w:ascii="Arial" w:hAnsi="Arial" w:cs="Arial"/>
                <w:b/>
                <w:sz w:val="28"/>
                <w:szCs w:val="28"/>
              </w:rPr>
              <w:t xml:space="preserve">Page </w:t>
            </w:r>
            <w:r w:rsidR="001B0974">
              <w:rPr>
                <w:rFonts w:ascii="Arial" w:hAnsi="Arial" w:cs="Arial"/>
                <w:b/>
                <w:sz w:val="28"/>
                <w:szCs w:val="28"/>
              </w:rPr>
              <w:t>3</w:t>
            </w:r>
            <w:r w:rsidR="0080537E">
              <w:rPr>
                <w:rFonts w:ascii="Arial" w:hAnsi="Arial" w:cs="Arial"/>
                <w:b/>
                <w:sz w:val="28"/>
                <w:szCs w:val="28"/>
              </w:rPr>
              <w:t>5</w:t>
            </w:r>
          </w:p>
        </w:tc>
      </w:tr>
      <w:tr w:rsidR="00341EFF" w14:paraId="7A4AC844" w14:textId="77777777" w:rsidTr="001A2CCA">
        <w:tc>
          <w:tcPr>
            <w:tcW w:w="7650" w:type="dxa"/>
          </w:tcPr>
          <w:p w14:paraId="57A43904" w14:textId="77777777" w:rsidR="00341EFF" w:rsidRDefault="00341EFF" w:rsidP="001A2CCA">
            <w:pPr>
              <w:tabs>
                <w:tab w:val="left" w:pos="8240"/>
              </w:tabs>
              <w:rPr>
                <w:rFonts w:ascii="Arial" w:hAnsi="Arial" w:cs="Arial"/>
                <w:b/>
                <w:sz w:val="28"/>
                <w:szCs w:val="28"/>
              </w:rPr>
            </w:pPr>
            <w:r w:rsidRPr="00C0552C">
              <w:rPr>
                <w:rFonts w:ascii="Arial" w:hAnsi="Arial" w:cs="Arial"/>
                <w:b/>
                <w:sz w:val="28"/>
                <w:szCs w:val="28"/>
              </w:rPr>
              <w:t>Primary and Community Service Group</w:t>
            </w:r>
          </w:p>
          <w:p w14:paraId="522C42D1" w14:textId="77777777" w:rsidR="00341EFF" w:rsidRPr="00C0552C" w:rsidRDefault="00341EFF" w:rsidP="001A2CCA">
            <w:pPr>
              <w:tabs>
                <w:tab w:val="left" w:pos="8240"/>
              </w:tabs>
              <w:rPr>
                <w:rFonts w:ascii="Arial" w:hAnsi="Arial" w:cs="Arial"/>
                <w:b/>
                <w:sz w:val="28"/>
                <w:szCs w:val="28"/>
              </w:rPr>
            </w:pPr>
          </w:p>
        </w:tc>
        <w:tc>
          <w:tcPr>
            <w:tcW w:w="1366" w:type="dxa"/>
          </w:tcPr>
          <w:p w14:paraId="070C349B" w14:textId="6C6F0243" w:rsidR="00341EFF" w:rsidRPr="00C0552C" w:rsidRDefault="00341EFF" w:rsidP="004545FA">
            <w:pPr>
              <w:tabs>
                <w:tab w:val="left" w:pos="8240"/>
              </w:tabs>
              <w:rPr>
                <w:rFonts w:ascii="Arial" w:hAnsi="Arial" w:cs="Arial"/>
                <w:b/>
                <w:sz w:val="28"/>
                <w:szCs w:val="28"/>
              </w:rPr>
            </w:pPr>
            <w:r w:rsidRPr="00C0552C">
              <w:rPr>
                <w:rFonts w:ascii="Arial" w:hAnsi="Arial" w:cs="Arial"/>
                <w:b/>
                <w:sz w:val="28"/>
                <w:szCs w:val="28"/>
              </w:rPr>
              <w:t xml:space="preserve">Page </w:t>
            </w:r>
            <w:r w:rsidR="0080537E">
              <w:rPr>
                <w:rFonts w:ascii="Arial" w:hAnsi="Arial" w:cs="Arial"/>
                <w:b/>
                <w:sz w:val="28"/>
                <w:szCs w:val="28"/>
              </w:rPr>
              <w:t>38</w:t>
            </w:r>
            <w:bookmarkStart w:id="0" w:name="_GoBack"/>
            <w:bookmarkEnd w:id="0"/>
          </w:p>
        </w:tc>
      </w:tr>
      <w:tr w:rsidR="004545FA" w14:paraId="33BAFD01" w14:textId="77777777" w:rsidTr="001A2CCA">
        <w:tc>
          <w:tcPr>
            <w:tcW w:w="7650" w:type="dxa"/>
          </w:tcPr>
          <w:p w14:paraId="31152810" w14:textId="16F6C2B3" w:rsidR="004545FA" w:rsidRPr="00C0552C" w:rsidRDefault="004545FA" w:rsidP="001A2CCA">
            <w:pPr>
              <w:tabs>
                <w:tab w:val="left" w:pos="8240"/>
              </w:tabs>
              <w:rPr>
                <w:rFonts w:ascii="Arial" w:hAnsi="Arial" w:cs="Arial"/>
                <w:b/>
                <w:sz w:val="28"/>
                <w:szCs w:val="28"/>
              </w:rPr>
            </w:pPr>
            <w:r>
              <w:rPr>
                <w:rFonts w:ascii="Arial" w:hAnsi="Arial" w:cs="Arial"/>
                <w:b/>
                <w:sz w:val="28"/>
                <w:szCs w:val="28"/>
              </w:rPr>
              <w:t xml:space="preserve">Medical Examiners Compliments </w:t>
            </w:r>
          </w:p>
        </w:tc>
        <w:tc>
          <w:tcPr>
            <w:tcW w:w="1366" w:type="dxa"/>
          </w:tcPr>
          <w:p w14:paraId="5DC64DDA" w14:textId="1132EB19" w:rsidR="004545FA" w:rsidRDefault="0080537E" w:rsidP="004545FA">
            <w:pPr>
              <w:tabs>
                <w:tab w:val="left" w:pos="8240"/>
              </w:tabs>
              <w:rPr>
                <w:rFonts w:ascii="Arial" w:hAnsi="Arial" w:cs="Arial"/>
                <w:b/>
                <w:sz w:val="28"/>
                <w:szCs w:val="28"/>
              </w:rPr>
            </w:pPr>
            <w:r>
              <w:rPr>
                <w:rFonts w:ascii="Arial" w:hAnsi="Arial" w:cs="Arial"/>
                <w:b/>
                <w:sz w:val="28"/>
                <w:szCs w:val="28"/>
              </w:rPr>
              <w:t>Page 43</w:t>
            </w:r>
          </w:p>
          <w:p w14:paraId="13AECB53" w14:textId="504AB9CA" w:rsidR="004545FA" w:rsidRPr="00C0552C" w:rsidRDefault="004545FA" w:rsidP="004545FA">
            <w:pPr>
              <w:tabs>
                <w:tab w:val="left" w:pos="8240"/>
              </w:tabs>
              <w:rPr>
                <w:rFonts w:ascii="Arial" w:hAnsi="Arial" w:cs="Arial"/>
                <w:b/>
                <w:sz w:val="28"/>
                <w:szCs w:val="28"/>
              </w:rPr>
            </w:pPr>
          </w:p>
        </w:tc>
      </w:tr>
      <w:tr w:rsidR="00341EFF" w14:paraId="2BED04D3" w14:textId="77777777" w:rsidTr="001A2CCA">
        <w:tc>
          <w:tcPr>
            <w:tcW w:w="7650" w:type="dxa"/>
          </w:tcPr>
          <w:p w14:paraId="21F1CE1E" w14:textId="6C9DABDB" w:rsidR="00341EFF" w:rsidRDefault="0080537E" w:rsidP="001A2CCA">
            <w:pPr>
              <w:tabs>
                <w:tab w:val="left" w:pos="8240"/>
              </w:tabs>
              <w:rPr>
                <w:rFonts w:ascii="Arial" w:hAnsi="Arial" w:cs="Arial"/>
                <w:b/>
                <w:sz w:val="28"/>
                <w:szCs w:val="28"/>
              </w:rPr>
            </w:pPr>
            <w:r>
              <w:rPr>
                <w:rFonts w:ascii="Arial" w:hAnsi="Arial" w:cs="Arial"/>
                <w:b/>
                <w:sz w:val="28"/>
                <w:szCs w:val="28"/>
              </w:rPr>
              <w:t>Ombudsman Cases</w:t>
            </w:r>
          </w:p>
          <w:p w14:paraId="547D20A6" w14:textId="77777777" w:rsidR="00341EFF" w:rsidRPr="00C0552C" w:rsidRDefault="00341EFF" w:rsidP="001A2CCA">
            <w:pPr>
              <w:tabs>
                <w:tab w:val="left" w:pos="8240"/>
              </w:tabs>
              <w:rPr>
                <w:rFonts w:ascii="Arial" w:hAnsi="Arial" w:cs="Arial"/>
                <w:b/>
                <w:sz w:val="28"/>
                <w:szCs w:val="28"/>
              </w:rPr>
            </w:pPr>
          </w:p>
        </w:tc>
        <w:tc>
          <w:tcPr>
            <w:tcW w:w="1366" w:type="dxa"/>
          </w:tcPr>
          <w:p w14:paraId="5F5A72A5" w14:textId="0F2607C5" w:rsidR="00341EFF" w:rsidRPr="00C0552C" w:rsidRDefault="00A074D8" w:rsidP="004545FA">
            <w:pPr>
              <w:tabs>
                <w:tab w:val="left" w:pos="8240"/>
              </w:tabs>
              <w:rPr>
                <w:rFonts w:ascii="Arial" w:hAnsi="Arial" w:cs="Arial"/>
                <w:b/>
                <w:sz w:val="28"/>
                <w:szCs w:val="28"/>
              </w:rPr>
            </w:pPr>
            <w:r>
              <w:rPr>
                <w:rFonts w:ascii="Arial" w:hAnsi="Arial" w:cs="Arial"/>
                <w:b/>
                <w:sz w:val="28"/>
                <w:szCs w:val="28"/>
              </w:rPr>
              <w:t xml:space="preserve">Page </w:t>
            </w:r>
            <w:r w:rsidR="0080537E">
              <w:rPr>
                <w:rFonts w:ascii="Arial" w:hAnsi="Arial" w:cs="Arial"/>
                <w:b/>
                <w:sz w:val="28"/>
                <w:szCs w:val="28"/>
              </w:rPr>
              <w:t>44</w:t>
            </w:r>
          </w:p>
        </w:tc>
      </w:tr>
    </w:tbl>
    <w:p w14:paraId="3EDEE72C" w14:textId="77777777" w:rsidR="00190A55" w:rsidRPr="007E45F3" w:rsidRDefault="00BB77F6" w:rsidP="00190A55">
      <w:pPr>
        <w:spacing w:after="0" w:line="240" w:lineRule="auto"/>
        <w:jc w:val="center"/>
        <w:rPr>
          <w:rFonts w:ascii="Arial" w:eastAsia="Calibri" w:hAnsi="Arial" w:cs="Arial"/>
          <w:b/>
          <w:bCs/>
          <w:sz w:val="36"/>
          <w:szCs w:val="36"/>
        </w:rPr>
      </w:pPr>
      <w:r w:rsidRPr="007E45F3">
        <w:rPr>
          <w:b/>
          <w:sz w:val="36"/>
          <w:szCs w:val="36"/>
        </w:rPr>
        <w:lastRenderedPageBreak/>
        <w:t>Report</w:t>
      </w:r>
      <w:r w:rsidR="00190A55" w:rsidRPr="007E45F3">
        <w:rPr>
          <w:b/>
          <w:sz w:val="36"/>
          <w:szCs w:val="36"/>
        </w:rPr>
        <w:t xml:space="preserve"> Summary and Overview</w:t>
      </w:r>
    </w:p>
    <w:tbl>
      <w:tblPr>
        <w:tblpPr w:leftFromText="180" w:rightFromText="180" w:vertAnchor="text" w:horzAnchor="margin" w:tblpXSpec="center" w:tblpY="290"/>
        <w:tblW w:w="8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6"/>
        <w:gridCol w:w="833"/>
        <w:gridCol w:w="835"/>
        <w:gridCol w:w="779"/>
      </w:tblGrid>
      <w:tr w:rsidR="007F62E0" w:rsidRPr="007F62E0" w14:paraId="6EB0DF4B" w14:textId="77777777" w:rsidTr="001575F0">
        <w:trPr>
          <w:trHeight w:val="361"/>
        </w:trPr>
        <w:tc>
          <w:tcPr>
            <w:tcW w:w="6046" w:type="dxa"/>
            <w:shd w:val="clear" w:color="auto" w:fill="D9D9D9" w:themeFill="background1" w:themeFillShade="D9"/>
            <w:noWrap/>
            <w:vAlign w:val="bottom"/>
            <w:hideMark/>
          </w:tcPr>
          <w:p w14:paraId="085758A2" w14:textId="77777777" w:rsidR="001575F0" w:rsidRPr="007E45F3" w:rsidRDefault="001575F0" w:rsidP="00F42DFD">
            <w:pPr>
              <w:spacing w:after="0" w:line="240" w:lineRule="auto"/>
              <w:rPr>
                <w:rFonts w:ascii="Arial" w:hAnsi="Arial" w:cs="Arial"/>
                <w:b/>
                <w:sz w:val="24"/>
                <w:szCs w:val="24"/>
                <w:lang w:eastAsia="en-GB"/>
              </w:rPr>
            </w:pPr>
            <w:r w:rsidRPr="007E45F3">
              <w:rPr>
                <w:rFonts w:ascii="Arial" w:hAnsi="Arial" w:cs="Arial"/>
                <w:b/>
                <w:sz w:val="24"/>
                <w:szCs w:val="24"/>
                <w:lang w:eastAsia="en-GB"/>
              </w:rPr>
              <w:t>COMPLAINTS</w:t>
            </w:r>
          </w:p>
        </w:tc>
        <w:tc>
          <w:tcPr>
            <w:tcW w:w="833" w:type="dxa"/>
            <w:shd w:val="clear" w:color="auto" w:fill="D9D9D9" w:themeFill="background1" w:themeFillShade="D9"/>
            <w:vAlign w:val="center"/>
          </w:tcPr>
          <w:p w14:paraId="19EFE392" w14:textId="77777777" w:rsidR="001575F0" w:rsidRPr="007E45F3" w:rsidRDefault="00F67650" w:rsidP="00F42DFD">
            <w:pPr>
              <w:spacing w:after="0" w:line="240" w:lineRule="auto"/>
              <w:jc w:val="center"/>
              <w:rPr>
                <w:rFonts w:ascii="Arial" w:hAnsi="Arial" w:cs="Arial"/>
                <w:b/>
                <w:bCs/>
                <w:lang w:eastAsia="en-GB"/>
              </w:rPr>
            </w:pPr>
            <w:r>
              <w:rPr>
                <w:rFonts w:ascii="Arial" w:hAnsi="Arial" w:cs="Arial"/>
                <w:b/>
                <w:bCs/>
                <w:lang w:eastAsia="en-GB"/>
              </w:rPr>
              <w:t>Jul</w:t>
            </w:r>
          </w:p>
        </w:tc>
        <w:tc>
          <w:tcPr>
            <w:tcW w:w="835" w:type="dxa"/>
            <w:shd w:val="clear" w:color="auto" w:fill="D9D9D9" w:themeFill="background1" w:themeFillShade="D9"/>
            <w:vAlign w:val="center"/>
          </w:tcPr>
          <w:p w14:paraId="22FA0BAB" w14:textId="77777777" w:rsidR="001575F0" w:rsidRPr="007E45F3" w:rsidRDefault="00F67650" w:rsidP="00F42DFD">
            <w:pPr>
              <w:spacing w:after="0" w:line="240" w:lineRule="auto"/>
              <w:jc w:val="center"/>
              <w:rPr>
                <w:rFonts w:ascii="Arial" w:hAnsi="Arial" w:cs="Arial"/>
                <w:b/>
                <w:bCs/>
                <w:lang w:eastAsia="en-GB"/>
              </w:rPr>
            </w:pPr>
            <w:r>
              <w:rPr>
                <w:rFonts w:ascii="Arial" w:hAnsi="Arial" w:cs="Arial"/>
                <w:b/>
                <w:bCs/>
                <w:lang w:eastAsia="en-GB"/>
              </w:rPr>
              <w:t>Aug</w:t>
            </w:r>
          </w:p>
        </w:tc>
        <w:tc>
          <w:tcPr>
            <w:tcW w:w="779" w:type="dxa"/>
            <w:shd w:val="clear" w:color="auto" w:fill="D9D9D9" w:themeFill="background1" w:themeFillShade="D9"/>
            <w:vAlign w:val="center"/>
          </w:tcPr>
          <w:p w14:paraId="6D9E585D" w14:textId="77777777" w:rsidR="001575F0" w:rsidRPr="00C67A95" w:rsidRDefault="00F67650" w:rsidP="001575F0">
            <w:pPr>
              <w:spacing w:after="0" w:line="240" w:lineRule="auto"/>
              <w:jc w:val="center"/>
              <w:rPr>
                <w:rFonts w:ascii="Arial" w:hAnsi="Arial" w:cs="Arial"/>
                <w:b/>
                <w:bCs/>
                <w:lang w:eastAsia="en-GB"/>
              </w:rPr>
            </w:pPr>
            <w:r>
              <w:rPr>
                <w:rFonts w:ascii="Arial" w:hAnsi="Arial" w:cs="Arial"/>
                <w:b/>
                <w:bCs/>
                <w:lang w:eastAsia="en-GB"/>
              </w:rPr>
              <w:t>Sep</w:t>
            </w:r>
          </w:p>
        </w:tc>
      </w:tr>
      <w:tr w:rsidR="007F62E0" w:rsidRPr="007F62E0" w14:paraId="680D5CA6" w14:textId="77777777" w:rsidTr="00552313">
        <w:trPr>
          <w:trHeight w:val="361"/>
        </w:trPr>
        <w:tc>
          <w:tcPr>
            <w:tcW w:w="6046" w:type="dxa"/>
            <w:shd w:val="clear" w:color="auto" w:fill="auto"/>
            <w:noWrap/>
            <w:vAlign w:val="bottom"/>
            <w:hideMark/>
          </w:tcPr>
          <w:p w14:paraId="127335A9"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Total number of complaints received</w:t>
            </w:r>
          </w:p>
        </w:tc>
        <w:tc>
          <w:tcPr>
            <w:tcW w:w="833" w:type="dxa"/>
            <w:vAlign w:val="center"/>
          </w:tcPr>
          <w:p w14:paraId="68DE6025" w14:textId="77777777" w:rsidR="001575F0" w:rsidRPr="007E45F3" w:rsidRDefault="004D36A4" w:rsidP="00FA6685">
            <w:pPr>
              <w:spacing w:after="0" w:line="240" w:lineRule="auto"/>
              <w:jc w:val="center"/>
              <w:rPr>
                <w:rFonts w:ascii="Arial" w:hAnsi="Arial" w:cs="Arial"/>
                <w:noProof/>
                <w:lang w:eastAsia="en-GB"/>
              </w:rPr>
            </w:pPr>
            <w:r>
              <w:rPr>
                <w:rFonts w:ascii="Arial" w:hAnsi="Arial" w:cs="Arial"/>
                <w:noProof/>
                <w:lang w:eastAsia="en-GB"/>
              </w:rPr>
              <w:t>179</w:t>
            </w:r>
          </w:p>
        </w:tc>
        <w:tc>
          <w:tcPr>
            <w:tcW w:w="835" w:type="dxa"/>
            <w:shd w:val="clear" w:color="auto" w:fill="auto"/>
            <w:vAlign w:val="center"/>
          </w:tcPr>
          <w:p w14:paraId="361B5DC8" w14:textId="77777777" w:rsidR="001575F0" w:rsidRPr="007E45F3" w:rsidRDefault="004D36A4" w:rsidP="00FA6685">
            <w:pPr>
              <w:spacing w:after="0" w:line="240" w:lineRule="auto"/>
              <w:jc w:val="center"/>
              <w:rPr>
                <w:rFonts w:ascii="Arial" w:hAnsi="Arial" w:cs="Arial"/>
                <w:noProof/>
                <w:lang w:eastAsia="en-GB"/>
              </w:rPr>
            </w:pPr>
            <w:r>
              <w:rPr>
                <w:rFonts w:ascii="Arial" w:hAnsi="Arial" w:cs="Arial"/>
                <w:noProof/>
                <w:lang w:eastAsia="en-GB"/>
              </w:rPr>
              <w:t>209</w:t>
            </w:r>
          </w:p>
        </w:tc>
        <w:tc>
          <w:tcPr>
            <w:tcW w:w="779" w:type="dxa"/>
            <w:shd w:val="clear" w:color="auto" w:fill="auto"/>
            <w:vAlign w:val="center"/>
          </w:tcPr>
          <w:p w14:paraId="52E9A28A" w14:textId="77777777" w:rsidR="001575F0" w:rsidRPr="00C67A95" w:rsidRDefault="004D36A4" w:rsidP="001575F0">
            <w:pPr>
              <w:spacing w:after="0" w:line="240" w:lineRule="auto"/>
              <w:jc w:val="center"/>
              <w:rPr>
                <w:rFonts w:ascii="Arial" w:hAnsi="Arial" w:cs="Arial"/>
                <w:noProof/>
                <w:lang w:eastAsia="en-GB"/>
              </w:rPr>
            </w:pPr>
            <w:r>
              <w:rPr>
                <w:rFonts w:ascii="Arial" w:hAnsi="Arial" w:cs="Arial"/>
                <w:noProof/>
                <w:lang w:eastAsia="en-GB"/>
              </w:rPr>
              <w:t>226</w:t>
            </w:r>
          </w:p>
        </w:tc>
      </w:tr>
      <w:tr w:rsidR="007F62E0" w:rsidRPr="007F62E0" w14:paraId="4193F62B" w14:textId="77777777" w:rsidTr="00552313">
        <w:trPr>
          <w:trHeight w:val="361"/>
        </w:trPr>
        <w:tc>
          <w:tcPr>
            <w:tcW w:w="6046" w:type="dxa"/>
            <w:shd w:val="clear" w:color="auto" w:fill="auto"/>
            <w:noWrap/>
            <w:vAlign w:val="bottom"/>
            <w:hideMark/>
          </w:tcPr>
          <w:p w14:paraId="63A8484F"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Complaints acknowledged within set timescale</w:t>
            </w:r>
          </w:p>
        </w:tc>
        <w:tc>
          <w:tcPr>
            <w:tcW w:w="833" w:type="dxa"/>
            <w:vAlign w:val="center"/>
          </w:tcPr>
          <w:p w14:paraId="49EAF024" w14:textId="77777777" w:rsidR="001575F0" w:rsidRPr="007E45F3" w:rsidRDefault="001575F0" w:rsidP="001575F0">
            <w:pPr>
              <w:spacing w:after="0" w:line="240" w:lineRule="auto"/>
              <w:jc w:val="center"/>
              <w:rPr>
                <w:rFonts w:ascii="Arial" w:hAnsi="Arial" w:cs="Arial"/>
                <w:lang w:eastAsia="en-GB"/>
              </w:rPr>
            </w:pPr>
            <w:r w:rsidRPr="007E45F3">
              <w:rPr>
                <w:rFonts w:ascii="Arial" w:hAnsi="Arial" w:cs="Arial"/>
                <w:lang w:eastAsia="en-GB"/>
              </w:rPr>
              <w:t>100%</w:t>
            </w:r>
          </w:p>
        </w:tc>
        <w:tc>
          <w:tcPr>
            <w:tcW w:w="835" w:type="dxa"/>
            <w:shd w:val="clear" w:color="auto" w:fill="auto"/>
            <w:vAlign w:val="center"/>
          </w:tcPr>
          <w:p w14:paraId="550B6F11" w14:textId="77777777" w:rsidR="001575F0" w:rsidRPr="007E45F3" w:rsidRDefault="001575F0" w:rsidP="001575F0">
            <w:pPr>
              <w:spacing w:after="0" w:line="240" w:lineRule="auto"/>
              <w:jc w:val="center"/>
              <w:rPr>
                <w:rFonts w:ascii="Arial" w:hAnsi="Arial" w:cs="Arial"/>
                <w:lang w:eastAsia="en-GB"/>
              </w:rPr>
            </w:pPr>
            <w:r w:rsidRPr="007E45F3">
              <w:rPr>
                <w:rFonts w:ascii="Arial" w:hAnsi="Arial" w:cs="Arial"/>
                <w:lang w:eastAsia="en-GB"/>
              </w:rPr>
              <w:t>100%</w:t>
            </w:r>
          </w:p>
        </w:tc>
        <w:tc>
          <w:tcPr>
            <w:tcW w:w="779" w:type="dxa"/>
            <w:shd w:val="clear" w:color="auto" w:fill="auto"/>
            <w:vAlign w:val="center"/>
          </w:tcPr>
          <w:p w14:paraId="32B0BEC9" w14:textId="77777777" w:rsidR="001575F0" w:rsidRPr="00C67A95" w:rsidRDefault="001575F0" w:rsidP="001575F0">
            <w:pPr>
              <w:spacing w:after="0" w:line="240" w:lineRule="auto"/>
              <w:jc w:val="center"/>
              <w:rPr>
                <w:rFonts w:ascii="Arial" w:hAnsi="Arial" w:cs="Arial"/>
                <w:lang w:eastAsia="en-GB"/>
              </w:rPr>
            </w:pPr>
            <w:r w:rsidRPr="00C67A95">
              <w:rPr>
                <w:rFonts w:ascii="Arial" w:hAnsi="Arial" w:cs="Arial"/>
                <w:lang w:eastAsia="en-GB"/>
              </w:rPr>
              <w:t>100%</w:t>
            </w:r>
          </w:p>
        </w:tc>
      </w:tr>
      <w:tr w:rsidR="007F62E0" w:rsidRPr="007F62E0" w14:paraId="09BA2588" w14:textId="77777777" w:rsidTr="00552313">
        <w:trPr>
          <w:trHeight w:val="361"/>
        </w:trPr>
        <w:tc>
          <w:tcPr>
            <w:tcW w:w="6046" w:type="dxa"/>
            <w:shd w:val="clear" w:color="auto" w:fill="auto"/>
            <w:noWrap/>
            <w:vAlign w:val="bottom"/>
          </w:tcPr>
          <w:p w14:paraId="64579E98"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Number of re-opened complaints</w:t>
            </w:r>
          </w:p>
        </w:tc>
        <w:tc>
          <w:tcPr>
            <w:tcW w:w="833" w:type="dxa"/>
            <w:vAlign w:val="center"/>
          </w:tcPr>
          <w:p w14:paraId="106C184B" w14:textId="77777777" w:rsidR="001575F0" w:rsidRPr="007E45F3" w:rsidRDefault="004D36A4" w:rsidP="001575F0">
            <w:pPr>
              <w:spacing w:after="0" w:line="240" w:lineRule="auto"/>
              <w:jc w:val="center"/>
              <w:rPr>
                <w:rFonts w:ascii="Arial" w:hAnsi="Arial" w:cs="Arial"/>
                <w:noProof/>
                <w:lang w:eastAsia="en-GB"/>
              </w:rPr>
            </w:pPr>
            <w:r>
              <w:rPr>
                <w:rFonts w:ascii="Arial" w:hAnsi="Arial" w:cs="Arial"/>
                <w:noProof/>
                <w:lang w:eastAsia="en-GB"/>
              </w:rPr>
              <w:t>10</w:t>
            </w:r>
          </w:p>
        </w:tc>
        <w:tc>
          <w:tcPr>
            <w:tcW w:w="835" w:type="dxa"/>
            <w:shd w:val="clear" w:color="auto" w:fill="auto"/>
            <w:vAlign w:val="center"/>
          </w:tcPr>
          <w:p w14:paraId="1DECBE61" w14:textId="77777777" w:rsidR="001575F0" w:rsidRPr="007E45F3" w:rsidRDefault="004D36A4" w:rsidP="001575F0">
            <w:pPr>
              <w:spacing w:after="0" w:line="240" w:lineRule="auto"/>
              <w:jc w:val="center"/>
              <w:rPr>
                <w:rFonts w:ascii="Arial" w:hAnsi="Arial" w:cs="Arial"/>
                <w:noProof/>
                <w:lang w:eastAsia="en-GB"/>
              </w:rPr>
            </w:pPr>
            <w:r>
              <w:rPr>
                <w:rFonts w:ascii="Arial" w:hAnsi="Arial" w:cs="Arial"/>
                <w:noProof/>
                <w:lang w:eastAsia="en-GB"/>
              </w:rPr>
              <w:t>11</w:t>
            </w:r>
          </w:p>
        </w:tc>
        <w:tc>
          <w:tcPr>
            <w:tcW w:w="779" w:type="dxa"/>
            <w:shd w:val="clear" w:color="auto" w:fill="auto"/>
            <w:vAlign w:val="center"/>
          </w:tcPr>
          <w:p w14:paraId="1E504D82" w14:textId="77777777" w:rsidR="001575F0" w:rsidRPr="00C67A95" w:rsidRDefault="004D36A4" w:rsidP="001575F0">
            <w:pPr>
              <w:spacing w:after="0" w:line="240" w:lineRule="auto"/>
              <w:jc w:val="center"/>
              <w:rPr>
                <w:rFonts w:ascii="Arial" w:hAnsi="Arial" w:cs="Arial"/>
                <w:noProof/>
                <w:lang w:eastAsia="en-GB"/>
              </w:rPr>
            </w:pPr>
            <w:r>
              <w:rPr>
                <w:rFonts w:ascii="Arial" w:hAnsi="Arial" w:cs="Arial"/>
                <w:noProof/>
                <w:lang w:eastAsia="en-GB"/>
              </w:rPr>
              <w:t>4</w:t>
            </w:r>
          </w:p>
        </w:tc>
      </w:tr>
      <w:tr w:rsidR="007F62E0" w:rsidRPr="007F62E0" w14:paraId="109D525D" w14:textId="77777777" w:rsidTr="007E45F3">
        <w:trPr>
          <w:trHeight w:val="361"/>
        </w:trPr>
        <w:tc>
          <w:tcPr>
            <w:tcW w:w="6046" w:type="dxa"/>
            <w:shd w:val="clear" w:color="auto" w:fill="D9D9D9" w:themeFill="background1" w:themeFillShade="D9"/>
            <w:noWrap/>
            <w:vAlign w:val="bottom"/>
            <w:hideMark/>
          </w:tcPr>
          <w:p w14:paraId="453E99D0" w14:textId="77777777" w:rsidR="001575F0" w:rsidRPr="007E45F3" w:rsidRDefault="001575F0" w:rsidP="00F42DFD">
            <w:pPr>
              <w:spacing w:after="0" w:line="240" w:lineRule="auto"/>
              <w:rPr>
                <w:rFonts w:ascii="Arial" w:hAnsi="Arial" w:cs="Arial"/>
                <w:lang w:eastAsia="en-GB"/>
              </w:rPr>
            </w:pPr>
          </w:p>
        </w:tc>
        <w:tc>
          <w:tcPr>
            <w:tcW w:w="833" w:type="dxa"/>
            <w:shd w:val="clear" w:color="auto" w:fill="D9D9D9" w:themeFill="background1" w:themeFillShade="D9"/>
            <w:vAlign w:val="center"/>
          </w:tcPr>
          <w:p w14:paraId="0D9F9E60" w14:textId="77777777" w:rsidR="001575F0" w:rsidRPr="007E45F3" w:rsidRDefault="00F67650" w:rsidP="00F42DFD">
            <w:pPr>
              <w:spacing w:after="0" w:line="240" w:lineRule="auto"/>
              <w:jc w:val="center"/>
              <w:rPr>
                <w:rFonts w:ascii="Arial" w:hAnsi="Arial" w:cs="Arial"/>
                <w:b/>
                <w:lang w:eastAsia="en-GB"/>
              </w:rPr>
            </w:pPr>
            <w:r>
              <w:rPr>
                <w:rFonts w:ascii="Arial" w:hAnsi="Arial" w:cs="Arial"/>
                <w:b/>
                <w:lang w:eastAsia="en-GB"/>
              </w:rPr>
              <w:t>Jun</w:t>
            </w:r>
          </w:p>
        </w:tc>
        <w:tc>
          <w:tcPr>
            <w:tcW w:w="835" w:type="dxa"/>
            <w:shd w:val="clear" w:color="auto" w:fill="D9D9D9" w:themeFill="background1" w:themeFillShade="D9"/>
            <w:vAlign w:val="center"/>
          </w:tcPr>
          <w:p w14:paraId="3F8B8C3C" w14:textId="77777777" w:rsidR="001575F0" w:rsidRPr="007E45F3" w:rsidRDefault="00F67650" w:rsidP="00F42DFD">
            <w:pPr>
              <w:spacing w:after="0" w:line="240" w:lineRule="auto"/>
              <w:jc w:val="center"/>
              <w:rPr>
                <w:rFonts w:ascii="Arial" w:hAnsi="Arial" w:cs="Arial"/>
                <w:b/>
                <w:lang w:eastAsia="en-GB"/>
              </w:rPr>
            </w:pPr>
            <w:r>
              <w:rPr>
                <w:rFonts w:ascii="Arial" w:hAnsi="Arial" w:cs="Arial"/>
                <w:b/>
                <w:lang w:eastAsia="en-GB"/>
              </w:rPr>
              <w:t>Jul</w:t>
            </w:r>
          </w:p>
        </w:tc>
        <w:tc>
          <w:tcPr>
            <w:tcW w:w="779" w:type="dxa"/>
            <w:shd w:val="clear" w:color="auto" w:fill="D9D9D9" w:themeFill="background1" w:themeFillShade="D9"/>
            <w:vAlign w:val="center"/>
          </w:tcPr>
          <w:p w14:paraId="678FBEF3" w14:textId="77777777" w:rsidR="001575F0" w:rsidRPr="005266B1" w:rsidRDefault="00F67650" w:rsidP="007E45F3">
            <w:pPr>
              <w:spacing w:after="0" w:line="240" w:lineRule="auto"/>
              <w:jc w:val="center"/>
              <w:rPr>
                <w:rFonts w:ascii="Arial" w:hAnsi="Arial" w:cs="Arial"/>
                <w:b/>
                <w:lang w:eastAsia="en-GB"/>
              </w:rPr>
            </w:pPr>
            <w:r>
              <w:rPr>
                <w:rFonts w:ascii="Arial" w:hAnsi="Arial" w:cs="Arial"/>
                <w:b/>
                <w:lang w:eastAsia="en-GB"/>
              </w:rPr>
              <w:t>Aug</w:t>
            </w:r>
          </w:p>
        </w:tc>
      </w:tr>
      <w:tr w:rsidR="007F62E0" w:rsidRPr="007F62E0" w14:paraId="4A02C487" w14:textId="77777777" w:rsidTr="000D3BAC">
        <w:trPr>
          <w:trHeight w:val="361"/>
        </w:trPr>
        <w:tc>
          <w:tcPr>
            <w:tcW w:w="6046" w:type="dxa"/>
            <w:shd w:val="clear" w:color="auto" w:fill="auto"/>
            <w:noWrap/>
            <w:vAlign w:val="bottom"/>
            <w:hideMark/>
          </w:tcPr>
          <w:p w14:paraId="7E6D6457" w14:textId="77777777" w:rsidR="001575F0" w:rsidRPr="007E45F3" w:rsidRDefault="001575F0" w:rsidP="00F42DFD">
            <w:pPr>
              <w:spacing w:after="0" w:line="240" w:lineRule="auto"/>
              <w:rPr>
                <w:rFonts w:ascii="Arial" w:hAnsi="Arial" w:cs="Arial"/>
                <w:lang w:eastAsia="en-GB"/>
              </w:rPr>
            </w:pPr>
            <w:r w:rsidRPr="007E45F3">
              <w:rPr>
                <w:rFonts w:ascii="Arial" w:hAnsi="Arial" w:cs="Arial"/>
                <w:lang w:eastAsia="en-GB"/>
              </w:rPr>
              <w:t xml:space="preserve"> Complaints responded to within agreed timescale - formal</w:t>
            </w:r>
          </w:p>
        </w:tc>
        <w:tc>
          <w:tcPr>
            <w:tcW w:w="833" w:type="dxa"/>
            <w:shd w:val="clear" w:color="auto" w:fill="auto"/>
            <w:vAlign w:val="center"/>
          </w:tcPr>
          <w:p w14:paraId="45AF6467" w14:textId="77777777" w:rsidR="001575F0" w:rsidRPr="007E45F3" w:rsidRDefault="004D36A4" w:rsidP="00FA6685">
            <w:pPr>
              <w:spacing w:after="0" w:line="240" w:lineRule="auto"/>
              <w:jc w:val="center"/>
              <w:rPr>
                <w:rFonts w:ascii="Arial" w:hAnsi="Arial" w:cs="Arial"/>
                <w:noProof/>
                <w:lang w:eastAsia="en-GB"/>
              </w:rPr>
            </w:pPr>
            <w:r>
              <w:rPr>
                <w:rFonts w:ascii="Arial" w:hAnsi="Arial" w:cs="Arial"/>
                <w:noProof/>
                <w:lang w:eastAsia="en-GB"/>
              </w:rPr>
              <w:t>71</w:t>
            </w:r>
            <w:r w:rsidR="001575F0" w:rsidRPr="007E45F3">
              <w:rPr>
                <w:rFonts w:ascii="Arial" w:hAnsi="Arial" w:cs="Arial"/>
                <w:noProof/>
                <w:lang w:eastAsia="en-GB"/>
              </w:rPr>
              <w:t>%</w:t>
            </w:r>
          </w:p>
        </w:tc>
        <w:tc>
          <w:tcPr>
            <w:tcW w:w="835" w:type="dxa"/>
            <w:shd w:val="clear" w:color="auto" w:fill="auto"/>
            <w:vAlign w:val="center"/>
          </w:tcPr>
          <w:p w14:paraId="74AB9490" w14:textId="77777777" w:rsidR="001575F0" w:rsidRPr="007E45F3" w:rsidRDefault="004D36A4" w:rsidP="00FA6685">
            <w:pPr>
              <w:spacing w:after="0" w:line="240" w:lineRule="auto"/>
              <w:jc w:val="center"/>
              <w:rPr>
                <w:rFonts w:ascii="Arial" w:hAnsi="Arial" w:cs="Arial"/>
                <w:noProof/>
                <w:lang w:eastAsia="en-GB"/>
              </w:rPr>
            </w:pPr>
            <w:r>
              <w:rPr>
                <w:rFonts w:ascii="Arial" w:hAnsi="Arial" w:cs="Arial"/>
                <w:noProof/>
                <w:lang w:eastAsia="en-GB"/>
              </w:rPr>
              <w:t>64</w:t>
            </w:r>
            <w:r w:rsidR="001575F0" w:rsidRPr="007E45F3">
              <w:rPr>
                <w:rFonts w:ascii="Arial" w:hAnsi="Arial" w:cs="Arial"/>
                <w:noProof/>
                <w:lang w:eastAsia="en-GB"/>
              </w:rPr>
              <w:t>%</w:t>
            </w:r>
          </w:p>
        </w:tc>
        <w:tc>
          <w:tcPr>
            <w:tcW w:w="779" w:type="dxa"/>
            <w:shd w:val="clear" w:color="auto" w:fill="auto"/>
            <w:vAlign w:val="center"/>
          </w:tcPr>
          <w:p w14:paraId="756F4DA6" w14:textId="77777777" w:rsidR="001575F0" w:rsidRPr="005266B1" w:rsidRDefault="004D36A4" w:rsidP="001575F0">
            <w:pPr>
              <w:spacing w:after="0" w:line="240" w:lineRule="auto"/>
              <w:jc w:val="center"/>
              <w:rPr>
                <w:rFonts w:ascii="Arial" w:hAnsi="Arial" w:cs="Arial"/>
                <w:noProof/>
                <w:lang w:eastAsia="en-GB"/>
              </w:rPr>
            </w:pPr>
            <w:r>
              <w:rPr>
                <w:rFonts w:ascii="Arial" w:hAnsi="Arial" w:cs="Arial"/>
                <w:noProof/>
                <w:lang w:eastAsia="en-GB"/>
              </w:rPr>
              <w:t>71</w:t>
            </w:r>
            <w:r w:rsidR="000D3BAC" w:rsidRPr="005266B1">
              <w:rPr>
                <w:rFonts w:ascii="Arial" w:hAnsi="Arial" w:cs="Arial"/>
                <w:noProof/>
                <w:lang w:eastAsia="en-GB"/>
              </w:rPr>
              <w:t>%</w:t>
            </w:r>
          </w:p>
        </w:tc>
      </w:tr>
      <w:tr w:rsidR="007F62E0" w:rsidRPr="007F62E0" w14:paraId="28DE73EC" w14:textId="77777777" w:rsidTr="007915A6">
        <w:trPr>
          <w:trHeight w:val="361"/>
        </w:trPr>
        <w:tc>
          <w:tcPr>
            <w:tcW w:w="6046" w:type="dxa"/>
            <w:shd w:val="clear" w:color="auto" w:fill="D9D9D9" w:themeFill="background1" w:themeFillShade="D9"/>
            <w:noWrap/>
            <w:vAlign w:val="bottom"/>
          </w:tcPr>
          <w:p w14:paraId="673A462F" w14:textId="77777777" w:rsidR="00D143D4" w:rsidRPr="007E45F3" w:rsidRDefault="00D143D4" w:rsidP="00D143D4">
            <w:pPr>
              <w:spacing w:after="0" w:line="240" w:lineRule="auto"/>
              <w:rPr>
                <w:rFonts w:ascii="Arial" w:hAnsi="Arial" w:cs="Arial"/>
                <w:b/>
                <w:lang w:eastAsia="en-GB"/>
              </w:rPr>
            </w:pPr>
            <w:r w:rsidRPr="007E45F3">
              <w:rPr>
                <w:rFonts w:ascii="Arial" w:hAnsi="Arial" w:cs="Arial"/>
                <w:b/>
                <w:lang w:eastAsia="en-GB"/>
              </w:rPr>
              <w:t>OMBUDSMAN</w:t>
            </w:r>
          </w:p>
        </w:tc>
        <w:tc>
          <w:tcPr>
            <w:tcW w:w="833" w:type="dxa"/>
            <w:shd w:val="clear" w:color="auto" w:fill="D9D9D9" w:themeFill="background1" w:themeFillShade="D9"/>
            <w:vAlign w:val="center"/>
          </w:tcPr>
          <w:p w14:paraId="41A35C6E" w14:textId="77777777" w:rsidR="00D143D4" w:rsidRPr="007E45F3" w:rsidRDefault="00F67650" w:rsidP="00D143D4">
            <w:pPr>
              <w:spacing w:after="0" w:line="240" w:lineRule="auto"/>
              <w:jc w:val="center"/>
              <w:rPr>
                <w:rFonts w:ascii="Arial" w:hAnsi="Arial" w:cs="Arial"/>
                <w:b/>
                <w:bCs/>
                <w:lang w:eastAsia="en-GB"/>
              </w:rPr>
            </w:pPr>
            <w:r>
              <w:rPr>
                <w:rFonts w:ascii="Arial" w:hAnsi="Arial" w:cs="Arial"/>
                <w:b/>
                <w:bCs/>
                <w:lang w:eastAsia="en-GB"/>
              </w:rPr>
              <w:t>Jul</w:t>
            </w:r>
          </w:p>
        </w:tc>
        <w:tc>
          <w:tcPr>
            <w:tcW w:w="835" w:type="dxa"/>
            <w:shd w:val="clear" w:color="auto" w:fill="D9D9D9" w:themeFill="background1" w:themeFillShade="D9"/>
            <w:vAlign w:val="center"/>
          </w:tcPr>
          <w:p w14:paraId="331DBC42" w14:textId="77777777" w:rsidR="00D143D4" w:rsidRPr="007E45F3" w:rsidRDefault="00F67650" w:rsidP="00D143D4">
            <w:pPr>
              <w:spacing w:after="0" w:line="240" w:lineRule="auto"/>
              <w:jc w:val="center"/>
              <w:rPr>
                <w:rFonts w:ascii="Arial" w:hAnsi="Arial" w:cs="Arial"/>
                <w:b/>
                <w:bCs/>
                <w:lang w:eastAsia="en-GB"/>
              </w:rPr>
            </w:pPr>
            <w:r>
              <w:rPr>
                <w:rFonts w:ascii="Arial" w:hAnsi="Arial" w:cs="Arial"/>
                <w:b/>
                <w:bCs/>
                <w:lang w:eastAsia="en-GB"/>
              </w:rPr>
              <w:t>Aug</w:t>
            </w:r>
          </w:p>
        </w:tc>
        <w:tc>
          <w:tcPr>
            <w:tcW w:w="779" w:type="dxa"/>
            <w:shd w:val="clear" w:color="auto" w:fill="D9D9D9" w:themeFill="background1" w:themeFillShade="D9"/>
            <w:vAlign w:val="center"/>
          </w:tcPr>
          <w:p w14:paraId="16CBF0B8" w14:textId="77777777" w:rsidR="00D143D4" w:rsidRPr="005266B1" w:rsidRDefault="00F67650" w:rsidP="00D143D4">
            <w:pPr>
              <w:spacing w:after="0" w:line="240" w:lineRule="auto"/>
              <w:jc w:val="center"/>
              <w:rPr>
                <w:rFonts w:ascii="Arial" w:hAnsi="Arial" w:cs="Arial"/>
                <w:b/>
                <w:bCs/>
                <w:lang w:eastAsia="en-GB"/>
              </w:rPr>
            </w:pPr>
            <w:r>
              <w:rPr>
                <w:rFonts w:ascii="Arial" w:hAnsi="Arial" w:cs="Arial"/>
                <w:b/>
                <w:bCs/>
                <w:lang w:eastAsia="en-GB"/>
              </w:rPr>
              <w:t>Sep</w:t>
            </w:r>
          </w:p>
        </w:tc>
      </w:tr>
      <w:tr w:rsidR="007F62E0" w:rsidRPr="007F62E0" w14:paraId="316DC3CE" w14:textId="77777777" w:rsidTr="00552313">
        <w:trPr>
          <w:trHeight w:val="361"/>
        </w:trPr>
        <w:tc>
          <w:tcPr>
            <w:tcW w:w="6046" w:type="dxa"/>
            <w:shd w:val="clear" w:color="auto" w:fill="auto"/>
            <w:noWrap/>
            <w:vAlign w:val="bottom"/>
          </w:tcPr>
          <w:p w14:paraId="7911FD99" w14:textId="77777777" w:rsidR="001575F0" w:rsidRPr="007E45F3" w:rsidRDefault="001575F0" w:rsidP="001575F0">
            <w:pPr>
              <w:spacing w:after="0" w:line="240" w:lineRule="auto"/>
              <w:rPr>
                <w:rFonts w:ascii="Arial" w:hAnsi="Arial" w:cs="Arial"/>
                <w:lang w:eastAsia="en-GB"/>
              </w:rPr>
            </w:pPr>
            <w:r w:rsidRPr="007E45F3">
              <w:rPr>
                <w:rFonts w:ascii="Arial" w:hAnsi="Arial" w:cs="Arial"/>
                <w:lang w:eastAsia="en-GB"/>
              </w:rPr>
              <w:t>Number of Ombudsman Investigations received</w:t>
            </w:r>
          </w:p>
        </w:tc>
        <w:tc>
          <w:tcPr>
            <w:tcW w:w="833" w:type="dxa"/>
            <w:vAlign w:val="center"/>
          </w:tcPr>
          <w:p w14:paraId="423AC0C1" w14:textId="77777777" w:rsidR="004D36A4" w:rsidRPr="007E45F3" w:rsidRDefault="004D36A4" w:rsidP="004D36A4">
            <w:pPr>
              <w:spacing w:after="0" w:line="240" w:lineRule="auto"/>
              <w:jc w:val="center"/>
              <w:rPr>
                <w:rFonts w:ascii="Arial" w:hAnsi="Arial" w:cs="Arial"/>
                <w:noProof/>
                <w:lang w:eastAsia="en-GB"/>
              </w:rPr>
            </w:pPr>
            <w:r>
              <w:rPr>
                <w:rFonts w:ascii="Arial" w:hAnsi="Arial" w:cs="Arial"/>
                <w:noProof/>
                <w:lang w:eastAsia="en-GB"/>
              </w:rPr>
              <w:t>0</w:t>
            </w:r>
          </w:p>
        </w:tc>
        <w:tc>
          <w:tcPr>
            <w:tcW w:w="835" w:type="dxa"/>
            <w:shd w:val="clear" w:color="auto" w:fill="auto"/>
            <w:vAlign w:val="center"/>
          </w:tcPr>
          <w:p w14:paraId="630194C9" w14:textId="77777777" w:rsidR="001575F0" w:rsidRPr="007E45F3" w:rsidRDefault="00D143D4" w:rsidP="001575F0">
            <w:pPr>
              <w:spacing w:after="0" w:line="240" w:lineRule="auto"/>
              <w:jc w:val="center"/>
              <w:rPr>
                <w:rFonts w:ascii="Arial" w:hAnsi="Arial" w:cs="Arial"/>
                <w:noProof/>
                <w:lang w:eastAsia="en-GB"/>
              </w:rPr>
            </w:pPr>
            <w:r w:rsidRPr="007E45F3">
              <w:rPr>
                <w:rFonts w:ascii="Arial" w:hAnsi="Arial" w:cs="Arial"/>
                <w:noProof/>
                <w:lang w:eastAsia="en-GB"/>
              </w:rPr>
              <w:t>0</w:t>
            </w:r>
          </w:p>
        </w:tc>
        <w:tc>
          <w:tcPr>
            <w:tcW w:w="779" w:type="dxa"/>
            <w:shd w:val="clear" w:color="auto" w:fill="auto"/>
            <w:vAlign w:val="center"/>
          </w:tcPr>
          <w:p w14:paraId="4EB5D9B5" w14:textId="77777777" w:rsidR="001575F0" w:rsidRPr="005266B1" w:rsidRDefault="00AD10C6" w:rsidP="001575F0">
            <w:pPr>
              <w:spacing w:after="0" w:line="240" w:lineRule="auto"/>
              <w:jc w:val="center"/>
              <w:rPr>
                <w:rFonts w:ascii="Arial" w:hAnsi="Arial" w:cs="Arial"/>
                <w:noProof/>
                <w:lang w:eastAsia="en-GB"/>
              </w:rPr>
            </w:pPr>
            <w:r w:rsidRPr="005266B1">
              <w:rPr>
                <w:rFonts w:ascii="Arial" w:hAnsi="Arial" w:cs="Arial"/>
                <w:noProof/>
                <w:lang w:eastAsia="en-GB"/>
              </w:rPr>
              <w:t>0</w:t>
            </w:r>
          </w:p>
        </w:tc>
      </w:tr>
      <w:tr w:rsidR="007F62E0" w:rsidRPr="007F62E0" w14:paraId="0D863533" w14:textId="77777777" w:rsidTr="00552313">
        <w:trPr>
          <w:trHeight w:val="361"/>
        </w:trPr>
        <w:tc>
          <w:tcPr>
            <w:tcW w:w="6046" w:type="dxa"/>
            <w:shd w:val="clear" w:color="auto" w:fill="auto"/>
            <w:noWrap/>
            <w:vAlign w:val="bottom"/>
          </w:tcPr>
          <w:p w14:paraId="5AFD8183" w14:textId="77777777" w:rsidR="001575F0" w:rsidRPr="007E45F3" w:rsidRDefault="001575F0" w:rsidP="001575F0">
            <w:pPr>
              <w:spacing w:after="0" w:line="240" w:lineRule="auto"/>
              <w:rPr>
                <w:rFonts w:ascii="Arial" w:hAnsi="Arial" w:cs="Arial"/>
                <w:lang w:eastAsia="en-GB"/>
              </w:rPr>
            </w:pPr>
            <w:r w:rsidRPr="007E45F3">
              <w:rPr>
                <w:rFonts w:ascii="Arial" w:hAnsi="Arial" w:cs="Arial"/>
                <w:lang w:eastAsia="en-GB"/>
              </w:rPr>
              <w:t>Number of actions outstanding (within timescale)</w:t>
            </w:r>
          </w:p>
        </w:tc>
        <w:tc>
          <w:tcPr>
            <w:tcW w:w="833" w:type="dxa"/>
            <w:vAlign w:val="center"/>
          </w:tcPr>
          <w:p w14:paraId="4A5E69F6" w14:textId="77777777" w:rsidR="001575F0" w:rsidRPr="007E45F3" w:rsidRDefault="004D36A4" w:rsidP="001575F0">
            <w:pPr>
              <w:spacing w:after="0" w:line="240" w:lineRule="auto"/>
              <w:jc w:val="center"/>
              <w:rPr>
                <w:rFonts w:ascii="Arial" w:hAnsi="Arial" w:cs="Arial"/>
                <w:lang w:eastAsia="en-GB"/>
              </w:rPr>
            </w:pPr>
            <w:r>
              <w:rPr>
                <w:rFonts w:ascii="Arial" w:hAnsi="Arial" w:cs="Arial"/>
                <w:lang w:eastAsia="en-GB"/>
              </w:rPr>
              <w:t>7</w:t>
            </w:r>
          </w:p>
        </w:tc>
        <w:tc>
          <w:tcPr>
            <w:tcW w:w="835" w:type="dxa"/>
            <w:shd w:val="clear" w:color="auto" w:fill="auto"/>
            <w:vAlign w:val="center"/>
          </w:tcPr>
          <w:p w14:paraId="2313E75F" w14:textId="77777777" w:rsidR="001575F0" w:rsidRPr="007E45F3" w:rsidRDefault="004D36A4" w:rsidP="001575F0">
            <w:pPr>
              <w:spacing w:after="0" w:line="240" w:lineRule="auto"/>
              <w:jc w:val="center"/>
              <w:rPr>
                <w:rFonts w:ascii="Arial" w:hAnsi="Arial" w:cs="Arial"/>
                <w:noProof/>
                <w:lang w:eastAsia="en-GB"/>
              </w:rPr>
            </w:pPr>
            <w:r>
              <w:rPr>
                <w:rFonts w:ascii="Arial" w:hAnsi="Arial" w:cs="Arial"/>
                <w:noProof/>
                <w:lang w:eastAsia="en-GB"/>
              </w:rPr>
              <w:t>0</w:t>
            </w:r>
          </w:p>
        </w:tc>
        <w:tc>
          <w:tcPr>
            <w:tcW w:w="779" w:type="dxa"/>
            <w:shd w:val="clear" w:color="auto" w:fill="auto"/>
            <w:vAlign w:val="center"/>
          </w:tcPr>
          <w:p w14:paraId="4D9FFBA8" w14:textId="77777777" w:rsidR="001575F0" w:rsidRPr="005266B1" w:rsidRDefault="004D36A4" w:rsidP="001575F0">
            <w:pPr>
              <w:spacing w:after="0" w:line="240" w:lineRule="auto"/>
              <w:jc w:val="center"/>
              <w:rPr>
                <w:rFonts w:ascii="Arial" w:hAnsi="Arial" w:cs="Arial"/>
                <w:noProof/>
                <w:lang w:eastAsia="en-GB"/>
              </w:rPr>
            </w:pPr>
            <w:r>
              <w:rPr>
                <w:rFonts w:ascii="Arial" w:hAnsi="Arial" w:cs="Arial"/>
                <w:noProof/>
                <w:lang w:eastAsia="en-GB"/>
              </w:rPr>
              <w:t>1</w:t>
            </w:r>
          </w:p>
        </w:tc>
      </w:tr>
      <w:tr w:rsidR="007F62E0" w:rsidRPr="007F62E0" w14:paraId="23253E4C" w14:textId="77777777" w:rsidTr="00552313">
        <w:trPr>
          <w:trHeight w:val="361"/>
        </w:trPr>
        <w:tc>
          <w:tcPr>
            <w:tcW w:w="6046" w:type="dxa"/>
            <w:shd w:val="clear" w:color="auto" w:fill="auto"/>
            <w:noWrap/>
            <w:vAlign w:val="bottom"/>
          </w:tcPr>
          <w:p w14:paraId="70B39ED8" w14:textId="77777777" w:rsidR="001575F0" w:rsidRPr="007E45F3" w:rsidRDefault="001575F0" w:rsidP="001575F0">
            <w:pPr>
              <w:spacing w:after="0" w:line="240" w:lineRule="auto"/>
              <w:rPr>
                <w:rFonts w:ascii="Arial" w:hAnsi="Arial" w:cs="Arial"/>
                <w:lang w:eastAsia="en-GB"/>
              </w:rPr>
            </w:pPr>
            <w:r w:rsidRPr="007E45F3">
              <w:rPr>
                <w:rFonts w:ascii="Arial" w:hAnsi="Arial" w:cs="Arial"/>
                <w:lang w:eastAsia="en-GB"/>
              </w:rPr>
              <w:t>Number of actions overdue</w:t>
            </w:r>
          </w:p>
        </w:tc>
        <w:tc>
          <w:tcPr>
            <w:tcW w:w="833" w:type="dxa"/>
            <w:shd w:val="clear" w:color="auto" w:fill="auto"/>
            <w:vAlign w:val="center"/>
          </w:tcPr>
          <w:p w14:paraId="35E1C2F3" w14:textId="77777777" w:rsidR="001575F0" w:rsidRPr="007E45F3" w:rsidRDefault="004D36A4" w:rsidP="001575F0">
            <w:pPr>
              <w:spacing w:after="0" w:line="240" w:lineRule="auto"/>
              <w:jc w:val="center"/>
              <w:rPr>
                <w:rFonts w:ascii="Arial" w:hAnsi="Arial" w:cs="Arial"/>
                <w:noProof/>
                <w:lang w:eastAsia="en-GB"/>
              </w:rPr>
            </w:pPr>
            <w:r>
              <w:rPr>
                <w:rFonts w:ascii="Arial" w:hAnsi="Arial" w:cs="Arial"/>
                <w:noProof/>
                <w:lang w:eastAsia="en-GB"/>
              </w:rPr>
              <w:t>2</w:t>
            </w:r>
          </w:p>
        </w:tc>
        <w:tc>
          <w:tcPr>
            <w:tcW w:w="835" w:type="dxa"/>
            <w:shd w:val="clear" w:color="auto" w:fill="auto"/>
            <w:vAlign w:val="center"/>
          </w:tcPr>
          <w:p w14:paraId="3100AF22" w14:textId="77777777" w:rsidR="001575F0" w:rsidRPr="007E45F3" w:rsidRDefault="004D36A4" w:rsidP="001575F0">
            <w:pPr>
              <w:spacing w:after="0" w:line="240" w:lineRule="auto"/>
              <w:jc w:val="center"/>
              <w:rPr>
                <w:rFonts w:ascii="Arial" w:hAnsi="Arial" w:cs="Arial"/>
                <w:noProof/>
                <w:lang w:eastAsia="en-GB"/>
              </w:rPr>
            </w:pPr>
            <w:r>
              <w:rPr>
                <w:rFonts w:ascii="Arial" w:hAnsi="Arial" w:cs="Arial"/>
                <w:noProof/>
                <w:lang w:eastAsia="en-GB"/>
              </w:rPr>
              <w:t>3</w:t>
            </w:r>
          </w:p>
        </w:tc>
        <w:tc>
          <w:tcPr>
            <w:tcW w:w="779" w:type="dxa"/>
            <w:shd w:val="clear" w:color="auto" w:fill="auto"/>
            <w:vAlign w:val="center"/>
          </w:tcPr>
          <w:p w14:paraId="024B7071" w14:textId="77777777" w:rsidR="001575F0" w:rsidRPr="005266B1" w:rsidRDefault="004D36A4" w:rsidP="001575F0">
            <w:pPr>
              <w:spacing w:after="0" w:line="240" w:lineRule="auto"/>
              <w:jc w:val="center"/>
              <w:rPr>
                <w:rFonts w:ascii="Arial" w:hAnsi="Arial" w:cs="Arial"/>
                <w:noProof/>
                <w:lang w:eastAsia="en-GB"/>
              </w:rPr>
            </w:pPr>
            <w:r>
              <w:rPr>
                <w:rFonts w:ascii="Arial" w:hAnsi="Arial" w:cs="Arial"/>
                <w:noProof/>
                <w:lang w:eastAsia="en-GB"/>
              </w:rPr>
              <w:t>2</w:t>
            </w:r>
          </w:p>
        </w:tc>
      </w:tr>
      <w:tr w:rsidR="007F62E0" w:rsidRPr="007F62E0" w14:paraId="46F01D7F" w14:textId="77777777" w:rsidTr="001575F0">
        <w:trPr>
          <w:trHeight w:val="361"/>
        </w:trPr>
        <w:tc>
          <w:tcPr>
            <w:tcW w:w="6046" w:type="dxa"/>
            <w:shd w:val="clear" w:color="auto" w:fill="D9D9D9" w:themeFill="background1" w:themeFillShade="D9"/>
            <w:noWrap/>
            <w:vAlign w:val="bottom"/>
          </w:tcPr>
          <w:p w14:paraId="66D3B9A2" w14:textId="77777777" w:rsidR="00870BBE" w:rsidRPr="00A2642E" w:rsidRDefault="00870BBE" w:rsidP="00870BBE">
            <w:pPr>
              <w:spacing w:after="0" w:line="240" w:lineRule="auto"/>
              <w:rPr>
                <w:rFonts w:ascii="Arial" w:hAnsi="Arial" w:cs="Arial"/>
                <w:b/>
                <w:lang w:eastAsia="en-GB"/>
              </w:rPr>
            </w:pPr>
            <w:r w:rsidRPr="00A2642E">
              <w:rPr>
                <w:rFonts w:ascii="Arial" w:hAnsi="Arial" w:cs="Arial"/>
                <w:b/>
                <w:lang w:eastAsia="en-GB"/>
              </w:rPr>
              <w:t>PATIENT EXPERIENCE</w:t>
            </w:r>
          </w:p>
        </w:tc>
        <w:tc>
          <w:tcPr>
            <w:tcW w:w="833" w:type="dxa"/>
            <w:shd w:val="clear" w:color="auto" w:fill="D9D9D9" w:themeFill="background1" w:themeFillShade="D9"/>
            <w:vAlign w:val="center"/>
          </w:tcPr>
          <w:p w14:paraId="63856C64" w14:textId="77777777" w:rsidR="00870BBE" w:rsidRPr="00A2642E" w:rsidRDefault="00F67650" w:rsidP="00870BBE">
            <w:pPr>
              <w:spacing w:after="0" w:line="240" w:lineRule="auto"/>
              <w:jc w:val="center"/>
              <w:rPr>
                <w:rFonts w:ascii="Arial" w:hAnsi="Arial" w:cs="Arial"/>
                <w:b/>
                <w:bCs/>
                <w:lang w:eastAsia="en-GB"/>
              </w:rPr>
            </w:pPr>
            <w:r>
              <w:rPr>
                <w:rFonts w:ascii="Arial" w:hAnsi="Arial" w:cs="Arial"/>
                <w:b/>
                <w:bCs/>
                <w:lang w:eastAsia="en-GB"/>
              </w:rPr>
              <w:t>Jul</w:t>
            </w:r>
          </w:p>
        </w:tc>
        <w:tc>
          <w:tcPr>
            <w:tcW w:w="835" w:type="dxa"/>
            <w:shd w:val="clear" w:color="auto" w:fill="D9D9D9" w:themeFill="background1" w:themeFillShade="D9"/>
            <w:vAlign w:val="center"/>
          </w:tcPr>
          <w:p w14:paraId="109C31CA" w14:textId="77777777" w:rsidR="00870BBE" w:rsidRPr="00A2642E" w:rsidRDefault="00F67650" w:rsidP="00870BBE">
            <w:pPr>
              <w:spacing w:after="0" w:line="240" w:lineRule="auto"/>
              <w:jc w:val="center"/>
              <w:rPr>
                <w:rFonts w:ascii="Arial" w:hAnsi="Arial" w:cs="Arial"/>
                <w:b/>
                <w:bCs/>
                <w:lang w:eastAsia="en-GB"/>
              </w:rPr>
            </w:pPr>
            <w:r>
              <w:rPr>
                <w:rFonts w:ascii="Arial" w:hAnsi="Arial" w:cs="Arial"/>
                <w:b/>
                <w:bCs/>
                <w:lang w:eastAsia="en-GB"/>
              </w:rPr>
              <w:t>Aug</w:t>
            </w:r>
          </w:p>
        </w:tc>
        <w:tc>
          <w:tcPr>
            <w:tcW w:w="779" w:type="dxa"/>
            <w:shd w:val="clear" w:color="auto" w:fill="D9D9D9" w:themeFill="background1" w:themeFillShade="D9"/>
            <w:vAlign w:val="center"/>
          </w:tcPr>
          <w:p w14:paraId="532ED6B7" w14:textId="77777777" w:rsidR="00870BBE" w:rsidRPr="00A2642E" w:rsidRDefault="00F67650" w:rsidP="00870BBE">
            <w:pPr>
              <w:spacing w:after="0" w:line="240" w:lineRule="auto"/>
              <w:jc w:val="center"/>
              <w:rPr>
                <w:rFonts w:ascii="Arial" w:hAnsi="Arial" w:cs="Arial"/>
                <w:b/>
                <w:bCs/>
                <w:lang w:eastAsia="en-GB"/>
              </w:rPr>
            </w:pPr>
            <w:r>
              <w:rPr>
                <w:rFonts w:ascii="Arial" w:hAnsi="Arial" w:cs="Arial"/>
                <w:b/>
                <w:bCs/>
                <w:lang w:eastAsia="en-GB"/>
              </w:rPr>
              <w:t>Sep</w:t>
            </w:r>
          </w:p>
        </w:tc>
      </w:tr>
      <w:tr w:rsidR="007F62E0" w:rsidRPr="007F62E0" w14:paraId="14AFFD90" w14:textId="77777777" w:rsidTr="003C52B2">
        <w:trPr>
          <w:trHeight w:val="361"/>
        </w:trPr>
        <w:tc>
          <w:tcPr>
            <w:tcW w:w="6046" w:type="dxa"/>
            <w:shd w:val="clear" w:color="auto" w:fill="auto"/>
            <w:noWrap/>
            <w:vAlign w:val="bottom"/>
          </w:tcPr>
          <w:p w14:paraId="04A86403" w14:textId="77777777" w:rsidR="00870BBE" w:rsidRPr="00CD335B" w:rsidRDefault="00870BBE" w:rsidP="00870BBE">
            <w:pPr>
              <w:spacing w:after="0" w:line="240" w:lineRule="auto"/>
              <w:rPr>
                <w:rFonts w:ascii="Arial" w:hAnsi="Arial" w:cs="Arial"/>
                <w:lang w:eastAsia="en-GB"/>
              </w:rPr>
            </w:pPr>
            <w:r w:rsidRPr="00CD335B">
              <w:rPr>
                <w:rFonts w:ascii="Arial" w:hAnsi="Arial" w:cs="Arial"/>
                <w:lang w:eastAsia="en-GB"/>
              </w:rPr>
              <w:t>No. of Friends &amp; Family surveys received</w:t>
            </w:r>
          </w:p>
        </w:tc>
        <w:tc>
          <w:tcPr>
            <w:tcW w:w="833" w:type="dxa"/>
            <w:shd w:val="clear" w:color="auto" w:fill="auto"/>
            <w:vAlign w:val="center"/>
          </w:tcPr>
          <w:p w14:paraId="4B117685" w14:textId="77777777" w:rsidR="00870BBE" w:rsidRPr="00CD335B" w:rsidRDefault="00A2642E" w:rsidP="00870BBE">
            <w:pPr>
              <w:spacing w:after="0" w:line="240" w:lineRule="auto"/>
              <w:jc w:val="center"/>
              <w:rPr>
                <w:rFonts w:ascii="Arial" w:hAnsi="Arial" w:cs="Arial"/>
                <w:lang w:eastAsia="en-GB"/>
              </w:rPr>
            </w:pPr>
            <w:r w:rsidRPr="00CD335B">
              <w:rPr>
                <w:rFonts w:ascii="Arial" w:hAnsi="Arial" w:cs="Arial"/>
                <w:lang w:eastAsia="en-GB"/>
              </w:rPr>
              <w:t>3,</w:t>
            </w:r>
            <w:r w:rsidR="001D48D1" w:rsidRPr="00CD335B">
              <w:rPr>
                <w:rFonts w:ascii="Arial" w:hAnsi="Arial" w:cs="Arial"/>
                <w:lang w:eastAsia="en-GB"/>
              </w:rPr>
              <w:t>466</w:t>
            </w:r>
          </w:p>
        </w:tc>
        <w:tc>
          <w:tcPr>
            <w:tcW w:w="835" w:type="dxa"/>
            <w:shd w:val="clear" w:color="auto" w:fill="auto"/>
            <w:vAlign w:val="center"/>
          </w:tcPr>
          <w:p w14:paraId="77FCA554" w14:textId="77777777" w:rsidR="00870BBE" w:rsidRPr="00CD335B" w:rsidRDefault="00A2642E" w:rsidP="00870BBE">
            <w:pPr>
              <w:spacing w:after="0" w:line="240" w:lineRule="auto"/>
              <w:jc w:val="center"/>
              <w:rPr>
                <w:rFonts w:ascii="Arial" w:hAnsi="Arial" w:cs="Arial"/>
                <w:lang w:eastAsia="en-GB"/>
              </w:rPr>
            </w:pPr>
            <w:r w:rsidRPr="00CD335B">
              <w:rPr>
                <w:rFonts w:ascii="Arial" w:hAnsi="Arial" w:cs="Arial"/>
                <w:lang w:eastAsia="en-GB"/>
              </w:rPr>
              <w:t>4,</w:t>
            </w:r>
            <w:r w:rsidR="00671EE5" w:rsidRPr="00CD335B">
              <w:rPr>
                <w:rFonts w:ascii="Arial" w:hAnsi="Arial" w:cs="Arial"/>
                <w:lang w:eastAsia="en-GB"/>
              </w:rPr>
              <w:t>6</w:t>
            </w:r>
            <w:r w:rsidR="00AD78D5" w:rsidRPr="00CD335B">
              <w:rPr>
                <w:rFonts w:ascii="Arial" w:hAnsi="Arial" w:cs="Arial"/>
                <w:lang w:eastAsia="en-GB"/>
              </w:rPr>
              <w:t>46</w:t>
            </w:r>
          </w:p>
        </w:tc>
        <w:tc>
          <w:tcPr>
            <w:tcW w:w="779" w:type="dxa"/>
            <w:shd w:val="clear" w:color="auto" w:fill="auto"/>
            <w:vAlign w:val="center"/>
          </w:tcPr>
          <w:p w14:paraId="325F7FA0" w14:textId="77777777" w:rsidR="00870BBE" w:rsidRPr="00CD335B" w:rsidRDefault="009657B0" w:rsidP="00870BBE">
            <w:pPr>
              <w:spacing w:after="0" w:line="240" w:lineRule="auto"/>
              <w:jc w:val="center"/>
              <w:rPr>
                <w:rFonts w:ascii="Arial" w:hAnsi="Arial" w:cs="Arial"/>
                <w:lang w:eastAsia="en-GB"/>
              </w:rPr>
            </w:pPr>
            <w:r w:rsidRPr="00CD335B">
              <w:rPr>
                <w:rFonts w:ascii="Arial" w:hAnsi="Arial" w:cs="Arial"/>
                <w:lang w:eastAsia="en-GB"/>
              </w:rPr>
              <w:t>4084</w:t>
            </w:r>
          </w:p>
        </w:tc>
      </w:tr>
      <w:tr w:rsidR="007F62E0" w:rsidRPr="007F62E0" w14:paraId="33A9FB84" w14:textId="77777777" w:rsidTr="00F43677">
        <w:trPr>
          <w:trHeight w:val="361"/>
        </w:trPr>
        <w:tc>
          <w:tcPr>
            <w:tcW w:w="6046" w:type="dxa"/>
            <w:shd w:val="clear" w:color="auto" w:fill="auto"/>
            <w:noWrap/>
            <w:vAlign w:val="bottom"/>
          </w:tcPr>
          <w:p w14:paraId="3E9F2806" w14:textId="77777777" w:rsidR="00870BBE" w:rsidRPr="00CD335B" w:rsidRDefault="00870BBE" w:rsidP="00870BBE">
            <w:pPr>
              <w:spacing w:after="0" w:line="240" w:lineRule="auto"/>
              <w:rPr>
                <w:rFonts w:ascii="Arial" w:hAnsi="Arial" w:cs="Arial"/>
                <w:lang w:eastAsia="en-GB"/>
              </w:rPr>
            </w:pPr>
            <w:r w:rsidRPr="00CD335B">
              <w:rPr>
                <w:rFonts w:ascii="Arial" w:hAnsi="Arial" w:cs="Arial"/>
                <w:lang w:eastAsia="en-GB"/>
              </w:rPr>
              <w:t>Recommendation score</w:t>
            </w:r>
          </w:p>
        </w:tc>
        <w:tc>
          <w:tcPr>
            <w:tcW w:w="833" w:type="dxa"/>
            <w:shd w:val="clear" w:color="auto" w:fill="auto"/>
            <w:vAlign w:val="center"/>
          </w:tcPr>
          <w:p w14:paraId="7ACF362F" w14:textId="77777777" w:rsidR="00870BBE" w:rsidRPr="00CD335B" w:rsidRDefault="007B01E6" w:rsidP="00870BBE">
            <w:pPr>
              <w:spacing w:after="0" w:line="240" w:lineRule="auto"/>
              <w:jc w:val="center"/>
              <w:rPr>
                <w:rFonts w:ascii="Arial" w:hAnsi="Arial" w:cs="Arial"/>
                <w:lang w:eastAsia="en-GB"/>
              </w:rPr>
            </w:pPr>
            <w:r w:rsidRPr="00CD335B">
              <w:rPr>
                <w:rFonts w:ascii="Arial" w:hAnsi="Arial" w:cs="Arial"/>
                <w:lang w:eastAsia="en-GB"/>
              </w:rPr>
              <w:t>91%</w:t>
            </w:r>
          </w:p>
        </w:tc>
        <w:tc>
          <w:tcPr>
            <w:tcW w:w="835" w:type="dxa"/>
            <w:shd w:val="clear" w:color="auto" w:fill="auto"/>
            <w:vAlign w:val="center"/>
          </w:tcPr>
          <w:p w14:paraId="7A5E9844" w14:textId="77777777" w:rsidR="00870BBE" w:rsidRPr="00CD335B" w:rsidRDefault="00A2642E" w:rsidP="00870BBE">
            <w:pPr>
              <w:spacing w:after="0" w:line="240" w:lineRule="auto"/>
              <w:jc w:val="center"/>
              <w:rPr>
                <w:rFonts w:ascii="Arial" w:hAnsi="Arial" w:cs="Arial"/>
                <w:lang w:eastAsia="en-GB"/>
              </w:rPr>
            </w:pPr>
            <w:r w:rsidRPr="00CD335B">
              <w:rPr>
                <w:rFonts w:ascii="Arial" w:hAnsi="Arial" w:cs="Arial"/>
                <w:lang w:eastAsia="en-GB"/>
              </w:rPr>
              <w:t>9</w:t>
            </w:r>
            <w:r w:rsidR="00AD78D5" w:rsidRPr="00CD335B">
              <w:rPr>
                <w:rFonts w:ascii="Arial" w:hAnsi="Arial" w:cs="Arial"/>
                <w:lang w:eastAsia="en-GB"/>
              </w:rPr>
              <w:t>2%</w:t>
            </w:r>
          </w:p>
        </w:tc>
        <w:tc>
          <w:tcPr>
            <w:tcW w:w="779" w:type="dxa"/>
            <w:shd w:val="clear" w:color="auto" w:fill="auto"/>
          </w:tcPr>
          <w:p w14:paraId="1A0457D3" w14:textId="77777777" w:rsidR="00870BBE" w:rsidRPr="00CD335B" w:rsidRDefault="00994132" w:rsidP="00870BBE">
            <w:pPr>
              <w:spacing w:after="0" w:line="240" w:lineRule="auto"/>
              <w:jc w:val="center"/>
              <w:rPr>
                <w:rFonts w:ascii="Arial" w:hAnsi="Arial" w:cs="Arial"/>
                <w:lang w:eastAsia="en-GB"/>
              </w:rPr>
            </w:pPr>
            <w:r w:rsidRPr="00CD335B">
              <w:rPr>
                <w:rFonts w:ascii="Arial" w:hAnsi="Arial" w:cs="Arial"/>
                <w:lang w:eastAsia="en-GB"/>
              </w:rPr>
              <w:t>92%</w:t>
            </w:r>
          </w:p>
        </w:tc>
      </w:tr>
      <w:tr w:rsidR="007F62E0" w:rsidRPr="007F62E0" w14:paraId="55F0E697" w14:textId="77777777" w:rsidTr="00F43677">
        <w:trPr>
          <w:trHeight w:val="361"/>
        </w:trPr>
        <w:tc>
          <w:tcPr>
            <w:tcW w:w="6046" w:type="dxa"/>
            <w:shd w:val="clear" w:color="auto" w:fill="auto"/>
            <w:noWrap/>
            <w:vAlign w:val="bottom"/>
          </w:tcPr>
          <w:p w14:paraId="1B22C3D5" w14:textId="77777777" w:rsidR="00870BBE" w:rsidRPr="00CD335B" w:rsidRDefault="00870BBE" w:rsidP="00870BBE">
            <w:pPr>
              <w:spacing w:after="0" w:line="240" w:lineRule="auto"/>
              <w:rPr>
                <w:rFonts w:ascii="Arial" w:hAnsi="Arial" w:cs="Arial"/>
                <w:lang w:eastAsia="en-GB"/>
              </w:rPr>
            </w:pPr>
            <w:r w:rsidRPr="00CD335B">
              <w:rPr>
                <w:rFonts w:ascii="Arial" w:hAnsi="Arial" w:cs="Arial"/>
                <w:lang w:eastAsia="en-GB"/>
              </w:rPr>
              <w:t xml:space="preserve">New Bespoke Surveys </w:t>
            </w:r>
          </w:p>
        </w:tc>
        <w:tc>
          <w:tcPr>
            <w:tcW w:w="833" w:type="dxa"/>
            <w:shd w:val="clear" w:color="auto" w:fill="auto"/>
            <w:vAlign w:val="center"/>
          </w:tcPr>
          <w:p w14:paraId="1FBF83CB" w14:textId="77777777" w:rsidR="00870BBE" w:rsidRPr="00CD335B" w:rsidRDefault="00B5440C" w:rsidP="00870BBE">
            <w:pPr>
              <w:spacing w:after="0" w:line="240" w:lineRule="auto"/>
              <w:jc w:val="center"/>
              <w:rPr>
                <w:rFonts w:ascii="Arial" w:hAnsi="Arial" w:cs="Arial"/>
                <w:lang w:eastAsia="en-GB"/>
              </w:rPr>
            </w:pPr>
            <w:r w:rsidRPr="00CD335B">
              <w:rPr>
                <w:rFonts w:ascii="Arial" w:hAnsi="Arial" w:cs="Arial"/>
                <w:lang w:eastAsia="en-GB"/>
              </w:rPr>
              <w:t>0</w:t>
            </w:r>
          </w:p>
        </w:tc>
        <w:tc>
          <w:tcPr>
            <w:tcW w:w="835" w:type="dxa"/>
            <w:shd w:val="clear" w:color="auto" w:fill="auto"/>
            <w:vAlign w:val="center"/>
          </w:tcPr>
          <w:p w14:paraId="112FCC2E" w14:textId="77777777" w:rsidR="00870BBE" w:rsidRPr="00CD335B" w:rsidRDefault="00CC3691" w:rsidP="00F03C2C">
            <w:pPr>
              <w:spacing w:after="0" w:line="240" w:lineRule="auto"/>
              <w:rPr>
                <w:rFonts w:ascii="Arial" w:hAnsi="Arial" w:cs="Arial"/>
                <w:lang w:eastAsia="en-GB"/>
              </w:rPr>
            </w:pPr>
            <w:r w:rsidRPr="00CD335B">
              <w:rPr>
                <w:rFonts w:ascii="Arial" w:hAnsi="Arial" w:cs="Arial"/>
                <w:lang w:eastAsia="en-GB"/>
              </w:rPr>
              <w:t>3</w:t>
            </w:r>
          </w:p>
        </w:tc>
        <w:tc>
          <w:tcPr>
            <w:tcW w:w="779" w:type="dxa"/>
            <w:shd w:val="clear" w:color="auto" w:fill="auto"/>
          </w:tcPr>
          <w:p w14:paraId="71B8B47C" w14:textId="77777777" w:rsidR="00F03C2C" w:rsidRPr="00CD335B" w:rsidRDefault="00F03C2C" w:rsidP="00F03C2C">
            <w:pPr>
              <w:spacing w:after="0" w:line="240" w:lineRule="auto"/>
              <w:rPr>
                <w:rFonts w:ascii="Arial" w:hAnsi="Arial" w:cs="Arial"/>
                <w:lang w:eastAsia="en-GB"/>
              </w:rPr>
            </w:pPr>
            <w:r w:rsidRPr="00CD335B">
              <w:rPr>
                <w:rFonts w:ascii="Arial" w:hAnsi="Arial" w:cs="Arial"/>
                <w:lang w:eastAsia="en-GB"/>
              </w:rPr>
              <w:t>0</w:t>
            </w:r>
          </w:p>
        </w:tc>
      </w:tr>
      <w:tr w:rsidR="00BA42A5" w:rsidRPr="007F62E0" w14:paraId="2FC8504A" w14:textId="77777777" w:rsidTr="001575F0">
        <w:trPr>
          <w:trHeight w:val="361"/>
        </w:trPr>
        <w:tc>
          <w:tcPr>
            <w:tcW w:w="6046" w:type="dxa"/>
            <w:shd w:val="clear" w:color="auto" w:fill="D9D9D9" w:themeFill="background1" w:themeFillShade="D9"/>
            <w:noWrap/>
            <w:vAlign w:val="bottom"/>
          </w:tcPr>
          <w:p w14:paraId="15CB1E47" w14:textId="77777777" w:rsidR="00BA42A5" w:rsidRPr="00BA42A5" w:rsidRDefault="00BA42A5" w:rsidP="00BA42A5">
            <w:pPr>
              <w:spacing w:after="0" w:line="240" w:lineRule="auto"/>
              <w:rPr>
                <w:rFonts w:ascii="Arial" w:hAnsi="Arial" w:cs="Arial"/>
                <w:b/>
                <w:lang w:eastAsia="en-GB"/>
              </w:rPr>
            </w:pPr>
            <w:r w:rsidRPr="00BA42A5">
              <w:rPr>
                <w:rFonts w:ascii="Arial" w:hAnsi="Arial" w:cs="Arial"/>
                <w:b/>
                <w:lang w:eastAsia="en-GB"/>
              </w:rPr>
              <w:t>NATIONAL REPORTABLE INCIDENTS</w:t>
            </w:r>
          </w:p>
        </w:tc>
        <w:tc>
          <w:tcPr>
            <w:tcW w:w="833" w:type="dxa"/>
            <w:shd w:val="clear" w:color="auto" w:fill="D9D9D9" w:themeFill="background1" w:themeFillShade="D9"/>
            <w:vAlign w:val="center"/>
          </w:tcPr>
          <w:p w14:paraId="2C554117" w14:textId="77777777" w:rsidR="00BA42A5" w:rsidRPr="00BA42A5" w:rsidRDefault="006F6D78" w:rsidP="00BA42A5">
            <w:pPr>
              <w:spacing w:after="0" w:line="240" w:lineRule="auto"/>
              <w:jc w:val="center"/>
              <w:rPr>
                <w:rFonts w:ascii="Arial" w:hAnsi="Arial" w:cs="Arial"/>
                <w:b/>
                <w:bCs/>
                <w:lang w:eastAsia="en-GB"/>
              </w:rPr>
            </w:pPr>
            <w:r>
              <w:rPr>
                <w:rFonts w:ascii="Arial" w:hAnsi="Arial" w:cs="Arial"/>
                <w:b/>
                <w:bCs/>
              </w:rPr>
              <w:t>Jul</w:t>
            </w:r>
          </w:p>
        </w:tc>
        <w:tc>
          <w:tcPr>
            <w:tcW w:w="835" w:type="dxa"/>
            <w:shd w:val="clear" w:color="auto" w:fill="D9D9D9" w:themeFill="background1" w:themeFillShade="D9"/>
            <w:vAlign w:val="center"/>
          </w:tcPr>
          <w:p w14:paraId="5DAEEB24" w14:textId="77777777" w:rsidR="00BA42A5" w:rsidRPr="00BA42A5" w:rsidRDefault="006F6D78" w:rsidP="00BA42A5">
            <w:pPr>
              <w:spacing w:after="0" w:line="240" w:lineRule="auto"/>
              <w:jc w:val="center"/>
              <w:rPr>
                <w:rFonts w:ascii="Arial" w:hAnsi="Arial" w:cs="Arial"/>
                <w:b/>
                <w:bCs/>
                <w:lang w:eastAsia="en-GB"/>
              </w:rPr>
            </w:pPr>
            <w:r>
              <w:rPr>
                <w:rFonts w:ascii="Arial" w:hAnsi="Arial" w:cs="Arial"/>
                <w:b/>
                <w:bCs/>
              </w:rPr>
              <w:t>Aug</w:t>
            </w:r>
          </w:p>
        </w:tc>
        <w:tc>
          <w:tcPr>
            <w:tcW w:w="779" w:type="dxa"/>
            <w:shd w:val="clear" w:color="auto" w:fill="D9D9D9" w:themeFill="background1" w:themeFillShade="D9"/>
            <w:vAlign w:val="center"/>
          </w:tcPr>
          <w:p w14:paraId="1A7FB17A" w14:textId="77777777" w:rsidR="00BA42A5" w:rsidRPr="00BA42A5" w:rsidRDefault="006F6D78" w:rsidP="00BA42A5">
            <w:pPr>
              <w:spacing w:after="0" w:line="240" w:lineRule="auto"/>
              <w:jc w:val="center"/>
              <w:rPr>
                <w:rFonts w:ascii="Arial" w:hAnsi="Arial" w:cs="Arial"/>
                <w:b/>
                <w:bCs/>
                <w:lang w:eastAsia="en-GB"/>
              </w:rPr>
            </w:pPr>
            <w:r>
              <w:rPr>
                <w:rFonts w:ascii="Arial" w:hAnsi="Arial" w:cs="Arial"/>
                <w:b/>
                <w:bCs/>
                <w:lang w:eastAsia="en-GB"/>
              </w:rPr>
              <w:t>Sep</w:t>
            </w:r>
          </w:p>
        </w:tc>
      </w:tr>
      <w:tr w:rsidR="00BA42A5" w:rsidRPr="007F62E0" w14:paraId="3DD74C82" w14:textId="77777777" w:rsidTr="00D436AD">
        <w:trPr>
          <w:trHeight w:val="361"/>
        </w:trPr>
        <w:tc>
          <w:tcPr>
            <w:tcW w:w="6046" w:type="dxa"/>
            <w:shd w:val="clear" w:color="auto" w:fill="auto"/>
            <w:noWrap/>
            <w:vAlign w:val="bottom"/>
          </w:tcPr>
          <w:p w14:paraId="32BCFEDA" w14:textId="77777777" w:rsidR="00BA42A5" w:rsidRPr="00BA42A5" w:rsidRDefault="00BA42A5" w:rsidP="00BA42A5">
            <w:pPr>
              <w:spacing w:after="0" w:line="240" w:lineRule="auto"/>
              <w:rPr>
                <w:rFonts w:ascii="Arial" w:hAnsi="Arial" w:cs="Arial"/>
                <w:lang w:eastAsia="en-GB"/>
              </w:rPr>
            </w:pPr>
            <w:r w:rsidRPr="00BA42A5">
              <w:rPr>
                <w:rFonts w:ascii="Arial" w:hAnsi="Arial" w:cs="Arial"/>
                <w:lang w:eastAsia="en-GB"/>
              </w:rPr>
              <w:t>Number of National Reportable Incidents reported</w:t>
            </w:r>
          </w:p>
        </w:tc>
        <w:tc>
          <w:tcPr>
            <w:tcW w:w="833" w:type="dxa"/>
            <w:vAlign w:val="center"/>
          </w:tcPr>
          <w:p w14:paraId="1789AE1D" w14:textId="77777777" w:rsidR="00BA42A5" w:rsidRPr="00BA42A5" w:rsidRDefault="006F6D78" w:rsidP="00BA42A5">
            <w:pPr>
              <w:spacing w:after="0" w:line="240" w:lineRule="auto"/>
              <w:jc w:val="center"/>
              <w:rPr>
                <w:rFonts w:ascii="Arial" w:hAnsi="Arial" w:cs="Arial"/>
                <w:noProof/>
                <w:lang w:eastAsia="en-GB"/>
              </w:rPr>
            </w:pPr>
            <w:r>
              <w:rPr>
                <w:rFonts w:ascii="Arial" w:hAnsi="Arial" w:cs="Arial"/>
                <w:noProof/>
                <w:lang w:eastAsia="en-GB"/>
              </w:rPr>
              <w:t>5</w:t>
            </w:r>
          </w:p>
        </w:tc>
        <w:tc>
          <w:tcPr>
            <w:tcW w:w="835" w:type="dxa"/>
            <w:shd w:val="clear" w:color="auto" w:fill="auto"/>
            <w:vAlign w:val="center"/>
          </w:tcPr>
          <w:p w14:paraId="17E95BDD" w14:textId="77777777" w:rsidR="00BA42A5" w:rsidRPr="00BA42A5" w:rsidRDefault="00BA42A5" w:rsidP="00BA42A5">
            <w:pPr>
              <w:spacing w:after="0" w:line="240" w:lineRule="auto"/>
              <w:jc w:val="center"/>
              <w:rPr>
                <w:rFonts w:ascii="Arial" w:hAnsi="Arial" w:cs="Arial"/>
                <w:noProof/>
                <w:lang w:eastAsia="en-GB"/>
              </w:rPr>
            </w:pPr>
            <w:r w:rsidRPr="00BA42A5">
              <w:rPr>
                <w:rFonts w:ascii="Arial" w:hAnsi="Arial" w:cs="Arial"/>
                <w:noProof/>
              </w:rPr>
              <w:t>9</w:t>
            </w:r>
          </w:p>
        </w:tc>
        <w:tc>
          <w:tcPr>
            <w:tcW w:w="779" w:type="dxa"/>
            <w:shd w:val="clear" w:color="auto" w:fill="auto"/>
            <w:vAlign w:val="center"/>
          </w:tcPr>
          <w:p w14:paraId="6E75F224" w14:textId="77777777" w:rsidR="00BA42A5" w:rsidRPr="00BA42A5" w:rsidRDefault="006F6D78" w:rsidP="00BA42A5">
            <w:pPr>
              <w:spacing w:after="0" w:line="240" w:lineRule="auto"/>
              <w:jc w:val="center"/>
              <w:rPr>
                <w:rFonts w:ascii="Arial" w:hAnsi="Arial" w:cs="Arial"/>
                <w:noProof/>
                <w:lang w:eastAsia="en-GB"/>
              </w:rPr>
            </w:pPr>
            <w:r>
              <w:rPr>
                <w:rFonts w:ascii="Arial" w:hAnsi="Arial" w:cs="Arial"/>
                <w:noProof/>
                <w:lang w:eastAsia="en-GB"/>
              </w:rPr>
              <w:t>5</w:t>
            </w:r>
          </w:p>
        </w:tc>
      </w:tr>
      <w:tr w:rsidR="00BA42A5" w:rsidRPr="007F62E0" w14:paraId="7D561DBA" w14:textId="77777777" w:rsidTr="00D436AD">
        <w:trPr>
          <w:trHeight w:val="361"/>
        </w:trPr>
        <w:tc>
          <w:tcPr>
            <w:tcW w:w="6046" w:type="dxa"/>
            <w:shd w:val="clear" w:color="auto" w:fill="auto"/>
            <w:noWrap/>
            <w:vAlign w:val="bottom"/>
          </w:tcPr>
          <w:p w14:paraId="079EF3C4" w14:textId="77777777" w:rsidR="00BA42A5" w:rsidRPr="00BA42A5" w:rsidRDefault="00BA42A5" w:rsidP="00BA42A5">
            <w:pPr>
              <w:spacing w:after="0" w:line="240" w:lineRule="auto"/>
              <w:rPr>
                <w:rFonts w:ascii="Arial" w:hAnsi="Arial" w:cs="Arial"/>
                <w:lang w:eastAsia="en-GB"/>
              </w:rPr>
            </w:pPr>
            <w:r w:rsidRPr="00BA42A5">
              <w:rPr>
                <w:rFonts w:ascii="Arial" w:hAnsi="Arial" w:cs="Arial"/>
                <w:lang w:eastAsia="en-GB"/>
              </w:rPr>
              <w:t>Number of Never Events</w:t>
            </w:r>
          </w:p>
        </w:tc>
        <w:tc>
          <w:tcPr>
            <w:tcW w:w="833" w:type="dxa"/>
            <w:vAlign w:val="center"/>
          </w:tcPr>
          <w:p w14:paraId="77FA6630" w14:textId="77777777" w:rsidR="00BA42A5" w:rsidRPr="00BA42A5" w:rsidRDefault="006F6D78" w:rsidP="00BA42A5">
            <w:pPr>
              <w:spacing w:after="0" w:line="240" w:lineRule="auto"/>
              <w:jc w:val="center"/>
              <w:rPr>
                <w:rFonts w:ascii="Arial" w:hAnsi="Arial" w:cs="Arial"/>
                <w:lang w:eastAsia="en-GB"/>
              </w:rPr>
            </w:pPr>
            <w:r>
              <w:rPr>
                <w:rFonts w:ascii="Arial" w:hAnsi="Arial" w:cs="Arial"/>
                <w:lang w:eastAsia="en-GB"/>
              </w:rPr>
              <w:t>1</w:t>
            </w:r>
          </w:p>
        </w:tc>
        <w:tc>
          <w:tcPr>
            <w:tcW w:w="835" w:type="dxa"/>
            <w:shd w:val="clear" w:color="auto" w:fill="auto"/>
            <w:vAlign w:val="center"/>
          </w:tcPr>
          <w:p w14:paraId="5C2F4449" w14:textId="77777777" w:rsidR="00BA42A5" w:rsidRPr="00BA42A5" w:rsidRDefault="00BA42A5" w:rsidP="00BA42A5">
            <w:pPr>
              <w:spacing w:after="0" w:line="240" w:lineRule="auto"/>
              <w:jc w:val="center"/>
              <w:rPr>
                <w:rFonts w:ascii="Arial" w:hAnsi="Arial" w:cs="Arial"/>
                <w:noProof/>
                <w:lang w:eastAsia="en-GB"/>
              </w:rPr>
            </w:pPr>
            <w:r w:rsidRPr="00BA42A5">
              <w:rPr>
                <w:rFonts w:ascii="Arial" w:hAnsi="Arial" w:cs="Arial"/>
              </w:rPr>
              <w:t>1</w:t>
            </w:r>
          </w:p>
        </w:tc>
        <w:tc>
          <w:tcPr>
            <w:tcW w:w="779" w:type="dxa"/>
            <w:shd w:val="clear" w:color="auto" w:fill="auto"/>
            <w:vAlign w:val="center"/>
          </w:tcPr>
          <w:p w14:paraId="1C5B804F" w14:textId="77777777" w:rsidR="00BA42A5" w:rsidRPr="00BA42A5" w:rsidRDefault="00BA42A5" w:rsidP="00BA42A5">
            <w:pPr>
              <w:spacing w:after="0" w:line="240" w:lineRule="auto"/>
              <w:jc w:val="center"/>
              <w:rPr>
                <w:rFonts w:ascii="Arial" w:hAnsi="Arial" w:cs="Arial"/>
                <w:noProof/>
                <w:lang w:eastAsia="en-GB"/>
              </w:rPr>
            </w:pPr>
            <w:r w:rsidRPr="00BA42A5">
              <w:rPr>
                <w:rFonts w:ascii="Arial" w:hAnsi="Arial" w:cs="Arial"/>
                <w:noProof/>
                <w:lang w:eastAsia="en-GB"/>
              </w:rPr>
              <w:t>0</w:t>
            </w:r>
          </w:p>
        </w:tc>
      </w:tr>
    </w:tbl>
    <w:p w14:paraId="6BBF7043" w14:textId="77777777" w:rsidR="00190A55" w:rsidRPr="007F62E0" w:rsidRDefault="00190A55" w:rsidP="00190A55">
      <w:pPr>
        <w:jc w:val="center"/>
        <w:rPr>
          <w:rFonts w:ascii="Arial" w:hAnsi="Arial" w:cs="Arial"/>
          <w:color w:val="FF0000"/>
          <w:szCs w:val="36"/>
        </w:rPr>
      </w:pPr>
    </w:p>
    <w:p w14:paraId="2A42B8BF" w14:textId="77777777" w:rsidR="00190A55" w:rsidRPr="007F62E0" w:rsidRDefault="00190A55" w:rsidP="00190A55">
      <w:pPr>
        <w:spacing w:after="0" w:line="240" w:lineRule="auto"/>
        <w:rPr>
          <w:rFonts w:ascii="Arial" w:hAnsi="Arial" w:cs="Arial"/>
          <w:b/>
          <w:color w:val="FF0000"/>
        </w:rPr>
      </w:pPr>
    </w:p>
    <w:p w14:paraId="5CB63B58" w14:textId="77777777" w:rsidR="00190A55" w:rsidRPr="007F62E0" w:rsidRDefault="00190A55" w:rsidP="00190A55">
      <w:pPr>
        <w:spacing w:after="0" w:line="240" w:lineRule="auto"/>
        <w:rPr>
          <w:rFonts w:ascii="Arial" w:hAnsi="Arial" w:cs="Arial"/>
          <w:b/>
          <w:color w:val="FF0000"/>
        </w:rPr>
      </w:pPr>
    </w:p>
    <w:p w14:paraId="560F9581" w14:textId="77777777" w:rsidR="00190A55" w:rsidRPr="007F62E0" w:rsidRDefault="00190A55" w:rsidP="00190A55">
      <w:pPr>
        <w:spacing w:after="0" w:line="240" w:lineRule="auto"/>
        <w:rPr>
          <w:b/>
          <w:color w:val="FF0000"/>
        </w:rPr>
      </w:pPr>
    </w:p>
    <w:p w14:paraId="2EE75D57" w14:textId="77777777" w:rsidR="00BB77F6" w:rsidRPr="007F62E0" w:rsidRDefault="00BB77F6" w:rsidP="00190A55">
      <w:pPr>
        <w:spacing w:after="0" w:line="240" w:lineRule="auto"/>
        <w:rPr>
          <w:b/>
          <w:color w:val="FF0000"/>
        </w:rPr>
      </w:pPr>
    </w:p>
    <w:p w14:paraId="7CF4A686" w14:textId="77777777" w:rsidR="00BB77F6" w:rsidRPr="007F62E0" w:rsidRDefault="00BB77F6" w:rsidP="00190A55">
      <w:pPr>
        <w:spacing w:after="0" w:line="240" w:lineRule="auto"/>
        <w:rPr>
          <w:b/>
          <w:color w:val="FF0000"/>
        </w:rPr>
      </w:pPr>
    </w:p>
    <w:p w14:paraId="50A54D4D" w14:textId="77777777" w:rsidR="00BB77F6" w:rsidRPr="007F62E0" w:rsidRDefault="00BB77F6" w:rsidP="00190A55">
      <w:pPr>
        <w:spacing w:after="0" w:line="240" w:lineRule="auto"/>
        <w:rPr>
          <w:b/>
          <w:color w:val="FF0000"/>
        </w:rPr>
      </w:pPr>
    </w:p>
    <w:p w14:paraId="70936F17" w14:textId="77777777" w:rsidR="00BB77F6" w:rsidRPr="007F62E0" w:rsidRDefault="00BB77F6" w:rsidP="00190A55">
      <w:pPr>
        <w:spacing w:after="0" w:line="240" w:lineRule="auto"/>
        <w:rPr>
          <w:b/>
          <w:color w:val="FF0000"/>
        </w:rPr>
      </w:pPr>
    </w:p>
    <w:p w14:paraId="6319C9AD" w14:textId="77777777" w:rsidR="00BB77F6" w:rsidRPr="007F62E0" w:rsidRDefault="00BB77F6" w:rsidP="00190A55">
      <w:pPr>
        <w:spacing w:after="0" w:line="240" w:lineRule="auto"/>
        <w:rPr>
          <w:b/>
          <w:color w:val="FF0000"/>
        </w:rPr>
      </w:pPr>
    </w:p>
    <w:p w14:paraId="6F5AE9A8" w14:textId="77777777" w:rsidR="00BB77F6" w:rsidRPr="007F62E0" w:rsidRDefault="00BB77F6" w:rsidP="00190A55">
      <w:pPr>
        <w:spacing w:after="0" w:line="240" w:lineRule="auto"/>
        <w:rPr>
          <w:b/>
          <w:color w:val="FF0000"/>
        </w:rPr>
      </w:pPr>
    </w:p>
    <w:p w14:paraId="0DC2BCE2" w14:textId="77777777" w:rsidR="00190A55" w:rsidRPr="007F62E0" w:rsidRDefault="00190A55" w:rsidP="00190A55">
      <w:pPr>
        <w:spacing w:after="0" w:line="240" w:lineRule="auto"/>
        <w:rPr>
          <w:b/>
          <w:color w:val="FF0000"/>
        </w:rPr>
      </w:pPr>
    </w:p>
    <w:tbl>
      <w:tblPr>
        <w:tblStyle w:val="TableGrid"/>
        <w:tblpPr w:leftFromText="180" w:rightFromText="180" w:vertAnchor="text" w:horzAnchor="margin" w:tblpXSpec="center" w:tblpY="-74"/>
        <w:tblW w:w="9918" w:type="dxa"/>
        <w:tblLook w:val="04A0" w:firstRow="1" w:lastRow="0" w:firstColumn="1" w:lastColumn="0" w:noHBand="0" w:noVBand="1"/>
      </w:tblPr>
      <w:tblGrid>
        <w:gridCol w:w="5240"/>
        <w:gridCol w:w="4678"/>
      </w:tblGrid>
      <w:tr w:rsidR="00F67650" w:rsidRPr="00F67650" w14:paraId="1745C0C5" w14:textId="77777777" w:rsidTr="001B0974">
        <w:trPr>
          <w:trHeight w:val="374"/>
        </w:trPr>
        <w:tc>
          <w:tcPr>
            <w:tcW w:w="5240" w:type="dxa"/>
            <w:shd w:val="clear" w:color="auto" w:fill="D9D9D9" w:themeFill="background1" w:themeFillShade="D9"/>
          </w:tcPr>
          <w:p w14:paraId="02D4DE7B" w14:textId="77777777" w:rsidR="00190A55" w:rsidRPr="00456CB5" w:rsidRDefault="00190A55" w:rsidP="00F42DFD">
            <w:pPr>
              <w:jc w:val="center"/>
              <w:rPr>
                <w:rFonts w:ascii="Arial" w:hAnsi="Arial" w:cs="Arial"/>
                <w:b/>
                <w:szCs w:val="36"/>
              </w:rPr>
            </w:pPr>
            <w:r w:rsidRPr="00456CB5">
              <w:rPr>
                <w:rFonts w:ascii="Arial" w:hAnsi="Arial" w:cs="Arial"/>
                <w:b/>
                <w:szCs w:val="36"/>
              </w:rPr>
              <w:lastRenderedPageBreak/>
              <w:t>Successes</w:t>
            </w:r>
          </w:p>
        </w:tc>
        <w:tc>
          <w:tcPr>
            <w:tcW w:w="4678" w:type="dxa"/>
            <w:shd w:val="clear" w:color="auto" w:fill="D9D9D9" w:themeFill="background1" w:themeFillShade="D9"/>
          </w:tcPr>
          <w:p w14:paraId="3B67C6E3" w14:textId="77777777" w:rsidR="00190A55" w:rsidRPr="00456CB5" w:rsidRDefault="00190A55" w:rsidP="00F42DFD">
            <w:pPr>
              <w:jc w:val="center"/>
              <w:rPr>
                <w:rFonts w:ascii="Arial" w:hAnsi="Arial" w:cs="Arial"/>
                <w:b/>
                <w:szCs w:val="36"/>
              </w:rPr>
            </w:pPr>
            <w:r w:rsidRPr="00456CB5">
              <w:rPr>
                <w:rFonts w:ascii="Arial" w:hAnsi="Arial" w:cs="Arial"/>
                <w:b/>
                <w:szCs w:val="36"/>
              </w:rPr>
              <w:t>Priorities</w:t>
            </w:r>
          </w:p>
        </w:tc>
      </w:tr>
      <w:tr w:rsidR="00F67650" w:rsidRPr="00F67650" w14:paraId="4A5A3401" w14:textId="77777777" w:rsidTr="001B0974">
        <w:trPr>
          <w:trHeight w:val="2388"/>
        </w:trPr>
        <w:tc>
          <w:tcPr>
            <w:tcW w:w="5240" w:type="dxa"/>
            <w:shd w:val="clear" w:color="auto" w:fill="auto"/>
          </w:tcPr>
          <w:p w14:paraId="6A0108ED" w14:textId="77777777" w:rsidR="004D4072" w:rsidRPr="00456CB5" w:rsidRDefault="004D4072" w:rsidP="004D4072">
            <w:pPr>
              <w:pStyle w:val="ListParagraph"/>
              <w:numPr>
                <w:ilvl w:val="0"/>
                <w:numId w:val="1"/>
              </w:numPr>
              <w:spacing w:after="0" w:line="240" w:lineRule="auto"/>
              <w:rPr>
                <w:rFonts w:eastAsia="Calibri"/>
              </w:rPr>
            </w:pPr>
            <w:r w:rsidRPr="00456CB5">
              <w:rPr>
                <w:rFonts w:eastAsia="Calibri"/>
              </w:rPr>
              <w:t>National A&amp;E, Nosocomial and End of life surveys are now in the Civica patient feedback system.  The local feedback will automatically populate the National NHS Executive reporting tool.</w:t>
            </w:r>
          </w:p>
          <w:p w14:paraId="44C05140" w14:textId="77777777" w:rsidR="004D4072" w:rsidRPr="00456CB5" w:rsidRDefault="004D4072" w:rsidP="004D4072">
            <w:pPr>
              <w:pStyle w:val="ListParagraph"/>
              <w:numPr>
                <w:ilvl w:val="0"/>
                <w:numId w:val="1"/>
              </w:numPr>
              <w:spacing w:after="0" w:line="240" w:lineRule="auto"/>
              <w:rPr>
                <w:rFonts w:eastAsia="Calibri"/>
              </w:rPr>
            </w:pPr>
            <w:r w:rsidRPr="00456CB5">
              <w:rPr>
                <w:rFonts w:eastAsia="Calibri"/>
              </w:rPr>
              <w:t>The NHS National Digital Story Toolkit has been launched.  SBU has been instrumental working with the NHS executives to develop this National toolkit.</w:t>
            </w:r>
          </w:p>
          <w:p w14:paraId="20F9E655" w14:textId="77777777" w:rsidR="004D4072" w:rsidRPr="00456CB5" w:rsidRDefault="004D4072" w:rsidP="004D4072">
            <w:pPr>
              <w:pStyle w:val="ListParagraph"/>
              <w:spacing w:after="0" w:line="240" w:lineRule="auto"/>
              <w:rPr>
                <w:rFonts w:eastAsia="Calibri"/>
              </w:rPr>
            </w:pPr>
          </w:p>
          <w:p w14:paraId="2E061BCE" w14:textId="77777777" w:rsidR="00F43677" w:rsidRPr="00456CB5" w:rsidRDefault="00F43677" w:rsidP="004D4072">
            <w:pPr>
              <w:pStyle w:val="ListParagraph"/>
              <w:jc w:val="both"/>
              <w:rPr>
                <w:sz w:val="22"/>
                <w:szCs w:val="22"/>
              </w:rPr>
            </w:pPr>
          </w:p>
          <w:p w14:paraId="3B6567E8" w14:textId="77777777" w:rsidR="00A51632" w:rsidRPr="00456CB5" w:rsidRDefault="00A51632" w:rsidP="00A51632">
            <w:pPr>
              <w:pStyle w:val="ListParagraph"/>
              <w:spacing w:after="0" w:line="240" w:lineRule="auto"/>
              <w:rPr>
                <w:rFonts w:eastAsia="Calibri"/>
                <w:sz w:val="22"/>
                <w:szCs w:val="22"/>
              </w:rPr>
            </w:pPr>
          </w:p>
        </w:tc>
        <w:tc>
          <w:tcPr>
            <w:tcW w:w="4678" w:type="dxa"/>
            <w:shd w:val="clear" w:color="auto" w:fill="auto"/>
          </w:tcPr>
          <w:p w14:paraId="3C50005B" w14:textId="77777777" w:rsidR="00E64587" w:rsidRPr="00456CB5" w:rsidRDefault="004D4072" w:rsidP="004D4072">
            <w:pPr>
              <w:pStyle w:val="ListParagraph"/>
              <w:numPr>
                <w:ilvl w:val="0"/>
                <w:numId w:val="1"/>
              </w:numPr>
            </w:pPr>
            <w:r w:rsidRPr="00456CB5">
              <w:t>Integration of SALT areas from Pims and Pims+ into the SMS platform.   The Mapping and script has been agreed by Civica.  We are waiting for SBU IT to agree start date.</w:t>
            </w:r>
          </w:p>
          <w:p w14:paraId="642A6B10" w14:textId="77777777" w:rsidR="004D4072" w:rsidRPr="00456CB5" w:rsidRDefault="004D4072" w:rsidP="00BE464E">
            <w:pPr>
              <w:pStyle w:val="ListParagraph"/>
              <w:numPr>
                <w:ilvl w:val="0"/>
                <w:numId w:val="1"/>
              </w:numPr>
            </w:pPr>
            <w:r w:rsidRPr="00456CB5">
              <w:t>Development of Maternity Staff Thank you bulletin to share the</w:t>
            </w:r>
            <w:r w:rsidR="00BE464E">
              <w:t xml:space="preserve"> positive</w:t>
            </w:r>
            <w:r w:rsidRPr="00456CB5">
              <w:t xml:space="preserve"> feedback we receive.</w:t>
            </w:r>
          </w:p>
        </w:tc>
      </w:tr>
      <w:tr w:rsidR="00F67650" w:rsidRPr="00F67650" w14:paraId="757C96A6" w14:textId="77777777" w:rsidTr="001B0974">
        <w:trPr>
          <w:trHeight w:val="391"/>
        </w:trPr>
        <w:tc>
          <w:tcPr>
            <w:tcW w:w="5240" w:type="dxa"/>
            <w:shd w:val="clear" w:color="auto" w:fill="D9D9D9" w:themeFill="background1" w:themeFillShade="D9"/>
          </w:tcPr>
          <w:p w14:paraId="0189F97C" w14:textId="77777777" w:rsidR="00190A55" w:rsidRPr="00456CB5" w:rsidRDefault="00190A55" w:rsidP="00F42DFD">
            <w:pPr>
              <w:jc w:val="center"/>
              <w:rPr>
                <w:rFonts w:ascii="Arial" w:hAnsi="Arial" w:cs="Arial"/>
                <w:b/>
                <w:sz w:val="22"/>
                <w:szCs w:val="22"/>
              </w:rPr>
            </w:pPr>
            <w:r w:rsidRPr="00456CB5">
              <w:rPr>
                <w:rFonts w:ascii="Arial" w:hAnsi="Arial" w:cs="Arial"/>
                <w:b/>
                <w:sz w:val="22"/>
                <w:szCs w:val="22"/>
              </w:rPr>
              <w:t>Opportunities</w:t>
            </w:r>
          </w:p>
        </w:tc>
        <w:tc>
          <w:tcPr>
            <w:tcW w:w="4678" w:type="dxa"/>
            <w:shd w:val="clear" w:color="auto" w:fill="D9D9D9" w:themeFill="background1" w:themeFillShade="D9"/>
          </w:tcPr>
          <w:p w14:paraId="2534CBD6" w14:textId="77777777" w:rsidR="00190A55" w:rsidRPr="00456CB5" w:rsidRDefault="00190A55" w:rsidP="00F42DFD">
            <w:pPr>
              <w:jc w:val="center"/>
              <w:rPr>
                <w:rFonts w:ascii="Arial" w:hAnsi="Arial" w:cs="Arial"/>
                <w:b/>
                <w:sz w:val="22"/>
                <w:szCs w:val="22"/>
              </w:rPr>
            </w:pPr>
            <w:r w:rsidRPr="00456CB5">
              <w:rPr>
                <w:rFonts w:ascii="Arial" w:hAnsi="Arial" w:cs="Arial"/>
                <w:b/>
                <w:sz w:val="22"/>
                <w:szCs w:val="22"/>
              </w:rPr>
              <w:t>Risks &amp; Threats</w:t>
            </w:r>
          </w:p>
        </w:tc>
      </w:tr>
      <w:tr w:rsidR="00F67650" w:rsidRPr="00F67650" w14:paraId="0E81578B" w14:textId="77777777" w:rsidTr="001B0974">
        <w:trPr>
          <w:trHeight w:val="1125"/>
        </w:trPr>
        <w:tc>
          <w:tcPr>
            <w:tcW w:w="5240" w:type="dxa"/>
          </w:tcPr>
          <w:p w14:paraId="47AC55B4" w14:textId="77777777" w:rsidR="004D4072" w:rsidRPr="00456CB5" w:rsidRDefault="004D4072" w:rsidP="004D4072">
            <w:pPr>
              <w:pStyle w:val="ListParagraph"/>
              <w:numPr>
                <w:ilvl w:val="0"/>
                <w:numId w:val="48"/>
              </w:numPr>
              <w:spacing w:after="0" w:line="240" w:lineRule="auto"/>
              <w:rPr>
                <w:rFonts w:eastAsia="Calibri"/>
              </w:rPr>
            </w:pPr>
            <w:r w:rsidRPr="00456CB5">
              <w:rPr>
                <w:rFonts w:eastAsia="Calibri"/>
              </w:rPr>
              <w:t>SBU have been asked to join the National Editorial board for the development of surveys. Meeting monthly to review request for national surveys.  Inaugural national meeting held 29</w:t>
            </w:r>
            <w:r w:rsidRPr="00456CB5">
              <w:rPr>
                <w:rFonts w:eastAsia="Calibri"/>
                <w:vertAlign w:val="superscript"/>
              </w:rPr>
              <w:t>th</w:t>
            </w:r>
            <w:r w:rsidRPr="00456CB5">
              <w:rPr>
                <w:rFonts w:eastAsia="Calibri"/>
              </w:rPr>
              <w:t xml:space="preserve"> September with all PE leads.</w:t>
            </w:r>
          </w:p>
          <w:p w14:paraId="3960B222" w14:textId="77777777" w:rsidR="004D4072" w:rsidRPr="00456CB5" w:rsidRDefault="00BE464E" w:rsidP="004D4072">
            <w:pPr>
              <w:pStyle w:val="ListParagraph"/>
              <w:spacing w:after="0" w:line="240" w:lineRule="auto"/>
              <w:rPr>
                <w:rFonts w:eastAsia="Calibri"/>
              </w:rPr>
            </w:pPr>
            <w:r>
              <w:rPr>
                <w:rFonts w:eastAsia="Calibri"/>
              </w:rPr>
              <w:t>Integrated working with</w:t>
            </w:r>
            <w:r w:rsidR="004D4072" w:rsidRPr="00456CB5">
              <w:rPr>
                <w:rFonts w:eastAsia="Calibri"/>
              </w:rPr>
              <w:t xml:space="preserve"> the Once for Wales team to develop:</w:t>
            </w:r>
          </w:p>
          <w:p w14:paraId="4D9E90BA" w14:textId="77777777" w:rsidR="004D4072" w:rsidRPr="00456CB5" w:rsidRDefault="004D4072" w:rsidP="004D4072">
            <w:pPr>
              <w:pStyle w:val="ListParagraph"/>
              <w:spacing w:after="0" w:line="240" w:lineRule="auto"/>
            </w:pPr>
            <w:r w:rsidRPr="00456CB5">
              <w:rPr>
                <w:rFonts w:eastAsia="Calibri"/>
              </w:rPr>
              <w:t>National Survey Principles, Flow chart, Process document.   These have been shared with the NHS executive’s team.</w:t>
            </w:r>
          </w:p>
          <w:p w14:paraId="57230942" w14:textId="77777777" w:rsidR="004D4072" w:rsidRPr="00456CB5" w:rsidRDefault="004D4072" w:rsidP="004D4072">
            <w:pPr>
              <w:pStyle w:val="ListParagraph"/>
              <w:spacing w:after="0" w:line="240" w:lineRule="auto"/>
              <w:rPr>
                <w:rFonts w:eastAsia="Calibri"/>
              </w:rPr>
            </w:pPr>
          </w:p>
          <w:p w14:paraId="76271312" w14:textId="77777777" w:rsidR="004D4072" w:rsidRPr="00BE464E" w:rsidRDefault="004D4072" w:rsidP="00BE464E">
            <w:pPr>
              <w:pStyle w:val="ListParagraph"/>
              <w:numPr>
                <w:ilvl w:val="0"/>
                <w:numId w:val="48"/>
              </w:numPr>
              <w:spacing w:after="0" w:line="240" w:lineRule="auto"/>
              <w:rPr>
                <w:rFonts w:eastAsia="Calibri"/>
              </w:rPr>
            </w:pPr>
            <w:r w:rsidRPr="00BE464E">
              <w:rPr>
                <w:rFonts w:eastAsia="Calibri"/>
              </w:rPr>
              <w:t xml:space="preserve">The next NHS Executive national surveys are </w:t>
            </w:r>
            <w:r w:rsidR="00BE464E" w:rsidRPr="00BE464E">
              <w:rPr>
                <w:rFonts w:eastAsia="Calibri"/>
              </w:rPr>
              <w:t xml:space="preserve">  </w:t>
            </w:r>
            <w:r w:rsidRPr="00BE464E">
              <w:rPr>
                <w:rFonts w:eastAsia="Calibri"/>
              </w:rPr>
              <w:t>Mental health 111 # 2 and Maternity.</w:t>
            </w:r>
          </w:p>
          <w:p w14:paraId="5413A188" w14:textId="77777777" w:rsidR="004D4072" w:rsidRPr="00456CB5" w:rsidRDefault="004D4072" w:rsidP="004D4072">
            <w:pPr>
              <w:pStyle w:val="NoSpacing"/>
              <w:ind w:left="599"/>
              <w:jc w:val="both"/>
              <w:rPr>
                <w:sz w:val="22"/>
                <w:szCs w:val="22"/>
              </w:rPr>
            </w:pPr>
          </w:p>
          <w:p w14:paraId="1028D253" w14:textId="77777777" w:rsidR="00F43677" w:rsidRPr="00456CB5" w:rsidRDefault="00F43677" w:rsidP="00D436AD">
            <w:pPr>
              <w:pStyle w:val="ListParagraph"/>
              <w:spacing w:after="0" w:line="240" w:lineRule="auto"/>
              <w:rPr>
                <w:sz w:val="22"/>
                <w:szCs w:val="22"/>
                <w:lang w:eastAsia="en-US"/>
              </w:rPr>
            </w:pPr>
          </w:p>
        </w:tc>
        <w:tc>
          <w:tcPr>
            <w:tcW w:w="4678" w:type="dxa"/>
          </w:tcPr>
          <w:p w14:paraId="09196D8F" w14:textId="77777777" w:rsidR="004D4072" w:rsidRPr="00456CB5" w:rsidRDefault="004D4072" w:rsidP="004D4072">
            <w:pPr>
              <w:pStyle w:val="ListParagraph"/>
              <w:numPr>
                <w:ilvl w:val="0"/>
                <w:numId w:val="2"/>
              </w:numPr>
              <w:spacing w:after="0" w:line="240" w:lineRule="auto"/>
              <w:rPr>
                <w:rFonts w:eastAsia="Calibri"/>
              </w:rPr>
            </w:pPr>
            <w:r w:rsidRPr="00456CB5">
              <w:rPr>
                <w:rFonts w:eastAsia="Calibri"/>
              </w:rPr>
              <w:t>WG are reviewing/refreshing the All Wales core questions.  A company called Cedar have deployed survey for participants interested to take part in the review.</w:t>
            </w:r>
          </w:p>
          <w:p w14:paraId="42941365" w14:textId="7E6FB12B" w:rsidR="004D4072" w:rsidRPr="00456CB5" w:rsidRDefault="004D4072" w:rsidP="00EC4923">
            <w:pPr>
              <w:ind w:left="740"/>
              <w:rPr>
                <w:rFonts w:ascii="Arial" w:hAnsi="Arial" w:cs="Arial"/>
              </w:rPr>
            </w:pPr>
            <w:r w:rsidRPr="00456CB5">
              <w:rPr>
                <w:rFonts w:ascii="Arial" w:hAnsi="Arial" w:cs="Arial"/>
              </w:rPr>
              <w:t xml:space="preserve">This survey has been sent to </w:t>
            </w:r>
            <w:r w:rsidR="00EC4923">
              <w:rPr>
                <w:rFonts w:ascii="Arial" w:hAnsi="Arial" w:cs="Arial"/>
              </w:rPr>
              <w:t xml:space="preserve">Insights, Communications and Engagement team to </w:t>
            </w:r>
            <w:r w:rsidRPr="00456CB5">
              <w:rPr>
                <w:rFonts w:ascii="Arial" w:hAnsi="Arial" w:cs="Arial"/>
              </w:rPr>
              <w:t xml:space="preserve">send out to SBU stakeholders.   </w:t>
            </w:r>
          </w:p>
          <w:p w14:paraId="45B8D78B" w14:textId="77777777" w:rsidR="004D4072" w:rsidRPr="00456CB5" w:rsidRDefault="004D4072" w:rsidP="004D4072">
            <w:pPr>
              <w:pStyle w:val="NoSpacing"/>
              <w:jc w:val="both"/>
            </w:pPr>
          </w:p>
          <w:p w14:paraId="5F31BEC5" w14:textId="77777777" w:rsidR="004D4072" w:rsidRPr="00BE464E" w:rsidRDefault="004D4072" w:rsidP="00BE464E">
            <w:pPr>
              <w:pStyle w:val="ListParagraph"/>
              <w:numPr>
                <w:ilvl w:val="0"/>
                <w:numId w:val="2"/>
              </w:numPr>
              <w:spacing w:after="0" w:line="240" w:lineRule="auto"/>
              <w:rPr>
                <w:rFonts w:eastAsia="Calibri"/>
              </w:rPr>
            </w:pPr>
            <w:r w:rsidRPr="00BE464E">
              <w:rPr>
                <w:rFonts w:eastAsia="Calibri"/>
              </w:rPr>
              <w:t xml:space="preserve">Once the new questions are agreed we will need to change our surveys.  We will add this to our work plan.  There is an understanding that this will have an impact on the current department workload.  </w:t>
            </w:r>
          </w:p>
          <w:p w14:paraId="12706C27" w14:textId="77777777" w:rsidR="004D4072" w:rsidRPr="00456CB5" w:rsidRDefault="004D4072" w:rsidP="004D4072">
            <w:pPr>
              <w:pStyle w:val="NoSpacing"/>
              <w:jc w:val="both"/>
              <w:rPr>
                <w:rFonts w:ascii="Arial" w:hAnsi="Arial" w:cs="Arial"/>
                <w:sz w:val="22"/>
                <w:szCs w:val="22"/>
              </w:rPr>
            </w:pPr>
          </w:p>
          <w:p w14:paraId="7DF1CCCF" w14:textId="77777777" w:rsidR="00D436AD" w:rsidRPr="00456CB5" w:rsidRDefault="00D436AD" w:rsidP="00C25C5F">
            <w:pPr>
              <w:pStyle w:val="NoSpacing"/>
              <w:ind w:left="720"/>
              <w:jc w:val="both"/>
              <w:rPr>
                <w:rFonts w:ascii="Arial" w:hAnsi="Arial" w:cs="Arial"/>
                <w:sz w:val="22"/>
                <w:szCs w:val="22"/>
              </w:rPr>
            </w:pPr>
          </w:p>
          <w:p w14:paraId="404B2DB1" w14:textId="77777777" w:rsidR="00D436AD" w:rsidRPr="00456CB5" w:rsidRDefault="00D436AD" w:rsidP="00D436AD">
            <w:pPr>
              <w:pStyle w:val="NoSpacing"/>
              <w:ind w:left="720"/>
              <w:rPr>
                <w:rFonts w:ascii="Arial" w:hAnsi="Arial" w:cs="Arial"/>
                <w:sz w:val="24"/>
                <w:szCs w:val="24"/>
              </w:rPr>
            </w:pPr>
          </w:p>
          <w:p w14:paraId="1F24A8F5" w14:textId="77777777" w:rsidR="00F0584D" w:rsidRPr="00456CB5" w:rsidRDefault="00F0584D" w:rsidP="00F0584D">
            <w:pPr>
              <w:pStyle w:val="ListParagraph"/>
              <w:spacing w:after="0" w:line="240" w:lineRule="auto"/>
              <w:rPr>
                <w:rFonts w:eastAsia="Calibri"/>
                <w:sz w:val="22"/>
                <w:szCs w:val="22"/>
              </w:rPr>
            </w:pPr>
          </w:p>
          <w:p w14:paraId="5C7287AF" w14:textId="77777777" w:rsidR="00A7116F" w:rsidRPr="00456CB5" w:rsidRDefault="00A7116F" w:rsidP="00A7116F"/>
          <w:p w14:paraId="30CC25C2" w14:textId="77777777" w:rsidR="00A7116F" w:rsidRPr="00456CB5" w:rsidRDefault="00A7116F" w:rsidP="00A7116F"/>
          <w:p w14:paraId="22D14D82" w14:textId="77777777" w:rsidR="00A7116F" w:rsidRPr="00456CB5" w:rsidRDefault="00A7116F" w:rsidP="00A7116F"/>
          <w:p w14:paraId="52973962" w14:textId="77777777" w:rsidR="00F0584D" w:rsidRPr="00456CB5" w:rsidRDefault="00F0584D" w:rsidP="00A7116F">
            <w:pPr>
              <w:jc w:val="center"/>
            </w:pPr>
          </w:p>
        </w:tc>
      </w:tr>
    </w:tbl>
    <w:p w14:paraId="13083B67" w14:textId="77777777" w:rsidR="00660049" w:rsidRDefault="00660049" w:rsidP="003C52B2">
      <w:pPr>
        <w:tabs>
          <w:tab w:val="left" w:pos="7785"/>
          <w:tab w:val="left" w:pos="8240"/>
        </w:tabs>
        <w:rPr>
          <w:rFonts w:ascii="Arial" w:hAnsi="Arial" w:cs="Arial"/>
          <w:b/>
          <w:color w:val="FF0000"/>
          <w:sz w:val="36"/>
          <w:szCs w:val="48"/>
        </w:rPr>
      </w:pPr>
    </w:p>
    <w:p w14:paraId="3DDB91F8" w14:textId="77777777" w:rsidR="007F6625" w:rsidRDefault="007F6625" w:rsidP="003C52B2">
      <w:pPr>
        <w:tabs>
          <w:tab w:val="left" w:pos="7785"/>
          <w:tab w:val="left" w:pos="8240"/>
        </w:tabs>
        <w:rPr>
          <w:rFonts w:ascii="Arial" w:hAnsi="Arial" w:cs="Arial"/>
          <w:b/>
          <w:color w:val="FF0000"/>
          <w:sz w:val="36"/>
          <w:szCs w:val="48"/>
        </w:rPr>
      </w:pPr>
    </w:p>
    <w:p w14:paraId="2B7BAFBC" w14:textId="77777777" w:rsidR="007F6625" w:rsidRDefault="007F6625" w:rsidP="003C52B2">
      <w:pPr>
        <w:tabs>
          <w:tab w:val="left" w:pos="7785"/>
          <w:tab w:val="left" w:pos="8240"/>
        </w:tabs>
        <w:rPr>
          <w:rFonts w:ascii="Arial" w:hAnsi="Arial" w:cs="Arial"/>
          <w:b/>
          <w:color w:val="FF0000"/>
          <w:sz w:val="36"/>
          <w:szCs w:val="48"/>
        </w:rPr>
      </w:pPr>
    </w:p>
    <w:p w14:paraId="43119491" w14:textId="77777777" w:rsidR="007F6625" w:rsidRDefault="007F6625" w:rsidP="003C52B2">
      <w:pPr>
        <w:tabs>
          <w:tab w:val="left" w:pos="7785"/>
          <w:tab w:val="left" w:pos="8240"/>
        </w:tabs>
        <w:rPr>
          <w:rFonts w:ascii="Arial" w:hAnsi="Arial" w:cs="Arial"/>
          <w:b/>
          <w:color w:val="FF0000"/>
          <w:sz w:val="36"/>
          <w:szCs w:val="48"/>
        </w:rPr>
      </w:pPr>
    </w:p>
    <w:p w14:paraId="147D4D47" w14:textId="77777777" w:rsidR="00494154" w:rsidRDefault="00494154" w:rsidP="003C52B2">
      <w:pPr>
        <w:tabs>
          <w:tab w:val="left" w:pos="7785"/>
          <w:tab w:val="left" w:pos="8240"/>
        </w:tabs>
        <w:rPr>
          <w:rFonts w:ascii="Arial" w:hAnsi="Arial" w:cs="Arial"/>
          <w:b/>
          <w:color w:val="FF0000"/>
          <w:sz w:val="36"/>
          <w:szCs w:val="48"/>
        </w:rPr>
      </w:pPr>
    </w:p>
    <w:p w14:paraId="260A6507" w14:textId="77777777" w:rsidR="00494154" w:rsidRDefault="00494154" w:rsidP="003C52B2">
      <w:pPr>
        <w:tabs>
          <w:tab w:val="left" w:pos="7785"/>
          <w:tab w:val="left" w:pos="8240"/>
        </w:tabs>
        <w:rPr>
          <w:rFonts w:ascii="Arial" w:hAnsi="Arial" w:cs="Arial"/>
          <w:b/>
          <w:color w:val="FF0000"/>
          <w:sz w:val="36"/>
          <w:szCs w:val="48"/>
        </w:rPr>
      </w:pPr>
    </w:p>
    <w:p w14:paraId="77D274E9" w14:textId="77777777" w:rsidR="001B0974" w:rsidRPr="007F62E0" w:rsidRDefault="00D118E6" w:rsidP="003C52B2">
      <w:pPr>
        <w:tabs>
          <w:tab w:val="left" w:pos="7785"/>
          <w:tab w:val="left" w:pos="8240"/>
        </w:tabs>
        <w:rPr>
          <w:rFonts w:ascii="Arial" w:hAnsi="Arial" w:cs="Arial"/>
          <w:b/>
          <w:color w:val="FF0000"/>
          <w:sz w:val="36"/>
          <w:szCs w:val="48"/>
        </w:rPr>
      </w:pPr>
      <w:r w:rsidRPr="007F62E0">
        <w:rPr>
          <w:rFonts w:ascii="Arial" w:hAnsi="Arial" w:cs="Arial"/>
          <w:b/>
          <w:color w:val="FF0000"/>
          <w:sz w:val="36"/>
          <w:szCs w:val="48"/>
        </w:rPr>
        <w:tab/>
      </w:r>
    </w:p>
    <w:tbl>
      <w:tblPr>
        <w:tblStyle w:val="TableGrid"/>
        <w:tblW w:w="0" w:type="auto"/>
        <w:tblInd w:w="-147" w:type="dxa"/>
        <w:tblLook w:val="04A0" w:firstRow="1" w:lastRow="0" w:firstColumn="1" w:lastColumn="0" w:noHBand="0" w:noVBand="1"/>
      </w:tblPr>
      <w:tblGrid>
        <w:gridCol w:w="9163"/>
      </w:tblGrid>
      <w:tr w:rsidR="007F62E0" w:rsidRPr="007F62E0" w14:paraId="6EF429BF" w14:textId="77777777" w:rsidTr="00A074D8">
        <w:tc>
          <w:tcPr>
            <w:tcW w:w="9163" w:type="dxa"/>
            <w:shd w:val="clear" w:color="auto" w:fill="DEEAF6" w:themeFill="accent1" w:themeFillTint="33"/>
          </w:tcPr>
          <w:p w14:paraId="5FDC17C3" w14:textId="77777777" w:rsidR="00BE27B3" w:rsidRPr="007F62E0" w:rsidRDefault="00BE27B3" w:rsidP="00BE27B3">
            <w:pPr>
              <w:pStyle w:val="Default"/>
              <w:ind w:left="720"/>
              <w:rPr>
                <w:b/>
                <w:color w:val="FF0000"/>
              </w:rPr>
            </w:pPr>
          </w:p>
          <w:p w14:paraId="19887D44" w14:textId="77777777" w:rsidR="00BE27B3" w:rsidRPr="00C30907" w:rsidRDefault="00BE27B3" w:rsidP="00BE27B3">
            <w:pPr>
              <w:pStyle w:val="Default"/>
              <w:numPr>
                <w:ilvl w:val="0"/>
                <w:numId w:val="13"/>
              </w:numPr>
              <w:rPr>
                <w:rFonts w:ascii="Arial" w:hAnsi="Arial" w:cs="Arial"/>
                <w:b/>
                <w:color w:val="auto"/>
              </w:rPr>
            </w:pPr>
            <w:r w:rsidRPr="00C30907">
              <w:rPr>
                <w:rFonts w:ascii="Arial" w:hAnsi="Arial" w:cs="Arial"/>
                <w:b/>
                <w:color w:val="auto"/>
              </w:rPr>
              <w:t>COMPLAINTS</w:t>
            </w:r>
          </w:p>
          <w:p w14:paraId="243A62FC" w14:textId="77777777" w:rsidR="00BE27B3" w:rsidRPr="007F62E0" w:rsidRDefault="00BE27B3" w:rsidP="00BE27B3">
            <w:pPr>
              <w:pStyle w:val="Default"/>
              <w:ind w:left="720"/>
              <w:rPr>
                <w:b/>
                <w:color w:val="FF0000"/>
              </w:rPr>
            </w:pPr>
          </w:p>
        </w:tc>
      </w:tr>
    </w:tbl>
    <w:p w14:paraId="27F27A2D" w14:textId="77777777" w:rsidR="00BE27B3" w:rsidRPr="007F62E0" w:rsidRDefault="00BE27B3" w:rsidP="00190A55">
      <w:pPr>
        <w:pStyle w:val="Default"/>
        <w:rPr>
          <w:color w:val="FF0000"/>
        </w:rPr>
      </w:pPr>
    </w:p>
    <w:p w14:paraId="1C45D882" w14:textId="77777777" w:rsidR="00190A55" w:rsidRPr="00C30907" w:rsidRDefault="00190A55" w:rsidP="00190A55">
      <w:pPr>
        <w:pStyle w:val="Default"/>
        <w:rPr>
          <w:rFonts w:ascii="Arial" w:hAnsi="Arial" w:cs="Arial"/>
          <w:color w:val="auto"/>
          <w:sz w:val="22"/>
          <w:szCs w:val="22"/>
        </w:rPr>
      </w:pPr>
      <w:r w:rsidRPr="00C30907">
        <w:rPr>
          <w:rFonts w:ascii="Arial" w:hAnsi="Arial" w:cs="Arial"/>
          <w:b/>
          <w:bCs/>
          <w:color w:val="auto"/>
          <w:sz w:val="22"/>
          <w:szCs w:val="22"/>
        </w:rPr>
        <w:t xml:space="preserve">1. Complaints performance – </w:t>
      </w:r>
    </w:p>
    <w:p w14:paraId="3E8FA3A1" w14:textId="2C531172" w:rsidR="00190A55" w:rsidRPr="00C30907" w:rsidRDefault="00190A55" w:rsidP="00190A55">
      <w:pPr>
        <w:pStyle w:val="Default"/>
        <w:jc w:val="both"/>
        <w:rPr>
          <w:rFonts w:ascii="Arial" w:hAnsi="Arial" w:cs="Arial"/>
          <w:color w:val="auto"/>
          <w:sz w:val="22"/>
          <w:szCs w:val="22"/>
        </w:rPr>
      </w:pPr>
      <w:r w:rsidRPr="00C30907">
        <w:rPr>
          <w:rFonts w:ascii="Arial" w:hAnsi="Arial" w:cs="Arial"/>
          <w:color w:val="auto"/>
          <w:sz w:val="22"/>
          <w:szCs w:val="22"/>
        </w:rPr>
        <w:t>The</w:t>
      </w:r>
      <w:r w:rsidR="004B0BEE" w:rsidRPr="00C30907">
        <w:rPr>
          <w:rFonts w:ascii="Arial" w:hAnsi="Arial" w:cs="Arial"/>
          <w:color w:val="auto"/>
          <w:sz w:val="22"/>
          <w:szCs w:val="22"/>
        </w:rPr>
        <w:t xml:space="preserve"> Health Board</w:t>
      </w:r>
      <w:r w:rsidRPr="00C30907">
        <w:rPr>
          <w:rFonts w:ascii="Arial" w:hAnsi="Arial" w:cs="Arial"/>
          <w:color w:val="auto"/>
          <w:sz w:val="22"/>
          <w:szCs w:val="22"/>
        </w:rPr>
        <w:t xml:space="preserve"> is committed to supporting patients, </w:t>
      </w:r>
      <w:r w:rsidR="00C32C50" w:rsidRPr="00C30907">
        <w:rPr>
          <w:rFonts w:ascii="Arial" w:hAnsi="Arial" w:cs="Arial"/>
          <w:color w:val="auto"/>
          <w:sz w:val="22"/>
          <w:szCs w:val="22"/>
        </w:rPr>
        <w:t>relatives,</w:t>
      </w:r>
      <w:r w:rsidRPr="00C30907">
        <w:rPr>
          <w:rFonts w:ascii="Arial" w:hAnsi="Arial" w:cs="Arial"/>
          <w:color w:val="auto"/>
          <w:sz w:val="22"/>
          <w:szCs w:val="22"/>
        </w:rPr>
        <w:t xml:space="preserve"> and carers in resolving their concerns. Our service is visible, </w:t>
      </w:r>
      <w:r w:rsidR="00C32C50" w:rsidRPr="00C30907">
        <w:rPr>
          <w:rFonts w:ascii="Arial" w:hAnsi="Arial" w:cs="Arial"/>
          <w:color w:val="auto"/>
          <w:sz w:val="22"/>
          <w:szCs w:val="22"/>
        </w:rPr>
        <w:t>accessible,</w:t>
      </w:r>
      <w:r w:rsidRPr="00C30907">
        <w:rPr>
          <w:rFonts w:ascii="Arial" w:hAnsi="Arial" w:cs="Arial"/>
          <w:color w:val="auto"/>
          <w:sz w:val="22"/>
          <w:szCs w:val="22"/>
        </w:rPr>
        <w:t xml:space="preserve"> and impartial, with every issue taken seriously. Our aim is to provide honest and open responses in a way that can be easily understood by the recipient. </w:t>
      </w:r>
    </w:p>
    <w:p w14:paraId="27853E5E" w14:textId="77777777" w:rsidR="00190A55" w:rsidRPr="00C30907" w:rsidRDefault="00190A55" w:rsidP="00190A55">
      <w:pPr>
        <w:pStyle w:val="Default"/>
        <w:jc w:val="both"/>
        <w:rPr>
          <w:rFonts w:ascii="Arial" w:hAnsi="Arial" w:cs="Arial"/>
          <w:color w:val="auto"/>
          <w:sz w:val="22"/>
          <w:szCs w:val="22"/>
        </w:rPr>
      </w:pPr>
    </w:p>
    <w:p w14:paraId="3DB65EAF" w14:textId="77777777" w:rsidR="00190A55" w:rsidRPr="00C30907" w:rsidRDefault="00190A55" w:rsidP="00190A55">
      <w:pPr>
        <w:pStyle w:val="Default"/>
        <w:jc w:val="both"/>
        <w:rPr>
          <w:rFonts w:ascii="Arial" w:hAnsi="Arial" w:cs="Arial"/>
          <w:color w:val="auto"/>
          <w:sz w:val="22"/>
          <w:szCs w:val="22"/>
        </w:rPr>
      </w:pPr>
      <w:r w:rsidRPr="00C30907">
        <w:rPr>
          <w:rFonts w:ascii="Arial" w:hAnsi="Arial" w:cs="Arial"/>
          <w:b/>
          <w:bCs/>
          <w:color w:val="auto"/>
          <w:sz w:val="22"/>
          <w:szCs w:val="22"/>
        </w:rPr>
        <w:t xml:space="preserve">1.1 Total complaints received </w:t>
      </w:r>
    </w:p>
    <w:p w14:paraId="185B44CE" w14:textId="77777777" w:rsidR="00190A55" w:rsidRPr="00C30907" w:rsidRDefault="00190A55" w:rsidP="00190A55">
      <w:pPr>
        <w:pStyle w:val="Default"/>
        <w:jc w:val="both"/>
        <w:rPr>
          <w:rFonts w:ascii="Arial" w:hAnsi="Arial" w:cs="Arial"/>
          <w:color w:val="auto"/>
          <w:sz w:val="22"/>
          <w:szCs w:val="22"/>
        </w:rPr>
      </w:pPr>
    </w:p>
    <w:p w14:paraId="006B5587" w14:textId="77777777" w:rsidR="00190A55" w:rsidRPr="00C30907" w:rsidRDefault="00190A55" w:rsidP="00190A55">
      <w:pPr>
        <w:tabs>
          <w:tab w:val="left" w:pos="8240"/>
        </w:tabs>
        <w:jc w:val="both"/>
        <w:rPr>
          <w:rFonts w:ascii="Arial" w:hAnsi="Arial" w:cs="Arial"/>
        </w:rPr>
      </w:pPr>
      <w:r w:rsidRPr="00C30907">
        <w:rPr>
          <w:rFonts w:ascii="Arial" w:hAnsi="Arial" w:cs="Arial"/>
        </w:rPr>
        <w:t xml:space="preserve">The Health Board received </w:t>
      </w:r>
      <w:r w:rsidR="00E6785A">
        <w:rPr>
          <w:rFonts w:ascii="Arial" w:hAnsi="Arial" w:cs="Arial"/>
        </w:rPr>
        <w:t>614</w:t>
      </w:r>
      <w:r w:rsidRPr="00C30907">
        <w:rPr>
          <w:rFonts w:ascii="Arial" w:hAnsi="Arial" w:cs="Arial"/>
        </w:rPr>
        <w:t xml:space="preserve"> complaints in quarter </w:t>
      </w:r>
      <w:r w:rsidR="00E6785A">
        <w:rPr>
          <w:rFonts w:ascii="Arial" w:hAnsi="Arial" w:cs="Arial"/>
        </w:rPr>
        <w:t>2</w:t>
      </w:r>
      <w:r w:rsidR="004B0BEE" w:rsidRPr="00C30907">
        <w:rPr>
          <w:rFonts w:ascii="Arial" w:hAnsi="Arial" w:cs="Arial"/>
        </w:rPr>
        <w:t xml:space="preserve"> </w:t>
      </w:r>
      <w:r w:rsidR="00563CA5" w:rsidRPr="00C30907">
        <w:rPr>
          <w:rFonts w:ascii="Arial" w:hAnsi="Arial" w:cs="Arial"/>
        </w:rPr>
        <w:t>(Q</w:t>
      </w:r>
      <w:r w:rsidR="00E6785A">
        <w:rPr>
          <w:rFonts w:ascii="Arial" w:hAnsi="Arial" w:cs="Arial"/>
        </w:rPr>
        <w:t>2</w:t>
      </w:r>
      <w:r w:rsidR="00C30907" w:rsidRPr="00C30907">
        <w:rPr>
          <w:rFonts w:ascii="Arial" w:hAnsi="Arial" w:cs="Arial"/>
        </w:rPr>
        <w:t>) of 2023/24</w:t>
      </w:r>
      <w:r w:rsidR="00C112A5" w:rsidRPr="00C30907">
        <w:rPr>
          <w:rFonts w:ascii="Arial" w:hAnsi="Arial" w:cs="Arial"/>
        </w:rPr>
        <w:t xml:space="preserve"> (</w:t>
      </w:r>
      <w:r w:rsidR="00E6785A">
        <w:rPr>
          <w:rFonts w:ascii="Arial" w:hAnsi="Arial" w:cs="Arial"/>
        </w:rPr>
        <w:t>July, August, September</w:t>
      </w:r>
      <w:r w:rsidR="004B0BEE" w:rsidRPr="00C30907">
        <w:rPr>
          <w:rFonts w:ascii="Arial" w:hAnsi="Arial" w:cs="Arial"/>
        </w:rPr>
        <w:t>)</w:t>
      </w:r>
      <w:r w:rsidRPr="00C30907">
        <w:rPr>
          <w:rFonts w:ascii="Arial" w:hAnsi="Arial" w:cs="Arial"/>
        </w:rPr>
        <w:t>.</w:t>
      </w:r>
      <w:r w:rsidR="003B281A" w:rsidRPr="00C30907">
        <w:rPr>
          <w:rFonts w:ascii="Arial" w:hAnsi="Arial" w:cs="Arial"/>
        </w:rPr>
        <w:t xml:space="preserve"> This compares with </w:t>
      </w:r>
      <w:r w:rsidR="00E6785A" w:rsidRPr="00C30907">
        <w:rPr>
          <w:rFonts w:ascii="Arial" w:hAnsi="Arial" w:cs="Arial"/>
        </w:rPr>
        <w:t xml:space="preserve">652 complaints in quarter 1 (Q1) of 2023/24 (April, May, June). </w:t>
      </w:r>
      <w:r w:rsidR="004B0BEE" w:rsidRPr="00C30907">
        <w:rPr>
          <w:rFonts w:ascii="Arial" w:hAnsi="Arial" w:cs="Arial"/>
        </w:rPr>
        <w:t>The</w:t>
      </w:r>
      <w:r w:rsidRPr="00C30907">
        <w:rPr>
          <w:rFonts w:ascii="Arial" w:hAnsi="Arial" w:cs="Arial"/>
        </w:rPr>
        <w:t xml:space="preserve"> total</w:t>
      </w:r>
      <w:r w:rsidR="004B0BEE" w:rsidRPr="00C30907">
        <w:rPr>
          <w:rFonts w:ascii="Arial" w:hAnsi="Arial" w:cs="Arial"/>
        </w:rPr>
        <w:t>s</w:t>
      </w:r>
      <w:r w:rsidRPr="00C30907">
        <w:rPr>
          <w:rFonts w:ascii="Arial" w:hAnsi="Arial" w:cs="Arial"/>
        </w:rPr>
        <w:t xml:space="preserve"> </w:t>
      </w:r>
      <w:r w:rsidR="003B281A" w:rsidRPr="00C30907">
        <w:rPr>
          <w:rFonts w:ascii="Arial" w:hAnsi="Arial" w:cs="Arial"/>
        </w:rPr>
        <w:t>include</w:t>
      </w:r>
      <w:r w:rsidRPr="00C30907">
        <w:rPr>
          <w:rFonts w:ascii="Arial" w:hAnsi="Arial" w:cs="Arial"/>
        </w:rPr>
        <w:t xml:space="preserve"> complaints received and managed via either formal, early resolution and any re-opened complaints. Graph 1 provides a long-term view of complaints received per month. </w:t>
      </w:r>
    </w:p>
    <w:p w14:paraId="30BCC27C" w14:textId="77777777" w:rsidR="00190A55" w:rsidRPr="00C30907" w:rsidRDefault="00190A55" w:rsidP="00190A55">
      <w:pPr>
        <w:tabs>
          <w:tab w:val="left" w:pos="8240"/>
        </w:tabs>
        <w:rPr>
          <w:rFonts w:ascii="Arial" w:hAnsi="Arial" w:cs="Arial"/>
          <w:b/>
          <w:sz w:val="20"/>
        </w:rPr>
      </w:pPr>
      <w:r w:rsidRPr="00C30907">
        <w:rPr>
          <w:rFonts w:ascii="Arial" w:hAnsi="Arial" w:cs="Arial"/>
          <w:b/>
          <w:sz w:val="20"/>
        </w:rPr>
        <w:t>Graph 1: Total number of complaints per month</w:t>
      </w:r>
    </w:p>
    <w:p w14:paraId="547DC97E" w14:textId="77777777" w:rsidR="003B281A" w:rsidRPr="007F62E0" w:rsidRDefault="00E6785A" w:rsidP="00190A55">
      <w:pPr>
        <w:tabs>
          <w:tab w:val="left" w:pos="8240"/>
        </w:tabs>
        <w:rPr>
          <w:rFonts w:ascii="Arial" w:hAnsi="Arial" w:cs="Arial"/>
          <w:b/>
          <w:color w:val="FF0000"/>
          <w:sz w:val="20"/>
        </w:rPr>
      </w:pPr>
      <w:r>
        <w:rPr>
          <w:noProof/>
          <w:lang w:eastAsia="en-GB"/>
        </w:rPr>
        <w:drawing>
          <wp:inline distT="0" distB="0" distL="0" distR="0" wp14:anchorId="1D6D692D" wp14:editId="5E9571C6">
            <wp:extent cx="6051550" cy="2231390"/>
            <wp:effectExtent l="0" t="0" r="6350" b="1651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8A7BFD3" w14:textId="77777777" w:rsidR="006A66DF" w:rsidRDefault="00190A55" w:rsidP="00190A55">
      <w:pPr>
        <w:tabs>
          <w:tab w:val="left" w:pos="8240"/>
        </w:tabs>
        <w:rPr>
          <w:noProof/>
          <w:lang w:eastAsia="en-GB"/>
        </w:rPr>
      </w:pPr>
      <w:r w:rsidRPr="00C30907">
        <w:rPr>
          <w:rFonts w:ascii="Arial" w:hAnsi="Arial" w:cs="Arial"/>
          <w:b/>
          <w:sz w:val="20"/>
        </w:rPr>
        <w:t>Graph 2: Formal v Early resolution complaints per month</w:t>
      </w:r>
    </w:p>
    <w:p w14:paraId="5676EA1A" w14:textId="77777777" w:rsidR="00E6785A" w:rsidRPr="007F62E0" w:rsidRDefault="00E6785A" w:rsidP="00190A55">
      <w:pPr>
        <w:tabs>
          <w:tab w:val="left" w:pos="8240"/>
        </w:tabs>
        <w:rPr>
          <w:rFonts w:ascii="Arial" w:hAnsi="Arial" w:cs="Arial"/>
          <w:b/>
          <w:color w:val="FF0000"/>
          <w:sz w:val="20"/>
        </w:rPr>
      </w:pPr>
      <w:r>
        <w:rPr>
          <w:noProof/>
          <w:lang w:eastAsia="en-GB"/>
        </w:rPr>
        <w:drawing>
          <wp:inline distT="0" distB="0" distL="0" distR="0" wp14:anchorId="031B83C1" wp14:editId="5D9AE89D">
            <wp:extent cx="6127750" cy="2143125"/>
            <wp:effectExtent l="0" t="0" r="6350" b="9525"/>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AFFC961" w14:textId="77777777" w:rsidR="002E763C" w:rsidRPr="00C30907" w:rsidRDefault="00190A55" w:rsidP="000B5A6A">
      <w:pPr>
        <w:tabs>
          <w:tab w:val="left" w:pos="8240"/>
        </w:tabs>
        <w:jc w:val="both"/>
        <w:rPr>
          <w:rFonts w:ascii="Arial" w:hAnsi="Arial" w:cs="Arial"/>
          <w:szCs w:val="24"/>
        </w:rPr>
      </w:pPr>
      <w:r w:rsidRPr="00C30907">
        <w:rPr>
          <w:rFonts w:ascii="Arial" w:hAnsi="Arial" w:cs="Arial"/>
          <w:szCs w:val="24"/>
        </w:rPr>
        <w:t>Graph 2 (above) shows</w:t>
      </w:r>
      <w:r w:rsidR="00526A95" w:rsidRPr="00C30907">
        <w:rPr>
          <w:rFonts w:ascii="Arial" w:hAnsi="Arial" w:cs="Arial"/>
          <w:szCs w:val="24"/>
        </w:rPr>
        <w:t xml:space="preserve"> complaints dealt with via the F</w:t>
      </w:r>
      <w:r w:rsidRPr="00C30907">
        <w:rPr>
          <w:rFonts w:ascii="Arial" w:hAnsi="Arial" w:cs="Arial"/>
          <w:szCs w:val="24"/>
        </w:rPr>
        <w:t>ormal P</w:t>
      </w:r>
      <w:r w:rsidR="00526A95" w:rsidRPr="00C30907">
        <w:rPr>
          <w:rFonts w:ascii="Arial" w:hAnsi="Arial" w:cs="Arial"/>
          <w:szCs w:val="24"/>
        </w:rPr>
        <w:t>utting Things Right (PTR)</w:t>
      </w:r>
      <w:r w:rsidRPr="00C30907">
        <w:rPr>
          <w:rFonts w:ascii="Arial" w:hAnsi="Arial" w:cs="Arial"/>
          <w:szCs w:val="24"/>
        </w:rPr>
        <w:t xml:space="preserve"> investigation process compared with those dealt with via the early resolution investigation process, over the same period. We continue to deal with a higher proportion of complaints via the formal process, this is due to the tight timescale of two working days for early resolution complaints. Any early resolution that is not resolved within two working days, converts to a formal following guidance issued by Welsh Government.</w:t>
      </w:r>
    </w:p>
    <w:p w14:paraId="31DD513A" w14:textId="77777777" w:rsidR="002E763C" w:rsidRPr="00C30907" w:rsidRDefault="006A66DF" w:rsidP="002E763C">
      <w:pPr>
        <w:pStyle w:val="Default"/>
        <w:jc w:val="both"/>
        <w:rPr>
          <w:rFonts w:ascii="Arial" w:hAnsi="Arial" w:cs="Arial"/>
          <w:color w:val="auto"/>
        </w:rPr>
      </w:pPr>
      <w:r w:rsidRPr="00C30907">
        <w:rPr>
          <w:rFonts w:ascii="Arial" w:hAnsi="Arial" w:cs="Arial"/>
          <w:b/>
          <w:bCs/>
          <w:color w:val="auto"/>
        </w:rPr>
        <w:t>1.2 Complaint</w:t>
      </w:r>
      <w:r w:rsidR="002E763C" w:rsidRPr="00C30907">
        <w:rPr>
          <w:rFonts w:ascii="Arial" w:hAnsi="Arial" w:cs="Arial"/>
          <w:b/>
          <w:bCs/>
          <w:color w:val="auto"/>
        </w:rPr>
        <w:t xml:space="preserve"> responses within agreed timescale </w:t>
      </w:r>
    </w:p>
    <w:p w14:paraId="1281E063" w14:textId="7777777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Whenever a complaint is managed through the formal PTR process, the Health Board is required to investigate the complaint and write to the complainant with our findings, within 30 working days. If this target is not achievable, it is essential that the complainant is kept up to date throughout and any delays are explained.</w:t>
      </w:r>
    </w:p>
    <w:p w14:paraId="1B89DFED" w14:textId="77777777" w:rsidR="002E763C" w:rsidRPr="007F62E0" w:rsidRDefault="002E763C" w:rsidP="002E763C">
      <w:pPr>
        <w:pStyle w:val="Default"/>
        <w:jc w:val="both"/>
        <w:rPr>
          <w:rFonts w:ascii="Arial" w:hAnsi="Arial" w:cs="Arial"/>
          <w:color w:val="FF0000"/>
        </w:rPr>
      </w:pPr>
    </w:p>
    <w:p w14:paraId="13605626" w14:textId="77777777" w:rsidR="002E763C" w:rsidRPr="00C30907" w:rsidRDefault="002E763C" w:rsidP="002E763C">
      <w:pPr>
        <w:pStyle w:val="Default"/>
        <w:jc w:val="both"/>
        <w:rPr>
          <w:rFonts w:ascii="Arial" w:hAnsi="Arial" w:cs="Arial"/>
          <w:color w:val="auto"/>
        </w:rPr>
      </w:pPr>
      <w:r w:rsidRPr="00C30907">
        <w:rPr>
          <w:rFonts w:ascii="Arial" w:hAnsi="Arial" w:cs="Arial"/>
          <w:b/>
          <w:bCs/>
          <w:color w:val="auto"/>
        </w:rPr>
        <w:t xml:space="preserve">1.2.1 Formal Investigations </w:t>
      </w:r>
    </w:p>
    <w:p w14:paraId="71D5BB7B" w14:textId="7777777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 xml:space="preserve">The Health Board’s target is to respond to at least 80% of formal complaints within the agreed timescale. Welsh Government also issue a target for all Health Board’s to achieve at least 75% each month. </w:t>
      </w:r>
    </w:p>
    <w:p w14:paraId="2F86490F" w14:textId="77777777" w:rsidR="002E763C" w:rsidRPr="007F62E0" w:rsidRDefault="002E763C" w:rsidP="002E763C">
      <w:pPr>
        <w:pStyle w:val="Default"/>
        <w:jc w:val="both"/>
        <w:rPr>
          <w:rFonts w:ascii="Arial" w:hAnsi="Arial" w:cs="Arial"/>
          <w:color w:val="FF0000"/>
          <w:sz w:val="22"/>
        </w:rPr>
      </w:pPr>
    </w:p>
    <w:p w14:paraId="4DAD832A" w14:textId="77777777" w:rsidR="001575F0" w:rsidRPr="00490BB1" w:rsidRDefault="002E763C" w:rsidP="002E763C">
      <w:pPr>
        <w:tabs>
          <w:tab w:val="left" w:pos="8240"/>
        </w:tabs>
        <w:jc w:val="both"/>
        <w:rPr>
          <w:rFonts w:ascii="Arial" w:hAnsi="Arial" w:cs="Arial"/>
          <w:szCs w:val="24"/>
        </w:rPr>
      </w:pPr>
      <w:r w:rsidRPr="00490BB1">
        <w:rPr>
          <w:rFonts w:ascii="Arial" w:hAnsi="Arial" w:cs="Arial"/>
          <w:szCs w:val="24"/>
        </w:rPr>
        <w:t>Graph 3 shows the Heal</w:t>
      </w:r>
      <w:r w:rsidR="00BE27B3" w:rsidRPr="00490BB1">
        <w:rPr>
          <w:rFonts w:ascii="Arial" w:hAnsi="Arial" w:cs="Arial"/>
          <w:szCs w:val="24"/>
        </w:rPr>
        <w:t>t</w:t>
      </w:r>
      <w:r w:rsidRPr="00490BB1">
        <w:rPr>
          <w:rFonts w:ascii="Arial" w:hAnsi="Arial" w:cs="Arial"/>
          <w:szCs w:val="24"/>
        </w:rPr>
        <w:t xml:space="preserve">h Board’s performance in responding to complaints since </w:t>
      </w:r>
      <w:r w:rsidR="00E6785A">
        <w:rPr>
          <w:rFonts w:ascii="Arial" w:hAnsi="Arial" w:cs="Arial"/>
          <w:szCs w:val="24"/>
        </w:rPr>
        <w:t>September</w:t>
      </w:r>
      <w:r w:rsidR="002D1EBB" w:rsidRPr="00490BB1">
        <w:rPr>
          <w:rFonts w:ascii="Arial" w:hAnsi="Arial" w:cs="Arial"/>
          <w:szCs w:val="24"/>
        </w:rPr>
        <w:t xml:space="preserve"> 2022. The Health Board </w:t>
      </w:r>
      <w:r w:rsidR="00E6785A">
        <w:rPr>
          <w:rFonts w:ascii="Arial" w:hAnsi="Arial" w:cs="Arial"/>
          <w:szCs w:val="24"/>
        </w:rPr>
        <w:t>performance for August 2023 was 71%.</w:t>
      </w:r>
      <w:r w:rsidRPr="00490BB1">
        <w:rPr>
          <w:rFonts w:ascii="Arial" w:hAnsi="Arial" w:cs="Arial"/>
          <w:szCs w:val="24"/>
        </w:rPr>
        <w:t xml:space="preserve"> </w:t>
      </w:r>
    </w:p>
    <w:p w14:paraId="148DBD60" w14:textId="77777777" w:rsidR="002E763C" w:rsidRPr="00490BB1" w:rsidRDefault="002E763C" w:rsidP="002E763C">
      <w:pPr>
        <w:tabs>
          <w:tab w:val="left" w:pos="8240"/>
        </w:tabs>
        <w:jc w:val="both"/>
        <w:rPr>
          <w:rFonts w:ascii="Arial" w:hAnsi="Arial" w:cs="Arial"/>
          <w:szCs w:val="24"/>
        </w:rPr>
      </w:pPr>
      <w:r w:rsidRPr="00490BB1">
        <w:rPr>
          <w:rFonts w:ascii="Arial" w:hAnsi="Arial" w:cs="Arial"/>
          <w:b/>
          <w:bCs/>
          <w:sz w:val="20"/>
        </w:rPr>
        <w:t>Graph 3: Percentage of formal complaints responded to within agreed timescale</w:t>
      </w:r>
    </w:p>
    <w:p w14:paraId="1CA6BA8F" w14:textId="77777777" w:rsidR="00BA7640" w:rsidRPr="007F62E0" w:rsidRDefault="00E6785A" w:rsidP="006A66DF">
      <w:pPr>
        <w:tabs>
          <w:tab w:val="left" w:pos="8240"/>
        </w:tabs>
        <w:jc w:val="both"/>
        <w:rPr>
          <w:rFonts w:ascii="Arial" w:hAnsi="Arial" w:cs="Arial"/>
          <w:b/>
          <w:color w:val="FF0000"/>
          <w:sz w:val="24"/>
          <w:szCs w:val="24"/>
        </w:rPr>
      </w:pPr>
      <w:r>
        <w:rPr>
          <w:noProof/>
          <w:lang w:eastAsia="en-GB"/>
        </w:rPr>
        <w:drawing>
          <wp:inline distT="0" distB="0" distL="0" distR="0" wp14:anchorId="77A51F77" wp14:editId="3D2E71E6">
            <wp:extent cx="6375400" cy="3067050"/>
            <wp:effectExtent l="0" t="0" r="6350" b="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34FB9A5" w14:textId="77777777" w:rsidR="00D118AA" w:rsidRPr="007F62E0" w:rsidRDefault="00D118AA" w:rsidP="00BA7640">
      <w:pPr>
        <w:pStyle w:val="Default"/>
        <w:rPr>
          <w:rFonts w:ascii="Arial" w:hAnsi="Arial" w:cs="Arial"/>
          <w:color w:val="FF0000"/>
          <w:sz w:val="28"/>
        </w:rPr>
      </w:pPr>
    </w:p>
    <w:p w14:paraId="6491C389" w14:textId="77777777" w:rsidR="00BA7640" w:rsidRPr="00C30907" w:rsidRDefault="00BA7640" w:rsidP="00BA7640">
      <w:pPr>
        <w:pStyle w:val="Default"/>
        <w:rPr>
          <w:rFonts w:ascii="Arial" w:hAnsi="Arial" w:cs="Arial"/>
          <w:color w:val="auto"/>
          <w:szCs w:val="22"/>
        </w:rPr>
      </w:pPr>
      <w:r w:rsidRPr="00C30907">
        <w:rPr>
          <w:rFonts w:ascii="Arial" w:hAnsi="Arial" w:cs="Arial"/>
          <w:b/>
          <w:bCs/>
          <w:color w:val="auto"/>
          <w:szCs w:val="22"/>
        </w:rPr>
        <w:t xml:space="preserve">1.2 </w:t>
      </w:r>
      <w:r w:rsidR="004B0BEE" w:rsidRPr="00C30907">
        <w:rPr>
          <w:rFonts w:ascii="Arial" w:hAnsi="Arial" w:cs="Arial"/>
          <w:b/>
          <w:bCs/>
          <w:color w:val="auto"/>
          <w:szCs w:val="22"/>
        </w:rPr>
        <w:t>Re-opened</w:t>
      </w:r>
      <w:r w:rsidRPr="00C30907">
        <w:rPr>
          <w:rFonts w:ascii="Arial" w:hAnsi="Arial" w:cs="Arial"/>
          <w:b/>
          <w:bCs/>
          <w:color w:val="auto"/>
          <w:szCs w:val="22"/>
        </w:rPr>
        <w:t xml:space="preserve"> complaints </w:t>
      </w:r>
    </w:p>
    <w:p w14:paraId="47073B61" w14:textId="77777777" w:rsidR="004B0BEE" w:rsidRPr="00C30907" w:rsidRDefault="00D118AA" w:rsidP="00BA7640">
      <w:pPr>
        <w:pStyle w:val="Default"/>
        <w:jc w:val="both"/>
        <w:rPr>
          <w:rFonts w:ascii="Arial" w:hAnsi="Arial" w:cs="Arial"/>
          <w:color w:val="auto"/>
          <w:sz w:val="22"/>
          <w:szCs w:val="22"/>
        </w:rPr>
      </w:pPr>
      <w:r w:rsidRPr="00C30907">
        <w:rPr>
          <w:rFonts w:ascii="Arial" w:hAnsi="Arial" w:cs="Arial"/>
          <w:color w:val="auto"/>
          <w:sz w:val="22"/>
          <w:szCs w:val="22"/>
        </w:rPr>
        <w:t xml:space="preserve">The Health Board </w:t>
      </w:r>
      <w:r w:rsidR="007955EA" w:rsidRPr="00C30907">
        <w:rPr>
          <w:rFonts w:ascii="Arial" w:hAnsi="Arial" w:cs="Arial"/>
          <w:color w:val="auto"/>
          <w:sz w:val="22"/>
          <w:szCs w:val="22"/>
        </w:rPr>
        <w:t xml:space="preserve">aims to resolve all complaints within the first response however, there are times when the complainant remains dissatisfied or needs further clarification. If the complainant writes back to the Health Board expressing their dissatisfaction, the correspondence will be reviewed by the Corporate Complaints Team and a decision made as to whether the complaint should be re-opened. This may be when the complainant feels not all issues raised in the initial complaint have been addressed or if a meeting is required. </w:t>
      </w:r>
    </w:p>
    <w:p w14:paraId="7B7DE58E" w14:textId="77777777" w:rsidR="004B0BEE" w:rsidRPr="00C30907" w:rsidRDefault="004B0BEE" w:rsidP="00BA7640">
      <w:pPr>
        <w:pStyle w:val="Default"/>
        <w:jc w:val="both"/>
        <w:rPr>
          <w:rFonts w:ascii="Arial" w:hAnsi="Arial" w:cs="Arial"/>
          <w:color w:val="auto"/>
          <w:sz w:val="22"/>
          <w:szCs w:val="22"/>
        </w:rPr>
      </w:pPr>
    </w:p>
    <w:p w14:paraId="27DC7951" w14:textId="77777777" w:rsidR="00D118AA" w:rsidRPr="00C30907" w:rsidRDefault="00BA7640" w:rsidP="00BA7640">
      <w:pPr>
        <w:tabs>
          <w:tab w:val="left" w:pos="8240"/>
        </w:tabs>
        <w:jc w:val="both"/>
        <w:rPr>
          <w:rFonts w:ascii="Arial" w:hAnsi="Arial" w:cs="Arial"/>
        </w:rPr>
      </w:pPr>
      <w:r w:rsidRPr="00C30907">
        <w:rPr>
          <w:rFonts w:ascii="Arial" w:hAnsi="Arial" w:cs="Arial"/>
        </w:rPr>
        <w:t xml:space="preserve">Graph 4 shows the number of re-opened complaints per month since </w:t>
      </w:r>
      <w:r w:rsidR="00E6785A">
        <w:rPr>
          <w:rFonts w:ascii="Arial" w:hAnsi="Arial" w:cs="Arial"/>
        </w:rPr>
        <w:t>October</w:t>
      </w:r>
      <w:r w:rsidR="00C30907" w:rsidRPr="00C30907">
        <w:rPr>
          <w:rFonts w:ascii="Arial" w:hAnsi="Arial" w:cs="Arial"/>
        </w:rPr>
        <w:t xml:space="preserve"> </w:t>
      </w:r>
      <w:r w:rsidR="00093814" w:rsidRPr="00C30907">
        <w:rPr>
          <w:rFonts w:ascii="Arial" w:hAnsi="Arial" w:cs="Arial"/>
        </w:rPr>
        <w:t>2022</w:t>
      </w:r>
      <w:r w:rsidRPr="00C30907">
        <w:rPr>
          <w:rFonts w:ascii="Arial" w:hAnsi="Arial" w:cs="Arial"/>
        </w:rPr>
        <w:t>.</w:t>
      </w:r>
    </w:p>
    <w:p w14:paraId="5026CE4C" w14:textId="77777777" w:rsidR="00BA7640" w:rsidRPr="00C30907" w:rsidRDefault="00BA7640" w:rsidP="00BA7640">
      <w:pPr>
        <w:tabs>
          <w:tab w:val="left" w:pos="8240"/>
        </w:tabs>
        <w:jc w:val="both"/>
        <w:rPr>
          <w:rFonts w:ascii="Arial" w:hAnsi="Arial" w:cs="Arial"/>
          <w:b/>
          <w:sz w:val="20"/>
        </w:rPr>
      </w:pPr>
      <w:r w:rsidRPr="00C30907">
        <w:rPr>
          <w:rFonts w:ascii="Arial" w:hAnsi="Arial" w:cs="Arial"/>
          <w:b/>
          <w:sz w:val="20"/>
        </w:rPr>
        <w:t>Graph 4: Number of re-opened complaints</w:t>
      </w:r>
      <w:r w:rsidR="00D118AA" w:rsidRPr="00C30907">
        <w:rPr>
          <w:rFonts w:ascii="Arial" w:hAnsi="Arial" w:cs="Arial"/>
          <w:b/>
          <w:sz w:val="20"/>
        </w:rPr>
        <w:t xml:space="preserve"> by Service Group</w:t>
      </w:r>
      <w:r w:rsidRPr="00C30907">
        <w:rPr>
          <w:rFonts w:ascii="Arial" w:hAnsi="Arial" w:cs="Arial"/>
          <w:b/>
          <w:sz w:val="20"/>
        </w:rPr>
        <w:t xml:space="preserve"> per month</w:t>
      </w:r>
    </w:p>
    <w:p w14:paraId="7BC52A73" w14:textId="77777777" w:rsidR="00D118AA" w:rsidRPr="007F62E0" w:rsidRDefault="001E0DC8" w:rsidP="00BA7640">
      <w:pPr>
        <w:tabs>
          <w:tab w:val="left" w:pos="8240"/>
        </w:tabs>
        <w:jc w:val="both"/>
        <w:rPr>
          <w:rFonts w:ascii="Arial" w:hAnsi="Arial" w:cs="Arial"/>
          <w:b/>
          <w:color w:val="FF0000"/>
          <w:sz w:val="20"/>
        </w:rPr>
      </w:pPr>
      <w:r>
        <w:rPr>
          <w:noProof/>
          <w:lang w:eastAsia="en-GB"/>
        </w:rPr>
        <w:drawing>
          <wp:inline distT="0" distB="0" distL="0" distR="0" wp14:anchorId="4E638002" wp14:editId="1AB640BC">
            <wp:extent cx="6057900" cy="2863850"/>
            <wp:effectExtent l="0" t="0" r="0" b="1270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5FA6CBF" w14:textId="77777777" w:rsidR="001A7492" w:rsidRDefault="001A7492" w:rsidP="001A7492">
      <w:pPr>
        <w:pStyle w:val="Default"/>
        <w:rPr>
          <w:color w:val="FF0000"/>
        </w:rPr>
      </w:pPr>
    </w:p>
    <w:p w14:paraId="032AB5AE" w14:textId="2D144CC3" w:rsidR="00C30907" w:rsidRPr="00B9758E" w:rsidRDefault="00B9758E" w:rsidP="00B9758E">
      <w:pPr>
        <w:pStyle w:val="Default"/>
        <w:jc w:val="both"/>
        <w:rPr>
          <w:rFonts w:ascii="Arial" w:hAnsi="Arial" w:cs="Arial"/>
          <w:color w:val="auto"/>
        </w:rPr>
      </w:pPr>
      <w:r w:rsidRPr="00B9758E">
        <w:rPr>
          <w:rFonts w:ascii="Arial" w:hAnsi="Arial" w:cs="Arial"/>
          <w:color w:val="auto"/>
        </w:rPr>
        <w:t>A</w:t>
      </w:r>
      <w:r w:rsidR="00EC4923">
        <w:rPr>
          <w:rFonts w:ascii="Arial" w:hAnsi="Arial" w:cs="Arial"/>
          <w:color w:val="auto"/>
        </w:rPr>
        <w:t xml:space="preserve"> review of the re-opened cases for </w:t>
      </w:r>
      <w:r w:rsidRPr="00B9758E">
        <w:rPr>
          <w:rFonts w:ascii="Arial" w:hAnsi="Arial" w:cs="Arial"/>
          <w:color w:val="auto"/>
        </w:rPr>
        <w:t xml:space="preserve">Morriston </w:t>
      </w:r>
      <w:r w:rsidR="00EC4923">
        <w:rPr>
          <w:rFonts w:ascii="Arial" w:hAnsi="Arial" w:cs="Arial"/>
          <w:color w:val="auto"/>
        </w:rPr>
        <w:t xml:space="preserve">identify that they relate to </w:t>
      </w:r>
      <w:r w:rsidR="001E0DC8">
        <w:rPr>
          <w:rFonts w:ascii="Arial" w:hAnsi="Arial" w:cs="Arial"/>
          <w:color w:val="auto"/>
        </w:rPr>
        <w:t xml:space="preserve">General Medicine, General Surgery and </w:t>
      </w:r>
      <w:r w:rsidRPr="00B9758E">
        <w:rPr>
          <w:rFonts w:ascii="Arial" w:hAnsi="Arial" w:cs="Arial"/>
          <w:color w:val="auto"/>
        </w:rPr>
        <w:t>Orthopaedics</w:t>
      </w:r>
      <w:r w:rsidR="001E0DC8">
        <w:rPr>
          <w:rFonts w:ascii="Arial" w:hAnsi="Arial" w:cs="Arial"/>
          <w:color w:val="auto"/>
        </w:rPr>
        <w:t xml:space="preserve">. </w:t>
      </w:r>
      <w:r w:rsidRPr="00B9758E">
        <w:rPr>
          <w:rFonts w:ascii="Arial" w:hAnsi="Arial" w:cs="Arial"/>
          <w:color w:val="auto"/>
        </w:rPr>
        <w:t xml:space="preserve">The main theme highlighted from these </w:t>
      </w:r>
      <w:r w:rsidR="001E0DC8">
        <w:rPr>
          <w:rFonts w:ascii="Arial" w:hAnsi="Arial" w:cs="Arial"/>
          <w:color w:val="auto"/>
        </w:rPr>
        <w:t>is delayed</w:t>
      </w:r>
      <w:r w:rsidR="00EC4923">
        <w:rPr>
          <w:rFonts w:ascii="Arial" w:hAnsi="Arial" w:cs="Arial"/>
          <w:color w:val="auto"/>
        </w:rPr>
        <w:t>/</w:t>
      </w:r>
      <w:r w:rsidR="001E0DC8">
        <w:rPr>
          <w:rFonts w:ascii="Arial" w:hAnsi="Arial" w:cs="Arial"/>
          <w:color w:val="auto"/>
        </w:rPr>
        <w:t>lack of treatment</w:t>
      </w:r>
      <w:r w:rsidRPr="00B9758E">
        <w:rPr>
          <w:rFonts w:ascii="Arial" w:hAnsi="Arial" w:cs="Arial"/>
          <w:color w:val="auto"/>
        </w:rPr>
        <w:t xml:space="preserve">. </w:t>
      </w:r>
    </w:p>
    <w:p w14:paraId="188882F8" w14:textId="77777777" w:rsidR="00C30907" w:rsidRDefault="00C30907" w:rsidP="001A7492">
      <w:pPr>
        <w:pStyle w:val="Default"/>
        <w:rPr>
          <w:color w:val="FF0000"/>
        </w:rPr>
      </w:pPr>
    </w:p>
    <w:p w14:paraId="481524C2" w14:textId="77777777" w:rsidR="00C30907" w:rsidRPr="007F62E0" w:rsidRDefault="00C30907" w:rsidP="001A7492">
      <w:pPr>
        <w:pStyle w:val="Default"/>
        <w:rPr>
          <w:color w:val="FF0000"/>
        </w:rPr>
      </w:pPr>
    </w:p>
    <w:tbl>
      <w:tblPr>
        <w:tblStyle w:val="TableGrid"/>
        <w:tblW w:w="0" w:type="auto"/>
        <w:tblLook w:val="04A0" w:firstRow="1" w:lastRow="0" w:firstColumn="1" w:lastColumn="0" w:noHBand="0" w:noVBand="1"/>
      </w:tblPr>
      <w:tblGrid>
        <w:gridCol w:w="9016"/>
      </w:tblGrid>
      <w:tr w:rsidR="007F62E0" w:rsidRPr="007F62E0" w14:paraId="64608A15" w14:textId="77777777" w:rsidTr="00A074D8">
        <w:tc>
          <w:tcPr>
            <w:tcW w:w="9016" w:type="dxa"/>
            <w:shd w:val="clear" w:color="auto" w:fill="DEEAF6" w:themeFill="accent1" w:themeFillTint="33"/>
          </w:tcPr>
          <w:p w14:paraId="6E300DF3" w14:textId="77777777" w:rsidR="00BE27B3" w:rsidRPr="007F62E0" w:rsidRDefault="00BE27B3" w:rsidP="001A7492">
            <w:pPr>
              <w:pStyle w:val="Default"/>
              <w:rPr>
                <w:rFonts w:ascii="Arial" w:hAnsi="Arial" w:cs="Arial"/>
                <w:b/>
                <w:bCs/>
                <w:color w:val="FF0000"/>
              </w:rPr>
            </w:pPr>
          </w:p>
          <w:p w14:paraId="44941D8F" w14:textId="77777777" w:rsidR="00BE27B3" w:rsidRPr="00534AA2" w:rsidRDefault="00BE27B3" w:rsidP="001A7492">
            <w:pPr>
              <w:pStyle w:val="Default"/>
              <w:rPr>
                <w:rFonts w:ascii="Arial" w:hAnsi="Arial" w:cs="Arial"/>
                <w:b/>
                <w:bCs/>
                <w:color w:val="auto"/>
              </w:rPr>
            </w:pPr>
            <w:r w:rsidRPr="00534AA2">
              <w:rPr>
                <w:rFonts w:ascii="Arial" w:hAnsi="Arial" w:cs="Arial"/>
                <w:b/>
                <w:bCs/>
                <w:color w:val="auto"/>
              </w:rPr>
              <w:t>2. Complaints Themes</w:t>
            </w:r>
          </w:p>
          <w:p w14:paraId="013EE194" w14:textId="77777777" w:rsidR="00BE27B3" w:rsidRPr="007F62E0" w:rsidRDefault="00BE27B3" w:rsidP="001A7492">
            <w:pPr>
              <w:pStyle w:val="Default"/>
              <w:rPr>
                <w:color w:val="FF0000"/>
              </w:rPr>
            </w:pPr>
          </w:p>
        </w:tc>
      </w:tr>
    </w:tbl>
    <w:p w14:paraId="669E44FC" w14:textId="77777777" w:rsidR="00E6361A" w:rsidRPr="00534AA2" w:rsidRDefault="00E6361A" w:rsidP="001A7492">
      <w:pPr>
        <w:pStyle w:val="Default"/>
        <w:rPr>
          <w:rFonts w:ascii="Arial" w:hAnsi="Arial" w:cs="Arial"/>
          <w:b/>
          <w:bCs/>
          <w:color w:val="auto"/>
        </w:rPr>
      </w:pPr>
    </w:p>
    <w:p w14:paraId="60C9586D" w14:textId="77777777" w:rsidR="00E6361A" w:rsidRPr="00534AA2" w:rsidRDefault="00E6361A" w:rsidP="001A7492">
      <w:pPr>
        <w:pStyle w:val="Default"/>
        <w:rPr>
          <w:rFonts w:ascii="Arial" w:hAnsi="Arial" w:cs="Arial"/>
          <w:color w:val="auto"/>
        </w:rPr>
      </w:pPr>
      <w:r w:rsidRPr="00534AA2">
        <w:rPr>
          <w:rFonts w:ascii="Arial" w:hAnsi="Arial" w:cs="Arial"/>
          <w:b/>
          <w:bCs/>
          <w:color w:val="auto"/>
        </w:rPr>
        <w:t>2.1  – Themes - Health Board overview</w:t>
      </w:r>
    </w:p>
    <w:p w14:paraId="2752487B" w14:textId="77777777" w:rsidR="001A7492" w:rsidRPr="00534AA2" w:rsidRDefault="001A7492" w:rsidP="001A7492">
      <w:pPr>
        <w:pStyle w:val="Default"/>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p>
    <w:p w14:paraId="1AB36C54" w14:textId="77777777" w:rsidR="001A7492" w:rsidRPr="00534AA2" w:rsidRDefault="001A7492" w:rsidP="001A7492">
      <w:pPr>
        <w:pStyle w:val="Default"/>
        <w:rPr>
          <w:rFonts w:ascii="Arial" w:hAnsi="Arial" w:cs="Arial"/>
          <w:color w:val="auto"/>
          <w:sz w:val="22"/>
        </w:rPr>
      </w:pPr>
    </w:p>
    <w:p w14:paraId="704F9D97" w14:textId="77777777" w:rsidR="003B281A" w:rsidRPr="00534AA2" w:rsidRDefault="001A7492" w:rsidP="001A7492">
      <w:pPr>
        <w:pStyle w:val="Default"/>
        <w:rPr>
          <w:rFonts w:ascii="Arial" w:hAnsi="Arial" w:cs="Arial"/>
          <w:color w:val="auto"/>
        </w:rPr>
      </w:pPr>
      <w:r w:rsidRPr="00534AA2">
        <w:rPr>
          <w:rFonts w:ascii="Arial" w:hAnsi="Arial" w:cs="Arial"/>
          <w:color w:val="auto"/>
          <w:sz w:val="22"/>
        </w:rPr>
        <w:t xml:space="preserve">Table 1 provides a breakdown of complaints received </w:t>
      </w:r>
      <w:r w:rsidR="004008ED" w:rsidRPr="00534AA2">
        <w:rPr>
          <w:rFonts w:ascii="Arial" w:hAnsi="Arial" w:cs="Arial"/>
          <w:color w:val="auto"/>
          <w:sz w:val="22"/>
        </w:rPr>
        <w:t xml:space="preserve">by primary subject </w:t>
      </w:r>
      <w:r w:rsidRPr="00534AA2">
        <w:rPr>
          <w:rFonts w:ascii="Arial" w:hAnsi="Arial" w:cs="Arial"/>
          <w:color w:val="auto"/>
          <w:sz w:val="22"/>
        </w:rPr>
        <w:t>in Q</w:t>
      </w:r>
      <w:r w:rsidR="00534AA2" w:rsidRPr="00534AA2">
        <w:rPr>
          <w:rFonts w:ascii="Arial" w:hAnsi="Arial" w:cs="Arial"/>
          <w:color w:val="auto"/>
          <w:sz w:val="22"/>
        </w:rPr>
        <w:t xml:space="preserve">1 2023/24 </w:t>
      </w:r>
      <w:r w:rsidRPr="00534AA2">
        <w:rPr>
          <w:rFonts w:ascii="Arial" w:hAnsi="Arial" w:cs="Arial"/>
          <w:color w:val="auto"/>
          <w:sz w:val="22"/>
        </w:rPr>
        <w:t>compared with Q</w:t>
      </w:r>
      <w:r w:rsidR="00534AA2" w:rsidRPr="00534AA2">
        <w:rPr>
          <w:rFonts w:ascii="Arial" w:hAnsi="Arial" w:cs="Arial"/>
          <w:color w:val="auto"/>
          <w:sz w:val="22"/>
        </w:rPr>
        <w:t>4</w:t>
      </w:r>
      <w:r w:rsidRPr="00534AA2">
        <w:rPr>
          <w:rFonts w:ascii="Arial" w:hAnsi="Arial" w:cs="Arial"/>
          <w:color w:val="auto"/>
          <w:sz w:val="22"/>
        </w:rPr>
        <w:t xml:space="preserve"> for 202</w:t>
      </w:r>
      <w:r w:rsidR="006A66DF" w:rsidRPr="00534AA2">
        <w:rPr>
          <w:rFonts w:ascii="Arial" w:hAnsi="Arial" w:cs="Arial"/>
          <w:color w:val="auto"/>
          <w:sz w:val="22"/>
        </w:rPr>
        <w:t>2</w:t>
      </w:r>
      <w:r w:rsidRPr="00534AA2">
        <w:rPr>
          <w:rFonts w:ascii="Arial" w:hAnsi="Arial" w:cs="Arial"/>
          <w:color w:val="auto"/>
          <w:sz w:val="22"/>
        </w:rPr>
        <w:t>/2</w:t>
      </w:r>
      <w:r w:rsidR="006A66DF" w:rsidRPr="00534AA2">
        <w:rPr>
          <w:rFonts w:ascii="Arial" w:hAnsi="Arial" w:cs="Arial"/>
          <w:color w:val="auto"/>
          <w:sz w:val="22"/>
        </w:rPr>
        <w:t>3</w:t>
      </w:r>
      <w:r w:rsidRPr="00534AA2">
        <w:rPr>
          <w:rFonts w:ascii="Arial" w:hAnsi="Arial" w:cs="Arial"/>
          <w:color w:val="auto"/>
          <w:sz w:val="22"/>
        </w:rPr>
        <w:t xml:space="preserve">. </w:t>
      </w:r>
    </w:p>
    <w:p w14:paraId="395DAA35" w14:textId="77777777" w:rsidR="003B281A" w:rsidRPr="00534AA2" w:rsidRDefault="003B281A" w:rsidP="001A7492">
      <w:pPr>
        <w:pStyle w:val="Default"/>
        <w:rPr>
          <w:color w:val="auto"/>
          <w:sz w:val="22"/>
          <w:szCs w:val="22"/>
        </w:rPr>
      </w:pPr>
    </w:p>
    <w:p w14:paraId="595792F0" w14:textId="77777777" w:rsidR="007C4626" w:rsidRPr="00534AA2" w:rsidRDefault="001A7492" w:rsidP="00E6361A">
      <w:pPr>
        <w:tabs>
          <w:tab w:val="left" w:pos="8240"/>
        </w:tabs>
        <w:jc w:val="both"/>
        <w:rPr>
          <w:rFonts w:ascii="Arial" w:hAnsi="Arial" w:cs="Arial"/>
          <w:b/>
          <w:sz w:val="24"/>
          <w:szCs w:val="24"/>
        </w:rPr>
      </w:pPr>
      <w:r w:rsidRPr="00534AA2">
        <w:rPr>
          <w:rFonts w:ascii="Arial" w:hAnsi="Arial" w:cs="Arial"/>
          <w:b/>
          <w:bCs/>
          <w:sz w:val="20"/>
        </w:rPr>
        <w:t xml:space="preserve">Table 1: Complaints by </w:t>
      </w:r>
      <w:r w:rsidR="004008ED" w:rsidRPr="00534AA2">
        <w:rPr>
          <w:rFonts w:ascii="Arial" w:hAnsi="Arial" w:cs="Arial"/>
          <w:b/>
          <w:bCs/>
          <w:sz w:val="20"/>
        </w:rPr>
        <w:t xml:space="preserve">primary </w:t>
      </w:r>
      <w:r w:rsidRPr="00534AA2">
        <w:rPr>
          <w:rFonts w:ascii="Arial" w:hAnsi="Arial" w:cs="Arial"/>
          <w:b/>
          <w:bCs/>
          <w:sz w:val="20"/>
        </w:rPr>
        <w:t xml:space="preserve">subject </w:t>
      </w:r>
    </w:p>
    <w:tbl>
      <w:tblPr>
        <w:tblW w:w="5834" w:type="dxa"/>
        <w:tblInd w:w="5" w:type="dxa"/>
        <w:tblLook w:val="04A0" w:firstRow="1" w:lastRow="0" w:firstColumn="1" w:lastColumn="0" w:noHBand="0" w:noVBand="1"/>
      </w:tblPr>
      <w:tblGrid>
        <w:gridCol w:w="3000"/>
        <w:gridCol w:w="1417"/>
        <w:gridCol w:w="1417"/>
      </w:tblGrid>
      <w:tr w:rsidR="00B025FD" w:rsidRPr="00F92461" w14:paraId="3E94C639" w14:textId="77777777" w:rsidTr="005467F2">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D9D9D9"/>
            <w:noWrap/>
            <w:hideMark/>
          </w:tcPr>
          <w:p w14:paraId="0FACD94E"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Subject/Theme</w:t>
            </w:r>
          </w:p>
        </w:tc>
        <w:tc>
          <w:tcPr>
            <w:tcW w:w="1417" w:type="dxa"/>
            <w:tcBorders>
              <w:top w:val="single" w:sz="4" w:space="0" w:color="auto"/>
              <w:left w:val="nil"/>
              <w:bottom w:val="single" w:sz="4" w:space="0" w:color="auto"/>
              <w:right w:val="single" w:sz="4" w:space="0" w:color="auto"/>
            </w:tcBorders>
            <w:shd w:val="clear" w:color="000000" w:fill="D9D9D9"/>
          </w:tcPr>
          <w:p w14:paraId="75195030"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Q1 2023/24</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bottom"/>
          </w:tcPr>
          <w:p w14:paraId="67262CE2" w14:textId="77777777" w:rsidR="00B025FD" w:rsidRPr="00F92461" w:rsidRDefault="00B025FD" w:rsidP="00B025FD">
            <w:pPr>
              <w:spacing w:after="0" w:line="240" w:lineRule="auto"/>
              <w:rPr>
                <w:rFonts w:ascii="Calibri" w:eastAsia="Times New Roman" w:hAnsi="Calibri" w:cs="Calibri"/>
                <w:b/>
                <w:bCs/>
                <w:lang w:eastAsia="en-GB"/>
              </w:rPr>
            </w:pPr>
            <w:r>
              <w:rPr>
                <w:rFonts w:ascii="Calibri" w:hAnsi="Calibri" w:cs="Calibri"/>
                <w:b/>
                <w:bCs/>
                <w:color w:val="000000"/>
              </w:rPr>
              <w:t>Q2 2023/24</w:t>
            </w:r>
          </w:p>
        </w:tc>
      </w:tr>
      <w:tr w:rsidR="00B025FD" w:rsidRPr="00F92461" w14:paraId="6C11535B"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C8556AA"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Communication Issues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525AAF6B" w14:textId="77777777" w:rsidR="00B025FD" w:rsidRPr="00F92461" w:rsidRDefault="00B025FD" w:rsidP="00B025FD">
            <w:pPr>
              <w:rPr>
                <w:rFonts w:ascii="Calibri" w:hAnsi="Calibri" w:cs="Calibri"/>
              </w:rPr>
            </w:pPr>
            <w:r w:rsidRPr="00F92461">
              <w:rPr>
                <w:rFonts w:ascii="Calibri" w:hAnsi="Calibri" w:cs="Calibri"/>
              </w:rPr>
              <w:t>100</w:t>
            </w:r>
          </w:p>
        </w:tc>
        <w:tc>
          <w:tcPr>
            <w:tcW w:w="1417" w:type="dxa"/>
            <w:tcBorders>
              <w:top w:val="nil"/>
              <w:left w:val="single" w:sz="4" w:space="0" w:color="auto"/>
              <w:bottom w:val="single" w:sz="4" w:space="0" w:color="auto"/>
              <w:right w:val="single" w:sz="4" w:space="0" w:color="auto"/>
            </w:tcBorders>
            <w:shd w:val="clear" w:color="auto" w:fill="auto"/>
            <w:vAlign w:val="bottom"/>
          </w:tcPr>
          <w:p w14:paraId="7C0878DB" w14:textId="77777777" w:rsidR="00B025FD" w:rsidRPr="00F92461" w:rsidRDefault="00B025FD" w:rsidP="00B025FD">
            <w:pPr>
              <w:rPr>
                <w:rFonts w:ascii="Calibri" w:hAnsi="Calibri" w:cs="Calibri"/>
              </w:rPr>
            </w:pPr>
            <w:r>
              <w:rPr>
                <w:rFonts w:ascii="Calibri" w:hAnsi="Calibri" w:cs="Calibri"/>
                <w:color w:val="000000"/>
              </w:rPr>
              <w:t>98</w:t>
            </w:r>
          </w:p>
        </w:tc>
      </w:tr>
      <w:tr w:rsidR="00B025FD" w:rsidRPr="00F92461" w14:paraId="6E66DA67"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FB7B62D"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Appointments</w:t>
            </w:r>
          </w:p>
        </w:tc>
        <w:tc>
          <w:tcPr>
            <w:tcW w:w="1417" w:type="dxa"/>
            <w:tcBorders>
              <w:top w:val="nil"/>
              <w:left w:val="single" w:sz="4" w:space="0" w:color="auto"/>
              <w:bottom w:val="single" w:sz="4" w:space="0" w:color="auto"/>
              <w:right w:val="single" w:sz="4" w:space="0" w:color="auto"/>
            </w:tcBorders>
            <w:shd w:val="clear" w:color="auto" w:fill="auto"/>
            <w:vAlign w:val="bottom"/>
          </w:tcPr>
          <w:p w14:paraId="75D4E0BE" w14:textId="77777777" w:rsidR="00B025FD" w:rsidRPr="00F92461" w:rsidRDefault="00B025FD" w:rsidP="00B025FD">
            <w:pPr>
              <w:rPr>
                <w:rFonts w:ascii="Calibri" w:hAnsi="Calibri" w:cs="Calibri"/>
              </w:rPr>
            </w:pPr>
            <w:r w:rsidRPr="00F92461">
              <w:rPr>
                <w:rFonts w:ascii="Calibri" w:hAnsi="Calibri" w:cs="Calibri"/>
              </w:rPr>
              <w:t>86</w:t>
            </w:r>
          </w:p>
        </w:tc>
        <w:tc>
          <w:tcPr>
            <w:tcW w:w="1417" w:type="dxa"/>
            <w:tcBorders>
              <w:top w:val="nil"/>
              <w:left w:val="single" w:sz="4" w:space="0" w:color="auto"/>
              <w:bottom w:val="single" w:sz="4" w:space="0" w:color="auto"/>
              <w:right w:val="single" w:sz="4" w:space="0" w:color="auto"/>
            </w:tcBorders>
            <w:shd w:val="clear" w:color="auto" w:fill="auto"/>
            <w:vAlign w:val="bottom"/>
          </w:tcPr>
          <w:p w14:paraId="02BED7BB" w14:textId="77777777" w:rsidR="00B025FD" w:rsidRPr="00F92461" w:rsidRDefault="00B025FD" w:rsidP="00B025FD">
            <w:pPr>
              <w:rPr>
                <w:rFonts w:ascii="Calibri" w:hAnsi="Calibri" w:cs="Calibri"/>
              </w:rPr>
            </w:pPr>
            <w:r>
              <w:rPr>
                <w:rFonts w:ascii="Calibri" w:hAnsi="Calibri" w:cs="Calibri"/>
                <w:color w:val="000000"/>
              </w:rPr>
              <w:t>79</w:t>
            </w:r>
          </w:p>
        </w:tc>
      </w:tr>
      <w:tr w:rsidR="00B025FD" w:rsidRPr="00F92461" w14:paraId="7A5B8B35"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D58778"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Clinical treatment/Assessment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6CBB06A5" w14:textId="77777777" w:rsidR="00B025FD" w:rsidRPr="00F92461" w:rsidRDefault="00B025FD" w:rsidP="00B025FD">
            <w:pPr>
              <w:rPr>
                <w:rFonts w:ascii="Calibri" w:hAnsi="Calibri" w:cs="Calibri"/>
              </w:rPr>
            </w:pPr>
            <w:r w:rsidRPr="00F92461">
              <w:rPr>
                <w:rFonts w:ascii="Calibri" w:hAnsi="Calibri" w:cs="Calibri"/>
              </w:rPr>
              <w:t>150</w:t>
            </w:r>
          </w:p>
        </w:tc>
        <w:tc>
          <w:tcPr>
            <w:tcW w:w="1417" w:type="dxa"/>
            <w:tcBorders>
              <w:top w:val="nil"/>
              <w:left w:val="single" w:sz="4" w:space="0" w:color="auto"/>
              <w:bottom w:val="single" w:sz="4" w:space="0" w:color="auto"/>
              <w:right w:val="single" w:sz="4" w:space="0" w:color="auto"/>
            </w:tcBorders>
            <w:shd w:val="clear" w:color="auto" w:fill="auto"/>
            <w:vAlign w:val="bottom"/>
          </w:tcPr>
          <w:p w14:paraId="5DFAD21D" w14:textId="77777777" w:rsidR="00B025FD" w:rsidRPr="00F92461" w:rsidRDefault="00B025FD" w:rsidP="00B025FD">
            <w:pPr>
              <w:rPr>
                <w:rFonts w:ascii="Calibri" w:hAnsi="Calibri" w:cs="Calibri"/>
              </w:rPr>
            </w:pPr>
            <w:r>
              <w:rPr>
                <w:rFonts w:ascii="Calibri" w:hAnsi="Calibri" w:cs="Calibri"/>
                <w:color w:val="000000"/>
              </w:rPr>
              <w:t>118</w:t>
            </w:r>
          </w:p>
        </w:tc>
      </w:tr>
      <w:tr w:rsidR="00B025FD" w:rsidRPr="00F92461" w14:paraId="30760C23"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4F866F1"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Admissions</w:t>
            </w:r>
          </w:p>
        </w:tc>
        <w:tc>
          <w:tcPr>
            <w:tcW w:w="1417" w:type="dxa"/>
            <w:tcBorders>
              <w:top w:val="nil"/>
              <w:left w:val="single" w:sz="4" w:space="0" w:color="auto"/>
              <w:bottom w:val="single" w:sz="4" w:space="0" w:color="auto"/>
              <w:right w:val="single" w:sz="4" w:space="0" w:color="auto"/>
            </w:tcBorders>
            <w:shd w:val="clear" w:color="auto" w:fill="auto"/>
            <w:vAlign w:val="bottom"/>
          </w:tcPr>
          <w:p w14:paraId="6891FA99" w14:textId="77777777" w:rsidR="00B025FD" w:rsidRPr="00F92461" w:rsidRDefault="00B025FD" w:rsidP="00B025FD">
            <w:pPr>
              <w:rPr>
                <w:rFonts w:ascii="Calibri" w:hAnsi="Calibri" w:cs="Calibri"/>
              </w:rPr>
            </w:pPr>
            <w:r w:rsidRPr="00F92461">
              <w:rPr>
                <w:rFonts w:ascii="Calibri" w:hAnsi="Calibri" w:cs="Calibri"/>
              </w:rPr>
              <w:t>52</w:t>
            </w:r>
          </w:p>
        </w:tc>
        <w:tc>
          <w:tcPr>
            <w:tcW w:w="1417" w:type="dxa"/>
            <w:tcBorders>
              <w:top w:val="nil"/>
              <w:left w:val="single" w:sz="4" w:space="0" w:color="auto"/>
              <w:bottom w:val="single" w:sz="4" w:space="0" w:color="auto"/>
              <w:right w:val="single" w:sz="4" w:space="0" w:color="auto"/>
            </w:tcBorders>
            <w:shd w:val="clear" w:color="auto" w:fill="auto"/>
            <w:vAlign w:val="bottom"/>
          </w:tcPr>
          <w:p w14:paraId="4347B19F" w14:textId="77777777" w:rsidR="00B025FD" w:rsidRPr="00F92461" w:rsidRDefault="00B025FD" w:rsidP="00B025FD">
            <w:pPr>
              <w:rPr>
                <w:rFonts w:ascii="Calibri" w:hAnsi="Calibri" w:cs="Calibri"/>
              </w:rPr>
            </w:pPr>
            <w:r>
              <w:rPr>
                <w:rFonts w:ascii="Calibri" w:hAnsi="Calibri" w:cs="Calibri"/>
                <w:color w:val="000000"/>
              </w:rPr>
              <w:t>45</w:t>
            </w:r>
          </w:p>
        </w:tc>
      </w:tr>
      <w:tr w:rsidR="00B025FD" w:rsidRPr="00F92461" w14:paraId="47BEB8C5" w14:textId="77777777" w:rsidTr="005467F2">
        <w:trPr>
          <w:trHeight w:val="50"/>
        </w:trPr>
        <w:tc>
          <w:tcPr>
            <w:tcW w:w="3000" w:type="dxa"/>
            <w:tcBorders>
              <w:top w:val="nil"/>
              <w:left w:val="single" w:sz="4" w:space="0" w:color="auto"/>
              <w:bottom w:val="single" w:sz="4" w:space="0" w:color="auto"/>
              <w:right w:val="single" w:sz="4" w:space="0" w:color="auto"/>
            </w:tcBorders>
            <w:shd w:val="clear" w:color="auto" w:fill="auto"/>
            <w:noWrap/>
            <w:hideMark/>
          </w:tcPr>
          <w:p w14:paraId="3BBC595B"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Attitude and Behaviour</w:t>
            </w:r>
          </w:p>
        </w:tc>
        <w:tc>
          <w:tcPr>
            <w:tcW w:w="1417" w:type="dxa"/>
            <w:tcBorders>
              <w:top w:val="nil"/>
              <w:left w:val="single" w:sz="4" w:space="0" w:color="auto"/>
              <w:bottom w:val="single" w:sz="4" w:space="0" w:color="auto"/>
              <w:right w:val="single" w:sz="4" w:space="0" w:color="auto"/>
            </w:tcBorders>
            <w:shd w:val="clear" w:color="auto" w:fill="auto"/>
            <w:vAlign w:val="bottom"/>
          </w:tcPr>
          <w:p w14:paraId="43BCCC34" w14:textId="77777777" w:rsidR="00B025FD" w:rsidRPr="00F92461" w:rsidRDefault="00B025FD" w:rsidP="00B025FD">
            <w:pPr>
              <w:rPr>
                <w:rFonts w:ascii="Calibri" w:hAnsi="Calibri" w:cs="Calibri"/>
              </w:rPr>
            </w:pPr>
            <w:r w:rsidRPr="00F92461">
              <w:rPr>
                <w:rFonts w:ascii="Calibri" w:hAnsi="Calibri" w:cs="Calibri"/>
              </w:rPr>
              <w:t>58</w:t>
            </w:r>
          </w:p>
        </w:tc>
        <w:tc>
          <w:tcPr>
            <w:tcW w:w="1417" w:type="dxa"/>
            <w:tcBorders>
              <w:top w:val="nil"/>
              <w:left w:val="single" w:sz="4" w:space="0" w:color="auto"/>
              <w:bottom w:val="single" w:sz="4" w:space="0" w:color="auto"/>
              <w:right w:val="single" w:sz="4" w:space="0" w:color="auto"/>
            </w:tcBorders>
            <w:shd w:val="clear" w:color="auto" w:fill="auto"/>
            <w:vAlign w:val="bottom"/>
          </w:tcPr>
          <w:p w14:paraId="3CF2C00E" w14:textId="77777777" w:rsidR="00B025FD" w:rsidRPr="00F92461" w:rsidRDefault="00B025FD" w:rsidP="00B025FD">
            <w:pPr>
              <w:rPr>
                <w:rFonts w:ascii="Calibri" w:hAnsi="Calibri" w:cs="Calibri"/>
              </w:rPr>
            </w:pPr>
            <w:r>
              <w:rPr>
                <w:rFonts w:ascii="Calibri" w:hAnsi="Calibri" w:cs="Calibri"/>
                <w:color w:val="000000"/>
              </w:rPr>
              <w:t>30</w:t>
            </w:r>
          </w:p>
        </w:tc>
      </w:tr>
      <w:tr w:rsidR="00B025FD" w:rsidRPr="00F92461" w14:paraId="7E263BD6"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C335AE"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Medication</w:t>
            </w:r>
          </w:p>
        </w:tc>
        <w:tc>
          <w:tcPr>
            <w:tcW w:w="1417" w:type="dxa"/>
            <w:tcBorders>
              <w:top w:val="nil"/>
              <w:left w:val="single" w:sz="4" w:space="0" w:color="auto"/>
              <w:bottom w:val="single" w:sz="4" w:space="0" w:color="auto"/>
              <w:right w:val="single" w:sz="4" w:space="0" w:color="auto"/>
            </w:tcBorders>
            <w:shd w:val="clear" w:color="auto" w:fill="auto"/>
            <w:vAlign w:val="bottom"/>
          </w:tcPr>
          <w:p w14:paraId="2DEF456E" w14:textId="77777777" w:rsidR="00B025FD" w:rsidRPr="00F92461" w:rsidRDefault="00B025FD" w:rsidP="00B025FD">
            <w:pPr>
              <w:rPr>
                <w:rFonts w:ascii="Calibri" w:hAnsi="Calibri" w:cs="Calibri"/>
              </w:rPr>
            </w:pPr>
            <w:r w:rsidRPr="00F92461">
              <w:rPr>
                <w:rFonts w:ascii="Calibri" w:hAnsi="Calibri" w:cs="Calibri"/>
              </w:rPr>
              <w:t>57</w:t>
            </w:r>
          </w:p>
        </w:tc>
        <w:tc>
          <w:tcPr>
            <w:tcW w:w="1417" w:type="dxa"/>
            <w:tcBorders>
              <w:top w:val="nil"/>
              <w:left w:val="single" w:sz="4" w:space="0" w:color="auto"/>
              <w:bottom w:val="single" w:sz="4" w:space="0" w:color="auto"/>
              <w:right w:val="single" w:sz="4" w:space="0" w:color="auto"/>
            </w:tcBorders>
            <w:shd w:val="clear" w:color="auto" w:fill="auto"/>
            <w:vAlign w:val="bottom"/>
          </w:tcPr>
          <w:p w14:paraId="4F47521F" w14:textId="77777777" w:rsidR="00B025FD" w:rsidRPr="00F92461" w:rsidRDefault="00B025FD" w:rsidP="00B025FD">
            <w:pPr>
              <w:rPr>
                <w:rFonts w:ascii="Calibri" w:hAnsi="Calibri" w:cs="Calibri"/>
              </w:rPr>
            </w:pPr>
            <w:r>
              <w:rPr>
                <w:rFonts w:ascii="Calibri" w:hAnsi="Calibri" w:cs="Calibri"/>
                <w:color w:val="000000"/>
              </w:rPr>
              <w:t>35</w:t>
            </w:r>
          </w:p>
        </w:tc>
      </w:tr>
      <w:tr w:rsidR="00B025FD" w:rsidRPr="00F92461" w14:paraId="7E50F480"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BD27303"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Test and Investigation Results</w:t>
            </w:r>
          </w:p>
        </w:tc>
        <w:tc>
          <w:tcPr>
            <w:tcW w:w="1417" w:type="dxa"/>
            <w:tcBorders>
              <w:top w:val="nil"/>
              <w:left w:val="single" w:sz="4" w:space="0" w:color="auto"/>
              <w:bottom w:val="single" w:sz="4" w:space="0" w:color="auto"/>
              <w:right w:val="single" w:sz="4" w:space="0" w:color="auto"/>
            </w:tcBorders>
            <w:shd w:val="clear" w:color="auto" w:fill="auto"/>
            <w:vAlign w:val="bottom"/>
          </w:tcPr>
          <w:p w14:paraId="7392EDB6" w14:textId="77777777" w:rsidR="00B025FD" w:rsidRPr="00F92461" w:rsidRDefault="00B025FD" w:rsidP="00B025FD">
            <w:pPr>
              <w:rPr>
                <w:rFonts w:ascii="Calibri" w:hAnsi="Calibri" w:cs="Calibri"/>
              </w:rPr>
            </w:pPr>
            <w:r w:rsidRPr="00F92461">
              <w:rPr>
                <w:rFonts w:ascii="Calibri" w:hAnsi="Calibri" w:cs="Calibri"/>
              </w:rPr>
              <w:t>34</w:t>
            </w:r>
          </w:p>
        </w:tc>
        <w:tc>
          <w:tcPr>
            <w:tcW w:w="1417" w:type="dxa"/>
            <w:tcBorders>
              <w:top w:val="nil"/>
              <w:left w:val="single" w:sz="4" w:space="0" w:color="auto"/>
              <w:bottom w:val="single" w:sz="4" w:space="0" w:color="auto"/>
              <w:right w:val="single" w:sz="4" w:space="0" w:color="auto"/>
            </w:tcBorders>
            <w:shd w:val="clear" w:color="auto" w:fill="auto"/>
            <w:vAlign w:val="bottom"/>
          </w:tcPr>
          <w:p w14:paraId="66B66516" w14:textId="77777777" w:rsidR="00B025FD" w:rsidRPr="00F92461" w:rsidRDefault="00B025FD" w:rsidP="00B025FD">
            <w:pPr>
              <w:rPr>
                <w:rFonts w:ascii="Calibri" w:hAnsi="Calibri" w:cs="Calibri"/>
              </w:rPr>
            </w:pPr>
            <w:r>
              <w:rPr>
                <w:rFonts w:ascii="Calibri" w:hAnsi="Calibri" w:cs="Calibri"/>
                <w:color w:val="000000"/>
              </w:rPr>
              <w:t>26</w:t>
            </w:r>
          </w:p>
        </w:tc>
      </w:tr>
      <w:tr w:rsidR="00B025FD" w:rsidRPr="00F92461" w14:paraId="213D7680"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2C0C7D7"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Referral</w:t>
            </w:r>
          </w:p>
        </w:tc>
        <w:tc>
          <w:tcPr>
            <w:tcW w:w="1417" w:type="dxa"/>
            <w:tcBorders>
              <w:top w:val="nil"/>
              <w:left w:val="single" w:sz="4" w:space="0" w:color="auto"/>
              <w:bottom w:val="single" w:sz="4" w:space="0" w:color="auto"/>
              <w:right w:val="single" w:sz="4" w:space="0" w:color="auto"/>
            </w:tcBorders>
            <w:shd w:val="clear" w:color="auto" w:fill="auto"/>
            <w:vAlign w:val="bottom"/>
          </w:tcPr>
          <w:p w14:paraId="38BF47F7" w14:textId="77777777" w:rsidR="00B025FD" w:rsidRPr="00F92461" w:rsidRDefault="00B025FD" w:rsidP="00B025FD">
            <w:pPr>
              <w:rPr>
                <w:rFonts w:ascii="Calibri" w:hAnsi="Calibri" w:cs="Calibri"/>
              </w:rPr>
            </w:pPr>
            <w:r w:rsidRPr="00F92461">
              <w:rPr>
                <w:rFonts w:ascii="Calibri" w:hAnsi="Calibri" w:cs="Calibri"/>
              </w:rPr>
              <w:t>14</w:t>
            </w:r>
          </w:p>
        </w:tc>
        <w:tc>
          <w:tcPr>
            <w:tcW w:w="1417" w:type="dxa"/>
            <w:tcBorders>
              <w:top w:val="nil"/>
              <w:left w:val="single" w:sz="4" w:space="0" w:color="auto"/>
              <w:bottom w:val="single" w:sz="4" w:space="0" w:color="auto"/>
              <w:right w:val="single" w:sz="4" w:space="0" w:color="auto"/>
            </w:tcBorders>
            <w:shd w:val="clear" w:color="auto" w:fill="auto"/>
            <w:vAlign w:val="bottom"/>
          </w:tcPr>
          <w:p w14:paraId="1D38A5CD" w14:textId="77777777" w:rsidR="00B025FD" w:rsidRPr="00F92461" w:rsidRDefault="00B025FD" w:rsidP="00B025FD">
            <w:pPr>
              <w:rPr>
                <w:rFonts w:ascii="Calibri" w:hAnsi="Calibri" w:cs="Calibri"/>
              </w:rPr>
            </w:pPr>
            <w:r>
              <w:rPr>
                <w:rFonts w:ascii="Calibri" w:hAnsi="Calibri" w:cs="Calibri"/>
                <w:color w:val="000000"/>
              </w:rPr>
              <w:t>13</w:t>
            </w:r>
          </w:p>
        </w:tc>
      </w:tr>
      <w:tr w:rsidR="00B025FD" w:rsidRPr="00F92461" w14:paraId="27F1D6EA"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DF7DBD9"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Discharge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38B9FB62" w14:textId="77777777" w:rsidR="00B025FD" w:rsidRPr="00F92461" w:rsidRDefault="00B025FD" w:rsidP="00B025FD">
            <w:pPr>
              <w:rPr>
                <w:rFonts w:ascii="Calibri" w:hAnsi="Calibri" w:cs="Calibri"/>
              </w:rPr>
            </w:pPr>
            <w:r w:rsidRPr="00F92461">
              <w:rPr>
                <w:rFonts w:ascii="Calibri" w:hAnsi="Calibri" w:cs="Calibri"/>
              </w:rPr>
              <w:t>13</w:t>
            </w:r>
          </w:p>
        </w:tc>
        <w:tc>
          <w:tcPr>
            <w:tcW w:w="1417" w:type="dxa"/>
            <w:tcBorders>
              <w:top w:val="nil"/>
              <w:left w:val="single" w:sz="4" w:space="0" w:color="auto"/>
              <w:bottom w:val="single" w:sz="4" w:space="0" w:color="auto"/>
              <w:right w:val="single" w:sz="4" w:space="0" w:color="auto"/>
            </w:tcBorders>
            <w:shd w:val="clear" w:color="auto" w:fill="auto"/>
            <w:vAlign w:val="bottom"/>
          </w:tcPr>
          <w:p w14:paraId="51EDB97D" w14:textId="77777777" w:rsidR="00B025FD" w:rsidRPr="00F92461" w:rsidRDefault="00B025FD" w:rsidP="00B025FD">
            <w:pPr>
              <w:rPr>
                <w:rFonts w:ascii="Calibri" w:hAnsi="Calibri" w:cs="Calibri"/>
              </w:rPr>
            </w:pPr>
            <w:r>
              <w:rPr>
                <w:rFonts w:ascii="Calibri" w:hAnsi="Calibri" w:cs="Calibri"/>
                <w:color w:val="000000"/>
              </w:rPr>
              <w:t>20</w:t>
            </w:r>
          </w:p>
        </w:tc>
      </w:tr>
      <w:tr w:rsidR="00B025FD" w:rsidRPr="00F92461" w14:paraId="4D485A4F"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3CE9512"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Environment/Facilities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73980A6" w14:textId="77777777" w:rsidR="00B025FD" w:rsidRPr="00F92461" w:rsidRDefault="00B025FD" w:rsidP="00B025FD">
            <w:pPr>
              <w:rPr>
                <w:rFonts w:ascii="Calibri" w:hAnsi="Calibri" w:cs="Calibri"/>
              </w:rPr>
            </w:pPr>
            <w:r w:rsidRPr="00F92461">
              <w:rPr>
                <w:rFonts w:ascii="Calibri" w:hAnsi="Calibri" w:cs="Calibri"/>
              </w:rPr>
              <w:t>8</w:t>
            </w:r>
          </w:p>
        </w:tc>
        <w:tc>
          <w:tcPr>
            <w:tcW w:w="1417" w:type="dxa"/>
            <w:tcBorders>
              <w:top w:val="nil"/>
              <w:left w:val="single" w:sz="4" w:space="0" w:color="auto"/>
              <w:bottom w:val="single" w:sz="4" w:space="0" w:color="auto"/>
              <w:right w:val="single" w:sz="4" w:space="0" w:color="auto"/>
            </w:tcBorders>
            <w:shd w:val="clear" w:color="auto" w:fill="auto"/>
            <w:vAlign w:val="bottom"/>
          </w:tcPr>
          <w:p w14:paraId="6409211E" w14:textId="77777777" w:rsidR="00B025FD" w:rsidRPr="00F92461" w:rsidRDefault="00B025FD" w:rsidP="00B025FD">
            <w:pPr>
              <w:rPr>
                <w:rFonts w:ascii="Calibri" w:hAnsi="Calibri" w:cs="Calibri"/>
              </w:rPr>
            </w:pPr>
            <w:r>
              <w:rPr>
                <w:rFonts w:ascii="Calibri" w:hAnsi="Calibri" w:cs="Calibri"/>
                <w:color w:val="000000"/>
              </w:rPr>
              <w:t>9</w:t>
            </w:r>
          </w:p>
        </w:tc>
      </w:tr>
      <w:tr w:rsidR="00B025FD" w:rsidRPr="00F92461" w14:paraId="355A6A40"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BBD5D71"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Monitoring/Observation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5AB6A299" w14:textId="77777777" w:rsidR="00B025FD" w:rsidRPr="00F92461" w:rsidRDefault="00B025FD" w:rsidP="00B025FD">
            <w:pPr>
              <w:rPr>
                <w:rFonts w:ascii="Calibri" w:hAnsi="Calibri" w:cs="Calibri"/>
              </w:rPr>
            </w:pPr>
            <w:r w:rsidRPr="00F92461">
              <w:rPr>
                <w:rFonts w:ascii="Calibri" w:hAnsi="Calibri" w:cs="Calibri"/>
              </w:rPr>
              <w:t>15</w:t>
            </w:r>
          </w:p>
        </w:tc>
        <w:tc>
          <w:tcPr>
            <w:tcW w:w="1417" w:type="dxa"/>
            <w:tcBorders>
              <w:top w:val="nil"/>
              <w:left w:val="single" w:sz="4" w:space="0" w:color="auto"/>
              <w:bottom w:val="single" w:sz="4" w:space="0" w:color="auto"/>
              <w:right w:val="single" w:sz="4" w:space="0" w:color="auto"/>
            </w:tcBorders>
            <w:shd w:val="clear" w:color="auto" w:fill="auto"/>
            <w:vAlign w:val="bottom"/>
          </w:tcPr>
          <w:p w14:paraId="2B88ACD0" w14:textId="77777777" w:rsidR="00B025FD" w:rsidRPr="00F92461" w:rsidRDefault="00B025FD" w:rsidP="00B025FD">
            <w:pPr>
              <w:rPr>
                <w:rFonts w:ascii="Calibri" w:hAnsi="Calibri" w:cs="Calibri"/>
              </w:rPr>
            </w:pPr>
            <w:r>
              <w:rPr>
                <w:rFonts w:ascii="Calibri" w:hAnsi="Calibri" w:cs="Calibri"/>
                <w:color w:val="000000"/>
              </w:rPr>
              <w:t>22</w:t>
            </w:r>
          </w:p>
        </w:tc>
      </w:tr>
      <w:tr w:rsidR="00B025FD" w:rsidRPr="00F92461" w14:paraId="21846FD8"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8AAE60D"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Equipment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7F486187" w14:textId="77777777" w:rsidR="00B025FD" w:rsidRPr="00F92461" w:rsidRDefault="00B025FD" w:rsidP="00B025FD">
            <w:pPr>
              <w:rPr>
                <w:rFonts w:ascii="Calibri" w:hAnsi="Calibri" w:cs="Calibri"/>
              </w:rPr>
            </w:pPr>
            <w:r w:rsidRPr="00F92461">
              <w:rPr>
                <w:rFonts w:ascii="Calibri" w:hAnsi="Calibri" w:cs="Calibri"/>
              </w:rPr>
              <w:t>7</w:t>
            </w:r>
          </w:p>
        </w:tc>
        <w:tc>
          <w:tcPr>
            <w:tcW w:w="1417" w:type="dxa"/>
            <w:tcBorders>
              <w:top w:val="nil"/>
              <w:left w:val="single" w:sz="4" w:space="0" w:color="auto"/>
              <w:bottom w:val="single" w:sz="4" w:space="0" w:color="auto"/>
              <w:right w:val="single" w:sz="4" w:space="0" w:color="auto"/>
            </w:tcBorders>
            <w:shd w:val="clear" w:color="auto" w:fill="auto"/>
            <w:vAlign w:val="bottom"/>
          </w:tcPr>
          <w:p w14:paraId="16D26BF6" w14:textId="77777777" w:rsidR="00B025FD" w:rsidRPr="00F92461" w:rsidRDefault="00B025FD" w:rsidP="00B025FD">
            <w:pPr>
              <w:rPr>
                <w:rFonts w:ascii="Calibri" w:hAnsi="Calibri" w:cs="Calibri"/>
              </w:rPr>
            </w:pPr>
            <w:r>
              <w:rPr>
                <w:rFonts w:ascii="Calibri" w:hAnsi="Calibri" w:cs="Calibri"/>
                <w:color w:val="000000"/>
              </w:rPr>
              <w:t>5</w:t>
            </w:r>
          </w:p>
        </w:tc>
      </w:tr>
      <w:tr w:rsidR="00B025FD" w:rsidRPr="00F92461" w14:paraId="6D7665E9"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0C38323"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Personal Property/Finance</w:t>
            </w:r>
          </w:p>
        </w:tc>
        <w:tc>
          <w:tcPr>
            <w:tcW w:w="1417" w:type="dxa"/>
            <w:tcBorders>
              <w:top w:val="nil"/>
              <w:left w:val="single" w:sz="4" w:space="0" w:color="auto"/>
              <w:bottom w:val="single" w:sz="4" w:space="0" w:color="auto"/>
              <w:right w:val="single" w:sz="4" w:space="0" w:color="auto"/>
            </w:tcBorders>
            <w:shd w:val="clear" w:color="auto" w:fill="auto"/>
            <w:vAlign w:val="bottom"/>
          </w:tcPr>
          <w:p w14:paraId="178AD578" w14:textId="77777777" w:rsidR="00B025FD" w:rsidRPr="00F92461" w:rsidRDefault="00B025FD" w:rsidP="00B025FD">
            <w:pPr>
              <w:rPr>
                <w:rFonts w:ascii="Calibri" w:hAnsi="Calibri" w:cs="Calibri"/>
              </w:rPr>
            </w:pPr>
            <w:r w:rsidRPr="00F92461">
              <w:rPr>
                <w:rFonts w:ascii="Calibri" w:hAnsi="Calibri" w:cs="Calibri"/>
              </w:rPr>
              <w:t>7</w:t>
            </w:r>
          </w:p>
        </w:tc>
        <w:tc>
          <w:tcPr>
            <w:tcW w:w="1417" w:type="dxa"/>
            <w:tcBorders>
              <w:top w:val="nil"/>
              <w:left w:val="single" w:sz="4" w:space="0" w:color="auto"/>
              <w:bottom w:val="single" w:sz="4" w:space="0" w:color="auto"/>
              <w:right w:val="single" w:sz="4" w:space="0" w:color="auto"/>
            </w:tcBorders>
            <w:shd w:val="clear" w:color="auto" w:fill="auto"/>
            <w:vAlign w:val="bottom"/>
          </w:tcPr>
          <w:p w14:paraId="442C2AE5" w14:textId="77777777" w:rsidR="00B025FD" w:rsidRPr="00F92461" w:rsidRDefault="00B025FD" w:rsidP="00B025FD">
            <w:pPr>
              <w:rPr>
                <w:rFonts w:ascii="Calibri" w:hAnsi="Calibri" w:cs="Calibri"/>
              </w:rPr>
            </w:pPr>
            <w:r>
              <w:rPr>
                <w:rFonts w:ascii="Calibri" w:hAnsi="Calibri" w:cs="Calibri"/>
                <w:color w:val="000000"/>
              </w:rPr>
              <w:t>8</w:t>
            </w:r>
          </w:p>
        </w:tc>
      </w:tr>
      <w:tr w:rsidR="00B025FD" w:rsidRPr="00F92461" w14:paraId="017AE7F1"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23089DC"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Assault</w:t>
            </w:r>
          </w:p>
        </w:tc>
        <w:tc>
          <w:tcPr>
            <w:tcW w:w="1417" w:type="dxa"/>
            <w:tcBorders>
              <w:top w:val="nil"/>
              <w:left w:val="single" w:sz="4" w:space="0" w:color="auto"/>
              <w:bottom w:val="single" w:sz="4" w:space="0" w:color="auto"/>
              <w:right w:val="single" w:sz="4" w:space="0" w:color="auto"/>
            </w:tcBorders>
            <w:shd w:val="clear" w:color="auto" w:fill="auto"/>
            <w:vAlign w:val="bottom"/>
          </w:tcPr>
          <w:p w14:paraId="4B25C49E" w14:textId="77777777" w:rsidR="00B025FD" w:rsidRPr="00F92461" w:rsidRDefault="00B025FD" w:rsidP="00B025FD">
            <w:pPr>
              <w:rPr>
                <w:rFonts w:ascii="Calibri" w:hAnsi="Calibri" w:cs="Calibri"/>
              </w:rPr>
            </w:pPr>
            <w:r w:rsidRPr="00F92461">
              <w:rPr>
                <w:rFonts w:ascii="Calibri" w:hAnsi="Calibri" w:cs="Calibri"/>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02F4B971" w14:textId="77777777" w:rsidR="00B025FD" w:rsidRPr="00F92461" w:rsidRDefault="00B025FD" w:rsidP="00B025FD">
            <w:pPr>
              <w:rPr>
                <w:rFonts w:ascii="Calibri" w:hAnsi="Calibri" w:cs="Calibri"/>
              </w:rPr>
            </w:pPr>
            <w:r>
              <w:rPr>
                <w:rFonts w:ascii="Calibri" w:hAnsi="Calibri" w:cs="Calibri"/>
                <w:color w:val="000000"/>
              </w:rPr>
              <w:t>2</w:t>
            </w:r>
          </w:p>
        </w:tc>
      </w:tr>
      <w:tr w:rsidR="00B025FD" w:rsidRPr="00F92461" w14:paraId="0022126E"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320AB65"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Confidentiality</w:t>
            </w:r>
          </w:p>
        </w:tc>
        <w:tc>
          <w:tcPr>
            <w:tcW w:w="1417" w:type="dxa"/>
            <w:tcBorders>
              <w:top w:val="nil"/>
              <w:left w:val="single" w:sz="4" w:space="0" w:color="auto"/>
              <w:bottom w:val="single" w:sz="4" w:space="0" w:color="auto"/>
              <w:right w:val="single" w:sz="4" w:space="0" w:color="auto"/>
            </w:tcBorders>
            <w:shd w:val="clear" w:color="auto" w:fill="auto"/>
            <w:vAlign w:val="bottom"/>
          </w:tcPr>
          <w:p w14:paraId="775C1DEB" w14:textId="77777777" w:rsidR="00B025FD" w:rsidRPr="00F92461" w:rsidRDefault="00B025FD" w:rsidP="00B025FD">
            <w:pPr>
              <w:rPr>
                <w:rFonts w:ascii="Calibri" w:hAnsi="Calibri" w:cs="Calibri"/>
              </w:rPr>
            </w:pPr>
            <w:r w:rsidRPr="00F92461">
              <w:rPr>
                <w:rFonts w:ascii="Calibri" w:hAnsi="Calibri" w:cs="Calibri"/>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23F4C479" w14:textId="77777777" w:rsidR="00B025FD" w:rsidRPr="00F92461" w:rsidRDefault="00B025FD" w:rsidP="00B025FD">
            <w:pPr>
              <w:rPr>
                <w:rFonts w:ascii="Calibri" w:hAnsi="Calibri" w:cs="Calibri"/>
              </w:rPr>
            </w:pPr>
            <w:r>
              <w:rPr>
                <w:rFonts w:ascii="Calibri" w:hAnsi="Calibri" w:cs="Calibri"/>
                <w:color w:val="000000"/>
              </w:rPr>
              <w:t>2</w:t>
            </w:r>
          </w:p>
        </w:tc>
      </w:tr>
      <w:tr w:rsidR="00B025FD" w:rsidRPr="00F92461" w14:paraId="58D686C4"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629A97A"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Consent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77578AE7" w14:textId="77777777" w:rsidR="00B025FD" w:rsidRPr="00F92461" w:rsidRDefault="00B025FD" w:rsidP="00B025FD">
            <w:pPr>
              <w:rPr>
                <w:rFonts w:ascii="Calibri" w:hAnsi="Calibri" w:cs="Calibri"/>
              </w:rPr>
            </w:pPr>
            <w:r w:rsidRPr="00F92461">
              <w:rPr>
                <w:rFonts w:ascii="Calibri" w:hAnsi="Calibri" w:cs="Calibri"/>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7478C97C" w14:textId="77777777" w:rsidR="00B025FD" w:rsidRPr="00F92461" w:rsidRDefault="00B025FD" w:rsidP="00B025FD">
            <w:pPr>
              <w:rPr>
                <w:rFonts w:ascii="Calibri" w:hAnsi="Calibri" w:cs="Calibri"/>
              </w:rPr>
            </w:pPr>
            <w:r>
              <w:rPr>
                <w:rFonts w:ascii="Calibri" w:hAnsi="Calibri" w:cs="Calibri"/>
                <w:color w:val="000000"/>
              </w:rPr>
              <w:t>0</w:t>
            </w:r>
          </w:p>
        </w:tc>
      </w:tr>
      <w:tr w:rsidR="00B025FD" w:rsidRPr="00F92461" w14:paraId="2F899137"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FCFC9F"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Record Keeping</w:t>
            </w:r>
          </w:p>
        </w:tc>
        <w:tc>
          <w:tcPr>
            <w:tcW w:w="1417" w:type="dxa"/>
            <w:tcBorders>
              <w:top w:val="nil"/>
              <w:left w:val="single" w:sz="4" w:space="0" w:color="auto"/>
              <w:bottom w:val="single" w:sz="4" w:space="0" w:color="auto"/>
              <w:right w:val="single" w:sz="4" w:space="0" w:color="auto"/>
            </w:tcBorders>
            <w:shd w:val="clear" w:color="auto" w:fill="auto"/>
            <w:vAlign w:val="bottom"/>
          </w:tcPr>
          <w:p w14:paraId="5C743D6C" w14:textId="77777777" w:rsidR="00B025FD" w:rsidRPr="00F92461" w:rsidRDefault="00B025FD" w:rsidP="00B025FD">
            <w:pPr>
              <w:rPr>
                <w:rFonts w:ascii="Calibri" w:hAnsi="Calibri" w:cs="Calibri"/>
              </w:rPr>
            </w:pPr>
            <w:r w:rsidRPr="00F92461">
              <w:rPr>
                <w:rFonts w:ascii="Calibri" w:hAnsi="Calibri" w:cs="Calibri"/>
              </w:rPr>
              <w:t>3</w:t>
            </w:r>
          </w:p>
        </w:tc>
        <w:tc>
          <w:tcPr>
            <w:tcW w:w="1417" w:type="dxa"/>
            <w:tcBorders>
              <w:top w:val="nil"/>
              <w:left w:val="single" w:sz="4" w:space="0" w:color="auto"/>
              <w:bottom w:val="single" w:sz="4" w:space="0" w:color="auto"/>
              <w:right w:val="single" w:sz="4" w:space="0" w:color="auto"/>
            </w:tcBorders>
            <w:shd w:val="clear" w:color="auto" w:fill="auto"/>
            <w:vAlign w:val="bottom"/>
          </w:tcPr>
          <w:p w14:paraId="72653405" w14:textId="77777777" w:rsidR="00B025FD" w:rsidRPr="00F92461" w:rsidRDefault="00B025FD" w:rsidP="00B025FD">
            <w:pPr>
              <w:rPr>
                <w:rFonts w:ascii="Calibri" w:hAnsi="Calibri" w:cs="Calibri"/>
              </w:rPr>
            </w:pPr>
            <w:r>
              <w:rPr>
                <w:rFonts w:ascii="Calibri" w:hAnsi="Calibri" w:cs="Calibri"/>
                <w:color w:val="000000"/>
              </w:rPr>
              <w:t>5</w:t>
            </w:r>
          </w:p>
        </w:tc>
      </w:tr>
      <w:tr w:rsidR="00B025FD" w:rsidRPr="00F92461" w14:paraId="4C1E1029"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B94A5F3"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Access (to Services)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0AF333F" w14:textId="77777777" w:rsidR="00B025FD" w:rsidRPr="00F92461" w:rsidRDefault="00B025FD" w:rsidP="00B025FD">
            <w:pPr>
              <w:rPr>
                <w:rFonts w:ascii="Calibri" w:hAnsi="Calibri" w:cs="Calibri"/>
              </w:rPr>
            </w:pPr>
            <w:r w:rsidRPr="00F92461">
              <w:rPr>
                <w:rFonts w:ascii="Calibri" w:hAnsi="Calibri" w:cs="Calibri"/>
              </w:rPr>
              <w:t>11</w:t>
            </w:r>
          </w:p>
        </w:tc>
        <w:tc>
          <w:tcPr>
            <w:tcW w:w="1417" w:type="dxa"/>
            <w:tcBorders>
              <w:top w:val="nil"/>
              <w:left w:val="single" w:sz="4" w:space="0" w:color="auto"/>
              <w:bottom w:val="single" w:sz="4" w:space="0" w:color="auto"/>
              <w:right w:val="single" w:sz="4" w:space="0" w:color="auto"/>
            </w:tcBorders>
            <w:shd w:val="clear" w:color="auto" w:fill="auto"/>
            <w:vAlign w:val="bottom"/>
          </w:tcPr>
          <w:p w14:paraId="7C4DB4CD" w14:textId="77777777" w:rsidR="00B025FD" w:rsidRPr="00F92461" w:rsidRDefault="00B025FD" w:rsidP="00B025FD">
            <w:pPr>
              <w:rPr>
                <w:rFonts w:ascii="Calibri" w:hAnsi="Calibri" w:cs="Calibri"/>
              </w:rPr>
            </w:pPr>
            <w:r>
              <w:rPr>
                <w:rFonts w:ascii="Calibri" w:hAnsi="Calibri" w:cs="Calibri"/>
                <w:color w:val="000000"/>
              </w:rPr>
              <w:t>6</w:t>
            </w:r>
          </w:p>
        </w:tc>
      </w:tr>
      <w:tr w:rsidR="00B025FD" w:rsidRPr="00F92461" w14:paraId="33A6D451"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5EE01E"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Accident/Falls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AC8B5F7" w14:textId="77777777" w:rsidR="00B025FD" w:rsidRPr="00F92461" w:rsidRDefault="00B025FD" w:rsidP="00B025FD">
            <w:pPr>
              <w:rPr>
                <w:rFonts w:ascii="Calibri" w:hAnsi="Calibri" w:cs="Calibri"/>
              </w:rPr>
            </w:pPr>
            <w:r w:rsidRPr="00F92461">
              <w:rPr>
                <w:rFonts w:ascii="Calibri" w:hAnsi="Calibri" w:cs="Calibri"/>
              </w:rPr>
              <w:t>3</w:t>
            </w:r>
          </w:p>
        </w:tc>
        <w:tc>
          <w:tcPr>
            <w:tcW w:w="1417" w:type="dxa"/>
            <w:tcBorders>
              <w:top w:val="nil"/>
              <w:left w:val="single" w:sz="4" w:space="0" w:color="auto"/>
              <w:bottom w:val="single" w:sz="4" w:space="0" w:color="auto"/>
              <w:right w:val="single" w:sz="4" w:space="0" w:color="auto"/>
            </w:tcBorders>
            <w:shd w:val="clear" w:color="auto" w:fill="auto"/>
            <w:vAlign w:val="bottom"/>
          </w:tcPr>
          <w:p w14:paraId="70F9A11D" w14:textId="77777777" w:rsidR="00B025FD" w:rsidRPr="00F92461" w:rsidRDefault="00B025FD" w:rsidP="00B025FD">
            <w:pPr>
              <w:rPr>
                <w:rFonts w:ascii="Calibri" w:hAnsi="Calibri" w:cs="Calibri"/>
              </w:rPr>
            </w:pPr>
            <w:r>
              <w:rPr>
                <w:rFonts w:ascii="Calibri" w:hAnsi="Calibri" w:cs="Calibri"/>
                <w:color w:val="000000"/>
              </w:rPr>
              <w:t>0</w:t>
            </w:r>
          </w:p>
        </w:tc>
      </w:tr>
      <w:tr w:rsidR="00B025FD" w:rsidRPr="00F92461" w14:paraId="3BB7DCFD"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22BE7CB"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Catering</w:t>
            </w:r>
          </w:p>
        </w:tc>
        <w:tc>
          <w:tcPr>
            <w:tcW w:w="1417" w:type="dxa"/>
            <w:tcBorders>
              <w:top w:val="nil"/>
              <w:left w:val="single" w:sz="4" w:space="0" w:color="auto"/>
              <w:bottom w:val="single" w:sz="4" w:space="0" w:color="auto"/>
              <w:right w:val="single" w:sz="4" w:space="0" w:color="auto"/>
            </w:tcBorders>
            <w:shd w:val="clear" w:color="auto" w:fill="auto"/>
            <w:vAlign w:val="bottom"/>
          </w:tcPr>
          <w:p w14:paraId="09680B59" w14:textId="77777777" w:rsidR="00B025FD" w:rsidRPr="00F92461" w:rsidRDefault="00B025FD" w:rsidP="00B025FD">
            <w:pPr>
              <w:rPr>
                <w:rFonts w:ascii="Calibri" w:hAnsi="Calibri" w:cs="Calibri"/>
              </w:rPr>
            </w:pPr>
            <w:r w:rsidRPr="00F92461">
              <w:rPr>
                <w:rFonts w:ascii="Calibri" w:hAnsi="Calibri" w:cs="Calibri"/>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77881C70" w14:textId="77777777" w:rsidR="00B025FD" w:rsidRPr="00F92461" w:rsidRDefault="00B025FD" w:rsidP="00B025FD">
            <w:pPr>
              <w:rPr>
                <w:rFonts w:ascii="Calibri" w:hAnsi="Calibri" w:cs="Calibri"/>
              </w:rPr>
            </w:pPr>
            <w:r>
              <w:rPr>
                <w:rFonts w:ascii="Calibri" w:hAnsi="Calibri" w:cs="Calibri"/>
                <w:color w:val="000000"/>
              </w:rPr>
              <w:t>0</w:t>
            </w:r>
          </w:p>
        </w:tc>
      </w:tr>
      <w:tr w:rsidR="00B025FD" w:rsidRPr="00F92461" w14:paraId="111E9A22"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7A5A9C2"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Cleanliness</w:t>
            </w:r>
          </w:p>
        </w:tc>
        <w:tc>
          <w:tcPr>
            <w:tcW w:w="1417" w:type="dxa"/>
            <w:tcBorders>
              <w:top w:val="nil"/>
              <w:left w:val="single" w:sz="4" w:space="0" w:color="auto"/>
              <w:bottom w:val="single" w:sz="4" w:space="0" w:color="auto"/>
              <w:right w:val="single" w:sz="4" w:space="0" w:color="auto"/>
            </w:tcBorders>
            <w:shd w:val="clear" w:color="auto" w:fill="auto"/>
            <w:vAlign w:val="bottom"/>
          </w:tcPr>
          <w:p w14:paraId="496E34C5" w14:textId="77777777" w:rsidR="00B025FD" w:rsidRPr="00F92461" w:rsidRDefault="00B025FD" w:rsidP="00B025FD">
            <w:pPr>
              <w:rPr>
                <w:rFonts w:ascii="Calibri" w:hAnsi="Calibri" w:cs="Calibri"/>
              </w:rPr>
            </w:pPr>
            <w:r w:rsidRPr="00F92461">
              <w:rPr>
                <w:rFonts w:ascii="Calibri" w:hAnsi="Calibri" w:cs="Calibri"/>
              </w:rPr>
              <w:t>5</w:t>
            </w:r>
          </w:p>
        </w:tc>
        <w:tc>
          <w:tcPr>
            <w:tcW w:w="1417" w:type="dxa"/>
            <w:tcBorders>
              <w:top w:val="nil"/>
              <w:left w:val="single" w:sz="4" w:space="0" w:color="auto"/>
              <w:bottom w:val="single" w:sz="4" w:space="0" w:color="auto"/>
              <w:right w:val="single" w:sz="4" w:space="0" w:color="auto"/>
            </w:tcBorders>
            <w:shd w:val="clear" w:color="auto" w:fill="auto"/>
            <w:vAlign w:val="bottom"/>
          </w:tcPr>
          <w:p w14:paraId="23EB335F" w14:textId="77777777" w:rsidR="00B025FD" w:rsidRPr="00F92461" w:rsidRDefault="00B025FD" w:rsidP="00B025FD">
            <w:pPr>
              <w:rPr>
                <w:rFonts w:ascii="Calibri" w:hAnsi="Calibri" w:cs="Calibri"/>
              </w:rPr>
            </w:pPr>
            <w:r>
              <w:rPr>
                <w:rFonts w:ascii="Calibri" w:hAnsi="Calibri" w:cs="Calibri"/>
                <w:color w:val="000000"/>
              </w:rPr>
              <w:t>2</w:t>
            </w:r>
          </w:p>
        </w:tc>
      </w:tr>
      <w:tr w:rsidR="00B025FD" w:rsidRPr="00F92461" w14:paraId="16DDCE4F"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E0BBCED"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Infection Control</w:t>
            </w:r>
          </w:p>
        </w:tc>
        <w:tc>
          <w:tcPr>
            <w:tcW w:w="1417" w:type="dxa"/>
            <w:tcBorders>
              <w:top w:val="nil"/>
              <w:left w:val="single" w:sz="4" w:space="0" w:color="auto"/>
              <w:bottom w:val="single" w:sz="4" w:space="0" w:color="auto"/>
              <w:right w:val="single" w:sz="4" w:space="0" w:color="auto"/>
            </w:tcBorders>
            <w:shd w:val="clear" w:color="auto" w:fill="auto"/>
            <w:vAlign w:val="bottom"/>
          </w:tcPr>
          <w:p w14:paraId="035BC13E" w14:textId="77777777" w:rsidR="00B025FD" w:rsidRPr="00F92461" w:rsidRDefault="00B025FD" w:rsidP="00B025FD">
            <w:pPr>
              <w:rPr>
                <w:rFonts w:ascii="Calibri" w:hAnsi="Calibri" w:cs="Calibri"/>
              </w:rPr>
            </w:pPr>
            <w:r w:rsidRPr="00F92461">
              <w:rPr>
                <w:rFonts w:ascii="Calibri" w:hAnsi="Calibri" w:cs="Calibri"/>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721125A3" w14:textId="77777777" w:rsidR="00B025FD" w:rsidRPr="00F92461" w:rsidRDefault="00B025FD" w:rsidP="00B025FD">
            <w:pPr>
              <w:rPr>
                <w:rFonts w:ascii="Calibri" w:hAnsi="Calibri" w:cs="Calibri"/>
              </w:rPr>
            </w:pPr>
            <w:r>
              <w:rPr>
                <w:rFonts w:ascii="Calibri" w:hAnsi="Calibri" w:cs="Calibri"/>
                <w:color w:val="000000"/>
              </w:rPr>
              <w:t>4</w:t>
            </w:r>
          </w:p>
        </w:tc>
      </w:tr>
      <w:tr w:rsidR="00B025FD" w:rsidRPr="00F92461" w14:paraId="09BF10BA"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6407C59"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Nutrition/Hydration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02EF3F66" w14:textId="77777777" w:rsidR="00B025FD" w:rsidRPr="00F92461" w:rsidRDefault="00B025FD" w:rsidP="00B025FD">
            <w:pPr>
              <w:rPr>
                <w:rFonts w:ascii="Calibri" w:hAnsi="Calibri" w:cs="Calibri"/>
              </w:rPr>
            </w:pPr>
            <w:r w:rsidRPr="00F92461">
              <w:rPr>
                <w:rFonts w:ascii="Calibri" w:hAnsi="Calibri" w:cs="Calibri"/>
              </w:rPr>
              <w:t>4</w:t>
            </w:r>
          </w:p>
        </w:tc>
        <w:tc>
          <w:tcPr>
            <w:tcW w:w="1417" w:type="dxa"/>
            <w:tcBorders>
              <w:top w:val="nil"/>
              <w:left w:val="single" w:sz="4" w:space="0" w:color="auto"/>
              <w:bottom w:val="single" w:sz="4" w:space="0" w:color="auto"/>
              <w:right w:val="single" w:sz="4" w:space="0" w:color="auto"/>
            </w:tcBorders>
            <w:shd w:val="clear" w:color="auto" w:fill="auto"/>
            <w:vAlign w:val="bottom"/>
          </w:tcPr>
          <w:p w14:paraId="2F5FD019" w14:textId="77777777" w:rsidR="00B025FD" w:rsidRPr="00F92461" w:rsidRDefault="00B025FD" w:rsidP="00B025FD">
            <w:pPr>
              <w:rPr>
                <w:rFonts w:ascii="Calibri" w:hAnsi="Calibri" w:cs="Calibri"/>
              </w:rPr>
            </w:pPr>
            <w:r>
              <w:rPr>
                <w:rFonts w:ascii="Calibri" w:hAnsi="Calibri" w:cs="Calibri"/>
                <w:color w:val="000000"/>
              </w:rPr>
              <w:t>2</w:t>
            </w:r>
          </w:p>
        </w:tc>
      </w:tr>
      <w:tr w:rsidR="00B025FD" w:rsidRPr="00F92461" w14:paraId="49F03470"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1F15830"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Other</w:t>
            </w:r>
          </w:p>
        </w:tc>
        <w:tc>
          <w:tcPr>
            <w:tcW w:w="1417" w:type="dxa"/>
            <w:tcBorders>
              <w:top w:val="nil"/>
              <w:left w:val="single" w:sz="4" w:space="0" w:color="auto"/>
              <w:bottom w:val="single" w:sz="4" w:space="0" w:color="auto"/>
              <w:right w:val="single" w:sz="4" w:space="0" w:color="auto"/>
            </w:tcBorders>
            <w:shd w:val="clear" w:color="auto" w:fill="auto"/>
            <w:vAlign w:val="bottom"/>
          </w:tcPr>
          <w:p w14:paraId="22D0C7C9" w14:textId="77777777" w:rsidR="00B025FD" w:rsidRPr="00F92461" w:rsidRDefault="00B025FD" w:rsidP="00B025FD">
            <w:pPr>
              <w:rPr>
                <w:rFonts w:ascii="Calibri" w:hAnsi="Calibri" w:cs="Calibri"/>
              </w:rPr>
            </w:pPr>
            <w:r w:rsidRPr="00F92461">
              <w:rPr>
                <w:rFonts w:ascii="Calibri" w:hAnsi="Calibri" w:cs="Calibri"/>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3E8D3327" w14:textId="77777777" w:rsidR="00B025FD" w:rsidRPr="00F92461" w:rsidRDefault="00B025FD" w:rsidP="00B025FD">
            <w:pPr>
              <w:rPr>
                <w:rFonts w:ascii="Calibri" w:hAnsi="Calibri" w:cs="Calibri"/>
              </w:rPr>
            </w:pPr>
            <w:r>
              <w:rPr>
                <w:rFonts w:ascii="Calibri" w:hAnsi="Calibri" w:cs="Calibri"/>
                <w:color w:val="000000"/>
              </w:rPr>
              <w:t>1</w:t>
            </w:r>
          </w:p>
        </w:tc>
      </w:tr>
      <w:tr w:rsidR="00B025FD" w:rsidRPr="00F92461" w14:paraId="614F55D2"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F187B4A"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Patient Care</w:t>
            </w:r>
          </w:p>
        </w:tc>
        <w:tc>
          <w:tcPr>
            <w:tcW w:w="1417" w:type="dxa"/>
            <w:tcBorders>
              <w:top w:val="nil"/>
              <w:left w:val="single" w:sz="4" w:space="0" w:color="auto"/>
              <w:bottom w:val="single" w:sz="4" w:space="0" w:color="auto"/>
              <w:right w:val="single" w:sz="4" w:space="0" w:color="auto"/>
            </w:tcBorders>
            <w:shd w:val="clear" w:color="auto" w:fill="auto"/>
            <w:vAlign w:val="bottom"/>
          </w:tcPr>
          <w:p w14:paraId="093E8E1E" w14:textId="77777777" w:rsidR="00B025FD" w:rsidRPr="00F92461" w:rsidRDefault="00B025FD" w:rsidP="00B025FD">
            <w:pPr>
              <w:rPr>
                <w:rFonts w:ascii="Calibri" w:hAnsi="Calibri" w:cs="Calibri"/>
              </w:rPr>
            </w:pPr>
            <w:r w:rsidRPr="00F92461">
              <w:rPr>
                <w:rFonts w:ascii="Calibri" w:hAnsi="Calibri" w:cs="Calibri"/>
              </w:rPr>
              <w:t>7</w:t>
            </w:r>
          </w:p>
        </w:tc>
        <w:tc>
          <w:tcPr>
            <w:tcW w:w="1417" w:type="dxa"/>
            <w:tcBorders>
              <w:top w:val="nil"/>
              <w:left w:val="single" w:sz="4" w:space="0" w:color="auto"/>
              <w:bottom w:val="single" w:sz="4" w:space="0" w:color="auto"/>
              <w:right w:val="single" w:sz="4" w:space="0" w:color="auto"/>
            </w:tcBorders>
            <w:shd w:val="clear" w:color="auto" w:fill="auto"/>
            <w:vAlign w:val="bottom"/>
          </w:tcPr>
          <w:p w14:paraId="3FDECC45" w14:textId="77777777" w:rsidR="00B025FD" w:rsidRPr="00F92461" w:rsidRDefault="00B025FD" w:rsidP="00B025FD">
            <w:pPr>
              <w:rPr>
                <w:rFonts w:ascii="Calibri" w:hAnsi="Calibri" w:cs="Calibri"/>
              </w:rPr>
            </w:pPr>
            <w:r>
              <w:rPr>
                <w:rFonts w:ascii="Calibri" w:hAnsi="Calibri" w:cs="Calibri"/>
                <w:color w:val="000000"/>
              </w:rPr>
              <w:t>4</w:t>
            </w:r>
          </w:p>
        </w:tc>
      </w:tr>
      <w:tr w:rsidR="00B025FD" w:rsidRPr="00F92461" w14:paraId="5FC78D16"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B9C4290"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Resources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74B27004" w14:textId="77777777" w:rsidR="00B025FD" w:rsidRPr="00F92461" w:rsidRDefault="00B025FD" w:rsidP="00B025FD">
            <w:pPr>
              <w:rPr>
                <w:rFonts w:ascii="Calibri" w:hAnsi="Calibri" w:cs="Calibri"/>
              </w:rPr>
            </w:pPr>
            <w:r w:rsidRPr="00F92461">
              <w:rPr>
                <w:rFonts w:ascii="Calibri" w:hAnsi="Calibri" w:cs="Calibri"/>
              </w:rPr>
              <w:t>6</w:t>
            </w:r>
          </w:p>
        </w:tc>
        <w:tc>
          <w:tcPr>
            <w:tcW w:w="1417" w:type="dxa"/>
            <w:tcBorders>
              <w:top w:val="nil"/>
              <w:left w:val="single" w:sz="4" w:space="0" w:color="auto"/>
              <w:bottom w:val="single" w:sz="4" w:space="0" w:color="auto"/>
              <w:right w:val="single" w:sz="4" w:space="0" w:color="auto"/>
            </w:tcBorders>
            <w:shd w:val="clear" w:color="auto" w:fill="auto"/>
            <w:vAlign w:val="bottom"/>
          </w:tcPr>
          <w:p w14:paraId="7C804442" w14:textId="77777777" w:rsidR="00B025FD" w:rsidRPr="00F92461" w:rsidRDefault="00B025FD" w:rsidP="00B025FD">
            <w:pPr>
              <w:rPr>
                <w:rFonts w:ascii="Calibri" w:hAnsi="Calibri" w:cs="Calibri"/>
              </w:rPr>
            </w:pPr>
            <w:r>
              <w:rPr>
                <w:rFonts w:ascii="Calibri" w:hAnsi="Calibri" w:cs="Calibri"/>
                <w:color w:val="000000"/>
              </w:rPr>
              <w:t>2</w:t>
            </w:r>
          </w:p>
        </w:tc>
      </w:tr>
      <w:tr w:rsidR="00B025FD" w:rsidRPr="00F92461" w14:paraId="3B91DBD8"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57C819A"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Skin Damage</w:t>
            </w:r>
          </w:p>
        </w:tc>
        <w:tc>
          <w:tcPr>
            <w:tcW w:w="1417" w:type="dxa"/>
            <w:tcBorders>
              <w:top w:val="nil"/>
              <w:left w:val="single" w:sz="4" w:space="0" w:color="auto"/>
              <w:bottom w:val="single" w:sz="4" w:space="0" w:color="auto"/>
              <w:right w:val="single" w:sz="4" w:space="0" w:color="auto"/>
            </w:tcBorders>
            <w:shd w:val="clear" w:color="auto" w:fill="auto"/>
            <w:vAlign w:val="bottom"/>
          </w:tcPr>
          <w:p w14:paraId="1484A70C" w14:textId="77777777" w:rsidR="00B025FD" w:rsidRPr="00F92461" w:rsidRDefault="00B025FD" w:rsidP="00B025FD">
            <w:pPr>
              <w:rPr>
                <w:rFonts w:ascii="Calibri" w:hAnsi="Calibri" w:cs="Calibri"/>
              </w:rPr>
            </w:pPr>
            <w:r w:rsidRPr="00F92461">
              <w:rPr>
                <w:rFonts w:ascii="Calibri" w:hAnsi="Calibri" w:cs="Calibri"/>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40093061" w14:textId="77777777" w:rsidR="00B025FD" w:rsidRPr="00F92461" w:rsidRDefault="00B025FD" w:rsidP="00B025FD">
            <w:pPr>
              <w:rPr>
                <w:rFonts w:ascii="Calibri" w:hAnsi="Calibri" w:cs="Calibri"/>
              </w:rPr>
            </w:pPr>
            <w:r>
              <w:rPr>
                <w:rFonts w:ascii="Calibri" w:hAnsi="Calibri" w:cs="Calibri"/>
                <w:color w:val="000000"/>
              </w:rPr>
              <w:t>3</w:t>
            </w:r>
          </w:p>
        </w:tc>
      </w:tr>
      <w:tr w:rsidR="00B025FD" w:rsidRPr="00F92461" w14:paraId="42511C33" w14:textId="77777777" w:rsidTr="005467F2">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5ABC8CE" w14:textId="77777777" w:rsidR="00B025FD" w:rsidRPr="00F92461" w:rsidRDefault="00B025FD" w:rsidP="00B025FD">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Privacy and Dignity</w:t>
            </w:r>
          </w:p>
        </w:tc>
        <w:tc>
          <w:tcPr>
            <w:tcW w:w="1417" w:type="dxa"/>
            <w:tcBorders>
              <w:top w:val="nil"/>
              <w:left w:val="single" w:sz="4" w:space="0" w:color="auto"/>
              <w:bottom w:val="single" w:sz="4" w:space="0" w:color="auto"/>
              <w:right w:val="single" w:sz="4" w:space="0" w:color="auto"/>
            </w:tcBorders>
            <w:shd w:val="clear" w:color="auto" w:fill="auto"/>
            <w:vAlign w:val="bottom"/>
          </w:tcPr>
          <w:p w14:paraId="0A4370CA" w14:textId="77777777" w:rsidR="00B025FD" w:rsidRPr="00F92461" w:rsidRDefault="00B025FD" w:rsidP="00B025FD">
            <w:pPr>
              <w:rPr>
                <w:rFonts w:ascii="Calibri" w:hAnsi="Calibri" w:cs="Calibri"/>
              </w:rPr>
            </w:pPr>
            <w:r w:rsidRPr="00F92461">
              <w:rPr>
                <w:rFonts w:ascii="Calibri" w:hAnsi="Calibri" w:cs="Calibri"/>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584AA2B7" w14:textId="77777777" w:rsidR="00B025FD" w:rsidRPr="00F92461" w:rsidRDefault="00B025FD" w:rsidP="00B025FD">
            <w:pPr>
              <w:rPr>
                <w:rFonts w:ascii="Calibri" w:hAnsi="Calibri" w:cs="Calibri"/>
              </w:rPr>
            </w:pPr>
            <w:r>
              <w:rPr>
                <w:rFonts w:ascii="Calibri" w:hAnsi="Calibri" w:cs="Calibri"/>
                <w:color w:val="000000"/>
              </w:rPr>
              <w:t>1</w:t>
            </w:r>
          </w:p>
        </w:tc>
      </w:tr>
    </w:tbl>
    <w:p w14:paraId="0C47A58E" w14:textId="77777777" w:rsidR="007C4626" w:rsidRPr="007F62E0" w:rsidRDefault="007C4626" w:rsidP="007C4626">
      <w:pPr>
        <w:tabs>
          <w:tab w:val="left" w:pos="8240"/>
        </w:tabs>
        <w:ind w:firstLine="720"/>
        <w:jc w:val="both"/>
        <w:rPr>
          <w:rFonts w:ascii="Arial" w:hAnsi="Arial" w:cs="Arial"/>
          <w:b/>
          <w:color w:val="FF0000"/>
          <w:sz w:val="24"/>
          <w:szCs w:val="24"/>
        </w:rPr>
        <w:sectPr w:rsidR="007C4626" w:rsidRPr="007F62E0">
          <w:headerReference w:type="default" r:id="rId15"/>
          <w:footerReference w:type="default" r:id="rId16"/>
          <w:pgSz w:w="11906" w:h="16838"/>
          <w:pgMar w:top="1440" w:right="1440" w:bottom="1440" w:left="1440" w:header="708" w:footer="708" w:gutter="0"/>
          <w:cols w:space="708"/>
          <w:docGrid w:linePitch="360"/>
        </w:sectPr>
      </w:pPr>
    </w:p>
    <w:p w14:paraId="33A6DF53" w14:textId="77777777" w:rsidR="005F4B46" w:rsidRPr="007F62E0" w:rsidRDefault="007C4626" w:rsidP="007C4626">
      <w:pPr>
        <w:jc w:val="both"/>
        <w:rPr>
          <w:rFonts w:ascii="Arial" w:eastAsia="Calibri" w:hAnsi="Arial" w:cs="Arial"/>
          <w:color w:val="FF0000"/>
          <w:sz w:val="20"/>
          <w:szCs w:val="24"/>
        </w:rPr>
      </w:pPr>
      <w:r w:rsidRPr="009E7A4E">
        <w:rPr>
          <w:noProof/>
          <w:sz w:val="20"/>
          <w:lang w:eastAsia="en-GB"/>
        </w:rPr>
        <mc:AlternateContent>
          <mc:Choice Requires="wps">
            <w:drawing>
              <wp:anchor distT="0" distB="0" distL="114300" distR="114300" simplePos="0" relativeHeight="251767808" behindDoc="0" locked="0" layoutInCell="1" allowOverlap="1" wp14:anchorId="4161D2B7" wp14:editId="60DD9603">
                <wp:simplePos x="0" y="0"/>
                <wp:positionH relativeFrom="margin">
                  <wp:posOffset>-381000</wp:posOffset>
                </wp:positionH>
                <wp:positionV relativeFrom="paragraph">
                  <wp:posOffset>212</wp:posOffset>
                </wp:positionV>
                <wp:extent cx="5372100" cy="5334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372100" cy="533400"/>
                        </a:xfrm>
                        <a:prstGeom prst="rect">
                          <a:avLst/>
                        </a:prstGeom>
                        <a:noFill/>
                        <a:ln>
                          <a:noFill/>
                        </a:ln>
                      </wps:spPr>
                      <wps:txbx>
                        <w:txbxContent>
                          <w:p w14:paraId="17C67309" w14:textId="77777777" w:rsidR="00EC4923" w:rsidRPr="00CE26D7" w:rsidRDefault="00EC4923"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61D2B7" id="_x0000_t202" coordsize="21600,21600" o:spt="202" path="m,l,21600r21600,l21600,xe">
                <v:stroke joinstyle="miter"/>
                <v:path gradientshapeok="t" o:connecttype="rect"/>
              </v:shapetype>
              <v:shape id="Text Box 9" o:spid="_x0000_s1026" type="#_x0000_t202" style="position:absolute;left:0;text-align:left;margin-left:-30pt;margin-top:0;width:423pt;height:42pt;z-index:25176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" filled="f" stroked="f">
                <v:textbox>
                  <w:txbxContent>
                    <w:p w14:paraId="17C67309" w14:textId="77777777" w:rsidR="00EC4923" w:rsidRPr="00CE26D7" w:rsidRDefault="00EC4923"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v:textbox>
                <w10:wrap type="square" anchorx="margin"/>
              </v:shape>
            </w:pict>
          </mc:Fallback>
        </mc:AlternateContent>
      </w:r>
      <w:r w:rsidRPr="009E7A4E">
        <w:rPr>
          <w:rFonts w:ascii="Arial" w:eastAsia="Calibri" w:hAnsi="Arial" w:cs="Arial"/>
          <w:sz w:val="20"/>
          <w:szCs w:val="24"/>
        </w:rPr>
        <w:t xml:space="preserve">During </w:t>
      </w:r>
      <w:r w:rsidR="00310C56" w:rsidRPr="009E7A4E">
        <w:rPr>
          <w:rFonts w:ascii="Arial" w:eastAsia="Calibri" w:hAnsi="Arial" w:cs="Arial"/>
          <w:sz w:val="20"/>
          <w:szCs w:val="24"/>
        </w:rPr>
        <w:t>Q</w:t>
      </w:r>
      <w:r w:rsidR="00B025FD">
        <w:rPr>
          <w:rFonts w:ascii="Arial" w:eastAsia="Calibri" w:hAnsi="Arial" w:cs="Arial"/>
          <w:sz w:val="20"/>
          <w:szCs w:val="24"/>
        </w:rPr>
        <w:t>2</w:t>
      </w:r>
      <w:r w:rsidR="00310C56" w:rsidRPr="009E7A4E">
        <w:rPr>
          <w:rFonts w:ascii="Arial" w:eastAsia="Calibri" w:hAnsi="Arial" w:cs="Arial"/>
          <w:sz w:val="20"/>
          <w:szCs w:val="24"/>
        </w:rPr>
        <w:t xml:space="preserve">, </w:t>
      </w:r>
      <w:r w:rsidR="00F3038A" w:rsidRPr="009E7A4E">
        <w:rPr>
          <w:rFonts w:ascii="Arial" w:eastAsia="Calibri" w:hAnsi="Arial" w:cs="Arial"/>
          <w:sz w:val="20"/>
          <w:szCs w:val="24"/>
        </w:rPr>
        <w:t>1</w:t>
      </w:r>
      <w:r w:rsidR="00B025FD">
        <w:rPr>
          <w:rFonts w:ascii="Arial" w:eastAsia="Calibri" w:hAnsi="Arial" w:cs="Arial"/>
          <w:sz w:val="20"/>
          <w:szCs w:val="24"/>
        </w:rPr>
        <w:t>7</w:t>
      </w:r>
      <w:r w:rsidR="004D3E60">
        <w:rPr>
          <w:rFonts w:ascii="Arial" w:eastAsia="Calibri" w:hAnsi="Arial" w:cs="Arial"/>
          <w:sz w:val="20"/>
          <w:szCs w:val="24"/>
        </w:rPr>
        <w:t>7</w:t>
      </w:r>
      <w:r w:rsidR="00F3038A" w:rsidRPr="009E7A4E">
        <w:rPr>
          <w:rFonts w:ascii="Arial" w:eastAsia="Calibri" w:hAnsi="Arial" w:cs="Arial"/>
          <w:sz w:val="20"/>
          <w:szCs w:val="24"/>
        </w:rPr>
        <w:t xml:space="preserve"> </w:t>
      </w:r>
      <w:r w:rsidRPr="009E7A4E">
        <w:rPr>
          <w:rFonts w:ascii="Arial" w:eastAsia="Calibri" w:hAnsi="Arial" w:cs="Arial"/>
          <w:sz w:val="20"/>
          <w:szCs w:val="24"/>
        </w:rPr>
        <w:t xml:space="preserve">complaints were received </w:t>
      </w:r>
      <w:r w:rsidR="005F4B46" w:rsidRPr="009E7A4E">
        <w:rPr>
          <w:rFonts w:ascii="Arial" w:eastAsia="Calibri" w:hAnsi="Arial" w:cs="Arial"/>
          <w:sz w:val="20"/>
          <w:szCs w:val="24"/>
        </w:rPr>
        <w:t xml:space="preserve">relating to </w:t>
      </w:r>
      <w:r w:rsidR="0035375D" w:rsidRPr="009E7A4E">
        <w:rPr>
          <w:rFonts w:ascii="Arial" w:eastAsia="Calibri" w:hAnsi="Arial" w:cs="Arial"/>
          <w:sz w:val="20"/>
          <w:szCs w:val="24"/>
        </w:rPr>
        <w:t>c</w:t>
      </w:r>
      <w:r w:rsidR="00AE3EA9" w:rsidRPr="009E7A4E">
        <w:rPr>
          <w:rFonts w:ascii="Arial" w:eastAsia="Calibri" w:hAnsi="Arial" w:cs="Arial"/>
          <w:sz w:val="20"/>
          <w:szCs w:val="24"/>
        </w:rPr>
        <w:t>linical treatment</w:t>
      </w:r>
      <w:r w:rsidRPr="009E7A4E">
        <w:rPr>
          <w:rFonts w:ascii="Arial" w:eastAsia="Calibri" w:hAnsi="Arial" w:cs="Arial"/>
          <w:sz w:val="20"/>
          <w:szCs w:val="24"/>
        </w:rPr>
        <w:t xml:space="preserve">. A breakdown of the </w:t>
      </w:r>
      <w:r w:rsidR="0035375D" w:rsidRPr="009E7A4E">
        <w:rPr>
          <w:rFonts w:ascii="Arial" w:eastAsia="Calibri" w:hAnsi="Arial" w:cs="Arial"/>
          <w:sz w:val="20"/>
          <w:szCs w:val="24"/>
        </w:rPr>
        <w:t>c</w:t>
      </w:r>
      <w:r w:rsidR="00AE3EA9" w:rsidRPr="009E7A4E">
        <w:rPr>
          <w:rFonts w:ascii="Arial" w:eastAsia="Calibri" w:hAnsi="Arial" w:cs="Arial"/>
          <w:sz w:val="20"/>
          <w:szCs w:val="24"/>
        </w:rPr>
        <w:t>linical treatment</w:t>
      </w:r>
      <w:r w:rsidR="005F4B46" w:rsidRPr="009E7A4E">
        <w:rPr>
          <w:rFonts w:ascii="Arial" w:eastAsia="Calibri" w:hAnsi="Arial" w:cs="Arial"/>
          <w:sz w:val="20"/>
          <w:szCs w:val="24"/>
        </w:rPr>
        <w:t xml:space="preserve"> </w:t>
      </w:r>
      <w:r w:rsidRPr="009E7A4E">
        <w:rPr>
          <w:rFonts w:ascii="Arial" w:eastAsia="Calibri" w:hAnsi="Arial" w:cs="Arial"/>
          <w:sz w:val="20"/>
          <w:szCs w:val="24"/>
        </w:rPr>
        <w:t>sub-subjects are below – please note, some complaints include more than one of these issues</w:t>
      </w:r>
      <w:r w:rsidRPr="007F62E0">
        <w:rPr>
          <w:rFonts w:ascii="Arial" w:eastAsia="Calibri" w:hAnsi="Arial" w:cs="Arial"/>
          <w:color w:val="FF0000"/>
          <w:sz w:val="20"/>
          <w:szCs w:val="24"/>
        </w:rPr>
        <w:t>.</w:t>
      </w:r>
      <w:r w:rsidR="005F4B46" w:rsidRPr="007F62E0">
        <w:rPr>
          <w:rFonts w:ascii="Arial" w:eastAsia="Calibri" w:hAnsi="Arial" w:cs="Arial"/>
          <w:color w:val="FF0000"/>
          <w:sz w:val="20"/>
          <w:szCs w:val="24"/>
        </w:rPr>
        <w:t xml:space="preserve"> </w:t>
      </w:r>
    </w:p>
    <w:tbl>
      <w:tblPr>
        <w:tblW w:w="5100" w:type="dxa"/>
        <w:tblLook w:val="04A0" w:firstRow="1" w:lastRow="0" w:firstColumn="1" w:lastColumn="0" w:noHBand="0" w:noVBand="1"/>
      </w:tblPr>
      <w:tblGrid>
        <w:gridCol w:w="4540"/>
        <w:gridCol w:w="560"/>
      </w:tblGrid>
      <w:tr w:rsidR="00B025FD" w:rsidRPr="00B025FD" w14:paraId="5911A5CA" w14:textId="77777777" w:rsidTr="00B025FD">
        <w:trPr>
          <w:trHeight w:val="290"/>
        </w:trPr>
        <w:tc>
          <w:tcPr>
            <w:tcW w:w="454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337D1B9" w14:textId="77777777" w:rsidR="00B025FD" w:rsidRPr="00B025FD" w:rsidRDefault="00B025FD" w:rsidP="00B025FD">
            <w:pPr>
              <w:spacing w:after="0" w:line="240" w:lineRule="auto"/>
              <w:rPr>
                <w:rFonts w:ascii="Calibri" w:eastAsia="Times New Roman" w:hAnsi="Calibri" w:cs="Calibri"/>
                <w:b/>
                <w:bCs/>
                <w:color w:val="000000"/>
                <w:lang w:eastAsia="en-GB"/>
              </w:rPr>
            </w:pPr>
            <w:r w:rsidRPr="00B025FD">
              <w:rPr>
                <w:rFonts w:ascii="Calibri" w:eastAsia="Times New Roman" w:hAnsi="Calibri" w:cs="Calibri"/>
                <w:b/>
                <w:bCs/>
                <w:color w:val="000000"/>
                <w:lang w:eastAsia="en-GB"/>
              </w:rPr>
              <w:t>Clinical Treatment;</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7F757B8C" w14:textId="77777777" w:rsidR="00B025FD" w:rsidRPr="00B025FD" w:rsidRDefault="00B025FD" w:rsidP="00B025FD">
            <w:pPr>
              <w:spacing w:after="0" w:line="240" w:lineRule="auto"/>
              <w:rPr>
                <w:rFonts w:ascii="Calibri" w:eastAsia="Times New Roman" w:hAnsi="Calibri" w:cs="Calibri"/>
                <w:b/>
                <w:bCs/>
                <w:color w:val="000000"/>
                <w:lang w:eastAsia="en-GB"/>
              </w:rPr>
            </w:pPr>
            <w:r w:rsidRPr="00B025FD">
              <w:rPr>
                <w:rFonts w:ascii="Calibri" w:eastAsia="Times New Roman" w:hAnsi="Calibri" w:cs="Calibri"/>
                <w:b/>
                <w:bCs/>
                <w:color w:val="000000"/>
                <w:lang w:eastAsia="en-GB"/>
              </w:rPr>
              <w:t> </w:t>
            </w:r>
          </w:p>
        </w:tc>
      </w:tr>
      <w:tr w:rsidR="00B025FD" w:rsidRPr="00B025FD" w14:paraId="6C210622" w14:textId="77777777" w:rsidTr="00B025FD">
        <w:trPr>
          <w:trHeight w:val="290"/>
        </w:trPr>
        <w:tc>
          <w:tcPr>
            <w:tcW w:w="4540" w:type="dxa"/>
            <w:tcBorders>
              <w:top w:val="nil"/>
              <w:left w:val="single" w:sz="4" w:space="0" w:color="auto"/>
              <w:bottom w:val="single" w:sz="4" w:space="0" w:color="auto"/>
              <w:right w:val="single" w:sz="4" w:space="0" w:color="auto"/>
            </w:tcBorders>
            <w:shd w:val="clear" w:color="auto" w:fill="auto"/>
            <w:noWrap/>
            <w:vAlign w:val="bottom"/>
            <w:hideMark/>
          </w:tcPr>
          <w:p w14:paraId="15122102" w14:textId="77777777" w:rsidR="00B025FD" w:rsidRPr="00B025FD" w:rsidRDefault="00B025FD" w:rsidP="00B025FD">
            <w:pPr>
              <w:spacing w:after="0" w:line="240" w:lineRule="auto"/>
              <w:rPr>
                <w:rFonts w:ascii="Calibri" w:eastAsia="Times New Roman" w:hAnsi="Calibri" w:cs="Calibri"/>
                <w:b/>
                <w:bCs/>
                <w:color w:val="000000"/>
                <w:lang w:eastAsia="en-GB"/>
              </w:rPr>
            </w:pPr>
            <w:r w:rsidRPr="00B025FD">
              <w:rPr>
                <w:rFonts w:ascii="Calibri" w:eastAsia="Times New Roman" w:hAnsi="Calibri" w:cs="Calibri"/>
                <w:b/>
                <w:bCs/>
                <w:color w:val="000000"/>
                <w:lang w:eastAsia="en-GB"/>
              </w:rPr>
              <w:t>Delay/Lack of treatment or Assessment</w:t>
            </w:r>
          </w:p>
        </w:tc>
        <w:tc>
          <w:tcPr>
            <w:tcW w:w="560" w:type="dxa"/>
            <w:tcBorders>
              <w:top w:val="nil"/>
              <w:left w:val="nil"/>
              <w:bottom w:val="single" w:sz="4" w:space="0" w:color="auto"/>
              <w:right w:val="single" w:sz="4" w:space="0" w:color="auto"/>
            </w:tcBorders>
            <w:shd w:val="clear" w:color="auto" w:fill="auto"/>
            <w:noWrap/>
            <w:vAlign w:val="bottom"/>
            <w:hideMark/>
          </w:tcPr>
          <w:p w14:paraId="73890F68" w14:textId="77777777" w:rsidR="00B025FD" w:rsidRPr="00B025FD" w:rsidRDefault="00B025FD" w:rsidP="00B025FD">
            <w:pPr>
              <w:spacing w:after="0" w:line="240" w:lineRule="auto"/>
              <w:jc w:val="right"/>
              <w:rPr>
                <w:rFonts w:ascii="Calibri" w:eastAsia="Times New Roman" w:hAnsi="Calibri" w:cs="Calibri"/>
                <w:color w:val="000000"/>
                <w:lang w:eastAsia="en-GB"/>
              </w:rPr>
            </w:pPr>
            <w:r w:rsidRPr="00B025FD">
              <w:rPr>
                <w:rFonts w:ascii="Calibri" w:eastAsia="Times New Roman" w:hAnsi="Calibri" w:cs="Calibri"/>
                <w:color w:val="000000"/>
                <w:lang w:eastAsia="en-GB"/>
              </w:rPr>
              <w:t>127</w:t>
            </w:r>
          </w:p>
        </w:tc>
      </w:tr>
      <w:tr w:rsidR="00B025FD" w:rsidRPr="00B025FD" w14:paraId="6A80AA93" w14:textId="77777777" w:rsidTr="00B025FD">
        <w:trPr>
          <w:trHeight w:val="290"/>
        </w:trPr>
        <w:tc>
          <w:tcPr>
            <w:tcW w:w="4540" w:type="dxa"/>
            <w:tcBorders>
              <w:top w:val="nil"/>
              <w:left w:val="single" w:sz="4" w:space="0" w:color="auto"/>
              <w:bottom w:val="single" w:sz="4" w:space="0" w:color="auto"/>
              <w:right w:val="single" w:sz="4" w:space="0" w:color="auto"/>
            </w:tcBorders>
            <w:shd w:val="clear" w:color="auto" w:fill="auto"/>
            <w:noWrap/>
            <w:vAlign w:val="bottom"/>
            <w:hideMark/>
          </w:tcPr>
          <w:p w14:paraId="49F54235" w14:textId="77777777" w:rsidR="00B025FD" w:rsidRPr="00B025FD" w:rsidRDefault="00B025FD" w:rsidP="00B025FD">
            <w:pPr>
              <w:spacing w:after="0" w:line="240" w:lineRule="auto"/>
              <w:rPr>
                <w:rFonts w:ascii="Calibri" w:eastAsia="Times New Roman" w:hAnsi="Calibri" w:cs="Calibri"/>
                <w:b/>
                <w:bCs/>
                <w:color w:val="000000"/>
                <w:lang w:eastAsia="en-GB"/>
              </w:rPr>
            </w:pPr>
            <w:r w:rsidRPr="00B025FD">
              <w:rPr>
                <w:rFonts w:ascii="Calibri" w:eastAsia="Times New Roman" w:hAnsi="Calibri" w:cs="Calibri"/>
                <w:b/>
                <w:bCs/>
                <w:color w:val="000000"/>
                <w:lang w:eastAsia="en-GB"/>
              </w:rPr>
              <w:t>Reaction to procedure/ treatment</w:t>
            </w:r>
          </w:p>
        </w:tc>
        <w:tc>
          <w:tcPr>
            <w:tcW w:w="560" w:type="dxa"/>
            <w:tcBorders>
              <w:top w:val="nil"/>
              <w:left w:val="nil"/>
              <w:bottom w:val="single" w:sz="4" w:space="0" w:color="auto"/>
              <w:right w:val="single" w:sz="4" w:space="0" w:color="auto"/>
            </w:tcBorders>
            <w:shd w:val="clear" w:color="auto" w:fill="auto"/>
            <w:noWrap/>
            <w:vAlign w:val="bottom"/>
            <w:hideMark/>
          </w:tcPr>
          <w:p w14:paraId="60F9CED5" w14:textId="77777777" w:rsidR="00B025FD" w:rsidRPr="00B025FD" w:rsidRDefault="00B025FD" w:rsidP="00B025FD">
            <w:pPr>
              <w:spacing w:after="0" w:line="240" w:lineRule="auto"/>
              <w:jc w:val="right"/>
              <w:rPr>
                <w:rFonts w:ascii="Calibri" w:eastAsia="Times New Roman" w:hAnsi="Calibri" w:cs="Calibri"/>
                <w:color w:val="000000"/>
                <w:lang w:eastAsia="en-GB"/>
              </w:rPr>
            </w:pPr>
            <w:r w:rsidRPr="00B025FD">
              <w:rPr>
                <w:rFonts w:ascii="Calibri" w:eastAsia="Times New Roman" w:hAnsi="Calibri" w:cs="Calibri"/>
                <w:color w:val="000000"/>
                <w:lang w:eastAsia="en-GB"/>
              </w:rPr>
              <w:t>31</w:t>
            </w:r>
          </w:p>
        </w:tc>
      </w:tr>
      <w:tr w:rsidR="00B025FD" w:rsidRPr="00B025FD" w14:paraId="17383D44" w14:textId="77777777" w:rsidTr="00B025FD">
        <w:trPr>
          <w:trHeight w:val="290"/>
        </w:trPr>
        <w:tc>
          <w:tcPr>
            <w:tcW w:w="4540" w:type="dxa"/>
            <w:tcBorders>
              <w:top w:val="nil"/>
              <w:left w:val="single" w:sz="4" w:space="0" w:color="auto"/>
              <w:bottom w:val="single" w:sz="4" w:space="0" w:color="auto"/>
              <w:right w:val="single" w:sz="4" w:space="0" w:color="auto"/>
            </w:tcBorders>
            <w:shd w:val="clear" w:color="auto" w:fill="auto"/>
            <w:noWrap/>
            <w:vAlign w:val="bottom"/>
            <w:hideMark/>
          </w:tcPr>
          <w:p w14:paraId="651CCA80" w14:textId="77777777" w:rsidR="00B025FD" w:rsidRPr="00B025FD" w:rsidRDefault="00B025FD" w:rsidP="00B025FD">
            <w:pPr>
              <w:spacing w:after="0" w:line="240" w:lineRule="auto"/>
              <w:rPr>
                <w:rFonts w:ascii="Calibri" w:eastAsia="Times New Roman" w:hAnsi="Calibri" w:cs="Calibri"/>
                <w:b/>
                <w:bCs/>
                <w:color w:val="000000"/>
                <w:lang w:eastAsia="en-GB"/>
              </w:rPr>
            </w:pPr>
            <w:r w:rsidRPr="00B025FD">
              <w:rPr>
                <w:rFonts w:ascii="Calibri" w:eastAsia="Times New Roman" w:hAnsi="Calibri" w:cs="Calibri"/>
                <w:b/>
                <w:bCs/>
                <w:color w:val="000000"/>
                <w:lang w:eastAsia="en-GB"/>
              </w:rPr>
              <w:t>Incorrect/insufficient treatment or Assessment</w:t>
            </w:r>
          </w:p>
        </w:tc>
        <w:tc>
          <w:tcPr>
            <w:tcW w:w="560" w:type="dxa"/>
            <w:tcBorders>
              <w:top w:val="nil"/>
              <w:left w:val="nil"/>
              <w:bottom w:val="single" w:sz="4" w:space="0" w:color="auto"/>
              <w:right w:val="single" w:sz="4" w:space="0" w:color="auto"/>
            </w:tcBorders>
            <w:shd w:val="clear" w:color="auto" w:fill="auto"/>
            <w:noWrap/>
            <w:vAlign w:val="bottom"/>
            <w:hideMark/>
          </w:tcPr>
          <w:p w14:paraId="1C918F6E" w14:textId="77777777" w:rsidR="00B025FD" w:rsidRPr="00B025FD" w:rsidRDefault="00B025FD" w:rsidP="00B025FD">
            <w:pPr>
              <w:spacing w:after="0" w:line="240" w:lineRule="auto"/>
              <w:jc w:val="right"/>
              <w:rPr>
                <w:rFonts w:ascii="Calibri" w:eastAsia="Times New Roman" w:hAnsi="Calibri" w:cs="Calibri"/>
                <w:color w:val="000000"/>
                <w:lang w:eastAsia="en-GB"/>
              </w:rPr>
            </w:pPr>
            <w:r w:rsidRPr="00B025FD">
              <w:rPr>
                <w:rFonts w:ascii="Calibri" w:eastAsia="Times New Roman" w:hAnsi="Calibri" w:cs="Calibri"/>
                <w:color w:val="000000"/>
                <w:lang w:eastAsia="en-GB"/>
              </w:rPr>
              <w:t>23</w:t>
            </w:r>
          </w:p>
        </w:tc>
      </w:tr>
      <w:tr w:rsidR="00B025FD" w:rsidRPr="00B025FD" w14:paraId="64359060" w14:textId="77777777" w:rsidTr="00B025FD">
        <w:trPr>
          <w:trHeight w:val="290"/>
        </w:trPr>
        <w:tc>
          <w:tcPr>
            <w:tcW w:w="4540" w:type="dxa"/>
            <w:tcBorders>
              <w:top w:val="nil"/>
              <w:left w:val="single" w:sz="4" w:space="0" w:color="auto"/>
              <w:bottom w:val="single" w:sz="4" w:space="0" w:color="auto"/>
              <w:right w:val="single" w:sz="4" w:space="0" w:color="auto"/>
            </w:tcBorders>
            <w:shd w:val="clear" w:color="auto" w:fill="auto"/>
            <w:noWrap/>
            <w:vAlign w:val="bottom"/>
            <w:hideMark/>
          </w:tcPr>
          <w:p w14:paraId="6393060F" w14:textId="77777777" w:rsidR="00B025FD" w:rsidRPr="00B025FD" w:rsidRDefault="00B025FD" w:rsidP="00B025FD">
            <w:pPr>
              <w:spacing w:after="0" w:line="240" w:lineRule="auto"/>
              <w:rPr>
                <w:rFonts w:ascii="Calibri" w:eastAsia="Times New Roman" w:hAnsi="Calibri" w:cs="Calibri"/>
                <w:b/>
                <w:bCs/>
                <w:color w:val="000000"/>
                <w:lang w:eastAsia="en-GB"/>
              </w:rPr>
            </w:pPr>
            <w:r w:rsidRPr="00B025FD">
              <w:rPr>
                <w:rFonts w:ascii="Calibri" w:eastAsia="Times New Roman" w:hAnsi="Calibri" w:cs="Calibri"/>
                <w:b/>
                <w:bCs/>
                <w:color w:val="000000"/>
                <w:lang w:eastAsia="en-GB"/>
              </w:rPr>
              <w:t>Delay/Lack of diagnosis</w:t>
            </w:r>
          </w:p>
        </w:tc>
        <w:tc>
          <w:tcPr>
            <w:tcW w:w="560" w:type="dxa"/>
            <w:tcBorders>
              <w:top w:val="nil"/>
              <w:left w:val="nil"/>
              <w:bottom w:val="single" w:sz="4" w:space="0" w:color="auto"/>
              <w:right w:val="single" w:sz="4" w:space="0" w:color="auto"/>
            </w:tcBorders>
            <w:shd w:val="clear" w:color="auto" w:fill="auto"/>
            <w:noWrap/>
            <w:vAlign w:val="bottom"/>
            <w:hideMark/>
          </w:tcPr>
          <w:p w14:paraId="1A5C5BAC" w14:textId="77777777" w:rsidR="00B025FD" w:rsidRPr="00B025FD" w:rsidRDefault="00B025FD" w:rsidP="00B025FD">
            <w:pPr>
              <w:spacing w:after="0" w:line="240" w:lineRule="auto"/>
              <w:jc w:val="right"/>
              <w:rPr>
                <w:rFonts w:ascii="Calibri" w:eastAsia="Times New Roman" w:hAnsi="Calibri" w:cs="Calibri"/>
                <w:color w:val="000000"/>
                <w:lang w:eastAsia="en-GB"/>
              </w:rPr>
            </w:pPr>
            <w:r w:rsidRPr="00B025FD">
              <w:rPr>
                <w:rFonts w:ascii="Calibri" w:eastAsia="Times New Roman" w:hAnsi="Calibri" w:cs="Calibri"/>
                <w:color w:val="000000"/>
                <w:lang w:eastAsia="en-GB"/>
              </w:rPr>
              <w:t>17</w:t>
            </w:r>
          </w:p>
        </w:tc>
      </w:tr>
    </w:tbl>
    <w:p w14:paraId="75F0AA3C" w14:textId="77777777" w:rsidR="007C4626" w:rsidRPr="007F62E0" w:rsidRDefault="00B025FD" w:rsidP="007C4626">
      <w:pPr>
        <w:jc w:val="both"/>
        <w:rPr>
          <w:rFonts w:ascii="Arial" w:hAnsi="Arial" w:cs="Arial"/>
          <w:color w:val="FF0000"/>
          <w:sz w:val="24"/>
          <w:szCs w:val="24"/>
        </w:rPr>
      </w:pPr>
      <w:r>
        <w:rPr>
          <w:noProof/>
          <w:lang w:eastAsia="en-GB"/>
        </w:rPr>
        <w:drawing>
          <wp:anchor distT="0" distB="0" distL="114300" distR="114300" simplePos="0" relativeHeight="251851776" behindDoc="1" locked="0" layoutInCell="1" allowOverlap="1" wp14:anchorId="2C0607A2" wp14:editId="08AB607F">
            <wp:simplePos x="0" y="0"/>
            <wp:positionH relativeFrom="column">
              <wp:posOffset>-44450</wp:posOffset>
            </wp:positionH>
            <wp:positionV relativeFrom="paragraph">
              <wp:posOffset>294640</wp:posOffset>
            </wp:positionV>
            <wp:extent cx="4216400" cy="2546350"/>
            <wp:effectExtent l="0" t="0" r="12700" b="6350"/>
            <wp:wrapTight wrapText="bothSides">
              <wp:wrapPolygon edited="0">
                <wp:start x="0" y="0"/>
                <wp:lineTo x="0" y="21492"/>
                <wp:lineTo x="21567" y="21492"/>
                <wp:lineTo x="21567" y="0"/>
                <wp:lineTo x="0" y="0"/>
              </wp:wrapPolygon>
            </wp:wrapTight>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r w:rsidR="008879C9" w:rsidRPr="007F62E0">
        <w:rPr>
          <w:rFonts w:ascii="Arial" w:eastAsia="Calibri" w:hAnsi="Arial" w:cs="Arial"/>
          <w:b/>
          <w:noProof/>
          <w:color w:val="FF0000"/>
          <w:sz w:val="24"/>
          <w:szCs w:val="24"/>
          <w:u w:val="single"/>
          <w:lang w:eastAsia="en-GB"/>
        </w:rPr>
        <mc:AlternateContent>
          <mc:Choice Requires="wps">
            <w:drawing>
              <wp:anchor distT="182880" distB="182880" distL="182880" distR="182880" simplePos="0" relativeHeight="251771904" behindDoc="0" locked="0" layoutInCell="1" allowOverlap="1" wp14:anchorId="2FD0E1A2" wp14:editId="1C39A16A">
                <wp:simplePos x="0" y="0"/>
                <wp:positionH relativeFrom="page">
                  <wp:posOffset>6261100</wp:posOffset>
                </wp:positionH>
                <wp:positionV relativeFrom="page">
                  <wp:posOffset>1022350</wp:posOffset>
                </wp:positionV>
                <wp:extent cx="4173220" cy="6223000"/>
                <wp:effectExtent l="0" t="0" r="0" b="6350"/>
                <wp:wrapSquare wrapText="bothSides"/>
                <wp:docPr id="118" name="Snip Single Corner Rectangle 118"/>
                <wp:cNvGraphicFramePr/>
                <a:graphic xmlns:a="http://schemas.openxmlformats.org/drawingml/2006/main">
                  <a:graphicData uri="http://schemas.microsoft.com/office/word/2010/wordprocessingShape">
                    <wps:wsp>
                      <wps:cNvSpPr/>
                      <wps:spPr>
                        <a:xfrm>
                          <a:off x="0" y="0"/>
                          <a:ext cx="4173220" cy="6223000"/>
                        </a:xfrm>
                        <a:prstGeom prst="snip1Rect">
                          <a:avLst/>
                        </a:prstGeom>
                        <a:solidFill>
                          <a:srgbClr val="8064A2">
                            <a:lumMod val="20000"/>
                            <a:lumOff val="80000"/>
                          </a:srgbClr>
                        </a:solidFill>
                        <a:ln w="25400" cap="flat" cmpd="sng" algn="ctr">
                          <a:noFill/>
                          <a:prstDash val="solid"/>
                        </a:ln>
                        <a:effectLst/>
                      </wps:spPr>
                      <wps:txbx>
                        <w:txbxContent>
                          <w:p w14:paraId="34176311" w14:textId="77777777" w:rsidR="00EC4923" w:rsidRPr="00092C9F" w:rsidRDefault="00EC4923" w:rsidP="00AE3EA9">
                            <w:pPr>
                              <w:rPr>
                                <w:rFonts w:ascii="Arial" w:eastAsia="Calibri" w:hAnsi="Arial" w:cs="Arial"/>
                                <w:b/>
                                <w:szCs w:val="24"/>
                                <w:u w:val="single"/>
                              </w:rPr>
                            </w:pPr>
                            <w:r w:rsidRPr="00092C9F">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092C9F">
                              <w:rPr>
                                <w:rFonts w:ascii="Arial" w:eastAsia="Calibri" w:hAnsi="Arial" w:cs="Arial"/>
                                <w:b/>
                                <w:szCs w:val="24"/>
                                <w:u w:val="single"/>
                              </w:rPr>
                              <w:t>?</w:t>
                            </w:r>
                          </w:p>
                          <w:p w14:paraId="0040487D" w14:textId="6E547345" w:rsidR="00EC4923" w:rsidRPr="00092C9F" w:rsidRDefault="00EC4923" w:rsidP="00AE3EA9">
                            <w:pPr>
                              <w:pStyle w:val="ListParagraph"/>
                              <w:numPr>
                                <w:ilvl w:val="0"/>
                                <w:numId w:val="6"/>
                              </w:numPr>
                              <w:spacing w:after="160" w:line="259" w:lineRule="auto"/>
                              <w:rPr>
                                <w:rFonts w:eastAsia="Calibri"/>
                                <w:b/>
                                <w:sz w:val="16"/>
                                <w:szCs w:val="24"/>
                                <w:u w:val="single"/>
                              </w:rPr>
                            </w:pPr>
                            <w:r w:rsidRPr="00092C9F">
                              <w:rPr>
                                <w:sz w:val="16"/>
                                <w:szCs w:val="24"/>
                              </w:rPr>
                              <w:t>Outsourcing of patients to other Healthcare providers to help reduce waiting times.</w:t>
                            </w:r>
                          </w:p>
                          <w:p w14:paraId="3D299790" w14:textId="20C43F6F" w:rsidR="00EC4923" w:rsidRPr="00092C9F" w:rsidRDefault="00EC4923" w:rsidP="00AE3EA9">
                            <w:pPr>
                              <w:pStyle w:val="ListParagraph"/>
                              <w:numPr>
                                <w:ilvl w:val="0"/>
                                <w:numId w:val="6"/>
                              </w:numPr>
                              <w:spacing w:after="160" w:line="259" w:lineRule="auto"/>
                              <w:rPr>
                                <w:rFonts w:eastAsia="Calibri"/>
                                <w:b/>
                                <w:sz w:val="16"/>
                                <w:szCs w:val="24"/>
                                <w:u w:val="single"/>
                              </w:rPr>
                            </w:pPr>
                            <w:r w:rsidRPr="00092C9F">
                              <w:rPr>
                                <w:sz w:val="16"/>
                                <w:szCs w:val="24"/>
                              </w:rPr>
                              <w:t>OCP theatres opened in NPT to reduce waiting times.</w:t>
                            </w:r>
                          </w:p>
                          <w:p w14:paraId="7FA832F8" w14:textId="0F894CBC" w:rsidR="00EC4923" w:rsidRPr="00092C9F" w:rsidRDefault="00EC4923" w:rsidP="00AE3EA9">
                            <w:pPr>
                              <w:pStyle w:val="ListParagraph"/>
                              <w:numPr>
                                <w:ilvl w:val="0"/>
                                <w:numId w:val="6"/>
                              </w:numPr>
                              <w:spacing w:after="160" w:line="259" w:lineRule="auto"/>
                              <w:rPr>
                                <w:rFonts w:eastAsia="Calibri"/>
                                <w:b/>
                                <w:sz w:val="16"/>
                                <w:szCs w:val="24"/>
                                <w:u w:val="single"/>
                              </w:rPr>
                            </w:pPr>
                            <w:r>
                              <w:rPr>
                                <w:sz w:val="16"/>
                                <w:szCs w:val="24"/>
                              </w:rPr>
                              <w:t xml:space="preserve">Continuous Flow Model to help reduce delays and improve patient and staff experience. </w:t>
                            </w:r>
                          </w:p>
                          <w:p w14:paraId="72B86381" w14:textId="77777777" w:rsidR="00EC4923" w:rsidRPr="00A2642E" w:rsidRDefault="00EC4923" w:rsidP="00870BBE">
                            <w:pPr>
                              <w:pStyle w:val="ListParagraph"/>
                              <w:numPr>
                                <w:ilvl w:val="0"/>
                                <w:numId w:val="6"/>
                              </w:numPr>
                              <w:rPr>
                                <w:b/>
                                <w:sz w:val="16"/>
                              </w:rPr>
                            </w:pPr>
                            <w:r w:rsidRPr="00A2642E">
                              <w:rPr>
                                <w:sz w:val="16"/>
                              </w:rPr>
                              <w:t xml:space="preserve">Patients waiting/delays comments </w:t>
                            </w:r>
                            <w:r w:rsidRPr="00A2642E">
                              <w:rPr>
                                <w:b/>
                                <w:sz w:val="16"/>
                              </w:rPr>
                              <w:t xml:space="preserve">for </w:t>
                            </w:r>
                            <w:r>
                              <w:rPr>
                                <w:b/>
                                <w:sz w:val="16"/>
                              </w:rPr>
                              <w:t>Gynaecology.</w:t>
                            </w:r>
                          </w:p>
                          <w:p w14:paraId="26CE3F2E" w14:textId="77777777" w:rsidR="00EC4923" w:rsidRPr="00F43677" w:rsidRDefault="00EC4923" w:rsidP="00870BBE">
                            <w:pPr>
                              <w:ind w:left="360"/>
                              <w:rPr>
                                <w:rFonts w:ascii="Arial" w:hAnsi="Arial" w:cs="Arial"/>
                                <w:b/>
                                <w:color w:val="FF0000"/>
                                <w:sz w:val="18"/>
                              </w:rPr>
                            </w:pPr>
                            <w:r>
                              <w:rPr>
                                <w:noProof/>
                                <w:lang w:eastAsia="en-GB"/>
                              </w:rPr>
                              <w:drawing>
                                <wp:inline distT="0" distB="0" distL="0" distR="0" wp14:anchorId="305CBB74" wp14:editId="5145D52E">
                                  <wp:extent cx="2705100" cy="1599565"/>
                                  <wp:effectExtent l="0" t="0" r="0" b="635"/>
                                  <wp:docPr id="233633808" name="Picture 1"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633808" name="Picture 1" descr="A close-up of a sign&#10;&#10;Description automatically generated"/>
                                          <pic:cNvPicPr/>
                                        </pic:nvPicPr>
                                        <pic:blipFill>
                                          <a:blip r:embed="rId18"/>
                                          <a:stretch>
                                            <a:fillRect/>
                                          </a:stretch>
                                        </pic:blipFill>
                                        <pic:spPr>
                                          <a:xfrm>
                                            <a:off x="0" y="0"/>
                                            <a:ext cx="2705842" cy="1600004"/>
                                          </a:xfrm>
                                          <a:prstGeom prst="rect">
                                            <a:avLst/>
                                          </a:prstGeom>
                                        </pic:spPr>
                                      </pic:pic>
                                    </a:graphicData>
                                  </a:graphic>
                                </wp:inline>
                              </w:drawing>
                            </w:r>
                          </w:p>
                          <w:p w14:paraId="515A902A" w14:textId="77777777" w:rsidR="00EC4923" w:rsidRDefault="00EC4923" w:rsidP="00870BBE">
                            <w:pPr>
                              <w:ind w:firstLine="360"/>
                              <w:rPr>
                                <w:noProof/>
                                <w:lang w:eastAsia="en-GB"/>
                              </w:rPr>
                            </w:pPr>
                            <w:r w:rsidRPr="00F43677">
                              <w:rPr>
                                <w:b/>
                                <w:sz w:val="18"/>
                              </w:rPr>
                              <w:t>‘</w:t>
                            </w:r>
                            <w:r>
                              <w:rPr>
                                <w:b/>
                                <w:sz w:val="18"/>
                              </w:rPr>
                              <w:t>Waiting</w:t>
                            </w:r>
                            <w:r w:rsidRPr="00F43677">
                              <w:rPr>
                                <w:b/>
                                <w:sz w:val="18"/>
                              </w:rPr>
                              <w:t>’.</w:t>
                            </w:r>
                            <w:r w:rsidRPr="00AE3EA9">
                              <w:rPr>
                                <w:noProof/>
                                <w:lang w:eastAsia="en-GB"/>
                              </w:rPr>
                              <w:t xml:space="preserve"> </w:t>
                            </w:r>
                          </w:p>
                          <w:p w14:paraId="1A598DE7" w14:textId="77777777" w:rsidR="00EC4923" w:rsidRPr="00F43677" w:rsidRDefault="00EC4923" w:rsidP="00870BBE">
                            <w:pPr>
                              <w:ind w:firstLine="360"/>
                              <w:rPr>
                                <w:b/>
                                <w:sz w:val="18"/>
                              </w:rPr>
                            </w:pPr>
                            <w:r>
                              <w:rPr>
                                <w:noProof/>
                                <w:lang w:eastAsia="en-GB"/>
                              </w:rPr>
                              <w:drawing>
                                <wp:inline distT="0" distB="0" distL="0" distR="0" wp14:anchorId="796317C9" wp14:editId="19B04B73">
                                  <wp:extent cx="3305175" cy="1885950"/>
                                  <wp:effectExtent l="0" t="0" r="9525" b="0"/>
                                  <wp:docPr id="988427665"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427665" name="Picture 1" descr="A circular chart with text&#10;&#10;Description automatically generated"/>
                                          <pic:cNvPicPr/>
                                        </pic:nvPicPr>
                                        <pic:blipFill>
                                          <a:blip r:embed="rId19"/>
                                          <a:stretch>
                                            <a:fillRect/>
                                          </a:stretch>
                                        </pic:blipFill>
                                        <pic:spPr>
                                          <a:xfrm>
                                            <a:off x="0" y="0"/>
                                            <a:ext cx="3305175" cy="1885950"/>
                                          </a:xfrm>
                                          <a:prstGeom prst="rect">
                                            <a:avLst/>
                                          </a:prstGeom>
                                        </pic:spPr>
                                      </pic:pic>
                                    </a:graphicData>
                                  </a:graphic>
                                </wp:inline>
                              </w:drawing>
                            </w:r>
                          </w:p>
                          <w:p w14:paraId="78A586F2" w14:textId="77777777" w:rsidR="00EC4923" w:rsidRPr="007C4626" w:rsidRDefault="00EC4923" w:rsidP="00715181">
                            <w:pPr>
                              <w:jc w:val="center"/>
                              <w:rPr>
                                <w:color w:val="0F243E"/>
                                <w:sz w:val="12"/>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D0E1A2" id="Snip Single Corner Rectangle 118" o:spid="_x0000_s1027" style="position:absolute;left:0;text-align:left;margin-left:493pt;margin-top:80.5pt;width:328.6pt;height:490pt;z-index:251771904;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22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" adj="-11796480,,5400" path="m,l3477669,r695551,695551l4173220,6223000,,6223000,,xe" fillcolor="#e6e0ec" stroked="f" strokeweight="2pt">
                <v:stroke joinstyle="miter"/>
                <v:formulas/>
                <v:path arrowok="t" o:connecttype="custom" o:connectlocs="0,0;3477669,0;4173220,695551;4173220,6223000;0,6223000;0,0" o:connectangles="0,0,0,0,0,0" textboxrect="0,0,4173220,6223000"/>
                <v:textbox inset="18pt,7.2pt,0,7.2pt">
                  <w:txbxContent>
                    <w:p w14:paraId="34176311" w14:textId="77777777" w:rsidR="00EC4923" w:rsidRPr="00092C9F" w:rsidRDefault="00EC4923" w:rsidP="00AE3EA9">
                      <w:pPr>
                        <w:rPr>
                          <w:rFonts w:ascii="Arial" w:eastAsia="Calibri" w:hAnsi="Arial" w:cs="Arial"/>
                          <w:b/>
                          <w:szCs w:val="24"/>
                          <w:u w:val="single"/>
                        </w:rPr>
                      </w:pPr>
                      <w:r w:rsidRPr="00092C9F">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092C9F">
                        <w:rPr>
                          <w:rFonts w:ascii="Arial" w:eastAsia="Calibri" w:hAnsi="Arial" w:cs="Arial"/>
                          <w:b/>
                          <w:szCs w:val="24"/>
                          <w:u w:val="single"/>
                        </w:rPr>
                        <w:t>?</w:t>
                      </w:r>
                    </w:p>
                    <w:p w14:paraId="0040487D" w14:textId="6E547345" w:rsidR="00EC4923" w:rsidRPr="00092C9F" w:rsidRDefault="00EC4923" w:rsidP="00AE3EA9">
                      <w:pPr>
                        <w:pStyle w:val="ListParagraph"/>
                        <w:numPr>
                          <w:ilvl w:val="0"/>
                          <w:numId w:val="6"/>
                        </w:numPr>
                        <w:spacing w:after="160" w:line="259" w:lineRule="auto"/>
                        <w:rPr>
                          <w:rFonts w:eastAsia="Calibri"/>
                          <w:b/>
                          <w:sz w:val="16"/>
                          <w:szCs w:val="24"/>
                          <w:u w:val="single"/>
                        </w:rPr>
                      </w:pPr>
                      <w:r w:rsidRPr="00092C9F">
                        <w:rPr>
                          <w:sz w:val="16"/>
                          <w:szCs w:val="24"/>
                        </w:rPr>
                        <w:t>Outsourcing of patients to other Healthcare providers to help reduce waiting times.</w:t>
                      </w:r>
                    </w:p>
                    <w:p w14:paraId="3D299790" w14:textId="20C43F6F" w:rsidR="00EC4923" w:rsidRPr="00092C9F" w:rsidRDefault="00EC4923" w:rsidP="00AE3EA9">
                      <w:pPr>
                        <w:pStyle w:val="ListParagraph"/>
                        <w:numPr>
                          <w:ilvl w:val="0"/>
                          <w:numId w:val="6"/>
                        </w:numPr>
                        <w:spacing w:after="160" w:line="259" w:lineRule="auto"/>
                        <w:rPr>
                          <w:rFonts w:eastAsia="Calibri"/>
                          <w:b/>
                          <w:sz w:val="16"/>
                          <w:szCs w:val="24"/>
                          <w:u w:val="single"/>
                        </w:rPr>
                      </w:pPr>
                      <w:r w:rsidRPr="00092C9F">
                        <w:rPr>
                          <w:sz w:val="16"/>
                          <w:szCs w:val="24"/>
                        </w:rPr>
                        <w:t>OCP theatres opened in NPT to reduce waiting times.</w:t>
                      </w:r>
                    </w:p>
                    <w:p w14:paraId="7FA832F8" w14:textId="0F894CBC" w:rsidR="00EC4923" w:rsidRPr="00092C9F" w:rsidRDefault="00EC4923" w:rsidP="00AE3EA9">
                      <w:pPr>
                        <w:pStyle w:val="ListParagraph"/>
                        <w:numPr>
                          <w:ilvl w:val="0"/>
                          <w:numId w:val="6"/>
                        </w:numPr>
                        <w:spacing w:after="160" w:line="259" w:lineRule="auto"/>
                        <w:rPr>
                          <w:rFonts w:eastAsia="Calibri"/>
                          <w:b/>
                          <w:sz w:val="16"/>
                          <w:szCs w:val="24"/>
                          <w:u w:val="single"/>
                        </w:rPr>
                      </w:pPr>
                      <w:r>
                        <w:rPr>
                          <w:sz w:val="16"/>
                          <w:szCs w:val="24"/>
                        </w:rPr>
                        <w:t xml:space="preserve">Continuous Flow Model to help reduce delays and improve patient and staff experience. </w:t>
                      </w:r>
                    </w:p>
                    <w:p w14:paraId="72B86381" w14:textId="77777777" w:rsidR="00EC4923" w:rsidRPr="00A2642E" w:rsidRDefault="00EC4923" w:rsidP="00870BBE">
                      <w:pPr>
                        <w:pStyle w:val="ListParagraph"/>
                        <w:numPr>
                          <w:ilvl w:val="0"/>
                          <w:numId w:val="6"/>
                        </w:numPr>
                        <w:rPr>
                          <w:b/>
                          <w:sz w:val="16"/>
                        </w:rPr>
                      </w:pPr>
                      <w:r w:rsidRPr="00A2642E">
                        <w:rPr>
                          <w:sz w:val="16"/>
                        </w:rPr>
                        <w:t xml:space="preserve">Patients waiting/delays comments </w:t>
                      </w:r>
                      <w:r w:rsidRPr="00A2642E">
                        <w:rPr>
                          <w:b/>
                          <w:sz w:val="16"/>
                        </w:rPr>
                        <w:t xml:space="preserve">for </w:t>
                      </w:r>
                      <w:r>
                        <w:rPr>
                          <w:b/>
                          <w:sz w:val="16"/>
                        </w:rPr>
                        <w:t>Gynaecology.</w:t>
                      </w:r>
                    </w:p>
                    <w:p w14:paraId="26CE3F2E" w14:textId="77777777" w:rsidR="00EC4923" w:rsidRPr="00F43677" w:rsidRDefault="00EC4923" w:rsidP="00870BBE">
                      <w:pPr>
                        <w:ind w:left="360"/>
                        <w:rPr>
                          <w:rFonts w:ascii="Arial" w:hAnsi="Arial" w:cs="Arial"/>
                          <w:b/>
                          <w:color w:val="FF0000"/>
                          <w:sz w:val="18"/>
                        </w:rPr>
                      </w:pPr>
                      <w:r>
                        <w:rPr>
                          <w:noProof/>
                          <w:lang w:eastAsia="en-GB"/>
                        </w:rPr>
                        <w:drawing>
                          <wp:inline distT="0" distB="0" distL="0" distR="0" wp14:anchorId="305CBB74" wp14:editId="5145D52E">
                            <wp:extent cx="2705100" cy="1599565"/>
                            <wp:effectExtent l="0" t="0" r="0" b="635"/>
                            <wp:docPr id="233633808" name="Picture 1"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633808" name="Picture 1" descr="A close-up of a sign&#10;&#10;Description automatically generated"/>
                                    <pic:cNvPicPr/>
                                  </pic:nvPicPr>
                                  <pic:blipFill>
                                    <a:blip r:embed="rId18"/>
                                    <a:stretch>
                                      <a:fillRect/>
                                    </a:stretch>
                                  </pic:blipFill>
                                  <pic:spPr>
                                    <a:xfrm>
                                      <a:off x="0" y="0"/>
                                      <a:ext cx="2705842" cy="1600004"/>
                                    </a:xfrm>
                                    <a:prstGeom prst="rect">
                                      <a:avLst/>
                                    </a:prstGeom>
                                  </pic:spPr>
                                </pic:pic>
                              </a:graphicData>
                            </a:graphic>
                          </wp:inline>
                        </w:drawing>
                      </w:r>
                    </w:p>
                    <w:p w14:paraId="515A902A" w14:textId="77777777" w:rsidR="00EC4923" w:rsidRDefault="00EC4923" w:rsidP="00870BBE">
                      <w:pPr>
                        <w:ind w:firstLine="360"/>
                        <w:rPr>
                          <w:noProof/>
                          <w:lang w:eastAsia="en-GB"/>
                        </w:rPr>
                      </w:pPr>
                      <w:r w:rsidRPr="00F43677">
                        <w:rPr>
                          <w:b/>
                          <w:sz w:val="18"/>
                        </w:rPr>
                        <w:t>‘</w:t>
                      </w:r>
                      <w:r>
                        <w:rPr>
                          <w:b/>
                          <w:sz w:val="18"/>
                        </w:rPr>
                        <w:t>Waiting</w:t>
                      </w:r>
                      <w:r w:rsidRPr="00F43677">
                        <w:rPr>
                          <w:b/>
                          <w:sz w:val="18"/>
                        </w:rPr>
                        <w:t>’.</w:t>
                      </w:r>
                      <w:r w:rsidRPr="00AE3EA9">
                        <w:rPr>
                          <w:noProof/>
                          <w:lang w:eastAsia="en-GB"/>
                        </w:rPr>
                        <w:t xml:space="preserve"> </w:t>
                      </w:r>
                    </w:p>
                    <w:p w14:paraId="1A598DE7" w14:textId="77777777" w:rsidR="00EC4923" w:rsidRPr="00F43677" w:rsidRDefault="00EC4923" w:rsidP="00870BBE">
                      <w:pPr>
                        <w:ind w:firstLine="360"/>
                        <w:rPr>
                          <w:b/>
                          <w:sz w:val="18"/>
                        </w:rPr>
                      </w:pPr>
                      <w:r>
                        <w:rPr>
                          <w:noProof/>
                          <w:lang w:eastAsia="en-GB"/>
                        </w:rPr>
                        <w:drawing>
                          <wp:inline distT="0" distB="0" distL="0" distR="0" wp14:anchorId="796317C9" wp14:editId="19B04B73">
                            <wp:extent cx="3305175" cy="1885950"/>
                            <wp:effectExtent l="0" t="0" r="9525" b="0"/>
                            <wp:docPr id="988427665"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427665" name="Picture 1" descr="A circular chart with text&#10;&#10;Description automatically generated"/>
                                    <pic:cNvPicPr/>
                                  </pic:nvPicPr>
                                  <pic:blipFill>
                                    <a:blip r:embed="rId19"/>
                                    <a:stretch>
                                      <a:fillRect/>
                                    </a:stretch>
                                  </pic:blipFill>
                                  <pic:spPr>
                                    <a:xfrm>
                                      <a:off x="0" y="0"/>
                                      <a:ext cx="3305175" cy="1885950"/>
                                    </a:xfrm>
                                    <a:prstGeom prst="rect">
                                      <a:avLst/>
                                    </a:prstGeom>
                                  </pic:spPr>
                                </pic:pic>
                              </a:graphicData>
                            </a:graphic>
                          </wp:inline>
                        </w:drawing>
                      </w:r>
                    </w:p>
                    <w:p w14:paraId="78A586F2" w14:textId="77777777" w:rsidR="00EC4923" w:rsidRPr="007C4626" w:rsidRDefault="00EC4923" w:rsidP="00715181">
                      <w:pPr>
                        <w:jc w:val="center"/>
                        <w:rPr>
                          <w:color w:val="0F243E"/>
                          <w:sz w:val="12"/>
                        </w:rPr>
                      </w:pPr>
                    </w:p>
                  </w:txbxContent>
                </v:textbox>
                <w10:wrap type="square" anchorx="page" anchory="page"/>
              </v:shape>
            </w:pict>
          </mc:Fallback>
        </mc:AlternateContent>
      </w:r>
    </w:p>
    <w:p w14:paraId="0136DC51" w14:textId="77777777" w:rsidR="00AE3EA9" w:rsidRPr="007F62E0" w:rsidRDefault="00AE3EA9" w:rsidP="00AE3EA9">
      <w:pPr>
        <w:rPr>
          <w:rFonts w:ascii="Arial" w:hAnsi="Arial" w:cs="Arial"/>
          <w:color w:val="FF0000"/>
          <w:sz w:val="24"/>
          <w:szCs w:val="24"/>
        </w:rPr>
      </w:pPr>
    </w:p>
    <w:p w14:paraId="30AEC035" w14:textId="77777777" w:rsidR="007C4626" w:rsidRPr="00E144AF" w:rsidRDefault="00BE5457" w:rsidP="00E6361A">
      <w:pPr>
        <w:tabs>
          <w:tab w:val="left" w:pos="8240"/>
        </w:tabs>
        <w:jc w:val="both"/>
        <w:rPr>
          <w:rFonts w:ascii="Arial" w:hAnsi="Arial" w:cs="Arial"/>
          <w:b/>
          <w:szCs w:val="24"/>
        </w:rPr>
      </w:pPr>
      <w:r w:rsidRPr="00E144AF">
        <w:rPr>
          <w:rFonts w:ascii="Arial" w:eastAsia="Calibri" w:hAnsi="Arial" w:cs="Arial"/>
          <w:b/>
          <w:noProof/>
          <w:sz w:val="24"/>
          <w:szCs w:val="24"/>
          <w:u w:val="single"/>
          <w:lang w:eastAsia="en-GB"/>
        </w:rPr>
        <mc:AlternateContent>
          <mc:Choice Requires="wps">
            <w:drawing>
              <wp:anchor distT="182880" distB="182880" distL="182880" distR="182880" simplePos="0" relativeHeight="251778048" behindDoc="0" locked="0" layoutInCell="1" allowOverlap="1" wp14:anchorId="288EA5CF" wp14:editId="2D5FD37C">
                <wp:simplePos x="0" y="0"/>
                <wp:positionH relativeFrom="page">
                  <wp:posOffset>6383655</wp:posOffset>
                </wp:positionH>
                <wp:positionV relativeFrom="page">
                  <wp:posOffset>990388</wp:posOffset>
                </wp:positionV>
                <wp:extent cx="4173220" cy="6354021"/>
                <wp:effectExtent l="0" t="0" r="0" b="8890"/>
                <wp:wrapSquare wrapText="bothSides"/>
                <wp:docPr id="39" name="Snip Single Corner Rectangle 39"/>
                <wp:cNvGraphicFramePr/>
                <a:graphic xmlns:a="http://schemas.openxmlformats.org/drawingml/2006/main">
                  <a:graphicData uri="http://schemas.microsoft.com/office/word/2010/wordprocessingShape">
                    <wps:wsp>
                      <wps:cNvSpPr/>
                      <wps:spPr>
                        <a:xfrm>
                          <a:off x="0" y="0"/>
                          <a:ext cx="4173220" cy="6354021"/>
                        </a:xfrm>
                        <a:prstGeom prst="snip1Rect">
                          <a:avLst/>
                        </a:prstGeom>
                        <a:solidFill>
                          <a:srgbClr val="4F81BD">
                            <a:lumMod val="40000"/>
                            <a:lumOff val="60000"/>
                          </a:srgbClr>
                        </a:solidFill>
                        <a:ln w="25400" cap="flat" cmpd="sng" algn="ctr">
                          <a:noFill/>
                          <a:prstDash val="solid"/>
                        </a:ln>
                        <a:effectLst/>
                      </wps:spPr>
                      <wps:txbx>
                        <w:txbxContent>
                          <w:p w14:paraId="553E76FF" w14:textId="77777777" w:rsidR="00EC4923" w:rsidRPr="00E64587" w:rsidRDefault="00EC4923" w:rsidP="00AE3EA9">
                            <w:pPr>
                              <w:rPr>
                                <w:rFonts w:ascii="Arial" w:eastAsia="Calibri" w:hAnsi="Arial" w:cs="Arial"/>
                                <w:b/>
                                <w:szCs w:val="24"/>
                                <w:u w:val="single"/>
                              </w:rPr>
                            </w:pPr>
                            <w:r>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58680328" w14:textId="08102FFE" w:rsidR="00EC4923" w:rsidRPr="00BE464E" w:rsidRDefault="00EC4923" w:rsidP="00EB0507">
                            <w:pPr>
                              <w:pStyle w:val="ListParagraph"/>
                              <w:numPr>
                                <w:ilvl w:val="0"/>
                                <w:numId w:val="4"/>
                              </w:numPr>
                              <w:contextualSpacing/>
                              <w:rPr>
                                <w:sz w:val="16"/>
                                <w:szCs w:val="18"/>
                              </w:rPr>
                            </w:pPr>
                            <w:r w:rsidRPr="00BE464E">
                              <w:rPr>
                                <w:sz w:val="16"/>
                                <w:szCs w:val="18"/>
                              </w:rPr>
                              <w:t>Ombudsman Trainer has delivered communication training &amp; soft skills for the past 2 years – new sessions to be arranged for 2024</w:t>
                            </w:r>
                          </w:p>
                          <w:p w14:paraId="294DFAB0" w14:textId="440029A0" w:rsidR="00EC4923" w:rsidRPr="00BE464E" w:rsidRDefault="00EC4923" w:rsidP="00EB0507">
                            <w:pPr>
                              <w:pStyle w:val="ListParagraph"/>
                              <w:numPr>
                                <w:ilvl w:val="0"/>
                                <w:numId w:val="4"/>
                              </w:numPr>
                              <w:contextualSpacing/>
                              <w:rPr>
                                <w:sz w:val="16"/>
                                <w:szCs w:val="18"/>
                              </w:rPr>
                            </w:pPr>
                            <w:r w:rsidRPr="00BE464E">
                              <w:rPr>
                                <w:sz w:val="16"/>
                                <w:szCs w:val="18"/>
                              </w:rPr>
                              <w:t>Regular Complaints &amp; Ombudsman training sessions delivered on request.</w:t>
                            </w:r>
                          </w:p>
                          <w:p w14:paraId="2F96EDA8" w14:textId="291FE87F" w:rsidR="00EC4923" w:rsidRPr="00BE464E" w:rsidRDefault="00EC4923" w:rsidP="00EB0507">
                            <w:pPr>
                              <w:pStyle w:val="ListParagraph"/>
                              <w:numPr>
                                <w:ilvl w:val="0"/>
                                <w:numId w:val="4"/>
                              </w:numPr>
                              <w:contextualSpacing/>
                              <w:rPr>
                                <w:sz w:val="16"/>
                                <w:szCs w:val="18"/>
                              </w:rPr>
                            </w:pPr>
                            <w:r w:rsidRPr="00BE464E">
                              <w:rPr>
                                <w:sz w:val="16"/>
                                <w:szCs w:val="18"/>
                              </w:rPr>
                              <w:t>New training prospectus advertised on intranet.</w:t>
                            </w:r>
                          </w:p>
                          <w:p w14:paraId="4C2816F4" w14:textId="77777777" w:rsidR="00EC4923" w:rsidRPr="00BE464E" w:rsidRDefault="00EC4923" w:rsidP="00EB0507">
                            <w:pPr>
                              <w:pStyle w:val="ListParagraph"/>
                              <w:numPr>
                                <w:ilvl w:val="0"/>
                                <w:numId w:val="4"/>
                              </w:numPr>
                              <w:contextualSpacing/>
                              <w:rPr>
                                <w:sz w:val="16"/>
                                <w:szCs w:val="18"/>
                              </w:rPr>
                            </w:pPr>
                            <w:r w:rsidRPr="00BE464E">
                              <w:rPr>
                                <w:sz w:val="16"/>
                                <w:szCs w:val="18"/>
                              </w:rPr>
                              <w:t>Complaints &amp; Ombudsman training being available for all staff to book via SharePoint page.</w:t>
                            </w:r>
                          </w:p>
                          <w:p w14:paraId="39056F13" w14:textId="77777777" w:rsidR="00EC4923" w:rsidRDefault="00EC4923" w:rsidP="00EB0507">
                            <w:pPr>
                              <w:pStyle w:val="ListParagraph"/>
                              <w:numPr>
                                <w:ilvl w:val="0"/>
                                <w:numId w:val="4"/>
                              </w:numPr>
                              <w:spacing w:after="240"/>
                              <w:contextualSpacing/>
                              <w:rPr>
                                <w:color w:val="1F497D"/>
                                <w:sz w:val="16"/>
                                <w:szCs w:val="18"/>
                              </w:rPr>
                            </w:pPr>
                            <w:r w:rsidRPr="00BE464E">
                              <w:rPr>
                                <w:sz w:val="16"/>
                                <w:szCs w:val="18"/>
                              </w:rPr>
                              <w:t>Training during consultant development programme where the importance of good and clear communication is discussed</w:t>
                            </w:r>
                            <w:r w:rsidRPr="00BE464E">
                              <w:rPr>
                                <w:color w:val="1F497D"/>
                                <w:sz w:val="16"/>
                                <w:szCs w:val="18"/>
                              </w:rPr>
                              <w:t>.</w:t>
                            </w:r>
                          </w:p>
                          <w:p w14:paraId="2082FCFA" w14:textId="2BF0C761" w:rsidR="00EC4923" w:rsidRPr="00BE464E" w:rsidRDefault="00EC4923" w:rsidP="00EB0507">
                            <w:pPr>
                              <w:pStyle w:val="ListParagraph"/>
                              <w:numPr>
                                <w:ilvl w:val="0"/>
                                <w:numId w:val="4"/>
                              </w:numPr>
                              <w:spacing w:after="240"/>
                              <w:contextualSpacing/>
                              <w:rPr>
                                <w:color w:val="1F497D"/>
                                <w:sz w:val="16"/>
                                <w:szCs w:val="18"/>
                              </w:rPr>
                            </w:pPr>
                            <w:r>
                              <w:rPr>
                                <w:sz w:val="16"/>
                                <w:szCs w:val="18"/>
                              </w:rPr>
                              <w:t>Improvement plan being developed and will be shared in the next quarterly report.</w:t>
                            </w:r>
                          </w:p>
                          <w:p w14:paraId="5C2FCAD3" w14:textId="77777777" w:rsidR="00EC4923" w:rsidRPr="001639D0" w:rsidRDefault="00EC4923" w:rsidP="00EB0507">
                            <w:pPr>
                              <w:pStyle w:val="ListParagraph"/>
                              <w:spacing w:after="160" w:line="259" w:lineRule="auto"/>
                              <w:ind w:left="785"/>
                              <w:jc w:val="both"/>
                              <w:rPr>
                                <w:rFonts w:eastAsia="Calibri"/>
                                <w:sz w:val="16"/>
                                <w:szCs w:val="24"/>
                                <w:highlight w:val="yellow"/>
                              </w:rPr>
                            </w:pPr>
                          </w:p>
                          <w:p w14:paraId="3084EFD9" w14:textId="77777777" w:rsidR="00EC4923" w:rsidRPr="00557420" w:rsidRDefault="00EC4923" w:rsidP="00870BBE">
                            <w:pPr>
                              <w:jc w:val="both"/>
                              <w:rPr>
                                <w:rFonts w:ascii="Arial" w:eastAsia="Calibri" w:hAnsi="Arial" w:cs="Arial"/>
                                <w:sz w:val="16"/>
                                <w:szCs w:val="24"/>
                              </w:rPr>
                            </w:pPr>
                            <w:r>
                              <w:rPr>
                                <w:rFonts w:ascii="Arial" w:eastAsia="Calibri" w:hAnsi="Arial" w:cs="Arial"/>
                                <w:b/>
                                <w:sz w:val="16"/>
                                <w:szCs w:val="24"/>
                              </w:rPr>
                              <w:t xml:space="preserve">AMU Morriston. </w:t>
                            </w:r>
                            <w:r w:rsidRPr="00557420">
                              <w:rPr>
                                <w:rFonts w:ascii="Arial" w:eastAsia="Calibri" w:hAnsi="Arial" w:cs="Arial"/>
                                <w:b/>
                                <w:sz w:val="16"/>
                                <w:szCs w:val="24"/>
                              </w:rPr>
                              <w:t xml:space="preserve"> </w:t>
                            </w:r>
                            <w:r w:rsidRPr="00557420">
                              <w:rPr>
                                <w:rFonts w:ascii="Arial" w:eastAsia="Calibri" w:hAnsi="Arial" w:cs="Arial"/>
                                <w:sz w:val="16"/>
                                <w:szCs w:val="24"/>
                              </w:rPr>
                              <w:t xml:space="preserve">Patient Experience feedback for Quarter </w:t>
                            </w:r>
                            <w:r>
                              <w:rPr>
                                <w:rFonts w:ascii="Arial" w:eastAsia="Calibri" w:hAnsi="Arial" w:cs="Arial"/>
                                <w:sz w:val="16"/>
                                <w:szCs w:val="24"/>
                              </w:rPr>
                              <w:t>2</w:t>
                            </w:r>
                            <w:r w:rsidRPr="00557420">
                              <w:rPr>
                                <w:rFonts w:ascii="Arial" w:eastAsia="Calibri" w:hAnsi="Arial" w:cs="Arial"/>
                                <w:sz w:val="16"/>
                                <w:szCs w:val="24"/>
                              </w:rPr>
                              <w:t>. The overall score was</w:t>
                            </w:r>
                            <w:r>
                              <w:rPr>
                                <w:rFonts w:ascii="Arial" w:eastAsia="Calibri" w:hAnsi="Arial" w:cs="Arial"/>
                                <w:sz w:val="16"/>
                                <w:szCs w:val="24"/>
                              </w:rPr>
                              <w:t xml:space="preserve"> 69%</w:t>
                            </w:r>
                            <w:r w:rsidRPr="00557420">
                              <w:rPr>
                                <w:rFonts w:ascii="Arial" w:eastAsia="Calibri" w:hAnsi="Arial" w:cs="Arial"/>
                                <w:sz w:val="16"/>
                                <w:szCs w:val="24"/>
                              </w:rPr>
                              <w:t xml:space="preserve">. As you can see from the wordle below, there </w:t>
                            </w:r>
                            <w:r>
                              <w:rPr>
                                <w:rFonts w:ascii="Arial" w:eastAsia="Calibri" w:hAnsi="Arial" w:cs="Arial"/>
                                <w:sz w:val="16"/>
                                <w:szCs w:val="24"/>
                              </w:rPr>
                              <w:t>are</w:t>
                            </w:r>
                            <w:r w:rsidRPr="00557420">
                              <w:rPr>
                                <w:rFonts w:ascii="Arial" w:eastAsia="Calibri" w:hAnsi="Arial" w:cs="Arial"/>
                                <w:sz w:val="16"/>
                                <w:szCs w:val="24"/>
                              </w:rPr>
                              <w:t xml:space="preserve"> </w:t>
                            </w:r>
                            <w:r>
                              <w:rPr>
                                <w:rFonts w:ascii="Arial" w:eastAsia="Calibri" w:hAnsi="Arial" w:cs="Arial"/>
                                <w:sz w:val="16"/>
                                <w:szCs w:val="24"/>
                              </w:rPr>
                              <w:t>only</w:t>
                            </w:r>
                            <w:r w:rsidRPr="00557420">
                              <w:rPr>
                                <w:rFonts w:ascii="Arial" w:eastAsia="Calibri" w:hAnsi="Arial" w:cs="Arial"/>
                                <w:sz w:val="16"/>
                                <w:szCs w:val="24"/>
                              </w:rPr>
                              <w:t xml:space="preserve"> pos</w:t>
                            </w:r>
                            <w:r>
                              <w:rPr>
                                <w:rFonts w:ascii="Arial" w:eastAsia="Calibri" w:hAnsi="Arial" w:cs="Arial"/>
                                <w:sz w:val="16"/>
                                <w:szCs w:val="24"/>
                              </w:rPr>
                              <w:t>itive comments for communication</w:t>
                            </w:r>
                            <w:r w:rsidRPr="00557420">
                              <w:rPr>
                                <w:rFonts w:ascii="Arial" w:eastAsia="Calibri" w:hAnsi="Arial" w:cs="Arial"/>
                                <w:sz w:val="16"/>
                                <w:szCs w:val="24"/>
                              </w:rPr>
                              <w:t>:</w:t>
                            </w:r>
                          </w:p>
                          <w:p w14:paraId="76F22096" w14:textId="77777777" w:rsidR="00EC4923" w:rsidRPr="00F3038A" w:rsidRDefault="00EC4923" w:rsidP="00870BBE">
                            <w:pPr>
                              <w:jc w:val="both"/>
                              <w:rPr>
                                <w:color w:val="FF0000"/>
                                <w:sz w:val="20"/>
                              </w:rPr>
                            </w:pPr>
                            <w:r>
                              <w:rPr>
                                <w:noProof/>
                                <w:lang w:eastAsia="en-GB"/>
                              </w:rPr>
                              <w:drawing>
                                <wp:inline distT="0" distB="0" distL="0" distR="0" wp14:anchorId="77FA4259" wp14:editId="3E608378">
                                  <wp:extent cx="3571240" cy="1066800"/>
                                  <wp:effectExtent l="0" t="0" r="0" b="0"/>
                                  <wp:docPr id="914347264" name="Picture 1" descr="A green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347264" name="Picture 1" descr="A green and white text&#10;&#10;Description automatically generated"/>
                                          <pic:cNvPicPr/>
                                        </pic:nvPicPr>
                                        <pic:blipFill>
                                          <a:blip r:embed="rId20"/>
                                          <a:stretch>
                                            <a:fillRect/>
                                          </a:stretch>
                                        </pic:blipFill>
                                        <pic:spPr>
                                          <a:xfrm>
                                            <a:off x="0" y="0"/>
                                            <a:ext cx="3571240" cy="1066800"/>
                                          </a:xfrm>
                                          <a:prstGeom prst="rect">
                                            <a:avLst/>
                                          </a:prstGeom>
                                        </pic:spPr>
                                      </pic:pic>
                                    </a:graphicData>
                                  </a:graphic>
                                </wp:inline>
                              </w:drawing>
                            </w:r>
                          </w:p>
                          <w:p w14:paraId="41D902A5" w14:textId="77777777" w:rsidR="00EC4923" w:rsidRPr="00F43677" w:rsidRDefault="00EC4923" w:rsidP="00F43677">
                            <w:pPr>
                              <w:rPr>
                                <w:rFonts w:ascii="Arial" w:eastAsia="Calibri" w:hAnsi="Arial" w:cs="Arial"/>
                                <w:b/>
                                <w:color w:val="000000"/>
                                <w:sz w:val="18"/>
                                <w:u w:val="single"/>
                              </w:rPr>
                            </w:pPr>
                          </w:p>
                          <w:p w14:paraId="3D473A00" w14:textId="77777777" w:rsidR="00EC4923" w:rsidRPr="00173508" w:rsidRDefault="00EC4923" w:rsidP="00BE5457">
                            <w:pPr>
                              <w:ind w:left="360"/>
                              <w:rPr>
                                <w:rFonts w:ascii="Arial" w:hAnsi="Arial" w:cs="Arial"/>
                                <w:b/>
                                <w:color w:val="FF0000"/>
                                <w:sz w:val="18"/>
                              </w:rPr>
                            </w:pPr>
                          </w:p>
                          <w:p w14:paraId="7088E578" w14:textId="77777777" w:rsidR="00EC4923" w:rsidRPr="00A00F79" w:rsidRDefault="00EC4923" w:rsidP="00BE5457">
                            <w:pPr>
                              <w:ind w:left="360"/>
                              <w:rPr>
                                <w:rFonts w:ascii="Arial" w:hAnsi="Arial" w:cs="Arial"/>
                                <w:b/>
                                <w:color w:val="FF0000"/>
                                <w:sz w:val="18"/>
                              </w:rPr>
                            </w:pPr>
                          </w:p>
                          <w:p w14:paraId="4ED813C5" w14:textId="77777777" w:rsidR="00EC4923" w:rsidRPr="00BE5457" w:rsidRDefault="00EC4923" w:rsidP="00BE5457">
                            <w:pPr>
                              <w:ind w:left="360"/>
                              <w:rPr>
                                <w:rFonts w:ascii="Arial" w:eastAsia="Calibri" w:hAnsi="Arial" w:cs="Arial"/>
                                <w:b/>
                                <w:color w:val="000000"/>
                                <w:sz w:val="18"/>
                                <w:u w:val="single"/>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8EA5CF" id="Snip Single Corner Rectangle 39" o:spid="_x0000_s1028" style="position:absolute;left:0;text-align:left;margin-left:502.65pt;margin-top:78pt;width:328.6pt;height:500.3pt;z-index:251778048;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3540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" adj="-11796480,,5400" path="m,l3477669,r695551,695551l4173220,6354021,,6354021,,xe" fillcolor="#b9cde5" stroked="f" strokeweight="2pt">
                <v:stroke joinstyle="miter"/>
                <v:formulas/>
                <v:path arrowok="t" o:connecttype="custom" o:connectlocs="0,0;3477669,0;4173220,695551;4173220,6354021;0,6354021;0,0" o:connectangles="0,0,0,0,0,0" textboxrect="0,0,4173220,6354021"/>
                <v:textbox inset="18pt,7.2pt,0,7.2pt">
                  <w:txbxContent>
                    <w:p w14:paraId="553E76FF" w14:textId="77777777" w:rsidR="00EC4923" w:rsidRPr="00E64587" w:rsidRDefault="00EC4923" w:rsidP="00AE3EA9">
                      <w:pPr>
                        <w:rPr>
                          <w:rFonts w:ascii="Arial" w:eastAsia="Calibri" w:hAnsi="Arial" w:cs="Arial"/>
                          <w:b/>
                          <w:szCs w:val="24"/>
                          <w:u w:val="single"/>
                        </w:rPr>
                      </w:pPr>
                      <w:r>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58680328" w14:textId="08102FFE" w:rsidR="00EC4923" w:rsidRPr="00BE464E" w:rsidRDefault="00EC4923" w:rsidP="00EB0507">
                      <w:pPr>
                        <w:pStyle w:val="ListParagraph"/>
                        <w:numPr>
                          <w:ilvl w:val="0"/>
                          <w:numId w:val="4"/>
                        </w:numPr>
                        <w:contextualSpacing/>
                        <w:rPr>
                          <w:sz w:val="16"/>
                          <w:szCs w:val="18"/>
                        </w:rPr>
                      </w:pPr>
                      <w:r w:rsidRPr="00BE464E">
                        <w:rPr>
                          <w:sz w:val="16"/>
                          <w:szCs w:val="18"/>
                        </w:rPr>
                        <w:t>Ombudsman Trainer has delivered communication training &amp; soft skills for the past 2 years – new sessions to be arranged for 2024</w:t>
                      </w:r>
                    </w:p>
                    <w:p w14:paraId="294DFAB0" w14:textId="440029A0" w:rsidR="00EC4923" w:rsidRPr="00BE464E" w:rsidRDefault="00EC4923" w:rsidP="00EB0507">
                      <w:pPr>
                        <w:pStyle w:val="ListParagraph"/>
                        <w:numPr>
                          <w:ilvl w:val="0"/>
                          <w:numId w:val="4"/>
                        </w:numPr>
                        <w:contextualSpacing/>
                        <w:rPr>
                          <w:sz w:val="16"/>
                          <w:szCs w:val="18"/>
                        </w:rPr>
                      </w:pPr>
                      <w:r w:rsidRPr="00BE464E">
                        <w:rPr>
                          <w:sz w:val="16"/>
                          <w:szCs w:val="18"/>
                        </w:rPr>
                        <w:t>Regular Complaints &amp; Ombudsman training sessions delivered on request.</w:t>
                      </w:r>
                    </w:p>
                    <w:p w14:paraId="2F96EDA8" w14:textId="291FE87F" w:rsidR="00EC4923" w:rsidRPr="00BE464E" w:rsidRDefault="00EC4923" w:rsidP="00EB0507">
                      <w:pPr>
                        <w:pStyle w:val="ListParagraph"/>
                        <w:numPr>
                          <w:ilvl w:val="0"/>
                          <w:numId w:val="4"/>
                        </w:numPr>
                        <w:contextualSpacing/>
                        <w:rPr>
                          <w:sz w:val="16"/>
                          <w:szCs w:val="18"/>
                        </w:rPr>
                      </w:pPr>
                      <w:r w:rsidRPr="00BE464E">
                        <w:rPr>
                          <w:sz w:val="16"/>
                          <w:szCs w:val="18"/>
                        </w:rPr>
                        <w:t>New training prospectus advertised on intranet.</w:t>
                      </w:r>
                    </w:p>
                    <w:p w14:paraId="4C2816F4" w14:textId="77777777" w:rsidR="00EC4923" w:rsidRPr="00BE464E" w:rsidRDefault="00EC4923" w:rsidP="00EB0507">
                      <w:pPr>
                        <w:pStyle w:val="ListParagraph"/>
                        <w:numPr>
                          <w:ilvl w:val="0"/>
                          <w:numId w:val="4"/>
                        </w:numPr>
                        <w:contextualSpacing/>
                        <w:rPr>
                          <w:sz w:val="16"/>
                          <w:szCs w:val="18"/>
                        </w:rPr>
                      </w:pPr>
                      <w:r w:rsidRPr="00BE464E">
                        <w:rPr>
                          <w:sz w:val="16"/>
                          <w:szCs w:val="18"/>
                        </w:rPr>
                        <w:t>Complaints &amp; Ombudsman training being available for all staff to book via SharePoint page.</w:t>
                      </w:r>
                    </w:p>
                    <w:p w14:paraId="39056F13" w14:textId="77777777" w:rsidR="00EC4923" w:rsidRDefault="00EC4923" w:rsidP="00EB0507">
                      <w:pPr>
                        <w:pStyle w:val="ListParagraph"/>
                        <w:numPr>
                          <w:ilvl w:val="0"/>
                          <w:numId w:val="4"/>
                        </w:numPr>
                        <w:spacing w:after="240"/>
                        <w:contextualSpacing/>
                        <w:rPr>
                          <w:color w:val="1F497D"/>
                          <w:sz w:val="16"/>
                          <w:szCs w:val="18"/>
                        </w:rPr>
                      </w:pPr>
                      <w:r w:rsidRPr="00BE464E">
                        <w:rPr>
                          <w:sz w:val="16"/>
                          <w:szCs w:val="18"/>
                        </w:rPr>
                        <w:t>Training during consultant development programme where the importance of good and clear communication is discussed</w:t>
                      </w:r>
                      <w:r w:rsidRPr="00BE464E">
                        <w:rPr>
                          <w:color w:val="1F497D"/>
                          <w:sz w:val="16"/>
                          <w:szCs w:val="18"/>
                        </w:rPr>
                        <w:t>.</w:t>
                      </w:r>
                    </w:p>
                    <w:p w14:paraId="2082FCFA" w14:textId="2BF0C761" w:rsidR="00EC4923" w:rsidRPr="00BE464E" w:rsidRDefault="00EC4923" w:rsidP="00EB0507">
                      <w:pPr>
                        <w:pStyle w:val="ListParagraph"/>
                        <w:numPr>
                          <w:ilvl w:val="0"/>
                          <w:numId w:val="4"/>
                        </w:numPr>
                        <w:spacing w:after="240"/>
                        <w:contextualSpacing/>
                        <w:rPr>
                          <w:color w:val="1F497D"/>
                          <w:sz w:val="16"/>
                          <w:szCs w:val="18"/>
                        </w:rPr>
                      </w:pPr>
                      <w:r>
                        <w:rPr>
                          <w:sz w:val="16"/>
                          <w:szCs w:val="18"/>
                        </w:rPr>
                        <w:t>Improvement plan being developed and will be shared in the next quarterly report.</w:t>
                      </w:r>
                    </w:p>
                    <w:p w14:paraId="5C2FCAD3" w14:textId="77777777" w:rsidR="00EC4923" w:rsidRPr="001639D0" w:rsidRDefault="00EC4923" w:rsidP="00EB0507">
                      <w:pPr>
                        <w:pStyle w:val="ListParagraph"/>
                        <w:spacing w:after="160" w:line="259" w:lineRule="auto"/>
                        <w:ind w:left="785"/>
                        <w:jc w:val="both"/>
                        <w:rPr>
                          <w:rFonts w:eastAsia="Calibri"/>
                          <w:sz w:val="16"/>
                          <w:szCs w:val="24"/>
                          <w:highlight w:val="yellow"/>
                        </w:rPr>
                      </w:pPr>
                    </w:p>
                    <w:p w14:paraId="3084EFD9" w14:textId="77777777" w:rsidR="00EC4923" w:rsidRPr="00557420" w:rsidRDefault="00EC4923" w:rsidP="00870BBE">
                      <w:pPr>
                        <w:jc w:val="both"/>
                        <w:rPr>
                          <w:rFonts w:ascii="Arial" w:eastAsia="Calibri" w:hAnsi="Arial" w:cs="Arial"/>
                          <w:sz w:val="16"/>
                          <w:szCs w:val="24"/>
                        </w:rPr>
                      </w:pPr>
                      <w:r>
                        <w:rPr>
                          <w:rFonts w:ascii="Arial" w:eastAsia="Calibri" w:hAnsi="Arial" w:cs="Arial"/>
                          <w:b/>
                          <w:sz w:val="16"/>
                          <w:szCs w:val="24"/>
                        </w:rPr>
                        <w:t xml:space="preserve">AMU Morriston. </w:t>
                      </w:r>
                      <w:r w:rsidRPr="00557420">
                        <w:rPr>
                          <w:rFonts w:ascii="Arial" w:eastAsia="Calibri" w:hAnsi="Arial" w:cs="Arial"/>
                          <w:b/>
                          <w:sz w:val="16"/>
                          <w:szCs w:val="24"/>
                        </w:rPr>
                        <w:t xml:space="preserve"> </w:t>
                      </w:r>
                      <w:r w:rsidRPr="00557420">
                        <w:rPr>
                          <w:rFonts w:ascii="Arial" w:eastAsia="Calibri" w:hAnsi="Arial" w:cs="Arial"/>
                          <w:sz w:val="16"/>
                          <w:szCs w:val="24"/>
                        </w:rPr>
                        <w:t xml:space="preserve">Patient Experience feedback for Quarter </w:t>
                      </w:r>
                      <w:r>
                        <w:rPr>
                          <w:rFonts w:ascii="Arial" w:eastAsia="Calibri" w:hAnsi="Arial" w:cs="Arial"/>
                          <w:sz w:val="16"/>
                          <w:szCs w:val="24"/>
                        </w:rPr>
                        <w:t>2</w:t>
                      </w:r>
                      <w:r w:rsidRPr="00557420">
                        <w:rPr>
                          <w:rFonts w:ascii="Arial" w:eastAsia="Calibri" w:hAnsi="Arial" w:cs="Arial"/>
                          <w:sz w:val="16"/>
                          <w:szCs w:val="24"/>
                        </w:rPr>
                        <w:t>. The overall score was</w:t>
                      </w:r>
                      <w:r>
                        <w:rPr>
                          <w:rFonts w:ascii="Arial" w:eastAsia="Calibri" w:hAnsi="Arial" w:cs="Arial"/>
                          <w:sz w:val="16"/>
                          <w:szCs w:val="24"/>
                        </w:rPr>
                        <w:t xml:space="preserve"> 69%</w:t>
                      </w:r>
                      <w:r w:rsidRPr="00557420">
                        <w:rPr>
                          <w:rFonts w:ascii="Arial" w:eastAsia="Calibri" w:hAnsi="Arial" w:cs="Arial"/>
                          <w:sz w:val="16"/>
                          <w:szCs w:val="24"/>
                        </w:rPr>
                        <w:t xml:space="preserve">. As you can see from the wordle below, there </w:t>
                      </w:r>
                      <w:r>
                        <w:rPr>
                          <w:rFonts w:ascii="Arial" w:eastAsia="Calibri" w:hAnsi="Arial" w:cs="Arial"/>
                          <w:sz w:val="16"/>
                          <w:szCs w:val="24"/>
                        </w:rPr>
                        <w:t>are</w:t>
                      </w:r>
                      <w:r w:rsidRPr="00557420">
                        <w:rPr>
                          <w:rFonts w:ascii="Arial" w:eastAsia="Calibri" w:hAnsi="Arial" w:cs="Arial"/>
                          <w:sz w:val="16"/>
                          <w:szCs w:val="24"/>
                        </w:rPr>
                        <w:t xml:space="preserve"> </w:t>
                      </w:r>
                      <w:r>
                        <w:rPr>
                          <w:rFonts w:ascii="Arial" w:eastAsia="Calibri" w:hAnsi="Arial" w:cs="Arial"/>
                          <w:sz w:val="16"/>
                          <w:szCs w:val="24"/>
                        </w:rPr>
                        <w:t>only</w:t>
                      </w:r>
                      <w:r w:rsidRPr="00557420">
                        <w:rPr>
                          <w:rFonts w:ascii="Arial" w:eastAsia="Calibri" w:hAnsi="Arial" w:cs="Arial"/>
                          <w:sz w:val="16"/>
                          <w:szCs w:val="24"/>
                        </w:rPr>
                        <w:t xml:space="preserve"> pos</w:t>
                      </w:r>
                      <w:r>
                        <w:rPr>
                          <w:rFonts w:ascii="Arial" w:eastAsia="Calibri" w:hAnsi="Arial" w:cs="Arial"/>
                          <w:sz w:val="16"/>
                          <w:szCs w:val="24"/>
                        </w:rPr>
                        <w:t>itive comments for communication</w:t>
                      </w:r>
                      <w:r w:rsidRPr="00557420">
                        <w:rPr>
                          <w:rFonts w:ascii="Arial" w:eastAsia="Calibri" w:hAnsi="Arial" w:cs="Arial"/>
                          <w:sz w:val="16"/>
                          <w:szCs w:val="24"/>
                        </w:rPr>
                        <w:t>:</w:t>
                      </w:r>
                    </w:p>
                    <w:p w14:paraId="76F22096" w14:textId="77777777" w:rsidR="00EC4923" w:rsidRPr="00F3038A" w:rsidRDefault="00EC4923" w:rsidP="00870BBE">
                      <w:pPr>
                        <w:jc w:val="both"/>
                        <w:rPr>
                          <w:color w:val="FF0000"/>
                          <w:sz w:val="20"/>
                        </w:rPr>
                      </w:pPr>
                      <w:r>
                        <w:rPr>
                          <w:noProof/>
                          <w:lang w:eastAsia="en-GB"/>
                        </w:rPr>
                        <w:drawing>
                          <wp:inline distT="0" distB="0" distL="0" distR="0" wp14:anchorId="77FA4259" wp14:editId="3E608378">
                            <wp:extent cx="3571240" cy="1066800"/>
                            <wp:effectExtent l="0" t="0" r="0" b="0"/>
                            <wp:docPr id="914347264" name="Picture 1" descr="A green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347264" name="Picture 1" descr="A green and white text&#10;&#10;Description automatically generated"/>
                                    <pic:cNvPicPr/>
                                  </pic:nvPicPr>
                                  <pic:blipFill>
                                    <a:blip r:embed="rId20"/>
                                    <a:stretch>
                                      <a:fillRect/>
                                    </a:stretch>
                                  </pic:blipFill>
                                  <pic:spPr>
                                    <a:xfrm>
                                      <a:off x="0" y="0"/>
                                      <a:ext cx="3571240" cy="1066800"/>
                                    </a:xfrm>
                                    <a:prstGeom prst="rect">
                                      <a:avLst/>
                                    </a:prstGeom>
                                  </pic:spPr>
                                </pic:pic>
                              </a:graphicData>
                            </a:graphic>
                          </wp:inline>
                        </w:drawing>
                      </w:r>
                    </w:p>
                    <w:p w14:paraId="41D902A5" w14:textId="77777777" w:rsidR="00EC4923" w:rsidRPr="00F43677" w:rsidRDefault="00EC4923" w:rsidP="00F43677">
                      <w:pPr>
                        <w:rPr>
                          <w:rFonts w:ascii="Arial" w:eastAsia="Calibri" w:hAnsi="Arial" w:cs="Arial"/>
                          <w:b/>
                          <w:color w:val="000000"/>
                          <w:sz w:val="18"/>
                          <w:u w:val="single"/>
                        </w:rPr>
                      </w:pPr>
                    </w:p>
                    <w:p w14:paraId="3D473A00" w14:textId="77777777" w:rsidR="00EC4923" w:rsidRPr="00173508" w:rsidRDefault="00EC4923" w:rsidP="00BE5457">
                      <w:pPr>
                        <w:ind w:left="360"/>
                        <w:rPr>
                          <w:rFonts w:ascii="Arial" w:hAnsi="Arial" w:cs="Arial"/>
                          <w:b/>
                          <w:color w:val="FF0000"/>
                          <w:sz w:val="18"/>
                        </w:rPr>
                      </w:pPr>
                    </w:p>
                    <w:p w14:paraId="7088E578" w14:textId="77777777" w:rsidR="00EC4923" w:rsidRPr="00A00F79" w:rsidRDefault="00EC4923" w:rsidP="00BE5457">
                      <w:pPr>
                        <w:ind w:left="360"/>
                        <w:rPr>
                          <w:rFonts w:ascii="Arial" w:hAnsi="Arial" w:cs="Arial"/>
                          <w:b/>
                          <w:color w:val="FF0000"/>
                          <w:sz w:val="18"/>
                        </w:rPr>
                      </w:pPr>
                    </w:p>
                    <w:p w14:paraId="4ED813C5" w14:textId="77777777" w:rsidR="00EC4923" w:rsidRPr="00BE5457" w:rsidRDefault="00EC4923" w:rsidP="00BE5457">
                      <w:pPr>
                        <w:ind w:left="360"/>
                        <w:rPr>
                          <w:rFonts w:ascii="Arial" w:eastAsia="Calibri" w:hAnsi="Arial" w:cs="Arial"/>
                          <w:b/>
                          <w:color w:val="000000"/>
                          <w:sz w:val="18"/>
                          <w:u w:val="single"/>
                        </w:rPr>
                      </w:pPr>
                    </w:p>
                  </w:txbxContent>
                </v:textbox>
                <w10:wrap type="square" anchorx="page" anchory="page"/>
              </v:shape>
            </w:pict>
          </mc:Fallback>
        </mc:AlternateContent>
      </w:r>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2; Communication</w:t>
      </w:r>
      <w:r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p w14:paraId="527B4B0D" w14:textId="77777777" w:rsidR="00BE5457" w:rsidRDefault="00BE5457" w:rsidP="00BE5457">
      <w:pPr>
        <w:jc w:val="both"/>
        <w:rPr>
          <w:rFonts w:ascii="Arial" w:eastAsia="Calibri" w:hAnsi="Arial" w:cs="Arial"/>
          <w:sz w:val="20"/>
          <w:szCs w:val="24"/>
        </w:rPr>
      </w:pPr>
      <w:r w:rsidRPr="00E144AF">
        <w:rPr>
          <w:rFonts w:ascii="Arial" w:eastAsia="Calibri" w:hAnsi="Arial" w:cs="Arial"/>
          <w:sz w:val="20"/>
          <w:szCs w:val="24"/>
        </w:rPr>
        <w:t xml:space="preserve">During </w:t>
      </w:r>
      <w:r w:rsidR="0035375D" w:rsidRPr="00E144AF">
        <w:rPr>
          <w:rFonts w:ascii="Arial" w:eastAsia="Calibri" w:hAnsi="Arial" w:cs="Arial"/>
          <w:sz w:val="20"/>
          <w:szCs w:val="24"/>
        </w:rPr>
        <w:t>Q</w:t>
      </w:r>
      <w:r w:rsidR="004D3E60">
        <w:rPr>
          <w:rFonts w:ascii="Arial" w:eastAsia="Calibri" w:hAnsi="Arial" w:cs="Arial"/>
          <w:sz w:val="20"/>
          <w:szCs w:val="24"/>
        </w:rPr>
        <w:t>2</w:t>
      </w:r>
      <w:r w:rsidRPr="00E144AF">
        <w:rPr>
          <w:rFonts w:ascii="Arial" w:eastAsia="Calibri" w:hAnsi="Arial" w:cs="Arial"/>
          <w:sz w:val="20"/>
          <w:szCs w:val="24"/>
        </w:rPr>
        <w:t xml:space="preserve">, </w:t>
      </w:r>
      <w:r w:rsidR="00E144AF" w:rsidRPr="00E144AF">
        <w:rPr>
          <w:rFonts w:ascii="Arial" w:eastAsia="Calibri" w:hAnsi="Arial" w:cs="Arial"/>
          <w:sz w:val="20"/>
          <w:szCs w:val="24"/>
        </w:rPr>
        <w:t>1</w:t>
      </w:r>
      <w:r w:rsidR="004D3E60">
        <w:rPr>
          <w:rFonts w:ascii="Arial" w:eastAsia="Calibri" w:hAnsi="Arial" w:cs="Arial"/>
          <w:sz w:val="20"/>
          <w:szCs w:val="24"/>
        </w:rPr>
        <w:t>71</w:t>
      </w:r>
      <w:r w:rsidRPr="00E144AF">
        <w:rPr>
          <w:rFonts w:ascii="Arial" w:eastAsia="Calibri" w:hAnsi="Arial" w:cs="Arial"/>
          <w:sz w:val="20"/>
          <w:szCs w:val="24"/>
        </w:rPr>
        <w:t xml:space="preserve"> complain</w:t>
      </w:r>
      <w:r w:rsidR="00014B50" w:rsidRPr="00E144AF">
        <w:rPr>
          <w:rFonts w:ascii="Arial" w:eastAsia="Calibri" w:hAnsi="Arial" w:cs="Arial"/>
          <w:sz w:val="20"/>
          <w:szCs w:val="24"/>
        </w:rPr>
        <w:t>ts were received regarding communication</w:t>
      </w:r>
      <w:r w:rsidRPr="00E144AF">
        <w:rPr>
          <w:rFonts w:ascii="Arial" w:eastAsia="Calibri" w:hAnsi="Arial" w:cs="Arial"/>
          <w:sz w:val="20"/>
          <w:szCs w:val="24"/>
        </w:rPr>
        <w:t>. A breakdown of the sub-subjects are below – please note, some complaints include more than one of these issues.</w:t>
      </w:r>
    </w:p>
    <w:tbl>
      <w:tblPr>
        <w:tblW w:w="5200" w:type="dxa"/>
        <w:tblLook w:val="04A0" w:firstRow="1" w:lastRow="0" w:firstColumn="1" w:lastColumn="0" w:noHBand="0" w:noVBand="1"/>
      </w:tblPr>
      <w:tblGrid>
        <w:gridCol w:w="4640"/>
        <w:gridCol w:w="560"/>
      </w:tblGrid>
      <w:tr w:rsidR="004D3E60" w:rsidRPr="004D3E60" w14:paraId="75CA4833" w14:textId="77777777" w:rsidTr="004D3E60">
        <w:trPr>
          <w:trHeight w:val="290"/>
        </w:trPr>
        <w:tc>
          <w:tcPr>
            <w:tcW w:w="464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EFB0D6F" w14:textId="77777777" w:rsidR="004D3E60" w:rsidRPr="004D3E60" w:rsidRDefault="004D3E60" w:rsidP="004D3E60">
            <w:pPr>
              <w:spacing w:after="0" w:line="240" w:lineRule="auto"/>
              <w:rPr>
                <w:rFonts w:ascii="Calibri" w:eastAsia="Times New Roman" w:hAnsi="Calibri" w:cs="Calibri"/>
                <w:b/>
                <w:bCs/>
                <w:color w:val="000000"/>
                <w:lang w:eastAsia="en-GB"/>
              </w:rPr>
            </w:pPr>
            <w:r w:rsidRPr="004D3E60">
              <w:rPr>
                <w:rFonts w:ascii="Calibri" w:eastAsia="Times New Roman" w:hAnsi="Calibri" w:cs="Calibri"/>
                <w:b/>
                <w:bCs/>
                <w:color w:val="000000"/>
                <w:lang w:eastAsia="en-GB"/>
              </w:rPr>
              <w:t>Communication;</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603F41C0" w14:textId="77777777" w:rsidR="004D3E60" w:rsidRPr="004D3E60" w:rsidRDefault="004D3E60" w:rsidP="004D3E60">
            <w:pPr>
              <w:spacing w:after="0" w:line="240" w:lineRule="auto"/>
              <w:rPr>
                <w:rFonts w:ascii="Calibri" w:eastAsia="Times New Roman" w:hAnsi="Calibri" w:cs="Calibri"/>
                <w:b/>
                <w:bCs/>
                <w:color w:val="000000"/>
                <w:lang w:eastAsia="en-GB"/>
              </w:rPr>
            </w:pPr>
            <w:r w:rsidRPr="004D3E60">
              <w:rPr>
                <w:rFonts w:ascii="Calibri" w:eastAsia="Times New Roman" w:hAnsi="Calibri" w:cs="Calibri"/>
                <w:b/>
                <w:bCs/>
                <w:color w:val="000000"/>
                <w:lang w:eastAsia="en-GB"/>
              </w:rPr>
              <w:t> </w:t>
            </w:r>
          </w:p>
        </w:tc>
      </w:tr>
      <w:tr w:rsidR="004D3E60" w:rsidRPr="004D3E60" w14:paraId="2622D1ED" w14:textId="77777777" w:rsidTr="004D3E60">
        <w:trPr>
          <w:trHeight w:val="290"/>
        </w:trPr>
        <w:tc>
          <w:tcPr>
            <w:tcW w:w="4640" w:type="dxa"/>
            <w:tcBorders>
              <w:top w:val="nil"/>
              <w:left w:val="single" w:sz="4" w:space="0" w:color="auto"/>
              <w:bottom w:val="single" w:sz="4" w:space="0" w:color="auto"/>
              <w:right w:val="single" w:sz="4" w:space="0" w:color="auto"/>
            </w:tcBorders>
            <w:shd w:val="clear" w:color="auto" w:fill="auto"/>
            <w:noWrap/>
            <w:vAlign w:val="bottom"/>
            <w:hideMark/>
          </w:tcPr>
          <w:p w14:paraId="6C40CA7B" w14:textId="77777777" w:rsidR="004D3E60" w:rsidRPr="004D3E60" w:rsidRDefault="004D3E60" w:rsidP="004D3E60">
            <w:pPr>
              <w:spacing w:after="0" w:line="240" w:lineRule="auto"/>
              <w:rPr>
                <w:rFonts w:ascii="Calibri" w:eastAsia="Times New Roman" w:hAnsi="Calibri" w:cs="Calibri"/>
                <w:b/>
                <w:bCs/>
                <w:color w:val="000000"/>
                <w:lang w:eastAsia="en-GB"/>
              </w:rPr>
            </w:pPr>
            <w:r w:rsidRPr="004D3E60">
              <w:rPr>
                <w:rFonts w:ascii="Calibri" w:eastAsia="Times New Roman" w:hAnsi="Calibri" w:cs="Calibri"/>
                <w:b/>
                <w:bCs/>
                <w:color w:val="000000"/>
                <w:lang w:eastAsia="en-GB"/>
              </w:rPr>
              <w:t>Insufficient/Incorrect information</w:t>
            </w:r>
          </w:p>
        </w:tc>
        <w:tc>
          <w:tcPr>
            <w:tcW w:w="560" w:type="dxa"/>
            <w:tcBorders>
              <w:top w:val="nil"/>
              <w:left w:val="nil"/>
              <w:bottom w:val="single" w:sz="4" w:space="0" w:color="auto"/>
              <w:right w:val="single" w:sz="4" w:space="0" w:color="auto"/>
            </w:tcBorders>
            <w:shd w:val="clear" w:color="auto" w:fill="auto"/>
            <w:noWrap/>
            <w:vAlign w:val="bottom"/>
            <w:hideMark/>
          </w:tcPr>
          <w:p w14:paraId="0CA4B790" w14:textId="77777777" w:rsidR="004D3E60" w:rsidRPr="004D3E60" w:rsidRDefault="004D3E60" w:rsidP="004D3E60">
            <w:pPr>
              <w:spacing w:after="0" w:line="240" w:lineRule="auto"/>
              <w:jc w:val="right"/>
              <w:rPr>
                <w:rFonts w:ascii="Calibri" w:eastAsia="Times New Roman" w:hAnsi="Calibri" w:cs="Calibri"/>
                <w:color w:val="000000"/>
                <w:lang w:eastAsia="en-GB"/>
              </w:rPr>
            </w:pPr>
            <w:r w:rsidRPr="004D3E60">
              <w:rPr>
                <w:rFonts w:ascii="Calibri" w:eastAsia="Times New Roman" w:hAnsi="Calibri" w:cs="Calibri"/>
                <w:color w:val="000000"/>
                <w:lang w:eastAsia="en-GB"/>
              </w:rPr>
              <w:t>144</w:t>
            </w:r>
          </w:p>
        </w:tc>
      </w:tr>
      <w:tr w:rsidR="004D3E60" w:rsidRPr="004D3E60" w14:paraId="5BBE2281" w14:textId="77777777" w:rsidTr="004D3E60">
        <w:trPr>
          <w:trHeight w:val="290"/>
        </w:trPr>
        <w:tc>
          <w:tcPr>
            <w:tcW w:w="4640" w:type="dxa"/>
            <w:tcBorders>
              <w:top w:val="nil"/>
              <w:left w:val="single" w:sz="4" w:space="0" w:color="auto"/>
              <w:bottom w:val="single" w:sz="4" w:space="0" w:color="auto"/>
              <w:right w:val="single" w:sz="4" w:space="0" w:color="auto"/>
            </w:tcBorders>
            <w:shd w:val="clear" w:color="auto" w:fill="auto"/>
            <w:noWrap/>
            <w:vAlign w:val="bottom"/>
            <w:hideMark/>
          </w:tcPr>
          <w:p w14:paraId="20DC36EF" w14:textId="77777777" w:rsidR="004D3E60" w:rsidRPr="004D3E60" w:rsidRDefault="004D3E60" w:rsidP="004D3E60">
            <w:pPr>
              <w:spacing w:after="0" w:line="240" w:lineRule="auto"/>
              <w:rPr>
                <w:rFonts w:ascii="Calibri" w:eastAsia="Times New Roman" w:hAnsi="Calibri" w:cs="Calibri"/>
                <w:b/>
                <w:bCs/>
                <w:color w:val="000000"/>
                <w:lang w:eastAsia="en-GB"/>
              </w:rPr>
            </w:pPr>
            <w:r w:rsidRPr="004D3E60">
              <w:rPr>
                <w:rFonts w:ascii="Calibri" w:eastAsia="Times New Roman" w:hAnsi="Calibri" w:cs="Calibri"/>
                <w:b/>
                <w:bCs/>
                <w:color w:val="000000"/>
                <w:lang w:eastAsia="en-GB"/>
              </w:rPr>
              <w:t>Communication with family</w:t>
            </w:r>
          </w:p>
        </w:tc>
        <w:tc>
          <w:tcPr>
            <w:tcW w:w="560" w:type="dxa"/>
            <w:tcBorders>
              <w:top w:val="nil"/>
              <w:left w:val="nil"/>
              <w:bottom w:val="single" w:sz="4" w:space="0" w:color="auto"/>
              <w:right w:val="single" w:sz="4" w:space="0" w:color="auto"/>
            </w:tcBorders>
            <w:shd w:val="clear" w:color="auto" w:fill="auto"/>
            <w:noWrap/>
            <w:vAlign w:val="bottom"/>
            <w:hideMark/>
          </w:tcPr>
          <w:p w14:paraId="3B342D64" w14:textId="77777777" w:rsidR="004D3E60" w:rsidRPr="004D3E60" w:rsidRDefault="004D3E60" w:rsidP="004D3E60">
            <w:pPr>
              <w:spacing w:after="0" w:line="240" w:lineRule="auto"/>
              <w:jc w:val="right"/>
              <w:rPr>
                <w:rFonts w:ascii="Calibri" w:eastAsia="Times New Roman" w:hAnsi="Calibri" w:cs="Calibri"/>
                <w:color w:val="000000"/>
                <w:lang w:eastAsia="en-GB"/>
              </w:rPr>
            </w:pPr>
            <w:r w:rsidRPr="004D3E60">
              <w:rPr>
                <w:rFonts w:ascii="Calibri" w:eastAsia="Times New Roman" w:hAnsi="Calibri" w:cs="Calibri"/>
                <w:color w:val="000000"/>
                <w:lang w:eastAsia="en-GB"/>
              </w:rPr>
              <w:t>24</w:t>
            </w:r>
          </w:p>
        </w:tc>
      </w:tr>
      <w:tr w:rsidR="004D3E60" w:rsidRPr="004D3E60" w14:paraId="6CCDCD2C" w14:textId="77777777" w:rsidTr="004D3E60">
        <w:trPr>
          <w:trHeight w:val="290"/>
        </w:trPr>
        <w:tc>
          <w:tcPr>
            <w:tcW w:w="4640" w:type="dxa"/>
            <w:tcBorders>
              <w:top w:val="nil"/>
              <w:left w:val="single" w:sz="4" w:space="0" w:color="auto"/>
              <w:bottom w:val="single" w:sz="4" w:space="0" w:color="auto"/>
              <w:right w:val="single" w:sz="4" w:space="0" w:color="auto"/>
            </w:tcBorders>
            <w:shd w:val="clear" w:color="auto" w:fill="auto"/>
            <w:noWrap/>
            <w:vAlign w:val="bottom"/>
            <w:hideMark/>
          </w:tcPr>
          <w:p w14:paraId="283E8C27" w14:textId="77777777" w:rsidR="004D3E60" w:rsidRPr="004D3E60" w:rsidRDefault="004D3E60" w:rsidP="004D3E60">
            <w:pPr>
              <w:spacing w:after="0" w:line="240" w:lineRule="auto"/>
              <w:rPr>
                <w:rFonts w:ascii="Calibri" w:eastAsia="Times New Roman" w:hAnsi="Calibri" w:cs="Calibri"/>
                <w:b/>
                <w:bCs/>
                <w:color w:val="000000"/>
                <w:lang w:eastAsia="en-GB"/>
              </w:rPr>
            </w:pPr>
            <w:r w:rsidRPr="004D3E60">
              <w:rPr>
                <w:rFonts w:ascii="Calibri" w:eastAsia="Times New Roman" w:hAnsi="Calibri" w:cs="Calibri"/>
                <w:b/>
                <w:bCs/>
                <w:color w:val="000000"/>
                <w:lang w:eastAsia="en-GB"/>
              </w:rPr>
              <w:t>Communication with patient/service user</w:t>
            </w:r>
          </w:p>
        </w:tc>
        <w:tc>
          <w:tcPr>
            <w:tcW w:w="560" w:type="dxa"/>
            <w:tcBorders>
              <w:top w:val="nil"/>
              <w:left w:val="nil"/>
              <w:bottom w:val="single" w:sz="4" w:space="0" w:color="auto"/>
              <w:right w:val="single" w:sz="4" w:space="0" w:color="auto"/>
            </w:tcBorders>
            <w:shd w:val="clear" w:color="auto" w:fill="auto"/>
            <w:noWrap/>
            <w:vAlign w:val="bottom"/>
            <w:hideMark/>
          </w:tcPr>
          <w:p w14:paraId="02936D1E" w14:textId="77777777" w:rsidR="004D3E60" w:rsidRPr="004D3E60" w:rsidRDefault="004D3E60" w:rsidP="004D3E60">
            <w:pPr>
              <w:spacing w:after="0" w:line="240" w:lineRule="auto"/>
              <w:jc w:val="right"/>
              <w:rPr>
                <w:rFonts w:ascii="Calibri" w:eastAsia="Times New Roman" w:hAnsi="Calibri" w:cs="Calibri"/>
                <w:color w:val="000000"/>
                <w:lang w:eastAsia="en-GB"/>
              </w:rPr>
            </w:pPr>
            <w:r w:rsidRPr="004D3E60">
              <w:rPr>
                <w:rFonts w:ascii="Calibri" w:eastAsia="Times New Roman" w:hAnsi="Calibri" w:cs="Calibri"/>
                <w:color w:val="000000"/>
                <w:lang w:eastAsia="en-GB"/>
              </w:rPr>
              <w:t>10</w:t>
            </w:r>
          </w:p>
        </w:tc>
      </w:tr>
      <w:tr w:rsidR="004D3E60" w:rsidRPr="004D3E60" w14:paraId="2FD21183" w14:textId="77777777" w:rsidTr="004D3E60">
        <w:trPr>
          <w:trHeight w:val="290"/>
        </w:trPr>
        <w:tc>
          <w:tcPr>
            <w:tcW w:w="4640" w:type="dxa"/>
            <w:tcBorders>
              <w:top w:val="nil"/>
              <w:left w:val="single" w:sz="4" w:space="0" w:color="auto"/>
              <w:bottom w:val="single" w:sz="4" w:space="0" w:color="auto"/>
              <w:right w:val="single" w:sz="4" w:space="0" w:color="auto"/>
            </w:tcBorders>
            <w:shd w:val="clear" w:color="auto" w:fill="auto"/>
            <w:noWrap/>
            <w:vAlign w:val="bottom"/>
            <w:hideMark/>
          </w:tcPr>
          <w:p w14:paraId="2E44F072" w14:textId="77777777" w:rsidR="004D3E60" w:rsidRPr="004D3E60" w:rsidRDefault="004D3E60" w:rsidP="004D3E60">
            <w:pPr>
              <w:spacing w:after="0" w:line="240" w:lineRule="auto"/>
              <w:rPr>
                <w:rFonts w:ascii="Calibri" w:eastAsia="Times New Roman" w:hAnsi="Calibri" w:cs="Calibri"/>
                <w:b/>
                <w:bCs/>
                <w:color w:val="000000"/>
                <w:lang w:eastAsia="en-GB"/>
              </w:rPr>
            </w:pPr>
            <w:r w:rsidRPr="004D3E60">
              <w:rPr>
                <w:rFonts w:ascii="Calibri" w:eastAsia="Times New Roman" w:hAnsi="Calibri" w:cs="Calibri"/>
                <w:b/>
                <w:bCs/>
                <w:color w:val="000000"/>
                <w:lang w:eastAsia="en-GB"/>
              </w:rPr>
              <w:t>Communication between Services/Departments</w:t>
            </w:r>
          </w:p>
        </w:tc>
        <w:tc>
          <w:tcPr>
            <w:tcW w:w="560" w:type="dxa"/>
            <w:tcBorders>
              <w:top w:val="nil"/>
              <w:left w:val="nil"/>
              <w:bottom w:val="single" w:sz="4" w:space="0" w:color="auto"/>
              <w:right w:val="single" w:sz="4" w:space="0" w:color="auto"/>
            </w:tcBorders>
            <w:shd w:val="clear" w:color="auto" w:fill="auto"/>
            <w:noWrap/>
            <w:vAlign w:val="bottom"/>
            <w:hideMark/>
          </w:tcPr>
          <w:p w14:paraId="25C91FB4" w14:textId="77777777" w:rsidR="004D3E60" w:rsidRPr="004D3E60" w:rsidRDefault="004D3E60" w:rsidP="004D3E60">
            <w:pPr>
              <w:spacing w:after="0" w:line="240" w:lineRule="auto"/>
              <w:jc w:val="right"/>
              <w:rPr>
                <w:rFonts w:ascii="Calibri" w:eastAsia="Times New Roman" w:hAnsi="Calibri" w:cs="Calibri"/>
                <w:color w:val="000000"/>
                <w:lang w:eastAsia="en-GB"/>
              </w:rPr>
            </w:pPr>
            <w:r w:rsidRPr="004D3E60">
              <w:rPr>
                <w:rFonts w:ascii="Calibri" w:eastAsia="Times New Roman" w:hAnsi="Calibri" w:cs="Calibri"/>
                <w:color w:val="000000"/>
                <w:lang w:eastAsia="en-GB"/>
              </w:rPr>
              <w:t>6</w:t>
            </w:r>
          </w:p>
        </w:tc>
      </w:tr>
      <w:tr w:rsidR="004D3E60" w:rsidRPr="004D3E60" w14:paraId="2D7F05FB" w14:textId="77777777" w:rsidTr="004D3E60">
        <w:trPr>
          <w:trHeight w:val="290"/>
        </w:trPr>
        <w:tc>
          <w:tcPr>
            <w:tcW w:w="4640" w:type="dxa"/>
            <w:tcBorders>
              <w:top w:val="nil"/>
              <w:left w:val="single" w:sz="4" w:space="0" w:color="auto"/>
              <w:bottom w:val="single" w:sz="4" w:space="0" w:color="auto"/>
              <w:right w:val="single" w:sz="4" w:space="0" w:color="auto"/>
            </w:tcBorders>
            <w:shd w:val="clear" w:color="auto" w:fill="auto"/>
            <w:noWrap/>
            <w:vAlign w:val="bottom"/>
            <w:hideMark/>
          </w:tcPr>
          <w:p w14:paraId="28F68F41" w14:textId="77777777" w:rsidR="004D3E60" w:rsidRPr="004D3E60" w:rsidRDefault="004D3E60" w:rsidP="004D3E60">
            <w:pPr>
              <w:spacing w:after="0" w:line="240" w:lineRule="auto"/>
              <w:rPr>
                <w:rFonts w:ascii="Calibri" w:eastAsia="Times New Roman" w:hAnsi="Calibri" w:cs="Calibri"/>
                <w:b/>
                <w:bCs/>
                <w:color w:val="000000"/>
                <w:lang w:eastAsia="en-GB"/>
              </w:rPr>
            </w:pPr>
            <w:r w:rsidRPr="004D3E60">
              <w:rPr>
                <w:rFonts w:ascii="Calibri" w:eastAsia="Times New Roman" w:hAnsi="Calibri" w:cs="Calibri"/>
                <w:b/>
                <w:bCs/>
                <w:color w:val="000000"/>
                <w:lang w:eastAsia="en-GB"/>
              </w:rPr>
              <w:t>Concerns relating to DNR decision</w:t>
            </w:r>
          </w:p>
        </w:tc>
        <w:tc>
          <w:tcPr>
            <w:tcW w:w="560" w:type="dxa"/>
            <w:tcBorders>
              <w:top w:val="nil"/>
              <w:left w:val="nil"/>
              <w:bottom w:val="single" w:sz="4" w:space="0" w:color="auto"/>
              <w:right w:val="single" w:sz="4" w:space="0" w:color="auto"/>
            </w:tcBorders>
            <w:shd w:val="clear" w:color="auto" w:fill="auto"/>
            <w:noWrap/>
            <w:vAlign w:val="bottom"/>
            <w:hideMark/>
          </w:tcPr>
          <w:p w14:paraId="15E28117" w14:textId="77777777" w:rsidR="004D3E60" w:rsidRPr="004D3E60" w:rsidRDefault="004D3E60" w:rsidP="004D3E60">
            <w:pPr>
              <w:spacing w:after="0" w:line="240" w:lineRule="auto"/>
              <w:jc w:val="right"/>
              <w:rPr>
                <w:rFonts w:ascii="Calibri" w:eastAsia="Times New Roman" w:hAnsi="Calibri" w:cs="Calibri"/>
                <w:color w:val="000000"/>
                <w:lang w:eastAsia="en-GB"/>
              </w:rPr>
            </w:pPr>
            <w:r w:rsidRPr="004D3E60">
              <w:rPr>
                <w:rFonts w:ascii="Calibri" w:eastAsia="Times New Roman" w:hAnsi="Calibri" w:cs="Calibri"/>
                <w:color w:val="000000"/>
                <w:lang w:eastAsia="en-GB"/>
              </w:rPr>
              <w:t>5</w:t>
            </w:r>
          </w:p>
        </w:tc>
      </w:tr>
    </w:tbl>
    <w:p w14:paraId="7D15319E" w14:textId="77777777" w:rsidR="004D3E60" w:rsidRPr="00E144AF" w:rsidRDefault="004D3E60" w:rsidP="00BE5457">
      <w:pPr>
        <w:jc w:val="both"/>
        <w:rPr>
          <w:rFonts w:ascii="Arial" w:eastAsia="Calibri" w:hAnsi="Arial" w:cs="Arial"/>
          <w:sz w:val="20"/>
          <w:szCs w:val="24"/>
        </w:rPr>
      </w:pPr>
    </w:p>
    <w:p w14:paraId="311D6685" w14:textId="77777777" w:rsidR="00BE5457" w:rsidRPr="007F62E0" w:rsidRDefault="004D3E60" w:rsidP="00E6361A">
      <w:pPr>
        <w:tabs>
          <w:tab w:val="left" w:pos="8240"/>
        </w:tabs>
        <w:jc w:val="both"/>
        <w:rPr>
          <w:rFonts w:ascii="Arial" w:hAnsi="Arial" w:cs="Arial"/>
          <w:b/>
          <w:color w:val="FF0000"/>
          <w:sz w:val="24"/>
          <w:szCs w:val="24"/>
        </w:rPr>
        <w:sectPr w:rsidR="00BE5457" w:rsidRPr="007F62E0" w:rsidSect="00BE5457">
          <w:pgSz w:w="16838" w:h="11906" w:orient="landscape"/>
          <w:pgMar w:top="1440" w:right="1440" w:bottom="1440" w:left="1440" w:header="709" w:footer="709" w:gutter="0"/>
          <w:cols w:space="708"/>
          <w:docGrid w:linePitch="360"/>
        </w:sectPr>
      </w:pPr>
      <w:r>
        <w:rPr>
          <w:noProof/>
          <w:lang w:eastAsia="en-GB"/>
        </w:rPr>
        <w:drawing>
          <wp:inline distT="0" distB="0" distL="0" distR="0" wp14:anchorId="306C4EED" wp14:editId="785B917A">
            <wp:extent cx="4508500" cy="2578100"/>
            <wp:effectExtent l="0" t="0" r="6350" b="12700"/>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FF2DA5A" w14:textId="77777777" w:rsidR="007C4626" w:rsidRPr="002B770A" w:rsidRDefault="00F42DFD" w:rsidP="00E6361A">
      <w:pPr>
        <w:tabs>
          <w:tab w:val="left" w:pos="8240"/>
        </w:tabs>
        <w:jc w:val="both"/>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2B770A">
        <w:rPr>
          <w:rFonts w:ascii="Arial" w:eastAsia="Calibri" w:hAnsi="Arial" w:cs="Arial"/>
          <w:b/>
          <w:noProof/>
          <w:sz w:val="24"/>
          <w:szCs w:val="24"/>
          <w:u w:val="single"/>
          <w:lang w:eastAsia="en-GB"/>
        </w:rPr>
        <mc:AlternateContent>
          <mc:Choice Requires="wps">
            <w:drawing>
              <wp:anchor distT="182880" distB="182880" distL="182880" distR="182880" simplePos="0" relativeHeight="251780096" behindDoc="0" locked="0" layoutInCell="1" allowOverlap="1" wp14:anchorId="604530D8" wp14:editId="6281C881">
                <wp:simplePos x="0" y="0"/>
                <wp:positionH relativeFrom="page">
                  <wp:posOffset>6286500</wp:posOffset>
                </wp:positionH>
                <wp:positionV relativeFrom="margin">
                  <wp:posOffset>-350520</wp:posOffset>
                </wp:positionV>
                <wp:extent cx="4173220" cy="6134100"/>
                <wp:effectExtent l="0" t="0" r="0" b="0"/>
                <wp:wrapSquare wrapText="bothSides"/>
                <wp:docPr id="47" name="Snip Single Corner Rectangle 47"/>
                <wp:cNvGraphicFramePr/>
                <a:graphic xmlns:a="http://schemas.openxmlformats.org/drawingml/2006/main">
                  <a:graphicData uri="http://schemas.microsoft.com/office/word/2010/wordprocessingShape">
                    <wps:wsp>
                      <wps:cNvSpPr/>
                      <wps:spPr>
                        <a:xfrm>
                          <a:off x="0" y="0"/>
                          <a:ext cx="4173220" cy="6134100"/>
                        </a:xfrm>
                        <a:prstGeom prst="snip1Rect">
                          <a:avLst/>
                        </a:prstGeom>
                        <a:solidFill>
                          <a:srgbClr val="9BBB59">
                            <a:lumMod val="40000"/>
                            <a:lumOff val="60000"/>
                          </a:srgbClr>
                        </a:solidFill>
                        <a:ln w="25400" cap="flat" cmpd="sng" algn="ctr">
                          <a:noFill/>
                          <a:prstDash val="solid"/>
                        </a:ln>
                        <a:effectLst/>
                      </wps:spPr>
                      <wps:txbx>
                        <w:txbxContent>
                          <w:p w14:paraId="38E435BD" w14:textId="77777777" w:rsidR="00EC4923" w:rsidRPr="00E64587" w:rsidRDefault="00EC4923" w:rsidP="00F42DFD">
                            <w:pPr>
                              <w:rPr>
                                <w:rFonts w:ascii="Arial" w:eastAsia="Calibri" w:hAnsi="Arial" w:cs="Arial"/>
                                <w:b/>
                                <w:szCs w:val="24"/>
                                <w:u w:val="single"/>
                              </w:rPr>
                            </w:pPr>
                            <w:r w:rsidRPr="00E6458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E64587">
                              <w:rPr>
                                <w:rFonts w:ascii="Arial" w:eastAsia="Calibri" w:hAnsi="Arial" w:cs="Arial"/>
                                <w:b/>
                                <w:szCs w:val="24"/>
                                <w:u w:val="single"/>
                              </w:rPr>
                              <w:t>?</w:t>
                            </w:r>
                          </w:p>
                          <w:p w14:paraId="25EE5A05" w14:textId="77777777" w:rsidR="00EC4923" w:rsidRPr="00BE464E" w:rsidRDefault="00EC4923" w:rsidP="00305593">
                            <w:pPr>
                              <w:pStyle w:val="ListParagraph"/>
                              <w:numPr>
                                <w:ilvl w:val="0"/>
                                <w:numId w:val="6"/>
                              </w:numPr>
                              <w:spacing w:after="160" w:line="259" w:lineRule="auto"/>
                              <w:rPr>
                                <w:rFonts w:eastAsia="Calibri"/>
                                <w:b/>
                                <w:sz w:val="18"/>
                                <w:szCs w:val="24"/>
                                <w:u w:val="single"/>
                              </w:rPr>
                            </w:pPr>
                            <w:r w:rsidRPr="00BE464E">
                              <w:rPr>
                                <w:sz w:val="18"/>
                                <w:szCs w:val="24"/>
                              </w:rPr>
                              <w:t>Outsourcing of patients to other Healthcare providers to help reduce waiting times;</w:t>
                            </w:r>
                          </w:p>
                          <w:p w14:paraId="44003ACC" w14:textId="77777777" w:rsidR="00EC4923" w:rsidRPr="00BE464E" w:rsidRDefault="00EC4923" w:rsidP="00305593">
                            <w:pPr>
                              <w:pStyle w:val="ListParagraph"/>
                              <w:numPr>
                                <w:ilvl w:val="0"/>
                                <w:numId w:val="6"/>
                              </w:numPr>
                              <w:spacing w:after="160" w:line="259" w:lineRule="auto"/>
                              <w:rPr>
                                <w:rFonts w:eastAsia="Calibri"/>
                                <w:b/>
                                <w:sz w:val="18"/>
                                <w:szCs w:val="24"/>
                                <w:u w:val="single"/>
                              </w:rPr>
                            </w:pPr>
                            <w:r w:rsidRPr="00BE464E">
                              <w:rPr>
                                <w:sz w:val="18"/>
                                <w:szCs w:val="24"/>
                              </w:rPr>
                              <w:t>Rapid Diagnostic Centre expansion.</w:t>
                            </w:r>
                          </w:p>
                          <w:p w14:paraId="57DC7ACD" w14:textId="77777777" w:rsidR="00EC4923" w:rsidRPr="00BE464E" w:rsidRDefault="00EC4923" w:rsidP="00305593">
                            <w:pPr>
                              <w:pStyle w:val="ListParagraph"/>
                              <w:numPr>
                                <w:ilvl w:val="0"/>
                                <w:numId w:val="6"/>
                              </w:numPr>
                              <w:spacing w:after="160" w:line="259" w:lineRule="auto"/>
                              <w:rPr>
                                <w:rFonts w:eastAsia="Calibri"/>
                                <w:b/>
                                <w:sz w:val="18"/>
                                <w:szCs w:val="24"/>
                                <w:u w:val="single"/>
                              </w:rPr>
                            </w:pPr>
                            <w:r>
                              <w:rPr>
                                <w:sz w:val="18"/>
                                <w:szCs w:val="24"/>
                              </w:rPr>
                              <w:t>Developments for patients to check themselves in for appointments (Radiotherapy)</w:t>
                            </w:r>
                          </w:p>
                          <w:p w14:paraId="405FEA62" w14:textId="28BEDDF9" w:rsidR="00EC4923" w:rsidRPr="00557420" w:rsidRDefault="00EC4923" w:rsidP="00870BBE">
                            <w:pPr>
                              <w:rPr>
                                <w:rFonts w:ascii="Arial" w:hAnsi="Arial" w:cs="Arial"/>
                                <w:sz w:val="20"/>
                                <w:szCs w:val="24"/>
                              </w:rPr>
                            </w:pPr>
                            <w:r w:rsidRPr="00557420">
                              <w:rPr>
                                <w:rFonts w:ascii="Arial" w:hAnsi="Arial" w:cs="Arial"/>
                                <w:sz w:val="20"/>
                                <w:szCs w:val="24"/>
                              </w:rPr>
                              <w:t xml:space="preserve">All Wales questions do not have ‘appointments’ as a question set. Therefore, we searched the words delay/delays/appointment for the areas mentioned. </w:t>
                            </w:r>
                          </w:p>
                          <w:p w14:paraId="3AAF7842" w14:textId="77777777" w:rsidR="00EC4923" w:rsidRPr="00557420" w:rsidRDefault="00EC4923" w:rsidP="00870BBE">
                            <w:pPr>
                              <w:rPr>
                                <w:rFonts w:ascii="Arial" w:hAnsi="Arial" w:cs="Arial"/>
                                <w:sz w:val="20"/>
                                <w:szCs w:val="24"/>
                              </w:rPr>
                            </w:pPr>
                            <w:r w:rsidRPr="00557420">
                              <w:rPr>
                                <w:rFonts w:ascii="Arial" w:hAnsi="Arial" w:cs="Arial"/>
                                <w:sz w:val="20"/>
                                <w:szCs w:val="24"/>
                              </w:rPr>
                              <w:t>Here are some comments we found relating to ‘appointments’ for these areas:</w:t>
                            </w:r>
                          </w:p>
                          <w:p w14:paraId="78A560D4" w14:textId="77777777" w:rsidR="00EC4923" w:rsidRPr="00FF6DD8" w:rsidRDefault="00EC4923" w:rsidP="00870BBE">
                            <w:pPr>
                              <w:pStyle w:val="ListParagraph"/>
                              <w:numPr>
                                <w:ilvl w:val="0"/>
                                <w:numId w:val="26"/>
                              </w:numPr>
                              <w:rPr>
                                <w:i/>
                                <w:iCs/>
                                <w:sz w:val="18"/>
                              </w:rPr>
                            </w:pPr>
                            <w:r>
                              <w:rPr>
                                <w:i/>
                                <w:iCs/>
                                <w:sz w:val="18"/>
                              </w:rPr>
                              <w:t xml:space="preserve">The appointment was on time and the nurse was lovely, she gave me some good advice. </w:t>
                            </w:r>
                          </w:p>
                          <w:p w14:paraId="7B809195" w14:textId="77777777" w:rsidR="00EC4923" w:rsidRPr="00557420" w:rsidRDefault="00EC4923" w:rsidP="00870BBE">
                            <w:pPr>
                              <w:pStyle w:val="ListParagraph"/>
                              <w:numPr>
                                <w:ilvl w:val="0"/>
                                <w:numId w:val="26"/>
                              </w:numPr>
                              <w:rPr>
                                <w:i/>
                                <w:iCs/>
                                <w:sz w:val="18"/>
                              </w:rPr>
                            </w:pPr>
                            <w:r w:rsidRPr="00FF6DD8">
                              <w:rPr>
                                <w:i/>
                                <w:iCs/>
                                <w:sz w:val="18"/>
                              </w:rPr>
                              <w:t>My outpatient appointment was on time, friendly and informative.</w:t>
                            </w:r>
                          </w:p>
                          <w:p w14:paraId="0E5E08FA" w14:textId="77777777" w:rsidR="00EC4923" w:rsidRPr="00FF6DD8" w:rsidRDefault="00EC4923" w:rsidP="00FF6DD8">
                            <w:pPr>
                              <w:pStyle w:val="ListParagraph"/>
                              <w:numPr>
                                <w:ilvl w:val="0"/>
                                <w:numId w:val="26"/>
                              </w:numPr>
                              <w:rPr>
                                <w:i/>
                                <w:iCs/>
                                <w:sz w:val="18"/>
                              </w:rPr>
                            </w:pPr>
                            <w:r w:rsidRPr="00FF6DD8">
                              <w:rPr>
                                <w:i/>
                                <w:iCs/>
                                <w:sz w:val="18"/>
                              </w:rPr>
                              <w:t>Waiting time was very good. It was around 15 minutes. The consultant was helpful and explained everything.</w:t>
                            </w:r>
                          </w:p>
                          <w:p w14:paraId="488B1E6F" w14:textId="77777777" w:rsidR="00EC4923" w:rsidRDefault="00EC4923" w:rsidP="00557420">
                            <w:pPr>
                              <w:pStyle w:val="ListParagraph"/>
                              <w:numPr>
                                <w:ilvl w:val="0"/>
                                <w:numId w:val="26"/>
                              </w:numPr>
                              <w:spacing w:after="0" w:line="240" w:lineRule="auto"/>
                              <w:textAlignment w:val="center"/>
                              <w:rPr>
                                <w:i/>
                                <w:iCs/>
                                <w:color w:val="000000"/>
                                <w:sz w:val="18"/>
                                <w:szCs w:val="18"/>
                                <w:lang w:eastAsia="en-GB"/>
                              </w:rPr>
                            </w:pPr>
                            <w:r w:rsidRPr="00FF6DD8">
                              <w:rPr>
                                <w:i/>
                                <w:iCs/>
                                <w:color w:val="000000"/>
                                <w:sz w:val="18"/>
                                <w:szCs w:val="18"/>
                                <w:lang w:eastAsia="en-GB"/>
                              </w:rPr>
                              <w:t>I got my appointment when I wanted it and the staff in the hospital were very helpful.</w:t>
                            </w:r>
                          </w:p>
                          <w:p w14:paraId="1C1B6A55" w14:textId="77777777" w:rsidR="00EC4923" w:rsidRPr="003E7D1F" w:rsidRDefault="00EC4923" w:rsidP="003E7D1F">
                            <w:pPr>
                              <w:spacing w:after="0" w:line="240" w:lineRule="auto"/>
                              <w:textAlignment w:val="center"/>
                              <w:rPr>
                                <w:i/>
                                <w:iCs/>
                                <w:color w:val="000000"/>
                                <w:sz w:val="18"/>
                                <w:szCs w:val="18"/>
                                <w:lang w:eastAsia="en-GB"/>
                              </w:rPr>
                            </w:pPr>
                          </w:p>
                          <w:p w14:paraId="62CB08D5" w14:textId="77777777" w:rsidR="00EC4923" w:rsidRDefault="00EC4923" w:rsidP="00557420">
                            <w:pPr>
                              <w:pStyle w:val="ListParagraph"/>
                              <w:numPr>
                                <w:ilvl w:val="0"/>
                                <w:numId w:val="26"/>
                              </w:numPr>
                              <w:spacing w:after="0" w:line="240" w:lineRule="auto"/>
                              <w:textAlignment w:val="center"/>
                              <w:rPr>
                                <w:i/>
                                <w:iCs/>
                                <w:color w:val="000000"/>
                                <w:sz w:val="18"/>
                                <w:szCs w:val="18"/>
                                <w:lang w:eastAsia="en-GB"/>
                              </w:rPr>
                            </w:pPr>
                            <w:r>
                              <w:rPr>
                                <w:i/>
                                <w:iCs/>
                                <w:color w:val="000000"/>
                                <w:sz w:val="18"/>
                                <w:szCs w:val="18"/>
                                <w:lang w:eastAsia="en-GB"/>
                              </w:rPr>
                              <w:t xml:space="preserve">The amount of waiting time! if the appointments are running late then patients need to be informed or arrive an hour later than the designated appointment time. Having recently had a knee operation, I was extremely uncomfortable waiting an extra 30 minutes after my arrival. </w:t>
                            </w:r>
                          </w:p>
                          <w:p w14:paraId="221EB7EF" w14:textId="77777777" w:rsidR="00EC4923" w:rsidRDefault="00EC4923" w:rsidP="003E7D1F">
                            <w:pPr>
                              <w:pStyle w:val="ListParagraph"/>
                              <w:spacing w:after="0" w:line="240" w:lineRule="auto"/>
                              <w:textAlignment w:val="center"/>
                              <w:rPr>
                                <w:i/>
                                <w:iCs/>
                                <w:color w:val="000000"/>
                                <w:sz w:val="18"/>
                                <w:szCs w:val="18"/>
                                <w:lang w:eastAsia="en-GB"/>
                              </w:rPr>
                            </w:pPr>
                          </w:p>
                          <w:p w14:paraId="0F831C86" w14:textId="77777777" w:rsidR="00EC4923" w:rsidRDefault="00EC4923" w:rsidP="00557420">
                            <w:pPr>
                              <w:pStyle w:val="ListParagraph"/>
                              <w:numPr>
                                <w:ilvl w:val="0"/>
                                <w:numId w:val="26"/>
                              </w:numPr>
                              <w:spacing w:after="0" w:line="240" w:lineRule="auto"/>
                              <w:textAlignment w:val="center"/>
                              <w:rPr>
                                <w:i/>
                                <w:iCs/>
                                <w:color w:val="000000"/>
                                <w:sz w:val="18"/>
                                <w:szCs w:val="18"/>
                                <w:lang w:eastAsia="en-GB"/>
                              </w:rPr>
                            </w:pPr>
                            <w:r>
                              <w:rPr>
                                <w:i/>
                                <w:iCs/>
                                <w:color w:val="000000"/>
                                <w:sz w:val="18"/>
                                <w:szCs w:val="18"/>
                                <w:lang w:eastAsia="en-GB"/>
                              </w:rPr>
                              <w:t xml:space="preserve">I did wait nearly an hour past my appointment time. Any improvement on this would be good. I have experienced this length of delay on previous appointments. </w:t>
                            </w:r>
                          </w:p>
                          <w:p w14:paraId="33EA0C35" w14:textId="77777777" w:rsidR="00EC4923" w:rsidRDefault="00EC4923" w:rsidP="003E7D1F">
                            <w:pPr>
                              <w:spacing w:after="0" w:line="240" w:lineRule="auto"/>
                              <w:textAlignment w:val="center"/>
                              <w:rPr>
                                <w:i/>
                                <w:iCs/>
                                <w:color w:val="000000"/>
                                <w:sz w:val="18"/>
                                <w:szCs w:val="18"/>
                                <w:lang w:eastAsia="en-GB"/>
                              </w:rPr>
                            </w:pPr>
                          </w:p>
                          <w:p w14:paraId="34E32AB1" w14:textId="77777777" w:rsidR="00EC4923" w:rsidRDefault="00EC4923" w:rsidP="003E7D1F">
                            <w:pPr>
                              <w:spacing w:after="0" w:line="240" w:lineRule="auto"/>
                              <w:textAlignment w:val="center"/>
                              <w:rPr>
                                <w:i/>
                                <w:iCs/>
                                <w:color w:val="000000"/>
                                <w:sz w:val="18"/>
                                <w:szCs w:val="18"/>
                                <w:lang w:eastAsia="en-GB"/>
                              </w:rPr>
                            </w:pPr>
                          </w:p>
                          <w:p w14:paraId="09E98F30" w14:textId="77777777" w:rsidR="00EC4923" w:rsidRPr="003E7D1F" w:rsidRDefault="00EC4923" w:rsidP="003E7D1F">
                            <w:pPr>
                              <w:spacing w:after="0" w:line="240" w:lineRule="auto"/>
                              <w:textAlignment w:val="center"/>
                              <w:rPr>
                                <w:i/>
                                <w:iCs/>
                                <w:color w:val="000000"/>
                                <w:sz w:val="18"/>
                                <w:szCs w:val="18"/>
                                <w:lang w:eastAsia="en-GB"/>
                              </w:rPr>
                            </w:pPr>
                          </w:p>
                          <w:p w14:paraId="6026D178" w14:textId="77777777" w:rsidR="00EC4923" w:rsidRDefault="00EC4923" w:rsidP="00F42DFD">
                            <w:pPr>
                              <w:rPr>
                                <w:rFonts w:ascii="Arial" w:hAnsi="Arial" w:cs="Arial"/>
                                <w:color w:val="000000"/>
                                <w:sz w:val="18"/>
                              </w:rPr>
                            </w:pPr>
                          </w:p>
                          <w:p w14:paraId="4C3EC8CD" w14:textId="77777777" w:rsidR="00EC4923" w:rsidRPr="00F42DFD" w:rsidRDefault="00EC4923" w:rsidP="00F42DFD">
                            <w:pPr>
                              <w:rPr>
                                <w:rFonts w:ascii="Arial" w:hAnsi="Arial" w:cs="Arial"/>
                                <w:color w:val="000000"/>
                                <w:sz w:val="18"/>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530D8" id="Snip Single Corner Rectangle 47" o:spid="_x0000_s1029" style="position:absolute;left:0;text-align:left;margin-left:495pt;margin-top:-27.6pt;width:328.6pt;height:483pt;z-index:251780096;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margin;mso-width-percent:0;mso-height-percent:0;mso-width-relative:margin;mso-height-relative:margin;v-text-anchor:top" coordsize="4173220,6134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" adj="-11796480,,5400" path="m,l3477669,r695551,695551l4173220,6134100,,6134100,,xe" fillcolor="#d7e4bd" stroked="f" strokeweight="2pt">
                <v:stroke joinstyle="miter"/>
                <v:formulas/>
                <v:path arrowok="t" o:connecttype="custom" o:connectlocs="0,0;3477669,0;4173220,695551;4173220,6134100;0,6134100;0,0" o:connectangles="0,0,0,0,0,0" textboxrect="0,0,4173220,6134100"/>
                <v:textbox inset="18pt,7.2pt,0,7.2pt">
                  <w:txbxContent>
                    <w:p w14:paraId="38E435BD" w14:textId="77777777" w:rsidR="00EC4923" w:rsidRPr="00E64587" w:rsidRDefault="00EC4923" w:rsidP="00F42DFD">
                      <w:pPr>
                        <w:rPr>
                          <w:rFonts w:ascii="Arial" w:eastAsia="Calibri" w:hAnsi="Arial" w:cs="Arial"/>
                          <w:b/>
                          <w:szCs w:val="24"/>
                          <w:u w:val="single"/>
                        </w:rPr>
                      </w:pPr>
                      <w:r w:rsidRPr="00E64587">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E64587">
                        <w:rPr>
                          <w:rFonts w:ascii="Arial" w:eastAsia="Calibri" w:hAnsi="Arial" w:cs="Arial"/>
                          <w:b/>
                          <w:szCs w:val="24"/>
                          <w:u w:val="single"/>
                        </w:rPr>
                        <w:t>?</w:t>
                      </w:r>
                    </w:p>
                    <w:p w14:paraId="25EE5A05" w14:textId="77777777" w:rsidR="00EC4923" w:rsidRPr="00BE464E" w:rsidRDefault="00EC4923" w:rsidP="00305593">
                      <w:pPr>
                        <w:pStyle w:val="ListParagraph"/>
                        <w:numPr>
                          <w:ilvl w:val="0"/>
                          <w:numId w:val="6"/>
                        </w:numPr>
                        <w:spacing w:after="160" w:line="259" w:lineRule="auto"/>
                        <w:rPr>
                          <w:rFonts w:eastAsia="Calibri"/>
                          <w:b/>
                          <w:sz w:val="18"/>
                          <w:szCs w:val="24"/>
                          <w:u w:val="single"/>
                        </w:rPr>
                      </w:pPr>
                      <w:r w:rsidRPr="00BE464E">
                        <w:rPr>
                          <w:sz w:val="18"/>
                          <w:szCs w:val="24"/>
                        </w:rPr>
                        <w:t>Outsourcing of patients to other Healthcare providers to help reduce waiting times;</w:t>
                      </w:r>
                    </w:p>
                    <w:p w14:paraId="44003ACC" w14:textId="77777777" w:rsidR="00EC4923" w:rsidRPr="00BE464E" w:rsidRDefault="00EC4923" w:rsidP="00305593">
                      <w:pPr>
                        <w:pStyle w:val="ListParagraph"/>
                        <w:numPr>
                          <w:ilvl w:val="0"/>
                          <w:numId w:val="6"/>
                        </w:numPr>
                        <w:spacing w:after="160" w:line="259" w:lineRule="auto"/>
                        <w:rPr>
                          <w:rFonts w:eastAsia="Calibri"/>
                          <w:b/>
                          <w:sz w:val="18"/>
                          <w:szCs w:val="24"/>
                          <w:u w:val="single"/>
                        </w:rPr>
                      </w:pPr>
                      <w:r w:rsidRPr="00BE464E">
                        <w:rPr>
                          <w:sz w:val="18"/>
                          <w:szCs w:val="24"/>
                        </w:rPr>
                        <w:t>Rapid Diagnostic Centre expansion.</w:t>
                      </w:r>
                    </w:p>
                    <w:p w14:paraId="57DC7ACD" w14:textId="77777777" w:rsidR="00EC4923" w:rsidRPr="00BE464E" w:rsidRDefault="00EC4923" w:rsidP="00305593">
                      <w:pPr>
                        <w:pStyle w:val="ListParagraph"/>
                        <w:numPr>
                          <w:ilvl w:val="0"/>
                          <w:numId w:val="6"/>
                        </w:numPr>
                        <w:spacing w:after="160" w:line="259" w:lineRule="auto"/>
                        <w:rPr>
                          <w:rFonts w:eastAsia="Calibri"/>
                          <w:b/>
                          <w:sz w:val="18"/>
                          <w:szCs w:val="24"/>
                          <w:u w:val="single"/>
                        </w:rPr>
                      </w:pPr>
                      <w:r>
                        <w:rPr>
                          <w:sz w:val="18"/>
                          <w:szCs w:val="24"/>
                        </w:rPr>
                        <w:t>Developments for patients to check themselves in for appointments (Radiotherapy)</w:t>
                      </w:r>
                    </w:p>
                    <w:p w14:paraId="405FEA62" w14:textId="28BEDDF9" w:rsidR="00EC4923" w:rsidRPr="00557420" w:rsidRDefault="00EC4923" w:rsidP="00870BBE">
                      <w:pPr>
                        <w:rPr>
                          <w:rFonts w:ascii="Arial" w:hAnsi="Arial" w:cs="Arial"/>
                          <w:sz w:val="20"/>
                          <w:szCs w:val="24"/>
                        </w:rPr>
                      </w:pPr>
                      <w:r w:rsidRPr="00557420">
                        <w:rPr>
                          <w:rFonts w:ascii="Arial" w:hAnsi="Arial" w:cs="Arial"/>
                          <w:sz w:val="20"/>
                          <w:szCs w:val="24"/>
                        </w:rPr>
                        <w:t xml:space="preserve">All Wales questions do not have ‘appointments’ as a question set. Therefore, we searched the words delay/delays/appointment for the areas mentioned. </w:t>
                      </w:r>
                    </w:p>
                    <w:p w14:paraId="3AAF7842" w14:textId="77777777" w:rsidR="00EC4923" w:rsidRPr="00557420" w:rsidRDefault="00EC4923" w:rsidP="00870BBE">
                      <w:pPr>
                        <w:rPr>
                          <w:rFonts w:ascii="Arial" w:hAnsi="Arial" w:cs="Arial"/>
                          <w:sz w:val="20"/>
                          <w:szCs w:val="24"/>
                        </w:rPr>
                      </w:pPr>
                      <w:r w:rsidRPr="00557420">
                        <w:rPr>
                          <w:rFonts w:ascii="Arial" w:hAnsi="Arial" w:cs="Arial"/>
                          <w:sz w:val="20"/>
                          <w:szCs w:val="24"/>
                        </w:rPr>
                        <w:t>Here are some comments we found relating to ‘appointments’ for these areas:</w:t>
                      </w:r>
                    </w:p>
                    <w:p w14:paraId="78A560D4" w14:textId="77777777" w:rsidR="00EC4923" w:rsidRPr="00FF6DD8" w:rsidRDefault="00EC4923" w:rsidP="00870BBE">
                      <w:pPr>
                        <w:pStyle w:val="ListParagraph"/>
                        <w:numPr>
                          <w:ilvl w:val="0"/>
                          <w:numId w:val="26"/>
                        </w:numPr>
                        <w:rPr>
                          <w:i/>
                          <w:iCs/>
                          <w:sz w:val="18"/>
                        </w:rPr>
                      </w:pPr>
                      <w:r>
                        <w:rPr>
                          <w:i/>
                          <w:iCs/>
                          <w:sz w:val="18"/>
                        </w:rPr>
                        <w:t xml:space="preserve">The appointment was on time and the nurse was lovely, she gave me some good advice. </w:t>
                      </w:r>
                    </w:p>
                    <w:p w14:paraId="7B809195" w14:textId="77777777" w:rsidR="00EC4923" w:rsidRPr="00557420" w:rsidRDefault="00EC4923" w:rsidP="00870BBE">
                      <w:pPr>
                        <w:pStyle w:val="ListParagraph"/>
                        <w:numPr>
                          <w:ilvl w:val="0"/>
                          <w:numId w:val="26"/>
                        </w:numPr>
                        <w:rPr>
                          <w:i/>
                          <w:iCs/>
                          <w:sz w:val="18"/>
                        </w:rPr>
                      </w:pPr>
                      <w:r w:rsidRPr="00FF6DD8">
                        <w:rPr>
                          <w:i/>
                          <w:iCs/>
                          <w:sz w:val="18"/>
                        </w:rPr>
                        <w:t>My outpatient appointment was on time, friendly and informative.</w:t>
                      </w:r>
                    </w:p>
                    <w:p w14:paraId="0E5E08FA" w14:textId="77777777" w:rsidR="00EC4923" w:rsidRPr="00FF6DD8" w:rsidRDefault="00EC4923" w:rsidP="00FF6DD8">
                      <w:pPr>
                        <w:pStyle w:val="ListParagraph"/>
                        <w:numPr>
                          <w:ilvl w:val="0"/>
                          <w:numId w:val="26"/>
                        </w:numPr>
                        <w:rPr>
                          <w:i/>
                          <w:iCs/>
                          <w:sz w:val="18"/>
                        </w:rPr>
                      </w:pPr>
                      <w:r w:rsidRPr="00FF6DD8">
                        <w:rPr>
                          <w:i/>
                          <w:iCs/>
                          <w:sz w:val="18"/>
                        </w:rPr>
                        <w:t>Waiting time was very good. It was around 15 minutes. The consultant was helpful and explained everything.</w:t>
                      </w:r>
                    </w:p>
                    <w:p w14:paraId="488B1E6F" w14:textId="77777777" w:rsidR="00EC4923" w:rsidRDefault="00EC4923" w:rsidP="00557420">
                      <w:pPr>
                        <w:pStyle w:val="ListParagraph"/>
                        <w:numPr>
                          <w:ilvl w:val="0"/>
                          <w:numId w:val="26"/>
                        </w:numPr>
                        <w:spacing w:after="0" w:line="240" w:lineRule="auto"/>
                        <w:textAlignment w:val="center"/>
                        <w:rPr>
                          <w:i/>
                          <w:iCs/>
                          <w:color w:val="000000"/>
                          <w:sz w:val="18"/>
                          <w:szCs w:val="18"/>
                          <w:lang w:eastAsia="en-GB"/>
                        </w:rPr>
                      </w:pPr>
                      <w:r w:rsidRPr="00FF6DD8">
                        <w:rPr>
                          <w:i/>
                          <w:iCs/>
                          <w:color w:val="000000"/>
                          <w:sz w:val="18"/>
                          <w:szCs w:val="18"/>
                          <w:lang w:eastAsia="en-GB"/>
                        </w:rPr>
                        <w:t>I got my appointment when I wanted it and the staff in the hospital were very helpful.</w:t>
                      </w:r>
                    </w:p>
                    <w:p w14:paraId="1C1B6A55" w14:textId="77777777" w:rsidR="00EC4923" w:rsidRPr="003E7D1F" w:rsidRDefault="00EC4923" w:rsidP="003E7D1F">
                      <w:pPr>
                        <w:spacing w:after="0" w:line="240" w:lineRule="auto"/>
                        <w:textAlignment w:val="center"/>
                        <w:rPr>
                          <w:i/>
                          <w:iCs/>
                          <w:color w:val="000000"/>
                          <w:sz w:val="18"/>
                          <w:szCs w:val="18"/>
                          <w:lang w:eastAsia="en-GB"/>
                        </w:rPr>
                      </w:pPr>
                    </w:p>
                    <w:p w14:paraId="62CB08D5" w14:textId="77777777" w:rsidR="00EC4923" w:rsidRDefault="00EC4923" w:rsidP="00557420">
                      <w:pPr>
                        <w:pStyle w:val="ListParagraph"/>
                        <w:numPr>
                          <w:ilvl w:val="0"/>
                          <w:numId w:val="26"/>
                        </w:numPr>
                        <w:spacing w:after="0" w:line="240" w:lineRule="auto"/>
                        <w:textAlignment w:val="center"/>
                        <w:rPr>
                          <w:i/>
                          <w:iCs/>
                          <w:color w:val="000000"/>
                          <w:sz w:val="18"/>
                          <w:szCs w:val="18"/>
                          <w:lang w:eastAsia="en-GB"/>
                        </w:rPr>
                      </w:pPr>
                      <w:r>
                        <w:rPr>
                          <w:i/>
                          <w:iCs/>
                          <w:color w:val="000000"/>
                          <w:sz w:val="18"/>
                          <w:szCs w:val="18"/>
                          <w:lang w:eastAsia="en-GB"/>
                        </w:rPr>
                        <w:t xml:space="preserve">The amount of waiting time! if the appointments are running late then patients need to be informed or arrive an hour later than the designated appointment time. Having recently had a knee operation, I was extremely uncomfortable waiting an extra 30 minutes after my arrival. </w:t>
                      </w:r>
                    </w:p>
                    <w:p w14:paraId="221EB7EF" w14:textId="77777777" w:rsidR="00EC4923" w:rsidRDefault="00EC4923" w:rsidP="003E7D1F">
                      <w:pPr>
                        <w:pStyle w:val="ListParagraph"/>
                        <w:spacing w:after="0" w:line="240" w:lineRule="auto"/>
                        <w:textAlignment w:val="center"/>
                        <w:rPr>
                          <w:i/>
                          <w:iCs/>
                          <w:color w:val="000000"/>
                          <w:sz w:val="18"/>
                          <w:szCs w:val="18"/>
                          <w:lang w:eastAsia="en-GB"/>
                        </w:rPr>
                      </w:pPr>
                    </w:p>
                    <w:p w14:paraId="0F831C86" w14:textId="77777777" w:rsidR="00EC4923" w:rsidRDefault="00EC4923" w:rsidP="00557420">
                      <w:pPr>
                        <w:pStyle w:val="ListParagraph"/>
                        <w:numPr>
                          <w:ilvl w:val="0"/>
                          <w:numId w:val="26"/>
                        </w:numPr>
                        <w:spacing w:after="0" w:line="240" w:lineRule="auto"/>
                        <w:textAlignment w:val="center"/>
                        <w:rPr>
                          <w:i/>
                          <w:iCs/>
                          <w:color w:val="000000"/>
                          <w:sz w:val="18"/>
                          <w:szCs w:val="18"/>
                          <w:lang w:eastAsia="en-GB"/>
                        </w:rPr>
                      </w:pPr>
                      <w:r>
                        <w:rPr>
                          <w:i/>
                          <w:iCs/>
                          <w:color w:val="000000"/>
                          <w:sz w:val="18"/>
                          <w:szCs w:val="18"/>
                          <w:lang w:eastAsia="en-GB"/>
                        </w:rPr>
                        <w:t xml:space="preserve">I did wait nearly an hour past my appointment time. Any improvement on this would be good. I have experienced this length of delay on previous appointments. </w:t>
                      </w:r>
                    </w:p>
                    <w:p w14:paraId="33EA0C35" w14:textId="77777777" w:rsidR="00EC4923" w:rsidRDefault="00EC4923" w:rsidP="003E7D1F">
                      <w:pPr>
                        <w:spacing w:after="0" w:line="240" w:lineRule="auto"/>
                        <w:textAlignment w:val="center"/>
                        <w:rPr>
                          <w:i/>
                          <w:iCs/>
                          <w:color w:val="000000"/>
                          <w:sz w:val="18"/>
                          <w:szCs w:val="18"/>
                          <w:lang w:eastAsia="en-GB"/>
                        </w:rPr>
                      </w:pPr>
                    </w:p>
                    <w:p w14:paraId="34E32AB1" w14:textId="77777777" w:rsidR="00EC4923" w:rsidRDefault="00EC4923" w:rsidP="003E7D1F">
                      <w:pPr>
                        <w:spacing w:after="0" w:line="240" w:lineRule="auto"/>
                        <w:textAlignment w:val="center"/>
                        <w:rPr>
                          <w:i/>
                          <w:iCs/>
                          <w:color w:val="000000"/>
                          <w:sz w:val="18"/>
                          <w:szCs w:val="18"/>
                          <w:lang w:eastAsia="en-GB"/>
                        </w:rPr>
                      </w:pPr>
                    </w:p>
                    <w:p w14:paraId="09E98F30" w14:textId="77777777" w:rsidR="00EC4923" w:rsidRPr="003E7D1F" w:rsidRDefault="00EC4923" w:rsidP="003E7D1F">
                      <w:pPr>
                        <w:spacing w:after="0" w:line="240" w:lineRule="auto"/>
                        <w:textAlignment w:val="center"/>
                        <w:rPr>
                          <w:i/>
                          <w:iCs/>
                          <w:color w:val="000000"/>
                          <w:sz w:val="18"/>
                          <w:szCs w:val="18"/>
                          <w:lang w:eastAsia="en-GB"/>
                        </w:rPr>
                      </w:pPr>
                    </w:p>
                    <w:p w14:paraId="6026D178" w14:textId="77777777" w:rsidR="00EC4923" w:rsidRDefault="00EC4923" w:rsidP="00F42DFD">
                      <w:pPr>
                        <w:rPr>
                          <w:rFonts w:ascii="Arial" w:hAnsi="Arial" w:cs="Arial"/>
                          <w:color w:val="000000"/>
                          <w:sz w:val="18"/>
                        </w:rPr>
                      </w:pPr>
                    </w:p>
                    <w:p w14:paraId="4C3EC8CD" w14:textId="77777777" w:rsidR="00EC4923" w:rsidRPr="00F42DFD" w:rsidRDefault="00EC4923" w:rsidP="00F42DFD">
                      <w:pPr>
                        <w:rPr>
                          <w:rFonts w:ascii="Arial" w:hAnsi="Arial" w:cs="Arial"/>
                          <w:color w:val="000000"/>
                          <w:sz w:val="18"/>
                        </w:rPr>
                      </w:pPr>
                    </w:p>
                  </w:txbxContent>
                </v:textbox>
                <w10:wrap type="square" anchorx="page" anchory="margin"/>
              </v:shape>
            </w:pict>
          </mc:Fallback>
        </mc:AlternateContent>
      </w:r>
      <w:r w:rsidRPr="002B770A">
        <w:rPr>
          <w:rFonts w:ascii="Arial" w:eastAsia="Calibri" w:hAnsi="Arial" w:cs="Arial"/>
          <w:b/>
          <w:sz w:val="48"/>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3</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0035375D"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Appointments</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p w14:paraId="1FAA4301" w14:textId="77777777" w:rsidR="00305593" w:rsidRDefault="0035375D" w:rsidP="00E6361A">
      <w:pPr>
        <w:tabs>
          <w:tab w:val="left" w:pos="8240"/>
        </w:tabs>
        <w:jc w:val="both"/>
        <w:rPr>
          <w:rFonts w:ascii="Arial" w:eastAsia="Calibri" w:hAnsi="Arial" w:cs="Arial"/>
          <w:sz w:val="20"/>
          <w:szCs w:val="24"/>
        </w:rPr>
      </w:pPr>
      <w:r w:rsidRPr="002B770A">
        <w:rPr>
          <w:rFonts w:ascii="Arial" w:eastAsia="Calibri" w:hAnsi="Arial" w:cs="Arial"/>
          <w:sz w:val="20"/>
          <w:szCs w:val="24"/>
        </w:rPr>
        <w:t>During Q</w:t>
      </w:r>
      <w:r w:rsidR="00730B9B">
        <w:rPr>
          <w:rFonts w:ascii="Arial" w:eastAsia="Calibri" w:hAnsi="Arial" w:cs="Arial"/>
          <w:sz w:val="20"/>
          <w:szCs w:val="24"/>
        </w:rPr>
        <w:t>3</w:t>
      </w:r>
      <w:r w:rsidR="00AC3499" w:rsidRPr="002B770A">
        <w:rPr>
          <w:rFonts w:ascii="Arial" w:eastAsia="Calibri" w:hAnsi="Arial" w:cs="Arial"/>
          <w:sz w:val="20"/>
          <w:szCs w:val="24"/>
        </w:rPr>
        <w:t xml:space="preserve">, </w:t>
      </w:r>
      <w:r w:rsidR="00730B9B">
        <w:rPr>
          <w:rFonts w:ascii="Arial" w:eastAsia="Calibri" w:hAnsi="Arial" w:cs="Arial"/>
          <w:sz w:val="20"/>
          <w:szCs w:val="24"/>
        </w:rPr>
        <w:t>99</w:t>
      </w:r>
      <w:r w:rsidR="00655F22" w:rsidRPr="002B770A">
        <w:rPr>
          <w:rFonts w:ascii="Arial" w:eastAsia="Calibri" w:hAnsi="Arial" w:cs="Arial"/>
          <w:sz w:val="20"/>
          <w:szCs w:val="24"/>
        </w:rPr>
        <w:t xml:space="preserve"> complaints were received regarding </w:t>
      </w:r>
      <w:r w:rsidRPr="002B770A">
        <w:rPr>
          <w:rFonts w:ascii="Arial" w:eastAsia="Calibri" w:hAnsi="Arial" w:cs="Arial"/>
          <w:sz w:val="20"/>
          <w:szCs w:val="24"/>
        </w:rPr>
        <w:t>appointment</w:t>
      </w:r>
      <w:r w:rsidR="00AC3499" w:rsidRPr="002B770A">
        <w:rPr>
          <w:rFonts w:ascii="Arial" w:eastAsia="Calibri" w:hAnsi="Arial" w:cs="Arial"/>
          <w:sz w:val="20"/>
          <w:szCs w:val="24"/>
        </w:rPr>
        <w:t xml:space="preserve"> issues</w:t>
      </w:r>
      <w:r w:rsidR="00655F22" w:rsidRPr="002B770A">
        <w:rPr>
          <w:rFonts w:ascii="Arial" w:eastAsia="Calibri" w:hAnsi="Arial" w:cs="Arial"/>
          <w:sz w:val="20"/>
          <w:szCs w:val="24"/>
        </w:rPr>
        <w:t xml:space="preserve">. </w:t>
      </w:r>
      <w:r w:rsidR="00AC3499" w:rsidRPr="002B770A">
        <w:rPr>
          <w:rFonts w:ascii="Arial" w:eastAsia="Calibri" w:hAnsi="Arial" w:cs="Arial"/>
          <w:sz w:val="20"/>
          <w:szCs w:val="24"/>
        </w:rPr>
        <w:t>Many of these complaints will have more than one sub-subject, see breakdown below;</w:t>
      </w:r>
    </w:p>
    <w:tbl>
      <w:tblPr>
        <w:tblW w:w="5220" w:type="dxa"/>
        <w:tblLook w:val="04A0" w:firstRow="1" w:lastRow="0" w:firstColumn="1" w:lastColumn="0" w:noHBand="0" w:noVBand="1"/>
      </w:tblPr>
      <w:tblGrid>
        <w:gridCol w:w="4660"/>
        <w:gridCol w:w="560"/>
      </w:tblGrid>
      <w:tr w:rsidR="00730B9B" w:rsidRPr="00730B9B" w14:paraId="409336AF" w14:textId="77777777" w:rsidTr="00730B9B">
        <w:trPr>
          <w:trHeight w:val="290"/>
        </w:trPr>
        <w:tc>
          <w:tcPr>
            <w:tcW w:w="46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1D951BB" w14:textId="77777777" w:rsidR="00730B9B" w:rsidRPr="00730B9B" w:rsidRDefault="00730B9B" w:rsidP="00730B9B">
            <w:pPr>
              <w:spacing w:after="0" w:line="240" w:lineRule="auto"/>
              <w:rPr>
                <w:rFonts w:ascii="Calibri" w:eastAsia="Times New Roman" w:hAnsi="Calibri" w:cs="Calibri"/>
                <w:b/>
                <w:bCs/>
                <w:color w:val="000000"/>
                <w:lang w:eastAsia="en-GB"/>
              </w:rPr>
            </w:pPr>
            <w:r w:rsidRPr="00730B9B">
              <w:rPr>
                <w:rFonts w:ascii="Calibri" w:eastAsia="Times New Roman" w:hAnsi="Calibri" w:cs="Calibri"/>
                <w:b/>
                <w:bCs/>
                <w:color w:val="000000"/>
                <w:lang w:eastAsia="en-GB"/>
              </w:rPr>
              <w:t>Appointments;</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69216100" w14:textId="77777777" w:rsidR="00730B9B" w:rsidRPr="00730B9B" w:rsidRDefault="00730B9B" w:rsidP="00730B9B">
            <w:pPr>
              <w:spacing w:after="0" w:line="240" w:lineRule="auto"/>
              <w:rPr>
                <w:rFonts w:ascii="Calibri" w:eastAsia="Times New Roman" w:hAnsi="Calibri" w:cs="Calibri"/>
                <w:b/>
                <w:bCs/>
                <w:color w:val="000000"/>
                <w:lang w:eastAsia="en-GB"/>
              </w:rPr>
            </w:pPr>
            <w:r w:rsidRPr="00730B9B">
              <w:rPr>
                <w:rFonts w:ascii="Calibri" w:eastAsia="Times New Roman" w:hAnsi="Calibri" w:cs="Calibri"/>
                <w:b/>
                <w:bCs/>
                <w:color w:val="000000"/>
                <w:lang w:eastAsia="en-GB"/>
              </w:rPr>
              <w:t> </w:t>
            </w:r>
          </w:p>
        </w:tc>
      </w:tr>
      <w:tr w:rsidR="00730B9B" w:rsidRPr="00730B9B" w14:paraId="63CACBF9" w14:textId="77777777" w:rsidTr="00730B9B">
        <w:trPr>
          <w:trHeight w:val="29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6AA5B0D0" w14:textId="77777777" w:rsidR="00730B9B" w:rsidRPr="00730B9B" w:rsidRDefault="00730B9B" w:rsidP="00730B9B">
            <w:pPr>
              <w:spacing w:after="0" w:line="240" w:lineRule="auto"/>
              <w:rPr>
                <w:rFonts w:ascii="Calibri" w:eastAsia="Times New Roman" w:hAnsi="Calibri" w:cs="Calibri"/>
                <w:b/>
                <w:bCs/>
                <w:color w:val="000000"/>
                <w:lang w:eastAsia="en-GB"/>
              </w:rPr>
            </w:pPr>
            <w:r w:rsidRPr="00730B9B">
              <w:rPr>
                <w:rFonts w:ascii="Calibri" w:eastAsia="Times New Roman" w:hAnsi="Calibri" w:cs="Calibri"/>
                <w:b/>
                <w:bCs/>
                <w:color w:val="000000"/>
                <w:lang w:eastAsia="en-GB"/>
              </w:rPr>
              <w:t>Delay in appointment/waiting time/transport</w:t>
            </w:r>
          </w:p>
        </w:tc>
        <w:tc>
          <w:tcPr>
            <w:tcW w:w="560" w:type="dxa"/>
            <w:tcBorders>
              <w:top w:val="nil"/>
              <w:left w:val="nil"/>
              <w:bottom w:val="single" w:sz="4" w:space="0" w:color="auto"/>
              <w:right w:val="single" w:sz="4" w:space="0" w:color="auto"/>
            </w:tcBorders>
            <w:shd w:val="clear" w:color="auto" w:fill="auto"/>
            <w:noWrap/>
            <w:vAlign w:val="bottom"/>
            <w:hideMark/>
          </w:tcPr>
          <w:p w14:paraId="717D0236" w14:textId="77777777" w:rsidR="00730B9B" w:rsidRPr="00730B9B" w:rsidRDefault="00730B9B" w:rsidP="00730B9B">
            <w:pPr>
              <w:spacing w:after="0" w:line="240" w:lineRule="auto"/>
              <w:jc w:val="right"/>
              <w:rPr>
                <w:rFonts w:ascii="Calibri" w:eastAsia="Times New Roman" w:hAnsi="Calibri" w:cs="Calibri"/>
                <w:color w:val="000000"/>
                <w:lang w:eastAsia="en-GB"/>
              </w:rPr>
            </w:pPr>
            <w:r w:rsidRPr="00730B9B">
              <w:rPr>
                <w:rFonts w:ascii="Calibri" w:eastAsia="Times New Roman" w:hAnsi="Calibri" w:cs="Calibri"/>
                <w:color w:val="000000"/>
                <w:lang w:eastAsia="en-GB"/>
              </w:rPr>
              <w:t>66</w:t>
            </w:r>
          </w:p>
        </w:tc>
      </w:tr>
      <w:tr w:rsidR="00730B9B" w:rsidRPr="00730B9B" w14:paraId="722B5EC6" w14:textId="77777777" w:rsidTr="00730B9B">
        <w:trPr>
          <w:trHeight w:val="29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7600011F" w14:textId="77777777" w:rsidR="00730B9B" w:rsidRPr="00730B9B" w:rsidRDefault="00730B9B" w:rsidP="00730B9B">
            <w:pPr>
              <w:spacing w:after="0" w:line="240" w:lineRule="auto"/>
              <w:rPr>
                <w:rFonts w:ascii="Calibri" w:eastAsia="Times New Roman" w:hAnsi="Calibri" w:cs="Calibri"/>
                <w:b/>
                <w:bCs/>
                <w:color w:val="000000"/>
                <w:lang w:eastAsia="en-GB"/>
              </w:rPr>
            </w:pPr>
            <w:r w:rsidRPr="00730B9B">
              <w:rPr>
                <w:rFonts w:ascii="Calibri" w:eastAsia="Times New Roman" w:hAnsi="Calibri" w:cs="Calibri"/>
                <w:b/>
                <w:bCs/>
                <w:color w:val="000000"/>
                <w:lang w:eastAsia="en-GB"/>
              </w:rPr>
              <w:t>Appointment cancelled</w:t>
            </w:r>
          </w:p>
        </w:tc>
        <w:tc>
          <w:tcPr>
            <w:tcW w:w="560" w:type="dxa"/>
            <w:tcBorders>
              <w:top w:val="nil"/>
              <w:left w:val="nil"/>
              <w:bottom w:val="single" w:sz="4" w:space="0" w:color="auto"/>
              <w:right w:val="single" w:sz="4" w:space="0" w:color="auto"/>
            </w:tcBorders>
            <w:shd w:val="clear" w:color="auto" w:fill="auto"/>
            <w:noWrap/>
            <w:vAlign w:val="bottom"/>
            <w:hideMark/>
          </w:tcPr>
          <w:p w14:paraId="7937F127" w14:textId="77777777" w:rsidR="00730B9B" w:rsidRPr="00730B9B" w:rsidRDefault="00730B9B" w:rsidP="00730B9B">
            <w:pPr>
              <w:spacing w:after="0" w:line="240" w:lineRule="auto"/>
              <w:jc w:val="right"/>
              <w:rPr>
                <w:rFonts w:ascii="Calibri" w:eastAsia="Times New Roman" w:hAnsi="Calibri" w:cs="Calibri"/>
                <w:color w:val="000000"/>
                <w:lang w:eastAsia="en-GB"/>
              </w:rPr>
            </w:pPr>
            <w:r w:rsidRPr="00730B9B">
              <w:rPr>
                <w:rFonts w:ascii="Calibri" w:eastAsia="Times New Roman" w:hAnsi="Calibri" w:cs="Calibri"/>
                <w:color w:val="000000"/>
                <w:lang w:eastAsia="en-GB"/>
              </w:rPr>
              <w:t>22</w:t>
            </w:r>
          </w:p>
        </w:tc>
      </w:tr>
      <w:tr w:rsidR="00730B9B" w:rsidRPr="00730B9B" w14:paraId="45932660" w14:textId="77777777" w:rsidTr="00730B9B">
        <w:trPr>
          <w:trHeight w:val="29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04DFCAA5" w14:textId="77777777" w:rsidR="00730B9B" w:rsidRPr="00730B9B" w:rsidRDefault="00730B9B" w:rsidP="00730B9B">
            <w:pPr>
              <w:spacing w:after="0" w:line="240" w:lineRule="auto"/>
              <w:rPr>
                <w:rFonts w:ascii="Calibri" w:eastAsia="Times New Roman" w:hAnsi="Calibri" w:cs="Calibri"/>
                <w:b/>
                <w:bCs/>
                <w:color w:val="000000"/>
                <w:lang w:eastAsia="en-GB"/>
              </w:rPr>
            </w:pPr>
            <w:r w:rsidRPr="00730B9B">
              <w:rPr>
                <w:rFonts w:ascii="Calibri" w:eastAsia="Times New Roman" w:hAnsi="Calibri" w:cs="Calibri"/>
                <w:b/>
                <w:bCs/>
                <w:color w:val="000000"/>
                <w:lang w:eastAsia="en-GB"/>
              </w:rPr>
              <w:t>Cancelled appointment/transport</w:t>
            </w:r>
          </w:p>
        </w:tc>
        <w:tc>
          <w:tcPr>
            <w:tcW w:w="560" w:type="dxa"/>
            <w:tcBorders>
              <w:top w:val="nil"/>
              <w:left w:val="nil"/>
              <w:bottom w:val="single" w:sz="4" w:space="0" w:color="auto"/>
              <w:right w:val="single" w:sz="4" w:space="0" w:color="auto"/>
            </w:tcBorders>
            <w:shd w:val="clear" w:color="auto" w:fill="auto"/>
            <w:noWrap/>
            <w:vAlign w:val="bottom"/>
            <w:hideMark/>
          </w:tcPr>
          <w:p w14:paraId="186DC109" w14:textId="77777777" w:rsidR="00730B9B" w:rsidRPr="00730B9B" w:rsidRDefault="00730B9B" w:rsidP="00730B9B">
            <w:pPr>
              <w:spacing w:after="0" w:line="240" w:lineRule="auto"/>
              <w:jc w:val="right"/>
              <w:rPr>
                <w:rFonts w:ascii="Calibri" w:eastAsia="Times New Roman" w:hAnsi="Calibri" w:cs="Calibri"/>
                <w:color w:val="000000"/>
                <w:lang w:eastAsia="en-GB"/>
              </w:rPr>
            </w:pPr>
            <w:r w:rsidRPr="00730B9B">
              <w:rPr>
                <w:rFonts w:ascii="Calibri" w:eastAsia="Times New Roman" w:hAnsi="Calibri" w:cs="Calibri"/>
                <w:color w:val="000000"/>
                <w:lang w:eastAsia="en-GB"/>
              </w:rPr>
              <w:t>9</w:t>
            </w:r>
          </w:p>
        </w:tc>
      </w:tr>
      <w:tr w:rsidR="00730B9B" w:rsidRPr="00730B9B" w14:paraId="72AD2B34" w14:textId="77777777" w:rsidTr="00730B9B">
        <w:trPr>
          <w:trHeight w:val="29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3933FBE1" w14:textId="77777777" w:rsidR="00730B9B" w:rsidRPr="00730B9B" w:rsidRDefault="00730B9B" w:rsidP="00730B9B">
            <w:pPr>
              <w:spacing w:after="0" w:line="240" w:lineRule="auto"/>
              <w:rPr>
                <w:rFonts w:ascii="Calibri" w:eastAsia="Times New Roman" w:hAnsi="Calibri" w:cs="Calibri"/>
                <w:b/>
                <w:bCs/>
                <w:color w:val="000000"/>
                <w:lang w:eastAsia="en-GB"/>
              </w:rPr>
            </w:pPr>
            <w:r w:rsidRPr="00730B9B">
              <w:rPr>
                <w:rFonts w:ascii="Calibri" w:eastAsia="Times New Roman" w:hAnsi="Calibri" w:cs="Calibri"/>
                <w:b/>
                <w:bCs/>
                <w:color w:val="000000"/>
                <w:lang w:eastAsia="en-GB"/>
              </w:rPr>
              <w:t>Patient lost to follow-up</w:t>
            </w:r>
          </w:p>
        </w:tc>
        <w:tc>
          <w:tcPr>
            <w:tcW w:w="560" w:type="dxa"/>
            <w:tcBorders>
              <w:top w:val="nil"/>
              <w:left w:val="nil"/>
              <w:bottom w:val="single" w:sz="4" w:space="0" w:color="auto"/>
              <w:right w:val="single" w:sz="4" w:space="0" w:color="auto"/>
            </w:tcBorders>
            <w:shd w:val="clear" w:color="auto" w:fill="auto"/>
            <w:noWrap/>
            <w:vAlign w:val="bottom"/>
            <w:hideMark/>
          </w:tcPr>
          <w:p w14:paraId="1A52B9C3" w14:textId="77777777" w:rsidR="00730B9B" w:rsidRPr="00730B9B" w:rsidRDefault="00730B9B" w:rsidP="00730B9B">
            <w:pPr>
              <w:spacing w:after="0" w:line="240" w:lineRule="auto"/>
              <w:jc w:val="right"/>
              <w:rPr>
                <w:rFonts w:ascii="Calibri" w:eastAsia="Times New Roman" w:hAnsi="Calibri" w:cs="Calibri"/>
                <w:color w:val="000000"/>
                <w:lang w:eastAsia="en-GB"/>
              </w:rPr>
            </w:pPr>
            <w:r w:rsidRPr="00730B9B">
              <w:rPr>
                <w:rFonts w:ascii="Calibri" w:eastAsia="Times New Roman" w:hAnsi="Calibri" w:cs="Calibri"/>
                <w:color w:val="000000"/>
                <w:lang w:eastAsia="en-GB"/>
              </w:rPr>
              <w:t>7</w:t>
            </w:r>
          </w:p>
        </w:tc>
      </w:tr>
      <w:tr w:rsidR="00730B9B" w:rsidRPr="00730B9B" w14:paraId="4AB844C3" w14:textId="77777777" w:rsidTr="00730B9B">
        <w:trPr>
          <w:trHeight w:val="29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785F6106" w14:textId="77777777" w:rsidR="00730B9B" w:rsidRPr="00730B9B" w:rsidRDefault="00730B9B" w:rsidP="00730B9B">
            <w:pPr>
              <w:spacing w:after="0" w:line="240" w:lineRule="auto"/>
              <w:rPr>
                <w:rFonts w:ascii="Calibri" w:eastAsia="Times New Roman" w:hAnsi="Calibri" w:cs="Calibri"/>
                <w:b/>
                <w:bCs/>
                <w:color w:val="000000"/>
                <w:lang w:eastAsia="en-GB"/>
              </w:rPr>
            </w:pPr>
            <w:r w:rsidRPr="00730B9B">
              <w:rPr>
                <w:rFonts w:ascii="Calibri" w:eastAsia="Times New Roman" w:hAnsi="Calibri" w:cs="Calibri"/>
                <w:b/>
                <w:bCs/>
                <w:color w:val="000000"/>
                <w:lang w:eastAsia="en-GB"/>
              </w:rPr>
              <w:t>Continuity of staff</w:t>
            </w:r>
          </w:p>
        </w:tc>
        <w:tc>
          <w:tcPr>
            <w:tcW w:w="560" w:type="dxa"/>
            <w:tcBorders>
              <w:top w:val="nil"/>
              <w:left w:val="nil"/>
              <w:bottom w:val="single" w:sz="4" w:space="0" w:color="auto"/>
              <w:right w:val="single" w:sz="4" w:space="0" w:color="auto"/>
            </w:tcBorders>
            <w:shd w:val="clear" w:color="auto" w:fill="auto"/>
            <w:noWrap/>
            <w:vAlign w:val="bottom"/>
            <w:hideMark/>
          </w:tcPr>
          <w:p w14:paraId="7E1A1C2F" w14:textId="77777777" w:rsidR="00730B9B" w:rsidRPr="00730B9B" w:rsidRDefault="00730B9B" w:rsidP="00730B9B">
            <w:pPr>
              <w:spacing w:after="0" w:line="240" w:lineRule="auto"/>
              <w:jc w:val="right"/>
              <w:rPr>
                <w:rFonts w:ascii="Calibri" w:eastAsia="Times New Roman" w:hAnsi="Calibri" w:cs="Calibri"/>
                <w:color w:val="000000"/>
                <w:lang w:eastAsia="en-GB"/>
              </w:rPr>
            </w:pPr>
            <w:r w:rsidRPr="00730B9B">
              <w:rPr>
                <w:rFonts w:ascii="Calibri" w:eastAsia="Times New Roman" w:hAnsi="Calibri" w:cs="Calibri"/>
                <w:color w:val="000000"/>
                <w:lang w:eastAsia="en-GB"/>
              </w:rPr>
              <w:t>2</w:t>
            </w:r>
          </w:p>
        </w:tc>
      </w:tr>
      <w:tr w:rsidR="00730B9B" w:rsidRPr="00730B9B" w14:paraId="5A699660" w14:textId="77777777" w:rsidTr="00730B9B">
        <w:trPr>
          <w:trHeight w:val="290"/>
        </w:trPr>
        <w:tc>
          <w:tcPr>
            <w:tcW w:w="4660" w:type="dxa"/>
            <w:tcBorders>
              <w:top w:val="nil"/>
              <w:left w:val="single" w:sz="4" w:space="0" w:color="auto"/>
              <w:bottom w:val="single" w:sz="4" w:space="0" w:color="auto"/>
              <w:right w:val="single" w:sz="4" w:space="0" w:color="auto"/>
            </w:tcBorders>
            <w:shd w:val="clear" w:color="auto" w:fill="auto"/>
            <w:noWrap/>
            <w:vAlign w:val="bottom"/>
            <w:hideMark/>
          </w:tcPr>
          <w:p w14:paraId="1A32D944" w14:textId="77777777" w:rsidR="00730B9B" w:rsidRPr="00730B9B" w:rsidRDefault="00730B9B" w:rsidP="00730B9B">
            <w:pPr>
              <w:spacing w:after="0" w:line="240" w:lineRule="auto"/>
              <w:rPr>
                <w:rFonts w:ascii="Calibri" w:eastAsia="Times New Roman" w:hAnsi="Calibri" w:cs="Calibri"/>
                <w:b/>
                <w:bCs/>
                <w:color w:val="000000"/>
                <w:lang w:eastAsia="en-GB"/>
              </w:rPr>
            </w:pPr>
            <w:r w:rsidRPr="00730B9B">
              <w:rPr>
                <w:rFonts w:ascii="Calibri" w:eastAsia="Times New Roman" w:hAnsi="Calibri" w:cs="Calibri"/>
                <w:b/>
                <w:bCs/>
                <w:color w:val="000000"/>
                <w:lang w:eastAsia="en-GB"/>
              </w:rPr>
              <w:t>Location of appointment unsuitable</w:t>
            </w:r>
          </w:p>
        </w:tc>
        <w:tc>
          <w:tcPr>
            <w:tcW w:w="560" w:type="dxa"/>
            <w:tcBorders>
              <w:top w:val="nil"/>
              <w:left w:val="nil"/>
              <w:bottom w:val="single" w:sz="4" w:space="0" w:color="auto"/>
              <w:right w:val="single" w:sz="4" w:space="0" w:color="auto"/>
            </w:tcBorders>
            <w:shd w:val="clear" w:color="auto" w:fill="auto"/>
            <w:noWrap/>
            <w:vAlign w:val="bottom"/>
            <w:hideMark/>
          </w:tcPr>
          <w:p w14:paraId="2BC5B2D0" w14:textId="77777777" w:rsidR="00730B9B" w:rsidRPr="00730B9B" w:rsidRDefault="00730B9B" w:rsidP="00730B9B">
            <w:pPr>
              <w:spacing w:after="0" w:line="240" w:lineRule="auto"/>
              <w:jc w:val="right"/>
              <w:rPr>
                <w:rFonts w:ascii="Calibri" w:eastAsia="Times New Roman" w:hAnsi="Calibri" w:cs="Calibri"/>
                <w:color w:val="000000"/>
                <w:lang w:eastAsia="en-GB"/>
              </w:rPr>
            </w:pPr>
            <w:r w:rsidRPr="00730B9B">
              <w:rPr>
                <w:rFonts w:ascii="Calibri" w:eastAsia="Times New Roman" w:hAnsi="Calibri" w:cs="Calibri"/>
                <w:color w:val="000000"/>
                <w:lang w:eastAsia="en-GB"/>
              </w:rPr>
              <w:t>1</w:t>
            </w:r>
          </w:p>
        </w:tc>
      </w:tr>
    </w:tbl>
    <w:p w14:paraId="1FBABF49" w14:textId="77777777" w:rsidR="002B770A" w:rsidRPr="002B770A" w:rsidRDefault="002B770A" w:rsidP="00E6361A">
      <w:pPr>
        <w:tabs>
          <w:tab w:val="left" w:pos="8240"/>
        </w:tabs>
        <w:jc w:val="both"/>
        <w:rPr>
          <w:rFonts w:ascii="Arial" w:eastAsia="Calibri" w:hAnsi="Arial" w:cs="Arial"/>
          <w:sz w:val="20"/>
          <w:szCs w:val="24"/>
        </w:rPr>
      </w:pPr>
    </w:p>
    <w:p w14:paraId="5A492843" w14:textId="77777777" w:rsidR="00014B50" w:rsidRPr="007F62E0" w:rsidRDefault="00730B9B" w:rsidP="00E6361A">
      <w:pPr>
        <w:tabs>
          <w:tab w:val="left" w:pos="8240"/>
        </w:tabs>
        <w:jc w:val="both"/>
        <w:rPr>
          <w:rFonts w:ascii="Arial" w:eastAsia="Calibri" w:hAnsi="Arial" w:cs="Arial"/>
          <w:color w:val="FF0000"/>
          <w:sz w:val="20"/>
          <w:szCs w:val="24"/>
        </w:rPr>
      </w:pPr>
      <w:r>
        <w:rPr>
          <w:noProof/>
          <w:lang w:eastAsia="en-GB"/>
        </w:rPr>
        <w:drawing>
          <wp:inline distT="0" distB="0" distL="0" distR="0" wp14:anchorId="0815F3B6" wp14:editId="751E0069">
            <wp:extent cx="3956050" cy="2514600"/>
            <wp:effectExtent l="0" t="0" r="6350" b="0"/>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39A7CE3" w14:textId="77777777" w:rsidR="00BB77F6" w:rsidRPr="007F62E0" w:rsidRDefault="00BB77F6" w:rsidP="00E6361A">
      <w:pPr>
        <w:tabs>
          <w:tab w:val="left" w:pos="8240"/>
        </w:tabs>
        <w:jc w:val="both"/>
        <w:rPr>
          <w:rFonts w:ascii="Arial" w:hAnsi="Arial" w:cs="Arial"/>
          <w:b/>
          <w:color w:val="FF0000"/>
          <w:sz w:val="24"/>
          <w:szCs w:val="24"/>
        </w:rPr>
        <w:sectPr w:rsidR="00BB77F6" w:rsidRPr="007F62E0" w:rsidSect="00F42DFD">
          <w:pgSz w:w="16838" w:h="11906" w:orient="landscape"/>
          <w:pgMar w:top="1440" w:right="1440" w:bottom="1440" w:left="1440" w:header="709" w:footer="709" w:gutter="0"/>
          <w:cols w:space="708"/>
          <w:docGrid w:linePitch="360"/>
        </w:sectPr>
      </w:pPr>
    </w:p>
    <w:tbl>
      <w:tblPr>
        <w:tblStyle w:val="TableGrid"/>
        <w:tblW w:w="0" w:type="auto"/>
        <w:tblLook w:val="04A0" w:firstRow="1" w:lastRow="0" w:firstColumn="1" w:lastColumn="0" w:noHBand="0" w:noVBand="1"/>
      </w:tblPr>
      <w:tblGrid>
        <w:gridCol w:w="9016"/>
      </w:tblGrid>
      <w:tr w:rsidR="007F62E0" w:rsidRPr="007F62E0" w14:paraId="25C8BD8A" w14:textId="77777777" w:rsidTr="007915A6">
        <w:tc>
          <w:tcPr>
            <w:tcW w:w="9016" w:type="dxa"/>
            <w:shd w:val="clear" w:color="auto" w:fill="D9D9D9" w:themeFill="background1" w:themeFillShade="D9"/>
          </w:tcPr>
          <w:p w14:paraId="18B5F58C" w14:textId="77777777" w:rsidR="007915A6" w:rsidRPr="007F62E0" w:rsidRDefault="007915A6" w:rsidP="007915A6">
            <w:pPr>
              <w:tabs>
                <w:tab w:val="left" w:pos="8240"/>
              </w:tabs>
              <w:jc w:val="both"/>
              <w:rPr>
                <w:b/>
                <w:color w:val="FF0000"/>
                <w:sz w:val="24"/>
                <w:szCs w:val="24"/>
              </w:rPr>
            </w:pPr>
          </w:p>
          <w:p w14:paraId="1799B09D" w14:textId="3E4A32A9" w:rsidR="007915A6" w:rsidRPr="00A42852" w:rsidRDefault="003D3F99" w:rsidP="007915A6">
            <w:pPr>
              <w:pStyle w:val="ListParagraph"/>
              <w:numPr>
                <w:ilvl w:val="0"/>
                <w:numId w:val="15"/>
              </w:numPr>
              <w:tabs>
                <w:tab w:val="left" w:pos="8240"/>
              </w:tabs>
              <w:spacing w:after="0" w:line="240" w:lineRule="auto"/>
              <w:jc w:val="both"/>
              <w:rPr>
                <w:rFonts w:eastAsia="Calibri"/>
                <w:b/>
                <w:sz w:val="24"/>
                <w:szCs w:val="24"/>
              </w:rPr>
            </w:pPr>
            <w:r>
              <w:rPr>
                <w:rFonts w:eastAsia="Calibri"/>
                <w:b/>
                <w:sz w:val="24"/>
                <w:szCs w:val="24"/>
              </w:rPr>
              <w:t xml:space="preserve">HIGHLIGHT </w:t>
            </w:r>
            <w:r w:rsidR="007915A6" w:rsidRPr="00A42852">
              <w:rPr>
                <w:rFonts w:eastAsia="Calibri"/>
                <w:b/>
                <w:sz w:val="24"/>
                <w:szCs w:val="24"/>
              </w:rPr>
              <w:t>AREAS</w:t>
            </w:r>
          </w:p>
          <w:p w14:paraId="7E1925B6" w14:textId="77777777" w:rsidR="007915A6" w:rsidRPr="007F62E0" w:rsidRDefault="007915A6" w:rsidP="007915A6">
            <w:pPr>
              <w:pStyle w:val="ListParagraph"/>
              <w:tabs>
                <w:tab w:val="left" w:pos="8240"/>
              </w:tabs>
              <w:spacing w:after="0" w:line="240" w:lineRule="auto"/>
              <w:jc w:val="both"/>
              <w:rPr>
                <w:rFonts w:ascii="Calibri" w:eastAsia="Calibri" w:hAnsi="Calibri" w:cs="Times New Roman"/>
                <w:b/>
                <w:color w:val="FF0000"/>
                <w:sz w:val="24"/>
                <w:szCs w:val="24"/>
              </w:rPr>
            </w:pPr>
          </w:p>
        </w:tc>
      </w:tr>
    </w:tbl>
    <w:p w14:paraId="211C2BE1" w14:textId="77777777" w:rsidR="007C4626" w:rsidRPr="007F62E0" w:rsidRDefault="007C4626" w:rsidP="00E6361A">
      <w:pPr>
        <w:tabs>
          <w:tab w:val="left" w:pos="8240"/>
        </w:tabs>
        <w:jc w:val="both"/>
        <w:rPr>
          <w:rFonts w:ascii="Arial" w:hAnsi="Arial" w:cs="Arial"/>
          <w:b/>
          <w:color w:val="FF0000"/>
          <w:sz w:val="24"/>
          <w:szCs w:val="24"/>
        </w:rPr>
      </w:pPr>
    </w:p>
    <w:p w14:paraId="50CC1AEC" w14:textId="77777777" w:rsidR="007915A6" w:rsidRDefault="007915A6" w:rsidP="007915A6">
      <w:pPr>
        <w:tabs>
          <w:tab w:val="left" w:pos="8240"/>
        </w:tabs>
        <w:jc w:val="both"/>
        <w:rPr>
          <w:rFonts w:ascii="Arial" w:hAnsi="Arial" w:cs="Arial"/>
          <w:sz w:val="24"/>
          <w:szCs w:val="24"/>
        </w:rPr>
      </w:pPr>
      <w:r w:rsidRPr="000229C2">
        <w:rPr>
          <w:rFonts w:ascii="Arial" w:hAnsi="Arial" w:cs="Arial"/>
          <w:sz w:val="24"/>
          <w:szCs w:val="24"/>
        </w:rPr>
        <w:t>As part of the Health Board’s focus on Urgent Care, Planned Care and Cancer Services the following section highlights complaints received in:</w:t>
      </w:r>
    </w:p>
    <w:p w14:paraId="4131B4D0" w14:textId="77777777" w:rsidR="007506D6" w:rsidRPr="007506D6" w:rsidRDefault="007506D6" w:rsidP="003D3F99">
      <w:pPr>
        <w:pStyle w:val="ListParagraph"/>
        <w:numPr>
          <w:ilvl w:val="0"/>
          <w:numId w:val="14"/>
        </w:numPr>
        <w:tabs>
          <w:tab w:val="left" w:pos="8240"/>
        </w:tabs>
        <w:jc w:val="both"/>
        <w:rPr>
          <w:sz w:val="24"/>
          <w:szCs w:val="24"/>
        </w:rPr>
      </w:pPr>
      <w:r w:rsidRPr="007506D6">
        <w:rPr>
          <w:sz w:val="24"/>
          <w:szCs w:val="24"/>
        </w:rPr>
        <w:t>Orthopaedics</w:t>
      </w:r>
    </w:p>
    <w:p w14:paraId="2AF26AAD" w14:textId="77777777" w:rsidR="007915A6" w:rsidRPr="000229C2" w:rsidRDefault="007915A6" w:rsidP="007915A6">
      <w:pPr>
        <w:pStyle w:val="ListParagraph"/>
        <w:numPr>
          <w:ilvl w:val="0"/>
          <w:numId w:val="14"/>
        </w:numPr>
        <w:tabs>
          <w:tab w:val="left" w:pos="8240"/>
        </w:tabs>
        <w:jc w:val="both"/>
        <w:rPr>
          <w:sz w:val="24"/>
          <w:szCs w:val="24"/>
        </w:rPr>
      </w:pPr>
      <w:r w:rsidRPr="000229C2">
        <w:rPr>
          <w:sz w:val="24"/>
          <w:szCs w:val="24"/>
        </w:rPr>
        <w:t>A &amp; E</w:t>
      </w:r>
    </w:p>
    <w:p w14:paraId="30F343E4" w14:textId="77777777" w:rsidR="007915A6" w:rsidRPr="000229C2" w:rsidRDefault="007915A6" w:rsidP="007915A6">
      <w:pPr>
        <w:pStyle w:val="ListParagraph"/>
        <w:numPr>
          <w:ilvl w:val="0"/>
          <w:numId w:val="14"/>
        </w:numPr>
        <w:tabs>
          <w:tab w:val="left" w:pos="8240"/>
        </w:tabs>
        <w:jc w:val="both"/>
        <w:rPr>
          <w:sz w:val="24"/>
          <w:szCs w:val="24"/>
        </w:rPr>
      </w:pPr>
      <w:r w:rsidRPr="000229C2">
        <w:rPr>
          <w:sz w:val="24"/>
          <w:szCs w:val="24"/>
        </w:rPr>
        <w:t>General Surgery</w:t>
      </w:r>
    </w:p>
    <w:p w14:paraId="7F8061E2" w14:textId="77777777" w:rsidR="007915A6" w:rsidRPr="000229C2" w:rsidRDefault="007915A6" w:rsidP="007915A6">
      <w:pPr>
        <w:pStyle w:val="ListParagraph"/>
        <w:numPr>
          <w:ilvl w:val="0"/>
          <w:numId w:val="14"/>
        </w:numPr>
        <w:tabs>
          <w:tab w:val="left" w:pos="8240"/>
        </w:tabs>
        <w:jc w:val="both"/>
        <w:rPr>
          <w:sz w:val="24"/>
          <w:szCs w:val="24"/>
        </w:rPr>
      </w:pPr>
      <w:r w:rsidRPr="000229C2">
        <w:rPr>
          <w:sz w:val="24"/>
          <w:szCs w:val="24"/>
        </w:rPr>
        <w:t xml:space="preserve">Cancer Services </w:t>
      </w:r>
    </w:p>
    <w:p w14:paraId="7B38160E" w14:textId="7AD9664F" w:rsidR="00B40178" w:rsidRPr="000229C2" w:rsidRDefault="00E6361A" w:rsidP="00E6361A">
      <w:pPr>
        <w:tabs>
          <w:tab w:val="left" w:pos="8240"/>
        </w:tabs>
        <w:jc w:val="both"/>
        <w:rPr>
          <w:rFonts w:ascii="Arial" w:hAnsi="Arial" w:cs="Arial"/>
          <w:szCs w:val="24"/>
        </w:rPr>
      </w:pPr>
      <w:r w:rsidRPr="000229C2">
        <w:rPr>
          <w:rFonts w:ascii="Arial" w:hAnsi="Arial" w:cs="Arial"/>
          <w:szCs w:val="24"/>
        </w:rPr>
        <w:t xml:space="preserve">Graph 1 below shows the number of complaints </w:t>
      </w:r>
      <w:r w:rsidR="004545FA">
        <w:rPr>
          <w:rFonts w:ascii="Arial" w:hAnsi="Arial" w:cs="Arial"/>
          <w:szCs w:val="24"/>
        </w:rPr>
        <w:t xml:space="preserve">for each of these </w:t>
      </w:r>
      <w:r w:rsidR="00B40178" w:rsidRPr="000229C2">
        <w:rPr>
          <w:rFonts w:ascii="Arial" w:hAnsi="Arial" w:cs="Arial"/>
          <w:szCs w:val="24"/>
        </w:rPr>
        <w:t xml:space="preserve">areas </w:t>
      </w:r>
      <w:r w:rsidR="00606B69" w:rsidRPr="000229C2">
        <w:rPr>
          <w:rFonts w:ascii="Arial" w:hAnsi="Arial" w:cs="Arial"/>
          <w:szCs w:val="24"/>
        </w:rPr>
        <w:t xml:space="preserve">received per month since </w:t>
      </w:r>
      <w:r w:rsidR="000229C2" w:rsidRPr="000229C2">
        <w:rPr>
          <w:rFonts w:ascii="Arial" w:hAnsi="Arial" w:cs="Arial"/>
          <w:szCs w:val="24"/>
        </w:rPr>
        <w:t>July 2022</w:t>
      </w:r>
      <w:r w:rsidR="00B40178" w:rsidRPr="000229C2">
        <w:rPr>
          <w:rFonts w:ascii="Arial" w:hAnsi="Arial" w:cs="Arial"/>
          <w:szCs w:val="24"/>
        </w:rPr>
        <w:t xml:space="preserve">. </w:t>
      </w:r>
    </w:p>
    <w:p w14:paraId="31B31A23" w14:textId="79A5FF5F" w:rsidR="00B40178" w:rsidRPr="000229C2" w:rsidRDefault="00304F83" w:rsidP="00E6361A">
      <w:pPr>
        <w:tabs>
          <w:tab w:val="left" w:pos="8240"/>
        </w:tabs>
        <w:jc w:val="both"/>
        <w:rPr>
          <w:rFonts w:ascii="Arial" w:hAnsi="Arial" w:cs="Arial"/>
          <w:sz w:val="24"/>
          <w:szCs w:val="24"/>
        </w:rPr>
      </w:pPr>
      <w:r>
        <w:rPr>
          <w:rFonts w:ascii="Arial" w:hAnsi="Arial" w:cs="Arial"/>
          <w:b/>
          <w:sz w:val="20"/>
          <w:szCs w:val="24"/>
        </w:rPr>
        <w:t>Graph 1: Complaints</w:t>
      </w:r>
      <w:r w:rsidR="00B40178" w:rsidRPr="000229C2">
        <w:rPr>
          <w:rFonts w:ascii="Arial" w:hAnsi="Arial" w:cs="Arial"/>
          <w:b/>
          <w:sz w:val="20"/>
          <w:szCs w:val="24"/>
        </w:rPr>
        <w:t xml:space="preserve"> per month</w:t>
      </w:r>
      <w:r w:rsidR="00B40178" w:rsidRPr="007F62E0">
        <w:rPr>
          <w:rFonts w:ascii="Arial" w:hAnsi="Arial" w:cs="Arial"/>
          <w:b/>
          <w:color w:val="FF0000"/>
          <w:sz w:val="20"/>
          <w:szCs w:val="24"/>
        </w:rPr>
        <w:tab/>
      </w:r>
      <w:r w:rsidR="00B40178" w:rsidRPr="007F62E0">
        <w:rPr>
          <w:rFonts w:ascii="Arial" w:hAnsi="Arial" w:cs="Arial"/>
          <w:b/>
          <w:color w:val="FF0000"/>
          <w:sz w:val="20"/>
          <w:szCs w:val="24"/>
        </w:rPr>
        <w:tab/>
      </w:r>
      <w:r w:rsidR="00830836">
        <w:rPr>
          <w:noProof/>
          <w:lang w:eastAsia="en-GB"/>
        </w:rPr>
        <w:drawing>
          <wp:inline distT="0" distB="0" distL="0" distR="0" wp14:anchorId="29D7C23B" wp14:editId="088F27CB">
            <wp:extent cx="5731510" cy="2985770"/>
            <wp:effectExtent l="0" t="0" r="2540" b="508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B40178" w:rsidRPr="000229C2">
        <w:rPr>
          <w:rFonts w:ascii="Arial" w:hAnsi="Arial" w:cs="Arial"/>
          <w:sz w:val="24"/>
          <w:szCs w:val="24"/>
        </w:rPr>
        <w:tab/>
      </w:r>
      <w:r w:rsidR="00B40178" w:rsidRPr="000229C2">
        <w:rPr>
          <w:rFonts w:ascii="Arial" w:hAnsi="Arial" w:cs="Arial"/>
          <w:sz w:val="24"/>
          <w:szCs w:val="24"/>
        </w:rPr>
        <w:tab/>
      </w:r>
    </w:p>
    <w:p w14:paraId="3EFE7EB7" w14:textId="77777777" w:rsidR="000229C2" w:rsidRDefault="00483B3C" w:rsidP="00E6361A">
      <w:pPr>
        <w:tabs>
          <w:tab w:val="left" w:pos="8240"/>
        </w:tabs>
        <w:jc w:val="both"/>
        <w:rPr>
          <w:rFonts w:ascii="Arial" w:hAnsi="Arial" w:cs="Arial"/>
          <w:szCs w:val="24"/>
        </w:rPr>
      </w:pPr>
      <w:r w:rsidRPr="000229C2">
        <w:rPr>
          <w:rFonts w:ascii="Arial" w:hAnsi="Arial" w:cs="Arial"/>
          <w:szCs w:val="24"/>
        </w:rPr>
        <w:t xml:space="preserve">As Orthopaedics has the highest </w:t>
      </w:r>
      <w:r w:rsidR="000A08A4" w:rsidRPr="000229C2">
        <w:rPr>
          <w:rFonts w:ascii="Arial" w:hAnsi="Arial" w:cs="Arial"/>
          <w:szCs w:val="24"/>
        </w:rPr>
        <w:t>number</w:t>
      </w:r>
      <w:r w:rsidRPr="000229C2">
        <w:rPr>
          <w:rFonts w:ascii="Arial" w:hAnsi="Arial" w:cs="Arial"/>
          <w:szCs w:val="24"/>
        </w:rPr>
        <w:t xml:space="preserve"> of complaints, a breakdown of the issues raised can be found below compared with Q</w:t>
      </w:r>
      <w:r w:rsidR="00830836">
        <w:rPr>
          <w:rFonts w:ascii="Arial" w:hAnsi="Arial" w:cs="Arial"/>
          <w:szCs w:val="24"/>
        </w:rPr>
        <w:t>1</w:t>
      </w:r>
      <w:r w:rsidR="00261138" w:rsidRPr="000229C2">
        <w:rPr>
          <w:rFonts w:ascii="Arial" w:hAnsi="Arial" w:cs="Arial"/>
          <w:szCs w:val="24"/>
        </w:rPr>
        <w:t>.</w:t>
      </w:r>
      <w:r w:rsidRPr="000229C2">
        <w:rPr>
          <w:rFonts w:ascii="Arial" w:hAnsi="Arial" w:cs="Arial"/>
          <w:szCs w:val="24"/>
        </w:rPr>
        <w:t xml:space="preserve"> </w:t>
      </w:r>
      <w:r w:rsidR="00BE464E">
        <w:rPr>
          <w:rFonts w:ascii="Arial" w:hAnsi="Arial" w:cs="Arial"/>
          <w:szCs w:val="24"/>
        </w:rPr>
        <w:t>It is envisaged</w:t>
      </w:r>
      <w:r w:rsidR="000229C2" w:rsidRPr="004B0EDC">
        <w:rPr>
          <w:rFonts w:ascii="Arial" w:hAnsi="Arial" w:cs="Arial"/>
          <w:szCs w:val="24"/>
        </w:rPr>
        <w:t xml:space="preserve"> </w:t>
      </w:r>
      <w:r w:rsidR="00830836">
        <w:rPr>
          <w:rFonts w:ascii="Arial" w:hAnsi="Arial" w:cs="Arial"/>
          <w:szCs w:val="24"/>
        </w:rPr>
        <w:t xml:space="preserve">with the new OCP changes Orthopaedic waiting time complaints will reduce. </w:t>
      </w:r>
    </w:p>
    <w:p w14:paraId="44500FB1" w14:textId="77777777" w:rsidR="00830836" w:rsidRDefault="00830836" w:rsidP="00E6361A">
      <w:pPr>
        <w:tabs>
          <w:tab w:val="left" w:pos="8240"/>
        </w:tabs>
        <w:jc w:val="both"/>
        <w:rPr>
          <w:rFonts w:ascii="Arial" w:hAnsi="Arial" w:cs="Arial"/>
          <w:szCs w:val="24"/>
        </w:rPr>
      </w:pPr>
    </w:p>
    <w:p w14:paraId="4E76D1A4" w14:textId="77777777" w:rsidR="00830836" w:rsidRDefault="00830836" w:rsidP="00E6361A">
      <w:pPr>
        <w:tabs>
          <w:tab w:val="left" w:pos="8240"/>
        </w:tabs>
        <w:jc w:val="both"/>
        <w:rPr>
          <w:rFonts w:ascii="Arial" w:hAnsi="Arial" w:cs="Arial"/>
          <w:szCs w:val="24"/>
        </w:rPr>
      </w:pPr>
    </w:p>
    <w:p w14:paraId="3F556056" w14:textId="77777777" w:rsidR="00830836" w:rsidRDefault="00830836" w:rsidP="00E6361A">
      <w:pPr>
        <w:tabs>
          <w:tab w:val="left" w:pos="8240"/>
        </w:tabs>
        <w:jc w:val="both"/>
        <w:rPr>
          <w:rFonts w:ascii="Arial" w:hAnsi="Arial" w:cs="Arial"/>
          <w:szCs w:val="24"/>
        </w:rPr>
      </w:pPr>
    </w:p>
    <w:p w14:paraId="495DA253" w14:textId="77777777" w:rsidR="00830836" w:rsidRPr="000229C2" w:rsidRDefault="00830836" w:rsidP="00E6361A">
      <w:pPr>
        <w:tabs>
          <w:tab w:val="left" w:pos="8240"/>
        </w:tabs>
        <w:jc w:val="both"/>
        <w:rPr>
          <w:rFonts w:ascii="Arial" w:hAnsi="Arial" w:cs="Arial"/>
          <w:sz w:val="24"/>
          <w:szCs w:val="24"/>
        </w:rPr>
      </w:pPr>
    </w:p>
    <w:p w14:paraId="28293740" w14:textId="77777777" w:rsidR="00B40178" w:rsidRPr="000229C2" w:rsidRDefault="007915A6" w:rsidP="00E6361A">
      <w:pPr>
        <w:tabs>
          <w:tab w:val="left" w:pos="8240"/>
        </w:tabs>
        <w:jc w:val="both"/>
        <w:rPr>
          <w:rFonts w:ascii="Arial" w:hAnsi="Arial" w:cs="Arial"/>
          <w:b/>
          <w:sz w:val="24"/>
          <w:szCs w:val="24"/>
        </w:rPr>
      </w:pPr>
      <w:r w:rsidRPr="000229C2">
        <w:rPr>
          <w:rFonts w:ascii="Arial" w:hAnsi="Arial" w:cs="Arial"/>
          <w:b/>
          <w:sz w:val="24"/>
          <w:szCs w:val="24"/>
        </w:rPr>
        <w:t>3.1</w:t>
      </w:r>
      <w:r w:rsidR="00B40178" w:rsidRPr="000229C2">
        <w:rPr>
          <w:rFonts w:ascii="Arial" w:hAnsi="Arial" w:cs="Arial"/>
          <w:b/>
          <w:sz w:val="24"/>
          <w:szCs w:val="24"/>
        </w:rPr>
        <w:t xml:space="preserve"> – </w:t>
      </w:r>
      <w:r w:rsidR="00483B3C" w:rsidRPr="000229C2">
        <w:rPr>
          <w:rFonts w:ascii="Arial" w:hAnsi="Arial" w:cs="Arial"/>
          <w:b/>
          <w:sz w:val="24"/>
          <w:szCs w:val="24"/>
        </w:rPr>
        <w:t>Orthopaedic Complaint themes</w:t>
      </w:r>
    </w:p>
    <w:tbl>
      <w:tblPr>
        <w:tblW w:w="5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7"/>
        <w:gridCol w:w="1567"/>
        <w:gridCol w:w="1567"/>
      </w:tblGrid>
      <w:tr w:rsidR="00830836" w:rsidRPr="000229C2" w14:paraId="6D9E18E5" w14:textId="77777777" w:rsidTr="000304D1">
        <w:trPr>
          <w:trHeight w:val="218"/>
        </w:trPr>
        <w:tc>
          <w:tcPr>
            <w:tcW w:w="2727" w:type="dxa"/>
            <w:shd w:val="clear" w:color="000000" w:fill="D9D9D9"/>
            <w:noWrap/>
            <w:hideMark/>
          </w:tcPr>
          <w:p w14:paraId="503957B5"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Orthopaedics Themes</w:t>
            </w:r>
          </w:p>
        </w:tc>
        <w:tc>
          <w:tcPr>
            <w:tcW w:w="1567" w:type="dxa"/>
            <w:tcBorders>
              <w:top w:val="single" w:sz="4" w:space="0" w:color="auto"/>
              <w:left w:val="single" w:sz="4" w:space="0" w:color="auto"/>
              <w:bottom w:val="single" w:sz="4" w:space="0" w:color="auto"/>
              <w:right w:val="single" w:sz="4" w:space="0" w:color="auto"/>
            </w:tcBorders>
            <w:shd w:val="clear" w:color="000000" w:fill="D9D9D9"/>
          </w:tcPr>
          <w:p w14:paraId="42E6A334" w14:textId="77777777" w:rsidR="00830836" w:rsidRPr="000229C2" w:rsidRDefault="00830836" w:rsidP="00EC4923">
            <w:pPr>
              <w:spacing w:after="0" w:line="240" w:lineRule="auto"/>
              <w:rPr>
                <w:rFonts w:ascii="Calibri" w:hAnsi="Calibri" w:cs="Calibri"/>
                <w:b/>
                <w:bCs/>
              </w:rPr>
            </w:pPr>
            <w:r w:rsidRPr="000229C2">
              <w:rPr>
                <w:rFonts w:ascii="Calibri" w:hAnsi="Calibri" w:cs="Calibri"/>
                <w:b/>
                <w:bCs/>
              </w:rPr>
              <w:t>Q1 2023/24</w:t>
            </w:r>
          </w:p>
        </w:tc>
        <w:tc>
          <w:tcPr>
            <w:tcW w:w="1567" w:type="dxa"/>
            <w:tcBorders>
              <w:top w:val="single" w:sz="4" w:space="0" w:color="auto"/>
              <w:left w:val="single" w:sz="4" w:space="0" w:color="auto"/>
              <w:bottom w:val="single" w:sz="4" w:space="0" w:color="auto"/>
              <w:right w:val="single" w:sz="4" w:space="0" w:color="auto"/>
            </w:tcBorders>
            <w:shd w:val="clear" w:color="000000" w:fill="D9D9D9"/>
            <w:vAlign w:val="bottom"/>
          </w:tcPr>
          <w:p w14:paraId="250FE3AD" w14:textId="77777777" w:rsidR="00830836" w:rsidRPr="000229C2" w:rsidRDefault="00830836" w:rsidP="00EC4923">
            <w:pPr>
              <w:spacing w:after="0" w:line="240" w:lineRule="auto"/>
              <w:rPr>
                <w:rFonts w:ascii="Calibri" w:hAnsi="Calibri" w:cs="Calibri"/>
                <w:b/>
                <w:bCs/>
              </w:rPr>
            </w:pPr>
            <w:r>
              <w:rPr>
                <w:rFonts w:ascii="Calibri" w:hAnsi="Calibri" w:cs="Calibri"/>
                <w:b/>
                <w:bCs/>
                <w:color w:val="000000"/>
              </w:rPr>
              <w:t>Q2 2023/24</w:t>
            </w:r>
          </w:p>
        </w:tc>
      </w:tr>
      <w:tr w:rsidR="00830836" w:rsidRPr="000229C2" w14:paraId="0F1FD31A" w14:textId="77777777" w:rsidTr="000304D1">
        <w:trPr>
          <w:trHeight w:val="218"/>
        </w:trPr>
        <w:tc>
          <w:tcPr>
            <w:tcW w:w="2727" w:type="dxa"/>
            <w:shd w:val="clear" w:color="auto" w:fill="auto"/>
            <w:noWrap/>
            <w:hideMark/>
          </w:tcPr>
          <w:p w14:paraId="652DFA1B"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Admissions</w:t>
            </w:r>
          </w:p>
        </w:tc>
        <w:tc>
          <w:tcPr>
            <w:tcW w:w="1567" w:type="dxa"/>
            <w:tcBorders>
              <w:top w:val="nil"/>
              <w:left w:val="single" w:sz="4" w:space="0" w:color="auto"/>
              <w:bottom w:val="single" w:sz="4" w:space="0" w:color="auto"/>
              <w:right w:val="single" w:sz="4" w:space="0" w:color="auto"/>
            </w:tcBorders>
          </w:tcPr>
          <w:p w14:paraId="2FE0D3D2" w14:textId="77777777" w:rsidR="00830836" w:rsidRPr="000229C2" w:rsidRDefault="00830836" w:rsidP="00EC4923">
            <w:pPr>
              <w:spacing w:after="0" w:line="240" w:lineRule="auto"/>
              <w:rPr>
                <w:rFonts w:ascii="Calibri" w:hAnsi="Calibri" w:cs="Calibri"/>
              </w:rPr>
            </w:pPr>
            <w:r w:rsidRPr="000229C2">
              <w:rPr>
                <w:rFonts w:ascii="Calibri" w:hAnsi="Calibri" w:cs="Calibri"/>
              </w:rPr>
              <w:t>21</w:t>
            </w:r>
          </w:p>
        </w:tc>
        <w:tc>
          <w:tcPr>
            <w:tcW w:w="1567" w:type="dxa"/>
            <w:tcBorders>
              <w:top w:val="nil"/>
              <w:left w:val="single" w:sz="4" w:space="0" w:color="auto"/>
              <w:bottom w:val="single" w:sz="4" w:space="0" w:color="auto"/>
              <w:right w:val="single" w:sz="4" w:space="0" w:color="auto"/>
            </w:tcBorders>
            <w:shd w:val="clear" w:color="auto" w:fill="auto"/>
            <w:vAlign w:val="bottom"/>
          </w:tcPr>
          <w:p w14:paraId="5F2AFC59" w14:textId="77777777" w:rsidR="00830836" w:rsidRPr="000229C2" w:rsidRDefault="00830836" w:rsidP="00EC4923">
            <w:pPr>
              <w:spacing w:after="0" w:line="240" w:lineRule="auto"/>
              <w:rPr>
                <w:rFonts w:ascii="Calibri" w:hAnsi="Calibri" w:cs="Calibri"/>
              </w:rPr>
            </w:pPr>
            <w:r>
              <w:rPr>
                <w:rFonts w:ascii="Calibri" w:hAnsi="Calibri" w:cs="Calibri"/>
                <w:color w:val="000000"/>
              </w:rPr>
              <w:t>17</w:t>
            </w:r>
          </w:p>
        </w:tc>
      </w:tr>
      <w:tr w:rsidR="00830836" w:rsidRPr="000229C2" w14:paraId="65B41188" w14:textId="77777777" w:rsidTr="000304D1">
        <w:trPr>
          <w:trHeight w:val="211"/>
        </w:trPr>
        <w:tc>
          <w:tcPr>
            <w:tcW w:w="2727" w:type="dxa"/>
            <w:shd w:val="clear" w:color="auto" w:fill="auto"/>
            <w:noWrap/>
            <w:hideMark/>
          </w:tcPr>
          <w:p w14:paraId="52F24E15"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Communication Issues</w:t>
            </w:r>
          </w:p>
        </w:tc>
        <w:tc>
          <w:tcPr>
            <w:tcW w:w="1567" w:type="dxa"/>
            <w:tcBorders>
              <w:top w:val="nil"/>
              <w:left w:val="single" w:sz="4" w:space="0" w:color="auto"/>
              <w:bottom w:val="single" w:sz="4" w:space="0" w:color="auto"/>
              <w:right w:val="single" w:sz="4" w:space="0" w:color="auto"/>
            </w:tcBorders>
          </w:tcPr>
          <w:p w14:paraId="34AA59F7" w14:textId="77777777" w:rsidR="00830836" w:rsidRPr="000229C2" w:rsidRDefault="00830836" w:rsidP="00EC4923">
            <w:pPr>
              <w:spacing w:after="0" w:line="240" w:lineRule="auto"/>
              <w:rPr>
                <w:rFonts w:ascii="Calibri" w:hAnsi="Calibri" w:cs="Calibri"/>
              </w:rPr>
            </w:pPr>
            <w:r w:rsidRPr="000229C2">
              <w:rPr>
                <w:rFonts w:ascii="Calibri" w:hAnsi="Calibri" w:cs="Calibri"/>
              </w:rPr>
              <w:t>6</w:t>
            </w:r>
          </w:p>
        </w:tc>
        <w:tc>
          <w:tcPr>
            <w:tcW w:w="1567" w:type="dxa"/>
            <w:tcBorders>
              <w:top w:val="nil"/>
              <w:left w:val="single" w:sz="4" w:space="0" w:color="auto"/>
              <w:bottom w:val="single" w:sz="4" w:space="0" w:color="auto"/>
              <w:right w:val="single" w:sz="4" w:space="0" w:color="auto"/>
            </w:tcBorders>
            <w:shd w:val="clear" w:color="auto" w:fill="auto"/>
            <w:vAlign w:val="bottom"/>
          </w:tcPr>
          <w:p w14:paraId="064A2683" w14:textId="77777777" w:rsidR="00830836" w:rsidRPr="000229C2" w:rsidRDefault="00830836" w:rsidP="00EC4923">
            <w:pPr>
              <w:spacing w:after="0" w:line="240" w:lineRule="auto"/>
              <w:rPr>
                <w:rFonts w:ascii="Calibri" w:hAnsi="Calibri" w:cs="Calibri"/>
              </w:rPr>
            </w:pPr>
            <w:r>
              <w:rPr>
                <w:rFonts w:ascii="Calibri" w:hAnsi="Calibri" w:cs="Calibri"/>
                <w:color w:val="000000"/>
              </w:rPr>
              <w:t>6</w:t>
            </w:r>
          </w:p>
        </w:tc>
      </w:tr>
      <w:tr w:rsidR="00830836" w:rsidRPr="000229C2" w14:paraId="161BEA3C" w14:textId="77777777" w:rsidTr="000304D1">
        <w:trPr>
          <w:trHeight w:val="211"/>
        </w:trPr>
        <w:tc>
          <w:tcPr>
            <w:tcW w:w="2727" w:type="dxa"/>
            <w:shd w:val="clear" w:color="auto" w:fill="auto"/>
            <w:noWrap/>
            <w:hideMark/>
          </w:tcPr>
          <w:p w14:paraId="4811731C"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Clinical treatment/Assessment</w:t>
            </w:r>
          </w:p>
        </w:tc>
        <w:tc>
          <w:tcPr>
            <w:tcW w:w="1567" w:type="dxa"/>
            <w:tcBorders>
              <w:top w:val="nil"/>
              <w:left w:val="single" w:sz="4" w:space="0" w:color="auto"/>
              <w:bottom w:val="single" w:sz="4" w:space="0" w:color="auto"/>
              <w:right w:val="single" w:sz="4" w:space="0" w:color="auto"/>
            </w:tcBorders>
          </w:tcPr>
          <w:p w14:paraId="6079D7CE" w14:textId="77777777" w:rsidR="00830836" w:rsidRPr="000229C2" w:rsidRDefault="00830836" w:rsidP="00EC4923">
            <w:pPr>
              <w:spacing w:after="0" w:line="240" w:lineRule="auto"/>
              <w:rPr>
                <w:rFonts w:ascii="Calibri" w:hAnsi="Calibri" w:cs="Calibri"/>
              </w:rPr>
            </w:pPr>
            <w:r w:rsidRPr="000229C2">
              <w:rPr>
                <w:rFonts w:ascii="Calibri" w:hAnsi="Calibri" w:cs="Calibri"/>
              </w:rPr>
              <w:t>23</w:t>
            </w:r>
          </w:p>
        </w:tc>
        <w:tc>
          <w:tcPr>
            <w:tcW w:w="1567" w:type="dxa"/>
            <w:tcBorders>
              <w:top w:val="nil"/>
              <w:left w:val="single" w:sz="4" w:space="0" w:color="auto"/>
              <w:bottom w:val="single" w:sz="4" w:space="0" w:color="auto"/>
              <w:right w:val="single" w:sz="4" w:space="0" w:color="auto"/>
            </w:tcBorders>
            <w:shd w:val="clear" w:color="auto" w:fill="auto"/>
            <w:vAlign w:val="bottom"/>
          </w:tcPr>
          <w:p w14:paraId="3D58E37C" w14:textId="77777777" w:rsidR="00830836" w:rsidRPr="000229C2" w:rsidRDefault="00830836" w:rsidP="00EC4923">
            <w:pPr>
              <w:spacing w:after="0" w:line="240" w:lineRule="auto"/>
              <w:rPr>
                <w:rFonts w:ascii="Calibri" w:hAnsi="Calibri" w:cs="Calibri"/>
              </w:rPr>
            </w:pPr>
            <w:r>
              <w:rPr>
                <w:rFonts w:ascii="Calibri" w:hAnsi="Calibri" w:cs="Calibri"/>
                <w:color w:val="000000"/>
              </w:rPr>
              <w:t>9</w:t>
            </w:r>
          </w:p>
        </w:tc>
      </w:tr>
      <w:tr w:rsidR="00830836" w:rsidRPr="000229C2" w14:paraId="5CEA1D6C" w14:textId="77777777" w:rsidTr="000304D1">
        <w:trPr>
          <w:trHeight w:val="211"/>
        </w:trPr>
        <w:tc>
          <w:tcPr>
            <w:tcW w:w="2727" w:type="dxa"/>
            <w:shd w:val="clear" w:color="auto" w:fill="auto"/>
            <w:noWrap/>
            <w:hideMark/>
          </w:tcPr>
          <w:p w14:paraId="47F5BFA3"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Appointments</w:t>
            </w:r>
          </w:p>
        </w:tc>
        <w:tc>
          <w:tcPr>
            <w:tcW w:w="1567" w:type="dxa"/>
            <w:tcBorders>
              <w:top w:val="nil"/>
              <w:left w:val="single" w:sz="4" w:space="0" w:color="auto"/>
              <w:bottom w:val="single" w:sz="4" w:space="0" w:color="auto"/>
              <w:right w:val="single" w:sz="4" w:space="0" w:color="auto"/>
            </w:tcBorders>
          </w:tcPr>
          <w:p w14:paraId="39C5A0C3" w14:textId="77777777" w:rsidR="00830836" w:rsidRPr="000229C2" w:rsidRDefault="00830836" w:rsidP="00EC4923">
            <w:pPr>
              <w:spacing w:after="0" w:line="240" w:lineRule="auto"/>
              <w:rPr>
                <w:rFonts w:ascii="Calibri" w:hAnsi="Calibri" w:cs="Calibri"/>
              </w:rPr>
            </w:pPr>
            <w:r w:rsidRPr="000229C2">
              <w:rPr>
                <w:rFonts w:ascii="Calibri" w:hAnsi="Calibri" w:cs="Calibri"/>
              </w:rPr>
              <w:t>6</w:t>
            </w:r>
          </w:p>
        </w:tc>
        <w:tc>
          <w:tcPr>
            <w:tcW w:w="1567" w:type="dxa"/>
            <w:tcBorders>
              <w:top w:val="nil"/>
              <w:left w:val="single" w:sz="4" w:space="0" w:color="auto"/>
              <w:bottom w:val="single" w:sz="4" w:space="0" w:color="auto"/>
              <w:right w:val="single" w:sz="4" w:space="0" w:color="auto"/>
            </w:tcBorders>
            <w:shd w:val="clear" w:color="auto" w:fill="auto"/>
            <w:vAlign w:val="bottom"/>
          </w:tcPr>
          <w:p w14:paraId="6DB53CCB" w14:textId="77777777" w:rsidR="00830836" w:rsidRPr="000229C2" w:rsidRDefault="00830836" w:rsidP="00EC4923">
            <w:pPr>
              <w:spacing w:after="0" w:line="240" w:lineRule="auto"/>
              <w:rPr>
                <w:rFonts w:ascii="Calibri" w:hAnsi="Calibri" w:cs="Calibri"/>
              </w:rPr>
            </w:pPr>
            <w:r>
              <w:rPr>
                <w:rFonts w:ascii="Calibri" w:hAnsi="Calibri" w:cs="Calibri"/>
                <w:color w:val="000000"/>
              </w:rPr>
              <w:t>12</w:t>
            </w:r>
          </w:p>
        </w:tc>
      </w:tr>
      <w:tr w:rsidR="00830836" w:rsidRPr="000229C2" w14:paraId="50D140AA" w14:textId="77777777" w:rsidTr="000304D1">
        <w:trPr>
          <w:trHeight w:val="211"/>
        </w:trPr>
        <w:tc>
          <w:tcPr>
            <w:tcW w:w="2727" w:type="dxa"/>
            <w:shd w:val="clear" w:color="auto" w:fill="auto"/>
            <w:noWrap/>
            <w:hideMark/>
          </w:tcPr>
          <w:p w14:paraId="1C77A4CF"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Attitude and Behaviour</w:t>
            </w:r>
          </w:p>
        </w:tc>
        <w:tc>
          <w:tcPr>
            <w:tcW w:w="1567" w:type="dxa"/>
            <w:tcBorders>
              <w:top w:val="nil"/>
              <w:left w:val="single" w:sz="4" w:space="0" w:color="auto"/>
              <w:bottom w:val="single" w:sz="4" w:space="0" w:color="auto"/>
              <w:right w:val="single" w:sz="4" w:space="0" w:color="auto"/>
            </w:tcBorders>
          </w:tcPr>
          <w:p w14:paraId="34FA543E" w14:textId="77777777" w:rsidR="00830836" w:rsidRPr="000229C2" w:rsidRDefault="00830836" w:rsidP="00EC4923">
            <w:pPr>
              <w:spacing w:after="0" w:line="240" w:lineRule="auto"/>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027EAD76" w14:textId="77777777" w:rsidR="00830836" w:rsidRPr="000229C2" w:rsidRDefault="00830836" w:rsidP="00EC4923">
            <w:pPr>
              <w:spacing w:after="0" w:line="240" w:lineRule="auto"/>
              <w:rPr>
                <w:rFonts w:ascii="Calibri" w:hAnsi="Calibri" w:cs="Calibri"/>
              </w:rPr>
            </w:pPr>
            <w:r>
              <w:rPr>
                <w:rFonts w:ascii="Calibri" w:hAnsi="Calibri" w:cs="Calibri"/>
                <w:color w:val="000000"/>
              </w:rPr>
              <w:t>2</w:t>
            </w:r>
          </w:p>
        </w:tc>
      </w:tr>
      <w:tr w:rsidR="00830836" w:rsidRPr="000229C2" w14:paraId="3612E12D" w14:textId="77777777" w:rsidTr="000304D1">
        <w:trPr>
          <w:trHeight w:val="211"/>
        </w:trPr>
        <w:tc>
          <w:tcPr>
            <w:tcW w:w="2727" w:type="dxa"/>
            <w:shd w:val="clear" w:color="auto" w:fill="auto"/>
            <w:noWrap/>
            <w:hideMark/>
          </w:tcPr>
          <w:p w14:paraId="06AA8777"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Referral</w:t>
            </w:r>
          </w:p>
        </w:tc>
        <w:tc>
          <w:tcPr>
            <w:tcW w:w="1567" w:type="dxa"/>
            <w:tcBorders>
              <w:top w:val="nil"/>
              <w:left w:val="single" w:sz="4" w:space="0" w:color="auto"/>
              <w:bottom w:val="single" w:sz="4" w:space="0" w:color="auto"/>
              <w:right w:val="single" w:sz="4" w:space="0" w:color="auto"/>
            </w:tcBorders>
          </w:tcPr>
          <w:p w14:paraId="571B9235" w14:textId="77777777" w:rsidR="00830836" w:rsidRPr="000229C2" w:rsidRDefault="00830836" w:rsidP="00EC4923">
            <w:pPr>
              <w:spacing w:after="0" w:line="240" w:lineRule="auto"/>
              <w:rPr>
                <w:rFonts w:ascii="Calibri" w:hAnsi="Calibri" w:cs="Calibri"/>
              </w:rPr>
            </w:pPr>
            <w:r w:rsidRPr="000229C2">
              <w:rPr>
                <w:rFonts w:ascii="Calibri" w:hAnsi="Calibri" w:cs="Calibri"/>
              </w:rPr>
              <w:t>2</w:t>
            </w:r>
          </w:p>
        </w:tc>
        <w:tc>
          <w:tcPr>
            <w:tcW w:w="1567" w:type="dxa"/>
            <w:tcBorders>
              <w:top w:val="nil"/>
              <w:left w:val="single" w:sz="4" w:space="0" w:color="auto"/>
              <w:bottom w:val="single" w:sz="4" w:space="0" w:color="auto"/>
              <w:right w:val="single" w:sz="4" w:space="0" w:color="auto"/>
            </w:tcBorders>
            <w:shd w:val="clear" w:color="auto" w:fill="auto"/>
            <w:vAlign w:val="bottom"/>
          </w:tcPr>
          <w:p w14:paraId="57C4DB03" w14:textId="77777777" w:rsidR="00830836" w:rsidRPr="000229C2" w:rsidRDefault="00830836" w:rsidP="00EC4923">
            <w:pPr>
              <w:spacing w:after="0" w:line="240" w:lineRule="auto"/>
              <w:rPr>
                <w:rFonts w:ascii="Calibri" w:hAnsi="Calibri" w:cs="Calibri"/>
              </w:rPr>
            </w:pPr>
            <w:r>
              <w:rPr>
                <w:rFonts w:ascii="Calibri" w:hAnsi="Calibri" w:cs="Calibri"/>
                <w:color w:val="000000"/>
              </w:rPr>
              <w:t>2</w:t>
            </w:r>
          </w:p>
        </w:tc>
      </w:tr>
      <w:tr w:rsidR="00830836" w:rsidRPr="000229C2" w14:paraId="70F181D4" w14:textId="77777777" w:rsidTr="000304D1">
        <w:trPr>
          <w:trHeight w:val="211"/>
        </w:trPr>
        <w:tc>
          <w:tcPr>
            <w:tcW w:w="2727" w:type="dxa"/>
            <w:shd w:val="clear" w:color="auto" w:fill="auto"/>
            <w:noWrap/>
            <w:hideMark/>
          </w:tcPr>
          <w:p w14:paraId="0D554215"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Accident/Falls</w:t>
            </w:r>
          </w:p>
        </w:tc>
        <w:tc>
          <w:tcPr>
            <w:tcW w:w="1567" w:type="dxa"/>
            <w:tcBorders>
              <w:top w:val="nil"/>
              <w:left w:val="single" w:sz="4" w:space="0" w:color="auto"/>
              <w:bottom w:val="single" w:sz="4" w:space="0" w:color="auto"/>
              <w:right w:val="single" w:sz="4" w:space="0" w:color="auto"/>
            </w:tcBorders>
          </w:tcPr>
          <w:p w14:paraId="1AD4E517" w14:textId="77777777" w:rsidR="00830836" w:rsidRPr="000229C2" w:rsidRDefault="00830836" w:rsidP="00EC4923">
            <w:pPr>
              <w:spacing w:after="0" w:line="240" w:lineRule="auto"/>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74656570" w14:textId="77777777" w:rsidR="00830836" w:rsidRPr="000229C2" w:rsidRDefault="00830836" w:rsidP="00EC4923">
            <w:pPr>
              <w:spacing w:after="0" w:line="240" w:lineRule="auto"/>
              <w:rPr>
                <w:rFonts w:ascii="Calibri" w:hAnsi="Calibri" w:cs="Calibri"/>
              </w:rPr>
            </w:pPr>
            <w:r>
              <w:rPr>
                <w:rFonts w:ascii="Calibri" w:hAnsi="Calibri" w:cs="Calibri"/>
                <w:color w:val="000000"/>
              </w:rPr>
              <w:t>0</w:t>
            </w:r>
          </w:p>
        </w:tc>
      </w:tr>
      <w:tr w:rsidR="00830836" w:rsidRPr="000229C2" w14:paraId="3C3254EB" w14:textId="77777777" w:rsidTr="000304D1">
        <w:trPr>
          <w:trHeight w:val="211"/>
        </w:trPr>
        <w:tc>
          <w:tcPr>
            <w:tcW w:w="2727" w:type="dxa"/>
            <w:shd w:val="clear" w:color="auto" w:fill="auto"/>
            <w:noWrap/>
            <w:hideMark/>
          </w:tcPr>
          <w:p w14:paraId="7C0EA3DD"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Medication</w:t>
            </w:r>
          </w:p>
        </w:tc>
        <w:tc>
          <w:tcPr>
            <w:tcW w:w="1567" w:type="dxa"/>
            <w:tcBorders>
              <w:top w:val="nil"/>
              <w:left w:val="single" w:sz="4" w:space="0" w:color="auto"/>
              <w:bottom w:val="single" w:sz="4" w:space="0" w:color="auto"/>
              <w:right w:val="single" w:sz="4" w:space="0" w:color="auto"/>
            </w:tcBorders>
          </w:tcPr>
          <w:p w14:paraId="58B14D3F" w14:textId="77777777" w:rsidR="00830836" w:rsidRPr="000229C2" w:rsidRDefault="00830836" w:rsidP="00EC4923">
            <w:pPr>
              <w:spacing w:after="0" w:line="240" w:lineRule="auto"/>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24ED3C62" w14:textId="77777777" w:rsidR="00830836" w:rsidRPr="000229C2" w:rsidRDefault="00830836" w:rsidP="00EC4923">
            <w:pPr>
              <w:spacing w:after="0" w:line="240" w:lineRule="auto"/>
              <w:rPr>
                <w:rFonts w:ascii="Calibri" w:hAnsi="Calibri" w:cs="Calibri"/>
              </w:rPr>
            </w:pPr>
            <w:r>
              <w:rPr>
                <w:rFonts w:ascii="Calibri" w:hAnsi="Calibri" w:cs="Calibri"/>
                <w:color w:val="000000"/>
              </w:rPr>
              <w:t>1</w:t>
            </w:r>
          </w:p>
        </w:tc>
      </w:tr>
      <w:tr w:rsidR="00830836" w:rsidRPr="000229C2" w14:paraId="560C631C" w14:textId="77777777" w:rsidTr="000304D1">
        <w:trPr>
          <w:trHeight w:val="211"/>
        </w:trPr>
        <w:tc>
          <w:tcPr>
            <w:tcW w:w="2727" w:type="dxa"/>
            <w:shd w:val="clear" w:color="auto" w:fill="auto"/>
            <w:noWrap/>
            <w:hideMark/>
          </w:tcPr>
          <w:p w14:paraId="71F082A0"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Nutrition/Hydration Issues</w:t>
            </w:r>
          </w:p>
        </w:tc>
        <w:tc>
          <w:tcPr>
            <w:tcW w:w="1567" w:type="dxa"/>
            <w:tcBorders>
              <w:top w:val="nil"/>
              <w:left w:val="single" w:sz="4" w:space="0" w:color="auto"/>
              <w:bottom w:val="single" w:sz="4" w:space="0" w:color="auto"/>
              <w:right w:val="single" w:sz="4" w:space="0" w:color="auto"/>
            </w:tcBorders>
          </w:tcPr>
          <w:p w14:paraId="32D02A5D" w14:textId="77777777" w:rsidR="00830836" w:rsidRPr="000229C2" w:rsidRDefault="00830836" w:rsidP="00EC4923">
            <w:pPr>
              <w:spacing w:after="0" w:line="240" w:lineRule="auto"/>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76F5FD89" w14:textId="77777777" w:rsidR="00830836" w:rsidRPr="000229C2" w:rsidRDefault="00830836" w:rsidP="00EC4923">
            <w:pPr>
              <w:spacing w:after="0" w:line="240" w:lineRule="auto"/>
              <w:rPr>
                <w:rFonts w:ascii="Calibri" w:hAnsi="Calibri" w:cs="Calibri"/>
              </w:rPr>
            </w:pPr>
            <w:r>
              <w:rPr>
                <w:rFonts w:ascii="Calibri" w:hAnsi="Calibri" w:cs="Calibri"/>
                <w:color w:val="000000"/>
              </w:rPr>
              <w:t>0</w:t>
            </w:r>
          </w:p>
        </w:tc>
      </w:tr>
      <w:tr w:rsidR="00830836" w:rsidRPr="000229C2" w14:paraId="11EDB621" w14:textId="77777777" w:rsidTr="000304D1">
        <w:trPr>
          <w:trHeight w:val="211"/>
        </w:trPr>
        <w:tc>
          <w:tcPr>
            <w:tcW w:w="2727" w:type="dxa"/>
            <w:shd w:val="clear" w:color="auto" w:fill="auto"/>
            <w:noWrap/>
            <w:hideMark/>
          </w:tcPr>
          <w:p w14:paraId="34430A34"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Discharge</w:t>
            </w:r>
          </w:p>
        </w:tc>
        <w:tc>
          <w:tcPr>
            <w:tcW w:w="1567" w:type="dxa"/>
            <w:tcBorders>
              <w:top w:val="nil"/>
              <w:left w:val="single" w:sz="4" w:space="0" w:color="auto"/>
              <w:bottom w:val="single" w:sz="4" w:space="0" w:color="auto"/>
              <w:right w:val="single" w:sz="4" w:space="0" w:color="auto"/>
            </w:tcBorders>
          </w:tcPr>
          <w:p w14:paraId="0AEB4F5A" w14:textId="77777777" w:rsidR="00830836" w:rsidRPr="000229C2" w:rsidRDefault="00830836" w:rsidP="00EC4923">
            <w:pPr>
              <w:spacing w:after="0" w:line="240" w:lineRule="auto"/>
              <w:rPr>
                <w:rFonts w:ascii="Calibri" w:hAnsi="Calibri" w:cs="Calibri"/>
              </w:rPr>
            </w:pPr>
            <w:r w:rsidRPr="000229C2">
              <w:rPr>
                <w:rFonts w:ascii="Calibri" w:hAnsi="Calibri" w:cs="Calibri"/>
              </w:rPr>
              <w:t>1</w:t>
            </w:r>
          </w:p>
        </w:tc>
        <w:tc>
          <w:tcPr>
            <w:tcW w:w="1567" w:type="dxa"/>
            <w:tcBorders>
              <w:top w:val="nil"/>
              <w:left w:val="single" w:sz="4" w:space="0" w:color="auto"/>
              <w:bottom w:val="single" w:sz="4" w:space="0" w:color="auto"/>
              <w:right w:val="single" w:sz="4" w:space="0" w:color="auto"/>
            </w:tcBorders>
            <w:shd w:val="clear" w:color="auto" w:fill="auto"/>
            <w:vAlign w:val="bottom"/>
          </w:tcPr>
          <w:p w14:paraId="004FD6BD" w14:textId="77777777" w:rsidR="00830836" w:rsidRPr="000229C2" w:rsidRDefault="00830836" w:rsidP="00EC4923">
            <w:pPr>
              <w:spacing w:after="0" w:line="240" w:lineRule="auto"/>
              <w:rPr>
                <w:rFonts w:ascii="Calibri" w:hAnsi="Calibri" w:cs="Calibri"/>
              </w:rPr>
            </w:pPr>
            <w:r>
              <w:rPr>
                <w:rFonts w:ascii="Calibri" w:hAnsi="Calibri" w:cs="Calibri"/>
                <w:color w:val="000000"/>
              </w:rPr>
              <w:t>2</w:t>
            </w:r>
          </w:p>
        </w:tc>
      </w:tr>
      <w:tr w:rsidR="00830836" w:rsidRPr="000229C2" w14:paraId="0CFCBAED" w14:textId="77777777" w:rsidTr="000304D1">
        <w:trPr>
          <w:trHeight w:val="211"/>
        </w:trPr>
        <w:tc>
          <w:tcPr>
            <w:tcW w:w="2727" w:type="dxa"/>
            <w:shd w:val="clear" w:color="auto" w:fill="auto"/>
            <w:noWrap/>
            <w:hideMark/>
          </w:tcPr>
          <w:p w14:paraId="6770BC92" w14:textId="77777777" w:rsidR="00830836" w:rsidRPr="000229C2" w:rsidRDefault="00830836" w:rsidP="00EC4923">
            <w:pPr>
              <w:spacing w:after="0" w:line="240" w:lineRule="auto"/>
              <w:rPr>
                <w:rFonts w:ascii="Arial" w:eastAsia="Times New Roman" w:hAnsi="Arial" w:cs="Arial"/>
                <w:b/>
                <w:bCs/>
                <w:sz w:val="20"/>
                <w:szCs w:val="20"/>
                <w:lang w:eastAsia="en-GB"/>
              </w:rPr>
            </w:pPr>
            <w:r w:rsidRPr="000229C2">
              <w:rPr>
                <w:rFonts w:ascii="Arial" w:eastAsia="Times New Roman" w:hAnsi="Arial" w:cs="Arial"/>
                <w:b/>
                <w:bCs/>
                <w:sz w:val="20"/>
                <w:szCs w:val="20"/>
                <w:lang w:eastAsia="en-GB"/>
              </w:rPr>
              <w:t>Infection Control</w:t>
            </w:r>
          </w:p>
        </w:tc>
        <w:tc>
          <w:tcPr>
            <w:tcW w:w="1567" w:type="dxa"/>
            <w:tcBorders>
              <w:top w:val="nil"/>
              <w:left w:val="single" w:sz="4" w:space="0" w:color="auto"/>
              <w:bottom w:val="single" w:sz="4" w:space="0" w:color="auto"/>
              <w:right w:val="single" w:sz="4" w:space="0" w:color="auto"/>
            </w:tcBorders>
          </w:tcPr>
          <w:p w14:paraId="6AFF182A" w14:textId="77777777" w:rsidR="00830836" w:rsidRPr="000229C2" w:rsidRDefault="00830836" w:rsidP="00EC4923">
            <w:pPr>
              <w:spacing w:after="0" w:line="240" w:lineRule="auto"/>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574F0196" w14:textId="77777777" w:rsidR="00830836" w:rsidRPr="000229C2" w:rsidRDefault="00830836" w:rsidP="00EC4923">
            <w:pPr>
              <w:spacing w:after="0" w:line="240" w:lineRule="auto"/>
              <w:rPr>
                <w:rFonts w:ascii="Calibri" w:hAnsi="Calibri" w:cs="Calibri"/>
              </w:rPr>
            </w:pPr>
            <w:r>
              <w:rPr>
                <w:rFonts w:ascii="Calibri" w:hAnsi="Calibri" w:cs="Calibri"/>
                <w:color w:val="000000"/>
              </w:rPr>
              <w:t>0</w:t>
            </w:r>
          </w:p>
        </w:tc>
      </w:tr>
      <w:tr w:rsidR="00830836" w:rsidRPr="000229C2" w14:paraId="0385F754" w14:textId="77777777" w:rsidTr="000304D1">
        <w:trPr>
          <w:trHeight w:val="211"/>
        </w:trPr>
        <w:tc>
          <w:tcPr>
            <w:tcW w:w="2727" w:type="dxa"/>
            <w:shd w:val="clear" w:color="auto" w:fill="auto"/>
            <w:noWrap/>
            <w:hideMark/>
          </w:tcPr>
          <w:p w14:paraId="569BCAFF" w14:textId="77777777" w:rsidR="00830836" w:rsidRPr="000229C2" w:rsidRDefault="00830836" w:rsidP="00EC4923">
            <w:pPr>
              <w:spacing w:after="0" w:line="240" w:lineRule="auto"/>
              <w:rPr>
                <w:rFonts w:ascii="Arial" w:eastAsia="Times New Roman" w:hAnsi="Arial" w:cs="Arial"/>
                <w:b/>
                <w:bCs/>
                <w:lang w:eastAsia="en-GB"/>
              </w:rPr>
            </w:pPr>
            <w:r w:rsidRPr="000229C2">
              <w:rPr>
                <w:rFonts w:ascii="Arial" w:eastAsia="Times New Roman" w:hAnsi="Arial" w:cs="Arial"/>
                <w:b/>
                <w:bCs/>
                <w:lang w:eastAsia="en-GB"/>
              </w:rPr>
              <w:t>Patient Care</w:t>
            </w:r>
          </w:p>
        </w:tc>
        <w:tc>
          <w:tcPr>
            <w:tcW w:w="1567" w:type="dxa"/>
            <w:tcBorders>
              <w:top w:val="nil"/>
              <w:left w:val="single" w:sz="4" w:space="0" w:color="auto"/>
              <w:bottom w:val="single" w:sz="4" w:space="0" w:color="auto"/>
              <w:right w:val="single" w:sz="4" w:space="0" w:color="auto"/>
            </w:tcBorders>
          </w:tcPr>
          <w:p w14:paraId="31C77B9E" w14:textId="77777777" w:rsidR="00830836" w:rsidRPr="000229C2" w:rsidRDefault="00830836" w:rsidP="00EC4923">
            <w:pPr>
              <w:spacing w:after="0" w:line="240" w:lineRule="auto"/>
              <w:rPr>
                <w:rFonts w:ascii="Calibri" w:hAnsi="Calibri" w:cs="Calibri"/>
              </w:rPr>
            </w:pPr>
            <w:r w:rsidRPr="000229C2">
              <w:rPr>
                <w:rFonts w:ascii="Calibri" w:hAnsi="Calibri" w:cs="Calibri"/>
              </w:rPr>
              <w:t>1</w:t>
            </w:r>
          </w:p>
        </w:tc>
        <w:tc>
          <w:tcPr>
            <w:tcW w:w="1567" w:type="dxa"/>
            <w:tcBorders>
              <w:top w:val="nil"/>
              <w:left w:val="single" w:sz="4" w:space="0" w:color="auto"/>
              <w:bottom w:val="single" w:sz="4" w:space="0" w:color="auto"/>
              <w:right w:val="single" w:sz="4" w:space="0" w:color="auto"/>
            </w:tcBorders>
            <w:shd w:val="clear" w:color="auto" w:fill="auto"/>
            <w:vAlign w:val="bottom"/>
          </w:tcPr>
          <w:p w14:paraId="4CDE3437" w14:textId="77777777" w:rsidR="00830836" w:rsidRPr="000229C2" w:rsidRDefault="00830836" w:rsidP="00EC4923">
            <w:pPr>
              <w:spacing w:after="0" w:line="240" w:lineRule="auto"/>
              <w:rPr>
                <w:rFonts w:ascii="Calibri" w:hAnsi="Calibri" w:cs="Calibri"/>
              </w:rPr>
            </w:pPr>
            <w:r>
              <w:rPr>
                <w:rFonts w:ascii="Calibri" w:hAnsi="Calibri" w:cs="Calibri"/>
                <w:color w:val="000000"/>
              </w:rPr>
              <w:t>0</w:t>
            </w:r>
          </w:p>
        </w:tc>
      </w:tr>
      <w:tr w:rsidR="00830836" w:rsidRPr="000229C2" w14:paraId="6E95E900" w14:textId="77777777" w:rsidTr="000304D1">
        <w:trPr>
          <w:trHeight w:val="211"/>
        </w:trPr>
        <w:tc>
          <w:tcPr>
            <w:tcW w:w="2727" w:type="dxa"/>
            <w:shd w:val="clear" w:color="auto" w:fill="auto"/>
            <w:noWrap/>
            <w:hideMark/>
          </w:tcPr>
          <w:p w14:paraId="456E00B8" w14:textId="77777777" w:rsidR="00830836" w:rsidRPr="000229C2" w:rsidRDefault="00830836" w:rsidP="00EC4923">
            <w:pPr>
              <w:spacing w:after="0" w:line="240" w:lineRule="auto"/>
              <w:rPr>
                <w:rFonts w:ascii="Arial" w:eastAsia="Times New Roman" w:hAnsi="Arial" w:cs="Arial"/>
                <w:b/>
                <w:bCs/>
                <w:lang w:eastAsia="en-GB"/>
              </w:rPr>
            </w:pPr>
            <w:r w:rsidRPr="000229C2">
              <w:rPr>
                <w:rFonts w:ascii="Arial" w:eastAsia="Times New Roman" w:hAnsi="Arial" w:cs="Arial"/>
                <w:b/>
                <w:bCs/>
                <w:lang w:eastAsia="en-GB"/>
              </w:rPr>
              <w:t>Post Death Issues</w:t>
            </w:r>
          </w:p>
        </w:tc>
        <w:tc>
          <w:tcPr>
            <w:tcW w:w="1567" w:type="dxa"/>
            <w:tcBorders>
              <w:top w:val="nil"/>
              <w:left w:val="single" w:sz="4" w:space="0" w:color="auto"/>
              <w:bottom w:val="single" w:sz="4" w:space="0" w:color="auto"/>
              <w:right w:val="single" w:sz="4" w:space="0" w:color="auto"/>
            </w:tcBorders>
          </w:tcPr>
          <w:p w14:paraId="281E7D52" w14:textId="77777777" w:rsidR="00830836" w:rsidRPr="000229C2" w:rsidRDefault="00830836" w:rsidP="00EC4923">
            <w:pPr>
              <w:spacing w:after="0" w:line="240" w:lineRule="auto"/>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34BA6A89" w14:textId="77777777" w:rsidR="00830836" w:rsidRPr="000229C2" w:rsidRDefault="00830836" w:rsidP="00EC4923">
            <w:pPr>
              <w:spacing w:after="0" w:line="240" w:lineRule="auto"/>
              <w:rPr>
                <w:rFonts w:ascii="Calibri" w:hAnsi="Calibri" w:cs="Calibri"/>
              </w:rPr>
            </w:pPr>
            <w:r>
              <w:rPr>
                <w:rFonts w:ascii="Calibri" w:hAnsi="Calibri" w:cs="Calibri"/>
                <w:color w:val="000000"/>
              </w:rPr>
              <w:t>0</w:t>
            </w:r>
          </w:p>
        </w:tc>
      </w:tr>
      <w:tr w:rsidR="00830836" w:rsidRPr="000229C2" w14:paraId="52904B68" w14:textId="77777777" w:rsidTr="000304D1">
        <w:trPr>
          <w:trHeight w:val="211"/>
        </w:trPr>
        <w:tc>
          <w:tcPr>
            <w:tcW w:w="2727" w:type="dxa"/>
            <w:shd w:val="clear" w:color="auto" w:fill="auto"/>
            <w:noWrap/>
            <w:hideMark/>
          </w:tcPr>
          <w:p w14:paraId="0818A009" w14:textId="77777777" w:rsidR="00830836" w:rsidRPr="000229C2" w:rsidRDefault="00830836" w:rsidP="00EC4923">
            <w:pPr>
              <w:spacing w:after="0" w:line="240" w:lineRule="auto"/>
              <w:rPr>
                <w:rFonts w:ascii="Arial" w:eastAsia="Times New Roman" w:hAnsi="Arial" w:cs="Arial"/>
                <w:b/>
                <w:bCs/>
                <w:lang w:eastAsia="en-GB"/>
              </w:rPr>
            </w:pPr>
            <w:r w:rsidRPr="000229C2">
              <w:rPr>
                <w:rFonts w:ascii="Arial" w:eastAsia="Times New Roman" w:hAnsi="Arial" w:cs="Arial"/>
                <w:b/>
                <w:bCs/>
                <w:lang w:eastAsia="en-GB"/>
              </w:rPr>
              <w:t>Test and Investigation Results</w:t>
            </w:r>
          </w:p>
        </w:tc>
        <w:tc>
          <w:tcPr>
            <w:tcW w:w="1567" w:type="dxa"/>
            <w:tcBorders>
              <w:top w:val="nil"/>
              <w:left w:val="single" w:sz="4" w:space="0" w:color="auto"/>
              <w:bottom w:val="single" w:sz="4" w:space="0" w:color="auto"/>
              <w:right w:val="single" w:sz="4" w:space="0" w:color="auto"/>
            </w:tcBorders>
          </w:tcPr>
          <w:p w14:paraId="33C036A3" w14:textId="77777777" w:rsidR="00830836" w:rsidRPr="000229C2" w:rsidRDefault="00830836" w:rsidP="00EC4923">
            <w:pPr>
              <w:spacing w:after="0" w:line="240" w:lineRule="auto"/>
              <w:rPr>
                <w:rFonts w:ascii="Calibri" w:hAnsi="Calibri" w:cs="Calibri"/>
              </w:rPr>
            </w:pPr>
            <w:r w:rsidRPr="000229C2">
              <w:rPr>
                <w:rFonts w:ascii="Calibri" w:hAnsi="Calibri" w:cs="Calibri"/>
              </w:rPr>
              <w:t>2</w:t>
            </w:r>
          </w:p>
        </w:tc>
        <w:tc>
          <w:tcPr>
            <w:tcW w:w="1567" w:type="dxa"/>
            <w:tcBorders>
              <w:top w:val="nil"/>
              <w:left w:val="single" w:sz="4" w:space="0" w:color="auto"/>
              <w:bottom w:val="single" w:sz="4" w:space="0" w:color="auto"/>
              <w:right w:val="single" w:sz="4" w:space="0" w:color="auto"/>
            </w:tcBorders>
            <w:shd w:val="clear" w:color="auto" w:fill="auto"/>
            <w:vAlign w:val="bottom"/>
          </w:tcPr>
          <w:p w14:paraId="6FFCDBFC" w14:textId="77777777" w:rsidR="00830836" w:rsidRPr="000229C2" w:rsidRDefault="00830836" w:rsidP="00EC4923">
            <w:pPr>
              <w:spacing w:after="0" w:line="240" w:lineRule="auto"/>
              <w:rPr>
                <w:rFonts w:ascii="Calibri" w:hAnsi="Calibri" w:cs="Calibri"/>
              </w:rPr>
            </w:pPr>
            <w:r>
              <w:rPr>
                <w:rFonts w:ascii="Calibri" w:hAnsi="Calibri" w:cs="Calibri"/>
                <w:color w:val="000000"/>
              </w:rPr>
              <w:t>1</w:t>
            </w:r>
          </w:p>
        </w:tc>
      </w:tr>
      <w:tr w:rsidR="00830836" w:rsidRPr="000229C2" w14:paraId="4B2CFB90" w14:textId="77777777" w:rsidTr="00830836">
        <w:trPr>
          <w:trHeight w:val="175"/>
        </w:trPr>
        <w:tc>
          <w:tcPr>
            <w:tcW w:w="2727" w:type="dxa"/>
            <w:tcBorders>
              <w:bottom w:val="single" w:sz="4" w:space="0" w:color="auto"/>
            </w:tcBorders>
            <w:shd w:val="clear" w:color="auto" w:fill="auto"/>
            <w:noWrap/>
            <w:hideMark/>
          </w:tcPr>
          <w:p w14:paraId="04A9AE2D" w14:textId="77777777" w:rsidR="00830836" w:rsidRPr="00830836" w:rsidRDefault="00830836" w:rsidP="00EC4923">
            <w:pPr>
              <w:spacing w:after="0" w:line="240" w:lineRule="auto"/>
              <w:rPr>
                <w:rFonts w:ascii="Arial" w:eastAsia="Times New Roman" w:hAnsi="Arial" w:cs="Arial"/>
                <w:b/>
                <w:bCs/>
                <w:lang w:eastAsia="en-GB"/>
              </w:rPr>
            </w:pPr>
            <w:r w:rsidRPr="00830836">
              <w:rPr>
                <w:rFonts w:ascii="Arial" w:eastAsia="Times New Roman" w:hAnsi="Arial" w:cs="Arial"/>
                <w:b/>
                <w:bCs/>
                <w:lang w:eastAsia="en-GB"/>
              </w:rPr>
              <w:t>Personal Property/Finance</w:t>
            </w:r>
          </w:p>
        </w:tc>
        <w:tc>
          <w:tcPr>
            <w:tcW w:w="1567" w:type="dxa"/>
            <w:tcBorders>
              <w:top w:val="nil"/>
              <w:left w:val="single" w:sz="4" w:space="0" w:color="auto"/>
              <w:bottom w:val="single" w:sz="4" w:space="0" w:color="auto"/>
              <w:right w:val="single" w:sz="4" w:space="0" w:color="auto"/>
            </w:tcBorders>
          </w:tcPr>
          <w:p w14:paraId="7C8B9C35" w14:textId="77777777" w:rsidR="00830836" w:rsidRPr="000229C2" w:rsidRDefault="00830836" w:rsidP="00EC4923">
            <w:pPr>
              <w:spacing w:after="0" w:line="240" w:lineRule="auto"/>
              <w:rPr>
                <w:rFonts w:ascii="Calibri" w:hAnsi="Calibri" w:cs="Calibri"/>
              </w:rPr>
            </w:pPr>
            <w:r w:rsidRPr="000229C2">
              <w:rPr>
                <w:rFonts w:ascii="Calibri" w:hAnsi="Calibri" w:cs="Calibri"/>
              </w:rPr>
              <w:t>0</w:t>
            </w:r>
          </w:p>
        </w:tc>
        <w:tc>
          <w:tcPr>
            <w:tcW w:w="1567" w:type="dxa"/>
            <w:tcBorders>
              <w:top w:val="nil"/>
              <w:left w:val="single" w:sz="4" w:space="0" w:color="auto"/>
              <w:bottom w:val="single" w:sz="4" w:space="0" w:color="auto"/>
              <w:right w:val="single" w:sz="4" w:space="0" w:color="auto"/>
            </w:tcBorders>
            <w:shd w:val="clear" w:color="auto" w:fill="auto"/>
            <w:vAlign w:val="bottom"/>
          </w:tcPr>
          <w:p w14:paraId="12F48F5F" w14:textId="77777777" w:rsidR="00830836" w:rsidRPr="000229C2" w:rsidRDefault="00830836" w:rsidP="00EC4923">
            <w:pPr>
              <w:spacing w:after="0" w:line="240" w:lineRule="auto"/>
              <w:rPr>
                <w:rFonts w:ascii="Calibri" w:hAnsi="Calibri" w:cs="Calibri"/>
              </w:rPr>
            </w:pPr>
            <w:r>
              <w:rPr>
                <w:rFonts w:ascii="Calibri" w:hAnsi="Calibri" w:cs="Calibri"/>
                <w:color w:val="000000"/>
              </w:rPr>
              <w:t>1</w:t>
            </w:r>
          </w:p>
        </w:tc>
      </w:tr>
      <w:tr w:rsidR="00830836" w:rsidRPr="000229C2" w14:paraId="23815B48" w14:textId="77777777" w:rsidTr="00830836">
        <w:trPr>
          <w:trHeight w:val="367"/>
        </w:trPr>
        <w:tc>
          <w:tcPr>
            <w:tcW w:w="2727" w:type="dxa"/>
            <w:tcBorders>
              <w:top w:val="single" w:sz="4" w:space="0" w:color="auto"/>
            </w:tcBorders>
            <w:shd w:val="clear" w:color="auto" w:fill="auto"/>
            <w:noWrap/>
          </w:tcPr>
          <w:p w14:paraId="17BBAB2A" w14:textId="77777777" w:rsidR="00830836" w:rsidRPr="00830836" w:rsidRDefault="00830836" w:rsidP="00EC4923">
            <w:pPr>
              <w:spacing w:after="0" w:line="240" w:lineRule="auto"/>
              <w:rPr>
                <w:rFonts w:ascii="Arial" w:eastAsia="Times New Roman" w:hAnsi="Arial" w:cs="Arial"/>
                <w:b/>
                <w:bCs/>
                <w:lang w:eastAsia="en-GB"/>
              </w:rPr>
            </w:pPr>
            <w:r w:rsidRPr="00830836">
              <w:rPr>
                <w:rFonts w:ascii="Arial" w:hAnsi="Arial" w:cs="Arial"/>
                <w:b/>
                <w:bCs/>
                <w:color w:val="000000"/>
              </w:rPr>
              <w:t>Record Keeping</w:t>
            </w:r>
          </w:p>
        </w:tc>
        <w:tc>
          <w:tcPr>
            <w:tcW w:w="1567" w:type="dxa"/>
            <w:tcBorders>
              <w:top w:val="single" w:sz="4" w:space="0" w:color="auto"/>
              <w:left w:val="single" w:sz="4" w:space="0" w:color="auto"/>
              <w:bottom w:val="single" w:sz="4" w:space="0" w:color="auto"/>
              <w:right w:val="single" w:sz="4" w:space="0" w:color="auto"/>
            </w:tcBorders>
          </w:tcPr>
          <w:p w14:paraId="15A23AA9" w14:textId="77777777" w:rsidR="00830836" w:rsidRPr="000229C2" w:rsidRDefault="00830836" w:rsidP="00EC4923">
            <w:pPr>
              <w:spacing w:after="0" w:line="240" w:lineRule="auto"/>
              <w:rPr>
                <w:rFonts w:ascii="Calibri" w:hAnsi="Calibri" w:cs="Calibri"/>
              </w:rPr>
            </w:pPr>
            <w:r>
              <w:rPr>
                <w:rFonts w:ascii="Calibri" w:hAnsi="Calibri" w:cs="Calibri"/>
              </w:rPr>
              <w:t>0</w:t>
            </w:r>
          </w:p>
        </w:tc>
        <w:tc>
          <w:tcPr>
            <w:tcW w:w="1567" w:type="dxa"/>
            <w:tcBorders>
              <w:top w:val="single" w:sz="4" w:space="0" w:color="auto"/>
              <w:left w:val="nil"/>
              <w:bottom w:val="single" w:sz="4" w:space="0" w:color="auto"/>
              <w:right w:val="single" w:sz="4" w:space="0" w:color="auto"/>
            </w:tcBorders>
            <w:shd w:val="clear" w:color="auto" w:fill="auto"/>
          </w:tcPr>
          <w:p w14:paraId="0BB1150D" w14:textId="77777777" w:rsidR="00830836" w:rsidRDefault="00830836" w:rsidP="00EC4923">
            <w:pPr>
              <w:spacing w:after="0" w:line="240" w:lineRule="auto"/>
              <w:rPr>
                <w:rFonts w:ascii="Calibri" w:hAnsi="Calibri" w:cs="Calibri"/>
              </w:rPr>
            </w:pPr>
            <w:r>
              <w:rPr>
                <w:rFonts w:ascii="Calibri" w:hAnsi="Calibri" w:cs="Calibri"/>
                <w:color w:val="000000"/>
              </w:rPr>
              <w:t>1</w:t>
            </w:r>
          </w:p>
        </w:tc>
      </w:tr>
    </w:tbl>
    <w:p w14:paraId="626F5DD7" w14:textId="77777777" w:rsidR="001F7852" w:rsidRDefault="001F7852" w:rsidP="008052C4">
      <w:pPr>
        <w:rPr>
          <w:rFonts w:ascii="Arial" w:hAnsi="Arial" w:cs="Arial"/>
          <w:b/>
          <w:sz w:val="24"/>
          <w:u w:val="single"/>
        </w:rPr>
      </w:pPr>
    </w:p>
    <w:p w14:paraId="4963EEB8" w14:textId="79FFB929" w:rsidR="008052C4" w:rsidRPr="00424089" w:rsidRDefault="008052C4" w:rsidP="008052C4">
      <w:pPr>
        <w:rPr>
          <w:rFonts w:ascii="Arial" w:hAnsi="Arial" w:cs="Arial"/>
          <w:b/>
          <w:sz w:val="24"/>
          <w:u w:val="single"/>
        </w:rPr>
      </w:pPr>
      <w:r w:rsidRPr="00424089">
        <w:rPr>
          <w:rFonts w:ascii="Arial" w:hAnsi="Arial" w:cs="Arial"/>
          <w:b/>
          <w:sz w:val="24"/>
          <w:u w:val="single"/>
        </w:rPr>
        <w:t>Patient Experience Feedback: Orthopaedi</w:t>
      </w:r>
      <w:r w:rsidR="00424089" w:rsidRPr="00424089">
        <w:rPr>
          <w:rFonts w:ascii="Arial" w:hAnsi="Arial" w:cs="Arial"/>
          <w:b/>
          <w:sz w:val="24"/>
          <w:u w:val="single"/>
        </w:rPr>
        <w:t xml:space="preserve">c </w:t>
      </w:r>
      <w:r w:rsidRPr="00424089">
        <w:rPr>
          <w:rFonts w:ascii="Arial" w:hAnsi="Arial" w:cs="Arial"/>
          <w:b/>
          <w:sz w:val="24"/>
          <w:u w:val="single"/>
        </w:rPr>
        <w:t>Services</w:t>
      </w:r>
    </w:p>
    <w:p w14:paraId="6E85FB29" w14:textId="03D3CC40" w:rsidR="0035052E" w:rsidRPr="00760CB5" w:rsidRDefault="0035052E" w:rsidP="0035052E">
      <w:pPr>
        <w:rPr>
          <w:rFonts w:ascii="Arial" w:hAnsi="Arial" w:cs="Arial"/>
          <w:sz w:val="24"/>
        </w:rPr>
      </w:pPr>
      <w:r w:rsidRPr="00760CB5">
        <w:rPr>
          <w:rFonts w:ascii="Arial" w:hAnsi="Arial" w:cs="Arial"/>
          <w:sz w:val="24"/>
        </w:rPr>
        <w:t xml:space="preserve">As </w:t>
      </w:r>
      <w:r>
        <w:rPr>
          <w:rFonts w:ascii="Arial" w:hAnsi="Arial" w:cs="Arial"/>
          <w:sz w:val="24"/>
        </w:rPr>
        <w:t>Orthopaedics</w:t>
      </w:r>
      <w:r w:rsidRPr="00760CB5">
        <w:rPr>
          <w:rFonts w:ascii="Arial" w:hAnsi="Arial" w:cs="Arial"/>
          <w:sz w:val="24"/>
        </w:rPr>
        <w:t xml:space="preserve"> is classed as a ‘High Risk Area’, the Patient Experience Team have investigated the feedback for </w:t>
      </w:r>
      <w:r>
        <w:rPr>
          <w:rFonts w:ascii="Arial" w:hAnsi="Arial" w:cs="Arial"/>
          <w:sz w:val="24"/>
        </w:rPr>
        <w:t xml:space="preserve">Orthopaedic </w:t>
      </w:r>
      <w:r w:rsidRPr="00760CB5">
        <w:rPr>
          <w:rFonts w:ascii="Arial" w:hAnsi="Arial" w:cs="Arial"/>
          <w:sz w:val="24"/>
        </w:rPr>
        <w:t xml:space="preserve">Services. In total, </w:t>
      </w:r>
      <w:r>
        <w:rPr>
          <w:rFonts w:ascii="Arial" w:hAnsi="Arial" w:cs="Arial"/>
          <w:sz w:val="24"/>
        </w:rPr>
        <w:t>Orthopaedic</w:t>
      </w:r>
      <w:r w:rsidRPr="00760CB5">
        <w:rPr>
          <w:rFonts w:ascii="Arial" w:hAnsi="Arial" w:cs="Arial"/>
          <w:sz w:val="24"/>
        </w:rPr>
        <w:t xml:space="preserve"> Services received </w:t>
      </w:r>
      <w:r w:rsidR="00DA0FB7">
        <w:rPr>
          <w:rFonts w:ascii="Arial" w:hAnsi="Arial" w:cs="Arial"/>
          <w:sz w:val="24"/>
        </w:rPr>
        <w:t>529</w:t>
      </w:r>
      <w:r w:rsidRPr="00760CB5">
        <w:rPr>
          <w:rFonts w:ascii="Arial" w:hAnsi="Arial" w:cs="Arial"/>
          <w:sz w:val="24"/>
        </w:rPr>
        <w:t xml:space="preserve"> responses to the Friends and Family Survey during Quarter 2.</w:t>
      </w:r>
    </w:p>
    <w:p w14:paraId="2884959F" w14:textId="3CCDE79D" w:rsidR="00830836" w:rsidRDefault="00003F7D" w:rsidP="00E6361A">
      <w:pPr>
        <w:tabs>
          <w:tab w:val="left" w:pos="8240"/>
        </w:tabs>
        <w:jc w:val="both"/>
        <w:rPr>
          <w:rFonts w:ascii="Arial" w:hAnsi="Arial" w:cs="Arial"/>
          <w:b/>
          <w:color w:val="FF0000"/>
          <w:sz w:val="24"/>
          <w:szCs w:val="24"/>
        </w:rPr>
      </w:pPr>
      <w:r w:rsidRPr="00003F7D">
        <w:rPr>
          <w:rFonts w:ascii="Arial" w:hAnsi="Arial" w:cs="Arial"/>
          <w:b/>
          <w:noProof/>
          <w:color w:val="FF0000"/>
          <w:sz w:val="24"/>
          <w:szCs w:val="24"/>
          <w:lang w:eastAsia="en-GB"/>
        </w:rPr>
        <w:drawing>
          <wp:inline distT="0" distB="0" distL="0" distR="0" wp14:anchorId="423B3D0A" wp14:editId="0DE8E27C">
            <wp:extent cx="5731510" cy="3424555"/>
            <wp:effectExtent l="0" t="0" r="2540" b="4445"/>
            <wp:docPr id="169095056" name="Picture 1"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95056" name="Picture 1" descr="A table with numbers and text&#10;&#10;Description automatically generated"/>
                    <pic:cNvPicPr/>
                  </pic:nvPicPr>
                  <pic:blipFill>
                    <a:blip r:embed="rId24"/>
                    <a:stretch>
                      <a:fillRect/>
                    </a:stretch>
                  </pic:blipFill>
                  <pic:spPr>
                    <a:xfrm>
                      <a:off x="0" y="0"/>
                      <a:ext cx="5731510" cy="3424555"/>
                    </a:xfrm>
                    <a:prstGeom prst="rect">
                      <a:avLst/>
                    </a:prstGeom>
                  </pic:spPr>
                </pic:pic>
              </a:graphicData>
            </a:graphic>
          </wp:inline>
        </w:drawing>
      </w:r>
    </w:p>
    <w:p w14:paraId="15F8FE08" w14:textId="091DA99C" w:rsidR="00D42C21" w:rsidRDefault="00D42C21" w:rsidP="00D42C21">
      <w:pPr>
        <w:rPr>
          <w:rFonts w:ascii="Arial" w:hAnsi="Arial" w:cs="Arial"/>
          <w:sz w:val="24"/>
        </w:rPr>
      </w:pPr>
      <w:r w:rsidRPr="007D5053">
        <w:rPr>
          <w:rFonts w:ascii="Arial" w:hAnsi="Arial" w:cs="Arial"/>
          <w:sz w:val="24"/>
        </w:rPr>
        <w:t xml:space="preserve">Below are the top themes for </w:t>
      </w:r>
      <w:r w:rsidR="00FE1EA3">
        <w:rPr>
          <w:rFonts w:ascii="Arial" w:hAnsi="Arial" w:cs="Arial"/>
          <w:sz w:val="24"/>
        </w:rPr>
        <w:t xml:space="preserve">Orthopaedic </w:t>
      </w:r>
      <w:r w:rsidRPr="007D5053">
        <w:rPr>
          <w:rFonts w:ascii="Arial" w:hAnsi="Arial" w:cs="Arial"/>
          <w:sz w:val="24"/>
        </w:rPr>
        <w:t>services:</w:t>
      </w:r>
    </w:p>
    <w:p w14:paraId="52B170DF" w14:textId="55888519" w:rsidR="00FE1EA3" w:rsidRPr="007D5053" w:rsidRDefault="00E66BD9" w:rsidP="00D42C21">
      <w:pPr>
        <w:rPr>
          <w:rFonts w:ascii="Arial" w:hAnsi="Arial" w:cs="Arial"/>
          <w:sz w:val="24"/>
        </w:rPr>
      </w:pPr>
      <w:r w:rsidRPr="00E66BD9">
        <w:rPr>
          <w:rFonts w:ascii="Arial" w:hAnsi="Arial" w:cs="Arial"/>
          <w:noProof/>
          <w:sz w:val="24"/>
          <w:lang w:eastAsia="en-GB"/>
        </w:rPr>
        <w:drawing>
          <wp:inline distT="0" distB="0" distL="0" distR="0" wp14:anchorId="68136C3D" wp14:editId="1802C80D">
            <wp:extent cx="5731510" cy="2169795"/>
            <wp:effectExtent l="0" t="0" r="2540" b="1905"/>
            <wp:docPr id="1714829863" name="Picture 1"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829863" name="Picture 1" descr="A graph with different colored bars&#10;&#10;Description automatically generated"/>
                    <pic:cNvPicPr/>
                  </pic:nvPicPr>
                  <pic:blipFill>
                    <a:blip r:embed="rId25"/>
                    <a:stretch>
                      <a:fillRect/>
                    </a:stretch>
                  </pic:blipFill>
                  <pic:spPr>
                    <a:xfrm>
                      <a:off x="0" y="0"/>
                      <a:ext cx="5731510" cy="2169795"/>
                    </a:xfrm>
                    <a:prstGeom prst="rect">
                      <a:avLst/>
                    </a:prstGeom>
                  </pic:spPr>
                </pic:pic>
              </a:graphicData>
            </a:graphic>
          </wp:inline>
        </w:drawing>
      </w:r>
    </w:p>
    <w:p w14:paraId="2C60655F" w14:textId="77777777" w:rsidR="00C06B21" w:rsidRDefault="00C06B21" w:rsidP="00E6361A">
      <w:pPr>
        <w:tabs>
          <w:tab w:val="left" w:pos="8240"/>
        </w:tabs>
        <w:jc w:val="both"/>
        <w:rPr>
          <w:rFonts w:ascii="Arial" w:hAnsi="Arial" w:cs="Arial"/>
          <w:bCs/>
          <w:sz w:val="24"/>
          <w:szCs w:val="24"/>
        </w:rPr>
      </w:pPr>
    </w:p>
    <w:p w14:paraId="4C84872E" w14:textId="5FC1E44E" w:rsidR="00E66BD9" w:rsidRPr="00C13D58" w:rsidRDefault="00103AEB" w:rsidP="00E6361A">
      <w:pPr>
        <w:tabs>
          <w:tab w:val="left" w:pos="8240"/>
        </w:tabs>
        <w:jc w:val="both"/>
        <w:rPr>
          <w:rFonts w:ascii="Arial" w:hAnsi="Arial" w:cs="Arial"/>
          <w:bCs/>
          <w:sz w:val="24"/>
          <w:szCs w:val="24"/>
        </w:rPr>
      </w:pPr>
      <w:r>
        <w:rPr>
          <w:rFonts w:ascii="Arial" w:hAnsi="Arial" w:cs="Arial"/>
          <w:bCs/>
          <w:sz w:val="24"/>
          <w:szCs w:val="24"/>
        </w:rPr>
        <w:t>NB: We have been informed that the word ‘Pain’</w:t>
      </w:r>
      <w:r w:rsidR="003E10F9">
        <w:rPr>
          <w:rFonts w:ascii="Arial" w:hAnsi="Arial" w:cs="Arial"/>
          <w:bCs/>
          <w:sz w:val="24"/>
          <w:szCs w:val="24"/>
        </w:rPr>
        <w:t xml:space="preserve">, is </w:t>
      </w:r>
      <w:r w:rsidR="00C06B21">
        <w:rPr>
          <w:rFonts w:ascii="Arial" w:hAnsi="Arial" w:cs="Arial"/>
          <w:bCs/>
          <w:sz w:val="24"/>
          <w:szCs w:val="24"/>
        </w:rPr>
        <w:t>oversensitive</w:t>
      </w:r>
      <w:r w:rsidR="003E10F9">
        <w:rPr>
          <w:rFonts w:ascii="Arial" w:hAnsi="Arial" w:cs="Arial"/>
          <w:bCs/>
          <w:sz w:val="24"/>
          <w:szCs w:val="24"/>
        </w:rPr>
        <w:t xml:space="preserve"> and the wordles, charts are taking any word with Pain as a negative. </w:t>
      </w:r>
      <w:r w:rsidR="00C06B21">
        <w:rPr>
          <w:rFonts w:ascii="Arial" w:hAnsi="Arial" w:cs="Arial"/>
          <w:bCs/>
          <w:sz w:val="24"/>
          <w:szCs w:val="24"/>
        </w:rPr>
        <w:t xml:space="preserve">Civica are aware and are rectifying. This is across Wales. </w:t>
      </w:r>
      <w:r w:rsidR="00C13D58">
        <w:rPr>
          <w:rFonts w:ascii="Arial" w:hAnsi="Arial" w:cs="Arial"/>
          <w:bCs/>
          <w:sz w:val="24"/>
          <w:szCs w:val="24"/>
        </w:rPr>
        <w:t xml:space="preserve">                         </w:t>
      </w:r>
    </w:p>
    <w:p w14:paraId="210F6FFE" w14:textId="4A8F6DEB" w:rsidR="00830836" w:rsidRDefault="00F146B6" w:rsidP="00E6361A">
      <w:pPr>
        <w:tabs>
          <w:tab w:val="left" w:pos="8240"/>
        </w:tabs>
        <w:jc w:val="both"/>
        <w:rPr>
          <w:rFonts w:ascii="Arial" w:hAnsi="Arial" w:cs="Arial"/>
          <w:bCs/>
          <w:sz w:val="24"/>
          <w:szCs w:val="24"/>
          <w:u w:val="single"/>
        </w:rPr>
      </w:pPr>
      <w:r w:rsidRPr="00F146B6">
        <w:rPr>
          <w:rFonts w:ascii="Arial" w:hAnsi="Arial" w:cs="Arial"/>
          <w:bCs/>
          <w:sz w:val="24"/>
          <w:szCs w:val="24"/>
          <w:u w:val="single"/>
        </w:rPr>
        <w:t>Positive Themes</w:t>
      </w:r>
    </w:p>
    <w:p w14:paraId="684820DD" w14:textId="4C7B8DB6" w:rsidR="00830836" w:rsidRDefault="008755A7" w:rsidP="00E6361A">
      <w:pPr>
        <w:tabs>
          <w:tab w:val="left" w:pos="8240"/>
        </w:tabs>
        <w:jc w:val="both"/>
        <w:rPr>
          <w:rFonts w:ascii="Arial" w:hAnsi="Arial" w:cs="Arial"/>
          <w:b/>
          <w:color w:val="FF0000"/>
          <w:sz w:val="24"/>
          <w:szCs w:val="24"/>
        </w:rPr>
      </w:pPr>
      <w:r w:rsidRPr="00C13D58">
        <w:rPr>
          <w:rFonts w:ascii="Arial" w:hAnsi="Arial" w:cs="Arial"/>
          <w:b/>
          <w:noProof/>
          <w:color w:val="FF0000"/>
          <w:sz w:val="24"/>
          <w:szCs w:val="24"/>
          <w:lang w:eastAsia="en-GB"/>
        </w:rPr>
        <w:drawing>
          <wp:anchor distT="0" distB="0" distL="114300" distR="114300" simplePos="0" relativeHeight="251646464" behindDoc="0" locked="0" layoutInCell="1" allowOverlap="1" wp14:anchorId="1DB785DA" wp14:editId="343DD356">
            <wp:simplePos x="0" y="0"/>
            <wp:positionH relativeFrom="column">
              <wp:posOffset>0</wp:posOffset>
            </wp:positionH>
            <wp:positionV relativeFrom="paragraph">
              <wp:posOffset>293370</wp:posOffset>
            </wp:positionV>
            <wp:extent cx="2044700" cy="1346200"/>
            <wp:effectExtent l="0" t="0" r="0" b="6350"/>
            <wp:wrapSquare wrapText="bothSides"/>
            <wp:docPr id="935183698" name="Picture 1" descr="Green and whit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183698" name="Picture 1" descr="Green and white text on a white background&#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2044700" cy="1346200"/>
                    </a:xfrm>
                    <a:prstGeom prst="rect">
                      <a:avLst/>
                    </a:prstGeom>
                  </pic:spPr>
                </pic:pic>
              </a:graphicData>
            </a:graphic>
            <wp14:sizeRelH relativeFrom="margin">
              <wp14:pctWidth>0</wp14:pctWidth>
            </wp14:sizeRelH>
            <wp14:sizeRelV relativeFrom="margin">
              <wp14:pctHeight>0</wp14:pctHeight>
            </wp14:sizeRelV>
          </wp:anchor>
        </w:drawing>
      </w:r>
      <w:r w:rsidR="00E87E53" w:rsidRPr="00F146B6">
        <w:rPr>
          <w:rFonts w:ascii="Arial" w:hAnsi="Arial" w:cs="Arial"/>
          <w:bCs/>
          <w:noProof/>
          <w:sz w:val="24"/>
          <w:szCs w:val="24"/>
          <w:u w:val="single"/>
          <w:lang w:eastAsia="en-GB"/>
        </w:rPr>
        <w:drawing>
          <wp:anchor distT="0" distB="0" distL="114300" distR="114300" simplePos="0" relativeHeight="251631104" behindDoc="0" locked="0" layoutInCell="1" allowOverlap="1" wp14:anchorId="038BC2ED" wp14:editId="13DD7FA2">
            <wp:simplePos x="0" y="0"/>
            <wp:positionH relativeFrom="column">
              <wp:posOffset>2489200</wp:posOffset>
            </wp:positionH>
            <wp:positionV relativeFrom="paragraph">
              <wp:posOffset>293370</wp:posOffset>
            </wp:positionV>
            <wp:extent cx="2609215" cy="1397000"/>
            <wp:effectExtent l="0" t="0" r="635" b="0"/>
            <wp:wrapSquare wrapText="bothSides"/>
            <wp:docPr id="1596683817" name="Picture 1" descr="A circular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683817" name="Picture 1" descr="A circular chart with text and numbers&#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609215" cy="1397000"/>
                    </a:xfrm>
                    <a:prstGeom prst="rect">
                      <a:avLst/>
                    </a:prstGeom>
                  </pic:spPr>
                </pic:pic>
              </a:graphicData>
            </a:graphic>
            <wp14:sizeRelH relativeFrom="margin">
              <wp14:pctWidth>0</wp14:pctWidth>
            </wp14:sizeRelH>
            <wp14:sizeRelV relativeFrom="margin">
              <wp14:pctHeight>0</wp14:pctHeight>
            </wp14:sizeRelV>
          </wp:anchor>
        </w:drawing>
      </w:r>
      <w:r w:rsidR="00E87E53">
        <w:rPr>
          <w:rFonts w:ascii="Arial" w:hAnsi="Arial" w:cs="Arial"/>
          <w:bCs/>
          <w:sz w:val="24"/>
          <w:szCs w:val="24"/>
        </w:rPr>
        <w:t xml:space="preserve">     </w:t>
      </w:r>
      <w:r w:rsidR="00F146B6" w:rsidRPr="00F146B6">
        <w:rPr>
          <w:rFonts w:ascii="Arial" w:hAnsi="Arial" w:cs="Arial"/>
          <w:bCs/>
          <w:sz w:val="24"/>
          <w:szCs w:val="24"/>
        </w:rPr>
        <w:t>‘Friendliness’</w:t>
      </w:r>
    </w:p>
    <w:p w14:paraId="3221A3F7" w14:textId="465C2605" w:rsidR="00830836" w:rsidRDefault="00830836" w:rsidP="00E6361A">
      <w:pPr>
        <w:tabs>
          <w:tab w:val="left" w:pos="8240"/>
        </w:tabs>
        <w:jc w:val="both"/>
        <w:rPr>
          <w:rFonts w:ascii="Arial" w:hAnsi="Arial" w:cs="Arial"/>
          <w:b/>
          <w:color w:val="FF0000"/>
          <w:sz w:val="24"/>
          <w:szCs w:val="24"/>
        </w:rPr>
      </w:pPr>
    </w:p>
    <w:p w14:paraId="4F9C00DD" w14:textId="77777777" w:rsidR="00057C63" w:rsidRDefault="00057C63" w:rsidP="00E6361A">
      <w:pPr>
        <w:tabs>
          <w:tab w:val="left" w:pos="8240"/>
        </w:tabs>
        <w:jc w:val="both"/>
        <w:rPr>
          <w:rFonts w:ascii="Arial" w:hAnsi="Arial" w:cs="Arial"/>
          <w:b/>
          <w:color w:val="FF0000"/>
          <w:sz w:val="24"/>
          <w:szCs w:val="24"/>
        </w:rPr>
      </w:pPr>
    </w:p>
    <w:p w14:paraId="2C28DB94" w14:textId="77777777" w:rsidR="00F146B6" w:rsidRDefault="00F146B6" w:rsidP="00E6361A">
      <w:pPr>
        <w:tabs>
          <w:tab w:val="left" w:pos="8240"/>
        </w:tabs>
        <w:jc w:val="both"/>
        <w:rPr>
          <w:rFonts w:ascii="Arial" w:hAnsi="Arial" w:cs="Arial"/>
          <w:b/>
          <w:color w:val="FF0000"/>
          <w:sz w:val="24"/>
          <w:szCs w:val="24"/>
        </w:rPr>
      </w:pPr>
    </w:p>
    <w:p w14:paraId="04A39198" w14:textId="77777777" w:rsidR="00F146B6" w:rsidRDefault="00F146B6" w:rsidP="00E6361A">
      <w:pPr>
        <w:tabs>
          <w:tab w:val="left" w:pos="8240"/>
        </w:tabs>
        <w:jc w:val="both"/>
        <w:rPr>
          <w:rFonts w:ascii="Arial" w:hAnsi="Arial" w:cs="Arial"/>
          <w:b/>
          <w:color w:val="FF0000"/>
          <w:sz w:val="24"/>
          <w:szCs w:val="24"/>
        </w:rPr>
      </w:pPr>
    </w:p>
    <w:p w14:paraId="5D1D2BCF" w14:textId="77777777" w:rsidR="00E87E53" w:rsidRDefault="00E87E53" w:rsidP="00E6361A">
      <w:pPr>
        <w:tabs>
          <w:tab w:val="left" w:pos="8240"/>
        </w:tabs>
        <w:jc w:val="both"/>
        <w:rPr>
          <w:rFonts w:ascii="Arial" w:hAnsi="Arial" w:cs="Arial"/>
          <w:b/>
          <w:color w:val="FF0000"/>
          <w:sz w:val="24"/>
          <w:szCs w:val="24"/>
        </w:rPr>
      </w:pPr>
    </w:p>
    <w:p w14:paraId="0C51D839" w14:textId="665FF759" w:rsidR="00E87E53" w:rsidRDefault="00611C50" w:rsidP="00E6361A">
      <w:pPr>
        <w:tabs>
          <w:tab w:val="left" w:pos="8240"/>
        </w:tabs>
        <w:jc w:val="both"/>
        <w:rPr>
          <w:rFonts w:ascii="Arial" w:hAnsi="Arial" w:cs="Arial"/>
          <w:bCs/>
          <w:sz w:val="24"/>
          <w:szCs w:val="24"/>
        </w:rPr>
      </w:pPr>
      <w:r w:rsidRPr="008755A7">
        <w:rPr>
          <w:rFonts w:ascii="Arial" w:hAnsi="Arial" w:cs="Arial"/>
          <w:bCs/>
          <w:noProof/>
          <w:sz w:val="24"/>
          <w:szCs w:val="24"/>
          <w:lang w:eastAsia="en-GB"/>
        </w:rPr>
        <w:drawing>
          <wp:anchor distT="0" distB="0" distL="114300" distR="114300" simplePos="0" relativeHeight="251655680" behindDoc="0" locked="0" layoutInCell="1" allowOverlap="1" wp14:anchorId="24BA48AB" wp14:editId="2F35164B">
            <wp:simplePos x="0" y="0"/>
            <wp:positionH relativeFrom="column">
              <wp:posOffset>3162300</wp:posOffset>
            </wp:positionH>
            <wp:positionV relativeFrom="paragraph">
              <wp:posOffset>139999</wp:posOffset>
            </wp:positionV>
            <wp:extent cx="2409190" cy="1390650"/>
            <wp:effectExtent l="0" t="0" r="0" b="0"/>
            <wp:wrapSquare wrapText="bothSides"/>
            <wp:docPr id="1571617080"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617080" name="Picture 1" descr="A close up of words&#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2409190" cy="1390650"/>
                    </a:xfrm>
                    <a:prstGeom prst="rect">
                      <a:avLst/>
                    </a:prstGeom>
                  </pic:spPr>
                </pic:pic>
              </a:graphicData>
            </a:graphic>
          </wp:anchor>
        </w:drawing>
      </w:r>
      <w:r w:rsidR="00367B37" w:rsidRPr="00367B37">
        <w:rPr>
          <w:rFonts w:ascii="Arial" w:hAnsi="Arial" w:cs="Arial"/>
          <w:bCs/>
          <w:noProof/>
          <w:sz w:val="24"/>
          <w:szCs w:val="24"/>
          <w:lang w:eastAsia="en-GB"/>
        </w:rPr>
        <w:drawing>
          <wp:anchor distT="0" distB="0" distL="114300" distR="114300" simplePos="0" relativeHeight="251652608" behindDoc="0" locked="0" layoutInCell="1" allowOverlap="1" wp14:anchorId="6B04D7F7" wp14:editId="21ECEEEE">
            <wp:simplePos x="0" y="0"/>
            <wp:positionH relativeFrom="column">
              <wp:posOffset>228600</wp:posOffset>
            </wp:positionH>
            <wp:positionV relativeFrom="paragraph">
              <wp:posOffset>293370</wp:posOffset>
            </wp:positionV>
            <wp:extent cx="2292350" cy="1395095"/>
            <wp:effectExtent l="0" t="0" r="0" b="0"/>
            <wp:wrapSquare wrapText="bothSides"/>
            <wp:docPr id="1573529185"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529185" name="Picture 1" descr="A circular chart with text&#10;&#10;Description automatically generated"/>
                    <pic:cNvPicPr/>
                  </pic:nvPicPr>
                  <pic:blipFill>
                    <a:blip r:embed="rId29">
                      <a:extLst>
                        <a:ext uri="{28A0092B-C50C-407E-A947-70E740481C1C}">
                          <a14:useLocalDpi xmlns:a14="http://schemas.microsoft.com/office/drawing/2010/main" val="0"/>
                        </a:ext>
                      </a:extLst>
                    </a:blip>
                    <a:stretch>
                      <a:fillRect/>
                    </a:stretch>
                  </pic:blipFill>
                  <pic:spPr>
                    <a:xfrm>
                      <a:off x="0" y="0"/>
                      <a:ext cx="2292350" cy="1395095"/>
                    </a:xfrm>
                    <a:prstGeom prst="rect">
                      <a:avLst/>
                    </a:prstGeom>
                  </pic:spPr>
                </pic:pic>
              </a:graphicData>
            </a:graphic>
            <wp14:sizeRelH relativeFrom="margin">
              <wp14:pctWidth>0</wp14:pctWidth>
            </wp14:sizeRelH>
            <wp14:sizeRelV relativeFrom="margin">
              <wp14:pctHeight>0</wp14:pctHeight>
            </wp14:sizeRelV>
          </wp:anchor>
        </w:drawing>
      </w:r>
      <w:r w:rsidR="00CC46C4">
        <w:rPr>
          <w:rFonts w:ascii="Arial" w:hAnsi="Arial" w:cs="Arial"/>
          <w:bCs/>
          <w:sz w:val="24"/>
          <w:szCs w:val="24"/>
        </w:rPr>
        <w:t xml:space="preserve">     ‘</w:t>
      </w:r>
      <w:r w:rsidR="004018DB" w:rsidRPr="00CC46C4">
        <w:rPr>
          <w:rFonts w:ascii="Arial" w:hAnsi="Arial" w:cs="Arial"/>
          <w:bCs/>
          <w:sz w:val="24"/>
          <w:szCs w:val="24"/>
        </w:rPr>
        <w:t>Professional &amp; Comp</w:t>
      </w:r>
      <w:r w:rsidR="00CC46C4" w:rsidRPr="00CC46C4">
        <w:rPr>
          <w:rFonts w:ascii="Arial" w:hAnsi="Arial" w:cs="Arial"/>
          <w:bCs/>
          <w:sz w:val="24"/>
          <w:szCs w:val="24"/>
        </w:rPr>
        <w:t>etent</w:t>
      </w:r>
      <w:r w:rsidR="00CC46C4">
        <w:rPr>
          <w:rFonts w:ascii="Arial" w:hAnsi="Arial" w:cs="Arial"/>
          <w:bCs/>
          <w:sz w:val="24"/>
          <w:szCs w:val="24"/>
        </w:rPr>
        <w:t>’</w:t>
      </w:r>
    </w:p>
    <w:p w14:paraId="32DAAD8B" w14:textId="71F9C285" w:rsidR="008755A7" w:rsidRPr="00CC46C4" w:rsidRDefault="008755A7" w:rsidP="00E6361A">
      <w:pPr>
        <w:tabs>
          <w:tab w:val="left" w:pos="8240"/>
        </w:tabs>
        <w:jc w:val="both"/>
        <w:rPr>
          <w:rFonts w:ascii="Arial" w:hAnsi="Arial" w:cs="Arial"/>
          <w:bCs/>
          <w:sz w:val="24"/>
          <w:szCs w:val="24"/>
        </w:rPr>
      </w:pPr>
    </w:p>
    <w:p w14:paraId="5A32B550" w14:textId="3A21A9C0" w:rsidR="00E87E53" w:rsidRDefault="00E87E53" w:rsidP="00E6361A">
      <w:pPr>
        <w:tabs>
          <w:tab w:val="left" w:pos="8240"/>
        </w:tabs>
        <w:jc w:val="both"/>
        <w:rPr>
          <w:rFonts w:ascii="Arial" w:hAnsi="Arial" w:cs="Arial"/>
          <w:b/>
          <w:color w:val="FF0000"/>
          <w:sz w:val="24"/>
          <w:szCs w:val="24"/>
        </w:rPr>
      </w:pPr>
    </w:p>
    <w:p w14:paraId="7227AB08" w14:textId="1B07BB54" w:rsidR="00E87E53" w:rsidRDefault="00E87E53" w:rsidP="00E6361A">
      <w:pPr>
        <w:tabs>
          <w:tab w:val="left" w:pos="8240"/>
        </w:tabs>
        <w:jc w:val="both"/>
        <w:rPr>
          <w:rFonts w:ascii="Arial" w:hAnsi="Arial" w:cs="Arial"/>
          <w:b/>
          <w:color w:val="FF0000"/>
          <w:sz w:val="24"/>
          <w:szCs w:val="24"/>
        </w:rPr>
      </w:pPr>
    </w:p>
    <w:p w14:paraId="08E81CAA" w14:textId="105621C4" w:rsidR="00E87E53" w:rsidRDefault="00E87E53" w:rsidP="00E6361A">
      <w:pPr>
        <w:tabs>
          <w:tab w:val="left" w:pos="8240"/>
        </w:tabs>
        <w:jc w:val="both"/>
        <w:rPr>
          <w:rFonts w:ascii="Arial" w:hAnsi="Arial" w:cs="Arial"/>
          <w:b/>
          <w:color w:val="FF0000"/>
          <w:sz w:val="24"/>
          <w:szCs w:val="24"/>
        </w:rPr>
      </w:pPr>
    </w:p>
    <w:p w14:paraId="63F348CB" w14:textId="7439BEF7" w:rsidR="00E87E53" w:rsidRDefault="00E87E53" w:rsidP="00E6361A">
      <w:pPr>
        <w:tabs>
          <w:tab w:val="left" w:pos="8240"/>
        </w:tabs>
        <w:jc w:val="both"/>
        <w:rPr>
          <w:rFonts w:ascii="Arial" w:hAnsi="Arial" w:cs="Arial"/>
          <w:b/>
          <w:color w:val="FF0000"/>
          <w:sz w:val="24"/>
          <w:szCs w:val="24"/>
        </w:rPr>
      </w:pPr>
    </w:p>
    <w:p w14:paraId="5865BA76" w14:textId="77777777" w:rsidR="004B08C2" w:rsidRDefault="00BD3822" w:rsidP="00E6361A">
      <w:pPr>
        <w:tabs>
          <w:tab w:val="left" w:pos="8240"/>
        </w:tabs>
        <w:jc w:val="both"/>
        <w:rPr>
          <w:b/>
          <w:bCs/>
          <w:color w:val="000000"/>
          <w:sz w:val="24"/>
          <w:szCs w:val="24"/>
        </w:rPr>
      </w:pPr>
      <w:r>
        <w:rPr>
          <w:b/>
          <w:bCs/>
          <w:color w:val="000000"/>
          <w:sz w:val="24"/>
          <w:szCs w:val="24"/>
        </w:rPr>
        <w:t xml:space="preserve">   </w:t>
      </w:r>
      <w:r w:rsidR="00E90624" w:rsidRPr="00E90624">
        <w:rPr>
          <w:b/>
          <w:bCs/>
          <w:color w:val="000000"/>
          <w:sz w:val="24"/>
          <w:szCs w:val="24"/>
        </w:rPr>
        <w:t xml:space="preserve"> </w:t>
      </w:r>
    </w:p>
    <w:p w14:paraId="79A79D50" w14:textId="6835985E" w:rsidR="00F10E1D" w:rsidRDefault="00F10E1D" w:rsidP="00E6361A">
      <w:pPr>
        <w:tabs>
          <w:tab w:val="left" w:pos="8240"/>
        </w:tabs>
        <w:jc w:val="both"/>
        <w:rPr>
          <w:rFonts w:ascii="Arial" w:hAnsi="Arial" w:cs="Arial"/>
          <w:b/>
          <w:bCs/>
          <w:color w:val="000000"/>
          <w:sz w:val="24"/>
          <w:szCs w:val="24"/>
        </w:rPr>
      </w:pPr>
    </w:p>
    <w:p w14:paraId="6B232ECE" w14:textId="15A98D16" w:rsidR="00EC4923" w:rsidRDefault="00EC4923" w:rsidP="00E6361A">
      <w:pPr>
        <w:tabs>
          <w:tab w:val="left" w:pos="8240"/>
        </w:tabs>
        <w:jc w:val="both"/>
        <w:rPr>
          <w:rFonts w:ascii="Arial" w:hAnsi="Arial" w:cs="Arial"/>
          <w:b/>
          <w:bCs/>
          <w:color w:val="000000"/>
          <w:sz w:val="24"/>
          <w:szCs w:val="24"/>
        </w:rPr>
      </w:pPr>
    </w:p>
    <w:p w14:paraId="24964788" w14:textId="77777777" w:rsidR="00EC4923" w:rsidRDefault="00EC4923" w:rsidP="00E6361A">
      <w:pPr>
        <w:tabs>
          <w:tab w:val="left" w:pos="8240"/>
        </w:tabs>
        <w:jc w:val="both"/>
        <w:rPr>
          <w:rFonts w:ascii="Arial" w:hAnsi="Arial" w:cs="Arial"/>
          <w:b/>
          <w:bCs/>
          <w:color w:val="000000"/>
          <w:sz w:val="24"/>
          <w:szCs w:val="24"/>
        </w:rPr>
      </w:pPr>
    </w:p>
    <w:p w14:paraId="3444E52A" w14:textId="71B9A2CE" w:rsidR="00E87E53" w:rsidRPr="00480F71" w:rsidRDefault="00E90624" w:rsidP="00E6361A">
      <w:pPr>
        <w:tabs>
          <w:tab w:val="left" w:pos="8240"/>
        </w:tabs>
        <w:jc w:val="both"/>
        <w:rPr>
          <w:rFonts w:ascii="Arial" w:hAnsi="Arial" w:cs="Arial"/>
          <w:b/>
          <w:bCs/>
          <w:color w:val="FF0000"/>
          <w:sz w:val="24"/>
          <w:szCs w:val="24"/>
          <w:u w:val="single"/>
        </w:rPr>
      </w:pPr>
      <w:r w:rsidRPr="00480F71">
        <w:rPr>
          <w:rFonts w:ascii="Arial" w:hAnsi="Arial" w:cs="Arial"/>
          <w:b/>
          <w:bCs/>
          <w:color w:val="000000"/>
          <w:sz w:val="24"/>
          <w:szCs w:val="24"/>
        </w:rPr>
        <w:t xml:space="preserve"> </w:t>
      </w:r>
      <w:r w:rsidRPr="00480F71">
        <w:rPr>
          <w:rFonts w:ascii="Arial" w:hAnsi="Arial" w:cs="Arial"/>
          <w:b/>
          <w:bCs/>
          <w:color w:val="000000"/>
          <w:sz w:val="24"/>
          <w:szCs w:val="24"/>
          <w:u w:val="single"/>
        </w:rPr>
        <w:t>Here are some of the positive comments we’d like to share:</w:t>
      </w:r>
    </w:p>
    <w:p w14:paraId="5321AC7F" w14:textId="48B4CF0A" w:rsidR="00F146B6" w:rsidRPr="004B2868" w:rsidRDefault="00512A02" w:rsidP="004B2868">
      <w:pPr>
        <w:pStyle w:val="ListParagraph"/>
        <w:numPr>
          <w:ilvl w:val="0"/>
          <w:numId w:val="50"/>
        </w:numPr>
        <w:tabs>
          <w:tab w:val="left" w:pos="8240"/>
        </w:tabs>
        <w:jc w:val="both"/>
        <w:rPr>
          <w:b/>
          <w:sz w:val="24"/>
          <w:szCs w:val="24"/>
        </w:rPr>
      </w:pPr>
      <w:r w:rsidRPr="004B2868">
        <w:rPr>
          <w:sz w:val="24"/>
          <w:szCs w:val="24"/>
        </w:rPr>
        <w:t>During a busy period, I was seen to quickly and efficiently by the healthcare team.</w:t>
      </w:r>
    </w:p>
    <w:p w14:paraId="561A2C57" w14:textId="530AF031" w:rsidR="00BB4F00" w:rsidRPr="004B2868" w:rsidRDefault="00076810" w:rsidP="004B2868">
      <w:pPr>
        <w:pStyle w:val="ListParagraph"/>
        <w:numPr>
          <w:ilvl w:val="0"/>
          <w:numId w:val="50"/>
        </w:numPr>
        <w:spacing w:after="0" w:line="240" w:lineRule="auto"/>
        <w:jc w:val="both"/>
        <w:textAlignment w:val="center"/>
        <w:rPr>
          <w:color w:val="000000"/>
          <w:sz w:val="24"/>
          <w:szCs w:val="24"/>
          <w:lang w:eastAsia="en-GB"/>
        </w:rPr>
      </w:pPr>
      <w:r w:rsidRPr="004B2868">
        <w:rPr>
          <w:color w:val="000000"/>
          <w:sz w:val="24"/>
          <w:szCs w:val="24"/>
          <w:lang w:eastAsia="en-GB"/>
        </w:rPr>
        <w:t>F</w:t>
      </w:r>
      <w:r w:rsidR="00BB4F00" w:rsidRPr="004B2868">
        <w:rPr>
          <w:color w:val="000000"/>
          <w:sz w:val="24"/>
          <w:szCs w:val="24"/>
          <w:lang w:eastAsia="en-GB"/>
        </w:rPr>
        <w:t>riendly staff</w:t>
      </w:r>
      <w:r w:rsidRPr="004B2868">
        <w:rPr>
          <w:color w:val="000000"/>
          <w:sz w:val="24"/>
          <w:szCs w:val="24"/>
          <w:lang w:eastAsia="en-GB"/>
        </w:rPr>
        <w:t xml:space="preserve">. </w:t>
      </w:r>
      <w:r w:rsidR="00BB4F00" w:rsidRPr="004B2868">
        <w:rPr>
          <w:color w:val="000000"/>
          <w:sz w:val="24"/>
          <w:szCs w:val="24"/>
          <w:lang w:eastAsia="en-GB"/>
        </w:rPr>
        <w:t>Efficient system</w:t>
      </w:r>
      <w:r w:rsidRPr="004B2868">
        <w:rPr>
          <w:color w:val="000000"/>
          <w:sz w:val="24"/>
          <w:szCs w:val="24"/>
          <w:lang w:eastAsia="en-GB"/>
        </w:rPr>
        <w:t>.</w:t>
      </w:r>
      <w:r w:rsidR="00BB4F00" w:rsidRPr="004B2868">
        <w:rPr>
          <w:color w:val="000000"/>
          <w:sz w:val="24"/>
          <w:szCs w:val="24"/>
          <w:lang w:eastAsia="en-GB"/>
        </w:rPr>
        <w:t xml:space="preserve"> No time wasting.</w:t>
      </w:r>
    </w:p>
    <w:p w14:paraId="3C5D4F99" w14:textId="77777777" w:rsidR="00184C87" w:rsidRDefault="00184C87" w:rsidP="005E2DE4">
      <w:pPr>
        <w:spacing w:after="0" w:line="240" w:lineRule="auto"/>
        <w:jc w:val="both"/>
        <w:textAlignment w:val="center"/>
        <w:rPr>
          <w:rFonts w:ascii="Arial" w:eastAsia="Times New Roman" w:hAnsi="Arial" w:cs="Arial"/>
          <w:color w:val="000000"/>
          <w:sz w:val="24"/>
          <w:szCs w:val="24"/>
          <w:lang w:eastAsia="en-GB"/>
        </w:rPr>
      </w:pPr>
    </w:p>
    <w:p w14:paraId="7E28FF27" w14:textId="2F7C7D23" w:rsidR="00076810" w:rsidRPr="004B2868" w:rsidRDefault="00744FF9" w:rsidP="004B2868">
      <w:pPr>
        <w:pStyle w:val="ListParagraph"/>
        <w:numPr>
          <w:ilvl w:val="0"/>
          <w:numId w:val="50"/>
        </w:numPr>
        <w:spacing w:after="0" w:line="240" w:lineRule="auto"/>
        <w:jc w:val="both"/>
        <w:textAlignment w:val="center"/>
        <w:rPr>
          <w:color w:val="000000"/>
          <w:sz w:val="24"/>
          <w:szCs w:val="24"/>
        </w:rPr>
      </w:pPr>
      <w:r w:rsidRPr="004B2868">
        <w:rPr>
          <w:color w:val="000000"/>
          <w:sz w:val="24"/>
          <w:szCs w:val="24"/>
        </w:rPr>
        <w:t>Kindness and competence of doctors, nurses, anaesthetists, and cleaners.</w:t>
      </w:r>
    </w:p>
    <w:p w14:paraId="6947D464" w14:textId="77777777" w:rsidR="004B2868" w:rsidRDefault="004B2868" w:rsidP="004B2868">
      <w:pPr>
        <w:pStyle w:val="ListParagraph"/>
        <w:spacing w:after="0" w:line="240" w:lineRule="auto"/>
        <w:ind w:left="923"/>
        <w:jc w:val="both"/>
        <w:textAlignment w:val="center"/>
        <w:rPr>
          <w:color w:val="000000"/>
          <w:sz w:val="24"/>
          <w:szCs w:val="24"/>
          <w:lang w:eastAsia="en-GB"/>
        </w:rPr>
      </w:pPr>
    </w:p>
    <w:p w14:paraId="65096F9C" w14:textId="74AB4375" w:rsidR="00184C87" w:rsidRDefault="0010085E" w:rsidP="004B2868">
      <w:pPr>
        <w:pStyle w:val="ListParagraph"/>
        <w:numPr>
          <w:ilvl w:val="0"/>
          <w:numId w:val="50"/>
        </w:numPr>
        <w:spacing w:after="0" w:line="240" w:lineRule="auto"/>
        <w:jc w:val="both"/>
        <w:textAlignment w:val="center"/>
        <w:rPr>
          <w:color w:val="000000"/>
          <w:sz w:val="24"/>
          <w:szCs w:val="24"/>
          <w:lang w:eastAsia="en-GB"/>
        </w:rPr>
      </w:pPr>
      <w:r w:rsidRPr="004B2868">
        <w:rPr>
          <w:color w:val="000000"/>
          <w:sz w:val="24"/>
          <w:szCs w:val="24"/>
          <w:lang w:eastAsia="en-GB"/>
        </w:rPr>
        <w:t xml:space="preserve">All staff went out of their way to accommodate me. All were polite and helped </w:t>
      </w:r>
      <w:r w:rsidR="005E2DE4" w:rsidRPr="004B2868">
        <w:rPr>
          <w:color w:val="000000"/>
          <w:sz w:val="24"/>
          <w:szCs w:val="24"/>
          <w:lang w:eastAsia="en-GB"/>
        </w:rPr>
        <w:t>make the</w:t>
      </w:r>
      <w:r w:rsidRPr="004B2868">
        <w:rPr>
          <w:color w:val="000000"/>
          <w:sz w:val="24"/>
          <w:szCs w:val="24"/>
          <w:lang w:eastAsia="en-GB"/>
        </w:rPr>
        <w:t xml:space="preserve"> appointment a good experience</w:t>
      </w:r>
      <w:r w:rsidR="005E2DE4" w:rsidRPr="004B2868">
        <w:rPr>
          <w:color w:val="000000"/>
          <w:sz w:val="24"/>
          <w:szCs w:val="24"/>
          <w:lang w:eastAsia="en-GB"/>
        </w:rPr>
        <w:t>.</w:t>
      </w:r>
      <w:r w:rsidR="00184C87" w:rsidRPr="004B2868">
        <w:rPr>
          <w:color w:val="000000"/>
          <w:sz w:val="24"/>
          <w:szCs w:val="24"/>
          <w:lang w:eastAsia="en-GB"/>
        </w:rPr>
        <w:t xml:space="preserve"> </w:t>
      </w:r>
    </w:p>
    <w:p w14:paraId="56F3CFF2" w14:textId="77777777" w:rsidR="005A70F4" w:rsidRDefault="005A70F4" w:rsidP="005A70F4">
      <w:pPr>
        <w:pStyle w:val="ListParagraph"/>
        <w:spacing w:after="0" w:line="240" w:lineRule="auto"/>
        <w:ind w:left="923"/>
        <w:jc w:val="both"/>
        <w:textAlignment w:val="center"/>
        <w:rPr>
          <w:color w:val="000000"/>
          <w:sz w:val="24"/>
          <w:szCs w:val="24"/>
          <w:lang w:eastAsia="en-GB"/>
        </w:rPr>
      </w:pPr>
    </w:p>
    <w:p w14:paraId="03F52223" w14:textId="51B2E479" w:rsidR="005A70F4" w:rsidRDefault="005A70F4" w:rsidP="005A70F4">
      <w:pPr>
        <w:pStyle w:val="ListParagraph"/>
        <w:numPr>
          <w:ilvl w:val="0"/>
          <w:numId w:val="50"/>
        </w:numPr>
        <w:spacing w:after="0" w:line="240" w:lineRule="auto"/>
        <w:jc w:val="both"/>
        <w:textAlignment w:val="center"/>
        <w:rPr>
          <w:color w:val="000000"/>
          <w:sz w:val="24"/>
          <w:szCs w:val="24"/>
          <w:lang w:eastAsia="en-GB"/>
        </w:rPr>
      </w:pPr>
      <w:r w:rsidRPr="005A70F4">
        <w:rPr>
          <w:color w:val="000000"/>
          <w:sz w:val="24"/>
          <w:szCs w:val="24"/>
          <w:lang w:eastAsia="en-GB"/>
        </w:rPr>
        <w:t xml:space="preserve">Everyone was very helpful and informative regarding my condition, were very happy to answer my questions. Gave me full confidence in their ability going forward in the treatment I require. </w:t>
      </w:r>
    </w:p>
    <w:p w14:paraId="6F9A50E5" w14:textId="77777777" w:rsidR="00FE38A3" w:rsidRDefault="00FE38A3" w:rsidP="00FE38A3">
      <w:pPr>
        <w:pStyle w:val="ListParagraph"/>
        <w:spacing w:after="0" w:line="240" w:lineRule="auto"/>
        <w:ind w:left="923"/>
        <w:jc w:val="both"/>
        <w:textAlignment w:val="center"/>
        <w:rPr>
          <w:color w:val="000000"/>
          <w:sz w:val="24"/>
          <w:szCs w:val="24"/>
          <w:lang w:eastAsia="en-GB"/>
        </w:rPr>
      </w:pPr>
    </w:p>
    <w:p w14:paraId="7D6D23D3" w14:textId="7F8DB577" w:rsidR="005A70F4" w:rsidRDefault="00FE38A3" w:rsidP="005A70F4">
      <w:pPr>
        <w:pStyle w:val="ListParagraph"/>
        <w:numPr>
          <w:ilvl w:val="0"/>
          <w:numId w:val="50"/>
        </w:numPr>
        <w:spacing w:after="0" w:line="240" w:lineRule="auto"/>
        <w:jc w:val="both"/>
        <w:textAlignment w:val="center"/>
        <w:rPr>
          <w:color w:val="000000"/>
          <w:sz w:val="24"/>
          <w:szCs w:val="24"/>
          <w:lang w:eastAsia="en-GB"/>
        </w:rPr>
      </w:pPr>
      <w:r w:rsidRPr="00FE38A3">
        <w:rPr>
          <w:color w:val="000000"/>
          <w:sz w:val="24"/>
          <w:szCs w:val="24"/>
        </w:rPr>
        <w:t>Efficient, even when having to use different departments</w:t>
      </w:r>
      <w:r>
        <w:rPr>
          <w:color w:val="000000"/>
          <w:sz w:val="24"/>
          <w:szCs w:val="24"/>
        </w:rPr>
        <w:t xml:space="preserve">, </w:t>
      </w:r>
      <w:r w:rsidRPr="00FE38A3">
        <w:rPr>
          <w:color w:val="000000"/>
          <w:sz w:val="24"/>
          <w:szCs w:val="24"/>
        </w:rPr>
        <w:t>it was all coordinated. Professional and friendly staff. Minimal waiting time in all departments</w:t>
      </w:r>
      <w:r>
        <w:rPr>
          <w:color w:val="000000"/>
          <w:sz w:val="24"/>
          <w:szCs w:val="24"/>
        </w:rPr>
        <w:t>.</w:t>
      </w:r>
    </w:p>
    <w:p w14:paraId="3EECB957" w14:textId="77777777" w:rsidR="00C06B21" w:rsidRDefault="00C06B21" w:rsidP="003F0DA4">
      <w:pPr>
        <w:rPr>
          <w:rFonts w:ascii="Arial" w:hAnsi="Arial" w:cs="Arial"/>
          <w:b/>
          <w:bCs/>
          <w:noProof/>
          <w:sz w:val="24"/>
          <w:u w:val="single"/>
          <w:lang w:eastAsia="en-GB"/>
        </w:rPr>
      </w:pPr>
    </w:p>
    <w:p w14:paraId="558E77A1" w14:textId="2AF6ECEA" w:rsidR="00FE38A3" w:rsidRPr="003F0DA4" w:rsidRDefault="00327DF7" w:rsidP="003F0DA4">
      <w:pPr>
        <w:rPr>
          <w:rFonts w:ascii="Arial" w:hAnsi="Arial" w:cs="Arial"/>
          <w:b/>
          <w:bCs/>
          <w:noProof/>
          <w:sz w:val="24"/>
          <w:u w:val="single"/>
          <w:lang w:eastAsia="en-GB"/>
        </w:rPr>
      </w:pPr>
      <w:r w:rsidRPr="003F0DA4">
        <w:rPr>
          <w:rFonts w:ascii="Arial" w:hAnsi="Arial" w:cs="Arial"/>
          <w:b/>
          <w:bCs/>
          <w:noProof/>
          <w:sz w:val="24"/>
          <w:u w:val="single"/>
          <w:lang w:eastAsia="en-GB"/>
        </w:rPr>
        <w:t>Negative Themes</w:t>
      </w:r>
    </w:p>
    <w:p w14:paraId="7449E86F" w14:textId="77777777" w:rsidR="004B2868" w:rsidRPr="004B2868" w:rsidRDefault="004B2868" w:rsidP="005A70F4">
      <w:pPr>
        <w:pStyle w:val="ListParagraph"/>
        <w:spacing w:after="0" w:line="240" w:lineRule="auto"/>
        <w:ind w:left="923"/>
        <w:jc w:val="both"/>
        <w:textAlignment w:val="center"/>
        <w:rPr>
          <w:color w:val="000000"/>
          <w:sz w:val="24"/>
          <w:szCs w:val="24"/>
          <w:lang w:eastAsia="en-GB"/>
        </w:rPr>
      </w:pPr>
    </w:p>
    <w:p w14:paraId="63436F17" w14:textId="6FEE5130" w:rsidR="00EC6256" w:rsidRDefault="003F0DA4" w:rsidP="005E2DE4">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The chart above highlights </w:t>
      </w:r>
      <w:r w:rsidR="0047291F">
        <w:rPr>
          <w:rFonts w:ascii="Arial" w:eastAsia="Times New Roman" w:hAnsi="Arial" w:cs="Arial"/>
          <w:color w:val="000000"/>
          <w:sz w:val="24"/>
          <w:szCs w:val="24"/>
          <w:lang w:eastAsia="en-GB"/>
        </w:rPr>
        <w:t xml:space="preserve">a few areas </w:t>
      </w:r>
      <w:r w:rsidR="00FD0466">
        <w:rPr>
          <w:rFonts w:ascii="Arial" w:eastAsia="Times New Roman" w:hAnsi="Arial" w:cs="Arial"/>
          <w:color w:val="000000"/>
          <w:sz w:val="24"/>
          <w:szCs w:val="24"/>
          <w:lang w:eastAsia="en-GB"/>
        </w:rPr>
        <w:t xml:space="preserve">relating negative feedback. Here is an </w:t>
      </w:r>
      <w:r w:rsidR="00E233FB">
        <w:rPr>
          <w:rFonts w:ascii="Arial" w:eastAsia="Times New Roman" w:hAnsi="Arial" w:cs="Arial"/>
          <w:color w:val="000000"/>
          <w:sz w:val="24"/>
          <w:szCs w:val="24"/>
          <w:lang w:eastAsia="en-GB"/>
        </w:rPr>
        <w:t>in-depth</w:t>
      </w:r>
      <w:r w:rsidR="00FD0466">
        <w:rPr>
          <w:rFonts w:ascii="Arial" w:eastAsia="Times New Roman" w:hAnsi="Arial" w:cs="Arial"/>
          <w:color w:val="000000"/>
          <w:sz w:val="24"/>
          <w:szCs w:val="24"/>
          <w:lang w:eastAsia="en-GB"/>
        </w:rPr>
        <w:t xml:space="preserve"> breakdown of these areas.</w:t>
      </w:r>
    </w:p>
    <w:p w14:paraId="656999B2" w14:textId="77777777" w:rsidR="000E3C33" w:rsidRDefault="000E3C33" w:rsidP="005E2DE4">
      <w:pPr>
        <w:spacing w:after="0" w:line="240" w:lineRule="auto"/>
        <w:jc w:val="both"/>
        <w:textAlignment w:val="center"/>
        <w:rPr>
          <w:rFonts w:ascii="Arial" w:eastAsia="Times New Roman" w:hAnsi="Arial" w:cs="Arial"/>
          <w:color w:val="000000"/>
          <w:sz w:val="24"/>
          <w:szCs w:val="24"/>
          <w:lang w:eastAsia="en-GB"/>
        </w:rPr>
      </w:pPr>
    </w:p>
    <w:p w14:paraId="17264888" w14:textId="5ABFE2BA" w:rsidR="000E3C33" w:rsidRDefault="00D0439E" w:rsidP="005E2DE4">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w:t>
      </w:r>
      <w:r w:rsidR="00E734D2">
        <w:rPr>
          <w:rFonts w:ascii="Arial" w:eastAsia="Times New Roman" w:hAnsi="Arial" w:cs="Arial"/>
          <w:color w:val="000000"/>
          <w:sz w:val="24"/>
          <w:szCs w:val="24"/>
          <w:lang w:eastAsia="en-GB"/>
        </w:rPr>
        <w:t>Waiting’</w:t>
      </w:r>
    </w:p>
    <w:p w14:paraId="7104D762" w14:textId="79E83608" w:rsidR="00E233FB" w:rsidRDefault="00D0439E" w:rsidP="005E2DE4">
      <w:pPr>
        <w:spacing w:after="0" w:line="240" w:lineRule="auto"/>
        <w:jc w:val="both"/>
        <w:textAlignment w:val="center"/>
        <w:rPr>
          <w:rFonts w:ascii="Arial" w:eastAsia="Times New Roman" w:hAnsi="Arial" w:cs="Arial"/>
          <w:color w:val="000000"/>
          <w:sz w:val="24"/>
          <w:szCs w:val="24"/>
          <w:lang w:eastAsia="en-GB"/>
        </w:rPr>
      </w:pPr>
      <w:r w:rsidRPr="00D0439E">
        <w:rPr>
          <w:rFonts w:ascii="Arial" w:eastAsia="Times New Roman" w:hAnsi="Arial" w:cs="Arial"/>
          <w:noProof/>
          <w:color w:val="000000"/>
          <w:sz w:val="24"/>
          <w:szCs w:val="24"/>
          <w:lang w:eastAsia="en-GB"/>
        </w:rPr>
        <w:drawing>
          <wp:inline distT="0" distB="0" distL="0" distR="0" wp14:anchorId="5E978999" wp14:editId="0C38FEDF">
            <wp:extent cx="2724150" cy="1624405"/>
            <wp:effectExtent l="0" t="0" r="0" b="0"/>
            <wp:docPr id="929360094" name="Picture 1" descr="A close-up of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360094" name="Picture 1" descr="A close-up of a white background&#10;&#10;Description automatically generated"/>
                    <pic:cNvPicPr/>
                  </pic:nvPicPr>
                  <pic:blipFill>
                    <a:blip r:embed="rId30"/>
                    <a:stretch>
                      <a:fillRect/>
                    </a:stretch>
                  </pic:blipFill>
                  <pic:spPr>
                    <a:xfrm>
                      <a:off x="0" y="0"/>
                      <a:ext cx="2726231" cy="1625646"/>
                    </a:xfrm>
                    <a:prstGeom prst="rect">
                      <a:avLst/>
                    </a:prstGeom>
                  </pic:spPr>
                </pic:pic>
              </a:graphicData>
            </a:graphic>
          </wp:inline>
        </w:drawing>
      </w:r>
      <w:r w:rsidR="00D6419C" w:rsidRPr="00D6419C">
        <w:rPr>
          <w:noProof/>
        </w:rPr>
        <w:t xml:space="preserve"> </w:t>
      </w:r>
      <w:r w:rsidR="00D6419C" w:rsidRPr="00D6419C">
        <w:rPr>
          <w:rFonts w:ascii="Arial" w:eastAsia="Times New Roman" w:hAnsi="Arial" w:cs="Arial"/>
          <w:noProof/>
          <w:color w:val="000000"/>
          <w:sz w:val="24"/>
          <w:szCs w:val="24"/>
          <w:lang w:eastAsia="en-GB"/>
        </w:rPr>
        <w:drawing>
          <wp:inline distT="0" distB="0" distL="0" distR="0" wp14:anchorId="5E3C5C6C" wp14:editId="4336A715">
            <wp:extent cx="2817980" cy="1494790"/>
            <wp:effectExtent l="0" t="0" r="1905" b="0"/>
            <wp:docPr id="1819533143"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9533143" name="Picture 1" descr="A circular chart with text&#10;&#10;Description automatically generated"/>
                    <pic:cNvPicPr/>
                  </pic:nvPicPr>
                  <pic:blipFill>
                    <a:blip r:embed="rId31"/>
                    <a:stretch>
                      <a:fillRect/>
                    </a:stretch>
                  </pic:blipFill>
                  <pic:spPr>
                    <a:xfrm>
                      <a:off x="0" y="0"/>
                      <a:ext cx="2837317" cy="1505047"/>
                    </a:xfrm>
                    <a:prstGeom prst="rect">
                      <a:avLst/>
                    </a:prstGeom>
                  </pic:spPr>
                </pic:pic>
              </a:graphicData>
            </a:graphic>
          </wp:inline>
        </w:drawing>
      </w:r>
    </w:p>
    <w:p w14:paraId="490C8EF6" w14:textId="77777777" w:rsidR="00E233FB" w:rsidRDefault="00E233FB" w:rsidP="005E2DE4">
      <w:pPr>
        <w:spacing w:after="0" w:line="240" w:lineRule="auto"/>
        <w:jc w:val="both"/>
        <w:textAlignment w:val="center"/>
        <w:rPr>
          <w:rFonts w:ascii="Arial" w:eastAsia="Times New Roman" w:hAnsi="Arial" w:cs="Arial"/>
          <w:color w:val="000000"/>
          <w:sz w:val="24"/>
          <w:szCs w:val="24"/>
          <w:lang w:eastAsia="en-GB"/>
        </w:rPr>
      </w:pPr>
    </w:p>
    <w:p w14:paraId="693DA405" w14:textId="36C6EF29" w:rsidR="00EC6256" w:rsidRDefault="00E802FC" w:rsidP="005E2DE4">
      <w:pPr>
        <w:spacing w:after="0" w:line="240" w:lineRule="auto"/>
        <w:jc w:val="both"/>
        <w:textAlignment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These are the comments highlighted in the above ‘</w:t>
      </w:r>
      <w:r w:rsidR="0042753B">
        <w:rPr>
          <w:rFonts w:ascii="Arial" w:eastAsia="Times New Roman" w:hAnsi="Arial" w:cs="Arial"/>
          <w:color w:val="000000"/>
          <w:sz w:val="24"/>
          <w:szCs w:val="24"/>
          <w:lang w:eastAsia="en-GB"/>
        </w:rPr>
        <w:t>Wordle’.</w:t>
      </w:r>
      <w:r w:rsidR="00823509">
        <w:rPr>
          <w:rFonts w:ascii="Arial" w:eastAsia="Times New Roman" w:hAnsi="Arial" w:cs="Arial"/>
          <w:color w:val="000000"/>
          <w:sz w:val="24"/>
          <w:szCs w:val="24"/>
          <w:lang w:eastAsia="en-GB"/>
        </w:rPr>
        <w:t xml:space="preserve"> Please note, </w:t>
      </w:r>
      <w:r w:rsidR="003D7B01">
        <w:rPr>
          <w:rFonts w:ascii="Arial" w:eastAsia="Times New Roman" w:hAnsi="Arial" w:cs="Arial"/>
          <w:color w:val="000000"/>
          <w:sz w:val="24"/>
          <w:szCs w:val="24"/>
          <w:lang w:eastAsia="en-GB"/>
        </w:rPr>
        <w:t xml:space="preserve">the ’12 hours’ is a nice comment. </w:t>
      </w:r>
    </w:p>
    <w:p w14:paraId="0DF3ED33" w14:textId="77777777" w:rsidR="0042753B" w:rsidRDefault="0042753B" w:rsidP="005E2DE4">
      <w:pPr>
        <w:spacing w:after="0" w:line="240" w:lineRule="auto"/>
        <w:jc w:val="both"/>
        <w:textAlignment w:val="center"/>
        <w:rPr>
          <w:rFonts w:ascii="Arial" w:eastAsia="Times New Roman" w:hAnsi="Arial" w:cs="Arial"/>
          <w:color w:val="000000"/>
          <w:sz w:val="24"/>
          <w:szCs w:val="24"/>
          <w:lang w:eastAsia="en-GB"/>
        </w:rPr>
      </w:pPr>
    </w:p>
    <w:p w14:paraId="3B65E36A" w14:textId="540BFE8A" w:rsidR="009808A2" w:rsidRDefault="00F85407" w:rsidP="005E2DE4">
      <w:pPr>
        <w:spacing w:after="0" w:line="240" w:lineRule="auto"/>
        <w:jc w:val="both"/>
        <w:textAlignment w:val="center"/>
        <w:rPr>
          <w:rFonts w:ascii="Arial" w:eastAsia="Times New Roman" w:hAnsi="Arial" w:cs="Arial"/>
          <w:color w:val="000000"/>
          <w:sz w:val="24"/>
          <w:szCs w:val="24"/>
          <w:lang w:eastAsia="en-GB"/>
        </w:rPr>
      </w:pPr>
      <w:r w:rsidRPr="00F85407">
        <w:rPr>
          <w:rFonts w:ascii="Arial" w:eastAsia="Times New Roman" w:hAnsi="Arial" w:cs="Arial"/>
          <w:noProof/>
          <w:color w:val="000000"/>
          <w:sz w:val="24"/>
          <w:szCs w:val="24"/>
          <w:lang w:eastAsia="en-GB"/>
        </w:rPr>
        <w:drawing>
          <wp:inline distT="0" distB="0" distL="0" distR="0" wp14:anchorId="6B30D71C" wp14:editId="4BB94B5A">
            <wp:extent cx="2676899" cy="238158"/>
            <wp:effectExtent l="0" t="0" r="9525" b="9525"/>
            <wp:docPr id="5433646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364682" name=""/>
                    <pic:cNvPicPr/>
                  </pic:nvPicPr>
                  <pic:blipFill>
                    <a:blip r:embed="rId32"/>
                    <a:stretch>
                      <a:fillRect/>
                    </a:stretch>
                  </pic:blipFill>
                  <pic:spPr>
                    <a:xfrm>
                      <a:off x="0" y="0"/>
                      <a:ext cx="2676899" cy="238158"/>
                    </a:xfrm>
                    <a:prstGeom prst="rect">
                      <a:avLst/>
                    </a:prstGeom>
                  </pic:spPr>
                </pic:pic>
              </a:graphicData>
            </a:graphic>
          </wp:inline>
        </w:drawing>
      </w:r>
    </w:p>
    <w:p w14:paraId="4460D28C" w14:textId="0C950EC3" w:rsidR="0042753B" w:rsidRDefault="00D816A2" w:rsidP="005E2DE4">
      <w:pPr>
        <w:spacing w:after="0" w:line="240" w:lineRule="auto"/>
        <w:jc w:val="both"/>
        <w:textAlignment w:val="center"/>
        <w:rPr>
          <w:rFonts w:ascii="Arial" w:eastAsia="Times New Roman" w:hAnsi="Arial" w:cs="Arial"/>
          <w:color w:val="000000"/>
          <w:sz w:val="24"/>
          <w:szCs w:val="24"/>
          <w:lang w:eastAsia="en-GB"/>
        </w:rPr>
      </w:pPr>
      <w:r w:rsidRPr="00D816A2">
        <w:rPr>
          <w:rFonts w:ascii="Arial" w:eastAsia="Times New Roman" w:hAnsi="Arial" w:cs="Arial"/>
          <w:noProof/>
          <w:color w:val="000000"/>
          <w:sz w:val="24"/>
          <w:szCs w:val="24"/>
          <w:lang w:eastAsia="en-GB"/>
        </w:rPr>
        <w:drawing>
          <wp:inline distT="0" distB="0" distL="0" distR="0" wp14:anchorId="4D63F43B" wp14:editId="44BC79FF">
            <wp:extent cx="5832000" cy="214630"/>
            <wp:effectExtent l="0" t="0" r="0" b="0"/>
            <wp:docPr id="1529237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237342" name=""/>
                    <pic:cNvPicPr/>
                  </pic:nvPicPr>
                  <pic:blipFill>
                    <a:blip r:embed="rId33"/>
                    <a:stretch>
                      <a:fillRect/>
                    </a:stretch>
                  </pic:blipFill>
                  <pic:spPr>
                    <a:xfrm>
                      <a:off x="0" y="0"/>
                      <a:ext cx="5862855" cy="215766"/>
                    </a:xfrm>
                    <a:prstGeom prst="rect">
                      <a:avLst/>
                    </a:prstGeom>
                  </pic:spPr>
                </pic:pic>
              </a:graphicData>
            </a:graphic>
          </wp:inline>
        </w:drawing>
      </w:r>
    </w:p>
    <w:p w14:paraId="09BA3C86" w14:textId="12DC1782" w:rsidR="004047D9" w:rsidRDefault="004047D9" w:rsidP="005E2DE4">
      <w:pPr>
        <w:spacing w:after="0" w:line="240" w:lineRule="auto"/>
        <w:jc w:val="both"/>
        <w:textAlignment w:val="center"/>
        <w:rPr>
          <w:rFonts w:ascii="Arial" w:eastAsia="Times New Roman" w:hAnsi="Arial" w:cs="Arial"/>
          <w:color w:val="000000"/>
          <w:sz w:val="24"/>
          <w:szCs w:val="24"/>
          <w:lang w:eastAsia="en-GB"/>
        </w:rPr>
      </w:pPr>
      <w:r w:rsidRPr="004047D9">
        <w:rPr>
          <w:rFonts w:ascii="Arial" w:eastAsia="Times New Roman" w:hAnsi="Arial" w:cs="Arial"/>
          <w:noProof/>
          <w:color w:val="000000"/>
          <w:sz w:val="24"/>
          <w:szCs w:val="24"/>
          <w:lang w:eastAsia="en-GB"/>
        </w:rPr>
        <w:drawing>
          <wp:inline distT="0" distB="0" distL="0" distR="0" wp14:anchorId="207E8FEC" wp14:editId="27AFFA48">
            <wp:extent cx="5731510" cy="245110"/>
            <wp:effectExtent l="0" t="0" r="2540" b="2540"/>
            <wp:docPr id="18001002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100249" name=""/>
                    <pic:cNvPicPr/>
                  </pic:nvPicPr>
                  <pic:blipFill>
                    <a:blip r:embed="rId34"/>
                    <a:stretch>
                      <a:fillRect/>
                    </a:stretch>
                  </pic:blipFill>
                  <pic:spPr>
                    <a:xfrm>
                      <a:off x="0" y="0"/>
                      <a:ext cx="5731510" cy="245110"/>
                    </a:xfrm>
                    <a:prstGeom prst="rect">
                      <a:avLst/>
                    </a:prstGeom>
                  </pic:spPr>
                </pic:pic>
              </a:graphicData>
            </a:graphic>
          </wp:inline>
        </w:drawing>
      </w:r>
    </w:p>
    <w:p w14:paraId="4EB3C8E1" w14:textId="421F79D5" w:rsidR="00823509" w:rsidRDefault="00823509" w:rsidP="005E2DE4">
      <w:pPr>
        <w:spacing w:after="0" w:line="240" w:lineRule="auto"/>
        <w:jc w:val="both"/>
        <w:textAlignment w:val="center"/>
        <w:rPr>
          <w:rFonts w:ascii="Arial" w:eastAsia="Times New Roman" w:hAnsi="Arial" w:cs="Arial"/>
          <w:color w:val="000000"/>
          <w:sz w:val="24"/>
          <w:szCs w:val="24"/>
          <w:lang w:eastAsia="en-GB"/>
        </w:rPr>
      </w:pPr>
      <w:r w:rsidRPr="00823509">
        <w:rPr>
          <w:rFonts w:ascii="Arial" w:eastAsia="Times New Roman" w:hAnsi="Arial" w:cs="Arial"/>
          <w:noProof/>
          <w:color w:val="000000"/>
          <w:sz w:val="24"/>
          <w:szCs w:val="24"/>
          <w:lang w:eastAsia="en-GB"/>
        </w:rPr>
        <w:drawing>
          <wp:inline distT="0" distB="0" distL="0" distR="0" wp14:anchorId="4C91ADA1" wp14:editId="0EAC886E">
            <wp:extent cx="5731510" cy="241935"/>
            <wp:effectExtent l="0" t="0" r="2540" b="5715"/>
            <wp:docPr id="11460405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040568" name=""/>
                    <pic:cNvPicPr/>
                  </pic:nvPicPr>
                  <pic:blipFill>
                    <a:blip r:embed="rId35"/>
                    <a:stretch>
                      <a:fillRect/>
                    </a:stretch>
                  </pic:blipFill>
                  <pic:spPr>
                    <a:xfrm>
                      <a:off x="0" y="0"/>
                      <a:ext cx="5731510" cy="241935"/>
                    </a:xfrm>
                    <a:prstGeom prst="rect">
                      <a:avLst/>
                    </a:prstGeom>
                  </pic:spPr>
                </pic:pic>
              </a:graphicData>
            </a:graphic>
          </wp:inline>
        </w:drawing>
      </w:r>
    </w:p>
    <w:p w14:paraId="7147F786" w14:textId="77777777" w:rsidR="00512A02" w:rsidRPr="00076810" w:rsidRDefault="00512A02" w:rsidP="00076810">
      <w:pPr>
        <w:tabs>
          <w:tab w:val="left" w:pos="8240"/>
        </w:tabs>
        <w:jc w:val="both"/>
        <w:rPr>
          <w:b/>
          <w:sz w:val="24"/>
          <w:szCs w:val="24"/>
        </w:rPr>
      </w:pPr>
    </w:p>
    <w:p w14:paraId="2ED9F8BA" w14:textId="77777777" w:rsidR="00057C63" w:rsidRDefault="00057C63" w:rsidP="00057C63">
      <w:pPr>
        <w:pStyle w:val="ListParagraph"/>
        <w:numPr>
          <w:ilvl w:val="1"/>
          <w:numId w:val="15"/>
        </w:numPr>
        <w:tabs>
          <w:tab w:val="left" w:pos="8240"/>
        </w:tabs>
        <w:jc w:val="both"/>
        <w:rPr>
          <w:b/>
          <w:sz w:val="24"/>
          <w:szCs w:val="24"/>
        </w:rPr>
      </w:pPr>
      <w:r w:rsidRPr="00830836">
        <w:rPr>
          <w:b/>
          <w:sz w:val="24"/>
          <w:szCs w:val="24"/>
        </w:rPr>
        <w:t xml:space="preserve">– </w:t>
      </w:r>
      <w:r>
        <w:rPr>
          <w:b/>
          <w:sz w:val="24"/>
          <w:szCs w:val="24"/>
        </w:rPr>
        <w:t xml:space="preserve">A&amp;E </w:t>
      </w:r>
      <w:r w:rsidRPr="00830836">
        <w:rPr>
          <w:b/>
          <w:sz w:val="24"/>
          <w:szCs w:val="24"/>
        </w:rPr>
        <w:t>Complaints</w:t>
      </w:r>
    </w:p>
    <w:p w14:paraId="7B27B442" w14:textId="77777777" w:rsidR="00057C63" w:rsidRDefault="00057C63" w:rsidP="00057C63">
      <w:pPr>
        <w:tabs>
          <w:tab w:val="left" w:pos="8240"/>
        </w:tabs>
        <w:ind w:left="360"/>
        <w:jc w:val="both"/>
        <w:rPr>
          <w:rFonts w:ascii="Arial" w:hAnsi="Arial" w:cs="Arial"/>
          <w:sz w:val="24"/>
          <w:szCs w:val="24"/>
        </w:rPr>
      </w:pPr>
      <w:r w:rsidRPr="00057C63">
        <w:rPr>
          <w:rFonts w:ascii="Arial" w:hAnsi="Arial" w:cs="Arial"/>
          <w:sz w:val="24"/>
          <w:szCs w:val="24"/>
        </w:rPr>
        <w:t>During Q2 of 2023/24, A&amp;E received 31 complaints</w:t>
      </w:r>
      <w:r>
        <w:rPr>
          <w:rFonts w:ascii="Arial" w:hAnsi="Arial" w:cs="Arial"/>
          <w:sz w:val="24"/>
          <w:szCs w:val="24"/>
        </w:rPr>
        <w:t>, a breakdown of the issues is below;</w:t>
      </w:r>
    </w:p>
    <w:p w14:paraId="3D3B4D20" w14:textId="77777777" w:rsidR="00057C63" w:rsidRPr="00057C63" w:rsidRDefault="00057C63" w:rsidP="00057C63">
      <w:pPr>
        <w:tabs>
          <w:tab w:val="left" w:pos="8240"/>
        </w:tabs>
        <w:ind w:left="360"/>
        <w:jc w:val="both"/>
        <w:rPr>
          <w:rFonts w:ascii="Arial" w:hAnsi="Arial" w:cs="Arial"/>
          <w:sz w:val="24"/>
          <w:szCs w:val="24"/>
        </w:rPr>
      </w:pPr>
      <w:r>
        <w:rPr>
          <w:noProof/>
          <w:lang w:eastAsia="en-GB"/>
        </w:rPr>
        <w:drawing>
          <wp:inline distT="0" distB="0" distL="0" distR="0" wp14:anchorId="4B203BD8" wp14:editId="4A34FEFD">
            <wp:extent cx="5731510" cy="2807335"/>
            <wp:effectExtent l="0" t="0" r="2540" b="1206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40A444E" w14:textId="7F7F83E3" w:rsidR="008052C4" w:rsidRDefault="00057C63" w:rsidP="008C1EBF">
      <w:pPr>
        <w:tabs>
          <w:tab w:val="left" w:pos="8240"/>
        </w:tabs>
        <w:jc w:val="both"/>
        <w:rPr>
          <w:rFonts w:ascii="Arial" w:hAnsi="Arial" w:cs="Arial"/>
          <w:sz w:val="24"/>
          <w:szCs w:val="24"/>
        </w:rPr>
      </w:pPr>
      <w:r w:rsidRPr="00057C63">
        <w:rPr>
          <w:rFonts w:ascii="Arial" w:hAnsi="Arial" w:cs="Arial"/>
          <w:sz w:val="24"/>
          <w:szCs w:val="24"/>
        </w:rPr>
        <w:t>The 8 ‘</w:t>
      </w:r>
      <w:r w:rsidRPr="00057C63">
        <w:rPr>
          <w:rFonts w:ascii="Arial" w:hAnsi="Arial" w:cs="Arial"/>
          <w:i/>
          <w:sz w:val="24"/>
          <w:szCs w:val="24"/>
        </w:rPr>
        <w:t>clinical treatmen</w:t>
      </w:r>
      <w:r>
        <w:rPr>
          <w:rFonts w:ascii="Arial" w:hAnsi="Arial" w:cs="Arial"/>
          <w:i/>
          <w:sz w:val="24"/>
          <w:szCs w:val="24"/>
        </w:rPr>
        <w:t>t/assessment</w:t>
      </w:r>
      <w:r w:rsidRPr="00057C63">
        <w:rPr>
          <w:rFonts w:ascii="Arial" w:hAnsi="Arial" w:cs="Arial"/>
          <w:sz w:val="24"/>
          <w:szCs w:val="24"/>
        </w:rPr>
        <w:t>’ complaints all relate to delays in treatment or assessment.</w:t>
      </w:r>
    </w:p>
    <w:p w14:paraId="4C5FE46A" w14:textId="68246B3D" w:rsidR="00051910" w:rsidRPr="00E97723" w:rsidRDefault="00051910" w:rsidP="00051910">
      <w:pPr>
        <w:rPr>
          <w:rFonts w:ascii="Arial" w:hAnsi="Arial" w:cs="Arial"/>
          <w:b/>
          <w:sz w:val="24"/>
          <w:u w:val="single"/>
        </w:rPr>
      </w:pPr>
      <w:r w:rsidRPr="00E97723">
        <w:rPr>
          <w:rFonts w:ascii="Arial" w:hAnsi="Arial" w:cs="Arial"/>
          <w:b/>
          <w:sz w:val="24"/>
          <w:u w:val="single"/>
        </w:rPr>
        <w:t xml:space="preserve">Patient Experience Feedback: </w:t>
      </w:r>
      <w:r w:rsidR="001D2781" w:rsidRPr="00E97723">
        <w:rPr>
          <w:rFonts w:ascii="Arial" w:hAnsi="Arial" w:cs="Arial"/>
          <w:b/>
          <w:sz w:val="24"/>
          <w:u w:val="single"/>
        </w:rPr>
        <w:t>A&amp;E Services</w:t>
      </w:r>
    </w:p>
    <w:p w14:paraId="1A279736" w14:textId="2F4F4427" w:rsidR="00E97723" w:rsidRPr="008C1EBF" w:rsidRDefault="00E97723" w:rsidP="008C1EBF">
      <w:pPr>
        <w:rPr>
          <w:rFonts w:ascii="Arial" w:hAnsi="Arial" w:cs="Arial"/>
          <w:sz w:val="24"/>
        </w:rPr>
      </w:pPr>
      <w:r w:rsidRPr="008C1EBF">
        <w:rPr>
          <w:rFonts w:ascii="Arial" w:hAnsi="Arial" w:cs="Arial"/>
          <w:sz w:val="24"/>
        </w:rPr>
        <w:t xml:space="preserve">As </w:t>
      </w:r>
      <w:r w:rsidR="003B3F76">
        <w:rPr>
          <w:rFonts w:ascii="Arial" w:hAnsi="Arial" w:cs="Arial"/>
          <w:sz w:val="24"/>
        </w:rPr>
        <w:t>A&amp;E</w:t>
      </w:r>
      <w:r w:rsidRPr="008C1EBF">
        <w:rPr>
          <w:rFonts w:ascii="Arial" w:hAnsi="Arial" w:cs="Arial"/>
          <w:sz w:val="24"/>
        </w:rPr>
        <w:t xml:space="preserve"> is classed as a ‘High Risk Area’, the Patient Experience Team  </w:t>
      </w:r>
      <w:r w:rsidR="00CF33B3" w:rsidRPr="008C1EBF">
        <w:rPr>
          <w:rFonts w:ascii="Arial" w:hAnsi="Arial" w:cs="Arial"/>
          <w:sz w:val="24"/>
        </w:rPr>
        <w:t xml:space="preserve">   </w:t>
      </w:r>
      <w:r w:rsidR="009B52B3" w:rsidRPr="008C1EBF">
        <w:rPr>
          <w:rFonts w:ascii="Arial" w:hAnsi="Arial" w:cs="Arial"/>
          <w:sz w:val="24"/>
        </w:rPr>
        <w:t xml:space="preserve">        </w:t>
      </w:r>
      <w:r w:rsidR="008C1EBF">
        <w:rPr>
          <w:rFonts w:ascii="Arial" w:hAnsi="Arial" w:cs="Arial"/>
          <w:sz w:val="24"/>
        </w:rPr>
        <w:t xml:space="preserve">           </w:t>
      </w:r>
      <w:r w:rsidRPr="008C1EBF">
        <w:rPr>
          <w:rFonts w:ascii="Arial" w:hAnsi="Arial" w:cs="Arial"/>
          <w:sz w:val="24"/>
        </w:rPr>
        <w:t>have investigated the feedback for</w:t>
      </w:r>
      <w:r w:rsidR="003B3F76">
        <w:rPr>
          <w:rFonts w:ascii="Arial" w:hAnsi="Arial" w:cs="Arial"/>
          <w:sz w:val="24"/>
        </w:rPr>
        <w:t xml:space="preserve"> A&amp;E</w:t>
      </w:r>
      <w:r w:rsidRPr="008C1EBF">
        <w:rPr>
          <w:rFonts w:ascii="Arial" w:hAnsi="Arial" w:cs="Arial"/>
          <w:sz w:val="24"/>
        </w:rPr>
        <w:t xml:space="preserve"> Services. In total, </w:t>
      </w:r>
      <w:r w:rsidR="003B3F76">
        <w:rPr>
          <w:rFonts w:ascii="Arial" w:hAnsi="Arial" w:cs="Arial"/>
          <w:sz w:val="24"/>
        </w:rPr>
        <w:t xml:space="preserve">A&amp;E </w:t>
      </w:r>
      <w:r w:rsidRPr="008C1EBF">
        <w:rPr>
          <w:rFonts w:ascii="Arial" w:hAnsi="Arial" w:cs="Arial"/>
          <w:sz w:val="24"/>
        </w:rPr>
        <w:t xml:space="preserve">Services received </w:t>
      </w:r>
      <w:r w:rsidR="003B3F76">
        <w:rPr>
          <w:rFonts w:ascii="Arial" w:hAnsi="Arial" w:cs="Arial"/>
          <w:sz w:val="24"/>
        </w:rPr>
        <w:t>1</w:t>
      </w:r>
      <w:r w:rsidR="00F3630D">
        <w:rPr>
          <w:rFonts w:ascii="Arial" w:hAnsi="Arial" w:cs="Arial"/>
          <w:sz w:val="24"/>
        </w:rPr>
        <w:t>,</w:t>
      </w:r>
      <w:r w:rsidR="003B3F76">
        <w:rPr>
          <w:rFonts w:ascii="Arial" w:hAnsi="Arial" w:cs="Arial"/>
          <w:sz w:val="24"/>
        </w:rPr>
        <w:t>003</w:t>
      </w:r>
      <w:r w:rsidRPr="008C1EBF">
        <w:rPr>
          <w:rFonts w:ascii="Arial" w:hAnsi="Arial" w:cs="Arial"/>
          <w:sz w:val="24"/>
        </w:rPr>
        <w:t xml:space="preserve"> responses to the Friends and Family Survey during Quarter 2.</w:t>
      </w:r>
    </w:p>
    <w:p w14:paraId="642773FE" w14:textId="659834F3" w:rsidR="0035052E" w:rsidRDefault="0035052E" w:rsidP="00051910">
      <w:pPr>
        <w:rPr>
          <w:rFonts w:ascii="Arial" w:hAnsi="Arial" w:cs="Arial"/>
          <w:b/>
          <w:color w:val="FF0000"/>
          <w:sz w:val="24"/>
        </w:rPr>
      </w:pPr>
      <w:r w:rsidRPr="0035052E">
        <w:rPr>
          <w:rFonts w:ascii="Arial" w:hAnsi="Arial" w:cs="Arial"/>
          <w:b/>
          <w:color w:val="FF0000"/>
          <w:sz w:val="24"/>
        </w:rPr>
        <w:t xml:space="preserve">     </w:t>
      </w:r>
      <w:r w:rsidR="00E97723" w:rsidRPr="00E97723">
        <w:rPr>
          <w:rFonts w:ascii="Arial" w:hAnsi="Arial" w:cs="Arial"/>
          <w:b/>
          <w:noProof/>
          <w:color w:val="FF0000"/>
          <w:sz w:val="24"/>
          <w:lang w:eastAsia="en-GB"/>
        </w:rPr>
        <w:drawing>
          <wp:inline distT="0" distB="0" distL="0" distR="0" wp14:anchorId="1B343C46" wp14:editId="2BCF6F74">
            <wp:extent cx="5731510" cy="1520190"/>
            <wp:effectExtent l="0" t="0" r="2540" b="3810"/>
            <wp:docPr id="2105837746"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837746" name="Picture 1" descr="A screenshot of a graph&#10;&#10;Description automatically generated"/>
                    <pic:cNvPicPr/>
                  </pic:nvPicPr>
                  <pic:blipFill>
                    <a:blip r:embed="rId37"/>
                    <a:stretch>
                      <a:fillRect/>
                    </a:stretch>
                  </pic:blipFill>
                  <pic:spPr>
                    <a:xfrm>
                      <a:off x="0" y="0"/>
                      <a:ext cx="5731510" cy="1520190"/>
                    </a:xfrm>
                    <a:prstGeom prst="rect">
                      <a:avLst/>
                    </a:prstGeom>
                  </pic:spPr>
                </pic:pic>
              </a:graphicData>
            </a:graphic>
          </wp:inline>
        </w:drawing>
      </w:r>
    </w:p>
    <w:p w14:paraId="519872BD" w14:textId="2DBAA9FB" w:rsidR="00544A36" w:rsidRDefault="00544A36" w:rsidP="00E62F62">
      <w:pPr>
        <w:rPr>
          <w:rFonts w:ascii="Arial" w:hAnsi="Arial" w:cs="Arial"/>
          <w:sz w:val="24"/>
        </w:rPr>
      </w:pPr>
    </w:p>
    <w:p w14:paraId="6D17D401" w14:textId="459E6D25" w:rsidR="00EC4923" w:rsidRDefault="00EC4923" w:rsidP="00E62F62">
      <w:pPr>
        <w:rPr>
          <w:rFonts w:ascii="Arial" w:hAnsi="Arial" w:cs="Arial"/>
          <w:sz w:val="24"/>
        </w:rPr>
      </w:pPr>
    </w:p>
    <w:p w14:paraId="69CE0FAA" w14:textId="0F9FA42F" w:rsidR="00EC4923" w:rsidRDefault="00EC4923" w:rsidP="00E62F62">
      <w:pPr>
        <w:rPr>
          <w:rFonts w:ascii="Arial" w:hAnsi="Arial" w:cs="Arial"/>
          <w:sz w:val="24"/>
        </w:rPr>
      </w:pPr>
    </w:p>
    <w:p w14:paraId="7A6A6295" w14:textId="44BADBFA" w:rsidR="00EC4923" w:rsidRDefault="00EC4923" w:rsidP="00E62F62">
      <w:pPr>
        <w:rPr>
          <w:rFonts w:ascii="Arial" w:hAnsi="Arial" w:cs="Arial"/>
          <w:sz w:val="24"/>
        </w:rPr>
      </w:pPr>
    </w:p>
    <w:p w14:paraId="4F95EC8C" w14:textId="77777777" w:rsidR="00EC4923" w:rsidRDefault="00EC4923" w:rsidP="00E62F62">
      <w:pPr>
        <w:rPr>
          <w:rFonts w:ascii="Arial" w:hAnsi="Arial" w:cs="Arial"/>
          <w:sz w:val="24"/>
        </w:rPr>
      </w:pPr>
    </w:p>
    <w:p w14:paraId="168B23A0" w14:textId="47EFB250" w:rsidR="00E62F62" w:rsidRDefault="00E62F62" w:rsidP="00E62F62">
      <w:pPr>
        <w:rPr>
          <w:rFonts w:ascii="Arial" w:hAnsi="Arial" w:cs="Arial"/>
          <w:sz w:val="24"/>
        </w:rPr>
      </w:pPr>
      <w:r w:rsidRPr="007D5053">
        <w:rPr>
          <w:rFonts w:ascii="Arial" w:hAnsi="Arial" w:cs="Arial"/>
          <w:sz w:val="24"/>
        </w:rPr>
        <w:t xml:space="preserve">Below are the top themes for </w:t>
      </w:r>
      <w:r>
        <w:rPr>
          <w:rFonts w:ascii="Arial" w:hAnsi="Arial" w:cs="Arial"/>
          <w:sz w:val="24"/>
        </w:rPr>
        <w:t xml:space="preserve">A&amp;E </w:t>
      </w:r>
      <w:r w:rsidRPr="007D5053">
        <w:rPr>
          <w:rFonts w:ascii="Arial" w:hAnsi="Arial" w:cs="Arial"/>
          <w:sz w:val="24"/>
        </w:rPr>
        <w:t>services:</w:t>
      </w:r>
    </w:p>
    <w:p w14:paraId="33B9D317" w14:textId="08307CEC" w:rsidR="008052C4" w:rsidRPr="008052C4" w:rsidRDefault="00E62F62" w:rsidP="00051910">
      <w:pPr>
        <w:tabs>
          <w:tab w:val="left" w:pos="8240"/>
        </w:tabs>
        <w:jc w:val="both"/>
        <w:rPr>
          <w:rFonts w:ascii="Arial" w:hAnsi="Arial" w:cs="Arial"/>
          <w:color w:val="FF0000"/>
          <w:sz w:val="24"/>
          <w:szCs w:val="24"/>
        </w:rPr>
      </w:pPr>
      <w:r w:rsidRPr="00E62F62">
        <w:rPr>
          <w:rFonts w:ascii="Arial" w:hAnsi="Arial" w:cs="Arial"/>
          <w:noProof/>
          <w:color w:val="FF0000"/>
          <w:sz w:val="24"/>
          <w:szCs w:val="24"/>
          <w:lang w:eastAsia="en-GB"/>
        </w:rPr>
        <w:drawing>
          <wp:inline distT="0" distB="0" distL="0" distR="0" wp14:anchorId="47352CF2" wp14:editId="63228D45">
            <wp:extent cx="5731510" cy="2165985"/>
            <wp:effectExtent l="0" t="0" r="2540" b="5715"/>
            <wp:docPr id="103441348" name="Picture 1" descr="A graph with multiple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41348" name="Picture 1" descr="A graph with multiple colored bars&#10;&#10;Description automatically generated"/>
                    <pic:cNvPicPr/>
                  </pic:nvPicPr>
                  <pic:blipFill>
                    <a:blip r:embed="rId38"/>
                    <a:stretch>
                      <a:fillRect/>
                    </a:stretch>
                  </pic:blipFill>
                  <pic:spPr>
                    <a:xfrm>
                      <a:off x="0" y="0"/>
                      <a:ext cx="5731510" cy="2165985"/>
                    </a:xfrm>
                    <a:prstGeom prst="rect">
                      <a:avLst/>
                    </a:prstGeom>
                  </pic:spPr>
                </pic:pic>
              </a:graphicData>
            </a:graphic>
          </wp:inline>
        </w:drawing>
      </w:r>
    </w:p>
    <w:p w14:paraId="43191FE9" w14:textId="77777777" w:rsidR="00544A36" w:rsidRDefault="00544A36" w:rsidP="00544A36">
      <w:pPr>
        <w:tabs>
          <w:tab w:val="left" w:pos="8240"/>
        </w:tabs>
        <w:jc w:val="both"/>
        <w:rPr>
          <w:rFonts w:ascii="Arial" w:hAnsi="Arial" w:cs="Arial"/>
          <w:bCs/>
          <w:sz w:val="24"/>
          <w:szCs w:val="24"/>
          <w:u w:val="single"/>
        </w:rPr>
      </w:pPr>
      <w:r w:rsidRPr="00F146B6">
        <w:rPr>
          <w:rFonts w:ascii="Arial" w:hAnsi="Arial" w:cs="Arial"/>
          <w:bCs/>
          <w:sz w:val="24"/>
          <w:szCs w:val="24"/>
          <w:u w:val="single"/>
        </w:rPr>
        <w:t>Positive Themes</w:t>
      </w:r>
    </w:p>
    <w:p w14:paraId="215DD6B5" w14:textId="6F77F438" w:rsidR="00F42DA5" w:rsidRPr="00F42DA5" w:rsidRDefault="00F42DA5" w:rsidP="00544A36">
      <w:pPr>
        <w:tabs>
          <w:tab w:val="left" w:pos="8240"/>
        </w:tabs>
        <w:jc w:val="both"/>
        <w:rPr>
          <w:rFonts w:ascii="Arial" w:hAnsi="Arial" w:cs="Arial"/>
          <w:bCs/>
          <w:sz w:val="24"/>
          <w:szCs w:val="24"/>
        </w:rPr>
      </w:pPr>
      <w:r>
        <w:rPr>
          <w:rFonts w:ascii="Arial" w:hAnsi="Arial" w:cs="Arial"/>
          <w:bCs/>
          <w:sz w:val="24"/>
          <w:szCs w:val="24"/>
        </w:rPr>
        <w:t>‘</w:t>
      </w:r>
      <w:r w:rsidRPr="00F42DA5">
        <w:rPr>
          <w:rFonts w:ascii="Arial" w:hAnsi="Arial" w:cs="Arial"/>
          <w:bCs/>
          <w:sz w:val="24"/>
          <w:szCs w:val="24"/>
        </w:rPr>
        <w:t>Compassion</w:t>
      </w:r>
      <w:r>
        <w:rPr>
          <w:rFonts w:ascii="Arial" w:hAnsi="Arial" w:cs="Arial"/>
          <w:bCs/>
          <w:sz w:val="24"/>
          <w:szCs w:val="24"/>
        </w:rPr>
        <w:t>’</w:t>
      </w:r>
    </w:p>
    <w:p w14:paraId="1694E990" w14:textId="67E0FD01" w:rsidR="00314C69" w:rsidRDefault="00E43586" w:rsidP="00057C63">
      <w:pPr>
        <w:tabs>
          <w:tab w:val="left" w:pos="8240"/>
        </w:tabs>
        <w:ind w:left="360"/>
        <w:jc w:val="both"/>
        <w:rPr>
          <w:rFonts w:ascii="Arial" w:hAnsi="Arial" w:cs="Arial"/>
          <w:color w:val="FF0000"/>
          <w:sz w:val="24"/>
          <w:szCs w:val="24"/>
        </w:rPr>
      </w:pPr>
      <w:r w:rsidRPr="00E43586">
        <w:rPr>
          <w:rFonts w:ascii="Arial" w:hAnsi="Arial" w:cs="Arial"/>
          <w:noProof/>
          <w:color w:val="FF0000"/>
          <w:sz w:val="24"/>
          <w:szCs w:val="24"/>
          <w:lang w:eastAsia="en-GB"/>
        </w:rPr>
        <w:drawing>
          <wp:anchor distT="0" distB="0" distL="114300" distR="114300" simplePos="0" relativeHeight="251659776" behindDoc="0" locked="0" layoutInCell="1" allowOverlap="1" wp14:anchorId="4F94EB59" wp14:editId="56BAFBE1">
            <wp:simplePos x="0" y="0"/>
            <wp:positionH relativeFrom="column">
              <wp:posOffset>2838450</wp:posOffset>
            </wp:positionH>
            <wp:positionV relativeFrom="paragraph">
              <wp:posOffset>99060</wp:posOffset>
            </wp:positionV>
            <wp:extent cx="2275205" cy="1285875"/>
            <wp:effectExtent l="0" t="0" r="0" b="9525"/>
            <wp:wrapSquare wrapText="bothSides"/>
            <wp:docPr id="1918012879"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012879" name="Picture 1" descr="A circular chart with text&#10;&#10;Description automatically generated"/>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275205" cy="1285875"/>
                    </a:xfrm>
                    <a:prstGeom prst="rect">
                      <a:avLst/>
                    </a:prstGeom>
                  </pic:spPr>
                </pic:pic>
              </a:graphicData>
            </a:graphic>
            <wp14:sizeRelH relativeFrom="margin">
              <wp14:pctWidth>0</wp14:pctWidth>
            </wp14:sizeRelH>
            <wp14:sizeRelV relativeFrom="margin">
              <wp14:pctHeight>0</wp14:pctHeight>
            </wp14:sizeRelV>
          </wp:anchor>
        </w:drawing>
      </w:r>
      <w:r w:rsidR="00F42DA5" w:rsidRPr="00F42DA5">
        <w:rPr>
          <w:rFonts w:ascii="Arial" w:hAnsi="Arial" w:cs="Arial"/>
          <w:noProof/>
          <w:color w:val="FF0000"/>
          <w:sz w:val="24"/>
          <w:szCs w:val="24"/>
          <w:lang w:eastAsia="en-GB"/>
        </w:rPr>
        <w:drawing>
          <wp:inline distT="0" distB="0" distL="0" distR="0" wp14:anchorId="123CEC4E" wp14:editId="515D6670">
            <wp:extent cx="2094614" cy="1381760"/>
            <wp:effectExtent l="0" t="0" r="1270" b="8890"/>
            <wp:docPr id="2068935045"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935045" name="Picture 1" descr="A close up of words&#10;&#10;Description automatically generated"/>
                    <pic:cNvPicPr/>
                  </pic:nvPicPr>
                  <pic:blipFill>
                    <a:blip r:embed="rId40"/>
                    <a:stretch>
                      <a:fillRect/>
                    </a:stretch>
                  </pic:blipFill>
                  <pic:spPr>
                    <a:xfrm>
                      <a:off x="0" y="0"/>
                      <a:ext cx="2104081" cy="1388005"/>
                    </a:xfrm>
                    <a:prstGeom prst="rect">
                      <a:avLst/>
                    </a:prstGeom>
                  </pic:spPr>
                </pic:pic>
              </a:graphicData>
            </a:graphic>
          </wp:inline>
        </w:drawing>
      </w:r>
      <w:r w:rsidRPr="00E43586">
        <w:rPr>
          <w:noProof/>
        </w:rPr>
        <w:t xml:space="preserve"> </w:t>
      </w:r>
    </w:p>
    <w:p w14:paraId="0FB40C13" w14:textId="4ED43D5C" w:rsidR="00314C69" w:rsidRDefault="00314C69" w:rsidP="00057C63">
      <w:pPr>
        <w:tabs>
          <w:tab w:val="left" w:pos="8240"/>
        </w:tabs>
        <w:ind w:left="360"/>
        <w:jc w:val="both"/>
        <w:rPr>
          <w:rFonts w:ascii="Arial" w:hAnsi="Arial" w:cs="Arial"/>
          <w:color w:val="FF0000"/>
          <w:sz w:val="24"/>
          <w:szCs w:val="24"/>
        </w:rPr>
      </w:pPr>
    </w:p>
    <w:p w14:paraId="74D6967E" w14:textId="04F9CD68" w:rsidR="00314C69" w:rsidRDefault="00480106" w:rsidP="00EE4860">
      <w:pPr>
        <w:tabs>
          <w:tab w:val="left" w:pos="8240"/>
        </w:tabs>
        <w:jc w:val="both"/>
        <w:rPr>
          <w:rFonts w:ascii="Arial" w:hAnsi="Arial" w:cs="Arial"/>
          <w:bCs/>
          <w:sz w:val="24"/>
          <w:szCs w:val="24"/>
        </w:rPr>
      </w:pPr>
      <w:r w:rsidRPr="00480106">
        <w:rPr>
          <w:rFonts w:ascii="Arial" w:hAnsi="Arial" w:cs="Arial"/>
          <w:noProof/>
          <w:color w:val="FF0000"/>
          <w:sz w:val="24"/>
          <w:szCs w:val="24"/>
          <w:lang w:eastAsia="en-GB"/>
        </w:rPr>
        <w:drawing>
          <wp:anchor distT="0" distB="0" distL="114300" distR="114300" simplePos="0" relativeHeight="251663872" behindDoc="0" locked="0" layoutInCell="1" allowOverlap="1" wp14:anchorId="74E6AA87" wp14:editId="7C651AB3">
            <wp:simplePos x="0" y="0"/>
            <wp:positionH relativeFrom="column">
              <wp:posOffset>-329476</wp:posOffset>
            </wp:positionH>
            <wp:positionV relativeFrom="paragraph">
              <wp:posOffset>288290</wp:posOffset>
            </wp:positionV>
            <wp:extent cx="3094075" cy="1690085"/>
            <wp:effectExtent l="0" t="0" r="0" b="5715"/>
            <wp:wrapSquare wrapText="bothSides"/>
            <wp:docPr id="724568406"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568406" name="Picture 1" descr="A circular chart with text&#10;&#10;Description automatically generated"/>
                    <pic:cNvPicPr/>
                  </pic:nvPicPr>
                  <pic:blipFill>
                    <a:blip r:embed="rId41">
                      <a:extLst>
                        <a:ext uri="{28A0092B-C50C-407E-A947-70E740481C1C}">
                          <a14:useLocalDpi xmlns:a14="http://schemas.microsoft.com/office/drawing/2010/main" val="0"/>
                        </a:ext>
                      </a:extLst>
                    </a:blip>
                    <a:stretch>
                      <a:fillRect/>
                    </a:stretch>
                  </pic:blipFill>
                  <pic:spPr>
                    <a:xfrm>
                      <a:off x="0" y="0"/>
                      <a:ext cx="3094075" cy="1690085"/>
                    </a:xfrm>
                    <a:prstGeom prst="rect">
                      <a:avLst/>
                    </a:prstGeom>
                  </pic:spPr>
                </pic:pic>
              </a:graphicData>
            </a:graphic>
          </wp:anchor>
        </w:drawing>
      </w:r>
      <w:r w:rsidR="00EE4860" w:rsidRPr="00EE4860">
        <w:rPr>
          <w:rFonts w:ascii="Arial" w:hAnsi="Arial" w:cs="Arial"/>
          <w:bCs/>
          <w:noProof/>
          <w:sz w:val="24"/>
          <w:szCs w:val="24"/>
          <w:lang w:eastAsia="en-GB"/>
        </w:rPr>
        <w:drawing>
          <wp:anchor distT="0" distB="0" distL="114300" distR="114300" simplePos="0" relativeHeight="251662848" behindDoc="0" locked="0" layoutInCell="1" allowOverlap="1" wp14:anchorId="68E3A825" wp14:editId="535D8213">
            <wp:simplePos x="0" y="0"/>
            <wp:positionH relativeFrom="column">
              <wp:posOffset>2668270</wp:posOffset>
            </wp:positionH>
            <wp:positionV relativeFrom="paragraph">
              <wp:posOffset>288925</wp:posOffset>
            </wp:positionV>
            <wp:extent cx="2753360" cy="1753235"/>
            <wp:effectExtent l="0" t="0" r="8890" b="0"/>
            <wp:wrapSquare wrapText="bothSides"/>
            <wp:docPr id="1020578421"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578421" name="Picture 1" descr="A close up of words&#10;&#10;Description automatically generated"/>
                    <pic:cNvPicPr/>
                  </pic:nvPicPr>
                  <pic:blipFill>
                    <a:blip r:embed="rId42">
                      <a:extLst>
                        <a:ext uri="{28A0092B-C50C-407E-A947-70E740481C1C}">
                          <a14:useLocalDpi xmlns:a14="http://schemas.microsoft.com/office/drawing/2010/main" val="0"/>
                        </a:ext>
                      </a:extLst>
                    </a:blip>
                    <a:stretch>
                      <a:fillRect/>
                    </a:stretch>
                  </pic:blipFill>
                  <pic:spPr>
                    <a:xfrm>
                      <a:off x="0" y="0"/>
                      <a:ext cx="2753360" cy="1753235"/>
                    </a:xfrm>
                    <a:prstGeom prst="rect">
                      <a:avLst/>
                    </a:prstGeom>
                  </pic:spPr>
                </pic:pic>
              </a:graphicData>
            </a:graphic>
          </wp:anchor>
        </w:drawing>
      </w:r>
      <w:r w:rsidR="00EE4860">
        <w:rPr>
          <w:rFonts w:ascii="Arial" w:hAnsi="Arial" w:cs="Arial"/>
          <w:bCs/>
          <w:sz w:val="24"/>
          <w:szCs w:val="24"/>
        </w:rPr>
        <w:t>‘</w:t>
      </w:r>
      <w:r w:rsidR="00EE4860" w:rsidRPr="00EE4860">
        <w:rPr>
          <w:rFonts w:ascii="Arial" w:hAnsi="Arial" w:cs="Arial"/>
          <w:bCs/>
          <w:sz w:val="24"/>
          <w:szCs w:val="24"/>
        </w:rPr>
        <w:t>Professional &amp; Competent</w:t>
      </w:r>
      <w:r w:rsidR="00EE4860">
        <w:rPr>
          <w:rFonts w:ascii="Arial" w:hAnsi="Arial" w:cs="Arial"/>
          <w:bCs/>
          <w:sz w:val="24"/>
          <w:szCs w:val="24"/>
        </w:rPr>
        <w:t>’</w:t>
      </w:r>
    </w:p>
    <w:p w14:paraId="02E1E335" w14:textId="69432CF8" w:rsidR="00EE4860" w:rsidRPr="00EE4860" w:rsidRDefault="00EE4860" w:rsidP="00EE4860">
      <w:pPr>
        <w:tabs>
          <w:tab w:val="left" w:pos="8240"/>
        </w:tabs>
        <w:jc w:val="both"/>
        <w:rPr>
          <w:rFonts w:ascii="Arial" w:hAnsi="Arial" w:cs="Arial"/>
          <w:bCs/>
          <w:sz w:val="24"/>
          <w:szCs w:val="24"/>
        </w:rPr>
      </w:pPr>
    </w:p>
    <w:p w14:paraId="4289A109" w14:textId="75C0B0C5" w:rsidR="00314C69" w:rsidRPr="00480F71" w:rsidRDefault="00314C69" w:rsidP="00057C63">
      <w:pPr>
        <w:tabs>
          <w:tab w:val="left" w:pos="8240"/>
        </w:tabs>
        <w:ind w:left="360"/>
        <w:jc w:val="both"/>
        <w:rPr>
          <w:rFonts w:ascii="Arial" w:hAnsi="Arial" w:cs="Arial"/>
          <w:color w:val="FF0000"/>
          <w:sz w:val="24"/>
          <w:szCs w:val="24"/>
        </w:rPr>
      </w:pPr>
    </w:p>
    <w:p w14:paraId="37DA65D6" w14:textId="77777777" w:rsidR="007937EE" w:rsidRPr="007937EE" w:rsidRDefault="007937EE" w:rsidP="007937EE">
      <w:pPr>
        <w:tabs>
          <w:tab w:val="left" w:pos="8240"/>
        </w:tabs>
        <w:jc w:val="both"/>
        <w:rPr>
          <w:rFonts w:ascii="Arial" w:hAnsi="Arial" w:cs="Arial"/>
          <w:sz w:val="24"/>
          <w:szCs w:val="24"/>
        </w:rPr>
      </w:pPr>
      <w:r w:rsidRPr="007937EE">
        <w:rPr>
          <w:rFonts w:ascii="Arial" w:hAnsi="Arial" w:cs="Arial"/>
          <w:b/>
          <w:bCs/>
          <w:color w:val="000000"/>
          <w:sz w:val="24"/>
          <w:szCs w:val="24"/>
          <w:u w:val="single"/>
        </w:rPr>
        <w:t>Here are some of the positive comments we’d like to share:</w:t>
      </w:r>
    </w:p>
    <w:p w14:paraId="58444C30" w14:textId="6ED9E2B0" w:rsidR="00EA0D17" w:rsidRPr="00C5508E" w:rsidRDefault="000E0D6A" w:rsidP="00C5508E">
      <w:pPr>
        <w:pStyle w:val="ListParagraph"/>
        <w:numPr>
          <w:ilvl w:val="0"/>
          <w:numId w:val="50"/>
        </w:numPr>
        <w:tabs>
          <w:tab w:val="left" w:pos="8240"/>
        </w:tabs>
        <w:jc w:val="both"/>
        <w:rPr>
          <w:sz w:val="24"/>
          <w:szCs w:val="24"/>
        </w:rPr>
      </w:pPr>
      <w:r>
        <w:rPr>
          <w:sz w:val="24"/>
          <w:szCs w:val="24"/>
        </w:rPr>
        <w:t>D</w:t>
      </w:r>
      <w:r w:rsidR="00C34BFF" w:rsidRPr="00C5508E">
        <w:rPr>
          <w:sz w:val="24"/>
          <w:szCs w:val="24"/>
        </w:rPr>
        <w:t xml:space="preserve">octor that stitched my head wound was very professional and efficient and did a great job including questioning me about nature of fall and potential for other issues. </w:t>
      </w:r>
      <w:r>
        <w:rPr>
          <w:sz w:val="24"/>
          <w:szCs w:val="24"/>
        </w:rPr>
        <w:t>O</w:t>
      </w:r>
      <w:r w:rsidR="00C34BFF" w:rsidRPr="00C5508E">
        <w:rPr>
          <w:sz w:val="24"/>
          <w:szCs w:val="24"/>
        </w:rPr>
        <w:t>nce she</w:t>
      </w:r>
      <w:r>
        <w:rPr>
          <w:sz w:val="24"/>
          <w:szCs w:val="24"/>
        </w:rPr>
        <w:t>’</w:t>
      </w:r>
      <w:r w:rsidR="00C34BFF" w:rsidRPr="00C5508E">
        <w:rPr>
          <w:sz w:val="24"/>
          <w:szCs w:val="24"/>
        </w:rPr>
        <w:t xml:space="preserve">d got to bottom of </w:t>
      </w:r>
      <w:r w:rsidR="00480F71" w:rsidRPr="00C5508E">
        <w:rPr>
          <w:sz w:val="24"/>
          <w:szCs w:val="24"/>
        </w:rPr>
        <w:t>it,</w:t>
      </w:r>
      <w:r w:rsidR="00C34BFF" w:rsidRPr="00C5508E">
        <w:rPr>
          <w:sz w:val="24"/>
          <w:szCs w:val="24"/>
        </w:rPr>
        <w:t xml:space="preserve"> </w:t>
      </w:r>
      <w:r w:rsidR="0034698E" w:rsidRPr="00C5508E">
        <w:rPr>
          <w:sz w:val="24"/>
          <w:szCs w:val="24"/>
        </w:rPr>
        <w:t>I</w:t>
      </w:r>
      <w:r w:rsidR="00C34BFF" w:rsidRPr="00C5508E">
        <w:rPr>
          <w:sz w:val="24"/>
          <w:szCs w:val="24"/>
        </w:rPr>
        <w:t xml:space="preserve"> was dealt with promptly and professionally</w:t>
      </w:r>
    </w:p>
    <w:p w14:paraId="738ED7BF" w14:textId="00DBFA58" w:rsidR="00C34BFF" w:rsidRPr="00C5508E" w:rsidRDefault="00D26A1A" w:rsidP="00C5508E">
      <w:pPr>
        <w:pStyle w:val="ListParagraph"/>
        <w:numPr>
          <w:ilvl w:val="0"/>
          <w:numId w:val="50"/>
        </w:numPr>
        <w:tabs>
          <w:tab w:val="left" w:pos="8240"/>
        </w:tabs>
        <w:jc w:val="both"/>
        <w:rPr>
          <w:sz w:val="24"/>
          <w:szCs w:val="24"/>
        </w:rPr>
      </w:pPr>
      <w:r>
        <w:rPr>
          <w:sz w:val="24"/>
          <w:szCs w:val="24"/>
        </w:rPr>
        <w:t>N</w:t>
      </w:r>
      <w:r w:rsidR="008572F9" w:rsidRPr="00C5508E">
        <w:rPr>
          <w:sz w:val="24"/>
          <w:szCs w:val="24"/>
        </w:rPr>
        <w:t xml:space="preserve">urses went above and beyond to help me with my pain. </w:t>
      </w:r>
      <w:r>
        <w:rPr>
          <w:sz w:val="24"/>
          <w:szCs w:val="24"/>
        </w:rPr>
        <w:t>T</w:t>
      </w:r>
      <w:r w:rsidR="008572F9" w:rsidRPr="00C5508E">
        <w:rPr>
          <w:sz w:val="24"/>
          <w:szCs w:val="24"/>
        </w:rPr>
        <w:t xml:space="preserve">hey were very friendly polite and respectful. </w:t>
      </w:r>
      <w:r w:rsidRPr="00C5508E">
        <w:rPr>
          <w:sz w:val="24"/>
          <w:szCs w:val="24"/>
        </w:rPr>
        <w:t>I</w:t>
      </w:r>
      <w:r w:rsidR="008572F9" w:rsidRPr="00C5508E">
        <w:rPr>
          <w:sz w:val="24"/>
          <w:szCs w:val="24"/>
        </w:rPr>
        <w:t xml:space="preserve"> felt that they really want to </w:t>
      </w:r>
      <w:r w:rsidR="0034698E" w:rsidRPr="00C5508E">
        <w:rPr>
          <w:sz w:val="24"/>
          <w:szCs w:val="24"/>
        </w:rPr>
        <w:t>help,</w:t>
      </w:r>
      <w:r w:rsidR="008572F9" w:rsidRPr="00C5508E">
        <w:rPr>
          <w:sz w:val="24"/>
          <w:szCs w:val="24"/>
        </w:rPr>
        <w:t xml:space="preserve"> and </w:t>
      </w:r>
      <w:r w:rsidRPr="00C5508E">
        <w:rPr>
          <w:sz w:val="24"/>
          <w:szCs w:val="24"/>
        </w:rPr>
        <w:t>I</w:t>
      </w:r>
      <w:r w:rsidR="008572F9" w:rsidRPr="00C5508E">
        <w:rPr>
          <w:sz w:val="24"/>
          <w:szCs w:val="24"/>
        </w:rPr>
        <w:t xml:space="preserve"> </w:t>
      </w:r>
      <w:r w:rsidR="00DA1C91" w:rsidRPr="00C5508E">
        <w:rPr>
          <w:sz w:val="24"/>
          <w:szCs w:val="24"/>
        </w:rPr>
        <w:t>trust</w:t>
      </w:r>
      <w:r w:rsidR="008572F9" w:rsidRPr="00C5508E">
        <w:rPr>
          <w:sz w:val="24"/>
          <w:szCs w:val="24"/>
        </w:rPr>
        <w:t xml:space="preserve"> them in every step</w:t>
      </w:r>
      <w:r w:rsidR="00DA1C91">
        <w:rPr>
          <w:sz w:val="24"/>
          <w:szCs w:val="24"/>
        </w:rPr>
        <w:t>.</w:t>
      </w:r>
    </w:p>
    <w:p w14:paraId="2081161F" w14:textId="6E301D62" w:rsidR="008572F9" w:rsidRPr="00C5508E" w:rsidRDefault="000E0D6A" w:rsidP="00C5508E">
      <w:pPr>
        <w:pStyle w:val="ListParagraph"/>
        <w:numPr>
          <w:ilvl w:val="0"/>
          <w:numId w:val="50"/>
        </w:numPr>
        <w:tabs>
          <w:tab w:val="left" w:pos="8240"/>
        </w:tabs>
        <w:jc w:val="both"/>
        <w:rPr>
          <w:sz w:val="24"/>
          <w:szCs w:val="24"/>
        </w:rPr>
      </w:pPr>
      <w:r>
        <w:rPr>
          <w:sz w:val="24"/>
          <w:szCs w:val="24"/>
        </w:rPr>
        <w:t>T</w:t>
      </w:r>
      <w:r w:rsidR="008572F9" w:rsidRPr="00C5508E">
        <w:rPr>
          <w:sz w:val="24"/>
          <w:szCs w:val="24"/>
        </w:rPr>
        <w:t xml:space="preserve">he staff went out of their way to support and care for me on arrival and stayed in the unit all night due to delays in getting an ambulance to transfer me to </w:t>
      </w:r>
      <w:r w:rsidR="0034698E" w:rsidRPr="00C5508E">
        <w:rPr>
          <w:sz w:val="24"/>
          <w:szCs w:val="24"/>
        </w:rPr>
        <w:t>Morriston</w:t>
      </w:r>
      <w:r w:rsidR="008572F9" w:rsidRPr="00C5508E">
        <w:rPr>
          <w:sz w:val="24"/>
          <w:szCs w:val="24"/>
        </w:rPr>
        <w:t xml:space="preserve"> hospital. </w:t>
      </w:r>
      <w:r w:rsidR="0034698E" w:rsidRPr="00C5508E">
        <w:rPr>
          <w:sz w:val="24"/>
          <w:szCs w:val="24"/>
        </w:rPr>
        <w:t>I</w:t>
      </w:r>
      <w:r w:rsidR="008572F9" w:rsidRPr="00C5508E">
        <w:rPr>
          <w:sz w:val="24"/>
          <w:szCs w:val="24"/>
        </w:rPr>
        <w:t xml:space="preserve"> feel that they all went above and beyond the call of duty and should be recognised at the highest level for their dedication and professionalism</w:t>
      </w:r>
    </w:p>
    <w:p w14:paraId="719ABEEF" w14:textId="290E05C2" w:rsidR="008572F9" w:rsidRDefault="00DA1C91" w:rsidP="00C5508E">
      <w:pPr>
        <w:pStyle w:val="ListParagraph"/>
        <w:numPr>
          <w:ilvl w:val="0"/>
          <w:numId w:val="50"/>
        </w:numPr>
        <w:tabs>
          <w:tab w:val="left" w:pos="8240"/>
        </w:tabs>
        <w:jc w:val="both"/>
        <w:rPr>
          <w:sz w:val="24"/>
          <w:szCs w:val="24"/>
        </w:rPr>
      </w:pPr>
      <w:r>
        <w:rPr>
          <w:sz w:val="24"/>
          <w:szCs w:val="24"/>
        </w:rPr>
        <w:t>T</w:t>
      </w:r>
      <w:r w:rsidR="00AB41D3" w:rsidRPr="00C5508E">
        <w:rPr>
          <w:sz w:val="24"/>
          <w:szCs w:val="24"/>
        </w:rPr>
        <w:t xml:space="preserve">he professionalism of staff within the </w:t>
      </w:r>
      <w:r w:rsidRPr="00C5508E">
        <w:rPr>
          <w:sz w:val="24"/>
          <w:szCs w:val="24"/>
        </w:rPr>
        <w:t>NHS</w:t>
      </w:r>
      <w:r w:rsidR="00AB41D3" w:rsidRPr="00C5508E">
        <w:rPr>
          <w:sz w:val="24"/>
          <w:szCs w:val="24"/>
        </w:rPr>
        <w:t xml:space="preserve"> is truly remarkable. </w:t>
      </w:r>
      <w:r>
        <w:rPr>
          <w:sz w:val="24"/>
          <w:szCs w:val="24"/>
        </w:rPr>
        <w:t>T</w:t>
      </w:r>
      <w:r w:rsidR="00AB41D3" w:rsidRPr="00C5508E">
        <w:rPr>
          <w:sz w:val="24"/>
          <w:szCs w:val="24"/>
        </w:rPr>
        <w:t xml:space="preserve">he service is one of the </w:t>
      </w:r>
      <w:r w:rsidRPr="00C5508E">
        <w:rPr>
          <w:sz w:val="24"/>
          <w:szCs w:val="24"/>
        </w:rPr>
        <w:t>UK’s</w:t>
      </w:r>
      <w:r w:rsidR="00AB41D3" w:rsidRPr="00C5508E">
        <w:rPr>
          <w:sz w:val="24"/>
          <w:szCs w:val="24"/>
        </w:rPr>
        <w:t xml:space="preserve"> best national institutions and must be commended. </w:t>
      </w:r>
      <w:r>
        <w:rPr>
          <w:sz w:val="24"/>
          <w:szCs w:val="24"/>
        </w:rPr>
        <w:t>K</w:t>
      </w:r>
      <w:r w:rsidR="00AB41D3" w:rsidRPr="00C5508E">
        <w:rPr>
          <w:sz w:val="24"/>
          <w:szCs w:val="24"/>
        </w:rPr>
        <w:t>eep up the excellent work.</w:t>
      </w:r>
    </w:p>
    <w:p w14:paraId="755A72B3" w14:textId="2F66AA00" w:rsidR="00555685" w:rsidRDefault="00555685" w:rsidP="00C5508E">
      <w:pPr>
        <w:pStyle w:val="ListParagraph"/>
        <w:numPr>
          <w:ilvl w:val="0"/>
          <w:numId w:val="50"/>
        </w:numPr>
        <w:tabs>
          <w:tab w:val="left" w:pos="8240"/>
        </w:tabs>
        <w:jc w:val="both"/>
        <w:rPr>
          <w:sz w:val="24"/>
          <w:szCs w:val="24"/>
        </w:rPr>
      </w:pPr>
      <w:r>
        <w:rPr>
          <w:sz w:val="24"/>
          <w:szCs w:val="24"/>
        </w:rPr>
        <w:t>The staff were incredibly helpful, courteous</w:t>
      </w:r>
      <w:r w:rsidR="0034698E">
        <w:rPr>
          <w:sz w:val="24"/>
          <w:szCs w:val="24"/>
        </w:rPr>
        <w:t xml:space="preserve">, thoughtful, </w:t>
      </w:r>
      <w:r w:rsidR="00DA1C91">
        <w:rPr>
          <w:sz w:val="24"/>
          <w:szCs w:val="24"/>
        </w:rPr>
        <w:t>considerate,</w:t>
      </w:r>
      <w:r w:rsidR="0034698E">
        <w:rPr>
          <w:sz w:val="24"/>
          <w:szCs w:val="24"/>
        </w:rPr>
        <w:t xml:space="preserve"> and professional. </w:t>
      </w:r>
    </w:p>
    <w:p w14:paraId="3AE5DC5A" w14:textId="15B4B1EF" w:rsidR="00314C69" w:rsidRPr="00A433EB" w:rsidRDefault="00D43425" w:rsidP="00057C63">
      <w:pPr>
        <w:tabs>
          <w:tab w:val="left" w:pos="8240"/>
        </w:tabs>
        <w:ind w:left="360"/>
        <w:jc w:val="both"/>
        <w:rPr>
          <w:rFonts w:ascii="Arial" w:hAnsi="Arial" w:cs="Arial"/>
          <w:sz w:val="24"/>
          <w:szCs w:val="24"/>
          <w:u w:val="single"/>
        </w:rPr>
      </w:pPr>
      <w:r w:rsidRPr="00A433EB">
        <w:rPr>
          <w:rFonts w:ascii="Arial" w:hAnsi="Arial" w:cs="Arial"/>
          <w:sz w:val="24"/>
          <w:szCs w:val="24"/>
          <w:u w:val="single"/>
        </w:rPr>
        <w:t>Negative Themes</w:t>
      </w:r>
    </w:p>
    <w:p w14:paraId="30D93D44" w14:textId="4E210B11" w:rsidR="00D43425" w:rsidRPr="00A433EB" w:rsidRDefault="00E92F20" w:rsidP="00057C63">
      <w:pPr>
        <w:tabs>
          <w:tab w:val="left" w:pos="8240"/>
        </w:tabs>
        <w:ind w:left="360"/>
        <w:jc w:val="both"/>
        <w:rPr>
          <w:rFonts w:ascii="Arial" w:hAnsi="Arial" w:cs="Arial"/>
          <w:sz w:val="24"/>
          <w:szCs w:val="24"/>
        </w:rPr>
      </w:pPr>
      <w:r w:rsidRPr="00E92F20">
        <w:rPr>
          <w:rFonts w:ascii="Arial" w:hAnsi="Arial" w:cs="Arial"/>
          <w:noProof/>
          <w:color w:val="FF0000"/>
          <w:sz w:val="24"/>
          <w:szCs w:val="24"/>
          <w:lang w:eastAsia="en-GB"/>
        </w:rPr>
        <w:drawing>
          <wp:anchor distT="0" distB="0" distL="114300" distR="114300" simplePos="0" relativeHeight="251677184" behindDoc="0" locked="0" layoutInCell="1" allowOverlap="1" wp14:anchorId="109579B1" wp14:editId="0EA5127F">
            <wp:simplePos x="0" y="0"/>
            <wp:positionH relativeFrom="column">
              <wp:posOffset>2934335</wp:posOffset>
            </wp:positionH>
            <wp:positionV relativeFrom="paragraph">
              <wp:posOffset>299085</wp:posOffset>
            </wp:positionV>
            <wp:extent cx="3221355" cy="2168525"/>
            <wp:effectExtent l="0" t="0" r="0" b="3175"/>
            <wp:wrapSquare wrapText="bothSides"/>
            <wp:docPr id="1665426960" name="Picture 1" descr="A red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426960" name="Picture 1" descr="A red and white text&#10;&#10;Description automatically generated"/>
                    <pic:cNvPicPr/>
                  </pic:nvPicPr>
                  <pic:blipFill>
                    <a:blip r:embed="rId43">
                      <a:extLst>
                        <a:ext uri="{28A0092B-C50C-407E-A947-70E740481C1C}">
                          <a14:useLocalDpi xmlns:a14="http://schemas.microsoft.com/office/drawing/2010/main" val="0"/>
                        </a:ext>
                      </a:extLst>
                    </a:blip>
                    <a:stretch>
                      <a:fillRect/>
                    </a:stretch>
                  </pic:blipFill>
                  <pic:spPr>
                    <a:xfrm>
                      <a:off x="0" y="0"/>
                      <a:ext cx="3221355" cy="2168525"/>
                    </a:xfrm>
                    <a:prstGeom prst="rect">
                      <a:avLst/>
                    </a:prstGeom>
                  </pic:spPr>
                </pic:pic>
              </a:graphicData>
            </a:graphic>
            <wp14:sizeRelV relativeFrom="margin">
              <wp14:pctHeight>0</wp14:pctHeight>
            </wp14:sizeRelV>
          </wp:anchor>
        </w:drawing>
      </w:r>
      <w:r w:rsidRPr="00B35A8E">
        <w:rPr>
          <w:rFonts w:ascii="Arial" w:hAnsi="Arial" w:cs="Arial"/>
          <w:noProof/>
          <w:color w:val="FF0000"/>
          <w:sz w:val="24"/>
          <w:szCs w:val="24"/>
          <w:lang w:eastAsia="en-GB"/>
        </w:rPr>
        <w:drawing>
          <wp:anchor distT="0" distB="0" distL="114300" distR="114300" simplePos="0" relativeHeight="251671040" behindDoc="0" locked="0" layoutInCell="1" allowOverlap="1" wp14:anchorId="2BD0786A" wp14:editId="70604D70">
            <wp:simplePos x="0" y="0"/>
            <wp:positionH relativeFrom="column">
              <wp:posOffset>-276860</wp:posOffset>
            </wp:positionH>
            <wp:positionV relativeFrom="paragraph">
              <wp:posOffset>224790</wp:posOffset>
            </wp:positionV>
            <wp:extent cx="3210560" cy="2179320"/>
            <wp:effectExtent l="0" t="0" r="8890" b="0"/>
            <wp:wrapSquare wrapText="bothSides"/>
            <wp:docPr id="890932270"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932270" name="Picture 1" descr="A close up of words&#10;&#10;Description automatically generated"/>
                    <pic:cNvPicPr/>
                  </pic:nvPicPr>
                  <pic:blipFill>
                    <a:blip r:embed="rId44">
                      <a:extLst>
                        <a:ext uri="{28A0092B-C50C-407E-A947-70E740481C1C}">
                          <a14:useLocalDpi xmlns:a14="http://schemas.microsoft.com/office/drawing/2010/main" val="0"/>
                        </a:ext>
                      </a:extLst>
                    </a:blip>
                    <a:stretch>
                      <a:fillRect/>
                    </a:stretch>
                  </pic:blipFill>
                  <pic:spPr>
                    <a:xfrm>
                      <a:off x="0" y="0"/>
                      <a:ext cx="3210560" cy="2179320"/>
                    </a:xfrm>
                    <a:prstGeom prst="rect">
                      <a:avLst/>
                    </a:prstGeom>
                  </pic:spPr>
                </pic:pic>
              </a:graphicData>
            </a:graphic>
            <wp14:sizeRelH relativeFrom="margin">
              <wp14:pctWidth>0</wp14:pctWidth>
            </wp14:sizeRelH>
            <wp14:sizeRelV relativeFrom="margin">
              <wp14:pctHeight>0</wp14:pctHeight>
            </wp14:sizeRelV>
          </wp:anchor>
        </w:drawing>
      </w:r>
      <w:r w:rsidR="00A433EB" w:rsidRPr="00A433EB">
        <w:rPr>
          <w:rFonts w:ascii="Arial" w:hAnsi="Arial" w:cs="Arial"/>
          <w:sz w:val="24"/>
          <w:szCs w:val="24"/>
        </w:rPr>
        <w:t>‘Emotional &amp; Physical Support</w:t>
      </w:r>
      <w:r w:rsidR="00A433EB">
        <w:rPr>
          <w:rFonts w:ascii="Arial" w:hAnsi="Arial" w:cs="Arial"/>
          <w:sz w:val="24"/>
          <w:szCs w:val="24"/>
        </w:rPr>
        <w:t>’</w:t>
      </w:r>
      <w:r>
        <w:rPr>
          <w:rFonts w:ascii="Arial" w:hAnsi="Arial" w:cs="Arial"/>
          <w:sz w:val="24"/>
          <w:szCs w:val="24"/>
        </w:rPr>
        <w:t xml:space="preserve">                                            ‘Waiting’</w:t>
      </w:r>
    </w:p>
    <w:p w14:paraId="6FB8D1D5" w14:textId="4CD1E72D" w:rsidR="00314C69" w:rsidRPr="00275ACA" w:rsidRDefault="00314C69" w:rsidP="00057C63">
      <w:pPr>
        <w:tabs>
          <w:tab w:val="left" w:pos="8240"/>
        </w:tabs>
        <w:ind w:left="360"/>
        <w:jc w:val="both"/>
        <w:rPr>
          <w:rFonts w:ascii="Arial" w:hAnsi="Arial" w:cs="Arial"/>
          <w:b/>
          <w:bCs/>
          <w:color w:val="FF0000"/>
          <w:sz w:val="24"/>
          <w:szCs w:val="24"/>
        </w:rPr>
      </w:pPr>
    </w:p>
    <w:p w14:paraId="1C48929B" w14:textId="7B777250" w:rsidR="00314C69" w:rsidRPr="00275ACA" w:rsidRDefault="00146646" w:rsidP="00057C63">
      <w:pPr>
        <w:tabs>
          <w:tab w:val="left" w:pos="8240"/>
        </w:tabs>
        <w:ind w:left="360"/>
        <w:jc w:val="both"/>
        <w:rPr>
          <w:rFonts w:ascii="Arial" w:hAnsi="Arial" w:cs="Arial"/>
          <w:b/>
          <w:bCs/>
          <w:sz w:val="24"/>
          <w:szCs w:val="24"/>
          <w:u w:val="single"/>
        </w:rPr>
      </w:pPr>
      <w:r w:rsidRPr="00275ACA">
        <w:rPr>
          <w:rFonts w:ascii="Arial" w:hAnsi="Arial" w:cs="Arial"/>
          <w:b/>
          <w:bCs/>
          <w:sz w:val="24"/>
          <w:szCs w:val="24"/>
          <w:u w:val="single"/>
        </w:rPr>
        <w:t>Here are the negative comments relating to A&amp;E</w:t>
      </w:r>
      <w:r w:rsidR="007937EE">
        <w:rPr>
          <w:rFonts w:ascii="Arial" w:hAnsi="Arial" w:cs="Arial"/>
          <w:b/>
          <w:bCs/>
          <w:sz w:val="24"/>
          <w:szCs w:val="24"/>
          <w:u w:val="single"/>
        </w:rPr>
        <w:t>:</w:t>
      </w:r>
    </w:p>
    <w:p w14:paraId="075ADB75" w14:textId="7CF769F7" w:rsidR="00314C69" w:rsidRDefault="00314C69" w:rsidP="00057C63">
      <w:pPr>
        <w:tabs>
          <w:tab w:val="left" w:pos="8240"/>
        </w:tabs>
        <w:ind w:left="360"/>
        <w:jc w:val="both"/>
        <w:rPr>
          <w:rFonts w:ascii="Arial" w:hAnsi="Arial" w:cs="Arial"/>
          <w:color w:val="FF0000"/>
          <w:sz w:val="24"/>
          <w:szCs w:val="24"/>
        </w:rPr>
      </w:pPr>
    </w:p>
    <w:p w14:paraId="307EF629" w14:textId="1202C42B" w:rsidR="00314C69" w:rsidRPr="00496591" w:rsidRDefault="00496591" w:rsidP="00496591">
      <w:pPr>
        <w:pStyle w:val="ListParagraph"/>
        <w:numPr>
          <w:ilvl w:val="0"/>
          <w:numId w:val="50"/>
        </w:numPr>
        <w:tabs>
          <w:tab w:val="left" w:pos="8240"/>
        </w:tabs>
        <w:jc w:val="both"/>
        <w:rPr>
          <w:sz w:val="24"/>
          <w:szCs w:val="24"/>
        </w:rPr>
      </w:pPr>
      <w:r>
        <w:rPr>
          <w:sz w:val="24"/>
          <w:szCs w:val="24"/>
        </w:rPr>
        <w:t>W</w:t>
      </w:r>
      <w:r w:rsidR="00003BF3" w:rsidRPr="00496591">
        <w:rPr>
          <w:sz w:val="24"/>
          <w:szCs w:val="24"/>
        </w:rPr>
        <w:t>aiting for 9 hours</w:t>
      </w:r>
      <w:r>
        <w:rPr>
          <w:sz w:val="24"/>
          <w:szCs w:val="24"/>
        </w:rPr>
        <w:t>,</w:t>
      </w:r>
      <w:r w:rsidR="00003BF3" w:rsidRPr="00496591">
        <w:rPr>
          <w:sz w:val="24"/>
          <w:szCs w:val="24"/>
        </w:rPr>
        <w:t xml:space="preserve"> more staff on duty would help</w:t>
      </w:r>
      <w:r>
        <w:rPr>
          <w:sz w:val="24"/>
          <w:szCs w:val="24"/>
        </w:rPr>
        <w:t>.</w:t>
      </w:r>
    </w:p>
    <w:p w14:paraId="1E4AB461" w14:textId="08EF567D" w:rsidR="00003BF3" w:rsidRPr="00496591" w:rsidRDefault="00496591" w:rsidP="00496591">
      <w:pPr>
        <w:pStyle w:val="ListParagraph"/>
        <w:numPr>
          <w:ilvl w:val="0"/>
          <w:numId w:val="50"/>
        </w:numPr>
        <w:tabs>
          <w:tab w:val="left" w:pos="8240"/>
        </w:tabs>
        <w:jc w:val="both"/>
        <w:rPr>
          <w:sz w:val="24"/>
          <w:szCs w:val="24"/>
        </w:rPr>
      </w:pPr>
      <w:r>
        <w:rPr>
          <w:sz w:val="24"/>
          <w:szCs w:val="24"/>
        </w:rPr>
        <w:t>W</w:t>
      </w:r>
      <w:r w:rsidR="00987267" w:rsidRPr="00496591">
        <w:rPr>
          <w:sz w:val="24"/>
          <w:szCs w:val="24"/>
        </w:rPr>
        <w:t>aiting</w:t>
      </w:r>
      <w:r>
        <w:rPr>
          <w:sz w:val="24"/>
          <w:szCs w:val="24"/>
        </w:rPr>
        <w:t xml:space="preserve"> a</w:t>
      </w:r>
      <w:r w:rsidR="00987267" w:rsidRPr="00496591">
        <w:rPr>
          <w:sz w:val="24"/>
          <w:szCs w:val="24"/>
        </w:rPr>
        <w:t xml:space="preserve"> long time to see doctor but worth the </w:t>
      </w:r>
      <w:r>
        <w:rPr>
          <w:sz w:val="24"/>
          <w:szCs w:val="24"/>
        </w:rPr>
        <w:t>vi</w:t>
      </w:r>
      <w:r w:rsidR="00987267" w:rsidRPr="00496591">
        <w:rPr>
          <w:sz w:val="24"/>
          <w:szCs w:val="24"/>
        </w:rPr>
        <w:t>sit</w:t>
      </w:r>
      <w:r>
        <w:rPr>
          <w:sz w:val="24"/>
          <w:szCs w:val="24"/>
        </w:rPr>
        <w:t>.</w:t>
      </w:r>
    </w:p>
    <w:p w14:paraId="3D9E4866" w14:textId="745EE34D" w:rsidR="00987267" w:rsidRPr="00496591" w:rsidRDefault="00496591" w:rsidP="00496591">
      <w:pPr>
        <w:pStyle w:val="ListParagraph"/>
        <w:numPr>
          <w:ilvl w:val="0"/>
          <w:numId w:val="50"/>
        </w:numPr>
        <w:tabs>
          <w:tab w:val="left" w:pos="8240"/>
        </w:tabs>
        <w:jc w:val="both"/>
        <w:rPr>
          <w:sz w:val="24"/>
          <w:szCs w:val="24"/>
        </w:rPr>
      </w:pPr>
      <w:r>
        <w:rPr>
          <w:sz w:val="24"/>
          <w:szCs w:val="24"/>
        </w:rPr>
        <w:t>W</w:t>
      </w:r>
      <w:r w:rsidR="00760B13" w:rsidRPr="00496591">
        <w:rPr>
          <w:sz w:val="24"/>
          <w:szCs w:val="24"/>
        </w:rPr>
        <w:t>aiting times for my results</w:t>
      </w:r>
      <w:r>
        <w:rPr>
          <w:sz w:val="24"/>
          <w:szCs w:val="24"/>
        </w:rPr>
        <w:t>,</w:t>
      </w:r>
      <w:r w:rsidR="00760B13" w:rsidRPr="00496591">
        <w:rPr>
          <w:sz w:val="24"/>
          <w:szCs w:val="24"/>
        </w:rPr>
        <w:t xml:space="preserve"> as it took 5 hours to get my blood results back</w:t>
      </w:r>
      <w:r>
        <w:rPr>
          <w:sz w:val="24"/>
          <w:szCs w:val="24"/>
        </w:rPr>
        <w:t>.</w:t>
      </w:r>
    </w:p>
    <w:p w14:paraId="4C51C7E0" w14:textId="07FD32B6" w:rsidR="00CE633A" w:rsidRPr="00496591" w:rsidRDefault="00496591" w:rsidP="00496591">
      <w:pPr>
        <w:pStyle w:val="ListParagraph"/>
        <w:numPr>
          <w:ilvl w:val="0"/>
          <w:numId w:val="50"/>
        </w:numPr>
        <w:tabs>
          <w:tab w:val="left" w:pos="8240"/>
        </w:tabs>
        <w:jc w:val="both"/>
        <w:rPr>
          <w:sz w:val="24"/>
          <w:szCs w:val="24"/>
        </w:rPr>
      </w:pPr>
      <w:r>
        <w:rPr>
          <w:sz w:val="24"/>
          <w:szCs w:val="24"/>
        </w:rPr>
        <w:t>T</w:t>
      </w:r>
      <w:r w:rsidR="001D51C8" w:rsidRPr="00496591">
        <w:rPr>
          <w:sz w:val="24"/>
          <w:szCs w:val="24"/>
        </w:rPr>
        <w:t>he doctor who saw my elderly father was quite rude and condescending</w:t>
      </w:r>
      <w:r>
        <w:rPr>
          <w:sz w:val="24"/>
          <w:szCs w:val="24"/>
        </w:rPr>
        <w:t>.</w:t>
      </w:r>
    </w:p>
    <w:p w14:paraId="5B2E64D1" w14:textId="37AB0781" w:rsidR="003D29BA" w:rsidRPr="00496591" w:rsidRDefault="00496591" w:rsidP="00496591">
      <w:pPr>
        <w:pStyle w:val="ListParagraph"/>
        <w:numPr>
          <w:ilvl w:val="0"/>
          <w:numId w:val="50"/>
        </w:numPr>
        <w:tabs>
          <w:tab w:val="left" w:pos="8240"/>
        </w:tabs>
        <w:jc w:val="both"/>
        <w:rPr>
          <w:sz w:val="24"/>
          <w:szCs w:val="24"/>
        </w:rPr>
      </w:pPr>
      <w:r>
        <w:rPr>
          <w:sz w:val="24"/>
          <w:szCs w:val="24"/>
        </w:rPr>
        <w:t>W</w:t>
      </w:r>
      <w:r w:rsidR="00C039B6" w:rsidRPr="00496591">
        <w:rPr>
          <w:sz w:val="24"/>
          <w:szCs w:val="24"/>
        </w:rPr>
        <w:t>aiting room was so hot it made me feel worse</w:t>
      </w:r>
      <w:r>
        <w:rPr>
          <w:sz w:val="24"/>
          <w:szCs w:val="24"/>
        </w:rPr>
        <w:t>,</w:t>
      </w:r>
      <w:r w:rsidR="00C039B6" w:rsidRPr="00496591">
        <w:rPr>
          <w:sz w:val="24"/>
          <w:szCs w:val="24"/>
        </w:rPr>
        <w:t> air conditioning would have helped a lot</w:t>
      </w:r>
      <w:r>
        <w:rPr>
          <w:sz w:val="24"/>
          <w:szCs w:val="24"/>
        </w:rPr>
        <w:t>.</w:t>
      </w:r>
    </w:p>
    <w:p w14:paraId="4B76EDB9" w14:textId="622643F8" w:rsidR="00060699" w:rsidRPr="003D63FD" w:rsidRDefault="00496591" w:rsidP="003D63FD">
      <w:pPr>
        <w:pStyle w:val="ListParagraph"/>
        <w:numPr>
          <w:ilvl w:val="0"/>
          <w:numId w:val="50"/>
        </w:numPr>
        <w:tabs>
          <w:tab w:val="left" w:pos="8240"/>
        </w:tabs>
        <w:jc w:val="both"/>
        <w:rPr>
          <w:sz w:val="24"/>
          <w:szCs w:val="24"/>
        </w:rPr>
      </w:pPr>
      <w:r>
        <w:rPr>
          <w:sz w:val="24"/>
          <w:szCs w:val="24"/>
        </w:rPr>
        <w:t>T</w:t>
      </w:r>
      <w:r w:rsidRPr="00496591">
        <w:rPr>
          <w:sz w:val="24"/>
          <w:szCs w:val="24"/>
        </w:rPr>
        <w:t>he waiting time was so long. I was there for 13hours. I wasn’t allowed to eat. I ha</w:t>
      </w:r>
      <w:r>
        <w:rPr>
          <w:sz w:val="24"/>
          <w:szCs w:val="24"/>
        </w:rPr>
        <w:t>d</w:t>
      </w:r>
      <w:r w:rsidRPr="00496591">
        <w:rPr>
          <w:sz w:val="24"/>
          <w:szCs w:val="24"/>
        </w:rPr>
        <w:t xml:space="preserve"> to remind them twice that I was still there, and they had forgotten. </w:t>
      </w:r>
      <w:r>
        <w:rPr>
          <w:sz w:val="24"/>
          <w:szCs w:val="24"/>
        </w:rPr>
        <w:t>T</w:t>
      </w:r>
      <w:r w:rsidRPr="00496591">
        <w:rPr>
          <w:sz w:val="24"/>
          <w:szCs w:val="24"/>
        </w:rPr>
        <w:t>riage nurses were rude to me.</w:t>
      </w:r>
    </w:p>
    <w:p w14:paraId="5C265BA5" w14:textId="77777777" w:rsidR="00057C63" w:rsidRPr="00830836" w:rsidRDefault="00057C63" w:rsidP="00057C63">
      <w:pPr>
        <w:pStyle w:val="ListParagraph"/>
        <w:numPr>
          <w:ilvl w:val="1"/>
          <w:numId w:val="15"/>
        </w:numPr>
        <w:tabs>
          <w:tab w:val="left" w:pos="8240"/>
        </w:tabs>
        <w:jc w:val="both"/>
        <w:rPr>
          <w:b/>
          <w:sz w:val="24"/>
          <w:szCs w:val="24"/>
        </w:rPr>
      </w:pPr>
      <w:r w:rsidRPr="00830836">
        <w:rPr>
          <w:b/>
          <w:sz w:val="24"/>
          <w:szCs w:val="24"/>
        </w:rPr>
        <w:t xml:space="preserve">– </w:t>
      </w:r>
      <w:r>
        <w:rPr>
          <w:b/>
          <w:sz w:val="24"/>
          <w:szCs w:val="24"/>
        </w:rPr>
        <w:t>General Surgery</w:t>
      </w:r>
      <w:r w:rsidRPr="00830836">
        <w:rPr>
          <w:b/>
          <w:sz w:val="24"/>
          <w:szCs w:val="24"/>
        </w:rPr>
        <w:t xml:space="preserve"> Complaints</w:t>
      </w:r>
    </w:p>
    <w:p w14:paraId="4696ABC6" w14:textId="77777777" w:rsidR="00057C63" w:rsidRPr="00057C63" w:rsidRDefault="00057C63" w:rsidP="00057C63">
      <w:pPr>
        <w:tabs>
          <w:tab w:val="left" w:pos="8240"/>
        </w:tabs>
        <w:ind w:left="360"/>
        <w:jc w:val="both"/>
        <w:rPr>
          <w:rFonts w:ascii="Arial" w:hAnsi="Arial" w:cs="Arial"/>
          <w:sz w:val="24"/>
          <w:szCs w:val="24"/>
        </w:rPr>
      </w:pPr>
      <w:r w:rsidRPr="00057C63">
        <w:rPr>
          <w:rFonts w:ascii="Arial" w:hAnsi="Arial" w:cs="Arial"/>
          <w:sz w:val="24"/>
          <w:szCs w:val="24"/>
        </w:rPr>
        <w:t>During Q2 of 2023/24, General Surgery received 30 complaints, a breakdown of the issues is below;</w:t>
      </w:r>
    </w:p>
    <w:p w14:paraId="62EB53CD" w14:textId="77777777" w:rsidR="007A2691" w:rsidRDefault="007A2691" w:rsidP="00057C63">
      <w:pPr>
        <w:tabs>
          <w:tab w:val="left" w:pos="8240"/>
        </w:tabs>
        <w:ind w:left="360"/>
        <w:jc w:val="both"/>
        <w:rPr>
          <w:rFonts w:ascii="Arial" w:hAnsi="Arial" w:cs="Arial"/>
          <w:color w:val="FF0000"/>
          <w:sz w:val="24"/>
          <w:szCs w:val="24"/>
        </w:rPr>
      </w:pPr>
    </w:p>
    <w:p w14:paraId="45331F52" w14:textId="48B1AA9E" w:rsidR="008052C4" w:rsidRDefault="00057C63" w:rsidP="00057C63">
      <w:pPr>
        <w:tabs>
          <w:tab w:val="left" w:pos="8240"/>
        </w:tabs>
        <w:ind w:left="360"/>
        <w:jc w:val="both"/>
        <w:rPr>
          <w:rFonts w:ascii="Arial" w:hAnsi="Arial" w:cs="Arial"/>
          <w:color w:val="FF0000"/>
          <w:sz w:val="24"/>
          <w:szCs w:val="24"/>
        </w:rPr>
      </w:pPr>
      <w:r>
        <w:rPr>
          <w:noProof/>
          <w:lang w:eastAsia="en-GB"/>
        </w:rPr>
        <w:drawing>
          <wp:inline distT="0" distB="0" distL="0" distR="0" wp14:anchorId="37AD4077" wp14:editId="2CCE72B6">
            <wp:extent cx="6051550" cy="2655276"/>
            <wp:effectExtent l="0" t="0" r="6350" b="1206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1BCC7FB6" w14:textId="77777777" w:rsidR="003D63FD" w:rsidRDefault="003D63FD" w:rsidP="001D2781">
      <w:pPr>
        <w:rPr>
          <w:rFonts w:ascii="Arial" w:hAnsi="Arial" w:cs="Arial"/>
          <w:b/>
          <w:sz w:val="24"/>
          <w:u w:val="single"/>
        </w:rPr>
      </w:pPr>
    </w:p>
    <w:p w14:paraId="1D0DC77F" w14:textId="0B88D7D3" w:rsidR="001D2781" w:rsidRPr="00582374" w:rsidRDefault="001D2781" w:rsidP="001D2781">
      <w:pPr>
        <w:rPr>
          <w:rFonts w:ascii="Arial" w:hAnsi="Arial" w:cs="Arial"/>
          <w:b/>
          <w:sz w:val="24"/>
          <w:u w:val="single"/>
        </w:rPr>
      </w:pPr>
      <w:r w:rsidRPr="00582374">
        <w:rPr>
          <w:rFonts w:ascii="Arial" w:hAnsi="Arial" w:cs="Arial"/>
          <w:b/>
          <w:sz w:val="24"/>
          <w:u w:val="single"/>
        </w:rPr>
        <w:t>Patient Experience Feedback: General Surgery</w:t>
      </w:r>
    </w:p>
    <w:p w14:paraId="1F7DE7B4" w14:textId="51D3E2D3" w:rsidR="00892E25" w:rsidRDefault="00892E25" w:rsidP="00892E25">
      <w:pPr>
        <w:rPr>
          <w:rFonts w:ascii="Arial" w:hAnsi="Arial" w:cs="Arial"/>
          <w:sz w:val="24"/>
        </w:rPr>
      </w:pPr>
      <w:r w:rsidRPr="008C1EBF">
        <w:rPr>
          <w:rFonts w:ascii="Arial" w:hAnsi="Arial" w:cs="Arial"/>
          <w:sz w:val="24"/>
        </w:rPr>
        <w:t xml:space="preserve">As </w:t>
      </w:r>
      <w:r>
        <w:rPr>
          <w:rFonts w:ascii="Arial" w:hAnsi="Arial" w:cs="Arial"/>
          <w:sz w:val="24"/>
        </w:rPr>
        <w:t>General Surgery</w:t>
      </w:r>
      <w:r w:rsidRPr="008C1EBF">
        <w:rPr>
          <w:rFonts w:ascii="Arial" w:hAnsi="Arial" w:cs="Arial"/>
          <w:sz w:val="24"/>
        </w:rPr>
        <w:t xml:space="preserve"> is classed as a ‘High Risk Area’, the Patient Experience Team             </w:t>
      </w:r>
      <w:r>
        <w:rPr>
          <w:rFonts w:ascii="Arial" w:hAnsi="Arial" w:cs="Arial"/>
          <w:sz w:val="24"/>
        </w:rPr>
        <w:t xml:space="preserve">           </w:t>
      </w:r>
      <w:r w:rsidRPr="008C1EBF">
        <w:rPr>
          <w:rFonts w:ascii="Arial" w:hAnsi="Arial" w:cs="Arial"/>
          <w:sz w:val="24"/>
        </w:rPr>
        <w:t>have investigated the feedback for</w:t>
      </w:r>
      <w:r>
        <w:rPr>
          <w:rFonts w:ascii="Arial" w:hAnsi="Arial" w:cs="Arial"/>
          <w:sz w:val="24"/>
        </w:rPr>
        <w:t xml:space="preserve"> General Surgery</w:t>
      </w:r>
      <w:r w:rsidR="00F17324">
        <w:rPr>
          <w:rFonts w:ascii="Arial" w:hAnsi="Arial" w:cs="Arial"/>
          <w:sz w:val="24"/>
        </w:rPr>
        <w:t xml:space="preserve"> Servi</w:t>
      </w:r>
      <w:r w:rsidRPr="008C1EBF">
        <w:rPr>
          <w:rFonts w:ascii="Arial" w:hAnsi="Arial" w:cs="Arial"/>
          <w:sz w:val="24"/>
        </w:rPr>
        <w:t xml:space="preserve">ces. In total, </w:t>
      </w:r>
      <w:r w:rsidR="00F17324">
        <w:rPr>
          <w:rFonts w:ascii="Arial" w:hAnsi="Arial" w:cs="Arial"/>
          <w:sz w:val="24"/>
        </w:rPr>
        <w:t>General Surgery</w:t>
      </w:r>
      <w:r>
        <w:rPr>
          <w:rFonts w:ascii="Arial" w:hAnsi="Arial" w:cs="Arial"/>
          <w:sz w:val="24"/>
        </w:rPr>
        <w:t xml:space="preserve"> </w:t>
      </w:r>
      <w:r w:rsidRPr="008C1EBF">
        <w:rPr>
          <w:rFonts w:ascii="Arial" w:hAnsi="Arial" w:cs="Arial"/>
          <w:sz w:val="24"/>
        </w:rPr>
        <w:t>Services received</w:t>
      </w:r>
      <w:r w:rsidR="003B1C14">
        <w:rPr>
          <w:rFonts w:ascii="Arial" w:hAnsi="Arial" w:cs="Arial"/>
          <w:sz w:val="24"/>
        </w:rPr>
        <w:t xml:space="preserve"> 1</w:t>
      </w:r>
      <w:r w:rsidR="007A2691">
        <w:rPr>
          <w:rFonts w:ascii="Arial" w:hAnsi="Arial" w:cs="Arial"/>
          <w:sz w:val="24"/>
        </w:rPr>
        <w:t xml:space="preserve">,458 </w:t>
      </w:r>
      <w:r w:rsidRPr="008C1EBF">
        <w:rPr>
          <w:rFonts w:ascii="Arial" w:hAnsi="Arial" w:cs="Arial"/>
          <w:sz w:val="24"/>
        </w:rPr>
        <w:t>responses to the Friends and Family Survey during Quarter 2.</w:t>
      </w:r>
    </w:p>
    <w:p w14:paraId="3C4D3C11" w14:textId="72BF4083" w:rsidR="007A2691" w:rsidRPr="008C1EBF" w:rsidRDefault="007A2691" w:rsidP="00892E25">
      <w:pPr>
        <w:rPr>
          <w:rFonts w:ascii="Arial" w:hAnsi="Arial" w:cs="Arial"/>
          <w:sz w:val="24"/>
        </w:rPr>
      </w:pPr>
      <w:r w:rsidRPr="007A2691">
        <w:rPr>
          <w:rFonts w:ascii="Arial" w:hAnsi="Arial" w:cs="Arial"/>
          <w:noProof/>
          <w:sz w:val="24"/>
          <w:lang w:eastAsia="en-GB"/>
        </w:rPr>
        <w:drawing>
          <wp:inline distT="0" distB="0" distL="0" distR="0" wp14:anchorId="2E1AE53E" wp14:editId="6C9B86E5">
            <wp:extent cx="5854137" cy="6972300"/>
            <wp:effectExtent l="0" t="0" r="0" b="0"/>
            <wp:docPr id="421774485" name="Picture 1" descr="A table with numbers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774485" name="Picture 1" descr="A table with numbers and text&#10;&#10;Description automatically generated with medium confidence"/>
                    <pic:cNvPicPr/>
                  </pic:nvPicPr>
                  <pic:blipFill>
                    <a:blip r:embed="rId46"/>
                    <a:stretch>
                      <a:fillRect/>
                    </a:stretch>
                  </pic:blipFill>
                  <pic:spPr>
                    <a:xfrm>
                      <a:off x="0" y="0"/>
                      <a:ext cx="5874229" cy="6996230"/>
                    </a:xfrm>
                    <a:prstGeom prst="rect">
                      <a:avLst/>
                    </a:prstGeom>
                  </pic:spPr>
                </pic:pic>
              </a:graphicData>
            </a:graphic>
          </wp:inline>
        </w:drawing>
      </w:r>
    </w:p>
    <w:p w14:paraId="6DF84330" w14:textId="3C2EB77D" w:rsidR="00496591" w:rsidRDefault="00496591" w:rsidP="001D2781">
      <w:pPr>
        <w:rPr>
          <w:rFonts w:ascii="Arial" w:hAnsi="Arial" w:cs="Arial"/>
          <w:b/>
          <w:sz w:val="24"/>
          <w:u w:val="single"/>
        </w:rPr>
      </w:pPr>
    </w:p>
    <w:p w14:paraId="7D7E6F14" w14:textId="77777777" w:rsidR="002D1764" w:rsidRDefault="002D1764" w:rsidP="00085449">
      <w:pPr>
        <w:rPr>
          <w:rFonts w:ascii="Arial" w:hAnsi="Arial" w:cs="Arial"/>
          <w:sz w:val="24"/>
        </w:rPr>
      </w:pPr>
    </w:p>
    <w:p w14:paraId="016812B0" w14:textId="77777777" w:rsidR="002D1764" w:rsidRDefault="002D1764" w:rsidP="00085449">
      <w:pPr>
        <w:rPr>
          <w:rFonts w:ascii="Arial" w:hAnsi="Arial" w:cs="Arial"/>
          <w:sz w:val="24"/>
        </w:rPr>
      </w:pPr>
    </w:p>
    <w:p w14:paraId="24E12902" w14:textId="77777777" w:rsidR="002D1764" w:rsidRDefault="002D1764" w:rsidP="00085449">
      <w:pPr>
        <w:rPr>
          <w:rFonts w:ascii="Arial" w:hAnsi="Arial" w:cs="Arial"/>
          <w:sz w:val="24"/>
        </w:rPr>
      </w:pPr>
    </w:p>
    <w:p w14:paraId="26E83A74" w14:textId="77777777" w:rsidR="002D1764" w:rsidRDefault="002D1764" w:rsidP="00085449">
      <w:pPr>
        <w:rPr>
          <w:rFonts w:ascii="Arial" w:hAnsi="Arial" w:cs="Arial"/>
          <w:sz w:val="24"/>
        </w:rPr>
      </w:pPr>
    </w:p>
    <w:p w14:paraId="049CC320" w14:textId="6CEEF98B" w:rsidR="00085449" w:rsidRDefault="00085449" w:rsidP="00085449">
      <w:pPr>
        <w:rPr>
          <w:rFonts w:ascii="Arial" w:hAnsi="Arial" w:cs="Arial"/>
          <w:sz w:val="24"/>
        </w:rPr>
      </w:pPr>
      <w:r w:rsidRPr="007D5053">
        <w:rPr>
          <w:rFonts w:ascii="Arial" w:hAnsi="Arial" w:cs="Arial"/>
          <w:sz w:val="24"/>
        </w:rPr>
        <w:t xml:space="preserve">Below are the top themes for </w:t>
      </w:r>
      <w:r>
        <w:rPr>
          <w:rFonts w:ascii="Arial" w:hAnsi="Arial" w:cs="Arial"/>
          <w:sz w:val="24"/>
        </w:rPr>
        <w:t xml:space="preserve">General Surgery </w:t>
      </w:r>
      <w:r w:rsidRPr="007D5053">
        <w:rPr>
          <w:rFonts w:ascii="Arial" w:hAnsi="Arial" w:cs="Arial"/>
          <w:sz w:val="24"/>
        </w:rPr>
        <w:t>services:</w:t>
      </w:r>
    </w:p>
    <w:p w14:paraId="0D2FF9F4" w14:textId="35E20FA0" w:rsidR="00F17324" w:rsidRDefault="00085449" w:rsidP="001D2781">
      <w:pPr>
        <w:rPr>
          <w:rFonts w:ascii="Arial" w:hAnsi="Arial" w:cs="Arial"/>
          <w:b/>
          <w:sz w:val="24"/>
          <w:u w:val="single"/>
        </w:rPr>
      </w:pPr>
      <w:r w:rsidRPr="00D537C6">
        <w:rPr>
          <w:rFonts w:ascii="Arial" w:hAnsi="Arial" w:cs="Arial"/>
          <w:b/>
          <w:noProof/>
          <w:sz w:val="24"/>
          <w:lang w:eastAsia="en-GB"/>
        </w:rPr>
        <w:drawing>
          <wp:inline distT="0" distB="0" distL="0" distR="0" wp14:anchorId="3C7E320F" wp14:editId="1B0EE767">
            <wp:extent cx="5731510" cy="2209165"/>
            <wp:effectExtent l="0" t="0" r="2540" b="635"/>
            <wp:docPr id="275340746" name="Picture 1" descr="A graph with green and pin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340746" name="Picture 1" descr="A graph with green and pink bars&#10;&#10;Description automatically generated"/>
                    <pic:cNvPicPr/>
                  </pic:nvPicPr>
                  <pic:blipFill>
                    <a:blip r:embed="rId47"/>
                    <a:stretch>
                      <a:fillRect/>
                    </a:stretch>
                  </pic:blipFill>
                  <pic:spPr>
                    <a:xfrm>
                      <a:off x="0" y="0"/>
                      <a:ext cx="5731510" cy="2209165"/>
                    </a:xfrm>
                    <a:prstGeom prst="rect">
                      <a:avLst/>
                    </a:prstGeom>
                  </pic:spPr>
                </pic:pic>
              </a:graphicData>
            </a:graphic>
          </wp:inline>
        </w:drawing>
      </w:r>
    </w:p>
    <w:p w14:paraId="5749B42F" w14:textId="1C7ED4BB" w:rsidR="00F17324" w:rsidRDefault="002D1764" w:rsidP="001D2781">
      <w:pPr>
        <w:rPr>
          <w:rFonts w:ascii="Arial" w:hAnsi="Arial" w:cs="Arial"/>
          <w:bCs/>
          <w:sz w:val="24"/>
          <w:u w:val="single"/>
        </w:rPr>
      </w:pPr>
      <w:r w:rsidRPr="00D537C6">
        <w:rPr>
          <w:rFonts w:ascii="Arial" w:hAnsi="Arial" w:cs="Arial"/>
          <w:bCs/>
          <w:sz w:val="24"/>
          <w:u w:val="single"/>
        </w:rPr>
        <w:t>Positive Themes</w:t>
      </w:r>
    </w:p>
    <w:p w14:paraId="4334D8EC" w14:textId="754C61C6" w:rsidR="002811F8" w:rsidRPr="001655A1" w:rsidRDefault="001655A1" w:rsidP="001D2781">
      <w:pPr>
        <w:rPr>
          <w:rFonts w:ascii="Arial" w:hAnsi="Arial" w:cs="Arial"/>
          <w:bCs/>
          <w:sz w:val="24"/>
        </w:rPr>
      </w:pPr>
      <w:r w:rsidRPr="001655A1">
        <w:rPr>
          <w:rFonts w:ascii="Arial" w:hAnsi="Arial" w:cs="Arial"/>
          <w:bCs/>
          <w:sz w:val="24"/>
        </w:rPr>
        <w:t>‘Friendliness’</w:t>
      </w:r>
    </w:p>
    <w:p w14:paraId="5A584A8E" w14:textId="514F97AC" w:rsidR="00F17324" w:rsidRPr="00D537C6" w:rsidRDefault="0050602D" w:rsidP="001D2781">
      <w:pPr>
        <w:rPr>
          <w:rFonts w:ascii="Arial" w:hAnsi="Arial" w:cs="Arial"/>
          <w:b/>
          <w:sz w:val="24"/>
        </w:rPr>
      </w:pPr>
      <w:r w:rsidRPr="00D537C6">
        <w:rPr>
          <w:rFonts w:ascii="Arial" w:hAnsi="Arial" w:cs="Arial"/>
          <w:b/>
          <w:noProof/>
          <w:sz w:val="24"/>
          <w:lang w:eastAsia="en-GB"/>
        </w:rPr>
        <w:drawing>
          <wp:anchor distT="0" distB="0" distL="114300" distR="114300" simplePos="0" relativeHeight="251853824" behindDoc="0" locked="0" layoutInCell="1" allowOverlap="1" wp14:anchorId="282866BF" wp14:editId="42974D42">
            <wp:simplePos x="0" y="0"/>
            <wp:positionH relativeFrom="column">
              <wp:posOffset>-116958</wp:posOffset>
            </wp:positionH>
            <wp:positionV relativeFrom="paragraph">
              <wp:posOffset>114418</wp:posOffset>
            </wp:positionV>
            <wp:extent cx="2428875" cy="1781175"/>
            <wp:effectExtent l="0" t="0" r="9525" b="9525"/>
            <wp:wrapSquare wrapText="bothSides"/>
            <wp:docPr id="1417679354"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679354" name="Picture 1" descr="A close up of words&#10;&#10;Description automatically generated"/>
                    <pic:cNvPicPr/>
                  </pic:nvPicPr>
                  <pic:blipFill>
                    <a:blip r:embed="rId48">
                      <a:extLst>
                        <a:ext uri="{28A0092B-C50C-407E-A947-70E740481C1C}">
                          <a14:useLocalDpi xmlns:a14="http://schemas.microsoft.com/office/drawing/2010/main" val="0"/>
                        </a:ext>
                      </a:extLst>
                    </a:blip>
                    <a:stretch>
                      <a:fillRect/>
                    </a:stretch>
                  </pic:blipFill>
                  <pic:spPr>
                    <a:xfrm>
                      <a:off x="0" y="0"/>
                      <a:ext cx="2428875" cy="1781175"/>
                    </a:xfrm>
                    <a:prstGeom prst="rect">
                      <a:avLst/>
                    </a:prstGeom>
                  </pic:spPr>
                </pic:pic>
              </a:graphicData>
            </a:graphic>
          </wp:anchor>
        </w:drawing>
      </w:r>
      <w:r w:rsidRPr="003C6A7C">
        <w:rPr>
          <w:noProof/>
          <w:lang w:eastAsia="en-GB"/>
        </w:rPr>
        <w:drawing>
          <wp:anchor distT="0" distB="0" distL="114300" distR="114300" simplePos="0" relativeHeight="251682304" behindDoc="0" locked="0" layoutInCell="1" allowOverlap="1" wp14:anchorId="594B5C87" wp14:editId="534E04F6">
            <wp:simplePos x="0" y="0"/>
            <wp:positionH relativeFrom="column">
              <wp:posOffset>2721418</wp:posOffset>
            </wp:positionH>
            <wp:positionV relativeFrom="paragraph">
              <wp:posOffset>273966</wp:posOffset>
            </wp:positionV>
            <wp:extent cx="3561715" cy="1829435"/>
            <wp:effectExtent l="0" t="0" r="635" b="0"/>
            <wp:wrapSquare wrapText="bothSides"/>
            <wp:docPr id="777686347"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686347" name="Picture 1" descr="A circular chart with text&#10;&#10;Description automatically generated"/>
                    <pic:cNvPicPr/>
                  </pic:nvPicPr>
                  <pic:blipFill>
                    <a:blip r:embed="rId49">
                      <a:extLst>
                        <a:ext uri="{28A0092B-C50C-407E-A947-70E740481C1C}">
                          <a14:useLocalDpi xmlns:a14="http://schemas.microsoft.com/office/drawing/2010/main" val="0"/>
                        </a:ext>
                      </a:extLst>
                    </a:blip>
                    <a:stretch>
                      <a:fillRect/>
                    </a:stretch>
                  </pic:blipFill>
                  <pic:spPr>
                    <a:xfrm>
                      <a:off x="0" y="0"/>
                      <a:ext cx="3561715" cy="1829435"/>
                    </a:xfrm>
                    <a:prstGeom prst="rect">
                      <a:avLst/>
                    </a:prstGeom>
                  </pic:spPr>
                </pic:pic>
              </a:graphicData>
            </a:graphic>
          </wp:anchor>
        </w:drawing>
      </w:r>
      <w:r w:rsidR="00A03E09" w:rsidRPr="00A03E09">
        <w:rPr>
          <w:noProof/>
        </w:rPr>
        <w:t xml:space="preserve"> </w:t>
      </w:r>
    </w:p>
    <w:p w14:paraId="273CE291" w14:textId="77777777" w:rsidR="00563425" w:rsidRDefault="00563425" w:rsidP="001D2781">
      <w:pPr>
        <w:rPr>
          <w:rFonts w:ascii="Arial" w:hAnsi="Arial" w:cs="Arial"/>
          <w:b/>
          <w:sz w:val="24"/>
        </w:rPr>
      </w:pPr>
    </w:p>
    <w:p w14:paraId="5D6B469A" w14:textId="5E98CEA8" w:rsidR="00F17324" w:rsidRDefault="001655A1" w:rsidP="001D2781">
      <w:pPr>
        <w:rPr>
          <w:rFonts w:ascii="Arial" w:hAnsi="Arial" w:cs="Arial"/>
          <w:b/>
          <w:sz w:val="24"/>
          <w:u w:val="single"/>
        </w:rPr>
      </w:pPr>
      <w:r w:rsidRPr="001655A1">
        <w:rPr>
          <w:rFonts w:ascii="Arial" w:hAnsi="Arial" w:cs="Arial"/>
          <w:b/>
          <w:sz w:val="24"/>
        </w:rPr>
        <w:t>‘</w:t>
      </w:r>
      <w:r w:rsidR="002811F8" w:rsidRPr="001655A1">
        <w:rPr>
          <w:rFonts w:ascii="Arial" w:hAnsi="Arial" w:cs="Arial"/>
          <w:bCs/>
          <w:sz w:val="24"/>
        </w:rPr>
        <w:t>Helpfulness</w:t>
      </w:r>
      <w:r w:rsidRPr="001655A1">
        <w:rPr>
          <w:rFonts w:ascii="Arial" w:hAnsi="Arial" w:cs="Arial"/>
          <w:bCs/>
          <w:sz w:val="24"/>
        </w:rPr>
        <w:t>’</w:t>
      </w:r>
    </w:p>
    <w:p w14:paraId="1433C9D7" w14:textId="4F49D5B8" w:rsidR="00F17324" w:rsidRDefault="00563425" w:rsidP="001D2781">
      <w:pPr>
        <w:rPr>
          <w:rFonts w:ascii="Arial" w:hAnsi="Arial" w:cs="Arial"/>
          <w:b/>
          <w:sz w:val="24"/>
          <w:u w:val="single"/>
        </w:rPr>
      </w:pPr>
      <w:r w:rsidRPr="00540AD8">
        <w:rPr>
          <w:rFonts w:ascii="Arial" w:hAnsi="Arial" w:cs="Arial"/>
          <w:b/>
          <w:noProof/>
          <w:sz w:val="24"/>
          <w:lang w:eastAsia="en-GB"/>
        </w:rPr>
        <w:drawing>
          <wp:anchor distT="0" distB="0" distL="114300" distR="114300" simplePos="0" relativeHeight="251701760" behindDoc="0" locked="0" layoutInCell="1" allowOverlap="1" wp14:anchorId="65F4AF6F" wp14:editId="07B2E0D5">
            <wp:simplePos x="0" y="0"/>
            <wp:positionH relativeFrom="column">
              <wp:posOffset>-700700</wp:posOffset>
            </wp:positionH>
            <wp:positionV relativeFrom="paragraph">
              <wp:posOffset>433115</wp:posOffset>
            </wp:positionV>
            <wp:extent cx="3593465" cy="1907540"/>
            <wp:effectExtent l="0" t="0" r="6985" b="0"/>
            <wp:wrapSquare wrapText="bothSides"/>
            <wp:docPr id="2043189261"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189261" name="Picture 1" descr="A circular chart with text&#10;&#10;Description automatically generated"/>
                    <pic:cNvPicPr/>
                  </pic:nvPicPr>
                  <pic:blipFill>
                    <a:blip r:embed="rId50">
                      <a:extLst>
                        <a:ext uri="{28A0092B-C50C-407E-A947-70E740481C1C}">
                          <a14:useLocalDpi xmlns:a14="http://schemas.microsoft.com/office/drawing/2010/main" val="0"/>
                        </a:ext>
                      </a:extLst>
                    </a:blip>
                    <a:stretch>
                      <a:fillRect/>
                    </a:stretch>
                  </pic:blipFill>
                  <pic:spPr>
                    <a:xfrm>
                      <a:off x="0" y="0"/>
                      <a:ext cx="3593465" cy="1907540"/>
                    </a:xfrm>
                    <a:prstGeom prst="rect">
                      <a:avLst/>
                    </a:prstGeom>
                  </pic:spPr>
                </pic:pic>
              </a:graphicData>
            </a:graphic>
          </wp:anchor>
        </w:drawing>
      </w:r>
      <w:r w:rsidRPr="001655A1">
        <w:rPr>
          <w:rFonts w:ascii="Arial" w:hAnsi="Arial" w:cs="Arial"/>
          <w:b/>
          <w:noProof/>
          <w:sz w:val="24"/>
          <w:lang w:eastAsia="en-GB"/>
        </w:rPr>
        <w:drawing>
          <wp:anchor distT="0" distB="0" distL="114300" distR="114300" simplePos="0" relativeHeight="251692544" behindDoc="0" locked="0" layoutInCell="1" allowOverlap="1" wp14:anchorId="4B1B9337" wp14:editId="0B46A5CC">
            <wp:simplePos x="0" y="0"/>
            <wp:positionH relativeFrom="column">
              <wp:posOffset>2959735</wp:posOffset>
            </wp:positionH>
            <wp:positionV relativeFrom="paragraph">
              <wp:posOffset>441369</wp:posOffset>
            </wp:positionV>
            <wp:extent cx="3248478" cy="1676634"/>
            <wp:effectExtent l="0" t="0" r="9525" b="0"/>
            <wp:wrapSquare wrapText="bothSides"/>
            <wp:docPr id="1919908447" name="Picture 1" descr="A close-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908447" name="Picture 1" descr="A close-up of words&#10;&#10;Description automatically generated"/>
                    <pic:cNvPicPr/>
                  </pic:nvPicPr>
                  <pic:blipFill>
                    <a:blip r:embed="rId51">
                      <a:extLst>
                        <a:ext uri="{28A0092B-C50C-407E-A947-70E740481C1C}">
                          <a14:useLocalDpi xmlns:a14="http://schemas.microsoft.com/office/drawing/2010/main" val="0"/>
                        </a:ext>
                      </a:extLst>
                    </a:blip>
                    <a:stretch>
                      <a:fillRect/>
                    </a:stretch>
                  </pic:blipFill>
                  <pic:spPr>
                    <a:xfrm>
                      <a:off x="0" y="0"/>
                      <a:ext cx="3248478" cy="1676634"/>
                    </a:xfrm>
                    <a:prstGeom prst="rect">
                      <a:avLst/>
                    </a:prstGeom>
                  </pic:spPr>
                </pic:pic>
              </a:graphicData>
            </a:graphic>
          </wp:anchor>
        </w:drawing>
      </w:r>
    </w:p>
    <w:p w14:paraId="0A40BBE6" w14:textId="2D21E015" w:rsidR="003C6A7C" w:rsidRDefault="003C6A7C" w:rsidP="001D2781">
      <w:pPr>
        <w:rPr>
          <w:rFonts w:ascii="Arial" w:hAnsi="Arial" w:cs="Arial"/>
          <w:b/>
          <w:sz w:val="24"/>
          <w:u w:val="single"/>
        </w:rPr>
      </w:pPr>
    </w:p>
    <w:p w14:paraId="7D050579" w14:textId="04A60CE6" w:rsidR="00F17324" w:rsidRDefault="00F17324" w:rsidP="001D2781">
      <w:pPr>
        <w:rPr>
          <w:rFonts w:ascii="Arial" w:hAnsi="Arial" w:cs="Arial"/>
          <w:b/>
          <w:sz w:val="24"/>
        </w:rPr>
      </w:pPr>
    </w:p>
    <w:p w14:paraId="339AEF3D" w14:textId="77777777" w:rsidR="00540AD8" w:rsidRDefault="00540AD8" w:rsidP="001D2781">
      <w:pPr>
        <w:rPr>
          <w:rFonts w:ascii="Arial" w:hAnsi="Arial" w:cs="Arial"/>
          <w:b/>
          <w:sz w:val="24"/>
        </w:rPr>
      </w:pPr>
    </w:p>
    <w:p w14:paraId="25A88B50" w14:textId="77777777" w:rsidR="007937EE" w:rsidRPr="007937EE" w:rsidRDefault="007937EE" w:rsidP="007937EE">
      <w:pPr>
        <w:tabs>
          <w:tab w:val="left" w:pos="8240"/>
        </w:tabs>
        <w:jc w:val="both"/>
        <w:rPr>
          <w:rFonts w:ascii="Arial" w:hAnsi="Arial" w:cs="Arial"/>
          <w:sz w:val="24"/>
          <w:szCs w:val="24"/>
        </w:rPr>
      </w:pPr>
      <w:r w:rsidRPr="007937EE">
        <w:rPr>
          <w:rFonts w:ascii="Arial" w:hAnsi="Arial" w:cs="Arial"/>
          <w:b/>
          <w:bCs/>
          <w:color w:val="000000"/>
          <w:sz w:val="24"/>
          <w:szCs w:val="24"/>
          <w:u w:val="single"/>
        </w:rPr>
        <w:t>Here are some of the positive comments we’d like to share:</w:t>
      </w:r>
    </w:p>
    <w:p w14:paraId="7899A949" w14:textId="53921125" w:rsidR="00540AD8" w:rsidRPr="005834EF" w:rsidRDefault="005834EF" w:rsidP="005834EF">
      <w:pPr>
        <w:pStyle w:val="ListParagraph"/>
        <w:numPr>
          <w:ilvl w:val="0"/>
          <w:numId w:val="50"/>
        </w:numPr>
        <w:tabs>
          <w:tab w:val="left" w:pos="8240"/>
        </w:tabs>
        <w:jc w:val="both"/>
        <w:rPr>
          <w:sz w:val="24"/>
          <w:szCs w:val="24"/>
        </w:rPr>
      </w:pPr>
      <w:r>
        <w:rPr>
          <w:sz w:val="24"/>
          <w:szCs w:val="24"/>
        </w:rPr>
        <w:t>E</w:t>
      </w:r>
      <w:r w:rsidR="006E4795" w:rsidRPr="005834EF">
        <w:rPr>
          <w:sz w:val="24"/>
          <w:szCs w:val="24"/>
        </w:rPr>
        <w:t>xcellent service</w:t>
      </w:r>
      <w:r>
        <w:rPr>
          <w:sz w:val="24"/>
          <w:szCs w:val="24"/>
        </w:rPr>
        <w:t xml:space="preserve">, </w:t>
      </w:r>
      <w:r w:rsidR="006E4795" w:rsidRPr="005834EF">
        <w:rPr>
          <w:sz w:val="24"/>
          <w:szCs w:val="24"/>
        </w:rPr>
        <w:t>high level of care kind and attentive nurses</w:t>
      </w:r>
      <w:r>
        <w:rPr>
          <w:sz w:val="24"/>
          <w:szCs w:val="24"/>
        </w:rPr>
        <w:t>,</w:t>
      </w:r>
      <w:r w:rsidR="006E4795" w:rsidRPr="005834EF">
        <w:rPr>
          <w:sz w:val="24"/>
          <w:szCs w:val="24"/>
        </w:rPr>
        <w:t xml:space="preserve"> and medical team. </w:t>
      </w:r>
      <w:r>
        <w:rPr>
          <w:sz w:val="24"/>
          <w:szCs w:val="24"/>
        </w:rPr>
        <w:t>F</w:t>
      </w:r>
      <w:r w:rsidR="006E4795" w:rsidRPr="005834EF">
        <w:rPr>
          <w:sz w:val="24"/>
          <w:szCs w:val="24"/>
        </w:rPr>
        <w:t>riendly and kind kitchen</w:t>
      </w:r>
      <w:r w:rsidR="005B14B4">
        <w:rPr>
          <w:sz w:val="24"/>
          <w:szCs w:val="24"/>
        </w:rPr>
        <w:t xml:space="preserve"> and</w:t>
      </w:r>
      <w:r w:rsidR="006E4795" w:rsidRPr="005834EF">
        <w:rPr>
          <w:sz w:val="24"/>
          <w:szCs w:val="24"/>
        </w:rPr>
        <w:t xml:space="preserve"> cleaning staff.</w:t>
      </w:r>
    </w:p>
    <w:p w14:paraId="77BE79D9" w14:textId="1DD2EBB3" w:rsidR="006E4795" w:rsidRPr="005834EF" w:rsidRDefault="005B14B4" w:rsidP="005834EF">
      <w:pPr>
        <w:pStyle w:val="ListParagraph"/>
        <w:numPr>
          <w:ilvl w:val="0"/>
          <w:numId w:val="50"/>
        </w:numPr>
        <w:tabs>
          <w:tab w:val="left" w:pos="8240"/>
        </w:tabs>
        <w:jc w:val="both"/>
        <w:rPr>
          <w:sz w:val="24"/>
          <w:szCs w:val="24"/>
        </w:rPr>
      </w:pPr>
      <w:r>
        <w:rPr>
          <w:sz w:val="24"/>
          <w:szCs w:val="24"/>
        </w:rPr>
        <w:t>T</w:t>
      </w:r>
      <w:r w:rsidR="005853B2" w:rsidRPr="005834EF">
        <w:rPr>
          <w:sz w:val="24"/>
          <w:szCs w:val="24"/>
        </w:rPr>
        <w:t>he staff were all kind</w:t>
      </w:r>
      <w:r>
        <w:rPr>
          <w:sz w:val="24"/>
          <w:szCs w:val="24"/>
        </w:rPr>
        <w:t>,</w:t>
      </w:r>
      <w:r w:rsidR="005853B2" w:rsidRPr="005834EF">
        <w:rPr>
          <w:sz w:val="24"/>
          <w:szCs w:val="24"/>
        </w:rPr>
        <w:t> attentive</w:t>
      </w:r>
      <w:r>
        <w:rPr>
          <w:sz w:val="24"/>
          <w:szCs w:val="24"/>
        </w:rPr>
        <w:t>,</w:t>
      </w:r>
      <w:r w:rsidR="005853B2" w:rsidRPr="005834EF">
        <w:rPr>
          <w:sz w:val="24"/>
          <w:szCs w:val="24"/>
        </w:rPr>
        <w:t> and efficient</w:t>
      </w:r>
      <w:r>
        <w:rPr>
          <w:sz w:val="24"/>
          <w:szCs w:val="24"/>
        </w:rPr>
        <w:t>.</w:t>
      </w:r>
      <w:r w:rsidR="005853B2" w:rsidRPr="005834EF">
        <w:rPr>
          <w:sz w:val="24"/>
          <w:szCs w:val="24"/>
        </w:rPr>
        <w:t xml:space="preserve"> </w:t>
      </w:r>
      <w:r>
        <w:rPr>
          <w:sz w:val="24"/>
          <w:szCs w:val="24"/>
        </w:rPr>
        <w:t>W</w:t>
      </w:r>
      <w:r w:rsidR="005853B2" w:rsidRPr="005834EF">
        <w:rPr>
          <w:sz w:val="24"/>
          <w:szCs w:val="24"/>
        </w:rPr>
        <w:t>orking well as a team to provide an excellent level of care</w:t>
      </w:r>
      <w:r>
        <w:rPr>
          <w:sz w:val="24"/>
          <w:szCs w:val="24"/>
        </w:rPr>
        <w:t>.</w:t>
      </w:r>
    </w:p>
    <w:p w14:paraId="0C3DC72A" w14:textId="05584B74" w:rsidR="005853B2" w:rsidRPr="005834EF" w:rsidRDefault="005B14B4" w:rsidP="005834EF">
      <w:pPr>
        <w:pStyle w:val="ListParagraph"/>
        <w:numPr>
          <w:ilvl w:val="0"/>
          <w:numId w:val="50"/>
        </w:numPr>
        <w:tabs>
          <w:tab w:val="left" w:pos="8240"/>
        </w:tabs>
        <w:jc w:val="both"/>
        <w:rPr>
          <w:sz w:val="24"/>
          <w:szCs w:val="24"/>
        </w:rPr>
      </w:pPr>
      <w:r>
        <w:rPr>
          <w:sz w:val="24"/>
          <w:szCs w:val="24"/>
        </w:rPr>
        <w:t>E</w:t>
      </w:r>
      <w:r w:rsidR="00C85917" w:rsidRPr="005834EF">
        <w:rPr>
          <w:sz w:val="24"/>
          <w:szCs w:val="24"/>
        </w:rPr>
        <w:t xml:space="preserve">veryone was very good. </w:t>
      </w:r>
      <w:r>
        <w:rPr>
          <w:sz w:val="24"/>
          <w:szCs w:val="24"/>
        </w:rPr>
        <w:t>E</w:t>
      </w:r>
      <w:r w:rsidR="00C85917" w:rsidRPr="005834EF">
        <w:rPr>
          <w:sz w:val="24"/>
          <w:szCs w:val="24"/>
        </w:rPr>
        <w:t>xplained what they were doing and why</w:t>
      </w:r>
      <w:r>
        <w:rPr>
          <w:sz w:val="24"/>
          <w:szCs w:val="24"/>
        </w:rPr>
        <w:t>. S</w:t>
      </w:r>
      <w:r w:rsidR="00C85917" w:rsidRPr="005834EF">
        <w:rPr>
          <w:sz w:val="24"/>
          <w:szCs w:val="24"/>
        </w:rPr>
        <w:t>taff very pleasant and helpful</w:t>
      </w:r>
      <w:r>
        <w:rPr>
          <w:sz w:val="24"/>
          <w:szCs w:val="24"/>
        </w:rPr>
        <w:t>.</w:t>
      </w:r>
    </w:p>
    <w:p w14:paraId="62DEB0DC" w14:textId="1123BFCB" w:rsidR="00C85917" w:rsidRPr="005834EF" w:rsidRDefault="005B14B4" w:rsidP="005834EF">
      <w:pPr>
        <w:pStyle w:val="ListParagraph"/>
        <w:numPr>
          <w:ilvl w:val="0"/>
          <w:numId w:val="50"/>
        </w:numPr>
        <w:tabs>
          <w:tab w:val="left" w:pos="8240"/>
        </w:tabs>
        <w:jc w:val="both"/>
        <w:rPr>
          <w:sz w:val="24"/>
          <w:szCs w:val="24"/>
        </w:rPr>
      </w:pPr>
      <w:r>
        <w:rPr>
          <w:sz w:val="24"/>
          <w:szCs w:val="24"/>
        </w:rPr>
        <w:t>T</w:t>
      </w:r>
      <w:r w:rsidR="00AA701B" w:rsidRPr="005834EF">
        <w:rPr>
          <w:sz w:val="24"/>
          <w:szCs w:val="24"/>
        </w:rPr>
        <w:t xml:space="preserve">he nurses are very efficient and friendly. </w:t>
      </w:r>
      <w:r>
        <w:rPr>
          <w:sz w:val="24"/>
          <w:szCs w:val="24"/>
        </w:rPr>
        <w:t>T</w:t>
      </w:r>
      <w:r w:rsidR="00AA701B" w:rsidRPr="005834EF">
        <w:rPr>
          <w:sz w:val="24"/>
          <w:szCs w:val="24"/>
        </w:rPr>
        <w:t>hey are very </w:t>
      </w:r>
      <w:r w:rsidRPr="005834EF">
        <w:rPr>
          <w:sz w:val="24"/>
          <w:szCs w:val="24"/>
        </w:rPr>
        <w:t>cheerful,</w:t>
      </w:r>
      <w:r w:rsidR="00AA701B" w:rsidRPr="005834EF">
        <w:rPr>
          <w:sz w:val="24"/>
          <w:szCs w:val="24"/>
        </w:rPr>
        <w:t xml:space="preserve"> and it was the same at </w:t>
      </w:r>
      <w:r>
        <w:rPr>
          <w:sz w:val="24"/>
          <w:szCs w:val="24"/>
        </w:rPr>
        <w:t>SDMU. T</w:t>
      </w:r>
      <w:r w:rsidR="00AA701B" w:rsidRPr="005834EF">
        <w:rPr>
          <w:sz w:val="24"/>
          <w:szCs w:val="24"/>
        </w:rPr>
        <w:t xml:space="preserve">he doctors have been great at explaining things in a way </w:t>
      </w:r>
      <w:r w:rsidRPr="005834EF">
        <w:rPr>
          <w:sz w:val="24"/>
          <w:szCs w:val="24"/>
        </w:rPr>
        <w:t>I</w:t>
      </w:r>
      <w:r w:rsidR="00AA701B" w:rsidRPr="005834EF">
        <w:rPr>
          <w:sz w:val="24"/>
          <w:szCs w:val="24"/>
        </w:rPr>
        <w:t xml:space="preserve"> can understand</w:t>
      </w:r>
      <w:r>
        <w:rPr>
          <w:sz w:val="24"/>
          <w:szCs w:val="24"/>
        </w:rPr>
        <w:t>.</w:t>
      </w:r>
    </w:p>
    <w:p w14:paraId="7FEBC784" w14:textId="1F3CD47E" w:rsidR="00AA701B" w:rsidRDefault="005B14B4" w:rsidP="005834EF">
      <w:pPr>
        <w:pStyle w:val="ListParagraph"/>
        <w:numPr>
          <w:ilvl w:val="0"/>
          <w:numId w:val="50"/>
        </w:numPr>
        <w:tabs>
          <w:tab w:val="left" w:pos="8240"/>
        </w:tabs>
        <w:jc w:val="both"/>
        <w:rPr>
          <w:sz w:val="24"/>
          <w:szCs w:val="24"/>
        </w:rPr>
      </w:pPr>
      <w:r>
        <w:rPr>
          <w:sz w:val="24"/>
          <w:szCs w:val="24"/>
        </w:rPr>
        <w:t>E</w:t>
      </w:r>
      <w:r w:rsidR="005834EF" w:rsidRPr="005834EF">
        <w:rPr>
          <w:sz w:val="24"/>
          <w:szCs w:val="24"/>
        </w:rPr>
        <w:t xml:space="preserve">veryone was friendly and </w:t>
      </w:r>
      <w:r w:rsidRPr="005834EF">
        <w:rPr>
          <w:sz w:val="24"/>
          <w:szCs w:val="24"/>
        </w:rPr>
        <w:t>helpful</w:t>
      </w:r>
      <w:r>
        <w:rPr>
          <w:sz w:val="24"/>
          <w:szCs w:val="24"/>
        </w:rPr>
        <w:t>,</w:t>
      </w:r>
      <w:r w:rsidR="005834EF" w:rsidRPr="005834EF">
        <w:rPr>
          <w:sz w:val="24"/>
          <w:szCs w:val="24"/>
        </w:rPr>
        <w:t xml:space="preserve"> the department was obviously </w:t>
      </w:r>
      <w:r w:rsidRPr="005834EF">
        <w:rPr>
          <w:sz w:val="24"/>
          <w:szCs w:val="24"/>
        </w:rPr>
        <w:t>well</w:t>
      </w:r>
      <w:r w:rsidR="005834EF" w:rsidRPr="005834EF">
        <w:rPr>
          <w:sz w:val="24"/>
          <w:szCs w:val="24"/>
        </w:rPr>
        <w:t xml:space="preserve"> run</w:t>
      </w:r>
      <w:r>
        <w:rPr>
          <w:sz w:val="24"/>
          <w:szCs w:val="24"/>
        </w:rPr>
        <w:t>,</w:t>
      </w:r>
      <w:r w:rsidR="005834EF" w:rsidRPr="005834EF">
        <w:rPr>
          <w:sz w:val="24"/>
          <w:szCs w:val="24"/>
        </w:rPr>
        <w:t> cheerful decor and very clean</w:t>
      </w:r>
      <w:r>
        <w:rPr>
          <w:sz w:val="24"/>
          <w:szCs w:val="24"/>
        </w:rPr>
        <w:t>.</w:t>
      </w:r>
      <w:r w:rsidR="005834EF" w:rsidRPr="005834EF">
        <w:rPr>
          <w:sz w:val="24"/>
          <w:szCs w:val="24"/>
        </w:rPr>
        <w:t xml:space="preserve"> </w:t>
      </w:r>
      <w:r>
        <w:rPr>
          <w:sz w:val="24"/>
          <w:szCs w:val="24"/>
        </w:rPr>
        <w:t>V</w:t>
      </w:r>
      <w:r w:rsidR="005834EF" w:rsidRPr="005834EF">
        <w:rPr>
          <w:sz w:val="24"/>
          <w:szCs w:val="24"/>
        </w:rPr>
        <w:t xml:space="preserve">ery fast </w:t>
      </w:r>
      <w:r w:rsidRPr="005834EF">
        <w:rPr>
          <w:sz w:val="24"/>
          <w:szCs w:val="24"/>
        </w:rPr>
        <w:t>referral</w:t>
      </w:r>
      <w:r w:rsidR="005834EF" w:rsidRPr="005834EF">
        <w:rPr>
          <w:sz w:val="24"/>
          <w:szCs w:val="24"/>
        </w:rPr>
        <w:t xml:space="preserve"> from my </w:t>
      </w:r>
      <w:r>
        <w:rPr>
          <w:sz w:val="24"/>
          <w:szCs w:val="24"/>
        </w:rPr>
        <w:t>GP</w:t>
      </w:r>
      <w:r w:rsidR="005834EF" w:rsidRPr="005834EF">
        <w:rPr>
          <w:sz w:val="24"/>
          <w:szCs w:val="24"/>
        </w:rPr>
        <w:t xml:space="preserve"> to </w:t>
      </w:r>
      <w:r>
        <w:rPr>
          <w:sz w:val="24"/>
          <w:szCs w:val="24"/>
        </w:rPr>
        <w:t>ENT</w:t>
      </w:r>
      <w:r w:rsidR="005834EF" w:rsidRPr="005834EF">
        <w:rPr>
          <w:sz w:val="24"/>
          <w:szCs w:val="24"/>
        </w:rPr>
        <w:t xml:space="preserve"> in one week</w:t>
      </w:r>
      <w:r>
        <w:rPr>
          <w:sz w:val="24"/>
          <w:szCs w:val="24"/>
        </w:rPr>
        <w:t>,</w:t>
      </w:r>
      <w:r w:rsidR="005834EF" w:rsidRPr="005834EF">
        <w:rPr>
          <w:sz w:val="24"/>
          <w:szCs w:val="24"/>
        </w:rPr>
        <w:t xml:space="preserve"> fantastic</w:t>
      </w:r>
      <w:r>
        <w:rPr>
          <w:sz w:val="24"/>
          <w:szCs w:val="24"/>
        </w:rPr>
        <w:t>.</w:t>
      </w:r>
    </w:p>
    <w:p w14:paraId="75530269" w14:textId="77777777" w:rsidR="0050602D" w:rsidRDefault="0050602D" w:rsidP="00D95443">
      <w:pPr>
        <w:tabs>
          <w:tab w:val="left" w:pos="8240"/>
        </w:tabs>
        <w:jc w:val="both"/>
        <w:rPr>
          <w:rFonts w:ascii="Arial" w:hAnsi="Arial" w:cs="Arial"/>
          <w:sz w:val="24"/>
          <w:szCs w:val="24"/>
          <w:u w:val="single"/>
        </w:rPr>
      </w:pPr>
    </w:p>
    <w:p w14:paraId="0DFC2B2E" w14:textId="29FF4636" w:rsidR="00D95443" w:rsidRDefault="00D95443" w:rsidP="00D95443">
      <w:pPr>
        <w:tabs>
          <w:tab w:val="left" w:pos="8240"/>
        </w:tabs>
        <w:jc w:val="both"/>
        <w:rPr>
          <w:rFonts w:ascii="Arial" w:hAnsi="Arial" w:cs="Arial"/>
          <w:sz w:val="24"/>
          <w:szCs w:val="24"/>
          <w:u w:val="single"/>
        </w:rPr>
      </w:pPr>
      <w:r w:rsidRPr="00D95443">
        <w:rPr>
          <w:rFonts w:ascii="Arial" w:hAnsi="Arial" w:cs="Arial"/>
          <w:sz w:val="24"/>
          <w:szCs w:val="24"/>
          <w:u w:val="single"/>
        </w:rPr>
        <w:t>Negative Themes</w:t>
      </w:r>
    </w:p>
    <w:p w14:paraId="73022EE1" w14:textId="593F35D3" w:rsidR="00E82E9C" w:rsidRPr="00E82E9C" w:rsidRDefault="00EC370E" w:rsidP="00D95443">
      <w:pPr>
        <w:tabs>
          <w:tab w:val="left" w:pos="8240"/>
        </w:tabs>
        <w:jc w:val="both"/>
        <w:rPr>
          <w:rFonts w:ascii="Arial" w:hAnsi="Arial" w:cs="Arial"/>
          <w:sz w:val="24"/>
          <w:szCs w:val="24"/>
        </w:rPr>
      </w:pPr>
      <w:r w:rsidRPr="00EC370E">
        <w:rPr>
          <w:rFonts w:ascii="Arial" w:hAnsi="Arial" w:cs="Arial"/>
          <w:noProof/>
          <w:sz w:val="24"/>
          <w:szCs w:val="24"/>
          <w:u w:val="single"/>
          <w:lang w:eastAsia="en-GB"/>
        </w:rPr>
        <w:drawing>
          <wp:anchor distT="0" distB="0" distL="114300" distR="114300" simplePos="0" relativeHeight="251855872" behindDoc="0" locked="0" layoutInCell="1" allowOverlap="1" wp14:anchorId="78837001" wp14:editId="02135A1F">
            <wp:simplePos x="0" y="0"/>
            <wp:positionH relativeFrom="column">
              <wp:posOffset>2349500</wp:posOffset>
            </wp:positionH>
            <wp:positionV relativeFrom="paragraph">
              <wp:posOffset>309880</wp:posOffset>
            </wp:positionV>
            <wp:extent cx="4284345" cy="1971040"/>
            <wp:effectExtent l="0" t="0" r="1905" b="0"/>
            <wp:wrapSquare wrapText="bothSides"/>
            <wp:docPr id="530014354"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014354" name="Picture 1" descr="A circular chart with text&#10;&#10;Description automatically generated"/>
                    <pic:cNvPicPr/>
                  </pic:nvPicPr>
                  <pic:blipFill>
                    <a:blip r:embed="rId52">
                      <a:extLst>
                        <a:ext uri="{28A0092B-C50C-407E-A947-70E740481C1C}">
                          <a14:useLocalDpi xmlns:a14="http://schemas.microsoft.com/office/drawing/2010/main" val="0"/>
                        </a:ext>
                      </a:extLst>
                    </a:blip>
                    <a:stretch>
                      <a:fillRect/>
                    </a:stretch>
                  </pic:blipFill>
                  <pic:spPr>
                    <a:xfrm>
                      <a:off x="0" y="0"/>
                      <a:ext cx="4284345" cy="1971040"/>
                    </a:xfrm>
                    <a:prstGeom prst="rect">
                      <a:avLst/>
                    </a:prstGeom>
                  </pic:spPr>
                </pic:pic>
              </a:graphicData>
            </a:graphic>
            <wp14:sizeRelH relativeFrom="margin">
              <wp14:pctWidth>0</wp14:pctWidth>
            </wp14:sizeRelH>
            <wp14:sizeRelV relativeFrom="margin">
              <wp14:pctHeight>0</wp14:pctHeight>
            </wp14:sizeRelV>
          </wp:anchor>
        </w:drawing>
      </w:r>
      <w:r w:rsidRPr="00E82E9C">
        <w:rPr>
          <w:rFonts w:ascii="Arial" w:hAnsi="Arial" w:cs="Arial"/>
          <w:noProof/>
          <w:sz w:val="24"/>
          <w:szCs w:val="24"/>
          <w:u w:val="single"/>
          <w:lang w:eastAsia="en-GB"/>
        </w:rPr>
        <w:drawing>
          <wp:anchor distT="0" distB="0" distL="114300" distR="114300" simplePos="0" relativeHeight="251854848" behindDoc="0" locked="0" layoutInCell="1" allowOverlap="1" wp14:anchorId="2FBAEE72" wp14:editId="0EEAAF77">
            <wp:simplePos x="0" y="0"/>
            <wp:positionH relativeFrom="column">
              <wp:posOffset>-665672</wp:posOffset>
            </wp:positionH>
            <wp:positionV relativeFrom="paragraph">
              <wp:posOffset>309880</wp:posOffset>
            </wp:positionV>
            <wp:extent cx="3153410" cy="1966595"/>
            <wp:effectExtent l="0" t="0" r="8890" b="0"/>
            <wp:wrapSquare wrapText="bothSides"/>
            <wp:docPr id="359878051" name="Picture 1" descr="A close-up of a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878051" name="Picture 1" descr="A close-up of a clock&#10;&#10;Description automatically generated"/>
                    <pic:cNvPicPr/>
                  </pic:nvPicPr>
                  <pic:blipFill>
                    <a:blip r:embed="rId53">
                      <a:extLst>
                        <a:ext uri="{28A0092B-C50C-407E-A947-70E740481C1C}">
                          <a14:useLocalDpi xmlns:a14="http://schemas.microsoft.com/office/drawing/2010/main" val="0"/>
                        </a:ext>
                      </a:extLst>
                    </a:blip>
                    <a:stretch>
                      <a:fillRect/>
                    </a:stretch>
                  </pic:blipFill>
                  <pic:spPr>
                    <a:xfrm>
                      <a:off x="0" y="0"/>
                      <a:ext cx="3153410" cy="1966595"/>
                    </a:xfrm>
                    <a:prstGeom prst="rect">
                      <a:avLst/>
                    </a:prstGeom>
                  </pic:spPr>
                </pic:pic>
              </a:graphicData>
            </a:graphic>
            <wp14:sizeRelH relativeFrom="margin">
              <wp14:pctWidth>0</wp14:pctWidth>
            </wp14:sizeRelH>
            <wp14:sizeRelV relativeFrom="margin">
              <wp14:pctHeight>0</wp14:pctHeight>
            </wp14:sizeRelV>
          </wp:anchor>
        </w:drawing>
      </w:r>
      <w:r w:rsidR="00E82E9C" w:rsidRPr="00E82E9C">
        <w:rPr>
          <w:rFonts w:ascii="Arial" w:hAnsi="Arial" w:cs="Arial"/>
          <w:sz w:val="24"/>
          <w:szCs w:val="24"/>
        </w:rPr>
        <w:t>‘Waiting’</w:t>
      </w:r>
    </w:p>
    <w:p w14:paraId="25B78006" w14:textId="7EF863F6" w:rsidR="00E82E9C" w:rsidRDefault="00E82E9C" w:rsidP="00D95443">
      <w:pPr>
        <w:tabs>
          <w:tab w:val="left" w:pos="8240"/>
        </w:tabs>
        <w:jc w:val="both"/>
        <w:rPr>
          <w:rFonts w:ascii="Arial" w:hAnsi="Arial" w:cs="Arial"/>
          <w:sz w:val="24"/>
          <w:szCs w:val="24"/>
          <w:u w:val="single"/>
        </w:rPr>
      </w:pPr>
    </w:p>
    <w:p w14:paraId="46DCE6EF" w14:textId="4EA48CC7" w:rsidR="00E82E9C" w:rsidRDefault="00E82E9C" w:rsidP="00D95443">
      <w:pPr>
        <w:tabs>
          <w:tab w:val="left" w:pos="8240"/>
        </w:tabs>
        <w:jc w:val="both"/>
        <w:rPr>
          <w:rFonts w:ascii="Arial" w:hAnsi="Arial" w:cs="Arial"/>
          <w:sz w:val="24"/>
          <w:szCs w:val="24"/>
          <w:u w:val="single"/>
        </w:rPr>
      </w:pPr>
    </w:p>
    <w:p w14:paraId="0C56FFA2" w14:textId="61F8FE83" w:rsidR="00E82E9C" w:rsidRDefault="00444576" w:rsidP="00D95443">
      <w:pPr>
        <w:tabs>
          <w:tab w:val="left" w:pos="8240"/>
        </w:tabs>
        <w:jc w:val="both"/>
        <w:rPr>
          <w:rFonts w:ascii="Arial" w:hAnsi="Arial" w:cs="Arial"/>
          <w:sz w:val="24"/>
          <w:szCs w:val="24"/>
        </w:rPr>
      </w:pPr>
      <w:r w:rsidRPr="00444576">
        <w:rPr>
          <w:rFonts w:ascii="Arial" w:hAnsi="Arial" w:cs="Arial"/>
          <w:sz w:val="24"/>
          <w:szCs w:val="24"/>
        </w:rPr>
        <w:t>‘Comfort’</w:t>
      </w:r>
    </w:p>
    <w:p w14:paraId="1AA1FFA4" w14:textId="7C05899C" w:rsidR="00444576" w:rsidRPr="00444576" w:rsidRDefault="00444576" w:rsidP="00D95443">
      <w:pPr>
        <w:tabs>
          <w:tab w:val="left" w:pos="8240"/>
        </w:tabs>
        <w:jc w:val="both"/>
        <w:rPr>
          <w:rFonts w:ascii="Arial" w:hAnsi="Arial" w:cs="Arial"/>
          <w:sz w:val="24"/>
          <w:szCs w:val="24"/>
        </w:rPr>
      </w:pPr>
    </w:p>
    <w:p w14:paraId="23127036" w14:textId="4797F20F" w:rsidR="00E82E9C" w:rsidRDefault="00E82E9C" w:rsidP="00D95443">
      <w:pPr>
        <w:tabs>
          <w:tab w:val="left" w:pos="8240"/>
        </w:tabs>
        <w:jc w:val="both"/>
        <w:rPr>
          <w:rFonts w:ascii="Arial" w:hAnsi="Arial" w:cs="Arial"/>
          <w:sz w:val="24"/>
          <w:szCs w:val="24"/>
          <w:u w:val="single"/>
        </w:rPr>
      </w:pPr>
    </w:p>
    <w:p w14:paraId="03B53EA6" w14:textId="25C88738" w:rsidR="0050602D" w:rsidRDefault="0050602D" w:rsidP="00D95443">
      <w:pPr>
        <w:tabs>
          <w:tab w:val="left" w:pos="8240"/>
        </w:tabs>
        <w:jc w:val="both"/>
        <w:rPr>
          <w:rFonts w:ascii="Arial" w:hAnsi="Arial" w:cs="Arial"/>
          <w:sz w:val="24"/>
          <w:szCs w:val="24"/>
          <w:u w:val="single"/>
        </w:rPr>
      </w:pPr>
    </w:p>
    <w:p w14:paraId="1ACEA077" w14:textId="7B7D2CB0" w:rsidR="0050602D" w:rsidRDefault="00444576" w:rsidP="00D95443">
      <w:pPr>
        <w:tabs>
          <w:tab w:val="left" w:pos="8240"/>
        </w:tabs>
        <w:jc w:val="both"/>
        <w:rPr>
          <w:rFonts w:ascii="Arial" w:hAnsi="Arial" w:cs="Arial"/>
          <w:sz w:val="24"/>
          <w:szCs w:val="24"/>
          <w:u w:val="single"/>
        </w:rPr>
      </w:pPr>
      <w:r w:rsidRPr="00444576">
        <w:rPr>
          <w:rFonts w:ascii="Arial" w:hAnsi="Arial" w:cs="Arial"/>
          <w:noProof/>
          <w:sz w:val="24"/>
          <w:szCs w:val="24"/>
          <w:lang w:eastAsia="en-GB"/>
        </w:rPr>
        <w:drawing>
          <wp:anchor distT="0" distB="0" distL="114300" distR="114300" simplePos="0" relativeHeight="251856896" behindDoc="0" locked="0" layoutInCell="1" allowOverlap="1" wp14:anchorId="6B39977A" wp14:editId="334CF0C6">
            <wp:simplePos x="0" y="0"/>
            <wp:positionH relativeFrom="column">
              <wp:posOffset>1254641</wp:posOffset>
            </wp:positionH>
            <wp:positionV relativeFrom="paragraph">
              <wp:posOffset>-1568051</wp:posOffset>
            </wp:positionV>
            <wp:extent cx="2977116" cy="1749357"/>
            <wp:effectExtent l="0" t="0" r="0" b="3810"/>
            <wp:wrapSquare wrapText="bothSides"/>
            <wp:docPr id="1298237591"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237591" name="Picture 1" descr="A close up of words&#10;&#10;Description automatically generated"/>
                    <pic:cNvPicPr/>
                  </pic:nvPicPr>
                  <pic:blipFill>
                    <a:blip r:embed="rId54">
                      <a:extLst>
                        <a:ext uri="{28A0092B-C50C-407E-A947-70E740481C1C}">
                          <a14:useLocalDpi xmlns:a14="http://schemas.microsoft.com/office/drawing/2010/main" val="0"/>
                        </a:ext>
                      </a:extLst>
                    </a:blip>
                    <a:stretch>
                      <a:fillRect/>
                    </a:stretch>
                  </pic:blipFill>
                  <pic:spPr>
                    <a:xfrm>
                      <a:off x="0" y="0"/>
                      <a:ext cx="2977116" cy="1749357"/>
                    </a:xfrm>
                    <a:prstGeom prst="rect">
                      <a:avLst/>
                    </a:prstGeom>
                  </pic:spPr>
                </pic:pic>
              </a:graphicData>
            </a:graphic>
          </wp:anchor>
        </w:drawing>
      </w:r>
    </w:p>
    <w:p w14:paraId="130FD6EA" w14:textId="0BC7C271" w:rsidR="00D95443" w:rsidRPr="00275ACA" w:rsidRDefault="00275ACA" w:rsidP="00D95443">
      <w:pPr>
        <w:tabs>
          <w:tab w:val="left" w:pos="8240"/>
        </w:tabs>
        <w:jc w:val="both"/>
        <w:rPr>
          <w:rFonts w:ascii="Arial" w:hAnsi="Arial" w:cs="Arial"/>
          <w:b/>
          <w:bCs/>
          <w:sz w:val="24"/>
          <w:szCs w:val="24"/>
          <w:u w:val="single"/>
        </w:rPr>
      </w:pPr>
      <w:r w:rsidRPr="00275ACA">
        <w:rPr>
          <w:rFonts w:ascii="Arial" w:hAnsi="Arial" w:cs="Arial"/>
          <w:b/>
          <w:bCs/>
          <w:sz w:val="24"/>
          <w:szCs w:val="24"/>
          <w:u w:val="single"/>
        </w:rPr>
        <w:t>Below are some Negative comments</w:t>
      </w:r>
      <w:r w:rsidR="00060699">
        <w:rPr>
          <w:rFonts w:ascii="Arial" w:hAnsi="Arial" w:cs="Arial"/>
          <w:b/>
          <w:bCs/>
          <w:sz w:val="24"/>
          <w:szCs w:val="24"/>
          <w:u w:val="single"/>
        </w:rPr>
        <w:t xml:space="preserve"> relating to General Surgery</w:t>
      </w:r>
      <w:r w:rsidRPr="00275ACA">
        <w:rPr>
          <w:rFonts w:ascii="Arial" w:hAnsi="Arial" w:cs="Arial"/>
          <w:b/>
          <w:bCs/>
          <w:sz w:val="24"/>
          <w:szCs w:val="24"/>
          <w:u w:val="single"/>
        </w:rPr>
        <w:t>:</w:t>
      </w:r>
    </w:p>
    <w:p w14:paraId="5855FB00" w14:textId="6E1014ED" w:rsidR="00E82E9C" w:rsidRPr="00275ACA" w:rsidRDefault="00275ACA" w:rsidP="00275ACA">
      <w:pPr>
        <w:pStyle w:val="ListParagraph"/>
        <w:numPr>
          <w:ilvl w:val="0"/>
          <w:numId w:val="50"/>
        </w:numPr>
        <w:tabs>
          <w:tab w:val="left" w:pos="8240"/>
        </w:tabs>
        <w:jc w:val="both"/>
        <w:rPr>
          <w:sz w:val="24"/>
          <w:szCs w:val="24"/>
        </w:rPr>
      </w:pPr>
      <w:r>
        <w:rPr>
          <w:sz w:val="24"/>
          <w:szCs w:val="24"/>
        </w:rPr>
        <w:t>W</w:t>
      </w:r>
      <w:r w:rsidR="00D423CE" w:rsidRPr="00275ACA">
        <w:rPr>
          <w:sz w:val="24"/>
          <w:szCs w:val="24"/>
        </w:rPr>
        <w:t xml:space="preserve">aiting for over </w:t>
      </w:r>
      <w:r w:rsidR="001F7852">
        <w:rPr>
          <w:sz w:val="24"/>
          <w:szCs w:val="24"/>
        </w:rPr>
        <w:t>an</w:t>
      </w:r>
      <w:r w:rsidR="00D423CE" w:rsidRPr="00275ACA">
        <w:rPr>
          <w:sz w:val="24"/>
          <w:szCs w:val="24"/>
        </w:rPr>
        <w:t xml:space="preserve"> hour to see the consultant</w:t>
      </w:r>
      <w:r>
        <w:rPr>
          <w:sz w:val="24"/>
          <w:szCs w:val="24"/>
        </w:rPr>
        <w:t>.</w:t>
      </w:r>
    </w:p>
    <w:p w14:paraId="692D1FA7" w14:textId="1F2EF5F8" w:rsidR="00D423CE" w:rsidRPr="00275ACA" w:rsidRDefault="00275ACA" w:rsidP="00275ACA">
      <w:pPr>
        <w:pStyle w:val="ListParagraph"/>
        <w:numPr>
          <w:ilvl w:val="0"/>
          <w:numId w:val="50"/>
        </w:numPr>
        <w:tabs>
          <w:tab w:val="left" w:pos="8240"/>
        </w:tabs>
        <w:jc w:val="both"/>
        <w:rPr>
          <w:sz w:val="24"/>
          <w:szCs w:val="24"/>
        </w:rPr>
      </w:pPr>
      <w:r>
        <w:rPr>
          <w:sz w:val="24"/>
          <w:szCs w:val="24"/>
        </w:rPr>
        <w:t>C</w:t>
      </w:r>
      <w:r w:rsidR="000050B6" w:rsidRPr="00275ACA">
        <w:rPr>
          <w:sz w:val="24"/>
          <w:szCs w:val="24"/>
        </w:rPr>
        <w:t xml:space="preserve">ommunication to patients waiting for operations and time scales involved. </w:t>
      </w:r>
      <w:r>
        <w:rPr>
          <w:sz w:val="24"/>
          <w:szCs w:val="24"/>
        </w:rPr>
        <w:t>N</w:t>
      </w:r>
      <w:r w:rsidR="000050B6" w:rsidRPr="00275ACA">
        <w:rPr>
          <w:sz w:val="24"/>
          <w:szCs w:val="24"/>
        </w:rPr>
        <w:t>ot informing patients that the operation was not scheduled to go ahead</w:t>
      </w:r>
      <w:r>
        <w:rPr>
          <w:sz w:val="24"/>
          <w:szCs w:val="24"/>
        </w:rPr>
        <w:t>.</w:t>
      </w:r>
    </w:p>
    <w:p w14:paraId="3C3D3872" w14:textId="140AF36F" w:rsidR="000050B6" w:rsidRPr="00275ACA" w:rsidRDefault="00275ACA" w:rsidP="00275ACA">
      <w:pPr>
        <w:pStyle w:val="ListParagraph"/>
        <w:numPr>
          <w:ilvl w:val="0"/>
          <w:numId w:val="50"/>
        </w:numPr>
        <w:tabs>
          <w:tab w:val="left" w:pos="8240"/>
        </w:tabs>
        <w:jc w:val="both"/>
        <w:rPr>
          <w:sz w:val="24"/>
          <w:szCs w:val="24"/>
        </w:rPr>
      </w:pPr>
      <w:r>
        <w:rPr>
          <w:sz w:val="24"/>
          <w:szCs w:val="24"/>
        </w:rPr>
        <w:t>D</w:t>
      </w:r>
      <w:r w:rsidR="000050B6" w:rsidRPr="00275ACA">
        <w:rPr>
          <w:sz w:val="24"/>
          <w:szCs w:val="24"/>
        </w:rPr>
        <w:t>o not keep us waiting for so long when there is no queue</w:t>
      </w:r>
      <w:r>
        <w:rPr>
          <w:sz w:val="24"/>
          <w:szCs w:val="24"/>
        </w:rPr>
        <w:t>,</w:t>
      </w:r>
    </w:p>
    <w:p w14:paraId="0F80E489" w14:textId="14B7AFDA" w:rsidR="007C6CD4" w:rsidRPr="00275ACA" w:rsidRDefault="00275ACA" w:rsidP="00275ACA">
      <w:pPr>
        <w:pStyle w:val="ListParagraph"/>
        <w:numPr>
          <w:ilvl w:val="0"/>
          <w:numId w:val="50"/>
        </w:numPr>
        <w:tabs>
          <w:tab w:val="left" w:pos="8240"/>
        </w:tabs>
        <w:jc w:val="both"/>
        <w:rPr>
          <w:sz w:val="24"/>
          <w:szCs w:val="24"/>
        </w:rPr>
      </w:pPr>
      <w:r>
        <w:rPr>
          <w:sz w:val="24"/>
          <w:szCs w:val="24"/>
        </w:rPr>
        <w:t>T</w:t>
      </w:r>
      <w:r w:rsidR="00E40956" w:rsidRPr="00275ACA">
        <w:rPr>
          <w:sz w:val="24"/>
          <w:szCs w:val="24"/>
        </w:rPr>
        <w:t xml:space="preserve">he chairs in the waiting area for </w:t>
      </w:r>
      <w:r>
        <w:rPr>
          <w:sz w:val="24"/>
          <w:szCs w:val="24"/>
        </w:rPr>
        <w:t>SDMU</w:t>
      </w:r>
      <w:r w:rsidR="00E40956" w:rsidRPr="00275ACA">
        <w:rPr>
          <w:sz w:val="24"/>
          <w:szCs w:val="24"/>
        </w:rPr>
        <w:t xml:space="preserve"> are hard plastic and very uncomfortable. </w:t>
      </w:r>
      <w:r>
        <w:rPr>
          <w:sz w:val="24"/>
          <w:szCs w:val="24"/>
        </w:rPr>
        <w:t>A</w:t>
      </w:r>
      <w:r w:rsidR="00E40956" w:rsidRPr="00275ACA">
        <w:rPr>
          <w:sz w:val="24"/>
          <w:szCs w:val="24"/>
        </w:rPr>
        <w:t xml:space="preserve">s </w:t>
      </w:r>
      <w:r>
        <w:rPr>
          <w:sz w:val="24"/>
          <w:szCs w:val="24"/>
        </w:rPr>
        <w:t>I</w:t>
      </w:r>
      <w:r w:rsidR="00E40956" w:rsidRPr="00275ACA">
        <w:rPr>
          <w:sz w:val="24"/>
          <w:szCs w:val="24"/>
        </w:rPr>
        <w:t xml:space="preserve"> was in significant </w:t>
      </w:r>
      <w:r w:rsidRPr="00275ACA">
        <w:rPr>
          <w:sz w:val="24"/>
          <w:szCs w:val="24"/>
        </w:rPr>
        <w:t>pain,</w:t>
      </w:r>
      <w:r w:rsidR="00E40956" w:rsidRPr="00275ACA">
        <w:rPr>
          <w:sz w:val="24"/>
          <w:szCs w:val="24"/>
        </w:rPr>
        <w:t xml:space="preserve"> </w:t>
      </w:r>
      <w:r>
        <w:rPr>
          <w:sz w:val="24"/>
          <w:szCs w:val="24"/>
        </w:rPr>
        <w:t>I</w:t>
      </w:r>
      <w:r w:rsidR="00E40956" w:rsidRPr="00275ACA">
        <w:rPr>
          <w:sz w:val="24"/>
          <w:szCs w:val="24"/>
        </w:rPr>
        <w:t xml:space="preserve"> found it difficult being on these chairs for hours</w:t>
      </w:r>
      <w:r>
        <w:rPr>
          <w:sz w:val="24"/>
          <w:szCs w:val="24"/>
        </w:rPr>
        <w:t>.</w:t>
      </w:r>
    </w:p>
    <w:p w14:paraId="704CEC46" w14:textId="4131F054" w:rsidR="00E40956" w:rsidRPr="00275ACA" w:rsidRDefault="00275ACA" w:rsidP="00275ACA">
      <w:pPr>
        <w:pStyle w:val="ListParagraph"/>
        <w:numPr>
          <w:ilvl w:val="0"/>
          <w:numId w:val="50"/>
        </w:numPr>
        <w:tabs>
          <w:tab w:val="left" w:pos="8240"/>
        </w:tabs>
        <w:jc w:val="both"/>
        <w:rPr>
          <w:sz w:val="24"/>
          <w:szCs w:val="24"/>
        </w:rPr>
      </w:pPr>
      <w:r>
        <w:rPr>
          <w:sz w:val="24"/>
          <w:szCs w:val="24"/>
        </w:rPr>
        <w:t>I</w:t>
      </w:r>
      <w:r w:rsidR="00E40956" w:rsidRPr="00275ACA">
        <w:rPr>
          <w:sz w:val="24"/>
          <w:szCs w:val="24"/>
        </w:rPr>
        <w:t xml:space="preserve"> felt the treatment was quite quick and </w:t>
      </w:r>
      <w:r w:rsidRPr="00275ACA">
        <w:rPr>
          <w:sz w:val="24"/>
          <w:szCs w:val="24"/>
        </w:rPr>
        <w:t>efficient,</w:t>
      </w:r>
      <w:r w:rsidR="00E40956" w:rsidRPr="00275ACA">
        <w:rPr>
          <w:sz w:val="24"/>
          <w:szCs w:val="24"/>
        </w:rPr>
        <w:t xml:space="preserve"> but the </w:t>
      </w:r>
      <w:r>
        <w:rPr>
          <w:sz w:val="24"/>
          <w:szCs w:val="24"/>
        </w:rPr>
        <w:t>SDMU</w:t>
      </w:r>
      <w:r w:rsidR="00E40956" w:rsidRPr="00275ACA">
        <w:rPr>
          <w:sz w:val="24"/>
          <w:szCs w:val="24"/>
        </w:rPr>
        <w:t xml:space="preserve"> area was cold and uncomfortable.</w:t>
      </w:r>
    </w:p>
    <w:p w14:paraId="19A4197C" w14:textId="24E65307" w:rsidR="00E40956" w:rsidRPr="00275ACA" w:rsidRDefault="00275ACA" w:rsidP="00275ACA">
      <w:pPr>
        <w:pStyle w:val="ListParagraph"/>
        <w:numPr>
          <w:ilvl w:val="0"/>
          <w:numId w:val="50"/>
        </w:numPr>
        <w:tabs>
          <w:tab w:val="left" w:pos="8240"/>
        </w:tabs>
        <w:jc w:val="both"/>
        <w:rPr>
          <w:sz w:val="24"/>
          <w:szCs w:val="24"/>
        </w:rPr>
      </w:pPr>
      <w:r>
        <w:rPr>
          <w:sz w:val="24"/>
          <w:szCs w:val="24"/>
        </w:rPr>
        <w:t>S</w:t>
      </w:r>
      <w:r w:rsidRPr="00275ACA">
        <w:rPr>
          <w:sz w:val="24"/>
          <w:szCs w:val="24"/>
        </w:rPr>
        <w:t>omething</w:t>
      </w:r>
      <w:r w:rsidR="007F7FB4" w:rsidRPr="00275ACA">
        <w:rPr>
          <w:sz w:val="24"/>
          <w:szCs w:val="24"/>
        </w:rPr>
        <w:t xml:space="preserve"> very small but the heating was </w:t>
      </w:r>
      <w:r w:rsidRPr="00275ACA">
        <w:rPr>
          <w:sz w:val="24"/>
          <w:szCs w:val="24"/>
        </w:rPr>
        <w:t>on,</w:t>
      </w:r>
      <w:r w:rsidR="007F7FB4" w:rsidRPr="00275ACA">
        <w:rPr>
          <w:sz w:val="24"/>
          <w:szCs w:val="24"/>
        </w:rPr>
        <w:t xml:space="preserve"> and it was really hot for all</w:t>
      </w:r>
      <w:r>
        <w:rPr>
          <w:sz w:val="24"/>
          <w:szCs w:val="24"/>
        </w:rPr>
        <w:t>,</w:t>
      </w:r>
      <w:r w:rsidR="007F7FB4" w:rsidRPr="00275ACA">
        <w:rPr>
          <w:sz w:val="24"/>
          <w:szCs w:val="24"/>
        </w:rPr>
        <w:t xml:space="preserve"> it was an unusually warm day but that is a very minor thing</w:t>
      </w:r>
      <w:r>
        <w:rPr>
          <w:sz w:val="24"/>
          <w:szCs w:val="24"/>
        </w:rPr>
        <w:t>.</w:t>
      </w:r>
    </w:p>
    <w:p w14:paraId="1D4894D0" w14:textId="069B0BE3" w:rsidR="00057C63" w:rsidRPr="00057C63" w:rsidRDefault="00057C63" w:rsidP="00057C63">
      <w:pPr>
        <w:tabs>
          <w:tab w:val="left" w:pos="8240"/>
        </w:tabs>
        <w:ind w:left="360"/>
        <w:jc w:val="both"/>
        <w:rPr>
          <w:rFonts w:ascii="Arial" w:hAnsi="Arial" w:cs="Arial"/>
          <w:color w:val="FF0000"/>
          <w:sz w:val="24"/>
          <w:szCs w:val="24"/>
        </w:rPr>
      </w:pPr>
    </w:p>
    <w:p w14:paraId="0481A6CA" w14:textId="2512F1E7" w:rsidR="00830836" w:rsidRPr="00830836" w:rsidRDefault="003D4858" w:rsidP="00830836">
      <w:pPr>
        <w:pStyle w:val="ListParagraph"/>
        <w:numPr>
          <w:ilvl w:val="1"/>
          <w:numId w:val="15"/>
        </w:numPr>
        <w:tabs>
          <w:tab w:val="left" w:pos="8240"/>
        </w:tabs>
        <w:jc w:val="both"/>
        <w:rPr>
          <w:b/>
          <w:sz w:val="24"/>
          <w:szCs w:val="24"/>
        </w:rPr>
      </w:pPr>
      <w:r w:rsidRPr="00830836">
        <w:rPr>
          <w:b/>
          <w:sz w:val="24"/>
          <w:szCs w:val="24"/>
        </w:rPr>
        <w:t>– Cancer Services Complaints</w:t>
      </w:r>
    </w:p>
    <w:p w14:paraId="7CE841D6" w14:textId="77777777" w:rsidR="00F0584D" w:rsidRDefault="00406174" w:rsidP="00830836">
      <w:pPr>
        <w:tabs>
          <w:tab w:val="left" w:pos="8240"/>
        </w:tabs>
        <w:ind w:left="360"/>
        <w:jc w:val="both"/>
        <w:rPr>
          <w:rFonts w:ascii="Arial" w:hAnsi="Arial" w:cs="Arial"/>
          <w:sz w:val="24"/>
          <w:szCs w:val="24"/>
        </w:rPr>
      </w:pPr>
      <w:r w:rsidRPr="00830836">
        <w:rPr>
          <w:rFonts w:ascii="Arial" w:hAnsi="Arial" w:cs="Arial"/>
          <w:sz w:val="24"/>
          <w:szCs w:val="24"/>
        </w:rPr>
        <w:t xml:space="preserve">As cancer waiting times are currently a </w:t>
      </w:r>
      <w:r w:rsidR="004A313A" w:rsidRPr="00830836">
        <w:rPr>
          <w:rFonts w:ascii="Arial" w:hAnsi="Arial" w:cs="Arial"/>
          <w:sz w:val="24"/>
          <w:szCs w:val="24"/>
        </w:rPr>
        <w:t>concern for the health board</w:t>
      </w:r>
      <w:r w:rsidRPr="00830836">
        <w:rPr>
          <w:rFonts w:ascii="Arial" w:hAnsi="Arial" w:cs="Arial"/>
          <w:sz w:val="24"/>
          <w:szCs w:val="24"/>
        </w:rPr>
        <w:t>, a breakdown of the 1</w:t>
      </w:r>
      <w:r w:rsidR="00830836">
        <w:rPr>
          <w:rFonts w:ascii="Arial" w:hAnsi="Arial" w:cs="Arial"/>
          <w:sz w:val="24"/>
          <w:szCs w:val="24"/>
        </w:rPr>
        <w:t>2</w:t>
      </w:r>
      <w:r w:rsidRPr="00830836">
        <w:rPr>
          <w:rFonts w:ascii="Arial" w:hAnsi="Arial" w:cs="Arial"/>
          <w:sz w:val="24"/>
          <w:szCs w:val="24"/>
        </w:rPr>
        <w:t xml:space="preserve"> complaints received in Q</w:t>
      </w:r>
      <w:r w:rsidR="00830836">
        <w:rPr>
          <w:rFonts w:ascii="Arial" w:hAnsi="Arial" w:cs="Arial"/>
          <w:sz w:val="24"/>
          <w:szCs w:val="24"/>
        </w:rPr>
        <w:t>2</w:t>
      </w:r>
      <w:r w:rsidRPr="00830836">
        <w:rPr>
          <w:rFonts w:ascii="Arial" w:hAnsi="Arial" w:cs="Arial"/>
          <w:sz w:val="24"/>
          <w:szCs w:val="24"/>
        </w:rPr>
        <w:t xml:space="preserve"> is </w:t>
      </w:r>
      <w:r w:rsidR="00F03C2C" w:rsidRPr="00830836">
        <w:rPr>
          <w:rFonts w:ascii="Arial" w:hAnsi="Arial" w:cs="Arial"/>
          <w:sz w:val="24"/>
          <w:szCs w:val="24"/>
        </w:rPr>
        <w:t>below.</w:t>
      </w:r>
    </w:p>
    <w:p w14:paraId="7532A041" w14:textId="77777777" w:rsidR="00830836" w:rsidRPr="00830836" w:rsidRDefault="00830836" w:rsidP="00830836">
      <w:pPr>
        <w:tabs>
          <w:tab w:val="left" w:pos="8240"/>
        </w:tabs>
        <w:ind w:left="360"/>
        <w:jc w:val="both"/>
        <w:rPr>
          <w:rFonts w:ascii="Arial" w:hAnsi="Arial" w:cs="Arial"/>
          <w:sz w:val="24"/>
          <w:szCs w:val="24"/>
        </w:rPr>
      </w:pPr>
      <w:r>
        <w:rPr>
          <w:noProof/>
          <w:lang w:eastAsia="en-GB"/>
        </w:rPr>
        <w:drawing>
          <wp:inline distT="0" distB="0" distL="0" distR="0" wp14:anchorId="63B90E4B" wp14:editId="4D664570">
            <wp:extent cx="5502275" cy="2882900"/>
            <wp:effectExtent l="0" t="0" r="3175" b="12700"/>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323AE503" w14:textId="77777777" w:rsidR="00F0584D" w:rsidRPr="00D537C6" w:rsidRDefault="00F0584D" w:rsidP="00F0584D">
      <w:pPr>
        <w:rPr>
          <w:rFonts w:ascii="Arial" w:hAnsi="Arial" w:cs="Arial"/>
          <w:b/>
          <w:sz w:val="24"/>
          <w:u w:val="single"/>
        </w:rPr>
      </w:pPr>
      <w:r w:rsidRPr="00D537C6">
        <w:rPr>
          <w:rFonts w:ascii="Arial" w:hAnsi="Arial" w:cs="Arial"/>
          <w:b/>
          <w:sz w:val="24"/>
          <w:u w:val="single"/>
        </w:rPr>
        <w:t>Patient Experience Feedback: Cancer Services</w:t>
      </w:r>
    </w:p>
    <w:p w14:paraId="18706043" w14:textId="77777777" w:rsidR="00F0584D" w:rsidRPr="00760CB5" w:rsidRDefault="00F0584D" w:rsidP="00F0584D">
      <w:pPr>
        <w:rPr>
          <w:rFonts w:ascii="Arial" w:hAnsi="Arial" w:cs="Arial"/>
          <w:sz w:val="24"/>
        </w:rPr>
      </w:pPr>
      <w:r w:rsidRPr="00760CB5">
        <w:rPr>
          <w:rFonts w:ascii="Arial" w:hAnsi="Arial" w:cs="Arial"/>
          <w:sz w:val="24"/>
        </w:rPr>
        <w:t xml:space="preserve">As Cancer is classed as a ‘High Risk Area’, the Patient Experience Team have </w:t>
      </w:r>
      <w:r w:rsidR="00016BE6" w:rsidRPr="00760CB5">
        <w:rPr>
          <w:rFonts w:ascii="Arial" w:hAnsi="Arial" w:cs="Arial"/>
          <w:sz w:val="24"/>
        </w:rPr>
        <w:t>investigated</w:t>
      </w:r>
      <w:r w:rsidRPr="00760CB5">
        <w:rPr>
          <w:rFonts w:ascii="Arial" w:hAnsi="Arial" w:cs="Arial"/>
          <w:sz w:val="24"/>
        </w:rPr>
        <w:t xml:space="preserve"> the feedback for Cancer Services. In total, Cancer Services received </w:t>
      </w:r>
      <w:r w:rsidR="00760CB5" w:rsidRPr="00760CB5">
        <w:rPr>
          <w:rFonts w:ascii="Arial" w:hAnsi="Arial" w:cs="Arial"/>
          <w:sz w:val="24"/>
        </w:rPr>
        <w:t>682</w:t>
      </w:r>
      <w:r w:rsidRPr="00760CB5">
        <w:rPr>
          <w:rFonts w:ascii="Arial" w:hAnsi="Arial" w:cs="Arial"/>
          <w:sz w:val="24"/>
        </w:rPr>
        <w:t xml:space="preserve"> responses to the Friends and Family Survey during Quarter </w:t>
      </w:r>
      <w:r w:rsidR="00760CB5" w:rsidRPr="00760CB5">
        <w:rPr>
          <w:rFonts w:ascii="Arial" w:hAnsi="Arial" w:cs="Arial"/>
          <w:sz w:val="24"/>
        </w:rPr>
        <w:t>2</w:t>
      </w:r>
      <w:r w:rsidRPr="00760CB5">
        <w:rPr>
          <w:rFonts w:ascii="Arial" w:hAnsi="Arial" w:cs="Arial"/>
          <w:sz w:val="24"/>
        </w:rPr>
        <w:t>.</w:t>
      </w:r>
    </w:p>
    <w:p w14:paraId="2A299859" w14:textId="77777777" w:rsidR="00F0584D" w:rsidRPr="007F62E0" w:rsidRDefault="00760CB5" w:rsidP="00F0584D">
      <w:pPr>
        <w:rPr>
          <w:rFonts w:ascii="Arial" w:hAnsi="Arial" w:cs="Arial"/>
          <w:color w:val="FF0000"/>
          <w:sz w:val="24"/>
        </w:rPr>
      </w:pPr>
      <w:r w:rsidRPr="00760CB5">
        <w:rPr>
          <w:rFonts w:ascii="Arial" w:hAnsi="Arial" w:cs="Arial"/>
          <w:noProof/>
          <w:color w:val="FF0000"/>
          <w:sz w:val="24"/>
          <w:lang w:eastAsia="en-GB"/>
        </w:rPr>
        <w:drawing>
          <wp:inline distT="0" distB="0" distL="0" distR="0" wp14:anchorId="7E62E911" wp14:editId="0BB3F36A">
            <wp:extent cx="5348377" cy="3665855"/>
            <wp:effectExtent l="0" t="0" r="5080" b="0"/>
            <wp:docPr id="2038462110" name="Picture 1" descr="A table with numbers and a number of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462110" name="Picture 1" descr="A table with numbers and a number of text&#10;&#10;Description automatically generated with medium confidence"/>
                    <pic:cNvPicPr/>
                  </pic:nvPicPr>
                  <pic:blipFill>
                    <a:blip r:embed="rId56"/>
                    <a:stretch>
                      <a:fillRect/>
                    </a:stretch>
                  </pic:blipFill>
                  <pic:spPr>
                    <a:xfrm>
                      <a:off x="0" y="0"/>
                      <a:ext cx="5388431" cy="3693309"/>
                    </a:xfrm>
                    <a:prstGeom prst="rect">
                      <a:avLst/>
                    </a:prstGeom>
                  </pic:spPr>
                </pic:pic>
              </a:graphicData>
            </a:graphic>
          </wp:inline>
        </w:drawing>
      </w:r>
    </w:p>
    <w:p w14:paraId="18C6560B" w14:textId="77777777" w:rsidR="00F0584D" w:rsidRPr="007D5053" w:rsidRDefault="00F0584D" w:rsidP="00F0584D">
      <w:pPr>
        <w:rPr>
          <w:rFonts w:ascii="Arial" w:hAnsi="Arial" w:cs="Arial"/>
          <w:sz w:val="24"/>
        </w:rPr>
      </w:pPr>
      <w:r w:rsidRPr="007D5053">
        <w:rPr>
          <w:rFonts w:ascii="Arial" w:hAnsi="Arial" w:cs="Arial"/>
          <w:sz w:val="24"/>
        </w:rPr>
        <w:t>Below are the top themes for Cancer services:</w:t>
      </w:r>
    </w:p>
    <w:p w14:paraId="0BDF90F5" w14:textId="77777777" w:rsidR="00F0584D" w:rsidRDefault="003A0229" w:rsidP="00F0584D">
      <w:pPr>
        <w:rPr>
          <w:rFonts w:ascii="Arial" w:hAnsi="Arial" w:cs="Arial"/>
          <w:noProof/>
          <w:color w:val="FF0000"/>
          <w:sz w:val="24"/>
          <w:lang w:eastAsia="en-GB"/>
        </w:rPr>
      </w:pPr>
      <w:r w:rsidRPr="003A0229">
        <w:rPr>
          <w:rFonts w:ascii="Arial" w:hAnsi="Arial" w:cs="Arial"/>
          <w:noProof/>
          <w:color w:val="FF0000"/>
          <w:sz w:val="24"/>
          <w:lang w:eastAsia="en-GB"/>
        </w:rPr>
        <w:drawing>
          <wp:inline distT="0" distB="0" distL="0" distR="0" wp14:anchorId="2805055B" wp14:editId="6F4A0931">
            <wp:extent cx="5167223" cy="2975190"/>
            <wp:effectExtent l="0" t="0" r="0" b="0"/>
            <wp:docPr id="107084714" name="Picture 1" descr="A graph with green and pin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84714" name="Picture 1" descr="A graph with green and pink bars&#10;&#10;Description automatically generated"/>
                    <pic:cNvPicPr/>
                  </pic:nvPicPr>
                  <pic:blipFill>
                    <a:blip r:embed="rId57"/>
                    <a:stretch>
                      <a:fillRect/>
                    </a:stretch>
                  </pic:blipFill>
                  <pic:spPr>
                    <a:xfrm>
                      <a:off x="0" y="0"/>
                      <a:ext cx="5212481" cy="3001249"/>
                    </a:xfrm>
                    <a:prstGeom prst="rect">
                      <a:avLst/>
                    </a:prstGeom>
                  </pic:spPr>
                </pic:pic>
              </a:graphicData>
            </a:graphic>
          </wp:inline>
        </w:drawing>
      </w:r>
      <w:r w:rsidR="00F0584D" w:rsidRPr="007F62E0">
        <w:rPr>
          <w:rFonts w:ascii="Arial" w:hAnsi="Arial" w:cs="Arial"/>
          <w:noProof/>
          <w:color w:val="FF0000"/>
          <w:sz w:val="24"/>
          <w:lang w:eastAsia="en-GB"/>
        </w:rPr>
        <w:t xml:space="preserve"> </w:t>
      </w:r>
    </w:p>
    <w:p w14:paraId="3B8D4FD7" w14:textId="77777777" w:rsidR="009006DE" w:rsidRDefault="009006DE" w:rsidP="00F0584D">
      <w:pPr>
        <w:rPr>
          <w:rFonts w:ascii="Arial" w:hAnsi="Arial" w:cs="Arial"/>
          <w:noProof/>
          <w:sz w:val="24"/>
          <w:u w:val="single"/>
          <w:lang w:eastAsia="en-GB"/>
        </w:rPr>
      </w:pPr>
    </w:p>
    <w:p w14:paraId="31B84573" w14:textId="77777777" w:rsidR="009006DE" w:rsidRDefault="009006DE" w:rsidP="00F0584D">
      <w:pPr>
        <w:rPr>
          <w:rFonts w:ascii="Arial" w:hAnsi="Arial" w:cs="Arial"/>
          <w:noProof/>
          <w:sz w:val="24"/>
          <w:u w:val="single"/>
          <w:lang w:eastAsia="en-GB"/>
        </w:rPr>
      </w:pPr>
    </w:p>
    <w:p w14:paraId="793A2AD0" w14:textId="77777777" w:rsidR="009006DE" w:rsidRDefault="009006DE" w:rsidP="00F0584D">
      <w:pPr>
        <w:rPr>
          <w:rFonts w:ascii="Arial" w:hAnsi="Arial" w:cs="Arial"/>
          <w:noProof/>
          <w:sz w:val="24"/>
          <w:u w:val="single"/>
          <w:lang w:eastAsia="en-GB"/>
        </w:rPr>
      </w:pPr>
    </w:p>
    <w:p w14:paraId="7C845E1F" w14:textId="77777777" w:rsidR="009006DE" w:rsidRDefault="009006DE" w:rsidP="00F0584D">
      <w:pPr>
        <w:rPr>
          <w:rFonts w:ascii="Arial" w:hAnsi="Arial" w:cs="Arial"/>
          <w:noProof/>
          <w:sz w:val="24"/>
          <w:u w:val="single"/>
          <w:lang w:eastAsia="en-GB"/>
        </w:rPr>
      </w:pPr>
    </w:p>
    <w:p w14:paraId="1AC8B9E2" w14:textId="47896213" w:rsidR="00A2462A" w:rsidRDefault="00A2462A" w:rsidP="00F0584D">
      <w:pPr>
        <w:rPr>
          <w:rFonts w:ascii="Arial" w:hAnsi="Arial" w:cs="Arial"/>
          <w:noProof/>
          <w:sz w:val="24"/>
          <w:u w:val="single"/>
          <w:lang w:eastAsia="en-GB"/>
        </w:rPr>
      </w:pPr>
      <w:r w:rsidRPr="00A2462A">
        <w:rPr>
          <w:rFonts w:ascii="Arial" w:hAnsi="Arial" w:cs="Arial"/>
          <w:noProof/>
          <w:sz w:val="24"/>
          <w:u w:val="single"/>
          <w:lang w:eastAsia="en-GB"/>
        </w:rPr>
        <w:t>Postive Themes</w:t>
      </w:r>
    </w:p>
    <w:p w14:paraId="218FD364" w14:textId="77777777" w:rsidR="00A2462A" w:rsidRDefault="002A4F58" w:rsidP="00F0584D">
      <w:pPr>
        <w:rPr>
          <w:rFonts w:ascii="Arial" w:hAnsi="Arial" w:cs="Arial"/>
          <w:noProof/>
          <w:sz w:val="24"/>
          <w:lang w:eastAsia="en-GB"/>
        </w:rPr>
      </w:pPr>
      <w:r w:rsidRPr="00801E58">
        <w:rPr>
          <w:rFonts w:ascii="Arial" w:hAnsi="Arial" w:cs="Arial"/>
          <w:noProof/>
          <w:sz w:val="24"/>
          <w:lang w:eastAsia="en-GB"/>
        </w:rPr>
        <w:drawing>
          <wp:anchor distT="0" distB="0" distL="114300" distR="114300" simplePos="0" relativeHeight="251658240" behindDoc="0" locked="0" layoutInCell="1" allowOverlap="1" wp14:anchorId="63E54D6E" wp14:editId="725ADAE7">
            <wp:simplePos x="0" y="0"/>
            <wp:positionH relativeFrom="column">
              <wp:posOffset>1972310</wp:posOffset>
            </wp:positionH>
            <wp:positionV relativeFrom="paragraph">
              <wp:posOffset>209429</wp:posOffset>
            </wp:positionV>
            <wp:extent cx="2968625" cy="1694815"/>
            <wp:effectExtent l="0" t="0" r="3175" b="635"/>
            <wp:wrapSquare wrapText="bothSides"/>
            <wp:docPr id="1358780297" name="Picture 1" descr="A circular char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780297" name="Picture 1" descr="A circular chart with text&#10;&#10;Description automatically generated"/>
                    <pic:cNvPicPr/>
                  </pic:nvPicPr>
                  <pic:blipFill>
                    <a:blip r:embed="rId58">
                      <a:extLst>
                        <a:ext uri="{28A0092B-C50C-407E-A947-70E740481C1C}">
                          <a14:useLocalDpi xmlns:a14="http://schemas.microsoft.com/office/drawing/2010/main" val="0"/>
                        </a:ext>
                      </a:extLst>
                    </a:blip>
                    <a:stretch>
                      <a:fillRect/>
                    </a:stretch>
                  </pic:blipFill>
                  <pic:spPr>
                    <a:xfrm>
                      <a:off x="0" y="0"/>
                      <a:ext cx="2968625" cy="1694815"/>
                    </a:xfrm>
                    <a:prstGeom prst="rect">
                      <a:avLst/>
                    </a:prstGeom>
                  </pic:spPr>
                </pic:pic>
              </a:graphicData>
            </a:graphic>
            <wp14:sizeRelH relativeFrom="margin">
              <wp14:pctWidth>0</wp14:pctWidth>
            </wp14:sizeRelH>
            <wp14:sizeRelV relativeFrom="margin">
              <wp14:pctHeight>0</wp14:pctHeight>
            </wp14:sizeRelV>
          </wp:anchor>
        </w:drawing>
      </w:r>
      <w:r w:rsidR="00A2462A" w:rsidRPr="00A2462A">
        <w:rPr>
          <w:rFonts w:ascii="Arial" w:hAnsi="Arial" w:cs="Arial"/>
          <w:noProof/>
          <w:sz w:val="24"/>
          <w:lang w:eastAsia="en-GB"/>
        </w:rPr>
        <w:t>‘Friendliness’</w:t>
      </w:r>
      <w:r w:rsidR="00CB2FBB">
        <w:rPr>
          <w:rFonts w:ascii="Arial" w:hAnsi="Arial" w:cs="Arial"/>
          <w:noProof/>
          <w:sz w:val="24"/>
          <w:lang w:eastAsia="en-GB"/>
        </w:rPr>
        <w:t xml:space="preserve">                      </w:t>
      </w:r>
    </w:p>
    <w:p w14:paraId="25AD7753" w14:textId="77777777" w:rsidR="00CB2FBB" w:rsidRPr="00A2462A" w:rsidRDefault="00CB2FBB" w:rsidP="00F0584D">
      <w:pPr>
        <w:rPr>
          <w:rFonts w:ascii="Arial" w:hAnsi="Arial" w:cs="Arial"/>
          <w:noProof/>
          <w:sz w:val="24"/>
          <w:lang w:eastAsia="en-GB"/>
        </w:rPr>
      </w:pPr>
      <w:r w:rsidRPr="00CB2FBB">
        <w:rPr>
          <w:rFonts w:ascii="Arial" w:hAnsi="Arial" w:cs="Arial"/>
          <w:noProof/>
          <w:sz w:val="24"/>
          <w:lang w:eastAsia="en-GB"/>
        </w:rPr>
        <w:drawing>
          <wp:inline distT="0" distB="0" distL="0" distR="0" wp14:anchorId="0D763261" wp14:editId="780E708C">
            <wp:extent cx="1458930" cy="1121285"/>
            <wp:effectExtent l="0" t="0" r="8255" b="3175"/>
            <wp:docPr id="227092314" name="Picture 1" descr="A green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092314" name="Picture 1" descr="A green and white text&#10;&#10;Description automatically generated"/>
                    <pic:cNvPicPr/>
                  </pic:nvPicPr>
                  <pic:blipFill>
                    <a:blip r:embed="rId59"/>
                    <a:stretch>
                      <a:fillRect/>
                    </a:stretch>
                  </pic:blipFill>
                  <pic:spPr>
                    <a:xfrm>
                      <a:off x="0" y="0"/>
                      <a:ext cx="1470737" cy="1130359"/>
                    </a:xfrm>
                    <a:prstGeom prst="rect">
                      <a:avLst/>
                    </a:prstGeom>
                  </pic:spPr>
                </pic:pic>
              </a:graphicData>
            </a:graphic>
          </wp:inline>
        </w:drawing>
      </w:r>
    </w:p>
    <w:p w14:paraId="0AC77662" w14:textId="77777777" w:rsidR="00A2462A" w:rsidRDefault="00A2462A" w:rsidP="00F0584D">
      <w:pPr>
        <w:rPr>
          <w:rFonts w:ascii="Arial" w:hAnsi="Arial" w:cs="Arial"/>
          <w:noProof/>
          <w:sz w:val="24"/>
          <w:lang w:eastAsia="en-GB"/>
        </w:rPr>
      </w:pPr>
    </w:p>
    <w:p w14:paraId="21154F2B" w14:textId="77777777" w:rsidR="002A4F58" w:rsidRDefault="002A4F58" w:rsidP="00F0584D">
      <w:pPr>
        <w:rPr>
          <w:rFonts w:ascii="Arial" w:hAnsi="Arial" w:cs="Arial"/>
          <w:noProof/>
          <w:sz w:val="24"/>
          <w:lang w:eastAsia="en-GB"/>
        </w:rPr>
      </w:pPr>
    </w:p>
    <w:p w14:paraId="498AD5A0" w14:textId="77777777" w:rsidR="00801E58" w:rsidRDefault="007612EF" w:rsidP="00F0584D">
      <w:pPr>
        <w:rPr>
          <w:rFonts w:ascii="Arial" w:hAnsi="Arial" w:cs="Arial"/>
          <w:noProof/>
          <w:sz w:val="24"/>
          <w:lang w:eastAsia="en-GB"/>
        </w:rPr>
      </w:pPr>
      <w:r>
        <w:rPr>
          <w:rFonts w:ascii="Arial" w:hAnsi="Arial" w:cs="Arial"/>
          <w:noProof/>
          <w:sz w:val="24"/>
          <w:lang w:eastAsia="en-GB"/>
        </w:rPr>
        <w:t>‘Compassion’</w:t>
      </w:r>
    </w:p>
    <w:p w14:paraId="6E322D05" w14:textId="77777777" w:rsidR="007612EF" w:rsidRDefault="002A4F58" w:rsidP="00F0584D">
      <w:pPr>
        <w:rPr>
          <w:rFonts w:ascii="Arial" w:hAnsi="Arial" w:cs="Arial"/>
          <w:noProof/>
          <w:sz w:val="24"/>
          <w:lang w:eastAsia="en-GB"/>
        </w:rPr>
      </w:pPr>
      <w:r w:rsidRPr="00733B45">
        <w:rPr>
          <w:rFonts w:ascii="Arial" w:hAnsi="Arial" w:cs="Arial"/>
          <w:noProof/>
          <w:sz w:val="24"/>
          <w:lang w:eastAsia="en-GB"/>
        </w:rPr>
        <w:drawing>
          <wp:anchor distT="0" distB="0" distL="114300" distR="114300" simplePos="0" relativeHeight="251665408" behindDoc="0" locked="0" layoutInCell="1" allowOverlap="1" wp14:anchorId="13673E24" wp14:editId="0A1139C3">
            <wp:simplePos x="0" y="0"/>
            <wp:positionH relativeFrom="column">
              <wp:posOffset>-852170</wp:posOffset>
            </wp:positionH>
            <wp:positionV relativeFrom="paragraph">
              <wp:posOffset>299221</wp:posOffset>
            </wp:positionV>
            <wp:extent cx="3019225" cy="1849349"/>
            <wp:effectExtent l="0" t="0" r="0" b="0"/>
            <wp:wrapSquare wrapText="bothSides"/>
            <wp:docPr id="352353504" name="Picture 1" descr="A circular chart with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353504" name="Picture 1" descr="A circular chart with text&#10;&#10;Description automatically generated with medium confidence"/>
                    <pic:cNvPicPr/>
                  </pic:nvPicPr>
                  <pic:blipFill>
                    <a:blip r:embed="rId60">
                      <a:extLst>
                        <a:ext uri="{28A0092B-C50C-407E-A947-70E740481C1C}">
                          <a14:useLocalDpi xmlns:a14="http://schemas.microsoft.com/office/drawing/2010/main" val="0"/>
                        </a:ext>
                      </a:extLst>
                    </a:blip>
                    <a:stretch>
                      <a:fillRect/>
                    </a:stretch>
                  </pic:blipFill>
                  <pic:spPr>
                    <a:xfrm>
                      <a:off x="0" y="0"/>
                      <a:ext cx="3019225" cy="1849349"/>
                    </a:xfrm>
                    <a:prstGeom prst="rect">
                      <a:avLst/>
                    </a:prstGeom>
                  </pic:spPr>
                </pic:pic>
              </a:graphicData>
            </a:graphic>
          </wp:anchor>
        </w:drawing>
      </w:r>
      <w:r w:rsidRPr="002A4F58">
        <w:rPr>
          <w:rFonts w:ascii="Arial" w:hAnsi="Arial" w:cs="Arial"/>
          <w:noProof/>
          <w:sz w:val="24"/>
          <w:lang w:eastAsia="en-GB"/>
        </w:rPr>
        <w:drawing>
          <wp:anchor distT="0" distB="0" distL="114300" distR="114300" simplePos="0" relativeHeight="251668480" behindDoc="0" locked="0" layoutInCell="1" allowOverlap="1" wp14:anchorId="4C1EBA71" wp14:editId="7537DAE5">
            <wp:simplePos x="0" y="0"/>
            <wp:positionH relativeFrom="column">
              <wp:posOffset>2362835</wp:posOffset>
            </wp:positionH>
            <wp:positionV relativeFrom="paragraph">
              <wp:posOffset>216834</wp:posOffset>
            </wp:positionV>
            <wp:extent cx="2712085" cy="1760220"/>
            <wp:effectExtent l="0" t="0" r="0" b="0"/>
            <wp:wrapSquare wrapText="bothSides"/>
            <wp:docPr id="857757036"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757036" name="Picture 1" descr="A close up of words&#10;&#10;Description automatically generated"/>
                    <pic:cNvPicPr/>
                  </pic:nvPicPr>
                  <pic:blipFill>
                    <a:blip r:embed="rId61">
                      <a:extLst>
                        <a:ext uri="{28A0092B-C50C-407E-A947-70E740481C1C}">
                          <a14:useLocalDpi xmlns:a14="http://schemas.microsoft.com/office/drawing/2010/main" val="0"/>
                        </a:ext>
                      </a:extLst>
                    </a:blip>
                    <a:stretch>
                      <a:fillRect/>
                    </a:stretch>
                  </pic:blipFill>
                  <pic:spPr>
                    <a:xfrm>
                      <a:off x="0" y="0"/>
                      <a:ext cx="2712085" cy="1760220"/>
                    </a:xfrm>
                    <a:prstGeom prst="rect">
                      <a:avLst/>
                    </a:prstGeom>
                  </pic:spPr>
                </pic:pic>
              </a:graphicData>
            </a:graphic>
          </wp:anchor>
        </w:drawing>
      </w:r>
      <w:r w:rsidR="00733B45">
        <w:rPr>
          <w:rFonts w:ascii="Arial" w:hAnsi="Arial" w:cs="Arial"/>
          <w:noProof/>
          <w:sz w:val="24"/>
          <w:lang w:eastAsia="en-GB"/>
        </w:rPr>
        <w:t xml:space="preserve">  </w:t>
      </w:r>
    </w:p>
    <w:p w14:paraId="15F6071D" w14:textId="77777777" w:rsidR="00801E58" w:rsidRDefault="00801E58" w:rsidP="00F0584D">
      <w:pPr>
        <w:rPr>
          <w:rFonts w:ascii="Arial" w:hAnsi="Arial" w:cs="Arial"/>
          <w:noProof/>
          <w:sz w:val="24"/>
          <w:lang w:eastAsia="en-GB"/>
        </w:rPr>
      </w:pPr>
    </w:p>
    <w:p w14:paraId="1A7BA566" w14:textId="77777777" w:rsidR="00801E58" w:rsidRDefault="00801E58" w:rsidP="00F0584D">
      <w:pPr>
        <w:rPr>
          <w:rFonts w:ascii="Arial" w:hAnsi="Arial" w:cs="Arial"/>
          <w:noProof/>
          <w:sz w:val="24"/>
          <w:lang w:eastAsia="en-GB"/>
        </w:rPr>
      </w:pPr>
    </w:p>
    <w:p w14:paraId="148506EF" w14:textId="77777777" w:rsidR="00801E58" w:rsidRDefault="00801E58" w:rsidP="00F0584D">
      <w:pPr>
        <w:rPr>
          <w:rFonts w:ascii="Arial" w:hAnsi="Arial" w:cs="Arial"/>
          <w:noProof/>
          <w:sz w:val="24"/>
          <w:lang w:eastAsia="en-GB"/>
        </w:rPr>
      </w:pPr>
    </w:p>
    <w:p w14:paraId="4E67C03C" w14:textId="77777777" w:rsidR="00801E58" w:rsidRDefault="00801E58" w:rsidP="00F0584D">
      <w:pPr>
        <w:rPr>
          <w:rFonts w:ascii="Arial" w:hAnsi="Arial" w:cs="Arial"/>
          <w:noProof/>
          <w:sz w:val="24"/>
          <w:lang w:eastAsia="en-GB"/>
        </w:rPr>
      </w:pPr>
    </w:p>
    <w:p w14:paraId="7D46AD96" w14:textId="77777777" w:rsidR="00733B45" w:rsidRDefault="00733B45" w:rsidP="00F0584D">
      <w:pPr>
        <w:rPr>
          <w:rFonts w:ascii="Arial" w:hAnsi="Arial" w:cs="Arial"/>
          <w:noProof/>
          <w:sz w:val="24"/>
          <w:lang w:eastAsia="en-GB"/>
        </w:rPr>
      </w:pPr>
    </w:p>
    <w:p w14:paraId="1B7E53FF" w14:textId="77777777" w:rsidR="00733B45" w:rsidRDefault="00733B45" w:rsidP="00F0584D">
      <w:pPr>
        <w:rPr>
          <w:rFonts w:ascii="Arial" w:hAnsi="Arial" w:cs="Arial"/>
          <w:noProof/>
          <w:sz w:val="24"/>
          <w:lang w:eastAsia="en-GB"/>
        </w:rPr>
      </w:pPr>
    </w:p>
    <w:p w14:paraId="586924E4" w14:textId="77777777" w:rsidR="00733B45" w:rsidRDefault="00733B45" w:rsidP="00F0584D">
      <w:pPr>
        <w:rPr>
          <w:rFonts w:ascii="Arial" w:hAnsi="Arial" w:cs="Arial"/>
          <w:noProof/>
          <w:sz w:val="24"/>
          <w:lang w:eastAsia="en-GB"/>
        </w:rPr>
      </w:pPr>
    </w:p>
    <w:p w14:paraId="54B93510" w14:textId="77777777" w:rsidR="002A4F58" w:rsidRDefault="002A4F58" w:rsidP="00F0584D">
      <w:pPr>
        <w:rPr>
          <w:rFonts w:ascii="Arial" w:hAnsi="Arial" w:cs="Arial"/>
          <w:noProof/>
          <w:sz w:val="24"/>
          <w:lang w:eastAsia="en-GB"/>
        </w:rPr>
      </w:pPr>
    </w:p>
    <w:p w14:paraId="603598C7" w14:textId="77777777" w:rsidR="00AA6A61" w:rsidRPr="00ED2A7E" w:rsidRDefault="00AA6A61" w:rsidP="00F0584D">
      <w:pPr>
        <w:rPr>
          <w:rFonts w:ascii="Arial" w:hAnsi="Arial" w:cs="Arial"/>
          <w:b/>
          <w:bCs/>
          <w:noProof/>
          <w:sz w:val="24"/>
          <w:u w:val="single"/>
          <w:lang w:eastAsia="en-GB"/>
        </w:rPr>
      </w:pPr>
    </w:p>
    <w:p w14:paraId="53FC0BCA" w14:textId="62DD16A7" w:rsidR="00040F15" w:rsidRPr="00277F7C" w:rsidRDefault="007937EE" w:rsidP="00277F7C">
      <w:pPr>
        <w:spacing w:after="0" w:line="240" w:lineRule="auto"/>
        <w:textAlignment w:val="center"/>
        <w:rPr>
          <w:rFonts w:ascii="Arial" w:eastAsia="Times New Roman" w:hAnsi="Arial" w:cs="Arial"/>
          <w:color w:val="000000"/>
          <w:sz w:val="16"/>
          <w:szCs w:val="16"/>
          <w:lang w:eastAsia="en-GB"/>
        </w:rPr>
      </w:pPr>
      <w:r w:rsidRPr="00480F71">
        <w:rPr>
          <w:rFonts w:ascii="Arial" w:hAnsi="Arial" w:cs="Arial"/>
          <w:b/>
          <w:bCs/>
          <w:color w:val="000000"/>
          <w:sz w:val="24"/>
          <w:szCs w:val="24"/>
          <w:u w:val="single"/>
        </w:rPr>
        <w:t>Here are some of the positive comments we’d like to share:</w:t>
      </w:r>
      <w:r w:rsidR="00277F7C" w:rsidRPr="00277F7C">
        <w:rPr>
          <w:rFonts w:ascii="Arial" w:eastAsia="Times New Roman" w:hAnsi="Arial" w:cs="Arial"/>
          <w:color w:val="000000"/>
          <w:sz w:val="16"/>
          <w:szCs w:val="16"/>
          <w:lang w:eastAsia="en-GB"/>
        </w:rPr>
        <w:br/>
      </w:r>
    </w:p>
    <w:p w14:paraId="075D1829" w14:textId="77777777" w:rsidR="00040F15" w:rsidRPr="00603EA8" w:rsidRDefault="004D2BF3" w:rsidP="00603EA8">
      <w:pPr>
        <w:pStyle w:val="ListParagraph"/>
        <w:numPr>
          <w:ilvl w:val="0"/>
          <w:numId w:val="42"/>
        </w:numPr>
        <w:rPr>
          <w:noProof/>
          <w:sz w:val="24"/>
          <w:szCs w:val="24"/>
          <w:lang w:eastAsia="en-GB"/>
        </w:rPr>
      </w:pPr>
      <w:r w:rsidRPr="00603EA8">
        <w:rPr>
          <w:noProof/>
          <w:sz w:val="24"/>
          <w:szCs w:val="24"/>
          <w:lang w:eastAsia="en-GB"/>
        </w:rPr>
        <w:t>Consultant and her staff weve very informative</w:t>
      </w:r>
      <w:r w:rsidR="00A14613" w:rsidRPr="00603EA8">
        <w:rPr>
          <w:noProof/>
          <w:sz w:val="24"/>
          <w:szCs w:val="24"/>
          <w:lang w:eastAsia="en-GB"/>
        </w:rPr>
        <w:t xml:space="preserve"> and reassuring throughout, explaining procedures, testing, medication, prognosis and self help.</w:t>
      </w:r>
    </w:p>
    <w:p w14:paraId="197483DC" w14:textId="77777777" w:rsidR="00A14613" w:rsidRPr="00603EA8" w:rsidRDefault="003F0DE4" w:rsidP="00603EA8">
      <w:pPr>
        <w:pStyle w:val="ListParagraph"/>
        <w:numPr>
          <w:ilvl w:val="0"/>
          <w:numId w:val="42"/>
        </w:numPr>
        <w:rPr>
          <w:noProof/>
          <w:sz w:val="24"/>
          <w:szCs w:val="24"/>
          <w:lang w:eastAsia="en-GB"/>
        </w:rPr>
      </w:pPr>
      <w:r w:rsidRPr="00603EA8">
        <w:rPr>
          <w:noProof/>
          <w:sz w:val="24"/>
          <w:szCs w:val="24"/>
          <w:lang w:eastAsia="en-GB"/>
        </w:rPr>
        <w:t>Everyone very professional, helpful, and patient explaining all the procedures.</w:t>
      </w:r>
    </w:p>
    <w:p w14:paraId="25F353C8" w14:textId="77777777" w:rsidR="003F0DE4" w:rsidRPr="00603EA8" w:rsidRDefault="00DE2A48" w:rsidP="00603EA8">
      <w:pPr>
        <w:pStyle w:val="ListParagraph"/>
        <w:numPr>
          <w:ilvl w:val="0"/>
          <w:numId w:val="42"/>
        </w:numPr>
        <w:rPr>
          <w:color w:val="000000"/>
          <w:sz w:val="24"/>
          <w:szCs w:val="24"/>
        </w:rPr>
      </w:pPr>
      <w:r w:rsidRPr="00603EA8">
        <w:rPr>
          <w:color w:val="000000"/>
          <w:sz w:val="24"/>
          <w:szCs w:val="24"/>
        </w:rPr>
        <w:t>Food and drinks were above and beyond expectation. Nursing care was excellent.</w:t>
      </w:r>
    </w:p>
    <w:p w14:paraId="31C2F398" w14:textId="71C1646A" w:rsidR="002E5C7E" w:rsidRPr="008E72B3" w:rsidRDefault="002E5C7E" w:rsidP="003D3F99">
      <w:pPr>
        <w:pStyle w:val="ListParagraph"/>
        <w:numPr>
          <w:ilvl w:val="0"/>
          <w:numId w:val="42"/>
        </w:numPr>
        <w:spacing w:after="0" w:line="240" w:lineRule="auto"/>
        <w:textAlignment w:val="center"/>
        <w:rPr>
          <w:noProof/>
          <w:sz w:val="24"/>
          <w:szCs w:val="24"/>
          <w:lang w:eastAsia="en-GB"/>
        </w:rPr>
      </w:pPr>
      <w:r w:rsidRPr="008E72B3">
        <w:rPr>
          <w:color w:val="000000"/>
          <w:sz w:val="24"/>
          <w:szCs w:val="24"/>
        </w:rPr>
        <w:t xml:space="preserve">Everybody that has dealt with me in the oncology department and in the chemotherapy unit have been exemplary. I couldn't ask for a more helpful and friendly </w:t>
      </w:r>
      <w:r w:rsidR="00A47790" w:rsidRPr="008E72B3">
        <w:rPr>
          <w:color w:val="000000"/>
          <w:sz w:val="24"/>
          <w:szCs w:val="24"/>
        </w:rPr>
        <w:t>service. The</w:t>
      </w:r>
      <w:r w:rsidR="00603EA8" w:rsidRPr="008E72B3">
        <w:rPr>
          <w:color w:val="000000"/>
          <w:sz w:val="24"/>
          <w:szCs w:val="24"/>
        </w:rPr>
        <w:t xml:space="preserve"> attention provided by the nurses was outstanding also by the assistants. I think this was due to their superior colleagues.</w:t>
      </w:r>
    </w:p>
    <w:p w14:paraId="1F07E6A4" w14:textId="77777777" w:rsidR="004D29BE" w:rsidRDefault="004D29BE" w:rsidP="00F0584D">
      <w:pPr>
        <w:rPr>
          <w:rFonts w:ascii="Arial" w:hAnsi="Arial" w:cs="Arial"/>
          <w:noProof/>
          <w:sz w:val="24"/>
          <w:u w:val="single"/>
          <w:lang w:eastAsia="en-GB"/>
        </w:rPr>
      </w:pPr>
    </w:p>
    <w:p w14:paraId="0D27D296" w14:textId="77777777" w:rsidR="007B0E3B" w:rsidRPr="00ED2A7E" w:rsidRDefault="007B0E3B" w:rsidP="00F0584D">
      <w:pPr>
        <w:rPr>
          <w:rFonts w:ascii="Arial" w:hAnsi="Arial" w:cs="Arial"/>
          <w:b/>
          <w:bCs/>
          <w:noProof/>
          <w:sz w:val="24"/>
          <w:u w:val="single"/>
          <w:lang w:eastAsia="en-GB"/>
        </w:rPr>
      </w:pPr>
      <w:r w:rsidRPr="00ED2A7E">
        <w:rPr>
          <w:rFonts w:ascii="Arial" w:hAnsi="Arial" w:cs="Arial"/>
          <w:b/>
          <w:bCs/>
          <w:noProof/>
          <w:sz w:val="24"/>
          <w:u w:val="single"/>
          <w:lang w:eastAsia="en-GB"/>
        </w:rPr>
        <w:t>Negative Themes</w:t>
      </w:r>
    </w:p>
    <w:p w14:paraId="4BC67006" w14:textId="77777777" w:rsidR="004D29BE" w:rsidRDefault="0015586C" w:rsidP="00F0584D">
      <w:pPr>
        <w:rPr>
          <w:rFonts w:ascii="Arial" w:hAnsi="Arial" w:cs="Arial"/>
          <w:noProof/>
          <w:sz w:val="24"/>
          <w:lang w:eastAsia="en-GB"/>
        </w:rPr>
      </w:pPr>
      <w:r>
        <w:rPr>
          <w:rFonts w:ascii="Arial" w:hAnsi="Arial" w:cs="Arial"/>
          <w:color w:val="0F0F0F"/>
          <w:sz w:val="24"/>
          <w:szCs w:val="24"/>
        </w:rPr>
        <w:t>Looking at the chart above it highlights</w:t>
      </w:r>
      <w:r w:rsidR="00886D1F" w:rsidRPr="00886D1F">
        <w:rPr>
          <w:rFonts w:ascii="Arial" w:hAnsi="Arial" w:cs="Arial"/>
          <w:color w:val="0F0F0F"/>
          <w:sz w:val="24"/>
          <w:szCs w:val="24"/>
        </w:rPr>
        <w:t xml:space="preserve"> comments specifically related to </w:t>
      </w:r>
      <w:r>
        <w:rPr>
          <w:rFonts w:ascii="Arial" w:hAnsi="Arial" w:cs="Arial"/>
          <w:color w:val="0F0F0F"/>
          <w:sz w:val="24"/>
          <w:szCs w:val="24"/>
        </w:rPr>
        <w:t>‘waiting’ negative feedback</w:t>
      </w:r>
      <w:r w:rsidR="00886D1F" w:rsidRPr="00886D1F">
        <w:rPr>
          <w:rFonts w:ascii="Arial" w:hAnsi="Arial" w:cs="Arial"/>
          <w:color w:val="0F0F0F"/>
          <w:sz w:val="24"/>
          <w:szCs w:val="24"/>
        </w:rPr>
        <w:t>.</w:t>
      </w:r>
      <w:r>
        <w:rPr>
          <w:rFonts w:ascii="Arial" w:hAnsi="Arial" w:cs="Arial"/>
          <w:color w:val="0F0F0F"/>
          <w:sz w:val="24"/>
          <w:szCs w:val="24"/>
        </w:rPr>
        <w:t xml:space="preserve">  Here are some examples of the comments written to give context.</w:t>
      </w:r>
    </w:p>
    <w:p w14:paraId="16C4847A" w14:textId="77777777" w:rsidR="004F73A9" w:rsidRPr="00F60DDD" w:rsidRDefault="00FF58C8" w:rsidP="00F0584D">
      <w:pPr>
        <w:rPr>
          <w:rFonts w:ascii="Arial" w:hAnsi="Arial" w:cs="Arial"/>
          <w:noProof/>
          <w:sz w:val="24"/>
          <w:lang w:eastAsia="en-GB"/>
        </w:rPr>
      </w:pPr>
      <w:r w:rsidRPr="00CC354F">
        <w:rPr>
          <w:rFonts w:ascii="Arial" w:hAnsi="Arial" w:cs="Arial"/>
          <w:noProof/>
          <w:color w:val="FF0000"/>
          <w:sz w:val="24"/>
          <w:lang w:eastAsia="en-GB"/>
        </w:rPr>
        <w:drawing>
          <wp:anchor distT="0" distB="0" distL="114300" distR="114300" simplePos="0" relativeHeight="251691008" behindDoc="0" locked="0" layoutInCell="1" allowOverlap="1" wp14:anchorId="05402725" wp14:editId="600FDCB8">
            <wp:simplePos x="0" y="0"/>
            <wp:positionH relativeFrom="column">
              <wp:posOffset>1550670</wp:posOffset>
            </wp:positionH>
            <wp:positionV relativeFrom="paragraph">
              <wp:posOffset>799465</wp:posOffset>
            </wp:positionV>
            <wp:extent cx="4643755" cy="156210"/>
            <wp:effectExtent l="0" t="0" r="4445" b="0"/>
            <wp:wrapSquare wrapText="bothSides"/>
            <wp:docPr id="20972916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291635" name=""/>
                    <pic:cNvPicPr/>
                  </pic:nvPicPr>
                  <pic:blipFill>
                    <a:blip r:embed="rId62">
                      <a:extLst>
                        <a:ext uri="{28A0092B-C50C-407E-A947-70E740481C1C}">
                          <a14:useLocalDpi xmlns:a14="http://schemas.microsoft.com/office/drawing/2010/main" val="0"/>
                        </a:ext>
                      </a:extLst>
                    </a:blip>
                    <a:stretch>
                      <a:fillRect/>
                    </a:stretch>
                  </pic:blipFill>
                  <pic:spPr>
                    <a:xfrm>
                      <a:off x="0" y="0"/>
                      <a:ext cx="4643755" cy="156210"/>
                    </a:xfrm>
                    <a:prstGeom prst="rect">
                      <a:avLst/>
                    </a:prstGeom>
                  </pic:spPr>
                </pic:pic>
              </a:graphicData>
            </a:graphic>
            <wp14:sizeRelH relativeFrom="margin">
              <wp14:pctWidth>0</wp14:pctWidth>
            </wp14:sizeRelH>
            <wp14:sizeRelV relativeFrom="margin">
              <wp14:pctHeight>0</wp14:pctHeight>
            </wp14:sizeRelV>
          </wp:anchor>
        </w:drawing>
      </w:r>
      <w:r w:rsidRPr="00FF58C8">
        <w:rPr>
          <w:rFonts w:ascii="Arial" w:hAnsi="Arial" w:cs="Arial"/>
          <w:noProof/>
          <w:color w:val="FF0000"/>
          <w:sz w:val="24"/>
          <w:lang w:eastAsia="en-GB"/>
        </w:rPr>
        <w:drawing>
          <wp:anchor distT="0" distB="0" distL="114300" distR="114300" simplePos="0" relativeHeight="251695104" behindDoc="0" locked="0" layoutInCell="1" allowOverlap="1" wp14:anchorId="40623C81" wp14:editId="773DCCB5">
            <wp:simplePos x="0" y="0"/>
            <wp:positionH relativeFrom="column">
              <wp:posOffset>1555739</wp:posOffset>
            </wp:positionH>
            <wp:positionV relativeFrom="paragraph">
              <wp:posOffset>1046665</wp:posOffset>
            </wp:positionV>
            <wp:extent cx="4629796" cy="190527"/>
            <wp:effectExtent l="0" t="0" r="0" b="0"/>
            <wp:wrapSquare wrapText="bothSides"/>
            <wp:docPr id="16580129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012902" name=""/>
                    <pic:cNvPicPr/>
                  </pic:nvPicPr>
                  <pic:blipFill>
                    <a:blip r:embed="rId63">
                      <a:extLst>
                        <a:ext uri="{28A0092B-C50C-407E-A947-70E740481C1C}">
                          <a14:useLocalDpi xmlns:a14="http://schemas.microsoft.com/office/drawing/2010/main" val="0"/>
                        </a:ext>
                      </a:extLst>
                    </a:blip>
                    <a:stretch>
                      <a:fillRect/>
                    </a:stretch>
                  </pic:blipFill>
                  <pic:spPr>
                    <a:xfrm>
                      <a:off x="0" y="0"/>
                      <a:ext cx="4629796" cy="190527"/>
                    </a:xfrm>
                    <a:prstGeom prst="rect">
                      <a:avLst/>
                    </a:prstGeom>
                  </pic:spPr>
                </pic:pic>
              </a:graphicData>
            </a:graphic>
          </wp:anchor>
        </w:drawing>
      </w:r>
      <w:r w:rsidR="002D50B2" w:rsidRPr="002D50B2">
        <w:rPr>
          <w:noProof/>
          <w:lang w:eastAsia="en-GB"/>
        </w:rPr>
        <w:drawing>
          <wp:anchor distT="0" distB="0" distL="114300" distR="114300" simplePos="0" relativeHeight="251686912" behindDoc="0" locked="0" layoutInCell="1" allowOverlap="1" wp14:anchorId="0ED3808C" wp14:editId="77F33A19">
            <wp:simplePos x="0" y="0"/>
            <wp:positionH relativeFrom="column">
              <wp:posOffset>1407560</wp:posOffset>
            </wp:positionH>
            <wp:positionV relativeFrom="paragraph">
              <wp:posOffset>573790</wp:posOffset>
            </wp:positionV>
            <wp:extent cx="4582160" cy="171450"/>
            <wp:effectExtent l="0" t="0" r="8890" b="0"/>
            <wp:wrapSquare wrapText="bothSides"/>
            <wp:docPr id="6992715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271508" name=""/>
                    <pic:cNvPicPr/>
                  </pic:nvPicPr>
                  <pic:blipFill>
                    <a:blip r:embed="rId64">
                      <a:extLst>
                        <a:ext uri="{28A0092B-C50C-407E-A947-70E740481C1C}">
                          <a14:useLocalDpi xmlns:a14="http://schemas.microsoft.com/office/drawing/2010/main" val="0"/>
                        </a:ext>
                      </a:extLst>
                    </a:blip>
                    <a:stretch>
                      <a:fillRect/>
                    </a:stretch>
                  </pic:blipFill>
                  <pic:spPr>
                    <a:xfrm>
                      <a:off x="0" y="0"/>
                      <a:ext cx="4582160" cy="171450"/>
                    </a:xfrm>
                    <a:prstGeom prst="rect">
                      <a:avLst/>
                    </a:prstGeom>
                  </pic:spPr>
                </pic:pic>
              </a:graphicData>
            </a:graphic>
          </wp:anchor>
        </w:drawing>
      </w:r>
      <w:r w:rsidR="00DB485F" w:rsidRPr="00DB485F">
        <w:rPr>
          <w:rFonts w:ascii="Arial" w:hAnsi="Arial" w:cs="Arial"/>
          <w:noProof/>
          <w:color w:val="FF0000"/>
          <w:sz w:val="24"/>
          <w:lang w:eastAsia="en-GB"/>
        </w:rPr>
        <w:drawing>
          <wp:anchor distT="0" distB="0" distL="114300" distR="114300" simplePos="0" relativeHeight="251682816" behindDoc="0" locked="0" layoutInCell="1" allowOverlap="1" wp14:anchorId="6A18C218" wp14:editId="6B60A123">
            <wp:simplePos x="0" y="0"/>
            <wp:positionH relativeFrom="column">
              <wp:posOffset>1407160</wp:posOffset>
            </wp:positionH>
            <wp:positionV relativeFrom="paragraph">
              <wp:posOffset>378460</wp:posOffset>
            </wp:positionV>
            <wp:extent cx="4777105" cy="194945"/>
            <wp:effectExtent l="0" t="0" r="4445" b="0"/>
            <wp:wrapSquare wrapText="bothSides"/>
            <wp:docPr id="13487356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735644" name=""/>
                    <pic:cNvPicPr/>
                  </pic:nvPicPr>
                  <pic:blipFill>
                    <a:blip r:embed="rId65">
                      <a:extLst>
                        <a:ext uri="{28A0092B-C50C-407E-A947-70E740481C1C}">
                          <a14:useLocalDpi xmlns:a14="http://schemas.microsoft.com/office/drawing/2010/main" val="0"/>
                        </a:ext>
                      </a:extLst>
                    </a:blip>
                    <a:stretch>
                      <a:fillRect/>
                    </a:stretch>
                  </pic:blipFill>
                  <pic:spPr>
                    <a:xfrm>
                      <a:off x="0" y="0"/>
                      <a:ext cx="4777105" cy="194945"/>
                    </a:xfrm>
                    <a:prstGeom prst="rect">
                      <a:avLst/>
                    </a:prstGeom>
                  </pic:spPr>
                </pic:pic>
              </a:graphicData>
            </a:graphic>
            <wp14:sizeRelH relativeFrom="margin">
              <wp14:pctWidth>0</wp14:pctWidth>
            </wp14:sizeRelH>
            <wp14:sizeRelV relativeFrom="margin">
              <wp14:pctHeight>0</wp14:pctHeight>
            </wp14:sizeRelV>
          </wp:anchor>
        </w:drawing>
      </w:r>
      <w:r w:rsidR="00DB485F" w:rsidRPr="00F60DDD">
        <w:rPr>
          <w:rFonts w:ascii="Arial" w:hAnsi="Arial" w:cs="Arial"/>
          <w:noProof/>
          <w:color w:val="FF0000"/>
          <w:sz w:val="24"/>
          <w:lang w:eastAsia="en-GB"/>
        </w:rPr>
        <w:drawing>
          <wp:anchor distT="0" distB="0" distL="114300" distR="114300" simplePos="0" relativeHeight="251674624" behindDoc="0" locked="0" layoutInCell="1" allowOverlap="1" wp14:anchorId="7CAFCBA1" wp14:editId="3DEB63E9">
            <wp:simplePos x="0" y="0"/>
            <wp:positionH relativeFrom="column">
              <wp:posOffset>-287676</wp:posOffset>
            </wp:positionH>
            <wp:positionV relativeFrom="paragraph">
              <wp:posOffset>204191</wp:posOffset>
            </wp:positionV>
            <wp:extent cx="2228215" cy="1397000"/>
            <wp:effectExtent l="0" t="0" r="635" b="0"/>
            <wp:wrapSquare wrapText="bothSides"/>
            <wp:docPr id="151210084" name="Picture 1"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10084" name="Picture 1" descr="A close-up of a sign&#10;&#10;Description automatically generated"/>
                    <pic:cNvPicPr/>
                  </pic:nvPicPr>
                  <pic:blipFill>
                    <a:blip r:embed="rId66">
                      <a:extLst>
                        <a:ext uri="{28A0092B-C50C-407E-A947-70E740481C1C}">
                          <a14:useLocalDpi xmlns:a14="http://schemas.microsoft.com/office/drawing/2010/main" val="0"/>
                        </a:ext>
                      </a:extLst>
                    </a:blip>
                    <a:stretch>
                      <a:fillRect/>
                    </a:stretch>
                  </pic:blipFill>
                  <pic:spPr>
                    <a:xfrm>
                      <a:off x="0" y="0"/>
                      <a:ext cx="2228215" cy="1397000"/>
                    </a:xfrm>
                    <a:prstGeom prst="rect">
                      <a:avLst/>
                    </a:prstGeom>
                  </pic:spPr>
                </pic:pic>
              </a:graphicData>
            </a:graphic>
          </wp:anchor>
        </w:drawing>
      </w:r>
      <w:r w:rsidR="00F60DDD" w:rsidRPr="00F60DDD">
        <w:rPr>
          <w:rFonts w:ascii="Arial" w:hAnsi="Arial" w:cs="Arial"/>
          <w:noProof/>
          <w:sz w:val="24"/>
          <w:lang w:eastAsia="en-GB"/>
        </w:rPr>
        <w:t>‘Waiting’</w:t>
      </w:r>
    </w:p>
    <w:p w14:paraId="0C1AFE30" w14:textId="77777777" w:rsidR="00F60DDD" w:rsidRDefault="00DB485F" w:rsidP="00F0584D">
      <w:pPr>
        <w:rPr>
          <w:rFonts w:ascii="Arial" w:hAnsi="Arial" w:cs="Arial"/>
          <w:noProof/>
          <w:color w:val="FF0000"/>
          <w:sz w:val="24"/>
          <w:lang w:eastAsia="en-GB"/>
        </w:rPr>
      </w:pPr>
      <w:r w:rsidRPr="00DB485F">
        <w:rPr>
          <w:noProof/>
        </w:rPr>
        <w:t xml:space="preserve"> </w:t>
      </w:r>
    </w:p>
    <w:p w14:paraId="02961DF4" w14:textId="77777777" w:rsidR="00886D1F" w:rsidRDefault="00886D1F" w:rsidP="00F0584D">
      <w:pPr>
        <w:rPr>
          <w:rFonts w:ascii="Arial" w:hAnsi="Arial" w:cs="Arial"/>
          <w:noProof/>
          <w:color w:val="FF0000"/>
          <w:sz w:val="24"/>
          <w:lang w:eastAsia="en-GB"/>
        </w:rPr>
      </w:pPr>
    </w:p>
    <w:p w14:paraId="5407DB0D" w14:textId="77777777" w:rsidR="004D29BE" w:rsidRDefault="004D29BE" w:rsidP="00275ACA">
      <w:pPr>
        <w:pStyle w:val="ListParagraph"/>
        <w:tabs>
          <w:tab w:val="left" w:pos="8240"/>
        </w:tabs>
        <w:ind w:left="923"/>
        <w:jc w:val="both"/>
        <w:rPr>
          <w:noProof/>
          <w:color w:val="FF0000"/>
          <w:sz w:val="24"/>
          <w:lang w:eastAsia="en-GB"/>
        </w:rPr>
      </w:pPr>
    </w:p>
    <w:tbl>
      <w:tblPr>
        <w:tblStyle w:val="TableGrid"/>
        <w:tblpPr w:leftFromText="180" w:rightFromText="180" w:vertAnchor="page" w:horzAnchor="margin" w:tblpY="7201"/>
        <w:tblW w:w="0" w:type="auto"/>
        <w:shd w:val="clear" w:color="auto" w:fill="D9D9D9" w:themeFill="background1" w:themeFillShade="D9"/>
        <w:tblLook w:val="04A0" w:firstRow="1" w:lastRow="0" w:firstColumn="1" w:lastColumn="0" w:noHBand="0" w:noVBand="1"/>
      </w:tblPr>
      <w:tblGrid>
        <w:gridCol w:w="8896"/>
      </w:tblGrid>
      <w:tr w:rsidR="00A47790" w:rsidRPr="007F62E0" w14:paraId="3E4C4C06" w14:textId="77777777" w:rsidTr="00A47790">
        <w:trPr>
          <w:trHeight w:val="939"/>
        </w:trPr>
        <w:tc>
          <w:tcPr>
            <w:tcW w:w="8896" w:type="dxa"/>
            <w:shd w:val="clear" w:color="auto" w:fill="D9D9D9" w:themeFill="background1" w:themeFillShade="D9"/>
          </w:tcPr>
          <w:p w14:paraId="707DDA49" w14:textId="77777777" w:rsidR="00A47790" w:rsidRPr="00E64587" w:rsidRDefault="00A47790" w:rsidP="00A47790">
            <w:pPr>
              <w:tabs>
                <w:tab w:val="left" w:pos="8240"/>
              </w:tabs>
              <w:jc w:val="both"/>
              <w:rPr>
                <w:rFonts w:ascii="Arial" w:hAnsi="Arial" w:cs="Arial"/>
                <w:b/>
                <w:sz w:val="24"/>
                <w:szCs w:val="24"/>
              </w:rPr>
            </w:pPr>
          </w:p>
          <w:p w14:paraId="272C15B0" w14:textId="77777777" w:rsidR="00A47790" w:rsidRPr="00E64587" w:rsidRDefault="00A47790" w:rsidP="00A47790">
            <w:pPr>
              <w:pStyle w:val="ListParagraph"/>
              <w:numPr>
                <w:ilvl w:val="0"/>
                <w:numId w:val="45"/>
              </w:numPr>
              <w:tabs>
                <w:tab w:val="left" w:pos="8240"/>
              </w:tabs>
              <w:spacing w:after="0" w:line="240" w:lineRule="auto"/>
              <w:jc w:val="both"/>
              <w:rPr>
                <w:rFonts w:eastAsia="Calibri"/>
                <w:b/>
                <w:sz w:val="24"/>
                <w:szCs w:val="24"/>
              </w:rPr>
            </w:pPr>
            <w:r w:rsidRPr="00E64587">
              <w:rPr>
                <w:rFonts w:eastAsia="Calibri"/>
                <w:b/>
                <w:sz w:val="24"/>
                <w:szCs w:val="24"/>
              </w:rPr>
              <w:t>SERVICE GROUP COMPLAINTS, INCIDENTS, COMPLIMENTS AND PATIENT FEEDBACK HIGHLIGHTS</w:t>
            </w:r>
          </w:p>
          <w:p w14:paraId="6148BB74" w14:textId="77777777" w:rsidR="00A47790" w:rsidRPr="007F62E0" w:rsidRDefault="00A47790" w:rsidP="00A47790">
            <w:pPr>
              <w:pStyle w:val="ListParagraph"/>
              <w:tabs>
                <w:tab w:val="left" w:pos="8240"/>
              </w:tabs>
              <w:spacing w:after="0" w:line="240" w:lineRule="auto"/>
              <w:jc w:val="both"/>
              <w:rPr>
                <w:rFonts w:eastAsia="Calibri"/>
                <w:b/>
                <w:color w:val="FF0000"/>
                <w:sz w:val="24"/>
                <w:szCs w:val="24"/>
              </w:rPr>
            </w:pPr>
          </w:p>
        </w:tc>
      </w:tr>
    </w:tbl>
    <w:p w14:paraId="091CC3DF" w14:textId="77777777" w:rsidR="004D7818" w:rsidRDefault="004D7818" w:rsidP="00E6361A">
      <w:pPr>
        <w:tabs>
          <w:tab w:val="left" w:pos="8240"/>
        </w:tabs>
        <w:jc w:val="both"/>
        <w:rPr>
          <w:rFonts w:ascii="Arial" w:hAnsi="Arial" w:cs="Arial"/>
          <w:b/>
          <w:sz w:val="24"/>
          <w:szCs w:val="24"/>
          <w:u w:val="single"/>
        </w:rPr>
      </w:pPr>
    </w:p>
    <w:p w14:paraId="2F92F63D" w14:textId="77777777" w:rsidR="007915A6" w:rsidRPr="000B5B4D" w:rsidRDefault="007915A6" w:rsidP="00E6361A">
      <w:pPr>
        <w:tabs>
          <w:tab w:val="left" w:pos="8240"/>
        </w:tabs>
        <w:jc w:val="both"/>
        <w:rPr>
          <w:rFonts w:ascii="Arial" w:hAnsi="Arial" w:cs="Arial"/>
          <w:b/>
          <w:sz w:val="24"/>
          <w:szCs w:val="24"/>
          <w:u w:val="single"/>
        </w:rPr>
      </w:pPr>
      <w:r w:rsidRPr="000B5B4D">
        <w:rPr>
          <w:rFonts w:ascii="Arial" w:hAnsi="Arial" w:cs="Arial"/>
          <w:b/>
          <w:sz w:val="24"/>
          <w:szCs w:val="24"/>
          <w:u w:val="single"/>
        </w:rPr>
        <w:t>MORRISTON SERVICE GROUP</w:t>
      </w:r>
    </w:p>
    <w:p w14:paraId="33FD4CCA" w14:textId="77777777" w:rsidR="00460A53" w:rsidRPr="000B5B4D" w:rsidRDefault="002C18BE" w:rsidP="00E6361A">
      <w:pPr>
        <w:tabs>
          <w:tab w:val="left" w:pos="8240"/>
        </w:tabs>
        <w:jc w:val="both"/>
        <w:rPr>
          <w:rFonts w:ascii="Arial" w:hAnsi="Arial" w:cs="Arial"/>
          <w:b/>
          <w:sz w:val="24"/>
          <w:szCs w:val="24"/>
        </w:rPr>
      </w:pPr>
      <w:r>
        <w:rPr>
          <w:rFonts w:ascii="Arial" w:hAnsi="Arial" w:cs="Arial"/>
          <w:b/>
          <w:sz w:val="24"/>
          <w:szCs w:val="24"/>
        </w:rPr>
        <w:t>8</w:t>
      </w:r>
      <w:r w:rsidR="00460A53" w:rsidRPr="000B5B4D">
        <w:rPr>
          <w:rFonts w:ascii="Arial" w:hAnsi="Arial" w:cs="Arial"/>
          <w:b/>
          <w:sz w:val="24"/>
          <w:szCs w:val="24"/>
        </w:rPr>
        <w:t>.1 – Morriston Service Group complaints</w:t>
      </w:r>
    </w:p>
    <w:p w14:paraId="1777B7EE" w14:textId="77777777" w:rsidR="002647B6" w:rsidRPr="000B5B4D" w:rsidRDefault="00AA5388" w:rsidP="00E6361A">
      <w:pPr>
        <w:tabs>
          <w:tab w:val="left" w:pos="8240"/>
        </w:tabs>
        <w:jc w:val="both"/>
        <w:rPr>
          <w:rFonts w:ascii="Arial" w:hAnsi="Arial" w:cs="Arial"/>
          <w:szCs w:val="24"/>
        </w:rPr>
      </w:pPr>
      <w:r w:rsidRPr="000B5B4D">
        <w:rPr>
          <w:rFonts w:ascii="Arial" w:hAnsi="Arial" w:cs="Arial"/>
          <w:szCs w:val="24"/>
        </w:rPr>
        <w:t>Morriston Ser</w:t>
      </w:r>
      <w:r w:rsidR="008D69D9" w:rsidRPr="000B5B4D">
        <w:rPr>
          <w:rFonts w:ascii="Arial" w:hAnsi="Arial" w:cs="Arial"/>
          <w:szCs w:val="24"/>
        </w:rPr>
        <w:t xml:space="preserve">vice Group received a total of </w:t>
      </w:r>
      <w:r w:rsidR="00711F03" w:rsidRPr="000B5B4D">
        <w:rPr>
          <w:rFonts w:ascii="Arial" w:hAnsi="Arial" w:cs="Arial"/>
          <w:szCs w:val="24"/>
        </w:rPr>
        <w:t>2</w:t>
      </w:r>
      <w:r w:rsidR="002C18BE">
        <w:rPr>
          <w:rFonts w:ascii="Arial" w:hAnsi="Arial" w:cs="Arial"/>
          <w:szCs w:val="24"/>
        </w:rPr>
        <w:t>76</w:t>
      </w:r>
      <w:r w:rsidR="000A3FFC" w:rsidRPr="000B5B4D">
        <w:rPr>
          <w:rFonts w:ascii="Arial" w:hAnsi="Arial" w:cs="Arial"/>
          <w:szCs w:val="24"/>
        </w:rPr>
        <w:t xml:space="preserve"> </w:t>
      </w:r>
      <w:r w:rsidR="008D69D9" w:rsidRPr="000B5B4D">
        <w:rPr>
          <w:rFonts w:ascii="Arial" w:hAnsi="Arial" w:cs="Arial"/>
          <w:szCs w:val="24"/>
        </w:rPr>
        <w:t>complaints during Q</w:t>
      </w:r>
      <w:r w:rsidR="002C18BE">
        <w:rPr>
          <w:rFonts w:ascii="Arial" w:hAnsi="Arial" w:cs="Arial"/>
          <w:szCs w:val="24"/>
        </w:rPr>
        <w:t>2</w:t>
      </w:r>
      <w:r w:rsidRPr="000B5B4D">
        <w:rPr>
          <w:rFonts w:ascii="Arial" w:hAnsi="Arial" w:cs="Arial"/>
          <w:szCs w:val="24"/>
        </w:rPr>
        <w:t xml:space="preserve"> 202</w:t>
      </w:r>
      <w:r w:rsidR="000B5B4D" w:rsidRPr="000B5B4D">
        <w:rPr>
          <w:rFonts w:ascii="Arial" w:hAnsi="Arial" w:cs="Arial"/>
          <w:szCs w:val="24"/>
        </w:rPr>
        <w:t>3</w:t>
      </w:r>
      <w:r w:rsidRPr="000B5B4D">
        <w:rPr>
          <w:rFonts w:ascii="Arial" w:hAnsi="Arial" w:cs="Arial"/>
          <w:szCs w:val="24"/>
        </w:rPr>
        <w:t>/2</w:t>
      </w:r>
      <w:r w:rsidR="000B5B4D" w:rsidRPr="000B5B4D">
        <w:rPr>
          <w:rFonts w:ascii="Arial" w:hAnsi="Arial" w:cs="Arial"/>
          <w:szCs w:val="24"/>
        </w:rPr>
        <w:t>4</w:t>
      </w:r>
      <w:r w:rsidRPr="000B5B4D">
        <w:rPr>
          <w:rFonts w:ascii="Arial" w:hAnsi="Arial" w:cs="Arial"/>
          <w:szCs w:val="24"/>
        </w:rPr>
        <w:t xml:space="preserve">. </w:t>
      </w:r>
      <w:r w:rsidR="00D01436" w:rsidRPr="000B5B4D">
        <w:rPr>
          <w:rFonts w:ascii="Arial" w:hAnsi="Arial" w:cs="Arial"/>
          <w:szCs w:val="24"/>
        </w:rPr>
        <w:t>Graph 1 below shows the total number of complaints received relating to Mor</w:t>
      </w:r>
      <w:r w:rsidR="000A3FFC" w:rsidRPr="000B5B4D">
        <w:rPr>
          <w:rFonts w:ascii="Arial" w:hAnsi="Arial" w:cs="Arial"/>
          <w:szCs w:val="24"/>
        </w:rPr>
        <w:t xml:space="preserve">riston Service Group since </w:t>
      </w:r>
      <w:r w:rsidR="002C18BE">
        <w:rPr>
          <w:rFonts w:ascii="Arial" w:hAnsi="Arial" w:cs="Arial"/>
          <w:szCs w:val="24"/>
        </w:rPr>
        <w:t>October</w:t>
      </w:r>
      <w:r w:rsidR="008D69D9" w:rsidRPr="000B5B4D">
        <w:rPr>
          <w:rFonts w:ascii="Arial" w:hAnsi="Arial" w:cs="Arial"/>
          <w:szCs w:val="24"/>
        </w:rPr>
        <w:t xml:space="preserve"> 2022.</w:t>
      </w:r>
      <w:r w:rsidR="00D01436" w:rsidRPr="000B5B4D">
        <w:rPr>
          <w:rFonts w:ascii="Arial" w:hAnsi="Arial" w:cs="Arial"/>
          <w:szCs w:val="24"/>
        </w:rPr>
        <w:t xml:space="preserve"> The graph breaks the total number received down by Formal PTR, Early Resolution and Re-opened complaints.</w:t>
      </w:r>
    </w:p>
    <w:p w14:paraId="66D7D111" w14:textId="77777777" w:rsidR="00D0037D" w:rsidRPr="000B5B4D" w:rsidRDefault="00D01436" w:rsidP="00E6361A">
      <w:pPr>
        <w:tabs>
          <w:tab w:val="left" w:pos="8240"/>
        </w:tabs>
        <w:jc w:val="both"/>
        <w:rPr>
          <w:rFonts w:ascii="Arial" w:hAnsi="Arial" w:cs="Arial"/>
          <w:b/>
          <w:sz w:val="20"/>
          <w:szCs w:val="24"/>
        </w:rPr>
      </w:pPr>
      <w:r w:rsidRPr="000B5B4D">
        <w:rPr>
          <w:rFonts w:ascii="Arial" w:hAnsi="Arial" w:cs="Arial"/>
          <w:b/>
          <w:sz w:val="20"/>
          <w:szCs w:val="24"/>
        </w:rPr>
        <w:t>Graph 1: Morriston Service Group complaints by month and type</w:t>
      </w:r>
    </w:p>
    <w:p w14:paraId="007C6E71" w14:textId="77777777" w:rsidR="002647B6" w:rsidRPr="007F62E0" w:rsidRDefault="002C18BE" w:rsidP="00E6361A">
      <w:pPr>
        <w:tabs>
          <w:tab w:val="left" w:pos="8240"/>
        </w:tabs>
        <w:jc w:val="both"/>
        <w:rPr>
          <w:rFonts w:ascii="Arial" w:hAnsi="Arial" w:cs="Arial"/>
          <w:color w:val="FF0000"/>
          <w:sz w:val="24"/>
          <w:szCs w:val="24"/>
        </w:rPr>
      </w:pPr>
      <w:r>
        <w:rPr>
          <w:noProof/>
          <w:lang w:eastAsia="en-GB"/>
        </w:rPr>
        <w:drawing>
          <wp:inline distT="0" distB="0" distL="0" distR="0" wp14:anchorId="5201D8AC" wp14:editId="6349C57F">
            <wp:extent cx="6089650" cy="2392363"/>
            <wp:effectExtent l="0" t="0" r="6350" b="8255"/>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77C7549C" w14:textId="77777777" w:rsidR="00E43F5B" w:rsidRDefault="00E43F5B" w:rsidP="00E6361A">
      <w:pPr>
        <w:tabs>
          <w:tab w:val="left" w:pos="8240"/>
        </w:tabs>
        <w:jc w:val="both"/>
        <w:rPr>
          <w:rFonts w:ascii="Arial" w:hAnsi="Arial" w:cs="Arial"/>
          <w:szCs w:val="24"/>
        </w:rPr>
      </w:pPr>
    </w:p>
    <w:p w14:paraId="40A5A2CB" w14:textId="554EDEA7" w:rsidR="004A630A" w:rsidRDefault="007F655A" w:rsidP="00E6361A">
      <w:pPr>
        <w:tabs>
          <w:tab w:val="left" w:pos="8240"/>
        </w:tabs>
        <w:jc w:val="both"/>
        <w:rPr>
          <w:rFonts w:ascii="Arial" w:hAnsi="Arial" w:cs="Arial"/>
          <w:szCs w:val="24"/>
        </w:rPr>
      </w:pPr>
      <w:r w:rsidRPr="000B5B4D">
        <w:rPr>
          <w:rFonts w:ascii="Arial" w:hAnsi="Arial" w:cs="Arial"/>
          <w:szCs w:val="24"/>
        </w:rPr>
        <w:t>Graph 2 shows the top five services that had</w:t>
      </w:r>
      <w:r w:rsidR="000A3FFC" w:rsidRPr="000B5B4D">
        <w:rPr>
          <w:rFonts w:ascii="Arial" w:hAnsi="Arial" w:cs="Arial"/>
          <w:szCs w:val="24"/>
        </w:rPr>
        <w:t xml:space="preserve"> the most complaints since </w:t>
      </w:r>
      <w:r w:rsidR="002C18BE">
        <w:rPr>
          <w:rFonts w:ascii="Arial" w:hAnsi="Arial" w:cs="Arial"/>
          <w:szCs w:val="24"/>
        </w:rPr>
        <w:t>October</w:t>
      </w:r>
      <w:r w:rsidR="008D69D9" w:rsidRPr="000B5B4D">
        <w:rPr>
          <w:rFonts w:ascii="Arial" w:hAnsi="Arial" w:cs="Arial"/>
          <w:szCs w:val="24"/>
        </w:rPr>
        <w:t xml:space="preserve"> 2022</w:t>
      </w:r>
      <w:r w:rsidR="000A3FFC" w:rsidRPr="000B5B4D">
        <w:rPr>
          <w:rFonts w:ascii="Arial" w:hAnsi="Arial" w:cs="Arial"/>
          <w:szCs w:val="24"/>
        </w:rPr>
        <w:t xml:space="preserve">. As seen in the graph, Orthopaedics received the highest number of complaints </w:t>
      </w:r>
      <w:r w:rsidR="001322C0">
        <w:rPr>
          <w:rFonts w:ascii="Arial" w:hAnsi="Arial" w:cs="Arial"/>
          <w:szCs w:val="24"/>
        </w:rPr>
        <w:t>but since March</w:t>
      </w:r>
      <w:r w:rsidR="000B5B4D" w:rsidRPr="000B5B4D">
        <w:rPr>
          <w:rFonts w:ascii="Arial" w:hAnsi="Arial" w:cs="Arial"/>
          <w:szCs w:val="24"/>
        </w:rPr>
        <w:t xml:space="preserve"> 2023, appear to be</w:t>
      </w:r>
      <w:r w:rsidR="001322C0">
        <w:rPr>
          <w:rFonts w:ascii="Arial" w:hAnsi="Arial" w:cs="Arial"/>
          <w:szCs w:val="24"/>
        </w:rPr>
        <w:t xml:space="preserve"> steadily</w:t>
      </w:r>
      <w:r w:rsidR="000B5B4D" w:rsidRPr="000B5B4D">
        <w:rPr>
          <w:rFonts w:ascii="Arial" w:hAnsi="Arial" w:cs="Arial"/>
          <w:szCs w:val="24"/>
        </w:rPr>
        <w:t xml:space="preserve"> decreasing. </w:t>
      </w:r>
      <w:r w:rsidRPr="000B5B4D">
        <w:rPr>
          <w:rFonts w:ascii="Arial" w:hAnsi="Arial" w:cs="Arial"/>
          <w:szCs w:val="24"/>
        </w:rPr>
        <w:t xml:space="preserve"> </w:t>
      </w:r>
      <w:r w:rsidR="000B5B4D" w:rsidRPr="000B5B4D">
        <w:rPr>
          <w:rFonts w:ascii="Arial" w:hAnsi="Arial" w:cs="Arial"/>
          <w:szCs w:val="24"/>
        </w:rPr>
        <w:t>General Medicine a</w:t>
      </w:r>
      <w:r w:rsidR="003D63FD">
        <w:rPr>
          <w:rFonts w:ascii="Arial" w:hAnsi="Arial" w:cs="Arial"/>
          <w:szCs w:val="24"/>
        </w:rPr>
        <w:t>ppears to have received an</w:t>
      </w:r>
      <w:r w:rsidR="000B5B4D" w:rsidRPr="000B5B4D">
        <w:rPr>
          <w:rFonts w:ascii="Arial" w:hAnsi="Arial" w:cs="Arial"/>
          <w:szCs w:val="24"/>
        </w:rPr>
        <w:t xml:space="preserve"> in</w:t>
      </w:r>
      <w:r w:rsidR="001322C0">
        <w:rPr>
          <w:rFonts w:ascii="Arial" w:hAnsi="Arial" w:cs="Arial"/>
          <w:szCs w:val="24"/>
        </w:rPr>
        <w:t xml:space="preserve">crease during August 2023 with 17 </w:t>
      </w:r>
      <w:r w:rsidR="000B5B4D" w:rsidRPr="000B5B4D">
        <w:rPr>
          <w:rFonts w:ascii="Arial" w:hAnsi="Arial" w:cs="Arial"/>
          <w:szCs w:val="24"/>
        </w:rPr>
        <w:t>received during the month.</w:t>
      </w:r>
    </w:p>
    <w:p w14:paraId="47F14B22" w14:textId="2B8E0AF1" w:rsidR="007F655A" w:rsidRPr="000B5B4D" w:rsidRDefault="0043256C" w:rsidP="00E6361A">
      <w:pPr>
        <w:tabs>
          <w:tab w:val="left" w:pos="8240"/>
        </w:tabs>
        <w:jc w:val="both"/>
        <w:rPr>
          <w:rFonts w:ascii="Arial" w:hAnsi="Arial" w:cs="Arial"/>
          <w:sz w:val="24"/>
          <w:szCs w:val="24"/>
        </w:rPr>
      </w:pPr>
      <w:r>
        <w:rPr>
          <w:rFonts w:ascii="Arial" w:hAnsi="Arial" w:cs="Arial"/>
          <w:b/>
          <w:sz w:val="20"/>
          <w:szCs w:val="24"/>
        </w:rPr>
        <w:t>G</w:t>
      </w:r>
      <w:r w:rsidR="007F655A" w:rsidRPr="000B5B4D">
        <w:rPr>
          <w:rFonts w:ascii="Arial" w:hAnsi="Arial" w:cs="Arial"/>
          <w:b/>
          <w:sz w:val="20"/>
          <w:szCs w:val="24"/>
        </w:rPr>
        <w:t>raph 2: Top 5 Services by month</w:t>
      </w:r>
    </w:p>
    <w:p w14:paraId="0EDC26DB" w14:textId="77777777" w:rsidR="00B27F28" w:rsidRPr="007F62E0" w:rsidRDefault="001322C0" w:rsidP="00D118AA">
      <w:pPr>
        <w:tabs>
          <w:tab w:val="left" w:pos="8240"/>
        </w:tabs>
        <w:jc w:val="both"/>
        <w:rPr>
          <w:rFonts w:ascii="Arial" w:hAnsi="Arial" w:cs="Arial"/>
          <w:color w:val="FF0000"/>
          <w:sz w:val="24"/>
          <w:szCs w:val="24"/>
        </w:rPr>
      </w:pPr>
      <w:r>
        <w:rPr>
          <w:noProof/>
          <w:lang w:eastAsia="en-GB"/>
        </w:rPr>
        <w:drawing>
          <wp:inline distT="0" distB="0" distL="0" distR="0" wp14:anchorId="69E4F0F6" wp14:editId="257EF330">
            <wp:extent cx="5848350" cy="2971800"/>
            <wp:effectExtent l="0" t="0" r="0" b="0"/>
            <wp:docPr id="91" name="Chart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2ECB4852" w14:textId="77777777" w:rsidR="00D0037D" w:rsidRPr="008B6EE9" w:rsidRDefault="001322C0" w:rsidP="00D0037D">
      <w:pPr>
        <w:tabs>
          <w:tab w:val="left" w:pos="8240"/>
        </w:tabs>
        <w:jc w:val="both"/>
        <w:rPr>
          <w:rFonts w:ascii="Arial" w:hAnsi="Arial" w:cs="Arial"/>
          <w:b/>
          <w:sz w:val="24"/>
          <w:szCs w:val="24"/>
        </w:rPr>
      </w:pPr>
      <w:r>
        <w:rPr>
          <w:rFonts w:ascii="Arial" w:hAnsi="Arial" w:cs="Arial"/>
          <w:b/>
          <w:sz w:val="24"/>
          <w:szCs w:val="24"/>
        </w:rPr>
        <w:t>8</w:t>
      </w:r>
      <w:r w:rsidR="00D118AA" w:rsidRPr="008B6EE9">
        <w:rPr>
          <w:rFonts w:ascii="Arial" w:hAnsi="Arial" w:cs="Arial"/>
          <w:b/>
          <w:sz w:val="24"/>
          <w:szCs w:val="24"/>
        </w:rPr>
        <w:t>.2 – Morriston Service Group Incidents</w:t>
      </w:r>
    </w:p>
    <w:p w14:paraId="47A2446F" w14:textId="77777777" w:rsidR="00D118AA" w:rsidRPr="008B6EE9" w:rsidRDefault="00D118AA" w:rsidP="00D0037D">
      <w:pPr>
        <w:tabs>
          <w:tab w:val="left" w:pos="8240"/>
        </w:tabs>
        <w:jc w:val="both"/>
        <w:rPr>
          <w:rFonts w:ascii="Arial" w:hAnsi="Arial" w:cs="Arial"/>
        </w:rPr>
      </w:pPr>
      <w:r w:rsidRPr="008B6EE9">
        <w:rPr>
          <w:rFonts w:ascii="Arial" w:hAnsi="Arial" w:cs="Arial"/>
        </w:rPr>
        <w:t xml:space="preserve">Morriston Service Group reported </w:t>
      </w:r>
      <w:r w:rsidR="005C2E01" w:rsidRPr="008B6EE9">
        <w:rPr>
          <w:rFonts w:ascii="Arial" w:hAnsi="Arial" w:cs="Arial"/>
        </w:rPr>
        <w:t>2</w:t>
      </w:r>
      <w:r w:rsidR="004873D2">
        <w:rPr>
          <w:rFonts w:ascii="Arial" w:hAnsi="Arial" w:cs="Arial"/>
        </w:rPr>
        <w:t>714</w:t>
      </w:r>
      <w:r w:rsidR="005C2E01" w:rsidRPr="008B6EE9">
        <w:rPr>
          <w:rFonts w:ascii="Arial" w:hAnsi="Arial" w:cs="Arial"/>
        </w:rPr>
        <w:t xml:space="preserve"> incidents in quarter </w:t>
      </w:r>
      <w:r w:rsidR="004873D2">
        <w:rPr>
          <w:rFonts w:ascii="Arial" w:hAnsi="Arial" w:cs="Arial"/>
        </w:rPr>
        <w:t>2</w:t>
      </w:r>
      <w:r w:rsidR="005C2E01" w:rsidRPr="008B6EE9">
        <w:rPr>
          <w:rFonts w:ascii="Arial" w:hAnsi="Arial" w:cs="Arial"/>
        </w:rPr>
        <w:t xml:space="preserve"> (Q</w:t>
      </w:r>
      <w:r w:rsidR="004873D2">
        <w:rPr>
          <w:rFonts w:ascii="Arial" w:hAnsi="Arial" w:cs="Arial"/>
        </w:rPr>
        <w:t>2</w:t>
      </w:r>
      <w:r w:rsidRPr="008B6EE9">
        <w:rPr>
          <w:rFonts w:ascii="Arial" w:hAnsi="Arial" w:cs="Arial"/>
        </w:rPr>
        <w:t>) of 202</w:t>
      </w:r>
      <w:r w:rsidR="008B6EE9" w:rsidRPr="008B6EE9">
        <w:rPr>
          <w:rFonts w:ascii="Arial" w:hAnsi="Arial" w:cs="Arial"/>
        </w:rPr>
        <w:t>3</w:t>
      </w:r>
      <w:r w:rsidRPr="008B6EE9">
        <w:rPr>
          <w:rFonts w:ascii="Arial" w:hAnsi="Arial" w:cs="Arial"/>
        </w:rPr>
        <w:t>/2</w:t>
      </w:r>
      <w:r w:rsidR="008B6EE9" w:rsidRPr="008B6EE9">
        <w:rPr>
          <w:rFonts w:ascii="Arial" w:hAnsi="Arial" w:cs="Arial"/>
        </w:rPr>
        <w:t>4</w:t>
      </w:r>
      <w:r w:rsidRPr="008B6EE9">
        <w:rPr>
          <w:rFonts w:ascii="Arial" w:hAnsi="Arial" w:cs="Arial"/>
        </w:rPr>
        <w:t xml:space="preserve"> (</w:t>
      </w:r>
      <w:r w:rsidR="004873D2">
        <w:rPr>
          <w:rFonts w:ascii="Arial" w:hAnsi="Arial" w:cs="Arial"/>
        </w:rPr>
        <w:t>July, August, September</w:t>
      </w:r>
      <w:r w:rsidRPr="008B6EE9">
        <w:rPr>
          <w:rFonts w:ascii="Arial" w:hAnsi="Arial" w:cs="Arial"/>
        </w:rPr>
        <w:t xml:space="preserve">). This compares with </w:t>
      </w:r>
      <w:r w:rsidR="004873D2">
        <w:rPr>
          <w:rFonts w:ascii="Arial" w:hAnsi="Arial" w:cs="Arial"/>
        </w:rPr>
        <w:t>2717 incidents in quarter 1 (Q1</w:t>
      </w:r>
      <w:r w:rsidR="008B6EE9" w:rsidRPr="008B6EE9">
        <w:rPr>
          <w:rFonts w:ascii="Arial" w:hAnsi="Arial" w:cs="Arial"/>
        </w:rPr>
        <w:t>) of 2022/23 (</w:t>
      </w:r>
      <w:r w:rsidR="004873D2" w:rsidRPr="008B6EE9">
        <w:rPr>
          <w:rFonts w:ascii="Arial" w:hAnsi="Arial" w:cs="Arial"/>
        </w:rPr>
        <w:t xml:space="preserve">April, May, June). </w:t>
      </w:r>
      <w:r w:rsidRPr="008B6EE9">
        <w:rPr>
          <w:rFonts w:ascii="Arial" w:hAnsi="Arial" w:cs="Arial"/>
        </w:rPr>
        <w:t xml:space="preserve">Graph 1 shows the number of incidents per month broken down by severity. </w:t>
      </w:r>
    </w:p>
    <w:p w14:paraId="37283D94" w14:textId="77777777" w:rsidR="007F655A" w:rsidRPr="008B6EE9" w:rsidRDefault="00D118AA" w:rsidP="00D118AA">
      <w:pPr>
        <w:tabs>
          <w:tab w:val="left" w:pos="1060"/>
        </w:tabs>
        <w:rPr>
          <w:rFonts w:ascii="Arial" w:hAnsi="Arial" w:cs="Arial"/>
          <w:b/>
          <w:sz w:val="20"/>
        </w:rPr>
      </w:pPr>
      <w:r w:rsidRPr="008B6EE9">
        <w:rPr>
          <w:rFonts w:ascii="Arial" w:hAnsi="Arial" w:cs="Arial"/>
          <w:b/>
          <w:sz w:val="20"/>
        </w:rPr>
        <w:t>Graph 1: Morriston Incidents by Severity and month</w:t>
      </w:r>
    </w:p>
    <w:p w14:paraId="1DCF15C8" w14:textId="77777777" w:rsidR="007518E2" w:rsidRPr="007F62E0" w:rsidRDefault="004873D2" w:rsidP="00D118AA">
      <w:pPr>
        <w:tabs>
          <w:tab w:val="left" w:pos="1060"/>
        </w:tabs>
        <w:rPr>
          <w:rFonts w:ascii="Arial" w:hAnsi="Arial" w:cs="Arial"/>
          <w:b/>
          <w:color w:val="FF0000"/>
          <w:sz w:val="20"/>
        </w:rPr>
      </w:pPr>
      <w:r>
        <w:rPr>
          <w:noProof/>
          <w:lang w:eastAsia="en-GB"/>
        </w:rPr>
        <w:drawing>
          <wp:inline distT="0" distB="0" distL="0" distR="0" wp14:anchorId="7ABBFD21" wp14:editId="0F2C5D84">
            <wp:extent cx="6064250" cy="2698750"/>
            <wp:effectExtent l="0" t="0" r="12700" b="6350"/>
            <wp:docPr id="92" name="Chart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2C836A48" w14:textId="77777777" w:rsidR="008B6EE9" w:rsidRDefault="009A5D4E" w:rsidP="009A5D4E">
      <w:pPr>
        <w:tabs>
          <w:tab w:val="left" w:pos="1060"/>
        </w:tabs>
        <w:jc w:val="both"/>
        <w:rPr>
          <w:rFonts w:ascii="Arial" w:hAnsi="Arial" w:cs="Arial"/>
          <w:szCs w:val="24"/>
        </w:rPr>
      </w:pPr>
      <w:r w:rsidRPr="008B6EE9">
        <w:rPr>
          <w:rFonts w:ascii="Arial" w:hAnsi="Arial" w:cs="Arial"/>
          <w:szCs w:val="24"/>
        </w:rPr>
        <w:t xml:space="preserve">Graph 2 shows the top 5 incident types, of all incidents reported by Morriston Service Group since </w:t>
      </w:r>
      <w:r w:rsidR="00C31CFD">
        <w:rPr>
          <w:rFonts w:ascii="Arial" w:hAnsi="Arial" w:cs="Arial"/>
          <w:szCs w:val="24"/>
        </w:rPr>
        <w:t>July</w:t>
      </w:r>
      <w:r w:rsidR="004873D2">
        <w:rPr>
          <w:rFonts w:ascii="Arial" w:hAnsi="Arial" w:cs="Arial"/>
          <w:szCs w:val="24"/>
        </w:rPr>
        <w:t xml:space="preserve"> – September </w:t>
      </w:r>
      <w:r w:rsidR="008B6EE9" w:rsidRPr="008B6EE9">
        <w:rPr>
          <w:rFonts w:ascii="Arial" w:hAnsi="Arial" w:cs="Arial"/>
          <w:szCs w:val="24"/>
        </w:rPr>
        <w:t>2023</w:t>
      </w:r>
      <w:r w:rsidRPr="008B6EE9">
        <w:rPr>
          <w:rFonts w:ascii="Arial" w:hAnsi="Arial" w:cs="Arial"/>
          <w:szCs w:val="24"/>
        </w:rPr>
        <w:t xml:space="preserve">. </w:t>
      </w:r>
      <w:r w:rsidR="001A4FDC" w:rsidRPr="008B6EE9">
        <w:rPr>
          <w:rFonts w:ascii="Arial" w:hAnsi="Arial" w:cs="Arial"/>
          <w:szCs w:val="24"/>
        </w:rPr>
        <w:t xml:space="preserve">As you can see from the graph, </w:t>
      </w:r>
      <w:r w:rsidR="00C31CFD">
        <w:rPr>
          <w:rFonts w:ascii="Arial" w:hAnsi="Arial" w:cs="Arial"/>
          <w:szCs w:val="24"/>
        </w:rPr>
        <w:t>the number of falls decreased during September.</w:t>
      </w:r>
    </w:p>
    <w:p w14:paraId="76FC2C23" w14:textId="77777777" w:rsidR="00D0037D" w:rsidRPr="008B6EE9" w:rsidRDefault="00C31CFD" w:rsidP="009A5D4E">
      <w:pPr>
        <w:tabs>
          <w:tab w:val="left" w:pos="1060"/>
        </w:tabs>
        <w:jc w:val="both"/>
        <w:rPr>
          <w:rFonts w:ascii="Arial" w:hAnsi="Arial" w:cs="Arial"/>
          <w:b/>
          <w:sz w:val="20"/>
          <w:szCs w:val="24"/>
        </w:rPr>
      </w:pPr>
      <w:r>
        <w:rPr>
          <w:noProof/>
          <w:lang w:eastAsia="en-GB"/>
        </w:rPr>
        <w:drawing>
          <wp:anchor distT="0" distB="0" distL="114300" distR="114300" simplePos="0" relativeHeight="251852800" behindDoc="1" locked="0" layoutInCell="1" allowOverlap="1" wp14:anchorId="72947783" wp14:editId="30049707">
            <wp:simplePos x="0" y="0"/>
            <wp:positionH relativeFrom="column">
              <wp:posOffset>-319405</wp:posOffset>
            </wp:positionH>
            <wp:positionV relativeFrom="paragraph">
              <wp:posOffset>266700</wp:posOffset>
            </wp:positionV>
            <wp:extent cx="6629400" cy="2724150"/>
            <wp:effectExtent l="0" t="0" r="0" b="0"/>
            <wp:wrapTight wrapText="bothSides">
              <wp:wrapPolygon edited="0">
                <wp:start x="0" y="0"/>
                <wp:lineTo x="0" y="21449"/>
                <wp:lineTo x="21538" y="21449"/>
                <wp:lineTo x="21538" y="0"/>
                <wp:lineTo x="0" y="0"/>
              </wp:wrapPolygon>
            </wp:wrapTight>
            <wp:docPr id="93" name="Chart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14:sizeRelH relativeFrom="page">
              <wp14:pctWidth>0</wp14:pctWidth>
            </wp14:sizeRelH>
            <wp14:sizeRelV relativeFrom="page">
              <wp14:pctHeight>0</wp14:pctHeight>
            </wp14:sizeRelV>
          </wp:anchor>
        </w:drawing>
      </w:r>
      <w:r w:rsidR="009A5D4E" w:rsidRPr="008B6EE9">
        <w:rPr>
          <w:rFonts w:ascii="Arial" w:hAnsi="Arial" w:cs="Arial"/>
          <w:b/>
          <w:sz w:val="20"/>
          <w:szCs w:val="24"/>
        </w:rPr>
        <w:t xml:space="preserve">Graph 2: Top 5 incidents per month </w:t>
      </w:r>
    </w:p>
    <w:p w14:paraId="433637FF" w14:textId="77777777" w:rsidR="0057465F" w:rsidRPr="00472D88" w:rsidRDefault="00C31CFD" w:rsidP="0057465F">
      <w:pPr>
        <w:tabs>
          <w:tab w:val="left" w:pos="8240"/>
        </w:tabs>
        <w:jc w:val="both"/>
        <w:rPr>
          <w:rFonts w:ascii="Arial" w:hAnsi="Arial" w:cs="Arial"/>
          <w:b/>
          <w:sz w:val="24"/>
          <w:szCs w:val="24"/>
        </w:rPr>
      </w:pPr>
      <w:r>
        <w:rPr>
          <w:rFonts w:ascii="Arial" w:hAnsi="Arial" w:cs="Arial"/>
          <w:b/>
          <w:sz w:val="24"/>
          <w:szCs w:val="24"/>
        </w:rPr>
        <w:t>8</w:t>
      </w:r>
      <w:r w:rsidR="00B27F28" w:rsidRPr="00472D88">
        <w:rPr>
          <w:rFonts w:ascii="Arial" w:hAnsi="Arial" w:cs="Arial"/>
          <w:b/>
          <w:sz w:val="24"/>
          <w:szCs w:val="24"/>
        </w:rPr>
        <w:t>.3</w:t>
      </w:r>
      <w:r w:rsidR="0057465F" w:rsidRPr="00472D88">
        <w:rPr>
          <w:rFonts w:ascii="Arial" w:hAnsi="Arial" w:cs="Arial"/>
          <w:b/>
          <w:sz w:val="24"/>
          <w:szCs w:val="24"/>
        </w:rPr>
        <w:t xml:space="preserve"> – Morriston Service Group National Reportable Incidents</w:t>
      </w:r>
    </w:p>
    <w:p w14:paraId="120F0E7A" w14:textId="77777777" w:rsidR="00076FB9" w:rsidRPr="00472D88" w:rsidRDefault="00076FB9" w:rsidP="0057465F">
      <w:pPr>
        <w:tabs>
          <w:tab w:val="left" w:pos="8240"/>
        </w:tabs>
        <w:jc w:val="both"/>
        <w:rPr>
          <w:rFonts w:ascii="Arial" w:hAnsi="Arial" w:cs="Arial"/>
          <w:szCs w:val="24"/>
        </w:rPr>
      </w:pPr>
      <w:r w:rsidRPr="00472D88">
        <w:rPr>
          <w:rFonts w:ascii="Arial" w:hAnsi="Arial" w:cs="Arial"/>
          <w:szCs w:val="24"/>
        </w:rPr>
        <w:t xml:space="preserve">Morriston Service Group reported </w:t>
      </w:r>
      <w:r w:rsidR="00B43ABC">
        <w:rPr>
          <w:rFonts w:ascii="Arial" w:hAnsi="Arial" w:cs="Arial"/>
          <w:szCs w:val="24"/>
        </w:rPr>
        <w:t>7</w:t>
      </w:r>
      <w:r w:rsidRPr="00472D88">
        <w:rPr>
          <w:rFonts w:ascii="Arial" w:hAnsi="Arial" w:cs="Arial"/>
          <w:szCs w:val="24"/>
        </w:rPr>
        <w:t xml:space="preserve"> Nationally Reportable Incidents (NRI’s) during </w:t>
      </w:r>
      <w:r w:rsidR="00B43ABC">
        <w:rPr>
          <w:rFonts w:ascii="Arial" w:hAnsi="Arial" w:cs="Arial"/>
          <w:szCs w:val="24"/>
        </w:rPr>
        <w:t xml:space="preserve">Q2 </w:t>
      </w:r>
      <w:r w:rsidRPr="00472D88">
        <w:rPr>
          <w:rFonts w:ascii="Arial" w:hAnsi="Arial" w:cs="Arial"/>
          <w:szCs w:val="24"/>
        </w:rPr>
        <w:t>202</w:t>
      </w:r>
      <w:r w:rsidR="00472D88" w:rsidRPr="00472D88">
        <w:rPr>
          <w:rFonts w:ascii="Arial" w:hAnsi="Arial" w:cs="Arial"/>
          <w:szCs w:val="24"/>
        </w:rPr>
        <w:t>3</w:t>
      </w:r>
      <w:r w:rsidRPr="00472D88">
        <w:rPr>
          <w:rFonts w:ascii="Arial" w:hAnsi="Arial" w:cs="Arial"/>
          <w:szCs w:val="24"/>
        </w:rPr>
        <w:t>/2</w:t>
      </w:r>
      <w:r w:rsidR="00472D88" w:rsidRPr="00472D88">
        <w:rPr>
          <w:rFonts w:ascii="Arial" w:hAnsi="Arial" w:cs="Arial"/>
          <w:szCs w:val="24"/>
        </w:rPr>
        <w:t>4</w:t>
      </w:r>
      <w:r w:rsidRPr="00472D88">
        <w:rPr>
          <w:rFonts w:ascii="Arial" w:hAnsi="Arial" w:cs="Arial"/>
          <w:szCs w:val="24"/>
        </w:rPr>
        <w:t>, this</w:t>
      </w:r>
      <w:r w:rsidR="00272623" w:rsidRPr="00472D88">
        <w:rPr>
          <w:rFonts w:ascii="Arial" w:hAnsi="Arial" w:cs="Arial"/>
          <w:szCs w:val="24"/>
        </w:rPr>
        <w:t xml:space="preserve"> compared to </w:t>
      </w:r>
      <w:r w:rsidR="00B43ABC">
        <w:rPr>
          <w:rFonts w:ascii="Arial" w:hAnsi="Arial" w:cs="Arial"/>
          <w:szCs w:val="24"/>
        </w:rPr>
        <w:t>11</w:t>
      </w:r>
      <w:r w:rsidR="00DC31A0" w:rsidRPr="00472D88">
        <w:rPr>
          <w:rFonts w:ascii="Arial" w:hAnsi="Arial" w:cs="Arial"/>
          <w:szCs w:val="24"/>
        </w:rPr>
        <w:t xml:space="preserve"> reported during Q</w:t>
      </w:r>
      <w:r w:rsidR="00B43ABC">
        <w:rPr>
          <w:rFonts w:ascii="Arial" w:hAnsi="Arial" w:cs="Arial"/>
          <w:szCs w:val="24"/>
        </w:rPr>
        <w:t>1 of 2023/24</w:t>
      </w:r>
      <w:r w:rsidRPr="00472D88">
        <w:rPr>
          <w:rFonts w:ascii="Arial" w:hAnsi="Arial" w:cs="Arial"/>
          <w:szCs w:val="24"/>
        </w:rPr>
        <w:t xml:space="preserve">. </w:t>
      </w:r>
      <w:r w:rsidR="006A2E65" w:rsidRPr="00472D88">
        <w:rPr>
          <w:rFonts w:ascii="Arial" w:hAnsi="Arial" w:cs="Arial"/>
          <w:szCs w:val="24"/>
        </w:rPr>
        <w:t>Of</w:t>
      </w:r>
      <w:r w:rsidR="00D0037D" w:rsidRPr="00472D88">
        <w:rPr>
          <w:rFonts w:ascii="Arial" w:hAnsi="Arial" w:cs="Arial"/>
          <w:szCs w:val="24"/>
        </w:rPr>
        <w:t xml:space="preserve"> the NRI’s reported</w:t>
      </w:r>
      <w:r w:rsidR="00370566" w:rsidRPr="00472D88">
        <w:rPr>
          <w:rFonts w:ascii="Arial" w:hAnsi="Arial" w:cs="Arial"/>
          <w:szCs w:val="24"/>
        </w:rPr>
        <w:t xml:space="preserve">, </w:t>
      </w:r>
      <w:r w:rsidR="00B43ABC">
        <w:rPr>
          <w:rFonts w:ascii="Arial" w:hAnsi="Arial" w:cs="Arial"/>
          <w:szCs w:val="24"/>
        </w:rPr>
        <w:t xml:space="preserve">2 x failed diagnosis, 2 x unexpected deaths, 1 x consent for procedure issue, 1 x delay acting on results, 1 Never Event – retained screw. </w:t>
      </w:r>
      <w:r w:rsidRPr="00472D88">
        <w:rPr>
          <w:rFonts w:ascii="Arial" w:hAnsi="Arial" w:cs="Arial"/>
          <w:szCs w:val="24"/>
        </w:rPr>
        <w:t>Graph 1 shows the number of NRI’s reported per month.</w:t>
      </w:r>
      <w:r w:rsidR="00BB77F6" w:rsidRPr="00472D88">
        <w:rPr>
          <w:rFonts w:ascii="Arial" w:hAnsi="Arial" w:cs="Arial"/>
          <w:szCs w:val="24"/>
        </w:rPr>
        <w:t xml:space="preserve"> </w:t>
      </w:r>
    </w:p>
    <w:p w14:paraId="66AB13D1" w14:textId="77777777" w:rsidR="00076FB9" w:rsidRPr="00472D88" w:rsidRDefault="00076FB9" w:rsidP="0057465F">
      <w:pPr>
        <w:tabs>
          <w:tab w:val="left" w:pos="8240"/>
        </w:tabs>
        <w:jc w:val="both"/>
        <w:rPr>
          <w:rFonts w:ascii="Arial" w:hAnsi="Arial" w:cs="Arial"/>
          <w:b/>
          <w:sz w:val="20"/>
          <w:szCs w:val="24"/>
        </w:rPr>
      </w:pPr>
      <w:r w:rsidRPr="00472D88">
        <w:rPr>
          <w:rFonts w:ascii="Arial" w:hAnsi="Arial" w:cs="Arial"/>
          <w:b/>
          <w:sz w:val="20"/>
          <w:szCs w:val="24"/>
        </w:rPr>
        <w:t>Graph 1: Nationally Reportable Incidents reported per month by Morriston Service Group</w:t>
      </w:r>
    </w:p>
    <w:p w14:paraId="4C242D4A" w14:textId="77777777" w:rsidR="00866604" w:rsidRPr="007F62E0" w:rsidRDefault="00B43ABC" w:rsidP="0057465F">
      <w:pPr>
        <w:tabs>
          <w:tab w:val="left" w:pos="8240"/>
        </w:tabs>
        <w:jc w:val="both"/>
        <w:rPr>
          <w:rFonts w:ascii="Arial" w:hAnsi="Arial" w:cs="Arial"/>
          <w:b/>
          <w:color w:val="FF0000"/>
          <w:sz w:val="20"/>
          <w:szCs w:val="24"/>
        </w:rPr>
      </w:pPr>
      <w:r>
        <w:rPr>
          <w:noProof/>
          <w:lang w:eastAsia="en-GB"/>
        </w:rPr>
        <w:drawing>
          <wp:inline distT="0" distB="0" distL="0" distR="0" wp14:anchorId="74623944" wp14:editId="7F8DB9FB">
            <wp:extent cx="6299200" cy="1757363"/>
            <wp:effectExtent l="0" t="0" r="6350" b="14605"/>
            <wp:docPr id="94" name="Chart 94"/>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22EA4D19" w14:textId="77777777" w:rsidR="007955EA" w:rsidRPr="004B0EDC" w:rsidRDefault="00B43ABC" w:rsidP="0057465F">
      <w:pPr>
        <w:tabs>
          <w:tab w:val="left" w:pos="1060"/>
        </w:tabs>
        <w:rPr>
          <w:rFonts w:ascii="Arial" w:hAnsi="Arial" w:cs="Arial"/>
          <w:b/>
          <w:sz w:val="24"/>
          <w:szCs w:val="24"/>
        </w:rPr>
      </w:pPr>
      <w:r>
        <w:rPr>
          <w:rFonts w:ascii="Arial" w:hAnsi="Arial" w:cs="Arial"/>
          <w:b/>
          <w:sz w:val="24"/>
          <w:szCs w:val="24"/>
        </w:rPr>
        <w:t>8</w:t>
      </w:r>
      <w:r w:rsidR="00122C39" w:rsidRPr="004B0EDC">
        <w:rPr>
          <w:rFonts w:ascii="Arial" w:hAnsi="Arial" w:cs="Arial"/>
          <w:b/>
          <w:sz w:val="24"/>
          <w:szCs w:val="24"/>
        </w:rPr>
        <w:t>.4</w:t>
      </w:r>
      <w:r w:rsidR="00B27F28" w:rsidRPr="004B0EDC">
        <w:rPr>
          <w:rFonts w:ascii="Arial" w:hAnsi="Arial" w:cs="Arial"/>
          <w:b/>
          <w:sz w:val="24"/>
          <w:szCs w:val="24"/>
        </w:rPr>
        <w:t xml:space="preserve"> – Morriston Service Group Compliments</w:t>
      </w:r>
    </w:p>
    <w:p w14:paraId="119C6A10" w14:textId="77777777" w:rsidR="004B0EDC" w:rsidRPr="00ED7DF9" w:rsidRDefault="00B27F28" w:rsidP="0057465F">
      <w:pPr>
        <w:tabs>
          <w:tab w:val="left" w:pos="1060"/>
        </w:tabs>
        <w:rPr>
          <w:rFonts w:ascii="Arial" w:hAnsi="Arial" w:cs="Arial"/>
          <w:szCs w:val="24"/>
        </w:rPr>
      </w:pPr>
      <w:r w:rsidRPr="004B0EDC">
        <w:rPr>
          <w:rFonts w:ascii="Arial" w:hAnsi="Arial" w:cs="Arial"/>
          <w:szCs w:val="24"/>
        </w:rPr>
        <w:t xml:space="preserve">Morriston received </w:t>
      </w:r>
      <w:r w:rsidR="00981CC2">
        <w:rPr>
          <w:rFonts w:ascii="Arial" w:hAnsi="Arial" w:cs="Arial"/>
          <w:szCs w:val="24"/>
        </w:rPr>
        <w:t>162</w:t>
      </w:r>
      <w:r w:rsidRPr="004B0EDC">
        <w:rPr>
          <w:rFonts w:ascii="Arial" w:hAnsi="Arial" w:cs="Arial"/>
          <w:szCs w:val="24"/>
        </w:rPr>
        <w:t xml:space="preserve"> compliments during Q</w:t>
      </w:r>
      <w:r w:rsidR="00981CC2">
        <w:rPr>
          <w:rFonts w:ascii="Arial" w:hAnsi="Arial" w:cs="Arial"/>
          <w:szCs w:val="24"/>
        </w:rPr>
        <w:t>2</w:t>
      </w:r>
      <w:r w:rsidR="004B0EDC" w:rsidRPr="004B0EDC">
        <w:rPr>
          <w:rFonts w:ascii="Arial" w:hAnsi="Arial" w:cs="Arial"/>
          <w:szCs w:val="24"/>
        </w:rPr>
        <w:t xml:space="preserve"> of 2023/24</w:t>
      </w:r>
      <w:r w:rsidRPr="004B0EDC">
        <w:rPr>
          <w:rFonts w:ascii="Arial" w:hAnsi="Arial" w:cs="Arial"/>
          <w:szCs w:val="24"/>
        </w:rPr>
        <w:t xml:space="preserve">. Graph 1 shows the number received per month since </w:t>
      </w:r>
      <w:r w:rsidR="00981CC2">
        <w:rPr>
          <w:rFonts w:ascii="Arial" w:hAnsi="Arial" w:cs="Arial"/>
          <w:szCs w:val="24"/>
        </w:rPr>
        <w:t>October</w:t>
      </w:r>
      <w:r w:rsidR="004B0EDC" w:rsidRPr="004B0EDC">
        <w:rPr>
          <w:rFonts w:ascii="Arial" w:hAnsi="Arial" w:cs="Arial"/>
          <w:szCs w:val="24"/>
        </w:rPr>
        <w:t xml:space="preserve"> </w:t>
      </w:r>
      <w:r w:rsidR="007534CE" w:rsidRPr="004B0EDC">
        <w:rPr>
          <w:rFonts w:ascii="Arial" w:hAnsi="Arial" w:cs="Arial"/>
          <w:szCs w:val="24"/>
        </w:rPr>
        <w:t>2022</w:t>
      </w:r>
      <w:r w:rsidRPr="004B0EDC">
        <w:rPr>
          <w:rFonts w:ascii="Arial" w:hAnsi="Arial" w:cs="Arial"/>
          <w:szCs w:val="24"/>
        </w:rPr>
        <w:t>.</w:t>
      </w:r>
    </w:p>
    <w:p w14:paraId="389DA135" w14:textId="77777777" w:rsidR="00B27F28" w:rsidRPr="004B0EDC" w:rsidRDefault="00B27F28" w:rsidP="0057465F">
      <w:pPr>
        <w:tabs>
          <w:tab w:val="left" w:pos="1060"/>
        </w:tabs>
        <w:rPr>
          <w:rFonts w:ascii="Arial" w:hAnsi="Arial" w:cs="Arial"/>
          <w:b/>
          <w:sz w:val="20"/>
          <w:szCs w:val="24"/>
        </w:rPr>
      </w:pPr>
      <w:r w:rsidRPr="004B0EDC">
        <w:rPr>
          <w:rFonts w:ascii="Arial" w:hAnsi="Arial" w:cs="Arial"/>
          <w:b/>
          <w:sz w:val="20"/>
          <w:szCs w:val="24"/>
        </w:rPr>
        <w:t>Graph 1: Morriston compliments per month</w:t>
      </w:r>
    </w:p>
    <w:p w14:paraId="123E4D57" w14:textId="77777777" w:rsidR="00B27F28" w:rsidRPr="007F62E0" w:rsidRDefault="00981CC2" w:rsidP="00B27F28">
      <w:pPr>
        <w:tabs>
          <w:tab w:val="left" w:pos="1060"/>
        </w:tabs>
        <w:rPr>
          <w:rFonts w:ascii="Arial" w:hAnsi="Arial" w:cs="Arial"/>
          <w:color w:val="FF0000"/>
          <w:sz w:val="24"/>
          <w:szCs w:val="24"/>
        </w:rPr>
      </w:pPr>
      <w:r>
        <w:rPr>
          <w:noProof/>
          <w:lang w:eastAsia="en-GB"/>
        </w:rPr>
        <w:drawing>
          <wp:inline distT="0" distB="0" distL="0" distR="0" wp14:anchorId="169A814F" wp14:editId="1F6A2185">
            <wp:extent cx="6337300" cy="2927350"/>
            <wp:effectExtent l="0" t="0" r="6350" b="6350"/>
            <wp:docPr id="95" name="Chart 95"/>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7B29C956" w14:textId="77777777" w:rsidR="007534CE" w:rsidRPr="004B0EDC" w:rsidRDefault="007534CE" w:rsidP="00B27F28">
      <w:pPr>
        <w:tabs>
          <w:tab w:val="left" w:pos="1060"/>
        </w:tabs>
        <w:rPr>
          <w:rFonts w:ascii="Arial" w:hAnsi="Arial" w:cs="Arial"/>
          <w:b/>
          <w:sz w:val="20"/>
          <w:szCs w:val="24"/>
        </w:rPr>
      </w:pPr>
    </w:p>
    <w:p w14:paraId="0D1DD411" w14:textId="77777777" w:rsidR="002A7171" w:rsidRDefault="00B27F28" w:rsidP="005B1606">
      <w:pPr>
        <w:tabs>
          <w:tab w:val="left" w:pos="1060"/>
        </w:tabs>
        <w:rPr>
          <w:rFonts w:ascii="Arial" w:hAnsi="Arial" w:cs="Arial"/>
          <w:sz w:val="24"/>
          <w:szCs w:val="24"/>
        </w:rPr>
      </w:pPr>
      <w:r w:rsidRPr="004B0EDC">
        <w:rPr>
          <w:rFonts w:ascii="Arial" w:hAnsi="Arial" w:cs="Arial"/>
          <w:b/>
          <w:sz w:val="20"/>
          <w:szCs w:val="24"/>
        </w:rPr>
        <w:t>Graph 2: Morriston compliments – Top 5 Services</w:t>
      </w:r>
    </w:p>
    <w:p w14:paraId="4C5D5256" w14:textId="77777777" w:rsidR="00D663F1" w:rsidRPr="004B0EDC" w:rsidRDefault="00D663F1" w:rsidP="005B1606">
      <w:pPr>
        <w:tabs>
          <w:tab w:val="left" w:pos="1060"/>
        </w:tabs>
        <w:rPr>
          <w:rFonts w:ascii="Arial" w:hAnsi="Arial" w:cs="Arial"/>
          <w:sz w:val="24"/>
          <w:szCs w:val="24"/>
        </w:rPr>
      </w:pPr>
      <w:r>
        <w:rPr>
          <w:noProof/>
          <w:lang w:eastAsia="en-GB"/>
        </w:rPr>
        <w:drawing>
          <wp:inline distT="0" distB="0" distL="0" distR="0" wp14:anchorId="30AD3DEA" wp14:editId="346D1A95">
            <wp:extent cx="6388100" cy="2552700"/>
            <wp:effectExtent l="0" t="0" r="12700" b="0"/>
            <wp:docPr id="97" name="Chart 97"/>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332C95FE" w14:textId="77777777" w:rsidR="001977B3" w:rsidRPr="004B0EDC" w:rsidRDefault="001977B3" w:rsidP="001977B3">
      <w:pPr>
        <w:tabs>
          <w:tab w:val="left" w:pos="1060"/>
        </w:tabs>
        <w:jc w:val="both"/>
        <w:rPr>
          <w:rFonts w:ascii="Arial" w:hAnsi="Arial" w:cs="Arial"/>
          <w:sz w:val="24"/>
          <w:szCs w:val="24"/>
        </w:rPr>
      </w:pPr>
      <w:r w:rsidRPr="004B0EDC">
        <w:rPr>
          <w:rFonts w:ascii="Arial" w:hAnsi="Arial" w:cs="Arial"/>
          <w:sz w:val="24"/>
          <w:szCs w:val="24"/>
        </w:rPr>
        <w:t>Since the Acute Medical Services Redesign, Morriston Service Group now manage Minor Injuries Unit.</w:t>
      </w:r>
    </w:p>
    <w:p w14:paraId="50830890" w14:textId="77777777" w:rsidR="00870BBE" w:rsidRPr="00E95E65" w:rsidRDefault="0059027A" w:rsidP="00870BBE">
      <w:pPr>
        <w:tabs>
          <w:tab w:val="left" w:pos="1060"/>
        </w:tabs>
        <w:rPr>
          <w:rFonts w:ascii="Arial" w:hAnsi="Arial" w:cs="Arial"/>
          <w:b/>
          <w:sz w:val="24"/>
          <w:szCs w:val="24"/>
        </w:rPr>
      </w:pPr>
      <w:r w:rsidRPr="00E95E65">
        <w:rPr>
          <w:rFonts w:ascii="Arial" w:hAnsi="Arial" w:cs="Arial"/>
          <w:b/>
          <w:sz w:val="24"/>
          <w:szCs w:val="24"/>
        </w:rPr>
        <w:t>8</w:t>
      </w:r>
      <w:r w:rsidR="00870BBE" w:rsidRPr="00E95E65">
        <w:rPr>
          <w:rFonts w:ascii="Arial" w:hAnsi="Arial" w:cs="Arial"/>
          <w:b/>
          <w:sz w:val="24"/>
          <w:szCs w:val="24"/>
        </w:rPr>
        <w:t>.5 Morriston Service Group Patient Experience Feedback</w:t>
      </w:r>
    </w:p>
    <w:p w14:paraId="4DEC6D9B" w14:textId="77777777" w:rsidR="00870BBE" w:rsidRPr="004C6CB3" w:rsidRDefault="00870BBE" w:rsidP="00870BBE">
      <w:pPr>
        <w:pStyle w:val="NoSpacing"/>
        <w:jc w:val="both"/>
        <w:rPr>
          <w:rFonts w:ascii="Arial" w:hAnsi="Arial" w:cs="Arial"/>
          <w:sz w:val="24"/>
          <w:szCs w:val="24"/>
          <w:lang w:eastAsia="en-GB"/>
        </w:rPr>
      </w:pPr>
      <w:r w:rsidRPr="00E95E65">
        <w:rPr>
          <w:rFonts w:ascii="Arial" w:hAnsi="Arial" w:cs="Arial"/>
          <w:sz w:val="24"/>
          <w:szCs w:val="24"/>
          <w:lang w:eastAsia="en-GB"/>
        </w:rPr>
        <w:t xml:space="preserve">Overall, during quarter </w:t>
      </w:r>
      <w:r w:rsidR="00ED2A7E" w:rsidRPr="00E95E65">
        <w:rPr>
          <w:rFonts w:ascii="Arial" w:hAnsi="Arial" w:cs="Arial"/>
          <w:sz w:val="24"/>
          <w:szCs w:val="24"/>
          <w:lang w:eastAsia="en-GB"/>
        </w:rPr>
        <w:t>two</w:t>
      </w:r>
      <w:r w:rsidRPr="00E95E65">
        <w:rPr>
          <w:rFonts w:ascii="Arial" w:hAnsi="Arial" w:cs="Arial"/>
          <w:sz w:val="24"/>
          <w:szCs w:val="24"/>
          <w:lang w:eastAsia="en-GB"/>
        </w:rPr>
        <w:t xml:space="preserve"> </w:t>
      </w:r>
      <w:r w:rsidRPr="004C6CB3">
        <w:rPr>
          <w:rFonts w:ascii="Arial" w:hAnsi="Arial" w:cs="Arial"/>
          <w:sz w:val="24"/>
          <w:szCs w:val="24"/>
          <w:lang w:eastAsia="en-GB"/>
        </w:rPr>
        <w:t xml:space="preserve">there were </w:t>
      </w:r>
      <w:r w:rsidR="001C0957">
        <w:rPr>
          <w:rFonts w:ascii="Arial" w:hAnsi="Arial" w:cs="Arial"/>
          <w:sz w:val="24"/>
          <w:szCs w:val="24"/>
          <w:lang w:eastAsia="en-GB"/>
        </w:rPr>
        <w:t>64,404</w:t>
      </w:r>
      <w:r w:rsidRPr="004C6CB3">
        <w:rPr>
          <w:rFonts w:ascii="Arial" w:hAnsi="Arial" w:cs="Arial"/>
          <w:sz w:val="24"/>
          <w:szCs w:val="24"/>
          <w:lang w:eastAsia="en-GB"/>
        </w:rPr>
        <w:t xml:space="preserve"> number of patients seen under Morriston Service Group (This includes ED).</w:t>
      </w:r>
    </w:p>
    <w:p w14:paraId="02359F5D" w14:textId="77777777" w:rsidR="00870BBE" w:rsidRPr="00E95E65" w:rsidRDefault="00870BBE" w:rsidP="00870BBE">
      <w:pPr>
        <w:pStyle w:val="NoSpacing"/>
        <w:jc w:val="both"/>
        <w:rPr>
          <w:rFonts w:ascii="Arial" w:hAnsi="Arial" w:cs="Arial"/>
          <w:sz w:val="24"/>
          <w:szCs w:val="24"/>
          <w:lang w:eastAsia="en-GB"/>
        </w:rPr>
      </w:pPr>
    </w:p>
    <w:p w14:paraId="5E2F7445" w14:textId="77777777" w:rsidR="00870BBE" w:rsidRPr="006E67A1" w:rsidRDefault="00870BBE" w:rsidP="00870BBE">
      <w:pPr>
        <w:pStyle w:val="NoSpacing"/>
        <w:jc w:val="both"/>
        <w:rPr>
          <w:rFonts w:ascii="Arial" w:hAnsi="Arial" w:cs="Arial"/>
          <w:sz w:val="24"/>
          <w:szCs w:val="24"/>
          <w:lang w:eastAsia="en-GB"/>
        </w:rPr>
      </w:pPr>
      <w:r w:rsidRPr="00E95E65">
        <w:rPr>
          <w:rFonts w:ascii="Arial" w:hAnsi="Arial" w:cs="Arial"/>
          <w:sz w:val="24"/>
          <w:szCs w:val="24"/>
          <w:lang w:eastAsia="en-GB"/>
        </w:rPr>
        <w:t xml:space="preserve">There were </w:t>
      </w:r>
      <w:r w:rsidR="00E95E65" w:rsidRPr="00E95E65">
        <w:rPr>
          <w:rFonts w:ascii="Arial" w:hAnsi="Arial" w:cs="Arial"/>
          <w:sz w:val="24"/>
          <w:szCs w:val="24"/>
          <w:lang w:eastAsia="en-GB"/>
        </w:rPr>
        <w:t>6638</w:t>
      </w:r>
      <w:r w:rsidRPr="00E95E65">
        <w:rPr>
          <w:rFonts w:ascii="Arial" w:hAnsi="Arial" w:cs="Arial"/>
          <w:sz w:val="24"/>
          <w:szCs w:val="24"/>
          <w:lang w:eastAsia="en-GB"/>
        </w:rPr>
        <w:t xml:space="preserve"> Friends and Family survey returns which equates to </w:t>
      </w:r>
      <w:r w:rsidR="002E3DC9">
        <w:rPr>
          <w:rFonts w:ascii="Arial" w:hAnsi="Arial" w:cs="Arial"/>
          <w:sz w:val="24"/>
          <w:szCs w:val="24"/>
          <w:lang w:eastAsia="en-GB"/>
        </w:rPr>
        <w:t>1</w:t>
      </w:r>
      <w:r w:rsidR="001C0957">
        <w:rPr>
          <w:rFonts w:ascii="Arial" w:hAnsi="Arial" w:cs="Arial"/>
          <w:sz w:val="24"/>
          <w:szCs w:val="24"/>
          <w:lang w:eastAsia="en-GB"/>
        </w:rPr>
        <w:t>0</w:t>
      </w:r>
      <w:r w:rsidR="002E3DC9">
        <w:rPr>
          <w:rFonts w:ascii="Arial" w:hAnsi="Arial" w:cs="Arial"/>
          <w:sz w:val="24"/>
          <w:szCs w:val="24"/>
          <w:lang w:eastAsia="en-GB"/>
        </w:rPr>
        <w:t>%</w:t>
      </w:r>
      <w:r w:rsidRPr="0059027A">
        <w:rPr>
          <w:rFonts w:ascii="Arial" w:hAnsi="Arial" w:cs="Arial"/>
          <w:color w:val="FF0000"/>
          <w:sz w:val="24"/>
          <w:szCs w:val="24"/>
          <w:lang w:eastAsia="en-GB"/>
        </w:rPr>
        <w:t xml:space="preserve"> </w:t>
      </w:r>
      <w:r w:rsidRPr="002E3DC9">
        <w:rPr>
          <w:rFonts w:ascii="Arial" w:hAnsi="Arial" w:cs="Arial"/>
          <w:sz w:val="24"/>
          <w:szCs w:val="24"/>
          <w:lang w:eastAsia="en-GB"/>
        </w:rPr>
        <w:t xml:space="preserve">responding to the survey. Out of the </w:t>
      </w:r>
      <w:r w:rsidR="002E3DC9" w:rsidRPr="002E3DC9">
        <w:rPr>
          <w:rFonts w:ascii="Arial" w:hAnsi="Arial" w:cs="Arial"/>
          <w:sz w:val="24"/>
          <w:szCs w:val="24"/>
          <w:lang w:eastAsia="en-GB"/>
        </w:rPr>
        <w:t>1</w:t>
      </w:r>
      <w:r w:rsidR="001C0957">
        <w:rPr>
          <w:rFonts w:ascii="Arial" w:hAnsi="Arial" w:cs="Arial"/>
          <w:sz w:val="24"/>
          <w:szCs w:val="24"/>
          <w:lang w:eastAsia="en-GB"/>
        </w:rPr>
        <w:t>0</w:t>
      </w:r>
      <w:r w:rsidRPr="002E3DC9">
        <w:rPr>
          <w:rFonts w:ascii="Arial" w:hAnsi="Arial" w:cs="Arial"/>
          <w:sz w:val="24"/>
          <w:szCs w:val="24"/>
          <w:lang w:eastAsia="en-GB"/>
        </w:rPr>
        <w:t>% who responded,</w:t>
      </w:r>
      <w:r w:rsidRPr="0059027A">
        <w:rPr>
          <w:rFonts w:ascii="Arial" w:hAnsi="Arial" w:cs="Arial"/>
          <w:color w:val="FF0000"/>
          <w:sz w:val="24"/>
          <w:szCs w:val="24"/>
          <w:lang w:eastAsia="en-GB"/>
        </w:rPr>
        <w:t xml:space="preserve"> </w:t>
      </w:r>
      <w:r w:rsidR="009558F9" w:rsidRPr="006E67A1">
        <w:rPr>
          <w:rFonts w:ascii="Arial" w:hAnsi="Arial" w:cs="Arial"/>
          <w:sz w:val="24"/>
          <w:szCs w:val="24"/>
          <w:lang w:eastAsia="en-GB"/>
        </w:rPr>
        <w:t>8</w:t>
      </w:r>
      <w:r w:rsidR="006E67A1" w:rsidRPr="006E67A1">
        <w:rPr>
          <w:rFonts w:ascii="Arial" w:hAnsi="Arial" w:cs="Arial"/>
          <w:sz w:val="24"/>
          <w:szCs w:val="24"/>
          <w:lang w:eastAsia="en-GB"/>
        </w:rPr>
        <w:t>9</w:t>
      </w:r>
      <w:r w:rsidRPr="006E67A1">
        <w:rPr>
          <w:rFonts w:ascii="Arial" w:hAnsi="Arial" w:cs="Arial"/>
          <w:sz w:val="24"/>
          <w:szCs w:val="24"/>
          <w:lang w:eastAsia="en-GB"/>
        </w:rPr>
        <w:t xml:space="preserve">% of people stated they would highly recommend the Health Board to Friends and Family. </w:t>
      </w:r>
    </w:p>
    <w:p w14:paraId="5D8C71D4" w14:textId="77777777" w:rsidR="00870BBE" w:rsidRPr="007F62E0" w:rsidRDefault="00870BBE" w:rsidP="00870BBE">
      <w:pPr>
        <w:pStyle w:val="NoSpacing"/>
        <w:jc w:val="both"/>
        <w:rPr>
          <w:rFonts w:ascii="Arial" w:hAnsi="Arial" w:cs="Arial"/>
          <w:color w:val="FF0000"/>
          <w:sz w:val="24"/>
          <w:szCs w:val="24"/>
          <w:lang w:eastAsia="en-GB"/>
        </w:rPr>
      </w:pPr>
    </w:p>
    <w:p w14:paraId="6FF7BF09" w14:textId="77777777" w:rsidR="00870BBE" w:rsidRPr="007F62E0" w:rsidRDefault="00BE0082" w:rsidP="00870BBE">
      <w:pPr>
        <w:pStyle w:val="NoSpacing"/>
        <w:jc w:val="both"/>
        <w:rPr>
          <w:rFonts w:ascii="Arial" w:hAnsi="Arial" w:cs="Arial"/>
          <w:color w:val="FF0000"/>
          <w:sz w:val="24"/>
          <w:szCs w:val="24"/>
          <w:lang w:eastAsia="en-GB"/>
        </w:rPr>
      </w:pPr>
      <w:r w:rsidRPr="00BE0082">
        <w:rPr>
          <w:rFonts w:ascii="Arial" w:hAnsi="Arial" w:cs="Arial"/>
          <w:noProof/>
          <w:color w:val="FF0000"/>
          <w:sz w:val="24"/>
          <w:szCs w:val="24"/>
          <w:lang w:eastAsia="en-GB"/>
        </w:rPr>
        <w:drawing>
          <wp:inline distT="0" distB="0" distL="0" distR="0" wp14:anchorId="5922E043" wp14:editId="03D95B4E">
            <wp:extent cx="5731510" cy="2792730"/>
            <wp:effectExtent l="0" t="0" r="2540" b="7620"/>
            <wp:docPr id="2056549659"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549659" name="Picture 1" descr="A screenshot of a graph&#10;&#10;Description automatically generated"/>
                    <pic:cNvPicPr/>
                  </pic:nvPicPr>
                  <pic:blipFill>
                    <a:blip r:embed="rId74"/>
                    <a:stretch>
                      <a:fillRect/>
                    </a:stretch>
                  </pic:blipFill>
                  <pic:spPr>
                    <a:xfrm>
                      <a:off x="0" y="0"/>
                      <a:ext cx="5731510" cy="2792730"/>
                    </a:xfrm>
                    <a:prstGeom prst="rect">
                      <a:avLst/>
                    </a:prstGeom>
                  </pic:spPr>
                </pic:pic>
              </a:graphicData>
            </a:graphic>
          </wp:inline>
        </w:drawing>
      </w:r>
    </w:p>
    <w:p w14:paraId="0E68A120" w14:textId="77777777" w:rsidR="00870BBE" w:rsidRPr="0059027A" w:rsidRDefault="00870BBE" w:rsidP="00870BBE">
      <w:pPr>
        <w:pStyle w:val="NoSpacing"/>
        <w:jc w:val="both"/>
        <w:rPr>
          <w:rFonts w:ascii="Arial" w:hAnsi="Arial" w:cs="Arial"/>
          <w:color w:val="FF0000"/>
          <w:sz w:val="24"/>
          <w:szCs w:val="24"/>
          <w:lang w:eastAsia="en-GB"/>
        </w:rPr>
      </w:pPr>
    </w:p>
    <w:p w14:paraId="5EFA0EFB" w14:textId="77777777" w:rsidR="00870BBE" w:rsidRPr="00AB0C0F" w:rsidRDefault="00870BBE" w:rsidP="00870BBE">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3A1DA287" w14:textId="77777777" w:rsidR="00870BBE" w:rsidRPr="007F62E0" w:rsidRDefault="00870BBE" w:rsidP="00870BBE">
      <w:pPr>
        <w:pStyle w:val="NoSpacing"/>
        <w:jc w:val="both"/>
        <w:rPr>
          <w:rFonts w:ascii="Arial" w:hAnsi="Arial" w:cs="Arial"/>
          <w:color w:val="FF0000"/>
          <w:sz w:val="24"/>
          <w:szCs w:val="24"/>
          <w:lang w:eastAsia="en-GB"/>
        </w:rPr>
      </w:pPr>
    </w:p>
    <w:p w14:paraId="1DF0EBBD" w14:textId="77777777" w:rsidR="00870BBE" w:rsidRPr="00ED7DF9" w:rsidRDefault="00AB0C0F" w:rsidP="00ED7DF9">
      <w:pPr>
        <w:tabs>
          <w:tab w:val="left" w:pos="1060"/>
        </w:tabs>
        <w:rPr>
          <w:rFonts w:ascii="Arial" w:hAnsi="Arial" w:cs="Arial"/>
          <w:b/>
          <w:color w:val="FF0000"/>
          <w:sz w:val="24"/>
          <w:szCs w:val="24"/>
        </w:rPr>
      </w:pPr>
      <w:r>
        <w:rPr>
          <w:noProof/>
          <w:lang w:eastAsia="en-GB"/>
        </w:rPr>
        <w:drawing>
          <wp:inline distT="0" distB="0" distL="0" distR="0" wp14:anchorId="3696BF36" wp14:editId="31F9F23B">
            <wp:extent cx="5731510" cy="2419350"/>
            <wp:effectExtent l="0" t="0" r="2540" b="0"/>
            <wp:docPr id="1630231473" name="Chart 1">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3E906B35" w14:textId="77777777" w:rsidR="00870BBE" w:rsidRPr="00532B86" w:rsidRDefault="00870BBE" w:rsidP="00870BBE">
      <w:pPr>
        <w:tabs>
          <w:tab w:val="left" w:pos="6386"/>
        </w:tabs>
        <w:rPr>
          <w:rFonts w:ascii="Arial" w:hAnsi="Arial" w:cs="Arial"/>
          <w:sz w:val="24"/>
          <w:szCs w:val="24"/>
        </w:rPr>
      </w:pPr>
      <w:r w:rsidRPr="00532B86">
        <w:rPr>
          <w:rFonts w:ascii="Arial" w:hAnsi="Arial" w:cs="Arial"/>
          <w:sz w:val="24"/>
          <w:szCs w:val="24"/>
        </w:rPr>
        <w:t>Below are the main themes mentioned for Morriston:</w:t>
      </w:r>
    </w:p>
    <w:p w14:paraId="456D96E9" w14:textId="77777777" w:rsidR="00D463E3" w:rsidRPr="00C25C5F" w:rsidRDefault="00532B86" w:rsidP="00C25C5F">
      <w:pPr>
        <w:tabs>
          <w:tab w:val="left" w:pos="6386"/>
        </w:tabs>
        <w:rPr>
          <w:rFonts w:ascii="Arial" w:hAnsi="Arial" w:cs="Arial"/>
          <w:color w:val="FF0000"/>
          <w:sz w:val="24"/>
          <w:szCs w:val="24"/>
        </w:rPr>
      </w:pPr>
      <w:r>
        <w:rPr>
          <w:noProof/>
          <w:lang w:eastAsia="en-GB"/>
        </w:rPr>
        <w:drawing>
          <wp:inline distT="0" distB="0" distL="0" distR="0" wp14:anchorId="05F45921" wp14:editId="71D59749">
            <wp:extent cx="5731510" cy="2028825"/>
            <wp:effectExtent l="0" t="0" r="2540" b="9525"/>
            <wp:docPr id="59" name="Picture 59"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descr="A graph with different colored bars&#10;&#10;Description automatically generated"/>
                    <pic:cNvPicPr/>
                  </pic:nvPicPr>
                  <pic:blipFill>
                    <a:blip r:embed="rId76"/>
                    <a:stretch>
                      <a:fillRect/>
                    </a:stretch>
                  </pic:blipFill>
                  <pic:spPr>
                    <a:xfrm>
                      <a:off x="0" y="0"/>
                      <a:ext cx="5731510" cy="2028825"/>
                    </a:xfrm>
                    <a:prstGeom prst="rect">
                      <a:avLst/>
                    </a:prstGeom>
                  </pic:spPr>
                </pic:pic>
              </a:graphicData>
            </a:graphic>
          </wp:inline>
        </w:drawing>
      </w:r>
    </w:p>
    <w:p w14:paraId="18434D80" w14:textId="77777777" w:rsidR="00351A9F" w:rsidRPr="00BF77C0" w:rsidRDefault="00613174" w:rsidP="00351A9F">
      <w:pPr>
        <w:tabs>
          <w:tab w:val="left" w:pos="8240"/>
        </w:tabs>
        <w:jc w:val="both"/>
        <w:rPr>
          <w:rFonts w:ascii="Arial" w:hAnsi="Arial" w:cs="Arial"/>
          <w:b/>
          <w:sz w:val="24"/>
          <w:szCs w:val="24"/>
          <w:u w:val="single"/>
        </w:rPr>
      </w:pPr>
      <w:r w:rsidRPr="00E438B6">
        <w:rPr>
          <w:rFonts w:ascii="Arial" w:hAnsi="Arial" w:cs="Arial"/>
          <w:b/>
          <w:sz w:val="24"/>
          <w:szCs w:val="24"/>
          <w:u w:val="single"/>
        </w:rPr>
        <w:t>NEATH PORT TALBOT SINGLETON SERVICE GROUP</w:t>
      </w:r>
      <w:r w:rsidRPr="00BF77C0">
        <w:rPr>
          <w:rFonts w:ascii="Arial" w:hAnsi="Arial" w:cs="Arial"/>
          <w:b/>
          <w:sz w:val="24"/>
          <w:szCs w:val="24"/>
          <w:u w:val="single"/>
        </w:rPr>
        <w:t xml:space="preserve"> </w:t>
      </w:r>
    </w:p>
    <w:p w14:paraId="6900EDB5" w14:textId="77777777" w:rsidR="00351A9F" w:rsidRPr="00BF77C0" w:rsidRDefault="000E6BAA" w:rsidP="00351A9F">
      <w:pPr>
        <w:tabs>
          <w:tab w:val="left" w:pos="8240"/>
        </w:tabs>
        <w:jc w:val="both"/>
        <w:rPr>
          <w:rFonts w:ascii="Arial" w:hAnsi="Arial" w:cs="Arial"/>
          <w:b/>
          <w:sz w:val="24"/>
          <w:szCs w:val="24"/>
        </w:rPr>
      </w:pPr>
      <w:r>
        <w:rPr>
          <w:rFonts w:ascii="Arial" w:hAnsi="Arial" w:cs="Arial"/>
          <w:b/>
          <w:sz w:val="24"/>
          <w:szCs w:val="24"/>
        </w:rPr>
        <w:t>8</w:t>
      </w:r>
      <w:r w:rsidR="00351A9F" w:rsidRPr="00BF77C0">
        <w:rPr>
          <w:rFonts w:ascii="Arial" w:hAnsi="Arial" w:cs="Arial"/>
          <w:b/>
          <w:sz w:val="24"/>
          <w:szCs w:val="24"/>
        </w:rPr>
        <w:t>.</w:t>
      </w:r>
      <w:r w:rsidR="00613174" w:rsidRPr="00BF77C0">
        <w:rPr>
          <w:rFonts w:ascii="Arial" w:hAnsi="Arial" w:cs="Arial"/>
          <w:b/>
          <w:sz w:val="24"/>
          <w:szCs w:val="24"/>
        </w:rPr>
        <w:t>6</w:t>
      </w:r>
      <w:r w:rsidR="00351A9F" w:rsidRPr="00BF77C0">
        <w:rPr>
          <w:rFonts w:ascii="Arial" w:hAnsi="Arial" w:cs="Arial"/>
          <w:b/>
          <w:sz w:val="24"/>
          <w:szCs w:val="24"/>
        </w:rPr>
        <w:t xml:space="preserve"> – NPTSSG Complaints</w:t>
      </w:r>
    </w:p>
    <w:p w14:paraId="63AC1A29" w14:textId="77777777" w:rsidR="000668C9" w:rsidRPr="00BF77C0" w:rsidRDefault="004A20DE" w:rsidP="00351A9F">
      <w:pPr>
        <w:tabs>
          <w:tab w:val="left" w:pos="8240"/>
        </w:tabs>
        <w:jc w:val="both"/>
        <w:rPr>
          <w:rFonts w:ascii="Arial" w:hAnsi="Arial" w:cs="Arial"/>
          <w:szCs w:val="24"/>
        </w:rPr>
      </w:pPr>
      <w:r w:rsidRPr="00BF77C0">
        <w:rPr>
          <w:rFonts w:ascii="Arial" w:hAnsi="Arial" w:cs="Arial"/>
          <w:szCs w:val="24"/>
        </w:rPr>
        <w:t>NPTSSG received a total of 1</w:t>
      </w:r>
      <w:r w:rsidR="00BF77C0" w:rsidRPr="00BF77C0">
        <w:rPr>
          <w:rFonts w:ascii="Arial" w:hAnsi="Arial" w:cs="Arial"/>
          <w:szCs w:val="24"/>
        </w:rPr>
        <w:t>5</w:t>
      </w:r>
      <w:r w:rsidR="000E6BAA">
        <w:rPr>
          <w:rFonts w:ascii="Arial" w:hAnsi="Arial" w:cs="Arial"/>
          <w:szCs w:val="24"/>
        </w:rPr>
        <w:t>3</w:t>
      </w:r>
      <w:r w:rsidR="00AA5388" w:rsidRPr="00BF77C0">
        <w:rPr>
          <w:rFonts w:ascii="Arial" w:hAnsi="Arial" w:cs="Arial"/>
          <w:szCs w:val="24"/>
        </w:rPr>
        <w:t xml:space="preserve"> complaints during Q</w:t>
      </w:r>
      <w:r w:rsidR="000E6BAA">
        <w:rPr>
          <w:rFonts w:ascii="Arial" w:hAnsi="Arial" w:cs="Arial"/>
          <w:szCs w:val="24"/>
        </w:rPr>
        <w:t>2</w:t>
      </w:r>
      <w:r w:rsidR="00AA5388" w:rsidRPr="00BF77C0">
        <w:rPr>
          <w:rFonts w:ascii="Arial" w:hAnsi="Arial" w:cs="Arial"/>
          <w:szCs w:val="24"/>
        </w:rPr>
        <w:t xml:space="preserve"> 202</w:t>
      </w:r>
      <w:r w:rsidR="00BF77C0" w:rsidRPr="00BF77C0">
        <w:rPr>
          <w:rFonts w:ascii="Arial" w:hAnsi="Arial" w:cs="Arial"/>
          <w:szCs w:val="24"/>
        </w:rPr>
        <w:t>3</w:t>
      </w:r>
      <w:r w:rsidR="00AA5388" w:rsidRPr="00BF77C0">
        <w:rPr>
          <w:rFonts w:ascii="Arial" w:hAnsi="Arial" w:cs="Arial"/>
          <w:szCs w:val="24"/>
        </w:rPr>
        <w:t>/2</w:t>
      </w:r>
      <w:r w:rsidR="00BF77C0" w:rsidRPr="00BF77C0">
        <w:rPr>
          <w:rFonts w:ascii="Arial" w:hAnsi="Arial" w:cs="Arial"/>
          <w:szCs w:val="24"/>
        </w:rPr>
        <w:t>4</w:t>
      </w:r>
      <w:r w:rsidR="00AA5388" w:rsidRPr="00BF77C0">
        <w:rPr>
          <w:rFonts w:ascii="Arial" w:hAnsi="Arial" w:cs="Arial"/>
          <w:szCs w:val="24"/>
        </w:rPr>
        <w:t xml:space="preserve">. </w:t>
      </w:r>
      <w:r w:rsidR="00351A9F" w:rsidRPr="00BF77C0">
        <w:rPr>
          <w:rFonts w:ascii="Arial" w:hAnsi="Arial" w:cs="Arial"/>
          <w:szCs w:val="24"/>
        </w:rPr>
        <w:t xml:space="preserve">Graph 1 below shows the total number of complaints received relating to NPTSSG since </w:t>
      </w:r>
      <w:r w:rsidR="000E6BAA">
        <w:rPr>
          <w:rFonts w:ascii="Arial" w:hAnsi="Arial" w:cs="Arial"/>
          <w:szCs w:val="24"/>
        </w:rPr>
        <w:t>October</w:t>
      </w:r>
      <w:r w:rsidR="000668C9" w:rsidRPr="00BF77C0">
        <w:rPr>
          <w:rFonts w:ascii="Arial" w:hAnsi="Arial" w:cs="Arial"/>
          <w:szCs w:val="24"/>
        </w:rPr>
        <w:t xml:space="preserve"> 2022</w:t>
      </w:r>
      <w:r w:rsidR="00351A9F" w:rsidRPr="00BF77C0">
        <w:rPr>
          <w:rFonts w:ascii="Arial" w:hAnsi="Arial" w:cs="Arial"/>
          <w:szCs w:val="24"/>
        </w:rPr>
        <w:t>. The graph breaks the total number received down by Formal PTR, Early Resolution and Re-opened complaints.</w:t>
      </w:r>
      <w:r w:rsidR="000668C9" w:rsidRPr="00BF77C0">
        <w:rPr>
          <w:rFonts w:ascii="Arial" w:hAnsi="Arial" w:cs="Arial"/>
          <w:szCs w:val="24"/>
        </w:rPr>
        <w:t xml:space="preserve">  </w:t>
      </w:r>
    </w:p>
    <w:p w14:paraId="5C7475D4" w14:textId="77777777" w:rsidR="00351A9F" w:rsidRPr="00BF77C0" w:rsidRDefault="00351A9F" w:rsidP="00351A9F">
      <w:pPr>
        <w:tabs>
          <w:tab w:val="left" w:pos="8240"/>
        </w:tabs>
        <w:jc w:val="both"/>
        <w:rPr>
          <w:rFonts w:ascii="Arial" w:hAnsi="Arial" w:cs="Arial"/>
          <w:b/>
          <w:sz w:val="20"/>
          <w:szCs w:val="24"/>
        </w:rPr>
      </w:pPr>
      <w:r w:rsidRPr="00BF77C0">
        <w:rPr>
          <w:rFonts w:ascii="Arial" w:hAnsi="Arial" w:cs="Arial"/>
          <w:b/>
          <w:sz w:val="20"/>
          <w:szCs w:val="24"/>
        </w:rPr>
        <w:t>Graph 1: NPTSSG complaints by month and type</w:t>
      </w:r>
    </w:p>
    <w:p w14:paraId="7AD9252C" w14:textId="77777777" w:rsidR="00351A9F" w:rsidRPr="007F62E0" w:rsidRDefault="000E6BAA" w:rsidP="00351A9F">
      <w:pPr>
        <w:tabs>
          <w:tab w:val="left" w:pos="8240"/>
        </w:tabs>
        <w:jc w:val="both"/>
        <w:rPr>
          <w:rFonts w:ascii="Arial" w:hAnsi="Arial" w:cs="Arial"/>
          <w:b/>
          <w:color w:val="FF0000"/>
          <w:sz w:val="20"/>
          <w:szCs w:val="24"/>
        </w:rPr>
      </w:pPr>
      <w:r>
        <w:rPr>
          <w:noProof/>
          <w:lang w:eastAsia="en-GB"/>
        </w:rPr>
        <w:drawing>
          <wp:inline distT="0" distB="0" distL="0" distR="0" wp14:anchorId="57478512" wp14:editId="39C9D666">
            <wp:extent cx="6248400" cy="25146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7773FD0C" w14:textId="77777777" w:rsidR="00532B86" w:rsidRPr="00ED7DF9" w:rsidRDefault="00AA5388" w:rsidP="00AA5388">
      <w:pPr>
        <w:tabs>
          <w:tab w:val="left" w:pos="8240"/>
        </w:tabs>
        <w:jc w:val="both"/>
        <w:rPr>
          <w:rFonts w:ascii="Arial" w:hAnsi="Arial" w:cs="Arial"/>
          <w:szCs w:val="24"/>
        </w:rPr>
      </w:pPr>
      <w:r w:rsidRPr="00BF77C0">
        <w:rPr>
          <w:rFonts w:ascii="Arial" w:hAnsi="Arial" w:cs="Arial"/>
          <w:szCs w:val="24"/>
        </w:rPr>
        <w:t xml:space="preserve">Graph 2 shows the top five services that had the most complaints since </w:t>
      </w:r>
      <w:r w:rsidR="002A6BB8">
        <w:rPr>
          <w:rFonts w:ascii="Arial" w:hAnsi="Arial" w:cs="Arial"/>
          <w:szCs w:val="24"/>
        </w:rPr>
        <w:t>October</w:t>
      </w:r>
      <w:r w:rsidR="000668C9" w:rsidRPr="00BF77C0">
        <w:rPr>
          <w:rFonts w:ascii="Arial" w:hAnsi="Arial" w:cs="Arial"/>
          <w:szCs w:val="24"/>
        </w:rPr>
        <w:t xml:space="preserve"> 2022. As seen in the graph, Gynaecology </w:t>
      </w:r>
      <w:r w:rsidRPr="00BF77C0">
        <w:rPr>
          <w:rFonts w:ascii="Arial" w:hAnsi="Arial" w:cs="Arial"/>
          <w:szCs w:val="24"/>
        </w:rPr>
        <w:t xml:space="preserve">appear to have </w:t>
      </w:r>
      <w:r w:rsidR="0067254B" w:rsidRPr="00BF77C0">
        <w:rPr>
          <w:rFonts w:ascii="Arial" w:hAnsi="Arial" w:cs="Arial"/>
          <w:szCs w:val="24"/>
        </w:rPr>
        <w:t xml:space="preserve">had </w:t>
      </w:r>
      <w:r w:rsidR="00BF77C0" w:rsidRPr="00BF77C0">
        <w:rPr>
          <w:rFonts w:ascii="Arial" w:hAnsi="Arial" w:cs="Arial"/>
          <w:szCs w:val="24"/>
        </w:rPr>
        <w:t xml:space="preserve">a decrease in </w:t>
      </w:r>
      <w:r w:rsidR="002A6BB8">
        <w:rPr>
          <w:rFonts w:ascii="Arial" w:hAnsi="Arial" w:cs="Arial"/>
          <w:szCs w:val="24"/>
        </w:rPr>
        <w:t>June but have increased again within the last quarter. There also appears to have been an increase in complaints relating to Dermatology and Rheumatology.</w:t>
      </w:r>
    </w:p>
    <w:p w14:paraId="37BF9D23" w14:textId="77777777" w:rsidR="00AA5388" w:rsidRPr="00BF77C0" w:rsidRDefault="00AA5388" w:rsidP="00AA5388">
      <w:pPr>
        <w:tabs>
          <w:tab w:val="left" w:pos="8240"/>
        </w:tabs>
        <w:jc w:val="both"/>
        <w:rPr>
          <w:rFonts w:ascii="Arial" w:hAnsi="Arial" w:cs="Arial"/>
          <w:sz w:val="24"/>
          <w:szCs w:val="24"/>
        </w:rPr>
      </w:pPr>
      <w:r w:rsidRPr="00BF77C0">
        <w:rPr>
          <w:rFonts w:ascii="Arial" w:hAnsi="Arial" w:cs="Arial"/>
          <w:b/>
          <w:sz w:val="20"/>
          <w:szCs w:val="24"/>
        </w:rPr>
        <w:t>Graph 2: Top 5 Services by month</w:t>
      </w:r>
    </w:p>
    <w:p w14:paraId="4CFC1138" w14:textId="77777777" w:rsidR="00AA5388" w:rsidRPr="007F62E0" w:rsidRDefault="000E6BAA" w:rsidP="00AA5388">
      <w:pPr>
        <w:tabs>
          <w:tab w:val="left" w:pos="8240"/>
        </w:tabs>
        <w:jc w:val="both"/>
        <w:rPr>
          <w:rFonts w:ascii="Arial" w:hAnsi="Arial" w:cs="Arial"/>
          <w:color w:val="FF0000"/>
          <w:sz w:val="24"/>
          <w:szCs w:val="24"/>
        </w:rPr>
      </w:pPr>
      <w:r>
        <w:rPr>
          <w:noProof/>
          <w:lang w:eastAsia="en-GB"/>
        </w:rPr>
        <w:drawing>
          <wp:inline distT="0" distB="0" distL="0" distR="0" wp14:anchorId="47032C45" wp14:editId="46A494CB">
            <wp:extent cx="6292850" cy="2686050"/>
            <wp:effectExtent l="0" t="0" r="1270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7D2D7273" w14:textId="77777777" w:rsidR="00D463E3" w:rsidRPr="00CC016E" w:rsidRDefault="00092C9F" w:rsidP="00AA5388">
      <w:pPr>
        <w:tabs>
          <w:tab w:val="left" w:pos="8240"/>
        </w:tabs>
        <w:jc w:val="both"/>
        <w:rPr>
          <w:rFonts w:ascii="Arial" w:hAnsi="Arial" w:cs="Arial"/>
          <w:sz w:val="24"/>
          <w:szCs w:val="24"/>
        </w:rPr>
      </w:pPr>
      <w:r w:rsidRPr="00CC016E">
        <w:rPr>
          <w:rFonts w:ascii="Arial" w:hAnsi="Arial" w:cs="Arial"/>
          <w:sz w:val="24"/>
          <w:szCs w:val="24"/>
        </w:rPr>
        <w:t>A</w:t>
      </w:r>
      <w:r w:rsidR="002A6BB8">
        <w:rPr>
          <w:rFonts w:ascii="Arial" w:hAnsi="Arial" w:cs="Arial"/>
          <w:sz w:val="24"/>
          <w:szCs w:val="24"/>
        </w:rPr>
        <w:t>s Gynaecology receive the most complaints, a breakdown of the 33 complaints received during Q2 can be found below;</w:t>
      </w:r>
      <w:r w:rsidRPr="00CC016E">
        <w:rPr>
          <w:rFonts w:ascii="Arial" w:hAnsi="Arial" w:cs="Arial"/>
          <w:sz w:val="24"/>
          <w:szCs w:val="24"/>
        </w:rPr>
        <w:t xml:space="preserve"> </w:t>
      </w:r>
    </w:p>
    <w:p w14:paraId="538C8F33" w14:textId="77777777" w:rsidR="00092C9F" w:rsidRDefault="00F24E1D" w:rsidP="00AA5388">
      <w:pPr>
        <w:tabs>
          <w:tab w:val="left" w:pos="8240"/>
        </w:tabs>
        <w:jc w:val="both"/>
        <w:rPr>
          <w:rFonts w:ascii="Arial" w:hAnsi="Arial" w:cs="Arial"/>
          <w:color w:val="FF0000"/>
          <w:sz w:val="24"/>
          <w:szCs w:val="24"/>
        </w:rPr>
      </w:pPr>
      <w:r>
        <w:rPr>
          <w:noProof/>
          <w:lang w:eastAsia="en-GB"/>
        </w:rPr>
        <w:drawing>
          <wp:inline distT="0" distB="0" distL="0" distR="0" wp14:anchorId="01148B0D" wp14:editId="65A7EC3B">
            <wp:extent cx="5988050" cy="2914650"/>
            <wp:effectExtent l="0" t="0" r="1270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525E873F" w14:textId="77777777" w:rsidR="00B1479E" w:rsidRDefault="00CC016E" w:rsidP="00AA5388">
      <w:pPr>
        <w:tabs>
          <w:tab w:val="left" w:pos="8240"/>
        </w:tabs>
        <w:jc w:val="both"/>
        <w:rPr>
          <w:rFonts w:ascii="Arial" w:hAnsi="Arial" w:cs="Arial"/>
          <w:sz w:val="24"/>
          <w:szCs w:val="24"/>
        </w:rPr>
      </w:pPr>
      <w:r w:rsidRPr="00CC016E">
        <w:rPr>
          <w:rFonts w:ascii="Arial" w:hAnsi="Arial" w:cs="Arial"/>
          <w:sz w:val="24"/>
          <w:szCs w:val="24"/>
        </w:rPr>
        <w:t xml:space="preserve">Out of the </w:t>
      </w:r>
      <w:r w:rsidR="00F24E1D">
        <w:rPr>
          <w:rFonts w:ascii="Arial" w:hAnsi="Arial" w:cs="Arial"/>
          <w:sz w:val="24"/>
          <w:szCs w:val="24"/>
        </w:rPr>
        <w:t>3</w:t>
      </w:r>
      <w:r w:rsidRPr="00CC016E">
        <w:rPr>
          <w:rFonts w:ascii="Arial" w:hAnsi="Arial" w:cs="Arial"/>
          <w:sz w:val="24"/>
          <w:szCs w:val="24"/>
        </w:rPr>
        <w:t xml:space="preserve">3 complaints, </w:t>
      </w:r>
      <w:r w:rsidR="00F24E1D">
        <w:rPr>
          <w:rFonts w:ascii="Arial" w:hAnsi="Arial" w:cs="Arial"/>
          <w:sz w:val="24"/>
          <w:szCs w:val="24"/>
        </w:rPr>
        <w:t>26</w:t>
      </w:r>
      <w:r w:rsidRPr="00CC016E">
        <w:rPr>
          <w:rFonts w:ascii="Arial" w:hAnsi="Arial" w:cs="Arial"/>
          <w:sz w:val="24"/>
          <w:szCs w:val="24"/>
        </w:rPr>
        <w:t xml:space="preserve"> are recorded against outpatients department due to delays and cancellations of appointments and treatment.</w:t>
      </w:r>
    </w:p>
    <w:p w14:paraId="0F774F0F" w14:textId="77777777" w:rsidR="00AA5388" w:rsidRPr="00A4036F" w:rsidRDefault="00F24E1D" w:rsidP="00AA5388">
      <w:pPr>
        <w:tabs>
          <w:tab w:val="left" w:pos="8240"/>
        </w:tabs>
        <w:jc w:val="both"/>
        <w:rPr>
          <w:rFonts w:ascii="Arial" w:hAnsi="Arial" w:cs="Arial"/>
          <w:b/>
          <w:sz w:val="24"/>
          <w:szCs w:val="24"/>
        </w:rPr>
      </w:pPr>
      <w:r>
        <w:rPr>
          <w:rFonts w:ascii="Arial" w:hAnsi="Arial" w:cs="Arial"/>
          <w:b/>
          <w:sz w:val="24"/>
          <w:szCs w:val="24"/>
        </w:rPr>
        <w:t>8</w:t>
      </w:r>
      <w:r w:rsidR="00AA5388" w:rsidRPr="00A4036F">
        <w:rPr>
          <w:rFonts w:ascii="Arial" w:hAnsi="Arial" w:cs="Arial"/>
          <w:b/>
          <w:sz w:val="24"/>
          <w:szCs w:val="24"/>
        </w:rPr>
        <w:t>.</w:t>
      </w:r>
      <w:r w:rsidR="00613174" w:rsidRPr="00A4036F">
        <w:rPr>
          <w:rFonts w:ascii="Arial" w:hAnsi="Arial" w:cs="Arial"/>
          <w:b/>
          <w:sz w:val="24"/>
          <w:szCs w:val="24"/>
        </w:rPr>
        <w:t>7</w:t>
      </w:r>
      <w:r w:rsidR="00AA5388" w:rsidRPr="00A4036F">
        <w:rPr>
          <w:rFonts w:ascii="Arial" w:hAnsi="Arial" w:cs="Arial"/>
          <w:b/>
          <w:sz w:val="24"/>
          <w:szCs w:val="24"/>
        </w:rPr>
        <w:t xml:space="preserve"> – </w:t>
      </w:r>
      <w:r w:rsidR="002A7171" w:rsidRPr="00A4036F">
        <w:rPr>
          <w:rFonts w:ascii="Arial" w:hAnsi="Arial" w:cs="Arial"/>
          <w:b/>
          <w:sz w:val="24"/>
          <w:szCs w:val="24"/>
        </w:rPr>
        <w:t xml:space="preserve">NPTSSG </w:t>
      </w:r>
      <w:r w:rsidR="00AA5388" w:rsidRPr="00A4036F">
        <w:rPr>
          <w:rFonts w:ascii="Arial" w:hAnsi="Arial" w:cs="Arial"/>
          <w:b/>
          <w:sz w:val="24"/>
          <w:szCs w:val="24"/>
        </w:rPr>
        <w:t>Incidents</w:t>
      </w:r>
    </w:p>
    <w:p w14:paraId="6F20BDC0" w14:textId="77777777" w:rsidR="00AC750A" w:rsidRPr="00A4036F" w:rsidRDefault="002A7171" w:rsidP="00AA5388">
      <w:pPr>
        <w:tabs>
          <w:tab w:val="left" w:pos="8240"/>
        </w:tabs>
        <w:jc w:val="both"/>
        <w:rPr>
          <w:rFonts w:ascii="Arial" w:hAnsi="Arial" w:cs="Arial"/>
        </w:rPr>
      </w:pPr>
      <w:r w:rsidRPr="00A4036F">
        <w:rPr>
          <w:rFonts w:ascii="Arial" w:hAnsi="Arial" w:cs="Arial"/>
          <w:sz w:val="24"/>
          <w:szCs w:val="24"/>
        </w:rPr>
        <w:t>NPTSSG</w:t>
      </w:r>
      <w:r w:rsidRPr="00A4036F">
        <w:rPr>
          <w:rFonts w:ascii="Arial" w:hAnsi="Arial" w:cs="Arial"/>
        </w:rPr>
        <w:t xml:space="preserve"> </w:t>
      </w:r>
      <w:r w:rsidR="00AA5388" w:rsidRPr="00A4036F">
        <w:rPr>
          <w:rFonts w:ascii="Arial" w:hAnsi="Arial" w:cs="Arial"/>
        </w:rPr>
        <w:t xml:space="preserve">reported </w:t>
      </w:r>
      <w:r w:rsidR="00094951" w:rsidRPr="00A4036F">
        <w:rPr>
          <w:rFonts w:ascii="Arial" w:hAnsi="Arial" w:cs="Arial"/>
        </w:rPr>
        <w:t>12</w:t>
      </w:r>
      <w:r w:rsidR="00F24E1D">
        <w:rPr>
          <w:rFonts w:ascii="Arial" w:hAnsi="Arial" w:cs="Arial"/>
        </w:rPr>
        <w:t>33</w:t>
      </w:r>
      <w:r w:rsidR="00AA5388" w:rsidRPr="00A4036F">
        <w:rPr>
          <w:rFonts w:ascii="Arial" w:hAnsi="Arial" w:cs="Arial"/>
        </w:rPr>
        <w:t xml:space="preserve"> incidents in quarter </w:t>
      </w:r>
      <w:r w:rsidR="00F24E1D">
        <w:rPr>
          <w:rFonts w:ascii="Arial" w:hAnsi="Arial" w:cs="Arial"/>
        </w:rPr>
        <w:t>2</w:t>
      </w:r>
      <w:r w:rsidR="00094951" w:rsidRPr="00A4036F">
        <w:rPr>
          <w:rFonts w:ascii="Arial" w:hAnsi="Arial" w:cs="Arial"/>
        </w:rPr>
        <w:t xml:space="preserve"> (Q</w:t>
      </w:r>
      <w:r w:rsidR="00F24E1D">
        <w:rPr>
          <w:rFonts w:ascii="Arial" w:hAnsi="Arial" w:cs="Arial"/>
        </w:rPr>
        <w:t>2</w:t>
      </w:r>
      <w:r w:rsidR="00AA5388" w:rsidRPr="00A4036F">
        <w:rPr>
          <w:rFonts w:ascii="Arial" w:hAnsi="Arial" w:cs="Arial"/>
        </w:rPr>
        <w:t>) of 202</w:t>
      </w:r>
      <w:r w:rsidR="00A4036F" w:rsidRPr="00A4036F">
        <w:rPr>
          <w:rFonts w:ascii="Arial" w:hAnsi="Arial" w:cs="Arial"/>
        </w:rPr>
        <w:t>3</w:t>
      </w:r>
      <w:r w:rsidR="00AA5388" w:rsidRPr="00A4036F">
        <w:rPr>
          <w:rFonts w:ascii="Arial" w:hAnsi="Arial" w:cs="Arial"/>
        </w:rPr>
        <w:t>/2</w:t>
      </w:r>
      <w:r w:rsidR="00A4036F" w:rsidRPr="00A4036F">
        <w:rPr>
          <w:rFonts w:ascii="Arial" w:hAnsi="Arial" w:cs="Arial"/>
        </w:rPr>
        <w:t>4</w:t>
      </w:r>
      <w:r w:rsidR="00AA5388" w:rsidRPr="00A4036F">
        <w:rPr>
          <w:rFonts w:ascii="Arial" w:hAnsi="Arial" w:cs="Arial"/>
        </w:rPr>
        <w:t xml:space="preserve"> (</w:t>
      </w:r>
      <w:r w:rsidR="00F24E1D">
        <w:rPr>
          <w:rFonts w:ascii="Arial" w:hAnsi="Arial" w:cs="Arial"/>
        </w:rPr>
        <w:t>July, August, September</w:t>
      </w:r>
      <w:r w:rsidR="00AA5388" w:rsidRPr="00A4036F">
        <w:rPr>
          <w:rFonts w:ascii="Arial" w:hAnsi="Arial" w:cs="Arial"/>
        </w:rPr>
        <w:t xml:space="preserve">). This compares with </w:t>
      </w:r>
      <w:r w:rsidR="00A4036F" w:rsidRPr="00A4036F">
        <w:rPr>
          <w:rFonts w:ascii="Arial" w:hAnsi="Arial" w:cs="Arial"/>
        </w:rPr>
        <w:t>12</w:t>
      </w:r>
      <w:r w:rsidR="00F24E1D">
        <w:rPr>
          <w:rFonts w:ascii="Arial" w:hAnsi="Arial" w:cs="Arial"/>
        </w:rPr>
        <w:t>40</w:t>
      </w:r>
      <w:r w:rsidR="00A4036F" w:rsidRPr="00A4036F">
        <w:rPr>
          <w:rFonts w:ascii="Arial" w:hAnsi="Arial" w:cs="Arial"/>
        </w:rPr>
        <w:t xml:space="preserve"> incidents in quarter </w:t>
      </w:r>
      <w:r w:rsidR="00F24E1D">
        <w:rPr>
          <w:rFonts w:ascii="Arial" w:hAnsi="Arial" w:cs="Arial"/>
        </w:rPr>
        <w:t>1</w:t>
      </w:r>
      <w:r w:rsidR="00A4036F" w:rsidRPr="00A4036F">
        <w:rPr>
          <w:rFonts w:ascii="Arial" w:hAnsi="Arial" w:cs="Arial"/>
        </w:rPr>
        <w:t xml:space="preserve"> (Q</w:t>
      </w:r>
      <w:r w:rsidR="00F24E1D">
        <w:rPr>
          <w:rFonts w:ascii="Arial" w:hAnsi="Arial" w:cs="Arial"/>
        </w:rPr>
        <w:t>1</w:t>
      </w:r>
      <w:r w:rsidR="00A4036F" w:rsidRPr="00A4036F">
        <w:rPr>
          <w:rFonts w:ascii="Arial" w:hAnsi="Arial" w:cs="Arial"/>
        </w:rPr>
        <w:t>) of 202</w:t>
      </w:r>
      <w:r w:rsidR="00F24E1D">
        <w:rPr>
          <w:rFonts w:ascii="Arial" w:hAnsi="Arial" w:cs="Arial"/>
        </w:rPr>
        <w:t>3</w:t>
      </w:r>
      <w:r w:rsidR="00A4036F" w:rsidRPr="00A4036F">
        <w:rPr>
          <w:rFonts w:ascii="Arial" w:hAnsi="Arial" w:cs="Arial"/>
        </w:rPr>
        <w:t>/2</w:t>
      </w:r>
      <w:r w:rsidR="00F24E1D">
        <w:rPr>
          <w:rFonts w:ascii="Arial" w:hAnsi="Arial" w:cs="Arial"/>
        </w:rPr>
        <w:t>4</w:t>
      </w:r>
      <w:r w:rsidR="00A4036F" w:rsidRPr="00A4036F">
        <w:rPr>
          <w:rFonts w:ascii="Arial" w:hAnsi="Arial" w:cs="Arial"/>
        </w:rPr>
        <w:t xml:space="preserve"> (</w:t>
      </w:r>
      <w:r w:rsidR="00F24E1D" w:rsidRPr="00A4036F">
        <w:rPr>
          <w:rFonts w:ascii="Arial" w:hAnsi="Arial" w:cs="Arial"/>
        </w:rPr>
        <w:t>April, May, June</w:t>
      </w:r>
      <w:r w:rsidR="00A4036F" w:rsidRPr="00A4036F">
        <w:rPr>
          <w:rFonts w:ascii="Arial" w:hAnsi="Arial" w:cs="Arial"/>
        </w:rPr>
        <w:t>)</w:t>
      </w:r>
      <w:r w:rsidR="00094951" w:rsidRPr="00A4036F">
        <w:rPr>
          <w:rFonts w:ascii="Arial" w:hAnsi="Arial" w:cs="Arial"/>
        </w:rPr>
        <w:t xml:space="preserve">. </w:t>
      </w:r>
      <w:r w:rsidR="003B5245" w:rsidRPr="00A4036F">
        <w:rPr>
          <w:rFonts w:ascii="Arial" w:hAnsi="Arial" w:cs="Arial"/>
        </w:rPr>
        <w:t xml:space="preserve"> </w:t>
      </w:r>
      <w:r w:rsidR="00AA5388" w:rsidRPr="00A4036F">
        <w:rPr>
          <w:rFonts w:ascii="Arial" w:hAnsi="Arial" w:cs="Arial"/>
        </w:rPr>
        <w:t xml:space="preserve">Graph 1 shows the number of incidents per month broken down by severity. </w:t>
      </w:r>
    </w:p>
    <w:p w14:paraId="561C5DA5" w14:textId="77777777" w:rsidR="002A7171" w:rsidRPr="00A4036F" w:rsidRDefault="002A7171" w:rsidP="002A7171">
      <w:pPr>
        <w:tabs>
          <w:tab w:val="left" w:pos="1060"/>
        </w:tabs>
        <w:rPr>
          <w:rFonts w:ascii="Arial" w:hAnsi="Arial" w:cs="Arial"/>
          <w:b/>
          <w:sz w:val="20"/>
        </w:rPr>
      </w:pPr>
      <w:r w:rsidRPr="00A4036F">
        <w:rPr>
          <w:rFonts w:ascii="Arial" w:hAnsi="Arial" w:cs="Arial"/>
          <w:b/>
          <w:sz w:val="20"/>
        </w:rPr>
        <w:t>Graph 1: NPTSSG Incidents by Severity and month</w:t>
      </w:r>
    </w:p>
    <w:p w14:paraId="19415630" w14:textId="77777777" w:rsidR="002A7171" w:rsidRPr="007F62E0" w:rsidRDefault="00F24E1D" w:rsidP="002A7171">
      <w:pPr>
        <w:tabs>
          <w:tab w:val="left" w:pos="1060"/>
        </w:tabs>
        <w:jc w:val="both"/>
        <w:rPr>
          <w:rFonts w:ascii="Arial" w:hAnsi="Arial" w:cs="Arial"/>
          <w:color w:val="FF0000"/>
        </w:rPr>
      </w:pPr>
      <w:r>
        <w:rPr>
          <w:noProof/>
          <w:lang w:eastAsia="en-GB"/>
        </w:rPr>
        <w:drawing>
          <wp:inline distT="0" distB="0" distL="0" distR="0" wp14:anchorId="32CC2460" wp14:editId="52C5367C">
            <wp:extent cx="6083300" cy="2806700"/>
            <wp:effectExtent l="0" t="0" r="12700" b="1270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7A9441B5" w14:textId="77777777" w:rsidR="00681A35" w:rsidRPr="007F62E0" w:rsidRDefault="00681A35" w:rsidP="00613174">
      <w:pPr>
        <w:tabs>
          <w:tab w:val="left" w:pos="1060"/>
        </w:tabs>
        <w:jc w:val="both"/>
        <w:rPr>
          <w:rFonts w:ascii="Arial" w:hAnsi="Arial" w:cs="Arial"/>
          <w:color w:val="FF0000"/>
          <w:szCs w:val="24"/>
        </w:rPr>
      </w:pPr>
    </w:p>
    <w:p w14:paraId="24A9A787" w14:textId="77777777" w:rsidR="00A074D8" w:rsidRPr="000B50F7" w:rsidRDefault="002A7171" w:rsidP="00613174">
      <w:pPr>
        <w:tabs>
          <w:tab w:val="left" w:pos="1060"/>
        </w:tabs>
        <w:jc w:val="both"/>
        <w:rPr>
          <w:rFonts w:ascii="Arial" w:hAnsi="Arial" w:cs="Arial"/>
          <w:b/>
          <w:sz w:val="20"/>
          <w:szCs w:val="24"/>
        </w:rPr>
      </w:pPr>
      <w:r w:rsidRPr="000B50F7">
        <w:rPr>
          <w:rFonts w:ascii="Arial" w:hAnsi="Arial" w:cs="Arial"/>
          <w:szCs w:val="24"/>
        </w:rPr>
        <w:t xml:space="preserve">Graph 2 shows the top 5 incident types, of all incidents reported by </w:t>
      </w:r>
      <w:r w:rsidR="00862B21" w:rsidRPr="000B50F7">
        <w:rPr>
          <w:rFonts w:ascii="Arial" w:hAnsi="Arial" w:cs="Arial"/>
          <w:szCs w:val="24"/>
        </w:rPr>
        <w:t>NPTSSG</w:t>
      </w:r>
      <w:r w:rsidRPr="000B50F7">
        <w:rPr>
          <w:rFonts w:ascii="Arial" w:hAnsi="Arial" w:cs="Arial"/>
          <w:szCs w:val="24"/>
        </w:rPr>
        <w:t xml:space="preserve"> since </w:t>
      </w:r>
      <w:r w:rsidR="00F24E1D">
        <w:rPr>
          <w:rFonts w:ascii="Arial" w:hAnsi="Arial" w:cs="Arial"/>
          <w:szCs w:val="24"/>
        </w:rPr>
        <w:t>July to August</w:t>
      </w:r>
      <w:r w:rsidR="00681A35" w:rsidRPr="000B50F7">
        <w:rPr>
          <w:rFonts w:ascii="Arial" w:hAnsi="Arial" w:cs="Arial"/>
          <w:szCs w:val="24"/>
        </w:rPr>
        <w:t xml:space="preserve"> 2023</w:t>
      </w:r>
      <w:r w:rsidRPr="000B50F7">
        <w:rPr>
          <w:rFonts w:ascii="Arial" w:hAnsi="Arial" w:cs="Arial"/>
          <w:szCs w:val="24"/>
        </w:rPr>
        <w:t xml:space="preserve">. </w:t>
      </w:r>
    </w:p>
    <w:p w14:paraId="1B8CB9BE" w14:textId="77777777" w:rsidR="00BB77F6" w:rsidRPr="000B50F7" w:rsidRDefault="002A7171" w:rsidP="00613174">
      <w:pPr>
        <w:tabs>
          <w:tab w:val="left" w:pos="1060"/>
        </w:tabs>
        <w:jc w:val="both"/>
        <w:rPr>
          <w:rFonts w:ascii="Arial" w:hAnsi="Arial" w:cs="Arial"/>
          <w:b/>
          <w:sz w:val="20"/>
          <w:szCs w:val="24"/>
        </w:rPr>
      </w:pPr>
      <w:r w:rsidRPr="000B50F7">
        <w:rPr>
          <w:rFonts w:ascii="Arial" w:hAnsi="Arial" w:cs="Arial"/>
          <w:b/>
          <w:sz w:val="20"/>
          <w:szCs w:val="24"/>
        </w:rPr>
        <w:t xml:space="preserve">Graph </w:t>
      </w:r>
      <w:r w:rsidR="005032B2" w:rsidRPr="000B50F7">
        <w:rPr>
          <w:rFonts w:ascii="Arial" w:hAnsi="Arial" w:cs="Arial"/>
          <w:b/>
          <w:sz w:val="20"/>
          <w:szCs w:val="24"/>
        </w:rPr>
        <w:t xml:space="preserve"> </w:t>
      </w:r>
      <w:r w:rsidRPr="000B50F7">
        <w:rPr>
          <w:rFonts w:ascii="Arial" w:hAnsi="Arial" w:cs="Arial"/>
          <w:b/>
          <w:sz w:val="20"/>
          <w:szCs w:val="24"/>
        </w:rPr>
        <w:t xml:space="preserve">2: Top 5 incidents per month </w:t>
      </w:r>
    </w:p>
    <w:p w14:paraId="00BE5D62" w14:textId="77777777" w:rsidR="003B5245" w:rsidRPr="007F62E0" w:rsidRDefault="00F24E1D" w:rsidP="00613174">
      <w:pPr>
        <w:tabs>
          <w:tab w:val="left" w:pos="1060"/>
        </w:tabs>
        <w:jc w:val="both"/>
        <w:rPr>
          <w:rFonts w:ascii="Arial" w:hAnsi="Arial" w:cs="Arial"/>
          <w:b/>
          <w:color w:val="FF0000"/>
          <w:sz w:val="20"/>
          <w:szCs w:val="24"/>
        </w:rPr>
      </w:pPr>
      <w:r>
        <w:rPr>
          <w:noProof/>
          <w:lang w:eastAsia="en-GB"/>
        </w:rPr>
        <w:drawing>
          <wp:inline distT="0" distB="0" distL="0" distR="0" wp14:anchorId="491A316F" wp14:editId="1233B407">
            <wp:extent cx="6007100" cy="2895600"/>
            <wp:effectExtent l="0" t="0" r="1270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22112449" w14:textId="77777777" w:rsidR="00122C39" w:rsidRPr="000B50F7" w:rsidRDefault="00FF4BEF" w:rsidP="00122C39">
      <w:pPr>
        <w:tabs>
          <w:tab w:val="left" w:pos="8240"/>
        </w:tabs>
        <w:jc w:val="both"/>
        <w:rPr>
          <w:rFonts w:ascii="Arial" w:hAnsi="Arial" w:cs="Arial"/>
          <w:b/>
          <w:sz w:val="24"/>
          <w:szCs w:val="24"/>
        </w:rPr>
      </w:pPr>
      <w:r>
        <w:rPr>
          <w:rFonts w:ascii="Arial" w:hAnsi="Arial" w:cs="Arial"/>
          <w:b/>
          <w:sz w:val="24"/>
          <w:szCs w:val="24"/>
        </w:rPr>
        <w:t>8</w:t>
      </w:r>
      <w:r w:rsidR="00122C39" w:rsidRPr="000B50F7">
        <w:rPr>
          <w:rFonts w:ascii="Arial" w:hAnsi="Arial" w:cs="Arial"/>
          <w:b/>
          <w:sz w:val="24"/>
          <w:szCs w:val="24"/>
        </w:rPr>
        <w:t>.</w:t>
      </w:r>
      <w:r w:rsidR="00613174" w:rsidRPr="000B50F7">
        <w:rPr>
          <w:rFonts w:ascii="Arial" w:hAnsi="Arial" w:cs="Arial"/>
          <w:b/>
          <w:sz w:val="24"/>
          <w:szCs w:val="24"/>
        </w:rPr>
        <w:t>8</w:t>
      </w:r>
      <w:r w:rsidR="00122C39" w:rsidRPr="000B50F7">
        <w:rPr>
          <w:rFonts w:ascii="Arial" w:hAnsi="Arial" w:cs="Arial"/>
          <w:b/>
          <w:sz w:val="24"/>
          <w:szCs w:val="24"/>
        </w:rPr>
        <w:t xml:space="preserve"> – NPTSSG National Reportable Incidents</w:t>
      </w:r>
    </w:p>
    <w:p w14:paraId="06A9DA64" w14:textId="77777777" w:rsidR="006A2E65" w:rsidRPr="00FF4BEF" w:rsidRDefault="00122C39" w:rsidP="00122C39">
      <w:pPr>
        <w:tabs>
          <w:tab w:val="left" w:pos="8240"/>
        </w:tabs>
        <w:jc w:val="both"/>
        <w:rPr>
          <w:rFonts w:ascii="Arial" w:hAnsi="Arial" w:cs="Arial"/>
          <w:szCs w:val="24"/>
        </w:rPr>
      </w:pPr>
      <w:r w:rsidRPr="000B50F7">
        <w:rPr>
          <w:rFonts w:ascii="Arial" w:hAnsi="Arial" w:cs="Arial"/>
          <w:szCs w:val="24"/>
        </w:rPr>
        <w:t xml:space="preserve">NPTSSG reported </w:t>
      </w:r>
      <w:r w:rsidR="000B50F7" w:rsidRPr="000B50F7">
        <w:rPr>
          <w:rFonts w:ascii="Arial" w:hAnsi="Arial" w:cs="Arial"/>
          <w:szCs w:val="24"/>
        </w:rPr>
        <w:t>5</w:t>
      </w:r>
      <w:r w:rsidRPr="000B50F7">
        <w:rPr>
          <w:rFonts w:ascii="Arial" w:hAnsi="Arial" w:cs="Arial"/>
          <w:szCs w:val="24"/>
        </w:rPr>
        <w:t xml:space="preserve"> Nationally Reportable Incidents (NRI’s) during Q</w:t>
      </w:r>
      <w:r w:rsidR="000B50F7" w:rsidRPr="000B50F7">
        <w:rPr>
          <w:rFonts w:ascii="Arial" w:hAnsi="Arial" w:cs="Arial"/>
          <w:szCs w:val="24"/>
        </w:rPr>
        <w:t>1 2023/24</w:t>
      </w:r>
      <w:r w:rsidRPr="000B50F7">
        <w:rPr>
          <w:rFonts w:ascii="Arial" w:hAnsi="Arial" w:cs="Arial"/>
          <w:szCs w:val="24"/>
        </w:rPr>
        <w:t xml:space="preserve">, this compares to </w:t>
      </w:r>
      <w:r w:rsidR="000B50F7" w:rsidRPr="000B50F7">
        <w:rPr>
          <w:rFonts w:ascii="Arial" w:hAnsi="Arial" w:cs="Arial"/>
          <w:szCs w:val="24"/>
        </w:rPr>
        <w:t>6</w:t>
      </w:r>
      <w:r w:rsidRPr="000B50F7">
        <w:rPr>
          <w:rFonts w:ascii="Arial" w:hAnsi="Arial" w:cs="Arial"/>
          <w:szCs w:val="24"/>
        </w:rPr>
        <w:t xml:space="preserve"> being reported during Q</w:t>
      </w:r>
      <w:r w:rsidR="000B50F7" w:rsidRPr="000B50F7">
        <w:rPr>
          <w:rFonts w:ascii="Arial" w:hAnsi="Arial" w:cs="Arial"/>
          <w:szCs w:val="24"/>
        </w:rPr>
        <w:t>4</w:t>
      </w:r>
      <w:r w:rsidR="00F855B1" w:rsidRPr="000B50F7">
        <w:rPr>
          <w:rFonts w:ascii="Arial" w:hAnsi="Arial" w:cs="Arial"/>
          <w:szCs w:val="24"/>
        </w:rPr>
        <w:t xml:space="preserve"> </w:t>
      </w:r>
      <w:r w:rsidRPr="000B50F7">
        <w:rPr>
          <w:rFonts w:ascii="Arial" w:hAnsi="Arial" w:cs="Arial"/>
          <w:szCs w:val="24"/>
        </w:rPr>
        <w:t xml:space="preserve">of </w:t>
      </w:r>
      <w:r w:rsidR="00F855B1" w:rsidRPr="000B50F7">
        <w:rPr>
          <w:rFonts w:ascii="Arial" w:hAnsi="Arial" w:cs="Arial"/>
          <w:szCs w:val="24"/>
        </w:rPr>
        <w:t>2022/23.</w:t>
      </w:r>
      <w:r w:rsidRPr="000B50F7">
        <w:rPr>
          <w:rFonts w:ascii="Arial" w:hAnsi="Arial" w:cs="Arial"/>
          <w:szCs w:val="24"/>
        </w:rPr>
        <w:t xml:space="preserve"> </w:t>
      </w:r>
      <w:r w:rsidR="006A2E65" w:rsidRPr="000B50F7">
        <w:rPr>
          <w:rFonts w:ascii="Arial" w:hAnsi="Arial" w:cs="Arial"/>
          <w:szCs w:val="24"/>
        </w:rPr>
        <w:t>O</w:t>
      </w:r>
      <w:r w:rsidRPr="000B50F7">
        <w:rPr>
          <w:rFonts w:ascii="Arial" w:hAnsi="Arial" w:cs="Arial"/>
          <w:szCs w:val="24"/>
        </w:rPr>
        <w:t xml:space="preserve">f the </w:t>
      </w:r>
      <w:r w:rsidR="00F855B1" w:rsidRPr="000B50F7">
        <w:rPr>
          <w:rFonts w:ascii="Arial" w:hAnsi="Arial" w:cs="Arial"/>
          <w:szCs w:val="24"/>
        </w:rPr>
        <w:t>NRI’s reported</w:t>
      </w:r>
      <w:r w:rsidR="000B50F7" w:rsidRPr="000B50F7">
        <w:rPr>
          <w:rFonts w:ascii="Arial" w:hAnsi="Arial" w:cs="Arial"/>
          <w:szCs w:val="24"/>
        </w:rPr>
        <w:t xml:space="preserve"> 3 related to Pressure Ulcers and 2</w:t>
      </w:r>
      <w:r w:rsidR="00E64309" w:rsidRPr="000B50F7">
        <w:rPr>
          <w:rFonts w:ascii="Arial" w:hAnsi="Arial" w:cs="Arial"/>
          <w:szCs w:val="24"/>
        </w:rPr>
        <w:t xml:space="preserve"> Neonatal incident</w:t>
      </w:r>
      <w:r w:rsidR="000B50F7" w:rsidRPr="000B50F7">
        <w:rPr>
          <w:rFonts w:ascii="Arial" w:hAnsi="Arial" w:cs="Arial"/>
          <w:szCs w:val="24"/>
        </w:rPr>
        <w:t xml:space="preserve">s. </w:t>
      </w:r>
      <w:r w:rsidRPr="000B50F7">
        <w:rPr>
          <w:rFonts w:ascii="Arial" w:hAnsi="Arial" w:cs="Arial"/>
          <w:szCs w:val="24"/>
        </w:rPr>
        <w:t xml:space="preserve">Graph 1 shows the number of NRI’s reported per </w:t>
      </w:r>
      <w:r w:rsidRPr="00FF4BEF">
        <w:rPr>
          <w:rFonts w:ascii="Arial" w:hAnsi="Arial" w:cs="Arial"/>
          <w:szCs w:val="24"/>
        </w:rPr>
        <w:t xml:space="preserve">month. </w:t>
      </w:r>
    </w:p>
    <w:p w14:paraId="3D2BF373" w14:textId="77777777" w:rsidR="00122C39" w:rsidRPr="007F62E0" w:rsidRDefault="00122C39" w:rsidP="000B50F7">
      <w:pPr>
        <w:tabs>
          <w:tab w:val="left" w:pos="8240"/>
        </w:tabs>
        <w:jc w:val="both"/>
        <w:rPr>
          <w:rFonts w:ascii="Arial" w:hAnsi="Arial" w:cs="Arial"/>
          <w:color w:val="FF0000"/>
          <w:sz w:val="24"/>
          <w:szCs w:val="24"/>
        </w:rPr>
      </w:pPr>
      <w:r w:rsidRPr="00FF4BEF">
        <w:rPr>
          <w:rFonts w:ascii="Arial" w:hAnsi="Arial" w:cs="Arial"/>
          <w:b/>
          <w:sz w:val="20"/>
          <w:szCs w:val="24"/>
        </w:rPr>
        <w:t>Graph 1: Nationally Reportable Incidents reported per month by NPTSSG</w:t>
      </w:r>
    </w:p>
    <w:p w14:paraId="5A275F0D" w14:textId="77777777" w:rsidR="00E64309" w:rsidRPr="007F62E0" w:rsidRDefault="00FF4BEF" w:rsidP="00122C39">
      <w:pPr>
        <w:tabs>
          <w:tab w:val="left" w:pos="1060"/>
        </w:tabs>
        <w:rPr>
          <w:rFonts w:ascii="Arial" w:hAnsi="Arial" w:cs="Arial"/>
          <w:b/>
          <w:color w:val="FF0000"/>
          <w:sz w:val="24"/>
          <w:szCs w:val="24"/>
        </w:rPr>
      </w:pPr>
      <w:r>
        <w:rPr>
          <w:noProof/>
          <w:lang w:eastAsia="en-GB"/>
        </w:rPr>
        <w:drawing>
          <wp:inline distT="0" distB="0" distL="0" distR="0" wp14:anchorId="7E713D45" wp14:editId="578761EC">
            <wp:extent cx="5994400" cy="2717800"/>
            <wp:effectExtent l="0" t="0" r="6350" b="635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337656D5" w14:textId="77777777" w:rsidR="00E64309" w:rsidRDefault="00E64309" w:rsidP="00122C39">
      <w:pPr>
        <w:tabs>
          <w:tab w:val="left" w:pos="1060"/>
        </w:tabs>
        <w:rPr>
          <w:rFonts w:ascii="Arial" w:hAnsi="Arial" w:cs="Arial"/>
          <w:b/>
          <w:color w:val="FF0000"/>
          <w:sz w:val="24"/>
          <w:szCs w:val="24"/>
        </w:rPr>
      </w:pPr>
    </w:p>
    <w:p w14:paraId="5DEDEC70" w14:textId="77777777" w:rsidR="00FF4BEF" w:rsidRPr="007F62E0" w:rsidRDefault="00FF4BEF" w:rsidP="00122C39">
      <w:pPr>
        <w:tabs>
          <w:tab w:val="left" w:pos="1060"/>
        </w:tabs>
        <w:rPr>
          <w:rFonts w:ascii="Arial" w:hAnsi="Arial" w:cs="Arial"/>
          <w:b/>
          <w:color w:val="FF0000"/>
          <w:sz w:val="24"/>
          <w:szCs w:val="24"/>
        </w:rPr>
      </w:pPr>
    </w:p>
    <w:p w14:paraId="0B947456" w14:textId="77777777" w:rsidR="00122C39" w:rsidRPr="001C6875" w:rsidRDefault="00FF4BEF" w:rsidP="00122C39">
      <w:pPr>
        <w:tabs>
          <w:tab w:val="left" w:pos="1060"/>
        </w:tabs>
        <w:rPr>
          <w:rFonts w:ascii="Arial" w:hAnsi="Arial" w:cs="Arial"/>
          <w:b/>
          <w:sz w:val="24"/>
          <w:szCs w:val="24"/>
        </w:rPr>
      </w:pPr>
      <w:r>
        <w:rPr>
          <w:rFonts w:ascii="Arial" w:hAnsi="Arial" w:cs="Arial"/>
          <w:b/>
          <w:sz w:val="24"/>
          <w:szCs w:val="24"/>
        </w:rPr>
        <w:t>8</w:t>
      </w:r>
      <w:r w:rsidR="00122C39" w:rsidRPr="001C6875">
        <w:rPr>
          <w:rFonts w:ascii="Arial" w:hAnsi="Arial" w:cs="Arial"/>
          <w:b/>
          <w:sz w:val="24"/>
          <w:szCs w:val="24"/>
        </w:rPr>
        <w:t>.</w:t>
      </w:r>
      <w:r w:rsidR="00613174" w:rsidRPr="001C6875">
        <w:rPr>
          <w:rFonts w:ascii="Arial" w:hAnsi="Arial" w:cs="Arial"/>
          <w:b/>
          <w:sz w:val="24"/>
          <w:szCs w:val="24"/>
        </w:rPr>
        <w:t>9</w:t>
      </w:r>
      <w:r w:rsidR="00122C39" w:rsidRPr="001C6875">
        <w:rPr>
          <w:rFonts w:ascii="Arial" w:hAnsi="Arial" w:cs="Arial"/>
          <w:b/>
          <w:sz w:val="24"/>
          <w:szCs w:val="24"/>
        </w:rPr>
        <w:t xml:space="preserve"> – NPTSSG Compliments</w:t>
      </w:r>
    </w:p>
    <w:p w14:paraId="593FAD14" w14:textId="77777777" w:rsidR="00507E9B" w:rsidRPr="001C6875" w:rsidRDefault="00122C39" w:rsidP="00122C39">
      <w:pPr>
        <w:tabs>
          <w:tab w:val="left" w:pos="1060"/>
        </w:tabs>
        <w:rPr>
          <w:rFonts w:ascii="Arial" w:hAnsi="Arial" w:cs="Arial"/>
          <w:szCs w:val="24"/>
        </w:rPr>
      </w:pPr>
      <w:r w:rsidRPr="001C6875">
        <w:rPr>
          <w:rFonts w:ascii="Arial" w:hAnsi="Arial" w:cs="Arial"/>
          <w:szCs w:val="24"/>
        </w:rPr>
        <w:t xml:space="preserve">NPTSSG received </w:t>
      </w:r>
      <w:r w:rsidR="00FF4BEF">
        <w:rPr>
          <w:rFonts w:ascii="Arial" w:hAnsi="Arial" w:cs="Arial"/>
          <w:szCs w:val="24"/>
        </w:rPr>
        <w:t>102</w:t>
      </w:r>
      <w:r w:rsidRPr="001C6875">
        <w:rPr>
          <w:rFonts w:ascii="Arial" w:hAnsi="Arial" w:cs="Arial"/>
          <w:szCs w:val="24"/>
        </w:rPr>
        <w:t xml:space="preserve"> compliments during Q</w:t>
      </w:r>
      <w:r w:rsidR="00FF4BEF">
        <w:rPr>
          <w:rFonts w:ascii="Arial" w:hAnsi="Arial" w:cs="Arial"/>
          <w:szCs w:val="24"/>
        </w:rPr>
        <w:t>1</w:t>
      </w:r>
      <w:r w:rsidR="00B97C28" w:rsidRPr="001C6875">
        <w:rPr>
          <w:rFonts w:ascii="Arial" w:hAnsi="Arial" w:cs="Arial"/>
          <w:szCs w:val="24"/>
        </w:rPr>
        <w:t xml:space="preserve"> </w:t>
      </w:r>
      <w:r w:rsidR="00FF4BEF">
        <w:rPr>
          <w:rFonts w:ascii="Arial" w:hAnsi="Arial" w:cs="Arial"/>
          <w:szCs w:val="24"/>
        </w:rPr>
        <w:t>of 2023/24</w:t>
      </w:r>
      <w:r w:rsidRPr="001C6875">
        <w:rPr>
          <w:rFonts w:ascii="Arial" w:hAnsi="Arial" w:cs="Arial"/>
          <w:szCs w:val="24"/>
        </w:rPr>
        <w:t>. Graph 1 shows the n</w:t>
      </w:r>
      <w:r w:rsidR="00DA022D" w:rsidRPr="001C6875">
        <w:rPr>
          <w:rFonts w:ascii="Arial" w:hAnsi="Arial" w:cs="Arial"/>
          <w:szCs w:val="24"/>
        </w:rPr>
        <w:t xml:space="preserve">umber </w:t>
      </w:r>
      <w:r w:rsidR="00914167" w:rsidRPr="001C6875">
        <w:rPr>
          <w:rFonts w:ascii="Arial" w:hAnsi="Arial" w:cs="Arial"/>
          <w:szCs w:val="24"/>
        </w:rPr>
        <w:t xml:space="preserve">received per month since </w:t>
      </w:r>
      <w:r w:rsidR="00FF4BEF">
        <w:rPr>
          <w:rFonts w:ascii="Arial" w:hAnsi="Arial" w:cs="Arial"/>
          <w:szCs w:val="24"/>
        </w:rPr>
        <w:t xml:space="preserve">October </w:t>
      </w:r>
      <w:r w:rsidR="00914167" w:rsidRPr="001C6875">
        <w:rPr>
          <w:rFonts w:ascii="Arial" w:hAnsi="Arial" w:cs="Arial"/>
          <w:szCs w:val="24"/>
        </w:rPr>
        <w:t>2022</w:t>
      </w:r>
      <w:r w:rsidRPr="001C6875">
        <w:rPr>
          <w:rFonts w:ascii="Arial" w:hAnsi="Arial" w:cs="Arial"/>
          <w:szCs w:val="24"/>
        </w:rPr>
        <w:t>.</w:t>
      </w:r>
    </w:p>
    <w:p w14:paraId="7ADFCE0D" w14:textId="77777777" w:rsidR="00122C39" w:rsidRPr="001C6875" w:rsidRDefault="00122C39" w:rsidP="00122C39">
      <w:pPr>
        <w:tabs>
          <w:tab w:val="left" w:pos="1060"/>
        </w:tabs>
        <w:rPr>
          <w:rFonts w:ascii="Arial" w:hAnsi="Arial" w:cs="Arial"/>
          <w:b/>
          <w:sz w:val="20"/>
          <w:szCs w:val="24"/>
        </w:rPr>
      </w:pPr>
      <w:r w:rsidRPr="001C6875">
        <w:rPr>
          <w:rFonts w:ascii="Arial" w:hAnsi="Arial" w:cs="Arial"/>
          <w:b/>
          <w:sz w:val="20"/>
          <w:szCs w:val="24"/>
        </w:rPr>
        <w:t xml:space="preserve">Graph 1: </w:t>
      </w:r>
      <w:r w:rsidR="00507E9B" w:rsidRPr="001C6875">
        <w:rPr>
          <w:rFonts w:ascii="Arial" w:hAnsi="Arial" w:cs="Arial"/>
          <w:b/>
          <w:sz w:val="20"/>
          <w:szCs w:val="24"/>
        </w:rPr>
        <w:t>NPTSSG</w:t>
      </w:r>
      <w:r w:rsidRPr="001C6875">
        <w:rPr>
          <w:rFonts w:ascii="Arial" w:hAnsi="Arial" w:cs="Arial"/>
          <w:b/>
          <w:sz w:val="20"/>
          <w:szCs w:val="24"/>
        </w:rPr>
        <w:t xml:space="preserve"> compliments per month</w:t>
      </w:r>
    </w:p>
    <w:p w14:paraId="76F0B73D" w14:textId="77777777" w:rsidR="00DA022D" w:rsidRPr="007F62E0" w:rsidRDefault="00FF4BEF" w:rsidP="00122C39">
      <w:pPr>
        <w:tabs>
          <w:tab w:val="left" w:pos="1060"/>
        </w:tabs>
        <w:rPr>
          <w:rFonts w:ascii="Arial" w:hAnsi="Arial" w:cs="Arial"/>
          <w:color w:val="FF0000"/>
          <w:szCs w:val="24"/>
        </w:rPr>
      </w:pPr>
      <w:r>
        <w:rPr>
          <w:noProof/>
          <w:lang w:eastAsia="en-GB"/>
        </w:rPr>
        <w:drawing>
          <wp:inline distT="0" distB="0" distL="0" distR="0" wp14:anchorId="13C1A44D" wp14:editId="6A9534E8">
            <wp:extent cx="6394450" cy="2195512"/>
            <wp:effectExtent l="0" t="0" r="6350" b="1460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2BEE1613" w14:textId="77777777" w:rsidR="003D63FD" w:rsidRDefault="003D63FD" w:rsidP="00122C39">
      <w:pPr>
        <w:tabs>
          <w:tab w:val="left" w:pos="1060"/>
        </w:tabs>
        <w:rPr>
          <w:rFonts w:ascii="Arial" w:hAnsi="Arial" w:cs="Arial"/>
          <w:b/>
          <w:sz w:val="20"/>
          <w:szCs w:val="20"/>
        </w:rPr>
      </w:pPr>
    </w:p>
    <w:p w14:paraId="57917E11" w14:textId="6C7A53CF" w:rsidR="00122C39" w:rsidRPr="001C6875" w:rsidRDefault="00122C39" w:rsidP="00122C39">
      <w:pPr>
        <w:tabs>
          <w:tab w:val="left" w:pos="1060"/>
        </w:tabs>
        <w:rPr>
          <w:rFonts w:ascii="Arial" w:hAnsi="Arial" w:cs="Arial"/>
          <w:b/>
          <w:sz w:val="20"/>
          <w:szCs w:val="20"/>
        </w:rPr>
      </w:pPr>
      <w:r w:rsidRPr="001C6875">
        <w:rPr>
          <w:rFonts w:ascii="Arial" w:hAnsi="Arial" w:cs="Arial"/>
          <w:b/>
          <w:sz w:val="20"/>
          <w:szCs w:val="20"/>
        </w:rPr>
        <w:t xml:space="preserve">Graph 2: </w:t>
      </w:r>
      <w:r w:rsidR="00507E9B" w:rsidRPr="001C6875">
        <w:rPr>
          <w:rFonts w:ascii="Arial" w:hAnsi="Arial" w:cs="Arial"/>
          <w:b/>
          <w:sz w:val="20"/>
          <w:szCs w:val="20"/>
        </w:rPr>
        <w:t>NPTSSG</w:t>
      </w:r>
      <w:r w:rsidRPr="001C6875">
        <w:rPr>
          <w:rFonts w:ascii="Arial" w:hAnsi="Arial" w:cs="Arial"/>
          <w:b/>
          <w:sz w:val="20"/>
          <w:szCs w:val="20"/>
        </w:rPr>
        <w:t xml:space="preserve"> compliments – Top </w:t>
      </w:r>
      <w:r w:rsidR="00B97C28" w:rsidRPr="001C6875">
        <w:rPr>
          <w:rFonts w:ascii="Arial" w:hAnsi="Arial" w:cs="Arial"/>
          <w:b/>
          <w:sz w:val="20"/>
          <w:szCs w:val="20"/>
        </w:rPr>
        <w:t>3</w:t>
      </w:r>
      <w:r w:rsidRPr="001C6875">
        <w:rPr>
          <w:rFonts w:ascii="Arial" w:hAnsi="Arial" w:cs="Arial"/>
          <w:b/>
          <w:sz w:val="20"/>
          <w:szCs w:val="20"/>
        </w:rPr>
        <w:t xml:space="preserve"> Services</w:t>
      </w:r>
    </w:p>
    <w:p w14:paraId="039E2D38" w14:textId="77777777" w:rsidR="005B02A9" w:rsidRPr="007F62E0" w:rsidRDefault="002E3304" w:rsidP="00122C39">
      <w:pPr>
        <w:tabs>
          <w:tab w:val="left" w:pos="1060"/>
        </w:tabs>
        <w:rPr>
          <w:rFonts w:ascii="Arial" w:hAnsi="Arial" w:cs="Arial"/>
          <w:color w:val="FF0000"/>
          <w:sz w:val="24"/>
          <w:szCs w:val="24"/>
        </w:rPr>
      </w:pPr>
      <w:r>
        <w:rPr>
          <w:noProof/>
          <w:lang w:eastAsia="en-GB"/>
        </w:rPr>
        <w:drawing>
          <wp:inline distT="0" distB="0" distL="0" distR="0" wp14:anchorId="3C40ED1B" wp14:editId="2B5E6214">
            <wp:extent cx="6388100" cy="2952750"/>
            <wp:effectExtent l="0" t="0" r="12700" b="0"/>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6639650E" w14:textId="77777777" w:rsidR="00870BBE" w:rsidRPr="001C30A5" w:rsidRDefault="002E3304" w:rsidP="00870BBE">
      <w:pPr>
        <w:tabs>
          <w:tab w:val="left" w:pos="1060"/>
        </w:tabs>
        <w:rPr>
          <w:rFonts w:ascii="Arial" w:hAnsi="Arial" w:cs="Arial"/>
          <w:b/>
          <w:sz w:val="24"/>
          <w:szCs w:val="24"/>
        </w:rPr>
      </w:pPr>
      <w:r w:rsidRPr="001C30A5">
        <w:rPr>
          <w:rFonts w:ascii="Arial" w:hAnsi="Arial" w:cs="Arial"/>
          <w:b/>
          <w:sz w:val="24"/>
          <w:szCs w:val="24"/>
        </w:rPr>
        <w:t>8</w:t>
      </w:r>
      <w:r w:rsidR="00870BBE" w:rsidRPr="001C30A5">
        <w:rPr>
          <w:rFonts w:ascii="Arial" w:hAnsi="Arial" w:cs="Arial"/>
          <w:b/>
          <w:sz w:val="24"/>
          <w:szCs w:val="24"/>
        </w:rPr>
        <w:t>.10 NPTSSG Patient Experience Feedback</w:t>
      </w:r>
    </w:p>
    <w:p w14:paraId="42E6AE44" w14:textId="77777777" w:rsidR="00870BBE" w:rsidRPr="001C30A5" w:rsidRDefault="00870BBE" w:rsidP="00870BBE">
      <w:pPr>
        <w:pStyle w:val="NoSpacing"/>
        <w:jc w:val="both"/>
        <w:rPr>
          <w:rFonts w:ascii="Arial" w:hAnsi="Arial" w:cs="Arial"/>
          <w:sz w:val="24"/>
          <w:szCs w:val="24"/>
          <w:lang w:eastAsia="en-GB"/>
        </w:rPr>
      </w:pPr>
      <w:r w:rsidRPr="001C30A5">
        <w:rPr>
          <w:rFonts w:ascii="Arial" w:hAnsi="Arial" w:cs="Arial"/>
          <w:sz w:val="24"/>
          <w:szCs w:val="24"/>
          <w:lang w:eastAsia="en-GB"/>
        </w:rPr>
        <w:t xml:space="preserve">Overall, during quarter </w:t>
      </w:r>
      <w:r w:rsidR="001C30A5" w:rsidRPr="001C30A5">
        <w:rPr>
          <w:rFonts w:ascii="Arial" w:hAnsi="Arial" w:cs="Arial"/>
          <w:sz w:val="24"/>
          <w:szCs w:val="24"/>
          <w:lang w:eastAsia="en-GB"/>
        </w:rPr>
        <w:t>two</w:t>
      </w:r>
      <w:r w:rsidRPr="001C30A5">
        <w:rPr>
          <w:rFonts w:ascii="Arial" w:hAnsi="Arial" w:cs="Arial"/>
          <w:sz w:val="24"/>
          <w:szCs w:val="24"/>
          <w:lang w:eastAsia="en-GB"/>
        </w:rPr>
        <w:t xml:space="preserve"> there were </w:t>
      </w:r>
      <w:r w:rsidR="00CE3607">
        <w:rPr>
          <w:rFonts w:ascii="Arial" w:hAnsi="Arial" w:cs="Arial"/>
          <w:sz w:val="24"/>
          <w:szCs w:val="24"/>
          <w:lang w:eastAsia="en-GB"/>
        </w:rPr>
        <w:t>47,240</w:t>
      </w:r>
      <w:r w:rsidRPr="001C30A5">
        <w:rPr>
          <w:rFonts w:ascii="Arial" w:hAnsi="Arial" w:cs="Arial"/>
          <w:sz w:val="24"/>
          <w:szCs w:val="24"/>
          <w:lang w:eastAsia="en-GB"/>
        </w:rPr>
        <w:t xml:space="preserve"> number of patients seen under Neath Port Talbot and Singleton Service Group (This includes M</w:t>
      </w:r>
      <w:r w:rsidR="00C14505" w:rsidRPr="001C30A5">
        <w:rPr>
          <w:rFonts w:ascii="Arial" w:hAnsi="Arial" w:cs="Arial"/>
          <w:sz w:val="24"/>
          <w:szCs w:val="24"/>
          <w:lang w:eastAsia="en-GB"/>
        </w:rPr>
        <w:t xml:space="preserve">inor </w:t>
      </w:r>
      <w:r w:rsidRPr="001C30A5">
        <w:rPr>
          <w:rFonts w:ascii="Arial" w:hAnsi="Arial" w:cs="Arial"/>
          <w:sz w:val="24"/>
          <w:szCs w:val="24"/>
          <w:lang w:eastAsia="en-GB"/>
        </w:rPr>
        <w:t>I</w:t>
      </w:r>
      <w:r w:rsidR="00C14505" w:rsidRPr="001C30A5">
        <w:rPr>
          <w:rFonts w:ascii="Arial" w:hAnsi="Arial" w:cs="Arial"/>
          <w:sz w:val="24"/>
          <w:szCs w:val="24"/>
          <w:lang w:eastAsia="en-GB"/>
        </w:rPr>
        <w:t xml:space="preserve">njuries </w:t>
      </w:r>
      <w:r w:rsidRPr="001C30A5">
        <w:rPr>
          <w:rFonts w:ascii="Arial" w:hAnsi="Arial" w:cs="Arial"/>
          <w:sz w:val="24"/>
          <w:szCs w:val="24"/>
          <w:lang w:eastAsia="en-GB"/>
        </w:rPr>
        <w:t>U</w:t>
      </w:r>
      <w:r w:rsidR="00C14505" w:rsidRPr="001C30A5">
        <w:rPr>
          <w:rFonts w:ascii="Arial" w:hAnsi="Arial" w:cs="Arial"/>
          <w:sz w:val="24"/>
          <w:szCs w:val="24"/>
          <w:lang w:eastAsia="en-GB"/>
        </w:rPr>
        <w:t>nit</w:t>
      </w:r>
      <w:r w:rsidRPr="001C30A5">
        <w:rPr>
          <w:rFonts w:ascii="Arial" w:hAnsi="Arial" w:cs="Arial"/>
          <w:sz w:val="24"/>
          <w:szCs w:val="24"/>
          <w:lang w:eastAsia="en-GB"/>
        </w:rPr>
        <w:t>).</w:t>
      </w:r>
    </w:p>
    <w:p w14:paraId="26B83AED" w14:textId="77777777" w:rsidR="00870BBE" w:rsidRPr="00CE3607" w:rsidRDefault="00870BBE" w:rsidP="00870BBE">
      <w:pPr>
        <w:pStyle w:val="NoSpacing"/>
        <w:jc w:val="both"/>
        <w:rPr>
          <w:rFonts w:ascii="Arial" w:hAnsi="Arial" w:cs="Arial"/>
          <w:sz w:val="24"/>
          <w:szCs w:val="24"/>
          <w:lang w:eastAsia="en-GB"/>
        </w:rPr>
      </w:pPr>
    </w:p>
    <w:p w14:paraId="04B94FDF" w14:textId="77777777" w:rsidR="00870BBE" w:rsidRPr="002E3304" w:rsidRDefault="00870BBE" w:rsidP="00870BBE">
      <w:pPr>
        <w:pStyle w:val="NoSpacing"/>
        <w:jc w:val="both"/>
        <w:rPr>
          <w:rFonts w:ascii="Arial" w:hAnsi="Arial" w:cs="Arial"/>
          <w:color w:val="FF0000"/>
          <w:sz w:val="24"/>
          <w:szCs w:val="24"/>
          <w:lang w:eastAsia="en-GB"/>
        </w:rPr>
      </w:pPr>
      <w:r w:rsidRPr="00CE3607">
        <w:rPr>
          <w:rFonts w:ascii="Arial" w:hAnsi="Arial" w:cs="Arial"/>
          <w:sz w:val="24"/>
          <w:szCs w:val="24"/>
          <w:lang w:eastAsia="en-GB"/>
        </w:rPr>
        <w:t xml:space="preserve">There were </w:t>
      </w:r>
      <w:r w:rsidR="007331F4" w:rsidRPr="00CE3607">
        <w:rPr>
          <w:rFonts w:ascii="Arial" w:hAnsi="Arial" w:cs="Arial"/>
          <w:sz w:val="24"/>
          <w:szCs w:val="24"/>
          <w:lang w:eastAsia="en-GB"/>
        </w:rPr>
        <w:t xml:space="preserve">4501 </w:t>
      </w:r>
      <w:r w:rsidRPr="00CE3607">
        <w:rPr>
          <w:rFonts w:ascii="Arial" w:hAnsi="Arial" w:cs="Arial"/>
          <w:sz w:val="24"/>
          <w:szCs w:val="24"/>
          <w:lang w:eastAsia="en-GB"/>
        </w:rPr>
        <w:t xml:space="preserve">Friends and Family survey returns which equates to </w:t>
      </w:r>
      <w:r w:rsidR="00CE3607" w:rsidRPr="00CE3607">
        <w:rPr>
          <w:rFonts w:ascii="Arial" w:hAnsi="Arial" w:cs="Arial"/>
          <w:sz w:val="24"/>
          <w:szCs w:val="24"/>
          <w:lang w:eastAsia="en-GB"/>
        </w:rPr>
        <w:t>10</w:t>
      </w:r>
      <w:r w:rsidR="001C30A5" w:rsidRPr="00CE3607">
        <w:rPr>
          <w:rFonts w:ascii="Arial" w:hAnsi="Arial" w:cs="Arial"/>
          <w:sz w:val="24"/>
          <w:szCs w:val="24"/>
          <w:lang w:eastAsia="en-GB"/>
        </w:rPr>
        <w:t>%</w:t>
      </w:r>
      <w:r w:rsidRPr="00CE3607">
        <w:rPr>
          <w:rFonts w:ascii="Arial" w:hAnsi="Arial" w:cs="Arial"/>
          <w:sz w:val="24"/>
          <w:szCs w:val="24"/>
          <w:lang w:eastAsia="en-GB"/>
        </w:rPr>
        <w:t xml:space="preserve"> responding to the survey. Out of the </w:t>
      </w:r>
      <w:r w:rsidR="00CE3607" w:rsidRPr="00CE3607">
        <w:rPr>
          <w:rFonts w:ascii="Arial" w:hAnsi="Arial" w:cs="Arial"/>
          <w:sz w:val="24"/>
          <w:szCs w:val="24"/>
          <w:lang w:eastAsia="en-GB"/>
        </w:rPr>
        <w:t>10</w:t>
      </w:r>
      <w:r w:rsidRPr="00CE3607">
        <w:rPr>
          <w:rFonts w:ascii="Arial" w:hAnsi="Arial" w:cs="Arial"/>
          <w:sz w:val="24"/>
          <w:szCs w:val="24"/>
          <w:lang w:eastAsia="en-GB"/>
        </w:rPr>
        <w:t>% who responded</w:t>
      </w:r>
      <w:r w:rsidRPr="006E67A1">
        <w:rPr>
          <w:rFonts w:ascii="Arial" w:hAnsi="Arial" w:cs="Arial"/>
          <w:sz w:val="24"/>
          <w:szCs w:val="24"/>
          <w:lang w:eastAsia="en-GB"/>
        </w:rPr>
        <w:t>, 9</w:t>
      </w:r>
      <w:r w:rsidR="006E67A1" w:rsidRPr="006E67A1">
        <w:rPr>
          <w:rFonts w:ascii="Arial" w:hAnsi="Arial" w:cs="Arial"/>
          <w:sz w:val="24"/>
          <w:szCs w:val="24"/>
          <w:lang w:eastAsia="en-GB"/>
        </w:rPr>
        <w:t>5</w:t>
      </w:r>
      <w:r w:rsidRPr="006E67A1">
        <w:rPr>
          <w:rFonts w:ascii="Arial" w:hAnsi="Arial" w:cs="Arial"/>
          <w:sz w:val="24"/>
          <w:szCs w:val="24"/>
          <w:lang w:eastAsia="en-GB"/>
        </w:rPr>
        <w:t>% of people stated they would highly recommend the Health Board to Friends and Family during this quarter.</w:t>
      </w:r>
    </w:p>
    <w:p w14:paraId="5439D336" w14:textId="77777777" w:rsidR="00870BBE" w:rsidRPr="007F62E0" w:rsidRDefault="00870BBE" w:rsidP="00870BBE">
      <w:pPr>
        <w:tabs>
          <w:tab w:val="left" w:pos="1060"/>
        </w:tabs>
        <w:rPr>
          <w:rFonts w:ascii="Arial" w:hAnsi="Arial" w:cs="Arial"/>
          <w:b/>
          <w:color w:val="FF0000"/>
          <w:sz w:val="24"/>
          <w:szCs w:val="24"/>
        </w:rPr>
      </w:pPr>
    </w:p>
    <w:p w14:paraId="4968971B" w14:textId="77777777" w:rsidR="00870BBE" w:rsidRPr="007F62E0" w:rsidRDefault="00BE0082" w:rsidP="00870BBE">
      <w:pPr>
        <w:tabs>
          <w:tab w:val="left" w:pos="1060"/>
        </w:tabs>
        <w:rPr>
          <w:rFonts w:ascii="Arial" w:hAnsi="Arial" w:cs="Arial"/>
          <w:b/>
          <w:color w:val="FF0000"/>
          <w:sz w:val="24"/>
          <w:szCs w:val="24"/>
        </w:rPr>
      </w:pPr>
      <w:r w:rsidRPr="00BE0082">
        <w:rPr>
          <w:rFonts w:ascii="Arial" w:hAnsi="Arial" w:cs="Arial"/>
          <w:b/>
          <w:noProof/>
          <w:color w:val="FF0000"/>
          <w:sz w:val="24"/>
          <w:szCs w:val="24"/>
          <w:lang w:eastAsia="en-GB"/>
        </w:rPr>
        <w:drawing>
          <wp:inline distT="0" distB="0" distL="0" distR="0" wp14:anchorId="3B6E1AEC" wp14:editId="4672C324">
            <wp:extent cx="5731510" cy="2732405"/>
            <wp:effectExtent l="0" t="0" r="2540" b="0"/>
            <wp:docPr id="652117937" name="Picture 1"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117937" name="Picture 1" descr="A graph with numbers and a line&#10;&#10;Description automatically generated"/>
                    <pic:cNvPicPr/>
                  </pic:nvPicPr>
                  <pic:blipFill>
                    <a:blip r:embed="rId85"/>
                    <a:stretch>
                      <a:fillRect/>
                    </a:stretch>
                  </pic:blipFill>
                  <pic:spPr>
                    <a:xfrm>
                      <a:off x="0" y="0"/>
                      <a:ext cx="5731510" cy="2732405"/>
                    </a:xfrm>
                    <a:prstGeom prst="rect">
                      <a:avLst/>
                    </a:prstGeom>
                  </pic:spPr>
                </pic:pic>
              </a:graphicData>
            </a:graphic>
          </wp:inline>
        </w:drawing>
      </w:r>
    </w:p>
    <w:p w14:paraId="4C79D481" w14:textId="77777777" w:rsidR="00870BBE" w:rsidRPr="007F62E0" w:rsidRDefault="00870BBE" w:rsidP="00870BBE">
      <w:pPr>
        <w:tabs>
          <w:tab w:val="left" w:pos="1060"/>
        </w:tabs>
        <w:rPr>
          <w:rFonts w:ascii="Arial" w:hAnsi="Arial" w:cs="Arial"/>
          <w:b/>
          <w:color w:val="FF0000"/>
          <w:sz w:val="24"/>
          <w:szCs w:val="24"/>
        </w:rPr>
      </w:pPr>
    </w:p>
    <w:p w14:paraId="78DA2FB4" w14:textId="77777777" w:rsidR="00870BBE" w:rsidRPr="00AB0C0F" w:rsidRDefault="00870BBE" w:rsidP="00870BBE">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6564FA3C" w14:textId="77777777" w:rsidR="00870BBE" w:rsidRPr="002E3304" w:rsidRDefault="00AB0C0F" w:rsidP="00870BBE">
      <w:pPr>
        <w:tabs>
          <w:tab w:val="left" w:pos="1060"/>
        </w:tabs>
        <w:rPr>
          <w:rFonts w:ascii="Arial" w:hAnsi="Arial" w:cs="Arial"/>
          <w:color w:val="FF0000"/>
          <w:sz w:val="24"/>
          <w:szCs w:val="24"/>
        </w:rPr>
      </w:pPr>
      <w:r>
        <w:rPr>
          <w:noProof/>
          <w:lang w:eastAsia="en-GB"/>
        </w:rPr>
        <w:drawing>
          <wp:inline distT="0" distB="0" distL="0" distR="0" wp14:anchorId="19314556" wp14:editId="4C35EDE1">
            <wp:extent cx="5731510" cy="2347912"/>
            <wp:effectExtent l="0" t="0" r="2540" b="14605"/>
            <wp:docPr id="242325233"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6DE0B4B9" w14:textId="77777777" w:rsidR="00870BBE" w:rsidRPr="00097313" w:rsidRDefault="00870BBE" w:rsidP="00870BBE">
      <w:pPr>
        <w:tabs>
          <w:tab w:val="left" w:pos="1060"/>
        </w:tabs>
        <w:rPr>
          <w:rFonts w:ascii="Arial" w:hAnsi="Arial" w:cs="Arial"/>
          <w:b/>
          <w:sz w:val="24"/>
          <w:szCs w:val="24"/>
        </w:rPr>
      </w:pPr>
      <w:r w:rsidRPr="00097313">
        <w:rPr>
          <w:rFonts w:ascii="Arial" w:hAnsi="Arial" w:cs="Arial"/>
          <w:sz w:val="24"/>
          <w:szCs w:val="24"/>
        </w:rPr>
        <w:t>Below are the main themes mentioned for NPT &amp; Singleton:</w:t>
      </w:r>
    </w:p>
    <w:p w14:paraId="608210BF" w14:textId="77777777" w:rsidR="00870BBE" w:rsidRPr="007F62E0" w:rsidRDefault="00097313" w:rsidP="00870BBE">
      <w:pPr>
        <w:tabs>
          <w:tab w:val="left" w:pos="1060"/>
        </w:tabs>
        <w:rPr>
          <w:rFonts w:ascii="Arial" w:hAnsi="Arial" w:cs="Arial"/>
          <w:b/>
          <w:color w:val="FF0000"/>
          <w:sz w:val="24"/>
          <w:szCs w:val="24"/>
        </w:rPr>
      </w:pPr>
      <w:r w:rsidRPr="00097313">
        <w:rPr>
          <w:rFonts w:ascii="Arial" w:hAnsi="Arial" w:cs="Arial"/>
          <w:b/>
          <w:noProof/>
          <w:color w:val="FF0000"/>
          <w:sz w:val="24"/>
          <w:szCs w:val="24"/>
          <w:lang w:eastAsia="en-GB"/>
        </w:rPr>
        <w:drawing>
          <wp:inline distT="0" distB="0" distL="0" distR="0" wp14:anchorId="52E7F86E" wp14:editId="7125449F">
            <wp:extent cx="5731510" cy="2187575"/>
            <wp:effectExtent l="0" t="0" r="2540" b="3175"/>
            <wp:docPr id="1290049112" name="Picture 1" descr="A graph with multiple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049112" name="Picture 1" descr="A graph with multiple colored bars&#10;&#10;Description automatically generated with medium confidence"/>
                    <pic:cNvPicPr/>
                  </pic:nvPicPr>
                  <pic:blipFill>
                    <a:blip r:embed="rId87"/>
                    <a:stretch>
                      <a:fillRect/>
                    </a:stretch>
                  </pic:blipFill>
                  <pic:spPr>
                    <a:xfrm>
                      <a:off x="0" y="0"/>
                      <a:ext cx="5731510" cy="2187575"/>
                    </a:xfrm>
                    <a:prstGeom prst="rect">
                      <a:avLst/>
                    </a:prstGeom>
                  </pic:spPr>
                </pic:pic>
              </a:graphicData>
            </a:graphic>
          </wp:inline>
        </w:drawing>
      </w:r>
    </w:p>
    <w:p w14:paraId="78C94CD2" w14:textId="77777777" w:rsidR="00A93A1B" w:rsidRPr="00A602A2" w:rsidRDefault="00613174" w:rsidP="00A93A1B">
      <w:pPr>
        <w:tabs>
          <w:tab w:val="left" w:pos="8240"/>
        </w:tabs>
        <w:jc w:val="both"/>
        <w:rPr>
          <w:rFonts w:ascii="Arial" w:hAnsi="Arial" w:cs="Arial"/>
          <w:b/>
          <w:sz w:val="24"/>
          <w:szCs w:val="24"/>
          <w:u w:val="single"/>
        </w:rPr>
      </w:pPr>
      <w:r w:rsidRPr="00A602A2">
        <w:rPr>
          <w:rFonts w:ascii="Arial" w:hAnsi="Arial" w:cs="Arial"/>
          <w:b/>
          <w:sz w:val="24"/>
          <w:szCs w:val="24"/>
          <w:u w:val="single"/>
        </w:rPr>
        <w:t>MENTAL HEALTH AND LEARNING DISABILITIES SERVICE GROUP</w:t>
      </w:r>
    </w:p>
    <w:p w14:paraId="5D950188" w14:textId="77777777" w:rsidR="00A93A1B" w:rsidRPr="00A602A2" w:rsidRDefault="002E3304" w:rsidP="00A93A1B">
      <w:pPr>
        <w:tabs>
          <w:tab w:val="left" w:pos="8240"/>
        </w:tabs>
        <w:jc w:val="both"/>
        <w:rPr>
          <w:rFonts w:ascii="Arial" w:hAnsi="Arial" w:cs="Arial"/>
          <w:b/>
          <w:sz w:val="24"/>
          <w:szCs w:val="24"/>
        </w:rPr>
      </w:pPr>
      <w:r>
        <w:rPr>
          <w:rFonts w:ascii="Arial" w:hAnsi="Arial" w:cs="Arial"/>
          <w:b/>
          <w:sz w:val="24"/>
          <w:szCs w:val="24"/>
        </w:rPr>
        <w:t>8</w:t>
      </w:r>
      <w:r w:rsidR="00613174" w:rsidRPr="00A602A2">
        <w:rPr>
          <w:rFonts w:ascii="Arial" w:hAnsi="Arial" w:cs="Arial"/>
          <w:b/>
          <w:sz w:val="24"/>
          <w:szCs w:val="24"/>
        </w:rPr>
        <w:t>.11</w:t>
      </w:r>
      <w:r w:rsidR="00A93A1B" w:rsidRPr="00A602A2">
        <w:rPr>
          <w:rFonts w:ascii="Arial" w:hAnsi="Arial" w:cs="Arial"/>
          <w:b/>
          <w:sz w:val="24"/>
          <w:szCs w:val="24"/>
        </w:rPr>
        <w:t xml:space="preserve"> – MH&amp;LD Complaints</w:t>
      </w:r>
    </w:p>
    <w:p w14:paraId="3868B851" w14:textId="77777777" w:rsidR="00A93A1B" w:rsidRPr="00A602A2" w:rsidRDefault="00A93A1B" w:rsidP="00A93A1B">
      <w:pPr>
        <w:tabs>
          <w:tab w:val="left" w:pos="8240"/>
        </w:tabs>
        <w:jc w:val="both"/>
        <w:rPr>
          <w:rFonts w:ascii="Arial" w:hAnsi="Arial" w:cs="Arial"/>
          <w:szCs w:val="24"/>
        </w:rPr>
      </w:pPr>
      <w:r w:rsidRPr="00A602A2">
        <w:rPr>
          <w:rFonts w:ascii="Arial" w:hAnsi="Arial" w:cs="Arial"/>
          <w:szCs w:val="24"/>
        </w:rPr>
        <w:t xml:space="preserve">MH&amp;LD received a total of </w:t>
      </w:r>
      <w:r w:rsidR="00E438B6">
        <w:rPr>
          <w:rFonts w:ascii="Arial" w:hAnsi="Arial" w:cs="Arial"/>
          <w:szCs w:val="24"/>
        </w:rPr>
        <w:t>61</w:t>
      </w:r>
      <w:r w:rsidRPr="00A602A2">
        <w:rPr>
          <w:rFonts w:ascii="Arial" w:hAnsi="Arial" w:cs="Arial"/>
          <w:szCs w:val="24"/>
        </w:rPr>
        <w:t xml:space="preserve"> complaints during Q</w:t>
      </w:r>
      <w:r w:rsidR="00E438B6">
        <w:rPr>
          <w:rFonts w:ascii="Arial" w:hAnsi="Arial" w:cs="Arial"/>
          <w:szCs w:val="24"/>
        </w:rPr>
        <w:t>2</w:t>
      </w:r>
      <w:r w:rsidR="00A602A2" w:rsidRPr="00A602A2">
        <w:rPr>
          <w:rFonts w:ascii="Arial" w:hAnsi="Arial" w:cs="Arial"/>
          <w:szCs w:val="24"/>
        </w:rPr>
        <w:t xml:space="preserve"> 2023/24</w:t>
      </w:r>
      <w:r w:rsidRPr="00A602A2">
        <w:rPr>
          <w:rFonts w:ascii="Arial" w:hAnsi="Arial" w:cs="Arial"/>
          <w:szCs w:val="24"/>
        </w:rPr>
        <w:t xml:space="preserve">. Graph 1 below shows the total number of complaints received relating to MH&amp;LD since </w:t>
      </w:r>
      <w:r w:rsidR="00E438B6">
        <w:rPr>
          <w:rFonts w:ascii="Arial" w:hAnsi="Arial" w:cs="Arial"/>
          <w:szCs w:val="24"/>
        </w:rPr>
        <w:t>October</w:t>
      </w:r>
      <w:r w:rsidR="00911663" w:rsidRPr="00A602A2">
        <w:rPr>
          <w:rFonts w:ascii="Arial" w:hAnsi="Arial" w:cs="Arial"/>
          <w:szCs w:val="24"/>
        </w:rPr>
        <w:t xml:space="preserve"> 2022</w:t>
      </w:r>
      <w:r w:rsidRPr="00A602A2">
        <w:rPr>
          <w:rFonts w:ascii="Arial" w:hAnsi="Arial" w:cs="Arial"/>
          <w:szCs w:val="24"/>
        </w:rPr>
        <w:t>. The graph breaks the total number received down by Formal PTR, Early Resolution and Re-opened complaints.</w:t>
      </w:r>
    </w:p>
    <w:p w14:paraId="2473C336" w14:textId="77777777" w:rsidR="00A93A1B" w:rsidRDefault="00A93A1B" w:rsidP="00A93A1B">
      <w:pPr>
        <w:tabs>
          <w:tab w:val="left" w:pos="8240"/>
        </w:tabs>
        <w:jc w:val="both"/>
        <w:rPr>
          <w:rFonts w:ascii="Arial" w:hAnsi="Arial" w:cs="Arial"/>
          <w:b/>
          <w:sz w:val="20"/>
          <w:szCs w:val="24"/>
        </w:rPr>
      </w:pPr>
      <w:r w:rsidRPr="00A602A2">
        <w:rPr>
          <w:rFonts w:ascii="Arial" w:hAnsi="Arial" w:cs="Arial"/>
          <w:b/>
          <w:sz w:val="20"/>
          <w:szCs w:val="24"/>
        </w:rPr>
        <w:t xml:space="preserve">Graph 1: </w:t>
      </w:r>
      <w:r w:rsidR="00911663" w:rsidRPr="00A602A2">
        <w:rPr>
          <w:rFonts w:ascii="Arial" w:hAnsi="Arial" w:cs="Arial"/>
          <w:b/>
          <w:sz w:val="20"/>
          <w:szCs w:val="24"/>
        </w:rPr>
        <w:t xml:space="preserve"> </w:t>
      </w:r>
      <w:r w:rsidRPr="00A602A2">
        <w:rPr>
          <w:rFonts w:ascii="Arial" w:hAnsi="Arial" w:cs="Arial"/>
          <w:b/>
          <w:sz w:val="20"/>
          <w:szCs w:val="24"/>
        </w:rPr>
        <w:t>MH&amp;LD complaints by month and type</w:t>
      </w:r>
    </w:p>
    <w:p w14:paraId="0814A28C" w14:textId="77777777" w:rsidR="00E438B6" w:rsidRPr="00A602A2" w:rsidRDefault="00E438B6" w:rsidP="00A93A1B">
      <w:pPr>
        <w:tabs>
          <w:tab w:val="left" w:pos="8240"/>
        </w:tabs>
        <w:jc w:val="both"/>
        <w:rPr>
          <w:rFonts w:ascii="Arial" w:hAnsi="Arial" w:cs="Arial"/>
          <w:b/>
          <w:sz w:val="20"/>
          <w:szCs w:val="24"/>
        </w:rPr>
      </w:pPr>
      <w:r>
        <w:rPr>
          <w:noProof/>
          <w:lang w:eastAsia="en-GB"/>
        </w:rPr>
        <w:drawing>
          <wp:inline distT="0" distB="0" distL="0" distR="0" wp14:anchorId="3ADA2861" wp14:editId="69ABF96E">
            <wp:extent cx="6026150" cy="2600325"/>
            <wp:effectExtent l="0" t="0" r="12700" b="9525"/>
            <wp:docPr id="58" name="Chart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1AAC839E" w14:textId="77777777" w:rsidR="00E438B6" w:rsidRDefault="00A93A1B" w:rsidP="00A93A1B">
      <w:pPr>
        <w:tabs>
          <w:tab w:val="left" w:pos="8240"/>
        </w:tabs>
        <w:jc w:val="both"/>
        <w:rPr>
          <w:rFonts w:ascii="Arial" w:hAnsi="Arial" w:cs="Arial"/>
          <w:szCs w:val="24"/>
        </w:rPr>
      </w:pPr>
      <w:r w:rsidRPr="00E64587">
        <w:rPr>
          <w:rFonts w:ascii="Arial" w:hAnsi="Arial" w:cs="Arial"/>
          <w:szCs w:val="24"/>
        </w:rPr>
        <w:t xml:space="preserve">Graph 2 shows the top five areas within MH&amp;LD that had the most complaints since </w:t>
      </w:r>
      <w:r w:rsidR="00E438B6">
        <w:rPr>
          <w:rFonts w:ascii="Arial" w:hAnsi="Arial" w:cs="Arial"/>
          <w:szCs w:val="24"/>
        </w:rPr>
        <w:t>October</w:t>
      </w:r>
      <w:r w:rsidR="00A602A2" w:rsidRPr="00E64587">
        <w:rPr>
          <w:rFonts w:ascii="Arial" w:hAnsi="Arial" w:cs="Arial"/>
          <w:szCs w:val="24"/>
        </w:rPr>
        <w:t xml:space="preserve"> </w:t>
      </w:r>
      <w:r w:rsidR="00911663" w:rsidRPr="00E64587">
        <w:rPr>
          <w:rFonts w:ascii="Arial" w:hAnsi="Arial" w:cs="Arial"/>
          <w:szCs w:val="24"/>
        </w:rPr>
        <w:t>2022.</w:t>
      </w:r>
      <w:r w:rsidRPr="00E64587">
        <w:rPr>
          <w:rFonts w:ascii="Arial" w:hAnsi="Arial" w:cs="Arial"/>
          <w:szCs w:val="24"/>
        </w:rPr>
        <w:t xml:space="preserve"> As shown in the graph, </w:t>
      </w:r>
      <w:r w:rsidR="0069470D" w:rsidRPr="00E64587">
        <w:rPr>
          <w:rFonts w:ascii="Arial" w:hAnsi="Arial" w:cs="Arial"/>
          <w:szCs w:val="24"/>
        </w:rPr>
        <w:t xml:space="preserve">Central Clinic appear to have had an increase in complaints during </w:t>
      </w:r>
      <w:r w:rsidR="00E438B6">
        <w:rPr>
          <w:rFonts w:ascii="Arial" w:hAnsi="Arial" w:cs="Arial"/>
          <w:szCs w:val="24"/>
        </w:rPr>
        <w:t>September</w:t>
      </w:r>
      <w:r w:rsidR="0069470D" w:rsidRPr="00E64587">
        <w:rPr>
          <w:rFonts w:ascii="Arial" w:hAnsi="Arial" w:cs="Arial"/>
          <w:szCs w:val="24"/>
        </w:rPr>
        <w:t xml:space="preserve"> 2023</w:t>
      </w:r>
      <w:r w:rsidR="004F51FA" w:rsidRPr="00E64587">
        <w:rPr>
          <w:rFonts w:ascii="Arial" w:hAnsi="Arial" w:cs="Arial"/>
          <w:szCs w:val="24"/>
        </w:rPr>
        <w:t>.</w:t>
      </w:r>
    </w:p>
    <w:p w14:paraId="6742050F" w14:textId="77777777" w:rsidR="004F51FA" w:rsidRPr="00A602A2" w:rsidRDefault="00E438B6" w:rsidP="00A93A1B">
      <w:pPr>
        <w:tabs>
          <w:tab w:val="left" w:pos="8240"/>
        </w:tabs>
        <w:jc w:val="both"/>
        <w:rPr>
          <w:rFonts w:ascii="Arial" w:hAnsi="Arial" w:cs="Arial"/>
          <w:sz w:val="24"/>
          <w:szCs w:val="24"/>
        </w:rPr>
      </w:pPr>
      <w:r>
        <w:rPr>
          <w:rFonts w:ascii="Arial" w:hAnsi="Arial" w:cs="Arial"/>
          <w:b/>
          <w:sz w:val="20"/>
          <w:szCs w:val="24"/>
        </w:rPr>
        <w:t>Graph 2: Top 5</w:t>
      </w:r>
      <w:r w:rsidR="00A93A1B" w:rsidRPr="00A602A2">
        <w:rPr>
          <w:rFonts w:ascii="Arial" w:hAnsi="Arial" w:cs="Arial"/>
          <w:b/>
          <w:sz w:val="20"/>
          <w:szCs w:val="24"/>
        </w:rPr>
        <w:t xml:space="preserve"> Services by month</w:t>
      </w:r>
    </w:p>
    <w:p w14:paraId="6AC90748" w14:textId="77777777" w:rsidR="004F51FA" w:rsidRPr="007F62E0" w:rsidRDefault="00E438B6" w:rsidP="00A93A1B">
      <w:pPr>
        <w:tabs>
          <w:tab w:val="left" w:pos="8240"/>
        </w:tabs>
        <w:jc w:val="both"/>
        <w:rPr>
          <w:rFonts w:ascii="Arial" w:hAnsi="Arial" w:cs="Arial"/>
          <w:color w:val="FF0000"/>
          <w:sz w:val="24"/>
          <w:szCs w:val="24"/>
        </w:rPr>
      </w:pPr>
      <w:r>
        <w:rPr>
          <w:noProof/>
          <w:lang w:eastAsia="en-GB"/>
        </w:rPr>
        <w:drawing>
          <wp:inline distT="0" distB="0" distL="0" distR="0" wp14:anchorId="619AC32D" wp14:editId="05EAEBF7">
            <wp:extent cx="6197600" cy="2952750"/>
            <wp:effectExtent l="0" t="0" r="12700" b="0"/>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3D295882" w14:textId="77777777" w:rsidR="001639D0" w:rsidRDefault="001639D0" w:rsidP="00A93A1B">
      <w:pPr>
        <w:tabs>
          <w:tab w:val="left" w:pos="8240"/>
        </w:tabs>
        <w:jc w:val="both"/>
        <w:rPr>
          <w:rFonts w:ascii="Arial" w:hAnsi="Arial" w:cs="Arial"/>
          <w:b/>
          <w:sz w:val="24"/>
          <w:szCs w:val="24"/>
        </w:rPr>
      </w:pPr>
    </w:p>
    <w:p w14:paraId="763536BC" w14:textId="77777777" w:rsidR="00A93A1B" w:rsidRPr="0084456E" w:rsidRDefault="00E438B6" w:rsidP="00A93A1B">
      <w:pPr>
        <w:tabs>
          <w:tab w:val="left" w:pos="8240"/>
        </w:tabs>
        <w:jc w:val="both"/>
        <w:rPr>
          <w:rFonts w:ascii="Arial" w:hAnsi="Arial" w:cs="Arial"/>
          <w:b/>
          <w:sz w:val="24"/>
          <w:szCs w:val="24"/>
        </w:rPr>
      </w:pPr>
      <w:r>
        <w:rPr>
          <w:rFonts w:ascii="Arial" w:hAnsi="Arial" w:cs="Arial"/>
          <w:b/>
          <w:sz w:val="24"/>
          <w:szCs w:val="24"/>
        </w:rPr>
        <w:t>8</w:t>
      </w:r>
      <w:r w:rsidR="00613174" w:rsidRPr="0084456E">
        <w:rPr>
          <w:rFonts w:ascii="Arial" w:hAnsi="Arial" w:cs="Arial"/>
          <w:b/>
          <w:sz w:val="24"/>
          <w:szCs w:val="24"/>
        </w:rPr>
        <w:t>.12</w:t>
      </w:r>
      <w:r w:rsidR="00A93A1B" w:rsidRPr="0084456E">
        <w:rPr>
          <w:rFonts w:ascii="Arial" w:hAnsi="Arial" w:cs="Arial"/>
          <w:b/>
          <w:sz w:val="24"/>
          <w:szCs w:val="24"/>
        </w:rPr>
        <w:t xml:space="preserve"> – </w:t>
      </w:r>
      <w:r w:rsidR="005F4FCB" w:rsidRPr="0084456E">
        <w:rPr>
          <w:rFonts w:ascii="Arial" w:hAnsi="Arial" w:cs="Arial"/>
          <w:b/>
          <w:sz w:val="24"/>
          <w:szCs w:val="24"/>
        </w:rPr>
        <w:t>MH&amp;LD</w:t>
      </w:r>
      <w:r w:rsidR="00A93A1B" w:rsidRPr="0084456E">
        <w:rPr>
          <w:rFonts w:ascii="Arial" w:hAnsi="Arial" w:cs="Arial"/>
          <w:b/>
          <w:sz w:val="24"/>
          <w:szCs w:val="24"/>
        </w:rPr>
        <w:t xml:space="preserve"> Incidents</w:t>
      </w:r>
    </w:p>
    <w:p w14:paraId="7281BD62" w14:textId="77777777" w:rsidR="00A93A1B" w:rsidRPr="00326D98" w:rsidRDefault="005F4FCB" w:rsidP="00A93A1B">
      <w:pPr>
        <w:tabs>
          <w:tab w:val="left" w:pos="8240"/>
        </w:tabs>
        <w:jc w:val="both"/>
        <w:rPr>
          <w:rFonts w:ascii="Arial" w:hAnsi="Arial" w:cs="Arial"/>
        </w:rPr>
      </w:pPr>
      <w:r w:rsidRPr="0084456E">
        <w:rPr>
          <w:rFonts w:ascii="Arial" w:hAnsi="Arial" w:cs="Arial"/>
          <w:sz w:val="24"/>
          <w:szCs w:val="24"/>
        </w:rPr>
        <w:t>MH&amp;LD</w:t>
      </w:r>
      <w:r w:rsidR="00A93A1B" w:rsidRPr="0084456E">
        <w:rPr>
          <w:rFonts w:ascii="Arial" w:hAnsi="Arial" w:cs="Arial"/>
        </w:rPr>
        <w:t xml:space="preserve"> reported </w:t>
      </w:r>
      <w:r w:rsidR="00AC53F2">
        <w:rPr>
          <w:rFonts w:ascii="Arial" w:hAnsi="Arial" w:cs="Arial"/>
        </w:rPr>
        <w:t>1081</w:t>
      </w:r>
      <w:r w:rsidR="00A93A1B" w:rsidRPr="0084456E">
        <w:rPr>
          <w:rFonts w:ascii="Arial" w:hAnsi="Arial" w:cs="Arial"/>
        </w:rPr>
        <w:t xml:space="preserve"> incidents in quarter </w:t>
      </w:r>
      <w:r w:rsidR="00AC53F2">
        <w:rPr>
          <w:rFonts w:ascii="Arial" w:hAnsi="Arial" w:cs="Arial"/>
        </w:rPr>
        <w:t>2</w:t>
      </w:r>
      <w:r w:rsidR="00A93A1B" w:rsidRPr="0084456E">
        <w:rPr>
          <w:rFonts w:ascii="Arial" w:hAnsi="Arial" w:cs="Arial"/>
        </w:rPr>
        <w:t xml:space="preserve"> (Q</w:t>
      </w:r>
      <w:r w:rsidR="00AC53F2">
        <w:rPr>
          <w:rFonts w:ascii="Arial" w:hAnsi="Arial" w:cs="Arial"/>
        </w:rPr>
        <w:t>2</w:t>
      </w:r>
      <w:r w:rsidR="0084456E" w:rsidRPr="0084456E">
        <w:rPr>
          <w:rFonts w:ascii="Arial" w:hAnsi="Arial" w:cs="Arial"/>
        </w:rPr>
        <w:t>) of 2023/24</w:t>
      </w:r>
      <w:r w:rsidR="00A93A1B" w:rsidRPr="0084456E">
        <w:rPr>
          <w:rFonts w:ascii="Arial" w:hAnsi="Arial" w:cs="Arial"/>
        </w:rPr>
        <w:t xml:space="preserve"> (</w:t>
      </w:r>
      <w:r w:rsidR="00AC53F2">
        <w:rPr>
          <w:rFonts w:ascii="Arial" w:hAnsi="Arial" w:cs="Arial"/>
        </w:rPr>
        <w:t>July, August, September</w:t>
      </w:r>
      <w:r w:rsidR="00A93A1B" w:rsidRPr="0084456E">
        <w:rPr>
          <w:rFonts w:ascii="Arial" w:hAnsi="Arial" w:cs="Arial"/>
        </w:rPr>
        <w:t xml:space="preserve">). This compares with </w:t>
      </w:r>
      <w:r w:rsidR="00AC53F2">
        <w:rPr>
          <w:rFonts w:ascii="Arial" w:hAnsi="Arial" w:cs="Arial"/>
        </w:rPr>
        <w:t>1067</w:t>
      </w:r>
      <w:r w:rsidR="0084456E" w:rsidRPr="0084456E">
        <w:rPr>
          <w:rFonts w:ascii="Arial" w:hAnsi="Arial" w:cs="Arial"/>
        </w:rPr>
        <w:t xml:space="preserve"> incidents in quarter</w:t>
      </w:r>
      <w:r w:rsidR="00AC53F2">
        <w:rPr>
          <w:rFonts w:ascii="Arial" w:hAnsi="Arial" w:cs="Arial"/>
        </w:rPr>
        <w:t xml:space="preserve"> 1</w:t>
      </w:r>
      <w:r w:rsidR="0084456E" w:rsidRPr="0084456E">
        <w:rPr>
          <w:rFonts w:ascii="Arial" w:hAnsi="Arial" w:cs="Arial"/>
        </w:rPr>
        <w:t xml:space="preserve"> (Q</w:t>
      </w:r>
      <w:r w:rsidR="00AC53F2">
        <w:rPr>
          <w:rFonts w:ascii="Arial" w:hAnsi="Arial" w:cs="Arial"/>
        </w:rPr>
        <w:t>1</w:t>
      </w:r>
      <w:r w:rsidR="0084456E" w:rsidRPr="0084456E">
        <w:rPr>
          <w:rFonts w:ascii="Arial" w:hAnsi="Arial" w:cs="Arial"/>
        </w:rPr>
        <w:t>) o</w:t>
      </w:r>
      <w:r w:rsidR="00AC53F2">
        <w:rPr>
          <w:rFonts w:ascii="Arial" w:hAnsi="Arial" w:cs="Arial"/>
        </w:rPr>
        <w:t>f 2023/24</w:t>
      </w:r>
      <w:r w:rsidR="0084456E" w:rsidRPr="0084456E">
        <w:rPr>
          <w:rFonts w:ascii="Arial" w:hAnsi="Arial" w:cs="Arial"/>
        </w:rPr>
        <w:t xml:space="preserve"> (</w:t>
      </w:r>
      <w:r w:rsidR="00AC53F2" w:rsidRPr="0084456E">
        <w:rPr>
          <w:rFonts w:ascii="Arial" w:hAnsi="Arial" w:cs="Arial"/>
        </w:rPr>
        <w:t>April, May, June</w:t>
      </w:r>
      <w:r w:rsidR="0084456E" w:rsidRPr="0084456E">
        <w:rPr>
          <w:rFonts w:ascii="Arial" w:hAnsi="Arial" w:cs="Arial"/>
        </w:rPr>
        <w:t>)</w:t>
      </w:r>
      <w:r w:rsidR="00317B6F" w:rsidRPr="0084456E">
        <w:rPr>
          <w:rFonts w:ascii="Arial" w:hAnsi="Arial" w:cs="Arial"/>
        </w:rPr>
        <w:t xml:space="preserve">. </w:t>
      </w:r>
      <w:r w:rsidR="00A93A1B" w:rsidRPr="0084456E">
        <w:rPr>
          <w:rFonts w:ascii="Arial" w:hAnsi="Arial" w:cs="Arial"/>
        </w:rPr>
        <w:t xml:space="preserve">Graph </w:t>
      </w:r>
      <w:r w:rsidR="00A93A1B" w:rsidRPr="00326D98">
        <w:rPr>
          <w:rFonts w:ascii="Arial" w:hAnsi="Arial" w:cs="Arial"/>
        </w:rPr>
        <w:t xml:space="preserve">1 shows the number of incidents per month broken down by severity. </w:t>
      </w:r>
    </w:p>
    <w:p w14:paraId="764B58CD" w14:textId="77777777" w:rsidR="00A93A1B" w:rsidRPr="00326D98" w:rsidRDefault="00A93A1B" w:rsidP="00A93A1B">
      <w:pPr>
        <w:tabs>
          <w:tab w:val="left" w:pos="1060"/>
        </w:tabs>
        <w:rPr>
          <w:rFonts w:ascii="Arial" w:hAnsi="Arial" w:cs="Arial"/>
          <w:b/>
          <w:sz w:val="20"/>
        </w:rPr>
      </w:pPr>
      <w:r w:rsidRPr="00326D98">
        <w:rPr>
          <w:rFonts w:ascii="Arial" w:hAnsi="Arial" w:cs="Arial"/>
          <w:b/>
          <w:sz w:val="20"/>
        </w:rPr>
        <w:t xml:space="preserve">Graph 1: </w:t>
      </w:r>
      <w:r w:rsidR="00911663" w:rsidRPr="00326D98">
        <w:rPr>
          <w:rFonts w:ascii="Arial" w:hAnsi="Arial" w:cs="Arial"/>
          <w:b/>
          <w:sz w:val="20"/>
        </w:rPr>
        <w:t>MH&amp;LD</w:t>
      </w:r>
      <w:r w:rsidRPr="00326D98">
        <w:rPr>
          <w:rFonts w:ascii="Arial" w:hAnsi="Arial" w:cs="Arial"/>
          <w:b/>
          <w:sz w:val="20"/>
        </w:rPr>
        <w:t xml:space="preserve"> Incidents by Severity and month</w:t>
      </w:r>
    </w:p>
    <w:p w14:paraId="439AA895" w14:textId="77777777" w:rsidR="00317B6F" w:rsidRPr="007F62E0" w:rsidRDefault="00AC53F2" w:rsidP="00A93A1B">
      <w:pPr>
        <w:tabs>
          <w:tab w:val="left" w:pos="1060"/>
        </w:tabs>
        <w:rPr>
          <w:rFonts w:ascii="Arial" w:hAnsi="Arial" w:cs="Arial"/>
          <w:b/>
          <w:color w:val="FF0000"/>
          <w:sz w:val="20"/>
        </w:rPr>
      </w:pPr>
      <w:r>
        <w:rPr>
          <w:noProof/>
          <w:lang w:eastAsia="en-GB"/>
        </w:rPr>
        <w:drawing>
          <wp:inline distT="0" distB="0" distL="0" distR="0" wp14:anchorId="03FB32CA" wp14:editId="497EF3DB">
            <wp:extent cx="6045200" cy="2794000"/>
            <wp:effectExtent l="0" t="0" r="12700" b="6350"/>
            <wp:docPr id="76" name="Chart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1F423C90" w14:textId="77777777" w:rsidR="00152B18" w:rsidRPr="00326D98" w:rsidRDefault="00A93A1B" w:rsidP="00A93A1B">
      <w:pPr>
        <w:tabs>
          <w:tab w:val="left" w:pos="1060"/>
        </w:tabs>
        <w:jc w:val="both"/>
        <w:rPr>
          <w:rFonts w:ascii="Arial" w:hAnsi="Arial" w:cs="Arial"/>
          <w:szCs w:val="24"/>
        </w:rPr>
      </w:pPr>
      <w:r w:rsidRPr="00326D98">
        <w:rPr>
          <w:rFonts w:ascii="Arial" w:hAnsi="Arial" w:cs="Arial"/>
          <w:szCs w:val="24"/>
        </w:rPr>
        <w:t>Graph 2 shows the top 5 incident types, of all incidents reported by</w:t>
      </w:r>
      <w:r w:rsidR="00D74FCF" w:rsidRPr="00326D98">
        <w:rPr>
          <w:rFonts w:ascii="Arial" w:hAnsi="Arial" w:cs="Arial"/>
          <w:szCs w:val="24"/>
        </w:rPr>
        <w:t xml:space="preserve"> MH&amp;LD</w:t>
      </w:r>
      <w:r w:rsidRPr="00326D98">
        <w:rPr>
          <w:rFonts w:ascii="Arial" w:hAnsi="Arial" w:cs="Arial"/>
          <w:szCs w:val="24"/>
        </w:rPr>
        <w:t xml:space="preserve"> since </w:t>
      </w:r>
      <w:r w:rsidR="00AC53F2">
        <w:rPr>
          <w:rFonts w:ascii="Arial" w:hAnsi="Arial" w:cs="Arial"/>
          <w:szCs w:val="24"/>
        </w:rPr>
        <w:t>July - September</w:t>
      </w:r>
      <w:r w:rsidR="00326D98" w:rsidRPr="00326D98">
        <w:rPr>
          <w:rFonts w:ascii="Arial" w:hAnsi="Arial" w:cs="Arial"/>
          <w:szCs w:val="24"/>
        </w:rPr>
        <w:t xml:space="preserve"> 2023</w:t>
      </w:r>
      <w:r w:rsidRPr="00326D98">
        <w:rPr>
          <w:rFonts w:ascii="Arial" w:hAnsi="Arial" w:cs="Arial"/>
          <w:szCs w:val="24"/>
        </w:rPr>
        <w:t xml:space="preserve">. </w:t>
      </w:r>
    </w:p>
    <w:p w14:paraId="4B1A3162" w14:textId="77777777" w:rsidR="00AC53F2" w:rsidRDefault="00AC53F2" w:rsidP="00152B18">
      <w:pPr>
        <w:tabs>
          <w:tab w:val="left" w:pos="1060"/>
        </w:tabs>
        <w:jc w:val="both"/>
        <w:rPr>
          <w:rFonts w:ascii="Arial" w:hAnsi="Arial" w:cs="Arial"/>
          <w:b/>
          <w:sz w:val="20"/>
          <w:szCs w:val="24"/>
        </w:rPr>
      </w:pPr>
    </w:p>
    <w:p w14:paraId="46E56AF9" w14:textId="77777777" w:rsidR="004A4B5C" w:rsidRPr="00823848" w:rsidRDefault="00A93A1B" w:rsidP="00152B18">
      <w:pPr>
        <w:tabs>
          <w:tab w:val="left" w:pos="1060"/>
        </w:tabs>
        <w:jc w:val="both"/>
        <w:rPr>
          <w:rFonts w:ascii="Arial" w:hAnsi="Arial" w:cs="Arial"/>
          <w:b/>
          <w:sz w:val="20"/>
          <w:szCs w:val="24"/>
        </w:rPr>
      </w:pPr>
      <w:r w:rsidRPr="00823848">
        <w:rPr>
          <w:rFonts w:ascii="Arial" w:hAnsi="Arial" w:cs="Arial"/>
          <w:b/>
          <w:sz w:val="20"/>
          <w:szCs w:val="24"/>
        </w:rPr>
        <w:t xml:space="preserve">Graph 2: Top 5 incidents per month </w:t>
      </w:r>
    </w:p>
    <w:p w14:paraId="6A459B49" w14:textId="77777777" w:rsidR="00823848" w:rsidRDefault="00F73873" w:rsidP="00152B18">
      <w:pPr>
        <w:tabs>
          <w:tab w:val="left" w:pos="1060"/>
        </w:tabs>
        <w:jc w:val="both"/>
        <w:rPr>
          <w:rFonts w:ascii="Arial" w:hAnsi="Arial" w:cs="Arial"/>
          <w:b/>
          <w:color w:val="FF0000"/>
          <w:sz w:val="24"/>
          <w:szCs w:val="24"/>
        </w:rPr>
      </w:pPr>
      <w:r>
        <w:rPr>
          <w:noProof/>
          <w:lang w:eastAsia="en-GB"/>
        </w:rPr>
        <w:drawing>
          <wp:inline distT="0" distB="0" distL="0" distR="0" wp14:anchorId="0568CF8A" wp14:editId="6374BB5F">
            <wp:extent cx="6089650" cy="2927350"/>
            <wp:effectExtent l="0" t="0" r="6350" b="6350"/>
            <wp:docPr id="77" name="Chart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18B0F005" w14:textId="77777777" w:rsidR="003D63FD" w:rsidRDefault="003D63FD" w:rsidP="00A93A1B">
      <w:pPr>
        <w:tabs>
          <w:tab w:val="left" w:pos="8240"/>
        </w:tabs>
        <w:jc w:val="both"/>
        <w:rPr>
          <w:rFonts w:ascii="Arial" w:hAnsi="Arial" w:cs="Arial"/>
          <w:b/>
          <w:sz w:val="24"/>
          <w:szCs w:val="24"/>
        </w:rPr>
      </w:pPr>
    </w:p>
    <w:p w14:paraId="0B632EA4" w14:textId="20C74BBA" w:rsidR="00A93A1B" w:rsidRPr="00823848" w:rsidRDefault="00F73873" w:rsidP="00A93A1B">
      <w:pPr>
        <w:tabs>
          <w:tab w:val="left" w:pos="8240"/>
        </w:tabs>
        <w:jc w:val="both"/>
        <w:rPr>
          <w:rFonts w:ascii="Arial" w:hAnsi="Arial" w:cs="Arial"/>
          <w:b/>
          <w:sz w:val="24"/>
          <w:szCs w:val="24"/>
        </w:rPr>
      </w:pPr>
      <w:r>
        <w:rPr>
          <w:rFonts w:ascii="Arial" w:hAnsi="Arial" w:cs="Arial"/>
          <w:b/>
          <w:sz w:val="24"/>
          <w:szCs w:val="24"/>
        </w:rPr>
        <w:t>8</w:t>
      </w:r>
      <w:r w:rsidR="00613174" w:rsidRPr="00823848">
        <w:rPr>
          <w:rFonts w:ascii="Arial" w:hAnsi="Arial" w:cs="Arial"/>
          <w:b/>
          <w:sz w:val="24"/>
          <w:szCs w:val="24"/>
        </w:rPr>
        <w:t>.13</w:t>
      </w:r>
      <w:r w:rsidR="00A93A1B" w:rsidRPr="00823848">
        <w:rPr>
          <w:rFonts w:ascii="Arial" w:hAnsi="Arial" w:cs="Arial"/>
          <w:b/>
          <w:sz w:val="24"/>
          <w:szCs w:val="24"/>
        </w:rPr>
        <w:t xml:space="preserve"> – </w:t>
      </w:r>
      <w:r w:rsidR="00500B6F" w:rsidRPr="00823848">
        <w:rPr>
          <w:rFonts w:ascii="Arial" w:hAnsi="Arial" w:cs="Arial"/>
          <w:b/>
          <w:sz w:val="24"/>
          <w:szCs w:val="24"/>
        </w:rPr>
        <w:t>MH&amp;LD</w:t>
      </w:r>
      <w:r w:rsidR="00A93A1B" w:rsidRPr="00823848">
        <w:rPr>
          <w:rFonts w:ascii="Arial" w:hAnsi="Arial" w:cs="Arial"/>
          <w:b/>
          <w:sz w:val="24"/>
          <w:szCs w:val="24"/>
        </w:rPr>
        <w:t xml:space="preserve"> National Reportable Incidents</w:t>
      </w:r>
    </w:p>
    <w:p w14:paraId="77010B5D" w14:textId="77777777" w:rsidR="00AD10C6" w:rsidRPr="00823848" w:rsidRDefault="00374F63" w:rsidP="00E1659B">
      <w:pPr>
        <w:jc w:val="both"/>
        <w:rPr>
          <w:rFonts w:ascii="Arial" w:hAnsi="Arial" w:cs="Arial"/>
        </w:rPr>
      </w:pPr>
      <w:r w:rsidRPr="00823848">
        <w:rPr>
          <w:rFonts w:ascii="Arial" w:hAnsi="Arial" w:cs="Arial"/>
        </w:rPr>
        <w:t xml:space="preserve">MH&amp;LD reported </w:t>
      </w:r>
      <w:r w:rsidR="00390217">
        <w:rPr>
          <w:rFonts w:ascii="Arial" w:hAnsi="Arial" w:cs="Arial"/>
        </w:rPr>
        <w:t>2</w:t>
      </w:r>
      <w:r w:rsidRPr="00823848">
        <w:rPr>
          <w:rFonts w:ascii="Arial" w:hAnsi="Arial" w:cs="Arial"/>
        </w:rPr>
        <w:t xml:space="preserve"> NRI’s during Q</w:t>
      </w:r>
      <w:r w:rsidR="00390217">
        <w:rPr>
          <w:rFonts w:ascii="Arial" w:hAnsi="Arial" w:cs="Arial"/>
        </w:rPr>
        <w:t>2</w:t>
      </w:r>
      <w:r w:rsidRPr="00823848">
        <w:rPr>
          <w:rFonts w:ascii="Arial" w:hAnsi="Arial" w:cs="Arial"/>
        </w:rPr>
        <w:t xml:space="preserve"> of 202</w:t>
      </w:r>
      <w:r w:rsidR="00823848" w:rsidRPr="00823848">
        <w:rPr>
          <w:rFonts w:ascii="Arial" w:hAnsi="Arial" w:cs="Arial"/>
        </w:rPr>
        <w:t>3</w:t>
      </w:r>
      <w:r w:rsidRPr="00823848">
        <w:rPr>
          <w:rFonts w:ascii="Arial" w:hAnsi="Arial" w:cs="Arial"/>
        </w:rPr>
        <w:t>/2</w:t>
      </w:r>
      <w:r w:rsidR="00823848" w:rsidRPr="00823848">
        <w:rPr>
          <w:rFonts w:ascii="Arial" w:hAnsi="Arial" w:cs="Arial"/>
        </w:rPr>
        <w:t>4</w:t>
      </w:r>
      <w:r w:rsidR="00390217">
        <w:rPr>
          <w:rFonts w:ascii="Arial" w:hAnsi="Arial" w:cs="Arial"/>
        </w:rPr>
        <w:t>, both of which were falls</w:t>
      </w:r>
      <w:r w:rsidRPr="00823848">
        <w:rPr>
          <w:rFonts w:ascii="Arial" w:hAnsi="Arial" w:cs="Arial"/>
        </w:rPr>
        <w:t xml:space="preserve">. </w:t>
      </w:r>
      <w:r w:rsidR="006A2E65" w:rsidRPr="00823848">
        <w:rPr>
          <w:rFonts w:ascii="Arial" w:hAnsi="Arial" w:cs="Arial"/>
        </w:rPr>
        <w:t xml:space="preserve">This compares to </w:t>
      </w:r>
      <w:r w:rsidR="00390217">
        <w:rPr>
          <w:rFonts w:ascii="Arial" w:hAnsi="Arial" w:cs="Arial"/>
        </w:rPr>
        <w:t>none being</w:t>
      </w:r>
      <w:r w:rsidR="006A2E65" w:rsidRPr="00823848">
        <w:rPr>
          <w:rFonts w:ascii="Arial" w:hAnsi="Arial" w:cs="Arial"/>
        </w:rPr>
        <w:t xml:space="preserve"> reported during Q</w:t>
      </w:r>
      <w:r w:rsidR="00390217">
        <w:rPr>
          <w:rFonts w:ascii="Arial" w:hAnsi="Arial" w:cs="Arial"/>
        </w:rPr>
        <w:t>1 of 2023/24</w:t>
      </w:r>
      <w:r w:rsidR="00823848" w:rsidRPr="00823848">
        <w:rPr>
          <w:rFonts w:ascii="Arial" w:hAnsi="Arial" w:cs="Arial"/>
        </w:rPr>
        <w:t>.</w:t>
      </w:r>
      <w:r w:rsidR="00E64587">
        <w:rPr>
          <w:rFonts w:ascii="Arial" w:hAnsi="Arial" w:cs="Arial"/>
        </w:rPr>
        <w:t xml:space="preserve"> </w:t>
      </w:r>
    </w:p>
    <w:p w14:paraId="7E1DDB0E" w14:textId="77777777" w:rsidR="00500B6F" w:rsidRPr="007F62E0" w:rsidRDefault="006A2E65" w:rsidP="00E1659B">
      <w:pPr>
        <w:jc w:val="both"/>
        <w:rPr>
          <w:rFonts w:ascii="Arial" w:hAnsi="Arial" w:cs="Arial"/>
          <w:color w:val="FF0000"/>
        </w:rPr>
      </w:pPr>
      <w:r w:rsidRPr="007F62E0">
        <w:rPr>
          <w:rFonts w:ascii="Arial" w:hAnsi="Arial" w:cs="Arial"/>
          <w:color w:val="FF0000"/>
        </w:rPr>
        <w:t xml:space="preserve">  </w:t>
      </w:r>
      <w:r w:rsidR="00390217">
        <w:rPr>
          <w:noProof/>
          <w:lang w:eastAsia="en-GB"/>
        </w:rPr>
        <w:drawing>
          <wp:inline distT="0" distB="0" distL="0" distR="0" wp14:anchorId="4C0D58B8" wp14:editId="29EA6936">
            <wp:extent cx="5778500" cy="1533525"/>
            <wp:effectExtent l="0" t="0" r="12700" b="9525"/>
            <wp:docPr id="78" name="Chart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5A69940E" w14:textId="77777777" w:rsidR="00A93A1B" w:rsidRPr="005E39A0" w:rsidRDefault="00390217" w:rsidP="00A93A1B">
      <w:pPr>
        <w:tabs>
          <w:tab w:val="left" w:pos="1060"/>
        </w:tabs>
        <w:rPr>
          <w:rFonts w:ascii="Arial" w:hAnsi="Arial" w:cs="Arial"/>
          <w:b/>
          <w:sz w:val="24"/>
          <w:szCs w:val="24"/>
        </w:rPr>
      </w:pPr>
      <w:r>
        <w:rPr>
          <w:rFonts w:ascii="Arial" w:hAnsi="Arial" w:cs="Arial"/>
          <w:b/>
          <w:sz w:val="24"/>
          <w:szCs w:val="24"/>
        </w:rPr>
        <w:t>8</w:t>
      </w:r>
      <w:r w:rsidR="00613174" w:rsidRPr="005E39A0">
        <w:rPr>
          <w:rFonts w:ascii="Arial" w:hAnsi="Arial" w:cs="Arial"/>
          <w:b/>
          <w:sz w:val="24"/>
          <w:szCs w:val="24"/>
        </w:rPr>
        <w:t>.14</w:t>
      </w:r>
      <w:r w:rsidR="00A93A1B" w:rsidRPr="005E39A0">
        <w:rPr>
          <w:rFonts w:ascii="Arial" w:hAnsi="Arial" w:cs="Arial"/>
          <w:b/>
          <w:sz w:val="24"/>
          <w:szCs w:val="24"/>
        </w:rPr>
        <w:t xml:space="preserve"> – </w:t>
      </w:r>
      <w:r w:rsidR="00500B6F" w:rsidRPr="005E39A0">
        <w:rPr>
          <w:rFonts w:ascii="Arial" w:hAnsi="Arial" w:cs="Arial"/>
          <w:b/>
          <w:sz w:val="24"/>
          <w:szCs w:val="24"/>
        </w:rPr>
        <w:t>MH&amp;LD</w:t>
      </w:r>
      <w:r w:rsidR="00A93A1B" w:rsidRPr="005E39A0">
        <w:rPr>
          <w:rFonts w:ascii="Arial" w:hAnsi="Arial" w:cs="Arial"/>
          <w:b/>
          <w:sz w:val="24"/>
          <w:szCs w:val="24"/>
        </w:rPr>
        <w:t xml:space="preserve"> Compliments</w:t>
      </w:r>
    </w:p>
    <w:p w14:paraId="1F61D38D" w14:textId="77777777" w:rsidR="00390217" w:rsidRPr="00ED7DF9" w:rsidRDefault="00500B6F" w:rsidP="00A93A1B">
      <w:pPr>
        <w:tabs>
          <w:tab w:val="left" w:pos="1060"/>
        </w:tabs>
        <w:rPr>
          <w:rFonts w:ascii="Arial" w:hAnsi="Arial" w:cs="Arial"/>
          <w:szCs w:val="24"/>
        </w:rPr>
      </w:pPr>
      <w:r w:rsidRPr="005E39A0">
        <w:rPr>
          <w:rFonts w:ascii="Arial" w:hAnsi="Arial" w:cs="Arial"/>
          <w:szCs w:val="24"/>
        </w:rPr>
        <w:t>MH&amp;LD</w:t>
      </w:r>
      <w:r w:rsidR="00374F63" w:rsidRPr="005E39A0">
        <w:rPr>
          <w:rFonts w:ascii="Arial" w:hAnsi="Arial" w:cs="Arial"/>
          <w:szCs w:val="24"/>
        </w:rPr>
        <w:t xml:space="preserve"> </w:t>
      </w:r>
      <w:r w:rsidR="00D5490B" w:rsidRPr="005E39A0">
        <w:rPr>
          <w:rFonts w:ascii="Arial" w:hAnsi="Arial" w:cs="Arial"/>
          <w:szCs w:val="24"/>
        </w:rPr>
        <w:t xml:space="preserve">received </w:t>
      </w:r>
      <w:r w:rsidR="00390217">
        <w:rPr>
          <w:rFonts w:ascii="Arial" w:hAnsi="Arial" w:cs="Arial"/>
          <w:szCs w:val="24"/>
        </w:rPr>
        <w:t>5</w:t>
      </w:r>
      <w:r w:rsidR="00026D5D" w:rsidRPr="005E39A0">
        <w:rPr>
          <w:rFonts w:ascii="Arial" w:hAnsi="Arial" w:cs="Arial"/>
          <w:szCs w:val="24"/>
        </w:rPr>
        <w:t xml:space="preserve"> compliments</w:t>
      </w:r>
      <w:r w:rsidR="00374F63" w:rsidRPr="005E39A0">
        <w:rPr>
          <w:rFonts w:ascii="Arial" w:hAnsi="Arial" w:cs="Arial"/>
          <w:szCs w:val="24"/>
        </w:rPr>
        <w:t xml:space="preserve"> dur</w:t>
      </w:r>
      <w:r w:rsidR="006A2E65" w:rsidRPr="005E39A0">
        <w:rPr>
          <w:rFonts w:ascii="Arial" w:hAnsi="Arial" w:cs="Arial"/>
          <w:szCs w:val="24"/>
        </w:rPr>
        <w:t>ing Q</w:t>
      </w:r>
      <w:r w:rsidR="00390217">
        <w:rPr>
          <w:rFonts w:ascii="Arial" w:hAnsi="Arial" w:cs="Arial"/>
          <w:szCs w:val="24"/>
        </w:rPr>
        <w:t>2</w:t>
      </w:r>
      <w:r w:rsidR="006A2E65" w:rsidRPr="005E39A0">
        <w:rPr>
          <w:rFonts w:ascii="Arial" w:hAnsi="Arial" w:cs="Arial"/>
          <w:szCs w:val="24"/>
        </w:rPr>
        <w:t xml:space="preserve"> of 202</w:t>
      </w:r>
      <w:r w:rsidR="00823848" w:rsidRPr="005E39A0">
        <w:rPr>
          <w:rFonts w:ascii="Arial" w:hAnsi="Arial" w:cs="Arial"/>
          <w:szCs w:val="24"/>
        </w:rPr>
        <w:t>3</w:t>
      </w:r>
      <w:r w:rsidR="006A2E65" w:rsidRPr="005E39A0">
        <w:rPr>
          <w:rFonts w:ascii="Arial" w:hAnsi="Arial" w:cs="Arial"/>
          <w:szCs w:val="24"/>
        </w:rPr>
        <w:t>/2</w:t>
      </w:r>
      <w:r w:rsidR="00823848" w:rsidRPr="005E39A0">
        <w:rPr>
          <w:rFonts w:ascii="Arial" w:hAnsi="Arial" w:cs="Arial"/>
          <w:szCs w:val="24"/>
        </w:rPr>
        <w:t>4</w:t>
      </w:r>
      <w:r w:rsidR="006A2E65" w:rsidRPr="005E39A0">
        <w:rPr>
          <w:rFonts w:ascii="Arial" w:hAnsi="Arial" w:cs="Arial"/>
          <w:szCs w:val="24"/>
        </w:rPr>
        <w:t>. This compares</w:t>
      </w:r>
      <w:r w:rsidR="00374F63" w:rsidRPr="005E39A0">
        <w:rPr>
          <w:rFonts w:ascii="Arial" w:hAnsi="Arial" w:cs="Arial"/>
          <w:szCs w:val="24"/>
        </w:rPr>
        <w:t xml:space="preserve"> to </w:t>
      </w:r>
      <w:r w:rsidR="00390217">
        <w:rPr>
          <w:rFonts w:ascii="Arial" w:hAnsi="Arial" w:cs="Arial"/>
          <w:szCs w:val="24"/>
        </w:rPr>
        <w:t>6</w:t>
      </w:r>
      <w:r w:rsidR="00823848" w:rsidRPr="005E39A0">
        <w:rPr>
          <w:rFonts w:ascii="Arial" w:hAnsi="Arial" w:cs="Arial"/>
          <w:szCs w:val="24"/>
        </w:rPr>
        <w:t xml:space="preserve"> compliments during </w:t>
      </w:r>
      <w:r w:rsidR="00390217" w:rsidRPr="005E39A0">
        <w:rPr>
          <w:rFonts w:ascii="Arial" w:hAnsi="Arial" w:cs="Arial"/>
          <w:szCs w:val="24"/>
        </w:rPr>
        <w:t>Q1 of 2023/24</w:t>
      </w:r>
      <w:r w:rsidR="00823848" w:rsidRPr="005E39A0">
        <w:rPr>
          <w:rFonts w:ascii="Arial" w:hAnsi="Arial" w:cs="Arial"/>
          <w:szCs w:val="24"/>
        </w:rPr>
        <w:t xml:space="preserve">. </w:t>
      </w:r>
      <w:r w:rsidR="00A93A1B" w:rsidRPr="005E39A0">
        <w:rPr>
          <w:rFonts w:ascii="Arial" w:hAnsi="Arial" w:cs="Arial"/>
          <w:szCs w:val="24"/>
        </w:rPr>
        <w:t xml:space="preserve">Graph 1 shows the number received per month since </w:t>
      </w:r>
      <w:r w:rsidR="00390217">
        <w:rPr>
          <w:rFonts w:ascii="Arial" w:hAnsi="Arial" w:cs="Arial"/>
          <w:szCs w:val="24"/>
        </w:rPr>
        <w:t>October</w:t>
      </w:r>
      <w:r w:rsidR="00026D5D" w:rsidRPr="005E39A0">
        <w:rPr>
          <w:rFonts w:ascii="Arial" w:hAnsi="Arial" w:cs="Arial"/>
          <w:szCs w:val="24"/>
        </w:rPr>
        <w:t xml:space="preserve"> 2022</w:t>
      </w:r>
      <w:r w:rsidR="00A93A1B" w:rsidRPr="005E39A0">
        <w:rPr>
          <w:rFonts w:ascii="Arial" w:hAnsi="Arial" w:cs="Arial"/>
          <w:szCs w:val="24"/>
        </w:rPr>
        <w:t>.</w:t>
      </w:r>
    </w:p>
    <w:p w14:paraId="06FD825F" w14:textId="77777777" w:rsidR="00A93A1B" w:rsidRPr="005E39A0" w:rsidRDefault="00A93A1B" w:rsidP="00A93A1B">
      <w:pPr>
        <w:tabs>
          <w:tab w:val="left" w:pos="1060"/>
        </w:tabs>
        <w:rPr>
          <w:rFonts w:ascii="Arial" w:hAnsi="Arial" w:cs="Arial"/>
          <w:szCs w:val="24"/>
        </w:rPr>
      </w:pPr>
      <w:r w:rsidRPr="005E39A0">
        <w:rPr>
          <w:rFonts w:ascii="Arial" w:hAnsi="Arial" w:cs="Arial"/>
          <w:b/>
          <w:sz w:val="20"/>
          <w:szCs w:val="24"/>
        </w:rPr>
        <w:t xml:space="preserve">Graph 1: </w:t>
      </w:r>
      <w:r w:rsidR="00500B6F" w:rsidRPr="005E39A0">
        <w:rPr>
          <w:rFonts w:ascii="Arial" w:hAnsi="Arial" w:cs="Arial"/>
          <w:b/>
          <w:sz w:val="20"/>
          <w:szCs w:val="24"/>
        </w:rPr>
        <w:t>MH&amp;LD</w:t>
      </w:r>
      <w:r w:rsidRPr="005E39A0">
        <w:rPr>
          <w:rFonts w:ascii="Arial" w:hAnsi="Arial" w:cs="Arial"/>
          <w:b/>
          <w:sz w:val="20"/>
          <w:szCs w:val="24"/>
        </w:rPr>
        <w:t xml:space="preserve"> compliments per month</w:t>
      </w:r>
    </w:p>
    <w:p w14:paraId="467F2830" w14:textId="77777777" w:rsidR="00A93A1B" w:rsidRPr="007F62E0" w:rsidRDefault="00390217" w:rsidP="00A93A1B">
      <w:pPr>
        <w:tabs>
          <w:tab w:val="left" w:pos="1060"/>
        </w:tabs>
        <w:rPr>
          <w:rFonts w:ascii="Arial" w:hAnsi="Arial" w:cs="Arial"/>
          <w:color w:val="FF0000"/>
          <w:sz w:val="24"/>
          <w:szCs w:val="24"/>
        </w:rPr>
      </w:pPr>
      <w:r>
        <w:rPr>
          <w:noProof/>
          <w:lang w:eastAsia="en-GB"/>
        </w:rPr>
        <w:drawing>
          <wp:inline distT="0" distB="0" distL="0" distR="0" wp14:anchorId="6682F4C0" wp14:editId="56BBCB24">
            <wp:extent cx="5892800" cy="2749550"/>
            <wp:effectExtent l="0" t="0" r="12700" b="12700"/>
            <wp:docPr id="79" name="Chart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1735A3B0" w14:textId="77777777" w:rsidR="00870BBE" w:rsidRPr="007331F4" w:rsidRDefault="00390217" w:rsidP="00870BBE">
      <w:pPr>
        <w:tabs>
          <w:tab w:val="left" w:pos="1060"/>
        </w:tabs>
        <w:rPr>
          <w:rFonts w:ascii="Arial" w:hAnsi="Arial" w:cs="Arial"/>
          <w:b/>
          <w:sz w:val="24"/>
          <w:szCs w:val="24"/>
        </w:rPr>
      </w:pPr>
      <w:r w:rsidRPr="007331F4">
        <w:rPr>
          <w:rFonts w:ascii="Arial" w:hAnsi="Arial" w:cs="Arial"/>
          <w:b/>
          <w:sz w:val="24"/>
          <w:szCs w:val="24"/>
        </w:rPr>
        <w:t>8</w:t>
      </w:r>
      <w:r w:rsidR="00870BBE" w:rsidRPr="007331F4">
        <w:rPr>
          <w:rFonts w:ascii="Arial" w:hAnsi="Arial" w:cs="Arial"/>
          <w:b/>
          <w:sz w:val="24"/>
          <w:szCs w:val="24"/>
        </w:rPr>
        <w:t>.15 MH&amp;LD Patient Experience Feedback</w:t>
      </w:r>
    </w:p>
    <w:p w14:paraId="7FD56024" w14:textId="77777777" w:rsidR="00870BBE" w:rsidRPr="007331F4" w:rsidRDefault="00870BBE" w:rsidP="00870BBE">
      <w:pPr>
        <w:pStyle w:val="NoSpacing"/>
        <w:jc w:val="both"/>
        <w:rPr>
          <w:rFonts w:ascii="Arial" w:hAnsi="Arial" w:cs="Arial"/>
          <w:sz w:val="24"/>
          <w:szCs w:val="24"/>
          <w:lang w:eastAsia="en-GB"/>
        </w:rPr>
      </w:pPr>
      <w:r w:rsidRPr="007331F4">
        <w:rPr>
          <w:rFonts w:ascii="Arial" w:hAnsi="Arial" w:cs="Arial"/>
          <w:sz w:val="24"/>
          <w:szCs w:val="24"/>
          <w:lang w:eastAsia="en-GB"/>
        </w:rPr>
        <w:t xml:space="preserve">This data is from </w:t>
      </w:r>
      <w:r w:rsidRPr="007331F4">
        <w:rPr>
          <w:rFonts w:ascii="Arial" w:hAnsi="Arial" w:cs="Arial"/>
          <w:sz w:val="24"/>
          <w:szCs w:val="24"/>
        </w:rPr>
        <w:t xml:space="preserve">Quarter </w:t>
      </w:r>
      <w:r w:rsidR="007331F4" w:rsidRPr="007331F4">
        <w:rPr>
          <w:rFonts w:ascii="Arial" w:hAnsi="Arial" w:cs="Arial"/>
          <w:sz w:val="24"/>
          <w:szCs w:val="24"/>
        </w:rPr>
        <w:t>Two</w:t>
      </w:r>
      <w:r w:rsidRPr="007331F4">
        <w:rPr>
          <w:rFonts w:ascii="Arial" w:hAnsi="Arial" w:cs="Arial"/>
          <w:sz w:val="24"/>
          <w:szCs w:val="24"/>
          <w:lang w:eastAsia="en-GB"/>
        </w:rPr>
        <w:t xml:space="preserve">.  </w:t>
      </w:r>
    </w:p>
    <w:p w14:paraId="37D630AD" w14:textId="77777777" w:rsidR="00870BBE" w:rsidRPr="00390217" w:rsidRDefault="00870BBE" w:rsidP="00870BBE">
      <w:pPr>
        <w:pStyle w:val="NoSpacing"/>
        <w:jc w:val="both"/>
        <w:rPr>
          <w:rFonts w:ascii="Arial" w:hAnsi="Arial" w:cs="Arial"/>
          <w:color w:val="FF0000"/>
          <w:sz w:val="24"/>
          <w:szCs w:val="24"/>
          <w:lang w:eastAsia="en-GB"/>
        </w:rPr>
      </w:pPr>
    </w:p>
    <w:p w14:paraId="2F163065" w14:textId="77777777" w:rsidR="00870BBE" w:rsidRPr="00E36D18" w:rsidRDefault="00870BBE" w:rsidP="00870BBE">
      <w:pPr>
        <w:jc w:val="both"/>
        <w:rPr>
          <w:rFonts w:ascii="Arial" w:hAnsi="Arial" w:cs="Arial"/>
          <w:sz w:val="24"/>
          <w:szCs w:val="24"/>
        </w:rPr>
      </w:pPr>
      <w:r w:rsidRPr="00E36D18">
        <w:rPr>
          <w:rFonts w:ascii="Arial" w:hAnsi="Arial" w:cs="Arial"/>
          <w:sz w:val="24"/>
          <w:szCs w:val="24"/>
          <w:lang w:eastAsia="en-GB"/>
        </w:rPr>
        <w:t xml:space="preserve">The Mental Health and Learning Disabilities Service Group are using a different set of survey questions.   The role out of the semi structured interview surveys have been managed in stages. Roll out, awareness posters and meetings with managers and teams continues.  </w:t>
      </w:r>
    </w:p>
    <w:p w14:paraId="014B5A7A" w14:textId="77777777" w:rsidR="00870BBE" w:rsidRPr="007F62E0" w:rsidRDefault="00AB0C0F" w:rsidP="00870BBE">
      <w:pPr>
        <w:tabs>
          <w:tab w:val="left" w:pos="1060"/>
        </w:tabs>
        <w:rPr>
          <w:rFonts w:ascii="Arial" w:hAnsi="Arial" w:cs="Arial"/>
          <w:color w:val="FF0000"/>
          <w:sz w:val="24"/>
          <w:szCs w:val="24"/>
        </w:rPr>
      </w:pPr>
      <w:r>
        <w:rPr>
          <w:noProof/>
          <w:lang w:eastAsia="en-GB"/>
        </w:rPr>
        <w:drawing>
          <wp:inline distT="0" distB="0" distL="0" distR="0" wp14:anchorId="092D5A86" wp14:editId="0C2DA01A">
            <wp:extent cx="5719445" cy="1985962"/>
            <wp:effectExtent l="0" t="0" r="14605" b="14605"/>
            <wp:docPr id="1869750626" name="Chart 1">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42DAAE3F" w14:textId="77777777" w:rsidR="00870BBE" w:rsidRPr="007F62E0" w:rsidRDefault="00AB0C0F" w:rsidP="00870BBE">
      <w:pPr>
        <w:tabs>
          <w:tab w:val="left" w:pos="1060"/>
        </w:tabs>
        <w:rPr>
          <w:rFonts w:ascii="Arial" w:hAnsi="Arial" w:cs="Arial"/>
          <w:color w:val="FF0000"/>
          <w:sz w:val="24"/>
          <w:szCs w:val="24"/>
        </w:rPr>
      </w:pPr>
      <w:r>
        <w:rPr>
          <w:noProof/>
          <w:lang w:eastAsia="en-GB"/>
        </w:rPr>
        <w:drawing>
          <wp:inline distT="0" distB="0" distL="0" distR="0" wp14:anchorId="5BDB39D4" wp14:editId="3030CD6E">
            <wp:extent cx="5271770" cy="1643063"/>
            <wp:effectExtent l="0" t="0" r="5080" b="14605"/>
            <wp:docPr id="1956554681" name="Chart 1">
              <a:extLst xmlns:a="http://schemas.openxmlformats.org/drawingml/2006/main">
                <a:ext uri="{FF2B5EF4-FFF2-40B4-BE49-F238E27FC236}">
                  <a16:creationId xmlns:a16="http://schemas.microsoft.com/office/drawing/2014/main" id="{00000000-0008-0000-03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5A5B7C01" w14:textId="77777777" w:rsidR="00847FF6" w:rsidRPr="005058B0" w:rsidRDefault="00613174" w:rsidP="00847FF6">
      <w:pPr>
        <w:tabs>
          <w:tab w:val="left" w:pos="8240"/>
        </w:tabs>
        <w:jc w:val="both"/>
        <w:rPr>
          <w:rFonts w:ascii="Arial" w:hAnsi="Arial" w:cs="Arial"/>
          <w:b/>
          <w:sz w:val="24"/>
          <w:szCs w:val="24"/>
          <w:u w:val="single"/>
        </w:rPr>
      </w:pPr>
      <w:r w:rsidRPr="005058B0">
        <w:rPr>
          <w:rFonts w:ascii="Arial" w:hAnsi="Arial" w:cs="Arial"/>
          <w:b/>
          <w:sz w:val="24"/>
          <w:szCs w:val="24"/>
          <w:u w:val="single"/>
        </w:rPr>
        <w:t>PRIMARY AND COMMUNITY SERVICE GROUP</w:t>
      </w:r>
    </w:p>
    <w:p w14:paraId="02B124DC" w14:textId="77777777" w:rsidR="00847FF6" w:rsidRPr="005058B0" w:rsidRDefault="007722EE" w:rsidP="00847FF6">
      <w:pPr>
        <w:tabs>
          <w:tab w:val="left" w:pos="8240"/>
        </w:tabs>
        <w:jc w:val="both"/>
        <w:rPr>
          <w:rFonts w:ascii="Arial" w:hAnsi="Arial" w:cs="Arial"/>
          <w:b/>
          <w:sz w:val="24"/>
          <w:szCs w:val="24"/>
        </w:rPr>
      </w:pPr>
      <w:r>
        <w:rPr>
          <w:rFonts w:ascii="Arial" w:hAnsi="Arial" w:cs="Arial"/>
          <w:b/>
          <w:sz w:val="24"/>
          <w:szCs w:val="24"/>
        </w:rPr>
        <w:t>8</w:t>
      </w:r>
      <w:r w:rsidR="00613174" w:rsidRPr="005058B0">
        <w:rPr>
          <w:rFonts w:ascii="Arial" w:hAnsi="Arial" w:cs="Arial"/>
          <w:b/>
          <w:sz w:val="24"/>
          <w:szCs w:val="24"/>
        </w:rPr>
        <w:t>.16</w:t>
      </w:r>
      <w:r w:rsidR="00847FF6" w:rsidRPr="005058B0">
        <w:rPr>
          <w:rFonts w:ascii="Arial" w:hAnsi="Arial" w:cs="Arial"/>
          <w:b/>
          <w:sz w:val="24"/>
          <w:szCs w:val="24"/>
        </w:rPr>
        <w:t xml:space="preserve"> – P&amp;C Complaints</w:t>
      </w:r>
    </w:p>
    <w:p w14:paraId="60DFAE03" w14:textId="77777777" w:rsidR="00847FF6" w:rsidRPr="005058B0" w:rsidRDefault="00847FF6" w:rsidP="00847FF6">
      <w:pPr>
        <w:tabs>
          <w:tab w:val="left" w:pos="8240"/>
        </w:tabs>
        <w:jc w:val="both"/>
        <w:rPr>
          <w:rFonts w:ascii="Arial" w:hAnsi="Arial" w:cs="Arial"/>
          <w:szCs w:val="24"/>
        </w:rPr>
      </w:pPr>
      <w:r w:rsidRPr="005058B0">
        <w:rPr>
          <w:rFonts w:ascii="Arial" w:hAnsi="Arial" w:cs="Arial"/>
          <w:szCs w:val="24"/>
        </w:rPr>
        <w:t xml:space="preserve">P&amp;C received a total of </w:t>
      </w:r>
      <w:r w:rsidR="005058B0" w:rsidRPr="005058B0">
        <w:rPr>
          <w:rFonts w:ascii="Arial" w:hAnsi="Arial" w:cs="Arial"/>
          <w:szCs w:val="24"/>
        </w:rPr>
        <w:t>1</w:t>
      </w:r>
      <w:r w:rsidR="007722EE">
        <w:rPr>
          <w:rFonts w:ascii="Arial" w:hAnsi="Arial" w:cs="Arial"/>
          <w:szCs w:val="24"/>
        </w:rPr>
        <w:t>03</w:t>
      </w:r>
      <w:r w:rsidR="00826FE8" w:rsidRPr="005058B0">
        <w:rPr>
          <w:rFonts w:ascii="Arial" w:hAnsi="Arial" w:cs="Arial"/>
          <w:szCs w:val="24"/>
        </w:rPr>
        <w:t xml:space="preserve"> complaints during Q</w:t>
      </w:r>
      <w:r w:rsidR="007722EE">
        <w:rPr>
          <w:rFonts w:ascii="Arial" w:hAnsi="Arial" w:cs="Arial"/>
          <w:szCs w:val="24"/>
        </w:rPr>
        <w:t>2</w:t>
      </w:r>
      <w:r w:rsidR="005058B0" w:rsidRPr="005058B0">
        <w:rPr>
          <w:rFonts w:ascii="Arial" w:hAnsi="Arial" w:cs="Arial"/>
          <w:szCs w:val="24"/>
        </w:rPr>
        <w:t xml:space="preserve"> 2023/24</w:t>
      </w:r>
      <w:r w:rsidRPr="005058B0">
        <w:rPr>
          <w:rFonts w:ascii="Arial" w:hAnsi="Arial" w:cs="Arial"/>
          <w:szCs w:val="24"/>
        </w:rPr>
        <w:t>. Graph 1 below shows the total number of complaints received relating to P&amp;C</w:t>
      </w:r>
      <w:r w:rsidR="00826FE8" w:rsidRPr="005058B0">
        <w:rPr>
          <w:rFonts w:ascii="Arial" w:hAnsi="Arial" w:cs="Arial"/>
          <w:szCs w:val="24"/>
        </w:rPr>
        <w:t xml:space="preserve"> since </w:t>
      </w:r>
      <w:r w:rsidR="007722EE">
        <w:rPr>
          <w:rFonts w:ascii="Arial" w:hAnsi="Arial" w:cs="Arial"/>
          <w:szCs w:val="24"/>
        </w:rPr>
        <w:t>October</w:t>
      </w:r>
      <w:r w:rsidR="00634903" w:rsidRPr="005058B0">
        <w:rPr>
          <w:rFonts w:ascii="Arial" w:hAnsi="Arial" w:cs="Arial"/>
          <w:szCs w:val="24"/>
        </w:rPr>
        <w:t xml:space="preserve"> 2022</w:t>
      </w:r>
      <w:r w:rsidRPr="005058B0">
        <w:rPr>
          <w:rFonts w:ascii="Arial" w:hAnsi="Arial" w:cs="Arial"/>
          <w:szCs w:val="24"/>
        </w:rPr>
        <w:t>. The graph breaks the total number received down by Formal PTR, Early Resolution and Re-opened complaints.</w:t>
      </w:r>
    </w:p>
    <w:p w14:paraId="00239BBD" w14:textId="77777777" w:rsidR="00847FF6" w:rsidRPr="005058B0" w:rsidRDefault="00847FF6" w:rsidP="00847FF6">
      <w:pPr>
        <w:tabs>
          <w:tab w:val="left" w:pos="8240"/>
        </w:tabs>
        <w:jc w:val="both"/>
        <w:rPr>
          <w:rFonts w:ascii="Arial" w:hAnsi="Arial" w:cs="Arial"/>
          <w:b/>
          <w:sz w:val="20"/>
          <w:szCs w:val="24"/>
        </w:rPr>
      </w:pPr>
      <w:r w:rsidRPr="005058B0">
        <w:rPr>
          <w:rFonts w:ascii="Arial" w:hAnsi="Arial" w:cs="Arial"/>
          <w:b/>
          <w:sz w:val="20"/>
          <w:szCs w:val="24"/>
        </w:rPr>
        <w:t>Graph 1: P&amp;C complaints by month and type</w:t>
      </w:r>
    </w:p>
    <w:p w14:paraId="711A4254" w14:textId="77777777" w:rsidR="00634903" w:rsidRPr="007F62E0" w:rsidRDefault="007722EE" w:rsidP="00847FF6">
      <w:pPr>
        <w:tabs>
          <w:tab w:val="left" w:pos="8240"/>
        </w:tabs>
        <w:jc w:val="both"/>
        <w:rPr>
          <w:rFonts w:ascii="Arial" w:hAnsi="Arial" w:cs="Arial"/>
          <w:b/>
          <w:color w:val="FF0000"/>
          <w:sz w:val="20"/>
          <w:szCs w:val="24"/>
        </w:rPr>
      </w:pPr>
      <w:r>
        <w:rPr>
          <w:noProof/>
          <w:lang w:eastAsia="en-GB"/>
        </w:rPr>
        <w:drawing>
          <wp:inline distT="0" distB="0" distL="0" distR="0" wp14:anchorId="09AB4838" wp14:editId="561031B2">
            <wp:extent cx="5937250" cy="2622550"/>
            <wp:effectExtent l="0" t="0" r="6350" b="6350"/>
            <wp:docPr id="80" name="Chart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176F71DA" w14:textId="77777777" w:rsidR="007722EE" w:rsidRPr="00ED7DF9" w:rsidRDefault="00847FF6" w:rsidP="00847FF6">
      <w:pPr>
        <w:tabs>
          <w:tab w:val="left" w:pos="8240"/>
        </w:tabs>
        <w:jc w:val="both"/>
        <w:rPr>
          <w:rFonts w:ascii="Arial" w:hAnsi="Arial" w:cs="Arial"/>
          <w:szCs w:val="24"/>
        </w:rPr>
      </w:pPr>
      <w:r w:rsidRPr="00644992">
        <w:rPr>
          <w:rFonts w:ascii="Arial" w:hAnsi="Arial" w:cs="Arial"/>
          <w:szCs w:val="24"/>
        </w:rPr>
        <w:t>Graph 2 shows the top five services that ha</w:t>
      </w:r>
      <w:r w:rsidR="00644992" w:rsidRPr="00644992">
        <w:rPr>
          <w:rFonts w:ascii="Arial" w:hAnsi="Arial" w:cs="Arial"/>
          <w:szCs w:val="24"/>
        </w:rPr>
        <w:t xml:space="preserve">d the most complaints since </w:t>
      </w:r>
      <w:r w:rsidR="007722EE">
        <w:rPr>
          <w:rFonts w:ascii="Arial" w:hAnsi="Arial" w:cs="Arial"/>
          <w:szCs w:val="24"/>
        </w:rPr>
        <w:t>October</w:t>
      </w:r>
      <w:r w:rsidR="00634903" w:rsidRPr="00644992">
        <w:rPr>
          <w:rFonts w:ascii="Arial" w:hAnsi="Arial" w:cs="Arial"/>
          <w:szCs w:val="24"/>
        </w:rPr>
        <w:t xml:space="preserve"> 2022</w:t>
      </w:r>
      <w:r w:rsidRPr="00644992">
        <w:rPr>
          <w:rFonts w:ascii="Arial" w:hAnsi="Arial" w:cs="Arial"/>
          <w:szCs w:val="24"/>
        </w:rPr>
        <w:t>. As seen in the graph</w:t>
      </w:r>
      <w:r w:rsidR="007722EE">
        <w:rPr>
          <w:rFonts w:ascii="Arial" w:hAnsi="Arial" w:cs="Arial"/>
          <w:szCs w:val="24"/>
        </w:rPr>
        <w:t>, HMP Swansea appear to have received the most complaints however, these have started to decrease during the last quarter</w:t>
      </w:r>
      <w:r w:rsidRPr="00644992">
        <w:rPr>
          <w:rFonts w:ascii="Arial" w:hAnsi="Arial" w:cs="Arial"/>
          <w:szCs w:val="24"/>
        </w:rPr>
        <w:t>.</w:t>
      </w:r>
      <w:r w:rsidR="00E64587">
        <w:rPr>
          <w:rFonts w:ascii="Arial" w:hAnsi="Arial" w:cs="Arial"/>
          <w:szCs w:val="24"/>
        </w:rPr>
        <w:t xml:space="preserve"> </w:t>
      </w:r>
    </w:p>
    <w:p w14:paraId="296F7843" w14:textId="77777777" w:rsidR="00847FF6" w:rsidRPr="00E26CD8" w:rsidRDefault="00847FF6" w:rsidP="00847FF6">
      <w:pPr>
        <w:tabs>
          <w:tab w:val="left" w:pos="8240"/>
        </w:tabs>
        <w:jc w:val="both"/>
        <w:rPr>
          <w:rFonts w:ascii="Arial" w:hAnsi="Arial" w:cs="Arial"/>
          <w:b/>
          <w:sz w:val="20"/>
          <w:szCs w:val="24"/>
        </w:rPr>
      </w:pPr>
      <w:r w:rsidRPr="00E26CD8">
        <w:rPr>
          <w:rFonts w:ascii="Arial" w:hAnsi="Arial" w:cs="Arial"/>
          <w:b/>
          <w:sz w:val="20"/>
          <w:szCs w:val="24"/>
        </w:rPr>
        <w:t>Graph 2: Top 5 Services by month</w:t>
      </w:r>
    </w:p>
    <w:p w14:paraId="3465616E" w14:textId="77777777" w:rsidR="00847FF6" w:rsidRPr="007F62E0" w:rsidRDefault="007722EE" w:rsidP="00847FF6">
      <w:pPr>
        <w:tabs>
          <w:tab w:val="left" w:pos="8240"/>
        </w:tabs>
        <w:jc w:val="both"/>
        <w:rPr>
          <w:rFonts w:ascii="Arial" w:hAnsi="Arial" w:cs="Arial"/>
          <w:color w:val="FF0000"/>
          <w:sz w:val="24"/>
          <w:szCs w:val="24"/>
        </w:rPr>
      </w:pPr>
      <w:r>
        <w:rPr>
          <w:noProof/>
          <w:lang w:eastAsia="en-GB"/>
        </w:rPr>
        <w:drawing>
          <wp:inline distT="0" distB="0" distL="0" distR="0" wp14:anchorId="380A768E" wp14:editId="526FD0A4">
            <wp:extent cx="6153150" cy="2851150"/>
            <wp:effectExtent l="0" t="0" r="0" b="6350"/>
            <wp:docPr id="81" name="Chart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3057908E" w14:textId="77777777" w:rsidR="00847FF6" w:rsidRPr="00FF022F" w:rsidRDefault="007722EE" w:rsidP="00847FF6">
      <w:pPr>
        <w:tabs>
          <w:tab w:val="left" w:pos="8240"/>
        </w:tabs>
        <w:jc w:val="both"/>
        <w:rPr>
          <w:rFonts w:ascii="Arial" w:hAnsi="Arial" w:cs="Arial"/>
          <w:b/>
          <w:sz w:val="24"/>
          <w:szCs w:val="24"/>
        </w:rPr>
      </w:pPr>
      <w:r>
        <w:rPr>
          <w:rFonts w:ascii="Arial" w:hAnsi="Arial" w:cs="Arial"/>
          <w:b/>
          <w:sz w:val="24"/>
          <w:szCs w:val="24"/>
        </w:rPr>
        <w:t>8</w:t>
      </w:r>
      <w:r w:rsidR="00613174" w:rsidRPr="00FF022F">
        <w:rPr>
          <w:rFonts w:ascii="Arial" w:hAnsi="Arial" w:cs="Arial"/>
          <w:b/>
          <w:sz w:val="24"/>
          <w:szCs w:val="24"/>
        </w:rPr>
        <w:t>.17</w:t>
      </w:r>
      <w:r w:rsidR="00847FF6" w:rsidRPr="00FF022F">
        <w:rPr>
          <w:rFonts w:ascii="Arial" w:hAnsi="Arial" w:cs="Arial"/>
          <w:b/>
          <w:sz w:val="24"/>
          <w:szCs w:val="24"/>
        </w:rPr>
        <w:t xml:space="preserve"> – P&amp;C Incidents</w:t>
      </w:r>
    </w:p>
    <w:p w14:paraId="2A515807" w14:textId="77777777" w:rsidR="00537B0D" w:rsidRPr="00FF022F" w:rsidRDefault="00847FF6" w:rsidP="00847FF6">
      <w:pPr>
        <w:tabs>
          <w:tab w:val="left" w:pos="8240"/>
        </w:tabs>
        <w:jc w:val="both"/>
        <w:rPr>
          <w:rFonts w:ascii="Arial" w:hAnsi="Arial" w:cs="Arial"/>
        </w:rPr>
      </w:pPr>
      <w:r w:rsidRPr="00FF022F">
        <w:rPr>
          <w:rFonts w:ascii="Arial" w:hAnsi="Arial" w:cs="Arial"/>
          <w:sz w:val="24"/>
          <w:szCs w:val="24"/>
        </w:rPr>
        <w:t>P&amp;C</w:t>
      </w:r>
      <w:r w:rsidRPr="00FF022F">
        <w:rPr>
          <w:rFonts w:ascii="Arial" w:hAnsi="Arial" w:cs="Arial"/>
        </w:rPr>
        <w:t xml:space="preserve"> reported </w:t>
      </w:r>
      <w:r w:rsidR="00FF022F" w:rsidRPr="00FF022F">
        <w:rPr>
          <w:rFonts w:ascii="Arial" w:hAnsi="Arial" w:cs="Arial"/>
        </w:rPr>
        <w:t>87</w:t>
      </w:r>
      <w:r w:rsidR="007722EE">
        <w:rPr>
          <w:rFonts w:ascii="Arial" w:hAnsi="Arial" w:cs="Arial"/>
        </w:rPr>
        <w:t>2</w:t>
      </w:r>
      <w:r w:rsidRPr="00FF022F">
        <w:rPr>
          <w:rFonts w:ascii="Arial" w:hAnsi="Arial" w:cs="Arial"/>
        </w:rPr>
        <w:t xml:space="preserve"> incidents in quarte</w:t>
      </w:r>
      <w:r w:rsidR="009B3D37" w:rsidRPr="00FF022F">
        <w:rPr>
          <w:rFonts w:ascii="Arial" w:hAnsi="Arial" w:cs="Arial"/>
        </w:rPr>
        <w:t xml:space="preserve">r </w:t>
      </w:r>
      <w:r w:rsidR="007722EE">
        <w:rPr>
          <w:rFonts w:ascii="Arial" w:hAnsi="Arial" w:cs="Arial"/>
        </w:rPr>
        <w:t>2</w:t>
      </w:r>
      <w:r w:rsidR="009B3D37" w:rsidRPr="00FF022F">
        <w:rPr>
          <w:rFonts w:ascii="Arial" w:hAnsi="Arial" w:cs="Arial"/>
        </w:rPr>
        <w:t xml:space="preserve"> (Q</w:t>
      </w:r>
      <w:r w:rsidR="007722EE">
        <w:rPr>
          <w:rFonts w:ascii="Arial" w:hAnsi="Arial" w:cs="Arial"/>
        </w:rPr>
        <w:t>2</w:t>
      </w:r>
      <w:r w:rsidR="00FF022F" w:rsidRPr="00FF022F">
        <w:rPr>
          <w:rFonts w:ascii="Arial" w:hAnsi="Arial" w:cs="Arial"/>
        </w:rPr>
        <w:t>) of 2023/24</w:t>
      </w:r>
      <w:r w:rsidR="009B3D37" w:rsidRPr="00FF022F">
        <w:rPr>
          <w:rFonts w:ascii="Arial" w:hAnsi="Arial" w:cs="Arial"/>
        </w:rPr>
        <w:t xml:space="preserve"> (</w:t>
      </w:r>
      <w:r w:rsidR="007722EE">
        <w:rPr>
          <w:rFonts w:ascii="Arial" w:hAnsi="Arial" w:cs="Arial"/>
        </w:rPr>
        <w:t>July, August, September</w:t>
      </w:r>
      <w:r w:rsidR="009B3D37" w:rsidRPr="00FF022F">
        <w:rPr>
          <w:rFonts w:ascii="Arial" w:hAnsi="Arial" w:cs="Arial"/>
        </w:rPr>
        <w:t>)</w:t>
      </w:r>
      <w:r w:rsidRPr="00FF022F">
        <w:rPr>
          <w:rFonts w:ascii="Arial" w:hAnsi="Arial" w:cs="Arial"/>
        </w:rPr>
        <w:t xml:space="preserve">. This compares with </w:t>
      </w:r>
      <w:r w:rsidR="007722EE" w:rsidRPr="00FF022F">
        <w:rPr>
          <w:rFonts w:ascii="Arial" w:hAnsi="Arial" w:cs="Arial"/>
        </w:rPr>
        <w:t xml:space="preserve">879 incidents in quarter 1 (Q1) of 2023/24 (April, May, June). </w:t>
      </w:r>
      <w:r w:rsidRPr="00FF022F">
        <w:rPr>
          <w:rFonts w:ascii="Arial" w:hAnsi="Arial" w:cs="Arial"/>
        </w:rPr>
        <w:t xml:space="preserve">Graph 1 shows the number of incidents per month broken down by severity. </w:t>
      </w:r>
    </w:p>
    <w:p w14:paraId="0DAAC01D" w14:textId="77777777" w:rsidR="00847FF6" w:rsidRPr="00FF022F" w:rsidRDefault="00847FF6" w:rsidP="00847FF6">
      <w:pPr>
        <w:tabs>
          <w:tab w:val="left" w:pos="1060"/>
        </w:tabs>
        <w:rPr>
          <w:rFonts w:ascii="Arial" w:hAnsi="Arial" w:cs="Arial"/>
          <w:b/>
          <w:sz w:val="20"/>
        </w:rPr>
      </w:pPr>
      <w:r w:rsidRPr="00FF022F">
        <w:rPr>
          <w:rFonts w:ascii="Arial" w:hAnsi="Arial" w:cs="Arial"/>
          <w:b/>
          <w:sz w:val="20"/>
        </w:rPr>
        <w:t>Graph 1: P&amp;C Incidents by Severity and month</w:t>
      </w:r>
    </w:p>
    <w:p w14:paraId="6A98DB85" w14:textId="77777777" w:rsidR="00847FF6" w:rsidRPr="007F62E0" w:rsidRDefault="007722EE" w:rsidP="00847FF6">
      <w:pPr>
        <w:tabs>
          <w:tab w:val="left" w:pos="1060"/>
        </w:tabs>
        <w:jc w:val="both"/>
        <w:rPr>
          <w:rFonts w:ascii="Arial" w:hAnsi="Arial" w:cs="Arial"/>
          <w:color w:val="FF0000"/>
        </w:rPr>
      </w:pPr>
      <w:r>
        <w:rPr>
          <w:noProof/>
          <w:lang w:eastAsia="en-GB"/>
        </w:rPr>
        <w:drawing>
          <wp:inline distT="0" distB="0" distL="0" distR="0" wp14:anchorId="2C37647F" wp14:editId="3F55351D">
            <wp:extent cx="6153150" cy="2965450"/>
            <wp:effectExtent l="0" t="0" r="0" b="6350"/>
            <wp:docPr id="82" name="Chart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052A65FF" w14:textId="77777777" w:rsidR="007722EE" w:rsidRPr="00ED7DF9" w:rsidRDefault="00847FF6" w:rsidP="00847FF6">
      <w:pPr>
        <w:tabs>
          <w:tab w:val="left" w:pos="1060"/>
        </w:tabs>
        <w:jc w:val="both"/>
        <w:rPr>
          <w:rFonts w:ascii="Arial" w:hAnsi="Arial" w:cs="Arial"/>
          <w:szCs w:val="24"/>
        </w:rPr>
      </w:pPr>
      <w:r w:rsidRPr="00EF12CC">
        <w:rPr>
          <w:rFonts w:ascii="Arial" w:hAnsi="Arial" w:cs="Arial"/>
          <w:szCs w:val="24"/>
        </w:rPr>
        <w:t xml:space="preserve">Graph 2 shows the top 5 incident types, of all incidents reported by </w:t>
      </w:r>
      <w:r w:rsidR="00AA3D5B" w:rsidRPr="00EF12CC">
        <w:rPr>
          <w:rFonts w:ascii="Arial" w:hAnsi="Arial" w:cs="Arial"/>
          <w:szCs w:val="24"/>
        </w:rPr>
        <w:t xml:space="preserve">P&amp;C </w:t>
      </w:r>
      <w:r w:rsidR="00537B0D" w:rsidRPr="00EF12CC">
        <w:rPr>
          <w:rFonts w:ascii="Arial" w:hAnsi="Arial" w:cs="Arial"/>
          <w:szCs w:val="24"/>
        </w:rPr>
        <w:t xml:space="preserve">since </w:t>
      </w:r>
      <w:r w:rsidR="007722EE">
        <w:rPr>
          <w:rFonts w:ascii="Arial" w:hAnsi="Arial" w:cs="Arial"/>
          <w:szCs w:val="24"/>
        </w:rPr>
        <w:t xml:space="preserve">July – September </w:t>
      </w:r>
      <w:r w:rsidR="002E0D9C" w:rsidRPr="00EF12CC">
        <w:rPr>
          <w:rFonts w:ascii="Arial" w:hAnsi="Arial" w:cs="Arial"/>
          <w:szCs w:val="24"/>
        </w:rPr>
        <w:t xml:space="preserve"> 2023</w:t>
      </w:r>
      <w:r w:rsidRPr="00EF12CC">
        <w:rPr>
          <w:rFonts w:ascii="Arial" w:hAnsi="Arial" w:cs="Arial"/>
          <w:szCs w:val="24"/>
        </w:rPr>
        <w:t xml:space="preserve">. </w:t>
      </w:r>
    </w:p>
    <w:p w14:paraId="46979199" w14:textId="77777777" w:rsidR="00847FF6" w:rsidRPr="00EF12CC" w:rsidRDefault="00847FF6" w:rsidP="00847FF6">
      <w:pPr>
        <w:tabs>
          <w:tab w:val="left" w:pos="1060"/>
        </w:tabs>
        <w:jc w:val="both"/>
        <w:rPr>
          <w:rFonts w:ascii="Arial" w:hAnsi="Arial" w:cs="Arial"/>
          <w:b/>
          <w:sz w:val="20"/>
          <w:szCs w:val="24"/>
        </w:rPr>
      </w:pPr>
      <w:r w:rsidRPr="00EF12CC">
        <w:rPr>
          <w:rFonts w:ascii="Arial" w:hAnsi="Arial" w:cs="Arial"/>
          <w:b/>
          <w:sz w:val="20"/>
          <w:szCs w:val="24"/>
        </w:rPr>
        <w:t xml:space="preserve">Graph 2: Top 5 incidents per month </w:t>
      </w:r>
    </w:p>
    <w:p w14:paraId="3FB969A2" w14:textId="77777777" w:rsidR="00847FF6" w:rsidRPr="007F62E0" w:rsidRDefault="007722EE" w:rsidP="00847FF6">
      <w:pPr>
        <w:tabs>
          <w:tab w:val="left" w:pos="1060"/>
        </w:tabs>
        <w:rPr>
          <w:rFonts w:ascii="Arial" w:hAnsi="Arial" w:cs="Arial"/>
          <w:b/>
          <w:color w:val="FF0000"/>
          <w:sz w:val="24"/>
          <w:szCs w:val="24"/>
        </w:rPr>
      </w:pPr>
      <w:r>
        <w:rPr>
          <w:noProof/>
          <w:lang w:eastAsia="en-GB"/>
        </w:rPr>
        <w:drawing>
          <wp:inline distT="0" distB="0" distL="0" distR="0" wp14:anchorId="0301F4A8" wp14:editId="544663DC">
            <wp:extent cx="6229350" cy="3346450"/>
            <wp:effectExtent l="0" t="0" r="0" b="6350"/>
            <wp:docPr id="83" name="Chart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47163787" w14:textId="77777777" w:rsidR="00847FF6" w:rsidRPr="00D77B7C" w:rsidRDefault="007722EE" w:rsidP="00847FF6">
      <w:pPr>
        <w:tabs>
          <w:tab w:val="left" w:pos="8240"/>
        </w:tabs>
        <w:jc w:val="both"/>
        <w:rPr>
          <w:rFonts w:ascii="Arial" w:hAnsi="Arial" w:cs="Arial"/>
          <w:b/>
          <w:sz w:val="24"/>
          <w:szCs w:val="24"/>
        </w:rPr>
      </w:pPr>
      <w:r>
        <w:rPr>
          <w:rFonts w:ascii="Arial" w:hAnsi="Arial" w:cs="Arial"/>
          <w:b/>
          <w:sz w:val="24"/>
          <w:szCs w:val="24"/>
        </w:rPr>
        <w:t>8</w:t>
      </w:r>
      <w:r w:rsidR="00613174" w:rsidRPr="00D77B7C">
        <w:rPr>
          <w:rFonts w:ascii="Arial" w:hAnsi="Arial" w:cs="Arial"/>
          <w:b/>
          <w:sz w:val="24"/>
          <w:szCs w:val="24"/>
        </w:rPr>
        <w:t>.18</w:t>
      </w:r>
      <w:r w:rsidR="00847FF6" w:rsidRPr="00D77B7C">
        <w:rPr>
          <w:rFonts w:ascii="Arial" w:hAnsi="Arial" w:cs="Arial"/>
          <w:b/>
          <w:sz w:val="24"/>
          <w:szCs w:val="24"/>
        </w:rPr>
        <w:t xml:space="preserve"> – </w:t>
      </w:r>
      <w:r w:rsidR="00ED318A" w:rsidRPr="00D77B7C">
        <w:rPr>
          <w:rFonts w:ascii="Arial" w:hAnsi="Arial" w:cs="Arial"/>
          <w:b/>
          <w:sz w:val="24"/>
          <w:szCs w:val="24"/>
        </w:rPr>
        <w:t>P&amp;C</w:t>
      </w:r>
      <w:r w:rsidR="00847FF6" w:rsidRPr="00D77B7C">
        <w:rPr>
          <w:rFonts w:ascii="Arial" w:hAnsi="Arial" w:cs="Arial"/>
          <w:b/>
          <w:sz w:val="24"/>
          <w:szCs w:val="24"/>
        </w:rPr>
        <w:t xml:space="preserve"> National Reportable Incidents</w:t>
      </w:r>
    </w:p>
    <w:p w14:paraId="3A5D216A" w14:textId="77777777" w:rsidR="006A2E65" w:rsidRPr="007F62E0" w:rsidRDefault="00AA3D5B" w:rsidP="006A2E65">
      <w:pPr>
        <w:tabs>
          <w:tab w:val="left" w:pos="8240"/>
        </w:tabs>
        <w:jc w:val="both"/>
        <w:rPr>
          <w:rFonts w:ascii="Arial" w:hAnsi="Arial" w:cs="Arial"/>
          <w:color w:val="FF0000"/>
          <w:szCs w:val="24"/>
        </w:rPr>
      </w:pPr>
      <w:r w:rsidRPr="00D77B7C">
        <w:rPr>
          <w:rFonts w:ascii="Arial" w:hAnsi="Arial" w:cs="Arial"/>
          <w:szCs w:val="24"/>
        </w:rPr>
        <w:t>P&amp;C</w:t>
      </w:r>
      <w:r w:rsidR="00847FF6" w:rsidRPr="00D77B7C">
        <w:rPr>
          <w:rFonts w:ascii="Arial" w:hAnsi="Arial" w:cs="Arial"/>
          <w:szCs w:val="24"/>
        </w:rPr>
        <w:t xml:space="preserve"> reported </w:t>
      </w:r>
      <w:r w:rsidR="007722EE">
        <w:rPr>
          <w:rFonts w:ascii="Arial" w:hAnsi="Arial" w:cs="Arial"/>
          <w:szCs w:val="24"/>
        </w:rPr>
        <w:t>6</w:t>
      </w:r>
      <w:r w:rsidR="00B5007B" w:rsidRPr="00D77B7C">
        <w:rPr>
          <w:rFonts w:ascii="Arial" w:hAnsi="Arial" w:cs="Arial"/>
          <w:szCs w:val="24"/>
        </w:rPr>
        <w:t xml:space="preserve"> </w:t>
      </w:r>
      <w:r w:rsidR="00847FF6" w:rsidRPr="00D77B7C">
        <w:rPr>
          <w:rFonts w:ascii="Arial" w:hAnsi="Arial" w:cs="Arial"/>
          <w:szCs w:val="24"/>
        </w:rPr>
        <w:t>Nationally Report</w:t>
      </w:r>
      <w:r w:rsidR="00B5007B" w:rsidRPr="00D77B7C">
        <w:rPr>
          <w:rFonts w:ascii="Arial" w:hAnsi="Arial" w:cs="Arial"/>
          <w:szCs w:val="24"/>
        </w:rPr>
        <w:t>able Incidents (NRI’s) during Q</w:t>
      </w:r>
      <w:r w:rsidR="007722EE">
        <w:rPr>
          <w:rFonts w:ascii="Arial" w:hAnsi="Arial" w:cs="Arial"/>
          <w:szCs w:val="24"/>
        </w:rPr>
        <w:t>2</w:t>
      </w:r>
      <w:r w:rsidR="00D77B7C" w:rsidRPr="00D77B7C">
        <w:rPr>
          <w:rFonts w:ascii="Arial" w:hAnsi="Arial" w:cs="Arial"/>
          <w:szCs w:val="24"/>
        </w:rPr>
        <w:t xml:space="preserve"> 2023/24</w:t>
      </w:r>
      <w:r w:rsidR="00847FF6" w:rsidRPr="00D77B7C">
        <w:rPr>
          <w:rFonts w:ascii="Arial" w:hAnsi="Arial" w:cs="Arial"/>
          <w:szCs w:val="24"/>
        </w:rPr>
        <w:t xml:space="preserve">, this compares to </w:t>
      </w:r>
      <w:r w:rsidR="007722EE">
        <w:rPr>
          <w:rFonts w:ascii="Arial" w:hAnsi="Arial" w:cs="Arial"/>
          <w:szCs w:val="24"/>
        </w:rPr>
        <w:t>1</w:t>
      </w:r>
      <w:r w:rsidR="00847FF6" w:rsidRPr="00D77B7C">
        <w:rPr>
          <w:rFonts w:ascii="Arial" w:hAnsi="Arial" w:cs="Arial"/>
          <w:szCs w:val="24"/>
        </w:rPr>
        <w:t xml:space="preserve"> </w:t>
      </w:r>
      <w:r w:rsidR="00B5007B" w:rsidRPr="00D77B7C">
        <w:rPr>
          <w:rFonts w:ascii="Arial" w:hAnsi="Arial" w:cs="Arial"/>
          <w:szCs w:val="24"/>
        </w:rPr>
        <w:t>being reported during Q</w:t>
      </w:r>
      <w:r w:rsidR="007722EE">
        <w:rPr>
          <w:rFonts w:ascii="Arial" w:hAnsi="Arial" w:cs="Arial"/>
          <w:szCs w:val="24"/>
        </w:rPr>
        <w:t>1 of 2023/24</w:t>
      </w:r>
      <w:r w:rsidR="00847FF6" w:rsidRPr="00D77B7C">
        <w:rPr>
          <w:rFonts w:ascii="Arial" w:hAnsi="Arial" w:cs="Arial"/>
          <w:szCs w:val="24"/>
        </w:rPr>
        <w:t xml:space="preserve">. </w:t>
      </w:r>
      <w:r w:rsidR="007722EE">
        <w:rPr>
          <w:rFonts w:ascii="Arial" w:hAnsi="Arial" w:cs="Arial"/>
          <w:szCs w:val="24"/>
        </w:rPr>
        <w:t>The 6 NRI’s reported included 4 x Pressure Ulcers, 1 x Prison Death and 1 x Delayed Referral.</w:t>
      </w:r>
    </w:p>
    <w:p w14:paraId="21D7C483" w14:textId="77777777" w:rsidR="00847FF6" w:rsidRPr="00D77B7C" w:rsidRDefault="00847FF6" w:rsidP="00847FF6">
      <w:pPr>
        <w:tabs>
          <w:tab w:val="left" w:pos="8240"/>
        </w:tabs>
        <w:jc w:val="both"/>
        <w:rPr>
          <w:rFonts w:ascii="Arial" w:hAnsi="Arial" w:cs="Arial"/>
          <w:b/>
          <w:sz w:val="20"/>
          <w:szCs w:val="24"/>
        </w:rPr>
      </w:pPr>
      <w:r w:rsidRPr="00D77B7C">
        <w:rPr>
          <w:rFonts w:ascii="Arial" w:hAnsi="Arial" w:cs="Arial"/>
          <w:b/>
          <w:sz w:val="20"/>
          <w:szCs w:val="24"/>
        </w:rPr>
        <w:t xml:space="preserve">Graph 1: Nationally Reportable Incidents reported per month by </w:t>
      </w:r>
      <w:r w:rsidR="00A458A2" w:rsidRPr="00D77B7C">
        <w:rPr>
          <w:rFonts w:ascii="Arial" w:hAnsi="Arial" w:cs="Arial"/>
          <w:b/>
          <w:sz w:val="20"/>
          <w:szCs w:val="24"/>
        </w:rPr>
        <w:t>P&amp;C</w:t>
      </w:r>
    </w:p>
    <w:p w14:paraId="6D9AA9BB" w14:textId="77777777" w:rsidR="00601040" w:rsidRPr="007F62E0" w:rsidRDefault="007722EE" w:rsidP="00847FF6">
      <w:pPr>
        <w:tabs>
          <w:tab w:val="left" w:pos="1060"/>
        </w:tabs>
        <w:rPr>
          <w:rFonts w:ascii="Arial" w:hAnsi="Arial" w:cs="Arial"/>
          <w:color w:val="FF0000"/>
          <w:sz w:val="24"/>
          <w:szCs w:val="24"/>
        </w:rPr>
      </w:pPr>
      <w:r>
        <w:rPr>
          <w:noProof/>
          <w:lang w:eastAsia="en-GB"/>
        </w:rPr>
        <w:drawing>
          <wp:inline distT="0" distB="0" distL="0" distR="0" wp14:anchorId="110826DC" wp14:editId="1733BCE0">
            <wp:extent cx="6210300" cy="1757363"/>
            <wp:effectExtent l="0" t="0" r="0" b="14605"/>
            <wp:docPr id="96" name="Chart 9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616E6A76" w14:textId="77777777" w:rsidR="00847FF6" w:rsidRPr="008F410C" w:rsidRDefault="007722EE" w:rsidP="00847FF6">
      <w:pPr>
        <w:tabs>
          <w:tab w:val="left" w:pos="1060"/>
        </w:tabs>
        <w:rPr>
          <w:rFonts w:ascii="Arial" w:hAnsi="Arial" w:cs="Arial"/>
          <w:b/>
          <w:sz w:val="24"/>
          <w:szCs w:val="24"/>
        </w:rPr>
      </w:pPr>
      <w:r>
        <w:rPr>
          <w:rFonts w:ascii="Arial" w:hAnsi="Arial" w:cs="Arial"/>
          <w:b/>
          <w:sz w:val="24"/>
          <w:szCs w:val="24"/>
        </w:rPr>
        <w:t>8</w:t>
      </w:r>
      <w:r w:rsidR="00613174" w:rsidRPr="008F410C">
        <w:rPr>
          <w:rFonts w:ascii="Arial" w:hAnsi="Arial" w:cs="Arial"/>
          <w:b/>
          <w:sz w:val="24"/>
          <w:szCs w:val="24"/>
        </w:rPr>
        <w:t>.19</w:t>
      </w:r>
      <w:r w:rsidR="00847FF6" w:rsidRPr="008F410C">
        <w:rPr>
          <w:rFonts w:ascii="Arial" w:hAnsi="Arial" w:cs="Arial"/>
          <w:b/>
          <w:sz w:val="24"/>
          <w:szCs w:val="24"/>
        </w:rPr>
        <w:t xml:space="preserve"> – </w:t>
      </w:r>
      <w:r w:rsidR="00EB032C" w:rsidRPr="008F410C">
        <w:rPr>
          <w:rFonts w:ascii="Arial" w:hAnsi="Arial" w:cs="Arial"/>
          <w:b/>
          <w:sz w:val="24"/>
          <w:szCs w:val="24"/>
        </w:rPr>
        <w:t>P&amp;C</w:t>
      </w:r>
      <w:r w:rsidR="00847FF6" w:rsidRPr="008F410C">
        <w:rPr>
          <w:rFonts w:ascii="Arial" w:hAnsi="Arial" w:cs="Arial"/>
          <w:b/>
          <w:sz w:val="24"/>
          <w:szCs w:val="24"/>
        </w:rPr>
        <w:t xml:space="preserve"> Compliments</w:t>
      </w:r>
    </w:p>
    <w:p w14:paraId="63F710B3" w14:textId="77777777" w:rsidR="008F410C" w:rsidRPr="00ED7DF9" w:rsidRDefault="00601040" w:rsidP="00847FF6">
      <w:pPr>
        <w:tabs>
          <w:tab w:val="left" w:pos="1060"/>
        </w:tabs>
        <w:rPr>
          <w:rFonts w:ascii="Arial" w:hAnsi="Arial" w:cs="Arial"/>
          <w:szCs w:val="24"/>
        </w:rPr>
      </w:pPr>
      <w:r w:rsidRPr="008F410C">
        <w:rPr>
          <w:rFonts w:ascii="Arial" w:hAnsi="Arial" w:cs="Arial"/>
          <w:szCs w:val="24"/>
        </w:rPr>
        <w:t>P&amp;C</w:t>
      </w:r>
      <w:r w:rsidR="00847FF6" w:rsidRPr="008F410C">
        <w:rPr>
          <w:rFonts w:ascii="Arial" w:hAnsi="Arial" w:cs="Arial"/>
          <w:szCs w:val="24"/>
        </w:rPr>
        <w:t xml:space="preserve"> received </w:t>
      </w:r>
      <w:r w:rsidR="008F410C" w:rsidRPr="008F410C">
        <w:rPr>
          <w:rFonts w:ascii="Arial" w:hAnsi="Arial" w:cs="Arial"/>
          <w:szCs w:val="24"/>
        </w:rPr>
        <w:t>3</w:t>
      </w:r>
      <w:r w:rsidR="00E131D5">
        <w:rPr>
          <w:rFonts w:ascii="Arial" w:hAnsi="Arial" w:cs="Arial"/>
          <w:szCs w:val="24"/>
        </w:rPr>
        <w:t>7</w:t>
      </w:r>
      <w:r w:rsidR="00CA12C6" w:rsidRPr="008F410C">
        <w:rPr>
          <w:rFonts w:ascii="Arial" w:hAnsi="Arial" w:cs="Arial"/>
          <w:szCs w:val="24"/>
        </w:rPr>
        <w:t xml:space="preserve"> compliments during Q</w:t>
      </w:r>
      <w:r w:rsidR="007722EE">
        <w:rPr>
          <w:rFonts w:ascii="Arial" w:hAnsi="Arial" w:cs="Arial"/>
          <w:szCs w:val="24"/>
        </w:rPr>
        <w:t>2</w:t>
      </w:r>
      <w:r w:rsidR="008F410C" w:rsidRPr="008F410C">
        <w:rPr>
          <w:rFonts w:ascii="Arial" w:hAnsi="Arial" w:cs="Arial"/>
          <w:szCs w:val="24"/>
        </w:rPr>
        <w:t xml:space="preserve"> of 2023/24</w:t>
      </w:r>
      <w:r w:rsidR="00847FF6" w:rsidRPr="008F410C">
        <w:rPr>
          <w:rFonts w:ascii="Arial" w:hAnsi="Arial" w:cs="Arial"/>
          <w:szCs w:val="24"/>
        </w:rPr>
        <w:t>. Graph 1 shows the num</w:t>
      </w:r>
      <w:r w:rsidR="00E131D5">
        <w:rPr>
          <w:rFonts w:ascii="Arial" w:hAnsi="Arial" w:cs="Arial"/>
          <w:szCs w:val="24"/>
        </w:rPr>
        <w:t xml:space="preserve">ber received per month since October </w:t>
      </w:r>
      <w:r w:rsidR="00BB3659" w:rsidRPr="008F410C">
        <w:rPr>
          <w:rFonts w:ascii="Arial" w:hAnsi="Arial" w:cs="Arial"/>
          <w:szCs w:val="24"/>
        </w:rPr>
        <w:t>2022</w:t>
      </w:r>
      <w:r w:rsidR="00847FF6" w:rsidRPr="008F410C">
        <w:rPr>
          <w:rFonts w:ascii="Arial" w:hAnsi="Arial" w:cs="Arial"/>
          <w:szCs w:val="24"/>
        </w:rPr>
        <w:t>.</w:t>
      </w:r>
    </w:p>
    <w:p w14:paraId="18488915" w14:textId="77777777" w:rsidR="008F410C" w:rsidRPr="007F62E0" w:rsidRDefault="00847FF6" w:rsidP="00847FF6">
      <w:pPr>
        <w:tabs>
          <w:tab w:val="left" w:pos="1060"/>
        </w:tabs>
        <w:rPr>
          <w:rFonts w:ascii="Arial" w:hAnsi="Arial" w:cs="Arial"/>
          <w:color w:val="FF0000"/>
          <w:szCs w:val="24"/>
        </w:rPr>
      </w:pPr>
      <w:r w:rsidRPr="008F410C">
        <w:rPr>
          <w:rFonts w:ascii="Arial" w:hAnsi="Arial" w:cs="Arial"/>
          <w:b/>
          <w:sz w:val="20"/>
          <w:szCs w:val="24"/>
        </w:rPr>
        <w:t xml:space="preserve">Graph 1: </w:t>
      </w:r>
      <w:r w:rsidR="00EB032C" w:rsidRPr="008F410C">
        <w:rPr>
          <w:rFonts w:ascii="Arial" w:hAnsi="Arial" w:cs="Arial"/>
          <w:b/>
          <w:sz w:val="20"/>
          <w:szCs w:val="24"/>
        </w:rPr>
        <w:t>P&amp;C</w:t>
      </w:r>
      <w:r w:rsidRPr="008F410C">
        <w:rPr>
          <w:rFonts w:ascii="Arial" w:hAnsi="Arial" w:cs="Arial"/>
          <w:b/>
          <w:sz w:val="20"/>
          <w:szCs w:val="24"/>
        </w:rPr>
        <w:t xml:space="preserve"> compliments per month</w:t>
      </w:r>
    </w:p>
    <w:p w14:paraId="31BFAD3E" w14:textId="77777777" w:rsidR="00847FF6" w:rsidRPr="007F62E0" w:rsidRDefault="00E131D5" w:rsidP="00847FF6">
      <w:pPr>
        <w:tabs>
          <w:tab w:val="left" w:pos="1060"/>
        </w:tabs>
        <w:rPr>
          <w:rFonts w:ascii="Arial" w:hAnsi="Arial" w:cs="Arial"/>
          <w:color w:val="FF0000"/>
          <w:sz w:val="24"/>
          <w:szCs w:val="24"/>
        </w:rPr>
      </w:pPr>
      <w:r>
        <w:rPr>
          <w:noProof/>
          <w:lang w:eastAsia="en-GB"/>
        </w:rPr>
        <w:drawing>
          <wp:inline distT="0" distB="0" distL="0" distR="0" wp14:anchorId="1245C189" wp14:editId="19FAF7F1">
            <wp:extent cx="6242050" cy="1933575"/>
            <wp:effectExtent l="0" t="0" r="6350" b="9525"/>
            <wp:docPr id="98" name="Chart 9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2165E95C" w14:textId="77777777" w:rsidR="00847FF6" w:rsidRPr="009F5B75" w:rsidRDefault="00847FF6" w:rsidP="00847FF6">
      <w:pPr>
        <w:tabs>
          <w:tab w:val="left" w:pos="1060"/>
        </w:tabs>
        <w:rPr>
          <w:rFonts w:ascii="Arial" w:hAnsi="Arial" w:cs="Arial"/>
          <w:b/>
          <w:sz w:val="20"/>
          <w:szCs w:val="24"/>
        </w:rPr>
      </w:pPr>
      <w:r w:rsidRPr="009F5B75">
        <w:rPr>
          <w:rFonts w:ascii="Arial" w:hAnsi="Arial" w:cs="Arial"/>
          <w:b/>
          <w:sz w:val="20"/>
          <w:szCs w:val="24"/>
        </w:rPr>
        <w:t xml:space="preserve">Graph 2: </w:t>
      </w:r>
      <w:r w:rsidR="00CB1363" w:rsidRPr="009F5B75">
        <w:rPr>
          <w:rFonts w:ascii="Arial" w:hAnsi="Arial" w:cs="Arial"/>
          <w:b/>
          <w:sz w:val="20"/>
          <w:szCs w:val="24"/>
        </w:rPr>
        <w:t>P&amp;C</w:t>
      </w:r>
      <w:r w:rsidRPr="009F5B75">
        <w:rPr>
          <w:rFonts w:ascii="Arial" w:hAnsi="Arial" w:cs="Arial"/>
          <w:b/>
          <w:sz w:val="20"/>
          <w:szCs w:val="24"/>
        </w:rPr>
        <w:t xml:space="preserve"> compliments – Top 5 Services</w:t>
      </w:r>
    </w:p>
    <w:p w14:paraId="5DB62CFC" w14:textId="77777777" w:rsidR="00847FF6" w:rsidRPr="007F62E0" w:rsidRDefault="00E131D5" w:rsidP="00847FF6">
      <w:pPr>
        <w:tabs>
          <w:tab w:val="left" w:pos="1060"/>
        </w:tabs>
        <w:rPr>
          <w:rFonts w:ascii="Arial" w:hAnsi="Arial" w:cs="Arial"/>
          <w:color w:val="FF0000"/>
          <w:sz w:val="24"/>
          <w:szCs w:val="24"/>
        </w:rPr>
      </w:pPr>
      <w:r>
        <w:rPr>
          <w:noProof/>
          <w:lang w:eastAsia="en-GB"/>
        </w:rPr>
        <w:drawing>
          <wp:inline distT="0" distB="0" distL="0" distR="0" wp14:anchorId="5331A002" wp14:editId="569492C9">
            <wp:extent cx="6330950" cy="3092450"/>
            <wp:effectExtent l="0" t="0" r="12700" b="12700"/>
            <wp:docPr id="99" name="Chart 9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30E8B316" w14:textId="77777777" w:rsidR="00870BBE" w:rsidRPr="00097313" w:rsidRDefault="00E131D5" w:rsidP="00870BBE">
      <w:pPr>
        <w:tabs>
          <w:tab w:val="left" w:pos="1060"/>
        </w:tabs>
        <w:rPr>
          <w:rFonts w:ascii="Arial" w:hAnsi="Arial" w:cs="Arial"/>
          <w:b/>
          <w:sz w:val="24"/>
          <w:szCs w:val="24"/>
        </w:rPr>
      </w:pPr>
      <w:r w:rsidRPr="00097313">
        <w:rPr>
          <w:rFonts w:ascii="Arial" w:hAnsi="Arial" w:cs="Arial"/>
          <w:b/>
          <w:sz w:val="24"/>
          <w:szCs w:val="24"/>
        </w:rPr>
        <w:t>8</w:t>
      </w:r>
      <w:r w:rsidR="00870BBE" w:rsidRPr="00097313">
        <w:rPr>
          <w:rFonts w:ascii="Arial" w:hAnsi="Arial" w:cs="Arial"/>
          <w:b/>
          <w:sz w:val="24"/>
          <w:szCs w:val="24"/>
        </w:rPr>
        <w:t>.20 P&amp;C Patient Experience Feedback</w:t>
      </w:r>
    </w:p>
    <w:p w14:paraId="6A2B3047" w14:textId="77777777" w:rsidR="00870BBE" w:rsidRPr="00130AC2" w:rsidRDefault="00870BBE" w:rsidP="00870BBE">
      <w:pPr>
        <w:spacing w:after="0" w:line="240" w:lineRule="auto"/>
        <w:jc w:val="both"/>
        <w:rPr>
          <w:rFonts w:ascii="Arial" w:eastAsia="Calibri" w:hAnsi="Arial" w:cs="Arial"/>
          <w:sz w:val="24"/>
          <w:szCs w:val="24"/>
          <w:lang w:eastAsia="en-GB"/>
        </w:rPr>
      </w:pPr>
      <w:r w:rsidRPr="00130AC2">
        <w:rPr>
          <w:rFonts w:ascii="Arial" w:eastAsia="Calibri" w:hAnsi="Arial" w:cs="Arial"/>
          <w:sz w:val="24"/>
          <w:szCs w:val="24"/>
          <w:lang w:eastAsia="en-GB"/>
        </w:rPr>
        <w:t xml:space="preserve">Overall, during </w:t>
      </w:r>
      <w:r w:rsidR="00E876E7" w:rsidRPr="00130AC2">
        <w:rPr>
          <w:rFonts w:ascii="Arial" w:eastAsia="Calibri" w:hAnsi="Arial" w:cs="Arial"/>
          <w:sz w:val="24"/>
          <w:szCs w:val="24"/>
          <w:lang w:eastAsia="en-GB"/>
        </w:rPr>
        <w:t>this quarter</w:t>
      </w:r>
      <w:r w:rsidRPr="00130AC2">
        <w:rPr>
          <w:rFonts w:ascii="Arial" w:eastAsia="Calibri" w:hAnsi="Arial" w:cs="Arial"/>
          <w:sz w:val="24"/>
          <w:szCs w:val="24"/>
          <w:lang w:eastAsia="en-GB"/>
        </w:rPr>
        <w:t xml:space="preserve"> there were </w:t>
      </w:r>
      <w:r w:rsidR="00837F11" w:rsidRPr="00130AC2">
        <w:rPr>
          <w:rFonts w:ascii="Arial" w:eastAsia="Calibri" w:hAnsi="Arial" w:cs="Arial"/>
          <w:sz w:val="24"/>
          <w:szCs w:val="24"/>
          <w:lang w:eastAsia="en-GB"/>
        </w:rPr>
        <w:t>2,</w:t>
      </w:r>
      <w:r w:rsidR="00130AC2" w:rsidRPr="00130AC2">
        <w:rPr>
          <w:rFonts w:ascii="Arial" w:eastAsia="Calibri" w:hAnsi="Arial" w:cs="Arial"/>
          <w:sz w:val="24"/>
          <w:szCs w:val="24"/>
          <w:lang w:eastAsia="en-GB"/>
        </w:rPr>
        <w:t>437</w:t>
      </w:r>
      <w:r w:rsidRPr="00130AC2">
        <w:rPr>
          <w:rFonts w:ascii="Arial" w:eastAsia="Calibri" w:hAnsi="Arial" w:cs="Arial"/>
          <w:sz w:val="24"/>
          <w:szCs w:val="24"/>
          <w:lang w:eastAsia="en-GB"/>
        </w:rPr>
        <w:t xml:space="preserve"> number of patients seen under Primary and Community Service Group.</w:t>
      </w:r>
    </w:p>
    <w:p w14:paraId="15E7F31B" w14:textId="77777777" w:rsidR="00870BBE" w:rsidRPr="00837F11" w:rsidRDefault="00870BBE" w:rsidP="00870BBE">
      <w:pPr>
        <w:spacing w:after="0" w:line="240" w:lineRule="auto"/>
        <w:jc w:val="both"/>
        <w:rPr>
          <w:rFonts w:ascii="Arial" w:eastAsia="Calibri" w:hAnsi="Arial" w:cs="Arial"/>
          <w:sz w:val="24"/>
          <w:szCs w:val="24"/>
          <w:lang w:eastAsia="en-GB"/>
        </w:rPr>
      </w:pPr>
    </w:p>
    <w:p w14:paraId="7E660814" w14:textId="77777777" w:rsidR="00870BBE" w:rsidRPr="006E67A1" w:rsidRDefault="00870BBE" w:rsidP="00870BBE">
      <w:pPr>
        <w:pStyle w:val="NoSpacing"/>
        <w:jc w:val="both"/>
        <w:rPr>
          <w:rFonts w:ascii="Arial" w:hAnsi="Arial" w:cs="Arial"/>
          <w:sz w:val="24"/>
          <w:szCs w:val="24"/>
          <w:lang w:eastAsia="en-GB"/>
        </w:rPr>
      </w:pPr>
      <w:r w:rsidRPr="006E67A1">
        <w:rPr>
          <w:rFonts w:ascii="Arial" w:hAnsi="Arial" w:cs="Arial"/>
          <w:sz w:val="24"/>
          <w:szCs w:val="24"/>
          <w:lang w:eastAsia="en-GB"/>
        </w:rPr>
        <w:t xml:space="preserve">There were </w:t>
      </w:r>
      <w:r w:rsidR="00CE0B8A" w:rsidRPr="006E67A1">
        <w:rPr>
          <w:rFonts w:ascii="Arial" w:hAnsi="Arial" w:cs="Arial"/>
          <w:sz w:val="24"/>
          <w:szCs w:val="24"/>
          <w:lang w:eastAsia="en-GB"/>
        </w:rPr>
        <w:t>1061</w:t>
      </w:r>
      <w:r w:rsidRPr="006E67A1">
        <w:rPr>
          <w:rFonts w:ascii="Arial" w:hAnsi="Arial" w:cs="Arial"/>
          <w:sz w:val="24"/>
          <w:szCs w:val="24"/>
          <w:lang w:eastAsia="en-GB"/>
        </w:rPr>
        <w:t xml:space="preserve"> Friends and Family survey returns which equates to </w:t>
      </w:r>
      <w:r w:rsidR="00130AC2" w:rsidRPr="006E67A1">
        <w:rPr>
          <w:rFonts w:ascii="Arial" w:hAnsi="Arial" w:cs="Arial"/>
          <w:sz w:val="24"/>
          <w:szCs w:val="24"/>
          <w:lang w:eastAsia="en-GB"/>
        </w:rPr>
        <w:t>44</w:t>
      </w:r>
      <w:r w:rsidRPr="006E67A1">
        <w:rPr>
          <w:rFonts w:ascii="Arial" w:hAnsi="Arial" w:cs="Arial"/>
          <w:sz w:val="24"/>
          <w:szCs w:val="24"/>
          <w:lang w:eastAsia="en-GB"/>
        </w:rPr>
        <w:t xml:space="preserve">% responding to the survey. Out of the </w:t>
      </w:r>
      <w:r w:rsidR="00130AC2" w:rsidRPr="006E67A1">
        <w:rPr>
          <w:rFonts w:ascii="Arial" w:hAnsi="Arial" w:cs="Arial"/>
          <w:sz w:val="24"/>
          <w:szCs w:val="24"/>
          <w:lang w:eastAsia="en-GB"/>
        </w:rPr>
        <w:t>44</w:t>
      </w:r>
      <w:r w:rsidRPr="006E67A1">
        <w:rPr>
          <w:rFonts w:ascii="Arial" w:hAnsi="Arial" w:cs="Arial"/>
          <w:sz w:val="24"/>
          <w:szCs w:val="24"/>
          <w:lang w:eastAsia="en-GB"/>
        </w:rPr>
        <w:t>% who responded, 9</w:t>
      </w:r>
      <w:r w:rsidR="006E67A1" w:rsidRPr="006E67A1">
        <w:rPr>
          <w:rFonts w:ascii="Arial" w:hAnsi="Arial" w:cs="Arial"/>
          <w:sz w:val="24"/>
          <w:szCs w:val="24"/>
          <w:lang w:eastAsia="en-GB"/>
        </w:rPr>
        <w:t>5</w:t>
      </w:r>
      <w:r w:rsidRPr="006E67A1">
        <w:rPr>
          <w:rFonts w:ascii="Arial" w:hAnsi="Arial" w:cs="Arial"/>
          <w:sz w:val="24"/>
          <w:szCs w:val="24"/>
          <w:lang w:eastAsia="en-GB"/>
        </w:rPr>
        <w:t>% of people stated they would highly recommend the Health Board to Friends and Family during this quarter.</w:t>
      </w:r>
    </w:p>
    <w:p w14:paraId="2B50ED17" w14:textId="77777777" w:rsidR="005B02A9" w:rsidRPr="00E131D5" w:rsidRDefault="005B02A9" w:rsidP="00870BBE">
      <w:pPr>
        <w:pStyle w:val="NoSpacing"/>
        <w:jc w:val="both"/>
        <w:rPr>
          <w:rFonts w:ascii="Arial" w:hAnsi="Arial" w:cs="Arial"/>
          <w:color w:val="FF0000"/>
          <w:sz w:val="24"/>
          <w:szCs w:val="24"/>
          <w:lang w:eastAsia="en-GB"/>
        </w:rPr>
      </w:pPr>
    </w:p>
    <w:p w14:paraId="5AA44EB7" w14:textId="77777777" w:rsidR="005B02A9" w:rsidRPr="006E67A1" w:rsidRDefault="005B02A9" w:rsidP="00870BBE">
      <w:pPr>
        <w:pStyle w:val="NoSpacing"/>
        <w:jc w:val="both"/>
        <w:rPr>
          <w:rFonts w:ascii="Arial" w:hAnsi="Arial" w:cs="Arial"/>
          <w:sz w:val="24"/>
          <w:szCs w:val="24"/>
          <w:lang w:eastAsia="en-GB"/>
        </w:rPr>
      </w:pPr>
      <w:r w:rsidRPr="006E67A1">
        <w:rPr>
          <w:rFonts w:ascii="Arial" w:hAnsi="Arial" w:cs="Arial"/>
          <w:sz w:val="24"/>
          <w:szCs w:val="24"/>
          <w:lang w:eastAsia="en-GB"/>
        </w:rPr>
        <w:t>Patient Experience Team are currently working with I.T to automate SMS messages from the PIMS, PIMS+ platform to automate SMS survey messages to Primary Care and Therapies patients. This will increase the number of returns.</w:t>
      </w:r>
    </w:p>
    <w:p w14:paraId="6C6CA7A2" w14:textId="77777777" w:rsidR="00870BBE" w:rsidRPr="007F62E0" w:rsidRDefault="00870BBE" w:rsidP="00870BBE">
      <w:pPr>
        <w:spacing w:after="0" w:line="240" w:lineRule="auto"/>
        <w:jc w:val="both"/>
        <w:rPr>
          <w:rFonts w:ascii="Arial" w:eastAsia="Calibri" w:hAnsi="Arial" w:cs="Arial"/>
          <w:color w:val="FF0000"/>
          <w:sz w:val="24"/>
          <w:szCs w:val="24"/>
          <w:lang w:eastAsia="en-GB"/>
        </w:rPr>
      </w:pPr>
    </w:p>
    <w:p w14:paraId="1F67D3EF" w14:textId="77777777" w:rsidR="00870BBE" w:rsidRPr="007F62E0" w:rsidRDefault="00BE0082" w:rsidP="00870BBE">
      <w:pPr>
        <w:spacing w:after="0" w:line="240" w:lineRule="auto"/>
        <w:jc w:val="both"/>
        <w:rPr>
          <w:rFonts w:ascii="Arial" w:eastAsia="Calibri" w:hAnsi="Arial" w:cs="Arial"/>
          <w:color w:val="FF0000"/>
          <w:sz w:val="24"/>
          <w:szCs w:val="24"/>
          <w:lang w:eastAsia="en-GB"/>
        </w:rPr>
      </w:pPr>
      <w:r w:rsidRPr="00BE0082">
        <w:rPr>
          <w:rFonts w:ascii="Arial" w:eastAsia="Calibri" w:hAnsi="Arial" w:cs="Arial"/>
          <w:noProof/>
          <w:color w:val="FF0000"/>
          <w:sz w:val="24"/>
          <w:szCs w:val="24"/>
          <w:lang w:eastAsia="en-GB"/>
        </w:rPr>
        <w:drawing>
          <wp:inline distT="0" distB="0" distL="0" distR="0" wp14:anchorId="1F654EFC" wp14:editId="6F5C73EE">
            <wp:extent cx="5375752" cy="2600325"/>
            <wp:effectExtent l="0" t="0" r="0" b="0"/>
            <wp:docPr id="1420336576" name="Picture 1"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336576" name="Picture 1" descr="A graph with numbers and a line&#10;&#10;Description automatically generated"/>
                    <pic:cNvPicPr/>
                  </pic:nvPicPr>
                  <pic:blipFill>
                    <a:blip r:embed="rId103"/>
                    <a:stretch>
                      <a:fillRect/>
                    </a:stretch>
                  </pic:blipFill>
                  <pic:spPr>
                    <a:xfrm>
                      <a:off x="0" y="0"/>
                      <a:ext cx="5384587" cy="2604599"/>
                    </a:xfrm>
                    <a:prstGeom prst="rect">
                      <a:avLst/>
                    </a:prstGeom>
                  </pic:spPr>
                </pic:pic>
              </a:graphicData>
            </a:graphic>
          </wp:inline>
        </w:drawing>
      </w:r>
    </w:p>
    <w:p w14:paraId="6D3A48D2" w14:textId="77777777" w:rsidR="00870BBE" w:rsidRPr="00AB0C0F" w:rsidRDefault="00870BBE" w:rsidP="00870BBE">
      <w:pPr>
        <w:spacing w:after="0" w:line="240" w:lineRule="auto"/>
        <w:jc w:val="both"/>
        <w:rPr>
          <w:rFonts w:ascii="Arial" w:eastAsia="Calibri" w:hAnsi="Arial" w:cs="Arial"/>
          <w:sz w:val="24"/>
          <w:szCs w:val="24"/>
          <w:lang w:eastAsia="en-GB"/>
        </w:rPr>
      </w:pPr>
    </w:p>
    <w:p w14:paraId="700887B0" w14:textId="77777777" w:rsidR="00870BBE" w:rsidRPr="00AB0C0F" w:rsidRDefault="00870BBE" w:rsidP="00870BBE">
      <w:pPr>
        <w:spacing w:after="0" w:line="240" w:lineRule="auto"/>
        <w:jc w:val="both"/>
        <w:rPr>
          <w:rFonts w:ascii="Arial" w:eastAsia="Calibri" w:hAnsi="Arial" w:cs="Arial"/>
          <w:sz w:val="24"/>
          <w:szCs w:val="24"/>
          <w:lang w:eastAsia="en-GB"/>
        </w:rPr>
      </w:pPr>
      <w:r w:rsidRPr="00AB0C0F">
        <w:rPr>
          <w:rFonts w:ascii="Arial" w:eastAsia="Calibri" w:hAnsi="Arial" w:cs="Arial"/>
          <w:sz w:val="24"/>
          <w:szCs w:val="24"/>
          <w:lang w:eastAsia="en-GB"/>
        </w:rPr>
        <w:t>Below are the number of responses in a line graph:</w:t>
      </w:r>
    </w:p>
    <w:p w14:paraId="124A5E41" w14:textId="77777777" w:rsidR="00870BBE" w:rsidRPr="00E131D5" w:rsidRDefault="00870BBE" w:rsidP="00870BBE">
      <w:pPr>
        <w:spacing w:after="0" w:line="240" w:lineRule="auto"/>
        <w:jc w:val="both"/>
        <w:rPr>
          <w:rFonts w:ascii="Arial" w:eastAsia="Calibri" w:hAnsi="Arial" w:cs="Arial"/>
          <w:color w:val="FF0000"/>
          <w:sz w:val="24"/>
          <w:szCs w:val="24"/>
          <w:lang w:eastAsia="en-GB"/>
        </w:rPr>
      </w:pPr>
    </w:p>
    <w:p w14:paraId="4A0EAC12" w14:textId="77777777" w:rsidR="00870BBE" w:rsidRPr="00E131D5" w:rsidRDefault="00AB0C0F" w:rsidP="00870BBE">
      <w:pPr>
        <w:tabs>
          <w:tab w:val="left" w:pos="1060"/>
        </w:tabs>
        <w:rPr>
          <w:rFonts w:ascii="Arial" w:hAnsi="Arial" w:cs="Arial"/>
          <w:b/>
          <w:color w:val="FF0000"/>
          <w:sz w:val="24"/>
          <w:szCs w:val="24"/>
        </w:rPr>
      </w:pPr>
      <w:r>
        <w:rPr>
          <w:noProof/>
          <w:lang w:eastAsia="en-GB"/>
        </w:rPr>
        <w:drawing>
          <wp:inline distT="0" distB="0" distL="0" distR="0" wp14:anchorId="28290D27" wp14:editId="217734FA">
            <wp:extent cx="5731510" cy="2047875"/>
            <wp:effectExtent l="0" t="0" r="2540" b="9525"/>
            <wp:docPr id="1713508539" name="Chart 1">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14:paraId="2FEBFAD1" w14:textId="77777777" w:rsidR="00870BBE" w:rsidRPr="00097313" w:rsidRDefault="00870BBE" w:rsidP="00870BBE">
      <w:pPr>
        <w:tabs>
          <w:tab w:val="left" w:pos="1060"/>
        </w:tabs>
        <w:rPr>
          <w:rFonts w:ascii="Arial" w:hAnsi="Arial" w:cs="Arial"/>
          <w:b/>
          <w:sz w:val="24"/>
          <w:szCs w:val="24"/>
        </w:rPr>
      </w:pPr>
      <w:r w:rsidRPr="00097313">
        <w:rPr>
          <w:rFonts w:ascii="Arial" w:hAnsi="Arial" w:cs="Arial"/>
          <w:sz w:val="24"/>
          <w:szCs w:val="24"/>
        </w:rPr>
        <w:t>Below are the main themes mentioned for Primary &amp; Community:</w:t>
      </w:r>
    </w:p>
    <w:p w14:paraId="0B01FA52" w14:textId="77777777" w:rsidR="00870BBE" w:rsidRPr="007F62E0" w:rsidRDefault="00097313" w:rsidP="00870BBE">
      <w:pPr>
        <w:tabs>
          <w:tab w:val="left" w:pos="1060"/>
        </w:tabs>
        <w:rPr>
          <w:rFonts w:ascii="Arial" w:hAnsi="Arial" w:cs="Arial"/>
          <w:b/>
          <w:color w:val="FF0000"/>
          <w:sz w:val="24"/>
          <w:szCs w:val="24"/>
        </w:rPr>
      </w:pPr>
      <w:r w:rsidRPr="00097313">
        <w:rPr>
          <w:rFonts w:ascii="Arial" w:hAnsi="Arial" w:cs="Arial"/>
          <w:b/>
          <w:noProof/>
          <w:color w:val="FF0000"/>
          <w:sz w:val="24"/>
          <w:szCs w:val="24"/>
          <w:lang w:eastAsia="en-GB"/>
        </w:rPr>
        <w:drawing>
          <wp:inline distT="0" distB="0" distL="0" distR="0" wp14:anchorId="5341ECCD" wp14:editId="06F9EFB8">
            <wp:extent cx="5731510" cy="2160270"/>
            <wp:effectExtent l="0" t="0" r="2540" b="0"/>
            <wp:docPr id="785394181" name="Picture 1" descr="A graph with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394181" name="Picture 1" descr="A graph with different colored bars&#10;&#10;Description automatically generated"/>
                    <pic:cNvPicPr/>
                  </pic:nvPicPr>
                  <pic:blipFill>
                    <a:blip r:embed="rId105"/>
                    <a:stretch>
                      <a:fillRect/>
                    </a:stretch>
                  </pic:blipFill>
                  <pic:spPr>
                    <a:xfrm>
                      <a:off x="0" y="0"/>
                      <a:ext cx="5731510" cy="2160270"/>
                    </a:xfrm>
                    <a:prstGeom prst="rect">
                      <a:avLst/>
                    </a:prstGeom>
                  </pic:spPr>
                </pic:pic>
              </a:graphicData>
            </a:graphic>
          </wp:inline>
        </w:drawing>
      </w:r>
    </w:p>
    <w:p w14:paraId="65ECDFD2" w14:textId="77777777" w:rsidR="00F53459" w:rsidRDefault="00F53459" w:rsidP="00F53459">
      <w:pPr>
        <w:tabs>
          <w:tab w:val="left" w:pos="1060"/>
        </w:tabs>
        <w:rPr>
          <w:rFonts w:ascii="Arial" w:hAnsi="Arial" w:cs="Arial"/>
          <w:b/>
          <w:color w:val="FF0000"/>
          <w:sz w:val="24"/>
          <w:szCs w:val="24"/>
        </w:rPr>
      </w:pPr>
    </w:p>
    <w:p w14:paraId="4B5378CB" w14:textId="77777777" w:rsidR="00BE464E" w:rsidRDefault="00BE464E" w:rsidP="00F53459">
      <w:pPr>
        <w:tabs>
          <w:tab w:val="left" w:pos="1060"/>
        </w:tabs>
        <w:rPr>
          <w:rFonts w:ascii="Arial" w:hAnsi="Arial" w:cs="Arial"/>
          <w:b/>
          <w:color w:val="FF0000"/>
          <w:sz w:val="24"/>
          <w:szCs w:val="24"/>
        </w:rPr>
      </w:pPr>
    </w:p>
    <w:tbl>
      <w:tblPr>
        <w:tblStyle w:val="TableGrid"/>
        <w:tblW w:w="0" w:type="auto"/>
        <w:shd w:val="clear" w:color="auto" w:fill="D9D9D9" w:themeFill="background1" w:themeFillShade="D9"/>
        <w:tblLook w:val="04A0" w:firstRow="1" w:lastRow="0" w:firstColumn="1" w:lastColumn="0" w:noHBand="0" w:noVBand="1"/>
      </w:tblPr>
      <w:tblGrid>
        <w:gridCol w:w="9016"/>
      </w:tblGrid>
      <w:tr w:rsidR="00F53459" w:rsidRPr="00155ABC" w14:paraId="5F71C2C1" w14:textId="77777777" w:rsidTr="00D436AD">
        <w:tc>
          <w:tcPr>
            <w:tcW w:w="9016" w:type="dxa"/>
            <w:shd w:val="clear" w:color="auto" w:fill="DEEAF6" w:themeFill="accent1" w:themeFillTint="33"/>
          </w:tcPr>
          <w:p w14:paraId="017B6DF3" w14:textId="77777777" w:rsidR="00F53459" w:rsidRPr="00155ABC" w:rsidRDefault="00F53459" w:rsidP="00D436AD">
            <w:pPr>
              <w:tabs>
                <w:tab w:val="left" w:pos="1060"/>
              </w:tabs>
              <w:rPr>
                <w:rFonts w:ascii="Arial" w:hAnsi="Arial" w:cs="Arial"/>
                <w:b/>
                <w:sz w:val="24"/>
                <w:szCs w:val="24"/>
              </w:rPr>
            </w:pPr>
          </w:p>
          <w:p w14:paraId="7735B015" w14:textId="77777777" w:rsidR="00F53459" w:rsidRPr="00F53459" w:rsidRDefault="00F53459" w:rsidP="00AC2035">
            <w:pPr>
              <w:pStyle w:val="ListParagraph"/>
              <w:numPr>
                <w:ilvl w:val="0"/>
                <w:numId w:val="45"/>
              </w:numPr>
              <w:tabs>
                <w:tab w:val="left" w:pos="1060"/>
              </w:tabs>
              <w:spacing w:after="0" w:line="240" w:lineRule="auto"/>
              <w:rPr>
                <w:rFonts w:eastAsia="Calibri"/>
                <w:b/>
                <w:sz w:val="24"/>
                <w:szCs w:val="24"/>
              </w:rPr>
            </w:pPr>
            <w:r>
              <w:rPr>
                <w:rFonts w:eastAsia="Calibri"/>
                <w:b/>
                <w:sz w:val="24"/>
                <w:szCs w:val="24"/>
              </w:rPr>
              <w:t>MEDICAL EXAMINE</w:t>
            </w:r>
            <w:r w:rsidRPr="00F53459">
              <w:rPr>
                <w:rFonts w:eastAsia="Calibri"/>
                <w:b/>
                <w:sz w:val="24"/>
                <w:szCs w:val="24"/>
              </w:rPr>
              <w:t>R COMPLIMENTS</w:t>
            </w:r>
          </w:p>
          <w:p w14:paraId="61B1074B" w14:textId="77777777" w:rsidR="00F53459" w:rsidRPr="00155ABC" w:rsidRDefault="00F53459" w:rsidP="00D436AD">
            <w:pPr>
              <w:pStyle w:val="ListParagraph"/>
              <w:tabs>
                <w:tab w:val="left" w:pos="1060"/>
              </w:tabs>
              <w:spacing w:after="0" w:line="240" w:lineRule="auto"/>
              <w:rPr>
                <w:rFonts w:eastAsia="Calibri"/>
                <w:b/>
                <w:sz w:val="24"/>
                <w:szCs w:val="24"/>
              </w:rPr>
            </w:pPr>
          </w:p>
        </w:tc>
      </w:tr>
    </w:tbl>
    <w:p w14:paraId="2A493F48" w14:textId="77777777" w:rsidR="00F53459" w:rsidRPr="00155ABC" w:rsidRDefault="00F53459" w:rsidP="00F53459">
      <w:pPr>
        <w:tabs>
          <w:tab w:val="left" w:pos="1060"/>
        </w:tabs>
        <w:rPr>
          <w:rFonts w:ascii="Arial" w:hAnsi="Arial" w:cs="Arial"/>
          <w:b/>
          <w:sz w:val="24"/>
          <w:szCs w:val="24"/>
        </w:rPr>
      </w:pPr>
    </w:p>
    <w:p w14:paraId="570D667A" w14:textId="77777777" w:rsidR="00F53459" w:rsidRPr="00155ABC" w:rsidRDefault="000B0610" w:rsidP="00F53459">
      <w:pPr>
        <w:tabs>
          <w:tab w:val="left" w:pos="1060"/>
        </w:tabs>
        <w:rPr>
          <w:rFonts w:ascii="Arial" w:hAnsi="Arial" w:cs="Arial"/>
          <w:b/>
          <w:sz w:val="24"/>
          <w:szCs w:val="24"/>
        </w:rPr>
      </w:pPr>
      <w:r>
        <w:rPr>
          <w:rFonts w:ascii="Arial" w:hAnsi="Arial" w:cs="Arial"/>
          <w:b/>
          <w:sz w:val="24"/>
          <w:szCs w:val="24"/>
        </w:rPr>
        <w:t>9</w:t>
      </w:r>
      <w:r w:rsidR="00F53459" w:rsidRPr="00155ABC">
        <w:rPr>
          <w:rFonts w:ascii="Arial" w:hAnsi="Arial" w:cs="Arial"/>
          <w:b/>
          <w:sz w:val="24"/>
          <w:szCs w:val="24"/>
        </w:rPr>
        <w:t xml:space="preserve">.1 </w:t>
      </w:r>
      <w:r w:rsidR="00F53459">
        <w:rPr>
          <w:rFonts w:ascii="Arial" w:hAnsi="Arial" w:cs="Arial"/>
          <w:b/>
          <w:sz w:val="24"/>
          <w:szCs w:val="24"/>
        </w:rPr>
        <w:t>ME Compliments</w:t>
      </w:r>
      <w:r w:rsidR="00F53459" w:rsidRPr="00155ABC">
        <w:rPr>
          <w:rFonts w:ascii="Arial" w:hAnsi="Arial" w:cs="Arial"/>
          <w:b/>
          <w:sz w:val="24"/>
          <w:szCs w:val="24"/>
        </w:rPr>
        <w:t xml:space="preserve"> </w:t>
      </w:r>
    </w:p>
    <w:p w14:paraId="38212E70" w14:textId="77777777" w:rsidR="00F53459" w:rsidRDefault="00F53459" w:rsidP="00F53459">
      <w:pPr>
        <w:pStyle w:val="NoSpacing"/>
        <w:rPr>
          <w:rFonts w:ascii="Arial" w:hAnsi="Arial" w:cs="Arial"/>
          <w:sz w:val="24"/>
          <w:szCs w:val="24"/>
        </w:rPr>
      </w:pPr>
      <w:r>
        <w:rPr>
          <w:rFonts w:ascii="Arial" w:hAnsi="Arial" w:cs="Arial"/>
          <w:sz w:val="24"/>
          <w:szCs w:val="24"/>
        </w:rPr>
        <w:t>The Health Board has received a number of compliments from families through the Medical Examiner. This evidences the good work being done when treating these end of life patients. During Q</w:t>
      </w:r>
      <w:r w:rsidR="000B0610">
        <w:rPr>
          <w:rFonts w:ascii="Arial" w:hAnsi="Arial" w:cs="Arial"/>
          <w:sz w:val="24"/>
          <w:szCs w:val="24"/>
        </w:rPr>
        <w:t>2</w:t>
      </w:r>
      <w:r w:rsidR="005E5615">
        <w:rPr>
          <w:rFonts w:ascii="Arial" w:hAnsi="Arial" w:cs="Arial"/>
          <w:sz w:val="24"/>
          <w:szCs w:val="24"/>
        </w:rPr>
        <w:t xml:space="preserve">, </w:t>
      </w:r>
      <w:r w:rsidR="00A73B97">
        <w:rPr>
          <w:rFonts w:ascii="Arial" w:hAnsi="Arial" w:cs="Arial"/>
          <w:sz w:val="24"/>
          <w:szCs w:val="24"/>
        </w:rPr>
        <w:t>approximately</w:t>
      </w:r>
      <w:r w:rsidR="005E5615">
        <w:rPr>
          <w:rFonts w:ascii="Arial" w:hAnsi="Arial" w:cs="Arial"/>
          <w:sz w:val="24"/>
          <w:szCs w:val="24"/>
        </w:rPr>
        <w:t xml:space="preserve"> </w:t>
      </w:r>
      <w:r w:rsidR="000B0610">
        <w:rPr>
          <w:rFonts w:ascii="Arial" w:hAnsi="Arial" w:cs="Arial"/>
          <w:sz w:val="24"/>
          <w:szCs w:val="24"/>
        </w:rPr>
        <w:t>172</w:t>
      </w:r>
      <w:r w:rsidR="005E5615">
        <w:rPr>
          <w:rFonts w:ascii="Arial" w:hAnsi="Arial" w:cs="Arial"/>
          <w:sz w:val="24"/>
          <w:szCs w:val="24"/>
        </w:rPr>
        <w:t xml:space="preserve"> compliments were received. A few examples are shown below;</w:t>
      </w:r>
    </w:p>
    <w:p w14:paraId="6BFF498A" w14:textId="77777777" w:rsidR="005E5615" w:rsidRDefault="005E5615" w:rsidP="00F53459">
      <w:pPr>
        <w:pStyle w:val="NoSpacing"/>
        <w:rPr>
          <w:rFonts w:ascii="Arial" w:hAnsi="Arial" w:cs="Arial"/>
          <w:sz w:val="24"/>
          <w:szCs w:val="24"/>
        </w:rPr>
      </w:pPr>
    </w:p>
    <w:p w14:paraId="3BB51E95" w14:textId="77777777" w:rsidR="005E5615" w:rsidRPr="00155ABC" w:rsidRDefault="000B0610" w:rsidP="00F53459">
      <w:pPr>
        <w:pStyle w:val="NoSpacing"/>
        <w:rPr>
          <w:rFonts w:ascii="Arial" w:hAnsi="Arial" w:cs="Arial"/>
          <w:sz w:val="24"/>
          <w:szCs w:val="24"/>
        </w:rPr>
      </w:pPr>
      <w:r w:rsidRPr="00DB2663">
        <w:rPr>
          <w:b/>
          <w:noProof/>
          <w:color w:val="FF0000"/>
          <w:sz w:val="36"/>
          <w:szCs w:val="36"/>
          <w:lang w:eastAsia="en-GB"/>
        </w:rPr>
        <mc:AlternateContent>
          <mc:Choice Requires="wps">
            <w:drawing>
              <wp:anchor distT="0" distB="0" distL="114300" distR="114300" simplePos="0" relativeHeight="251844608" behindDoc="0" locked="0" layoutInCell="1" allowOverlap="1" wp14:anchorId="782618E2" wp14:editId="09520B20">
                <wp:simplePos x="0" y="0"/>
                <wp:positionH relativeFrom="margin">
                  <wp:posOffset>-431800</wp:posOffset>
                </wp:positionH>
                <wp:positionV relativeFrom="paragraph">
                  <wp:posOffset>75565</wp:posOffset>
                </wp:positionV>
                <wp:extent cx="3600450" cy="1409700"/>
                <wp:effectExtent l="19050" t="19050" r="38100" b="209550"/>
                <wp:wrapNone/>
                <wp:docPr id="26" name="Oval Callout 26"/>
                <wp:cNvGraphicFramePr/>
                <a:graphic xmlns:a="http://schemas.openxmlformats.org/drawingml/2006/main">
                  <a:graphicData uri="http://schemas.microsoft.com/office/word/2010/wordprocessingShape">
                    <wps:wsp>
                      <wps:cNvSpPr/>
                      <wps:spPr>
                        <a:xfrm>
                          <a:off x="0" y="0"/>
                          <a:ext cx="3600450" cy="1409700"/>
                        </a:xfrm>
                        <a:prstGeom prst="wedgeEllipseCallou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AE77E5" w14:textId="77777777" w:rsidR="00EC4923" w:rsidRPr="000B0610" w:rsidRDefault="00EC4923" w:rsidP="000B0610">
                            <w:pPr>
                              <w:rPr>
                                <w:rFonts w:ascii="Arial" w:hAnsi="Arial" w:cs="Arial"/>
                                <w:i/>
                                <w:color w:val="44546A" w:themeColor="text2"/>
                                <w:sz w:val="20"/>
                              </w:rPr>
                            </w:pPr>
                            <w:r w:rsidRPr="000B0610">
                              <w:rPr>
                                <w:rFonts w:ascii="Arial" w:hAnsi="Arial" w:cs="Arial"/>
                                <w:i/>
                                <w:color w:val="44546A" w:themeColor="text2"/>
                                <w:sz w:val="20"/>
                              </w:rPr>
                              <w:t>Wonderful care, cannot fault the care. Thankful that the ward arranged for the chaplain to visit and for mum to have her wish to be christened before she passed.</w:t>
                            </w:r>
                          </w:p>
                          <w:p w14:paraId="473A691A" w14:textId="77777777" w:rsidR="00EC4923" w:rsidRPr="000B0610" w:rsidRDefault="00EC4923" w:rsidP="000B0610">
                            <w:pPr>
                              <w:rPr>
                                <w:rFonts w:ascii="Arial" w:hAnsi="Arial" w:cs="Arial"/>
                                <w:i/>
                                <w:color w:val="44546A" w:themeColor="text2"/>
                                <w:sz w:val="20"/>
                                <w:szCs w:val="24"/>
                                <w:lang w:eastAsia="en-GB"/>
                              </w:rPr>
                            </w:pPr>
                            <w:r w:rsidRPr="000B0610">
                              <w:rPr>
                                <w:rFonts w:ascii="Arial" w:hAnsi="Arial" w:cs="Arial"/>
                                <w:i/>
                                <w:color w:val="44546A" w:themeColor="text2"/>
                                <w:sz w:val="20"/>
                              </w:rPr>
                              <w:t xml:space="preserve"> </w:t>
                            </w:r>
                            <w:r w:rsidRPr="000B0610">
                              <w:rPr>
                                <w:rFonts w:ascii="Arial" w:hAnsi="Arial" w:cs="Arial"/>
                                <w:b/>
                                <w:i/>
                                <w:color w:val="44546A" w:themeColor="text2"/>
                                <w:sz w:val="20"/>
                              </w:rPr>
                              <w:t>Ty Olwen</w:t>
                            </w:r>
                          </w:p>
                          <w:p w14:paraId="26DEED47" w14:textId="77777777" w:rsidR="00EC4923" w:rsidRDefault="00EC4923" w:rsidP="005E561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2618E2"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26" o:spid="_x0000_s1030" type="#_x0000_t63" style="position:absolute;margin-left:-34pt;margin-top:5.95pt;width:283.5pt;height:111pt;z-index:251844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" adj="6300,24300" fillcolor="#acb9ca [1311]" strokecolor="#acb9ca [1311]" strokeweight="1pt">
                <v:textbox>
                  <w:txbxContent>
                    <w:p w14:paraId="33AE77E5" w14:textId="77777777" w:rsidR="00EC4923" w:rsidRPr="000B0610" w:rsidRDefault="00EC4923" w:rsidP="000B0610">
                      <w:pPr>
                        <w:rPr>
                          <w:rFonts w:ascii="Arial" w:hAnsi="Arial" w:cs="Arial"/>
                          <w:i/>
                          <w:color w:val="44546A" w:themeColor="text2"/>
                          <w:sz w:val="20"/>
                        </w:rPr>
                      </w:pPr>
                      <w:r w:rsidRPr="000B0610">
                        <w:rPr>
                          <w:rFonts w:ascii="Arial" w:hAnsi="Arial" w:cs="Arial"/>
                          <w:i/>
                          <w:color w:val="44546A" w:themeColor="text2"/>
                          <w:sz w:val="20"/>
                        </w:rPr>
                        <w:t>Wonderful care, cannot fault the care. Thankful that the ward arranged for the chaplain to visit and for mum to have her wish to be christened before she passed.</w:t>
                      </w:r>
                    </w:p>
                    <w:p w14:paraId="473A691A" w14:textId="77777777" w:rsidR="00EC4923" w:rsidRPr="000B0610" w:rsidRDefault="00EC4923" w:rsidP="000B0610">
                      <w:pPr>
                        <w:rPr>
                          <w:rFonts w:ascii="Arial" w:hAnsi="Arial" w:cs="Arial"/>
                          <w:i/>
                          <w:color w:val="44546A" w:themeColor="text2"/>
                          <w:sz w:val="20"/>
                          <w:szCs w:val="24"/>
                          <w:lang w:eastAsia="en-GB"/>
                        </w:rPr>
                      </w:pPr>
                      <w:r w:rsidRPr="000B0610">
                        <w:rPr>
                          <w:rFonts w:ascii="Arial" w:hAnsi="Arial" w:cs="Arial"/>
                          <w:i/>
                          <w:color w:val="44546A" w:themeColor="text2"/>
                          <w:sz w:val="20"/>
                        </w:rPr>
                        <w:t xml:space="preserve"> </w:t>
                      </w:r>
                      <w:r w:rsidRPr="000B0610">
                        <w:rPr>
                          <w:rFonts w:ascii="Arial" w:hAnsi="Arial" w:cs="Arial"/>
                          <w:b/>
                          <w:i/>
                          <w:color w:val="44546A" w:themeColor="text2"/>
                          <w:sz w:val="20"/>
                        </w:rPr>
                        <w:t>Ty Olwen</w:t>
                      </w:r>
                    </w:p>
                    <w:p w14:paraId="26DEED47" w14:textId="77777777" w:rsidR="00EC4923" w:rsidRDefault="00EC4923" w:rsidP="005E5615">
                      <w:pPr>
                        <w:jc w:val="center"/>
                      </w:pPr>
                    </w:p>
                  </w:txbxContent>
                </v:textbox>
                <w10:wrap anchorx="margin"/>
              </v:shape>
            </w:pict>
          </mc:Fallback>
        </mc:AlternateContent>
      </w:r>
    </w:p>
    <w:p w14:paraId="514186AC" w14:textId="77777777" w:rsidR="00F53459" w:rsidRPr="007F62E0" w:rsidRDefault="00F53459" w:rsidP="00F53459">
      <w:pPr>
        <w:pStyle w:val="NoSpacing"/>
        <w:rPr>
          <w:rFonts w:ascii="Arial" w:hAnsi="Arial" w:cs="Arial"/>
          <w:color w:val="FF0000"/>
          <w:sz w:val="24"/>
          <w:szCs w:val="24"/>
        </w:rPr>
      </w:pPr>
    </w:p>
    <w:p w14:paraId="59D85212" w14:textId="77777777" w:rsidR="002630CE" w:rsidRDefault="002630CE" w:rsidP="005B1606">
      <w:pPr>
        <w:tabs>
          <w:tab w:val="left" w:pos="1060"/>
        </w:tabs>
        <w:rPr>
          <w:rFonts w:ascii="Arial" w:hAnsi="Arial" w:cs="Arial"/>
          <w:b/>
          <w:color w:val="FF0000"/>
          <w:sz w:val="24"/>
          <w:szCs w:val="24"/>
        </w:rPr>
      </w:pPr>
    </w:p>
    <w:p w14:paraId="5AD1515B" w14:textId="77777777" w:rsidR="00F53459" w:rsidRDefault="00F53459" w:rsidP="005B1606">
      <w:pPr>
        <w:tabs>
          <w:tab w:val="left" w:pos="1060"/>
        </w:tabs>
        <w:rPr>
          <w:rFonts w:ascii="Arial" w:hAnsi="Arial" w:cs="Arial"/>
          <w:b/>
          <w:color w:val="FF0000"/>
          <w:sz w:val="24"/>
          <w:szCs w:val="24"/>
        </w:rPr>
      </w:pPr>
    </w:p>
    <w:p w14:paraId="2B2B0194" w14:textId="77777777" w:rsidR="005E5615" w:rsidRDefault="000B0610" w:rsidP="005B1606">
      <w:pPr>
        <w:tabs>
          <w:tab w:val="left" w:pos="1060"/>
        </w:tabs>
        <w:rPr>
          <w:rFonts w:ascii="Arial" w:hAnsi="Arial" w:cs="Arial"/>
          <w:b/>
          <w:color w:val="FF0000"/>
          <w:sz w:val="24"/>
          <w:szCs w:val="24"/>
        </w:rPr>
      </w:pPr>
      <w:r w:rsidRPr="005E5615">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46656" behindDoc="0" locked="0" layoutInCell="1" allowOverlap="1" wp14:anchorId="066516B4" wp14:editId="3F59C641">
                <wp:simplePos x="0" y="0"/>
                <wp:positionH relativeFrom="column">
                  <wp:posOffset>2832100</wp:posOffset>
                </wp:positionH>
                <wp:positionV relativeFrom="paragraph">
                  <wp:posOffset>27305</wp:posOffset>
                </wp:positionV>
                <wp:extent cx="3606800" cy="1276350"/>
                <wp:effectExtent l="19050" t="19050" r="31750" b="190500"/>
                <wp:wrapNone/>
                <wp:docPr id="25" name="Oval Callout 25"/>
                <wp:cNvGraphicFramePr/>
                <a:graphic xmlns:a="http://schemas.openxmlformats.org/drawingml/2006/main">
                  <a:graphicData uri="http://schemas.microsoft.com/office/word/2010/wordprocessingShape">
                    <wps:wsp>
                      <wps:cNvSpPr/>
                      <wps:spPr>
                        <a:xfrm flipH="1">
                          <a:off x="0" y="0"/>
                          <a:ext cx="3606800" cy="1276350"/>
                        </a:xfrm>
                        <a:prstGeom prst="wedgeEllipseCallout">
                          <a:avLst/>
                        </a:prstGeom>
                        <a:solidFill>
                          <a:srgbClr val="8064A2">
                            <a:lumMod val="40000"/>
                            <a:lumOff val="60000"/>
                          </a:srgbClr>
                        </a:solidFill>
                        <a:ln w="25400" cap="flat" cmpd="sng" algn="ctr">
                          <a:solidFill>
                            <a:srgbClr val="8064A2">
                              <a:lumMod val="40000"/>
                              <a:lumOff val="60000"/>
                            </a:srgbClr>
                          </a:solidFill>
                          <a:prstDash val="solid"/>
                        </a:ln>
                        <a:effectLst/>
                      </wps:spPr>
                      <wps:txbx>
                        <w:txbxContent>
                          <w:p w14:paraId="57847D2A" w14:textId="77777777" w:rsidR="00EC4923" w:rsidRPr="000B0610" w:rsidRDefault="00EC4923" w:rsidP="000B0610">
                            <w:pPr>
                              <w:rPr>
                                <w:i/>
                                <w:sz w:val="20"/>
                                <w:szCs w:val="20"/>
                              </w:rPr>
                            </w:pPr>
                            <w:r w:rsidRPr="000B0610">
                              <w:rPr>
                                <w:rFonts w:ascii="Arial" w:hAnsi="Arial" w:cs="Arial"/>
                                <w:i/>
                                <w:sz w:val="20"/>
                                <w:szCs w:val="20"/>
                              </w:rPr>
                              <w:t>Could not do enough for her, great care, no problems whatsoever. Nothing but praise for care given to pt and dad. Very thankful</w:t>
                            </w:r>
                            <w:r w:rsidRPr="000B0610">
                              <w:rPr>
                                <w:rFonts w:ascii="Arial" w:hAnsi="Arial" w:cs="Arial"/>
                                <w:i/>
                                <w:color w:val="000000"/>
                                <w:sz w:val="20"/>
                                <w:szCs w:val="20"/>
                              </w:rPr>
                              <w:t xml:space="preserve"> – </w:t>
                            </w:r>
                            <w:r w:rsidRPr="000B0610">
                              <w:rPr>
                                <w:rFonts w:ascii="Arial" w:hAnsi="Arial" w:cs="Arial"/>
                                <w:b/>
                                <w:i/>
                                <w:color w:val="000000"/>
                                <w:sz w:val="20"/>
                                <w:szCs w:val="20"/>
                              </w:rPr>
                              <w:t>Ward B2, NPT</w:t>
                            </w:r>
                          </w:p>
                          <w:p w14:paraId="10C2A614" w14:textId="77777777" w:rsidR="00EC4923" w:rsidRDefault="00EC4923" w:rsidP="005E561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6516B4" id="Oval Callout 25" o:spid="_x0000_s1031" type="#_x0000_t63" style="position:absolute;margin-left:223pt;margin-top:2.15pt;width:284pt;height:100.5pt;flip:x;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" adj="6300,24300" fillcolor="#ccc1da" strokecolor="#ccc1da" strokeweight="2pt">
                <v:textbox>
                  <w:txbxContent>
                    <w:p w14:paraId="57847D2A" w14:textId="77777777" w:rsidR="00EC4923" w:rsidRPr="000B0610" w:rsidRDefault="00EC4923" w:rsidP="000B0610">
                      <w:pPr>
                        <w:rPr>
                          <w:i/>
                          <w:sz w:val="20"/>
                          <w:szCs w:val="20"/>
                        </w:rPr>
                      </w:pPr>
                      <w:r w:rsidRPr="000B0610">
                        <w:rPr>
                          <w:rFonts w:ascii="Arial" w:hAnsi="Arial" w:cs="Arial"/>
                          <w:i/>
                          <w:sz w:val="20"/>
                          <w:szCs w:val="20"/>
                        </w:rPr>
                        <w:t>Could not do enough for her, great care, no problems whatsoever. Nothing but praise for care given to pt and dad. Very thankful</w:t>
                      </w:r>
                      <w:r w:rsidRPr="000B0610">
                        <w:rPr>
                          <w:rFonts w:ascii="Arial" w:hAnsi="Arial" w:cs="Arial"/>
                          <w:i/>
                          <w:color w:val="000000"/>
                          <w:sz w:val="20"/>
                          <w:szCs w:val="20"/>
                        </w:rPr>
                        <w:t xml:space="preserve"> – </w:t>
                      </w:r>
                      <w:r w:rsidRPr="000B0610">
                        <w:rPr>
                          <w:rFonts w:ascii="Arial" w:hAnsi="Arial" w:cs="Arial"/>
                          <w:b/>
                          <w:i/>
                          <w:color w:val="000000"/>
                          <w:sz w:val="20"/>
                          <w:szCs w:val="20"/>
                        </w:rPr>
                        <w:t>Ward B2, NPT</w:t>
                      </w:r>
                    </w:p>
                    <w:p w14:paraId="10C2A614" w14:textId="77777777" w:rsidR="00EC4923" w:rsidRDefault="00EC4923" w:rsidP="005E5615">
                      <w:pPr>
                        <w:jc w:val="center"/>
                      </w:pPr>
                    </w:p>
                  </w:txbxContent>
                </v:textbox>
              </v:shape>
            </w:pict>
          </mc:Fallback>
        </mc:AlternateContent>
      </w:r>
    </w:p>
    <w:p w14:paraId="1669FD5F" w14:textId="77777777" w:rsidR="005E5615" w:rsidRDefault="005E5615" w:rsidP="005B1606">
      <w:pPr>
        <w:tabs>
          <w:tab w:val="left" w:pos="1060"/>
        </w:tabs>
        <w:rPr>
          <w:rFonts w:ascii="Arial" w:hAnsi="Arial" w:cs="Arial"/>
          <w:b/>
          <w:color w:val="FF0000"/>
          <w:sz w:val="24"/>
          <w:szCs w:val="24"/>
        </w:rPr>
      </w:pPr>
    </w:p>
    <w:p w14:paraId="7B29F083" w14:textId="77777777" w:rsidR="005E5615" w:rsidRDefault="005E5615" w:rsidP="005B1606">
      <w:pPr>
        <w:tabs>
          <w:tab w:val="left" w:pos="1060"/>
        </w:tabs>
        <w:rPr>
          <w:rFonts w:ascii="Arial" w:hAnsi="Arial" w:cs="Arial"/>
          <w:b/>
          <w:color w:val="FF0000"/>
          <w:sz w:val="24"/>
          <w:szCs w:val="24"/>
        </w:rPr>
      </w:pPr>
    </w:p>
    <w:p w14:paraId="12FCCAFA" w14:textId="77777777" w:rsidR="005E5615" w:rsidRDefault="005E5615" w:rsidP="005B1606">
      <w:pPr>
        <w:tabs>
          <w:tab w:val="left" w:pos="1060"/>
        </w:tabs>
        <w:rPr>
          <w:rFonts w:ascii="Arial" w:hAnsi="Arial" w:cs="Arial"/>
          <w:b/>
          <w:color w:val="FF0000"/>
          <w:sz w:val="24"/>
          <w:szCs w:val="24"/>
        </w:rPr>
      </w:pPr>
    </w:p>
    <w:p w14:paraId="07039631" w14:textId="77777777" w:rsidR="005E5615" w:rsidRDefault="000B0610" w:rsidP="005B1606">
      <w:pPr>
        <w:tabs>
          <w:tab w:val="left" w:pos="1060"/>
        </w:tabs>
        <w:rPr>
          <w:rFonts w:ascii="Arial" w:hAnsi="Arial" w:cs="Arial"/>
          <w:b/>
          <w:color w:val="FF0000"/>
          <w:sz w:val="24"/>
          <w:szCs w:val="24"/>
        </w:rPr>
      </w:pPr>
      <w:r w:rsidRPr="00DB2663">
        <w:rPr>
          <w:b/>
          <w:noProof/>
          <w:color w:val="FF0000"/>
          <w:sz w:val="36"/>
          <w:szCs w:val="36"/>
          <w:lang w:eastAsia="en-GB"/>
        </w:rPr>
        <mc:AlternateContent>
          <mc:Choice Requires="wps">
            <w:drawing>
              <wp:anchor distT="0" distB="0" distL="114300" distR="114300" simplePos="0" relativeHeight="251848704" behindDoc="0" locked="0" layoutInCell="1" allowOverlap="1" wp14:anchorId="2C8E03BD" wp14:editId="0BAFC018">
                <wp:simplePos x="0" y="0"/>
                <wp:positionH relativeFrom="column">
                  <wp:posOffset>-444500</wp:posOffset>
                </wp:positionH>
                <wp:positionV relativeFrom="paragraph">
                  <wp:posOffset>88900</wp:posOffset>
                </wp:positionV>
                <wp:extent cx="4527550" cy="1346200"/>
                <wp:effectExtent l="19050" t="19050" r="44450" b="196850"/>
                <wp:wrapNone/>
                <wp:docPr id="27" name="Oval Callout 27"/>
                <wp:cNvGraphicFramePr/>
                <a:graphic xmlns:a="http://schemas.openxmlformats.org/drawingml/2006/main">
                  <a:graphicData uri="http://schemas.microsoft.com/office/word/2010/wordprocessingShape">
                    <wps:wsp>
                      <wps:cNvSpPr/>
                      <wps:spPr>
                        <a:xfrm>
                          <a:off x="0" y="0"/>
                          <a:ext cx="4527550" cy="1346200"/>
                        </a:xfrm>
                        <a:prstGeom prst="wedgeEllipse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4D7B3DA" w14:textId="77777777" w:rsidR="00EC4923" w:rsidRPr="000B0610" w:rsidRDefault="00EC4923" w:rsidP="000B0610">
                            <w:pPr>
                              <w:jc w:val="both"/>
                              <w:rPr>
                                <w:i/>
                                <w:color w:val="44546A" w:themeColor="text2"/>
                                <w:sz w:val="18"/>
                              </w:rPr>
                            </w:pPr>
                            <w:r w:rsidRPr="000B0610">
                              <w:rPr>
                                <w:rFonts w:ascii="Arial" w:hAnsi="Arial" w:cs="Arial"/>
                                <w:i/>
                                <w:color w:val="44546A" w:themeColor="text2"/>
                                <w:sz w:val="18"/>
                              </w:rPr>
                              <w:t>Very happy with care received for husband and herself, thankful for the care and compassion showed to her whilst he was passing away and afterwards. Can't thank them enough, nothing but praise for all involved</w:t>
                            </w:r>
                            <w:r w:rsidRPr="000B0610">
                              <w:rPr>
                                <w:rFonts w:ascii="Arial" w:hAnsi="Arial" w:cs="Arial"/>
                                <w:i/>
                                <w:color w:val="44546A" w:themeColor="text2"/>
                                <w:sz w:val="18"/>
                                <w:szCs w:val="24"/>
                                <w:lang w:eastAsia="en-GB"/>
                              </w:rPr>
                              <w:t>.</w:t>
                            </w:r>
                            <w:r w:rsidRPr="000B0610">
                              <w:rPr>
                                <w:rFonts w:ascii="Arial" w:hAnsi="Arial" w:cs="Arial"/>
                                <w:i/>
                                <w:color w:val="44546A" w:themeColor="text2"/>
                                <w:sz w:val="14"/>
                              </w:rPr>
                              <w:t xml:space="preserve">. </w:t>
                            </w:r>
                            <w:r w:rsidRPr="000B0610">
                              <w:rPr>
                                <w:rFonts w:ascii="Arial" w:hAnsi="Arial" w:cs="Arial"/>
                                <w:i/>
                                <w:color w:val="44546A" w:themeColor="text2"/>
                                <w:sz w:val="16"/>
                              </w:rPr>
                              <w:t xml:space="preserve">– </w:t>
                            </w:r>
                            <w:r w:rsidRPr="000B0610">
                              <w:rPr>
                                <w:rFonts w:ascii="Arial" w:hAnsi="Arial" w:cs="Arial"/>
                                <w:b/>
                                <w:i/>
                                <w:color w:val="44546A" w:themeColor="text2"/>
                                <w:sz w:val="18"/>
                              </w:rPr>
                              <w:t>Ward 12, Singleton</w:t>
                            </w:r>
                          </w:p>
                          <w:p w14:paraId="021B7975" w14:textId="77777777" w:rsidR="00EC4923" w:rsidRPr="006A6D4D" w:rsidRDefault="00EC4923" w:rsidP="005E5615">
                            <w:pPr>
                              <w:jc w:val="both"/>
                              <w:rPr>
                                <w:sz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8E03BD" id="Oval Callout 27" o:spid="_x0000_s1032" type="#_x0000_t63" style="position:absolute;margin-left:-35pt;margin-top:7pt;width:356.5pt;height:106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" adj="6300,24300" fillcolor="#5b9bd5 [3204]" strokecolor="#1f4d78 [1604]" strokeweight="1pt">
                <v:textbox>
                  <w:txbxContent>
                    <w:p w14:paraId="24D7B3DA" w14:textId="77777777" w:rsidR="00EC4923" w:rsidRPr="000B0610" w:rsidRDefault="00EC4923" w:rsidP="000B0610">
                      <w:pPr>
                        <w:jc w:val="both"/>
                        <w:rPr>
                          <w:i/>
                          <w:color w:val="44546A" w:themeColor="text2"/>
                          <w:sz w:val="18"/>
                        </w:rPr>
                      </w:pPr>
                      <w:r w:rsidRPr="000B0610">
                        <w:rPr>
                          <w:rFonts w:ascii="Arial" w:hAnsi="Arial" w:cs="Arial"/>
                          <w:i/>
                          <w:color w:val="44546A" w:themeColor="text2"/>
                          <w:sz w:val="18"/>
                        </w:rPr>
                        <w:t>Very happy with care received for husband and herself, thankful for the care and compassion showed to her whilst he was passing away and afterwards. Can't thank them enough, nothing but praise for all involved</w:t>
                      </w:r>
                      <w:r w:rsidRPr="000B0610">
                        <w:rPr>
                          <w:rFonts w:ascii="Arial" w:hAnsi="Arial" w:cs="Arial"/>
                          <w:i/>
                          <w:color w:val="44546A" w:themeColor="text2"/>
                          <w:sz w:val="18"/>
                          <w:szCs w:val="24"/>
                          <w:lang w:eastAsia="en-GB"/>
                        </w:rPr>
                        <w:t>.</w:t>
                      </w:r>
                      <w:r w:rsidRPr="000B0610">
                        <w:rPr>
                          <w:rFonts w:ascii="Arial" w:hAnsi="Arial" w:cs="Arial"/>
                          <w:i/>
                          <w:color w:val="44546A" w:themeColor="text2"/>
                          <w:sz w:val="14"/>
                        </w:rPr>
                        <w:t xml:space="preserve">. </w:t>
                      </w:r>
                      <w:r w:rsidRPr="000B0610">
                        <w:rPr>
                          <w:rFonts w:ascii="Arial" w:hAnsi="Arial" w:cs="Arial"/>
                          <w:i/>
                          <w:color w:val="44546A" w:themeColor="text2"/>
                          <w:sz w:val="16"/>
                        </w:rPr>
                        <w:t xml:space="preserve">– </w:t>
                      </w:r>
                      <w:r w:rsidRPr="000B0610">
                        <w:rPr>
                          <w:rFonts w:ascii="Arial" w:hAnsi="Arial" w:cs="Arial"/>
                          <w:b/>
                          <w:i/>
                          <w:color w:val="44546A" w:themeColor="text2"/>
                          <w:sz w:val="18"/>
                        </w:rPr>
                        <w:t>Ward 12, Singleton</w:t>
                      </w:r>
                    </w:p>
                    <w:p w14:paraId="021B7975" w14:textId="77777777" w:rsidR="00EC4923" w:rsidRPr="006A6D4D" w:rsidRDefault="00EC4923" w:rsidP="005E5615">
                      <w:pPr>
                        <w:jc w:val="both"/>
                        <w:rPr>
                          <w:sz w:val="16"/>
                        </w:rPr>
                      </w:pPr>
                    </w:p>
                  </w:txbxContent>
                </v:textbox>
              </v:shape>
            </w:pict>
          </mc:Fallback>
        </mc:AlternateContent>
      </w:r>
    </w:p>
    <w:p w14:paraId="730F2703" w14:textId="77777777" w:rsidR="005E5615" w:rsidRDefault="005E5615" w:rsidP="005B1606">
      <w:pPr>
        <w:tabs>
          <w:tab w:val="left" w:pos="1060"/>
        </w:tabs>
        <w:rPr>
          <w:rFonts w:ascii="Arial" w:hAnsi="Arial" w:cs="Arial"/>
          <w:b/>
          <w:color w:val="FF0000"/>
          <w:sz w:val="24"/>
          <w:szCs w:val="24"/>
        </w:rPr>
      </w:pPr>
    </w:p>
    <w:p w14:paraId="2758900F" w14:textId="77777777" w:rsidR="005E5615" w:rsidRDefault="005E5615" w:rsidP="005B1606">
      <w:pPr>
        <w:tabs>
          <w:tab w:val="left" w:pos="1060"/>
        </w:tabs>
        <w:rPr>
          <w:rFonts w:ascii="Arial" w:hAnsi="Arial" w:cs="Arial"/>
          <w:b/>
          <w:color w:val="FF0000"/>
          <w:sz w:val="24"/>
          <w:szCs w:val="24"/>
        </w:rPr>
      </w:pPr>
    </w:p>
    <w:p w14:paraId="0B9B647F" w14:textId="77777777" w:rsidR="005E5615" w:rsidRDefault="005E5615" w:rsidP="005B1606">
      <w:pPr>
        <w:tabs>
          <w:tab w:val="left" w:pos="1060"/>
        </w:tabs>
        <w:rPr>
          <w:rFonts w:ascii="Arial" w:hAnsi="Arial" w:cs="Arial"/>
          <w:b/>
          <w:color w:val="FF0000"/>
          <w:sz w:val="24"/>
          <w:szCs w:val="24"/>
        </w:rPr>
      </w:pPr>
    </w:p>
    <w:p w14:paraId="636B15D4" w14:textId="77777777" w:rsidR="005E5615" w:rsidRDefault="005E5615" w:rsidP="005B1606">
      <w:pPr>
        <w:tabs>
          <w:tab w:val="left" w:pos="1060"/>
        </w:tabs>
        <w:rPr>
          <w:rFonts w:ascii="Arial" w:hAnsi="Arial" w:cs="Arial"/>
          <w:b/>
          <w:color w:val="FF0000"/>
          <w:sz w:val="24"/>
          <w:szCs w:val="24"/>
        </w:rPr>
      </w:pPr>
    </w:p>
    <w:p w14:paraId="1E3160FA" w14:textId="77777777" w:rsidR="000B0610" w:rsidRDefault="000B0610" w:rsidP="005B1606">
      <w:pPr>
        <w:tabs>
          <w:tab w:val="left" w:pos="1060"/>
        </w:tabs>
        <w:rPr>
          <w:rFonts w:ascii="Arial" w:hAnsi="Arial" w:cs="Arial"/>
          <w:b/>
          <w:color w:val="FF0000"/>
          <w:sz w:val="24"/>
          <w:szCs w:val="24"/>
        </w:rPr>
      </w:pPr>
    </w:p>
    <w:p w14:paraId="67620D11" w14:textId="77D868E6" w:rsidR="00BE464E" w:rsidRDefault="00BE464E" w:rsidP="005B1606">
      <w:pPr>
        <w:tabs>
          <w:tab w:val="left" w:pos="1060"/>
        </w:tabs>
        <w:rPr>
          <w:rFonts w:ascii="Arial" w:hAnsi="Arial" w:cs="Arial"/>
          <w:b/>
          <w:color w:val="FF0000"/>
          <w:sz w:val="24"/>
          <w:szCs w:val="24"/>
        </w:rPr>
      </w:pPr>
    </w:p>
    <w:p w14:paraId="443D295A" w14:textId="221782BF" w:rsidR="003D3F99" w:rsidRDefault="003D3F99" w:rsidP="005B1606">
      <w:pPr>
        <w:tabs>
          <w:tab w:val="left" w:pos="1060"/>
        </w:tabs>
        <w:rPr>
          <w:rFonts w:ascii="Arial" w:hAnsi="Arial" w:cs="Arial"/>
          <w:b/>
          <w:color w:val="FF0000"/>
          <w:sz w:val="24"/>
          <w:szCs w:val="24"/>
        </w:rPr>
      </w:pPr>
    </w:p>
    <w:p w14:paraId="7AFF8AFC" w14:textId="0A31DB55" w:rsidR="003D3F99" w:rsidRDefault="003D3F99" w:rsidP="005B1606">
      <w:pPr>
        <w:tabs>
          <w:tab w:val="left" w:pos="1060"/>
        </w:tabs>
        <w:rPr>
          <w:rFonts w:ascii="Arial" w:hAnsi="Arial" w:cs="Arial"/>
          <w:b/>
          <w:color w:val="FF0000"/>
          <w:sz w:val="24"/>
          <w:szCs w:val="24"/>
        </w:rPr>
      </w:pPr>
    </w:p>
    <w:p w14:paraId="35B80041" w14:textId="14E6D813" w:rsidR="003D3F99" w:rsidRDefault="003D3F99" w:rsidP="005B1606">
      <w:pPr>
        <w:tabs>
          <w:tab w:val="left" w:pos="1060"/>
        </w:tabs>
        <w:rPr>
          <w:rFonts w:ascii="Arial" w:hAnsi="Arial" w:cs="Arial"/>
          <w:b/>
          <w:color w:val="FF0000"/>
          <w:sz w:val="24"/>
          <w:szCs w:val="24"/>
        </w:rPr>
      </w:pPr>
    </w:p>
    <w:p w14:paraId="76FC0BF1" w14:textId="5E9EA076" w:rsidR="003D3F99" w:rsidRDefault="003D3F99" w:rsidP="005B1606">
      <w:pPr>
        <w:tabs>
          <w:tab w:val="left" w:pos="1060"/>
        </w:tabs>
        <w:rPr>
          <w:rFonts w:ascii="Arial" w:hAnsi="Arial" w:cs="Arial"/>
          <w:b/>
          <w:color w:val="FF0000"/>
          <w:sz w:val="24"/>
          <w:szCs w:val="24"/>
        </w:rPr>
      </w:pPr>
    </w:p>
    <w:p w14:paraId="067EAD5B" w14:textId="396DD974" w:rsidR="003D3F99" w:rsidRDefault="003D3F99" w:rsidP="005B1606">
      <w:pPr>
        <w:tabs>
          <w:tab w:val="left" w:pos="1060"/>
        </w:tabs>
        <w:rPr>
          <w:rFonts w:ascii="Arial" w:hAnsi="Arial" w:cs="Arial"/>
          <w:b/>
          <w:color w:val="FF0000"/>
          <w:sz w:val="24"/>
          <w:szCs w:val="24"/>
        </w:rPr>
      </w:pPr>
    </w:p>
    <w:p w14:paraId="463BFDDF" w14:textId="5AF3630D" w:rsidR="003D3F99" w:rsidRDefault="003D3F99" w:rsidP="005B1606">
      <w:pPr>
        <w:tabs>
          <w:tab w:val="left" w:pos="1060"/>
        </w:tabs>
        <w:rPr>
          <w:rFonts w:ascii="Arial" w:hAnsi="Arial" w:cs="Arial"/>
          <w:b/>
          <w:color w:val="FF0000"/>
          <w:sz w:val="24"/>
          <w:szCs w:val="24"/>
        </w:rPr>
      </w:pPr>
    </w:p>
    <w:p w14:paraId="462BD1A6" w14:textId="17F45CC1" w:rsidR="003D3F99" w:rsidRDefault="003D3F99" w:rsidP="005B1606">
      <w:pPr>
        <w:tabs>
          <w:tab w:val="left" w:pos="1060"/>
        </w:tabs>
        <w:rPr>
          <w:rFonts w:ascii="Arial" w:hAnsi="Arial" w:cs="Arial"/>
          <w:b/>
          <w:color w:val="FF0000"/>
          <w:sz w:val="24"/>
          <w:szCs w:val="24"/>
        </w:rPr>
      </w:pPr>
    </w:p>
    <w:p w14:paraId="149728BD" w14:textId="77777777" w:rsidR="003D3F99" w:rsidRPr="007F62E0" w:rsidRDefault="003D3F99" w:rsidP="005B1606">
      <w:pPr>
        <w:tabs>
          <w:tab w:val="left" w:pos="1060"/>
        </w:tabs>
        <w:rPr>
          <w:rFonts w:ascii="Arial" w:hAnsi="Arial" w:cs="Arial"/>
          <w:b/>
          <w:color w:val="FF0000"/>
          <w:sz w:val="24"/>
          <w:szCs w:val="24"/>
        </w:rPr>
      </w:pPr>
    </w:p>
    <w:tbl>
      <w:tblPr>
        <w:tblStyle w:val="TableGrid"/>
        <w:tblW w:w="0" w:type="auto"/>
        <w:shd w:val="clear" w:color="auto" w:fill="D9D9D9" w:themeFill="background1" w:themeFillShade="D9"/>
        <w:tblLook w:val="04A0" w:firstRow="1" w:lastRow="0" w:firstColumn="1" w:lastColumn="0" w:noHBand="0" w:noVBand="1"/>
      </w:tblPr>
      <w:tblGrid>
        <w:gridCol w:w="9016"/>
      </w:tblGrid>
      <w:tr w:rsidR="00155ABC" w:rsidRPr="00155ABC" w14:paraId="7E426B78" w14:textId="77777777" w:rsidTr="00A074D8">
        <w:tc>
          <w:tcPr>
            <w:tcW w:w="9016" w:type="dxa"/>
            <w:shd w:val="clear" w:color="auto" w:fill="DEEAF6" w:themeFill="accent1" w:themeFillTint="33"/>
          </w:tcPr>
          <w:p w14:paraId="379C327F" w14:textId="77777777" w:rsidR="00613174" w:rsidRPr="00155ABC" w:rsidRDefault="00613174" w:rsidP="005B1606">
            <w:pPr>
              <w:tabs>
                <w:tab w:val="left" w:pos="1060"/>
              </w:tabs>
              <w:rPr>
                <w:rFonts w:ascii="Arial" w:hAnsi="Arial" w:cs="Arial"/>
                <w:b/>
                <w:sz w:val="24"/>
                <w:szCs w:val="24"/>
              </w:rPr>
            </w:pPr>
          </w:p>
          <w:p w14:paraId="7E4A0C7F" w14:textId="77777777" w:rsidR="00613174" w:rsidRPr="00155ABC" w:rsidRDefault="00613174" w:rsidP="00AC2035">
            <w:pPr>
              <w:pStyle w:val="ListParagraph"/>
              <w:numPr>
                <w:ilvl w:val="0"/>
                <w:numId w:val="45"/>
              </w:numPr>
              <w:tabs>
                <w:tab w:val="left" w:pos="1060"/>
              </w:tabs>
              <w:spacing w:after="0" w:line="240" w:lineRule="auto"/>
              <w:rPr>
                <w:rFonts w:eastAsia="Calibri"/>
                <w:b/>
                <w:sz w:val="24"/>
                <w:szCs w:val="24"/>
              </w:rPr>
            </w:pPr>
            <w:r w:rsidRPr="00155ABC">
              <w:rPr>
                <w:rFonts w:eastAsia="Calibri"/>
                <w:b/>
                <w:sz w:val="24"/>
                <w:szCs w:val="24"/>
              </w:rPr>
              <w:t>OMBUDSMAN CASES</w:t>
            </w:r>
          </w:p>
          <w:p w14:paraId="79CE6695" w14:textId="77777777" w:rsidR="00613174" w:rsidRPr="00155ABC" w:rsidRDefault="00613174" w:rsidP="00613174">
            <w:pPr>
              <w:pStyle w:val="ListParagraph"/>
              <w:tabs>
                <w:tab w:val="left" w:pos="1060"/>
              </w:tabs>
              <w:spacing w:after="0" w:line="240" w:lineRule="auto"/>
              <w:rPr>
                <w:rFonts w:eastAsia="Calibri"/>
                <w:b/>
                <w:sz w:val="24"/>
                <w:szCs w:val="24"/>
              </w:rPr>
            </w:pPr>
          </w:p>
        </w:tc>
      </w:tr>
    </w:tbl>
    <w:p w14:paraId="5521D8D9" w14:textId="77777777" w:rsidR="00613174" w:rsidRPr="00155ABC" w:rsidRDefault="00613174" w:rsidP="005B1606">
      <w:pPr>
        <w:tabs>
          <w:tab w:val="left" w:pos="1060"/>
        </w:tabs>
        <w:rPr>
          <w:rFonts w:ascii="Arial" w:hAnsi="Arial" w:cs="Arial"/>
          <w:b/>
          <w:sz w:val="24"/>
          <w:szCs w:val="24"/>
        </w:rPr>
      </w:pPr>
    </w:p>
    <w:p w14:paraId="0E88D939" w14:textId="77777777" w:rsidR="005B1606" w:rsidRPr="00155ABC" w:rsidRDefault="00F620A9" w:rsidP="005B1606">
      <w:pPr>
        <w:tabs>
          <w:tab w:val="left" w:pos="1060"/>
        </w:tabs>
        <w:rPr>
          <w:rFonts w:ascii="Arial" w:hAnsi="Arial" w:cs="Arial"/>
          <w:b/>
          <w:sz w:val="24"/>
          <w:szCs w:val="24"/>
        </w:rPr>
      </w:pPr>
      <w:r>
        <w:rPr>
          <w:rFonts w:ascii="Arial" w:hAnsi="Arial" w:cs="Arial"/>
          <w:b/>
          <w:sz w:val="24"/>
          <w:szCs w:val="24"/>
        </w:rPr>
        <w:t>10</w:t>
      </w:r>
      <w:r w:rsidR="00CB1363" w:rsidRPr="00155ABC">
        <w:rPr>
          <w:rFonts w:ascii="Arial" w:hAnsi="Arial" w:cs="Arial"/>
          <w:b/>
          <w:sz w:val="24"/>
          <w:szCs w:val="24"/>
        </w:rPr>
        <w:t xml:space="preserve">.1 </w:t>
      </w:r>
      <w:r w:rsidR="005B1606" w:rsidRPr="00155ABC">
        <w:rPr>
          <w:rFonts w:ascii="Arial" w:hAnsi="Arial" w:cs="Arial"/>
          <w:b/>
          <w:sz w:val="24"/>
          <w:szCs w:val="24"/>
        </w:rPr>
        <w:t xml:space="preserve">Ombudsman investigations </w:t>
      </w:r>
    </w:p>
    <w:p w14:paraId="330211C3" w14:textId="77777777" w:rsidR="005B1606" w:rsidRPr="00155ABC" w:rsidRDefault="00F620A9" w:rsidP="005B1606">
      <w:pPr>
        <w:pStyle w:val="NoSpacing"/>
        <w:rPr>
          <w:rFonts w:ascii="Arial" w:hAnsi="Arial" w:cs="Arial"/>
          <w:sz w:val="24"/>
          <w:szCs w:val="24"/>
        </w:rPr>
      </w:pPr>
      <w:r>
        <w:rPr>
          <w:rFonts w:ascii="Arial" w:hAnsi="Arial" w:cs="Arial"/>
          <w:sz w:val="24"/>
          <w:szCs w:val="24"/>
        </w:rPr>
        <w:t>No</w:t>
      </w:r>
      <w:r w:rsidR="00150DE2" w:rsidRPr="00155ABC">
        <w:rPr>
          <w:rFonts w:ascii="Arial" w:hAnsi="Arial" w:cs="Arial"/>
          <w:sz w:val="24"/>
          <w:szCs w:val="24"/>
        </w:rPr>
        <w:t xml:space="preserve"> </w:t>
      </w:r>
      <w:r w:rsidR="005B1606" w:rsidRPr="00155ABC">
        <w:rPr>
          <w:rFonts w:ascii="Arial" w:hAnsi="Arial" w:cs="Arial"/>
          <w:sz w:val="24"/>
          <w:szCs w:val="24"/>
        </w:rPr>
        <w:t>new Ombudsman investigation</w:t>
      </w:r>
      <w:r w:rsidR="006734E1" w:rsidRPr="00155ABC">
        <w:rPr>
          <w:rFonts w:ascii="Arial" w:hAnsi="Arial" w:cs="Arial"/>
          <w:sz w:val="24"/>
          <w:szCs w:val="24"/>
        </w:rPr>
        <w:t xml:space="preserve"> </w:t>
      </w:r>
      <w:r w:rsidR="005B1606" w:rsidRPr="00155ABC">
        <w:rPr>
          <w:rFonts w:ascii="Arial" w:hAnsi="Arial" w:cs="Arial"/>
          <w:sz w:val="24"/>
          <w:szCs w:val="24"/>
        </w:rPr>
        <w:t>w</w:t>
      </w:r>
      <w:r w:rsidR="006734E1" w:rsidRPr="00155ABC">
        <w:rPr>
          <w:rFonts w:ascii="Arial" w:hAnsi="Arial" w:cs="Arial"/>
          <w:sz w:val="24"/>
          <w:szCs w:val="24"/>
        </w:rPr>
        <w:t>as</w:t>
      </w:r>
      <w:r w:rsidR="005B1606" w:rsidRPr="00155ABC">
        <w:rPr>
          <w:rFonts w:ascii="Arial" w:hAnsi="Arial" w:cs="Arial"/>
          <w:sz w:val="24"/>
          <w:szCs w:val="24"/>
        </w:rPr>
        <w:t xml:space="preserve"> received during </w:t>
      </w:r>
      <w:r>
        <w:rPr>
          <w:rFonts w:ascii="Arial" w:hAnsi="Arial" w:cs="Arial"/>
          <w:sz w:val="24"/>
          <w:szCs w:val="24"/>
        </w:rPr>
        <w:t>Q2</w:t>
      </w:r>
      <w:r w:rsidR="00155ABC" w:rsidRPr="00155ABC">
        <w:rPr>
          <w:rFonts w:ascii="Arial" w:hAnsi="Arial" w:cs="Arial"/>
          <w:sz w:val="24"/>
          <w:szCs w:val="24"/>
        </w:rPr>
        <w:t xml:space="preserve"> 2023/24</w:t>
      </w:r>
      <w:r w:rsidR="00CB4CFB" w:rsidRPr="00155ABC">
        <w:rPr>
          <w:rFonts w:ascii="Arial" w:hAnsi="Arial" w:cs="Arial"/>
          <w:sz w:val="24"/>
          <w:szCs w:val="24"/>
        </w:rPr>
        <w:t xml:space="preserve">, this compares to </w:t>
      </w:r>
      <w:r>
        <w:rPr>
          <w:rFonts w:ascii="Arial" w:hAnsi="Arial" w:cs="Arial"/>
          <w:sz w:val="24"/>
          <w:szCs w:val="24"/>
        </w:rPr>
        <w:t>2</w:t>
      </w:r>
      <w:r w:rsidR="00CB4CFB" w:rsidRPr="00155ABC">
        <w:rPr>
          <w:rFonts w:ascii="Arial" w:hAnsi="Arial" w:cs="Arial"/>
          <w:sz w:val="24"/>
          <w:szCs w:val="24"/>
        </w:rPr>
        <w:t xml:space="preserve"> in Q</w:t>
      </w:r>
      <w:r>
        <w:rPr>
          <w:rFonts w:ascii="Arial" w:hAnsi="Arial" w:cs="Arial"/>
          <w:sz w:val="24"/>
          <w:szCs w:val="24"/>
        </w:rPr>
        <w:t>1 2023/24</w:t>
      </w:r>
      <w:r w:rsidR="00CB4CFB" w:rsidRPr="00155ABC">
        <w:rPr>
          <w:rFonts w:ascii="Arial" w:hAnsi="Arial" w:cs="Arial"/>
          <w:sz w:val="24"/>
          <w:szCs w:val="24"/>
        </w:rPr>
        <w:t>.</w:t>
      </w:r>
      <w:r w:rsidR="005B1606" w:rsidRPr="00155ABC">
        <w:rPr>
          <w:rFonts w:ascii="Arial" w:hAnsi="Arial" w:cs="Arial"/>
          <w:sz w:val="24"/>
          <w:szCs w:val="24"/>
        </w:rPr>
        <w:t xml:space="preserve"> Graph 1 shows the number of investigations received per month;</w:t>
      </w:r>
    </w:p>
    <w:p w14:paraId="1248F7F3" w14:textId="77777777" w:rsidR="00BE464E" w:rsidRPr="007F62E0" w:rsidRDefault="00BE464E" w:rsidP="005B1606">
      <w:pPr>
        <w:pStyle w:val="NoSpacing"/>
        <w:rPr>
          <w:rFonts w:ascii="Arial" w:hAnsi="Arial" w:cs="Arial"/>
          <w:color w:val="FF0000"/>
          <w:sz w:val="24"/>
          <w:szCs w:val="24"/>
        </w:rPr>
      </w:pPr>
    </w:p>
    <w:p w14:paraId="145CDF34" w14:textId="77777777" w:rsidR="005B1606" w:rsidRPr="00155ABC" w:rsidRDefault="005B1606" w:rsidP="005B1606">
      <w:pPr>
        <w:pStyle w:val="NoSpacing"/>
        <w:rPr>
          <w:rFonts w:ascii="Arial" w:hAnsi="Arial" w:cs="Arial"/>
          <w:b/>
          <w:sz w:val="20"/>
          <w:szCs w:val="24"/>
        </w:rPr>
      </w:pPr>
      <w:r w:rsidRPr="00155ABC">
        <w:rPr>
          <w:rFonts w:ascii="Arial" w:hAnsi="Arial" w:cs="Arial"/>
          <w:b/>
          <w:sz w:val="20"/>
          <w:szCs w:val="24"/>
        </w:rPr>
        <w:t>Graph 1: Number of Ombudsman investigations per month</w:t>
      </w:r>
    </w:p>
    <w:p w14:paraId="49EB81AA" w14:textId="77777777" w:rsidR="00150DE2" w:rsidRPr="007F62E0" w:rsidRDefault="00150DE2" w:rsidP="005B1606">
      <w:pPr>
        <w:pStyle w:val="NoSpacing"/>
        <w:rPr>
          <w:rFonts w:ascii="Arial" w:hAnsi="Arial" w:cs="Arial"/>
          <w:b/>
          <w:color w:val="FF0000"/>
          <w:sz w:val="20"/>
          <w:szCs w:val="24"/>
        </w:rPr>
      </w:pPr>
    </w:p>
    <w:p w14:paraId="6ADA444D" w14:textId="77777777" w:rsidR="00552313" w:rsidRPr="007F62E0" w:rsidRDefault="00F620A9" w:rsidP="005B1606">
      <w:pPr>
        <w:pStyle w:val="NoSpacing"/>
        <w:rPr>
          <w:rFonts w:ascii="Arial" w:hAnsi="Arial" w:cs="Arial"/>
          <w:b/>
          <w:color w:val="FF0000"/>
          <w:sz w:val="20"/>
          <w:szCs w:val="24"/>
        </w:rPr>
      </w:pPr>
      <w:r>
        <w:rPr>
          <w:noProof/>
          <w:lang w:eastAsia="en-GB"/>
        </w:rPr>
        <w:drawing>
          <wp:inline distT="0" distB="0" distL="0" distR="0" wp14:anchorId="2CCFB7B6" wp14:editId="4011940A">
            <wp:extent cx="5886450" cy="1804988"/>
            <wp:effectExtent l="0" t="0" r="0" b="508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527B2D3E" w14:textId="77777777" w:rsidR="00920F35" w:rsidRDefault="00920F35" w:rsidP="005C6681">
      <w:pPr>
        <w:tabs>
          <w:tab w:val="left" w:pos="1060"/>
        </w:tabs>
        <w:rPr>
          <w:rFonts w:ascii="Arial" w:hAnsi="Arial" w:cs="Arial"/>
          <w:b/>
          <w:color w:val="FF0000"/>
          <w:sz w:val="24"/>
          <w:szCs w:val="24"/>
        </w:rPr>
      </w:pPr>
    </w:p>
    <w:p w14:paraId="5A837352" w14:textId="77777777" w:rsidR="00F620A9" w:rsidRPr="00F620A9" w:rsidRDefault="00F620A9" w:rsidP="00F620A9">
      <w:pPr>
        <w:tabs>
          <w:tab w:val="left" w:pos="1060"/>
        </w:tabs>
        <w:jc w:val="both"/>
        <w:rPr>
          <w:rFonts w:ascii="Arial" w:hAnsi="Arial" w:cs="Arial"/>
          <w:sz w:val="24"/>
          <w:szCs w:val="24"/>
        </w:rPr>
      </w:pPr>
      <w:r w:rsidRPr="00F620A9">
        <w:rPr>
          <w:rFonts w:ascii="Arial" w:hAnsi="Arial" w:cs="Arial"/>
          <w:sz w:val="24"/>
          <w:szCs w:val="24"/>
        </w:rPr>
        <w:t>Although the Health Board did not receive any new investigations, it did receive 7 new enquiries and 5 early settlement proposals.</w:t>
      </w:r>
    </w:p>
    <w:p w14:paraId="7FEBFBC8" w14:textId="77777777" w:rsidR="00A10030" w:rsidRDefault="00A10030" w:rsidP="00A10030">
      <w:pPr>
        <w:tabs>
          <w:tab w:val="left" w:pos="2430"/>
        </w:tabs>
        <w:contextualSpacing/>
        <w:jc w:val="both"/>
        <w:rPr>
          <w:rFonts w:ascii="Arial" w:eastAsia="Calibri" w:hAnsi="Arial" w:cs="Arial"/>
          <w:bCs/>
          <w:sz w:val="24"/>
          <w:szCs w:val="24"/>
        </w:rPr>
      </w:pPr>
      <w:r w:rsidRPr="00E64587">
        <w:rPr>
          <w:rFonts w:ascii="Arial" w:eastAsia="Calibri" w:hAnsi="Arial" w:cs="Arial"/>
          <w:bCs/>
          <w:sz w:val="24"/>
          <w:szCs w:val="24"/>
        </w:rPr>
        <w:t>The H</w:t>
      </w:r>
      <w:r w:rsidR="00155ABC" w:rsidRPr="00E64587">
        <w:rPr>
          <w:rFonts w:ascii="Arial" w:eastAsia="Calibri" w:hAnsi="Arial" w:cs="Arial"/>
          <w:bCs/>
          <w:sz w:val="24"/>
          <w:szCs w:val="24"/>
        </w:rPr>
        <w:t xml:space="preserve">ealth Board has also received </w:t>
      </w:r>
      <w:r w:rsidR="00F620A9">
        <w:rPr>
          <w:rFonts w:ascii="Arial" w:eastAsia="Calibri" w:hAnsi="Arial" w:cs="Arial"/>
          <w:bCs/>
          <w:sz w:val="24"/>
          <w:szCs w:val="24"/>
        </w:rPr>
        <w:t>16</w:t>
      </w:r>
      <w:r w:rsidRPr="00E64587">
        <w:rPr>
          <w:rFonts w:ascii="Arial" w:eastAsia="Calibri" w:hAnsi="Arial" w:cs="Arial"/>
          <w:bCs/>
          <w:sz w:val="24"/>
          <w:szCs w:val="24"/>
        </w:rPr>
        <w:t xml:space="preserve"> decisions not to investigate from the Ombudsman </w:t>
      </w:r>
      <w:r w:rsidR="00155ABC" w:rsidRPr="00E64587">
        <w:rPr>
          <w:rFonts w:ascii="Arial" w:eastAsia="Calibri" w:hAnsi="Arial" w:cs="Arial"/>
          <w:bCs/>
          <w:sz w:val="24"/>
          <w:szCs w:val="24"/>
        </w:rPr>
        <w:t>during Q</w:t>
      </w:r>
      <w:r w:rsidR="00F620A9">
        <w:rPr>
          <w:rFonts w:ascii="Arial" w:eastAsia="Calibri" w:hAnsi="Arial" w:cs="Arial"/>
          <w:bCs/>
          <w:sz w:val="24"/>
          <w:szCs w:val="24"/>
        </w:rPr>
        <w:t>2</w:t>
      </w:r>
      <w:r w:rsidRPr="00E64587">
        <w:rPr>
          <w:rFonts w:ascii="Arial" w:eastAsia="Calibri" w:hAnsi="Arial" w:cs="Arial"/>
          <w:bCs/>
          <w:sz w:val="24"/>
          <w:szCs w:val="24"/>
        </w:rPr>
        <w:t>. Graph 2 below shows these by month.</w:t>
      </w:r>
    </w:p>
    <w:p w14:paraId="1B27368C" w14:textId="77777777" w:rsidR="00F620A9" w:rsidRPr="007F62E0" w:rsidRDefault="00F620A9" w:rsidP="00A10030">
      <w:pPr>
        <w:tabs>
          <w:tab w:val="left" w:pos="2430"/>
        </w:tabs>
        <w:contextualSpacing/>
        <w:jc w:val="both"/>
        <w:rPr>
          <w:rFonts w:ascii="Arial" w:eastAsia="Calibri" w:hAnsi="Arial" w:cs="Arial"/>
          <w:bCs/>
          <w:color w:val="FF0000"/>
          <w:sz w:val="24"/>
          <w:szCs w:val="24"/>
        </w:rPr>
      </w:pPr>
    </w:p>
    <w:p w14:paraId="4A645B52" w14:textId="77777777" w:rsidR="00A10030" w:rsidRPr="00155ABC" w:rsidRDefault="00A10030" w:rsidP="00A10030">
      <w:pPr>
        <w:tabs>
          <w:tab w:val="left" w:pos="2430"/>
        </w:tabs>
        <w:contextualSpacing/>
        <w:jc w:val="both"/>
        <w:rPr>
          <w:rFonts w:ascii="Arial" w:eastAsia="Calibri" w:hAnsi="Arial" w:cs="Arial"/>
          <w:b/>
          <w:bCs/>
          <w:sz w:val="20"/>
          <w:szCs w:val="24"/>
        </w:rPr>
      </w:pPr>
      <w:r w:rsidRPr="00155ABC">
        <w:rPr>
          <w:rFonts w:ascii="Arial" w:eastAsia="Calibri" w:hAnsi="Arial" w:cs="Arial"/>
          <w:b/>
          <w:bCs/>
          <w:sz w:val="20"/>
          <w:szCs w:val="24"/>
        </w:rPr>
        <w:t>Graph 2: Ombudsman decisions not to investigate</w:t>
      </w:r>
    </w:p>
    <w:p w14:paraId="0710370D" w14:textId="77777777" w:rsidR="00A10030" w:rsidRPr="007F62E0" w:rsidRDefault="00A10030" w:rsidP="00A10030">
      <w:pPr>
        <w:tabs>
          <w:tab w:val="left" w:pos="2430"/>
        </w:tabs>
        <w:contextualSpacing/>
        <w:jc w:val="both"/>
        <w:rPr>
          <w:rFonts w:ascii="Arial" w:eastAsia="Calibri" w:hAnsi="Arial" w:cs="Arial"/>
          <w:b/>
          <w:bCs/>
          <w:color w:val="FF0000"/>
          <w:sz w:val="20"/>
          <w:szCs w:val="24"/>
        </w:rPr>
      </w:pPr>
    </w:p>
    <w:p w14:paraId="141CB488" w14:textId="77777777" w:rsidR="00A10030" w:rsidRPr="007F62E0" w:rsidRDefault="00F620A9" w:rsidP="00A10030">
      <w:pPr>
        <w:tabs>
          <w:tab w:val="left" w:pos="2430"/>
        </w:tabs>
        <w:contextualSpacing/>
        <w:jc w:val="both"/>
        <w:rPr>
          <w:rFonts w:ascii="Arial" w:eastAsia="Calibri" w:hAnsi="Arial" w:cs="Arial"/>
          <w:b/>
          <w:bCs/>
          <w:color w:val="FF0000"/>
          <w:sz w:val="20"/>
          <w:szCs w:val="24"/>
        </w:rPr>
      </w:pPr>
      <w:r>
        <w:rPr>
          <w:noProof/>
          <w:lang w:eastAsia="en-GB"/>
        </w:rPr>
        <w:drawing>
          <wp:inline distT="0" distB="0" distL="0" distR="0" wp14:anchorId="74225142" wp14:editId="498620CF">
            <wp:extent cx="5988050" cy="1428750"/>
            <wp:effectExtent l="0" t="0" r="1270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14:paraId="2C4691D6" w14:textId="77777777" w:rsidR="005B137E" w:rsidRPr="007F62E0" w:rsidRDefault="005B137E" w:rsidP="009A6216">
      <w:pPr>
        <w:spacing w:after="0" w:line="240" w:lineRule="auto"/>
        <w:contextualSpacing/>
        <w:rPr>
          <w:rFonts w:ascii="Arial" w:hAnsi="Arial" w:cs="Arial"/>
          <w:color w:val="FF0000"/>
        </w:rPr>
      </w:pPr>
    </w:p>
    <w:p w14:paraId="2A557CB6" w14:textId="77777777" w:rsidR="008879C9" w:rsidRPr="00155ABC" w:rsidRDefault="00A10030" w:rsidP="009A6216">
      <w:pPr>
        <w:spacing w:after="0" w:line="240" w:lineRule="auto"/>
        <w:contextualSpacing/>
        <w:rPr>
          <w:rFonts w:ascii="Arial" w:hAnsi="Arial" w:cs="Arial"/>
          <w:sz w:val="24"/>
          <w:szCs w:val="24"/>
        </w:rPr>
      </w:pPr>
      <w:r w:rsidRPr="00155ABC">
        <w:rPr>
          <w:rFonts w:ascii="Arial" w:hAnsi="Arial" w:cs="Arial"/>
          <w:sz w:val="24"/>
          <w:szCs w:val="24"/>
        </w:rPr>
        <w:t>There are a number of different reasons why the Ombudsman decided not to investigate these complaints, a few of these reasons are detailed below;</w:t>
      </w:r>
    </w:p>
    <w:p w14:paraId="2C9E0DE9" w14:textId="77777777" w:rsidR="00A10030" w:rsidRPr="00155ABC" w:rsidRDefault="00A10030" w:rsidP="009A6216">
      <w:pPr>
        <w:spacing w:after="0" w:line="240" w:lineRule="auto"/>
        <w:contextualSpacing/>
        <w:rPr>
          <w:rFonts w:ascii="Arial" w:hAnsi="Arial" w:cs="Arial"/>
          <w:sz w:val="24"/>
          <w:szCs w:val="24"/>
        </w:rPr>
      </w:pPr>
    </w:p>
    <w:p w14:paraId="46887B89" w14:textId="77777777" w:rsidR="00A10030" w:rsidRPr="00155ABC" w:rsidRDefault="00155ABC" w:rsidP="00FA0FB1">
      <w:pPr>
        <w:pStyle w:val="ListParagraph"/>
        <w:numPr>
          <w:ilvl w:val="0"/>
          <w:numId w:val="30"/>
        </w:numPr>
        <w:spacing w:after="0" w:line="240" w:lineRule="auto"/>
        <w:contextualSpacing/>
        <w:rPr>
          <w:sz w:val="24"/>
        </w:rPr>
      </w:pPr>
      <w:r w:rsidRPr="00155ABC">
        <w:rPr>
          <w:sz w:val="24"/>
        </w:rPr>
        <w:t>Complainant advised to take legal route</w:t>
      </w:r>
    </w:p>
    <w:p w14:paraId="7CF81314" w14:textId="77777777" w:rsidR="00A10030" w:rsidRPr="00155ABC" w:rsidRDefault="00F620A9" w:rsidP="00FA0FB1">
      <w:pPr>
        <w:pStyle w:val="ListParagraph"/>
        <w:numPr>
          <w:ilvl w:val="0"/>
          <w:numId w:val="30"/>
        </w:numPr>
        <w:spacing w:after="0" w:line="240" w:lineRule="auto"/>
        <w:contextualSpacing/>
        <w:rPr>
          <w:sz w:val="24"/>
        </w:rPr>
      </w:pPr>
      <w:r>
        <w:rPr>
          <w:sz w:val="24"/>
        </w:rPr>
        <w:t>Complaint out of time</w:t>
      </w:r>
    </w:p>
    <w:p w14:paraId="5400DE13" w14:textId="77777777" w:rsidR="00E64587" w:rsidRDefault="00F620A9" w:rsidP="00FA0FB1">
      <w:pPr>
        <w:pStyle w:val="ListParagraph"/>
        <w:numPr>
          <w:ilvl w:val="0"/>
          <w:numId w:val="30"/>
        </w:numPr>
        <w:spacing w:after="0" w:line="240" w:lineRule="auto"/>
        <w:contextualSpacing/>
        <w:rPr>
          <w:sz w:val="24"/>
        </w:rPr>
      </w:pPr>
      <w:r>
        <w:rPr>
          <w:sz w:val="24"/>
        </w:rPr>
        <w:t>No evidence of service failure by Health Board</w:t>
      </w:r>
    </w:p>
    <w:p w14:paraId="405469D3" w14:textId="77777777" w:rsidR="00F620A9" w:rsidRDefault="00F620A9" w:rsidP="00F620A9">
      <w:pPr>
        <w:spacing w:after="0" w:line="240" w:lineRule="auto"/>
        <w:contextualSpacing/>
        <w:rPr>
          <w:sz w:val="24"/>
        </w:rPr>
      </w:pPr>
    </w:p>
    <w:sectPr w:rsidR="00F620A9" w:rsidSect="00C15C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D0087C" w14:textId="77777777" w:rsidR="00EC4923" w:rsidRDefault="00EC4923" w:rsidP="00190A55">
      <w:pPr>
        <w:spacing w:after="0" w:line="240" w:lineRule="auto"/>
      </w:pPr>
      <w:r>
        <w:separator/>
      </w:r>
    </w:p>
  </w:endnote>
  <w:endnote w:type="continuationSeparator" w:id="0">
    <w:p w14:paraId="12E24548" w14:textId="77777777" w:rsidR="00EC4923" w:rsidRDefault="00EC4923" w:rsidP="00190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1663634"/>
      <w:docPartObj>
        <w:docPartGallery w:val="Page Numbers (Bottom of Page)"/>
        <w:docPartUnique/>
      </w:docPartObj>
    </w:sdtPr>
    <w:sdtEndPr>
      <w:rPr>
        <w:noProof/>
      </w:rPr>
    </w:sdtEndPr>
    <w:sdtContent>
      <w:p w14:paraId="65E2DBD7" w14:textId="069B475C" w:rsidR="00EC4923" w:rsidRDefault="00EC4923">
        <w:pPr>
          <w:pStyle w:val="Footer"/>
          <w:jc w:val="center"/>
        </w:pPr>
        <w:r>
          <w:fldChar w:fldCharType="begin"/>
        </w:r>
        <w:r>
          <w:instrText xml:space="preserve"> PAGE   \* MERGEFORMAT </w:instrText>
        </w:r>
        <w:r>
          <w:fldChar w:fldCharType="separate"/>
        </w:r>
        <w:r w:rsidR="00E95224">
          <w:rPr>
            <w:noProof/>
          </w:rPr>
          <w:t>1</w:t>
        </w:r>
        <w:r>
          <w:rPr>
            <w:noProof/>
          </w:rPr>
          <w:fldChar w:fldCharType="end"/>
        </w:r>
      </w:p>
    </w:sdtContent>
  </w:sdt>
  <w:p w14:paraId="4B18AA3C" w14:textId="77777777" w:rsidR="00EC4923" w:rsidRDefault="00EC49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8D07C8" w14:textId="77777777" w:rsidR="00EC4923" w:rsidRDefault="00EC4923" w:rsidP="00190A55">
      <w:pPr>
        <w:spacing w:after="0" w:line="240" w:lineRule="auto"/>
      </w:pPr>
      <w:r>
        <w:separator/>
      </w:r>
    </w:p>
  </w:footnote>
  <w:footnote w:type="continuationSeparator" w:id="0">
    <w:p w14:paraId="05707F4B" w14:textId="77777777" w:rsidR="00EC4923" w:rsidRDefault="00EC4923" w:rsidP="00190A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34CEBA" w14:textId="77777777" w:rsidR="00EC4923" w:rsidRDefault="00EC4923">
    <w:pPr>
      <w:pStyle w:val="Header"/>
    </w:pPr>
    <w:r w:rsidRPr="00840A27">
      <w:rPr>
        <w:b/>
        <w:noProof/>
        <w:color w:val="FF0000"/>
        <w:sz w:val="36"/>
        <w:szCs w:val="36"/>
        <w:lang w:eastAsia="en-GB"/>
      </w:rPr>
      <w:drawing>
        <wp:anchor distT="0" distB="0" distL="114300" distR="114300" simplePos="0" relativeHeight="251661312" behindDoc="0" locked="0" layoutInCell="1" allowOverlap="1" wp14:anchorId="0C2A2322" wp14:editId="479279C3">
          <wp:simplePos x="0" y="0"/>
          <wp:positionH relativeFrom="margin">
            <wp:posOffset>-533400</wp:posOffset>
          </wp:positionH>
          <wp:positionV relativeFrom="margin">
            <wp:posOffset>-1182370</wp:posOffset>
          </wp:positionV>
          <wp:extent cx="1073150" cy="1048385"/>
          <wp:effectExtent l="0" t="0" r="0" b="0"/>
          <wp:wrapSquare wrapText="bothSides"/>
          <wp:docPr id="7" name="Picture 0"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 cstate="print"/>
                  <a:stretch>
                    <a:fillRect/>
                  </a:stretch>
                </pic:blipFill>
                <pic:spPr>
                  <a:xfrm>
                    <a:off x="0" y="0"/>
                    <a:ext cx="1073150" cy="1048385"/>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9264" behindDoc="1" locked="0" layoutInCell="1" allowOverlap="1" wp14:anchorId="59560056" wp14:editId="5357BC8E">
          <wp:simplePos x="0" y="0"/>
          <wp:positionH relativeFrom="column">
            <wp:posOffset>3454400</wp:posOffset>
          </wp:positionH>
          <wp:positionV relativeFrom="paragraph">
            <wp:posOffset>-248285</wp:posOffset>
          </wp:positionV>
          <wp:extent cx="2973705" cy="753110"/>
          <wp:effectExtent l="0" t="0" r="0" b="0"/>
          <wp:wrapTight wrapText="bothSides">
            <wp:wrapPolygon edited="0">
              <wp:start x="0" y="0"/>
              <wp:lineTo x="0" y="21309"/>
              <wp:lineTo x="21448" y="21309"/>
              <wp:lineTo x="21448"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anchor>
      </w:drawing>
    </w:r>
  </w:p>
  <w:p w14:paraId="5DEB787B" w14:textId="77777777" w:rsidR="00EC4923" w:rsidRDefault="00EC4923">
    <w:pPr>
      <w:pStyle w:val="Header"/>
    </w:pPr>
  </w:p>
  <w:p w14:paraId="2D79E864" w14:textId="77777777" w:rsidR="00EC4923" w:rsidRDefault="00EC4923">
    <w:pPr>
      <w:pStyle w:val="Header"/>
    </w:pPr>
  </w:p>
  <w:p w14:paraId="38D518C6" w14:textId="77777777" w:rsidR="00EC4923" w:rsidRDefault="00EC4923">
    <w:pPr>
      <w:pStyle w:val="Header"/>
    </w:pPr>
  </w:p>
  <w:p w14:paraId="6224329A" w14:textId="77777777" w:rsidR="00EC4923" w:rsidRDefault="00EC49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154CA"/>
    <w:multiLevelType w:val="hybridMultilevel"/>
    <w:tmpl w:val="35FC5B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E43E06"/>
    <w:multiLevelType w:val="hybridMultilevel"/>
    <w:tmpl w:val="23BAFF4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2274AED"/>
    <w:multiLevelType w:val="hybridMultilevel"/>
    <w:tmpl w:val="62E69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223E60"/>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89272C9"/>
    <w:multiLevelType w:val="hybridMultilevel"/>
    <w:tmpl w:val="A2CCD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8D057C"/>
    <w:multiLevelType w:val="hybridMultilevel"/>
    <w:tmpl w:val="4B12869E"/>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AF36E1"/>
    <w:multiLevelType w:val="hybridMultilevel"/>
    <w:tmpl w:val="FFF26B44"/>
    <w:lvl w:ilvl="0" w:tplc="6A9EAF9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840C51"/>
    <w:multiLevelType w:val="hybridMultilevel"/>
    <w:tmpl w:val="3AD0CE4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C71503"/>
    <w:multiLevelType w:val="hybridMultilevel"/>
    <w:tmpl w:val="3AA8B3DC"/>
    <w:lvl w:ilvl="0" w:tplc="F7CCE680">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A9465CE"/>
    <w:multiLevelType w:val="hybridMultilevel"/>
    <w:tmpl w:val="C9D2FA4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ED0D0F"/>
    <w:multiLevelType w:val="hybridMultilevel"/>
    <w:tmpl w:val="5B9829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9E0319"/>
    <w:multiLevelType w:val="hybridMultilevel"/>
    <w:tmpl w:val="530C4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B31B08"/>
    <w:multiLevelType w:val="hybridMultilevel"/>
    <w:tmpl w:val="4C96759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5F40AF"/>
    <w:multiLevelType w:val="hybridMultilevel"/>
    <w:tmpl w:val="75FCE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76021E"/>
    <w:multiLevelType w:val="hybridMultilevel"/>
    <w:tmpl w:val="C4D00E6E"/>
    <w:lvl w:ilvl="0" w:tplc="08090001">
      <w:start w:val="1"/>
      <w:numFmt w:val="bullet"/>
      <w:lvlText w:val=""/>
      <w:lvlJc w:val="left"/>
      <w:pPr>
        <w:ind w:left="749" w:hanging="360"/>
      </w:pPr>
      <w:rPr>
        <w:rFonts w:ascii="Symbol" w:hAnsi="Symbol" w:hint="default"/>
      </w:rPr>
    </w:lvl>
    <w:lvl w:ilvl="1" w:tplc="08090003" w:tentative="1">
      <w:start w:val="1"/>
      <w:numFmt w:val="bullet"/>
      <w:lvlText w:val="o"/>
      <w:lvlJc w:val="left"/>
      <w:pPr>
        <w:ind w:left="1469" w:hanging="360"/>
      </w:pPr>
      <w:rPr>
        <w:rFonts w:ascii="Courier New" w:hAnsi="Courier New" w:cs="Courier New" w:hint="default"/>
      </w:rPr>
    </w:lvl>
    <w:lvl w:ilvl="2" w:tplc="08090005" w:tentative="1">
      <w:start w:val="1"/>
      <w:numFmt w:val="bullet"/>
      <w:lvlText w:val=""/>
      <w:lvlJc w:val="left"/>
      <w:pPr>
        <w:ind w:left="2189" w:hanging="360"/>
      </w:pPr>
      <w:rPr>
        <w:rFonts w:ascii="Wingdings" w:hAnsi="Wingdings" w:hint="default"/>
      </w:rPr>
    </w:lvl>
    <w:lvl w:ilvl="3" w:tplc="08090001" w:tentative="1">
      <w:start w:val="1"/>
      <w:numFmt w:val="bullet"/>
      <w:lvlText w:val=""/>
      <w:lvlJc w:val="left"/>
      <w:pPr>
        <w:ind w:left="2909" w:hanging="360"/>
      </w:pPr>
      <w:rPr>
        <w:rFonts w:ascii="Symbol" w:hAnsi="Symbol" w:hint="default"/>
      </w:rPr>
    </w:lvl>
    <w:lvl w:ilvl="4" w:tplc="08090003" w:tentative="1">
      <w:start w:val="1"/>
      <w:numFmt w:val="bullet"/>
      <w:lvlText w:val="o"/>
      <w:lvlJc w:val="left"/>
      <w:pPr>
        <w:ind w:left="3629" w:hanging="360"/>
      </w:pPr>
      <w:rPr>
        <w:rFonts w:ascii="Courier New" w:hAnsi="Courier New" w:cs="Courier New" w:hint="default"/>
      </w:rPr>
    </w:lvl>
    <w:lvl w:ilvl="5" w:tplc="08090005" w:tentative="1">
      <w:start w:val="1"/>
      <w:numFmt w:val="bullet"/>
      <w:lvlText w:val=""/>
      <w:lvlJc w:val="left"/>
      <w:pPr>
        <w:ind w:left="4349" w:hanging="360"/>
      </w:pPr>
      <w:rPr>
        <w:rFonts w:ascii="Wingdings" w:hAnsi="Wingdings" w:hint="default"/>
      </w:rPr>
    </w:lvl>
    <w:lvl w:ilvl="6" w:tplc="08090001" w:tentative="1">
      <w:start w:val="1"/>
      <w:numFmt w:val="bullet"/>
      <w:lvlText w:val=""/>
      <w:lvlJc w:val="left"/>
      <w:pPr>
        <w:ind w:left="5069" w:hanging="360"/>
      </w:pPr>
      <w:rPr>
        <w:rFonts w:ascii="Symbol" w:hAnsi="Symbol" w:hint="default"/>
      </w:rPr>
    </w:lvl>
    <w:lvl w:ilvl="7" w:tplc="08090003" w:tentative="1">
      <w:start w:val="1"/>
      <w:numFmt w:val="bullet"/>
      <w:lvlText w:val="o"/>
      <w:lvlJc w:val="left"/>
      <w:pPr>
        <w:ind w:left="5789" w:hanging="360"/>
      </w:pPr>
      <w:rPr>
        <w:rFonts w:ascii="Courier New" w:hAnsi="Courier New" w:cs="Courier New" w:hint="default"/>
      </w:rPr>
    </w:lvl>
    <w:lvl w:ilvl="8" w:tplc="08090005" w:tentative="1">
      <w:start w:val="1"/>
      <w:numFmt w:val="bullet"/>
      <w:lvlText w:val=""/>
      <w:lvlJc w:val="left"/>
      <w:pPr>
        <w:ind w:left="6509" w:hanging="360"/>
      </w:pPr>
      <w:rPr>
        <w:rFonts w:ascii="Wingdings" w:hAnsi="Wingdings" w:hint="default"/>
      </w:rPr>
    </w:lvl>
  </w:abstractNum>
  <w:abstractNum w:abstractNumId="15" w15:restartNumberingAfterBreak="0">
    <w:nsid w:val="324F38BB"/>
    <w:multiLevelType w:val="hybridMultilevel"/>
    <w:tmpl w:val="5A7E0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0B5DE2"/>
    <w:multiLevelType w:val="hybridMultilevel"/>
    <w:tmpl w:val="0778C43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5025C0"/>
    <w:multiLevelType w:val="hybridMultilevel"/>
    <w:tmpl w:val="35A8D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E12A0F"/>
    <w:multiLevelType w:val="hybridMultilevel"/>
    <w:tmpl w:val="8B6C18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944201A"/>
    <w:multiLevelType w:val="hybridMultilevel"/>
    <w:tmpl w:val="47DAE7D0"/>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9BA4599"/>
    <w:multiLevelType w:val="hybridMultilevel"/>
    <w:tmpl w:val="23BAFF4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EFB54B3"/>
    <w:multiLevelType w:val="hybridMultilevel"/>
    <w:tmpl w:val="4296C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8968AE"/>
    <w:multiLevelType w:val="hybridMultilevel"/>
    <w:tmpl w:val="682614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2142FE8"/>
    <w:multiLevelType w:val="hybridMultilevel"/>
    <w:tmpl w:val="44F867CC"/>
    <w:lvl w:ilvl="0" w:tplc="D812D37E">
      <w:numFmt w:val="bullet"/>
      <w:lvlText w:val=""/>
      <w:lvlJc w:val="left"/>
      <w:pPr>
        <w:ind w:left="720" w:hanging="360"/>
      </w:pPr>
      <w:rPr>
        <w:rFonts w:ascii="Symbol" w:eastAsia="Calibri" w:hAnsi="Symbol" w:cs="Arial" w:hint="default"/>
      </w:rPr>
    </w:lvl>
    <w:lvl w:ilvl="1" w:tplc="97DC64A0">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8B1B91"/>
    <w:multiLevelType w:val="hybridMultilevel"/>
    <w:tmpl w:val="5C78D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AF1F6C"/>
    <w:multiLevelType w:val="hybridMultilevel"/>
    <w:tmpl w:val="54B8ADD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00146B"/>
    <w:multiLevelType w:val="hybridMultilevel"/>
    <w:tmpl w:val="D21AE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7454FC"/>
    <w:multiLevelType w:val="hybridMultilevel"/>
    <w:tmpl w:val="31482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8438FE"/>
    <w:multiLevelType w:val="hybridMultilevel"/>
    <w:tmpl w:val="463E4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09F25E1"/>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0E80812"/>
    <w:multiLevelType w:val="hybridMultilevel"/>
    <w:tmpl w:val="18AA736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1672AF4"/>
    <w:multiLevelType w:val="hybridMultilevel"/>
    <w:tmpl w:val="3C0887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38D04AB"/>
    <w:multiLevelType w:val="hybridMultilevel"/>
    <w:tmpl w:val="7EE80150"/>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33" w15:restartNumberingAfterBreak="0">
    <w:nsid w:val="57EF4327"/>
    <w:multiLevelType w:val="hybridMultilevel"/>
    <w:tmpl w:val="C48CC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AC879C5"/>
    <w:multiLevelType w:val="hybridMultilevel"/>
    <w:tmpl w:val="81668CB0"/>
    <w:lvl w:ilvl="0" w:tplc="B0285AEA">
      <w:start w:val="1"/>
      <w:numFmt w:val="bullet"/>
      <w:lvlText w:val=""/>
      <w:lvlJc w:val="left"/>
      <w:pPr>
        <w:ind w:left="720" w:hanging="360"/>
      </w:pPr>
      <w:rPr>
        <w:rFonts w:ascii="Symbol" w:hAnsi="Symbol" w:hint="default"/>
        <w:sz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5B4079E3"/>
    <w:multiLevelType w:val="hybridMultilevel"/>
    <w:tmpl w:val="760E5C22"/>
    <w:lvl w:ilvl="0" w:tplc="0809000B">
      <w:start w:val="1"/>
      <w:numFmt w:val="bullet"/>
      <w:lvlText w:val=""/>
      <w:lvlJc w:val="left"/>
      <w:pPr>
        <w:ind w:left="770" w:hanging="360"/>
      </w:pPr>
      <w:rPr>
        <w:rFonts w:ascii="Wingdings" w:hAnsi="Wingdings"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6" w15:restartNumberingAfterBreak="0">
    <w:nsid w:val="61750A2B"/>
    <w:multiLevelType w:val="hybridMultilevel"/>
    <w:tmpl w:val="79EE0AA0"/>
    <w:lvl w:ilvl="0" w:tplc="0809000B">
      <w:start w:val="1"/>
      <w:numFmt w:val="bullet"/>
      <w:lvlText w:val=""/>
      <w:lvlJc w:val="left"/>
      <w:pPr>
        <w:ind w:left="862"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7" w15:restartNumberingAfterBreak="0">
    <w:nsid w:val="61DF7CA5"/>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62EA677E"/>
    <w:multiLevelType w:val="hybridMultilevel"/>
    <w:tmpl w:val="B02A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8E5696"/>
    <w:multiLevelType w:val="hybridMultilevel"/>
    <w:tmpl w:val="6BC603D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6E2F5384"/>
    <w:multiLevelType w:val="hybridMultilevel"/>
    <w:tmpl w:val="66DECC60"/>
    <w:lvl w:ilvl="0" w:tplc="8408A2C8">
      <w:start w:val="1"/>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707D59"/>
    <w:multiLevelType w:val="hybridMultilevel"/>
    <w:tmpl w:val="23BAFF4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3294D10"/>
    <w:multiLevelType w:val="hybridMultilevel"/>
    <w:tmpl w:val="916A1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5691DD1"/>
    <w:multiLevelType w:val="hybridMultilevel"/>
    <w:tmpl w:val="7E2013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447033"/>
    <w:multiLevelType w:val="hybridMultilevel"/>
    <w:tmpl w:val="23BAFF4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8261166"/>
    <w:multiLevelType w:val="hybridMultilevel"/>
    <w:tmpl w:val="F60828C2"/>
    <w:lvl w:ilvl="0" w:tplc="08090001">
      <w:start w:val="1"/>
      <w:numFmt w:val="bullet"/>
      <w:lvlText w:val=""/>
      <w:lvlJc w:val="left"/>
      <w:pPr>
        <w:ind w:left="720" w:hanging="360"/>
      </w:pPr>
      <w:rPr>
        <w:rFonts w:ascii="Symbol" w:hAnsi="Symbol" w:hint="default"/>
      </w:rPr>
    </w:lvl>
    <w:lvl w:ilvl="1" w:tplc="4D1472FC">
      <w:numFmt w:val="bullet"/>
      <w:lvlText w:val="•"/>
      <w:lvlJc w:val="left"/>
      <w:pPr>
        <w:ind w:left="1800" w:hanging="72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C6342FF"/>
    <w:multiLevelType w:val="hybridMultilevel"/>
    <w:tmpl w:val="23BAFF4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E6254AE"/>
    <w:multiLevelType w:val="hybridMultilevel"/>
    <w:tmpl w:val="5AD4C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B351AA"/>
    <w:multiLevelType w:val="hybridMultilevel"/>
    <w:tmpl w:val="027EF3DE"/>
    <w:lvl w:ilvl="0" w:tplc="08090001">
      <w:start w:val="1"/>
      <w:numFmt w:val="bullet"/>
      <w:lvlText w:val=""/>
      <w:lvlJc w:val="left"/>
      <w:pPr>
        <w:ind w:left="923" w:hanging="360"/>
      </w:pPr>
      <w:rPr>
        <w:rFonts w:ascii="Symbol" w:hAnsi="Symbol" w:hint="default"/>
      </w:rPr>
    </w:lvl>
    <w:lvl w:ilvl="1" w:tplc="08090003" w:tentative="1">
      <w:start w:val="1"/>
      <w:numFmt w:val="bullet"/>
      <w:lvlText w:val="o"/>
      <w:lvlJc w:val="left"/>
      <w:pPr>
        <w:ind w:left="1643" w:hanging="360"/>
      </w:pPr>
      <w:rPr>
        <w:rFonts w:ascii="Courier New" w:hAnsi="Courier New" w:cs="Courier New" w:hint="default"/>
      </w:rPr>
    </w:lvl>
    <w:lvl w:ilvl="2" w:tplc="08090005" w:tentative="1">
      <w:start w:val="1"/>
      <w:numFmt w:val="bullet"/>
      <w:lvlText w:val=""/>
      <w:lvlJc w:val="left"/>
      <w:pPr>
        <w:ind w:left="2363" w:hanging="360"/>
      </w:pPr>
      <w:rPr>
        <w:rFonts w:ascii="Wingdings" w:hAnsi="Wingdings" w:hint="default"/>
      </w:rPr>
    </w:lvl>
    <w:lvl w:ilvl="3" w:tplc="08090001" w:tentative="1">
      <w:start w:val="1"/>
      <w:numFmt w:val="bullet"/>
      <w:lvlText w:val=""/>
      <w:lvlJc w:val="left"/>
      <w:pPr>
        <w:ind w:left="3083" w:hanging="360"/>
      </w:pPr>
      <w:rPr>
        <w:rFonts w:ascii="Symbol" w:hAnsi="Symbol" w:hint="default"/>
      </w:rPr>
    </w:lvl>
    <w:lvl w:ilvl="4" w:tplc="08090003" w:tentative="1">
      <w:start w:val="1"/>
      <w:numFmt w:val="bullet"/>
      <w:lvlText w:val="o"/>
      <w:lvlJc w:val="left"/>
      <w:pPr>
        <w:ind w:left="3803" w:hanging="360"/>
      </w:pPr>
      <w:rPr>
        <w:rFonts w:ascii="Courier New" w:hAnsi="Courier New" w:cs="Courier New" w:hint="default"/>
      </w:rPr>
    </w:lvl>
    <w:lvl w:ilvl="5" w:tplc="08090005" w:tentative="1">
      <w:start w:val="1"/>
      <w:numFmt w:val="bullet"/>
      <w:lvlText w:val=""/>
      <w:lvlJc w:val="left"/>
      <w:pPr>
        <w:ind w:left="4523" w:hanging="360"/>
      </w:pPr>
      <w:rPr>
        <w:rFonts w:ascii="Wingdings" w:hAnsi="Wingdings" w:hint="default"/>
      </w:rPr>
    </w:lvl>
    <w:lvl w:ilvl="6" w:tplc="08090001" w:tentative="1">
      <w:start w:val="1"/>
      <w:numFmt w:val="bullet"/>
      <w:lvlText w:val=""/>
      <w:lvlJc w:val="left"/>
      <w:pPr>
        <w:ind w:left="5243" w:hanging="360"/>
      </w:pPr>
      <w:rPr>
        <w:rFonts w:ascii="Symbol" w:hAnsi="Symbol" w:hint="default"/>
      </w:rPr>
    </w:lvl>
    <w:lvl w:ilvl="7" w:tplc="08090003" w:tentative="1">
      <w:start w:val="1"/>
      <w:numFmt w:val="bullet"/>
      <w:lvlText w:val="o"/>
      <w:lvlJc w:val="left"/>
      <w:pPr>
        <w:ind w:left="5963" w:hanging="360"/>
      </w:pPr>
      <w:rPr>
        <w:rFonts w:ascii="Courier New" w:hAnsi="Courier New" w:cs="Courier New" w:hint="default"/>
      </w:rPr>
    </w:lvl>
    <w:lvl w:ilvl="8" w:tplc="08090005" w:tentative="1">
      <w:start w:val="1"/>
      <w:numFmt w:val="bullet"/>
      <w:lvlText w:val=""/>
      <w:lvlJc w:val="left"/>
      <w:pPr>
        <w:ind w:left="6683" w:hanging="360"/>
      </w:pPr>
      <w:rPr>
        <w:rFonts w:ascii="Wingdings" w:hAnsi="Wingdings" w:hint="default"/>
      </w:rPr>
    </w:lvl>
  </w:abstractNum>
  <w:num w:numId="1">
    <w:abstractNumId w:val="2"/>
  </w:num>
  <w:num w:numId="2">
    <w:abstractNumId w:val="22"/>
  </w:num>
  <w:num w:numId="3">
    <w:abstractNumId w:val="21"/>
  </w:num>
  <w:num w:numId="4">
    <w:abstractNumId w:val="5"/>
  </w:num>
  <w:num w:numId="5">
    <w:abstractNumId w:val="16"/>
  </w:num>
  <w:num w:numId="6">
    <w:abstractNumId w:val="31"/>
  </w:num>
  <w:num w:numId="7">
    <w:abstractNumId w:val="19"/>
  </w:num>
  <w:num w:numId="8">
    <w:abstractNumId w:val="30"/>
  </w:num>
  <w:num w:numId="9">
    <w:abstractNumId w:val="25"/>
  </w:num>
  <w:num w:numId="10">
    <w:abstractNumId w:val="35"/>
  </w:num>
  <w:num w:numId="11">
    <w:abstractNumId w:val="7"/>
  </w:num>
  <w:num w:numId="12">
    <w:abstractNumId w:val="36"/>
  </w:num>
  <w:num w:numId="13">
    <w:abstractNumId w:val="18"/>
  </w:num>
  <w:num w:numId="14">
    <w:abstractNumId w:val="15"/>
  </w:num>
  <w:num w:numId="15">
    <w:abstractNumId w:val="37"/>
  </w:num>
  <w:num w:numId="16">
    <w:abstractNumId w:val="12"/>
  </w:num>
  <w:num w:numId="17">
    <w:abstractNumId w:val="34"/>
  </w:num>
  <w:num w:numId="18">
    <w:abstractNumId w:val="14"/>
  </w:num>
  <w:num w:numId="19">
    <w:abstractNumId w:val="6"/>
  </w:num>
  <w:num w:numId="20">
    <w:abstractNumId w:val="40"/>
  </w:num>
  <w:num w:numId="21">
    <w:abstractNumId w:val="45"/>
  </w:num>
  <w:num w:numId="22">
    <w:abstractNumId w:val="20"/>
  </w:num>
  <w:num w:numId="23">
    <w:abstractNumId w:val="46"/>
  </w:num>
  <w:num w:numId="24">
    <w:abstractNumId w:val="38"/>
  </w:num>
  <w:num w:numId="25">
    <w:abstractNumId w:val="9"/>
  </w:num>
  <w:num w:numId="26">
    <w:abstractNumId w:val="17"/>
  </w:num>
  <w:num w:numId="27">
    <w:abstractNumId w:val="6"/>
  </w:num>
  <w:num w:numId="28">
    <w:abstractNumId w:val="23"/>
  </w:num>
  <w:num w:numId="29">
    <w:abstractNumId w:val="0"/>
  </w:num>
  <w:num w:numId="30">
    <w:abstractNumId w:val="39"/>
  </w:num>
  <w:num w:numId="31">
    <w:abstractNumId w:val="24"/>
  </w:num>
  <w:num w:numId="32">
    <w:abstractNumId w:val="27"/>
  </w:num>
  <w:num w:numId="33">
    <w:abstractNumId w:val="41"/>
  </w:num>
  <w:num w:numId="34">
    <w:abstractNumId w:val="32"/>
  </w:num>
  <w:num w:numId="35">
    <w:abstractNumId w:val="4"/>
  </w:num>
  <w:num w:numId="36">
    <w:abstractNumId w:val="47"/>
  </w:num>
  <w:num w:numId="37">
    <w:abstractNumId w:val="44"/>
  </w:num>
  <w:num w:numId="38">
    <w:abstractNumId w:val="1"/>
  </w:num>
  <w:num w:numId="39">
    <w:abstractNumId w:val="3"/>
  </w:num>
  <w:num w:numId="40">
    <w:abstractNumId w:val="8"/>
  </w:num>
  <w:num w:numId="41">
    <w:abstractNumId w:val="10"/>
  </w:num>
  <w:num w:numId="42">
    <w:abstractNumId w:val="28"/>
  </w:num>
  <w:num w:numId="43">
    <w:abstractNumId w:val="43"/>
  </w:num>
  <w:num w:numId="44">
    <w:abstractNumId w:val="26"/>
  </w:num>
  <w:num w:numId="45">
    <w:abstractNumId w:val="29"/>
  </w:num>
  <w:num w:numId="46">
    <w:abstractNumId w:val="42"/>
  </w:num>
  <w:num w:numId="47">
    <w:abstractNumId w:val="13"/>
  </w:num>
  <w:num w:numId="48">
    <w:abstractNumId w:val="11"/>
  </w:num>
  <w:num w:numId="49">
    <w:abstractNumId w:val="33"/>
  </w:num>
  <w:num w:numId="50">
    <w:abstractNumId w:val="4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0A55"/>
    <w:rsid w:val="00001DB1"/>
    <w:rsid w:val="0000328C"/>
    <w:rsid w:val="00003BF3"/>
    <w:rsid w:val="00003F7D"/>
    <w:rsid w:val="000050B6"/>
    <w:rsid w:val="00005DBB"/>
    <w:rsid w:val="00013E66"/>
    <w:rsid w:val="00014B50"/>
    <w:rsid w:val="00016BE6"/>
    <w:rsid w:val="000229C2"/>
    <w:rsid w:val="000255CC"/>
    <w:rsid w:val="00026D5D"/>
    <w:rsid w:val="000304D1"/>
    <w:rsid w:val="00032A36"/>
    <w:rsid w:val="00040D66"/>
    <w:rsid w:val="00040F15"/>
    <w:rsid w:val="00047981"/>
    <w:rsid w:val="00051910"/>
    <w:rsid w:val="00057C63"/>
    <w:rsid w:val="00060699"/>
    <w:rsid w:val="000628CF"/>
    <w:rsid w:val="00064569"/>
    <w:rsid w:val="000668C9"/>
    <w:rsid w:val="0007049A"/>
    <w:rsid w:val="00071BE6"/>
    <w:rsid w:val="00073ED3"/>
    <w:rsid w:val="00076810"/>
    <w:rsid w:val="00076FB9"/>
    <w:rsid w:val="00082AC2"/>
    <w:rsid w:val="00085449"/>
    <w:rsid w:val="00092C9F"/>
    <w:rsid w:val="00093814"/>
    <w:rsid w:val="00094951"/>
    <w:rsid w:val="00097313"/>
    <w:rsid w:val="00097B26"/>
    <w:rsid w:val="000A08A4"/>
    <w:rsid w:val="000A25CA"/>
    <w:rsid w:val="000A3589"/>
    <w:rsid w:val="000A3FFC"/>
    <w:rsid w:val="000B0610"/>
    <w:rsid w:val="000B0BDC"/>
    <w:rsid w:val="000B50F7"/>
    <w:rsid w:val="000B56C5"/>
    <w:rsid w:val="000B5A6A"/>
    <w:rsid w:val="000B5B4D"/>
    <w:rsid w:val="000C5706"/>
    <w:rsid w:val="000C68DC"/>
    <w:rsid w:val="000D01AD"/>
    <w:rsid w:val="000D3AFD"/>
    <w:rsid w:val="000D3BAC"/>
    <w:rsid w:val="000E0D6A"/>
    <w:rsid w:val="000E384E"/>
    <w:rsid w:val="000E3C33"/>
    <w:rsid w:val="000E5060"/>
    <w:rsid w:val="000E5A2B"/>
    <w:rsid w:val="000E6BAA"/>
    <w:rsid w:val="0010085E"/>
    <w:rsid w:val="001034CE"/>
    <w:rsid w:val="00103AEB"/>
    <w:rsid w:val="0011009E"/>
    <w:rsid w:val="00113F54"/>
    <w:rsid w:val="00114AD8"/>
    <w:rsid w:val="001159CC"/>
    <w:rsid w:val="001215E7"/>
    <w:rsid w:val="00122C39"/>
    <w:rsid w:val="0012472E"/>
    <w:rsid w:val="00130AC2"/>
    <w:rsid w:val="001322C0"/>
    <w:rsid w:val="00136052"/>
    <w:rsid w:val="00144565"/>
    <w:rsid w:val="00146646"/>
    <w:rsid w:val="00150DE2"/>
    <w:rsid w:val="00152B18"/>
    <w:rsid w:val="0015586C"/>
    <w:rsid w:val="001558DE"/>
    <w:rsid w:val="00155ABC"/>
    <w:rsid w:val="001575F0"/>
    <w:rsid w:val="00157A26"/>
    <w:rsid w:val="00160DD9"/>
    <w:rsid w:val="00163226"/>
    <w:rsid w:val="001639D0"/>
    <w:rsid w:val="001655A1"/>
    <w:rsid w:val="001658F9"/>
    <w:rsid w:val="00172020"/>
    <w:rsid w:val="00173508"/>
    <w:rsid w:val="00184C87"/>
    <w:rsid w:val="0018564B"/>
    <w:rsid w:val="00185DEF"/>
    <w:rsid w:val="00190A55"/>
    <w:rsid w:val="00194D60"/>
    <w:rsid w:val="001977B3"/>
    <w:rsid w:val="001A2CCA"/>
    <w:rsid w:val="001A4FDC"/>
    <w:rsid w:val="001A7492"/>
    <w:rsid w:val="001B0974"/>
    <w:rsid w:val="001B102D"/>
    <w:rsid w:val="001B1727"/>
    <w:rsid w:val="001C0957"/>
    <w:rsid w:val="001C30A5"/>
    <w:rsid w:val="001C6875"/>
    <w:rsid w:val="001D09FD"/>
    <w:rsid w:val="001D0D59"/>
    <w:rsid w:val="001D2781"/>
    <w:rsid w:val="001D48D1"/>
    <w:rsid w:val="001D51C8"/>
    <w:rsid w:val="001D63EA"/>
    <w:rsid w:val="001E0DC8"/>
    <w:rsid w:val="001E2C46"/>
    <w:rsid w:val="001F02B7"/>
    <w:rsid w:val="001F74EC"/>
    <w:rsid w:val="001F7852"/>
    <w:rsid w:val="002068BD"/>
    <w:rsid w:val="00223603"/>
    <w:rsid w:val="00224529"/>
    <w:rsid w:val="00225950"/>
    <w:rsid w:val="00235A5A"/>
    <w:rsid w:val="002457A8"/>
    <w:rsid w:val="00250CE5"/>
    <w:rsid w:val="00253845"/>
    <w:rsid w:val="00253C43"/>
    <w:rsid w:val="0025769B"/>
    <w:rsid w:val="002577B5"/>
    <w:rsid w:val="00261138"/>
    <w:rsid w:val="002630CE"/>
    <w:rsid w:val="002643E9"/>
    <w:rsid w:val="002647B6"/>
    <w:rsid w:val="002654EA"/>
    <w:rsid w:val="00272623"/>
    <w:rsid w:val="00275ACA"/>
    <w:rsid w:val="00277F7C"/>
    <w:rsid w:val="0028099C"/>
    <w:rsid w:val="002811F8"/>
    <w:rsid w:val="00282D1A"/>
    <w:rsid w:val="00283FC1"/>
    <w:rsid w:val="002868D9"/>
    <w:rsid w:val="00291448"/>
    <w:rsid w:val="00293253"/>
    <w:rsid w:val="00297637"/>
    <w:rsid w:val="002A3177"/>
    <w:rsid w:val="002A4CC9"/>
    <w:rsid w:val="002A4F58"/>
    <w:rsid w:val="002A6BB8"/>
    <w:rsid w:val="002A7171"/>
    <w:rsid w:val="002B13C9"/>
    <w:rsid w:val="002B1975"/>
    <w:rsid w:val="002B770A"/>
    <w:rsid w:val="002B7D22"/>
    <w:rsid w:val="002C18BE"/>
    <w:rsid w:val="002D0A9C"/>
    <w:rsid w:val="002D1764"/>
    <w:rsid w:val="002D1B3E"/>
    <w:rsid w:val="002D1EBB"/>
    <w:rsid w:val="002D50B2"/>
    <w:rsid w:val="002D5371"/>
    <w:rsid w:val="002D5C28"/>
    <w:rsid w:val="002E0D9C"/>
    <w:rsid w:val="002E3304"/>
    <w:rsid w:val="002E3DC9"/>
    <w:rsid w:val="002E5C7E"/>
    <w:rsid w:val="002E763C"/>
    <w:rsid w:val="002E7C8B"/>
    <w:rsid w:val="002F6138"/>
    <w:rsid w:val="002F7957"/>
    <w:rsid w:val="00301F4F"/>
    <w:rsid w:val="00304F83"/>
    <w:rsid w:val="00305593"/>
    <w:rsid w:val="0030649F"/>
    <w:rsid w:val="00310C56"/>
    <w:rsid w:val="00313E0B"/>
    <w:rsid w:val="003143BD"/>
    <w:rsid w:val="00314C69"/>
    <w:rsid w:val="00317B6F"/>
    <w:rsid w:val="00324789"/>
    <w:rsid w:val="00326D98"/>
    <w:rsid w:val="003276FF"/>
    <w:rsid w:val="00327DF7"/>
    <w:rsid w:val="00332A34"/>
    <w:rsid w:val="00341EFF"/>
    <w:rsid w:val="0034698E"/>
    <w:rsid w:val="0035052E"/>
    <w:rsid w:val="00351A9F"/>
    <w:rsid w:val="0035375D"/>
    <w:rsid w:val="003678A6"/>
    <w:rsid w:val="00367B37"/>
    <w:rsid w:val="00370566"/>
    <w:rsid w:val="00374F63"/>
    <w:rsid w:val="00382AE7"/>
    <w:rsid w:val="00383EF1"/>
    <w:rsid w:val="0038764B"/>
    <w:rsid w:val="00390217"/>
    <w:rsid w:val="003A0229"/>
    <w:rsid w:val="003A2A31"/>
    <w:rsid w:val="003A37B5"/>
    <w:rsid w:val="003A4F38"/>
    <w:rsid w:val="003A61E0"/>
    <w:rsid w:val="003B0B5F"/>
    <w:rsid w:val="003B1C14"/>
    <w:rsid w:val="003B281A"/>
    <w:rsid w:val="003B283E"/>
    <w:rsid w:val="003B3F76"/>
    <w:rsid w:val="003B4ACB"/>
    <w:rsid w:val="003B5245"/>
    <w:rsid w:val="003C52B2"/>
    <w:rsid w:val="003C61B7"/>
    <w:rsid w:val="003C6A7C"/>
    <w:rsid w:val="003D1AAF"/>
    <w:rsid w:val="003D2816"/>
    <w:rsid w:val="003D29BA"/>
    <w:rsid w:val="003D3F99"/>
    <w:rsid w:val="003D4858"/>
    <w:rsid w:val="003D63FD"/>
    <w:rsid w:val="003D71AB"/>
    <w:rsid w:val="003D7B01"/>
    <w:rsid w:val="003E10F9"/>
    <w:rsid w:val="003E4606"/>
    <w:rsid w:val="003E7D1F"/>
    <w:rsid w:val="003F0DA4"/>
    <w:rsid w:val="003F0DE4"/>
    <w:rsid w:val="004007E9"/>
    <w:rsid w:val="004008ED"/>
    <w:rsid w:val="004018DB"/>
    <w:rsid w:val="004047D9"/>
    <w:rsid w:val="00406174"/>
    <w:rsid w:val="00406665"/>
    <w:rsid w:val="004103E1"/>
    <w:rsid w:val="004114F5"/>
    <w:rsid w:val="00413211"/>
    <w:rsid w:val="0041529E"/>
    <w:rsid w:val="00416DBD"/>
    <w:rsid w:val="00424089"/>
    <w:rsid w:val="0042753B"/>
    <w:rsid w:val="0043256C"/>
    <w:rsid w:val="00436770"/>
    <w:rsid w:val="00437CF7"/>
    <w:rsid w:val="00441003"/>
    <w:rsid w:val="00444576"/>
    <w:rsid w:val="004545FA"/>
    <w:rsid w:val="00454BE5"/>
    <w:rsid w:val="00456CB5"/>
    <w:rsid w:val="00460A53"/>
    <w:rsid w:val="00461180"/>
    <w:rsid w:val="00472428"/>
    <w:rsid w:val="0047291F"/>
    <w:rsid w:val="00472D88"/>
    <w:rsid w:val="00474249"/>
    <w:rsid w:val="00476222"/>
    <w:rsid w:val="00480106"/>
    <w:rsid w:val="00480F71"/>
    <w:rsid w:val="00481255"/>
    <w:rsid w:val="00483B3C"/>
    <w:rsid w:val="004873D2"/>
    <w:rsid w:val="00487EE1"/>
    <w:rsid w:val="00490BB1"/>
    <w:rsid w:val="00494154"/>
    <w:rsid w:val="00496591"/>
    <w:rsid w:val="004A135F"/>
    <w:rsid w:val="004A20DE"/>
    <w:rsid w:val="004A313A"/>
    <w:rsid w:val="004A4B5C"/>
    <w:rsid w:val="004A630A"/>
    <w:rsid w:val="004B08C2"/>
    <w:rsid w:val="004B0BEE"/>
    <w:rsid w:val="004B0EDC"/>
    <w:rsid w:val="004B14F5"/>
    <w:rsid w:val="004B2868"/>
    <w:rsid w:val="004B40BF"/>
    <w:rsid w:val="004B6F78"/>
    <w:rsid w:val="004C3059"/>
    <w:rsid w:val="004C6CB3"/>
    <w:rsid w:val="004D29BE"/>
    <w:rsid w:val="004D2BF3"/>
    <w:rsid w:val="004D36A4"/>
    <w:rsid w:val="004D3E60"/>
    <w:rsid w:val="004D4072"/>
    <w:rsid w:val="004D7818"/>
    <w:rsid w:val="004D7C0D"/>
    <w:rsid w:val="004E1EF7"/>
    <w:rsid w:val="004E2490"/>
    <w:rsid w:val="004E7D1D"/>
    <w:rsid w:val="004F3DE4"/>
    <w:rsid w:val="004F51FA"/>
    <w:rsid w:val="004F73A9"/>
    <w:rsid w:val="00500B6F"/>
    <w:rsid w:val="005032B2"/>
    <w:rsid w:val="00503729"/>
    <w:rsid w:val="005058B0"/>
    <w:rsid w:val="0050602D"/>
    <w:rsid w:val="00507072"/>
    <w:rsid w:val="005078B3"/>
    <w:rsid w:val="00507E9B"/>
    <w:rsid w:val="00512A02"/>
    <w:rsid w:val="00515AE7"/>
    <w:rsid w:val="005266B1"/>
    <w:rsid w:val="0052677E"/>
    <w:rsid w:val="00526A95"/>
    <w:rsid w:val="005309A3"/>
    <w:rsid w:val="00532411"/>
    <w:rsid w:val="00532B86"/>
    <w:rsid w:val="00533327"/>
    <w:rsid w:val="00534AA2"/>
    <w:rsid w:val="00536540"/>
    <w:rsid w:val="00537B0D"/>
    <w:rsid w:val="00540AD8"/>
    <w:rsid w:val="00541CE7"/>
    <w:rsid w:val="00544A36"/>
    <w:rsid w:val="005462A6"/>
    <w:rsid w:val="005467F2"/>
    <w:rsid w:val="00551ACC"/>
    <w:rsid w:val="00552313"/>
    <w:rsid w:val="00555685"/>
    <w:rsid w:val="00557420"/>
    <w:rsid w:val="00563425"/>
    <w:rsid w:val="00563CA5"/>
    <w:rsid w:val="0057465F"/>
    <w:rsid w:val="00575ED1"/>
    <w:rsid w:val="0057600F"/>
    <w:rsid w:val="0058096F"/>
    <w:rsid w:val="00580D8D"/>
    <w:rsid w:val="00582374"/>
    <w:rsid w:val="005834EF"/>
    <w:rsid w:val="00584218"/>
    <w:rsid w:val="005853B2"/>
    <w:rsid w:val="005860E6"/>
    <w:rsid w:val="0059027A"/>
    <w:rsid w:val="005A163C"/>
    <w:rsid w:val="005A5C5A"/>
    <w:rsid w:val="005A70F4"/>
    <w:rsid w:val="005B02A9"/>
    <w:rsid w:val="005B137E"/>
    <w:rsid w:val="005B14B4"/>
    <w:rsid w:val="005B1606"/>
    <w:rsid w:val="005B7F5E"/>
    <w:rsid w:val="005C2E01"/>
    <w:rsid w:val="005C6681"/>
    <w:rsid w:val="005E2DE4"/>
    <w:rsid w:val="005E39A0"/>
    <w:rsid w:val="005E5124"/>
    <w:rsid w:val="005E5615"/>
    <w:rsid w:val="005F4B46"/>
    <w:rsid w:val="005F4FCB"/>
    <w:rsid w:val="005F649E"/>
    <w:rsid w:val="00601040"/>
    <w:rsid w:val="00603EA8"/>
    <w:rsid w:val="00606B69"/>
    <w:rsid w:val="006079B5"/>
    <w:rsid w:val="00611C50"/>
    <w:rsid w:val="00613174"/>
    <w:rsid w:val="00617207"/>
    <w:rsid w:val="00622A50"/>
    <w:rsid w:val="00627DEA"/>
    <w:rsid w:val="00634903"/>
    <w:rsid w:val="00637391"/>
    <w:rsid w:val="00643DA3"/>
    <w:rsid w:val="0064495F"/>
    <w:rsid w:val="00644992"/>
    <w:rsid w:val="00655F22"/>
    <w:rsid w:val="00660049"/>
    <w:rsid w:val="00671649"/>
    <w:rsid w:val="00671EE5"/>
    <w:rsid w:val="0067254B"/>
    <w:rsid w:val="006734E1"/>
    <w:rsid w:val="00677312"/>
    <w:rsid w:val="006778B5"/>
    <w:rsid w:val="006801A3"/>
    <w:rsid w:val="00681A35"/>
    <w:rsid w:val="0069470D"/>
    <w:rsid w:val="00697683"/>
    <w:rsid w:val="0069799B"/>
    <w:rsid w:val="006A293F"/>
    <w:rsid w:val="006A2E65"/>
    <w:rsid w:val="006A36D2"/>
    <w:rsid w:val="006A51AA"/>
    <w:rsid w:val="006A66DF"/>
    <w:rsid w:val="006B71AC"/>
    <w:rsid w:val="006C1FAB"/>
    <w:rsid w:val="006C3B6F"/>
    <w:rsid w:val="006C4079"/>
    <w:rsid w:val="006C4749"/>
    <w:rsid w:val="006C6146"/>
    <w:rsid w:val="006D09EE"/>
    <w:rsid w:val="006D3EAB"/>
    <w:rsid w:val="006D7845"/>
    <w:rsid w:val="006E1416"/>
    <w:rsid w:val="006E4795"/>
    <w:rsid w:val="006E67A1"/>
    <w:rsid w:val="006E7161"/>
    <w:rsid w:val="006F6D78"/>
    <w:rsid w:val="00700BB4"/>
    <w:rsid w:val="00706C96"/>
    <w:rsid w:val="007105B4"/>
    <w:rsid w:val="00711F03"/>
    <w:rsid w:val="00715181"/>
    <w:rsid w:val="0072231A"/>
    <w:rsid w:val="0072289D"/>
    <w:rsid w:val="00723811"/>
    <w:rsid w:val="00730B9B"/>
    <w:rsid w:val="007331F4"/>
    <w:rsid w:val="00733B45"/>
    <w:rsid w:val="00737ECA"/>
    <w:rsid w:val="00740038"/>
    <w:rsid w:val="00744FF9"/>
    <w:rsid w:val="00746077"/>
    <w:rsid w:val="007506D6"/>
    <w:rsid w:val="007518E2"/>
    <w:rsid w:val="007534CE"/>
    <w:rsid w:val="00760B13"/>
    <w:rsid w:val="00760CB5"/>
    <w:rsid w:val="007612EF"/>
    <w:rsid w:val="007654CA"/>
    <w:rsid w:val="007662FF"/>
    <w:rsid w:val="007722EE"/>
    <w:rsid w:val="007729DB"/>
    <w:rsid w:val="00773D1E"/>
    <w:rsid w:val="00783306"/>
    <w:rsid w:val="00786D25"/>
    <w:rsid w:val="0079105B"/>
    <w:rsid w:val="007915A6"/>
    <w:rsid w:val="007937EE"/>
    <w:rsid w:val="007955EA"/>
    <w:rsid w:val="007A217B"/>
    <w:rsid w:val="007A2691"/>
    <w:rsid w:val="007A569E"/>
    <w:rsid w:val="007A6B7B"/>
    <w:rsid w:val="007B01E6"/>
    <w:rsid w:val="007B0E3B"/>
    <w:rsid w:val="007B3011"/>
    <w:rsid w:val="007C4137"/>
    <w:rsid w:val="007C4626"/>
    <w:rsid w:val="007C6CD4"/>
    <w:rsid w:val="007D5053"/>
    <w:rsid w:val="007E45F3"/>
    <w:rsid w:val="007E538D"/>
    <w:rsid w:val="007E58A8"/>
    <w:rsid w:val="007E6D91"/>
    <w:rsid w:val="007F516D"/>
    <w:rsid w:val="007F62E0"/>
    <w:rsid w:val="007F655A"/>
    <w:rsid w:val="007F6625"/>
    <w:rsid w:val="007F7DFA"/>
    <w:rsid w:val="007F7FB4"/>
    <w:rsid w:val="008006E9"/>
    <w:rsid w:val="00801E58"/>
    <w:rsid w:val="008052C4"/>
    <w:rsid w:val="0080537E"/>
    <w:rsid w:val="00807F68"/>
    <w:rsid w:val="00814DDF"/>
    <w:rsid w:val="00817711"/>
    <w:rsid w:val="00823509"/>
    <w:rsid w:val="00823848"/>
    <w:rsid w:val="00826FE8"/>
    <w:rsid w:val="0083064E"/>
    <w:rsid w:val="00830836"/>
    <w:rsid w:val="00836086"/>
    <w:rsid w:val="00837F11"/>
    <w:rsid w:val="00843CCE"/>
    <w:rsid w:val="0084456E"/>
    <w:rsid w:val="00847FF6"/>
    <w:rsid w:val="00855A8F"/>
    <w:rsid w:val="008572F9"/>
    <w:rsid w:val="00862B21"/>
    <w:rsid w:val="008632C0"/>
    <w:rsid w:val="00863D3C"/>
    <w:rsid w:val="00866604"/>
    <w:rsid w:val="00870BBE"/>
    <w:rsid w:val="008755A7"/>
    <w:rsid w:val="0088166C"/>
    <w:rsid w:val="00883860"/>
    <w:rsid w:val="00884B69"/>
    <w:rsid w:val="00886D1F"/>
    <w:rsid w:val="008879C9"/>
    <w:rsid w:val="00892E25"/>
    <w:rsid w:val="00895702"/>
    <w:rsid w:val="008B0552"/>
    <w:rsid w:val="008B4D0A"/>
    <w:rsid w:val="008B6EE9"/>
    <w:rsid w:val="008C1EBF"/>
    <w:rsid w:val="008C2F86"/>
    <w:rsid w:val="008C599E"/>
    <w:rsid w:val="008D2728"/>
    <w:rsid w:val="008D69D9"/>
    <w:rsid w:val="008E10CF"/>
    <w:rsid w:val="008E57D2"/>
    <w:rsid w:val="008E72B3"/>
    <w:rsid w:val="008E7C8B"/>
    <w:rsid w:val="008F410C"/>
    <w:rsid w:val="008F4B38"/>
    <w:rsid w:val="009006DE"/>
    <w:rsid w:val="009038CE"/>
    <w:rsid w:val="00911663"/>
    <w:rsid w:val="00914167"/>
    <w:rsid w:val="00915F10"/>
    <w:rsid w:val="00916DBC"/>
    <w:rsid w:val="0092097A"/>
    <w:rsid w:val="00920F35"/>
    <w:rsid w:val="00922D6F"/>
    <w:rsid w:val="00926474"/>
    <w:rsid w:val="0093246E"/>
    <w:rsid w:val="00946189"/>
    <w:rsid w:val="009558F9"/>
    <w:rsid w:val="00960487"/>
    <w:rsid w:val="00961083"/>
    <w:rsid w:val="009657B0"/>
    <w:rsid w:val="00965D2B"/>
    <w:rsid w:val="009665EF"/>
    <w:rsid w:val="00974DD9"/>
    <w:rsid w:val="009808A2"/>
    <w:rsid w:val="00981CC2"/>
    <w:rsid w:val="00987267"/>
    <w:rsid w:val="00994132"/>
    <w:rsid w:val="00996B13"/>
    <w:rsid w:val="00997228"/>
    <w:rsid w:val="009A2293"/>
    <w:rsid w:val="009A5D4E"/>
    <w:rsid w:val="009A6216"/>
    <w:rsid w:val="009B3D37"/>
    <w:rsid w:val="009B4918"/>
    <w:rsid w:val="009B52B3"/>
    <w:rsid w:val="009D0942"/>
    <w:rsid w:val="009D1E83"/>
    <w:rsid w:val="009D5EE6"/>
    <w:rsid w:val="009E7A4E"/>
    <w:rsid w:val="009E7B1F"/>
    <w:rsid w:val="009F5B75"/>
    <w:rsid w:val="00A00F79"/>
    <w:rsid w:val="00A03E09"/>
    <w:rsid w:val="00A04CCD"/>
    <w:rsid w:val="00A074D8"/>
    <w:rsid w:val="00A10030"/>
    <w:rsid w:val="00A12FF5"/>
    <w:rsid w:val="00A14613"/>
    <w:rsid w:val="00A17EF0"/>
    <w:rsid w:val="00A219DA"/>
    <w:rsid w:val="00A2462A"/>
    <w:rsid w:val="00A25D6A"/>
    <w:rsid w:val="00A2642E"/>
    <w:rsid w:val="00A2781D"/>
    <w:rsid w:val="00A32BE9"/>
    <w:rsid w:val="00A34868"/>
    <w:rsid w:val="00A402FA"/>
    <w:rsid w:val="00A4036F"/>
    <w:rsid w:val="00A42852"/>
    <w:rsid w:val="00A433EB"/>
    <w:rsid w:val="00A458A2"/>
    <w:rsid w:val="00A47790"/>
    <w:rsid w:val="00A5107F"/>
    <w:rsid w:val="00A51632"/>
    <w:rsid w:val="00A54411"/>
    <w:rsid w:val="00A54E80"/>
    <w:rsid w:val="00A602A2"/>
    <w:rsid w:val="00A70679"/>
    <w:rsid w:val="00A7116F"/>
    <w:rsid w:val="00A73B97"/>
    <w:rsid w:val="00A7419A"/>
    <w:rsid w:val="00A7466A"/>
    <w:rsid w:val="00A818BE"/>
    <w:rsid w:val="00A85711"/>
    <w:rsid w:val="00A92E64"/>
    <w:rsid w:val="00A93A1B"/>
    <w:rsid w:val="00AA3D5B"/>
    <w:rsid w:val="00AA5388"/>
    <w:rsid w:val="00AA6A61"/>
    <w:rsid w:val="00AA701B"/>
    <w:rsid w:val="00AB0C0F"/>
    <w:rsid w:val="00AB41D3"/>
    <w:rsid w:val="00AC095F"/>
    <w:rsid w:val="00AC2035"/>
    <w:rsid w:val="00AC3499"/>
    <w:rsid w:val="00AC44CC"/>
    <w:rsid w:val="00AC53F2"/>
    <w:rsid w:val="00AC6E0E"/>
    <w:rsid w:val="00AC750A"/>
    <w:rsid w:val="00AD10C6"/>
    <w:rsid w:val="00AD13BE"/>
    <w:rsid w:val="00AD78D5"/>
    <w:rsid w:val="00AE3EA9"/>
    <w:rsid w:val="00AF1E14"/>
    <w:rsid w:val="00B022E5"/>
    <w:rsid w:val="00B025FD"/>
    <w:rsid w:val="00B02913"/>
    <w:rsid w:val="00B0324F"/>
    <w:rsid w:val="00B11B64"/>
    <w:rsid w:val="00B13C5D"/>
    <w:rsid w:val="00B1479E"/>
    <w:rsid w:val="00B21EDE"/>
    <w:rsid w:val="00B22579"/>
    <w:rsid w:val="00B27F28"/>
    <w:rsid w:val="00B35A8E"/>
    <w:rsid w:val="00B40178"/>
    <w:rsid w:val="00B429F7"/>
    <w:rsid w:val="00B43ABC"/>
    <w:rsid w:val="00B43D1F"/>
    <w:rsid w:val="00B45E17"/>
    <w:rsid w:val="00B5007B"/>
    <w:rsid w:val="00B5440C"/>
    <w:rsid w:val="00B61B55"/>
    <w:rsid w:val="00B64AD6"/>
    <w:rsid w:val="00B969B2"/>
    <w:rsid w:val="00B9758E"/>
    <w:rsid w:val="00B97C28"/>
    <w:rsid w:val="00BA42A5"/>
    <w:rsid w:val="00BA604A"/>
    <w:rsid w:val="00BA7640"/>
    <w:rsid w:val="00BB3659"/>
    <w:rsid w:val="00BB4F00"/>
    <w:rsid w:val="00BB5D15"/>
    <w:rsid w:val="00BB77F6"/>
    <w:rsid w:val="00BD3822"/>
    <w:rsid w:val="00BD46C5"/>
    <w:rsid w:val="00BD527F"/>
    <w:rsid w:val="00BE0082"/>
    <w:rsid w:val="00BE27B3"/>
    <w:rsid w:val="00BE464E"/>
    <w:rsid w:val="00BE5457"/>
    <w:rsid w:val="00BE674B"/>
    <w:rsid w:val="00BF0BA4"/>
    <w:rsid w:val="00BF77C0"/>
    <w:rsid w:val="00BF7C49"/>
    <w:rsid w:val="00C039B6"/>
    <w:rsid w:val="00C05462"/>
    <w:rsid w:val="00C06394"/>
    <w:rsid w:val="00C06B21"/>
    <w:rsid w:val="00C112A5"/>
    <w:rsid w:val="00C13D58"/>
    <w:rsid w:val="00C14505"/>
    <w:rsid w:val="00C14881"/>
    <w:rsid w:val="00C15CF3"/>
    <w:rsid w:val="00C21354"/>
    <w:rsid w:val="00C2434B"/>
    <w:rsid w:val="00C25C5F"/>
    <w:rsid w:val="00C30907"/>
    <w:rsid w:val="00C31CFD"/>
    <w:rsid w:val="00C32C50"/>
    <w:rsid w:val="00C34BFF"/>
    <w:rsid w:val="00C35122"/>
    <w:rsid w:val="00C36F7C"/>
    <w:rsid w:val="00C3736E"/>
    <w:rsid w:val="00C405B7"/>
    <w:rsid w:val="00C42314"/>
    <w:rsid w:val="00C51F00"/>
    <w:rsid w:val="00C54704"/>
    <w:rsid w:val="00C5508E"/>
    <w:rsid w:val="00C57FF5"/>
    <w:rsid w:val="00C6301A"/>
    <w:rsid w:val="00C67A95"/>
    <w:rsid w:val="00C81D7C"/>
    <w:rsid w:val="00C85917"/>
    <w:rsid w:val="00C86456"/>
    <w:rsid w:val="00C92E21"/>
    <w:rsid w:val="00CA12C6"/>
    <w:rsid w:val="00CA1B38"/>
    <w:rsid w:val="00CB1363"/>
    <w:rsid w:val="00CB2FBB"/>
    <w:rsid w:val="00CB4CFB"/>
    <w:rsid w:val="00CB7E6C"/>
    <w:rsid w:val="00CC016E"/>
    <w:rsid w:val="00CC2970"/>
    <w:rsid w:val="00CC354F"/>
    <w:rsid w:val="00CC3691"/>
    <w:rsid w:val="00CC46C4"/>
    <w:rsid w:val="00CD335B"/>
    <w:rsid w:val="00CE0B8A"/>
    <w:rsid w:val="00CE3607"/>
    <w:rsid w:val="00CE633A"/>
    <w:rsid w:val="00CF27B9"/>
    <w:rsid w:val="00CF2A53"/>
    <w:rsid w:val="00CF33B3"/>
    <w:rsid w:val="00CF51A6"/>
    <w:rsid w:val="00D0037D"/>
    <w:rsid w:val="00D01436"/>
    <w:rsid w:val="00D0439E"/>
    <w:rsid w:val="00D118AA"/>
    <w:rsid w:val="00D118E6"/>
    <w:rsid w:val="00D12714"/>
    <w:rsid w:val="00D1372A"/>
    <w:rsid w:val="00D143D4"/>
    <w:rsid w:val="00D16BE8"/>
    <w:rsid w:val="00D20375"/>
    <w:rsid w:val="00D2204D"/>
    <w:rsid w:val="00D25687"/>
    <w:rsid w:val="00D25B77"/>
    <w:rsid w:val="00D26A1A"/>
    <w:rsid w:val="00D40FB2"/>
    <w:rsid w:val="00D41251"/>
    <w:rsid w:val="00D423CE"/>
    <w:rsid w:val="00D42C21"/>
    <w:rsid w:val="00D43425"/>
    <w:rsid w:val="00D436AD"/>
    <w:rsid w:val="00D463E3"/>
    <w:rsid w:val="00D52A31"/>
    <w:rsid w:val="00D537C6"/>
    <w:rsid w:val="00D5490B"/>
    <w:rsid w:val="00D56A21"/>
    <w:rsid w:val="00D57CE9"/>
    <w:rsid w:val="00D616B8"/>
    <w:rsid w:val="00D61C5B"/>
    <w:rsid w:val="00D62815"/>
    <w:rsid w:val="00D6419C"/>
    <w:rsid w:val="00D663F1"/>
    <w:rsid w:val="00D718D3"/>
    <w:rsid w:val="00D74FCF"/>
    <w:rsid w:val="00D77B7C"/>
    <w:rsid w:val="00D816A2"/>
    <w:rsid w:val="00D82A2E"/>
    <w:rsid w:val="00D9484C"/>
    <w:rsid w:val="00D95443"/>
    <w:rsid w:val="00DA022D"/>
    <w:rsid w:val="00DA0FB7"/>
    <w:rsid w:val="00DA1C91"/>
    <w:rsid w:val="00DA614A"/>
    <w:rsid w:val="00DB2956"/>
    <w:rsid w:val="00DB435D"/>
    <w:rsid w:val="00DB485F"/>
    <w:rsid w:val="00DC1222"/>
    <w:rsid w:val="00DC208D"/>
    <w:rsid w:val="00DC31A0"/>
    <w:rsid w:val="00DC53E6"/>
    <w:rsid w:val="00DE17B5"/>
    <w:rsid w:val="00DE2A48"/>
    <w:rsid w:val="00DF3FA3"/>
    <w:rsid w:val="00E0063E"/>
    <w:rsid w:val="00E00B6F"/>
    <w:rsid w:val="00E0192A"/>
    <w:rsid w:val="00E108A9"/>
    <w:rsid w:val="00E131D5"/>
    <w:rsid w:val="00E144AF"/>
    <w:rsid w:val="00E15F4B"/>
    <w:rsid w:val="00E1659B"/>
    <w:rsid w:val="00E233FB"/>
    <w:rsid w:val="00E26CD8"/>
    <w:rsid w:val="00E31A84"/>
    <w:rsid w:val="00E36D18"/>
    <w:rsid w:val="00E40956"/>
    <w:rsid w:val="00E43586"/>
    <w:rsid w:val="00E438B6"/>
    <w:rsid w:val="00E43F5B"/>
    <w:rsid w:val="00E46086"/>
    <w:rsid w:val="00E4623B"/>
    <w:rsid w:val="00E56E2A"/>
    <w:rsid w:val="00E62F62"/>
    <w:rsid w:val="00E6361A"/>
    <w:rsid w:val="00E64309"/>
    <w:rsid w:val="00E64587"/>
    <w:rsid w:val="00E64C58"/>
    <w:rsid w:val="00E66BD9"/>
    <w:rsid w:val="00E67085"/>
    <w:rsid w:val="00E6785A"/>
    <w:rsid w:val="00E734D2"/>
    <w:rsid w:val="00E77B68"/>
    <w:rsid w:val="00E802FC"/>
    <w:rsid w:val="00E82E9C"/>
    <w:rsid w:val="00E837C9"/>
    <w:rsid w:val="00E83C91"/>
    <w:rsid w:val="00E876E7"/>
    <w:rsid w:val="00E87E53"/>
    <w:rsid w:val="00E90624"/>
    <w:rsid w:val="00E92F20"/>
    <w:rsid w:val="00E95224"/>
    <w:rsid w:val="00E955D5"/>
    <w:rsid w:val="00E95E65"/>
    <w:rsid w:val="00E97723"/>
    <w:rsid w:val="00EA0D17"/>
    <w:rsid w:val="00EA439B"/>
    <w:rsid w:val="00EA4F59"/>
    <w:rsid w:val="00EB032C"/>
    <w:rsid w:val="00EB0507"/>
    <w:rsid w:val="00EB13FC"/>
    <w:rsid w:val="00EB3349"/>
    <w:rsid w:val="00EC3233"/>
    <w:rsid w:val="00EC370E"/>
    <w:rsid w:val="00EC4923"/>
    <w:rsid w:val="00EC6256"/>
    <w:rsid w:val="00ED2A7E"/>
    <w:rsid w:val="00ED318A"/>
    <w:rsid w:val="00ED338B"/>
    <w:rsid w:val="00ED4B31"/>
    <w:rsid w:val="00ED6EE4"/>
    <w:rsid w:val="00ED7DF9"/>
    <w:rsid w:val="00EE0322"/>
    <w:rsid w:val="00EE4860"/>
    <w:rsid w:val="00EF12CC"/>
    <w:rsid w:val="00EF709B"/>
    <w:rsid w:val="00F01198"/>
    <w:rsid w:val="00F03238"/>
    <w:rsid w:val="00F0372B"/>
    <w:rsid w:val="00F03C2C"/>
    <w:rsid w:val="00F0584D"/>
    <w:rsid w:val="00F10E1D"/>
    <w:rsid w:val="00F126F7"/>
    <w:rsid w:val="00F146B6"/>
    <w:rsid w:val="00F17324"/>
    <w:rsid w:val="00F23086"/>
    <w:rsid w:val="00F23333"/>
    <w:rsid w:val="00F24E1D"/>
    <w:rsid w:val="00F256AB"/>
    <w:rsid w:val="00F279D3"/>
    <w:rsid w:val="00F3038A"/>
    <w:rsid w:val="00F30B8C"/>
    <w:rsid w:val="00F34911"/>
    <w:rsid w:val="00F34DC5"/>
    <w:rsid w:val="00F3630D"/>
    <w:rsid w:val="00F414BA"/>
    <w:rsid w:val="00F42DA5"/>
    <w:rsid w:val="00F42DFD"/>
    <w:rsid w:val="00F43677"/>
    <w:rsid w:val="00F45AAE"/>
    <w:rsid w:val="00F504BE"/>
    <w:rsid w:val="00F51384"/>
    <w:rsid w:val="00F51BB5"/>
    <w:rsid w:val="00F52660"/>
    <w:rsid w:val="00F53459"/>
    <w:rsid w:val="00F60417"/>
    <w:rsid w:val="00F60DDD"/>
    <w:rsid w:val="00F620A9"/>
    <w:rsid w:val="00F64468"/>
    <w:rsid w:val="00F67650"/>
    <w:rsid w:val="00F714AF"/>
    <w:rsid w:val="00F72871"/>
    <w:rsid w:val="00F73873"/>
    <w:rsid w:val="00F73BE4"/>
    <w:rsid w:val="00F74B04"/>
    <w:rsid w:val="00F75A9D"/>
    <w:rsid w:val="00F82FB4"/>
    <w:rsid w:val="00F85407"/>
    <w:rsid w:val="00F855B1"/>
    <w:rsid w:val="00F876F4"/>
    <w:rsid w:val="00F87725"/>
    <w:rsid w:val="00F916A4"/>
    <w:rsid w:val="00F92461"/>
    <w:rsid w:val="00F9268F"/>
    <w:rsid w:val="00FA0FB1"/>
    <w:rsid w:val="00FA24D2"/>
    <w:rsid w:val="00FA388A"/>
    <w:rsid w:val="00FA47A0"/>
    <w:rsid w:val="00FA6685"/>
    <w:rsid w:val="00FA675F"/>
    <w:rsid w:val="00FB2A2D"/>
    <w:rsid w:val="00FB3767"/>
    <w:rsid w:val="00FB4C54"/>
    <w:rsid w:val="00FC6E1D"/>
    <w:rsid w:val="00FD0466"/>
    <w:rsid w:val="00FD0784"/>
    <w:rsid w:val="00FD764F"/>
    <w:rsid w:val="00FE0794"/>
    <w:rsid w:val="00FE0BF7"/>
    <w:rsid w:val="00FE1EA3"/>
    <w:rsid w:val="00FE38A3"/>
    <w:rsid w:val="00FF022F"/>
    <w:rsid w:val="00FF4BEF"/>
    <w:rsid w:val="00FF58C8"/>
    <w:rsid w:val="00FF6D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4C5887"/>
  <w15:chartTrackingRefBased/>
  <w15:docId w15:val="{D4F62835-4633-4CD8-9328-D64A1FED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17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0A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0A55"/>
  </w:style>
  <w:style w:type="paragraph" w:styleId="Footer">
    <w:name w:val="footer"/>
    <w:basedOn w:val="Normal"/>
    <w:link w:val="FooterChar"/>
    <w:uiPriority w:val="99"/>
    <w:unhideWhenUsed/>
    <w:rsid w:val="00190A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0A55"/>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B"/>
    <w:basedOn w:val="Normal"/>
    <w:link w:val="ListParagraphChar"/>
    <w:uiPriority w:val="34"/>
    <w:qFormat/>
    <w:rsid w:val="00190A55"/>
    <w:pPr>
      <w:spacing w:after="200" w:line="276" w:lineRule="auto"/>
      <w:ind w:left="720"/>
    </w:pPr>
    <w:rPr>
      <w:rFonts w:ascii="Arial" w:eastAsia="Times New Roman" w:hAnsi="Arial" w:cs="Arial"/>
    </w:rPr>
  </w:style>
  <w:style w:type="table" w:styleId="TableGrid">
    <w:name w:val="Table Grid"/>
    <w:basedOn w:val="TableNormal"/>
    <w:uiPriority w:val="39"/>
    <w:rsid w:val="00190A55"/>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190A55"/>
    <w:rPr>
      <w:rFonts w:ascii="Arial" w:eastAsia="Times New Roman" w:hAnsi="Arial" w:cs="Arial"/>
    </w:rPr>
  </w:style>
  <w:style w:type="paragraph" w:customStyle="1" w:styleId="Default">
    <w:name w:val="Default"/>
    <w:rsid w:val="00190A55"/>
    <w:pPr>
      <w:autoSpaceDE w:val="0"/>
      <w:autoSpaceDN w:val="0"/>
      <w:adjustRightInd w:val="0"/>
      <w:spacing w:after="0" w:line="240" w:lineRule="auto"/>
    </w:pPr>
    <w:rPr>
      <w:rFonts w:ascii="Calibri" w:hAnsi="Calibri" w:cs="Calibri"/>
      <w:color w:val="000000"/>
      <w:sz w:val="24"/>
      <w:szCs w:val="24"/>
    </w:rPr>
  </w:style>
  <w:style w:type="paragraph" w:styleId="NoSpacing">
    <w:name w:val="No Spacing"/>
    <w:link w:val="NoSpacingChar"/>
    <w:uiPriority w:val="1"/>
    <w:qFormat/>
    <w:rsid w:val="005B1606"/>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5B1606"/>
    <w:rPr>
      <w:rFonts w:ascii="Calibri" w:eastAsia="Calibri" w:hAnsi="Calibri" w:cs="Times New Roman"/>
    </w:rPr>
  </w:style>
  <w:style w:type="character" w:styleId="CommentReference">
    <w:name w:val="annotation reference"/>
    <w:basedOn w:val="DefaultParagraphFont"/>
    <w:uiPriority w:val="99"/>
    <w:semiHidden/>
    <w:unhideWhenUsed/>
    <w:rsid w:val="003143BD"/>
    <w:rPr>
      <w:sz w:val="16"/>
      <w:szCs w:val="16"/>
    </w:rPr>
  </w:style>
  <w:style w:type="paragraph" w:styleId="CommentText">
    <w:name w:val="annotation text"/>
    <w:basedOn w:val="Normal"/>
    <w:link w:val="CommentTextChar"/>
    <w:uiPriority w:val="99"/>
    <w:semiHidden/>
    <w:unhideWhenUsed/>
    <w:rsid w:val="003143BD"/>
    <w:pPr>
      <w:spacing w:line="240" w:lineRule="auto"/>
    </w:pPr>
    <w:rPr>
      <w:sz w:val="20"/>
      <w:szCs w:val="20"/>
    </w:rPr>
  </w:style>
  <w:style w:type="character" w:customStyle="1" w:styleId="CommentTextChar">
    <w:name w:val="Comment Text Char"/>
    <w:basedOn w:val="DefaultParagraphFont"/>
    <w:link w:val="CommentText"/>
    <w:uiPriority w:val="99"/>
    <w:semiHidden/>
    <w:rsid w:val="003143BD"/>
    <w:rPr>
      <w:sz w:val="20"/>
      <w:szCs w:val="20"/>
    </w:rPr>
  </w:style>
  <w:style w:type="paragraph" w:styleId="CommentSubject">
    <w:name w:val="annotation subject"/>
    <w:basedOn w:val="CommentText"/>
    <w:next w:val="CommentText"/>
    <w:link w:val="CommentSubjectChar"/>
    <w:uiPriority w:val="99"/>
    <w:semiHidden/>
    <w:unhideWhenUsed/>
    <w:rsid w:val="003143BD"/>
    <w:rPr>
      <w:b/>
      <w:bCs/>
    </w:rPr>
  </w:style>
  <w:style w:type="character" w:customStyle="1" w:styleId="CommentSubjectChar">
    <w:name w:val="Comment Subject Char"/>
    <w:basedOn w:val="CommentTextChar"/>
    <w:link w:val="CommentSubject"/>
    <w:uiPriority w:val="99"/>
    <w:semiHidden/>
    <w:rsid w:val="003143BD"/>
    <w:rPr>
      <w:b/>
      <w:bCs/>
      <w:sz w:val="20"/>
      <w:szCs w:val="20"/>
    </w:rPr>
  </w:style>
  <w:style w:type="paragraph" w:styleId="BalloonText">
    <w:name w:val="Balloon Text"/>
    <w:basedOn w:val="Normal"/>
    <w:link w:val="BalloonTextChar"/>
    <w:uiPriority w:val="99"/>
    <w:semiHidden/>
    <w:unhideWhenUsed/>
    <w:rsid w:val="003143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43BD"/>
    <w:rPr>
      <w:rFonts w:ascii="Segoe UI" w:hAnsi="Segoe UI" w:cs="Segoe UI"/>
      <w:sz w:val="18"/>
      <w:szCs w:val="18"/>
    </w:rPr>
  </w:style>
  <w:style w:type="character" w:customStyle="1" w:styleId="ui-provider">
    <w:name w:val="ui-provider"/>
    <w:basedOn w:val="DefaultParagraphFont"/>
    <w:rsid w:val="00297637"/>
  </w:style>
  <w:style w:type="character" w:customStyle="1" w:styleId="xxx">
    <w:name w:val="xxx"/>
    <w:basedOn w:val="DefaultParagraphFont"/>
    <w:rsid w:val="00E15F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38135">
      <w:bodyDiv w:val="1"/>
      <w:marLeft w:val="0"/>
      <w:marRight w:val="0"/>
      <w:marTop w:val="0"/>
      <w:marBottom w:val="0"/>
      <w:divBdr>
        <w:top w:val="none" w:sz="0" w:space="0" w:color="auto"/>
        <w:left w:val="none" w:sz="0" w:space="0" w:color="auto"/>
        <w:bottom w:val="none" w:sz="0" w:space="0" w:color="auto"/>
        <w:right w:val="none" w:sz="0" w:space="0" w:color="auto"/>
      </w:divBdr>
    </w:div>
    <w:div w:id="41560983">
      <w:bodyDiv w:val="1"/>
      <w:marLeft w:val="0"/>
      <w:marRight w:val="0"/>
      <w:marTop w:val="0"/>
      <w:marBottom w:val="0"/>
      <w:divBdr>
        <w:top w:val="none" w:sz="0" w:space="0" w:color="auto"/>
        <w:left w:val="none" w:sz="0" w:space="0" w:color="auto"/>
        <w:bottom w:val="none" w:sz="0" w:space="0" w:color="auto"/>
        <w:right w:val="none" w:sz="0" w:space="0" w:color="auto"/>
      </w:divBdr>
    </w:div>
    <w:div w:id="42408352">
      <w:bodyDiv w:val="1"/>
      <w:marLeft w:val="0"/>
      <w:marRight w:val="0"/>
      <w:marTop w:val="0"/>
      <w:marBottom w:val="0"/>
      <w:divBdr>
        <w:top w:val="none" w:sz="0" w:space="0" w:color="auto"/>
        <w:left w:val="none" w:sz="0" w:space="0" w:color="auto"/>
        <w:bottom w:val="none" w:sz="0" w:space="0" w:color="auto"/>
        <w:right w:val="none" w:sz="0" w:space="0" w:color="auto"/>
      </w:divBdr>
    </w:div>
    <w:div w:id="139885202">
      <w:bodyDiv w:val="1"/>
      <w:marLeft w:val="0"/>
      <w:marRight w:val="0"/>
      <w:marTop w:val="0"/>
      <w:marBottom w:val="0"/>
      <w:divBdr>
        <w:top w:val="none" w:sz="0" w:space="0" w:color="auto"/>
        <w:left w:val="none" w:sz="0" w:space="0" w:color="auto"/>
        <w:bottom w:val="none" w:sz="0" w:space="0" w:color="auto"/>
        <w:right w:val="none" w:sz="0" w:space="0" w:color="auto"/>
      </w:divBdr>
    </w:div>
    <w:div w:id="160391605">
      <w:bodyDiv w:val="1"/>
      <w:marLeft w:val="0"/>
      <w:marRight w:val="0"/>
      <w:marTop w:val="0"/>
      <w:marBottom w:val="0"/>
      <w:divBdr>
        <w:top w:val="none" w:sz="0" w:space="0" w:color="auto"/>
        <w:left w:val="none" w:sz="0" w:space="0" w:color="auto"/>
        <w:bottom w:val="none" w:sz="0" w:space="0" w:color="auto"/>
        <w:right w:val="none" w:sz="0" w:space="0" w:color="auto"/>
      </w:divBdr>
    </w:div>
    <w:div w:id="250314401">
      <w:bodyDiv w:val="1"/>
      <w:marLeft w:val="0"/>
      <w:marRight w:val="0"/>
      <w:marTop w:val="0"/>
      <w:marBottom w:val="0"/>
      <w:divBdr>
        <w:top w:val="none" w:sz="0" w:space="0" w:color="auto"/>
        <w:left w:val="none" w:sz="0" w:space="0" w:color="auto"/>
        <w:bottom w:val="none" w:sz="0" w:space="0" w:color="auto"/>
        <w:right w:val="none" w:sz="0" w:space="0" w:color="auto"/>
      </w:divBdr>
    </w:div>
    <w:div w:id="265162323">
      <w:bodyDiv w:val="1"/>
      <w:marLeft w:val="0"/>
      <w:marRight w:val="0"/>
      <w:marTop w:val="0"/>
      <w:marBottom w:val="0"/>
      <w:divBdr>
        <w:top w:val="none" w:sz="0" w:space="0" w:color="auto"/>
        <w:left w:val="none" w:sz="0" w:space="0" w:color="auto"/>
        <w:bottom w:val="none" w:sz="0" w:space="0" w:color="auto"/>
        <w:right w:val="none" w:sz="0" w:space="0" w:color="auto"/>
      </w:divBdr>
    </w:div>
    <w:div w:id="351150767">
      <w:bodyDiv w:val="1"/>
      <w:marLeft w:val="0"/>
      <w:marRight w:val="0"/>
      <w:marTop w:val="0"/>
      <w:marBottom w:val="0"/>
      <w:divBdr>
        <w:top w:val="none" w:sz="0" w:space="0" w:color="auto"/>
        <w:left w:val="none" w:sz="0" w:space="0" w:color="auto"/>
        <w:bottom w:val="none" w:sz="0" w:space="0" w:color="auto"/>
        <w:right w:val="none" w:sz="0" w:space="0" w:color="auto"/>
      </w:divBdr>
    </w:div>
    <w:div w:id="395014694">
      <w:bodyDiv w:val="1"/>
      <w:marLeft w:val="0"/>
      <w:marRight w:val="0"/>
      <w:marTop w:val="0"/>
      <w:marBottom w:val="0"/>
      <w:divBdr>
        <w:top w:val="none" w:sz="0" w:space="0" w:color="auto"/>
        <w:left w:val="none" w:sz="0" w:space="0" w:color="auto"/>
        <w:bottom w:val="none" w:sz="0" w:space="0" w:color="auto"/>
        <w:right w:val="none" w:sz="0" w:space="0" w:color="auto"/>
      </w:divBdr>
    </w:div>
    <w:div w:id="424812356">
      <w:bodyDiv w:val="1"/>
      <w:marLeft w:val="0"/>
      <w:marRight w:val="0"/>
      <w:marTop w:val="0"/>
      <w:marBottom w:val="0"/>
      <w:divBdr>
        <w:top w:val="none" w:sz="0" w:space="0" w:color="auto"/>
        <w:left w:val="none" w:sz="0" w:space="0" w:color="auto"/>
        <w:bottom w:val="none" w:sz="0" w:space="0" w:color="auto"/>
        <w:right w:val="none" w:sz="0" w:space="0" w:color="auto"/>
      </w:divBdr>
    </w:div>
    <w:div w:id="428545068">
      <w:bodyDiv w:val="1"/>
      <w:marLeft w:val="0"/>
      <w:marRight w:val="0"/>
      <w:marTop w:val="0"/>
      <w:marBottom w:val="0"/>
      <w:divBdr>
        <w:top w:val="none" w:sz="0" w:space="0" w:color="auto"/>
        <w:left w:val="none" w:sz="0" w:space="0" w:color="auto"/>
        <w:bottom w:val="none" w:sz="0" w:space="0" w:color="auto"/>
        <w:right w:val="none" w:sz="0" w:space="0" w:color="auto"/>
      </w:divBdr>
    </w:div>
    <w:div w:id="446192912">
      <w:bodyDiv w:val="1"/>
      <w:marLeft w:val="0"/>
      <w:marRight w:val="0"/>
      <w:marTop w:val="0"/>
      <w:marBottom w:val="0"/>
      <w:divBdr>
        <w:top w:val="none" w:sz="0" w:space="0" w:color="auto"/>
        <w:left w:val="none" w:sz="0" w:space="0" w:color="auto"/>
        <w:bottom w:val="none" w:sz="0" w:space="0" w:color="auto"/>
        <w:right w:val="none" w:sz="0" w:space="0" w:color="auto"/>
      </w:divBdr>
    </w:div>
    <w:div w:id="487790989">
      <w:bodyDiv w:val="1"/>
      <w:marLeft w:val="0"/>
      <w:marRight w:val="0"/>
      <w:marTop w:val="0"/>
      <w:marBottom w:val="0"/>
      <w:divBdr>
        <w:top w:val="none" w:sz="0" w:space="0" w:color="auto"/>
        <w:left w:val="none" w:sz="0" w:space="0" w:color="auto"/>
        <w:bottom w:val="none" w:sz="0" w:space="0" w:color="auto"/>
        <w:right w:val="none" w:sz="0" w:space="0" w:color="auto"/>
      </w:divBdr>
    </w:div>
    <w:div w:id="535243621">
      <w:bodyDiv w:val="1"/>
      <w:marLeft w:val="0"/>
      <w:marRight w:val="0"/>
      <w:marTop w:val="0"/>
      <w:marBottom w:val="0"/>
      <w:divBdr>
        <w:top w:val="none" w:sz="0" w:space="0" w:color="auto"/>
        <w:left w:val="none" w:sz="0" w:space="0" w:color="auto"/>
        <w:bottom w:val="none" w:sz="0" w:space="0" w:color="auto"/>
        <w:right w:val="none" w:sz="0" w:space="0" w:color="auto"/>
      </w:divBdr>
    </w:div>
    <w:div w:id="633953213">
      <w:bodyDiv w:val="1"/>
      <w:marLeft w:val="0"/>
      <w:marRight w:val="0"/>
      <w:marTop w:val="0"/>
      <w:marBottom w:val="0"/>
      <w:divBdr>
        <w:top w:val="none" w:sz="0" w:space="0" w:color="auto"/>
        <w:left w:val="none" w:sz="0" w:space="0" w:color="auto"/>
        <w:bottom w:val="none" w:sz="0" w:space="0" w:color="auto"/>
        <w:right w:val="none" w:sz="0" w:space="0" w:color="auto"/>
      </w:divBdr>
    </w:div>
    <w:div w:id="731776048">
      <w:bodyDiv w:val="1"/>
      <w:marLeft w:val="0"/>
      <w:marRight w:val="0"/>
      <w:marTop w:val="0"/>
      <w:marBottom w:val="0"/>
      <w:divBdr>
        <w:top w:val="none" w:sz="0" w:space="0" w:color="auto"/>
        <w:left w:val="none" w:sz="0" w:space="0" w:color="auto"/>
        <w:bottom w:val="none" w:sz="0" w:space="0" w:color="auto"/>
        <w:right w:val="none" w:sz="0" w:space="0" w:color="auto"/>
      </w:divBdr>
    </w:div>
    <w:div w:id="736975141">
      <w:bodyDiv w:val="1"/>
      <w:marLeft w:val="0"/>
      <w:marRight w:val="0"/>
      <w:marTop w:val="0"/>
      <w:marBottom w:val="0"/>
      <w:divBdr>
        <w:top w:val="none" w:sz="0" w:space="0" w:color="auto"/>
        <w:left w:val="none" w:sz="0" w:space="0" w:color="auto"/>
        <w:bottom w:val="none" w:sz="0" w:space="0" w:color="auto"/>
        <w:right w:val="none" w:sz="0" w:space="0" w:color="auto"/>
      </w:divBdr>
    </w:div>
    <w:div w:id="770273793">
      <w:bodyDiv w:val="1"/>
      <w:marLeft w:val="0"/>
      <w:marRight w:val="0"/>
      <w:marTop w:val="0"/>
      <w:marBottom w:val="0"/>
      <w:divBdr>
        <w:top w:val="none" w:sz="0" w:space="0" w:color="auto"/>
        <w:left w:val="none" w:sz="0" w:space="0" w:color="auto"/>
        <w:bottom w:val="none" w:sz="0" w:space="0" w:color="auto"/>
        <w:right w:val="none" w:sz="0" w:space="0" w:color="auto"/>
      </w:divBdr>
    </w:div>
    <w:div w:id="774520529">
      <w:bodyDiv w:val="1"/>
      <w:marLeft w:val="0"/>
      <w:marRight w:val="0"/>
      <w:marTop w:val="0"/>
      <w:marBottom w:val="0"/>
      <w:divBdr>
        <w:top w:val="none" w:sz="0" w:space="0" w:color="auto"/>
        <w:left w:val="none" w:sz="0" w:space="0" w:color="auto"/>
        <w:bottom w:val="none" w:sz="0" w:space="0" w:color="auto"/>
        <w:right w:val="none" w:sz="0" w:space="0" w:color="auto"/>
      </w:divBdr>
    </w:div>
    <w:div w:id="870537990">
      <w:bodyDiv w:val="1"/>
      <w:marLeft w:val="0"/>
      <w:marRight w:val="0"/>
      <w:marTop w:val="0"/>
      <w:marBottom w:val="0"/>
      <w:divBdr>
        <w:top w:val="none" w:sz="0" w:space="0" w:color="auto"/>
        <w:left w:val="none" w:sz="0" w:space="0" w:color="auto"/>
        <w:bottom w:val="none" w:sz="0" w:space="0" w:color="auto"/>
        <w:right w:val="none" w:sz="0" w:space="0" w:color="auto"/>
      </w:divBdr>
    </w:div>
    <w:div w:id="898631226">
      <w:bodyDiv w:val="1"/>
      <w:marLeft w:val="0"/>
      <w:marRight w:val="0"/>
      <w:marTop w:val="0"/>
      <w:marBottom w:val="0"/>
      <w:divBdr>
        <w:top w:val="none" w:sz="0" w:space="0" w:color="auto"/>
        <w:left w:val="none" w:sz="0" w:space="0" w:color="auto"/>
        <w:bottom w:val="none" w:sz="0" w:space="0" w:color="auto"/>
        <w:right w:val="none" w:sz="0" w:space="0" w:color="auto"/>
      </w:divBdr>
    </w:div>
    <w:div w:id="931821178">
      <w:bodyDiv w:val="1"/>
      <w:marLeft w:val="0"/>
      <w:marRight w:val="0"/>
      <w:marTop w:val="0"/>
      <w:marBottom w:val="0"/>
      <w:divBdr>
        <w:top w:val="none" w:sz="0" w:space="0" w:color="auto"/>
        <w:left w:val="none" w:sz="0" w:space="0" w:color="auto"/>
        <w:bottom w:val="none" w:sz="0" w:space="0" w:color="auto"/>
        <w:right w:val="none" w:sz="0" w:space="0" w:color="auto"/>
      </w:divBdr>
    </w:div>
    <w:div w:id="944993642">
      <w:bodyDiv w:val="1"/>
      <w:marLeft w:val="0"/>
      <w:marRight w:val="0"/>
      <w:marTop w:val="0"/>
      <w:marBottom w:val="0"/>
      <w:divBdr>
        <w:top w:val="none" w:sz="0" w:space="0" w:color="auto"/>
        <w:left w:val="none" w:sz="0" w:space="0" w:color="auto"/>
        <w:bottom w:val="none" w:sz="0" w:space="0" w:color="auto"/>
        <w:right w:val="none" w:sz="0" w:space="0" w:color="auto"/>
      </w:divBdr>
    </w:div>
    <w:div w:id="966156000">
      <w:bodyDiv w:val="1"/>
      <w:marLeft w:val="0"/>
      <w:marRight w:val="0"/>
      <w:marTop w:val="0"/>
      <w:marBottom w:val="0"/>
      <w:divBdr>
        <w:top w:val="none" w:sz="0" w:space="0" w:color="auto"/>
        <w:left w:val="none" w:sz="0" w:space="0" w:color="auto"/>
        <w:bottom w:val="none" w:sz="0" w:space="0" w:color="auto"/>
        <w:right w:val="none" w:sz="0" w:space="0" w:color="auto"/>
      </w:divBdr>
    </w:div>
    <w:div w:id="985361017">
      <w:bodyDiv w:val="1"/>
      <w:marLeft w:val="0"/>
      <w:marRight w:val="0"/>
      <w:marTop w:val="0"/>
      <w:marBottom w:val="0"/>
      <w:divBdr>
        <w:top w:val="none" w:sz="0" w:space="0" w:color="auto"/>
        <w:left w:val="none" w:sz="0" w:space="0" w:color="auto"/>
        <w:bottom w:val="none" w:sz="0" w:space="0" w:color="auto"/>
        <w:right w:val="none" w:sz="0" w:space="0" w:color="auto"/>
      </w:divBdr>
    </w:div>
    <w:div w:id="991639849">
      <w:bodyDiv w:val="1"/>
      <w:marLeft w:val="0"/>
      <w:marRight w:val="0"/>
      <w:marTop w:val="0"/>
      <w:marBottom w:val="0"/>
      <w:divBdr>
        <w:top w:val="none" w:sz="0" w:space="0" w:color="auto"/>
        <w:left w:val="none" w:sz="0" w:space="0" w:color="auto"/>
        <w:bottom w:val="none" w:sz="0" w:space="0" w:color="auto"/>
        <w:right w:val="none" w:sz="0" w:space="0" w:color="auto"/>
      </w:divBdr>
    </w:div>
    <w:div w:id="1001852815">
      <w:bodyDiv w:val="1"/>
      <w:marLeft w:val="0"/>
      <w:marRight w:val="0"/>
      <w:marTop w:val="0"/>
      <w:marBottom w:val="0"/>
      <w:divBdr>
        <w:top w:val="none" w:sz="0" w:space="0" w:color="auto"/>
        <w:left w:val="none" w:sz="0" w:space="0" w:color="auto"/>
        <w:bottom w:val="none" w:sz="0" w:space="0" w:color="auto"/>
        <w:right w:val="none" w:sz="0" w:space="0" w:color="auto"/>
      </w:divBdr>
    </w:div>
    <w:div w:id="1021207522">
      <w:bodyDiv w:val="1"/>
      <w:marLeft w:val="0"/>
      <w:marRight w:val="0"/>
      <w:marTop w:val="0"/>
      <w:marBottom w:val="0"/>
      <w:divBdr>
        <w:top w:val="none" w:sz="0" w:space="0" w:color="auto"/>
        <w:left w:val="none" w:sz="0" w:space="0" w:color="auto"/>
        <w:bottom w:val="none" w:sz="0" w:space="0" w:color="auto"/>
        <w:right w:val="none" w:sz="0" w:space="0" w:color="auto"/>
      </w:divBdr>
    </w:div>
    <w:div w:id="1030229303">
      <w:bodyDiv w:val="1"/>
      <w:marLeft w:val="0"/>
      <w:marRight w:val="0"/>
      <w:marTop w:val="0"/>
      <w:marBottom w:val="0"/>
      <w:divBdr>
        <w:top w:val="none" w:sz="0" w:space="0" w:color="auto"/>
        <w:left w:val="none" w:sz="0" w:space="0" w:color="auto"/>
        <w:bottom w:val="none" w:sz="0" w:space="0" w:color="auto"/>
        <w:right w:val="none" w:sz="0" w:space="0" w:color="auto"/>
      </w:divBdr>
    </w:div>
    <w:div w:id="1034386575">
      <w:bodyDiv w:val="1"/>
      <w:marLeft w:val="0"/>
      <w:marRight w:val="0"/>
      <w:marTop w:val="0"/>
      <w:marBottom w:val="0"/>
      <w:divBdr>
        <w:top w:val="none" w:sz="0" w:space="0" w:color="auto"/>
        <w:left w:val="none" w:sz="0" w:space="0" w:color="auto"/>
        <w:bottom w:val="none" w:sz="0" w:space="0" w:color="auto"/>
        <w:right w:val="none" w:sz="0" w:space="0" w:color="auto"/>
      </w:divBdr>
    </w:div>
    <w:div w:id="1104767182">
      <w:bodyDiv w:val="1"/>
      <w:marLeft w:val="0"/>
      <w:marRight w:val="0"/>
      <w:marTop w:val="0"/>
      <w:marBottom w:val="0"/>
      <w:divBdr>
        <w:top w:val="none" w:sz="0" w:space="0" w:color="auto"/>
        <w:left w:val="none" w:sz="0" w:space="0" w:color="auto"/>
        <w:bottom w:val="none" w:sz="0" w:space="0" w:color="auto"/>
        <w:right w:val="none" w:sz="0" w:space="0" w:color="auto"/>
      </w:divBdr>
    </w:div>
    <w:div w:id="1235315875">
      <w:bodyDiv w:val="1"/>
      <w:marLeft w:val="0"/>
      <w:marRight w:val="0"/>
      <w:marTop w:val="0"/>
      <w:marBottom w:val="0"/>
      <w:divBdr>
        <w:top w:val="none" w:sz="0" w:space="0" w:color="auto"/>
        <w:left w:val="none" w:sz="0" w:space="0" w:color="auto"/>
        <w:bottom w:val="none" w:sz="0" w:space="0" w:color="auto"/>
        <w:right w:val="none" w:sz="0" w:space="0" w:color="auto"/>
      </w:divBdr>
    </w:div>
    <w:div w:id="1251547312">
      <w:bodyDiv w:val="1"/>
      <w:marLeft w:val="0"/>
      <w:marRight w:val="0"/>
      <w:marTop w:val="0"/>
      <w:marBottom w:val="0"/>
      <w:divBdr>
        <w:top w:val="none" w:sz="0" w:space="0" w:color="auto"/>
        <w:left w:val="none" w:sz="0" w:space="0" w:color="auto"/>
        <w:bottom w:val="none" w:sz="0" w:space="0" w:color="auto"/>
        <w:right w:val="none" w:sz="0" w:space="0" w:color="auto"/>
      </w:divBdr>
    </w:div>
    <w:div w:id="1271819005">
      <w:bodyDiv w:val="1"/>
      <w:marLeft w:val="0"/>
      <w:marRight w:val="0"/>
      <w:marTop w:val="0"/>
      <w:marBottom w:val="0"/>
      <w:divBdr>
        <w:top w:val="none" w:sz="0" w:space="0" w:color="auto"/>
        <w:left w:val="none" w:sz="0" w:space="0" w:color="auto"/>
        <w:bottom w:val="none" w:sz="0" w:space="0" w:color="auto"/>
        <w:right w:val="none" w:sz="0" w:space="0" w:color="auto"/>
      </w:divBdr>
    </w:div>
    <w:div w:id="1284462036">
      <w:bodyDiv w:val="1"/>
      <w:marLeft w:val="0"/>
      <w:marRight w:val="0"/>
      <w:marTop w:val="0"/>
      <w:marBottom w:val="0"/>
      <w:divBdr>
        <w:top w:val="none" w:sz="0" w:space="0" w:color="auto"/>
        <w:left w:val="none" w:sz="0" w:space="0" w:color="auto"/>
        <w:bottom w:val="none" w:sz="0" w:space="0" w:color="auto"/>
        <w:right w:val="none" w:sz="0" w:space="0" w:color="auto"/>
      </w:divBdr>
    </w:div>
    <w:div w:id="1387023315">
      <w:bodyDiv w:val="1"/>
      <w:marLeft w:val="0"/>
      <w:marRight w:val="0"/>
      <w:marTop w:val="0"/>
      <w:marBottom w:val="0"/>
      <w:divBdr>
        <w:top w:val="none" w:sz="0" w:space="0" w:color="auto"/>
        <w:left w:val="none" w:sz="0" w:space="0" w:color="auto"/>
        <w:bottom w:val="none" w:sz="0" w:space="0" w:color="auto"/>
        <w:right w:val="none" w:sz="0" w:space="0" w:color="auto"/>
      </w:divBdr>
    </w:div>
    <w:div w:id="1454976172">
      <w:bodyDiv w:val="1"/>
      <w:marLeft w:val="0"/>
      <w:marRight w:val="0"/>
      <w:marTop w:val="0"/>
      <w:marBottom w:val="0"/>
      <w:divBdr>
        <w:top w:val="none" w:sz="0" w:space="0" w:color="auto"/>
        <w:left w:val="none" w:sz="0" w:space="0" w:color="auto"/>
        <w:bottom w:val="none" w:sz="0" w:space="0" w:color="auto"/>
        <w:right w:val="none" w:sz="0" w:space="0" w:color="auto"/>
      </w:divBdr>
    </w:div>
    <w:div w:id="1468626118">
      <w:bodyDiv w:val="1"/>
      <w:marLeft w:val="0"/>
      <w:marRight w:val="0"/>
      <w:marTop w:val="0"/>
      <w:marBottom w:val="0"/>
      <w:divBdr>
        <w:top w:val="none" w:sz="0" w:space="0" w:color="auto"/>
        <w:left w:val="none" w:sz="0" w:space="0" w:color="auto"/>
        <w:bottom w:val="none" w:sz="0" w:space="0" w:color="auto"/>
        <w:right w:val="none" w:sz="0" w:space="0" w:color="auto"/>
      </w:divBdr>
    </w:div>
    <w:div w:id="1547057928">
      <w:bodyDiv w:val="1"/>
      <w:marLeft w:val="0"/>
      <w:marRight w:val="0"/>
      <w:marTop w:val="0"/>
      <w:marBottom w:val="0"/>
      <w:divBdr>
        <w:top w:val="none" w:sz="0" w:space="0" w:color="auto"/>
        <w:left w:val="none" w:sz="0" w:space="0" w:color="auto"/>
        <w:bottom w:val="none" w:sz="0" w:space="0" w:color="auto"/>
        <w:right w:val="none" w:sz="0" w:space="0" w:color="auto"/>
      </w:divBdr>
    </w:div>
    <w:div w:id="1569148891">
      <w:bodyDiv w:val="1"/>
      <w:marLeft w:val="0"/>
      <w:marRight w:val="0"/>
      <w:marTop w:val="0"/>
      <w:marBottom w:val="0"/>
      <w:divBdr>
        <w:top w:val="none" w:sz="0" w:space="0" w:color="auto"/>
        <w:left w:val="none" w:sz="0" w:space="0" w:color="auto"/>
        <w:bottom w:val="none" w:sz="0" w:space="0" w:color="auto"/>
        <w:right w:val="none" w:sz="0" w:space="0" w:color="auto"/>
      </w:divBdr>
    </w:div>
    <w:div w:id="1595817227">
      <w:bodyDiv w:val="1"/>
      <w:marLeft w:val="0"/>
      <w:marRight w:val="0"/>
      <w:marTop w:val="0"/>
      <w:marBottom w:val="0"/>
      <w:divBdr>
        <w:top w:val="none" w:sz="0" w:space="0" w:color="auto"/>
        <w:left w:val="none" w:sz="0" w:space="0" w:color="auto"/>
        <w:bottom w:val="none" w:sz="0" w:space="0" w:color="auto"/>
        <w:right w:val="none" w:sz="0" w:space="0" w:color="auto"/>
      </w:divBdr>
    </w:div>
    <w:div w:id="1614633479">
      <w:bodyDiv w:val="1"/>
      <w:marLeft w:val="0"/>
      <w:marRight w:val="0"/>
      <w:marTop w:val="0"/>
      <w:marBottom w:val="0"/>
      <w:divBdr>
        <w:top w:val="none" w:sz="0" w:space="0" w:color="auto"/>
        <w:left w:val="none" w:sz="0" w:space="0" w:color="auto"/>
        <w:bottom w:val="none" w:sz="0" w:space="0" w:color="auto"/>
        <w:right w:val="none" w:sz="0" w:space="0" w:color="auto"/>
      </w:divBdr>
    </w:div>
    <w:div w:id="1640958870">
      <w:bodyDiv w:val="1"/>
      <w:marLeft w:val="0"/>
      <w:marRight w:val="0"/>
      <w:marTop w:val="0"/>
      <w:marBottom w:val="0"/>
      <w:divBdr>
        <w:top w:val="none" w:sz="0" w:space="0" w:color="auto"/>
        <w:left w:val="none" w:sz="0" w:space="0" w:color="auto"/>
        <w:bottom w:val="none" w:sz="0" w:space="0" w:color="auto"/>
        <w:right w:val="none" w:sz="0" w:space="0" w:color="auto"/>
      </w:divBdr>
    </w:div>
    <w:div w:id="1683317722">
      <w:bodyDiv w:val="1"/>
      <w:marLeft w:val="0"/>
      <w:marRight w:val="0"/>
      <w:marTop w:val="0"/>
      <w:marBottom w:val="0"/>
      <w:divBdr>
        <w:top w:val="none" w:sz="0" w:space="0" w:color="auto"/>
        <w:left w:val="none" w:sz="0" w:space="0" w:color="auto"/>
        <w:bottom w:val="none" w:sz="0" w:space="0" w:color="auto"/>
        <w:right w:val="none" w:sz="0" w:space="0" w:color="auto"/>
      </w:divBdr>
    </w:div>
    <w:div w:id="1777754643">
      <w:bodyDiv w:val="1"/>
      <w:marLeft w:val="0"/>
      <w:marRight w:val="0"/>
      <w:marTop w:val="0"/>
      <w:marBottom w:val="0"/>
      <w:divBdr>
        <w:top w:val="none" w:sz="0" w:space="0" w:color="auto"/>
        <w:left w:val="none" w:sz="0" w:space="0" w:color="auto"/>
        <w:bottom w:val="none" w:sz="0" w:space="0" w:color="auto"/>
        <w:right w:val="none" w:sz="0" w:space="0" w:color="auto"/>
      </w:divBdr>
    </w:div>
    <w:div w:id="1852180129">
      <w:bodyDiv w:val="1"/>
      <w:marLeft w:val="0"/>
      <w:marRight w:val="0"/>
      <w:marTop w:val="0"/>
      <w:marBottom w:val="0"/>
      <w:divBdr>
        <w:top w:val="none" w:sz="0" w:space="0" w:color="auto"/>
        <w:left w:val="none" w:sz="0" w:space="0" w:color="auto"/>
        <w:bottom w:val="none" w:sz="0" w:space="0" w:color="auto"/>
        <w:right w:val="none" w:sz="0" w:space="0" w:color="auto"/>
      </w:divBdr>
    </w:div>
    <w:div w:id="1876193732">
      <w:bodyDiv w:val="1"/>
      <w:marLeft w:val="0"/>
      <w:marRight w:val="0"/>
      <w:marTop w:val="0"/>
      <w:marBottom w:val="0"/>
      <w:divBdr>
        <w:top w:val="none" w:sz="0" w:space="0" w:color="auto"/>
        <w:left w:val="none" w:sz="0" w:space="0" w:color="auto"/>
        <w:bottom w:val="none" w:sz="0" w:space="0" w:color="auto"/>
        <w:right w:val="none" w:sz="0" w:space="0" w:color="auto"/>
      </w:divBdr>
    </w:div>
    <w:div w:id="1932004288">
      <w:bodyDiv w:val="1"/>
      <w:marLeft w:val="0"/>
      <w:marRight w:val="0"/>
      <w:marTop w:val="0"/>
      <w:marBottom w:val="0"/>
      <w:divBdr>
        <w:top w:val="none" w:sz="0" w:space="0" w:color="auto"/>
        <w:left w:val="none" w:sz="0" w:space="0" w:color="auto"/>
        <w:bottom w:val="none" w:sz="0" w:space="0" w:color="auto"/>
        <w:right w:val="none" w:sz="0" w:space="0" w:color="auto"/>
      </w:divBdr>
    </w:div>
    <w:div w:id="1945727301">
      <w:bodyDiv w:val="1"/>
      <w:marLeft w:val="0"/>
      <w:marRight w:val="0"/>
      <w:marTop w:val="0"/>
      <w:marBottom w:val="0"/>
      <w:divBdr>
        <w:top w:val="none" w:sz="0" w:space="0" w:color="auto"/>
        <w:left w:val="none" w:sz="0" w:space="0" w:color="auto"/>
        <w:bottom w:val="none" w:sz="0" w:space="0" w:color="auto"/>
        <w:right w:val="none" w:sz="0" w:space="0" w:color="auto"/>
      </w:divBdr>
    </w:div>
    <w:div w:id="1979873489">
      <w:bodyDiv w:val="1"/>
      <w:marLeft w:val="0"/>
      <w:marRight w:val="0"/>
      <w:marTop w:val="0"/>
      <w:marBottom w:val="0"/>
      <w:divBdr>
        <w:top w:val="none" w:sz="0" w:space="0" w:color="auto"/>
        <w:left w:val="none" w:sz="0" w:space="0" w:color="auto"/>
        <w:bottom w:val="none" w:sz="0" w:space="0" w:color="auto"/>
        <w:right w:val="none" w:sz="0" w:space="0" w:color="auto"/>
      </w:divBdr>
    </w:div>
    <w:div w:id="2010450025">
      <w:bodyDiv w:val="1"/>
      <w:marLeft w:val="0"/>
      <w:marRight w:val="0"/>
      <w:marTop w:val="0"/>
      <w:marBottom w:val="0"/>
      <w:divBdr>
        <w:top w:val="none" w:sz="0" w:space="0" w:color="auto"/>
        <w:left w:val="none" w:sz="0" w:space="0" w:color="auto"/>
        <w:bottom w:val="none" w:sz="0" w:space="0" w:color="auto"/>
        <w:right w:val="none" w:sz="0" w:space="0" w:color="auto"/>
      </w:divBdr>
    </w:div>
    <w:div w:id="2034110573">
      <w:bodyDiv w:val="1"/>
      <w:marLeft w:val="0"/>
      <w:marRight w:val="0"/>
      <w:marTop w:val="0"/>
      <w:marBottom w:val="0"/>
      <w:divBdr>
        <w:top w:val="none" w:sz="0" w:space="0" w:color="auto"/>
        <w:left w:val="none" w:sz="0" w:space="0" w:color="auto"/>
        <w:bottom w:val="none" w:sz="0" w:space="0" w:color="auto"/>
        <w:right w:val="none" w:sz="0" w:space="0" w:color="auto"/>
      </w:divBdr>
    </w:div>
    <w:div w:id="2112242168">
      <w:bodyDiv w:val="1"/>
      <w:marLeft w:val="0"/>
      <w:marRight w:val="0"/>
      <w:marTop w:val="0"/>
      <w:marBottom w:val="0"/>
      <w:divBdr>
        <w:top w:val="none" w:sz="0" w:space="0" w:color="auto"/>
        <w:left w:val="none" w:sz="0" w:space="0" w:color="auto"/>
        <w:bottom w:val="none" w:sz="0" w:space="0" w:color="auto"/>
        <w:right w:val="none" w:sz="0" w:space="0" w:color="auto"/>
      </w:divBdr>
    </w:div>
    <w:div w:id="2113159423">
      <w:bodyDiv w:val="1"/>
      <w:marLeft w:val="0"/>
      <w:marRight w:val="0"/>
      <w:marTop w:val="0"/>
      <w:marBottom w:val="0"/>
      <w:divBdr>
        <w:top w:val="none" w:sz="0" w:space="0" w:color="auto"/>
        <w:left w:val="none" w:sz="0" w:space="0" w:color="auto"/>
        <w:bottom w:val="none" w:sz="0" w:space="0" w:color="auto"/>
        <w:right w:val="none" w:sz="0" w:space="0" w:color="auto"/>
      </w:divBdr>
    </w:div>
    <w:div w:id="212287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chart" Target="charts/chart6.xml"/><Relationship Id="rId42" Type="http://schemas.openxmlformats.org/officeDocument/2006/relationships/image" Target="media/image23.png"/><Relationship Id="rId47" Type="http://schemas.openxmlformats.org/officeDocument/2006/relationships/image" Target="media/image27.png"/><Relationship Id="rId63" Type="http://schemas.openxmlformats.org/officeDocument/2006/relationships/image" Target="media/image42.png"/><Relationship Id="rId68" Type="http://schemas.openxmlformats.org/officeDocument/2006/relationships/chart" Target="charts/chart13.xml"/><Relationship Id="rId84" Type="http://schemas.openxmlformats.org/officeDocument/2006/relationships/chart" Target="charts/chart27.xml"/><Relationship Id="rId89" Type="http://schemas.openxmlformats.org/officeDocument/2006/relationships/chart" Target="charts/chart30.xml"/><Relationship Id="rId16" Type="http://schemas.openxmlformats.org/officeDocument/2006/relationships/footer" Target="footer1.xml"/><Relationship Id="rId107" Type="http://schemas.openxmlformats.org/officeDocument/2006/relationships/chart" Target="charts/chart46.xml"/><Relationship Id="rId11" Type="http://schemas.openxmlformats.org/officeDocument/2006/relationships/chart" Target="charts/chart1.xml"/><Relationship Id="rId32" Type="http://schemas.openxmlformats.org/officeDocument/2006/relationships/image" Target="media/image14.png"/><Relationship Id="rId37" Type="http://schemas.openxmlformats.org/officeDocument/2006/relationships/image" Target="media/image18.png"/><Relationship Id="rId53" Type="http://schemas.openxmlformats.org/officeDocument/2006/relationships/image" Target="media/image33.png"/><Relationship Id="rId58" Type="http://schemas.openxmlformats.org/officeDocument/2006/relationships/image" Target="media/image37.png"/><Relationship Id="rId74" Type="http://schemas.openxmlformats.org/officeDocument/2006/relationships/image" Target="media/image46.png"/><Relationship Id="rId79" Type="http://schemas.openxmlformats.org/officeDocument/2006/relationships/chart" Target="charts/chart22.xml"/><Relationship Id="rId102" Type="http://schemas.openxmlformats.org/officeDocument/2006/relationships/chart" Target="charts/chart43.xml"/><Relationship Id="rId5" Type="http://schemas.openxmlformats.org/officeDocument/2006/relationships/numbering" Target="numbering.xml"/><Relationship Id="rId90" Type="http://schemas.openxmlformats.org/officeDocument/2006/relationships/chart" Target="charts/chart31.xml"/><Relationship Id="rId95" Type="http://schemas.openxmlformats.org/officeDocument/2006/relationships/chart" Target="charts/chart36.xml"/><Relationship Id="rId22" Type="http://schemas.openxmlformats.org/officeDocument/2006/relationships/chart" Target="charts/chart7.xml"/><Relationship Id="rId27" Type="http://schemas.openxmlformats.org/officeDocument/2006/relationships/image" Target="media/image9.png"/><Relationship Id="rId43" Type="http://schemas.openxmlformats.org/officeDocument/2006/relationships/image" Target="media/image24.png"/><Relationship Id="rId48" Type="http://schemas.openxmlformats.org/officeDocument/2006/relationships/image" Target="media/image28.png"/><Relationship Id="rId64" Type="http://schemas.openxmlformats.org/officeDocument/2006/relationships/image" Target="media/image43.png"/><Relationship Id="rId69" Type="http://schemas.openxmlformats.org/officeDocument/2006/relationships/chart" Target="charts/chart14.xml"/><Relationship Id="rId80" Type="http://schemas.openxmlformats.org/officeDocument/2006/relationships/chart" Target="charts/chart23.xml"/><Relationship Id="rId85" Type="http://schemas.openxmlformats.org/officeDocument/2006/relationships/image" Target="media/image48.png"/><Relationship Id="rId12" Type="http://schemas.openxmlformats.org/officeDocument/2006/relationships/chart" Target="charts/chart2.xml"/><Relationship Id="rId17" Type="http://schemas.openxmlformats.org/officeDocument/2006/relationships/chart" Target="charts/chart5.xml"/><Relationship Id="rId33" Type="http://schemas.openxmlformats.org/officeDocument/2006/relationships/image" Target="media/image15.png"/><Relationship Id="rId38" Type="http://schemas.openxmlformats.org/officeDocument/2006/relationships/image" Target="media/image19.png"/><Relationship Id="rId59" Type="http://schemas.openxmlformats.org/officeDocument/2006/relationships/image" Target="media/image38.png"/><Relationship Id="rId103" Type="http://schemas.openxmlformats.org/officeDocument/2006/relationships/image" Target="media/image50.png"/><Relationship Id="rId108" Type="http://schemas.openxmlformats.org/officeDocument/2006/relationships/fontTable" Target="fontTable.xml"/><Relationship Id="rId54" Type="http://schemas.openxmlformats.org/officeDocument/2006/relationships/image" Target="media/image34.png"/><Relationship Id="rId70" Type="http://schemas.openxmlformats.org/officeDocument/2006/relationships/chart" Target="charts/chart15.xml"/><Relationship Id="rId75" Type="http://schemas.openxmlformats.org/officeDocument/2006/relationships/chart" Target="charts/chart19.xml"/><Relationship Id="rId91" Type="http://schemas.openxmlformats.org/officeDocument/2006/relationships/chart" Target="charts/chart32.xml"/><Relationship Id="rId96" Type="http://schemas.openxmlformats.org/officeDocument/2006/relationships/chart" Target="charts/chart37.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chart" Target="charts/chart8.xml"/><Relationship Id="rId28" Type="http://schemas.openxmlformats.org/officeDocument/2006/relationships/image" Target="media/image10.png"/><Relationship Id="rId36" Type="http://schemas.openxmlformats.org/officeDocument/2006/relationships/chart" Target="charts/chart9.xml"/><Relationship Id="rId49" Type="http://schemas.openxmlformats.org/officeDocument/2006/relationships/image" Target="media/image29.png"/><Relationship Id="rId57" Type="http://schemas.openxmlformats.org/officeDocument/2006/relationships/image" Target="media/image36.png"/><Relationship Id="rId106" Type="http://schemas.openxmlformats.org/officeDocument/2006/relationships/chart" Target="charts/chart45.xml"/><Relationship Id="rId10" Type="http://schemas.openxmlformats.org/officeDocument/2006/relationships/endnotes" Target="endnotes.xml"/><Relationship Id="rId31" Type="http://schemas.openxmlformats.org/officeDocument/2006/relationships/image" Target="media/image13.png"/><Relationship Id="rId44" Type="http://schemas.openxmlformats.org/officeDocument/2006/relationships/image" Target="media/image25.png"/><Relationship Id="rId52" Type="http://schemas.openxmlformats.org/officeDocument/2006/relationships/image" Target="media/image32.png"/><Relationship Id="rId60" Type="http://schemas.openxmlformats.org/officeDocument/2006/relationships/image" Target="media/image39.png"/><Relationship Id="rId65" Type="http://schemas.openxmlformats.org/officeDocument/2006/relationships/image" Target="media/image44.png"/><Relationship Id="rId73" Type="http://schemas.openxmlformats.org/officeDocument/2006/relationships/chart" Target="charts/chart18.xml"/><Relationship Id="rId78" Type="http://schemas.openxmlformats.org/officeDocument/2006/relationships/chart" Target="charts/chart21.xml"/><Relationship Id="rId81" Type="http://schemas.openxmlformats.org/officeDocument/2006/relationships/chart" Target="charts/chart24.xml"/><Relationship Id="rId86" Type="http://schemas.openxmlformats.org/officeDocument/2006/relationships/chart" Target="charts/chart28.xml"/><Relationship Id="rId94" Type="http://schemas.openxmlformats.org/officeDocument/2006/relationships/chart" Target="charts/chart35.xml"/><Relationship Id="rId99" Type="http://schemas.openxmlformats.org/officeDocument/2006/relationships/chart" Target="charts/chart40.xml"/><Relationship Id="rId101" Type="http://schemas.openxmlformats.org/officeDocument/2006/relationships/chart" Target="charts/chart4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hart" Target="charts/chart3.xml"/><Relationship Id="rId18" Type="http://schemas.openxmlformats.org/officeDocument/2006/relationships/image" Target="media/image3.png"/><Relationship Id="rId39" Type="http://schemas.openxmlformats.org/officeDocument/2006/relationships/image" Target="media/image20.png"/><Relationship Id="rId109" Type="http://schemas.openxmlformats.org/officeDocument/2006/relationships/theme" Target="theme/theme1.xml"/><Relationship Id="rId34" Type="http://schemas.openxmlformats.org/officeDocument/2006/relationships/image" Target="media/image16.png"/><Relationship Id="rId50" Type="http://schemas.openxmlformats.org/officeDocument/2006/relationships/image" Target="media/image30.png"/><Relationship Id="rId55" Type="http://schemas.openxmlformats.org/officeDocument/2006/relationships/chart" Target="charts/chart11.xml"/><Relationship Id="rId76" Type="http://schemas.openxmlformats.org/officeDocument/2006/relationships/image" Target="media/image47.png"/><Relationship Id="rId97" Type="http://schemas.openxmlformats.org/officeDocument/2006/relationships/chart" Target="charts/chart38.xml"/><Relationship Id="rId104" Type="http://schemas.openxmlformats.org/officeDocument/2006/relationships/chart" Target="charts/chart44.xml"/><Relationship Id="rId7" Type="http://schemas.openxmlformats.org/officeDocument/2006/relationships/settings" Target="settings.xml"/><Relationship Id="rId71" Type="http://schemas.openxmlformats.org/officeDocument/2006/relationships/chart" Target="charts/chart16.xml"/><Relationship Id="rId92" Type="http://schemas.openxmlformats.org/officeDocument/2006/relationships/chart" Target="charts/chart33.xml"/><Relationship Id="rId2" Type="http://schemas.openxmlformats.org/officeDocument/2006/relationships/customXml" Target="../customXml/item2.xml"/><Relationship Id="rId29" Type="http://schemas.openxmlformats.org/officeDocument/2006/relationships/image" Target="media/image11.png"/><Relationship Id="rId24" Type="http://schemas.openxmlformats.org/officeDocument/2006/relationships/image" Target="media/image6.png"/><Relationship Id="rId40" Type="http://schemas.openxmlformats.org/officeDocument/2006/relationships/image" Target="media/image21.png"/><Relationship Id="rId45" Type="http://schemas.openxmlformats.org/officeDocument/2006/relationships/chart" Target="charts/chart10.xml"/><Relationship Id="rId66" Type="http://schemas.openxmlformats.org/officeDocument/2006/relationships/image" Target="media/image45.png"/><Relationship Id="rId87" Type="http://schemas.openxmlformats.org/officeDocument/2006/relationships/image" Target="media/image49.png"/><Relationship Id="rId61" Type="http://schemas.openxmlformats.org/officeDocument/2006/relationships/image" Target="media/image40.png"/><Relationship Id="rId82" Type="http://schemas.openxmlformats.org/officeDocument/2006/relationships/chart" Target="charts/chart25.xml"/><Relationship Id="rId19" Type="http://schemas.openxmlformats.org/officeDocument/2006/relationships/image" Target="media/image4.png"/><Relationship Id="rId14" Type="http://schemas.openxmlformats.org/officeDocument/2006/relationships/chart" Target="charts/chart4.xml"/><Relationship Id="rId30" Type="http://schemas.openxmlformats.org/officeDocument/2006/relationships/image" Target="media/image12.png"/><Relationship Id="rId35" Type="http://schemas.openxmlformats.org/officeDocument/2006/relationships/image" Target="media/image17.png"/><Relationship Id="rId56" Type="http://schemas.openxmlformats.org/officeDocument/2006/relationships/image" Target="media/image35.png"/><Relationship Id="rId77" Type="http://schemas.openxmlformats.org/officeDocument/2006/relationships/chart" Target="charts/chart20.xml"/><Relationship Id="rId100" Type="http://schemas.openxmlformats.org/officeDocument/2006/relationships/chart" Target="charts/chart41.xml"/><Relationship Id="rId105" Type="http://schemas.openxmlformats.org/officeDocument/2006/relationships/image" Target="media/image51.png"/><Relationship Id="rId8" Type="http://schemas.openxmlformats.org/officeDocument/2006/relationships/webSettings" Target="webSettings.xml"/><Relationship Id="rId51" Type="http://schemas.openxmlformats.org/officeDocument/2006/relationships/image" Target="media/image31.png"/><Relationship Id="rId72" Type="http://schemas.openxmlformats.org/officeDocument/2006/relationships/chart" Target="charts/chart17.xml"/><Relationship Id="rId93" Type="http://schemas.openxmlformats.org/officeDocument/2006/relationships/chart" Target="charts/chart34.xml"/><Relationship Id="rId98" Type="http://schemas.openxmlformats.org/officeDocument/2006/relationships/chart" Target="charts/chart39.xml"/><Relationship Id="rId3" Type="http://schemas.openxmlformats.org/officeDocument/2006/relationships/customXml" Target="../customXml/item3.xml"/><Relationship Id="rId25" Type="http://schemas.openxmlformats.org/officeDocument/2006/relationships/image" Target="media/image7.png"/><Relationship Id="rId46" Type="http://schemas.openxmlformats.org/officeDocument/2006/relationships/image" Target="media/image26.png"/><Relationship Id="rId67" Type="http://schemas.openxmlformats.org/officeDocument/2006/relationships/chart" Target="charts/chart12.xml"/><Relationship Id="rId20" Type="http://schemas.openxmlformats.org/officeDocument/2006/relationships/image" Target="media/image5.png"/><Relationship Id="rId41" Type="http://schemas.openxmlformats.org/officeDocument/2006/relationships/image" Target="media/image22.png"/><Relationship Id="rId62" Type="http://schemas.openxmlformats.org/officeDocument/2006/relationships/image" Target="media/image41.png"/><Relationship Id="rId83" Type="http://schemas.openxmlformats.org/officeDocument/2006/relationships/chart" Target="charts/chart26.xml"/><Relationship Id="rId88" Type="http://schemas.openxmlformats.org/officeDocument/2006/relationships/chart" Target="charts/chart29.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embeddings/oleObject5.bin"/></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embeddings/oleObject6.bin"/></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5.xlsx"/></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6.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7.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8.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9.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0.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1.xlsx"/></Relationships>
</file>

<file path=word/charts/_rels/chart19.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12.xlsx"/></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13.xlsx"/></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oleObject" Target="../embeddings/oleObject7.bin"/></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Microsoft_Excel_Worksheet14.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Microsoft_Excel_Worksheet15.xlsx"/></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Microsoft_Excel_Worksheet16.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package" Target="../embeddings/Microsoft_Excel_Worksheet17.xlsx"/></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package" Target="../embeddings/Microsoft_Excel_Worksheet18.xlsx"/></Relationships>
</file>

<file path=word/charts/_rels/chart28.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27.xml"/><Relationship Id="rId1" Type="http://schemas.microsoft.com/office/2011/relationships/chartStyle" Target="style27.xml"/></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package" Target="../embeddings/Microsoft_Excel_Worksheet19.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package" Target="../embeddings/Microsoft_Excel_Worksheet20.xlsx"/></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package" Target="../embeddings/Microsoft_Excel_Worksheet21.xlsx"/></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package" Target="../embeddings/Microsoft_Excel_Worksheet22.xlsx"/></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package" Target="../embeddings/Microsoft_Excel_Worksheet23.xlsx"/></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3.xml"/><Relationship Id="rId1" Type="http://schemas.microsoft.com/office/2011/relationships/chartStyle" Target="style33.xml"/><Relationship Id="rId4" Type="http://schemas.openxmlformats.org/officeDocument/2006/relationships/package" Target="../embeddings/Microsoft_Excel_Worksheet24.xlsx"/></Relationships>
</file>

<file path=word/charts/_rels/chart35.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34.xml"/><Relationship Id="rId1" Type="http://schemas.microsoft.com/office/2011/relationships/chartStyle" Target="style34.xml"/></Relationships>
</file>

<file path=word/charts/_rels/chart36.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35.xml"/><Relationship Id="rId1" Type="http://schemas.microsoft.com/office/2011/relationships/chartStyle" Target="style35.xml"/></Relationships>
</file>

<file path=word/charts/_rels/chart37.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6.xml"/><Relationship Id="rId1" Type="http://schemas.microsoft.com/office/2011/relationships/chartStyle" Target="style36.xml"/><Relationship Id="rId4" Type="http://schemas.openxmlformats.org/officeDocument/2006/relationships/package" Target="../embeddings/Microsoft_Excel_Worksheet25.xlsx"/></Relationships>
</file>

<file path=word/charts/_rels/chart38.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7.xml"/><Relationship Id="rId1" Type="http://schemas.microsoft.com/office/2011/relationships/chartStyle" Target="style37.xml"/><Relationship Id="rId4" Type="http://schemas.openxmlformats.org/officeDocument/2006/relationships/package" Target="../embeddings/Microsoft_Excel_Worksheet26.xlsx"/></Relationships>
</file>

<file path=word/charts/_rels/chart39.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8.xml"/><Relationship Id="rId1" Type="http://schemas.microsoft.com/office/2011/relationships/chartStyle" Target="style38.xml"/><Relationship Id="rId4" Type="http://schemas.openxmlformats.org/officeDocument/2006/relationships/package" Target="../embeddings/Microsoft_Excel_Worksheet27.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3.xlsx"/></Relationships>
</file>

<file path=word/charts/_rels/chart40.xml.rels><?xml version="1.0" encoding="UTF-8" standalone="yes"?>
<Relationships xmlns="http://schemas.openxmlformats.org/package/2006/relationships"><Relationship Id="rId3" Type="http://schemas.openxmlformats.org/officeDocument/2006/relationships/themeOverride" Target="../theme/themeOverride36.xml"/><Relationship Id="rId2" Type="http://schemas.microsoft.com/office/2011/relationships/chartColorStyle" Target="colors39.xml"/><Relationship Id="rId1" Type="http://schemas.microsoft.com/office/2011/relationships/chartStyle" Target="style39.xml"/><Relationship Id="rId4" Type="http://schemas.openxmlformats.org/officeDocument/2006/relationships/package" Target="../embeddings/Microsoft_Excel_Worksheet28.xlsx"/></Relationships>
</file>

<file path=word/charts/_rels/chart41.xml.rels><?xml version="1.0" encoding="UTF-8" standalone="yes"?>
<Relationships xmlns="http://schemas.openxmlformats.org/package/2006/relationships"><Relationship Id="rId3" Type="http://schemas.openxmlformats.org/officeDocument/2006/relationships/themeOverride" Target="../theme/themeOverride37.xml"/><Relationship Id="rId2" Type="http://schemas.microsoft.com/office/2011/relationships/chartColorStyle" Target="colors40.xml"/><Relationship Id="rId1" Type="http://schemas.microsoft.com/office/2011/relationships/chartStyle" Target="style40.xml"/><Relationship Id="rId4" Type="http://schemas.openxmlformats.org/officeDocument/2006/relationships/package" Target="../embeddings/Microsoft_Excel_Worksheet29.xlsx"/></Relationships>
</file>

<file path=word/charts/_rels/chart42.xml.rels><?xml version="1.0" encoding="UTF-8" standalone="yes"?>
<Relationships xmlns="http://schemas.openxmlformats.org/package/2006/relationships"><Relationship Id="rId3" Type="http://schemas.openxmlformats.org/officeDocument/2006/relationships/themeOverride" Target="../theme/themeOverride38.xml"/><Relationship Id="rId2" Type="http://schemas.microsoft.com/office/2011/relationships/chartColorStyle" Target="colors41.xml"/><Relationship Id="rId1" Type="http://schemas.microsoft.com/office/2011/relationships/chartStyle" Target="style41.xml"/><Relationship Id="rId4" Type="http://schemas.openxmlformats.org/officeDocument/2006/relationships/package" Target="../embeddings/Microsoft_Excel_Worksheet30.xlsx"/></Relationships>
</file>

<file path=word/charts/_rels/chart43.xml.rels><?xml version="1.0" encoding="UTF-8" standalone="yes"?>
<Relationships xmlns="http://schemas.openxmlformats.org/package/2006/relationships"><Relationship Id="rId3" Type="http://schemas.openxmlformats.org/officeDocument/2006/relationships/themeOverride" Target="../theme/themeOverride39.xml"/><Relationship Id="rId2" Type="http://schemas.microsoft.com/office/2011/relationships/chartColorStyle" Target="colors42.xml"/><Relationship Id="rId1" Type="http://schemas.microsoft.com/office/2011/relationships/chartStyle" Target="style42.xml"/><Relationship Id="rId4" Type="http://schemas.openxmlformats.org/officeDocument/2006/relationships/package" Target="../embeddings/Microsoft_Excel_Worksheet31.xlsx"/></Relationships>
</file>

<file path=word/charts/_rels/chart44.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43.xml"/><Relationship Id="rId1" Type="http://schemas.microsoft.com/office/2011/relationships/chartStyle" Target="style43.xml"/></Relationships>
</file>

<file path=word/charts/_rels/chart45.xml.rels><?xml version="1.0" encoding="UTF-8" standalone="yes"?>
<Relationships xmlns="http://schemas.openxmlformats.org/package/2006/relationships"><Relationship Id="rId3" Type="http://schemas.openxmlformats.org/officeDocument/2006/relationships/themeOverride" Target="../theme/themeOverride40.xml"/><Relationship Id="rId2" Type="http://schemas.microsoft.com/office/2011/relationships/chartColorStyle" Target="colors44.xml"/><Relationship Id="rId1" Type="http://schemas.microsoft.com/office/2011/relationships/chartStyle" Target="style44.xml"/><Relationship Id="rId4" Type="http://schemas.openxmlformats.org/officeDocument/2006/relationships/package" Target="../embeddings/Microsoft_Excel_Worksheet32.xlsx"/></Relationships>
</file>

<file path=word/charts/_rels/chart46.xml.rels><?xml version="1.0" encoding="UTF-8" standalone="yes"?>
<Relationships xmlns="http://schemas.openxmlformats.org/package/2006/relationships"><Relationship Id="rId3" Type="http://schemas.openxmlformats.org/officeDocument/2006/relationships/themeOverride" Target="../theme/themeOverride41.xml"/><Relationship Id="rId2" Type="http://schemas.microsoft.com/office/2011/relationships/chartColorStyle" Target="colors45.xml"/><Relationship Id="rId1" Type="http://schemas.microsoft.com/office/2011/relationships/chartStyle" Target="style45.xml"/><Relationship Id="rId4" Type="http://schemas.openxmlformats.org/officeDocument/2006/relationships/package" Target="../embeddings/Microsoft_Excel_Worksheet3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1.bin"/></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2.bin"/></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3.bin"/></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4.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embeddings/oleObject4.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All</a:t>
            </a:r>
            <a:r>
              <a:rPr lang="en-GB" baseline="0"/>
              <a:t> complaints - by month</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 per month'!$A$11:$A$22</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'Comp per month'!$B$11:$B$22</c:f>
              <c:numCache>
                <c:formatCode>General</c:formatCode>
                <c:ptCount val="12"/>
                <c:pt idx="0">
                  <c:v>176</c:v>
                </c:pt>
                <c:pt idx="1">
                  <c:v>146</c:v>
                </c:pt>
                <c:pt idx="2">
                  <c:v>156</c:v>
                </c:pt>
                <c:pt idx="3">
                  <c:v>170</c:v>
                </c:pt>
                <c:pt idx="4">
                  <c:v>177</c:v>
                </c:pt>
                <c:pt idx="5">
                  <c:v>239</c:v>
                </c:pt>
                <c:pt idx="6">
                  <c:v>198</c:v>
                </c:pt>
                <c:pt idx="7">
                  <c:v>234</c:v>
                </c:pt>
                <c:pt idx="8">
                  <c:v>220</c:v>
                </c:pt>
                <c:pt idx="9">
                  <c:v>179</c:v>
                </c:pt>
                <c:pt idx="10">
                  <c:v>209</c:v>
                </c:pt>
                <c:pt idx="11">
                  <c:v>226</c:v>
                </c:pt>
              </c:numCache>
            </c:numRef>
          </c:val>
          <c:smooth val="0"/>
          <c:extLst>
            <c:ext xmlns:c16="http://schemas.microsoft.com/office/drawing/2014/chart" uri="{C3380CC4-5D6E-409C-BE32-E72D297353CC}">
              <c16:uniqueId val="{00000000-716A-416C-9486-1486CC50099C}"/>
            </c:ext>
          </c:extLst>
        </c:ser>
        <c:dLbls>
          <c:showLegendKey val="0"/>
          <c:showVal val="0"/>
          <c:showCatName val="0"/>
          <c:showSerName val="0"/>
          <c:showPercent val="0"/>
          <c:showBubbleSize val="0"/>
        </c:dLbls>
        <c:marker val="1"/>
        <c:smooth val="0"/>
        <c:axId val="1113665184"/>
        <c:axId val="1113670176"/>
      </c:lineChart>
      <c:dateAx>
        <c:axId val="11136651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670176"/>
        <c:crosses val="autoZero"/>
        <c:auto val="1"/>
        <c:lblOffset val="100"/>
        <c:baseTimeUnit val="months"/>
      </c:dateAx>
      <c:valAx>
        <c:axId val="1113670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665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Q2 General Surgery</a:t>
            </a:r>
            <a:r>
              <a:rPr lang="en-GB" sz="1200" b="1" baseline="0"/>
              <a:t> complaints</a:t>
            </a:r>
            <a:endParaRPr lang="en-GB" sz="1200"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[DatixWebReport.xlsx]Data!$A$2:$A$9</c:f>
              <c:strCache>
                <c:ptCount val="8"/>
                <c:pt idx="0">
                  <c:v>Communication Issues </c:v>
                </c:pt>
                <c:pt idx="1">
                  <c:v>Clinical treatment/Assessment</c:v>
                </c:pt>
                <c:pt idx="2">
                  <c:v>Admissions</c:v>
                </c:pt>
                <c:pt idx="3">
                  <c:v>Appointments</c:v>
                </c:pt>
                <c:pt idx="4">
                  <c:v>Discharge Issues</c:v>
                </c:pt>
                <c:pt idx="5">
                  <c:v>Referral</c:v>
                </c:pt>
                <c:pt idx="6">
                  <c:v>Attitude and Behaviour</c:v>
                </c:pt>
                <c:pt idx="7">
                  <c:v>Test and Investigation Results</c:v>
                </c:pt>
              </c:strCache>
            </c:strRef>
          </c:cat>
          <c:val>
            <c:numRef>
              <c:f>[DatixWebReport.xlsx]Data!$B$2:$B$9</c:f>
              <c:numCache>
                <c:formatCode>General</c:formatCode>
                <c:ptCount val="8"/>
                <c:pt idx="0">
                  <c:v>9</c:v>
                </c:pt>
                <c:pt idx="1">
                  <c:v>7</c:v>
                </c:pt>
                <c:pt idx="2">
                  <c:v>6</c:v>
                </c:pt>
                <c:pt idx="3">
                  <c:v>2</c:v>
                </c:pt>
                <c:pt idx="4">
                  <c:v>2</c:v>
                </c:pt>
                <c:pt idx="5">
                  <c:v>2</c:v>
                </c:pt>
                <c:pt idx="6">
                  <c:v>1</c:v>
                </c:pt>
                <c:pt idx="7">
                  <c:v>1</c:v>
                </c:pt>
              </c:numCache>
            </c:numRef>
          </c:val>
          <c:extLst>
            <c:ext xmlns:c16="http://schemas.microsoft.com/office/drawing/2014/chart" uri="{C3380CC4-5D6E-409C-BE32-E72D297353CC}">
              <c16:uniqueId val="{00000000-33C0-4D7D-9D17-338C7406F646}"/>
            </c:ext>
          </c:extLst>
        </c:ser>
        <c:dLbls>
          <c:showLegendKey val="0"/>
          <c:showVal val="0"/>
          <c:showCatName val="0"/>
          <c:showSerName val="0"/>
          <c:showPercent val="0"/>
          <c:showBubbleSize val="0"/>
        </c:dLbls>
        <c:gapWidth val="219"/>
        <c:overlap val="-27"/>
        <c:axId val="513556816"/>
        <c:axId val="513553072"/>
      </c:barChart>
      <c:catAx>
        <c:axId val="513556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513553072"/>
        <c:crosses val="autoZero"/>
        <c:auto val="1"/>
        <c:lblAlgn val="ctr"/>
        <c:lblOffset val="100"/>
        <c:noMultiLvlLbl val="0"/>
      </c:catAx>
      <c:valAx>
        <c:axId val="513553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35568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Q2 Cancer Complaints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[DatixWebReport.xlsx]Data!$A$2:$A$7</c:f>
              <c:strCache>
                <c:ptCount val="6"/>
                <c:pt idx="0">
                  <c:v>Clinical treatment/Assessment</c:v>
                </c:pt>
                <c:pt idx="1">
                  <c:v>Access (to Services)</c:v>
                </c:pt>
                <c:pt idx="2">
                  <c:v>Appointments</c:v>
                </c:pt>
                <c:pt idx="3">
                  <c:v>Assault</c:v>
                </c:pt>
                <c:pt idx="4">
                  <c:v>Communication Issues </c:v>
                </c:pt>
                <c:pt idx="5">
                  <c:v>Equipment</c:v>
                </c:pt>
              </c:strCache>
            </c:strRef>
          </c:cat>
          <c:val>
            <c:numRef>
              <c:f>[DatixWebReport.xlsx]Data!$B$2:$B$7</c:f>
              <c:numCache>
                <c:formatCode>General</c:formatCode>
                <c:ptCount val="6"/>
                <c:pt idx="0">
                  <c:v>6</c:v>
                </c:pt>
                <c:pt idx="1">
                  <c:v>1</c:v>
                </c:pt>
                <c:pt idx="2">
                  <c:v>1</c:v>
                </c:pt>
                <c:pt idx="3">
                  <c:v>1</c:v>
                </c:pt>
                <c:pt idx="4">
                  <c:v>1</c:v>
                </c:pt>
                <c:pt idx="5">
                  <c:v>1</c:v>
                </c:pt>
              </c:numCache>
            </c:numRef>
          </c:val>
          <c:extLst>
            <c:ext xmlns:c16="http://schemas.microsoft.com/office/drawing/2014/chart" uri="{C3380CC4-5D6E-409C-BE32-E72D297353CC}">
              <c16:uniqueId val="{00000000-E840-4230-B0E8-F6B6CC29DAC3}"/>
            </c:ext>
          </c:extLst>
        </c:ser>
        <c:dLbls>
          <c:showLegendKey val="0"/>
          <c:showVal val="0"/>
          <c:showCatName val="0"/>
          <c:showSerName val="0"/>
          <c:showPercent val="0"/>
          <c:showBubbleSize val="0"/>
        </c:dLbls>
        <c:gapWidth val="219"/>
        <c:overlap val="-27"/>
        <c:axId val="1927592943"/>
        <c:axId val="1927587119"/>
      </c:barChart>
      <c:catAx>
        <c:axId val="19275929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927587119"/>
        <c:crosses val="autoZero"/>
        <c:auto val="1"/>
        <c:lblAlgn val="ctr"/>
        <c:lblOffset val="100"/>
        <c:noMultiLvlLbl val="0"/>
      </c:catAx>
      <c:valAx>
        <c:axId val="19275871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2759294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complaints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Morriston!$A$14:$A$25</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Morriston!$B$14:$B$25</c:f>
              <c:numCache>
                <c:formatCode>General</c:formatCode>
                <c:ptCount val="12"/>
                <c:pt idx="0">
                  <c:v>63</c:v>
                </c:pt>
                <c:pt idx="1">
                  <c:v>34</c:v>
                </c:pt>
                <c:pt idx="2">
                  <c:v>42</c:v>
                </c:pt>
                <c:pt idx="3">
                  <c:v>53</c:v>
                </c:pt>
                <c:pt idx="4">
                  <c:v>69</c:v>
                </c:pt>
                <c:pt idx="5">
                  <c:v>73</c:v>
                </c:pt>
                <c:pt idx="6">
                  <c:v>65</c:v>
                </c:pt>
                <c:pt idx="7">
                  <c:v>72</c:v>
                </c:pt>
                <c:pt idx="8">
                  <c:v>77</c:v>
                </c:pt>
                <c:pt idx="9">
                  <c:v>62</c:v>
                </c:pt>
                <c:pt idx="10">
                  <c:v>67</c:v>
                </c:pt>
                <c:pt idx="11">
                  <c:v>73</c:v>
                </c:pt>
              </c:numCache>
            </c:numRef>
          </c:val>
          <c:smooth val="0"/>
          <c:extLst>
            <c:ext xmlns:c16="http://schemas.microsoft.com/office/drawing/2014/chart" uri="{C3380CC4-5D6E-409C-BE32-E72D297353CC}">
              <c16:uniqueId val="{00000000-0684-408A-BFC3-4BF1FCD59E0F}"/>
            </c:ext>
          </c:extLst>
        </c:ser>
        <c:ser>
          <c:idx val="1"/>
          <c:order val="1"/>
          <c:tx>
            <c:strRef>
              <c:f>Morriston!$C$1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Morriston!$A$14:$A$25</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Morriston!$C$14:$C$25</c:f>
              <c:numCache>
                <c:formatCode>General</c:formatCode>
                <c:ptCount val="12"/>
                <c:pt idx="0">
                  <c:v>13</c:v>
                </c:pt>
                <c:pt idx="1">
                  <c:v>10</c:v>
                </c:pt>
                <c:pt idx="2">
                  <c:v>17</c:v>
                </c:pt>
                <c:pt idx="3">
                  <c:v>21</c:v>
                </c:pt>
                <c:pt idx="4">
                  <c:v>21</c:v>
                </c:pt>
                <c:pt idx="5">
                  <c:v>25</c:v>
                </c:pt>
                <c:pt idx="6">
                  <c:v>23</c:v>
                </c:pt>
                <c:pt idx="7">
                  <c:v>25</c:v>
                </c:pt>
                <c:pt idx="8">
                  <c:v>19</c:v>
                </c:pt>
                <c:pt idx="9">
                  <c:v>6</c:v>
                </c:pt>
                <c:pt idx="10">
                  <c:v>31</c:v>
                </c:pt>
                <c:pt idx="11">
                  <c:v>23</c:v>
                </c:pt>
              </c:numCache>
            </c:numRef>
          </c:val>
          <c:smooth val="0"/>
          <c:extLst>
            <c:ext xmlns:c16="http://schemas.microsoft.com/office/drawing/2014/chart" uri="{C3380CC4-5D6E-409C-BE32-E72D297353CC}">
              <c16:uniqueId val="{00000001-0684-408A-BFC3-4BF1FCD59E0F}"/>
            </c:ext>
          </c:extLst>
        </c:ser>
        <c:ser>
          <c:idx val="2"/>
          <c:order val="2"/>
          <c:tx>
            <c:strRef>
              <c:f>Morriston!$D$1</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Morriston!$A$14:$A$25</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Morriston!$D$14:$D$25</c:f>
              <c:numCache>
                <c:formatCode>General</c:formatCode>
                <c:ptCount val="12"/>
                <c:pt idx="0">
                  <c:v>4</c:v>
                </c:pt>
                <c:pt idx="1">
                  <c:v>3</c:v>
                </c:pt>
                <c:pt idx="2">
                  <c:v>2</c:v>
                </c:pt>
                <c:pt idx="3">
                  <c:v>2</c:v>
                </c:pt>
                <c:pt idx="4">
                  <c:v>3</c:v>
                </c:pt>
                <c:pt idx="5">
                  <c:v>5</c:v>
                </c:pt>
                <c:pt idx="6">
                  <c:v>2</c:v>
                </c:pt>
                <c:pt idx="7">
                  <c:v>2</c:v>
                </c:pt>
                <c:pt idx="8">
                  <c:v>5</c:v>
                </c:pt>
                <c:pt idx="9">
                  <c:v>5</c:v>
                </c:pt>
                <c:pt idx="10">
                  <c:v>7</c:v>
                </c:pt>
                <c:pt idx="11">
                  <c:v>2</c:v>
                </c:pt>
              </c:numCache>
            </c:numRef>
          </c:val>
          <c:smooth val="0"/>
          <c:extLst>
            <c:ext xmlns:c16="http://schemas.microsoft.com/office/drawing/2014/chart" uri="{C3380CC4-5D6E-409C-BE32-E72D297353CC}">
              <c16:uniqueId val="{00000002-0684-408A-BFC3-4BF1FCD59E0F}"/>
            </c:ext>
          </c:extLst>
        </c:ser>
        <c:dLbls>
          <c:showLegendKey val="0"/>
          <c:showVal val="0"/>
          <c:showCatName val="0"/>
          <c:showSerName val="0"/>
          <c:showPercent val="0"/>
          <c:showBubbleSize val="0"/>
        </c:dLbls>
        <c:marker val="1"/>
        <c:smooth val="0"/>
        <c:axId val="1907805952"/>
        <c:axId val="1907813024"/>
      </c:lineChart>
      <c:dateAx>
        <c:axId val="19078059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13024"/>
        <c:crosses val="autoZero"/>
        <c:auto val="1"/>
        <c:lblOffset val="100"/>
        <c:baseTimeUnit val="months"/>
      </c:dateAx>
      <c:valAx>
        <c:axId val="190781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0595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Morriston!$A$31</c:f>
              <c:strCache>
                <c:ptCount val="1"/>
                <c:pt idx="0">
                  <c:v>Orthopaedics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Morriston!$B$30:$L$30</c:f>
              <c:numCache>
                <c:formatCode>mmm\-yy</c:formatCode>
                <c:ptCount val="11"/>
                <c:pt idx="0">
                  <c:v>44835</c:v>
                </c:pt>
                <c:pt idx="1">
                  <c:v>44866</c:v>
                </c:pt>
                <c:pt idx="2">
                  <c:v>44896</c:v>
                </c:pt>
                <c:pt idx="3">
                  <c:v>44927</c:v>
                </c:pt>
                <c:pt idx="4">
                  <c:v>44958</c:v>
                </c:pt>
                <c:pt idx="5">
                  <c:v>44986</c:v>
                </c:pt>
                <c:pt idx="6">
                  <c:v>45017</c:v>
                </c:pt>
                <c:pt idx="7">
                  <c:v>45047</c:v>
                </c:pt>
                <c:pt idx="8">
                  <c:v>45078</c:v>
                </c:pt>
                <c:pt idx="9">
                  <c:v>45108</c:v>
                </c:pt>
                <c:pt idx="10">
                  <c:v>45139</c:v>
                </c:pt>
              </c:numCache>
            </c:numRef>
          </c:cat>
          <c:val>
            <c:numRef>
              <c:f>Morriston!$B$31:$L$31</c:f>
              <c:numCache>
                <c:formatCode>General</c:formatCode>
                <c:ptCount val="11"/>
                <c:pt idx="0">
                  <c:v>24</c:v>
                </c:pt>
                <c:pt idx="1">
                  <c:v>10</c:v>
                </c:pt>
                <c:pt idx="2">
                  <c:v>12</c:v>
                </c:pt>
                <c:pt idx="3">
                  <c:v>14</c:v>
                </c:pt>
                <c:pt idx="4">
                  <c:v>19</c:v>
                </c:pt>
                <c:pt idx="5">
                  <c:v>26</c:v>
                </c:pt>
                <c:pt idx="6">
                  <c:v>24</c:v>
                </c:pt>
                <c:pt idx="7">
                  <c:v>20</c:v>
                </c:pt>
                <c:pt idx="8">
                  <c:v>18</c:v>
                </c:pt>
                <c:pt idx="9">
                  <c:v>16</c:v>
                </c:pt>
                <c:pt idx="10">
                  <c:v>20</c:v>
                </c:pt>
              </c:numCache>
            </c:numRef>
          </c:val>
          <c:smooth val="0"/>
          <c:extLst>
            <c:ext xmlns:c16="http://schemas.microsoft.com/office/drawing/2014/chart" uri="{C3380CC4-5D6E-409C-BE32-E72D297353CC}">
              <c16:uniqueId val="{00000000-A0AF-48B4-B5A3-0F2F466F464C}"/>
            </c:ext>
          </c:extLst>
        </c:ser>
        <c:ser>
          <c:idx val="1"/>
          <c:order val="1"/>
          <c:tx>
            <c:strRef>
              <c:f>Morriston!$A$32</c:f>
              <c:strCache>
                <c:ptCount val="1"/>
                <c:pt idx="0">
                  <c:v>General Medicine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Morriston!$B$30:$L$30</c:f>
              <c:numCache>
                <c:formatCode>mmm\-yy</c:formatCode>
                <c:ptCount val="11"/>
                <c:pt idx="0">
                  <c:v>44835</c:v>
                </c:pt>
                <c:pt idx="1">
                  <c:v>44866</c:v>
                </c:pt>
                <c:pt idx="2">
                  <c:v>44896</c:v>
                </c:pt>
                <c:pt idx="3">
                  <c:v>44927</c:v>
                </c:pt>
                <c:pt idx="4">
                  <c:v>44958</c:v>
                </c:pt>
                <c:pt idx="5">
                  <c:v>44986</c:v>
                </c:pt>
                <c:pt idx="6">
                  <c:v>45017</c:v>
                </c:pt>
                <c:pt idx="7">
                  <c:v>45047</c:v>
                </c:pt>
                <c:pt idx="8">
                  <c:v>45078</c:v>
                </c:pt>
                <c:pt idx="9">
                  <c:v>45108</c:v>
                </c:pt>
                <c:pt idx="10">
                  <c:v>45139</c:v>
                </c:pt>
              </c:numCache>
            </c:numRef>
          </c:cat>
          <c:val>
            <c:numRef>
              <c:f>Morriston!$B$32:$L$32</c:f>
              <c:numCache>
                <c:formatCode>General</c:formatCode>
                <c:ptCount val="11"/>
                <c:pt idx="0">
                  <c:v>5</c:v>
                </c:pt>
                <c:pt idx="1">
                  <c:v>4</c:v>
                </c:pt>
                <c:pt idx="2">
                  <c:v>10</c:v>
                </c:pt>
                <c:pt idx="3">
                  <c:v>13</c:v>
                </c:pt>
                <c:pt idx="4">
                  <c:v>9</c:v>
                </c:pt>
                <c:pt idx="5">
                  <c:v>10</c:v>
                </c:pt>
                <c:pt idx="6">
                  <c:v>6</c:v>
                </c:pt>
                <c:pt idx="7">
                  <c:v>10</c:v>
                </c:pt>
                <c:pt idx="8">
                  <c:v>12</c:v>
                </c:pt>
                <c:pt idx="9">
                  <c:v>11</c:v>
                </c:pt>
                <c:pt idx="10">
                  <c:v>17</c:v>
                </c:pt>
              </c:numCache>
            </c:numRef>
          </c:val>
          <c:smooth val="0"/>
          <c:extLst>
            <c:ext xmlns:c16="http://schemas.microsoft.com/office/drawing/2014/chart" uri="{C3380CC4-5D6E-409C-BE32-E72D297353CC}">
              <c16:uniqueId val="{00000001-A0AF-48B4-B5A3-0F2F466F464C}"/>
            </c:ext>
          </c:extLst>
        </c:ser>
        <c:ser>
          <c:idx val="2"/>
          <c:order val="2"/>
          <c:tx>
            <c:strRef>
              <c:f>Morriston!$A$33</c:f>
              <c:strCache>
                <c:ptCount val="1"/>
                <c:pt idx="0">
                  <c:v>General Surgery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Morriston!$B$30:$L$30</c:f>
              <c:numCache>
                <c:formatCode>mmm\-yy</c:formatCode>
                <c:ptCount val="11"/>
                <c:pt idx="0">
                  <c:v>44835</c:v>
                </c:pt>
                <c:pt idx="1">
                  <c:v>44866</c:v>
                </c:pt>
                <c:pt idx="2">
                  <c:v>44896</c:v>
                </c:pt>
                <c:pt idx="3">
                  <c:v>44927</c:v>
                </c:pt>
                <c:pt idx="4">
                  <c:v>44958</c:v>
                </c:pt>
                <c:pt idx="5">
                  <c:v>44986</c:v>
                </c:pt>
                <c:pt idx="6">
                  <c:v>45017</c:v>
                </c:pt>
                <c:pt idx="7">
                  <c:v>45047</c:v>
                </c:pt>
                <c:pt idx="8">
                  <c:v>45078</c:v>
                </c:pt>
                <c:pt idx="9">
                  <c:v>45108</c:v>
                </c:pt>
                <c:pt idx="10">
                  <c:v>45139</c:v>
                </c:pt>
              </c:numCache>
            </c:numRef>
          </c:cat>
          <c:val>
            <c:numRef>
              <c:f>Morriston!$B$33:$L$33</c:f>
              <c:numCache>
                <c:formatCode>General</c:formatCode>
                <c:ptCount val="11"/>
                <c:pt idx="0">
                  <c:v>9</c:v>
                </c:pt>
                <c:pt idx="1">
                  <c:v>7</c:v>
                </c:pt>
                <c:pt idx="2">
                  <c:v>7</c:v>
                </c:pt>
                <c:pt idx="3">
                  <c:v>8</c:v>
                </c:pt>
                <c:pt idx="4">
                  <c:v>11</c:v>
                </c:pt>
                <c:pt idx="5">
                  <c:v>12</c:v>
                </c:pt>
                <c:pt idx="6">
                  <c:v>7</c:v>
                </c:pt>
                <c:pt idx="7">
                  <c:v>10</c:v>
                </c:pt>
                <c:pt idx="8">
                  <c:v>7</c:v>
                </c:pt>
                <c:pt idx="9">
                  <c:v>8</c:v>
                </c:pt>
                <c:pt idx="10">
                  <c:v>9</c:v>
                </c:pt>
              </c:numCache>
            </c:numRef>
          </c:val>
          <c:smooth val="0"/>
          <c:extLst>
            <c:ext xmlns:c16="http://schemas.microsoft.com/office/drawing/2014/chart" uri="{C3380CC4-5D6E-409C-BE32-E72D297353CC}">
              <c16:uniqueId val="{00000002-A0AF-48B4-B5A3-0F2F466F464C}"/>
            </c:ext>
          </c:extLst>
        </c:ser>
        <c:ser>
          <c:idx val="3"/>
          <c:order val="3"/>
          <c:tx>
            <c:strRef>
              <c:f>Morriston!$A$34</c:f>
              <c:strCache>
                <c:ptCount val="1"/>
                <c:pt idx="0">
                  <c:v>Emergency Department </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Morriston!$B$30:$L$30</c:f>
              <c:numCache>
                <c:formatCode>mmm\-yy</c:formatCode>
                <c:ptCount val="11"/>
                <c:pt idx="0">
                  <c:v>44835</c:v>
                </c:pt>
                <c:pt idx="1">
                  <c:v>44866</c:v>
                </c:pt>
                <c:pt idx="2">
                  <c:v>44896</c:v>
                </c:pt>
                <c:pt idx="3">
                  <c:v>44927</c:v>
                </c:pt>
                <c:pt idx="4">
                  <c:v>44958</c:v>
                </c:pt>
                <c:pt idx="5">
                  <c:v>44986</c:v>
                </c:pt>
                <c:pt idx="6">
                  <c:v>45017</c:v>
                </c:pt>
                <c:pt idx="7">
                  <c:v>45047</c:v>
                </c:pt>
                <c:pt idx="8">
                  <c:v>45078</c:v>
                </c:pt>
                <c:pt idx="9">
                  <c:v>45108</c:v>
                </c:pt>
                <c:pt idx="10">
                  <c:v>45139</c:v>
                </c:pt>
              </c:numCache>
            </c:numRef>
          </c:cat>
          <c:val>
            <c:numRef>
              <c:f>Morriston!$B$34:$L$34</c:f>
              <c:numCache>
                <c:formatCode>General</c:formatCode>
                <c:ptCount val="11"/>
                <c:pt idx="0">
                  <c:v>0</c:v>
                </c:pt>
                <c:pt idx="1">
                  <c:v>0</c:v>
                </c:pt>
                <c:pt idx="2">
                  <c:v>6</c:v>
                </c:pt>
                <c:pt idx="3">
                  <c:v>7</c:v>
                </c:pt>
                <c:pt idx="4">
                  <c:v>10</c:v>
                </c:pt>
                <c:pt idx="5">
                  <c:v>11</c:v>
                </c:pt>
                <c:pt idx="6">
                  <c:v>8</c:v>
                </c:pt>
                <c:pt idx="7">
                  <c:v>7</c:v>
                </c:pt>
                <c:pt idx="8">
                  <c:v>11</c:v>
                </c:pt>
                <c:pt idx="9">
                  <c:v>10</c:v>
                </c:pt>
                <c:pt idx="10">
                  <c:v>10</c:v>
                </c:pt>
              </c:numCache>
            </c:numRef>
          </c:val>
          <c:smooth val="0"/>
          <c:extLst>
            <c:ext xmlns:c16="http://schemas.microsoft.com/office/drawing/2014/chart" uri="{C3380CC4-5D6E-409C-BE32-E72D297353CC}">
              <c16:uniqueId val="{00000003-A0AF-48B4-B5A3-0F2F466F464C}"/>
            </c:ext>
          </c:extLst>
        </c:ser>
        <c:ser>
          <c:idx val="4"/>
          <c:order val="4"/>
          <c:tx>
            <c:strRef>
              <c:f>Morriston!$A$35</c:f>
              <c:strCache>
                <c:ptCount val="1"/>
                <c:pt idx="0">
                  <c:v>Maxillofacial</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Morriston!$B$30:$L$30</c:f>
              <c:numCache>
                <c:formatCode>mmm\-yy</c:formatCode>
                <c:ptCount val="11"/>
                <c:pt idx="0">
                  <c:v>44835</c:v>
                </c:pt>
                <c:pt idx="1">
                  <c:v>44866</c:v>
                </c:pt>
                <c:pt idx="2">
                  <c:v>44896</c:v>
                </c:pt>
                <c:pt idx="3">
                  <c:v>44927</c:v>
                </c:pt>
                <c:pt idx="4">
                  <c:v>44958</c:v>
                </c:pt>
                <c:pt idx="5">
                  <c:v>44986</c:v>
                </c:pt>
                <c:pt idx="6">
                  <c:v>45017</c:v>
                </c:pt>
                <c:pt idx="7">
                  <c:v>45047</c:v>
                </c:pt>
                <c:pt idx="8">
                  <c:v>45078</c:v>
                </c:pt>
                <c:pt idx="9">
                  <c:v>45108</c:v>
                </c:pt>
                <c:pt idx="10">
                  <c:v>45139</c:v>
                </c:pt>
              </c:numCache>
            </c:numRef>
          </c:cat>
          <c:val>
            <c:numRef>
              <c:f>Morriston!$B$35:$L$35</c:f>
              <c:numCache>
                <c:formatCode>General</c:formatCode>
                <c:ptCount val="11"/>
                <c:pt idx="0">
                  <c:v>4</c:v>
                </c:pt>
                <c:pt idx="1">
                  <c:v>2</c:v>
                </c:pt>
                <c:pt idx="2">
                  <c:v>3</c:v>
                </c:pt>
                <c:pt idx="3">
                  <c:v>5</c:v>
                </c:pt>
                <c:pt idx="4">
                  <c:v>6</c:v>
                </c:pt>
                <c:pt idx="5">
                  <c:v>8</c:v>
                </c:pt>
                <c:pt idx="6">
                  <c:v>4</c:v>
                </c:pt>
                <c:pt idx="7">
                  <c:v>6</c:v>
                </c:pt>
                <c:pt idx="8">
                  <c:v>7</c:v>
                </c:pt>
                <c:pt idx="9">
                  <c:v>2</c:v>
                </c:pt>
                <c:pt idx="10">
                  <c:v>6</c:v>
                </c:pt>
              </c:numCache>
            </c:numRef>
          </c:val>
          <c:smooth val="0"/>
          <c:extLst>
            <c:ext xmlns:c16="http://schemas.microsoft.com/office/drawing/2014/chart" uri="{C3380CC4-5D6E-409C-BE32-E72D297353CC}">
              <c16:uniqueId val="{00000004-A0AF-48B4-B5A3-0F2F466F464C}"/>
            </c:ext>
          </c:extLst>
        </c:ser>
        <c:dLbls>
          <c:showLegendKey val="0"/>
          <c:showVal val="0"/>
          <c:showCatName val="0"/>
          <c:showSerName val="0"/>
          <c:showPercent val="0"/>
          <c:showBubbleSize val="0"/>
        </c:dLbls>
        <c:marker val="1"/>
        <c:smooth val="0"/>
        <c:axId val="2079387663"/>
        <c:axId val="2079388079"/>
      </c:lineChart>
      <c:dateAx>
        <c:axId val="2079387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9388079"/>
        <c:crosses val="autoZero"/>
        <c:auto val="1"/>
        <c:lblOffset val="100"/>
        <c:baseTimeUnit val="months"/>
      </c:dateAx>
      <c:valAx>
        <c:axId val="20793880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938766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Incident by Severity</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7580927384076995E-2"/>
          <c:y val="0.16245370370370371"/>
          <c:w val="0.89019685039370078"/>
          <c:h val="0.61498432487605714"/>
        </c:manualLayout>
      </c:layout>
      <c:lineChart>
        <c:grouping val="standard"/>
        <c:varyColors val="0"/>
        <c:ser>
          <c:idx val="0"/>
          <c:order val="0"/>
          <c:tx>
            <c:strRef>
              <c:f>Morriston!$B$54</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Morriston!$A$67:$A$78</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Morriston!$B$67:$B$78</c:f>
              <c:numCache>
                <c:formatCode>General</c:formatCode>
                <c:ptCount val="12"/>
                <c:pt idx="0">
                  <c:v>479</c:v>
                </c:pt>
                <c:pt idx="1">
                  <c:v>407</c:v>
                </c:pt>
                <c:pt idx="2">
                  <c:v>461</c:v>
                </c:pt>
                <c:pt idx="3">
                  <c:v>412</c:v>
                </c:pt>
                <c:pt idx="4">
                  <c:v>393</c:v>
                </c:pt>
                <c:pt idx="5">
                  <c:v>400</c:v>
                </c:pt>
                <c:pt idx="6">
                  <c:v>303</c:v>
                </c:pt>
                <c:pt idx="7">
                  <c:v>366</c:v>
                </c:pt>
                <c:pt idx="8">
                  <c:v>331</c:v>
                </c:pt>
                <c:pt idx="9">
                  <c:v>328</c:v>
                </c:pt>
                <c:pt idx="10">
                  <c:v>336</c:v>
                </c:pt>
                <c:pt idx="11">
                  <c:v>304</c:v>
                </c:pt>
              </c:numCache>
            </c:numRef>
          </c:val>
          <c:smooth val="0"/>
          <c:extLst>
            <c:ext xmlns:c16="http://schemas.microsoft.com/office/drawing/2014/chart" uri="{C3380CC4-5D6E-409C-BE32-E72D297353CC}">
              <c16:uniqueId val="{00000000-5996-4A84-84C2-28E9D3F79F2E}"/>
            </c:ext>
          </c:extLst>
        </c:ser>
        <c:ser>
          <c:idx val="1"/>
          <c:order val="1"/>
          <c:tx>
            <c:strRef>
              <c:f>Morriston!$C$54</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Morriston!$A$67:$A$78</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Morriston!$C$67:$C$78</c:f>
              <c:numCache>
                <c:formatCode>General</c:formatCode>
                <c:ptCount val="12"/>
                <c:pt idx="0">
                  <c:v>299</c:v>
                </c:pt>
                <c:pt idx="1">
                  <c:v>308</c:v>
                </c:pt>
                <c:pt idx="2">
                  <c:v>324</c:v>
                </c:pt>
                <c:pt idx="3">
                  <c:v>356</c:v>
                </c:pt>
                <c:pt idx="4">
                  <c:v>340</c:v>
                </c:pt>
                <c:pt idx="5">
                  <c:v>424</c:v>
                </c:pt>
                <c:pt idx="6">
                  <c:v>451</c:v>
                </c:pt>
                <c:pt idx="7">
                  <c:v>465</c:v>
                </c:pt>
                <c:pt idx="8">
                  <c:v>409</c:v>
                </c:pt>
                <c:pt idx="9">
                  <c:v>409</c:v>
                </c:pt>
                <c:pt idx="10">
                  <c:v>474</c:v>
                </c:pt>
                <c:pt idx="11">
                  <c:v>476</c:v>
                </c:pt>
              </c:numCache>
            </c:numRef>
          </c:val>
          <c:smooth val="0"/>
          <c:extLst>
            <c:ext xmlns:c16="http://schemas.microsoft.com/office/drawing/2014/chart" uri="{C3380CC4-5D6E-409C-BE32-E72D297353CC}">
              <c16:uniqueId val="{00000001-5996-4A84-84C2-28E9D3F79F2E}"/>
            </c:ext>
          </c:extLst>
        </c:ser>
        <c:ser>
          <c:idx val="2"/>
          <c:order val="2"/>
          <c:tx>
            <c:strRef>
              <c:f>Morriston!$D$54</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Morriston!$A$67:$A$78</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Morriston!$D$67:$D$78</c:f>
              <c:numCache>
                <c:formatCode>General</c:formatCode>
                <c:ptCount val="12"/>
                <c:pt idx="0">
                  <c:v>60</c:v>
                </c:pt>
                <c:pt idx="1">
                  <c:v>64</c:v>
                </c:pt>
                <c:pt idx="2">
                  <c:v>70</c:v>
                </c:pt>
                <c:pt idx="3">
                  <c:v>57</c:v>
                </c:pt>
                <c:pt idx="4">
                  <c:v>64</c:v>
                </c:pt>
                <c:pt idx="5">
                  <c:v>92</c:v>
                </c:pt>
                <c:pt idx="6">
                  <c:v>107</c:v>
                </c:pt>
                <c:pt idx="7">
                  <c:v>121</c:v>
                </c:pt>
                <c:pt idx="8">
                  <c:v>103</c:v>
                </c:pt>
                <c:pt idx="9">
                  <c:v>105</c:v>
                </c:pt>
                <c:pt idx="10">
                  <c:v>121</c:v>
                </c:pt>
                <c:pt idx="11">
                  <c:v>112</c:v>
                </c:pt>
              </c:numCache>
            </c:numRef>
          </c:val>
          <c:smooth val="0"/>
          <c:extLst>
            <c:ext xmlns:c16="http://schemas.microsoft.com/office/drawing/2014/chart" uri="{C3380CC4-5D6E-409C-BE32-E72D297353CC}">
              <c16:uniqueId val="{00000002-5996-4A84-84C2-28E9D3F79F2E}"/>
            </c:ext>
          </c:extLst>
        </c:ser>
        <c:ser>
          <c:idx val="3"/>
          <c:order val="3"/>
          <c:tx>
            <c:strRef>
              <c:f>Morriston!$E$54</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Morriston!$A$67:$A$78</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Morriston!$E$67:$E$78</c:f>
              <c:numCache>
                <c:formatCode>General</c:formatCode>
                <c:ptCount val="12"/>
                <c:pt idx="0">
                  <c:v>11</c:v>
                </c:pt>
                <c:pt idx="1">
                  <c:v>9</c:v>
                </c:pt>
                <c:pt idx="2">
                  <c:v>15</c:v>
                </c:pt>
                <c:pt idx="3">
                  <c:v>7</c:v>
                </c:pt>
                <c:pt idx="4">
                  <c:v>10</c:v>
                </c:pt>
                <c:pt idx="5">
                  <c:v>7</c:v>
                </c:pt>
                <c:pt idx="6">
                  <c:v>19</c:v>
                </c:pt>
                <c:pt idx="7">
                  <c:v>18</c:v>
                </c:pt>
                <c:pt idx="8">
                  <c:v>14</c:v>
                </c:pt>
                <c:pt idx="9">
                  <c:v>10</c:v>
                </c:pt>
                <c:pt idx="10">
                  <c:v>20</c:v>
                </c:pt>
                <c:pt idx="11">
                  <c:v>13</c:v>
                </c:pt>
              </c:numCache>
            </c:numRef>
          </c:val>
          <c:smooth val="0"/>
          <c:extLst>
            <c:ext xmlns:c16="http://schemas.microsoft.com/office/drawing/2014/chart" uri="{C3380CC4-5D6E-409C-BE32-E72D297353CC}">
              <c16:uniqueId val="{00000003-5996-4A84-84C2-28E9D3F79F2E}"/>
            </c:ext>
          </c:extLst>
        </c:ser>
        <c:ser>
          <c:idx val="4"/>
          <c:order val="4"/>
          <c:tx>
            <c:strRef>
              <c:f>Morriston!$F$54</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Morriston!$A$67:$A$78</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Morriston!$F$67:$F$78</c:f>
              <c:numCache>
                <c:formatCode>General</c:formatCode>
                <c:ptCount val="12"/>
                <c:pt idx="0">
                  <c:v>2</c:v>
                </c:pt>
                <c:pt idx="1">
                  <c:v>4</c:v>
                </c:pt>
                <c:pt idx="2">
                  <c:v>2</c:v>
                </c:pt>
                <c:pt idx="3">
                  <c:v>4</c:v>
                </c:pt>
                <c:pt idx="4">
                  <c:v>3</c:v>
                </c:pt>
                <c:pt idx="5">
                  <c:v>5</c:v>
                </c:pt>
                <c:pt idx="6">
                  <c:v>4</c:v>
                </c:pt>
                <c:pt idx="7">
                  <c:v>3</c:v>
                </c:pt>
                <c:pt idx="8">
                  <c:v>3</c:v>
                </c:pt>
                <c:pt idx="9">
                  <c:v>1</c:v>
                </c:pt>
                <c:pt idx="10">
                  <c:v>2</c:v>
                </c:pt>
                <c:pt idx="11">
                  <c:v>3</c:v>
                </c:pt>
              </c:numCache>
            </c:numRef>
          </c:val>
          <c:smooth val="0"/>
          <c:extLst>
            <c:ext xmlns:c16="http://schemas.microsoft.com/office/drawing/2014/chart" uri="{C3380CC4-5D6E-409C-BE32-E72D297353CC}">
              <c16:uniqueId val="{00000004-5996-4A84-84C2-28E9D3F79F2E}"/>
            </c:ext>
          </c:extLst>
        </c:ser>
        <c:dLbls>
          <c:showLegendKey val="0"/>
          <c:showVal val="0"/>
          <c:showCatName val="0"/>
          <c:showSerName val="0"/>
          <c:showPercent val="0"/>
          <c:showBubbleSize val="0"/>
        </c:dLbls>
        <c:marker val="1"/>
        <c:smooth val="0"/>
        <c:axId val="111342768"/>
        <c:axId val="111347344"/>
      </c:lineChart>
      <c:dateAx>
        <c:axId val="11134276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47344"/>
        <c:crosses val="autoZero"/>
        <c:auto val="1"/>
        <c:lblOffset val="100"/>
        <c:baseTimeUnit val="months"/>
      </c:dateAx>
      <c:valAx>
        <c:axId val="11134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34276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Morriston!$A$83</c:f>
              <c:strCache>
                <c:ptCount val="1"/>
                <c:pt idx="0">
                  <c:v>Access to services or admission delayed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Morriston!$B$82:$D$82</c:f>
              <c:numCache>
                <c:formatCode>mmm\-yy</c:formatCode>
                <c:ptCount val="3"/>
                <c:pt idx="0">
                  <c:v>45108</c:v>
                </c:pt>
                <c:pt idx="1">
                  <c:v>45139</c:v>
                </c:pt>
                <c:pt idx="2">
                  <c:v>45170</c:v>
                </c:pt>
              </c:numCache>
            </c:numRef>
          </c:cat>
          <c:val>
            <c:numRef>
              <c:f>Morriston!$B$83:$D$83</c:f>
              <c:numCache>
                <c:formatCode>General</c:formatCode>
                <c:ptCount val="3"/>
                <c:pt idx="0">
                  <c:v>148</c:v>
                </c:pt>
                <c:pt idx="1">
                  <c:v>141</c:v>
                </c:pt>
                <c:pt idx="2">
                  <c:v>143</c:v>
                </c:pt>
              </c:numCache>
            </c:numRef>
          </c:val>
          <c:smooth val="0"/>
          <c:extLst>
            <c:ext xmlns:c16="http://schemas.microsoft.com/office/drawing/2014/chart" uri="{C3380CC4-5D6E-409C-BE32-E72D297353CC}">
              <c16:uniqueId val="{00000000-8E04-4D93-ADA7-CEDC51473C6E}"/>
            </c:ext>
          </c:extLst>
        </c:ser>
        <c:ser>
          <c:idx val="1"/>
          <c:order val="1"/>
          <c:tx>
            <c:strRef>
              <c:f>Morriston!$A$84</c:f>
              <c:strCache>
                <c:ptCount val="1"/>
                <c:pt idx="0">
                  <c:v>Slip, trip or fall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Morriston!$B$82:$D$82</c:f>
              <c:numCache>
                <c:formatCode>mmm\-yy</c:formatCode>
                <c:ptCount val="3"/>
                <c:pt idx="0">
                  <c:v>45108</c:v>
                </c:pt>
                <c:pt idx="1">
                  <c:v>45139</c:v>
                </c:pt>
                <c:pt idx="2">
                  <c:v>45170</c:v>
                </c:pt>
              </c:numCache>
            </c:numRef>
          </c:cat>
          <c:val>
            <c:numRef>
              <c:f>Morriston!$B$84:$D$84</c:f>
              <c:numCache>
                <c:formatCode>General</c:formatCode>
                <c:ptCount val="3"/>
                <c:pt idx="0">
                  <c:v>101</c:v>
                </c:pt>
                <c:pt idx="1">
                  <c:v>136</c:v>
                </c:pt>
                <c:pt idx="2">
                  <c:v>96</c:v>
                </c:pt>
              </c:numCache>
            </c:numRef>
          </c:val>
          <c:smooth val="0"/>
          <c:extLst>
            <c:ext xmlns:c16="http://schemas.microsoft.com/office/drawing/2014/chart" uri="{C3380CC4-5D6E-409C-BE32-E72D297353CC}">
              <c16:uniqueId val="{00000001-8E04-4D93-ADA7-CEDC51473C6E}"/>
            </c:ext>
          </c:extLst>
        </c:ser>
        <c:ser>
          <c:idx val="2"/>
          <c:order val="2"/>
          <c:tx>
            <c:strRef>
              <c:f>Morriston!$A$85</c:f>
              <c:strCache>
                <c:ptCount val="1"/>
                <c:pt idx="0">
                  <c:v>Moisture-associated skin damage (MASD)  (incontinence-associated)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Morriston!$B$82:$D$82</c:f>
              <c:numCache>
                <c:formatCode>mmm\-yy</c:formatCode>
                <c:ptCount val="3"/>
                <c:pt idx="0">
                  <c:v>45108</c:v>
                </c:pt>
                <c:pt idx="1">
                  <c:v>45139</c:v>
                </c:pt>
                <c:pt idx="2">
                  <c:v>45170</c:v>
                </c:pt>
              </c:numCache>
            </c:numRef>
          </c:cat>
          <c:val>
            <c:numRef>
              <c:f>Morriston!$B$85:$D$85</c:f>
              <c:numCache>
                <c:formatCode>General</c:formatCode>
                <c:ptCount val="3"/>
                <c:pt idx="0">
                  <c:v>74</c:v>
                </c:pt>
                <c:pt idx="1">
                  <c:v>69</c:v>
                </c:pt>
                <c:pt idx="2">
                  <c:v>73</c:v>
                </c:pt>
              </c:numCache>
            </c:numRef>
          </c:val>
          <c:smooth val="0"/>
          <c:extLst>
            <c:ext xmlns:c16="http://schemas.microsoft.com/office/drawing/2014/chart" uri="{C3380CC4-5D6E-409C-BE32-E72D297353CC}">
              <c16:uniqueId val="{00000002-8E04-4D93-ADA7-CEDC51473C6E}"/>
            </c:ext>
          </c:extLst>
        </c:ser>
        <c:ser>
          <c:idx val="3"/>
          <c:order val="3"/>
          <c:tx>
            <c:strRef>
              <c:f>Morriston!$A$86</c:f>
              <c:strCache>
                <c:ptCount val="1"/>
                <c:pt idx="0">
                  <c:v>Moisture-associated skin damage (MASD)  (not incontinence-associated)</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Morriston!$B$82:$D$82</c:f>
              <c:numCache>
                <c:formatCode>mmm\-yy</c:formatCode>
                <c:ptCount val="3"/>
                <c:pt idx="0">
                  <c:v>45108</c:v>
                </c:pt>
                <c:pt idx="1">
                  <c:v>45139</c:v>
                </c:pt>
                <c:pt idx="2">
                  <c:v>45170</c:v>
                </c:pt>
              </c:numCache>
            </c:numRef>
          </c:cat>
          <c:val>
            <c:numRef>
              <c:f>Morriston!$B$86:$D$86</c:f>
              <c:numCache>
                <c:formatCode>General</c:formatCode>
                <c:ptCount val="3"/>
                <c:pt idx="0">
                  <c:v>54</c:v>
                </c:pt>
                <c:pt idx="1">
                  <c:v>54</c:v>
                </c:pt>
                <c:pt idx="2">
                  <c:v>68</c:v>
                </c:pt>
              </c:numCache>
            </c:numRef>
          </c:val>
          <c:smooth val="0"/>
          <c:extLst>
            <c:ext xmlns:c16="http://schemas.microsoft.com/office/drawing/2014/chart" uri="{C3380CC4-5D6E-409C-BE32-E72D297353CC}">
              <c16:uniqueId val="{00000003-8E04-4D93-ADA7-CEDC51473C6E}"/>
            </c:ext>
          </c:extLst>
        </c:ser>
        <c:ser>
          <c:idx val="4"/>
          <c:order val="4"/>
          <c:tx>
            <c:strRef>
              <c:f>Morriston!$A$87</c:f>
              <c:strCache>
                <c:ptCount val="1"/>
                <c:pt idx="0">
                  <c:v>Pressure ulcer category 2</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Morriston!$B$82:$D$82</c:f>
              <c:numCache>
                <c:formatCode>mmm\-yy</c:formatCode>
                <c:ptCount val="3"/>
                <c:pt idx="0">
                  <c:v>45108</c:v>
                </c:pt>
                <c:pt idx="1">
                  <c:v>45139</c:v>
                </c:pt>
                <c:pt idx="2">
                  <c:v>45170</c:v>
                </c:pt>
              </c:numCache>
            </c:numRef>
          </c:cat>
          <c:val>
            <c:numRef>
              <c:f>Morriston!$B$87:$D$87</c:f>
              <c:numCache>
                <c:formatCode>General</c:formatCode>
                <c:ptCount val="3"/>
                <c:pt idx="0">
                  <c:v>48</c:v>
                </c:pt>
                <c:pt idx="1">
                  <c:v>35</c:v>
                </c:pt>
                <c:pt idx="2">
                  <c:v>42</c:v>
                </c:pt>
              </c:numCache>
            </c:numRef>
          </c:val>
          <c:smooth val="0"/>
          <c:extLst>
            <c:ext xmlns:c16="http://schemas.microsoft.com/office/drawing/2014/chart" uri="{C3380CC4-5D6E-409C-BE32-E72D297353CC}">
              <c16:uniqueId val="{00000004-8E04-4D93-ADA7-CEDC51473C6E}"/>
            </c:ext>
          </c:extLst>
        </c:ser>
        <c:dLbls>
          <c:showLegendKey val="0"/>
          <c:showVal val="0"/>
          <c:showCatName val="0"/>
          <c:showSerName val="0"/>
          <c:showPercent val="0"/>
          <c:showBubbleSize val="0"/>
        </c:dLbls>
        <c:marker val="1"/>
        <c:smooth val="0"/>
        <c:axId val="2130056367"/>
        <c:axId val="2130041391"/>
      </c:lineChart>
      <c:dateAx>
        <c:axId val="2130056367"/>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0041391"/>
        <c:crosses val="autoZero"/>
        <c:auto val="1"/>
        <c:lblOffset val="100"/>
        <c:baseTimeUnit val="months"/>
      </c:dateAx>
      <c:valAx>
        <c:axId val="21300413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0056367"/>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Morriston</a:t>
            </a:r>
            <a:endParaRPr lang="en-GB" sz="1050">
              <a:effectLst/>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3.9131318262636522E-2"/>
          <c:y val="0.18702830188679245"/>
          <c:w val="0.93869126238252476"/>
          <c:h val="0.72713081265785173"/>
        </c:manualLayout>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Morriston!$I$98:$I$109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Morriston!$J$98:$J$109</c:f>
              <c:numCache>
                <c:formatCode>General</c:formatCode>
                <c:ptCount val="12"/>
                <c:pt idx="0">
                  <c:v>2</c:v>
                </c:pt>
                <c:pt idx="1">
                  <c:v>5</c:v>
                </c:pt>
                <c:pt idx="2">
                  <c:v>2</c:v>
                </c:pt>
                <c:pt idx="3">
                  <c:v>3</c:v>
                </c:pt>
                <c:pt idx="4">
                  <c:v>1</c:v>
                </c:pt>
                <c:pt idx="5">
                  <c:v>6</c:v>
                </c:pt>
                <c:pt idx="6">
                  <c:v>5</c:v>
                </c:pt>
                <c:pt idx="7">
                  <c:v>4</c:v>
                </c:pt>
                <c:pt idx="8">
                  <c:v>2</c:v>
                </c:pt>
                <c:pt idx="9">
                  <c:v>3</c:v>
                </c:pt>
                <c:pt idx="10">
                  <c:v>1</c:v>
                </c:pt>
                <c:pt idx="11">
                  <c:v>3</c:v>
                </c:pt>
              </c:numCache>
            </c:numRef>
          </c:val>
          <c:smooth val="0"/>
          <c:extLst>
            <c:ext xmlns:c16="http://schemas.microsoft.com/office/drawing/2014/chart" uri="{C3380CC4-5D6E-409C-BE32-E72D297353CC}">
              <c16:uniqueId val="{00000000-69C8-4014-8934-EF191BB87656}"/>
            </c:ext>
          </c:extLst>
        </c:ser>
        <c:dLbls>
          <c:showLegendKey val="0"/>
          <c:showVal val="0"/>
          <c:showCatName val="0"/>
          <c:showSerName val="0"/>
          <c:showPercent val="0"/>
          <c:showBubbleSize val="0"/>
        </c:dLbls>
        <c:marker val="1"/>
        <c:smooth val="0"/>
        <c:axId val="764550271"/>
        <c:axId val="764558591"/>
      </c:lineChart>
      <c:dateAx>
        <c:axId val="7645502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8591"/>
        <c:crosses val="autoZero"/>
        <c:auto val="1"/>
        <c:lblOffset val="100"/>
        <c:baseTimeUnit val="months"/>
      </c:dateAx>
      <c:valAx>
        <c:axId val="7645585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02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200" b="1" i="0" baseline="0">
                <a:effectLst/>
              </a:rPr>
              <a:t>Morriston Compliments by month</a:t>
            </a:r>
            <a:endParaRPr lang="en-GB" sz="105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0"/>
          <c:order val="0"/>
          <c:tx>
            <c:strRef>
              <c:f>Morriston!$B$103</c:f>
              <c:strCache>
                <c:ptCount val="1"/>
                <c:pt idx="0">
                  <c:v>Compliments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Morriston!$A$122:$A$133</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Morriston!$B$122:$B$133</c:f>
              <c:numCache>
                <c:formatCode>General</c:formatCode>
                <c:ptCount val="12"/>
                <c:pt idx="0">
                  <c:v>22</c:v>
                </c:pt>
                <c:pt idx="1">
                  <c:v>37</c:v>
                </c:pt>
                <c:pt idx="2">
                  <c:v>40</c:v>
                </c:pt>
                <c:pt idx="3">
                  <c:v>28</c:v>
                </c:pt>
                <c:pt idx="4">
                  <c:v>47</c:v>
                </c:pt>
                <c:pt idx="5">
                  <c:v>55</c:v>
                </c:pt>
                <c:pt idx="6">
                  <c:v>42</c:v>
                </c:pt>
                <c:pt idx="7">
                  <c:v>19</c:v>
                </c:pt>
                <c:pt idx="8">
                  <c:v>50</c:v>
                </c:pt>
                <c:pt idx="9">
                  <c:v>38</c:v>
                </c:pt>
                <c:pt idx="10">
                  <c:v>58</c:v>
                </c:pt>
                <c:pt idx="11">
                  <c:v>66</c:v>
                </c:pt>
              </c:numCache>
            </c:numRef>
          </c:val>
          <c:smooth val="0"/>
          <c:extLst>
            <c:ext xmlns:c16="http://schemas.microsoft.com/office/drawing/2014/chart" uri="{C3380CC4-5D6E-409C-BE32-E72D297353CC}">
              <c16:uniqueId val="{00000000-3AF9-4D0B-9B17-1BB2AA3E7ECD}"/>
            </c:ext>
          </c:extLst>
        </c:ser>
        <c:dLbls>
          <c:showLegendKey val="0"/>
          <c:showVal val="0"/>
          <c:showCatName val="0"/>
          <c:showSerName val="0"/>
          <c:showPercent val="0"/>
          <c:showBubbleSize val="0"/>
        </c:dLbls>
        <c:marker val="1"/>
        <c:smooth val="0"/>
        <c:axId val="1956060800"/>
        <c:axId val="1956078272"/>
      </c:lineChart>
      <c:dateAx>
        <c:axId val="19560608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6078272"/>
        <c:crosses val="autoZero"/>
        <c:auto val="1"/>
        <c:lblOffset val="100"/>
        <c:baseTimeUnit val="months"/>
      </c:dateAx>
      <c:valAx>
        <c:axId val="1956078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6060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Morriston</a:t>
            </a:r>
            <a:r>
              <a:rPr lang="en-GB" sz="1200" b="1" baseline="0"/>
              <a:t> compliments - top 5 services</a:t>
            </a:r>
            <a:endParaRPr lang="en-GB" sz="1200"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Morriston!$N$113</c:f>
              <c:strCache>
                <c:ptCount val="1"/>
                <c:pt idx="0">
                  <c:v>Intensive Care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Morriston!$O$112:$Q$112</c:f>
              <c:numCache>
                <c:formatCode>mmm\-yy</c:formatCode>
                <c:ptCount val="3"/>
                <c:pt idx="0">
                  <c:v>45108</c:v>
                </c:pt>
                <c:pt idx="1">
                  <c:v>45139</c:v>
                </c:pt>
                <c:pt idx="2">
                  <c:v>45170</c:v>
                </c:pt>
              </c:numCache>
            </c:numRef>
          </c:cat>
          <c:val>
            <c:numRef>
              <c:f>Morriston!$O$113:$Q$113</c:f>
              <c:numCache>
                <c:formatCode>General</c:formatCode>
                <c:ptCount val="3"/>
                <c:pt idx="0">
                  <c:v>9</c:v>
                </c:pt>
                <c:pt idx="1">
                  <c:v>6</c:v>
                </c:pt>
                <c:pt idx="2">
                  <c:v>15</c:v>
                </c:pt>
              </c:numCache>
            </c:numRef>
          </c:val>
          <c:smooth val="0"/>
          <c:extLst>
            <c:ext xmlns:c16="http://schemas.microsoft.com/office/drawing/2014/chart" uri="{C3380CC4-5D6E-409C-BE32-E72D297353CC}">
              <c16:uniqueId val="{00000000-A4FE-4AB4-AAB0-9E97A7A1D987}"/>
            </c:ext>
          </c:extLst>
        </c:ser>
        <c:ser>
          <c:idx val="1"/>
          <c:order val="1"/>
          <c:tx>
            <c:strRef>
              <c:f>Morriston!$N$114</c:f>
              <c:strCache>
                <c:ptCount val="1"/>
                <c:pt idx="0">
                  <c:v>Stroke</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Morriston!$O$112:$Q$112</c:f>
              <c:numCache>
                <c:formatCode>mmm\-yy</c:formatCode>
                <c:ptCount val="3"/>
                <c:pt idx="0">
                  <c:v>45108</c:v>
                </c:pt>
                <c:pt idx="1">
                  <c:v>45139</c:v>
                </c:pt>
                <c:pt idx="2">
                  <c:v>45170</c:v>
                </c:pt>
              </c:numCache>
            </c:numRef>
          </c:cat>
          <c:val>
            <c:numRef>
              <c:f>Morriston!$O$114:$Q$114</c:f>
              <c:numCache>
                <c:formatCode>General</c:formatCode>
                <c:ptCount val="3"/>
                <c:pt idx="0">
                  <c:v>1</c:v>
                </c:pt>
                <c:pt idx="1">
                  <c:v>20</c:v>
                </c:pt>
                <c:pt idx="2">
                  <c:v>6</c:v>
                </c:pt>
              </c:numCache>
            </c:numRef>
          </c:val>
          <c:smooth val="0"/>
          <c:extLst>
            <c:ext xmlns:c16="http://schemas.microsoft.com/office/drawing/2014/chart" uri="{C3380CC4-5D6E-409C-BE32-E72D297353CC}">
              <c16:uniqueId val="{00000001-A4FE-4AB4-AAB0-9E97A7A1D987}"/>
            </c:ext>
          </c:extLst>
        </c:ser>
        <c:ser>
          <c:idx val="2"/>
          <c:order val="2"/>
          <c:tx>
            <c:strRef>
              <c:f>Morriston!$N$115</c:f>
              <c:strCache>
                <c:ptCount val="1"/>
                <c:pt idx="0">
                  <c:v>Emergency Department (ED) (from 5.12.22)</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Morriston!$O$112:$Q$112</c:f>
              <c:numCache>
                <c:formatCode>mmm\-yy</c:formatCode>
                <c:ptCount val="3"/>
                <c:pt idx="0">
                  <c:v>45108</c:v>
                </c:pt>
                <c:pt idx="1">
                  <c:v>45139</c:v>
                </c:pt>
                <c:pt idx="2">
                  <c:v>45170</c:v>
                </c:pt>
              </c:numCache>
            </c:numRef>
          </c:cat>
          <c:val>
            <c:numRef>
              <c:f>Morriston!$O$115:$Q$115</c:f>
              <c:numCache>
                <c:formatCode>General</c:formatCode>
                <c:ptCount val="3"/>
                <c:pt idx="0">
                  <c:v>3</c:v>
                </c:pt>
                <c:pt idx="1">
                  <c:v>5</c:v>
                </c:pt>
                <c:pt idx="2">
                  <c:v>16</c:v>
                </c:pt>
              </c:numCache>
            </c:numRef>
          </c:val>
          <c:smooth val="0"/>
          <c:extLst>
            <c:ext xmlns:c16="http://schemas.microsoft.com/office/drawing/2014/chart" uri="{C3380CC4-5D6E-409C-BE32-E72D297353CC}">
              <c16:uniqueId val="{00000002-A4FE-4AB4-AAB0-9E97A7A1D987}"/>
            </c:ext>
          </c:extLst>
        </c:ser>
        <c:ser>
          <c:idx val="3"/>
          <c:order val="3"/>
          <c:tx>
            <c:strRef>
              <c:f>Morriston!$N$116</c:f>
              <c:strCache>
                <c:ptCount val="1"/>
                <c:pt idx="0">
                  <c:v>Burns &amp; Plastic Surgery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Morriston!$O$112:$Q$112</c:f>
              <c:numCache>
                <c:formatCode>mmm\-yy</c:formatCode>
                <c:ptCount val="3"/>
                <c:pt idx="0">
                  <c:v>45108</c:v>
                </c:pt>
                <c:pt idx="1">
                  <c:v>45139</c:v>
                </c:pt>
                <c:pt idx="2">
                  <c:v>45170</c:v>
                </c:pt>
              </c:numCache>
            </c:numRef>
          </c:cat>
          <c:val>
            <c:numRef>
              <c:f>Morriston!$O$116:$Q$116</c:f>
              <c:numCache>
                <c:formatCode>General</c:formatCode>
                <c:ptCount val="3"/>
                <c:pt idx="0">
                  <c:v>11</c:v>
                </c:pt>
                <c:pt idx="1">
                  <c:v>5</c:v>
                </c:pt>
                <c:pt idx="2">
                  <c:v>6</c:v>
                </c:pt>
              </c:numCache>
            </c:numRef>
          </c:val>
          <c:smooth val="0"/>
          <c:extLst>
            <c:ext xmlns:c16="http://schemas.microsoft.com/office/drawing/2014/chart" uri="{C3380CC4-5D6E-409C-BE32-E72D297353CC}">
              <c16:uniqueId val="{00000003-A4FE-4AB4-AAB0-9E97A7A1D987}"/>
            </c:ext>
          </c:extLst>
        </c:ser>
        <c:ser>
          <c:idx val="4"/>
          <c:order val="4"/>
          <c:tx>
            <c:strRef>
              <c:f>Morriston!$N$117</c:f>
              <c:strCache>
                <c:ptCount val="1"/>
                <c:pt idx="0">
                  <c:v>Minor Injury Unit (MIU) - NPTH (from 5.12.22)</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Morriston!$O$112:$Q$112</c:f>
              <c:numCache>
                <c:formatCode>mmm\-yy</c:formatCode>
                <c:ptCount val="3"/>
                <c:pt idx="0">
                  <c:v>45108</c:v>
                </c:pt>
                <c:pt idx="1">
                  <c:v>45139</c:v>
                </c:pt>
                <c:pt idx="2">
                  <c:v>45170</c:v>
                </c:pt>
              </c:numCache>
            </c:numRef>
          </c:cat>
          <c:val>
            <c:numRef>
              <c:f>Morriston!$O$117:$Q$117</c:f>
              <c:numCache>
                <c:formatCode>General</c:formatCode>
                <c:ptCount val="3"/>
                <c:pt idx="0">
                  <c:v>3</c:v>
                </c:pt>
                <c:pt idx="1">
                  <c:v>8</c:v>
                </c:pt>
                <c:pt idx="2">
                  <c:v>4</c:v>
                </c:pt>
              </c:numCache>
            </c:numRef>
          </c:val>
          <c:smooth val="0"/>
          <c:extLst>
            <c:ext xmlns:c16="http://schemas.microsoft.com/office/drawing/2014/chart" uri="{C3380CC4-5D6E-409C-BE32-E72D297353CC}">
              <c16:uniqueId val="{00000004-A4FE-4AB4-AAB0-9E97A7A1D987}"/>
            </c:ext>
          </c:extLst>
        </c:ser>
        <c:dLbls>
          <c:showLegendKey val="0"/>
          <c:showVal val="0"/>
          <c:showCatName val="0"/>
          <c:showSerName val="0"/>
          <c:showPercent val="0"/>
          <c:showBubbleSize val="0"/>
        </c:dLbls>
        <c:marker val="1"/>
        <c:smooth val="0"/>
        <c:axId val="2130066767"/>
        <c:axId val="2130062191"/>
      </c:lineChart>
      <c:dateAx>
        <c:axId val="2130066767"/>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0062191"/>
        <c:crosses val="autoZero"/>
        <c:auto val="1"/>
        <c:lblOffset val="100"/>
        <c:baseTimeUnit val="months"/>
      </c:dateAx>
      <c:valAx>
        <c:axId val="21300621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0066767"/>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Number of responses compared to previous month</a:t>
            </a:r>
            <a:endParaRPr lang="en-GB" sz="1400">
              <a:effectLst/>
            </a:endParaRPr>
          </a:p>
          <a:p>
            <a:pPr>
              <a:defRPr/>
            </a:pPr>
            <a:r>
              <a:rPr lang="en-GB" sz="1400" b="1" i="0" baseline="0">
                <a:effectLst/>
              </a:rPr>
              <a:t>(Morriston Service Group)</a:t>
            </a:r>
            <a:endParaRPr lang="en-GB" sz="1400">
              <a:effectLst/>
            </a:endParaRPr>
          </a:p>
        </c:rich>
      </c:tx>
      <c:layout>
        <c:manualLayout>
          <c:xMode val="edge"/>
          <c:yMode val="edge"/>
          <c:x val="0.19624429766546009"/>
          <c:y val="2.461538461538461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 SG'!$D$4</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'Morriston SG'!$C$5:$C$7</c:f>
              <c:strCache>
                <c:ptCount val="3"/>
                <c:pt idx="0">
                  <c:v>July</c:v>
                </c:pt>
                <c:pt idx="1">
                  <c:v>Aug</c:v>
                </c:pt>
                <c:pt idx="2">
                  <c:v>Sept</c:v>
                </c:pt>
              </c:strCache>
            </c:strRef>
          </c:cat>
          <c:val>
            <c:numRef>
              <c:f>'Morriston SG'!$D$5:$D$7</c:f>
              <c:numCache>
                <c:formatCode>#,##0</c:formatCode>
                <c:ptCount val="3"/>
                <c:pt idx="0">
                  <c:v>1755</c:v>
                </c:pt>
                <c:pt idx="1">
                  <c:v>2580</c:v>
                </c:pt>
                <c:pt idx="2">
                  <c:v>2303</c:v>
                </c:pt>
              </c:numCache>
            </c:numRef>
          </c:val>
          <c:smooth val="0"/>
          <c:extLst>
            <c:ext xmlns:c16="http://schemas.microsoft.com/office/drawing/2014/chart" uri="{C3380CC4-5D6E-409C-BE32-E72D297353CC}">
              <c16:uniqueId val="{00000000-8276-45E5-A724-313D81F2474E}"/>
            </c:ext>
          </c:extLst>
        </c:ser>
        <c:dLbls>
          <c:showLegendKey val="0"/>
          <c:showVal val="0"/>
          <c:showCatName val="0"/>
          <c:showSerName val="0"/>
          <c:showPercent val="0"/>
          <c:showBubbleSize val="0"/>
        </c:dLbls>
        <c:marker val="1"/>
        <c:smooth val="0"/>
        <c:axId val="505713552"/>
        <c:axId val="505714864"/>
      </c:lineChart>
      <c:catAx>
        <c:axId val="505713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4864"/>
        <c:crosses val="autoZero"/>
        <c:auto val="1"/>
        <c:lblAlgn val="ctr"/>
        <c:lblOffset val="100"/>
        <c:noMultiLvlLbl val="0"/>
      </c:catAx>
      <c:valAx>
        <c:axId val="5057148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3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Formal v</a:t>
            </a:r>
            <a:r>
              <a:rPr lang="en-GB" baseline="0"/>
              <a:t> Early Resolution</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'Formal &amp; ER'!$A$2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'Formal &amp; ER'!$K$1:$V$1</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'Formal &amp; ER'!$K$2:$V$2</c:f>
              <c:numCache>
                <c:formatCode>General</c:formatCode>
                <c:ptCount val="12"/>
                <c:pt idx="0">
                  <c:v>140</c:v>
                </c:pt>
                <c:pt idx="1">
                  <c:v>116</c:v>
                </c:pt>
                <c:pt idx="2">
                  <c:v>119</c:v>
                </c:pt>
                <c:pt idx="3">
                  <c:v>127</c:v>
                </c:pt>
                <c:pt idx="4">
                  <c:v>137</c:v>
                </c:pt>
                <c:pt idx="5">
                  <c:v>183</c:v>
                </c:pt>
                <c:pt idx="6">
                  <c:v>151</c:v>
                </c:pt>
                <c:pt idx="7">
                  <c:v>182</c:v>
                </c:pt>
                <c:pt idx="8">
                  <c:v>167</c:v>
                </c:pt>
                <c:pt idx="9">
                  <c:v>147</c:v>
                </c:pt>
                <c:pt idx="10">
                  <c:v>156</c:v>
                </c:pt>
                <c:pt idx="11">
                  <c:v>171</c:v>
                </c:pt>
              </c:numCache>
            </c:numRef>
          </c:val>
          <c:smooth val="0"/>
          <c:extLst>
            <c:ext xmlns:c16="http://schemas.microsoft.com/office/drawing/2014/chart" uri="{C3380CC4-5D6E-409C-BE32-E72D297353CC}">
              <c16:uniqueId val="{00000000-3735-49B7-A69E-A80D87028584}"/>
            </c:ext>
          </c:extLst>
        </c:ser>
        <c:ser>
          <c:idx val="1"/>
          <c:order val="1"/>
          <c:tx>
            <c:strRef>
              <c:f>'Formal &amp; ER'!$A$3</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'Formal &amp; ER'!$K$1:$V$1</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'Formal &amp; ER'!$K$3:$V$3</c:f>
              <c:numCache>
                <c:formatCode>General</c:formatCode>
                <c:ptCount val="12"/>
                <c:pt idx="0">
                  <c:v>29</c:v>
                </c:pt>
                <c:pt idx="1">
                  <c:v>22</c:v>
                </c:pt>
                <c:pt idx="2">
                  <c:v>33</c:v>
                </c:pt>
                <c:pt idx="3">
                  <c:v>38</c:v>
                </c:pt>
                <c:pt idx="4">
                  <c:v>33</c:v>
                </c:pt>
                <c:pt idx="5">
                  <c:v>45</c:v>
                </c:pt>
                <c:pt idx="6">
                  <c:v>43</c:v>
                </c:pt>
                <c:pt idx="7">
                  <c:v>47</c:v>
                </c:pt>
                <c:pt idx="8">
                  <c:v>42</c:v>
                </c:pt>
                <c:pt idx="9">
                  <c:v>22</c:v>
                </c:pt>
                <c:pt idx="10">
                  <c:v>43</c:v>
                </c:pt>
                <c:pt idx="11">
                  <c:v>51</c:v>
                </c:pt>
              </c:numCache>
            </c:numRef>
          </c:val>
          <c:smooth val="0"/>
          <c:extLst>
            <c:ext xmlns:c16="http://schemas.microsoft.com/office/drawing/2014/chart" uri="{C3380CC4-5D6E-409C-BE32-E72D297353CC}">
              <c16:uniqueId val="{00000001-3735-49B7-A69E-A80D87028584}"/>
            </c:ext>
          </c:extLst>
        </c:ser>
        <c:dLbls>
          <c:showLegendKey val="0"/>
          <c:showVal val="0"/>
          <c:showCatName val="0"/>
          <c:showSerName val="0"/>
          <c:showPercent val="0"/>
          <c:showBubbleSize val="0"/>
        </c:dLbls>
        <c:marker val="1"/>
        <c:smooth val="0"/>
        <c:axId val="1283602112"/>
        <c:axId val="1283587968"/>
      </c:lineChart>
      <c:dateAx>
        <c:axId val="128360211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87968"/>
        <c:crosses val="autoZero"/>
        <c:auto val="1"/>
        <c:lblOffset val="100"/>
        <c:baseTimeUnit val="months"/>
      </c:dateAx>
      <c:valAx>
        <c:axId val="1283587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6021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Complaints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NPTSSG!$A$15:$A$26</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NPTSSG!$B$15:$B$26</c:f>
              <c:numCache>
                <c:formatCode>General</c:formatCode>
                <c:ptCount val="12"/>
                <c:pt idx="0">
                  <c:v>38</c:v>
                </c:pt>
                <c:pt idx="1">
                  <c:v>32</c:v>
                </c:pt>
                <c:pt idx="2">
                  <c:v>42</c:v>
                </c:pt>
                <c:pt idx="3">
                  <c:v>32</c:v>
                </c:pt>
                <c:pt idx="4">
                  <c:v>24</c:v>
                </c:pt>
                <c:pt idx="5">
                  <c:v>60</c:v>
                </c:pt>
                <c:pt idx="6">
                  <c:v>38</c:v>
                </c:pt>
                <c:pt idx="7">
                  <c:v>49</c:v>
                </c:pt>
                <c:pt idx="8">
                  <c:v>40</c:v>
                </c:pt>
                <c:pt idx="9">
                  <c:v>26</c:v>
                </c:pt>
                <c:pt idx="10">
                  <c:v>44</c:v>
                </c:pt>
                <c:pt idx="11">
                  <c:v>50</c:v>
                </c:pt>
              </c:numCache>
            </c:numRef>
          </c:val>
          <c:smooth val="0"/>
          <c:extLst>
            <c:ext xmlns:c16="http://schemas.microsoft.com/office/drawing/2014/chart" uri="{C3380CC4-5D6E-409C-BE32-E72D297353CC}">
              <c16:uniqueId val="{00000000-D390-4761-8F3C-208475642A4A}"/>
            </c:ext>
          </c:extLst>
        </c:ser>
        <c:ser>
          <c:idx val="1"/>
          <c:order val="1"/>
          <c:tx>
            <c:strRef>
              <c:f>NPTSSG!$C$2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NPTSSG!$A$15:$A$26</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NPTSSG!$C$15:$C$26</c:f>
              <c:numCache>
                <c:formatCode>General</c:formatCode>
                <c:ptCount val="12"/>
                <c:pt idx="0">
                  <c:v>10</c:v>
                </c:pt>
                <c:pt idx="1">
                  <c:v>8</c:v>
                </c:pt>
                <c:pt idx="2">
                  <c:v>12</c:v>
                </c:pt>
                <c:pt idx="3">
                  <c:v>13</c:v>
                </c:pt>
                <c:pt idx="4">
                  <c:v>7</c:v>
                </c:pt>
                <c:pt idx="5">
                  <c:v>8</c:v>
                </c:pt>
                <c:pt idx="6">
                  <c:v>6</c:v>
                </c:pt>
                <c:pt idx="7">
                  <c:v>10</c:v>
                </c:pt>
                <c:pt idx="8">
                  <c:v>10</c:v>
                </c:pt>
                <c:pt idx="9">
                  <c:v>10</c:v>
                </c:pt>
                <c:pt idx="10">
                  <c:v>5</c:v>
                </c:pt>
                <c:pt idx="11">
                  <c:v>14</c:v>
                </c:pt>
              </c:numCache>
            </c:numRef>
          </c:val>
          <c:smooth val="0"/>
          <c:extLst>
            <c:ext xmlns:c16="http://schemas.microsoft.com/office/drawing/2014/chart" uri="{C3380CC4-5D6E-409C-BE32-E72D297353CC}">
              <c16:uniqueId val="{00000001-D390-4761-8F3C-208475642A4A}"/>
            </c:ext>
          </c:extLst>
        </c:ser>
        <c:ser>
          <c:idx val="2"/>
          <c:order val="2"/>
          <c:tx>
            <c:strRef>
              <c:f>NPTSSG!$D$2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NPTSSG!$A$15:$A$26</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NPTSSG!$D$15:$D$26</c:f>
              <c:numCache>
                <c:formatCode>General</c:formatCode>
                <c:ptCount val="12"/>
                <c:pt idx="0">
                  <c:v>1</c:v>
                </c:pt>
                <c:pt idx="1">
                  <c:v>2</c:v>
                </c:pt>
                <c:pt idx="2">
                  <c:v>1</c:v>
                </c:pt>
                <c:pt idx="3">
                  <c:v>1</c:v>
                </c:pt>
                <c:pt idx="4">
                  <c:v>0</c:v>
                </c:pt>
                <c:pt idx="5">
                  <c:v>0</c:v>
                </c:pt>
                <c:pt idx="6">
                  <c:v>1</c:v>
                </c:pt>
                <c:pt idx="7">
                  <c:v>1</c:v>
                </c:pt>
                <c:pt idx="8">
                  <c:v>2</c:v>
                </c:pt>
                <c:pt idx="9">
                  <c:v>2</c:v>
                </c:pt>
                <c:pt idx="10">
                  <c:v>1</c:v>
                </c:pt>
                <c:pt idx="11">
                  <c:v>1</c:v>
                </c:pt>
              </c:numCache>
            </c:numRef>
          </c:val>
          <c:smooth val="0"/>
          <c:extLst>
            <c:ext xmlns:c16="http://schemas.microsoft.com/office/drawing/2014/chart" uri="{C3380CC4-5D6E-409C-BE32-E72D297353CC}">
              <c16:uniqueId val="{00000002-D390-4761-8F3C-208475642A4A}"/>
            </c:ext>
          </c:extLst>
        </c:ser>
        <c:dLbls>
          <c:showLegendKey val="0"/>
          <c:showVal val="0"/>
          <c:showCatName val="0"/>
          <c:showSerName val="0"/>
          <c:showPercent val="0"/>
          <c:showBubbleSize val="0"/>
        </c:dLbls>
        <c:marker val="1"/>
        <c:smooth val="0"/>
        <c:axId val="245591343"/>
        <c:axId val="245585519"/>
      </c:lineChart>
      <c:dateAx>
        <c:axId val="245591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5519"/>
        <c:crosses val="autoZero"/>
        <c:auto val="1"/>
        <c:lblOffset val="100"/>
        <c:baseTimeUnit val="months"/>
      </c:dateAx>
      <c:valAx>
        <c:axId val="245585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134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 5 Services per month</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NPTSSG!$A$30</c:f>
              <c:strCache>
                <c:ptCount val="1"/>
                <c:pt idx="0">
                  <c:v>Gynaecology</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NPTSSG!$B$29:$M$29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NPTSSG!$B$30:$M$30</c:f>
              <c:numCache>
                <c:formatCode>General</c:formatCode>
                <c:ptCount val="12"/>
                <c:pt idx="0">
                  <c:v>6</c:v>
                </c:pt>
                <c:pt idx="1">
                  <c:v>8</c:v>
                </c:pt>
                <c:pt idx="2">
                  <c:v>9</c:v>
                </c:pt>
                <c:pt idx="3">
                  <c:v>4</c:v>
                </c:pt>
                <c:pt idx="4">
                  <c:v>3</c:v>
                </c:pt>
                <c:pt idx="5">
                  <c:v>8</c:v>
                </c:pt>
                <c:pt idx="6">
                  <c:v>7</c:v>
                </c:pt>
                <c:pt idx="7">
                  <c:v>10</c:v>
                </c:pt>
                <c:pt idx="8">
                  <c:v>6</c:v>
                </c:pt>
                <c:pt idx="9">
                  <c:v>12</c:v>
                </c:pt>
                <c:pt idx="10">
                  <c:v>12</c:v>
                </c:pt>
                <c:pt idx="11">
                  <c:v>9</c:v>
                </c:pt>
              </c:numCache>
            </c:numRef>
          </c:val>
          <c:smooth val="0"/>
          <c:extLst>
            <c:ext xmlns:c16="http://schemas.microsoft.com/office/drawing/2014/chart" uri="{C3380CC4-5D6E-409C-BE32-E72D297353CC}">
              <c16:uniqueId val="{00000000-989C-4B6A-BCDC-F247B05CCFB1}"/>
            </c:ext>
          </c:extLst>
        </c:ser>
        <c:ser>
          <c:idx val="1"/>
          <c:order val="1"/>
          <c:tx>
            <c:strRef>
              <c:f>NPTSSG!$A$31</c:f>
              <c:strCache>
                <c:ptCount val="1"/>
                <c:pt idx="0">
                  <c:v>Obstetrics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NPTSSG!$B$29:$M$29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NPTSSG!$B$31:$M$31</c:f>
              <c:numCache>
                <c:formatCode>General</c:formatCode>
                <c:ptCount val="12"/>
                <c:pt idx="0">
                  <c:v>8</c:v>
                </c:pt>
                <c:pt idx="1">
                  <c:v>3</c:v>
                </c:pt>
                <c:pt idx="2">
                  <c:v>8</c:v>
                </c:pt>
                <c:pt idx="3">
                  <c:v>5</c:v>
                </c:pt>
                <c:pt idx="4">
                  <c:v>6</c:v>
                </c:pt>
                <c:pt idx="5">
                  <c:v>6</c:v>
                </c:pt>
                <c:pt idx="6">
                  <c:v>4</c:v>
                </c:pt>
                <c:pt idx="7">
                  <c:v>8</c:v>
                </c:pt>
                <c:pt idx="8">
                  <c:v>7</c:v>
                </c:pt>
                <c:pt idx="9">
                  <c:v>6</c:v>
                </c:pt>
                <c:pt idx="10">
                  <c:v>5</c:v>
                </c:pt>
                <c:pt idx="11">
                  <c:v>7</c:v>
                </c:pt>
              </c:numCache>
            </c:numRef>
          </c:val>
          <c:smooth val="0"/>
          <c:extLst>
            <c:ext xmlns:c16="http://schemas.microsoft.com/office/drawing/2014/chart" uri="{C3380CC4-5D6E-409C-BE32-E72D297353CC}">
              <c16:uniqueId val="{00000001-989C-4B6A-BCDC-F247B05CCFB1}"/>
            </c:ext>
          </c:extLst>
        </c:ser>
        <c:ser>
          <c:idx val="2"/>
          <c:order val="2"/>
          <c:tx>
            <c:strRef>
              <c:f>NPTSSG!$A$32</c:f>
              <c:strCache>
                <c:ptCount val="1"/>
                <c:pt idx="0">
                  <c:v>Dermatology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NPTSSG!$B$29:$M$29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NPTSSG!$B$32:$M$32</c:f>
              <c:numCache>
                <c:formatCode>General</c:formatCode>
                <c:ptCount val="12"/>
                <c:pt idx="0">
                  <c:v>2</c:v>
                </c:pt>
                <c:pt idx="1">
                  <c:v>6</c:v>
                </c:pt>
                <c:pt idx="2">
                  <c:v>5</c:v>
                </c:pt>
                <c:pt idx="3">
                  <c:v>5</c:v>
                </c:pt>
                <c:pt idx="4">
                  <c:v>2</c:v>
                </c:pt>
                <c:pt idx="5">
                  <c:v>5</c:v>
                </c:pt>
                <c:pt idx="6">
                  <c:v>3</c:v>
                </c:pt>
                <c:pt idx="7">
                  <c:v>5</c:v>
                </c:pt>
                <c:pt idx="8">
                  <c:v>5</c:v>
                </c:pt>
                <c:pt idx="9">
                  <c:v>3</c:v>
                </c:pt>
                <c:pt idx="10">
                  <c:v>7</c:v>
                </c:pt>
                <c:pt idx="11">
                  <c:v>9</c:v>
                </c:pt>
              </c:numCache>
            </c:numRef>
          </c:val>
          <c:smooth val="0"/>
          <c:extLst>
            <c:ext xmlns:c16="http://schemas.microsoft.com/office/drawing/2014/chart" uri="{C3380CC4-5D6E-409C-BE32-E72D297353CC}">
              <c16:uniqueId val="{00000002-989C-4B6A-BCDC-F247B05CCFB1}"/>
            </c:ext>
          </c:extLst>
        </c:ser>
        <c:ser>
          <c:idx val="3"/>
          <c:order val="3"/>
          <c:tx>
            <c:strRef>
              <c:f>NPTSSG!$A$33</c:f>
              <c:strCache>
                <c:ptCount val="1"/>
                <c:pt idx="0">
                  <c:v>Rheumatology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NPTSSG!$B$29:$M$29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NPTSSG!$B$33:$M$33</c:f>
              <c:numCache>
                <c:formatCode>General</c:formatCode>
                <c:ptCount val="12"/>
                <c:pt idx="0">
                  <c:v>2</c:v>
                </c:pt>
                <c:pt idx="1">
                  <c:v>1</c:v>
                </c:pt>
                <c:pt idx="2">
                  <c:v>5</c:v>
                </c:pt>
                <c:pt idx="3">
                  <c:v>4</c:v>
                </c:pt>
                <c:pt idx="4">
                  <c:v>7</c:v>
                </c:pt>
                <c:pt idx="5">
                  <c:v>6</c:v>
                </c:pt>
                <c:pt idx="6">
                  <c:v>5</c:v>
                </c:pt>
                <c:pt idx="7">
                  <c:v>6</c:v>
                </c:pt>
                <c:pt idx="8">
                  <c:v>5</c:v>
                </c:pt>
                <c:pt idx="9">
                  <c:v>1</c:v>
                </c:pt>
                <c:pt idx="10">
                  <c:v>4</c:v>
                </c:pt>
                <c:pt idx="11">
                  <c:v>5</c:v>
                </c:pt>
              </c:numCache>
            </c:numRef>
          </c:val>
          <c:smooth val="0"/>
          <c:extLst>
            <c:ext xmlns:c16="http://schemas.microsoft.com/office/drawing/2014/chart" uri="{C3380CC4-5D6E-409C-BE32-E72D297353CC}">
              <c16:uniqueId val="{00000003-989C-4B6A-BCDC-F247B05CCFB1}"/>
            </c:ext>
          </c:extLst>
        </c:ser>
        <c:ser>
          <c:idx val="4"/>
          <c:order val="4"/>
          <c:tx>
            <c:strRef>
              <c:f>NPTSSG!$A$34</c:f>
              <c:strCache>
                <c:ptCount val="1"/>
                <c:pt idx="0">
                  <c:v>Ophthalmology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NPTSSG!$B$29:$M$29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NPTSSG!$B$34:$M$34</c:f>
              <c:numCache>
                <c:formatCode>General</c:formatCode>
                <c:ptCount val="12"/>
                <c:pt idx="0">
                  <c:v>6</c:v>
                </c:pt>
                <c:pt idx="1">
                  <c:v>0</c:v>
                </c:pt>
                <c:pt idx="2">
                  <c:v>4</c:v>
                </c:pt>
                <c:pt idx="3">
                  <c:v>10</c:v>
                </c:pt>
                <c:pt idx="4">
                  <c:v>3</c:v>
                </c:pt>
                <c:pt idx="5">
                  <c:v>1</c:v>
                </c:pt>
                <c:pt idx="6">
                  <c:v>6</c:v>
                </c:pt>
                <c:pt idx="7">
                  <c:v>3</c:v>
                </c:pt>
                <c:pt idx="8">
                  <c:v>3</c:v>
                </c:pt>
                <c:pt idx="9">
                  <c:v>4</c:v>
                </c:pt>
                <c:pt idx="10">
                  <c:v>5</c:v>
                </c:pt>
                <c:pt idx="11">
                  <c:v>5</c:v>
                </c:pt>
              </c:numCache>
            </c:numRef>
          </c:val>
          <c:smooth val="0"/>
          <c:extLst>
            <c:ext xmlns:c16="http://schemas.microsoft.com/office/drawing/2014/chart" uri="{C3380CC4-5D6E-409C-BE32-E72D297353CC}">
              <c16:uniqueId val="{00000004-989C-4B6A-BCDC-F247B05CCFB1}"/>
            </c:ext>
          </c:extLst>
        </c:ser>
        <c:dLbls>
          <c:showLegendKey val="0"/>
          <c:showVal val="0"/>
          <c:showCatName val="0"/>
          <c:showSerName val="0"/>
          <c:showPercent val="0"/>
          <c:showBubbleSize val="0"/>
        </c:dLbls>
        <c:marker val="1"/>
        <c:smooth val="0"/>
        <c:axId val="1202788287"/>
        <c:axId val="1202777887"/>
      </c:lineChart>
      <c:dateAx>
        <c:axId val="120278828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2777887"/>
        <c:crosses val="autoZero"/>
        <c:auto val="1"/>
        <c:lblOffset val="100"/>
        <c:baseTimeUnit val="months"/>
      </c:dateAx>
      <c:valAx>
        <c:axId val="12027778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2788287"/>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Gynaecology</a:t>
            </a:r>
            <a:r>
              <a:rPr lang="en-GB" sz="1200" b="1" baseline="0"/>
              <a:t> Complaint subjects</a:t>
            </a:r>
            <a:endParaRPr lang="en-GB" sz="1200"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'[DatixWebReport (1).xlsx]Data'!$A$2:$A$10</c:f>
              <c:strCache>
                <c:ptCount val="9"/>
                <c:pt idx="0">
                  <c:v>Clinical treatment/Assessment</c:v>
                </c:pt>
                <c:pt idx="1">
                  <c:v>Appointments</c:v>
                </c:pt>
                <c:pt idx="2">
                  <c:v>Communication Issues </c:v>
                </c:pt>
                <c:pt idx="3">
                  <c:v>Test and Investigation Results</c:v>
                </c:pt>
                <c:pt idx="4">
                  <c:v>Admissions</c:v>
                </c:pt>
                <c:pt idx="5">
                  <c:v>Attitude and Behaviour</c:v>
                </c:pt>
                <c:pt idx="6">
                  <c:v>Discharge Issues</c:v>
                </c:pt>
                <c:pt idx="7">
                  <c:v>Access (to Services)</c:v>
                </c:pt>
                <c:pt idx="8">
                  <c:v>Referral</c:v>
                </c:pt>
              </c:strCache>
            </c:strRef>
          </c:cat>
          <c:val>
            <c:numRef>
              <c:f>'[DatixWebReport (1).xlsx]Data'!$B$2:$B$10</c:f>
              <c:numCache>
                <c:formatCode>General</c:formatCode>
                <c:ptCount val="9"/>
                <c:pt idx="0">
                  <c:v>7</c:v>
                </c:pt>
                <c:pt idx="1">
                  <c:v>6</c:v>
                </c:pt>
                <c:pt idx="2">
                  <c:v>6</c:v>
                </c:pt>
                <c:pt idx="3">
                  <c:v>5</c:v>
                </c:pt>
                <c:pt idx="4">
                  <c:v>3</c:v>
                </c:pt>
                <c:pt idx="5">
                  <c:v>2</c:v>
                </c:pt>
                <c:pt idx="6">
                  <c:v>2</c:v>
                </c:pt>
                <c:pt idx="7">
                  <c:v>1</c:v>
                </c:pt>
                <c:pt idx="8">
                  <c:v>1</c:v>
                </c:pt>
              </c:numCache>
            </c:numRef>
          </c:val>
          <c:extLst>
            <c:ext xmlns:c16="http://schemas.microsoft.com/office/drawing/2014/chart" uri="{C3380CC4-5D6E-409C-BE32-E72D297353CC}">
              <c16:uniqueId val="{00000000-DABF-4C62-B94E-9CAD3ECAF7B8}"/>
            </c:ext>
          </c:extLst>
        </c:ser>
        <c:dLbls>
          <c:showLegendKey val="0"/>
          <c:showVal val="0"/>
          <c:showCatName val="0"/>
          <c:showSerName val="0"/>
          <c:showPercent val="0"/>
          <c:showBubbleSize val="0"/>
        </c:dLbls>
        <c:gapWidth val="219"/>
        <c:overlap val="-27"/>
        <c:axId val="1202800767"/>
        <c:axId val="1202802015"/>
      </c:barChart>
      <c:catAx>
        <c:axId val="12028007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202802015"/>
        <c:crosses val="autoZero"/>
        <c:auto val="1"/>
        <c:lblAlgn val="ctr"/>
        <c:lblOffset val="100"/>
        <c:noMultiLvlLbl val="0"/>
      </c:catAx>
      <c:valAx>
        <c:axId val="12028020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280076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b="1">
              <a:effectLst/>
            </a:endParaRPr>
          </a:p>
        </c:rich>
      </c:tx>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7074556515702353E-2"/>
          <c:y val="0.13900892801785603"/>
          <c:w val="0.89615123225606064"/>
          <c:h val="0.67747535495070987"/>
        </c:manualLayout>
      </c:layout>
      <c:lineChart>
        <c:grouping val="standard"/>
        <c:varyColors val="0"/>
        <c:ser>
          <c:idx val="0"/>
          <c:order val="0"/>
          <c:tx>
            <c:strRef>
              <c:f>NPTSSG!$B$46</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NPTSSG!$A$62:$A$73</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NPTSSG!$B$62:$B$73</c:f>
              <c:numCache>
                <c:formatCode>General</c:formatCode>
                <c:ptCount val="12"/>
                <c:pt idx="0">
                  <c:v>254</c:v>
                </c:pt>
                <c:pt idx="1">
                  <c:v>271</c:v>
                </c:pt>
                <c:pt idx="2">
                  <c:v>235</c:v>
                </c:pt>
                <c:pt idx="3">
                  <c:v>227</c:v>
                </c:pt>
                <c:pt idx="4">
                  <c:v>228</c:v>
                </c:pt>
                <c:pt idx="5">
                  <c:v>202</c:v>
                </c:pt>
                <c:pt idx="6">
                  <c:v>179</c:v>
                </c:pt>
                <c:pt idx="7">
                  <c:v>193</c:v>
                </c:pt>
                <c:pt idx="8">
                  <c:v>149</c:v>
                </c:pt>
                <c:pt idx="9">
                  <c:v>141</c:v>
                </c:pt>
                <c:pt idx="10">
                  <c:v>138</c:v>
                </c:pt>
                <c:pt idx="11">
                  <c:v>153</c:v>
                </c:pt>
              </c:numCache>
            </c:numRef>
          </c:val>
          <c:smooth val="0"/>
          <c:extLst>
            <c:ext xmlns:c16="http://schemas.microsoft.com/office/drawing/2014/chart" uri="{C3380CC4-5D6E-409C-BE32-E72D297353CC}">
              <c16:uniqueId val="{00000000-C737-4A72-B3AE-9804DD0FFE1B}"/>
            </c:ext>
          </c:extLst>
        </c:ser>
        <c:ser>
          <c:idx val="1"/>
          <c:order val="1"/>
          <c:tx>
            <c:strRef>
              <c:f>NPTSSG!$C$46</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NPTSSG!$A$62:$A$73</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NPTSSG!$C$62:$C$73</c:f>
              <c:numCache>
                <c:formatCode>General</c:formatCode>
                <c:ptCount val="12"/>
                <c:pt idx="0">
                  <c:v>206</c:v>
                </c:pt>
                <c:pt idx="1">
                  <c:v>205</c:v>
                </c:pt>
                <c:pt idx="2">
                  <c:v>162</c:v>
                </c:pt>
                <c:pt idx="3">
                  <c:v>160</c:v>
                </c:pt>
                <c:pt idx="4">
                  <c:v>109</c:v>
                </c:pt>
                <c:pt idx="5">
                  <c:v>156</c:v>
                </c:pt>
                <c:pt idx="6">
                  <c:v>174</c:v>
                </c:pt>
                <c:pt idx="7">
                  <c:v>183</c:v>
                </c:pt>
                <c:pt idx="8">
                  <c:v>162</c:v>
                </c:pt>
                <c:pt idx="9">
                  <c:v>194</c:v>
                </c:pt>
                <c:pt idx="10">
                  <c:v>196</c:v>
                </c:pt>
                <c:pt idx="11">
                  <c:v>226</c:v>
                </c:pt>
              </c:numCache>
            </c:numRef>
          </c:val>
          <c:smooth val="0"/>
          <c:extLst>
            <c:ext xmlns:c16="http://schemas.microsoft.com/office/drawing/2014/chart" uri="{C3380CC4-5D6E-409C-BE32-E72D297353CC}">
              <c16:uniqueId val="{00000001-C737-4A72-B3AE-9804DD0FFE1B}"/>
            </c:ext>
          </c:extLst>
        </c:ser>
        <c:ser>
          <c:idx val="2"/>
          <c:order val="2"/>
          <c:tx>
            <c:strRef>
              <c:f>NPTSSG!$D$46</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NPTSSG!$A$62:$A$73</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NPTSSG!$D$62:$D$73</c:f>
              <c:numCache>
                <c:formatCode>General</c:formatCode>
                <c:ptCount val="12"/>
                <c:pt idx="0">
                  <c:v>83</c:v>
                </c:pt>
                <c:pt idx="1">
                  <c:v>36</c:v>
                </c:pt>
                <c:pt idx="2">
                  <c:v>54</c:v>
                </c:pt>
                <c:pt idx="3">
                  <c:v>41</c:v>
                </c:pt>
                <c:pt idx="4">
                  <c:v>26</c:v>
                </c:pt>
                <c:pt idx="5">
                  <c:v>43</c:v>
                </c:pt>
                <c:pt idx="6">
                  <c:v>39</c:v>
                </c:pt>
                <c:pt idx="7">
                  <c:v>52</c:v>
                </c:pt>
                <c:pt idx="8">
                  <c:v>75</c:v>
                </c:pt>
                <c:pt idx="9">
                  <c:v>46</c:v>
                </c:pt>
                <c:pt idx="10">
                  <c:v>43</c:v>
                </c:pt>
                <c:pt idx="11">
                  <c:v>67</c:v>
                </c:pt>
              </c:numCache>
            </c:numRef>
          </c:val>
          <c:smooth val="0"/>
          <c:extLst>
            <c:ext xmlns:c16="http://schemas.microsoft.com/office/drawing/2014/chart" uri="{C3380CC4-5D6E-409C-BE32-E72D297353CC}">
              <c16:uniqueId val="{00000002-C737-4A72-B3AE-9804DD0FFE1B}"/>
            </c:ext>
          </c:extLst>
        </c:ser>
        <c:ser>
          <c:idx val="3"/>
          <c:order val="3"/>
          <c:tx>
            <c:strRef>
              <c:f>NPTSSG!$E$46</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dPt>
            <c:idx val="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3-C737-4A72-B3AE-9804DD0FFE1B}"/>
              </c:ext>
            </c:extLst>
          </c:dPt>
          <c:dPt>
            <c:idx val="1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4-C737-4A72-B3AE-9804DD0FFE1B}"/>
              </c:ext>
            </c:extLst>
          </c:dPt>
          <c:cat>
            <c:numRef>
              <c:f>NPTSSG!$A$62:$A$73</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NPTSSG!$E$62:$E$73</c:f>
              <c:numCache>
                <c:formatCode>General</c:formatCode>
                <c:ptCount val="12"/>
                <c:pt idx="0">
                  <c:v>2</c:v>
                </c:pt>
                <c:pt idx="1">
                  <c:v>5</c:v>
                </c:pt>
                <c:pt idx="2">
                  <c:v>8</c:v>
                </c:pt>
                <c:pt idx="3">
                  <c:v>10</c:v>
                </c:pt>
                <c:pt idx="4">
                  <c:v>4</c:v>
                </c:pt>
                <c:pt idx="5">
                  <c:v>5</c:v>
                </c:pt>
                <c:pt idx="6">
                  <c:v>5</c:v>
                </c:pt>
                <c:pt idx="7">
                  <c:v>14</c:v>
                </c:pt>
                <c:pt idx="8">
                  <c:v>13</c:v>
                </c:pt>
                <c:pt idx="9">
                  <c:v>9</c:v>
                </c:pt>
                <c:pt idx="10">
                  <c:v>2</c:v>
                </c:pt>
                <c:pt idx="11">
                  <c:v>11</c:v>
                </c:pt>
              </c:numCache>
            </c:numRef>
          </c:val>
          <c:smooth val="0"/>
          <c:extLst>
            <c:ext xmlns:c16="http://schemas.microsoft.com/office/drawing/2014/chart" uri="{C3380CC4-5D6E-409C-BE32-E72D297353CC}">
              <c16:uniqueId val="{00000005-C737-4A72-B3AE-9804DD0FFE1B}"/>
            </c:ext>
          </c:extLst>
        </c:ser>
        <c:ser>
          <c:idx val="4"/>
          <c:order val="4"/>
          <c:tx>
            <c:strRef>
              <c:f>NPTSSG!$F$46</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NPTSSG!$A$62:$A$73</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NPTSSG!$F$62:$F$73</c:f>
              <c:numCache>
                <c:formatCode>General</c:formatCode>
                <c:ptCount val="12"/>
                <c:pt idx="0">
                  <c:v>1</c:v>
                </c:pt>
                <c:pt idx="1">
                  <c:v>2</c:v>
                </c:pt>
                <c:pt idx="2">
                  <c:v>2</c:v>
                </c:pt>
                <c:pt idx="3">
                  <c:v>1</c:v>
                </c:pt>
                <c:pt idx="4">
                  <c:v>2</c:v>
                </c:pt>
                <c:pt idx="5">
                  <c:v>3</c:v>
                </c:pt>
                <c:pt idx="6">
                  <c:v>0</c:v>
                </c:pt>
                <c:pt idx="7">
                  <c:v>2</c:v>
                </c:pt>
                <c:pt idx="8">
                  <c:v>0</c:v>
                </c:pt>
                <c:pt idx="9">
                  <c:v>1</c:v>
                </c:pt>
                <c:pt idx="10">
                  <c:v>4</c:v>
                </c:pt>
                <c:pt idx="11">
                  <c:v>2</c:v>
                </c:pt>
              </c:numCache>
            </c:numRef>
          </c:val>
          <c:smooth val="0"/>
          <c:extLst>
            <c:ext xmlns:c16="http://schemas.microsoft.com/office/drawing/2014/chart" uri="{C3380CC4-5D6E-409C-BE32-E72D297353CC}">
              <c16:uniqueId val="{00000006-C737-4A72-B3AE-9804DD0FFE1B}"/>
            </c:ext>
          </c:extLst>
        </c:ser>
        <c:dLbls>
          <c:showLegendKey val="0"/>
          <c:showVal val="0"/>
          <c:showCatName val="0"/>
          <c:showSerName val="0"/>
          <c:showPercent val="0"/>
          <c:showBubbleSize val="0"/>
        </c:dLbls>
        <c:marker val="1"/>
        <c:smooth val="0"/>
        <c:axId val="189497663"/>
        <c:axId val="189516383"/>
      </c:lineChart>
      <c:dateAx>
        <c:axId val="189497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6383"/>
        <c:crosses val="autoZero"/>
        <c:auto val="1"/>
        <c:lblOffset val="100"/>
        <c:baseTimeUnit val="months"/>
      </c:dateAx>
      <c:valAx>
        <c:axId val="189516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766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tx>
            <c:strRef>
              <c:f>NPTSSG!$A$78</c:f>
              <c:strCache>
                <c:ptCount val="1"/>
                <c:pt idx="0">
                  <c:v>Neonate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NPTSSG!$B$77:$D$77</c:f>
              <c:numCache>
                <c:formatCode>mmm\-yy</c:formatCode>
                <c:ptCount val="3"/>
                <c:pt idx="0">
                  <c:v>45108</c:v>
                </c:pt>
                <c:pt idx="1">
                  <c:v>45139</c:v>
                </c:pt>
                <c:pt idx="2">
                  <c:v>45170</c:v>
                </c:pt>
              </c:numCache>
            </c:numRef>
          </c:cat>
          <c:val>
            <c:numRef>
              <c:f>NPTSSG!$B$78:$D$78</c:f>
              <c:numCache>
                <c:formatCode>General</c:formatCode>
                <c:ptCount val="3"/>
                <c:pt idx="0">
                  <c:v>37</c:v>
                </c:pt>
                <c:pt idx="1">
                  <c:v>35</c:v>
                </c:pt>
                <c:pt idx="2">
                  <c:v>48</c:v>
                </c:pt>
              </c:numCache>
            </c:numRef>
          </c:val>
          <c:smooth val="0"/>
          <c:extLst>
            <c:ext xmlns:c16="http://schemas.microsoft.com/office/drawing/2014/chart" uri="{C3380CC4-5D6E-409C-BE32-E72D297353CC}">
              <c16:uniqueId val="{00000000-318A-47FD-91A7-D306C620AAF9}"/>
            </c:ext>
          </c:extLst>
        </c:ser>
        <c:ser>
          <c:idx val="1"/>
          <c:order val="1"/>
          <c:tx>
            <c:strRef>
              <c:f>NPTSSG!$A$79</c:f>
              <c:strCache>
                <c:ptCount val="1"/>
                <c:pt idx="0">
                  <c:v>Slip, trip or fall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NPTSSG!$B$77:$D$77</c:f>
              <c:numCache>
                <c:formatCode>mmm\-yy</c:formatCode>
                <c:ptCount val="3"/>
                <c:pt idx="0">
                  <c:v>45108</c:v>
                </c:pt>
                <c:pt idx="1">
                  <c:v>45139</c:v>
                </c:pt>
                <c:pt idx="2">
                  <c:v>45170</c:v>
                </c:pt>
              </c:numCache>
            </c:numRef>
          </c:cat>
          <c:val>
            <c:numRef>
              <c:f>NPTSSG!$B$79:$D$79</c:f>
              <c:numCache>
                <c:formatCode>General</c:formatCode>
                <c:ptCount val="3"/>
                <c:pt idx="0">
                  <c:v>33</c:v>
                </c:pt>
                <c:pt idx="1">
                  <c:v>37</c:v>
                </c:pt>
                <c:pt idx="2">
                  <c:v>27</c:v>
                </c:pt>
              </c:numCache>
            </c:numRef>
          </c:val>
          <c:smooth val="0"/>
          <c:extLst>
            <c:ext xmlns:c16="http://schemas.microsoft.com/office/drawing/2014/chart" uri="{C3380CC4-5D6E-409C-BE32-E72D297353CC}">
              <c16:uniqueId val="{00000001-318A-47FD-91A7-D306C620AAF9}"/>
            </c:ext>
          </c:extLst>
        </c:ser>
        <c:ser>
          <c:idx val="2"/>
          <c:order val="2"/>
          <c:tx>
            <c:strRef>
              <c:f>NPTSSG!$A$80</c:f>
              <c:strCache>
                <c:ptCount val="1"/>
                <c:pt idx="0">
                  <c:v>Treatment or procedure issues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NPTSSG!$B$77:$D$77</c:f>
              <c:numCache>
                <c:formatCode>mmm\-yy</c:formatCode>
                <c:ptCount val="3"/>
                <c:pt idx="0">
                  <c:v>45108</c:v>
                </c:pt>
                <c:pt idx="1">
                  <c:v>45139</c:v>
                </c:pt>
                <c:pt idx="2">
                  <c:v>45170</c:v>
                </c:pt>
              </c:numCache>
            </c:numRef>
          </c:cat>
          <c:val>
            <c:numRef>
              <c:f>NPTSSG!$B$80:$D$80</c:f>
              <c:numCache>
                <c:formatCode>General</c:formatCode>
                <c:ptCount val="3"/>
                <c:pt idx="0">
                  <c:v>18</c:v>
                </c:pt>
                <c:pt idx="1">
                  <c:v>23</c:v>
                </c:pt>
                <c:pt idx="2">
                  <c:v>32</c:v>
                </c:pt>
              </c:numCache>
            </c:numRef>
          </c:val>
          <c:smooth val="0"/>
          <c:extLst>
            <c:ext xmlns:c16="http://schemas.microsoft.com/office/drawing/2014/chart" uri="{C3380CC4-5D6E-409C-BE32-E72D297353CC}">
              <c16:uniqueId val="{00000002-318A-47FD-91A7-D306C620AAF9}"/>
            </c:ext>
          </c:extLst>
        </c:ser>
        <c:ser>
          <c:idx val="3"/>
          <c:order val="3"/>
          <c:tx>
            <c:strRef>
              <c:f>NPTSSG!$A$81</c:f>
              <c:strCache>
                <c:ptCount val="1"/>
                <c:pt idx="0">
                  <c:v>Diagnostic testing - Pathology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NPTSSG!$B$77:$D$77</c:f>
              <c:numCache>
                <c:formatCode>mmm\-yy</c:formatCode>
                <c:ptCount val="3"/>
                <c:pt idx="0">
                  <c:v>45108</c:v>
                </c:pt>
                <c:pt idx="1">
                  <c:v>45139</c:v>
                </c:pt>
                <c:pt idx="2">
                  <c:v>45170</c:v>
                </c:pt>
              </c:numCache>
            </c:numRef>
          </c:cat>
          <c:val>
            <c:numRef>
              <c:f>NPTSSG!$B$81:$D$81</c:f>
              <c:numCache>
                <c:formatCode>General</c:formatCode>
                <c:ptCount val="3"/>
                <c:pt idx="0">
                  <c:v>25</c:v>
                </c:pt>
                <c:pt idx="1">
                  <c:v>13</c:v>
                </c:pt>
                <c:pt idx="2">
                  <c:v>31</c:v>
                </c:pt>
              </c:numCache>
            </c:numRef>
          </c:val>
          <c:smooth val="0"/>
          <c:extLst>
            <c:ext xmlns:c16="http://schemas.microsoft.com/office/drawing/2014/chart" uri="{C3380CC4-5D6E-409C-BE32-E72D297353CC}">
              <c16:uniqueId val="{00000003-318A-47FD-91A7-D306C620AAF9}"/>
            </c:ext>
          </c:extLst>
        </c:ser>
        <c:ser>
          <c:idx val="4"/>
          <c:order val="4"/>
          <c:tx>
            <c:strRef>
              <c:f>NPTSSG!$A$82</c:f>
              <c:strCache>
                <c:ptCount val="1"/>
                <c:pt idx="0">
                  <c:v>Maternal</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NPTSSG!$B$77:$D$77</c:f>
              <c:numCache>
                <c:formatCode>mmm\-yy</c:formatCode>
                <c:ptCount val="3"/>
                <c:pt idx="0">
                  <c:v>45108</c:v>
                </c:pt>
                <c:pt idx="1">
                  <c:v>45139</c:v>
                </c:pt>
                <c:pt idx="2">
                  <c:v>45170</c:v>
                </c:pt>
              </c:numCache>
            </c:numRef>
          </c:cat>
          <c:val>
            <c:numRef>
              <c:f>NPTSSG!$B$82:$D$82</c:f>
              <c:numCache>
                <c:formatCode>General</c:formatCode>
                <c:ptCount val="3"/>
                <c:pt idx="0">
                  <c:v>4</c:v>
                </c:pt>
                <c:pt idx="1">
                  <c:v>25</c:v>
                </c:pt>
                <c:pt idx="2">
                  <c:v>35</c:v>
                </c:pt>
              </c:numCache>
            </c:numRef>
          </c:val>
          <c:smooth val="0"/>
          <c:extLst>
            <c:ext xmlns:c16="http://schemas.microsoft.com/office/drawing/2014/chart" uri="{C3380CC4-5D6E-409C-BE32-E72D297353CC}">
              <c16:uniqueId val="{00000004-318A-47FD-91A7-D306C620AAF9}"/>
            </c:ext>
          </c:extLst>
        </c:ser>
        <c:dLbls>
          <c:showLegendKey val="0"/>
          <c:showVal val="0"/>
          <c:showCatName val="0"/>
          <c:showSerName val="0"/>
          <c:showPercent val="0"/>
          <c:showBubbleSize val="0"/>
        </c:dLbls>
        <c:marker val="1"/>
        <c:smooth val="0"/>
        <c:axId val="1006647295"/>
        <c:axId val="1006647711"/>
      </c:lineChart>
      <c:dateAx>
        <c:axId val="1006647295"/>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6647711"/>
        <c:crosses val="autoZero"/>
        <c:auto val="1"/>
        <c:lblOffset val="100"/>
        <c:baseTimeUnit val="months"/>
      </c:dateAx>
      <c:valAx>
        <c:axId val="10066477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664729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NPTSSG</a:t>
            </a:r>
            <a:endParaRPr lang="en-GB" sz="1050">
              <a:effectLst/>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NPTSSG!$E$106:$E$117</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NPTSSG!$F$106:$F$117</c:f>
              <c:numCache>
                <c:formatCode>General</c:formatCode>
                <c:ptCount val="12"/>
                <c:pt idx="0">
                  <c:v>2</c:v>
                </c:pt>
                <c:pt idx="1">
                  <c:v>1</c:v>
                </c:pt>
                <c:pt idx="2">
                  <c:v>0</c:v>
                </c:pt>
                <c:pt idx="3">
                  <c:v>4</c:v>
                </c:pt>
                <c:pt idx="4">
                  <c:v>1</c:v>
                </c:pt>
                <c:pt idx="5">
                  <c:v>1</c:v>
                </c:pt>
                <c:pt idx="6">
                  <c:v>1</c:v>
                </c:pt>
                <c:pt idx="7">
                  <c:v>3</c:v>
                </c:pt>
                <c:pt idx="8">
                  <c:v>1</c:v>
                </c:pt>
                <c:pt idx="9">
                  <c:v>1</c:v>
                </c:pt>
                <c:pt idx="10">
                  <c:v>2</c:v>
                </c:pt>
                <c:pt idx="11">
                  <c:v>1</c:v>
                </c:pt>
              </c:numCache>
            </c:numRef>
          </c:val>
          <c:smooth val="0"/>
          <c:extLst>
            <c:ext xmlns:c16="http://schemas.microsoft.com/office/drawing/2014/chart" uri="{C3380CC4-5D6E-409C-BE32-E72D297353CC}">
              <c16:uniqueId val="{00000000-05DF-4B53-B924-7834EB502A5B}"/>
            </c:ext>
          </c:extLst>
        </c:ser>
        <c:dLbls>
          <c:showLegendKey val="0"/>
          <c:showVal val="0"/>
          <c:showCatName val="0"/>
          <c:showSerName val="0"/>
          <c:showPercent val="0"/>
          <c:showBubbleSize val="0"/>
        </c:dLbls>
        <c:marker val="1"/>
        <c:smooth val="0"/>
        <c:axId val="594548223"/>
        <c:axId val="594547807"/>
      </c:lineChart>
      <c:dateAx>
        <c:axId val="594548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7807"/>
        <c:crosses val="autoZero"/>
        <c:auto val="1"/>
        <c:lblOffset val="100"/>
        <c:baseTimeUnit val="months"/>
      </c:dateAx>
      <c:valAx>
        <c:axId val="594547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8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1" i="0" baseline="0">
                <a:effectLst/>
              </a:rPr>
              <a:t>NPTSSG Compliments by month</a:t>
            </a:r>
            <a:endParaRPr lang="en-GB" sz="1200">
              <a:effectLst/>
            </a:endParaRPr>
          </a:p>
        </c:rich>
      </c:tx>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NPTSSG!$E$135:$E$146</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NPTSSG!$F$135:$F$146</c:f>
              <c:numCache>
                <c:formatCode>General</c:formatCode>
                <c:ptCount val="12"/>
                <c:pt idx="0">
                  <c:v>17</c:v>
                </c:pt>
                <c:pt idx="1">
                  <c:v>18</c:v>
                </c:pt>
                <c:pt idx="2">
                  <c:v>21</c:v>
                </c:pt>
                <c:pt idx="3">
                  <c:v>14</c:v>
                </c:pt>
                <c:pt idx="4">
                  <c:v>11</c:v>
                </c:pt>
                <c:pt idx="5">
                  <c:v>19</c:v>
                </c:pt>
                <c:pt idx="6">
                  <c:v>14</c:v>
                </c:pt>
                <c:pt idx="7">
                  <c:v>12</c:v>
                </c:pt>
                <c:pt idx="8">
                  <c:v>17</c:v>
                </c:pt>
                <c:pt idx="9">
                  <c:v>38</c:v>
                </c:pt>
                <c:pt idx="10">
                  <c:v>34</c:v>
                </c:pt>
                <c:pt idx="11">
                  <c:v>30</c:v>
                </c:pt>
              </c:numCache>
            </c:numRef>
          </c:val>
          <c:smooth val="0"/>
          <c:extLst>
            <c:ext xmlns:c16="http://schemas.microsoft.com/office/drawing/2014/chart" uri="{C3380CC4-5D6E-409C-BE32-E72D297353CC}">
              <c16:uniqueId val="{00000000-426C-49D4-8CD0-19226E5F6E18}"/>
            </c:ext>
          </c:extLst>
        </c:ser>
        <c:dLbls>
          <c:showLegendKey val="0"/>
          <c:showVal val="0"/>
          <c:showCatName val="0"/>
          <c:showSerName val="0"/>
          <c:showPercent val="0"/>
          <c:showBubbleSize val="0"/>
        </c:dLbls>
        <c:marker val="1"/>
        <c:smooth val="0"/>
        <c:axId val="189501407"/>
        <c:axId val="189503903"/>
      </c:lineChart>
      <c:dateAx>
        <c:axId val="1895014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3903"/>
        <c:crosses val="autoZero"/>
        <c:auto val="1"/>
        <c:lblOffset val="100"/>
        <c:baseTimeUnit val="months"/>
      </c:dateAx>
      <c:valAx>
        <c:axId val="189503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14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NPTSSG Compliments - Top 5 Services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NPTSSG!$E$157</c:f>
              <c:strCache>
                <c:ptCount val="1"/>
                <c:pt idx="0">
                  <c:v>Specialist Palliative Care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NPTSSG!$F$156:$Q$156</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NPTSSG!$F$157:$Q$157</c:f>
              <c:numCache>
                <c:formatCode>General</c:formatCode>
                <c:ptCount val="12"/>
                <c:pt idx="0">
                  <c:v>4</c:v>
                </c:pt>
                <c:pt idx="1">
                  <c:v>7</c:v>
                </c:pt>
                <c:pt idx="2">
                  <c:v>5</c:v>
                </c:pt>
                <c:pt idx="3">
                  <c:v>7</c:v>
                </c:pt>
                <c:pt idx="4">
                  <c:v>5</c:v>
                </c:pt>
                <c:pt idx="5">
                  <c:v>8</c:v>
                </c:pt>
                <c:pt idx="6">
                  <c:v>4</c:v>
                </c:pt>
                <c:pt idx="7">
                  <c:v>4</c:v>
                </c:pt>
                <c:pt idx="8">
                  <c:v>9</c:v>
                </c:pt>
                <c:pt idx="9">
                  <c:v>16</c:v>
                </c:pt>
                <c:pt idx="10">
                  <c:v>9</c:v>
                </c:pt>
                <c:pt idx="11">
                  <c:v>11</c:v>
                </c:pt>
              </c:numCache>
            </c:numRef>
          </c:val>
          <c:smooth val="0"/>
          <c:extLst>
            <c:ext xmlns:c16="http://schemas.microsoft.com/office/drawing/2014/chart" uri="{C3380CC4-5D6E-409C-BE32-E72D297353CC}">
              <c16:uniqueId val="{00000000-797B-4724-A9DB-3651F24E7421}"/>
            </c:ext>
          </c:extLst>
        </c:ser>
        <c:ser>
          <c:idx val="1"/>
          <c:order val="1"/>
          <c:tx>
            <c:strRef>
              <c:f>NPTSSG!$E$158</c:f>
              <c:strCache>
                <c:ptCount val="1"/>
                <c:pt idx="0">
                  <c:v>Neonatal</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NPTSSG!$F$156:$Q$156</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NPTSSG!$F$158:$Q$158</c:f>
              <c:numCache>
                <c:formatCode>General</c:formatCode>
                <c:ptCount val="12"/>
                <c:pt idx="0">
                  <c:v>0</c:v>
                </c:pt>
                <c:pt idx="1">
                  <c:v>6</c:v>
                </c:pt>
                <c:pt idx="2">
                  <c:v>4</c:v>
                </c:pt>
                <c:pt idx="3">
                  <c:v>4</c:v>
                </c:pt>
                <c:pt idx="4">
                  <c:v>0</c:v>
                </c:pt>
                <c:pt idx="5">
                  <c:v>10</c:v>
                </c:pt>
                <c:pt idx="6">
                  <c:v>5</c:v>
                </c:pt>
                <c:pt idx="7">
                  <c:v>3</c:v>
                </c:pt>
                <c:pt idx="8">
                  <c:v>4</c:v>
                </c:pt>
                <c:pt idx="9">
                  <c:v>6</c:v>
                </c:pt>
                <c:pt idx="10">
                  <c:v>1</c:v>
                </c:pt>
                <c:pt idx="11">
                  <c:v>3</c:v>
                </c:pt>
              </c:numCache>
            </c:numRef>
          </c:val>
          <c:smooth val="0"/>
          <c:extLst>
            <c:ext xmlns:c16="http://schemas.microsoft.com/office/drawing/2014/chart" uri="{C3380CC4-5D6E-409C-BE32-E72D297353CC}">
              <c16:uniqueId val="{00000001-797B-4724-A9DB-3651F24E7421}"/>
            </c:ext>
          </c:extLst>
        </c:ser>
        <c:ser>
          <c:idx val="2"/>
          <c:order val="2"/>
          <c:tx>
            <c:strRef>
              <c:f>NPTSSG!$E$159</c:f>
              <c:strCache>
                <c:ptCount val="1"/>
                <c:pt idx="0">
                  <c:v>IVF</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NPTSSG!$F$156:$Q$156</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NPTSSG!$F$159:$Q$159</c:f>
              <c:numCache>
                <c:formatCode>General</c:formatCode>
                <c:ptCount val="12"/>
                <c:pt idx="0">
                  <c:v>3</c:v>
                </c:pt>
                <c:pt idx="1">
                  <c:v>1</c:v>
                </c:pt>
                <c:pt idx="2">
                  <c:v>4</c:v>
                </c:pt>
                <c:pt idx="3">
                  <c:v>1</c:v>
                </c:pt>
                <c:pt idx="4">
                  <c:v>3</c:v>
                </c:pt>
                <c:pt idx="5">
                  <c:v>4</c:v>
                </c:pt>
                <c:pt idx="6">
                  <c:v>1</c:v>
                </c:pt>
                <c:pt idx="7">
                  <c:v>1</c:v>
                </c:pt>
                <c:pt idx="8">
                  <c:v>0</c:v>
                </c:pt>
                <c:pt idx="9">
                  <c:v>5</c:v>
                </c:pt>
                <c:pt idx="10">
                  <c:v>3</c:v>
                </c:pt>
                <c:pt idx="11">
                  <c:v>0</c:v>
                </c:pt>
              </c:numCache>
            </c:numRef>
          </c:val>
          <c:smooth val="0"/>
          <c:extLst>
            <c:ext xmlns:c16="http://schemas.microsoft.com/office/drawing/2014/chart" uri="{C3380CC4-5D6E-409C-BE32-E72D297353CC}">
              <c16:uniqueId val="{00000002-797B-4724-A9DB-3651F24E7421}"/>
            </c:ext>
          </c:extLst>
        </c:ser>
        <c:ser>
          <c:idx val="3"/>
          <c:order val="3"/>
          <c:tx>
            <c:strRef>
              <c:f>NPTSSG!$E$160</c:f>
              <c:strCache>
                <c:ptCount val="1"/>
                <c:pt idx="0">
                  <c:v>Obstetrics</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NPTSSG!$F$156:$Q$156</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NPTSSG!$F$160:$Q$160</c:f>
              <c:numCache>
                <c:formatCode>General</c:formatCode>
                <c:ptCount val="12"/>
                <c:pt idx="0">
                  <c:v>1</c:v>
                </c:pt>
                <c:pt idx="1">
                  <c:v>0</c:v>
                </c:pt>
                <c:pt idx="2">
                  <c:v>1</c:v>
                </c:pt>
                <c:pt idx="3">
                  <c:v>2</c:v>
                </c:pt>
                <c:pt idx="4">
                  <c:v>0</c:v>
                </c:pt>
                <c:pt idx="5">
                  <c:v>0</c:v>
                </c:pt>
                <c:pt idx="6">
                  <c:v>1</c:v>
                </c:pt>
                <c:pt idx="7">
                  <c:v>1</c:v>
                </c:pt>
                <c:pt idx="8">
                  <c:v>1</c:v>
                </c:pt>
                <c:pt idx="9">
                  <c:v>1</c:v>
                </c:pt>
                <c:pt idx="10">
                  <c:v>1</c:v>
                </c:pt>
                <c:pt idx="11">
                  <c:v>1</c:v>
                </c:pt>
              </c:numCache>
            </c:numRef>
          </c:val>
          <c:smooth val="0"/>
          <c:extLst>
            <c:ext xmlns:c16="http://schemas.microsoft.com/office/drawing/2014/chart" uri="{C3380CC4-5D6E-409C-BE32-E72D297353CC}">
              <c16:uniqueId val="{00000003-797B-4724-A9DB-3651F24E7421}"/>
            </c:ext>
          </c:extLst>
        </c:ser>
        <c:ser>
          <c:idx val="4"/>
          <c:order val="4"/>
          <c:tx>
            <c:strRef>
              <c:f>NPTSSG!$E$161</c:f>
              <c:strCache>
                <c:ptCount val="1"/>
                <c:pt idx="0">
                  <c:v>Gynaecology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NPTSSG!$F$156:$Q$156</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NPTSSG!$F$161:$Q$161</c:f>
              <c:numCache>
                <c:formatCode>General</c:formatCode>
                <c:ptCount val="12"/>
                <c:pt idx="0">
                  <c:v>1</c:v>
                </c:pt>
                <c:pt idx="1">
                  <c:v>0</c:v>
                </c:pt>
                <c:pt idx="2">
                  <c:v>1</c:v>
                </c:pt>
                <c:pt idx="3">
                  <c:v>0</c:v>
                </c:pt>
                <c:pt idx="4">
                  <c:v>0</c:v>
                </c:pt>
                <c:pt idx="5">
                  <c:v>1</c:v>
                </c:pt>
                <c:pt idx="6">
                  <c:v>0</c:v>
                </c:pt>
                <c:pt idx="7">
                  <c:v>0</c:v>
                </c:pt>
                <c:pt idx="8">
                  <c:v>0</c:v>
                </c:pt>
                <c:pt idx="9">
                  <c:v>0</c:v>
                </c:pt>
                <c:pt idx="10">
                  <c:v>4</c:v>
                </c:pt>
                <c:pt idx="11">
                  <c:v>3</c:v>
                </c:pt>
              </c:numCache>
            </c:numRef>
          </c:val>
          <c:smooth val="0"/>
          <c:extLst>
            <c:ext xmlns:c16="http://schemas.microsoft.com/office/drawing/2014/chart" uri="{C3380CC4-5D6E-409C-BE32-E72D297353CC}">
              <c16:uniqueId val="{00000004-797B-4724-A9DB-3651F24E7421}"/>
            </c:ext>
          </c:extLst>
        </c:ser>
        <c:dLbls>
          <c:showLegendKey val="0"/>
          <c:showVal val="0"/>
          <c:showCatName val="0"/>
          <c:showSerName val="0"/>
          <c:showPercent val="0"/>
          <c:showBubbleSize val="0"/>
        </c:dLbls>
        <c:marker val="1"/>
        <c:smooth val="0"/>
        <c:axId val="1015230831"/>
        <c:axId val="1015232079"/>
      </c:lineChart>
      <c:dateAx>
        <c:axId val="101523083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5232079"/>
        <c:crosses val="autoZero"/>
        <c:auto val="1"/>
        <c:lblOffset val="100"/>
        <c:baseTimeUnit val="months"/>
      </c:dateAx>
      <c:valAx>
        <c:axId val="10152320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5230831"/>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1" i="0" baseline="0">
                <a:effectLst/>
              </a:rPr>
              <a:t>Number of responses compared to previous month</a:t>
            </a:r>
            <a:endParaRPr lang="en-GB">
              <a:effectLst/>
            </a:endParaRPr>
          </a:p>
          <a:p>
            <a:pPr>
              <a:defRPr/>
            </a:pPr>
            <a:r>
              <a:rPr lang="en-GB" sz="1800" b="1" i="0" baseline="0">
                <a:effectLst/>
              </a:rPr>
              <a:t>(NPT &amp; Singleton Service Group)</a:t>
            </a:r>
            <a:endParaRPr lang="en-GB">
              <a:effectLst/>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 &amp; Sing SG'!$C$2</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'NPT &amp; Sing SG'!$B$3:$B$5</c:f>
              <c:strCache>
                <c:ptCount val="3"/>
                <c:pt idx="0">
                  <c:v>July</c:v>
                </c:pt>
                <c:pt idx="1">
                  <c:v>Aug</c:v>
                </c:pt>
                <c:pt idx="2">
                  <c:v>Sept</c:v>
                </c:pt>
              </c:strCache>
            </c:strRef>
          </c:cat>
          <c:val>
            <c:numRef>
              <c:f>'NPT &amp; Sing SG'!$C$3:$C$5</c:f>
              <c:numCache>
                <c:formatCode>#,##0</c:formatCode>
                <c:ptCount val="3"/>
                <c:pt idx="0">
                  <c:v>1171</c:v>
                </c:pt>
                <c:pt idx="1">
                  <c:v>1583</c:v>
                </c:pt>
                <c:pt idx="2">
                  <c:v>1747</c:v>
                </c:pt>
              </c:numCache>
            </c:numRef>
          </c:val>
          <c:smooth val="0"/>
          <c:extLst>
            <c:ext xmlns:c16="http://schemas.microsoft.com/office/drawing/2014/chart" uri="{C3380CC4-5D6E-409C-BE32-E72D297353CC}">
              <c16:uniqueId val="{00000000-9382-4C45-AF30-0CE8B9EF92D9}"/>
            </c:ext>
          </c:extLst>
        </c:ser>
        <c:dLbls>
          <c:showLegendKey val="0"/>
          <c:showVal val="0"/>
          <c:showCatName val="0"/>
          <c:showSerName val="0"/>
          <c:showPercent val="0"/>
          <c:showBubbleSize val="0"/>
        </c:dLbls>
        <c:marker val="1"/>
        <c:smooth val="0"/>
        <c:axId val="507429400"/>
        <c:axId val="507425792"/>
      </c:lineChart>
      <c:catAx>
        <c:axId val="507429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5792"/>
        <c:crosses val="autoZero"/>
        <c:auto val="1"/>
        <c:lblAlgn val="ctr"/>
        <c:lblOffset val="100"/>
        <c:noMultiLvlLbl val="0"/>
      </c:catAx>
      <c:valAx>
        <c:axId val="5074257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Complaints</a:t>
            </a:r>
          </a:p>
        </c:rich>
      </c:tx>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'MH&amp;LD'!$A$18:$A$29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'MH&amp;LD'!$B$18:$B$29</c:f>
              <c:numCache>
                <c:formatCode>General</c:formatCode>
                <c:ptCount val="12"/>
                <c:pt idx="0">
                  <c:v>6</c:v>
                </c:pt>
                <c:pt idx="1">
                  <c:v>17</c:v>
                </c:pt>
                <c:pt idx="2">
                  <c:v>10</c:v>
                </c:pt>
                <c:pt idx="3">
                  <c:v>12</c:v>
                </c:pt>
                <c:pt idx="4">
                  <c:v>12</c:v>
                </c:pt>
                <c:pt idx="5">
                  <c:v>12</c:v>
                </c:pt>
                <c:pt idx="6">
                  <c:v>11</c:v>
                </c:pt>
                <c:pt idx="7">
                  <c:v>18</c:v>
                </c:pt>
                <c:pt idx="8">
                  <c:v>16</c:v>
                </c:pt>
                <c:pt idx="9">
                  <c:v>21</c:v>
                </c:pt>
                <c:pt idx="10">
                  <c:v>9</c:v>
                </c:pt>
                <c:pt idx="11">
                  <c:v>21</c:v>
                </c:pt>
              </c:numCache>
            </c:numRef>
          </c:val>
          <c:smooth val="0"/>
          <c:extLst>
            <c:ext xmlns:c16="http://schemas.microsoft.com/office/drawing/2014/chart" uri="{C3380CC4-5D6E-409C-BE32-E72D297353CC}">
              <c16:uniqueId val="{00000000-00BF-4657-AF22-7CEFDACC57F8}"/>
            </c:ext>
          </c:extLst>
        </c:ser>
        <c:ser>
          <c:idx val="1"/>
          <c:order val="1"/>
          <c:tx>
            <c:strRef>
              <c:f>'MH&amp;LD'!$C$2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'MH&amp;LD'!$A$18:$A$29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'MH&amp;LD'!$C$18:$C$29</c:f>
              <c:numCache>
                <c:formatCode>General</c:formatCode>
                <c:ptCount val="12"/>
                <c:pt idx="0">
                  <c:v>1</c:v>
                </c:pt>
                <c:pt idx="1">
                  <c:v>3</c:v>
                </c:pt>
                <c:pt idx="2">
                  <c:v>0</c:v>
                </c:pt>
                <c:pt idx="3">
                  <c:v>0</c:v>
                </c:pt>
                <c:pt idx="4">
                  <c:v>1</c:v>
                </c:pt>
                <c:pt idx="5">
                  <c:v>2</c:v>
                </c:pt>
                <c:pt idx="6">
                  <c:v>2</c:v>
                </c:pt>
                <c:pt idx="7">
                  <c:v>2</c:v>
                </c:pt>
                <c:pt idx="8">
                  <c:v>0</c:v>
                </c:pt>
                <c:pt idx="9">
                  <c:v>1</c:v>
                </c:pt>
                <c:pt idx="10">
                  <c:v>1</c:v>
                </c:pt>
                <c:pt idx="11">
                  <c:v>3</c:v>
                </c:pt>
              </c:numCache>
            </c:numRef>
          </c:val>
          <c:smooth val="0"/>
          <c:extLst>
            <c:ext xmlns:c16="http://schemas.microsoft.com/office/drawing/2014/chart" uri="{C3380CC4-5D6E-409C-BE32-E72D297353CC}">
              <c16:uniqueId val="{00000001-00BF-4657-AF22-7CEFDACC57F8}"/>
            </c:ext>
          </c:extLst>
        </c:ser>
        <c:ser>
          <c:idx val="2"/>
          <c:order val="2"/>
          <c:tx>
            <c:strRef>
              <c:f>'MH&amp;LD'!$D$2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'MH&amp;LD'!$A$18:$A$29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'MH&amp;LD'!$D$18:$D$29</c:f>
              <c:numCache>
                <c:formatCode>General</c:formatCode>
                <c:ptCount val="12"/>
                <c:pt idx="0">
                  <c:v>1</c:v>
                </c:pt>
                <c:pt idx="1">
                  <c:v>1</c:v>
                </c:pt>
                <c:pt idx="2">
                  <c:v>0</c:v>
                </c:pt>
                <c:pt idx="3">
                  <c:v>2</c:v>
                </c:pt>
                <c:pt idx="4">
                  <c:v>2</c:v>
                </c:pt>
                <c:pt idx="5">
                  <c:v>1</c:v>
                </c:pt>
                <c:pt idx="6">
                  <c:v>1</c:v>
                </c:pt>
                <c:pt idx="7">
                  <c:v>0</c:v>
                </c:pt>
                <c:pt idx="8">
                  <c:v>3</c:v>
                </c:pt>
                <c:pt idx="9">
                  <c:v>2</c:v>
                </c:pt>
                <c:pt idx="10">
                  <c:v>2</c:v>
                </c:pt>
                <c:pt idx="11">
                  <c:v>1</c:v>
                </c:pt>
              </c:numCache>
            </c:numRef>
          </c:val>
          <c:smooth val="0"/>
          <c:extLst>
            <c:ext xmlns:c16="http://schemas.microsoft.com/office/drawing/2014/chart" uri="{C3380CC4-5D6E-409C-BE32-E72D297353CC}">
              <c16:uniqueId val="{00000002-00BF-4657-AF22-7CEFDACC57F8}"/>
            </c:ext>
          </c:extLst>
        </c:ser>
        <c:dLbls>
          <c:showLegendKey val="0"/>
          <c:showVal val="0"/>
          <c:showCatName val="0"/>
          <c:showSerName val="0"/>
          <c:showPercent val="0"/>
          <c:showBubbleSize val="0"/>
        </c:dLbls>
        <c:marker val="1"/>
        <c:smooth val="0"/>
        <c:axId val="247249343"/>
        <c:axId val="247238943"/>
      </c:lineChart>
      <c:dateAx>
        <c:axId val="247249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38943"/>
        <c:crosses val="autoZero"/>
        <c:auto val="1"/>
        <c:lblOffset val="100"/>
        <c:baseTimeUnit val="months"/>
      </c:dateAx>
      <c:valAx>
        <c:axId val="247238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4934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marL="0" marR="0" lvl="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GB" sz="1400" b="1" i="0" baseline="0">
                <a:effectLst/>
              </a:rPr>
              <a:t>Complaints Monthly Performance %</a:t>
            </a:r>
            <a:endParaRPr lang="en-GB" sz="1400">
              <a:effectLst/>
            </a:endParaRPr>
          </a:p>
          <a:p>
            <a:pPr marL="0" marR="0" lvl="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GB" sz="1400"/>
          </a:p>
        </c:rich>
      </c:tx>
      <c:layout/>
      <c:overlay val="0"/>
    </c:title>
    <c:autoTitleDeleted val="0"/>
    <c:plotArea>
      <c:layout>
        <c:manualLayout>
          <c:layoutTarget val="inner"/>
          <c:xMode val="edge"/>
          <c:yMode val="edge"/>
          <c:x val="7.4271150442477882E-2"/>
          <c:y val="0.10641778412547277"/>
          <c:w val="0.9137660373626455"/>
          <c:h val="0.6688172622715135"/>
        </c:manualLayout>
      </c:layout>
      <c:lineChart>
        <c:grouping val="standard"/>
        <c:varyColors val="0"/>
        <c:ser>
          <c:idx val="0"/>
          <c:order val="0"/>
          <c:tx>
            <c:strRef>
              <c:f>Complaints!$F$3</c:f>
              <c:strCache>
                <c:ptCount val="1"/>
                <c:pt idx="0">
                  <c:v>Total</c:v>
                </c:pt>
              </c:strCache>
            </c:strRef>
          </c:tx>
          <c:spPr>
            <a:ln w="25400">
              <a:solidFill>
                <a:schemeClr val="tx2"/>
              </a:solidFill>
            </a:ln>
          </c:spPr>
          <c:marker>
            <c:symbol val="circle"/>
            <c:size val="6"/>
            <c:spPr>
              <a:solidFill>
                <a:schemeClr val="tx2"/>
              </a:solidFill>
              <a:ln>
                <a:solidFill>
                  <a:schemeClr val="tx2"/>
                </a:solidFill>
              </a:ln>
            </c:spPr>
          </c:marker>
          <c:cat>
            <c:numRef>
              <c:f>Complaints!$B$41:$B$52</c:f>
              <c:numCache>
                <c:formatCode>mmm\-yy</c:formatCode>
                <c:ptCount val="12"/>
                <c:pt idx="0">
                  <c:v>44805</c:v>
                </c:pt>
                <c:pt idx="1">
                  <c:v>44835</c:v>
                </c:pt>
                <c:pt idx="2">
                  <c:v>44866</c:v>
                </c:pt>
                <c:pt idx="3">
                  <c:v>44896</c:v>
                </c:pt>
                <c:pt idx="4">
                  <c:v>44927</c:v>
                </c:pt>
                <c:pt idx="5">
                  <c:v>44958</c:v>
                </c:pt>
                <c:pt idx="6">
                  <c:v>44986</c:v>
                </c:pt>
                <c:pt idx="7">
                  <c:v>45017</c:v>
                </c:pt>
                <c:pt idx="8">
                  <c:v>45047</c:v>
                </c:pt>
                <c:pt idx="9">
                  <c:v>45078</c:v>
                </c:pt>
                <c:pt idx="10">
                  <c:v>45108</c:v>
                </c:pt>
                <c:pt idx="11">
                  <c:v>45139</c:v>
                </c:pt>
              </c:numCache>
            </c:numRef>
          </c:cat>
          <c:val>
            <c:numRef>
              <c:f>Complaints!$F$41:$F$52</c:f>
              <c:numCache>
                <c:formatCode>0.00%</c:formatCode>
                <c:ptCount val="12"/>
                <c:pt idx="0">
                  <c:v>0.71</c:v>
                </c:pt>
                <c:pt idx="1">
                  <c:v>0.71</c:v>
                </c:pt>
                <c:pt idx="2">
                  <c:v>0.69</c:v>
                </c:pt>
                <c:pt idx="3">
                  <c:v>0.73</c:v>
                </c:pt>
                <c:pt idx="4">
                  <c:v>0.78</c:v>
                </c:pt>
                <c:pt idx="5">
                  <c:v>0.67</c:v>
                </c:pt>
                <c:pt idx="6">
                  <c:v>0.72</c:v>
                </c:pt>
                <c:pt idx="7">
                  <c:v>0.77</c:v>
                </c:pt>
                <c:pt idx="8">
                  <c:v>0.71</c:v>
                </c:pt>
                <c:pt idx="9">
                  <c:v>0.71</c:v>
                </c:pt>
                <c:pt idx="10">
                  <c:v>0.64</c:v>
                </c:pt>
                <c:pt idx="11">
                  <c:v>0.71</c:v>
                </c:pt>
              </c:numCache>
            </c:numRef>
          </c:val>
          <c:smooth val="0"/>
          <c:extLst>
            <c:ext xmlns:c16="http://schemas.microsoft.com/office/drawing/2014/chart" uri="{C3380CC4-5D6E-409C-BE32-E72D297353CC}">
              <c16:uniqueId val="{00000000-A4F8-48D6-97C8-3BA3CEA29C1E}"/>
            </c:ext>
          </c:extLst>
        </c:ser>
        <c:ser>
          <c:idx val="1"/>
          <c:order val="1"/>
          <c:tx>
            <c:strRef>
              <c:f>Complaints!$G$3</c:f>
              <c:strCache>
                <c:ptCount val="1"/>
                <c:pt idx="0">
                  <c:v>Mean</c:v>
                </c:pt>
              </c:strCache>
            </c:strRef>
          </c:tx>
          <c:spPr>
            <a:ln w="25400">
              <a:solidFill>
                <a:srgbClr val="10CA95"/>
              </a:solidFill>
            </a:ln>
          </c:spPr>
          <c:marker>
            <c:symbol val="none"/>
          </c:marker>
          <c:cat>
            <c:numRef>
              <c:f>Complaints!$B$41:$B$52</c:f>
              <c:numCache>
                <c:formatCode>mmm\-yy</c:formatCode>
                <c:ptCount val="12"/>
                <c:pt idx="0">
                  <c:v>44805</c:v>
                </c:pt>
                <c:pt idx="1">
                  <c:v>44835</c:v>
                </c:pt>
                <c:pt idx="2">
                  <c:v>44866</c:v>
                </c:pt>
                <c:pt idx="3">
                  <c:v>44896</c:v>
                </c:pt>
                <c:pt idx="4">
                  <c:v>44927</c:v>
                </c:pt>
                <c:pt idx="5">
                  <c:v>44958</c:v>
                </c:pt>
                <c:pt idx="6">
                  <c:v>44986</c:v>
                </c:pt>
                <c:pt idx="7">
                  <c:v>45017</c:v>
                </c:pt>
                <c:pt idx="8">
                  <c:v>45047</c:v>
                </c:pt>
                <c:pt idx="9">
                  <c:v>45078</c:v>
                </c:pt>
                <c:pt idx="10">
                  <c:v>45108</c:v>
                </c:pt>
                <c:pt idx="11">
                  <c:v>45139</c:v>
                </c:pt>
              </c:numCache>
            </c:numRef>
          </c:cat>
          <c:val>
            <c:numRef>
              <c:f>Complaints!$G$4:$G$55</c:f>
              <c:numCache>
                <c:formatCode>0.00</c:formatCode>
                <c:ptCount val="52"/>
                <c:pt idx="0">
                  <c:v>0.73511111111111149</c:v>
                </c:pt>
                <c:pt idx="1">
                  <c:v>0.73511111111111149</c:v>
                </c:pt>
                <c:pt idx="2">
                  <c:v>0.73511111111111149</c:v>
                </c:pt>
                <c:pt idx="3">
                  <c:v>0.73511111111111149</c:v>
                </c:pt>
                <c:pt idx="4">
                  <c:v>0.73511111111111149</c:v>
                </c:pt>
                <c:pt idx="5">
                  <c:v>0.73511111111111149</c:v>
                </c:pt>
                <c:pt idx="6">
                  <c:v>0.73511111111111149</c:v>
                </c:pt>
                <c:pt idx="7">
                  <c:v>0.73511111111111149</c:v>
                </c:pt>
                <c:pt idx="8">
                  <c:v>0.73511111111111149</c:v>
                </c:pt>
                <c:pt idx="9">
                  <c:v>0.73511111111111149</c:v>
                </c:pt>
                <c:pt idx="10">
                  <c:v>0.73511111111111149</c:v>
                </c:pt>
                <c:pt idx="11">
                  <c:v>0.73511111111111149</c:v>
                </c:pt>
                <c:pt idx="12">
                  <c:v>0.73511111111111149</c:v>
                </c:pt>
                <c:pt idx="13">
                  <c:v>0.73511111111111149</c:v>
                </c:pt>
                <c:pt idx="14">
                  <c:v>0.73511111111111149</c:v>
                </c:pt>
                <c:pt idx="15">
                  <c:v>0.73511111111111149</c:v>
                </c:pt>
                <c:pt idx="16">
                  <c:v>0.73511111111111149</c:v>
                </c:pt>
                <c:pt idx="17">
                  <c:v>0.73511111111111149</c:v>
                </c:pt>
                <c:pt idx="18">
                  <c:v>0.73511111111111149</c:v>
                </c:pt>
                <c:pt idx="19">
                  <c:v>0.73511111111111149</c:v>
                </c:pt>
                <c:pt idx="20">
                  <c:v>0.73511111111111149</c:v>
                </c:pt>
                <c:pt idx="21">
                  <c:v>0.73511111111111149</c:v>
                </c:pt>
                <c:pt idx="22">
                  <c:v>0.73511111111111149</c:v>
                </c:pt>
                <c:pt idx="23">
                  <c:v>0.73511111111111149</c:v>
                </c:pt>
                <c:pt idx="24">
                  <c:v>0.73511111111111149</c:v>
                </c:pt>
                <c:pt idx="25">
                  <c:v>0.73511111111111149</c:v>
                </c:pt>
                <c:pt idx="26">
                  <c:v>0.73511111111111149</c:v>
                </c:pt>
                <c:pt idx="27">
                  <c:v>0.73511111111111149</c:v>
                </c:pt>
                <c:pt idx="28">
                  <c:v>0.73511111111111149</c:v>
                </c:pt>
                <c:pt idx="29">
                  <c:v>0.73511111111111149</c:v>
                </c:pt>
                <c:pt idx="30">
                  <c:v>0.73511111111111149</c:v>
                </c:pt>
                <c:pt idx="31">
                  <c:v>0.73511111111111149</c:v>
                </c:pt>
                <c:pt idx="32">
                  <c:v>0.73511111111111149</c:v>
                </c:pt>
                <c:pt idx="33">
                  <c:v>0.73511111111111149</c:v>
                </c:pt>
                <c:pt idx="34">
                  <c:v>0.73511111111111149</c:v>
                </c:pt>
                <c:pt idx="35">
                  <c:v>0.73511111111111149</c:v>
                </c:pt>
                <c:pt idx="36">
                  <c:v>0.73511111111111149</c:v>
                </c:pt>
                <c:pt idx="37">
                  <c:v>0.73511111111111149</c:v>
                </c:pt>
                <c:pt idx="38">
                  <c:v>0.73511111111111149</c:v>
                </c:pt>
                <c:pt idx="39">
                  <c:v>0.73511111111111149</c:v>
                </c:pt>
                <c:pt idx="40">
                  <c:v>0.73511111111111149</c:v>
                </c:pt>
                <c:pt idx="41">
                  <c:v>0.73511111111111149</c:v>
                </c:pt>
                <c:pt idx="42">
                  <c:v>0.73511111111111149</c:v>
                </c:pt>
                <c:pt idx="43">
                  <c:v>0.73511111111111149</c:v>
                </c:pt>
                <c:pt idx="44">
                  <c:v>0.73511111111111149</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1-A4F8-48D6-97C8-3BA3CEA29C1E}"/>
            </c:ext>
          </c:extLst>
        </c:ser>
        <c:ser>
          <c:idx val="2"/>
          <c:order val="2"/>
          <c:tx>
            <c:strRef>
              <c:f>Complaints!$I$3</c:f>
              <c:strCache>
                <c:ptCount val="1"/>
                <c:pt idx="0">
                  <c:v>Control Limits</c:v>
                </c:pt>
              </c:strCache>
            </c:strRef>
          </c:tx>
          <c:spPr>
            <a:ln w="22225">
              <a:solidFill>
                <a:schemeClr val="tx2">
                  <a:lumMod val="75000"/>
                </a:schemeClr>
              </a:solidFill>
              <a:prstDash val="solid"/>
            </a:ln>
          </c:spPr>
          <c:marker>
            <c:symbol val="none"/>
          </c:marker>
          <c:cat>
            <c:numRef>
              <c:f>Complaints!$B$41:$B$52</c:f>
              <c:numCache>
                <c:formatCode>mmm\-yy</c:formatCode>
                <c:ptCount val="12"/>
                <c:pt idx="0">
                  <c:v>44805</c:v>
                </c:pt>
                <c:pt idx="1">
                  <c:v>44835</c:v>
                </c:pt>
                <c:pt idx="2">
                  <c:v>44866</c:v>
                </c:pt>
                <c:pt idx="3">
                  <c:v>44896</c:v>
                </c:pt>
                <c:pt idx="4">
                  <c:v>44927</c:v>
                </c:pt>
                <c:pt idx="5">
                  <c:v>44958</c:v>
                </c:pt>
                <c:pt idx="6">
                  <c:v>44986</c:v>
                </c:pt>
                <c:pt idx="7">
                  <c:v>45017</c:v>
                </c:pt>
                <c:pt idx="8">
                  <c:v>45047</c:v>
                </c:pt>
                <c:pt idx="9">
                  <c:v>45078</c:v>
                </c:pt>
                <c:pt idx="10">
                  <c:v>45108</c:v>
                </c:pt>
                <c:pt idx="11">
                  <c:v>45139</c:v>
                </c:pt>
              </c:numCache>
            </c:numRef>
          </c:cat>
          <c:val>
            <c:numRef>
              <c:f>Complaints!$I$4:$I$55</c:f>
              <c:numCache>
                <c:formatCode>0.00</c:formatCode>
                <c:ptCount val="52"/>
                <c:pt idx="0">
                  <c:v>0.89289747474747516</c:v>
                </c:pt>
                <c:pt idx="1">
                  <c:v>0.89289747474747516</c:v>
                </c:pt>
                <c:pt idx="2">
                  <c:v>0.89289747474747516</c:v>
                </c:pt>
                <c:pt idx="3">
                  <c:v>0.89289747474747516</c:v>
                </c:pt>
                <c:pt idx="4">
                  <c:v>0.89289747474747516</c:v>
                </c:pt>
                <c:pt idx="5">
                  <c:v>0.89289747474747516</c:v>
                </c:pt>
                <c:pt idx="6">
                  <c:v>0.89289747474747516</c:v>
                </c:pt>
                <c:pt idx="7">
                  <c:v>0.89289747474747516</c:v>
                </c:pt>
                <c:pt idx="8">
                  <c:v>0.89289747474747516</c:v>
                </c:pt>
                <c:pt idx="9">
                  <c:v>0.89289747474747516</c:v>
                </c:pt>
                <c:pt idx="10">
                  <c:v>0.89289747474747516</c:v>
                </c:pt>
                <c:pt idx="11">
                  <c:v>0.89289747474747516</c:v>
                </c:pt>
                <c:pt idx="12">
                  <c:v>0.89289747474747516</c:v>
                </c:pt>
                <c:pt idx="13">
                  <c:v>0.89289747474747516</c:v>
                </c:pt>
                <c:pt idx="14">
                  <c:v>0.89289747474747516</c:v>
                </c:pt>
                <c:pt idx="15">
                  <c:v>0.89289747474747516</c:v>
                </c:pt>
                <c:pt idx="16">
                  <c:v>0.89289747474747516</c:v>
                </c:pt>
                <c:pt idx="17">
                  <c:v>0.89289747474747516</c:v>
                </c:pt>
                <c:pt idx="18">
                  <c:v>0.89289747474747516</c:v>
                </c:pt>
                <c:pt idx="19">
                  <c:v>0.89289747474747516</c:v>
                </c:pt>
                <c:pt idx="20">
                  <c:v>0.89289747474747516</c:v>
                </c:pt>
                <c:pt idx="21">
                  <c:v>0.89289747474747516</c:v>
                </c:pt>
                <c:pt idx="22">
                  <c:v>0.89289747474747516</c:v>
                </c:pt>
                <c:pt idx="23">
                  <c:v>0.89289747474747516</c:v>
                </c:pt>
                <c:pt idx="24">
                  <c:v>0.89289747474747516</c:v>
                </c:pt>
                <c:pt idx="25">
                  <c:v>0.89289747474747516</c:v>
                </c:pt>
                <c:pt idx="26">
                  <c:v>0.89289747474747516</c:v>
                </c:pt>
                <c:pt idx="27">
                  <c:v>0.89289747474747516</c:v>
                </c:pt>
                <c:pt idx="28">
                  <c:v>0.89289747474747516</c:v>
                </c:pt>
                <c:pt idx="29">
                  <c:v>0.89289747474747516</c:v>
                </c:pt>
                <c:pt idx="30">
                  <c:v>0.89289747474747516</c:v>
                </c:pt>
                <c:pt idx="31">
                  <c:v>0.89289747474747516</c:v>
                </c:pt>
                <c:pt idx="32">
                  <c:v>0.89289747474747516</c:v>
                </c:pt>
                <c:pt idx="33">
                  <c:v>0.89289747474747516</c:v>
                </c:pt>
                <c:pt idx="34">
                  <c:v>0.89289747474747516</c:v>
                </c:pt>
                <c:pt idx="35">
                  <c:v>0.89289747474747516</c:v>
                </c:pt>
                <c:pt idx="36">
                  <c:v>0.89289747474747516</c:v>
                </c:pt>
                <c:pt idx="37">
                  <c:v>0.89289747474747516</c:v>
                </c:pt>
                <c:pt idx="38">
                  <c:v>0.89289747474747516</c:v>
                </c:pt>
                <c:pt idx="39">
                  <c:v>0.89289747474747516</c:v>
                </c:pt>
                <c:pt idx="40">
                  <c:v>0.89289747474747516</c:v>
                </c:pt>
                <c:pt idx="41">
                  <c:v>0.89289747474747516</c:v>
                </c:pt>
                <c:pt idx="42">
                  <c:v>0.89289747474747516</c:v>
                </c:pt>
                <c:pt idx="43">
                  <c:v>0.89289747474747516</c:v>
                </c:pt>
                <c:pt idx="44">
                  <c:v>0.89289747474747516</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2-A4F8-48D6-97C8-3BA3CEA29C1E}"/>
            </c:ext>
          </c:extLst>
        </c:ser>
        <c:ser>
          <c:idx val="3"/>
          <c:order val="3"/>
          <c:tx>
            <c:strRef>
              <c:f>Complaints!$J$3</c:f>
              <c:strCache>
                <c:ptCount val="1"/>
                <c:pt idx="0">
                  <c:v>Lower Limit</c:v>
                </c:pt>
              </c:strCache>
            </c:strRef>
          </c:tx>
          <c:spPr>
            <a:ln w="22225">
              <a:solidFill>
                <a:schemeClr val="tx2">
                  <a:lumMod val="75000"/>
                </a:schemeClr>
              </a:solidFill>
              <a:prstDash val="solid"/>
            </a:ln>
          </c:spPr>
          <c:marker>
            <c:symbol val="none"/>
          </c:marker>
          <c:cat>
            <c:numRef>
              <c:f>Complaints!$B$41:$B$52</c:f>
              <c:numCache>
                <c:formatCode>mmm\-yy</c:formatCode>
                <c:ptCount val="12"/>
                <c:pt idx="0">
                  <c:v>44805</c:v>
                </c:pt>
                <c:pt idx="1">
                  <c:v>44835</c:v>
                </c:pt>
                <c:pt idx="2">
                  <c:v>44866</c:v>
                </c:pt>
                <c:pt idx="3">
                  <c:v>44896</c:v>
                </c:pt>
                <c:pt idx="4">
                  <c:v>44927</c:v>
                </c:pt>
                <c:pt idx="5">
                  <c:v>44958</c:v>
                </c:pt>
                <c:pt idx="6">
                  <c:v>44986</c:v>
                </c:pt>
                <c:pt idx="7">
                  <c:v>45017</c:v>
                </c:pt>
                <c:pt idx="8">
                  <c:v>45047</c:v>
                </c:pt>
                <c:pt idx="9">
                  <c:v>45078</c:v>
                </c:pt>
                <c:pt idx="10">
                  <c:v>45108</c:v>
                </c:pt>
                <c:pt idx="11">
                  <c:v>45139</c:v>
                </c:pt>
              </c:numCache>
            </c:numRef>
          </c:cat>
          <c:val>
            <c:numRef>
              <c:f>Complaints!$J$4:$J$55</c:f>
              <c:numCache>
                <c:formatCode>0.00</c:formatCode>
                <c:ptCount val="52"/>
                <c:pt idx="0">
                  <c:v>0.57732474747474782</c:v>
                </c:pt>
                <c:pt idx="1">
                  <c:v>0.57732474747474782</c:v>
                </c:pt>
                <c:pt idx="2">
                  <c:v>0.57732474747474782</c:v>
                </c:pt>
                <c:pt idx="3">
                  <c:v>0.57732474747474782</c:v>
                </c:pt>
                <c:pt idx="4">
                  <c:v>0.57732474747474782</c:v>
                </c:pt>
                <c:pt idx="5">
                  <c:v>0.57732474747474782</c:v>
                </c:pt>
                <c:pt idx="6">
                  <c:v>0.57732474747474782</c:v>
                </c:pt>
                <c:pt idx="7">
                  <c:v>0.57732474747474782</c:v>
                </c:pt>
                <c:pt idx="8">
                  <c:v>0.57732474747474782</c:v>
                </c:pt>
                <c:pt idx="9">
                  <c:v>0.57732474747474782</c:v>
                </c:pt>
                <c:pt idx="10">
                  <c:v>0.57732474747474782</c:v>
                </c:pt>
                <c:pt idx="11">
                  <c:v>0.57732474747474782</c:v>
                </c:pt>
                <c:pt idx="12">
                  <c:v>0.57732474747474782</c:v>
                </c:pt>
                <c:pt idx="13">
                  <c:v>0.57732474747474782</c:v>
                </c:pt>
                <c:pt idx="14">
                  <c:v>0.57732474747474782</c:v>
                </c:pt>
                <c:pt idx="15">
                  <c:v>0.57732474747474782</c:v>
                </c:pt>
                <c:pt idx="16">
                  <c:v>0.57732474747474782</c:v>
                </c:pt>
                <c:pt idx="17">
                  <c:v>0.57732474747474782</c:v>
                </c:pt>
                <c:pt idx="18">
                  <c:v>0.57732474747474782</c:v>
                </c:pt>
                <c:pt idx="19">
                  <c:v>0.57732474747474782</c:v>
                </c:pt>
                <c:pt idx="20">
                  <c:v>0.57732474747474782</c:v>
                </c:pt>
                <c:pt idx="21">
                  <c:v>0.57732474747474782</c:v>
                </c:pt>
                <c:pt idx="22">
                  <c:v>0.57732474747474782</c:v>
                </c:pt>
                <c:pt idx="23">
                  <c:v>0.57732474747474782</c:v>
                </c:pt>
                <c:pt idx="24">
                  <c:v>0.57732474747474782</c:v>
                </c:pt>
                <c:pt idx="25">
                  <c:v>0.57732474747474782</c:v>
                </c:pt>
                <c:pt idx="26">
                  <c:v>0.57732474747474782</c:v>
                </c:pt>
                <c:pt idx="27">
                  <c:v>0.57732474747474782</c:v>
                </c:pt>
                <c:pt idx="28">
                  <c:v>0.57732474747474782</c:v>
                </c:pt>
                <c:pt idx="29">
                  <c:v>0.57732474747474782</c:v>
                </c:pt>
                <c:pt idx="30">
                  <c:v>0.57732474747474782</c:v>
                </c:pt>
                <c:pt idx="31">
                  <c:v>0.57732474747474782</c:v>
                </c:pt>
                <c:pt idx="32">
                  <c:v>0.57732474747474782</c:v>
                </c:pt>
                <c:pt idx="33">
                  <c:v>0.57732474747474782</c:v>
                </c:pt>
                <c:pt idx="34">
                  <c:v>0.57732474747474782</c:v>
                </c:pt>
                <c:pt idx="35">
                  <c:v>0.57732474747474782</c:v>
                </c:pt>
                <c:pt idx="36">
                  <c:v>0.57732474747474782</c:v>
                </c:pt>
                <c:pt idx="37">
                  <c:v>0.57732474747474782</c:v>
                </c:pt>
                <c:pt idx="38">
                  <c:v>0.57732474747474782</c:v>
                </c:pt>
                <c:pt idx="39">
                  <c:v>0.57732474747474782</c:v>
                </c:pt>
                <c:pt idx="40">
                  <c:v>0.57732474747474782</c:v>
                </c:pt>
                <c:pt idx="41">
                  <c:v>0.57732474747474782</c:v>
                </c:pt>
                <c:pt idx="42">
                  <c:v>0.57732474747474782</c:v>
                </c:pt>
                <c:pt idx="43">
                  <c:v>0.57732474747474782</c:v>
                </c:pt>
                <c:pt idx="44">
                  <c:v>0.57732474747474782</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3-A4F8-48D6-97C8-3BA3CEA29C1E}"/>
            </c:ext>
          </c:extLst>
        </c:ser>
        <c:ser>
          <c:idx val="4"/>
          <c:order val="4"/>
          <c:tx>
            <c:strRef>
              <c:f>Complaints!$Q$3</c:f>
              <c:strCache>
                <c:ptCount val="1"/>
                <c:pt idx="0">
                  <c:v>Outlier</c:v>
                </c:pt>
              </c:strCache>
            </c:strRef>
          </c:tx>
          <c:spPr>
            <a:ln>
              <a:noFill/>
            </a:ln>
          </c:spPr>
          <c:marker>
            <c:symbol val="diamond"/>
            <c:size val="7"/>
            <c:spPr>
              <a:solidFill>
                <a:srgbClr val="FF0000"/>
              </a:solidFill>
              <a:ln>
                <a:solidFill>
                  <a:srgbClr val="FF0000"/>
                </a:solidFill>
              </a:ln>
            </c:spPr>
          </c:marker>
          <c:cat>
            <c:numRef>
              <c:f>Complaints!$B$41:$B$52</c:f>
              <c:numCache>
                <c:formatCode>mmm\-yy</c:formatCode>
                <c:ptCount val="12"/>
                <c:pt idx="0">
                  <c:v>44805</c:v>
                </c:pt>
                <c:pt idx="1">
                  <c:v>44835</c:v>
                </c:pt>
                <c:pt idx="2">
                  <c:v>44866</c:v>
                </c:pt>
                <c:pt idx="3">
                  <c:v>44896</c:v>
                </c:pt>
                <c:pt idx="4">
                  <c:v>44927</c:v>
                </c:pt>
                <c:pt idx="5">
                  <c:v>44958</c:v>
                </c:pt>
                <c:pt idx="6">
                  <c:v>44986</c:v>
                </c:pt>
                <c:pt idx="7">
                  <c:v>45017</c:v>
                </c:pt>
                <c:pt idx="8">
                  <c:v>45047</c:v>
                </c:pt>
                <c:pt idx="9">
                  <c:v>45078</c:v>
                </c:pt>
                <c:pt idx="10">
                  <c:v>45108</c:v>
                </c:pt>
                <c:pt idx="11">
                  <c:v>45139</c:v>
                </c:pt>
              </c:numCache>
            </c:numRef>
          </c:cat>
          <c:val>
            <c:numRef>
              <c:f>Complaints!$Q$4:$Q$55</c:f>
              <c:numCache>
                <c:formatCode>0.00</c:formatCode>
                <c:ptCount val="52"/>
                <c:pt idx="0">
                  <c:v>#N/A</c:v>
                </c:pt>
                <c:pt idx="1">
                  <c:v>#N/A</c:v>
                </c:pt>
                <c:pt idx="2">
                  <c:v>#N/A</c:v>
                </c:pt>
                <c:pt idx="3">
                  <c:v>#N/A</c:v>
                </c:pt>
                <c:pt idx="4">
                  <c:v>#N/A</c:v>
                </c:pt>
                <c:pt idx="5">
                  <c:v>#N/A</c:v>
                </c:pt>
                <c:pt idx="6">
                  <c:v>#N/A</c:v>
                </c:pt>
                <c:pt idx="7">
                  <c:v>0.48</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4-A4F8-48D6-97C8-3BA3CEA29C1E}"/>
            </c:ext>
          </c:extLst>
        </c:ser>
        <c:ser>
          <c:idx val="5"/>
          <c:order val="5"/>
          <c:tx>
            <c:strRef>
              <c:f>Complaints!$R$3</c:f>
              <c:strCache>
                <c:ptCount val="1"/>
                <c:pt idx="0">
                  <c:v>8 Above or Below Line</c:v>
                </c:pt>
              </c:strCache>
            </c:strRef>
          </c:tx>
          <c:spPr>
            <a:ln>
              <a:noFill/>
            </a:ln>
          </c:spPr>
          <c:marker>
            <c:symbol val="triangle"/>
            <c:size val="7"/>
            <c:spPr>
              <a:solidFill>
                <a:srgbClr val="FF0000"/>
              </a:solidFill>
              <a:ln>
                <a:solidFill>
                  <a:srgbClr val="FF0000"/>
                </a:solidFill>
              </a:ln>
            </c:spPr>
          </c:marker>
          <c:cat>
            <c:numRef>
              <c:f>Complaints!$B$41:$B$52</c:f>
              <c:numCache>
                <c:formatCode>mmm\-yy</c:formatCode>
                <c:ptCount val="12"/>
                <c:pt idx="0">
                  <c:v>44805</c:v>
                </c:pt>
                <c:pt idx="1">
                  <c:v>44835</c:v>
                </c:pt>
                <c:pt idx="2">
                  <c:v>44866</c:v>
                </c:pt>
                <c:pt idx="3">
                  <c:v>44896</c:v>
                </c:pt>
                <c:pt idx="4">
                  <c:v>44927</c:v>
                </c:pt>
                <c:pt idx="5">
                  <c:v>44958</c:v>
                </c:pt>
                <c:pt idx="6">
                  <c:v>44986</c:v>
                </c:pt>
                <c:pt idx="7">
                  <c:v>45017</c:v>
                </c:pt>
                <c:pt idx="8">
                  <c:v>45047</c:v>
                </c:pt>
                <c:pt idx="9">
                  <c:v>45078</c:v>
                </c:pt>
                <c:pt idx="10">
                  <c:v>45108</c:v>
                </c:pt>
                <c:pt idx="11">
                  <c:v>45139</c:v>
                </c:pt>
              </c:numCache>
            </c:numRef>
          </c:cat>
          <c:val>
            <c:numRef>
              <c:f>Complaints!$R$4:$R$55</c:f>
              <c:numCache>
                <c:formatCode>General</c:formatCode>
                <c:ptCount val="52"/>
                <c:pt idx="7" formatCode="0.00">
                  <c:v>#N/A</c:v>
                </c:pt>
                <c:pt idx="8" formatCode="0.00">
                  <c:v>#N/A</c:v>
                </c:pt>
                <c:pt idx="9" formatCode="0.00">
                  <c:v>#N/A</c:v>
                </c:pt>
                <c:pt idx="10" formatCode="0.00">
                  <c:v>#N/A</c:v>
                </c:pt>
                <c:pt idx="11" formatCode="0.00">
                  <c:v>#N/A</c:v>
                </c:pt>
                <c:pt idx="12" formatCode="0.00">
                  <c:v>#N/A</c:v>
                </c:pt>
                <c:pt idx="13" formatCode="0.00">
                  <c:v>#N/A</c:v>
                </c:pt>
                <c:pt idx="14" formatCode="0.00">
                  <c:v>#N/A</c:v>
                </c:pt>
                <c:pt idx="15" formatCode="0.00">
                  <c:v>#N/A</c:v>
                </c:pt>
                <c:pt idx="16" formatCode="0.00">
                  <c:v>#N/A</c:v>
                </c:pt>
                <c:pt idx="17" formatCode="0.00">
                  <c:v>#N/A</c:v>
                </c:pt>
                <c:pt idx="18" formatCode="0.00">
                  <c:v>#N/A</c:v>
                </c:pt>
                <c:pt idx="19" formatCode="0.00">
                  <c:v>#N/A</c:v>
                </c:pt>
                <c:pt idx="20" formatCode="0.00">
                  <c:v>#N/A</c:v>
                </c:pt>
                <c:pt idx="21" formatCode="0.00">
                  <c:v>#N/A</c:v>
                </c:pt>
                <c:pt idx="22" formatCode="0.00">
                  <c:v>#N/A</c:v>
                </c:pt>
                <c:pt idx="23" formatCode="0.00">
                  <c:v>#N/A</c:v>
                </c:pt>
                <c:pt idx="24" formatCode="0.00">
                  <c:v>#N/A</c:v>
                </c:pt>
                <c:pt idx="25" formatCode="0.00">
                  <c:v>#N/A</c:v>
                </c:pt>
                <c:pt idx="26" formatCode="0.00">
                  <c:v>#N/A</c:v>
                </c:pt>
                <c:pt idx="27" formatCode="0.00">
                  <c:v>#N/A</c:v>
                </c:pt>
                <c:pt idx="28" formatCode="0.00">
                  <c:v>#N/A</c:v>
                </c:pt>
                <c:pt idx="29" formatCode="0.00">
                  <c:v>#N/A</c:v>
                </c:pt>
                <c:pt idx="30" formatCode="0.00">
                  <c:v>#N/A</c:v>
                </c:pt>
                <c:pt idx="31" formatCode="0.00">
                  <c:v>#N/A</c:v>
                </c:pt>
                <c:pt idx="32" formatCode="0.00">
                  <c:v>#N/A</c:v>
                </c:pt>
                <c:pt idx="33" formatCode="0.00">
                  <c:v>#N/A</c:v>
                </c:pt>
                <c:pt idx="34" formatCode="0.00">
                  <c:v>#N/A</c:v>
                </c:pt>
                <c:pt idx="35" formatCode="0.00">
                  <c:v>#N/A</c:v>
                </c:pt>
                <c:pt idx="36" formatCode="0.00">
                  <c:v>#N/A</c:v>
                </c:pt>
                <c:pt idx="37" formatCode="0.00">
                  <c:v>#N/A</c:v>
                </c:pt>
                <c:pt idx="38" formatCode="0.00">
                  <c:v>#N/A</c:v>
                </c:pt>
                <c:pt idx="39" formatCode="0.00">
                  <c:v>#N/A</c:v>
                </c:pt>
                <c:pt idx="40" formatCode="0.00">
                  <c:v>0.73</c:v>
                </c:pt>
                <c:pt idx="41" formatCode="0.00">
                  <c:v>#N/A</c:v>
                </c:pt>
                <c:pt idx="42" formatCode="0.00">
                  <c:v>#N/A</c:v>
                </c:pt>
                <c:pt idx="43" formatCode="0.00">
                  <c:v>#N/A</c:v>
                </c:pt>
                <c:pt idx="44" formatCode="0.00">
                  <c:v>#N/A</c:v>
                </c:pt>
                <c:pt idx="45" formatCode="0.00">
                  <c:v>0</c:v>
                </c:pt>
                <c:pt idx="46" formatCode="0.00">
                  <c:v>0</c:v>
                </c:pt>
                <c:pt idx="47" formatCode="0.00">
                  <c:v>0</c:v>
                </c:pt>
                <c:pt idx="48" formatCode="0.00">
                  <c:v>0</c:v>
                </c:pt>
                <c:pt idx="49" formatCode="0.00">
                  <c:v>0</c:v>
                </c:pt>
                <c:pt idx="50" formatCode="0.00">
                  <c:v>0</c:v>
                </c:pt>
                <c:pt idx="51" formatCode="0.00">
                  <c:v>0</c:v>
                </c:pt>
              </c:numCache>
            </c:numRef>
          </c:val>
          <c:smooth val="0"/>
          <c:extLst>
            <c:ext xmlns:c16="http://schemas.microsoft.com/office/drawing/2014/chart" uri="{C3380CC4-5D6E-409C-BE32-E72D297353CC}">
              <c16:uniqueId val="{00000005-A4F8-48D6-97C8-3BA3CEA29C1E}"/>
            </c:ext>
          </c:extLst>
        </c:ser>
        <c:ser>
          <c:idx val="6"/>
          <c:order val="6"/>
          <c:tx>
            <c:strRef>
              <c:f>Complaints!$S$3</c:f>
              <c:strCache>
                <c:ptCount val="1"/>
                <c:pt idx="0">
                  <c:v>7 Increasing or Decreasing</c:v>
                </c:pt>
              </c:strCache>
            </c:strRef>
          </c:tx>
          <c:spPr>
            <a:ln>
              <a:noFill/>
            </a:ln>
          </c:spPr>
          <c:marker>
            <c:symbol val="circle"/>
            <c:size val="7"/>
            <c:spPr>
              <a:solidFill>
                <a:srgbClr val="FF0000"/>
              </a:solidFill>
              <a:ln>
                <a:solidFill>
                  <a:srgbClr val="FF0000"/>
                </a:solidFill>
              </a:ln>
            </c:spPr>
          </c:marker>
          <c:cat>
            <c:numRef>
              <c:f>Complaints!$B$41:$B$52</c:f>
              <c:numCache>
                <c:formatCode>mmm\-yy</c:formatCode>
                <c:ptCount val="12"/>
                <c:pt idx="0">
                  <c:v>44805</c:v>
                </c:pt>
                <c:pt idx="1">
                  <c:v>44835</c:v>
                </c:pt>
                <c:pt idx="2">
                  <c:v>44866</c:v>
                </c:pt>
                <c:pt idx="3">
                  <c:v>44896</c:v>
                </c:pt>
                <c:pt idx="4">
                  <c:v>44927</c:v>
                </c:pt>
                <c:pt idx="5">
                  <c:v>44958</c:v>
                </c:pt>
                <c:pt idx="6">
                  <c:v>44986</c:v>
                </c:pt>
                <c:pt idx="7">
                  <c:v>45017</c:v>
                </c:pt>
                <c:pt idx="8">
                  <c:v>45047</c:v>
                </c:pt>
                <c:pt idx="9">
                  <c:v>45078</c:v>
                </c:pt>
                <c:pt idx="10">
                  <c:v>45108</c:v>
                </c:pt>
                <c:pt idx="11">
                  <c:v>45139</c:v>
                </c:pt>
              </c:numCache>
            </c:numRef>
          </c:cat>
          <c:val>
            <c:numRef>
              <c:f>Complaints!$S$4:$S$55</c:f>
              <c:numCache>
                <c:formatCode>General</c:formatCode>
                <c:ptCount val="52"/>
                <c:pt idx="4" formatCode="0.00">
                  <c:v>#N/A</c:v>
                </c:pt>
                <c:pt idx="5" formatCode="0.00">
                  <c:v>#N/A</c:v>
                </c:pt>
                <c:pt idx="6" formatCode="0.00">
                  <c:v>#N/A</c:v>
                </c:pt>
                <c:pt idx="7" formatCode="0.00">
                  <c:v>#N/A</c:v>
                </c:pt>
                <c:pt idx="8" formatCode="0.00">
                  <c:v>#N/A</c:v>
                </c:pt>
                <c:pt idx="9" formatCode="0.00">
                  <c:v>#N/A</c:v>
                </c:pt>
                <c:pt idx="10" formatCode="0.00">
                  <c:v>#N/A</c:v>
                </c:pt>
                <c:pt idx="11" formatCode="0.00">
                  <c:v>#N/A</c:v>
                </c:pt>
                <c:pt idx="12" formatCode="0.00">
                  <c:v>#N/A</c:v>
                </c:pt>
                <c:pt idx="13" formatCode="0.00">
                  <c:v>#N/A</c:v>
                </c:pt>
                <c:pt idx="14" formatCode="0.00">
                  <c:v>#N/A</c:v>
                </c:pt>
                <c:pt idx="15" formatCode="0.00">
                  <c:v>#N/A</c:v>
                </c:pt>
                <c:pt idx="16" formatCode="0.00">
                  <c:v>#N/A</c:v>
                </c:pt>
                <c:pt idx="17" formatCode="0.00">
                  <c:v>#N/A</c:v>
                </c:pt>
                <c:pt idx="18" formatCode="0.00">
                  <c:v>#N/A</c:v>
                </c:pt>
                <c:pt idx="19" formatCode="0.00">
                  <c:v>#N/A</c:v>
                </c:pt>
                <c:pt idx="20" formatCode="0.00">
                  <c:v>#N/A</c:v>
                </c:pt>
                <c:pt idx="21" formatCode="0.00">
                  <c:v>#N/A</c:v>
                </c:pt>
                <c:pt idx="22" formatCode="0.00">
                  <c:v>#N/A</c:v>
                </c:pt>
                <c:pt idx="23" formatCode="0.00">
                  <c:v>#N/A</c:v>
                </c:pt>
                <c:pt idx="24" formatCode="0.00">
                  <c:v>#N/A</c:v>
                </c:pt>
                <c:pt idx="25" formatCode="0.00">
                  <c:v>#N/A</c:v>
                </c:pt>
                <c:pt idx="26" formatCode="0.00">
                  <c:v>#N/A</c:v>
                </c:pt>
                <c:pt idx="27" formatCode="0.00">
                  <c:v>#N/A</c:v>
                </c:pt>
                <c:pt idx="28" formatCode="0.00">
                  <c:v>#N/A</c:v>
                </c:pt>
                <c:pt idx="29" formatCode="0.00">
                  <c:v>#N/A</c:v>
                </c:pt>
                <c:pt idx="30" formatCode="0.00">
                  <c:v>#N/A</c:v>
                </c:pt>
                <c:pt idx="31" formatCode="0.00">
                  <c:v>#N/A</c:v>
                </c:pt>
                <c:pt idx="32" formatCode="0.00">
                  <c:v>#N/A</c:v>
                </c:pt>
                <c:pt idx="33" formatCode="0.00">
                  <c:v>#N/A</c:v>
                </c:pt>
                <c:pt idx="34" formatCode="0.00">
                  <c:v>#N/A</c:v>
                </c:pt>
                <c:pt idx="35" formatCode="0.00">
                  <c:v>#N/A</c:v>
                </c:pt>
                <c:pt idx="36" formatCode="0.00">
                  <c:v>#N/A</c:v>
                </c:pt>
                <c:pt idx="37" formatCode="0.00">
                  <c:v>#N/A</c:v>
                </c:pt>
                <c:pt idx="38" formatCode="0.00">
                  <c:v>#N/A</c:v>
                </c:pt>
                <c:pt idx="39" formatCode="0.00">
                  <c:v>#N/A</c:v>
                </c:pt>
                <c:pt idx="40" formatCode="0.00">
                  <c:v>#N/A</c:v>
                </c:pt>
                <c:pt idx="41" formatCode="0.00">
                  <c:v>#N/A</c:v>
                </c:pt>
                <c:pt idx="42" formatCode="0.00">
                  <c:v>#N/A</c:v>
                </c:pt>
                <c:pt idx="43" formatCode="0.00">
                  <c:v>#N/A</c:v>
                </c:pt>
                <c:pt idx="44" formatCode="0.00">
                  <c:v>#N/A</c:v>
                </c:pt>
                <c:pt idx="45" formatCode="0.00">
                  <c:v>0</c:v>
                </c:pt>
                <c:pt idx="46" formatCode="0.00">
                  <c:v>0</c:v>
                </c:pt>
                <c:pt idx="47" formatCode="0.00">
                  <c:v>0</c:v>
                </c:pt>
                <c:pt idx="48" formatCode="0.00">
                  <c:v>0</c:v>
                </c:pt>
                <c:pt idx="49" formatCode="0.00">
                  <c:v>0</c:v>
                </c:pt>
                <c:pt idx="50" formatCode="0.00">
                  <c:v>0</c:v>
                </c:pt>
                <c:pt idx="51" formatCode="0.00">
                  <c:v>0</c:v>
                </c:pt>
              </c:numCache>
            </c:numRef>
          </c:val>
          <c:smooth val="0"/>
          <c:extLst>
            <c:ext xmlns:c16="http://schemas.microsoft.com/office/drawing/2014/chart" uri="{C3380CC4-5D6E-409C-BE32-E72D297353CC}">
              <c16:uniqueId val="{00000006-A4F8-48D6-97C8-3BA3CEA29C1E}"/>
            </c:ext>
          </c:extLst>
        </c:ser>
        <c:ser>
          <c:idx val="7"/>
          <c:order val="7"/>
          <c:tx>
            <c:strRef>
              <c:f>Complaints!$P$3</c:f>
              <c:strCache>
                <c:ptCount val="1"/>
                <c:pt idx="0">
                  <c:v>Target</c:v>
                </c:pt>
              </c:strCache>
            </c:strRef>
          </c:tx>
          <c:spPr>
            <a:ln w="28575">
              <a:solidFill>
                <a:srgbClr val="FF2929"/>
              </a:solidFill>
              <a:prstDash val="sysDot"/>
            </a:ln>
          </c:spPr>
          <c:marker>
            <c:symbol val="none"/>
          </c:marker>
          <c:cat>
            <c:numRef>
              <c:f>Complaints!$B$41:$B$52</c:f>
              <c:numCache>
                <c:formatCode>mmm\-yy</c:formatCode>
                <c:ptCount val="12"/>
                <c:pt idx="0">
                  <c:v>44805</c:v>
                </c:pt>
                <c:pt idx="1">
                  <c:v>44835</c:v>
                </c:pt>
                <c:pt idx="2">
                  <c:v>44866</c:v>
                </c:pt>
                <c:pt idx="3">
                  <c:v>44896</c:v>
                </c:pt>
                <c:pt idx="4">
                  <c:v>44927</c:v>
                </c:pt>
                <c:pt idx="5">
                  <c:v>44958</c:v>
                </c:pt>
                <c:pt idx="6">
                  <c:v>44986</c:v>
                </c:pt>
                <c:pt idx="7">
                  <c:v>45017</c:v>
                </c:pt>
                <c:pt idx="8">
                  <c:v>45047</c:v>
                </c:pt>
                <c:pt idx="9">
                  <c:v>45078</c:v>
                </c:pt>
                <c:pt idx="10">
                  <c:v>45108</c:v>
                </c:pt>
                <c:pt idx="11">
                  <c:v>45139</c:v>
                </c:pt>
              </c:numCache>
            </c:numRef>
          </c:cat>
          <c:val>
            <c:numRef>
              <c:f>Complaints!$P$4:$P$55</c:f>
              <c:numCache>
                <c:formatCode>0.00</c:formatCode>
                <c:ptCount val="52"/>
                <c:pt idx="0">
                  <c:v>0.8</c:v>
                </c:pt>
                <c:pt idx="1">
                  <c:v>0.8</c:v>
                </c:pt>
                <c:pt idx="2">
                  <c:v>0.8</c:v>
                </c:pt>
                <c:pt idx="3">
                  <c:v>0.8</c:v>
                </c:pt>
                <c:pt idx="4">
                  <c:v>0.8</c:v>
                </c:pt>
                <c:pt idx="5">
                  <c:v>0.8</c:v>
                </c:pt>
                <c:pt idx="6">
                  <c:v>0.8</c:v>
                </c:pt>
                <c:pt idx="7">
                  <c:v>0.8</c:v>
                </c:pt>
                <c:pt idx="8">
                  <c:v>0.8</c:v>
                </c:pt>
                <c:pt idx="9">
                  <c:v>0.8</c:v>
                </c:pt>
                <c:pt idx="10">
                  <c:v>0.8</c:v>
                </c:pt>
                <c:pt idx="11">
                  <c:v>0.8</c:v>
                </c:pt>
                <c:pt idx="12">
                  <c:v>0.8</c:v>
                </c:pt>
                <c:pt idx="13">
                  <c:v>0.8</c:v>
                </c:pt>
                <c:pt idx="14">
                  <c:v>0.8</c:v>
                </c:pt>
                <c:pt idx="15">
                  <c:v>0.8</c:v>
                </c:pt>
                <c:pt idx="16">
                  <c:v>0.8</c:v>
                </c:pt>
                <c:pt idx="17">
                  <c:v>0.8</c:v>
                </c:pt>
                <c:pt idx="18">
                  <c:v>0.8</c:v>
                </c:pt>
                <c:pt idx="19">
                  <c:v>0.8</c:v>
                </c:pt>
                <c:pt idx="20">
                  <c:v>0.8</c:v>
                </c:pt>
                <c:pt idx="21">
                  <c:v>0.8</c:v>
                </c:pt>
                <c:pt idx="22">
                  <c:v>0.8</c:v>
                </c:pt>
                <c:pt idx="23">
                  <c:v>0.8</c:v>
                </c:pt>
                <c:pt idx="24">
                  <c:v>0.8</c:v>
                </c:pt>
                <c:pt idx="25">
                  <c:v>0.8</c:v>
                </c:pt>
                <c:pt idx="26">
                  <c:v>0.8</c:v>
                </c:pt>
                <c:pt idx="27">
                  <c:v>0.8</c:v>
                </c:pt>
                <c:pt idx="28">
                  <c:v>0.8</c:v>
                </c:pt>
                <c:pt idx="29">
                  <c:v>0.8</c:v>
                </c:pt>
                <c:pt idx="30">
                  <c:v>0.8</c:v>
                </c:pt>
                <c:pt idx="31">
                  <c:v>0.8</c:v>
                </c:pt>
                <c:pt idx="32">
                  <c:v>0.8</c:v>
                </c:pt>
                <c:pt idx="33">
                  <c:v>0.8</c:v>
                </c:pt>
                <c:pt idx="34">
                  <c:v>0.8</c:v>
                </c:pt>
                <c:pt idx="35">
                  <c:v>0.8</c:v>
                </c:pt>
                <c:pt idx="36">
                  <c:v>0.8</c:v>
                </c:pt>
                <c:pt idx="37">
                  <c:v>0.8</c:v>
                </c:pt>
                <c:pt idx="38">
                  <c:v>0.8</c:v>
                </c:pt>
                <c:pt idx="39">
                  <c:v>0.8</c:v>
                </c:pt>
                <c:pt idx="40">
                  <c:v>0.8</c:v>
                </c:pt>
                <c:pt idx="41">
                  <c:v>0.8</c:v>
                </c:pt>
                <c:pt idx="42">
                  <c:v>0.8</c:v>
                </c:pt>
                <c:pt idx="43">
                  <c:v>0.8</c:v>
                </c:pt>
                <c:pt idx="44">
                  <c:v>0.8</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7-A4F8-48D6-97C8-3BA3CEA29C1E}"/>
            </c:ext>
          </c:extLst>
        </c:ser>
        <c:ser>
          <c:idx val="8"/>
          <c:order val="8"/>
          <c:tx>
            <c:strRef>
              <c:f>Complaints!$K$3</c:f>
              <c:strCache>
                <c:ptCount val="1"/>
                <c:pt idx="0">
                  <c:v>Limits Fixed</c:v>
                </c:pt>
              </c:strCache>
            </c:strRef>
          </c:tx>
          <c:spPr>
            <a:ln>
              <a:solidFill>
                <a:schemeClr val="bg1"/>
              </a:solidFill>
              <a:prstDash val="sysDot"/>
            </a:ln>
          </c:spPr>
          <c:marker>
            <c:symbol val="none"/>
          </c:marker>
          <c:cat>
            <c:numRef>
              <c:f>Complaints!$B$41:$B$52</c:f>
              <c:numCache>
                <c:formatCode>mmm\-yy</c:formatCode>
                <c:ptCount val="12"/>
                <c:pt idx="0">
                  <c:v>44805</c:v>
                </c:pt>
                <c:pt idx="1">
                  <c:v>44835</c:v>
                </c:pt>
                <c:pt idx="2">
                  <c:v>44866</c:v>
                </c:pt>
                <c:pt idx="3">
                  <c:v>44896</c:v>
                </c:pt>
                <c:pt idx="4">
                  <c:v>44927</c:v>
                </c:pt>
                <c:pt idx="5">
                  <c:v>44958</c:v>
                </c:pt>
                <c:pt idx="6">
                  <c:v>44986</c:v>
                </c:pt>
                <c:pt idx="7">
                  <c:v>45017</c:v>
                </c:pt>
                <c:pt idx="8">
                  <c:v>45047</c:v>
                </c:pt>
                <c:pt idx="9">
                  <c:v>45078</c:v>
                </c:pt>
                <c:pt idx="10">
                  <c:v>45108</c:v>
                </c:pt>
                <c:pt idx="11">
                  <c:v>45139</c:v>
                </c:pt>
              </c:numCache>
            </c:numRef>
          </c:cat>
          <c:val>
            <c:numRef>
              <c:f>Complaints!$K$4:$K$55</c:f>
              <c:numCache>
                <c:formatCode>0.00</c:formatCode>
                <c:ptCount val="5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8-A4F8-48D6-97C8-3BA3CEA29C1E}"/>
            </c:ext>
          </c:extLst>
        </c:ser>
        <c:ser>
          <c:idx val="9"/>
          <c:order val="9"/>
          <c:tx>
            <c:strRef>
              <c:f>Complaints!$L$3</c:f>
              <c:strCache>
                <c:ptCount val="1"/>
                <c:pt idx="0">
                  <c:v>Fixed Lower</c:v>
                </c:pt>
              </c:strCache>
            </c:strRef>
          </c:tx>
          <c:spPr>
            <a:ln>
              <a:solidFill>
                <a:schemeClr val="bg1"/>
              </a:solidFill>
              <a:prstDash val="sysDot"/>
            </a:ln>
          </c:spPr>
          <c:marker>
            <c:symbol val="none"/>
          </c:marker>
          <c:cat>
            <c:numRef>
              <c:f>Complaints!$B$41:$B$52</c:f>
              <c:numCache>
                <c:formatCode>mmm\-yy</c:formatCode>
                <c:ptCount val="12"/>
                <c:pt idx="0">
                  <c:v>44805</c:v>
                </c:pt>
                <c:pt idx="1">
                  <c:v>44835</c:v>
                </c:pt>
                <c:pt idx="2">
                  <c:v>44866</c:v>
                </c:pt>
                <c:pt idx="3">
                  <c:v>44896</c:v>
                </c:pt>
                <c:pt idx="4">
                  <c:v>44927</c:v>
                </c:pt>
                <c:pt idx="5">
                  <c:v>44958</c:v>
                </c:pt>
                <c:pt idx="6">
                  <c:v>44986</c:v>
                </c:pt>
                <c:pt idx="7">
                  <c:v>45017</c:v>
                </c:pt>
                <c:pt idx="8">
                  <c:v>45047</c:v>
                </c:pt>
                <c:pt idx="9">
                  <c:v>45078</c:v>
                </c:pt>
                <c:pt idx="10">
                  <c:v>45108</c:v>
                </c:pt>
                <c:pt idx="11">
                  <c:v>45139</c:v>
                </c:pt>
              </c:numCache>
            </c:numRef>
          </c:cat>
          <c:val>
            <c:numRef>
              <c:f>Complaints!$L$4:$L$55</c:f>
              <c:numCache>
                <c:formatCode>0.00</c:formatCode>
                <c:ptCount val="5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9-A4F8-48D6-97C8-3BA3CEA29C1E}"/>
            </c:ext>
          </c:extLst>
        </c:ser>
        <c:ser>
          <c:idx val="10"/>
          <c:order val="10"/>
          <c:tx>
            <c:strRef>
              <c:f>Complaints!$M$3</c:f>
              <c:strCache>
                <c:ptCount val="1"/>
                <c:pt idx="0">
                  <c:v>Fixed Upper</c:v>
                </c:pt>
              </c:strCache>
            </c:strRef>
          </c:tx>
          <c:spPr>
            <a:ln>
              <a:solidFill>
                <a:schemeClr val="bg1"/>
              </a:solidFill>
              <a:prstDash val="sysDot"/>
            </a:ln>
          </c:spPr>
          <c:marker>
            <c:symbol val="none"/>
          </c:marker>
          <c:cat>
            <c:numRef>
              <c:f>Complaints!$B$41:$B$52</c:f>
              <c:numCache>
                <c:formatCode>mmm\-yy</c:formatCode>
                <c:ptCount val="12"/>
                <c:pt idx="0">
                  <c:v>44805</c:v>
                </c:pt>
                <c:pt idx="1">
                  <c:v>44835</c:v>
                </c:pt>
                <c:pt idx="2">
                  <c:v>44866</c:v>
                </c:pt>
                <c:pt idx="3">
                  <c:v>44896</c:v>
                </c:pt>
                <c:pt idx="4">
                  <c:v>44927</c:v>
                </c:pt>
                <c:pt idx="5">
                  <c:v>44958</c:v>
                </c:pt>
                <c:pt idx="6">
                  <c:v>44986</c:v>
                </c:pt>
                <c:pt idx="7">
                  <c:v>45017</c:v>
                </c:pt>
                <c:pt idx="8">
                  <c:v>45047</c:v>
                </c:pt>
                <c:pt idx="9">
                  <c:v>45078</c:v>
                </c:pt>
                <c:pt idx="10">
                  <c:v>45108</c:v>
                </c:pt>
                <c:pt idx="11">
                  <c:v>45139</c:v>
                </c:pt>
              </c:numCache>
            </c:numRef>
          </c:cat>
          <c:val>
            <c:numRef>
              <c:f>Complaints!$M$4:$M$55</c:f>
              <c:numCache>
                <c:formatCode>0.00</c:formatCode>
                <c:ptCount val="5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0</c:v>
                </c:pt>
                <c:pt idx="46">
                  <c:v>0</c:v>
                </c:pt>
                <c:pt idx="47">
                  <c:v>0</c:v>
                </c:pt>
                <c:pt idx="48">
                  <c:v>0</c:v>
                </c:pt>
                <c:pt idx="49">
                  <c:v>0</c:v>
                </c:pt>
                <c:pt idx="50">
                  <c:v>0</c:v>
                </c:pt>
                <c:pt idx="51">
                  <c:v>0</c:v>
                </c:pt>
              </c:numCache>
            </c:numRef>
          </c:val>
          <c:smooth val="0"/>
          <c:extLst>
            <c:ext xmlns:c16="http://schemas.microsoft.com/office/drawing/2014/chart" uri="{C3380CC4-5D6E-409C-BE32-E72D297353CC}">
              <c16:uniqueId val="{0000000A-A4F8-48D6-97C8-3BA3CEA29C1E}"/>
            </c:ext>
          </c:extLst>
        </c:ser>
        <c:dLbls>
          <c:showLegendKey val="0"/>
          <c:showVal val="0"/>
          <c:showCatName val="0"/>
          <c:showSerName val="0"/>
          <c:showPercent val="0"/>
          <c:showBubbleSize val="0"/>
        </c:dLbls>
        <c:marker val="1"/>
        <c:smooth val="0"/>
        <c:axId val="143183872"/>
        <c:axId val="49230208"/>
      </c:lineChart>
      <c:dateAx>
        <c:axId val="143183872"/>
        <c:scaling>
          <c:orientation val="minMax"/>
        </c:scaling>
        <c:delete val="0"/>
        <c:axPos val="b"/>
        <c:numFmt formatCode="mmm\-yy" sourceLinked="1"/>
        <c:majorTickMark val="none"/>
        <c:minorTickMark val="none"/>
        <c:tickLblPos val="nextTo"/>
        <c:spPr>
          <a:ln>
            <a:solidFill>
              <a:schemeClr val="bg1">
                <a:lumMod val="75000"/>
              </a:schemeClr>
            </a:solidFill>
          </a:ln>
        </c:spPr>
        <c:txPr>
          <a:bodyPr rot="-5400000" vert="horz"/>
          <a:lstStyle/>
          <a:p>
            <a:pPr>
              <a:defRPr sz="900"/>
            </a:pPr>
            <a:endParaRPr lang="en-US"/>
          </a:p>
        </c:txPr>
        <c:crossAx val="49230208"/>
        <c:crosses val="autoZero"/>
        <c:auto val="1"/>
        <c:lblOffset val="100"/>
        <c:baseTimeUnit val="days"/>
        <c:majorUnit val="1"/>
        <c:majorTimeUnit val="months"/>
      </c:dateAx>
      <c:valAx>
        <c:axId val="49230208"/>
        <c:scaling>
          <c:orientation val="minMax"/>
          <c:max val="1"/>
        </c:scaling>
        <c:delete val="0"/>
        <c:axPos val="l"/>
        <c:majorGridlines>
          <c:spPr>
            <a:ln>
              <a:solidFill>
                <a:schemeClr val="bg1">
                  <a:lumMod val="95000"/>
                </a:schemeClr>
              </a:solidFill>
            </a:ln>
          </c:spPr>
        </c:majorGridlines>
        <c:numFmt formatCode="0%" sourceLinked="0"/>
        <c:majorTickMark val="none"/>
        <c:minorTickMark val="none"/>
        <c:tickLblPos val="nextTo"/>
        <c:spPr>
          <a:ln>
            <a:solidFill>
              <a:schemeClr val="bg1">
                <a:lumMod val="75000"/>
              </a:schemeClr>
            </a:solidFill>
          </a:ln>
        </c:spPr>
        <c:crossAx val="143183872"/>
        <c:crosses val="autoZero"/>
        <c:crossBetween val="between"/>
      </c:valAx>
    </c:plotArea>
    <c:legend>
      <c:legendPos val="b"/>
      <c:legendEntry>
        <c:idx val="3"/>
        <c:delete val="1"/>
      </c:legendEntry>
      <c:legendEntry>
        <c:idx val="4"/>
        <c:delete val="1"/>
      </c:legendEntry>
      <c:legendEntry>
        <c:idx val="5"/>
        <c:delete val="1"/>
      </c:legendEntry>
      <c:legendEntry>
        <c:idx val="6"/>
        <c:delete val="1"/>
      </c:legendEntry>
      <c:legendEntry>
        <c:idx val="7"/>
        <c:delete val="1"/>
      </c:legendEntry>
      <c:legendEntry>
        <c:idx val="8"/>
        <c:delete val="1"/>
      </c:legendEntry>
      <c:legendEntry>
        <c:idx val="9"/>
        <c:delete val="1"/>
      </c:legendEntry>
      <c:legendEntry>
        <c:idx val="10"/>
        <c:delete val="1"/>
      </c:legendEntry>
      <c:layout/>
      <c:overlay val="0"/>
    </c:legend>
    <c:plotVisOnly val="1"/>
    <c:dispBlanksAs val="gap"/>
    <c:showDLblsOverMax val="0"/>
  </c:chart>
  <c:spPr>
    <a:ln>
      <a:solidFill>
        <a:schemeClr val="bg1">
          <a:lumMod val="50000"/>
        </a:schemeClr>
      </a:solidFill>
    </a:ln>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Areas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'MH&amp;LD'!$A$40</c:f>
              <c:strCache>
                <c:ptCount val="1"/>
                <c:pt idx="0">
                  <c:v>Central Clinic</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'MH&amp;LD'!$B$39:$M$39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'MH&amp;LD'!$B$40:$M$40</c:f>
              <c:numCache>
                <c:formatCode>General</c:formatCode>
                <c:ptCount val="12"/>
                <c:pt idx="0">
                  <c:v>2</c:v>
                </c:pt>
                <c:pt idx="1">
                  <c:v>1</c:v>
                </c:pt>
                <c:pt idx="2">
                  <c:v>2</c:v>
                </c:pt>
                <c:pt idx="3">
                  <c:v>3</c:v>
                </c:pt>
                <c:pt idx="4">
                  <c:v>2</c:v>
                </c:pt>
                <c:pt idx="5">
                  <c:v>0</c:v>
                </c:pt>
                <c:pt idx="6">
                  <c:v>1</c:v>
                </c:pt>
                <c:pt idx="7">
                  <c:v>0</c:v>
                </c:pt>
                <c:pt idx="8">
                  <c:v>5</c:v>
                </c:pt>
                <c:pt idx="9">
                  <c:v>1</c:v>
                </c:pt>
                <c:pt idx="10">
                  <c:v>0</c:v>
                </c:pt>
                <c:pt idx="11">
                  <c:v>8</c:v>
                </c:pt>
              </c:numCache>
            </c:numRef>
          </c:val>
          <c:smooth val="0"/>
          <c:extLst>
            <c:ext xmlns:c16="http://schemas.microsoft.com/office/drawing/2014/chart" uri="{C3380CC4-5D6E-409C-BE32-E72D297353CC}">
              <c16:uniqueId val="{00000000-8DD7-49C6-B2BF-2AFD9F9D8982}"/>
            </c:ext>
          </c:extLst>
        </c:ser>
        <c:ser>
          <c:idx val="1"/>
          <c:order val="1"/>
          <c:tx>
            <c:strRef>
              <c:f>'MH&amp;LD'!$A$41</c:f>
              <c:strCache>
                <c:ptCount val="1"/>
                <c:pt idx="0">
                  <c:v>Tonna Day Hospital</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'MH&amp;LD'!$B$39:$M$39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'MH&amp;LD'!$B$41:$M$41</c:f>
              <c:numCache>
                <c:formatCode>General</c:formatCode>
                <c:ptCount val="12"/>
                <c:pt idx="0">
                  <c:v>0</c:v>
                </c:pt>
                <c:pt idx="1">
                  <c:v>1</c:v>
                </c:pt>
                <c:pt idx="2">
                  <c:v>1</c:v>
                </c:pt>
                <c:pt idx="3">
                  <c:v>2</c:v>
                </c:pt>
                <c:pt idx="4">
                  <c:v>6</c:v>
                </c:pt>
                <c:pt idx="5">
                  <c:v>1</c:v>
                </c:pt>
                <c:pt idx="6">
                  <c:v>1</c:v>
                </c:pt>
                <c:pt idx="7">
                  <c:v>3</c:v>
                </c:pt>
                <c:pt idx="8">
                  <c:v>3</c:v>
                </c:pt>
                <c:pt idx="9">
                  <c:v>2</c:v>
                </c:pt>
                <c:pt idx="10">
                  <c:v>3</c:v>
                </c:pt>
                <c:pt idx="11">
                  <c:v>1</c:v>
                </c:pt>
              </c:numCache>
            </c:numRef>
          </c:val>
          <c:smooth val="0"/>
          <c:extLst>
            <c:ext xmlns:c16="http://schemas.microsoft.com/office/drawing/2014/chart" uri="{C3380CC4-5D6E-409C-BE32-E72D297353CC}">
              <c16:uniqueId val="{00000001-8DD7-49C6-B2BF-2AFD9F9D8982}"/>
            </c:ext>
          </c:extLst>
        </c:ser>
        <c:ser>
          <c:idx val="2"/>
          <c:order val="2"/>
          <c:tx>
            <c:strRef>
              <c:f>'MH&amp;LD'!$A$42</c:f>
              <c:strCache>
                <c:ptCount val="1"/>
                <c:pt idx="0">
                  <c:v>Ty Einon Clinic, Gorseinon</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'MH&amp;LD'!$B$39:$M$39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'MH&amp;LD'!$B$42:$M$42</c:f>
              <c:numCache>
                <c:formatCode>General</c:formatCode>
                <c:ptCount val="12"/>
                <c:pt idx="0">
                  <c:v>1</c:v>
                </c:pt>
                <c:pt idx="1">
                  <c:v>4</c:v>
                </c:pt>
                <c:pt idx="2">
                  <c:v>1</c:v>
                </c:pt>
                <c:pt idx="3">
                  <c:v>2</c:v>
                </c:pt>
                <c:pt idx="4">
                  <c:v>3</c:v>
                </c:pt>
                <c:pt idx="5">
                  <c:v>2</c:v>
                </c:pt>
                <c:pt idx="6">
                  <c:v>4</c:v>
                </c:pt>
                <c:pt idx="7">
                  <c:v>0</c:v>
                </c:pt>
                <c:pt idx="8">
                  <c:v>2</c:v>
                </c:pt>
                <c:pt idx="9">
                  <c:v>0</c:v>
                </c:pt>
                <c:pt idx="10">
                  <c:v>1</c:v>
                </c:pt>
                <c:pt idx="11">
                  <c:v>1</c:v>
                </c:pt>
              </c:numCache>
            </c:numRef>
          </c:val>
          <c:smooth val="0"/>
          <c:extLst>
            <c:ext xmlns:c16="http://schemas.microsoft.com/office/drawing/2014/chart" uri="{C3380CC4-5D6E-409C-BE32-E72D297353CC}">
              <c16:uniqueId val="{00000002-8DD7-49C6-B2BF-2AFD9F9D8982}"/>
            </c:ext>
          </c:extLst>
        </c:ser>
        <c:ser>
          <c:idx val="3"/>
          <c:order val="3"/>
          <c:tx>
            <c:strRef>
              <c:f>'MH&amp;LD'!$A$43</c:f>
              <c:strCache>
                <c:ptCount val="1"/>
                <c:pt idx="0">
                  <c:v>Patient's Home</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'MH&amp;LD'!$B$39:$M$39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'MH&amp;LD'!$B$43:$M$43</c:f>
              <c:numCache>
                <c:formatCode>General</c:formatCode>
                <c:ptCount val="12"/>
                <c:pt idx="0">
                  <c:v>1</c:v>
                </c:pt>
                <c:pt idx="1">
                  <c:v>2</c:v>
                </c:pt>
                <c:pt idx="2">
                  <c:v>1</c:v>
                </c:pt>
                <c:pt idx="3">
                  <c:v>0</c:v>
                </c:pt>
                <c:pt idx="4">
                  <c:v>0</c:v>
                </c:pt>
                <c:pt idx="5">
                  <c:v>2</c:v>
                </c:pt>
                <c:pt idx="6">
                  <c:v>2</c:v>
                </c:pt>
                <c:pt idx="7">
                  <c:v>2</c:v>
                </c:pt>
                <c:pt idx="8">
                  <c:v>1</c:v>
                </c:pt>
                <c:pt idx="9">
                  <c:v>2</c:v>
                </c:pt>
                <c:pt idx="10">
                  <c:v>2</c:v>
                </c:pt>
                <c:pt idx="11">
                  <c:v>3</c:v>
                </c:pt>
              </c:numCache>
            </c:numRef>
          </c:val>
          <c:smooth val="0"/>
          <c:extLst>
            <c:ext xmlns:c16="http://schemas.microsoft.com/office/drawing/2014/chart" uri="{C3380CC4-5D6E-409C-BE32-E72D297353CC}">
              <c16:uniqueId val="{00000003-8DD7-49C6-B2BF-2AFD9F9D8982}"/>
            </c:ext>
          </c:extLst>
        </c:ser>
        <c:ser>
          <c:idx val="4"/>
          <c:order val="4"/>
          <c:tx>
            <c:strRef>
              <c:f>'MH&amp;LD'!$A$44</c:f>
              <c:strCache>
                <c:ptCount val="1"/>
                <c:pt idx="0">
                  <c:v>Forge CMHT</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'MH&amp;LD'!$B$39:$M$39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'MH&amp;LD'!$B$44:$M$44</c:f>
              <c:numCache>
                <c:formatCode>General</c:formatCode>
                <c:ptCount val="12"/>
                <c:pt idx="0">
                  <c:v>1</c:v>
                </c:pt>
                <c:pt idx="1">
                  <c:v>3</c:v>
                </c:pt>
                <c:pt idx="2">
                  <c:v>1</c:v>
                </c:pt>
                <c:pt idx="3">
                  <c:v>1</c:v>
                </c:pt>
                <c:pt idx="4">
                  <c:v>0</c:v>
                </c:pt>
                <c:pt idx="5">
                  <c:v>3</c:v>
                </c:pt>
                <c:pt idx="6">
                  <c:v>0</c:v>
                </c:pt>
                <c:pt idx="7">
                  <c:v>0</c:v>
                </c:pt>
                <c:pt idx="8">
                  <c:v>1</c:v>
                </c:pt>
                <c:pt idx="9">
                  <c:v>3</c:v>
                </c:pt>
                <c:pt idx="10">
                  <c:v>1</c:v>
                </c:pt>
                <c:pt idx="11">
                  <c:v>2</c:v>
                </c:pt>
              </c:numCache>
            </c:numRef>
          </c:val>
          <c:smooth val="0"/>
          <c:extLst>
            <c:ext xmlns:c16="http://schemas.microsoft.com/office/drawing/2014/chart" uri="{C3380CC4-5D6E-409C-BE32-E72D297353CC}">
              <c16:uniqueId val="{00000004-8DD7-49C6-B2BF-2AFD9F9D8982}"/>
            </c:ext>
          </c:extLst>
        </c:ser>
        <c:dLbls>
          <c:showLegendKey val="0"/>
          <c:showVal val="0"/>
          <c:showCatName val="0"/>
          <c:showSerName val="0"/>
          <c:showPercent val="0"/>
          <c:showBubbleSize val="0"/>
        </c:dLbls>
        <c:marker val="1"/>
        <c:smooth val="0"/>
        <c:axId val="999096079"/>
        <c:axId val="999099823"/>
      </c:lineChart>
      <c:dateAx>
        <c:axId val="99909607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9099823"/>
        <c:crosses val="autoZero"/>
        <c:auto val="1"/>
        <c:lblOffset val="100"/>
        <c:baseTimeUnit val="months"/>
      </c:dateAx>
      <c:valAx>
        <c:axId val="9990998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9909607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a:effectLst/>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'MH&amp;LD'!$B$50</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'MH&amp;LD'!$A$66:$A$77</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'MH&amp;LD'!$B$66:$B$77</c:f>
              <c:numCache>
                <c:formatCode>General</c:formatCode>
                <c:ptCount val="12"/>
                <c:pt idx="0">
                  <c:v>194</c:v>
                </c:pt>
                <c:pt idx="1">
                  <c:v>188</c:v>
                </c:pt>
                <c:pt idx="2">
                  <c:v>133</c:v>
                </c:pt>
                <c:pt idx="3">
                  <c:v>164</c:v>
                </c:pt>
                <c:pt idx="4">
                  <c:v>163</c:v>
                </c:pt>
                <c:pt idx="5">
                  <c:v>151</c:v>
                </c:pt>
                <c:pt idx="6">
                  <c:v>97</c:v>
                </c:pt>
                <c:pt idx="7">
                  <c:v>86</c:v>
                </c:pt>
                <c:pt idx="8">
                  <c:v>126</c:v>
                </c:pt>
                <c:pt idx="9">
                  <c:v>112</c:v>
                </c:pt>
                <c:pt idx="10">
                  <c:v>121</c:v>
                </c:pt>
                <c:pt idx="11">
                  <c:v>105</c:v>
                </c:pt>
              </c:numCache>
            </c:numRef>
          </c:val>
          <c:smooth val="0"/>
          <c:extLst>
            <c:ext xmlns:c16="http://schemas.microsoft.com/office/drawing/2014/chart" uri="{C3380CC4-5D6E-409C-BE32-E72D297353CC}">
              <c16:uniqueId val="{00000000-A9F4-4E01-A2B1-FD11EA8261FF}"/>
            </c:ext>
          </c:extLst>
        </c:ser>
        <c:ser>
          <c:idx val="1"/>
          <c:order val="1"/>
          <c:tx>
            <c:strRef>
              <c:f>'MH&amp;LD'!$C$50</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'MH&amp;LD'!$A$66:$A$77</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'MH&amp;LD'!$C$66:$C$77</c:f>
              <c:numCache>
                <c:formatCode>General</c:formatCode>
                <c:ptCount val="12"/>
                <c:pt idx="0">
                  <c:v>118</c:v>
                </c:pt>
                <c:pt idx="1">
                  <c:v>111</c:v>
                </c:pt>
                <c:pt idx="2">
                  <c:v>116</c:v>
                </c:pt>
                <c:pt idx="3">
                  <c:v>122</c:v>
                </c:pt>
                <c:pt idx="4">
                  <c:v>96</c:v>
                </c:pt>
                <c:pt idx="5">
                  <c:v>130</c:v>
                </c:pt>
                <c:pt idx="6">
                  <c:v>156</c:v>
                </c:pt>
                <c:pt idx="7">
                  <c:v>206</c:v>
                </c:pt>
                <c:pt idx="8">
                  <c:v>204</c:v>
                </c:pt>
                <c:pt idx="9">
                  <c:v>204</c:v>
                </c:pt>
                <c:pt idx="10">
                  <c:v>209</c:v>
                </c:pt>
                <c:pt idx="11">
                  <c:v>163</c:v>
                </c:pt>
              </c:numCache>
            </c:numRef>
          </c:val>
          <c:smooth val="0"/>
          <c:extLst>
            <c:ext xmlns:c16="http://schemas.microsoft.com/office/drawing/2014/chart" uri="{C3380CC4-5D6E-409C-BE32-E72D297353CC}">
              <c16:uniqueId val="{00000001-A9F4-4E01-A2B1-FD11EA8261FF}"/>
            </c:ext>
          </c:extLst>
        </c:ser>
        <c:ser>
          <c:idx val="2"/>
          <c:order val="2"/>
          <c:tx>
            <c:strRef>
              <c:f>'MH&amp;LD'!$D$50</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'MH&amp;LD'!$A$66:$A$77</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'MH&amp;LD'!$D$66:$D$77</c:f>
              <c:numCache>
                <c:formatCode>General</c:formatCode>
                <c:ptCount val="12"/>
                <c:pt idx="0">
                  <c:v>20</c:v>
                </c:pt>
                <c:pt idx="1">
                  <c:v>13</c:v>
                </c:pt>
                <c:pt idx="2">
                  <c:v>16</c:v>
                </c:pt>
                <c:pt idx="3">
                  <c:v>21</c:v>
                </c:pt>
                <c:pt idx="4">
                  <c:v>17</c:v>
                </c:pt>
                <c:pt idx="5">
                  <c:v>33</c:v>
                </c:pt>
                <c:pt idx="6">
                  <c:v>36</c:v>
                </c:pt>
                <c:pt idx="7">
                  <c:v>55</c:v>
                </c:pt>
                <c:pt idx="8">
                  <c:v>61</c:v>
                </c:pt>
                <c:pt idx="9">
                  <c:v>55</c:v>
                </c:pt>
                <c:pt idx="10">
                  <c:v>52</c:v>
                </c:pt>
                <c:pt idx="11">
                  <c:v>27</c:v>
                </c:pt>
              </c:numCache>
            </c:numRef>
          </c:val>
          <c:smooth val="0"/>
          <c:extLst>
            <c:ext xmlns:c16="http://schemas.microsoft.com/office/drawing/2014/chart" uri="{C3380CC4-5D6E-409C-BE32-E72D297353CC}">
              <c16:uniqueId val="{00000002-A9F4-4E01-A2B1-FD11EA8261FF}"/>
            </c:ext>
          </c:extLst>
        </c:ser>
        <c:ser>
          <c:idx val="3"/>
          <c:order val="3"/>
          <c:tx>
            <c:strRef>
              <c:f>'MH&amp;LD'!$E$50</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'MH&amp;LD'!$A$66:$A$77</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'MH&amp;LD'!$E$66:$E$77</c:f>
              <c:numCache>
                <c:formatCode>General</c:formatCode>
                <c:ptCount val="12"/>
                <c:pt idx="0">
                  <c:v>1</c:v>
                </c:pt>
                <c:pt idx="1">
                  <c:v>3</c:v>
                </c:pt>
                <c:pt idx="2">
                  <c:v>3</c:v>
                </c:pt>
                <c:pt idx="3">
                  <c:v>2</c:v>
                </c:pt>
                <c:pt idx="4">
                  <c:v>0</c:v>
                </c:pt>
                <c:pt idx="5">
                  <c:v>2</c:v>
                </c:pt>
                <c:pt idx="6">
                  <c:v>8</c:v>
                </c:pt>
                <c:pt idx="7">
                  <c:v>8</c:v>
                </c:pt>
                <c:pt idx="8">
                  <c:v>4</c:v>
                </c:pt>
                <c:pt idx="9">
                  <c:v>5</c:v>
                </c:pt>
                <c:pt idx="10">
                  <c:v>5</c:v>
                </c:pt>
                <c:pt idx="11">
                  <c:v>3</c:v>
                </c:pt>
              </c:numCache>
            </c:numRef>
          </c:val>
          <c:smooth val="0"/>
          <c:extLst>
            <c:ext xmlns:c16="http://schemas.microsoft.com/office/drawing/2014/chart" uri="{C3380CC4-5D6E-409C-BE32-E72D297353CC}">
              <c16:uniqueId val="{00000003-A9F4-4E01-A2B1-FD11EA8261FF}"/>
            </c:ext>
          </c:extLst>
        </c:ser>
        <c:ser>
          <c:idx val="4"/>
          <c:order val="4"/>
          <c:tx>
            <c:strRef>
              <c:f>'MH&amp;LD'!$F$50</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'MH&amp;LD'!$A$66:$A$77</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'MH&amp;LD'!$F$66:$F$77</c:f>
              <c:numCache>
                <c:formatCode>General</c:formatCode>
                <c:ptCount val="12"/>
                <c:pt idx="0">
                  <c:v>10</c:v>
                </c:pt>
                <c:pt idx="1">
                  <c:v>10</c:v>
                </c:pt>
                <c:pt idx="2">
                  <c:v>10</c:v>
                </c:pt>
                <c:pt idx="3">
                  <c:v>20</c:v>
                </c:pt>
                <c:pt idx="4">
                  <c:v>7</c:v>
                </c:pt>
                <c:pt idx="5">
                  <c:v>16</c:v>
                </c:pt>
                <c:pt idx="6">
                  <c:v>8</c:v>
                </c:pt>
                <c:pt idx="7">
                  <c:v>9</c:v>
                </c:pt>
                <c:pt idx="8">
                  <c:v>3</c:v>
                </c:pt>
                <c:pt idx="9">
                  <c:v>8</c:v>
                </c:pt>
                <c:pt idx="10">
                  <c:v>7</c:v>
                </c:pt>
                <c:pt idx="11">
                  <c:v>5</c:v>
                </c:pt>
              </c:numCache>
            </c:numRef>
          </c:val>
          <c:smooth val="0"/>
          <c:extLst>
            <c:ext xmlns:c16="http://schemas.microsoft.com/office/drawing/2014/chart" uri="{C3380CC4-5D6E-409C-BE32-E72D297353CC}">
              <c16:uniqueId val="{00000004-A9F4-4E01-A2B1-FD11EA8261FF}"/>
            </c:ext>
          </c:extLst>
        </c:ser>
        <c:dLbls>
          <c:showLegendKey val="0"/>
          <c:showVal val="0"/>
          <c:showCatName val="0"/>
          <c:showSerName val="0"/>
          <c:showPercent val="0"/>
          <c:showBubbleSize val="0"/>
        </c:dLbls>
        <c:marker val="1"/>
        <c:smooth val="0"/>
        <c:axId val="189498495"/>
        <c:axId val="189500575"/>
      </c:lineChart>
      <c:dateAx>
        <c:axId val="1894984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0575"/>
        <c:crosses val="autoZero"/>
        <c:auto val="1"/>
        <c:lblOffset val="100"/>
        <c:baseTimeUnit val="months"/>
      </c:dateAx>
      <c:valAx>
        <c:axId val="189500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49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a:t>
            </a:r>
            <a:r>
              <a:rPr lang="en-GB" sz="1200" b="1" baseline="0"/>
              <a:t> 5 Incident Types</a:t>
            </a:r>
            <a:endParaRPr lang="en-GB" sz="1200" b="1"/>
          </a:p>
        </c:rich>
      </c:tx>
      <c:layout>
        <c:manualLayout>
          <c:xMode val="edge"/>
          <c:yMode val="edge"/>
          <c:x val="0.41227077865266848"/>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'MH&amp;LD'!$A$81</c:f>
              <c:strCache>
                <c:ptCount val="1"/>
                <c:pt idx="0">
                  <c:v>Aggressive/threatening behaviour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'MH&amp;LD'!$B$80:$D$80</c:f>
              <c:numCache>
                <c:formatCode>mmm\-yy</c:formatCode>
                <c:ptCount val="3"/>
                <c:pt idx="0">
                  <c:v>45108</c:v>
                </c:pt>
                <c:pt idx="1">
                  <c:v>45139</c:v>
                </c:pt>
                <c:pt idx="2">
                  <c:v>45170</c:v>
                </c:pt>
              </c:numCache>
            </c:numRef>
          </c:cat>
          <c:val>
            <c:numRef>
              <c:f>'MH&amp;LD'!$B$81:$D$81</c:f>
              <c:numCache>
                <c:formatCode>General</c:formatCode>
                <c:ptCount val="3"/>
                <c:pt idx="0">
                  <c:v>84</c:v>
                </c:pt>
                <c:pt idx="1">
                  <c:v>88</c:v>
                </c:pt>
                <c:pt idx="2">
                  <c:v>66</c:v>
                </c:pt>
              </c:numCache>
            </c:numRef>
          </c:val>
          <c:smooth val="0"/>
          <c:extLst>
            <c:ext xmlns:c16="http://schemas.microsoft.com/office/drawing/2014/chart" uri="{C3380CC4-5D6E-409C-BE32-E72D297353CC}">
              <c16:uniqueId val="{00000000-F690-493F-957F-D57C52643CC9}"/>
            </c:ext>
          </c:extLst>
        </c:ser>
        <c:ser>
          <c:idx val="1"/>
          <c:order val="1"/>
          <c:tx>
            <c:strRef>
              <c:f>'MH&amp;LD'!$A$82</c:f>
              <c:strCache>
                <c:ptCount val="1"/>
                <c:pt idx="0">
                  <c:v>Self-harm / self-injurious behaviour</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'MH&amp;LD'!$B$80:$D$80</c:f>
              <c:numCache>
                <c:formatCode>mmm\-yy</c:formatCode>
                <c:ptCount val="3"/>
                <c:pt idx="0">
                  <c:v>45108</c:v>
                </c:pt>
                <c:pt idx="1">
                  <c:v>45139</c:v>
                </c:pt>
                <c:pt idx="2">
                  <c:v>45170</c:v>
                </c:pt>
              </c:numCache>
            </c:numRef>
          </c:cat>
          <c:val>
            <c:numRef>
              <c:f>'MH&amp;LD'!$B$82:$D$82</c:f>
              <c:numCache>
                <c:formatCode>General</c:formatCode>
                <c:ptCount val="3"/>
                <c:pt idx="0">
                  <c:v>56</c:v>
                </c:pt>
                <c:pt idx="1">
                  <c:v>63</c:v>
                </c:pt>
                <c:pt idx="2">
                  <c:v>41</c:v>
                </c:pt>
              </c:numCache>
            </c:numRef>
          </c:val>
          <c:smooth val="0"/>
          <c:extLst>
            <c:ext xmlns:c16="http://schemas.microsoft.com/office/drawing/2014/chart" uri="{C3380CC4-5D6E-409C-BE32-E72D297353CC}">
              <c16:uniqueId val="{00000001-F690-493F-957F-D57C52643CC9}"/>
            </c:ext>
          </c:extLst>
        </c:ser>
        <c:ser>
          <c:idx val="2"/>
          <c:order val="2"/>
          <c:tx>
            <c:strRef>
              <c:f>'MH&amp;LD'!$A$83</c:f>
              <c:strCache>
                <c:ptCount val="1"/>
                <c:pt idx="0">
                  <c:v>Slip, trip or fall</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'MH&amp;LD'!$B$80:$D$80</c:f>
              <c:numCache>
                <c:formatCode>mmm\-yy</c:formatCode>
                <c:ptCount val="3"/>
                <c:pt idx="0">
                  <c:v>45108</c:v>
                </c:pt>
                <c:pt idx="1">
                  <c:v>45139</c:v>
                </c:pt>
                <c:pt idx="2">
                  <c:v>45170</c:v>
                </c:pt>
              </c:numCache>
            </c:numRef>
          </c:cat>
          <c:val>
            <c:numRef>
              <c:f>'MH&amp;LD'!$B$83:$D$83</c:f>
              <c:numCache>
                <c:formatCode>General</c:formatCode>
                <c:ptCount val="3"/>
                <c:pt idx="0">
                  <c:v>33</c:v>
                </c:pt>
                <c:pt idx="1">
                  <c:v>31</c:v>
                </c:pt>
                <c:pt idx="2">
                  <c:v>29</c:v>
                </c:pt>
              </c:numCache>
            </c:numRef>
          </c:val>
          <c:smooth val="0"/>
          <c:extLst>
            <c:ext xmlns:c16="http://schemas.microsoft.com/office/drawing/2014/chart" uri="{C3380CC4-5D6E-409C-BE32-E72D297353CC}">
              <c16:uniqueId val="{00000002-F690-493F-957F-D57C52643CC9}"/>
            </c:ext>
          </c:extLst>
        </c:ser>
        <c:ser>
          <c:idx val="3"/>
          <c:order val="3"/>
          <c:tx>
            <c:strRef>
              <c:f>'MH&amp;LD'!$A$84</c:f>
              <c:strCache>
                <c:ptCount val="1"/>
                <c:pt idx="0">
                  <c:v>Restrictive practices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'MH&amp;LD'!$B$80:$D$80</c:f>
              <c:numCache>
                <c:formatCode>mmm\-yy</c:formatCode>
                <c:ptCount val="3"/>
                <c:pt idx="0">
                  <c:v>45108</c:v>
                </c:pt>
                <c:pt idx="1">
                  <c:v>45139</c:v>
                </c:pt>
                <c:pt idx="2">
                  <c:v>45170</c:v>
                </c:pt>
              </c:numCache>
            </c:numRef>
          </c:cat>
          <c:val>
            <c:numRef>
              <c:f>'MH&amp;LD'!$B$84:$D$84</c:f>
              <c:numCache>
                <c:formatCode>General</c:formatCode>
                <c:ptCount val="3"/>
                <c:pt idx="0">
                  <c:v>35</c:v>
                </c:pt>
                <c:pt idx="1">
                  <c:v>28</c:v>
                </c:pt>
                <c:pt idx="2">
                  <c:v>13</c:v>
                </c:pt>
              </c:numCache>
            </c:numRef>
          </c:val>
          <c:smooth val="0"/>
          <c:extLst>
            <c:ext xmlns:c16="http://schemas.microsoft.com/office/drawing/2014/chart" uri="{C3380CC4-5D6E-409C-BE32-E72D297353CC}">
              <c16:uniqueId val="{00000003-F690-493F-957F-D57C52643CC9}"/>
            </c:ext>
          </c:extLst>
        </c:ser>
        <c:ser>
          <c:idx val="4"/>
          <c:order val="4"/>
          <c:tx>
            <c:strRef>
              <c:f>'MH&amp;LD'!$A$85</c:f>
              <c:strCache>
                <c:ptCount val="1"/>
                <c:pt idx="0">
                  <c:v>Physical assault (physical contact)</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'MH&amp;LD'!$B$80:$D$80</c:f>
              <c:numCache>
                <c:formatCode>mmm\-yy</c:formatCode>
                <c:ptCount val="3"/>
                <c:pt idx="0">
                  <c:v>45108</c:v>
                </c:pt>
                <c:pt idx="1">
                  <c:v>45139</c:v>
                </c:pt>
                <c:pt idx="2">
                  <c:v>45170</c:v>
                </c:pt>
              </c:numCache>
            </c:numRef>
          </c:cat>
          <c:val>
            <c:numRef>
              <c:f>'MH&amp;LD'!$B$85:$D$85</c:f>
              <c:numCache>
                <c:formatCode>General</c:formatCode>
                <c:ptCount val="3"/>
                <c:pt idx="0">
                  <c:v>28</c:v>
                </c:pt>
                <c:pt idx="1">
                  <c:v>23</c:v>
                </c:pt>
                <c:pt idx="2">
                  <c:v>8</c:v>
                </c:pt>
              </c:numCache>
            </c:numRef>
          </c:val>
          <c:smooth val="0"/>
          <c:extLst>
            <c:ext xmlns:c16="http://schemas.microsoft.com/office/drawing/2014/chart" uri="{C3380CC4-5D6E-409C-BE32-E72D297353CC}">
              <c16:uniqueId val="{00000004-F690-493F-957F-D57C52643CC9}"/>
            </c:ext>
          </c:extLst>
        </c:ser>
        <c:dLbls>
          <c:showLegendKey val="0"/>
          <c:showVal val="0"/>
          <c:showCatName val="0"/>
          <c:showSerName val="0"/>
          <c:showPercent val="0"/>
          <c:showBubbleSize val="0"/>
        </c:dLbls>
        <c:marker val="1"/>
        <c:smooth val="0"/>
        <c:axId val="805071519"/>
        <c:axId val="805072767"/>
      </c:lineChart>
      <c:dateAx>
        <c:axId val="805071519"/>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5072767"/>
        <c:crosses val="autoZero"/>
        <c:auto val="1"/>
        <c:lblOffset val="100"/>
        <c:baseTimeUnit val="months"/>
      </c:dateAx>
      <c:valAx>
        <c:axId val="8050727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5071519"/>
        <c:crosses val="autoZero"/>
        <c:crossBetween val="between"/>
      </c:valAx>
      <c:spPr>
        <a:noFill/>
        <a:ln>
          <a:noFill/>
        </a:ln>
        <a:effectLst/>
      </c:spPr>
    </c:plotArea>
    <c:legend>
      <c:legendPos val="b"/>
      <c:layout>
        <c:manualLayout>
          <c:xMode val="edge"/>
          <c:yMode val="edge"/>
          <c:x val="7.6192475940507431E-2"/>
          <c:y val="0.74479002624671919"/>
          <c:w val="0.74958247058653971"/>
          <c:h val="0.2112918465836931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MH&amp;LD NRI's</a:t>
            </a:r>
            <a:r>
              <a:rPr lang="en-GB" sz="1200" b="1" baseline="0"/>
              <a:t> per month</a:t>
            </a:r>
            <a:endParaRPr lang="en-GB" sz="1200"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'MH&amp;LD'!$A$133:$A$144</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'MH&amp;LD'!$B$133:$B$144</c:f>
              <c:numCache>
                <c:formatCode>General</c:formatCode>
                <c:ptCount val="12"/>
                <c:pt idx="0">
                  <c:v>2</c:v>
                </c:pt>
                <c:pt idx="1">
                  <c:v>0</c:v>
                </c:pt>
                <c:pt idx="2">
                  <c:v>2</c:v>
                </c:pt>
                <c:pt idx="3">
                  <c:v>2</c:v>
                </c:pt>
                <c:pt idx="4">
                  <c:v>1</c:v>
                </c:pt>
                <c:pt idx="5">
                  <c:v>1</c:v>
                </c:pt>
                <c:pt idx="6">
                  <c:v>0</c:v>
                </c:pt>
                <c:pt idx="7">
                  <c:v>0</c:v>
                </c:pt>
                <c:pt idx="8">
                  <c:v>0</c:v>
                </c:pt>
                <c:pt idx="9">
                  <c:v>0</c:v>
                </c:pt>
                <c:pt idx="10">
                  <c:v>2</c:v>
                </c:pt>
                <c:pt idx="11">
                  <c:v>0</c:v>
                </c:pt>
              </c:numCache>
            </c:numRef>
          </c:val>
          <c:smooth val="0"/>
          <c:extLst>
            <c:ext xmlns:c16="http://schemas.microsoft.com/office/drawing/2014/chart" uri="{C3380CC4-5D6E-409C-BE32-E72D297353CC}">
              <c16:uniqueId val="{00000000-6A93-4A02-ABCE-98301F69196C}"/>
            </c:ext>
          </c:extLst>
        </c:ser>
        <c:dLbls>
          <c:showLegendKey val="0"/>
          <c:showVal val="0"/>
          <c:showCatName val="0"/>
          <c:showSerName val="0"/>
          <c:showPercent val="0"/>
          <c:showBubbleSize val="0"/>
        </c:dLbls>
        <c:smooth val="0"/>
        <c:axId val="274841439"/>
        <c:axId val="269956031"/>
      </c:lineChart>
      <c:dateAx>
        <c:axId val="27484143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956031"/>
        <c:crosses val="autoZero"/>
        <c:auto val="1"/>
        <c:lblOffset val="100"/>
        <c:baseTimeUnit val="months"/>
      </c:dateAx>
      <c:valAx>
        <c:axId val="2699560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8414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Compliments</a:t>
            </a:r>
            <a:r>
              <a:rPr lang="en-GB" b="1" baseline="0"/>
              <a:t> by month</a:t>
            </a:r>
            <a:endParaRPr lang="en-GB" b="1"/>
          </a:p>
        </c:rich>
      </c:tx>
      <c:layout>
        <c:manualLayout>
          <c:xMode val="edge"/>
          <c:yMode val="edge"/>
          <c:x val="0.24838188976377953"/>
          <c:y val="3.2407407407407406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'MH&amp;LD'!$A$114:$A$125</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'MH&amp;LD'!$B$114:$B$125</c:f>
              <c:numCache>
                <c:formatCode>General</c:formatCode>
                <c:ptCount val="12"/>
                <c:pt idx="0">
                  <c:v>2</c:v>
                </c:pt>
                <c:pt idx="1">
                  <c:v>1</c:v>
                </c:pt>
                <c:pt idx="2">
                  <c:v>0</c:v>
                </c:pt>
                <c:pt idx="3">
                  <c:v>0</c:v>
                </c:pt>
                <c:pt idx="4">
                  <c:v>1</c:v>
                </c:pt>
                <c:pt idx="5">
                  <c:v>1</c:v>
                </c:pt>
                <c:pt idx="6">
                  <c:v>0</c:v>
                </c:pt>
                <c:pt idx="7">
                  <c:v>2</c:v>
                </c:pt>
                <c:pt idx="8">
                  <c:v>4</c:v>
                </c:pt>
                <c:pt idx="9">
                  <c:v>1</c:v>
                </c:pt>
                <c:pt idx="10">
                  <c:v>2</c:v>
                </c:pt>
                <c:pt idx="11">
                  <c:v>2</c:v>
                </c:pt>
              </c:numCache>
            </c:numRef>
          </c:val>
          <c:smooth val="0"/>
          <c:extLst>
            <c:ext xmlns:c16="http://schemas.microsoft.com/office/drawing/2014/chart" uri="{C3380CC4-5D6E-409C-BE32-E72D297353CC}">
              <c16:uniqueId val="{00000000-C545-4903-8CD7-028B591E2151}"/>
            </c:ext>
          </c:extLst>
        </c:ser>
        <c:dLbls>
          <c:showLegendKey val="0"/>
          <c:showVal val="0"/>
          <c:showCatName val="0"/>
          <c:showSerName val="0"/>
          <c:showPercent val="0"/>
          <c:showBubbleSize val="0"/>
        </c:dLbls>
        <c:marker val="1"/>
        <c:smooth val="0"/>
        <c:axId val="189512223"/>
        <c:axId val="189493503"/>
      </c:lineChart>
      <c:dateAx>
        <c:axId val="189512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3503"/>
        <c:crosses val="autoZero"/>
        <c:auto val="1"/>
        <c:lblOffset val="100"/>
        <c:baseTimeUnit val="months"/>
      </c:dateAx>
      <c:valAx>
        <c:axId val="189493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2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baseline="0">
                <a:effectLst/>
              </a:rPr>
              <a:t>Mental Health - Number of responses</a:t>
            </a:r>
            <a:endParaRPr lang="en-GB">
              <a:effectLst/>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'Mental Health Data'!$C$3</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'Mental Health Data'!$B$4:$B$6</c:f>
              <c:strCache>
                <c:ptCount val="3"/>
                <c:pt idx="0">
                  <c:v>July</c:v>
                </c:pt>
                <c:pt idx="1">
                  <c:v>Aug</c:v>
                </c:pt>
                <c:pt idx="2">
                  <c:v>Sept</c:v>
                </c:pt>
              </c:strCache>
            </c:strRef>
          </c:cat>
          <c:val>
            <c:numRef>
              <c:f>'Mental Health Data'!$C$4:$C$6</c:f>
              <c:numCache>
                <c:formatCode>General</c:formatCode>
                <c:ptCount val="3"/>
                <c:pt idx="0">
                  <c:v>39</c:v>
                </c:pt>
                <c:pt idx="1">
                  <c:v>38</c:v>
                </c:pt>
                <c:pt idx="2">
                  <c:v>28</c:v>
                </c:pt>
              </c:numCache>
            </c:numRef>
          </c:val>
          <c:smooth val="0"/>
          <c:extLst>
            <c:ext xmlns:c16="http://schemas.microsoft.com/office/drawing/2014/chart" uri="{C3380CC4-5D6E-409C-BE32-E72D297353CC}">
              <c16:uniqueId val="{00000000-AEE0-4DBF-BD12-FA2E85A0902A}"/>
            </c:ext>
          </c:extLst>
        </c:ser>
        <c:dLbls>
          <c:showLegendKey val="0"/>
          <c:showVal val="0"/>
          <c:showCatName val="0"/>
          <c:showSerName val="0"/>
          <c:showPercent val="0"/>
          <c:showBubbleSize val="0"/>
        </c:dLbls>
        <c:marker val="1"/>
        <c:smooth val="0"/>
        <c:axId val="507424152"/>
        <c:axId val="507429728"/>
      </c:lineChart>
      <c:catAx>
        <c:axId val="507424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728"/>
        <c:crosses val="autoZero"/>
        <c:auto val="1"/>
        <c:lblAlgn val="ctr"/>
        <c:lblOffset val="100"/>
        <c:noMultiLvlLbl val="0"/>
      </c:catAx>
      <c:valAx>
        <c:axId val="507429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4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1" i="0" baseline="0">
                <a:effectLst/>
              </a:rPr>
              <a:t>Mental Health - Overall satisfaction score</a:t>
            </a:r>
            <a:endParaRPr lang="en-GB" sz="1200">
              <a:effectLst/>
            </a:endParaRPr>
          </a:p>
        </c:rich>
      </c:tx>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'Mental Health Data'!$H$3</c:f>
              <c:strCache>
                <c:ptCount val="1"/>
                <c:pt idx="0">
                  <c:v>Percentage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'Mental Health Data'!$G$4:$G$6</c:f>
              <c:strCache>
                <c:ptCount val="3"/>
                <c:pt idx="0">
                  <c:v>July</c:v>
                </c:pt>
                <c:pt idx="1">
                  <c:v>Aug</c:v>
                </c:pt>
                <c:pt idx="2">
                  <c:v>Sept</c:v>
                </c:pt>
              </c:strCache>
            </c:strRef>
          </c:cat>
          <c:val>
            <c:numRef>
              <c:f>'Mental Health Data'!$H$4:$H$6</c:f>
              <c:numCache>
                <c:formatCode>0%</c:formatCode>
                <c:ptCount val="3"/>
                <c:pt idx="0">
                  <c:v>1</c:v>
                </c:pt>
                <c:pt idx="1">
                  <c:v>1</c:v>
                </c:pt>
                <c:pt idx="2">
                  <c:v>1</c:v>
                </c:pt>
              </c:numCache>
            </c:numRef>
          </c:val>
          <c:smooth val="0"/>
          <c:extLst>
            <c:ext xmlns:c16="http://schemas.microsoft.com/office/drawing/2014/chart" uri="{C3380CC4-5D6E-409C-BE32-E72D297353CC}">
              <c16:uniqueId val="{00000000-F269-4830-9DE3-AE5EE2E45C4C}"/>
            </c:ext>
          </c:extLst>
        </c:ser>
        <c:dLbls>
          <c:showLegendKey val="0"/>
          <c:showVal val="0"/>
          <c:showCatName val="0"/>
          <c:showSerName val="0"/>
          <c:showPercent val="0"/>
          <c:showBubbleSize val="0"/>
        </c:dLbls>
        <c:marker val="1"/>
        <c:smooth val="0"/>
        <c:axId val="505675176"/>
        <c:axId val="505673536"/>
      </c:lineChart>
      <c:catAx>
        <c:axId val="505675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673536"/>
        <c:crosses val="autoZero"/>
        <c:auto val="1"/>
        <c:lblAlgn val="ctr"/>
        <c:lblOffset val="100"/>
        <c:noMultiLvlLbl val="0"/>
      </c:catAx>
      <c:valAx>
        <c:axId val="505673536"/>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675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P&amp;C complaints</a:t>
            </a:r>
          </a:p>
        </c:rich>
      </c:tx>
      <c:layout>
        <c:manualLayout>
          <c:xMode val="edge"/>
          <c:yMode val="edge"/>
          <c:x val="0.35393744531933508"/>
          <c:y val="4.166666666666666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'P&amp;C'!$A$18:$A$29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'P&amp;C'!$B$18:$B$29</c:f>
              <c:numCache>
                <c:formatCode>General</c:formatCode>
                <c:ptCount val="12"/>
                <c:pt idx="0">
                  <c:v>21</c:v>
                </c:pt>
                <c:pt idx="1">
                  <c:v>22</c:v>
                </c:pt>
                <c:pt idx="2">
                  <c:v>20</c:v>
                </c:pt>
                <c:pt idx="3">
                  <c:v>28</c:v>
                </c:pt>
                <c:pt idx="4">
                  <c:v>28</c:v>
                </c:pt>
                <c:pt idx="5">
                  <c:v>31</c:v>
                </c:pt>
                <c:pt idx="6">
                  <c:v>33</c:v>
                </c:pt>
                <c:pt idx="7">
                  <c:v>36</c:v>
                </c:pt>
                <c:pt idx="8">
                  <c:v>34</c:v>
                </c:pt>
                <c:pt idx="9">
                  <c:v>33</c:v>
                </c:pt>
                <c:pt idx="10">
                  <c:v>31</c:v>
                </c:pt>
                <c:pt idx="11">
                  <c:v>18</c:v>
                </c:pt>
              </c:numCache>
            </c:numRef>
          </c:val>
          <c:smooth val="0"/>
          <c:extLst>
            <c:ext xmlns:c16="http://schemas.microsoft.com/office/drawing/2014/chart" uri="{C3380CC4-5D6E-409C-BE32-E72D297353CC}">
              <c16:uniqueId val="{00000000-E5EC-41DC-92F7-26E65571CC6A}"/>
            </c:ext>
          </c:extLst>
        </c:ser>
        <c:ser>
          <c:idx val="1"/>
          <c:order val="1"/>
          <c:tx>
            <c:strRef>
              <c:f>'P&amp;C'!$C$2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'P&amp;C'!$A$18:$A$29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'P&amp;C'!$C$18:$C$29</c:f>
              <c:numCache>
                <c:formatCode>General</c:formatCode>
                <c:ptCount val="12"/>
                <c:pt idx="0">
                  <c:v>2</c:v>
                </c:pt>
                <c:pt idx="1">
                  <c:v>0</c:v>
                </c:pt>
                <c:pt idx="2">
                  <c:v>3</c:v>
                </c:pt>
                <c:pt idx="3">
                  <c:v>4</c:v>
                </c:pt>
                <c:pt idx="4">
                  <c:v>3</c:v>
                </c:pt>
                <c:pt idx="5">
                  <c:v>9</c:v>
                </c:pt>
                <c:pt idx="6">
                  <c:v>8</c:v>
                </c:pt>
                <c:pt idx="7">
                  <c:v>10</c:v>
                </c:pt>
                <c:pt idx="8">
                  <c:v>10</c:v>
                </c:pt>
                <c:pt idx="9">
                  <c:v>5</c:v>
                </c:pt>
                <c:pt idx="10">
                  <c:v>6</c:v>
                </c:pt>
                <c:pt idx="11">
                  <c:v>8</c:v>
                </c:pt>
              </c:numCache>
            </c:numRef>
          </c:val>
          <c:smooth val="0"/>
          <c:extLst>
            <c:ext xmlns:c16="http://schemas.microsoft.com/office/drawing/2014/chart" uri="{C3380CC4-5D6E-409C-BE32-E72D297353CC}">
              <c16:uniqueId val="{00000001-E5EC-41DC-92F7-26E65571CC6A}"/>
            </c:ext>
          </c:extLst>
        </c:ser>
        <c:ser>
          <c:idx val="2"/>
          <c:order val="2"/>
          <c:tx>
            <c:strRef>
              <c:f>'P&amp;C'!$D$2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'P&amp;C'!$A$18:$A$29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'P&amp;C'!$D$18:$D$29</c:f>
              <c:numCache>
                <c:formatCode>General</c:formatCode>
                <c:ptCount val="12"/>
                <c:pt idx="0">
                  <c:v>0</c:v>
                </c:pt>
                <c:pt idx="1">
                  <c:v>1</c:v>
                </c:pt>
                <c:pt idx="2">
                  <c:v>1</c:v>
                </c:pt>
                <c:pt idx="3">
                  <c:v>0</c:v>
                </c:pt>
                <c:pt idx="4">
                  <c:v>1</c:v>
                </c:pt>
                <c:pt idx="5">
                  <c:v>5</c:v>
                </c:pt>
                <c:pt idx="6">
                  <c:v>0</c:v>
                </c:pt>
                <c:pt idx="7">
                  <c:v>2</c:v>
                </c:pt>
                <c:pt idx="8">
                  <c:v>2</c:v>
                </c:pt>
                <c:pt idx="9">
                  <c:v>1</c:v>
                </c:pt>
                <c:pt idx="10">
                  <c:v>1</c:v>
                </c:pt>
                <c:pt idx="11">
                  <c:v>0</c:v>
                </c:pt>
              </c:numCache>
            </c:numRef>
          </c:val>
          <c:smooth val="0"/>
          <c:extLst>
            <c:ext xmlns:c16="http://schemas.microsoft.com/office/drawing/2014/chart" uri="{C3380CC4-5D6E-409C-BE32-E72D297353CC}">
              <c16:uniqueId val="{00000002-E5EC-41DC-92F7-26E65571CC6A}"/>
            </c:ext>
          </c:extLst>
        </c:ser>
        <c:dLbls>
          <c:showLegendKey val="0"/>
          <c:showVal val="0"/>
          <c:showCatName val="0"/>
          <c:showSerName val="0"/>
          <c:showPercent val="0"/>
          <c:showBubbleSize val="0"/>
        </c:dLbls>
        <c:marker val="1"/>
        <c:smooth val="0"/>
        <c:axId val="189498911"/>
        <c:axId val="189499743"/>
      </c:lineChart>
      <c:dateAx>
        <c:axId val="18949891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9743"/>
        <c:crosses val="autoZero"/>
        <c:auto val="1"/>
        <c:lblOffset val="100"/>
        <c:baseTimeUnit val="months"/>
      </c:dateAx>
      <c:valAx>
        <c:axId val="189499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911"/>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r>
              <a:rPr lang="en-GB" sz="1200" b="1" baseline="0"/>
              <a:t> per month</a:t>
            </a:r>
            <a:endParaRPr lang="en-GB" sz="1200"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'P&amp;C'!$A$34</c:f>
              <c:strCache>
                <c:ptCount val="1"/>
                <c:pt idx="0">
                  <c:v>HM Prison - Swansea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'P&amp;C'!$B$33:$M$33</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'P&amp;C'!$B$34:$M$34</c:f>
              <c:numCache>
                <c:formatCode>General</c:formatCode>
                <c:ptCount val="12"/>
                <c:pt idx="0">
                  <c:v>8</c:v>
                </c:pt>
                <c:pt idx="1">
                  <c:v>10</c:v>
                </c:pt>
                <c:pt idx="2">
                  <c:v>4</c:v>
                </c:pt>
                <c:pt idx="3">
                  <c:v>14</c:v>
                </c:pt>
                <c:pt idx="4">
                  <c:v>19</c:v>
                </c:pt>
                <c:pt idx="5">
                  <c:v>14</c:v>
                </c:pt>
                <c:pt idx="6">
                  <c:v>16</c:v>
                </c:pt>
                <c:pt idx="7">
                  <c:v>16</c:v>
                </c:pt>
                <c:pt idx="8">
                  <c:v>17</c:v>
                </c:pt>
                <c:pt idx="9">
                  <c:v>10</c:v>
                </c:pt>
                <c:pt idx="10">
                  <c:v>13</c:v>
                </c:pt>
                <c:pt idx="11">
                  <c:v>3</c:v>
                </c:pt>
              </c:numCache>
            </c:numRef>
          </c:val>
          <c:smooth val="0"/>
          <c:extLst>
            <c:ext xmlns:c16="http://schemas.microsoft.com/office/drawing/2014/chart" uri="{C3380CC4-5D6E-409C-BE32-E72D297353CC}">
              <c16:uniqueId val="{00000000-85B3-4F57-BD1D-A0F55F892603}"/>
            </c:ext>
          </c:extLst>
        </c:ser>
        <c:ser>
          <c:idx val="1"/>
          <c:order val="1"/>
          <c:tx>
            <c:strRef>
              <c:f>'P&amp;C'!$A$35</c:f>
              <c:strCache>
                <c:ptCount val="1"/>
                <c:pt idx="0">
                  <c:v>General Practitioners - NPT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'P&amp;C'!$B$33:$M$33</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'P&amp;C'!$B$35:$M$35</c:f>
              <c:numCache>
                <c:formatCode>General</c:formatCode>
                <c:ptCount val="12"/>
                <c:pt idx="0">
                  <c:v>1</c:v>
                </c:pt>
                <c:pt idx="1">
                  <c:v>1</c:v>
                </c:pt>
                <c:pt idx="2">
                  <c:v>3</c:v>
                </c:pt>
                <c:pt idx="3">
                  <c:v>4</c:v>
                </c:pt>
                <c:pt idx="4">
                  <c:v>1</c:v>
                </c:pt>
                <c:pt idx="5">
                  <c:v>2</c:v>
                </c:pt>
                <c:pt idx="6">
                  <c:v>6</c:v>
                </c:pt>
                <c:pt idx="7">
                  <c:v>12</c:v>
                </c:pt>
                <c:pt idx="8">
                  <c:v>11</c:v>
                </c:pt>
                <c:pt idx="9">
                  <c:v>9</c:v>
                </c:pt>
                <c:pt idx="10">
                  <c:v>6</c:v>
                </c:pt>
                <c:pt idx="11">
                  <c:v>6</c:v>
                </c:pt>
              </c:numCache>
            </c:numRef>
          </c:val>
          <c:smooth val="0"/>
          <c:extLst>
            <c:ext xmlns:c16="http://schemas.microsoft.com/office/drawing/2014/chart" uri="{C3380CC4-5D6E-409C-BE32-E72D297353CC}">
              <c16:uniqueId val="{00000001-85B3-4F57-BD1D-A0F55F892603}"/>
            </c:ext>
          </c:extLst>
        </c:ser>
        <c:ser>
          <c:idx val="2"/>
          <c:order val="2"/>
          <c:tx>
            <c:strRef>
              <c:f>'P&amp;C'!$A$36</c:f>
              <c:strCache>
                <c:ptCount val="1"/>
                <c:pt idx="0">
                  <c:v>Physiotherapy - Adults - Swansea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'P&amp;C'!$B$33:$M$33</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'P&amp;C'!$B$36:$M$36</c:f>
              <c:numCache>
                <c:formatCode>General</c:formatCode>
                <c:ptCount val="12"/>
                <c:pt idx="0">
                  <c:v>1</c:v>
                </c:pt>
                <c:pt idx="1">
                  <c:v>1</c:v>
                </c:pt>
                <c:pt idx="2">
                  <c:v>0</c:v>
                </c:pt>
                <c:pt idx="3">
                  <c:v>1</c:v>
                </c:pt>
                <c:pt idx="4">
                  <c:v>3</c:v>
                </c:pt>
                <c:pt idx="5">
                  <c:v>3</c:v>
                </c:pt>
                <c:pt idx="6">
                  <c:v>4</c:v>
                </c:pt>
                <c:pt idx="7">
                  <c:v>2</c:v>
                </c:pt>
                <c:pt idx="8">
                  <c:v>2</c:v>
                </c:pt>
                <c:pt idx="9">
                  <c:v>2</c:v>
                </c:pt>
                <c:pt idx="10">
                  <c:v>2</c:v>
                </c:pt>
                <c:pt idx="11">
                  <c:v>1</c:v>
                </c:pt>
              </c:numCache>
            </c:numRef>
          </c:val>
          <c:smooth val="0"/>
          <c:extLst>
            <c:ext xmlns:c16="http://schemas.microsoft.com/office/drawing/2014/chart" uri="{C3380CC4-5D6E-409C-BE32-E72D297353CC}">
              <c16:uniqueId val="{00000002-85B3-4F57-BD1D-A0F55F892603}"/>
            </c:ext>
          </c:extLst>
        </c:ser>
        <c:ser>
          <c:idx val="3"/>
          <c:order val="3"/>
          <c:tx>
            <c:strRef>
              <c:f>'P&amp;C'!$A$37</c:f>
              <c:strCache>
                <c:ptCount val="1"/>
                <c:pt idx="0">
                  <c:v>General Practitioners - Swansea</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'P&amp;C'!$B$33:$M$33</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'P&amp;C'!$B$37:$M$37</c:f>
              <c:numCache>
                <c:formatCode>General</c:formatCode>
                <c:ptCount val="12"/>
                <c:pt idx="0">
                  <c:v>0</c:v>
                </c:pt>
                <c:pt idx="1">
                  <c:v>0</c:v>
                </c:pt>
                <c:pt idx="2">
                  <c:v>3</c:v>
                </c:pt>
                <c:pt idx="3">
                  <c:v>2</c:v>
                </c:pt>
                <c:pt idx="4">
                  <c:v>1</c:v>
                </c:pt>
                <c:pt idx="5">
                  <c:v>3</c:v>
                </c:pt>
                <c:pt idx="6">
                  <c:v>1</c:v>
                </c:pt>
                <c:pt idx="7">
                  <c:v>1</c:v>
                </c:pt>
                <c:pt idx="8">
                  <c:v>1</c:v>
                </c:pt>
                <c:pt idx="9">
                  <c:v>0</c:v>
                </c:pt>
                <c:pt idx="10">
                  <c:v>3</c:v>
                </c:pt>
                <c:pt idx="11">
                  <c:v>2</c:v>
                </c:pt>
              </c:numCache>
            </c:numRef>
          </c:val>
          <c:smooth val="0"/>
          <c:extLst>
            <c:ext xmlns:c16="http://schemas.microsoft.com/office/drawing/2014/chart" uri="{C3380CC4-5D6E-409C-BE32-E72D297353CC}">
              <c16:uniqueId val="{00000003-85B3-4F57-BD1D-A0F55F892603}"/>
            </c:ext>
          </c:extLst>
        </c:ser>
        <c:ser>
          <c:idx val="4"/>
          <c:order val="4"/>
          <c:tx>
            <c:strRef>
              <c:f>'P&amp;C'!$A$38</c:f>
              <c:strCache>
                <c:ptCount val="1"/>
                <c:pt idx="0">
                  <c:v>GP Out Of Hours (GPOOH) - Swansea</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'P&amp;C'!$B$33:$M$33</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'P&amp;C'!$B$38:$M$38</c:f>
              <c:numCache>
                <c:formatCode>General</c:formatCode>
                <c:ptCount val="12"/>
                <c:pt idx="0">
                  <c:v>1</c:v>
                </c:pt>
                <c:pt idx="1">
                  <c:v>0</c:v>
                </c:pt>
                <c:pt idx="2">
                  <c:v>3</c:v>
                </c:pt>
                <c:pt idx="3">
                  <c:v>0</c:v>
                </c:pt>
                <c:pt idx="4">
                  <c:v>1</c:v>
                </c:pt>
                <c:pt idx="5">
                  <c:v>2</c:v>
                </c:pt>
                <c:pt idx="6">
                  <c:v>1</c:v>
                </c:pt>
                <c:pt idx="7">
                  <c:v>1</c:v>
                </c:pt>
                <c:pt idx="8">
                  <c:v>0</c:v>
                </c:pt>
                <c:pt idx="9">
                  <c:v>1</c:v>
                </c:pt>
                <c:pt idx="10">
                  <c:v>1</c:v>
                </c:pt>
                <c:pt idx="11">
                  <c:v>2</c:v>
                </c:pt>
              </c:numCache>
            </c:numRef>
          </c:val>
          <c:smooth val="0"/>
          <c:extLst>
            <c:ext xmlns:c16="http://schemas.microsoft.com/office/drawing/2014/chart" uri="{C3380CC4-5D6E-409C-BE32-E72D297353CC}">
              <c16:uniqueId val="{00000004-85B3-4F57-BD1D-A0F55F892603}"/>
            </c:ext>
          </c:extLst>
        </c:ser>
        <c:dLbls>
          <c:showLegendKey val="0"/>
          <c:showVal val="0"/>
          <c:showCatName val="0"/>
          <c:showSerName val="0"/>
          <c:showPercent val="0"/>
          <c:showBubbleSize val="0"/>
        </c:dLbls>
        <c:marker val="1"/>
        <c:smooth val="0"/>
        <c:axId val="805095231"/>
        <c:axId val="805093983"/>
      </c:lineChart>
      <c:dateAx>
        <c:axId val="80509523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5093983"/>
        <c:crosses val="autoZero"/>
        <c:auto val="1"/>
        <c:lblOffset val="100"/>
        <c:baseTimeUnit val="months"/>
      </c:dateAx>
      <c:valAx>
        <c:axId val="8050939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5095231"/>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Incident by Severity</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'P&amp;C'!$B$52</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'P&amp;C'!$A$68:$A$79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'P&amp;C'!$B$68:$B$79</c:f>
              <c:numCache>
                <c:formatCode>General</c:formatCode>
                <c:ptCount val="12"/>
                <c:pt idx="0">
                  <c:v>114</c:v>
                </c:pt>
                <c:pt idx="1">
                  <c:v>117</c:v>
                </c:pt>
                <c:pt idx="2">
                  <c:v>103</c:v>
                </c:pt>
                <c:pt idx="3">
                  <c:v>118</c:v>
                </c:pt>
                <c:pt idx="4">
                  <c:v>97</c:v>
                </c:pt>
                <c:pt idx="5">
                  <c:v>107</c:v>
                </c:pt>
                <c:pt idx="6">
                  <c:v>67</c:v>
                </c:pt>
                <c:pt idx="7">
                  <c:v>77</c:v>
                </c:pt>
                <c:pt idx="8">
                  <c:v>88</c:v>
                </c:pt>
                <c:pt idx="9">
                  <c:v>65</c:v>
                </c:pt>
                <c:pt idx="10">
                  <c:v>66</c:v>
                </c:pt>
                <c:pt idx="11">
                  <c:v>69</c:v>
                </c:pt>
              </c:numCache>
            </c:numRef>
          </c:val>
          <c:smooth val="0"/>
          <c:extLst>
            <c:ext xmlns:c16="http://schemas.microsoft.com/office/drawing/2014/chart" uri="{C3380CC4-5D6E-409C-BE32-E72D297353CC}">
              <c16:uniqueId val="{00000000-B703-42B4-AA36-AA0B6D826ED7}"/>
            </c:ext>
          </c:extLst>
        </c:ser>
        <c:ser>
          <c:idx val="1"/>
          <c:order val="1"/>
          <c:tx>
            <c:strRef>
              <c:f>'P&amp;C'!$C$52</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'P&amp;C'!$A$68:$A$79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'P&amp;C'!$C$68:$C$79</c:f>
              <c:numCache>
                <c:formatCode>General</c:formatCode>
                <c:ptCount val="12"/>
                <c:pt idx="0">
                  <c:v>158</c:v>
                </c:pt>
                <c:pt idx="1">
                  <c:v>157</c:v>
                </c:pt>
                <c:pt idx="2">
                  <c:v>153</c:v>
                </c:pt>
                <c:pt idx="3">
                  <c:v>234</c:v>
                </c:pt>
                <c:pt idx="4">
                  <c:v>173</c:v>
                </c:pt>
                <c:pt idx="5">
                  <c:v>188</c:v>
                </c:pt>
                <c:pt idx="6">
                  <c:v>155</c:v>
                </c:pt>
                <c:pt idx="7">
                  <c:v>190</c:v>
                </c:pt>
                <c:pt idx="8">
                  <c:v>204</c:v>
                </c:pt>
                <c:pt idx="9">
                  <c:v>176</c:v>
                </c:pt>
                <c:pt idx="10">
                  <c:v>184</c:v>
                </c:pt>
                <c:pt idx="11">
                  <c:v>202</c:v>
                </c:pt>
              </c:numCache>
            </c:numRef>
          </c:val>
          <c:smooth val="0"/>
          <c:extLst>
            <c:ext xmlns:c16="http://schemas.microsoft.com/office/drawing/2014/chart" uri="{C3380CC4-5D6E-409C-BE32-E72D297353CC}">
              <c16:uniqueId val="{00000001-B703-42B4-AA36-AA0B6D826ED7}"/>
            </c:ext>
          </c:extLst>
        </c:ser>
        <c:ser>
          <c:idx val="2"/>
          <c:order val="2"/>
          <c:tx>
            <c:strRef>
              <c:f>'P&amp;C'!$D$52</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'P&amp;C'!$A$68:$A$79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'P&amp;C'!$D$68:$D$79</c:f>
              <c:numCache>
                <c:formatCode>General</c:formatCode>
                <c:ptCount val="12"/>
                <c:pt idx="0">
                  <c:v>51</c:v>
                </c:pt>
                <c:pt idx="1">
                  <c:v>37</c:v>
                </c:pt>
                <c:pt idx="2">
                  <c:v>50</c:v>
                </c:pt>
                <c:pt idx="3">
                  <c:v>26</c:v>
                </c:pt>
                <c:pt idx="4">
                  <c:v>46</c:v>
                </c:pt>
                <c:pt idx="5">
                  <c:v>34</c:v>
                </c:pt>
                <c:pt idx="6">
                  <c:v>30</c:v>
                </c:pt>
                <c:pt idx="7">
                  <c:v>21</c:v>
                </c:pt>
                <c:pt idx="8">
                  <c:v>35</c:v>
                </c:pt>
                <c:pt idx="9">
                  <c:v>29</c:v>
                </c:pt>
                <c:pt idx="10">
                  <c:v>32</c:v>
                </c:pt>
                <c:pt idx="11">
                  <c:v>39</c:v>
                </c:pt>
              </c:numCache>
            </c:numRef>
          </c:val>
          <c:smooth val="0"/>
          <c:extLst>
            <c:ext xmlns:c16="http://schemas.microsoft.com/office/drawing/2014/chart" uri="{C3380CC4-5D6E-409C-BE32-E72D297353CC}">
              <c16:uniqueId val="{00000002-B703-42B4-AA36-AA0B6D826ED7}"/>
            </c:ext>
          </c:extLst>
        </c:ser>
        <c:ser>
          <c:idx val="3"/>
          <c:order val="3"/>
          <c:tx>
            <c:strRef>
              <c:f>'P&amp;C'!$E$52</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'P&amp;C'!$A$68:$A$79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'P&amp;C'!$E$68:$E$79</c:f>
              <c:numCache>
                <c:formatCode>General</c:formatCode>
                <c:ptCount val="12"/>
                <c:pt idx="0">
                  <c:v>2</c:v>
                </c:pt>
                <c:pt idx="1">
                  <c:v>2</c:v>
                </c:pt>
                <c:pt idx="2">
                  <c:v>0</c:v>
                </c:pt>
                <c:pt idx="3">
                  <c:v>4</c:v>
                </c:pt>
                <c:pt idx="4">
                  <c:v>5</c:v>
                </c:pt>
                <c:pt idx="5">
                  <c:v>3</c:v>
                </c:pt>
                <c:pt idx="6">
                  <c:v>3</c:v>
                </c:pt>
                <c:pt idx="7">
                  <c:v>4</c:v>
                </c:pt>
                <c:pt idx="8">
                  <c:v>1</c:v>
                </c:pt>
                <c:pt idx="9">
                  <c:v>3</c:v>
                </c:pt>
                <c:pt idx="10">
                  <c:v>2</c:v>
                </c:pt>
                <c:pt idx="11">
                  <c:v>3</c:v>
                </c:pt>
              </c:numCache>
            </c:numRef>
          </c:val>
          <c:smooth val="0"/>
          <c:extLst>
            <c:ext xmlns:c16="http://schemas.microsoft.com/office/drawing/2014/chart" uri="{C3380CC4-5D6E-409C-BE32-E72D297353CC}">
              <c16:uniqueId val="{00000003-B703-42B4-AA36-AA0B6D826ED7}"/>
            </c:ext>
          </c:extLst>
        </c:ser>
        <c:ser>
          <c:idx val="4"/>
          <c:order val="4"/>
          <c:tx>
            <c:strRef>
              <c:f>'P&amp;C'!$F$52</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'P&amp;C'!$A$68:$A$79</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'P&amp;C'!$F$68:$F$79</c:f>
              <c:numCache>
                <c:formatCode>General</c:formatCode>
                <c:ptCount val="12"/>
                <c:pt idx="0">
                  <c:v>1</c:v>
                </c:pt>
                <c:pt idx="1">
                  <c:v>0</c:v>
                </c:pt>
                <c:pt idx="2">
                  <c:v>2</c:v>
                </c:pt>
                <c:pt idx="3">
                  <c:v>0</c:v>
                </c:pt>
                <c:pt idx="4">
                  <c:v>1</c:v>
                </c:pt>
                <c:pt idx="5">
                  <c:v>2</c:v>
                </c:pt>
                <c:pt idx="6">
                  <c:v>0</c:v>
                </c:pt>
                <c:pt idx="7">
                  <c:v>0</c:v>
                </c:pt>
                <c:pt idx="8">
                  <c:v>0</c:v>
                </c:pt>
                <c:pt idx="9">
                  <c:v>0</c:v>
                </c:pt>
                <c:pt idx="10">
                  <c:v>1</c:v>
                </c:pt>
                <c:pt idx="11">
                  <c:v>1</c:v>
                </c:pt>
              </c:numCache>
            </c:numRef>
          </c:val>
          <c:smooth val="0"/>
          <c:extLst>
            <c:ext xmlns:c16="http://schemas.microsoft.com/office/drawing/2014/chart" uri="{C3380CC4-5D6E-409C-BE32-E72D297353CC}">
              <c16:uniqueId val="{00000004-B703-42B4-AA36-AA0B6D826ED7}"/>
            </c:ext>
          </c:extLst>
        </c:ser>
        <c:dLbls>
          <c:showLegendKey val="0"/>
          <c:showVal val="0"/>
          <c:showCatName val="0"/>
          <c:showSerName val="0"/>
          <c:showPercent val="0"/>
          <c:showBubbleSize val="0"/>
        </c:dLbls>
        <c:marker val="1"/>
        <c:smooth val="0"/>
        <c:axId val="245588015"/>
        <c:axId val="245590927"/>
      </c:lineChart>
      <c:dateAx>
        <c:axId val="2455880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0927"/>
        <c:crosses val="autoZero"/>
        <c:auto val="1"/>
        <c:lblOffset val="100"/>
        <c:baseTimeUnit val="months"/>
      </c:dateAx>
      <c:valAx>
        <c:axId val="245590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801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Re-opened</a:t>
            </a:r>
            <a:r>
              <a:rPr lang="en-GB" baseline="0"/>
              <a:t> by Service Group and Month</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'Re-opened'!$A$2</c:f>
              <c:strCache>
                <c:ptCount val="1"/>
                <c:pt idx="0">
                  <c:v>Morriston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'Re-opened'!$N$1:$Y$1</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'Re-opened'!$N$2:$Y$2</c:f>
              <c:numCache>
                <c:formatCode>General</c:formatCode>
                <c:ptCount val="12"/>
                <c:pt idx="0">
                  <c:v>4</c:v>
                </c:pt>
                <c:pt idx="1">
                  <c:v>3</c:v>
                </c:pt>
                <c:pt idx="2">
                  <c:v>2</c:v>
                </c:pt>
                <c:pt idx="3">
                  <c:v>2</c:v>
                </c:pt>
                <c:pt idx="4">
                  <c:v>3</c:v>
                </c:pt>
                <c:pt idx="5">
                  <c:v>5</c:v>
                </c:pt>
                <c:pt idx="6">
                  <c:v>2</c:v>
                </c:pt>
                <c:pt idx="7">
                  <c:v>2</c:v>
                </c:pt>
                <c:pt idx="8">
                  <c:v>5</c:v>
                </c:pt>
                <c:pt idx="9">
                  <c:v>5</c:v>
                </c:pt>
                <c:pt idx="10">
                  <c:v>7</c:v>
                </c:pt>
                <c:pt idx="11">
                  <c:v>2</c:v>
                </c:pt>
              </c:numCache>
            </c:numRef>
          </c:val>
          <c:smooth val="0"/>
          <c:extLst>
            <c:ext xmlns:c16="http://schemas.microsoft.com/office/drawing/2014/chart" uri="{C3380CC4-5D6E-409C-BE32-E72D297353CC}">
              <c16:uniqueId val="{00000000-2B8F-4F38-BCEA-FAEF25B71C90}"/>
            </c:ext>
          </c:extLst>
        </c:ser>
        <c:ser>
          <c:idx val="1"/>
          <c:order val="1"/>
          <c:tx>
            <c:strRef>
              <c:f>'Re-opened'!$A$3</c:f>
              <c:strCache>
                <c:ptCount val="1"/>
                <c:pt idx="0">
                  <c:v>NPTSSG</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'Re-opened'!$N$1:$Y$1</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'Re-opened'!$N$3:$Y$3</c:f>
              <c:numCache>
                <c:formatCode>General</c:formatCode>
                <c:ptCount val="12"/>
                <c:pt idx="0">
                  <c:v>1</c:v>
                </c:pt>
                <c:pt idx="1">
                  <c:v>2</c:v>
                </c:pt>
                <c:pt idx="2">
                  <c:v>1</c:v>
                </c:pt>
                <c:pt idx="3">
                  <c:v>1</c:v>
                </c:pt>
                <c:pt idx="4">
                  <c:v>0</c:v>
                </c:pt>
                <c:pt idx="5">
                  <c:v>0</c:v>
                </c:pt>
                <c:pt idx="6">
                  <c:v>1</c:v>
                </c:pt>
                <c:pt idx="7">
                  <c:v>1</c:v>
                </c:pt>
                <c:pt idx="8">
                  <c:v>2</c:v>
                </c:pt>
                <c:pt idx="9">
                  <c:v>2</c:v>
                </c:pt>
                <c:pt idx="10">
                  <c:v>1</c:v>
                </c:pt>
                <c:pt idx="11">
                  <c:v>1</c:v>
                </c:pt>
              </c:numCache>
            </c:numRef>
          </c:val>
          <c:smooth val="0"/>
          <c:extLst>
            <c:ext xmlns:c16="http://schemas.microsoft.com/office/drawing/2014/chart" uri="{C3380CC4-5D6E-409C-BE32-E72D297353CC}">
              <c16:uniqueId val="{00000001-2B8F-4F38-BCEA-FAEF25B71C90}"/>
            </c:ext>
          </c:extLst>
        </c:ser>
        <c:ser>
          <c:idx val="2"/>
          <c:order val="2"/>
          <c:tx>
            <c:strRef>
              <c:f>'Re-opened'!$A$4</c:f>
              <c:strCache>
                <c:ptCount val="1"/>
                <c:pt idx="0">
                  <c:v>P&amp;C</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'Re-opened'!$N$1:$Y$1</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'Re-opened'!$N$4:$Y$4</c:f>
              <c:numCache>
                <c:formatCode>General</c:formatCode>
                <c:ptCount val="12"/>
                <c:pt idx="0">
                  <c:v>0</c:v>
                </c:pt>
                <c:pt idx="1">
                  <c:v>1</c:v>
                </c:pt>
                <c:pt idx="2">
                  <c:v>1</c:v>
                </c:pt>
                <c:pt idx="3">
                  <c:v>0</c:v>
                </c:pt>
                <c:pt idx="4">
                  <c:v>1</c:v>
                </c:pt>
                <c:pt idx="5">
                  <c:v>5</c:v>
                </c:pt>
                <c:pt idx="6">
                  <c:v>0</c:v>
                </c:pt>
                <c:pt idx="7">
                  <c:v>2</c:v>
                </c:pt>
                <c:pt idx="8">
                  <c:v>2</c:v>
                </c:pt>
                <c:pt idx="9">
                  <c:v>1</c:v>
                </c:pt>
                <c:pt idx="10">
                  <c:v>1</c:v>
                </c:pt>
                <c:pt idx="11">
                  <c:v>0</c:v>
                </c:pt>
              </c:numCache>
            </c:numRef>
          </c:val>
          <c:smooth val="0"/>
          <c:extLst>
            <c:ext xmlns:c16="http://schemas.microsoft.com/office/drawing/2014/chart" uri="{C3380CC4-5D6E-409C-BE32-E72D297353CC}">
              <c16:uniqueId val="{00000002-2B8F-4F38-BCEA-FAEF25B71C90}"/>
            </c:ext>
          </c:extLst>
        </c:ser>
        <c:ser>
          <c:idx val="3"/>
          <c:order val="3"/>
          <c:tx>
            <c:strRef>
              <c:f>'Re-opened'!$A$5</c:f>
              <c:strCache>
                <c:ptCount val="1"/>
                <c:pt idx="0">
                  <c:v>MH&amp;LD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'Re-opened'!$N$1:$Y$1</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'Re-opened'!$N$5:$Y$5</c:f>
              <c:numCache>
                <c:formatCode>General</c:formatCode>
                <c:ptCount val="12"/>
                <c:pt idx="0">
                  <c:v>1</c:v>
                </c:pt>
                <c:pt idx="1">
                  <c:v>1</c:v>
                </c:pt>
                <c:pt idx="2">
                  <c:v>0</c:v>
                </c:pt>
                <c:pt idx="3">
                  <c:v>2</c:v>
                </c:pt>
                <c:pt idx="4">
                  <c:v>2</c:v>
                </c:pt>
                <c:pt idx="5">
                  <c:v>1</c:v>
                </c:pt>
                <c:pt idx="6">
                  <c:v>1</c:v>
                </c:pt>
                <c:pt idx="7">
                  <c:v>0</c:v>
                </c:pt>
                <c:pt idx="8">
                  <c:v>2</c:v>
                </c:pt>
                <c:pt idx="9">
                  <c:v>2</c:v>
                </c:pt>
                <c:pt idx="10">
                  <c:v>2</c:v>
                </c:pt>
                <c:pt idx="11">
                  <c:v>1</c:v>
                </c:pt>
              </c:numCache>
            </c:numRef>
          </c:val>
          <c:smooth val="0"/>
          <c:extLst>
            <c:ext xmlns:c16="http://schemas.microsoft.com/office/drawing/2014/chart" uri="{C3380CC4-5D6E-409C-BE32-E72D297353CC}">
              <c16:uniqueId val="{00000003-2B8F-4F38-BCEA-FAEF25B71C90}"/>
            </c:ext>
          </c:extLst>
        </c:ser>
        <c:dLbls>
          <c:showLegendKey val="0"/>
          <c:showVal val="0"/>
          <c:showCatName val="0"/>
          <c:showSerName val="0"/>
          <c:showPercent val="0"/>
          <c:showBubbleSize val="0"/>
        </c:dLbls>
        <c:marker val="1"/>
        <c:smooth val="0"/>
        <c:axId val="2070343104"/>
        <c:axId val="2070346016"/>
      </c:lineChart>
      <c:dateAx>
        <c:axId val="20703431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6016"/>
        <c:crosses val="autoZero"/>
        <c:auto val="1"/>
        <c:lblOffset val="100"/>
        <c:baseTimeUnit val="months"/>
      </c:dateAx>
      <c:valAx>
        <c:axId val="2070346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034310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tx>
            <c:strRef>
              <c:f>'P&amp;C'!$C$83</c:f>
              <c:strCache>
                <c:ptCount val="1"/>
                <c:pt idx="0">
                  <c:v>Pressure ulcer category 2</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'P&amp;C'!$D$82:$F$82</c:f>
              <c:numCache>
                <c:formatCode>mmm\-yy</c:formatCode>
                <c:ptCount val="3"/>
                <c:pt idx="0">
                  <c:v>45108</c:v>
                </c:pt>
                <c:pt idx="1">
                  <c:v>45139</c:v>
                </c:pt>
                <c:pt idx="2">
                  <c:v>45170</c:v>
                </c:pt>
              </c:numCache>
            </c:numRef>
          </c:cat>
          <c:val>
            <c:numRef>
              <c:f>'P&amp;C'!$D$83:$F$83</c:f>
              <c:numCache>
                <c:formatCode>General</c:formatCode>
                <c:ptCount val="3"/>
                <c:pt idx="0">
                  <c:v>52</c:v>
                </c:pt>
                <c:pt idx="1">
                  <c:v>60</c:v>
                </c:pt>
                <c:pt idx="2">
                  <c:v>75</c:v>
                </c:pt>
              </c:numCache>
            </c:numRef>
          </c:val>
          <c:smooth val="0"/>
          <c:extLst>
            <c:ext xmlns:c16="http://schemas.microsoft.com/office/drawing/2014/chart" uri="{C3380CC4-5D6E-409C-BE32-E72D297353CC}">
              <c16:uniqueId val="{00000000-43BB-4CBA-88AF-1C276893ACA8}"/>
            </c:ext>
          </c:extLst>
        </c:ser>
        <c:ser>
          <c:idx val="1"/>
          <c:order val="1"/>
          <c:tx>
            <c:strRef>
              <c:f>'P&amp;C'!$C$84</c:f>
              <c:strCache>
                <c:ptCount val="1"/>
                <c:pt idx="0">
                  <c:v>Moisture-associated skin damage (MASD)  (incontinence-associated)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'P&amp;C'!$D$82:$F$82</c:f>
              <c:numCache>
                <c:formatCode>mmm\-yy</c:formatCode>
                <c:ptCount val="3"/>
                <c:pt idx="0">
                  <c:v>45108</c:v>
                </c:pt>
                <c:pt idx="1">
                  <c:v>45139</c:v>
                </c:pt>
                <c:pt idx="2">
                  <c:v>45170</c:v>
                </c:pt>
              </c:numCache>
            </c:numRef>
          </c:cat>
          <c:val>
            <c:numRef>
              <c:f>'P&amp;C'!$D$84:$F$84</c:f>
              <c:numCache>
                <c:formatCode>General</c:formatCode>
                <c:ptCount val="3"/>
                <c:pt idx="0">
                  <c:v>28</c:v>
                </c:pt>
                <c:pt idx="1">
                  <c:v>40</c:v>
                </c:pt>
                <c:pt idx="2">
                  <c:v>30</c:v>
                </c:pt>
              </c:numCache>
            </c:numRef>
          </c:val>
          <c:smooth val="0"/>
          <c:extLst>
            <c:ext xmlns:c16="http://schemas.microsoft.com/office/drawing/2014/chart" uri="{C3380CC4-5D6E-409C-BE32-E72D297353CC}">
              <c16:uniqueId val="{00000001-43BB-4CBA-88AF-1C276893ACA8}"/>
            </c:ext>
          </c:extLst>
        </c:ser>
        <c:ser>
          <c:idx val="2"/>
          <c:order val="2"/>
          <c:tx>
            <c:strRef>
              <c:f>'P&amp;C'!$C$85</c:f>
              <c:strCache>
                <c:ptCount val="1"/>
                <c:pt idx="0">
                  <c:v>Suspected deep tissue injury</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'P&amp;C'!$D$82:$F$82</c:f>
              <c:numCache>
                <c:formatCode>mmm\-yy</c:formatCode>
                <c:ptCount val="3"/>
                <c:pt idx="0">
                  <c:v>45108</c:v>
                </c:pt>
                <c:pt idx="1">
                  <c:v>45139</c:v>
                </c:pt>
                <c:pt idx="2">
                  <c:v>45170</c:v>
                </c:pt>
              </c:numCache>
            </c:numRef>
          </c:cat>
          <c:val>
            <c:numRef>
              <c:f>'P&amp;C'!$D$85:$F$85</c:f>
              <c:numCache>
                <c:formatCode>General</c:formatCode>
                <c:ptCount val="3"/>
                <c:pt idx="0">
                  <c:v>36</c:v>
                </c:pt>
                <c:pt idx="1">
                  <c:v>33</c:v>
                </c:pt>
                <c:pt idx="2">
                  <c:v>28</c:v>
                </c:pt>
              </c:numCache>
            </c:numRef>
          </c:val>
          <c:smooth val="0"/>
          <c:extLst>
            <c:ext xmlns:c16="http://schemas.microsoft.com/office/drawing/2014/chart" uri="{C3380CC4-5D6E-409C-BE32-E72D297353CC}">
              <c16:uniqueId val="{00000002-43BB-4CBA-88AF-1C276893ACA8}"/>
            </c:ext>
          </c:extLst>
        </c:ser>
        <c:ser>
          <c:idx val="3"/>
          <c:order val="3"/>
          <c:tx>
            <c:strRef>
              <c:f>'P&amp;C'!$C$86</c:f>
              <c:strCache>
                <c:ptCount val="1"/>
                <c:pt idx="0">
                  <c:v>Patient injury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'P&amp;C'!$D$82:$F$82</c:f>
              <c:numCache>
                <c:formatCode>mmm\-yy</c:formatCode>
                <c:ptCount val="3"/>
                <c:pt idx="0">
                  <c:v>45108</c:v>
                </c:pt>
                <c:pt idx="1">
                  <c:v>45139</c:v>
                </c:pt>
                <c:pt idx="2">
                  <c:v>45170</c:v>
                </c:pt>
              </c:numCache>
            </c:numRef>
          </c:cat>
          <c:val>
            <c:numRef>
              <c:f>'P&amp;C'!$D$86:$F$86</c:f>
              <c:numCache>
                <c:formatCode>General</c:formatCode>
                <c:ptCount val="3"/>
                <c:pt idx="0">
                  <c:v>23</c:v>
                </c:pt>
                <c:pt idx="1">
                  <c:v>22</c:v>
                </c:pt>
                <c:pt idx="2">
                  <c:v>22</c:v>
                </c:pt>
              </c:numCache>
            </c:numRef>
          </c:val>
          <c:smooth val="0"/>
          <c:extLst>
            <c:ext xmlns:c16="http://schemas.microsoft.com/office/drawing/2014/chart" uri="{C3380CC4-5D6E-409C-BE32-E72D297353CC}">
              <c16:uniqueId val="{00000003-43BB-4CBA-88AF-1C276893ACA8}"/>
            </c:ext>
          </c:extLst>
        </c:ser>
        <c:ser>
          <c:idx val="4"/>
          <c:order val="4"/>
          <c:tx>
            <c:strRef>
              <c:f>'P&amp;C'!$C$87</c:f>
              <c:strCache>
                <c:ptCount val="1"/>
                <c:pt idx="0">
                  <c:v>Moisture-associated skin damage (MASD)  (not incontinence-associated)</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'P&amp;C'!$D$82:$F$82</c:f>
              <c:numCache>
                <c:formatCode>mmm\-yy</c:formatCode>
                <c:ptCount val="3"/>
                <c:pt idx="0">
                  <c:v>45108</c:v>
                </c:pt>
                <c:pt idx="1">
                  <c:v>45139</c:v>
                </c:pt>
                <c:pt idx="2">
                  <c:v>45170</c:v>
                </c:pt>
              </c:numCache>
            </c:numRef>
          </c:cat>
          <c:val>
            <c:numRef>
              <c:f>'P&amp;C'!$D$87:$F$87</c:f>
              <c:numCache>
                <c:formatCode>General</c:formatCode>
                <c:ptCount val="3"/>
                <c:pt idx="0">
                  <c:v>15</c:v>
                </c:pt>
                <c:pt idx="1">
                  <c:v>22</c:v>
                </c:pt>
                <c:pt idx="2">
                  <c:v>24</c:v>
                </c:pt>
              </c:numCache>
            </c:numRef>
          </c:val>
          <c:smooth val="0"/>
          <c:extLst>
            <c:ext xmlns:c16="http://schemas.microsoft.com/office/drawing/2014/chart" uri="{C3380CC4-5D6E-409C-BE32-E72D297353CC}">
              <c16:uniqueId val="{00000004-43BB-4CBA-88AF-1C276893ACA8}"/>
            </c:ext>
          </c:extLst>
        </c:ser>
        <c:dLbls>
          <c:showLegendKey val="0"/>
          <c:showVal val="0"/>
          <c:showCatName val="0"/>
          <c:showSerName val="0"/>
          <c:showPercent val="0"/>
          <c:showBubbleSize val="0"/>
        </c:dLbls>
        <c:marker val="1"/>
        <c:smooth val="0"/>
        <c:axId val="789089311"/>
        <c:axId val="789090143"/>
      </c:lineChart>
      <c:dateAx>
        <c:axId val="789089311"/>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9090143"/>
        <c:crosses val="autoZero"/>
        <c:auto val="1"/>
        <c:lblOffset val="100"/>
        <c:baseTimeUnit val="months"/>
      </c:dateAx>
      <c:valAx>
        <c:axId val="7890901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9089311"/>
        <c:crosses val="autoZero"/>
        <c:crossBetween val="between"/>
      </c:valAx>
      <c:spPr>
        <a:noFill/>
        <a:ln>
          <a:noFill/>
        </a:ln>
        <a:effectLst/>
      </c:spPr>
    </c:plotArea>
    <c:legend>
      <c:legendPos val="b"/>
      <c:layout>
        <c:manualLayout>
          <c:xMode val="edge"/>
          <c:yMode val="edge"/>
          <c:x val="8.4111288182696003E-2"/>
          <c:y val="0.69285454702777538"/>
          <c:w val="0.89957387679481238"/>
          <c:h val="0.2807718265985982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National Reportable Incidents - P&amp;C</a:t>
            </a:r>
            <a:endParaRPr lang="en-GB" sz="1100">
              <a:effectLst/>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'P&amp;C'!$A$111:$A$122</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'P&amp;C'!$B$111:$B$122</c:f>
              <c:numCache>
                <c:formatCode>General</c:formatCode>
                <c:ptCount val="12"/>
                <c:pt idx="0">
                  <c:v>3</c:v>
                </c:pt>
                <c:pt idx="1">
                  <c:v>1</c:v>
                </c:pt>
                <c:pt idx="2">
                  <c:v>3</c:v>
                </c:pt>
                <c:pt idx="3">
                  <c:v>0</c:v>
                </c:pt>
                <c:pt idx="4">
                  <c:v>2</c:v>
                </c:pt>
                <c:pt idx="5">
                  <c:v>1</c:v>
                </c:pt>
                <c:pt idx="6">
                  <c:v>0</c:v>
                </c:pt>
                <c:pt idx="7">
                  <c:v>0</c:v>
                </c:pt>
                <c:pt idx="8">
                  <c:v>1</c:v>
                </c:pt>
                <c:pt idx="9">
                  <c:v>1</c:v>
                </c:pt>
                <c:pt idx="10">
                  <c:v>4</c:v>
                </c:pt>
                <c:pt idx="11">
                  <c:v>1</c:v>
                </c:pt>
              </c:numCache>
            </c:numRef>
          </c:val>
          <c:smooth val="0"/>
          <c:extLst>
            <c:ext xmlns:c16="http://schemas.microsoft.com/office/drawing/2014/chart" uri="{C3380CC4-5D6E-409C-BE32-E72D297353CC}">
              <c16:uniqueId val="{00000000-30DB-4E66-8769-2C9E010314F2}"/>
            </c:ext>
          </c:extLst>
        </c:ser>
        <c:dLbls>
          <c:showLegendKey val="0"/>
          <c:showVal val="0"/>
          <c:showCatName val="0"/>
          <c:showSerName val="0"/>
          <c:showPercent val="0"/>
          <c:showBubbleSize val="0"/>
        </c:dLbls>
        <c:marker val="1"/>
        <c:smooth val="0"/>
        <c:axId val="587458959"/>
        <c:axId val="587444399"/>
      </c:lineChart>
      <c:dateAx>
        <c:axId val="587458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44399"/>
        <c:crosses val="autoZero"/>
        <c:auto val="1"/>
        <c:lblOffset val="100"/>
        <c:baseTimeUnit val="months"/>
      </c:dateAx>
      <c:valAx>
        <c:axId val="587444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589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P&amp;C Compliments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'P&amp;C'!$A$143:$A$154</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'P&amp;C'!$B$143:$B$154</c:f>
              <c:numCache>
                <c:formatCode>General</c:formatCode>
                <c:ptCount val="12"/>
                <c:pt idx="0">
                  <c:v>14</c:v>
                </c:pt>
                <c:pt idx="1">
                  <c:v>12</c:v>
                </c:pt>
                <c:pt idx="2">
                  <c:v>15</c:v>
                </c:pt>
                <c:pt idx="3">
                  <c:v>8</c:v>
                </c:pt>
                <c:pt idx="4">
                  <c:v>18</c:v>
                </c:pt>
                <c:pt idx="5">
                  <c:v>7</c:v>
                </c:pt>
                <c:pt idx="6">
                  <c:v>12</c:v>
                </c:pt>
                <c:pt idx="7">
                  <c:v>21</c:v>
                </c:pt>
                <c:pt idx="8">
                  <c:v>5</c:v>
                </c:pt>
                <c:pt idx="9">
                  <c:v>17</c:v>
                </c:pt>
                <c:pt idx="10">
                  <c:v>10</c:v>
                </c:pt>
                <c:pt idx="11">
                  <c:v>10</c:v>
                </c:pt>
              </c:numCache>
            </c:numRef>
          </c:val>
          <c:smooth val="0"/>
          <c:extLst>
            <c:ext xmlns:c16="http://schemas.microsoft.com/office/drawing/2014/chart" uri="{C3380CC4-5D6E-409C-BE32-E72D297353CC}">
              <c16:uniqueId val="{00000000-48E8-4930-AAF1-0AEEDFB91293}"/>
            </c:ext>
          </c:extLst>
        </c:ser>
        <c:dLbls>
          <c:showLegendKey val="0"/>
          <c:showVal val="0"/>
          <c:showCatName val="0"/>
          <c:showSerName val="0"/>
          <c:showPercent val="0"/>
          <c:showBubbleSize val="0"/>
        </c:dLbls>
        <c:marker val="1"/>
        <c:smooth val="0"/>
        <c:axId val="241216031"/>
        <c:axId val="241211455"/>
      </c:lineChart>
      <c:dateAx>
        <c:axId val="24121603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1455"/>
        <c:crosses val="autoZero"/>
        <c:auto val="1"/>
        <c:lblOffset val="100"/>
        <c:baseTimeUnit val="months"/>
      </c:dateAx>
      <c:valAx>
        <c:axId val="2412114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21603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P&amp;C Compliments - Top 5 Services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'P&amp;C'!$A$163</c:f>
              <c:strCache>
                <c:ptCount val="1"/>
                <c:pt idx="0">
                  <c:v>Podiatry - Swansea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'P&amp;C'!$B$162:$M$162</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'P&amp;C'!$B$163:$M$163</c:f>
              <c:numCache>
                <c:formatCode>General</c:formatCode>
                <c:ptCount val="12"/>
                <c:pt idx="0">
                  <c:v>1</c:v>
                </c:pt>
                <c:pt idx="1">
                  <c:v>1</c:v>
                </c:pt>
                <c:pt idx="2">
                  <c:v>3</c:v>
                </c:pt>
                <c:pt idx="3">
                  <c:v>2</c:v>
                </c:pt>
                <c:pt idx="4">
                  <c:v>5</c:v>
                </c:pt>
                <c:pt idx="5">
                  <c:v>3</c:v>
                </c:pt>
                <c:pt idx="6">
                  <c:v>3</c:v>
                </c:pt>
                <c:pt idx="7">
                  <c:v>4</c:v>
                </c:pt>
                <c:pt idx="8">
                  <c:v>1</c:v>
                </c:pt>
                <c:pt idx="9">
                  <c:v>1</c:v>
                </c:pt>
                <c:pt idx="10">
                  <c:v>0</c:v>
                </c:pt>
                <c:pt idx="11">
                  <c:v>2</c:v>
                </c:pt>
              </c:numCache>
            </c:numRef>
          </c:val>
          <c:smooth val="0"/>
          <c:extLst>
            <c:ext xmlns:c16="http://schemas.microsoft.com/office/drawing/2014/chart" uri="{C3380CC4-5D6E-409C-BE32-E72D297353CC}">
              <c16:uniqueId val="{00000000-5E43-4AFD-8550-DA669B368CA2}"/>
            </c:ext>
          </c:extLst>
        </c:ser>
        <c:ser>
          <c:idx val="1"/>
          <c:order val="1"/>
          <c:tx>
            <c:strRef>
              <c:f>'P&amp;C'!$A$164</c:f>
              <c:strCache>
                <c:ptCount val="1"/>
                <c:pt idx="0">
                  <c:v>Audiology - Swansea</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'P&amp;C'!$B$162:$M$162</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'P&amp;C'!$B$164:$M$164</c:f>
              <c:numCache>
                <c:formatCode>General</c:formatCode>
                <c:ptCount val="12"/>
                <c:pt idx="0">
                  <c:v>1</c:v>
                </c:pt>
                <c:pt idx="1">
                  <c:v>4</c:v>
                </c:pt>
                <c:pt idx="2">
                  <c:v>4</c:v>
                </c:pt>
                <c:pt idx="3">
                  <c:v>0</c:v>
                </c:pt>
                <c:pt idx="4">
                  <c:v>2</c:v>
                </c:pt>
                <c:pt idx="5">
                  <c:v>4</c:v>
                </c:pt>
                <c:pt idx="6">
                  <c:v>0</c:v>
                </c:pt>
                <c:pt idx="7">
                  <c:v>5</c:v>
                </c:pt>
                <c:pt idx="8">
                  <c:v>1</c:v>
                </c:pt>
                <c:pt idx="9">
                  <c:v>3</c:v>
                </c:pt>
                <c:pt idx="10">
                  <c:v>1</c:v>
                </c:pt>
                <c:pt idx="11">
                  <c:v>0</c:v>
                </c:pt>
              </c:numCache>
            </c:numRef>
          </c:val>
          <c:smooth val="0"/>
          <c:extLst>
            <c:ext xmlns:c16="http://schemas.microsoft.com/office/drawing/2014/chart" uri="{C3380CC4-5D6E-409C-BE32-E72D297353CC}">
              <c16:uniqueId val="{00000001-5E43-4AFD-8550-DA669B368CA2}"/>
            </c:ext>
          </c:extLst>
        </c:ser>
        <c:ser>
          <c:idx val="2"/>
          <c:order val="2"/>
          <c:tx>
            <c:strRef>
              <c:f>'P&amp;C'!$A$165</c:f>
              <c:strCache>
                <c:ptCount val="1"/>
                <c:pt idx="0">
                  <c:v>Podiatry - NPT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'P&amp;C'!$B$162:$M$162</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'P&amp;C'!$B$165:$M$165</c:f>
              <c:numCache>
                <c:formatCode>General</c:formatCode>
                <c:ptCount val="12"/>
                <c:pt idx="0">
                  <c:v>5</c:v>
                </c:pt>
                <c:pt idx="1">
                  <c:v>0</c:v>
                </c:pt>
                <c:pt idx="2">
                  <c:v>1</c:v>
                </c:pt>
                <c:pt idx="3">
                  <c:v>1</c:v>
                </c:pt>
                <c:pt idx="4">
                  <c:v>3</c:v>
                </c:pt>
                <c:pt idx="5">
                  <c:v>1</c:v>
                </c:pt>
                <c:pt idx="6">
                  <c:v>2</c:v>
                </c:pt>
                <c:pt idx="7">
                  <c:v>2</c:v>
                </c:pt>
                <c:pt idx="8">
                  <c:v>0</c:v>
                </c:pt>
                <c:pt idx="9">
                  <c:v>7</c:v>
                </c:pt>
                <c:pt idx="10">
                  <c:v>1</c:v>
                </c:pt>
                <c:pt idx="11">
                  <c:v>0</c:v>
                </c:pt>
              </c:numCache>
            </c:numRef>
          </c:val>
          <c:smooth val="0"/>
          <c:extLst>
            <c:ext xmlns:c16="http://schemas.microsoft.com/office/drawing/2014/chart" uri="{C3380CC4-5D6E-409C-BE32-E72D297353CC}">
              <c16:uniqueId val="{00000002-5E43-4AFD-8550-DA669B368CA2}"/>
            </c:ext>
          </c:extLst>
        </c:ser>
        <c:ser>
          <c:idx val="3"/>
          <c:order val="3"/>
          <c:tx>
            <c:strRef>
              <c:f>'P&amp;C'!$A$166</c:f>
              <c:strCache>
                <c:ptCount val="1"/>
                <c:pt idx="0">
                  <c:v>Audiology - NPT</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'P&amp;C'!$B$162:$M$162</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'P&amp;C'!$B$166:$M$166</c:f>
              <c:numCache>
                <c:formatCode>General</c:formatCode>
                <c:ptCount val="12"/>
                <c:pt idx="0">
                  <c:v>3</c:v>
                </c:pt>
                <c:pt idx="1">
                  <c:v>0</c:v>
                </c:pt>
                <c:pt idx="2">
                  <c:v>3</c:v>
                </c:pt>
                <c:pt idx="3">
                  <c:v>1</c:v>
                </c:pt>
                <c:pt idx="4">
                  <c:v>0</c:v>
                </c:pt>
                <c:pt idx="5">
                  <c:v>1</c:v>
                </c:pt>
                <c:pt idx="6">
                  <c:v>0</c:v>
                </c:pt>
                <c:pt idx="7">
                  <c:v>0</c:v>
                </c:pt>
                <c:pt idx="8">
                  <c:v>0</c:v>
                </c:pt>
                <c:pt idx="9">
                  <c:v>0</c:v>
                </c:pt>
                <c:pt idx="10">
                  <c:v>1</c:v>
                </c:pt>
                <c:pt idx="11">
                  <c:v>0</c:v>
                </c:pt>
              </c:numCache>
            </c:numRef>
          </c:val>
          <c:smooth val="0"/>
          <c:extLst>
            <c:ext xmlns:c16="http://schemas.microsoft.com/office/drawing/2014/chart" uri="{C3380CC4-5D6E-409C-BE32-E72D297353CC}">
              <c16:uniqueId val="{00000003-5E43-4AFD-8550-DA669B368CA2}"/>
            </c:ext>
          </c:extLst>
        </c:ser>
        <c:ser>
          <c:idx val="4"/>
          <c:order val="4"/>
          <c:tx>
            <c:strRef>
              <c:f>'P&amp;C'!$A$167</c:f>
              <c:strCache>
                <c:ptCount val="1"/>
                <c:pt idx="0">
                  <c:v>Community Health Bladder &amp; Bowel Service - Swansea</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'P&amp;C'!$B$162:$M$162</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'P&amp;C'!$B$167:$M$167</c:f>
              <c:numCache>
                <c:formatCode>General</c:formatCode>
                <c:ptCount val="12"/>
                <c:pt idx="0">
                  <c:v>0</c:v>
                </c:pt>
                <c:pt idx="1">
                  <c:v>0</c:v>
                </c:pt>
                <c:pt idx="2">
                  <c:v>1</c:v>
                </c:pt>
                <c:pt idx="3">
                  <c:v>1</c:v>
                </c:pt>
                <c:pt idx="4">
                  <c:v>0</c:v>
                </c:pt>
                <c:pt idx="5">
                  <c:v>0</c:v>
                </c:pt>
                <c:pt idx="6">
                  <c:v>1</c:v>
                </c:pt>
                <c:pt idx="7">
                  <c:v>2</c:v>
                </c:pt>
                <c:pt idx="8">
                  <c:v>0</c:v>
                </c:pt>
                <c:pt idx="9">
                  <c:v>3</c:v>
                </c:pt>
                <c:pt idx="10">
                  <c:v>1</c:v>
                </c:pt>
                <c:pt idx="11">
                  <c:v>0</c:v>
                </c:pt>
              </c:numCache>
            </c:numRef>
          </c:val>
          <c:smooth val="0"/>
          <c:extLst>
            <c:ext xmlns:c16="http://schemas.microsoft.com/office/drawing/2014/chart" uri="{C3380CC4-5D6E-409C-BE32-E72D297353CC}">
              <c16:uniqueId val="{00000004-5E43-4AFD-8550-DA669B368CA2}"/>
            </c:ext>
          </c:extLst>
        </c:ser>
        <c:dLbls>
          <c:showLegendKey val="0"/>
          <c:showVal val="0"/>
          <c:showCatName val="0"/>
          <c:showSerName val="0"/>
          <c:showPercent val="0"/>
          <c:showBubbleSize val="0"/>
        </c:dLbls>
        <c:marker val="1"/>
        <c:smooth val="0"/>
        <c:axId val="802836319"/>
        <c:axId val="802842143"/>
      </c:lineChart>
      <c:dateAx>
        <c:axId val="80283631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2842143"/>
        <c:crosses val="autoZero"/>
        <c:auto val="1"/>
        <c:lblOffset val="100"/>
        <c:baseTimeUnit val="months"/>
      </c:dateAx>
      <c:valAx>
        <c:axId val="8028421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283631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Number of responses compared to previous month</a:t>
            </a:r>
            <a:endParaRPr lang="en-GB" sz="1200">
              <a:effectLst/>
            </a:endParaRPr>
          </a:p>
          <a:p>
            <a:pPr>
              <a:defRPr/>
            </a:pPr>
            <a:r>
              <a:rPr lang="en-GB" sz="1200" b="1" i="0" baseline="0">
                <a:effectLst/>
              </a:rPr>
              <a:t>(Primary &amp; Community Service Group)</a:t>
            </a:r>
            <a:endParaRPr lang="en-GB" sz="1200">
              <a:effectLst/>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 SG'!$C$2</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'P&amp;C SG'!$B$3:$B$5</c:f>
              <c:strCache>
                <c:ptCount val="3"/>
                <c:pt idx="0">
                  <c:v>July</c:v>
                </c:pt>
                <c:pt idx="1">
                  <c:v>Aug</c:v>
                </c:pt>
                <c:pt idx="2">
                  <c:v>Sept</c:v>
                </c:pt>
              </c:strCache>
            </c:strRef>
          </c:cat>
          <c:val>
            <c:numRef>
              <c:f>'P&amp;C SG'!$C$3:$C$5</c:f>
              <c:numCache>
                <c:formatCode>#,##0</c:formatCode>
                <c:ptCount val="3"/>
                <c:pt idx="0">
                  <c:v>321</c:v>
                </c:pt>
                <c:pt idx="1">
                  <c:v>361</c:v>
                </c:pt>
                <c:pt idx="2">
                  <c:v>379</c:v>
                </c:pt>
              </c:numCache>
            </c:numRef>
          </c:val>
          <c:smooth val="0"/>
          <c:extLst>
            <c:ext xmlns:c16="http://schemas.microsoft.com/office/drawing/2014/chart" uri="{C3380CC4-5D6E-409C-BE32-E72D297353CC}">
              <c16:uniqueId val="{00000000-88DA-4A3E-9C91-3668EBA58EC5}"/>
            </c:ext>
          </c:extLst>
        </c:ser>
        <c:dLbls>
          <c:showLegendKey val="0"/>
          <c:showVal val="0"/>
          <c:showCatName val="0"/>
          <c:showSerName val="0"/>
          <c:showPercent val="0"/>
          <c:showBubbleSize val="0"/>
        </c:dLbls>
        <c:marker val="1"/>
        <c:smooth val="0"/>
        <c:axId val="507432024"/>
        <c:axId val="507432352"/>
      </c:lineChart>
      <c:catAx>
        <c:axId val="507432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352"/>
        <c:crosses val="autoZero"/>
        <c:auto val="1"/>
        <c:lblAlgn val="ctr"/>
        <c:lblOffset val="100"/>
        <c:noMultiLvlLbl val="0"/>
      </c:catAx>
      <c:valAx>
        <c:axId val="5074323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Ombudsman Investigations</a:t>
            </a:r>
          </a:p>
        </c:rich>
      </c:tx>
      <c:layout>
        <c:manualLayout>
          <c:xMode val="edge"/>
          <c:yMode val="edge"/>
          <c:x val="0.2963880067671138"/>
          <c:y val="4.75038228917037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Sheet1!$E$5</c:f>
              <c:strCache>
                <c:ptCount val="1"/>
                <c:pt idx="0">
                  <c:v>2022/23</c:v>
                </c:pt>
              </c:strCache>
            </c:strRef>
          </c:tx>
          <c:spPr>
            <a:ln w="28575" cap="rnd">
              <a:solidFill>
                <a:schemeClr val="accent1"/>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Sheet1!$E$6:$E$17</c:f>
              <c:numCache>
                <c:formatCode>General</c:formatCode>
                <c:ptCount val="12"/>
                <c:pt idx="0">
                  <c:v>1</c:v>
                </c:pt>
                <c:pt idx="1">
                  <c:v>1</c:v>
                </c:pt>
                <c:pt idx="2">
                  <c:v>6</c:v>
                </c:pt>
                <c:pt idx="3">
                  <c:v>4</c:v>
                </c:pt>
                <c:pt idx="4">
                  <c:v>2</c:v>
                </c:pt>
                <c:pt idx="5">
                  <c:v>1</c:v>
                </c:pt>
                <c:pt idx="6">
                  <c:v>1</c:v>
                </c:pt>
                <c:pt idx="7">
                  <c:v>2</c:v>
                </c:pt>
                <c:pt idx="8">
                  <c:v>0</c:v>
                </c:pt>
                <c:pt idx="9">
                  <c:v>1</c:v>
                </c:pt>
                <c:pt idx="10">
                  <c:v>0</c:v>
                </c:pt>
                <c:pt idx="11">
                  <c:v>0</c:v>
                </c:pt>
              </c:numCache>
            </c:numRef>
          </c:val>
          <c:smooth val="0"/>
          <c:extLst>
            <c:ext xmlns:c16="http://schemas.microsoft.com/office/drawing/2014/chart" uri="{C3380CC4-5D6E-409C-BE32-E72D297353CC}">
              <c16:uniqueId val="{00000000-5127-470A-A5D3-46DB46FF3A73}"/>
            </c:ext>
          </c:extLst>
        </c:ser>
        <c:ser>
          <c:idx val="1"/>
          <c:order val="1"/>
          <c:tx>
            <c:strRef>
              <c:f>Sheet1!$F$5</c:f>
              <c:strCache>
                <c:ptCount val="1"/>
                <c:pt idx="0">
                  <c:v>2023/24</c:v>
                </c:pt>
              </c:strCache>
            </c:strRef>
          </c:tx>
          <c:spPr>
            <a:ln w="28575" cap="rnd">
              <a:solidFill>
                <a:schemeClr val="accent2"/>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Sheet1!$F$6:$F$17</c:f>
              <c:numCache>
                <c:formatCode>General</c:formatCode>
                <c:ptCount val="12"/>
                <c:pt idx="0">
                  <c:v>2</c:v>
                </c:pt>
                <c:pt idx="1">
                  <c:v>0</c:v>
                </c:pt>
                <c:pt idx="2">
                  <c:v>0</c:v>
                </c:pt>
                <c:pt idx="3">
                  <c:v>0</c:v>
                </c:pt>
                <c:pt idx="4">
                  <c:v>0</c:v>
                </c:pt>
                <c:pt idx="5">
                  <c:v>0</c:v>
                </c:pt>
                <c:pt idx="6">
                  <c:v>1</c:v>
                </c:pt>
              </c:numCache>
            </c:numRef>
          </c:val>
          <c:smooth val="0"/>
          <c:extLst>
            <c:ext xmlns:c16="http://schemas.microsoft.com/office/drawing/2014/chart" uri="{C3380CC4-5D6E-409C-BE32-E72D297353CC}">
              <c16:uniqueId val="{00000001-5127-470A-A5D3-46DB46FF3A73}"/>
            </c:ext>
          </c:extLst>
        </c:ser>
        <c:dLbls>
          <c:showLegendKey val="0"/>
          <c:showVal val="0"/>
          <c:showCatName val="0"/>
          <c:showSerName val="0"/>
          <c:showPercent val="0"/>
          <c:showBubbleSize val="0"/>
        </c:dLbls>
        <c:smooth val="0"/>
        <c:axId val="527598496"/>
        <c:axId val="527595872"/>
      </c:lineChart>
      <c:catAx>
        <c:axId val="52759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5872"/>
        <c:crosses val="autoZero"/>
        <c:auto val="1"/>
        <c:lblAlgn val="ctr"/>
        <c:lblOffset val="100"/>
        <c:noMultiLvlLbl val="0"/>
      </c:catAx>
      <c:valAx>
        <c:axId val="52759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849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Ombudsman not investigating</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spPr>
            <a:ln w="28575" cap="rnd">
              <a:solidFill>
                <a:schemeClr val="accent1"/>
              </a:solidFill>
              <a:round/>
            </a:ln>
            <a:effectLst/>
          </c:spPr>
          <c:marker>
            <c:symbol val="none"/>
          </c:marker>
          <c:cat>
            <c:strRef>
              <c:f>Sheet2!$A$3:$A$5</c:f>
              <c:strCache>
                <c:ptCount val="3"/>
                <c:pt idx="0">
                  <c:v>Jul</c:v>
                </c:pt>
                <c:pt idx="1">
                  <c:v>Aug</c:v>
                </c:pt>
                <c:pt idx="2">
                  <c:v>Sep</c:v>
                </c:pt>
              </c:strCache>
            </c:strRef>
          </c:cat>
          <c:val>
            <c:numRef>
              <c:f>Sheet2!$B$3:$B$5</c:f>
              <c:numCache>
                <c:formatCode>General</c:formatCode>
                <c:ptCount val="3"/>
                <c:pt idx="0">
                  <c:v>11</c:v>
                </c:pt>
                <c:pt idx="1">
                  <c:v>1</c:v>
                </c:pt>
                <c:pt idx="2">
                  <c:v>4</c:v>
                </c:pt>
              </c:numCache>
            </c:numRef>
          </c:val>
          <c:smooth val="0"/>
          <c:extLst>
            <c:ext xmlns:c16="http://schemas.microsoft.com/office/drawing/2014/chart" uri="{C3380CC4-5D6E-409C-BE32-E72D297353CC}">
              <c16:uniqueId val="{00000000-116D-4C76-8273-FDE8296E536F}"/>
            </c:ext>
          </c:extLst>
        </c:ser>
        <c:dLbls>
          <c:showLegendKey val="0"/>
          <c:showVal val="0"/>
          <c:showCatName val="0"/>
          <c:showSerName val="0"/>
          <c:showPercent val="0"/>
          <c:showBubbleSize val="0"/>
        </c:dLbls>
        <c:smooth val="0"/>
        <c:axId val="1678408096"/>
        <c:axId val="1678408928"/>
      </c:lineChart>
      <c:catAx>
        <c:axId val="1678408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8408928"/>
        <c:crosses val="autoZero"/>
        <c:auto val="1"/>
        <c:lblAlgn val="ctr"/>
        <c:lblOffset val="100"/>
        <c:noMultiLvlLbl val="0"/>
      </c:catAx>
      <c:valAx>
        <c:axId val="1678408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8408096"/>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600"/>
              <a:t>Top 5 Services</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4">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83D-44B6-8173-FD6A1C106537}"/>
              </c:ext>
            </c:extLst>
          </c:dPt>
          <c:dPt>
            <c:idx val="1"/>
            <c:bubble3D val="0"/>
            <c:spPr>
              <a:solidFill>
                <a:schemeClr val="accent4">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83D-44B6-8173-FD6A1C106537}"/>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83D-44B6-8173-FD6A1C106537}"/>
              </c:ext>
            </c:extLst>
          </c:dPt>
          <c:dPt>
            <c:idx val="3"/>
            <c:bubble3D val="0"/>
            <c:spPr>
              <a:solidFill>
                <a:schemeClr val="accent4">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83D-44B6-8173-FD6A1C106537}"/>
              </c:ext>
            </c:extLst>
          </c:dPt>
          <c:dPt>
            <c:idx val="4"/>
            <c:bubble3D val="0"/>
            <c:spPr>
              <a:solidFill>
                <a:schemeClr val="accent4">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783D-44B6-8173-FD6A1C106537}"/>
              </c:ext>
            </c:extLst>
          </c:dPt>
          <c:dLbls>
            <c:dLbl>
              <c:idx val="0"/>
              <c:layout>
                <c:manualLayout>
                  <c:x val="9.7222222222222127E-2"/>
                  <c:y val="-5.0925925925925972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783D-44B6-8173-FD6A1C106537}"/>
                </c:ext>
              </c:extLst>
            </c:dLbl>
            <c:dLbl>
              <c:idx val="1"/>
              <c:layout>
                <c:manualLayout>
                  <c:x val="0.1111111111111111"/>
                  <c:y val="6.0185185185185015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783D-44B6-8173-FD6A1C106537}"/>
                </c:ext>
              </c:extLst>
            </c:dLbl>
            <c:dLbl>
              <c:idx val="2"/>
              <c:layout>
                <c:manualLayout>
                  <c:x val="-8.0555555555555561E-2"/>
                  <c:y val="9.2592592592592587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783D-44B6-8173-FD6A1C106537}"/>
                </c:ext>
              </c:extLst>
            </c:dLbl>
            <c:dLbl>
              <c:idx val="3"/>
              <c:layout>
                <c:manualLayout>
                  <c:x val="-0.11388888888888889"/>
                  <c:y val="3.7037037037037035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783D-44B6-8173-FD6A1C106537}"/>
                </c:ext>
              </c:extLst>
            </c:dLbl>
            <c:dLbl>
              <c:idx val="4"/>
              <c:layout>
                <c:manualLayout>
                  <c:x val="-8.6111111111111138E-2"/>
                  <c:y val="-0.12037037037037039"/>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783D-44B6-8173-FD6A1C106537}"/>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[DatixWebReport.xlsx]Data!$A$2:$A$6</c:f>
              <c:strCache>
                <c:ptCount val="5"/>
                <c:pt idx="0">
                  <c:v>General Medicine</c:v>
                </c:pt>
                <c:pt idx="1">
                  <c:v>Orthopaedics</c:v>
                </c:pt>
                <c:pt idx="2">
                  <c:v>General Surgery</c:v>
                </c:pt>
                <c:pt idx="3">
                  <c:v>Gynaecology</c:v>
                </c:pt>
                <c:pt idx="4">
                  <c:v>Obstetrics</c:v>
                </c:pt>
              </c:strCache>
            </c:strRef>
          </c:cat>
          <c:val>
            <c:numRef>
              <c:f>[DatixWebReport.xlsx]Data!$B$2:$B$6</c:f>
              <c:numCache>
                <c:formatCode>General</c:formatCode>
                <c:ptCount val="5"/>
                <c:pt idx="0">
                  <c:v>21</c:v>
                </c:pt>
                <c:pt idx="1">
                  <c:v>14</c:v>
                </c:pt>
                <c:pt idx="2">
                  <c:v>11</c:v>
                </c:pt>
                <c:pt idx="3">
                  <c:v>11</c:v>
                </c:pt>
                <c:pt idx="4">
                  <c:v>10</c:v>
                </c:pt>
              </c:numCache>
            </c:numRef>
          </c:val>
          <c:extLst>
            <c:ext xmlns:c16="http://schemas.microsoft.com/office/drawing/2014/chart" uri="{C3380CC4-5D6E-409C-BE32-E72D297353CC}">
              <c16:uniqueId val="{0000000A-783D-44B6-8173-FD6A1C106537}"/>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600"/>
              <a:t>Top 5 Areas</a:t>
            </a:r>
          </a:p>
        </c:rich>
      </c:tx>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1">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9E3-46B4-8C38-F441881536BB}"/>
              </c:ext>
            </c:extLst>
          </c:dPt>
          <c:dPt>
            <c:idx val="1"/>
            <c:bubble3D val="0"/>
            <c:spPr>
              <a:solidFill>
                <a:schemeClr val="accent1">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9E3-46B4-8C38-F441881536BB}"/>
              </c:ext>
            </c:extLst>
          </c:dPt>
          <c:dPt>
            <c:idx val="2"/>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9E3-46B4-8C38-F441881536BB}"/>
              </c:ext>
            </c:extLst>
          </c:dPt>
          <c:dPt>
            <c:idx val="3"/>
            <c:bubble3D val="0"/>
            <c:spPr>
              <a:solidFill>
                <a:schemeClr val="accent1">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9E3-46B4-8C38-F441881536BB}"/>
              </c:ext>
            </c:extLst>
          </c:dPt>
          <c:dPt>
            <c:idx val="4"/>
            <c:bubble3D val="0"/>
            <c:spPr>
              <a:solidFill>
                <a:schemeClr val="accent1">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9E3-46B4-8C38-F441881536BB}"/>
              </c:ext>
            </c:extLst>
          </c:dPt>
          <c:dLbls>
            <c:dLbl>
              <c:idx val="0"/>
              <c:layout>
                <c:manualLayout>
                  <c:x val="0.10555555555555546"/>
                  <c:y val="7.4074074074073987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29E3-46B4-8C38-F441881536BB}"/>
                </c:ext>
              </c:extLst>
            </c:dLbl>
            <c:dLbl>
              <c:idx val="1"/>
              <c:layout>
                <c:manualLayout>
                  <c:x val="-0.1"/>
                  <c:y val="0.10648148148148148"/>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29E3-46B4-8C38-F441881536BB}"/>
                </c:ext>
              </c:extLst>
            </c:dLbl>
            <c:dLbl>
              <c:idx val="2"/>
              <c:layout>
                <c:manualLayout>
                  <c:x val="-0.1111111111111111"/>
                  <c:y val="8.7962962962962965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29E3-46B4-8C38-F441881536BB}"/>
                </c:ext>
              </c:extLst>
            </c:dLbl>
            <c:dLbl>
              <c:idx val="3"/>
              <c:layout>
                <c:manualLayout>
                  <c:x val="-0.12222222222222222"/>
                  <c:y val="-3.7037037037037077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29E3-46B4-8C38-F441881536BB}"/>
                </c:ext>
              </c:extLst>
            </c:dLbl>
            <c:dLbl>
              <c:idx val="4"/>
              <c:layout>
                <c:manualLayout>
                  <c:x val="-8.611111111111111E-2"/>
                  <c:y val="-0.13425925925925927"/>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29E3-46B4-8C38-F441881536BB}"/>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7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[DatixWebReport.xlsx]Data!$A$2:$A$6</c:f>
              <c:strCache>
                <c:ptCount val="5"/>
                <c:pt idx="0">
                  <c:v>Outpatient Department</c:v>
                </c:pt>
                <c:pt idx="1">
                  <c:v>Patient's Home</c:v>
                </c:pt>
                <c:pt idx="2">
                  <c:v>Health Board Managed (Cwmavon &amp; Cymmer)</c:v>
                </c:pt>
                <c:pt idx="3">
                  <c:v>Fracture or Orthopaedic Clinic</c:v>
                </c:pt>
                <c:pt idx="4">
                  <c:v>Acute Medical Unit (AMU)</c:v>
                </c:pt>
              </c:strCache>
            </c:strRef>
          </c:cat>
          <c:val>
            <c:numRef>
              <c:f>[DatixWebReport.xlsx]Data!$B$2:$B$6</c:f>
              <c:numCache>
                <c:formatCode>General</c:formatCode>
                <c:ptCount val="5"/>
                <c:pt idx="0">
                  <c:v>48</c:v>
                </c:pt>
                <c:pt idx="1">
                  <c:v>10</c:v>
                </c:pt>
                <c:pt idx="2">
                  <c:v>7</c:v>
                </c:pt>
                <c:pt idx="3">
                  <c:v>7</c:v>
                </c:pt>
                <c:pt idx="4">
                  <c:v>7</c:v>
                </c:pt>
              </c:numCache>
            </c:numRef>
          </c:val>
          <c:extLst>
            <c:ext xmlns:c16="http://schemas.microsoft.com/office/drawing/2014/chart" uri="{C3380CC4-5D6E-409C-BE32-E72D297353CC}">
              <c16:uniqueId val="{0000000A-29E3-46B4-8C38-F441881536BB}"/>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1" i="0" u="none" strike="noStrike" kern="1200" baseline="0">
                <a:solidFill>
                  <a:schemeClr val="dk1">
                    <a:lumMod val="75000"/>
                    <a:lumOff val="25000"/>
                  </a:schemeClr>
                </a:solidFill>
                <a:latin typeface="+mn-lt"/>
                <a:ea typeface="+mn-ea"/>
                <a:cs typeface="+mn-cs"/>
              </a:defRPr>
            </a:pPr>
            <a:r>
              <a:rPr lang="en-GB" sz="1400"/>
              <a:t>Top 5 Services</a:t>
            </a:r>
          </a:p>
        </c:rich>
      </c:tx>
      <c:layout/>
      <c:overlay val="0"/>
      <c:spPr>
        <a:noFill/>
        <a:ln>
          <a:noFill/>
        </a:ln>
        <a:effectLst/>
      </c:spPr>
      <c:txPr>
        <a:bodyPr rot="0" spcFirstLastPara="1" vertOverflow="ellipsis" vert="horz" wrap="square" anchor="ctr" anchorCtr="1"/>
        <a:lstStyle/>
        <a:p>
          <a:pPr>
            <a:defRPr sz="96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3">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32B-4EF2-ADF4-FAAA8C625AF2}"/>
              </c:ext>
            </c:extLst>
          </c:dPt>
          <c:dPt>
            <c:idx val="1"/>
            <c:bubble3D val="0"/>
            <c:spPr>
              <a:solidFill>
                <a:schemeClr val="accent3">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32B-4EF2-ADF4-FAAA8C625AF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32B-4EF2-ADF4-FAAA8C625AF2}"/>
              </c:ext>
            </c:extLst>
          </c:dPt>
          <c:dPt>
            <c:idx val="3"/>
            <c:bubble3D val="0"/>
            <c:spPr>
              <a:solidFill>
                <a:schemeClr val="accent3">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32B-4EF2-ADF4-FAAA8C625AF2}"/>
              </c:ext>
            </c:extLst>
          </c:dPt>
          <c:dPt>
            <c:idx val="4"/>
            <c:bubble3D val="0"/>
            <c:spPr>
              <a:solidFill>
                <a:schemeClr val="accent3">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532B-4EF2-ADF4-FAAA8C625AF2}"/>
              </c:ext>
            </c:extLst>
          </c:dPt>
          <c:dLbls>
            <c:dLbl>
              <c:idx val="0"/>
              <c:layout>
                <c:manualLayout>
                  <c:x val="8.3333333333333329E-2"/>
                  <c:y val="-2.7777777777777863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532B-4EF2-ADF4-FAAA8C625AF2}"/>
                </c:ext>
              </c:extLst>
            </c:dLbl>
            <c:dLbl>
              <c:idx val="1"/>
              <c:layout>
                <c:manualLayout>
                  <c:x val="9.7222222222222224E-2"/>
                  <c:y val="6.0185185185185015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532B-4EF2-ADF4-FAAA8C625AF2}"/>
                </c:ext>
              </c:extLst>
            </c:dLbl>
            <c:dLbl>
              <c:idx val="2"/>
              <c:layout>
                <c:manualLayout>
                  <c:x val="-8.888888888888892E-2"/>
                  <c:y val="9.2592592592592587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532B-4EF2-ADF4-FAAA8C625AF2}"/>
                </c:ext>
              </c:extLst>
            </c:dLbl>
            <c:dLbl>
              <c:idx val="3"/>
              <c:layout>
                <c:manualLayout>
                  <c:x val="-0.11944444444444445"/>
                  <c:y val="4.6296296296295444E-3"/>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532B-4EF2-ADF4-FAAA8C625AF2}"/>
                </c:ext>
              </c:extLst>
            </c:dLbl>
            <c:dLbl>
              <c:idx val="4"/>
              <c:layout>
                <c:manualLayout>
                  <c:x val="-7.7777777777777807E-2"/>
                  <c:y val="-8.3333333333333329E-2"/>
                </c:manualLayout>
              </c:layout>
              <c:showLegendKey val="0"/>
              <c:showVal val="1"/>
              <c:showCatName val="1"/>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532B-4EF2-ADF4-FAAA8C625AF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6576" tIns="18288" rIns="36576" bIns="18288"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[DatixWebReport.xlsx]Data!$A$2:$A$6</c:f>
              <c:strCache>
                <c:ptCount val="5"/>
                <c:pt idx="0">
                  <c:v>Orthopaedics</c:v>
                </c:pt>
                <c:pt idx="1">
                  <c:v>Dermatology</c:v>
                </c:pt>
                <c:pt idx="2">
                  <c:v>Gynaecology</c:v>
                </c:pt>
                <c:pt idx="3">
                  <c:v>Ophthalmology</c:v>
                </c:pt>
                <c:pt idx="4">
                  <c:v>General Surgery</c:v>
                </c:pt>
              </c:strCache>
            </c:strRef>
          </c:cat>
          <c:val>
            <c:numRef>
              <c:f>[DatixWebReport.xlsx]Data!$B$2:$B$6</c:f>
              <c:numCache>
                <c:formatCode>General</c:formatCode>
                <c:ptCount val="5"/>
                <c:pt idx="0">
                  <c:v>12</c:v>
                </c:pt>
                <c:pt idx="1">
                  <c:v>7</c:v>
                </c:pt>
                <c:pt idx="2">
                  <c:v>7</c:v>
                </c:pt>
                <c:pt idx="3">
                  <c:v>7</c:v>
                </c:pt>
                <c:pt idx="4">
                  <c:v>4</c:v>
                </c:pt>
              </c:numCache>
            </c:numRef>
          </c:val>
          <c:extLst>
            <c:ext xmlns:c16="http://schemas.microsoft.com/office/drawing/2014/chart" uri="{C3380CC4-5D6E-409C-BE32-E72D297353CC}">
              <c16:uniqueId val="{0000000A-532B-4EF2-ADF4-FAAA8C625AF2}"/>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8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800"/>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Complaints - by month</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'High Risk Areas'!$B$1</c:f>
              <c:strCache>
                <c:ptCount val="1"/>
                <c:pt idx="0">
                  <c:v>A&amp;E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'High Risk Areas'!$A$17:$A$28</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'High Risk Areas'!$B$17:$B$28</c:f>
              <c:numCache>
                <c:formatCode>General</c:formatCode>
                <c:ptCount val="12"/>
                <c:pt idx="0">
                  <c:v>6</c:v>
                </c:pt>
                <c:pt idx="1">
                  <c:v>5</c:v>
                </c:pt>
                <c:pt idx="2">
                  <c:v>7</c:v>
                </c:pt>
                <c:pt idx="3">
                  <c:v>7</c:v>
                </c:pt>
                <c:pt idx="4">
                  <c:v>11</c:v>
                </c:pt>
                <c:pt idx="5">
                  <c:v>11</c:v>
                </c:pt>
                <c:pt idx="6">
                  <c:v>8</c:v>
                </c:pt>
                <c:pt idx="7">
                  <c:v>7</c:v>
                </c:pt>
                <c:pt idx="8">
                  <c:v>10</c:v>
                </c:pt>
                <c:pt idx="9">
                  <c:v>10</c:v>
                </c:pt>
                <c:pt idx="10">
                  <c:v>10</c:v>
                </c:pt>
                <c:pt idx="11">
                  <c:v>12</c:v>
                </c:pt>
              </c:numCache>
            </c:numRef>
          </c:val>
          <c:smooth val="0"/>
          <c:extLst>
            <c:ext xmlns:c16="http://schemas.microsoft.com/office/drawing/2014/chart" uri="{C3380CC4-5D6E-409C-BE32-E72D297353CC}">
              <c16:uniqueId val="{00000000-889B-4C5D-9F45-831FA375279C}"/>
            </c:ext>
          </c:extLst>
        </c:ser>
        <c:ser>
          <c:idx val="1"/>
          <c:order val="1"/>
          <c:tx>
            <c:strRef>
              <c:f>'High Risk Areas'!$C$1</c:f>
              <c:strCache>
                <c:ptCount val="1"/>
                <c:pt idx="0">
                  <c:v>Orthopaedics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'High Risk Areas'!$A$17:$A$28</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'High Risk Areas'!$C$17:$C$28</c:f>
              <c:numCache>
                <c:formatCode>General</c:formatCode>
                <c:ptCount val="12"/>
                <c:pt idx="0">
                  <c:v>24</c:v>
                </c:pt>
                <c:pt idx="1">
                  <c:v>10</c:v>
                </c:pt>
                <c:pt idx="2">
                  <c:v>12</c:v>
                </c:pt>
                <c:pt idx="3">
                  <c:v>14</c:v>
                </c:pt>
                <c:pt idx="4">
                  <c:v>20</c:v>
                </c:pt>
                <c:pt idx="5">
                  <c:v>26</c:v>
                </c:pt>
                <c:pt idx="6">
                  <c:v>24</c:v>
                </c:pt>
                <c:pt idx="7">
                  <c:v>20</c:v>
                </c:pt>
                <c:pt idx="8">
                  <c:v>18</c:v>
                </c:pt>
                <c:pt idx="9">
                  <c:v>16</c:v>
                </c:pt>
                <c:pt idx="10">
                  <c:v>20</c:v>
                </c:pt>
                <c:pt idx="11">
                  <c:v>19</c:v>
                </c:pt>
              </c:numCache>
            </c:numRef>
          </c:val>
          <c:smooth val="0"/>
          <c:extLst>
            <c:ext xmlns:c16="http://schemas.microsoft.com/office/drawing/2014/chart" uri="{C3380CC4-5D6E-409C-BE32-E72D297353CC}">
              <c16:uniqueId val="{00000001-889B-4C5D-9F45-831FA375279C}"/>
            </c:ext>
          </c:extLst>
        </c:ser>
        <c:ser>
          <c:idx val="2"/>
          <c:order val="2"/>
          <c:tx>
            <c:strRef>
              <c:f>'High Risk Areas'!$D$1</c:f>
              <c:strCache>
                <c:ptCount val="1"/>
                <c:pt idx="0">
                  <c:v>General Surgery</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'High Risk Areas'!$A$17:$A$28</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'High Risk Areas'!$D$17:$D$28</c:f>
              <c:numCache>
                <c:formatCode>General</c:formatCode>
                <c:ptCount val="12"/>
                <c:pt idx="0">
                  <c:v>10</c:v>
                </c:pt>
                <c:pt idx="1">
                  <c:v>7</c:v>
                </c:pt>
                <c:pt idx="2">
                  <c:v>7</c:v>
                </c:pt>
                <c:pt idx="3">
                  <c:v>8</c:v>
                </c:pt>
                <c:pt idx="4">
                  <c:v>11</c:v>
                </c:pt>
                <c:pt idx="5">
                  <c:v>13</c:v>
                </c:pt>
                <c:pt idx="6">
                  <c:v>7</c:v>
                </c:pt>
                <c:pt idx="7">
                  <c:v>11</c:v>
                </c:pt>
                <c:pt idx="8">
                  <c:v>8</c:v>
                </c:pt>
                <c:pt idx="9">
                  <c:v>8</c:v>
                </c:pt>
                <c:pt idx="10">
                  <c:v>9</c:v>
                </c:pt>
                <c:pt idx="11">
                  <c:v>12</c:v>
                </c:pt>
              </c:numCache>
            </c:numRef>
          </c:val>
          <c:smooth val="0"/>
          <c:extLst>
            <c:ext xmlns:c16="http://schemas.microsoft.com/office/drawing/2014/chart" uri="{C3380CC4-5D6E-409C-BE32-E72D297353CC}">
              <c16:uniqueId val="{00000002-889B-4C5D-9F45-831FA375279C}"/>
            </c:ext>
          </c:extLst>
        </c:ser>
        <c:ser>
          <c:idx val="3"/>
          <c:order val="3"/>
          <c:tx>
            <c:strRef>
              <c:f>'High Risk Areas'!$E$1</c:f>
              <c:strCache>
                <c:ptCount val="1"/>
                <c:pt idx="0">
                  <c:v>Cancer Services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'High Risk Areas'!$A$17:$A$28</c:f>
              <c:numCache>
                <c:formatCode>mmm\-yy</c:formatCode>
                <c:ptCount val="12"/>
                <c:pt idx="0">
                  <c:v>44835</c:v>
                </c:pt>
                <c:pt idx="1">
                  <c:v>44866</c:v>
                </c:pt>
                <c:pt idx="2">
                  <c:v>44896</c:v>
                </c:pt>
                <c:pt idx="3">
                  <c:v>44927</c:v>
                </c:pt>
                <c:pt idx="4">
                  <c:v>44958</c:v>
                </c:pt>
                <c:pt idx="5">
                  <c:v>44986</c:v>
                </c:pt>
                <c:pt idx="6">
                  <c:v>45017</c:v>
                </c:pt>
                <c:pt idx="7">
                  <c:v>45047</c:v>
                </c:pt>
                <c:pt idx="8">
                  <c:v>45078</c:v>
                </c:pt>
                <c:pt idx="9">
                  <c:v>45108</c:v>
                </c:pt>
                <c:pt idx="10">
                  <c:v>45139</c:v>
                </c:pt>
                <c:pt idx="11">
                  <c:v>45170</c:v>
                </c:pt>
              </c:numCache>
            </c:numRef>
          </c:cat>
          <c:val>
            <c:numRef>
              <c:f>'High Risk Areas'!$E$17:$E$28</c:f>
              <c:numCache>
                <c:formatCode>General</c:formatCode>
                <c:ptCount val="12"/>
                <c:pt idx="0">
                  <c:v>3</c:v>
                </c:pt>
                <c:pt idx="1">
                  <c:v>4</c:v>
                </c:pt>
                <c:pt idx="2">
                  <c:v>5</c:v>
                </c:pt>
                <c:pt idx="3">
                  <c:v>2</c:v>
                </c:pt>
                <c:pt idx="4">
                  <c:v>4</c:v>
                </c:pt>
                <c:pt idx="5">
                  <c:v>6</c:v>
                </c:pt>
                <c:pt idx="6">
                  <c:v>3</c:v>
                </c:pt>
                <c:pt idx="7">
                  <c:v>4</c:v>
                </c:pt>
                <c:pt idx="8">
                  <c:v>4</c:v>
                </c:pt>
                <c:pt idx="9">
                  <c:v>4</c:v>
                </c:pt>
                <c:pt idx="10">
                  <c:v>3</c:v>
                </c:pt>
                <c:pt idx="11">
                  <c:v>5</c:v>
                </c:pt>
              </c:numCache>
            </c:numRef>
          </c:val>
          <c:smooth val="0"/>
          <c:extLst>
            <c:ext xmlns:c16="http://schemas.microsoft.com/office/drawing/2014/chart" uri="{C3380CC4-5D6E-409C-BE32-E72D297353CC}">
              <c16:uniqueId val="{00000003-889B-4C5D-9F45-831FA375279C}"/>
            </c:ext>
          </c:extLst>
        </c:ser>
        <c:dLbls>
          <c:showLegendKey val="0"/>
          <c:showVal val="0"/>
          <c:showCatName val="0"/>
          <c:showSerName val="0"/>
          <c:showPercent val="0"/>
          <c:showBubbleSize val="0"/>
        </c:dLbls>
        <c:marker val="1"/>
        <c:smooth val="0"/>
        <c:axId val="1283574656"/>
        <c:axId val="1283578400"/>
      </c:lineChart>
      <c:dateAx>
        <c:axId val="12835746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8400"/>
        <c:crosses val="autoZero"/>
        <c:auto val="1"/>
        <c:lblOffset val="100"/>
        <c:baseTimeUnit val="months"/>
      </c:dateAx>
      <c:valAx>
        <c:axId val="12835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465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Q2 A&amp;E Complaints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[DatixWebReport.xlsx]Data!$A$2:$A$13</c:f>
              <c:strCache>
                <c:ptCount val="12"/>
                <c:pt idx="0">
                  <c:v>Clinical treatment/Assessment</c:v>
                </c:pt>
                <c:pt idx="1">
                  <c:v>Attitude and Behaviour</c:v>
                </c:pt>
                <c:pt idx="2">
                  <c:v>Admissions</c:v>
                </c:pt>
                <c:pt idx="3">
                  <c:v>Communication Issues</c:v>
                </c:pt>
                <c:pt idx="4">
                  <c:v>Discharge Issues</c:v>
                </c:pt>
                <c:pt idx="5">
                  <c:v>Patient Care</c:v>
                </c:pt>
                <c:pt idx="6">
                  <c:v>Test and Investigation Results</c:v>
                </c:pt>
                <c:pt idx="7">
                  <c:v>Appointments</c:v>
                </c:pt>
                <c:pt idx="8">
                  <c:v>Confidentiality</c:v>
                </c:pt>
                <c:pt idx="9">
                  <c:v>Medication</c:v>
                </c:pt>
                <c:pt idx="10">
                  <c:v>Resources</c:v>
                </c:pt>
                <c:pt idx="11">
                  <c:v>Skin Damage</c:v>
                </c:pt>
              </c:strCache>
            </c:strRef>
          </c:cat>
          <c:val>
            <c:numRef>
              <c:f>[DatixWebReport.xlsx]Data!$B$2:$B$13</c:f>
              <c:numCache>
                <c:formatCode>General</c:formatCode>
                <c:ptCount val="12"/>
                <c:pt idx="0">
                  <c:v>8</c:v>
                </c:pt>
                <c:pt idx="1">
                  <c:v>5</c:v>
                </c:pt>
                <c:pt idx="2">
                  <c:v>3</c:v>
                </c:pt>
                <c:pt idx="3">
                  <c:v>3</c:v>
                </c:pt>
                <c:pt idx="4">
                  <c:v>3</c:v>
                </c:pt>
                <c:pt idx="5">
                  <c:v>2</c:v>
                </c:pt>
                <c:pt idx="6">
                  <c:v>2</c:v>
                </c:pt>
                <c:pt idx="7">
                  <c:v>1</c:v>
                </c:pt>
                <c:pt idx="8">
                  <c:v>1</c:v>
                </c:pt>
                <c:pt idx="9">
                  <c:v>1</c:v>
                </c:pt>
                <c:pt idx="10">
                  <c:v>1</c:v>
                </c:pt>
                <c:pt idx="11">
                  <c:v>1</c:v>
                </c:pt>
              </c:numCache>
            </c:numRef>
          </c:val>
          <c:extLst>
            <c:ext xmlns:c16="http://schemas.microsoft.com/office/drawing/2014/chart" uri="{C3380CC4-5D6E-409C-BE32-E72D297353CC}">
              <c16:uniqueId val="{00000000-ADC4-49C8-A170-D48D0DA9BA50}"/>
            </c:ext>
          </c:extLst>
        </c:ser>
        <c:dLbls>
          <c:showLegendKey val="0"/>
          <c:showVal val="0"/>
          <c:showCatName val="0"/>
          <c:showSerName val="0"/>
          <c:showPercent val="0"/>
          <c:showBubbleSize val="0"/>
        </c:dLbls>
        <c:gapWidth val="219"/>
        <c:overlap val="-27"/>
        <c:axId val="106321311"/>
        <c:axId val="106317567"/>
      </c:barChart>
      <c:catAx>
        <c:axId val="1063213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06317567"/>
        <c:crosses val="autoZero"/>
        <c:auto val="1"/>
        <c:lblAlgn val="ctr"/>
        <c:lblOffset val="100"/>
        <c:noMultiLvlLbl val="0"/>
      </c:catAx>
      <c:valAx>
        <c:axId val="1063175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3213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7">
  <a:schemeClr val="accent4"/>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4">
  <a:schemeClr val="accent1"/>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3AA91C-05F1-4B17-A630-FB21B66B6091}">
  <ds:schemaRefs>
    <ds:schemaRef ds:uri="http://purl.org/dc/elements/1.1/"/>
    <ds:schemaRef ds:uri="http://schemas.microsoft.com/office/infopath/2007/PartnerControls"/>
    <ds:schemaRef ds:uri="http://schemas.openxmlformats.org/package/2006/metadata/core-properties"/>
    <ds:schemaRef ds:uri="http://purl.org/dc/dcmitype/"/>
    <ds:schemaRef ds:uri="http://schemas.microsoft.com/office/2006/documentManagement/types"/>
    <ds:schemaRef ds:uri="http://purl.org/dc/terms/"/>
    <ds:schemaRef ds:uri="2795bbee-07b4-4e79-98d8-0419d9871cad"/>
    <ds:schemaRef ds:uri="http://www.w3.org/XML/1998/namespace"/>
    <ds:schemaRef ds:uri="258d5018-feb4-45ec-8043-ac7152467c64"/>
    <ds:schemaRef ds:uri="http://schemas.microsoft.com/office/2006/metadata/properties"/>
  </ds:schemaRefs>
</ds:datastoreItem>
</file>

<file path=customXml/itemProps2.xml><?xml version="1.0" encoding="utf-8"?>
<ds:datastoreItem xmlns:ds="http://schemas.openxmlformats.org/officeDocument/2006/customXml" ds:itemID="{4DB71150-2092-4426-BC8B-0232E5D8FC48}">
  <ds:schemaRefs>
    <ds:schemaRef ds:uri="http://schemas.microsoft.com/sharepoint/v3/contenttype/forms"/>
  </ds:schemaRefs>
</ds:datastoreItem>
</file>

<file path=customXml/itemProps3.xml><?xml version="1.0" encoding="utf-8"?>
<ds:datastoreItem xmlns:ds="http://schemas.openxmlformats.org/officeDocument/2006/customXml" ds:itemID="{4F7ED937-562E-43A6-8F3F-7A5A940ECB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AF7622-A8EA-468E-A6E3-665321986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4121</Words>
  <Characters>23490</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27556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Brown (Swansea Bay UHB - Patient Feedback Team)</dc:creator>
  <cp:keywords/>
  <dc:description/>
  <cp:lastModifiedBy>Hazel Lloyd</cp:lastModifiedBy>
  <cp:revision>2</cp:revision>
  <dcterms:created xsi:type="dcterms:W3CDTF">2023-12-06T20:52:00Z</dcterms:created>
  <dcterms:modified xsi:type="dcterms:W3CDTF">2023-12-06T20:52:00Z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