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61AE"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Quality and Safety Group </w:t>
      </w:r>
    </w:p>
    <w:p w:rsidR="003661AE" w:rsidRDefault="006A1CF8"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3661AE">
        <w:rPr>
          <w:rFonts w:ascii="Arial" w:hAnsi="Arial" w:cs="Arial"/>
          <w:b/>
          <w:color w:val="000000" w:themeColor="text1"/>
          <w:sz w:val="24"/>
          <w:szCs w:val="24"/>
        </w:rPr>
        <w:t xml:space="preserve">Highlight Report to </w:t>
      </w:r>
      <w:r w:rsidR="003661AE">
        <w:rPr>
          <w:rFonts w:ascii="Arial" w:hAnsi="Arial" w:cs="Arial"/>
          <w:b/>
          <w:color w:val="000000" w:themeColor="text1"/>
          <w:sz w:val="24"/>
          <w:szCs w:val="24"/>
        </w:rPr>
        <w:t>Quality and Safety Committee</w:t>
      </w:r>
    </w:p>
    <w:p w:rsidR="006A1CF8" w:rsidRPr="003661AE"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 </w:t>
      </w:r>
      <w:proofErr w:type="gramStart"/>
      <w:r>
        <w:rPr>
          <w:rFonts w:ascii="Arial" w:hAnsi="Arial" w:cs="Arial"/>
          <w:b/>
          <w:color w:val="000000" w:themeColor="text1"/>
          <w:sz w:val="24"/>
          <w:szCs w:val="24"/>
        </w:rPr>
        <w:t>and</w:t>
      </w:r>
      <w:proofErr w:type="gramEnd"/>
      <w:r>
        <w:rPr>
          <w:rFonts w:ascii="Arial" w:hAnsi="Arial" w:cs="Arial"/>
          <w:b/>
          <w:color w:val="000000" w:themeColor="text1"/>
          <w:sz w:val="24"/>
          <w:szCs w:val="24"/>
        </w:rPr>
        <w:t xml:space="preserve"> </w:t>
      </w:r>
      <w:r w:rsidR="00342B05">
        <w:rPr>
          <w:rFonts w:ascii="Arial" w:hAnsi="Arial" w:cs="Arial"/>
          <w:b/>
          <w:color w:val="000000" w:themeColor="text1"/>
          <w:sz w:val="24"/>
          <w:szCs w:val="24"/>
        </w:rPr>
        <w:t>(</w:t>
      </w:r>
      <w:r>
        <w:rPr>
          <w:rFonts w:ascii="Arial" w:hAnsi="Arial" w:cs="Arial"/>
          <w:b/>
          <w:color w:val="000000" w:themeColor="text1"/>
          <w:sz w:val="24"/>
          <w:szCs w:val="24"/>
        </w:rPr>
        <w:t>Quality</w:t>
      </w:r>
      <w:r w:rsidR="00342B05">
        <w:rPr>
          <w:rFonts w:ascii="Arial" w:hAnsi="Arial" w:cs="Arial"/>
          <w:b/>
          <w:color w:val="000000" w:themeColor="text1"/>
          <w:sz w:val="24"/>
          <w:szCs w:val="24"/>
        </w:rPr>
        <w:t>)</w:t>
      </w:r>
      <w:r>
        <w:rPr>
          <w:rFonts w:ascii="Arial" w:hAnsi="Arial" w:cs="Arial"/>
          <w:b/>
          <w:color w:val="000000" w:themeColor="text1"/>
          <w:sz w:val="24"/>
          <w:szCs w:val="24"/>
        </w:rPr>
        <w:t xml:space="preserve"> </w:t>
      </w:r>
      <w:r w:rsidR="006A1CF8" w:rsidRPr="003661AE">
        <w:rPr>
          <w:rFonts w:ascii="Arial" w:hAnsi="Arial" w:cs="Arial"/>
          <w:b/>
          <w:color w:val="000000" w:themeColor="text1"/>
          <w:sz w:val="24"/>
          <w:szCs w:val="24"/>
        </w:rPr>
        <w:t>Management Board</w:t>
      </w:r>
    </w:p>
    <w:p w:rsidR="006A1CF8" w:rsidRPr="003661AE" w:rsidRDefault="006A1CF8" w:rsidP="003661AE">
      <w:pPr>
        <w:pStyle w:val="Header"/>
        <w:shd w:val="clear" w:color="auto" w:fill="FFFFFF" w:themeFill="background1"/>
        <w:spacing w:after="0" w:line="240" w:lineRule="auto"/>
        <w:jc w:val="both"/>
        <w:rPr>
          <w:rFonts w:ascii="Arial" w:hAnsi="Arial" w:cs="Arial"/>
          <w:b/>
          <w:color w:val="000000" w:themeColor="text1"/>
          <w:sz w:val="24"/>
          <w:szCs w:val="24"/>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Name of Reporting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B92C1D" w:rsidP="003661AE">
            <w:pPr>
              <w:shd w:val="clear" w:color="auto" w:fill="FFFFFF" w:themeFill="background1"/>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 xml:space="preserve">Quality and Safety Group </w:t>
            </w:r>
          </w:p>
        </w:tc>
      </w:tr>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Date of Last Meeting</w:t>
            </w:r>
            <w:r w:rsidRPr="003661AE">
              <w:rPr>
                <w:rFonts w:ascii="Arial" w:hAnsi="Arial" w:cs="Arial"/>
                <w:b/>
                <w:color w:val="000000" w:themeColor="text1"/>
                <w:sz w:val="24"/>
                <w:szCs w:val="24"/>
              </w:rPr>
              <w:tab/>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F518DE" w:rsidP="003661AE">
            <w:pPr>
              <w:shd w:val="clear" w:color="auto" w:fill="FFFFFF" w:themeFill="background1"/>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November 21</w:t>
            </w:r>
            <w:r w:rsidRPr="00F518DE">
              <w:rPr>
                <w:rFonts w:ascii="Arial" w:hAnsi="Arial" w:cs="Arial"/>
                <w:color w:val="000000" w:themeColor="text1"/>
                <w:sz w:val="24"/>
                <w:szCs w:val="24"/>
                <w:vertAlign w:val="superscript"/>
              </w:rPr>
              <w:t>st</w:t>
            </w:r>
            <w:r>
              <w:rPr>
                <w:rFonts w:ascii="Arial" w:hAnsi="Arial" w:cs="Arial"/>
                <w:color w:val="000000" w:themeColor="text1"/>
                <w:sz w:val="24"/>
                <w:szCs w:val="24"/>
              </w:rPr>
              <w:t xml:space="preserve"> 2023</w:t>
            </w:r>
          </w:p>
        </w:tc>
      </w:tr>
      <w:tr w:rsidR="006A1CF8" w:rsidRPr="003661AE" w:rsidTr="00E103C8">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330DF1"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Angharad Higgins, Head of Quality and Safety</w:t>
            </w:r>
          </w:p>
        </w:tc>
      </w:tr>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Sponsor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Gareth Howells, Director of Nursing</w:t>
            </w:r>
            <w:r w:rsidR="003E57C2">
              <w:rPr>
                <w:rFonts w:ascii="Arial" w:hAnsi="Arial" w:cs="Arial"/>
                <w:color w:val="000000" w:themeColor="text1"/>
                <w:sz w:val="24"/>
                <w:szCs w:val="24"/>
              </w:rPr>
              <w:t xml:space="preserve"> and Patient Experience</w:t>
            </w:r>
            <w:r w:rsidRPr="003661AE">
              <w:rPr>
                <w:rFonts w:ascii="Arial" w:hAnsi="Arial" w:cs="Arial"/>
                <w:color w:val="000000" w:themeColor="text1"/>
                <w:sz w:val="24"/>
                <w:szCs w:val="24"/>
              </w:rPr>
              <w:t xml:space="preserve">, Hazel Powell, </w:t>
            </w:r>
            <w:r w:rsidR="009367B1" w:rsidRPr="003661AE">
              <w:rPr>
                <w:rFonts w:ascii="Arial" w:hAnsi="Arial" w:cs="Arial"/>
                <w:color w:val="000000" w:themeColor="text1"/>
                <w:sz w:val="24"/>
                <w:szCs w:val="24"/>
              </w:rPr>
              <w:t xml:space="preserve">Deputy </w:t>
            </w:r>
            <w:r w:rsidRPr="003661AE">
              <w:rPr>
                <w:rFonts w:ascii="Arial" w:hAnsi="Arial" w:cs="Arial"/>
                <w:color w:val="000000" w:themeColor="text1"/>
                <w:sz w:val="24"/>
                <w:szCs w:val="24"/>
              </w:rPr>
              <w:t>Director of Nursing</w:t>
            </w:r>
            <w:r w:rsidR="003E57C2">
              <w:rPr>
                <w:rFonts w:ascii="Arial" w:hAnsi="Arial" w:cs="Arial"/>
                <w:color w:val="000000" w:themeColor="text1"/>
                <w:sz w:val="24"/>
                <w:szCs w:val="24"/>
              </w:rPr>
              <w:t xml:space="preserve"> and Patient Experience</w:t>
            </w:r>
          </w:p>
        </w:tc>
      </w:tr>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 xml:space="preserve">Presenter </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Gareth Howells, Director of Nursing</w:t>
            </w:r>
            <w:r w:rsidR="003E57C2">
              <w:rPr>
                <w:rFonts w:ascii="Arial" w:hAnsi="Arial" w:cs="Arial"/>
                <w:color w:val="000000" w:themeColor="text1"/>
                <w:sz w:val="24"/>
                <w:szCs w:val="24"/>
              </w:rPr>
              <w:t xml:space="preserve"> and Patient Experience</w:t>
            </w:r>
          </w:p>
        </w:tc>
      </w:tr>
      <w:tr w:rsidR="00FB1AE1" w:rsidRPr="00051082" w:rsidTr="00051082">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FB1AE1" w:rsidRPr="00051082" w:rsidRDefault="00FB1AE1" w:rsidP="003661AE">
            <w:pPr>
              <w:spacing w:before="60" w:after="60" w:line="240" w:lineRule="auto"/>
              <w:jc w:val="both"/>
              <w:rPr>
                <w:rFonts w:ascii="Arial" w:hAnsi="Arial" w:cs="Arial"/>
                <w:b/>
                <w:color w:val="000000" w:themeColor="text1"/>
                <w:sz w:val="24"/>
                <w:szCs w:val="24"/>
              </w:rPr>
            </w:pPr>
            <w:r w:rsidRPr="00051082">
              <w:rPr>
                <w:rFonts w:ascii="Arial" w:hAnsi="Arial" w:cs="Arial"/>
                <w:b/>
                <w:color w:val="000000" w:themeColor="text1"/>
                <w:sz w:val="24"/>
                <w:szCs w:val="24"/>
              </w:rPr>
              <w:t>Appendices</w:t>
            </w:r>
          </w:p>
        </w:tc>
        <w:tc>
          <w:tcPr>
            <w:tcW w:w="6778" w:type="dxa"/>
            <w:tcBorders>
              <w:top w:val="single" w:sz="4" w:space="0" w:color="auto"/>
              <w:left w:val="single" w:sz="4" w:space="0" w:color="auto"/>
              <w:bottom w:val="single" w:sz="4" w:space="0" w:color="auto"/>
              <w:right w:val="single" w:sz="4" w:space="0" w:color="auto"/>
            </w:tcBorders>
            <w:shd w:val="clear" w:color="auto" w:fill="auto"/>
          </w:tcPr>
          <w:p w:rsidR="003C6437" w:rsidRDefault="00F53575" w:rsidP="003661AE">
            <w:pPr>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Appendix 1- IPC Quarter 2 report</w:t>
            </w:r>
          </w:p>
          <w:p w:rsidR="00027692" w:rsidRDefault="00027692" w:rsidP="003661AE">
            <w:pPr>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Appendix 2: Infection Improvement Plan update</w:t>
            </w:r>
          </w:p>
          <w:p w:rsidR="00F10042" w:rsidRDefault="0045495B" w:rsidP="003661AE">
            <w:pPr>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Appendix3</w:t>
            </w:r>
            <w:r w:rsidR="00F10042">
              <w:rPr>
                <w:rFonts w:ascii="Arial" w:hAnsi="Arial" w:cs="Arial"/>
                <w:color w:val="000000" w:themeColor="text1"/>
                <w:sz w:val="24"/>
                <w:szCs w:val="24"/>
              </w:rPr>
              <w:t>: Quality Strategy Implementation Plan Q2 Update</w:t>
            </w:r>
          </w:p>
          <w:p w:rsidR="0045495B" w:rsidRPr="00051082" w:rsidRDefault="0045495B" w:rsidP="003661AE">
            <w:pPr>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Appendix 4: Quality Priorities Monthly Update</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1"/>
      </w:tblGrid>
      <w:tr w:rsidR="006A1CF8" w:rsidRPr="00051082" w:rsidTr="00175DB8">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6A1CF8" w:rsidRPr="00051082" w:rsidRDefault="006A1CF8" w:rsidP="003661AE">
            <w:pPr>
              <w:jc w:val="both"/>
              <w:rPr>
                <w:rFonts w:ascii="Arial" w:hAnsi="Arial" w:cs="Arial"/>
                <w:b/>
                <w:sz w:val="24"/>
                <w:szCs w:val="24"/>
              </w:rPr>
            </w:pPr>
            <w:r w:rsidRPr="00051082">
              <w:rPr>
                <w:rFonts w:ascii="Arial" w:hAnsi="Arial" w:cs="Arial"/>
                <w:b/>
                <w:sz w:val="24"/>
                <w:szCs w:val="24"/>
              </w:rPr>
              <w:t xml:space="preserve">Summary of the Meeting </w:t>
            </w:r>
          </w:p>
        </w:tc>
      </w:tr>
      <w:tr w:rsidR="006A1CF8" w:rsidRPr="00F53575" w:rsidTr="00175DB8">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6A1CF8" w:rsidRPr="00F53575" w:rsidRDefault="006A1CF8" w:rsidP="003661AE">
            <w:pPr>
              <w:spacing w:after="0" w:line="240" w:lineRule="auto"/>
              <w:jc w:val="both"/>
              <w:rPr>
                <w:rFonts w:ascii="Arial" w:hAnsi="Arial" w:cs="Arial"/>
                <w:color w:val="000000" w:themeColor="text1"/>
                <w:sz w:val="24"/>
                <w:szCs w:val="24"/>
              </w:rPr>
            </w:pPr>
            <w:r w:rsidRPr="00F53575">
              <w:rPr>
                <w:rFonts w:ascii="Arial" w:hAnsi="Arial" w:cs="Arial"/>
                <w:color w:val="000000" w:themeColor="text1"/>
                <w:sz w:val="24"/>
                <w:szCs w:val="24"/>
              </w:rPr>
              <w:t xml:space="preserve">This report provides a monthly update position on the </w:t>
            </w:r>
            <w:r w:rsidR="00B92C1D" w:rsidRPr="00F53575">
              <w:rPr>
                <w:rFonts w:ascii="Arial" w:hAnsi="Arial" w:cs="Arial"/>
                <w:color w:val="000000" w:themeColor="text1"/>
                <w:sz w:val="24"/>
                <w:szCs w:val="24"/>
              </w:rPr>
              <w:t>work of t</w:t>
            </w:r>
            <w:r w:rsidR="00330DF1" w:rsidRPr="00F53575">
              <w:rPr>
                <w:rFonts w:ascii="Arial" w:hAnsi="Arial" w:cs="Arial"/>
                <w:color w:val="000000" w:themeColor="text1"/>
                <w:sz w:val="24"/>
                <w:szCs w:val="24"/>
              </w:rPr>
              <w:t>he Quality and Safety Group and a monthly update on the Health Board</w:t>
            </w:r>
            <w:r w:rsidR="00B92C1D" w:rsidRPr="00F53575">
              <w:rPr>
                <w:rFonts w:ascii="Arial" w:hAnsi="Arial" w:cs="Arial"/>
                <w:color w:val="000000" w:themeColor="text1"/>
                <w:sz w:val="24"/>
                <w:szCs w:val="24"/>
              </w:rPr>
              <w:t xml:space="preserve"> Quality Priorities</w:t>
            </w:r>
            <w:r w:rsidR="00330DF1" w:rsidRPr="00F53575">
              <w:rPr>
                <w:rFonts w:ascii="Arial" w:hAnsi="Arial" w:cs="Arial"/>
                <w:color w:val="000000" w:themeColor="text1"/>
                <w:sz w:val="24"/>
                <w:szCs w:val="24"/>
              </w:rPr>
              <w:t>.</w:t>
            </w:r>
            <w:r w:rsidR="00C3594F" w:rsidRPr="00F53575">
              <w:rPr>
                <w:rFonts w:ascii="Arial" w:hAnsi="Arial" w:cs="Arial"/>
                <w:color w:val="000000" w:themeColor="text1"/>
                <w:sz w:val="24"/>
                <w:szCs w:val="24"/>
              </w:rPr>
              <w:t xml:space="preserve"> </w:t>
            </w:r>
          </w:p>
          <w:p w:rsidR="006C3723" w:rsidRPr="00F53575" w:rsidRDefault="006C3723" w:rsidP="003661AE">
            <w:pPr>
              <w:spacing w:after="0" w:line="240" w:lineRule="auto"/>
              <w:jc w:val="both"/>
              <w:rPr>
                <w:rFonts w:ascii="Arial" w:hAnsi="Arial" w:cs="Arial"/>
                <w:color w:val="000000" w:themeColor="text1"/>
                <w:sz w:val="24"/>
                <w:szCs w:val="24"/>
              </w:rPr>
            </w:pPr>
          </w:p>
          <w:p w:rsidR="00903DF1" w:rsidRPr="00F53575" w:rsidRDefault="006C3723" w:rsidP="003661AE">
            <w:pPr>
              <w:spacing w:after="0" w:line="240" w:lineRule="auto"/>
              <w:jc w:val="both"/>
              <w:rPr>
                <w:rFonts w:ascii="Arial" w:hAnsi="Arial" w:cs="Arial"/>
                <w:color w:val="000000" w:themeColor="text1"/>
                <w:sz w:val="24"/>
                <w:szCs w:val="24"/>
              </w:rPr>
            </w:pPr>
            <w:r w:rsidRPr="00F53575">
              <w:rPr>
                <w:rFonts w:ascii="Arial" w:hAnsi="Arial" w:cs="Arial"/>
                <w:b/>
                <w:color w:val="000000" w:themeColor="text1"/>
                <w:sz w:val="24"/>
                <w:szCs w:val="24"/>
              </w:rPr>
              <w:t>Key Discussions</w:t>
            </w:r>
            <w:r w:rsidR="00903DF1" w:rsidRPr="00F53575">
              <w:rPr>
                <w:rFonts w:ascii="Arial" w:hAnsi="Arial" w:cs="Arial"/>
                <w:color w:val="000000" w:themeColor="text1"/>
                <w:sz w:val="24"/>
                <w:szCs w:val="24"/>
              </w:rPr>
              <w:t>.</w:t>
            </w:r>
          </w:p>
          <w:p w:rsidR="00903DF1" w:rsidRPr="00F53575" w:rsidRDefault="00903DF1" w:rsidP="003661AE">
            <w:pPr>
              <w:spacing w:after="0" w:line="240" w:lineRule="auto"/>
              <w:jc w:val="both"/>
              <w:rPr>
                <w:rFonts w:ascii="Arial" w:hAnsi="Arial" w:cs="Arial"/>
                <w:color w:val="000000" w:themeColor="text1"/>
                <w:sz w:val="24"/>
                <w:szCs w:val="24"/>
              </w:rPr>
            </w:pPr>
          </w:p>
          <w:p w:rsidR="006C3723" w:rsidRPr="00F53575" w:rsidRDefault="00F53575" w:rsidP="003661AE">
            <w:pPr>
              <w:spacing w:after="0" w:line="240" w:lineRule="auto"/>
              <w:jc w:val="both"/>
              <w:rPr>
                <w:rFonts w:ascii="Arial" w:hAnsi="Arial" w:cs="Arial"/>
                <w:b/>
                <w:color w:val="000000" w:themeColor="text1"/>
                <w:sz w:val="24"/>
                <w:szCs w:val="24"/>
              </w:rPr>
            </w:pPr>
            <w:r w:rsidRPr="00F53575">
              <w:rPr>
                <w:rFonts w:ascii="Arial" w:hAnsi="Arial" w:cs="Arial"/>
                <w:b/>
                <w:color w:val="000000" w:themeColor="text1"/>
                <w:sz w:val="24"/>
                <w:szCs w:val="24"/>
              </w:rPr>
              <w:t>Patient</w:t>
            </w:r>
            <w:r w:rsidR="004F7CA6" w:rsidRPr="00F53575">
              <w:rPr>
                <w:rFonts w:ascii="Arial" w:hAnsi="Arial" w:cs="Arial"/>
                <w:b/>
                <w:color w:val="000000" w:themeColor="text1"/>
                <w:sz w:val="24"/>
                <w:szCs w:val="24"/>
              </w:rPr>
              <w:t xml:space="preserve"> Story:</w:t>
            </w:r>
          </w:p>
          <w:p w:rsidR="004F7CA6" w:rsidRPr="00F53575" w:rsidRDefault="00F53575" w:rsidP="003661AE">
            <w:pPr>
              <w:spacing w:after="0" w:line="240" w:lineRule="auto"/>
              <w:jc w:val="both"/>
              <w:rPr>
                <w:rFonts w:ascii="Arial" w:hAnsi="Arial" w:cs="Arial"/>
                <w:color w:val="000000" w:themeColor="text1"/>
                <w:sz w:val="24"/>
                <w:szCs w:val="24"/>
              </w:rPr>
            </w:pPr>
            <w:r w:rsidRPr="00F53575">
              <w:rPr>
                <w:rFonts w:ascii="Arial" w:hAnsi="Arial" w:cs="Arial"/>
                <w:color w:val="000000" w:themeColor="text1"/>
                <w:sz w:val="24"/>
                <w:szCs w:val="24"/>
              </w:rPr>
              <w:t>A patient story was received from the Emergency Medical Retrieval and Transfer Service. The story looked at the role that the patient liaison nurse plays in helping patients to understand the event that led their injury and their subsequent treatment.</w:t>
            </w:r>
          </w:p>
          <w:p w:rsidR="004F7CA6" w:rsidRPr="00F53575" w:rsidRDefault="004F7CA6" w:rsidP="003661AE">
            <w:pPr>
              <w:spacing w:after="0" w:line="240" w:lineRule="auto"/>
              <w:jc w:val="both"/>
              <w:rPr>
                <w:rFonts w:ascii="Arial" w:hAnsi="Arial" w:cs="Arial"/>
                <w:color w:val="000000" w:themeColor="text1"/>
                <w:sz w:val="24"/>
                <w:szCs w:val="24"/>
                <w:highlight w:val="yellow"/>
              </w:rPr>
            </w:pPr>
          </w:p>
          <w:p w:rsidR="004F7CA6" w:rsidRPr="00F53575" w:rsidRDefault="00F53575" w:rsidP="003661AE">
            <w:pPr>
              <w:spacing w:after="0" w:line="240" w:lineRule="auto"/>
              <w:jc w:val="both"/>
              <w:rPr>
                <w:rFonts w:ascii="Arial" w:hAnsi="Arial" w:cs="Arial"/>
                <w:b/>
                <w:color w:val="000000" w:themeColor="text1"/>
                <w:sz w:val="24"/>
                <w:szCs w:val="24"/>
              </w:rPr>
            </w:pPr>
            <w:r w:rsidRPr="00F53575">
              <w:rPr>
                <w:rFonts w:ascii="Arial" w:hAnsi="Arial" w:cs="Arial"/>
                <w:b/>
                <w:color w:val="000000" w:themeColor="text1"/>
                <w:sz w:val="24"/>
                <w:szCs w:val="24"/>
              </w:rPr>
              <w:t>Infection Prevention and Control Group</w:t>
            </w:r>
          </w:p>
          <w:p w:rsidR="00F53575" w:rsidRDefault="00F53575" w:rsidP="003661AE">
            <w:pPr>
              <w:spacing w:after="0" w:line="240" w:lineRule="auto"/>
              <w:jc w:val="both"/>
              <w:rPr>
                <w:rFonts w:ascii="Arial" w:hAnsi="Arial" w:cs="Arial"/>
                <w:color w:val="000000" w:themeColor="text1"/>
                <w:sz w:val="24"/>
                <w:szCs w:val="24"/>
              </w:rPr>
            </w:pPr>
            <w:r w:rsidRPr="00F53575">
              <w:rPr>
                <w:rFonts w:ascii="Arial" w:hAnsi="Arial" w:cs="Arial"/>
                <w:color w:val="000000" w:themeColor="text1"/>
                <w:sz w:val="24"/>
                <w:szCs w:val="24"/>
              </w:rPr>
              <w:t>Quarter 2 report received</w:t>
            </w:r>
            <w:r>
              <w:rPr>
                <w:rFonts w:ascii="Arial" w:hAnsi="Arial" w:cs="Arial"/>
                <w:color w:val="000000" w:themeColor="text1"/>
                <w:sz w:val="24"/>
                <w:szCs w:val="24"/>
              </w:rPr>
              <w:t>. Key issues:</w:t>
            </w:r>
          </w:p>
          <w:p w:rsidR="00027692" w:rsidRPr="00522EA6" w:rsidRDefault="00027692" w:rsidP="00027692">
            <w:pPr>
              <w:pStyle w:val="ListParagraph"/>
              <w:numPr>
                <w:ilvl w:val="0"/>
                <w:numId w:val="21"/>
              </w:numPr>
              <w:spacing w:after="120" w:line="240" w:lineRule="auto"/>
              <w:jc w:val="both"/>
              <w:rPr>
                <w:rFonts w:ascii="Arial" w:hAnsi="Arial" w:cs="Arial"/>
                <w:sz w:val="24"/>
                <w:szCs w:val="24"/>
              </w:rPr>
            </w:pPr>
            <w:r w:rsidRPr="00522EA6">
              <w:rPr>
                <w:rFonts w:ascii="Arial" w:hAnsi="Arial" w:cs="Arial"/>
                <w:sz w:val="24"/>
                <w:szCs w:val="24"/>
              </w:rPr>
              <w:t xml:space="preserve">The Infection Prevention and Control Group report to the end of Quarter 2 is included as Appendix 1.  </w:t>
            </w:r>
          </w:p>
          <w:p w:rsidR="00027692" w:rsidRPr="00522EA6" w:rsidRDefault="00027692" w:rsidP="00027692">
            <w:pPr>
              <w:pStyle w:val="ListParagraph"/>
              <w:numPr>
                <w:ilvl w:val="0"/>
                <w:numId w:val="21"/>
              </w:numPr>
              <w:spacing w:after="0"/>
              <w:jc w:val="both"/>
              <w:rPr>
                <w:rFonts w:ascii="Arial" w:hAnsi="Arial" w:cs="Arial"/>
                <w:sz w:val="24"/>
                <w:szCs w:val="24"/>
              </w:rPr>
            </w:pPr>
            <w:r w:rsidRPr="00522EA6">
              <w:rPr>
                <w:rFonts w:ascii="Arial" w:hAnsi="Arial" w:cs="Arial"/>
                <w:sz w:val="24"/>
                <w:szCs w:val="24"/>
              </w:rPr>
              <w:t xml:space="preserve">By the end of September, the Health Board had exceeded the maximum annual number of cases of </w:t>
            </w:r>
            <w:r w:rsidRPr="00522EA6">
              <w:rPr>
                <w:rFonts w:ascii="Arial" w:hAnsi="Arial" w:cs="Arial"/>
                <w:i/>
                <w:sz w:val="24"/>
                <w:szCs w:val="24"/>
              </w:rPr>
              <w:t xml:space="preserve">C. difficile </w:t>
            </w:r>
            <w:r w:rsidRPr="00522EA6">
              <w:rPr>
                <w:rFonts w:ascii="Arial" w:hAnsi="Arial" w:cs="Arial"/>
                <w:sz w:val="24"/>
                <w:szCs w:val="24"/>
              </w:rPr>
              <w:t xml:space="preserve">infection and </w:t>
            </w:r>
            <w:r w:rsidRPr="00522EA6">
              <w:rPr>
                <w:rFonts w:ascii="Arial" w:hAnsi="Arial" w:cs="Arial"/>
                <w:i/>
                <w:sz w:val="24"/>
                <w:szCs w:val="24"/>
              </w:rPr>
              <w:t>Staphylococcus aureus</w:t>
            </w:r>
            <w:r w:rsidRPr="00522EA6">
              <w:rPr>
                <w:rFonts w:ascii="Arial" w:hAnsi="Arial" w:cs="Arial"/>
                <w:sz w:val="24"/>
                <w:szCs w:val="24"/>
              </w:rPr>
              <w:t xml:space="preserve"> bacteraemia required to achieve the infection reduction goal. </w:t>
            </w:r>
            <w:r w:rsidRPr="00522EA6">
              <w:rPr>
                <w:rFonts w:ascii="Arial" w:hAnsi="Arial" w:cs="Arial"/>
                <w:i/>
                <w:sz w:val="24"/>
                <w:szCs w:val="24"/>
              </w:rPr>
              <w:t>E.coli</w:t>
            </w:r>
            <w:r w:rsidRPr="00522EA6">
              <w:rPr>
                <w:rFonts w:ascii="Arial" w:hAnsi="Arial" w:cs="Arial"/>
                <w:sz w:val="24"/>
                <w:szCs w:val="24"/>
              </w:rPr>
              <w:t xml:space="preserve"> bacteraemia </w:t>
            </w:r>
            <w:r w:rsidRPr="00522EA6">
              <w:rPr>
                <w:rFonts w:ascii="Arial" w:hAnsi="Arial" w:cs="Arial"/>
                <w:i/>
                <w:sz w:val="24"/>
                <w:szCs w:val="24"/>
              </w:rPr>
              <w:t>&amp;</w:t>
            </w:r>
            <w:r w:rsidRPr="00522EA6">
              <w:rPr>
                <w:rFonts w:ascii="Arial" w:hAnsi="Arial" w:cs="Arial"/>
                <w:sz w:val="24"/>
                <w:szCs w:val="24"/>
              </w:rPr>
              <w:t xml:space="preserve"> </w:t>
            </w:r>
            <w:proofErr w:type="spellStart"/>
            <w:r w:rsidRPr="00522EA6">
              <w:rPr>
                <w:rFonts w:ascii="Arial" w:hAnsi="Arial" w:cs="Arial"/>
                <w:i/>
                <w:sz w:val="24"/>
                <w:szCs w:val="24"/>
              </w:rPr>
              <w:t>Klebsiella</w:t>
            </w:r>
            <w:proofErr w:type="spellEnd"/>
            <w:r w:rsidRPr="00522EA6">
              <w:rPr>
                <w:rFonts w:ascii="Arial" w:hAnsi="Arial" w:cs="Arial"/>
                <w:i/>
                <w:sz w:val="24"/>
                <w:szCs w:val="24"/>
              </w:rPr>
              <w:t xml:space="preserve"> spp.</w:t>
            </w:r>
            <w:r w:rsidRPr="00522EA6">
              <w:rPr>
                <w:rFonts w:ascii="Arial" w:hAnsi="Arial" w:cs="Arial"/>
                <w:sz w:val="24"/>
                <w:szCs w:val="24"/>
              </w:rPr>
              <w:t xml:space="preserve"> bacteraemia have continued to increase above trajectory however, the number of cases of </w:t>
            </w:r>
            <w:r w:rsidRPr="00522EA6">
              <w:rPr>
                <w:rFonts w:ascii="Arial" w:hAnsi="Arial" w:cs="Arial"/>
                <w:i/>
                <w:sz w:val="24"/>
                <w:szCs w:val="24"/>
              </w:rPr>
              <w:t>Pseudomonas aeruginosa</w:t>
            </w:r>
            <w:r w:rsidRPr="00522EA6">
              <w:rPr>
                <w:rFonts w:ascii="Arial" w:hAnsi="Arial" w:cs="Arial"/>
                <w:sz w:val="24"/>
                <w:szCs w:val="24"/>
              </w:rPr>
              <w:t xml:space="preserve"> bacteraemia are currently on track to achieve the reduction goal.</w:t>
            </w:r>
          </w:p>
          <w:p w:rsidR="00027692" w:rsidRDefault="00027692" w:rsidP="00027692">
            <w:pPr>
              <w:pStyle w:val="ListParagraph"/>
              <w:numPr>
                <w:ilvl w:val="0"/>
                <w:numId w:val="21"/>
              </w:numPr>
              <w:spacing w:before="240" w:after="120" w:line="240" w:lineRule="auto"/>
              <w:jc w:val="both"/>
              <w:rPr>
                <w:rFonts w:ascii="Arial" w:hAnsi="Arial" w:cs="Arial"/>
                <w:sz w:val="24"/>
                <w:szCs w:val="24"/>
              </w:rPr>
            </w:pPr>
            <w:r w:rsidRPr="00560407">
              <w:rPr>
                <w:rFonts w:ascii="Arial" w:hAnsi="Arial" w:cs="Arial"/>
                <w:sz w:val="24"/>
                <w:szCs w:val="24"/>
              </w:rPr>
              <w:t xml:space="preserve">Compliance with infection-related mandatory training has increased compared to quarter 1 however, is still significantly below the national target of 85% compliance.  </w:t>
            </w:r>
            <w:r>
              <w:rPr>
                <w:rFonts w:ascii="Arial" w:hAnsi="Arial" w:cs="Arial"/>
                <w:sz w:val="24"/>
                <w:szCs w:val="24"/>
              </w:rPr>
              <w:t>Level 2 IPC will be mandated to all staff by the end of the year.</w:t>
            </w:r>
          </w:p>
          <w:p w:rsidR="00F53575" w:rsidRPr="00027692" w:rsidRDefault="00027692" w:rsidP="00027692">
            <w:pPr>
              <w:pStyle w:val="ListParagraph"/>
              <w:numPr>
                <w:ilvl w:val="0"/>
                <w:numId w:val="21"/>
              </w:numPr>
              <w:spacing w:before="240" w:after="120" w:line="240" w:lineRule="auto"/>
              <w:jc w:val="both"/>
              <w:rPr>
                <w:rFonts w:ascii="Arial" w:hAnsi="Arial" w:cs="Arial"/>
                <w:sz w:val="24"/>
                <w:szCs w:val="24"/>
              </w:rPr>
            </w:pPr>
            <w:r w:rsidRPr="00027692">
              <w:rPr>
                <w:rFonts w:ascii="Arial" w:hAnsi="Arial" w:cs="Arial"/>
                <w:sz w:val="24"/>
                <w:szCs w:val="24"/>
              </w:rPr>
              <w:lastRenderedPageBreak/>
              <w:t>Progress towards achieving the 2023/24 over-arching Infection Improvement Plan was discussed at Infection Control Committee in September and is included as Appendix 2.</w:t>
            </w:r>
          </w:p>
          <w:p w:rsidR="004F7CA6" w:rsidRPr="00027692" w:rsidRDefault="00027692" w:rsidP="003661AE">
            <w:pPr>
              <w:spacing w:after="0" w:line="240" w:lineRule="auto"/>
              <w:jc w:val="both"/>
              <w:rPr>
                <w:rFonts w:ascii="Arial" w:hAnsi="Arial" w:cs="Arial"/>
                <w:b/>
                <w:color w:val="000000" w:themeColor="text1"/>
                <w:sz w:val="24"/>
                <w:szCs w:val="24"/>
              </w:rPr>
            </w:pPr>
            <w:r w:rsidRPr="00027692">
              <w:rPr>
                <w:rFonts w:ascii="Arial" w:hAnsi="Arial" w:cs="Arial"/>
                <w:b/>
                <w:color w:val="000000" w:themeColor="text1"/>
                <w:sz w:val="24"/>
                <w:szCs w:val="24"/>
              </w:rPr>
              <w:t>Clinical Outcomes and Effectiveness Group</w:t>
            </w:r>
            <w:r w:rsidR="0057674F">
              <w:rPr>
                <w:rFonts w:ascii="Arial" w:hAnsi="Arial" w:cs="Arial"/>
                <w:b/>
                <w:color w:val="000000" w:themeColor="text1"/>
                <w:sz w:val="24"/>
                <w:szCs w:val="24"/>
              </w:rPr>
              <w:t xml:space="preserve"> (COEG)</w:t>
            </w:r>
            <w:r w:rsidRPr="00027692">
              <w:rPr>
                <w:rFonts w:ascii="Arial" w:hAnsi="Arial" w:cs="Arial"/>
                <w:b/>
                <w:color w:val="000000" w:themeColor="text1"/>
                <w:sz w:val="24"/>
                <w:szCs w:val="24"/>
              </w:rPr>
              <w:t>- Learning from Death Annual Report</w:t>
            </w:r>
          </w:p>
          <w:p w:rsidR="00F518DE" w:rsidRDefault="00F518DE" w:rsidP="003661AE">
            <w:pPr>
              <w:spacing w:after="0" w:line="240" w:lineRule="auto"/>
              <w:jc w:val="both"/>
              <w:rPr>
                <w:rFonts w:ascii="Arial" w:hAnsi="Arial" w:cs="Arial"/>
                <w:color w:val="000000" w:themeColor="text1"/>
                <w:sz w:val="24"/>
                <w:szCs w:val="24"/>
              </w:rPr>
            </w:pPr>
          </w:p>
          <w:p w:rsidR="0057674F" w:rsidRDefault="00027692" w:rsidP="003661AE">
            <w:pPr>
              <w:spacing w:after="0" w:line="240" w:lineRule="auto"/>
              <w:jc w:val="both"/>
              <w:rPr>
                <w:rFonts w:ascii="Arial" w:hAnsi="Arial" w:cs="Arial"/>
                <w:color w:val="000000" w:themeColor="text1"/>
                <w:sz w:val="24"/>
                <w:szCs w:val="24"/>
              </w:rPr>
            </w:pPr>
            <w:r w:rsidRPr="0057674F">
              <w:rPr>
                <w:rFonts w:ascii="Arial" w:hAnsi="Arial" w:cs="Arial"/>
                <w:color w:val="000000" w:themeColor="text1"/>
                <w:sz w:val="24"/>
                <w:szCs w:val="24"/>
              </w:rPr>
              <w:t>Learning from Deaths Annual report received (</w:t>
            </w:r>
            <w:r w:rsidR="00467E6E">
              <w:rPr>
                <w:rFonts w:ascii="Arial" w:hAnsi="Arial" w:cs="Arial"/>
                <w:color w:val="000000" w:themeColor="text1"/>
                <w:sz w:val="24"/>
                <w:szCs w:val="24"/>
              </w:rPr>
              <w:t>previously presented to Quality and Safety Committee</w:t>
            </w:r>
            <w:r w:rsidRPr="0057674F">
              <w:rPr>
                <w:rFonts w:ascii="Arial" w:hAnsi="Arial" w:cs="Arial"/>
                <w:color w:val="000000" w:themeColor="text1"/>
                <w:sz w:val="24"/>
                <w:szCs w:val="24"/>
              </w:rPr>
              <w:t>)</w:t>
            </w:r>
            <w:r w:rsidR="0057674F" w:rsidRPr="0057674F">
              <w:rPr>
                <w:rFonts w:ascii="Arial" w:hAnsi="Arial" w:cs="Arial"/>
                <w:color w:val="000000" w:themeColor="text1"/>
                <w:sz w:val="24"/>
                <w:szCs w:val="24"/>
              </w:rPr>
              <w:t>.</w:t>
            </w:r>
          </w:p>
          <w:p w:rsidR="0057674F" w:rsidRPr="0057674F" w:rsidRDefault="0057674F" w:rsidP="003661AE">
            <w:pPr>
              <w:spacing w:after="0" w:line="240" w:lineRule="auto"/>
              <w:jc w:val="both"/>
              <w:rPr>
                <w:rFonts w:ascii="Arial" w:hAnsi="Arial" w:cs="Arial"/>
                <w:color w:val="000000" w:themeColor="text1"/>
                <w:sz w:val="24"/>
                <w:szCs w:val="24"/>
              </w:rPr>
            </w:pPr>
          </w:p>
          <w:p w:rsidR="0057674F" w:rsidRPr="0057674F" w:rsidRDefault="0057674F" w:rsidP="0057674F">
            <w:pPr>
              <w:spacing w:after="0" w:line="240" w:lineRule="auto"/>
              <w:jc w:val="both"/>
              <w:rPr>
                <w:rFonts w:ascii="Arial" w:hAnsi="Arial" w:cs="Arial"/>
                <w:color w:val="000000" w:themeColor="text1"/>
                <w:sz w:val="24"/>
                <w:szCs w:val="24"/>
              </w:rPr>
            </w:pPr>
            <w:r w:rsidRPr="0057674F">
              <w:rPr>
                <w:rFonts w:ascii="Arial" w:hAnsi="Arial" w:cs="Arial"/>
                <w:color w:val="000000" w:themeColor="text1"/>
                <w:sz w:val="24"/>
                <w:szCs w:val="24"/>
              </w:rPr>
              <w:t>The report provides an update on the work of the SBUHB Learning from Deaths Panel, supported by the Clinical Audit and Effectiveness Department in facilitating the local processes for receipt and review of deceased cases referred back to the Health Board following scrutiny by the independent Medical Examiners Service and/or issues or queries raised by the bereaved.</w:t>
            </w:r>
          </w:p>
          <w:p w:rsidR="0057674F" w:rsidRPr="0057674F" w:rsidRDefault="0057674F" w:rsidP="0057674F">
            <w:pPr>
              <w:spacing w:after="0" w:line="240" w:lineRule="auto"/>
              <w:jc w:val="both"/>
              <w:rPr>
                <w:rFonts w:ascii="Arial" w:hAnsi="Arial" w:cs="Arial"/>
                <w:color w:val="000000" w:themeColor="text1"/>
                <w:sz w:val="24"/>
                <w:szCs w:val="24"/>
              </w:rPr>
            </w:pPr>
          </w:p>
          <w:p w:rsidR="0057674F" w:rsidRPr="0057674F" w:rsidRDefault="0057674F" w:rsidP="0057674F">
            <w:pPr>
              <w:spacing w:after="0" w:line="240" w:lineRule="auto"/>
              <w:jc w:val="both"/>
              <w:rPr>
                <w:rFonts w:ascii="Arial" w:hAnsi="Arial" w:cs="Arial"/>
                <w:color w:val="000000" w:themeColor="text1"/>
                <w:sz w:val="24"/>
                <w:szCs w:val="24"/>
              </w:rPr>
            </w:pPr>
            <w:r w:rsidRPr="0057674F">
              <w:rPr>
                <w:rFonts w:ascii="Arial" w:hAnsi="Arial" w:cs="Arial"/>
                <w:color w:val="000000" w:themeColor="text1"/>
                <w:sz w:val="24"/>
                <w:szCs w:val="24"/>
              </w:rPr>
              <w:t>The Learning from Deaths Panel have made significant progress in ensuring access to mortality data and themes in a more-timely manner, supporting the identification of necessary actions and learning opportunities by clinical teams and ultimately providing answers to concerns or queries raised by the bereaved.</w:t>
            </w:r>
          </w:p>
          <w:p w:rsidR="0057674F" w:rsidRDefault="0057674F" w:rsidP="003661AE">
            <w:pPr>
              <w:spacing w:after="0" w:line="240" w:lineRule="auto"/>
              <w:jc w:val="both"/>
              <w:rPr>
                <w:rFonts w:ascii="Arial" w:hAnsi="Arial" w:cs="Arial"/>
                <w:color w:val="000000" w:themeColor="text1"/>
                <w:sz w:val="24"/>
                <w:szCs w:val="24"/>
              </w:rPr>
            </w:pPr>
          </w:p>
          <w:p w:rsidR="0057674F" w:rsidRPr="0057674F" w:rsidRDefault="0057674F" w:rsidP="003661AE">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Themes identified through this process will be developed into quality improvement work-streams within service groups and reported through COEG.</w:t>
            </w:r>
          </w:p>
          <w:p w:rsidR="0057674F" w:rsidRPr="00175DB8" w:rsidRDefault="0057674F" w:rsidP="003661AE">
            <w:pPr>
              <w:spacing w:after="0" w:line="240" w:lineRule="auto"/>
              <w:jc w:val="both"/>
              <w:rPr>
                <w:rFonts w:ascii="Arial" w:hAnsi="Arial" w:cs="Arial"/>
                <w:color w:val="000000" w:themeColor="text1"/>
                <w:sz w:val="24"/>
                <w:szCs w:val="24"/>
              </w:rPr>
            </w:pPr>
          </w:p>
          <w:p w:rsidR="0057674F" w:rsidRPr="00175DB8" w:rsidRDefault="00F96691" w:rsidP="003661AE">
            <w:pPr>
              <w:spacing w:after="0" w:line="240" w:lineRule="auto"/>
              <w:jc w:val="both"/>
              <w:rPr>
                <w:rFonts w:ascii="Arial" w:hAnsi="Arial" w:cs="Arial"/>
                <w:b/>
                <w:color w:val="000000" w:themeColor="text1"/>
                <w:sz w:val="24"/>
                <w:szCs w:val="24"/>
              </w:rPr>
            </w:pPr>
            <w:r w:rsidRPr="00175DB8">
              <w:rPr>
                <w:rFonts w:ascii="Arial" w:hAnsi="Arial" w:cs="Arial"/>
                <w:b/>
                <w:color w:val="000000" w:themeColor="text1"/>
                <w:sz w:val="24"/>
                <w:szCs w:val="24"/>
              </w:rPr>
              <w:t>Quality Strategy Implementation Plan Update, including focussed review of Safe and Reliable Care</w:t>
            </w:r>
          </w:p>
          <w:p w:rsidR="00F96691" w:rsidRDefault="00F96691" w:rsidP="003661AE">
            <w:pPr>
              <w:spacing w:after="0" w:line="240" w:lineRule="auto"/>
              <w:jc w:val="both"/>
              <w:rPr>
                <w:rFonts w:ascii="Arial" w:hAnsi="Arial" w:cs="Arial"/>
                <w:color w:val="000000" w:themeColor="text1"/>
                <w:sz w:val="24"/>
                <w:szCs w:val="24"/>
                <w:highlight w:val="yellow"/>
              </w:rPr>
            </w:pPr>
          </w:p>
          <w:tbl>
            <w:tblPr>
              <w:tblStyle w:val="TableGrid"/>
              <w:tblW w:w="5000" w:type="pct"/>
              <w:tblLook w:val="04A0" w:firstRow="1" w:lastRow="0" w:firstColumn="1" w:lastColumn="0" w:noHBand="0" w:noVBand="1"/>
            </w:tblPr>
            <w:tblGrid>
              <w:gridCol w:w="2861"/>
              <w:gridCol w:w="1457"/>
              <w:gridCol w:w="1097"/>
              <w:gridCol w:w="1097"/>
              <w:gridCol w:w="1097"/>
              <w:gridCol w:w="2366"/>
            </w:tblGrid>
            <w:tr w:rsidR="00175DB8" w:rsidRPr="00175DB8" w:rsidTr="00175DB8">
              <w:tc>
                <w:tcPr>
                  <w:tcW w:w="1693" w:type="pct"/>
                  <w:shd w:val="clear" w:color="auto" w:fill="2E74B5" w:themeFill="accent1" w:themeFillShade="BF"/>
                </w:tcPr>
                <w:p w:rsidR="00175DB8" w:rsidRPr="00175DB8" w:rsidRDefault="00175DB8" w:rsidP="00794952">
                  <w:pPr>
                    <w:framePr w:hSpace="180" w:wrap="around" w:vAnchor="text" w:hAnchor="margin" w:xAlign="center" w:y="1"/>
                    <w:spacing w:after="0" w:line="240" w:lineRule="auto"/>
                    <w:rPr>
                      <w:rFonts w:ascii="Arial" w:hAnsi="Arial" w:cs="Arial"/>
                      <w:b/>
                      <w:sz w:val="24"/>
                      <w:szCs w:val="24"/>
                    </w:rPr>
                  </w:pPr>
                  <w:r w:rsidRPr="00175DB8">
                    <w:rPr>
                      <w:rFonts w:ascii="Arial" w:hAnsi="Arial" w:cs="Arial"/>
                      <w:b/>
                      <w:sz w:val="24"/>
                      <w:szCs w:val="24"/>
                    </w:rPr>
                    <w:t>Quality Ambition</w:t>
                  </w:r>
                </w:p>
                <w:p w:rsidR="00175DB8" w:rsidRPr="00175DB8" w:rsidRDefault="00175DB8" w:rsidP="00794952">
                  <w:pPr>
                    <w:framePr w:hSpace="180" w:wrap="around" w:vAnchor="text" w:hAnchor="margin" w:xAlign="center" w:y="1"/>
                    <w:spacing w:after="0" w:line="240" w:lineRule="auto"/>
                    <w:rPr>
                      <w:rFonts w:ascii="Arial" w:hAnsi="Arial" w:cs="Arial"/>
                      <w:b/>
                      <w:sz w:val="24"/>
                      <w:szCs w:val="24"/>
                    </w:rPr>
                  </w:pPr>
                </w:p>
              </w:tc>
              <w:tc>
                <w:tcPr>
                  <w:tcW w:w="489" w:type="pct"/>
                  <w:shd w:val="clear" w:color="auto" w:fill="00B050"/>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Actions Completed</w:t>
                  </w:r>
                </w:p>
              </w:tc>
              <w:tc>
                <w:tcPr>
                  <w:tcW w:w="507" w:type="pct"/>
                  <w:shd w:val="clear" w:color="auto" w:fill="FFC000"/>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Actions Not Started</w:t>
                  </w:r>
                </w:p>
              </w:tc>
              <w:tc>
                <w:tcPr>
                  <w:tcW w:w="431" w:type="pct"/>
                  <w:shd w:val="clear" w:color="auto" w:fill="FFFF00"/>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Actions On-Track</w:t>
                  </w:r>
                </w:p>
              </w:tc>
              <w:tc>
                <w:tcPr>
                  <w:tcW w:w="435" w:type="pct"/>
                  <w:shd w:val="clear" w:color="auto" w:fill="FF0000"/>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Actions Off-Track</w:t>
                  </w:r>
                </w:p>
              </w:tc>
              <w:tc>
                <w:tcPr>
                  <w:tcW w:w="1446" w:type="pct"/>
                  <w:shd w:val="clear" w:color="auto" w:fill="2E74B5" w:themeFill="accent1" w:themeFillShade="BF"/>
                </w:tcPr>
                <w:p w:rsidR="00175DB8" w:rsidRPr="00175DB8" w:rsidRDefault="00175DB8" w:rsidP="00794952">
                  <w:pPr>
                    <w:framePr w:hSpace="180" w:wrap="around" w:vAnchor="text" w:hAnchor="margin" w:xAlign="center" w:y="1"/>
                    <w:spacing w:after="0" w:line="240" w:lineRule="auto"/>
                    <w:rPr>
                      <w:rFonts w:ascii="Arial" w:hAnsi="Arial" w:cs="Arial"/>
                      <w:b/>
                      <w:sz w:val="24"/>
                      <w:szCs w:val="24"/>
                    </w:rPr>
                  </w:pPr>
                  <w:r w:rsidRPr="00175DB8">
                    <w:rPr>
                      <w:rFonts w:ascii="Arial" w:hAnsi="Arial" w:cs="Arial"/>
                      <w:b/>
                      <w:sz w:val="24"/>
                      <w:szCs w:val="24"/>
                    </w:rPr>
                    <w:t>Comments</w:t>
                  </w:r>
                </w:p>
              </w:tc>
            </w:tr>
            <w:tr w:rsidR="00175DB8" w:rsidRPr="00175DB8" w:rsidTr="00175DB8">
              <w:tc>
                <w:tcPr>
                  <w:tcW w:w="1693" w:type="pct"/>
                  <w:shd w:val="clear" w:color="auto" w:fill="FFFF00"/>
                </w:tcPr>
                <w:p w:rsidR="00175DB8" w:rsidRPr="00175DB8" w:rsidRDefault="00175DB8" w:rsidP="00794952">
                  <w:pPr>
                    <w:framePr w:hSpace="180" w:wrap="around" w:vAnchor="text" w:hAnchor="margin" w:xAlign="center" w:y="1"/>
                    <w:spacing w:after="0" w:line="240" w:lineRule="auto"/>
                    <w:rPr>
                      <w:rFonts w:ascii="Arial" w:hAnsi="Arial" w:cs="Arial"/>
                      <w:b/>
                      <w:sz w:val="24"/>
                      <w:szCs w:val="24"/>
                    </w:rPr>
                  </w:pPr>
                  <w:r w:rsidRPr="00175DB8">
                    <w:rPr>
                      <w:rFonts w:ascii="Arial" w:hAnsi="Arial" w:cs="Arial"/>
                      <w:b/>
                      <w:sz w:val="24"/>
                      <w:szCs w:val="24"/>
                    </w:rPr>
                    <w:t>Safe &amp; Reliable Care</w:t>
                  </w:r>
                </w:p>
                <w:p w:rsidR="00175DB8" w:rsidRPr="00175DB8" w:rsidRDefault="00175DB8" w:rsidP="00794952">
                  <w:pPr>
                    <w:framePr w:hSpace="180" w:wrap="around" w:vAnchor="text" w:hAnchor="margin" w:xAlign="center" w:y="1"/>
                    <w:spacing w:after="0" w:line="240" w:lineRule="auto"/>
                    <w:rPr>
                      <w:rFonts w:ascii="Arial" w:hAnsi="Arial" w:cs="Arial"/>
                      <w:b/>
                      <w:sz w:val="24"/>
                      <w:szCs w:val="24"/>
                    </w:rPr>
                  </w:pPr>
                </w:p>
              </w:tc>
              <w:tc>
                <w:tcPr>
                  <w:tcW w:w="489" w:type="pct"/>
                  <w:shd w:val="clear" w:color="auto" w:fill="FFFF00"/>
                  <w:vAlign w:val="center"/>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0</w:t>
                  </w:r>
                </w:p>
              </w:tc>
              <w:tc>
                <w:tcPr>
                  <w:tcW w:w="507" w:type="pct"/>
                  <w:shd w:val="clear" w:color="auto" w:fill="FFFF00"/>
                  <w:vAlign w:val="center"/>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4</w:t>
                  </w:r>
                </w:p>
              </w:tc>
              <w:tc>
                <w:tcPr>
                  <w:tcW w:w="431" w:type="pct"/>
                  <w:shd w:val="clear" w:color="auto" w:fill="FFFF00"/>
                  <w:vAlign w:val="center"/>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21</w:t>
                  </w:r>
                </w:p>
              </w:tc>
              <w:tc>
                <w:tcPr>
                  <w:tcW w:w="435" w:type="pct"/>
                  <w:shd w:val="clear" w:color="auto" w:fill="FFFF00"/>
                  <w:vAlign w:val="center"/>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1</w:t>
                  </w:r>
                </w:p>
              </w:tc>
              <w:tc>
                <w:tcPr>
                  <w:tcW w:w="1446" w:type="pct"/>
                  <w:shd w:val="clear" w:color="auto" w:fill="FFFF00"/>
                </w:tcPr>
                <w:p w:rsidR="00175DB8" w:rsidRPr="00175DB8" w:rsidRDefault="00175DB8" w:rsidP="00794952">
                  <w:pPr>
                    <w:framePr w:hSpace="180" w:wrap="around" w:vAnchor="text" w:hAnchor="margin" w:xAlign="center" w:y="1"/>
                    <w:spacing w:after="0" w:line="240" w:lineRule="auto"/>
                    <w:rPr>
                      <w:rFonts w:ascii="Arial" w:hAnsi="Arial" w:cs="Arial"/>
                      <w:b/>
                      <w:sz w:val="24"/>
                      <w:szCs w:val="24"/>
                    </w:rPr>
                  </w:pPr>
                  <w:r w:rsidRPr="00175DB8">
                    <w:rPr>
                      <w:rFonts w:ascii="Arial" w:eastAsia="Times New Roman" w:hAnsi="Arial" w:cs="Arial"/>
                      <w:color w:val="000000"/>
                      <w:sz w:val="24"/>
                      <w:szCs w:val="24"/>
                      <w:lang w:eastAsia="en-GB"/>
                    </w:rPr>
                    <w:t>All 'not started' for 2023 have been chased</w:t>
                  </w:r>
                </w:p>
              </w:tc>
            </w:tr>
            <w:tr w:rsidR="00175DB8" w:rsidRPr="00175DB8" w:rsidTr="00175DB8">
              <w:tc>
                <w:tcPr>
                  <w:tcW w:w="1693" w:type="pct"/>
                </w:tcPr>
                <w:p w:rsidR="00175DB8" w:rsidRPr="00175DB8" w:rsidRDefault="00175DB8" w:rsidP="00794952">
                  <w:pPr>
                    <w:framePr w:hSpace="180" w:wrap="around" w:vAnchor="text" w:hAnchor="margin" w:xAlign="center" w:y="1"/>
                    <w:spacing w:after="0" w:line="240" w:lineRule="auto"/>
                    <w:rPr>
                      <w:rFonts w:ascii="Arial" w:hAnsi="Arial" w:cs="Arial"/>
                      <w:b/>
                      <w:sz w:val="24"/>
                      <w:szCs w:val="24"/>
                    </w:rPr>
                  </w:pPr>
                  <w:r w:rsidRPr="00175DB8">
                    <w:rPr>
                      <w:rFonts w:ascii="Arial" w:hAnsi="Arial" w:cs="Arial"/>
                      <w:b/>
                      <w:sz w:val="24"/>
                      <w:szCs w:val="24"/>
                    </w:rPr>
                    <w:t>An Organisation Our Patients &amp; Communities Can Be Proud Of</w:t>
                  </w:r>
                </w:p>
                <w:p w:rsidR="00175DB8" w:rsidRPr="00175DB8" w:rsidRDefault="00175DB8" w:rsidP="00794952">
                  <w:pPr>
                    <w:framePr w:hSpace="180" w:wrap="around" w:vAnchor="text" w:hAnchor="margin" w:xAlign="center" w:y="1"/>
                    <w:spacing w:after="0" w:line="240" w:lineRule="auto"/>
                    <w:rPr>
                      <w:rFonts w:ascii="Arial" w:hAnsi="Arial" w:cs="Arial"/>
                      <w:b/>
                      <w:sz w:val="24"/>
                      <w:szCs w:val="24"/>
                    </w:rPr>
                  </w:pPr>
                </w:p>
              </w:tc>
              <w:tc>
                <w:tcPr>
                  <w:tcW w:w="489" w:type="pct"/>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2</w:t>
                  </w:r>
                </w:p>
              </w:tc>
              <w:tc>
                <w:tcPr>
                  <w:tcW w:w="507" w:type="pct"/>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10</w:t>
                  </w:r>
                </w:p>
              </w:tc>
              <w:tc>
                <w:tcPr>
                  <w:tcW w:w="431" w:type="pct"/>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14</w:t>
                  </w:r>
                </w:p>
              </w:tc>
              <w:tc>
                <w:tcPr>
                  <w:tcW w:w="435" w:type="pct"/>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0</w:t>
                  </w:r>
                </w:p>
              </w:tc>
              <w:tc>
                <w:tcPr>
                  <w:tcW w:w="1446" w:type="pct"/>
                </w:tcPr>
                <w:p w:rsidR="00175DB8" w:rsidRPr="00175DB8" w:rsidRDefault="00175DB8" w:rsidP="00794952">
                  <w:pPr>
                    <w:framePr w:hSpace="180" w:wrap="around" w:vAnchor="text" w:hAnchor="margin" w:xAlign="center" w:y="1"/>
                    <w:spacing w:after="0" w:line="240" w:lineRule="auto"/>
                    <w:rPr>
                      <w:rFonts w:ascii="Arial" w:hAnsi="Arial" w:cs="Arial"/>
                      <w:b/>
                      <w:sz w:val="24"/>
                      <w:szCs w:val="24"/>
                    </w:rPr>
                  </w:pPr>
                  <w:r w:rsidRPr="00175DB8">
                    <w:rPr>
                      <w:rFonts w:ascii="Arial" w:eastAsia="Times New Roman" w:hAnsi="Arial" w:cs="Arial"/>
                      <w:color w:val="000000"/>
                      <w:sz w:val="24"/>
                      <w:szCs w:val="24"/>
                      <w:lang w:eastAsia="en-GB"/>
                    </w:rPr>
                    <w:t>All 'not started' for 2023 have been chased</w:t>
                  </w:r>
                </w:p>
              </w:tc>
            </w:tr>
            <w:tr w:rsidR="00175DB8" w:rsidRPr="00175DB8" w:rsidTr="00175DB8">
              <w:tc>
                <w:tcPr>
                  <w:tcW w:w="1693" w:type="pct"/>
                </w:tcPr>
                <w:p w:rsidR="00175DB8" w:rsidRPr="00175DB8" w:rsidRDefault="00175DB8" w:rsidP="00794952">
                  <w:pPr>
                    <w:framePr w:hSpace="180" w:wrap="around" w:vAnchor="text" w:hAnchor="margin" w:xAlign="center" w:y="1"/>
                    <w:spacing w:after="0" w:line="240" w:lineRule="auto"/>
                    <w:rPr>
                      <w:rFonts w:ascii="Arial" w:hAnsi="Arial" w:cs="Arial"/>
                      <w:b/>
                      <w:sz w:val="24"/>
                      <w:szCs w:val="24"/>
                    </w:rPr>
                  </w:pPr>
                </w:p>
                <w:p w:rsidR="00175DB8" w:rsidRPr="00175DB8" w:rsidRDefault="00175DB8" w:rsidP="00794952">
                  <w:pPr>
                    <w:framePr w:hSpace="180" w:wrap="around" w:vAnchor="text" w:hAnchor="margin" w:xAlign="center" w:y="1"/>
                    <w:spacing w:after="0" w:line="240" w:lineRule="auto"/>
                    <w:rPr>
                      <w:rFonts w:ascii="Arial" w:hAnsi="Arial" w:cs="Arial"/>
                      <w:b/>
                      <w:sz w:val="24"/>
                      <w:szCs w:val="24"/>
                    </w:rPr>
                  </w:pPr>
                  <w:r w:rsidRPr="00175DB8">
                    <w:rPr>
                      <w:rFonts w:ascii="Arial" w:hAnsi="Arial" w:cs="Arial"/>
                      <w:b/>
                      <w:sz w:val="24"/>
                      <w:szCs w:val="24"/>
                    </w:rPr>
                    <w:t>Empowered Staff</w:t>
                  </w:r>
                </w:p>
              </w:tc>
              <w:tc>
                <w:tcPr>
                  <w:tcW w:w="489" w:type="pct"/>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3</w:t>
                  </w:r>
                </w:p>
              </w:tc>
              <w:tc>
                <w:tcPr>
                  <w:tcW w:w="507" w:type="pct"/>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4</w:t>
                  </w:r>
                </w:p>
              </w:tc>
              <w:tc>
                <w:tcPr>
                  <w:tcW w:w="431" w:type="pct"/>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5</w:t>
                  </w:r>
                </w:p>
              </w:tc>
              <w:tc>
                <w:tcPr>
                  <w:tcW w:w="435" w:type="pct"/>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0</w:t>
                  </w:r>
                </w:p>
              </w:tc>
              <w:tc>
                <w:tcPr>
                  <w:tcW w:w="1446" w:type="pct"/>
                </w:tcPr>
                <w:p w:rsidR="00175DB8" w:rsidRPr="00175DB8" w:rsidRDefault="00175DB8" w:rsidP="00794952">
                  <w:pPr>
                    <w:framePr w:hSpace="180" w:wrap="around" w:vAnchor="text" w:hAnchor="margin" w:xAlign="center" w:y="1"/>
                    <w:spacing w:after="0" w:line="240" w:lineRule="auto"/>
                    <w:rPr>
                      <w:rFonts w:ascii="Arial" w:hAnsi="Arial" w:cs="Arial"/>
                      <w:b/>
                      <w:sz w:val="24"/>
                      <w:szCs w:val="24"/>
                    </w:rPr>
                  </w:pPr>
                  <w:r w:rsidRPr="00175DB8">
                    <w:rPr>
                      <w:rFonts w:ascii="Arial" w:eastAsia="Times New Roman" w:hAnsi="Arial" w:cs="Arial"/>
                      <w:color w:val="000000"/>
                      <w:sz w:val="24"/>
                      <w:szCs w:val="24"/>
                      <w:lang w:eastAsia="en-GB"/>
                    </w:rPr>
                    <w:t>All 'not started' for 2023 have been chased</w:t>
                  </w:r>
                </w:p>
              </w:tc>
            </w:tr>
            <w:tr w:rsidR="00175DB8" w:rsidRPr="00175DB8" w:rsidTr="00175DB8">
              <w:tc>
                <w:tcPr>
                  <w:tcW w:w="1693" w:type="pct"/>
                </w:tcPr>
                <w:p w:rsidR="00175DB8" w:rsidRPr="00175DB8" w:rsidRDefault="00175DB8" w:rsidP="00794952">
                  <w:pPr>
                    <w:framePr w:hSpace="180" w:wrap="around" w:vAnchor="text" w:hAnchor="margin" w:xAlign="center" w:y="1"/>
                    <w:spacing w:after="0" w:line="240" w:lineRule="auto"/>
                    <w:rPr>
                      <w:rFonts w:ascii="Arial" w:hAnsi="Arial" w:cs="Arial"/>
                      <w:b/>
                      <w:sz w:val="24"/>
                      <w:szCs w:val="24"/>
                    </w:rPr>
                  </w:pPr>
                </w:p>
                <w:p w:rsidR="00175DB8" w:rsidRPr="00175DB8" w:rsidRDefault="00175DB8" w:rsidP="00794952">
                  <w:pPr>
                    <w:framePr w:hSpace="180" w:wrap="around" w:vAnchor="text" w:hAnchor="margin" w:xAlign="center" w:y="1"/>
                    <w:spacing w:after="0" w:line="240" w:lineRule="auto"/>
                    <w:rPr>
                      <w:rFonts w:ascii="Arial" w:hAnsi="Arial" w:cs="Arial"/>
                      <w:b/>
                      <w:sz w:val="24"/>
                      <w:szCs w:val="24"/>
                    </w:rPr>
                  </w:pPr>
                  <w:r w:rsidRPr="00175DB8">
                    <w:rPr>
                      <w:rFonts w:ascii="Arial" w:hAnsi="Arial" w:cs="Arial"/>
                      <w:b/>
                      <w:sz w:val="24"/>
                      <w:szCs w:val="24"/>
                    </w:rPr>
                    <w:t>High Quality Services Now &amp; in the Future</w:t>
                  </w:r>
                </w:p>
              </w:tc>
              <w:tc>
                <w:tcPr>
                  <w:tcW w:w="489" w:type="pct"/>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0</w:t>
                  </w:r>
                </w:p>
              </w:tc>
              <w:tc>
                <w:tcPr>
                  <w:tcW w:w="507" w:type="pct"/>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3</w:t>
                  </w:r>
                </w:p>
              </w:tc>
              <w:tc>
                <w:tcPr>
                  <w:tcW w:w="431" w:type="pct"/>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5</w:t>
                  </w:r>
                </w:p>
              </w:tc>
              <w:tc>
                <w:tcPr>
                  <w:tcW w:w="435" w:type="pct"/>
                </w:tcPr>
                <w:p w:rsidR="00175DB8" w:rsidRPr="00175DB8" w:rsidRDefault="00175DB8" w:rsidP="00794952">
                  <w:pPr>
                    <w:framePr w:hSpace="180" w:wrap="around" w:vAnchor="text" w:hAnchor="margin" w:xAlign="center" w:y="1"/>
                    <w:spacing w:after="0" w:line="240" w:lineRule="auto"/>
                    <w:jc w:val="center"/>
                    <w:rPr>
                      <w:rFonts w:ascii="Arial" w:hAnsi="Arial" w:cs="Arial"/>
                      <w:b/>
                      <w:sz w:val="24"/>
                      <w:szCs w:val="24"/>
                    </w:rPr>
                  </w:pPr>
                  <w:r w:rsidRPr="00175DB8">
                    <w:rPr>
                      <w:rFonts w:ascii="Arial" w:hAnsi="Arial" w:cs="Arial"/>
                      <w:b/>
                      <w:sz w:val="24"/>
                      <w:szCs w:val="24"/>
                    </w:rPr>
                    <w:t>0</w:t>
                  </w:r>
                </w:p>
              </w:tc>
              <w:tc>
                <w:tcPr>
                  <w:tcW w:w="1446" w:type="pct"/>
                </w:tcPr>
                <w:p w:rsidR="00175DB8" w:rsidRPr="00175DB8" w:rsidRDefault="00175DB8" w:rsidP="00794952">
                  <w:pPr>
                    <w:framePr w:hSpace="180" w:wrap="around" w:vAnchor="text" w:hAnchor="margin" w:xAlign="center" w:y="1"/>
                    <w:spacing w:after="0" w:line="240" w:lineRule="auto"/>
                    <w:rPr>
                      <w:rFonts w:ascii="Arial" w:hAnsi="Arial" w:cs="Arial"/>
                      <w:b/>
                      <w:sz w:val="24"/>
                      <w:szCs w:val="24"/>
                    </w:rPr>
                  </w:pPr>
                  <w:r w:rsidRPr="00175DB8">
                    <w:rPr>
                      <w:rFonts w:ascii="Arial" w:eastAsia="Times New Roman" w:hAnsi="Arial" w:cs="Arial"/>
                      <w:color w:val="000000"/>
                      <w:sz w:val="24"/>
                      <w:szCs w:val="24"/>
                      <w:lang w:eastAsia="en-GB"/>
                    </w:rPr>
                    <w:t>All 'not started' for 2023 have been chased</w:t>
                  </w:r>
                </w:p>
              </w:tc>
            </w:tr>
          </w:tbl>
          <w:p w:rsidR="00175DB8" w:rsidRPr="00175DB8" w:rsidRDefault="00175DB8" w:rsidP="003661AE">
            <w:pPr>
              <w:spacing w:after="0" w:line="240" w:lineRule="auto"/>
              <w:jc w:val="both"/>
              <w:rPr>
                <w:rFonts w:ascii="Arial" w:hAnsi="Arial" w:cs="Arial"/>
                <w:color w:val="000000" w:themeColor="text1"/>
                <w:sz w:val="24"/>
                <w:szCs w:val="24"/>
                <w:highlight w:val="yellow"/>
              </w:rPr>
            </w:pPr>
          </w:p>
          <w:p w:rsidR="00175DB8" w:rsidRPr="00175DB8" w:rsidRDefault="00175DB8" w:rsidP="003661AE">
            <w:pPr>
              <w:spacing w:after="0" w:line="240" w:lineRule="auto"/>
              <w:jc w:val="both"/>
              <w:rPr>
                <w:rFonts w:ascii="Arial" w:hAnsi="Arial" w:cs="Arial"/>
                <w:color w:val="000000" w:themeColor="text1"/>
                <w:sz w:val="24"/>
                <w:szCs w:val="24"/>
              </w:rPr>
            </w:pPr>
            <w:r w:rsidRPr="00175DB8">
              <w:rPr>
                <w:rFonts w:ascii="Arial" w:hAnsi="Arial" w:cs="Arial"/>
                <w:color w:val="000000" w:themeColor="text1"/>
                <w:sz w:val="24"/>
                <w:szCs w:val="24"/>
              </w:rPr>
              <w:t xml:space="preserve">There is one item within the Safe and Reliable Care Quality Ambition which is off track: </w:t>
            </w:r>
          </w:p>
          <w:p w:rsidR="00175DB8" w:rsidRDefault="00175DB8" w:rsidP="003661AE">
            <w:pPr>
              <w:spacing w:after="0" w:line="240" w:lineRule="auto"/>
              <w:jc w:val="both"/>
              <w:rPr>
                <w:rFonts w:ascii="Arial" w:hAnsi="Arial" w:cs="Arial"/>
                <w:b/>
                <w:color w:val="000000" w:themeColor="text1"/>
                <w:sz w:val="24"/>
                <w:szCs w:val="24"/>
              </w:rPr>
            </w:pPr>
            <w:r w:rsidRPr="00175DB8">
              <w:rPr>
                <w:rFonts w:ascii="Arial" w:hAnsi="Arial" w:cs="Arial"/>
                <w:b/>
                <w:color w:val="000000" w:themeColor="text1"/>
                <w:sz w:val="24"/>
                <w:szCs w:val="24"/>
              </w:rPr>
              <w:t>SRC102: Preventing Per-operative Never Events</w:t>
            </w:r>
            <w:r>
              <w:rPr>
                <w:rFonts w:ascii="Arial" w:hAnsi="Arial" w:cs="Arial"/>
                <w:b/>
                <w:color w:val="000000" w:themeColor="text1"/>
                <w:sz w:val="24"/>
                <w:szCs w:val="24"/>
              </w:rPr>
              <w:t>: We will sustain 95% compliance in the use of the WHO surgical safety checklist</w:t>
            </w:r>
          </w:p>
          <w:p w:rsidR="00175DB8" w:rsidRDefault="00175DB8" w:rsidP="00175DB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Discussions have been held with Theatres to review this position and the following</w:t>
            </w:r>
            <w:r w:rsidR="00144258">
              <w:rPr>
                <w:rFonts w:ascii="Arial" w:hAnsi="Arial" w:cs="Arial"/>
                <w:color w:val="000000" w:themeColor="text1"/>
                <w:sz w:val="24"/>
                <w:szCs w:val="24"/>
              </w:rPr>
              <w:t xml:space="preserve"> </w:t>
            </w:r>
            <w:r>
              <w:rPr>
                <w:rFonts w:ascii="Arial" w:hAnsi="Arial" w:cs="Arial"/>
                <w:color w:val="000000" w:themeColor="text1"/>
                <w:sz w:val="24"/>
                <w:szCs w:val="24"/>
              </w:rPr>
              <w:t>actions have been agreed:</w:t>
            </w:r>
          </w:p>
          <w:p w:rsidR="00144258" w:rsidRDefault="00144258" w:rsidP="00175DB8">
            <w:pPr>
              <w:pStyle w:val="ListParagraph"/>
              <w:numPr>
                <w:ilvl w:val="0"/>
                <w:numId w:val="23"/>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Theatres to establish a strategic quality improvement group to consider learning from Never Events</w:t>
            </w:r>
          </w:p>
          <w:p w:rsidR="00175DB8" w:rsidRDefault="00175DB8" w:rsidP="00175DB8">
            <w:pPr>
              <w:pStyle w:val="ListParagraph"/>
              <w:numPr>
                <w:ilvl w:val="0"/>
                <w:numId w:val="23"/>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Theatres to identify leads for the Audit Management and Tracking (AMAT) tool which monitor compliance with theatres safety audits</w:t>
            </w:r>
          </w:p>
          <w:p w:rsidR="00175DB8" w:rsidRDefault="00144258" w:rsidP="00175DB8">
            <w:pPr>
              <w:pStyle w:val="ListParagraph"/>
              <w:numPr>
                <w:ilvl w:val="0"/>
                <w:numId w:val="23"/>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Never Events to be  reported monthly to Quality and Safety Group</w:t>
            </w:r>
          </w:p>
          <w:p w:rsidR="00144258" w:rsidRDefault="00144258" w:rsidP="00144258">
            <w:pPr>
              <w:spacing w:after="0" w:line="240" w:lineRule="auto"/>
              <w:jc w:val="both"/>
              <w:rPr>
                <w:rFonts w:ascii="Arial" w:hAnsi="Arial" w:cs="Arial"/>
                <w:color w:val="000000" w:themeColor="text1"/>
                <w:sz w:val="24"/>
                <w:szCs w:val="24"/>
              </w:rPr>
            </w:pPr>
          </w:p>
          <w:p w:rsidR="00144258" w:rsidRDefault="00AE6024" w:rsidP="00144258">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HMP Swansea HIW Action Plan Update</w:t>
            </w:r>
          </w:p>
          <w:p w:rsidR="00F205DF" w:rsidRDefault="00F205DF" w:rsidP="00144258">
            <w:pPr>
              <w:spacing w:after="0" w:line="240" w:lineRule="auto"/>
              <w:jc w:val="both"/>
              <w:rPr>
                <w:rFonts w:ascii="Arial" w:hAnsi="Arial" w:cs="Arial"/>
                <w:b/>
                <w:color w:val="000000" w:themeColor="text1"/>
                <w:sz w:val="24"/>
                <w:szCs w:val="24"/>
              </w:rPr>
            </w:pPr>
          </w:p>
          <w:p w:rsidR="00F205DF" w:rsidRPr="00F518DE" w:rsidRDefault="00F205DF" w:rsidP="00144258">
            <w:pPr>
              <w:spacing w:after="0" w:line="240" w:lineRule="auto"/>
              <w:jc w:val="both"/>
              <w:rPr>
                <w:rFonts w:ascii="Arial" w:hAnsi="Arial" w:cs="Arial"/>
                <w:color w:val="000000" w:themeColor="text1"/>
                <w:sz w:val="24"/>
                <w:szCs w:val="24"/>
              </w:rPr>
            </w:pPr>
            <w:r w:rsidRPr="00F518DE">
              <w:rPr>
                <w:rFonts w:ascii="Arial" w:hAnsi="Arial" w:cs="Arial"/>
                <w:color w:val="000000" w:themeColor="text1"/>
                <w:sz w:val="24"/>
                <w:szCs w:val="24"/>
              </w:rPr>
              <w:t>An update on the action plan following the HIW review of HMP Swansea in July 2022 was received. The action plan initially contained 29 recommendations, of which 9 remain outstanding.</w:t>
            </w:r>
          </w:p>
          <w:p w:rsidR="00F205DF" w:rsidRPr="00F518DE" w:rsidRDefault="00F205DF" w:rsidP="00144258">
            <w:pPr>
              <w:spacing w:after="0" w:line="240" w:lineRule="auto"/>
              <w:jc w:val="both"/>
              <w:rPr>
                <w:rFonts w:ascii="Arial" w:hAnsi="Arial" w:cs="Arial"/>
                <w:color w:val="000000" w:themeColor="text1"/>
                <w:sz w:val="24"/>
                <w:szCs w:val="24"/>
              </w:rPr>
            </w:pPr>
          </w:p>
          <w:p w:rsidR="00F205DF" w:rsidRPr="00F518DE" w:rsidRDefault="00F205DF" w:rsidP="00F205DF">
            <w:pPr>
              <w:spacing w:after="0" w:line="240" w:lineRule="auto"/>
              <w:jc w:val="both"/>
              <w:rPr>
                <w:rFonts w:ascii="Arial" w:eastAsiaTheme="minorEastAsia" w:hAnsi="Arial" w:cs="Arial"/>
                <w:color w:val="404040" w:themeColor="text1" w:themeTint="BF"/>
                <w:kern w:val="24"/>
                <w:sz w:val="24"/>
                <w:szCs w:val="24"/>
              </w:rPr>
            </w:pPr>
            <w:r w:rsidRPr="00F518DE">
              <w:rPr>
                <w:rFonts w:ascii="Arial" w:hAnsi="Arial" w:cs="Arial"/>
                <w:color w:val="000000" w:themeColor="text1"/>
                <w:sz w:val="24"/>
                <w:szCs w:val="24"/>
              </w:rPr>
              <w:t xml:space="preserve">Recommendation 4: </w:t>
            </w:r>
            <w:r w:rsidRPr="00F518DE">
              <w:rPr>
                <w:rFonts w:ascii="Arial" w:eastAsiaTheme="minorEastAsia" w:hAnsi="Arial" w:cs="Arial"/>
                <w:color w:val="404040" w:themeColor="text1" w:themeTint="BF"/>
                <w:kern w:val="24"/>
                <w:sz w:val="24"/>
                <w:szCs w:val="24"/>
              </w:rPr>
              <w:t xml:space="preserve"> This relates to the Health Care Needs Assessment undertaken pre the pandemic which resulted in 28 recommendations which are shared and led by the Partners in the Prison Partnership Board.</w:t>
            </w:r>
          </w:p>
          <w:p w:rsidR="00F205DF" w:rsidRPr="00F518DE" w:rsidRDefault="00F205DF" w:rsidP="00F205DF">
            <w:pPr>
              <w:spacing w:after="0" w:line="240" w:lineRule="auto"/>
              <w:jc w:val="both"/>
              <w:rPr>
                <w:rFonts w:ascii="Arial" w:eastAsiaTheme="minorEastAsia" w:hAnsi="Arial" w:cs="Arial"/>
                <w:color w:val="404040" w:themeColor="text1" w:themeTint="BF"/>
                <w:kern w:val="24"/>
                <w:sz w:val="24"/>
                <w:szCs w:val="24"/>
              </w:rPr>
            </w:pPr>
          </w:p>
          <w:p w:rsidR="00F205DF" w:rsidRPr="00F518DE" w:rsidRDefault="00F205DF" w:rsidP="00F205DF">
            <w:pPr>
              <w:spacing w:after="0" w:line="240" w:lineRule="auto"/>
              <w:jc w:val="both"/>
              <w:rPr>
                <w:rFonts w:ascii="Arial" w:eastAsiaTheme="minorEastAsia" w:hAnsi="Arial" w:cs="Arial"/>
                <w:color w:val="404040" w:themeColor="text1" w:themeTint="BF"/>
                <w:kern w:val="24"/>
                <w:sz w:val="24"/>
                <w:szCs w:val="24"/>
              </w:rPr>
            </w:pPr>
            <w:r w:rsidRPr="00F518DE">
              <w:rPr>
                <w:rFonts w:ascii="Arial" w:eastAsiaTheme="minorEastAsia" w:hAnsi="Arial" w:cs="Arial"/>
                <w:color w:val="404040" w:themeColor="text1" w:themeTint="BF"/>
                <w:kern w:val="24"/>
                <w:sz w:val="24"/>
                <w:szCs w:val="24"/>
              </w:rPr>
              <w:t xml:space="preserve">Recommendation 7:   This relates to how oversight and scrutiny is considered for the HMP Action Plans. </w:t>
            </w:r>
            <w:r w:rsidRPr="00F205DF">
              <w:rPr>
                <w:rFonts w:ascii="Arial" w:eastAsiaTheme="minorEastAsia" w:hAnsi="Arial" w:cs="Arial"/>
                <w:color w:val="404040" w:themeColor="text1" w:themeTint="BF"/>
                <w:kern w:val="24"/>
                <w:sz w:val="24"/>
                <w:szCs w:val="24"/>
              </w:rPr>
              <w:t>These are now embedded in the new Governance processes in the PCTG and HB</w:t>
            </w:r>
            <w:r w:rsidRPr="00F518DE">
              <w:rPr>
                <w:rFonts w:ascii="Arial" w:eastAsiaTheme="minorEastAsia" w:hAnsi="Arial" w:cs="Arial"/>
                <w:color w:val="404040" w:themeColor="text1" w:themeTint="BF"/>
                <w:kern w:val="24"/>
                <w:sz w:val="24"/>
                <w:szCs w:val="24"/>
              </w:rPr>
              <w:t>. This action will be closed in December</w:t>
            </w:r>
          </w:p>
          <w:p w:rsidR="00F205DF" w:rsidRPr="00F518DE" w:rsidRDefault="00F205DF" w:rsidP="00F205DF">
            <w:pPr>
              <w:spacing w:after="0" w:line="240" w:lineRule="auto"/>
              <w:jc w:val="both"/>
              <w:rPr>
                <w:rFonts w:ascii="Arial" w:eastAsiaTheme="minorEastAsia" w:hAnsi="Arial" w:cs="Arial"/>
                <w:color w:val="404040" w:themeColor="text1" w:themeTint="BF"/>
                <w:kern w:val="24"/>
                <w:sz w:val="24"/>
                <w:szCs w:val="24"/>
              </w:rPr>
            </w:pPr>
          </w:p>
          <w:p w:rsidR="00F205DF" w:rsidRPr="00F518DE" w:rsidRDefault="00F205DF" w:rsidP="00F205DF">
            <w:pPr>
              <w:spacing w:after="0" w:line="240" w:lineRule="auto"/>
              <w:jc w:val="both"/>
              <w:rPr>
                <w:rFonts w:ascii="Arial" w:eastAsiaTheme="minorEastAsia" w:hAnsi="Arial" w:cs="Arial"/>
                <w:color w:val="404040" w:themeColor="text1" w:themeTint="BF"/>
                <w:kern w:val="24"/>
                <w:sz w:val="24"/>
                <w:szCs w:val="24"/>
              </w:rPr>
            </w:pPr>
            <w:r w:rsidRPr="00F205DF">
              <w:rPr>
                <w:rFonts w:ascii="Arial" w:eastAsiaTheme="minorEastAsia" w:hAnsi="Arial" w:cs="Arial"/>
                <w:color w:val="404040" w:themeColor="text1" w:themeTint="BF"/>
                <w:kern w:val="24"/>
                <w:sz w:val="24"/>
                <w:szCs w:val="24"/>
              </w:rPr>
              <w:t xml:space="preserve">Recommendation 9 </w:t>
            </w:r>
            <w:r w:rsidR="00F518DE">
              <w:rPr>
                <w:rFonts w:ascii="Arial" w:eastAsiaTheme="minorEastAsia" w:hAnsi="Arial" w:cs="Arial"/>
                <w:color w:val="404040" w:themeColor="text1" w:themeTint="BF"/>
                <w:kern w:val="24"/>
                <w:sz w:val="24"/>
                <w:szCs w:val="24"/>
              </w:rPr>
              <w:t xml:space="preserve">and 12: </w:t>
            </w:r>
            <w:r w:rsidR="00A122FC" w:rsidRPr="00F518DE">
              <w:rPr>
                <w:rFonts w:ascii="Arial" w:eastAsiaTheme="minorEastAsia" w:hAnsi="Arial" w:cs="Arial"/>
                <w:color w:val="404040" w:themeColor="text1" w:themeTint="BF"/>
                <w:kern w:val="24"/>
                <w:sz w:val="24"/>
                <w:szCs w:val="24"/>
              </w:rPr>
              <w:t>These relate to p</w:t>
            </w:r>
            <w:r w:rsidRPr="00F518DE">
              <w:rPr>
                <w:rFonts w:ascii="Arial" w:eastAsiaTheme="minorEastAsia" w:hAnsi="Arial" w:cs="Arial"/>
                <w:color w:val="404040" w:themeColor="text1" w:themeTint="BF"/>
                <w:kern w:val="24"/>
                <w:sz w:val="24"/>
                <w:szCs w:val="24"/>
              </w:rPr>
              <w:t>athway</w:t>
            </w:r>
            <w:r w:rsidR="00A122FC" w:rsidRPr="00F518DE">
              <w:rPr>
                <w:rFonts w:ascii="Arial" w:eastAsiaTheme="minorEastAsia" w:hAnsi="Arial" w:cs="Arial"/>
                <w:color w:val="404040" w:themeColor="text1" w:themeTint="BF"/>
                <w:kern w:val="24"/>
                <w:sz w:val="24"/>
                <w:szCs w:val="24"/>
              </w:rPr>
              <w:t>s and p</w:t>
            </w:r>
            <w:r w:rsidRPr="00F518DE">
              <w:rPr>
                <w:rFonts w:ascii="Arial" w:eastAsiaTheme="minorEastAsia" w:hAnsi="Arial" w:cs="Arial"/>
                <w:color w:val="404040" w:themeColor="text1" w:themeTint="BF"/>
                <w:kern w:val="24"/>
                <w:sz w:val="24"/>
                <w:szCs w:val="24"/>
              </w:rPr>
              <w:t>rocesses</w:t>
            </w:r>
            <w:r w:rsidR="00A122FC" w:rsidRPr="00F518DE">
              <w:rPr>
                <w:rFonts w:ascii="Arial" w:eastAsiaTheme="minorEastAsia" w:hAnsi="Arial" w:cs="Arial"/>
                <w:color w:val="404040" w:themeColor="text1" w:themeTint="BF"/>
                <w:kern w:val="24"/>
                <w:sz w:val="24"/>
                <w:szCs w:val="24"/>
              </w:rPr>
              <w:t xml:space="preserve">. </w:t>
            </w:r>
            <w:r w:rsidRPr="00F518DE">
              <w:rPr>
                <w:rFonts w:ascii="Arial" w:eastAsiaTheme="minorEastAsia" w:hAnsi="Arial" w:cs="Arial"/>
                <w:color w:val="404040" w:themeColor="text1" w:themeTint="BF"/>
                <w:kern w:val="24"/>
                <w:sz w:val="24"/>
                <w:szCs w:val="24"/>
              </w:rPr>
              <w:t>A revised target date of 31.12.23 has been set for completion following the establishment of an operational group to review clinical pathways and work to review audit processes within HMP.</w:t>
            </w:r>
          </w:p>
          <w:p w:rsidR="00F205DF" w:rsidRPr="00F518DE" w:rsidRDefault="00F205DF" w:rsidP="00F205DF">
            <w:pPr>
              <w:spacing w:after="0" w:line="240" w:lineRule="auto"/>
              <w:jc w:val="both"/>
              <w:rPr>
                <w:rFonts w:ascii="Arial" w:eastAsiaTheme="minorEastAsia" w:hAnsi="Arial" w:cs="Arial"/>
                <w:color w:val="404040" w:themeColor="text1" w:themeTint="BF"/>
                <w:kern w:val="24"/>
                <w:sz w:val="24"/>
                <w:szCs w:val="24"/>
              </w:rPr>
            </w:pPr>
          </w:p>
          <w:p w:rsidR="00F205DF" w:rsidRPr="00F518DE" w:rsidRDefault="00F205DF" w:rsidP="00F205DF">
            <w:pPr>
              <w:spacing w:after="0" w:line="240" w:lineRule="auto"/>
              <w:jc w:val="both"/>
              <w:rPr>
                <w:rFonts w:ascii="Arial" w:eastAsiaTheme="minorEastAsia" w:hAnsi="Arial" w:cs="Arial"/>
                <w:color w:val="404040" w:themeColor="text1" w:themeTint="BF"/>
                <w:kern w:val="24"/>
                <w:sz w:val="24"/>
                <w:szCs w:val="24"/>
              </w:rPr>
            </w:pPr>
            <w:r w:rsidRPr="00F518DE">
              <w:rPr>
                <w:rFonts w:ascii="Arial" w:eastAsiaTheme="minorEastAsia" w:hAnsi="Arial" w:cs="Arial"/>
                <w:color w:val="404040" w:themeColor="text1" w:themeTint="BF"/>
                <w:kern w:val="24"/>
                <w:sz w:val="24"/>
                <w:szCs w:val="24"/>
              </w:rPr>
              <w:t>Recommendation 13</w:t>
            </w:r>
            <w:r w:rsidR="00F518DE">
              <w:rPr>
                <w:rFonts w:ascii="Arial" w:eastAsiaTheme="minorEastAsia" w:hAnsi="Arial" w:cs="Arial"/>
                <w:color w:val="404040" w:themeColor="text1" w:themeTint="BF"/>
                <w:kern w:val="24"/>
                <w:sz w:val="24"/>
                <w:szCs w:val="24"/>
              </w:rPr>
              <w:t xml:space="preserve">: </w:t>
            </w:r>
            <w:r w:rsidRPr="00F205DF">
              <w:rPr>
                <w:rFonts w:ascii="Arial" w:eastAsiaTheme="minorEastAsia" w:hAnsi="Arial" w:cs="Arial"/>
                <w:color w:val="404040" w:themeColor="text1" w:themeTint="BF"/>
                <w:kern w:val="24"/>
                <w:sz w:val="24"/>
                <w:szCs w:val="24"/>
              </w:rPr>
              <w:t xml:space="preserve">This relates to the requirement to undertake a Health Care Needs </w:t>
            </w:r>
            <w:r w:rsidR="00A122FC" w:rsidRPr="00F518DE">
              <w:rPr>
                <w:rFonts w:ascii="Arial" w:eastAsiaTheme="minorEastAsia" w:hAnsi="Arial" w:cs="Arial"/>
                <w:color w:val="404040" w:themeColor="text1" w:themeTint="BF"/>
                <w:kern w:val="24"/>
                <w:sz w:val="24"/>
                <w:szCs w:val="24"/>
              </w:rPr>
              <w:t>Assessment</w:t>
            </w:r>
            <w:r w:rsidRPr="00F205DF">
              <w:rPr>
                <w:rFonts w:ascii="Arial" w:eastAsiaTheme="minorEastAsia" w:hAnsi="Arial" w:cs="Arial"/>
                <w:color w:val="404040" w:themeColor="text1" w:themeTint="BF"/>
                <w:kern w:val="24"/>
                <w:sz w:val="24"/>
                <w:szCs w:val="24"/>
              </w:rPr>
              <w:t xml:space="preserve"> every three years. </w:t>
            </w:r>
            <w:r w:rsidRPr="00F518DE">
              <w:rPr>
                <w:rFonts w:ascii="Arial" w:eastAsiaTheme="minorEastAsia" w:hAnsi="Arial" w:cs="Arial"/>
                <w:color w:val="404040" w:themeColor="text1" w:themeTint="BF"/>
                <w:kern w:val="24"/>
                <w:sz w:val="24"/>
                <w:szCs w:val="24"/>
              </w:rPr>
              <w:t xml:space="preserve"> </w:t>
            </w:r>
            <w:r w:rsidRPr="00F205DF">
              <w:rPr>
                <w:rFonts w:ascii="Arial" w:eastAsiaTheme="minorEastAsia" w:hAnsi="Arial" w:cs="Arial"/>
                <w:color w:val="404040" w:themeColor="text1" w:themeTint="BF"/>
                <w:kern w:val="24"/>
                <w:sz w:val="24"/>
                <w:szCs w:val="24"/>
              </w:rPr>
              <w:t xml:space="preserve">To date the funding to commission this has not been identified. </w:t>
            </w:r>
          </w:p>
          <w:p w:rsidR="00F205DF" w:rsidRPr="00F518DE" w:rsidRDefault="00F205DF" w:rsidP="00F205DF">
            <w:pPr>
              <w:spacing w:after="0" w:line="240" w:lineRule="auto"/>
              <w:jc w:val="both"/>
              <w:rPr>
                <w:rFonts w:ascii="Arial" w:eastAsiaTheme="minorEastAsia" w:hAnsi="Arial" w:cs="Arial"/>
                <w:color w:val="404040" w:themeColor="text1" w:themeTint="BF"/>
                <w:kern w:val="24"/>
                <w:sz w:val="24"/>
                <w:szCs w:val="24"/>
              </w:rPr>
            </w:pPr>
          </w:p>
          <w:p w:rsidR="00F205DF" w:rsidRPr="00F518DE" w:rsidRDefault="00F205DF" w:rsidP="00F205DF">
            <w:pPr>
              <w:spacing w:after="0" w:line="240" w:lineRule="auto"/>
              <w:jc w:val="both"/>
              <w:rPr>
                <w:rFonts w:ascii="Arial" w:eastAsiaTheme="minorEastAsia" w:hAnsi="Arial" w:cs="Arial"/>
                <w:color w:val="404040" w:themeColor="text1" w:themeTint="BF"/>
                <w:kern w:val="24"/>
                <w:sz w:val="24"/>
                <w:szCs w:val="24"/>
              </w:rPr>
            </w:pPr>
            <w:r w:rsidRPr="00F205DF">
              <w:rPr>
                <w:rFonts w:ascii="Arial" w:eastAsiaTheme="minorEastAsia" w:hAnsi="Arial" w:cs="Arial"/>
                <w:color w:val="404040" w:themeColor="text1" w:themeTint="BF"/>
                <w:kern w:val="24"/>
                <w:sz w:val="24"/>
                <w:szCs w:val="24"/>
              </w:rPr>
              <w:t xml:space="preserve">Recommendations 21 and 22 </w:t>
            </w:r>
          </w:p>
          <w:p w:rsidR="00F205DF" w:rsidRPr="00F518DE" w:rsidRDefault="00A122FC" w:rsidP="00A122FC">
            <w:pPr>
              <w:spacing w:after="0" w:line="240" w:lineRule="auto"/>
              <w:jc w:val="both"/>
              <w:rPr>
                <w:rFonts w:ascii="Arial" w:eastAsia="Arial" w:hAnsi="Arial" w:cs="Arial"/>
                <w:sz w:val="24"/>
                <w:szCs w:val="24"/>
                <w:lang w:eastAsia="en-GB"/>
              </w:rPr>
            </w:pPr>
            <w:r w:rsidRPr="00F518DE">
              <w:rPr>
                <w:rFonts w:ascii="Arial" w:eastAsiaTheme="minorEastAsia" w:hAnsi="Arial" w:cs="Arial"/>
                <w:color w:val="404040" w:themeColor="text1" w:themeTint="BF"/>
                <w:kern w:val="24"/>
                <w:sz w:val="24"/>
                <w:szCs w:val="24"/>
              </w:rPr>
              <w:t>These recommendations relate to access to mental health services.</w:t>
            </w:r>
            <w:r w:rsidRPr="00F518DE">
              <w:rPr>
                <w:rFonts w:ascii="Arial" w:eastAsia="Arial" w:hAnsi="Arial" w:cs="Arial"/>
                <w:sz w:val="24"/>
                <w:szCs w:val="24"/>
                <w:lang w:eastAsia="en-GB"/>
              </w:rPr>
              <w:t xml:space="preserve"> T</w:t>
            </w:r>
            <w:r w:rsidR="00F205DF" w:rsidRPr="00F205DF">
              <w:rPr>
                <w:rFonts w:ascii="Arial" w:eastAsia="Arial" w:hAnsi="Arial" w:cs="Arial"/>
                <w:sz w:val="24"/>
                <w:szCs w:val="24"/>
                <w:lang w:eastAsia="en-GB"/>
              </w:rPr>
              <w:t>he Service Level Agreement (SLA) between SBUHB and Cwm Taf Morgannwg University Health Board (CTMUHB) ended in 30</w:t>
            </w:r>
            <w:r w:rsidR="00F205DF" w:rsidRPr="00F205DF">
              <w:rPr>
                <w:rFonts w:ascii="Arial" w:eastAsia="Arial" w:hAnsi="Arial" w:cs="Arial"/>
                <w:sz w:val="24"/>
                <w:szCs w:val="24"/>
                <w:vertAlign w:val="superscript"/>
                <w:lang w:eastAsia="en-GB"/>
              </w:rPr>
              <w:t>th</w:t>
            </w:r>
            <w:r w:rsidR="00F205DF" w:rsidRPr="00F205DF">
              <w:rPr>
                <w:rFonts w:ascii="Arial" w:eastAsia="Arial" w:hAnsi="Arial" w:cs="Arial"/>
                <w:sz w:val="24"/>
                <w:szCs w:val="24"/>
                <w:lang w:eastAsia="en-GB"/>
              </w:rPr>
              <w:t xml:space="preserve"> September 2023. The staff who were allocated to HMP Swansea are now on site.</w:t>
            </w:r>
          </w:p>
          <w:p w:rsidR="00A122FC" w:rsidRPr="00F518DE" w:rsidRDefault="00A122FC" w:rsidP="00A122FC">
            <w:pPr>
              <w:spacing w:after="0" w:line="240" w:lineRule="auto"/>
              <w:jc w:val="both"/>
              <w:rPr>
                <w:rFonts w:ascii="Arial" w:eastAsia="Arial" w:hAnsi="Arial" w:cs="Arial"/>
                <w:sz w:val="24"/>
                <w:szCs w:val="24"/>
                <w:lang w:eastAsia="en-GB"/>
              </w:rPr>
            </w:pPr>
          </w:p>
          <w:p w:rsidR="00A122FC" w:rsidRPr="00F518DE" w:rsidRDefault="00A122FC" w:rsidP="00A122FC">
            <w:pPr>
              <w:spacing w:after="0" w:line="240" w:lineRule="auto"/>
              <w:jc w:val="both"/>
              <w:rPr>
                <w:rFonts w:ascii="Arial" w:eastAsia="Arial" w:hAnsi="Arial" w:cs="Arial"/>
                <w:sz w:val="24"/>
                <w:szCs w:val="24"/>
                <w:lang w:eastAsia="en-GB"/>
              </w:rPr>
            </w:pPr>
            <w:r w:rsidRPr="00F518DE">
              <w:rPr>
                <w:rFonts w:ascii="Arial" w:eastAsia="Arial" w:hAnsi="Arial" w:cs="Arial"/>
                <w:sz w:val="24"/>
                <w:szCs w:val="24"/>
                <w:lang w:eastAsia="en-GB"/>
              </w:rPr>
              <w:t>Recommendation 23</w:t>
            </w:r>
            <w:r w:rsidR="00F518DE">
              <w:rPr>
                <w:rFonts w:ascii="Arial" w:eastAsia="Arial" w:hAnsi="Arial" w:cs="Arial"/>
                <w:sz w:val="24"/>
                <w:szCs w:val="24"/>
                <w:lang w:eastAsia="en-GB"/>
              </w:rPr>
              <w:t xml:space="preserve">: </w:t>
            </w:r>
            <w:r w:rsidRPr="00F518DE">
              <w:rPr>
                <w:rFonts w:ascii="Arial" w:eastAsia="Arial" w:hAnsi="Arial" w:cs="Arial"/>
                <w:sz w:val="24"/>
                <w:szCs w:val="24"/>
                <w:lang w:eastAsia="en-GB"/>
              </w:rPr>
              <w:t>Health Promotion Group established and action to be closed in December.</w:t>
            </w:r>
          </w:p>
          <w:p w:rsidR="00A122FC" w:rsidRPr="00F518DE" w:rsidRDefault="00A122FC" w:rsidP="00A122FC">
            <w:pPr>
              <w:spacing w:after="0" w:line="240" w:lineRule="auto"/>
              <w:jc w:val="both"/>
              <w:rPr>
                <w:rFonts w:ascii="Arial" w:eastAsia="Arial" w:hAnsi="Arial" w:cs="Arial"/>
                <w:sz w:val="24"/>
                <w:szCs w:val="24"/>
                <w:lang w:eastAsia="en-GB"/>
              </w:rPr>
            </w:pPr>
          </w:p>
          <w:p w:rsidR="00A122FC" w:rsidRPr="00F205DF" w:rsidRDefault="00A122FC" w:rsidP="00A122FC">
            <w:pPr>
              <w:spacing w:after="0" w:line="240" w:lineRule="auto"/>
              <w:jc w:val="both"/>
              <w:rPr>
                <w:rFonts w:ascii="Arial" w:eastAsia="Arial" w:hAnsi="Arial" w:cs="Arial"/>
                <w:sz w:val="24"/>
                <w:szCs w:val="24"/>
                <w:lang w:eastAsia="en-GB"/>
              </w:rPr>
            </w:pPr>
            <w:r w:rsidRPr="00F518DE">
              <w:rPr>
                <w:rFonts w:ascii="Arial" w:eastAsia="Arial" w:hAnsi="Arial" w:cs="Arial"/>
                <w:sz w:val="24"/>
                <w:szCs w:val="24"/>
                <w:lang w:eastAsia="en-GB"/>
              </w:rPr>
              <w:t>Recommendation 25</w:t>
            </w:r>
            <w:r w:rsidR="00F518DE">
              <w:rPr>
                <w:rFonts w:ascii="Arial" w:eastAsia="Arial" w:hAnsi="Arial" w:cs="Arial"/>
                <w:sz w:val="24"/>
                <w:szCs w:val="24"/>
                <w:lang w:eastAsia="en-GB"/>
              </w:rPr>
              <w:t xml:space="preserve">: </w:t>
            </w:r>
            <w:r>
              <w:rPr>
                <w:rFonts w:ascii="Arial" w:eastAsia="Arial" w:hAnsi="Arial" w:cs="Arial"/>
                <w:sz w:val="24"/>
                <w:szCs w:val="24"/>
                <w:lang w:eastAsia="en-GB"/>
              </w:rPr>
              <w:t>Full nursing capacity assessment undertaken, interim funding utilised to supplement nursing workforce while further options for sustainable funding are explored.</w:t>
            </w:r>
          </w:p>
          <w:p w:rsidR="00F518DE" w:rsidRDefault="00F518DE" w:rsidP="00F518DE">
            <w:pPr>
              <w:spacing w:after="0" w:line="240" w:lineRule="auto"/>
              <w:jc w:val="both"/>
              <w:rPr>
                <w:rFonts w:ascii="Arial" w:eastAsia="Arial" w:hAnsi="Arial" w:cs="Arial"/>
                <w:sz w:val="24"/>
                <w:szCs w:val="24"/>
                <w:lang w:eastAsia="en-GB"/>
              </w:rPr>
            </w:pPr>
          </w:p>
          <w:p w:rsidR="00F518DE" w:rsidRPr="00F518DE" w:rsidRDefault="00F518DE" w:rsidP="00F518DE">
            <w:pPr>
              <w:spacing w:after="0" w:line="240" w:lineRule="auto"/>
              <w:jc w:val="both"/>
              <w:rPr>
                <w:rFonts w:ascii="Arial" w:eastAsia="Arial" w:hAnsi="Arial" w:cs="Arial"/>
                <w:sz w:val="24"/>
                <w:szCs w:val="24"/>
                <w:lang w:eastAsia="en-GB"/>
              </w:rPr>
            </w:pPr>
            <w:r w:rsidRPr="00F518DE">
              <w:rPr>
                <w:rFonts w:ascii="Arial" w:eastAsia="Arial" w:hAnsi="Arial" w:cs="Arial"/>
                <w:sz w:val="24"/>
                <w:szCs w:val="24"/>
                <w:lang w:eastAsia="en-GB"/>
              </w:rPr>
              <w:t>Recommendation 28</w:t>
            </w:r>
            <w:r>
              <w:rPr>
                <w:rFonts w:ascii="Arial" w:eastAsia="Arial" w:hAnsi="Arial" w:cs="Arial"/>
                <w:sz w:val="24"/>
                <w:szCs w:val="24"/>
                <w:lang w:eastAsia="en-GB"/>
              </w:rPr>
              <w:t xml:space="preserve">: </w:t>
            </w:r>
            <w:r w:rsidRPr="00F518DE">
              <w:rPr>
                <w:rFonts w:ascii="Arial" w:eastAsia="Arial" w:hAnsi="Arial" w:cs="Arial"/>
                <w:sz w:val="24"/>
                <w:szCs w:val="24"/>
                <w:lang w:eastAsia="en-GB"/>
              </w:rPr>
              <w:t>Owned by HMP Governor.</w:t>
            </w:r>
          </w:p>
          <w:p w:rsidR="00F518DE" w:rsidRDefault="00F518DE" w:rsidP="00144258">
            <w:pPr>
              <w:spacing w:after="0" w:line="240" w:lineRule="auto"/>
              <w:jc w:val="both"/>
              <w:rPr>
                <w:rFonts w:ascii="Arial" w:hAnsi="Arial" w:cs="Arial"/>
                <w:color w:val="000000" w:themeColor="text1"/>
                <w:sz w:val="24"/>
                <w:szCs w:val="24"/>
              </w:rPr>
            </w:pPr>
          </w:p>
          <w:p w:rsidR="00F518DE" w:rsidRDefault="00F518DE" w:rsidP="00144258">
            <w:pPr>
              <w:spacing w:after="0" w:line="240" w:lineRule="auto"/>
              <w:jc w:val="both"/>
              <w:rPr>
                <w:rFonts w:ascii="Arial" w:hAnsi="Arial" w:cs="Arial"/>
                <w:color w:val="000000" w:themeColor="text1"/>
                <w:sz w:val="24"/>
                <w:szCs w:val="24"/>
              </w:rPr>
            </w:pPr>
          </w:p>
          <w:p w:rsidR="00F518DE" w:rsidRDefault="00F518DE" w:rsidP="00144258">
            <w:pPr>
              <w:spacing w:after="0" w:line="240" w:lineRule="auto"/>
              <w:jc w:val="both"/>
              <w:rPr>
                <w:rFonts w:ascii="Arial" w:hAnsi="Arial" w:cs="Arial"/>
                <w:color w:val="000000" w:themeColor="text1"/>
                <w:sz w:val="24"/>
                <w:szCs w:val="24"/>
              </w:rPr>
            </w:pPr>
          </w:p>
          <w:p w:rsidR="00F518DE" w:rsidRPr="00F205DF" w:rsidRDefault="00F518DE" w:rsidP="00144258">
            <w:pPr>
              <w:spacing w:after="0" w:line="240" w:lineRule="auto"/>
              <w:jc w:val="both"/>
              <w:rPr>
                <w:rFonts w:ascii="Arial" w:hAnsi="Arial" w:cs="Arial"/>
                <w:color w:val="000000" w:themeColor="text1"/>
                <w:sz w:val="24"/>
                <w:szCs w:val="24"/>
              </w:rPr>
            </w:pPr>
          </w:p>
          <w:p w:rsidR="00AE6024" w:rsidRPr="00AE6024" w:rsidRDefault="00AE6024" w:rsidP="00144258">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lastRenderedPageBreak/>
              <w:t>Risk Management Update</w:t>
            </w:r>
          </w:p>
          <w:p w:rsidR="008501DB" w:rsidRDefault="00766329" w:rsidP="00766329">
            <w:pPr>
              <w:spacing w:after="160" w:line="259" w:lineRule="auto"/>
              <w:contextualSpacing/>
              <w:rPr>
                <w:rFonts w:ascii="Arial" w:hAnsi="Arial" w:cs="Arial"/>
                <w:color w:val="000000" w:themeColor="text1"/>
                <w:sz w:val="24"/>
                <w:szCs w:val="24"/>
              </w:rPr>
            </w:pPr>
            <w:r>
              <w:rPr>
                <w:rFonts w:ascii="Arial" w:hAnsi="Arial" w:cs="Arial"/>
                <w:color w:val="000000" w:themeColor="text1"/>
                <w:sz w:val="24"/>
                <w:szCs w:val="24"/>
              </w:rPr>
              <w:t>Quality and Safety Risk Register update received. Key issues for noting</w:t>
            </w:r>
          </w:p>
          <w:p w:rsidR="00766329" w:rsidRPr="00766329" w:rsidRDefault="00766329" w:rsidP="00766329">
            <w:pPr>
              <w:widowControl w:val="0"/>
              <w:numPr>
                <w:ilvl w:val="0"/>
                <w:numId w:val="25"/>
              </w:numPr>
              <w:spacing w:after="0" w:line="240" w:lineRule="auto"/>
              <w:ind w:left="321" w:right="14" w:hanging="283"/>
              <w:rPr>
                <w:rFonts w:ascii="Arial" w:eastAsia="Verdana" w:hAnsi="Arial" w:cs="Arial"/>
                <w:sz w:val="24"/>
                <w:szCs w:val="24"/>
              </w:rPr>
            </w:pPr>
            <w:r w:rsidRPr="00766329">
              <w:rPr>
                <w:rFonts w:ascii="Arial" w:eastAsia="Verdana" w:hAnsi="Arial" w:cs="Arial"/>
                <w:sz w:val="24"/>
                <w:szCs w:val="24"/>
              </w:rPr>
              <w:t>The QSC received the July 2023 HB</w:t>
            </w:r>
            <w:r w:rsidR="00F518DE">
              <w:rPr>
                <w:rFonts w:ascii="Arial" w:eastAsia="Verdana" w:hAnsi="Arial" w:cs="Arial"/>
                <w:sz w:val="24"/>
                <w:szCs w:val="24"/>
              </w:rPr>
              <w:t xml:space="preserve"> Risk Register (HBRR)</w:t>
            </w:r>
            <w:r w:rsidRPr="00766329">
              <w:rPr>
                <w:rFonts w:ascii="Arial" w:eastAsia="Verdana" w:hAnsi="Arial" w:cs="Arial"/>
                <w:sz w:val="24"/>
                <w:szCs w:val="24"/>
              </w:rPr>
              <w:t xml:space="preserve"> extract at its August 2023 meeting. This report presents the updated September 2023 HBRR extract.</w:t>
            </w:r>
          </w:p>
          <w:p w:rsidR="00766329" w:rsidRPr="00766329" w:rsidRDefault="00766329" w:rsidP="00766329">
            <w:pPr>
              <w:widowControl w:val="0"/>
              <w:numPr>
                <w:ilvl w:val="0"/>
                <w:numId w:val="25"/>
              </w:numPr>
              <w:spacing w:after="0" w:line="240" w:lineRule="auto"/>
              <w:ind w:left="321" w:right="14" w:hanging="283"/>
              <w:rPr>
                <w:rFonts w:ascii="Arial" w:eastAsia="Verdana" w:hAnsi="Arial" w:cs="Arial"/>
                <w:sz w:val="24"/>
                <w:szCs w:val="24"/>
              </w:rPr>
            </w:pPr>
            <w:r w:rsidRPr="00766329">
              <w:rPr>
                <w:rFonts w:ascii="Arial" w:eastAsia="Verdana" w:hAnsi="Arial" w:cs="Arial"/>
                <w:sz w:val="24"/>
                <w:szCs w:val="24"/>
              </w:rPr>
              <w:t>Twenty risks are assigned to the Quality &amp; Safety Committee for oversight.</w:t>
            </w:r>
          </w:p>
          <w:p w:rsidR="00766329" w:rsidRPr="00766329" w:rsidRDefault="00766329" w:rsidP="00766329">
            <w:pPr>
              <w:widowControl w:val="0"/>
              <w:numPr>
                <w:ilvl w:val="0"/>
                <w:numId w:val="25"/>
              </w:numPr>
              <w:spacing w:after="0" w:line="240" w:lineRule="auto"/>
              <w:ind w:left="321" w:right="14" w:hanging="283"/>
              <w:rPr>
                <w:rFonts w:ascii="Arial" w:eastAsia="Verdana" w:hAnsi="Arial" w:cs="Arial"/>
                <w:sz w:val="24"/>
                <w:szCs w:val="24"/>
              </w:rPr>
            </w:pPr>
            <w:r w:rsidRPr="00766329">
              <w:rPr>
                <w:rFonts w:ascii="Arial" w:eastAsia="Verdana" w:hAnsi="Arial" w:cs="Arial"/>
                <w:sz w:val="24"/>
                <w:szCs w:val="24"/>
              </w:rPr>
              <w:t>Seventeen of these are assessed to meet or exceed the Board’s risk appetite threshold.</w:t>
            </w:r>
          </w:p>
          <w:p w:rsidR="00766329" w:rsidRPr="00766329" w:rsidRDefault="00766329" w:rsidP="00766329">
            <w:pPr>
              <w:widowControl w:val="0"/>
              <w:numPr>
                <w:ilvl w:val="0"/>
                <w:numId w:val="25"/>
              </w:numPr>
              <w:spacing w:after="0" w:line="240" w:lineRule="auto"/>
              <w:ind w:left="321" w:right="14" w:hanging="283"/>
              <w:rPr>
                <w:rFonts w:ascii="Arial" w:eastAsia="Verdana" w:hAnsi="Arial" w:cs="Arial"/>
                <w:sz w:val="24"/>
                <w:szCs w:val="24"/>
              </w:rPr>
            </w:pPr>
            <w:r w:rsidRPr="00766329">
              <w:rPr>
                <w:rFonts w:ascii="Arial" w:eastAsia="Verdana" w:hAnsi="Arial" w:cs="Arial"/>
                <w:sz w:val="24"/>
                <w:szCs w:val="24"/>
              </w:rPr>
              <w:t>Seven further risks are included in the register extract for information, but are overseen by other committees.</w:t>
            </w:r>
          </w:p>
          <w:p w:rsidR="00766329" w:rsidRPr="00AE6024" w:rsidRDefault="00766329" w:rsidP="00766329">
            <w:pPr>
              <w:spacing w:after="160" w:line="259" w:lineRule="auto"/>
              <w:contextualSpacing/>
              <w:rPr>
                <w:rFonts w:ascii="Arial" w:hAnsi="Arial" w:cs="Arial"/>
                <w:color w:val="000000" w:themeColor="text1"/>
                <w:sz w:val="24"/>
                <w:szCs w:val="24"/>
              </w:rPr>
            </w:pPr>
          </w:p>
          <w:p w:rsidR="002B6F5F" w:rsidRDefault="00AE6024" w:rsidP="002B6F5F">
            <w:pPr>
              <w:spacing w:after="0" w:line="240" w:lineRule="auto"/>
              <w:jc w:val="both"/>
              <w:rPr>
                <w:rFonts w:ascii="Arial" w:hAnsi="Arial" w:cs="Arial"/>
                <w:b/>
                <w:color w:val="000000" w:themeColor="text1"/>
                <w:sz w:val="24"/>
                <w:szCs w:val="24"/>
              </w:rPr>
            </w:pPr>
            <w:r w:rsidRPr="00AE6024">
              <w:rPr>
                <w:rFonts w:ascii="Arial" w:hAnsi="Arial" w:cs="Arial"/>
                <w:b/>
                <w:color w:val="000000" w:themeColor="text1"/>
                <w:sz w:val="24"/>
                <w:szCs w:val="24"/>
              </w:rPr>
              <w:t>P</w:t>
            </w:r>
            <w:r w:rsidR="002B6F5F" w:rsidRPr="00AE6024">
              <w:rPr>
                <w:rFonts w:ascii="Arial" w:hAnsi="Arial" w:cs="Arial"/>
                <w:b/>
                <w:color w:val="000000" w:themeColor="text1"/>
                <w:sz w:val="24"/>
                <w:szCs w:val="24"/>
              </w:rPr>
              <w:t>atient and Stakeholder Experience Sub-group update</w:t>
            </w:r>
          </w:p>
          <w:p w:rsidR="009E395C" w:rsidRDefault="009E395C" w:rsidP="002B6F5F">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Update from meeting of13.111.23 received.</w:t>
            </w:r>
          </w:p>
          <w:p w:rsidR="009E395C" w:rsidRPr="009E395C" w:rsidRDefault="009E395C" w:rsidP="009E395C">
            <w:pPr>
              <w:pStyle w:val="ListParagraph"/>
              <w:numPr>
                <w:ilvl w:val="0"/>
                <w:numId w:val="26"/>
              </w:numPr>
              <w:spacing w:after="0" w:line="240" w:lineRule="auto"/>
              <w:jc w:val="both"/>
              <w:rPr>
                <w:rFonts w:ascii="Arial" w:hAnsi="Arial" w:cs="Arial"/>
                <w:color w:val="000000" w:themeColor="text1"/>
                <w:sz w:val="24"/>
                <w:szCs w:val="24"/>
              </w:rPr>
            </w:pPr>
            <w:r w:rsidRPr="009E395C">
              <w:rPr>
                <w:rFonts w:ascii="Arial" w:hAnsi="Arial" w:cs="Arial"/>
                <w:color w:val="000000" w:themeColor="text1"/>
                <w:sz w:val="24"/>
                <w:szCs w:val="24"/>
              </w:rPr>
              <w:t>Process for requesting national patient surveys received.</w:t>
            </w:r>
          </w:p>
          <w:p w:rsidR="009E395C" w:rsidRDefault="009E395C" w:rsidP="009E395C">
            <w:pPr>
              <w:pStyle w:val="ListParagraph"/>
              <w:numPr>
                <w:ilvl w:val="0"/>
                <w:numId w:val="26"/>
              </w:numPr>
              <w:spacing w:after="0" w:line="240" w:lineRule="auto"/>
              <w:jc w:val="both"/>
              <w:rPr>
                <w:rFonts w:ascii="Arial" w:hAnsi="Arial" w:cs="Arial"/>
                <w:color w:val="000000" w:themeColor="text1"/>
                <w:sz w:val="24"/>
                <w:szCs w:val="24"/>
              </w:rPr>
            </w:pPr>
            <w:r w:rsidRPr="009E395C">
              <w:rPr>
                <w:rFonts w:ascii="Arial" w:hAnsi="Arial" w:cs="Arial"/>
                <w:color w:val="000000" w:themeColor="text1"/>
                <w:sz w:val="24"/>
                <w:szCs w:val="24"/>
              </w:rPr>
              <w:t>Patient feedback: 4,084 friends and family surveys received in September which represents 13% of all patients seen. 92% would recommend our care.</w:t>
            </w:r>
          </w:p>
          <w:p w:rsidR="009E395C" w:rsidRDefault="009E395C" w:rsidP="009E395C">
            <w:pPr>
              <w:pStyle w:val="ListParagraph"/>
              <w:numPr>
                <w:ilvl w:val="0"/>
                <w:numId w:val="26"/>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Nosocomial review- 10 cases presented.</w:t>
            </w:r>
          </w:p>
          <w:p w:rsidR="009E395C" w:rsidRDefault="009E395C" w:rsidP="009E395C">
            <w:pPr>
              <w:pStyle w:val="ListParagraph"/>
              <w:numPr>
                <w:ilvl w:val="0"/>
                <w:numId w:val="26"/>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Staff experience: project to be undertaken to gather staff experience of dealing with concerns and how it impacts on them personally.</w:t>
            </w:r>
          </w:p>
          <w:p w:rsidR="009E395C" w:rsidRDefault="009E395C" w:rsidP="009E395C">
            <w:pPr>
              <w:pStyle w:val="ListParagraph"/>
              <w:numPr>
                <w:ilvl w:val="0"/>
                <w:numId w:val="26"/>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Arts in Health sub-group to be reported directly into Patient and Stakeholder Experience Group for a period of 3 months pending review of the steering group’s function.</w:t>
            </w:r>
          </w:p>
          <w:p w:rsidR="002B6F5F" w:rsidRPr="00AE6024" w:rsidRDefault="002B6F5F" w:rsidP="002B6F5F">
            <w:pPr>
              <w:spacing w:after="0" w:line="240" w:lineRule="auto"/>
              <w:jc w:val="both"/>
              <w:rPr>
                <w:rFonts w:ascii="Arial" w:hAnsi="Arial" w:cs="Arial"/>
                <w:color w:val="000000" w:themeColor="text1"/>
                <w:sz w:val="24"/>
                <w:szCs w:val="24"/>
              </w:rPr>
            </w:pPr>
          </w:p>
          <w:p w:rsidR="002B6F5F" w:rsidRPr="00AE6024" w:rsidRDefault="002B6F5F" w:rsidP="002B6F5F">
            <w:pPr>
              <w:spacing w:after="0" w:line="240" w:lineRule="auto"/>
              <w:jc w:val="both"/>
              <w:rPr>
                <w:rFonts w:ascii="Arial" w:hAnsi="Arial" w:cs="Arial"/>
                <w:b/>
                <w:color w:val="000000" w:themeColor="text1"/>
                <w:sz w:val="24"/>
                <w:szCs w:val="24"/>
              </w:rPr>
            </w:pPr>
            <w:r w:rsidRPr="00AE6024">
              <w:rPr>
                <w:rFonts w:ascii="Arial" w:hAnsi="Arial" w:cs="Arial"/>
                <w:b/>
                <w:color w:val="000000" w:themeColor="text1"/>
                <w:sz w:val="24"/>
                <w:szCs w:val="24"/>
              </w:rPr>
              <w:t>Patient Safety and Compliance Group</w:t>
            </w:r>
          </w:p>
          <w:p w:rsidR="00955C62" w:rsidRDefault="00955C62" w:rsidP="003C6437">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Focussed session reviewing Never Events held in the meeting on 7.11.23.</w:t>
            </w:r>
          </w:p>
          <w:p w:rsidR="00955C62" w:rsidRPr="00F518DE" w:rsidRDefault="00955C62" w:rsidP="00955C62">
            <w:pPr>
              <w:pStyle w:val="ListParagraph"/>
              <w:numPr>
                <w:ilvl w:val="0"/>
                <w:numId w:val="26"/>
              </w:numPr>
              <w:spacing w:after="0" w:line="240" w:lineRule="auto"/>
              <w:rPr>
                <w:rFonts w:ascii="Arial" w:hAnsi="Arial" w:cs="Arial"/>
                <w:sz w:val="24"/>
                <w:szCs w:val="24"/>
              </w:rPr>
            </w:pPr>
            <w:r w:rsidRPr="00F518DE">
              <w:rPr>
                <w:rFonts w:ascii="Arial" w:hAnsi="Arial" w:cs="Arial"/>
                <w:sz w:val="24"/>
                <w:szCs w:val="24"/>
              </w:rPr>
              <w:t>Singleton presented two never events that took place in the Maternity Service, both unrelated. Both never events were shared widely within the Maternity Service and a change in practice had resulted.</w:t>
            </w:r>
          </w:p>
          <w:p w:rsidR="00955C62" w:rsidRPr="00955C62" w:rsidRDefault="00955C62" w:rsidP="00955C62">
            <w:pPr>
              <w:pStyle w:val="ListParagraph"/>
              <w:numPr>
                <w:ilvl w:val="0"/>
                <w:numId w:val="26"/>
              </w:numPr>
              <w:spacing w:after="0" w:line="240" w:lineRule="auto"/>
              <w:rPr>
                <w:rFonts w:ascii="Arial" w:hAnsi="Arial" w:cs="Arial"/>
                <w:sz w:val="24"/>
                <w:szCs w:val="24"/>
              </w:rPr>
            </w:pPr>
            <w:r w:rsidRPr="00F518DE">
              <w:rPr>
                <w:rFonts w:ascii="Arial" w:hAnsi="Arial" w:cs="Arial"/>
                <w:sz w:val="24"/>
                <w:szCs w:val="24"/>
              </w:rPr>
              <w:t>Morriston presented</w:t>
            </w:r>
            <w:r w:rsidRPr="00955C62">
              <w:rPr>
                <w:rFonts w:ascii="Arial" w:hAnsi="Arial" w:cs="Arial"/>
                <w:sz w:val="24"/>
                <w:szCs w:val="24"/>
              </w:rPr>
              <w:t xml:space="preserve"> six never events</w:t>
            </w:r>
            <w:r w:rsidR="00F518DE">
              <w:rPr>
                <w:rFonts w:ascii="Arial" w:hAnsi="Arial" w:cs="Arial"/>
                <w:sz w:val="24"/>
                <w:szCs w:val="24"/>
              </w:rPr>
              <w:t xml:space="preserve"> where procedures</w:t>
            </w:r>
            <w:r w:rsidRPr="00955C62">
              <w:rPr>
                <w:rFonts w:ascii="Arial" w:hAnsi="Arial" w:cs="Arial"/>
                <w:sz w:val="24"/>
                <w:szCs w:val="24"/>
              </w:rPr>
              <w:t xml:space="preserve"> have been undertaken either in theatres or outside theatres in ward areas. Reflections were that compliance with </w:t>
            </w:r>
            <w:r w:rsidR="009D7326">
              <w:rPr>
                <w:rFonts w:ascii="Arial" w:hAnsi="Arial" w:cs="Arial"/>
                <w:sz w:val="24"/>
                <w:szCs w:val="24"/>
              </w:rPr>
              <w:t>Local Safety Standards for Invasive Procedures (</w:t>
            </w:r>
            <w:proofErr w:type="spellStart"/>
            <w:r w:rsidRPr="00955C62">
              <w:rPr>
                <w:rFonts w:ascii="Arial" w:hAnsi="Arial" w:cs="Arial"/>
                <w:sz w:val="24"/>
                <w:szCs w:val="24"/>
              </w:rPr>
              <w:t>LocSSIPS</w:t>
            </w:r>
            <w:proofErr w:type="spellEnd"/>
            <w:r w:rsidR="009D7326">
              <w:rPr>
                <w:rFonts w:ascii="Arial" w:hAnsi="Arial" w:cs="Arial"/>
                <w:sz w:val="24"/>
                <w:szCs w:val="24"/>
              </w:rPr>
              <w:t>)</w:t>
            </w:r>
            <w:r w:rsidRPr="00955C62">
              <w:rPr>
                <w:rFonts w:ascii="Arial" w:hAnsi="Arial" w:cs="Arial"/>
                <w:sz w:val="24"/>
                <w:szCs w:val="24"/>
              </w:rPr>
              <w:t xml:space="preserve"> and </w:t>
            </w:r>
            <w:r w:rsidR="009D7326">
              <w:rPr>
                <w:rFonts w:ascii="Arial" w:hAnsi="Arial" w:cs="Arial"/>
                <w:sz w:val="24"/>
                <w:szCs w:val="24"/>
              </w:rPr>
              <w:t>National Safety Standards for Invasive Procedures (</w:t>
            </w:r>
            <w:proofErr w:type="spellStart"/>
            <w:r w:rsidRPr="00955C62">
              <w:rPr>
                <w:rFonts w:ascii="Arial" w:hAnsi="Arial" w:cs="Arial"/>
                <w:sz w:val="24"/>
                <w:szCs w:val="24"/>
              </w:rPr>
              <w:t>NatSSIPs</w:t>
            </w:r>
            <w:proofErr w:type="spellEnd"/>
            <w:r w:rsidR="009D7326">
              <w:rPr>
                <w:rFonts w:ascii="Arial" w:hAnsi="Arial" w:cs="Arial"/>
                <w:sz w:val="24"/>
                <w:szCs w:val="24"/>
              </w:rPr>
              <w:t>) need</w:t>
            </w:r>
            <w:r w:rsidRPr="00955C62">
              <w:rPr>
                <w:rFonts w:ascii="Arial" w:hAnsi="Arial" w:cs="Arial"/>
                <w:sz w:val="24"/>
                <w:szCs w:val="24"/>
              </w:rPr>
              <w:t xml:space="preserve"> to improve and it was noted this is even more challenging outside theatres. </w:t>
            </w:r>
          </w:p>
          <w:p w:rsidR="00955C62" w:rsidRPr="00955C62" w:rsidRDefault="00955C62" w:rsidP="00955C62">
            <w:pPr>
              <w:spacing w:after="0" w:line="240" w:lineRule="auto"/>
              <w:ind w:left="720"/>
              <w:contextualSpacing/>
              <w:rPr>
                <w:rFonts w:ascii="Arial" w:hAnsi="Arial" w:cs="Arial"/>
                <w:sz w:val="24"/>
                <w:szCs w:val="24"/>
              </w:rPr>
            </w:pPr>
            <w:r w:rsidRPr="00955C62">
              <w:rPr>
                <w:rFonts w:ascii="Arial" w:hAnsi="Arial" w:cs="Arial"/>
                <w:sz w:val="24"/>
                <w:szCs w:val="24"/>
              </w:rPr>
              <w:t xml:space="preserve">There are new </w:t>
            </w:r>
            <w:proofErr w:type="spellStart"/>
            <w:r w:rsidRPr="00955C62">
              <w:rPr>
                <w:rFonts w:ascii="Arial" w:hAnsi="Arial" w:cs="Arial"/>
                <w:sz w:val="24"/>
                <w:szCs w:val="24"/>
              </w:rPr>
              <w:t>LocSSIPs</w:t>
            </w:r>
            <w:proofErr w:type="spellEnd"/>
            <w:r w:rsidRPr="00955C62">
              <w:rPr>
                <w:rFonts w:ascii="Arial" w:hAnsi="Arial" w:cs="Arial"/>
                <w:sz w:val="24"/>
                <w:szCs w:val="24"/>
              </w:rPr>
              <w:t xml:space="preserve"> being rolled out now which will align with </w:t>
            </w:r>
            <w:proofErr w:type="spellStart"/>
            <w:r w:rsidRPr="00955C62">
              <w:rPr>
                <w:rFonts w:ascii="Arial" w:hAnsi="Arial" w:cs="Arial"/>
                <w:sz w:val="24"/>
                <w:szCs w:val="24"/>
              </w:rPr>
              <w:t>NatSSIPs</w:t>
            </w:r>
            <w:proofErr w:type="spellEnd"/>
            <w:r w:rsidRPr="00955C62">
              <w:rPr>
                <w:rFonts w:ascii="Arial" w:hAnsi="Arial" w:cs="Arial"/>
                <w:sz w:val="24"/>
                <w:szCs w:val="24"/>
              </w:rPr>
              <w:t xml:space="preserve"> and hopefully we will see a change and improvement. Until now the anaesthetic rooms have been left out of </w:t>
            </w:r>
            <w:proofErr w:type="spellStart"/>
            <w:r w:rsidRPr="00955C62">
              <w:rPr>
                <w:rFonts w:ascii="Arial" w:hAnsi="Arial" w:cs="Arial"/>
                <w:sz w:val="24"/>
                <w:szCs w:val="24"/>
              </w:rPr>
              <w:t>NatSSIPs</w:t>
            </w:r>
            <w:proofErr w:type="spellEnd"/>
            <w:r w:rsidRPr="00955C62">
              <w:rPr>
                <w:rFonts w:ascii="Arial" w:hAnsi="Arial" w:cs="Arial"/>
                <w:sz w:val="24"/>
                <w:szCs w:val="24"/>
              </w:rPr>
              <w:t xml:space="preserve"> and this is where wrong blocks have occurred. The new </w:t>
            </w:r>
            <w:proofErr w:type="spellStart"/>
            <w:r w:rsidRPr="00955C62">
              <w:rPr>
                <w:rFonts w:ascii="Arial" w:hAnsi="Arial" w:cs="Arial"/>
                <w:sz w:val="24"/>
                <w:szCs w:val="24"/>
              </w:rPr>
              <w:t>NatSSIPS</w:t>
            </w:r>
            <w:proofErr w:type="spellEnd"/>
            <w:r w:rsidRPr="00955C62">
              <w:rPr>
                <w:rFonts w:ascii="Arial" w:hAnsi="Arial" w:cs="Arial"/>
                <w:sz w:val="24"/>
                <w:szCs w:val="24"/>
              </w:rPr>
              <w:t xml:space="preserve"> will include and support anaesthetics rooms.</w:t>
            </w:r>
          </w:p>
          <w:p w:rsidR="00955C62" w:rsidRPr="00955C62" w:rsidRDefault="00955C62" w:rsidP="00955C62">
            <w:pPr>
              <w:spacing w:after="0" w:line="240" w:lineRule="auto"/>
              <w:ind w:left="720"/>
              <w:rPr>
                <w:rFonts w:ascii="Arial" w:hAnsi="Arial" w:cs="Arial"/>
                <w:sz w:val="24"/>
                <w:szCs w:val="24"/>
              </w:rPr>
            </w:pPr>
            <w:r w:rsidRPr="00955C62">
              <w:rPr>
                <w:rFonts w:ascii="Arial" w:hAnsi="Arial" w:cs="Arial"/>
                <w:sz w:val="24"/>
                <w:szCs w:val="24"/>
              </w:rPr>
              <w:t>Learning has been shar</w:t>
            </w:r>
            <w:r>
              <w:rPr>
                <w:rFonts w:ascii="Arial" w:hAnsi="Arial" w:cs="Arial"/>
                <w:sz w:val="24"/>
                <w:szCs w:val="24"/>
              </w:rPr>
              <w:t>ed with Theatre staff in their J</w:t>
            </w:r>
            <w:r w:rsidRPr="00955C62">
              <w:rPr>
                <w:rFonts w:ascii="Arial" w:hAnsi="Arial" w:cs="Arial"/>
                <w:sz w:val="24"/>
                <w:szCs w:val="24"/>
              </w:rPr>
              <w:t xml:space="preserve">oint Audit Day which happens every 3 months and includes representation from all sites. This is where Theatre Governance is also shared. Mr Pankaj Kumar assured the group that there is ongoing work around standardisation of </w:t>
            </w:r>
            <w:proofErr w:type="spellStart"/>
            <w:r w:rsidRPr="00955C62">
              <w:rPr>
                <w:rFonts w:ascii="Arial" w:hAnsi="Arial" w:cs="Arial"/>
                <w:sz w:val="24"/>
                <w:szCs w:val="24"/>
              </w:rPr>
              <w:t>LocSSIPS</w:t>
            </w:r>
            <w:proofErr w:type="spellEnd"/>
            <w:r w:rsidRPr="00955C62">
              <w:rPr>
                <w:rFonts w:ascii="Arial" w:hAnsi="Arial" w:cs="Arial"/>
                <w:sz w:val="24"/>
                <w:szCs w:val="24"/>
              </w:rPr>
              <w:t xml:space="preserve"> &amp; </w:t>
            </w:r>
            <w:proofErr w:type="spellStart"/>
            <w:r w:rsidRPr="00955C62">
              <w:rPr>
                <w:rFonts w:ascii="Arial" w:hAnsi="Arial" w:cs="Arial"/>
                <w:sz w:val="24"/>
                <w:szCs w:val="24"/>
              </w:rPr>
              <w:t>Nat</w:t>
            </w:r>
            <w:r w:rsidR="00F518DE">
              <w:rPr>
                <w:rFonts w:ascii="Arial" w:hAnsi="Arial" w:cs="Arial"/>
                <w:sz w:val="24"/>
                <w:szCs w:val="24"/>
              </w:rPr>
              <w:t>S</w:t>
            </w:r>
            <w:r w:rsidRPr="00955C62">
              <w:rPr>
                <w:rFonts w:ascii="Arial" w:hAnsi="Arial" w:cs="Arial"/>
                <w:sz w:val="24"/>
                <w:szCs w:val="24"/>
              </w:rPr>
              <w:t>SIPs</w:t>
            </w:r>
            <w:proofErr w:type="spellEnd"/>
            <w:r w:rsidRPr="00955C62">
              <w:rPr>
                <w:rFonts w:ascii="Arial" w:hAnsi="Arial" w:cs="Arial"/>
                <w:sz w:val="24"/>
                <w:szCs w:val="24"/>
              </w:rPr>
              <w:t xml:space="preserve"> and that compliance needs to improve. Implementation of rolling audits are part of the improvement plan</w:t>
            </w:r>
          </w:p>
          <w:p w:rsidR="009D7326" w:rsidRPr="00794952" w:rsidRDefault="009D7326" w:rsidP="003C6437">
            <w:pPr>
              <w:spacing w:after="0" w:line="240" w:lineRule="auto"/>
              <w:jc w:val="both"/>
              <w:rPr>
                <w:rFonts w:ascii="Arial" w:hAnsi="Arial" w:cs="Arial"/>
                <w:b/>
                <w:color w:val="000000" w:themeColor="text1"/>
                <w:sz w:val="24"/>
                <w:szCs w:val="24"/>
              </w:rPr>
            </w:pPr>
          </w:p>
          <w:p w:rsidR="003C6437" w:rsidRPr="00794952" w:rsidRDefault="003C6437" w:rsidP="003C6437">
            <w:pPr>
              <w:spacing w:after="0" w:line="240" w:lineRule="auto"/>
              <w:jc w:val="both"/>
              <w:rPr>
                <w:rFonts w:ascii="Arial" w:hAnsi="Arial" w:cs="Arial"/>
                <w:b/>
                <w:color w:val="000000" w:themeColor="text1"/>
                <w:sz w:val="24"/>
                <w:szCs w:val="24"/>
              </w:rPr>
            </w:pPr>
            <w:r w:rsidRPr="00794952">
              <w:rPr>
                <w:rFonts w:ascii="Arial" w:hAnsi="Arial" w:cs="Arial"/>
                <w:b/>
                <w:color w:val="000000" w:themeColor="text1"/>
                <w:sz w:val="24"/>
                <w:szCs w:val="24"/>
              </w:rPr>
              <w:t>Safeguarding</w:t>
            </w:r>
          </w:p>
          <w:p w:rsidR="003C6437" w:rsidRPr="00794952" w:rsidRDefault="00794952" w:rsidP="003C6437">
            <w:pPr>
              <w:spacing w:after="0" w:line="240" w:lineRule="auto"/>
              <w:jc w:val="both"/>
              <w:rPr>
                <w:rFonts w:ascii="Arial" w:hAnsi="Arial" w:cs="Arial"/>
                <w:iCs/>
              </w:rPr>
            </w:pPr>
            <w:r w:rsidRPr="00794952">
              <w:rPr>
                <w:rFonts w:ascii="Arial" w:hAnsi="Arial" w:cs="Arial"/>
                <w:iCs/>
              </w:rPr>
              <w:t>U</w:t>
            </w:r>
            <w:r w:rsidRPr="00794952">
              <w:rPr>
                <w:rFonts w:ascii="Arial" w:hAnsi="Arial" w:cs="Arial"/>
                <w:iCs/>
              </w:rPr>
              <w:t>pdate provided to Q</w:t>
            </w:r>
            <w:r w:rsidR="008778A1">
              <w:rPr>
                <w:rFonts w:ascii="Arial" w:hAnsi="Arial" w:cs="Arial"/>
                <w:iCs/>
              </w:rPr>
              <w:t xml:space="preserve">uality and </w:t>
            </w:r>
            <w:r w:rsidRPr="00794952">
              <w:rPr>
                <w:rFonts w:ascii="Arial" w:hAnsi="Arial" w:cs="Arial"/>
                <w:iCs/>
              </w:rPr>
              <w:t>S</w:t>
            </w:r>
            <w:r w:rsidR="008778A1">
              <w:rPr>
                <w:rFonts w:ascii="Arial" w:hAnsi="Arial" w:cs="Arial"/>
                <w:iCs/>
              </w:rPr>
              <w:t xml:space="preserve">afety </w:t>
            </w:r>
            <w:bookmarkStart w:id="0" w:name="_GoBack"/>
            <w:bookmarkEnd w:id="0"/>
            <w:r w:rsidRPr="00794952">
              <w:rPr>
                <w:rFonts w:ascii="Arial" w:hAnsi="Arial" w:cs="Arial"/>
                <w:iCs/>
              </w:rPr>
              <w:t>in-committee</w:t>
            </w:r>
            <w:r w:rsidRPr="00794952">
              <w:rPr>
                <w:rFonts w:ascii="Arial" w:hAnsi="Arial" w:cs="Arial"/>
                <w:iCs/>
              </w:rPr>
              <w:t>.</w:t>
            </w:r>
          </w:p>
          <w:p w:rsidR="00794952" w:rsidRPr="00AE6024" w:rsidRDefault="00794952" w:rsidP="003C6437">
            <w:pPr>
              <w:spacing w:after="0" w:line="240" w:lineRule="auto"/>
              <w:jc w:val="both"/>
              <w:rPr>
                <w:rFonts w:ascii="Arial" w:hAnsi="Arial" w:cs="Arial"/>
                <w:color w:val="000000" w:themeColor="text1"/>
                <w:sz w:val="24"/>
                <w:szCs w:val="24"/>
              </w:rPr>
            </w:pPr>
          </w:p>
          <w:p w:rsidR="003C6437" w:rsidRPr="00AE6024" w:rsidRDefault="003C6437" w:rsidP="003C6437">
            <w:pPr>
              <w:spacing w:after="0" w:line="240" w:lineRule="auto"/>
              <w:jc w:val="both"/>
              <w:rPr>
                <w:rFonts w:ascii="Arial" w:hAnsi="Arial" w:cs="Arial"/>
                <w:b/>
                <w:color w:val="000000" w:themeColor="text1"/>
                <w:sz w:val="24"/>
                <w:szCs w:val="24"/>
              </w:rPr>
            </w:pPr>
            <w:r w:rsidRPr="00AE6024">
              <w:rPr>
                <w:rFonts w:ascii="Arial" w:hAnsi="Arial" w:cs="Arial"/>
                <w:b/>
                <w:color w:val="000000" w:themeColor="text1"/>
                <w:sz w:val="24"/>
                <w:szCs w:val="24"/>
              </w:rPr>
              <w:t>Safe Care Collaborative Update report</w:t>
            </w:r>
          </w:p>
          <w:p w:rsidR="003661AE" w:rsidRDefault="0045495B" w:rsidP="00454F68">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November update on 4 w</w:t>
            </w:r>
            <w:r w:rsidR="00F518DE">
              <w:rPr>
                <w:rFonts w:ascii="Arial" w:hAnsi="Arial" w:cs="Arial"/>
                <w:color w:val="000000" w:themeColor="text1"/>
                <w:sz w:val="24"/>
                <w:szCs w:val="24"/>
              </w:rPr>
              <w:t>o</w:t>
            </w:r>
            <w:r>
              <w:rPr>
                <w:rFonts w:ascii="Arial" w:hAnsi="Arial" w:cs="Arial"/>
                <w:color w:val="000000" w:themeColor="text1"/>
                <w:sz w:val="24"/>
                <w:szCs w:val="24"/>
              </w:rPr>
              <w:t>rk-streams received, namely</w:t>
            </w:r>
          </w:p>
          <w:p w:rsidR="0045495B" w:rsidRDefault="0045495B" w:rsidP="0045495B">
            <w:pPr>
              <w:pStyle w:val="ListParagraph"/>
              <w:numPr>
                <w:ilvl w:val="0"/>
                <w:numId w:val="29"/>
              </w:numPr>
              <w:rPr>
                <w:rFonts w:ascii="Arial" w:hAnsi="Arial" w:cs="Arial"/>
                <w:iCs/>
                <w:sz w:val="24"/>
                <w:szCs w:val="24"/>
              </w:rPr>
            </w:pPr>
            <w:r w:rsidRPr="0045495B">
              <w:rPr>
                <w:rFonts w:ascii="Arial" w:hAnsi="Arial" w:cs="Arial"/>
                <w:bCs/>
                <w:sz w:val="24"/>
                <w:szCs w:val="24"/>
              </w:rPr>
              <w:lastRenderedPageBreak/>
              <w:t xml:space="preserve">Leadership - </w:t>
            </w:r>
            <w:r w:rsidRPr="0045495B">
              <w:rPr>
                <w:rFonts w:ascii="Arial" w:hAnsi="Arial" w:cs="Arial"/>
                <w:iCs/>
                <w:sz w:val="24"/>
                <w:szCs w:val="24"/>
              </w:rPr>
              <w:t>Creating the conditions and learning systems that result in improved outcomes for safe effective care in Wales.</w:t>
            </w:r>
          </w:p>
          <w:p w:rsidR="0045495B" w:rsidRDefault="0045495B" w:rsidP="0045495B">
            <w:pPr>
              <w:pStyle w:val="ListParagraph"/>
              <w:numPr>
                <w:ilvl w:val="0"/>
                <w:numId w:val="29"/>
              </w:numPr>
              <w:rPr>
                <w:rFonts w:ascii="Arial" w:hAnsi="Arial" w:cs="Arial"/>
                <w:iCs/>
                <w:sz w:val="24"/>
                <w:szCs w:val="24"/>
              </w:rPr>
            </w:pPr>
            <w:r>
              <w:rPr>
                <w:rFonts w:ascii="Arial" w:hAnsi="Arial" w:cs="Arial"/>
                <w:iCs/>
                <w:sz w:val="24"/>
                <w:szCs w:val="24"/>
              </w:rPr>
              <w:t>Acute: Reducing harm from Sepsis</w:t>
            </w:r>
          </w:p>
          <w:p w:rsidR="0045495B" w:rsidRDefault="0045495B" w:rsidP="0045495B">
            <w:pPr>
              <w:pStyle w:val="ListParagraph"/>
              <w:numPr>
                <w:ilvl w:val="0"/>
                <w:numId w:val="29"/>
              </w:numPr>
              <w:rPr>
                <w:rFonts w:ascii="Arial" w:hAnsi="Arial" w:cs="Arial"/>
                <w:iCs/>
                <w:sz w:val="24"/>
                <w:szCs w:val="24"/>
              </w:rPr>
            </w:pPr>
            <w:r>
              <w:rPr>
                <w:rFonts w:ascii="Arial" w:hAnsi="Arial" w:cs="Arial"/>
                <w:iCs/>
                <w:sz w:val="24"/>
                <w:szCs w:val="24"/>
              </w:rPr>
              <w:t>Community: End of Life Care in the community</w:t>
            </w:r>
          </w:p>
          <w:p w:rsidR="0045495B" w:rsidRPr="00F518DE" w:rsidRDefault="0045495B" w:rsidP="0045495B">
            <w:pPr>
              <w:pStyle w:val="ListParagraph"/>
              <w:numPr>
                <w:ilvl w:val="0"/>
                <w:numId w:val="29"/>
              </w:numPr>
              <w:rPr>
                <w:rFonts w:ascii="Arial" w:hAnsi="Arial" w:cs="Arial"/>
                <w:iCs/>
                <w:sz w:val="24"/>
                <w:szCs w:val="24"/>
              </w:rPr>
            </w:pPr>
            <w:r w:rsidRPr="00F518DE">
              <w:rPr>
                <w:rFonts w:ascii="Arial" w:hAnsi="Arial" w:cs="Arial"/>
                <w:iCs/>
                <w:sz w:val="24"/>
                <w:szCs w:val="24"/>
              </w:rPr>
              <w:t>Community: Managing falls in the community</w:t>
            </w:r>
          </w:p>
          <w:p w:rsidR="00454F68" w:rsidRPr="00F518DE" w:rsidRDefault="00F518DE" w:rsidP="00454F68">
            <w:pPr>
              <w:tabs>
                <w:tab w:val="left" w:pos="8647"/>
              </w:tabs>
              <w:spacing w:after="240" w:line="259" w:lineRule="auto"/>
              <w:contextualSpacing/>
              <w:jc w:val="both"/>
              <w:rPr>
                <w:rFonts w:ascii="Arial" w:hAnsi="Arial" w:cs="Arial"/>
                <w:b/>
                <w:color w:val="000000" w:themeColor="text1"/>
                <w:sz w:val="24"/>
                <w:szCs w:val="24"/>
              </w:rPr>
            </w:pPr>
            <w:r>
              <w:rPr>
                <w:rFonts w:ascii="Arial" w:hAnsi="Arial" w:cs="Arial"/>
                <w:b/>
                <w:color w:val="000000" w:themeColor="text1"/>
                <w:sz w:val="24"/>
                <w:szCs w:val="24"/>
              </w:rPr>
              <w:t>Service Group Issues for E</w:t>
            </w:r>
            <w:r w:rsidR="00454F68" w:rsidRPr="00F518DE">
              <w:rPr>
                <w:rFonts w:ascii="Arial" w:hAnsi="Arial" w:cs="Arial"/>
                <w:b/>
                <w:color w:val="000000" w:themeColor="text1"/>
                <w:sz w:val="24"/>
                <w:szCs w:val="24"/>
              </w:rPr>
              <w:t xml:space="preserve">scalation </w:t>
            </w:r>
            <w:r>
              <w:rPr>
                <w:rFonts w:ascii="Arial" w:hAnsi="Arial" w:cs="Arial"/>
                <w:b/>
                <w:color w:val="000000" w:themeColor="text1"/>
                <w:sz w:val="24"/>
                <w:szCs w:val="24"/>
              </w:rPr>
              <w:t>(</w:t>
            </w:r>
            <w:r w:rsidR="00454F68" w:rsidRPr="00F518DE">
              <w:rPr>
                <w:rFonts w:ascii="Arial" w:hAnsi="Arial" w:cs="Arial"/>
                <w:b/>
                <w:color w:val="000000" w:themeColor="text1"/>
                <w:sz w:val="24"/>
                <w:szCs w:val="24"/>
              </w:rPr>
              <w:t>not previously reported through other forums</w:t>
            </w:r>
            <w:r>
              <w:rPr>
                <w:rFonts w:ascii="Arial" w:hAnsi="Arial" w:cs="Arial"/>
                <w:b/>
                <w:color w:val="000000" w:themeColor="text1"/>
                <w:sz w:val="24"/>
                <w:szCs w:val="24"/>
              </w:rPr>
              <w:t>)</w:t>
            </w:r>
          </w:p>
          <w:p w:rsidR="00426B4B" w:rsidRPr="00F518DE" w:rsidRDefault="00426B4B" w:rsidP="00454F68">
            <w:pPr>
              <w:tabs>
                <w:tab w:val="left" w:pos="8647"/>
              </w:tabs>
              <w:spacing w:after="240" w:line="259" w:lineRule="auto"/>
              <w:contextualSpacing/>
              <w:jc w:val="both"/>
              <w:rPr>
                <w:rFonts w:ascii="Arial" w:hAnsi="Arial" w:cs="Arial"/>
                <w:b/>
                <w:color w:val="000000" w:themeColor="text1"/>
                <w:sz w:val="24"/>
                <w:szCs w:val="24"/>
              </w:rPr>
            </w:pPr>
          </w:p>
          <w:p w:rsidR="00454F68" w:rsidRPr="00F518DE"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F518DE">
              <w:rPr>
                <w:rFonts w:ascii="Arial" w:hAnsi="Arial" w:cs="Arial"/>
                <w:b/>
                <w:color w:val="000000" w:themeColor="text1"/>
                <w:sz w:val="24"/>
                <w:szCs w:val="24"/>
              </w:rPr>
              <w:t xml:space="preserve">PCCT: </w:t>
            </w:r>
          </w:p>
          <w:p w:rsidR="00454F68" w:rsidRDefault="00F518DE" w:rsidP="00454F68">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The group were thanked for their work in rehousing 70 care home residents after the recent closure of a nursing home.</w:t>
            </w:r>
          </w:p>
          <w:p w:rsidR="00454F68" w:rsidRPr="00F518DE"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F518DE">
              <w:rPr>
                <w:rFonts w:ascii="Arial" w:hAnsi="Arial" w:cs="Arial"/>
                <w:b/>
                <w:color w:val="000000" w:themeColor="text1"/>
                <w:sz w:val="24"/>
                <w:szCs w:val="24"/>
              </w:rPr>
              <w:t>NPTSSG</w:t>
            </w:r>
          </w:p>
          <w:p w:rsidR="00454F68" w:rsidRDefault="00F518DE" w:rsidP="00454F68">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Wales Fertility Institute have been placed a Level 4 escalation by the Welsh Health Specialised Service Committee.</w:t>
            </w:r>
          </w:p>
          <w:p w:rsidR="00454F68" w:rsidRPr="00F518DE"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F518DE">
              <w:rPr>
                <w:rFonts w:ascii="Arial" w:hAnsi="Arial" w:cs="Arial"/>
                <w:b/>
                <w:color w:val="000000" w:themeColor="text1"/>
                <w:sz w:val="24"/>
                <w:szCs w:val="24"/>
              </w:rPr>
              <w:t>Morriston</w:t>
            </w:r>
          </w:p>
          <w:p w:rsidR="00454F68" w:rsidRPr="00F518DE" w:rsidRDefault="00F518DE" w:rsidP="00454F68">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Positive feedback from a recent learning event on incident reporting and quality and safety, which was held over a weekend and had high rates of attendance,</w:t>
            </w:r>
          </w:p>
          <w:p w:rsidR="00454F68"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F518DE">
              <w:rPr>
                <w:rFonts w:ascii="Arial" w:hAnsi="Arial" w:cs="Arial"/>
                <w:b/>
                <w:color w:val="000000" w:themeColor="text1"/>
                <w:sz w:val="24"/>
                <w:szCs w:val="24"/>
              </w:rPr>
              <w:t>Mental Health and Learning Disabilities</w:t>
            </w:r>
          </w:p>
          <w:p w:rsidR="00AE6024" w:rsidRPr="00F518DE" w:rsidRDefault="00F518DE" w:rsidP="00F518DE">
            <w:pPr>
              <w:tabs>
                <w:tab w:val="left" w:pos="8647"/>
              </w:tabs>
              <w:spacing w:after="240" w:line="259" w:lineRule="auto"/>
              <w:contextualSpacing/>
              <w:jc w:val="both"/>
              <w:rPr>
                <w:rFonts w:ascii="Arial" w:hAnsi="Arial" w:cs="Arial"/>
                <w:color w:val="000000" w:themeColor="text1"/>
                <w:sz w:val="24"/>
                <w:szCs w:val="24"/>
              </w:rPr>
            </w:pPr>
            <w:r w:rsidRPr="00F518DE">
              <w:rPr>
                <w:rFonts w:ascii="Arial" w:hAnsi="Arial" w:cs="Arial"/>
                <w:color w:val="000000" w:themeColor="text1"/>
                <w:sz w:val="24"/>
                <w:szCs w:val="24"/>
              </w:rPr>
              <w:t>No exceptions to report</w:t>
            </w:r>
          </w:p>
          <w:p w:rsidR="00454F68" w:rsidRPr="00F53575" w:rsidRDefault="00454F68" w:rsidP="00AE6024">
            <w:pPr>
              <w:tabs>
                <w:tab w:val="left" w:pos="8647"/>
              </w:tabs>
              <w:spacing w:after="240" w:line="259" w:lineRule="auto"/>
              <w:contextualSpacing/>
              <w:jc w:val="both"/>
              <w:rPr>
                <w:rFonts w:ascii="Arial" w:hAnsi="Arial" w:cs="Arial"/>
                <w:color w:val="000000" w:themeColor="text1"/>
                <w:sz w:val="24"/>
                <w:szCs w:val="24"/>
                <w:highlight w:val="yellow"/>
              </w:rPr>
            </w:pPr>
          </w:p>
        </w:tc>
      </w:tr>
      <w:tr w:rsidR="002E7BB3" w:rsidRPr="00F53575" w:rsidTr="00175DB8">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2E7BB3" w:rsidRPr="0045495B" w:rsidRDefault="002E7BB3" w:rsidP="005542FB">
            <w:pPr>
              <w:spacing w:after="0" w:line="240" w:lineRule="auto"/>
              <w:rPr>
                <w:rFonts w:ascii="Arial" w:hAnsi="Arial" w:cs="Arial"/>
                <w:b/>
                <w:color w:val="000000" w:themeColor="text1"/>
                <w:sz w:val="24"/>
                <w:szCs w:val="24"/>
              </w:rPr>
            </w:pPr>
            <w:r w:rsidRPr="0045495B">
              <w:rPr>
                <w:rFonts w:ascii="Arial" w:hAnsi="Arial" w:cs="Arial"/>
                <w:b/>
                <w:color w:val="000000" w:themeColor="text1"/>
                <w:sz w:val="24"/>
                <w:szCs w:val="24"/>
              </w:rPr>
              <w:lastRenderedPageBreak/>
              <w:t>Financial Implications</w:t>
            </w:r>
          </w:p>
          <w:p w:rsidR="002E7BB3" w:rsidRPr="00F53575" w:rsidRDefault="002E7BB3" w:rsidP="005542FB">
            <w:pPr>
              <w:spacing w:after="0" w:line="240" w:lineRule="auto"/>
              <w:rPr>
                <w:rFonts w:ascii="Arial" w:hAnsi="Arial" w:cs="Arial"/>
                <w:color w:val="000000" w:themeColor="text1"/>
                <w:sz w:val="24"/>
                <w:szCs w:val="24"/>
                <w:highlight w:val="yellow"/>
              </w:rPr>
            </w:pPr>
            <w:r w:rsidRPr="0045495B">
              <w:rPr>
                <w:rFonts w:ascii="Arial" w:hAnsi="Arial" w:cs="Arial"/>
                <w:color w:val="000000" w:themeColor="text1"/>
                <w:sz w:val="24"/>
                <w:szCs w:val="24"/>
              </w:rPr>
              <w:t>None to note</w:t>
            </w:r>
          </w:p>
        </w:tc>
      </w:tr>
      <w:tr w:rsidR="002E7BB3" w:rsidRPr="005542FB" w:rsidTr="00AE6024">
        <w:trPr>
          <w:trHeight w:val="2030"/>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2E7BB3" w:rsidRPr="00AE6024" w:rsidRDefault="002E7BB3" w:rsidP="005542FB">
            <w:pPr>
              <w:spacing w:after="0" w:line="240" w:lineRule="auto"/>
              <w:rPr>
                <w:rFonts w:ascii="Arial" w:hAnsi="Arial" w:cs="Arial"/>
                <w:b/>
                <w:color w:val="000000" w:themeColor="text1"/>
                <w:sz w:val="24"/>
                <w:szCs w:val="24"/>
              </w:rPr>
            </w:pPr>
            <w:r w:rsidRPr="00AE6024">
              <w:rPr>
                <w:rFonts w:ascii="Arial" w:hAnsi="Arial" w:cs="Arial"/>
                <w:b/>
                <w:color w:val="000000" w:themeColor="text1"/>
                <w:sz w:val="24"/>
                <w:szCs w:val="24"/>
              </w:rPr>
              <w:t>Recommendations</w:t>
            </w:r>
          </w:p>
          <w:p w:rsidR="002E7BB3" w:rsidRPr="00AE6024" w:rsidRDefault="002E7BB3" w:rsidP="005542FB">
            <w:pPr>
              <w:spacing w:after="0" w:line="240" w:lineRule="auto"/>
              <w:rPr>
                <w:rFonts w:ascii="Arial" w:hAnsi="Arial" w:cs="Arial"/>
                <w:color w:val="000000" w:themeColor="text1"/>
                <w:sz w:val="24"/>
                <w:szCs w:val="24"/>
              </w:rPr>
            </w:pPr>
            <w:r w:rsidRPr="00AE6024">
              <w:rPr>
                <w:rFonts w:ascii="Arial" w:hAnsi="Arial" w:cs="Arial"/>
                <w:color w:val="000000" w:themeColor="text1"/>
                <w:sz w:val="24"/>
                <w:szCs w:val="24"/>
              </w:rPr>
              <w:t>Members are asked to</w:t>
            </w:r>
          </w:p>
          <w:p w:rsidR="002E7BB3" w:rsidRPr="0045495B" w:rsidRDefault="002E7BB3" w:rsidP="003661AE">
            <w:pPr>
              <w:pStyle w:val="ListParagraph"/>
              <w:numPr>
                <w:ilvl w:val="0"/>
                <w:numId w:val="1"/>
              </w:numPr>
              <w:spacing w:after="0" w:line="240" w:lineRule="auto"/>
              <w:rPr>
                <w:rFonts w:ascii="Arial" w:hAnsi="Arial" w:cs="Arial"/>
                <w:color w:val="000000" w:themeColor="text1"/>
                <w:sz w:val="24"/>
                <w:szCs w:val="24"/>
              </w:rPr>
            </w:pPr>
            <w:r w:rsidRPr="0045495B">
              <w:rPr>
                <w:rFonts w:ascii="Arial" w:hAnsi="Arial" w:cs="Arial"/>
                <w:b/>
                <w:color w:val="000000" w:themeColor="text1"/>
                <w:sz w:val="24"/>
                <w:szCs w:val="24"/>
              </w:rPr>
              <w:t>Note</w:t>
            </w:r>
            <w:r w:rsidRPr="0045495B">
              <w:rPr>
                <w:rFonts w:ascii="Arial" w:hAnsi="Arial" w:cs="Arial"/>
                <w:color w:val="000000" w:themeColor="text1"/>
                <w:sz w:val="24"/>
                <w:szCs w:val="24"/>
              </w:rPr>
              <w:t xml:space="preserve"> the update from QSG</w:t>
            </w:r>
          </w:p>
          <w:p w:rsidR="0045495B" w:rsidRDefault="003661AE" w:rsidP="0045495B">
            <w:pPr>
              <w:pStyle w:val="ListParagraph"/>
              <w:numPr>
                <w:ilvl w:val="0"/>
                <w:numId w:val="1"/>
              </w:numPr>
              <w:spacing w:after="0" w:line="240" w:lineRule="auto"/>
              <w:rPr>
                <w:rFonts w:ascii="Arial" w:hAnsi="Arial" w:cs="Arial"/>
                <w:color w:val="000000" w:themeColor="text1"/>
                <w:sz w:val="24"/>
                <w:szCs w:val="24"/>
              </w:rPr>
            </w:pPr>
            <w:r w:rsidRPr="0045495B">
              <w:rPr>
                <w:rFonts w:ascii="Arial" w:hAnsi="Arial" w:cs="Arial"/>
                <w:b/>
                <w:color w:val="000000" w:themeColor="text1"/>
                <w:sz w:val="24"/>
                <w:szCs w:val="24"/>
              </w:rPr>
              <w:t>Receive</w:t>
            </w:r>
            <w:r w:rsidR="00454F68" w:rsidRPr="0045495B">
              <w:rPr>
                <w:rFonts w:ascii="Arial" w:hAnsi="Arial" w:cs="Arial"/>
                <w:color w:val="000000" w:themeColor="text1"/>
                <w:sz w:val="24"/>
                <w:szCs w:val="24"/>
              </w:rPr>
              <w:t xml:space="preserve"> the quarterly update on implementation of the Quality Strategy</w:t>
            </w:r>
          </w:p>
          <w:p w:rsidR="00455F61" w:rsidRPr="0045495B" w:rsidRDefault="00455F61" w:rsidP="0045495B">
            <w:pPr>
              <w:pStyle w:val="ListParagraph"/>
              <w:numPr>
                <w:ilvl w:val="0"/>
                <w:numId w:val="1"/>
              </w:numPr>
              <w:spacing w:after="0" w:line="240" w:lineRule="auto"/>
              <w:rPr>
                <w:rFonts w:ascii="Arial" w:hAnsi="Arial" w:cs="Arial"/>
                <w:color w:val="000000" w:themeColor="text1"/>
                <w:sz w:val="24"/>
                <w:szCs w:val="24"/>
              </w:rPr>
            </w:pPr>
            <w:r w:rsidRPr="0045495B">
              <w:rPr>
                <w:rFonts w:ascii="Arial" w:hAnsi="Arial" w:cs="Arial"/>
                <w:b/>
                <w:color w:val="000000" w:themeColor="text1"/>
                <w:sz w:val="24"/>
                <w:szCs w:val="24"/>
              </w:rPr>
              <w:t xml:space="preserve">Note </w:t>
            </w:r>
            <w:r w:rsidRPr="0045495B">
              <w:rPr>
                <w:rFonts w:ascii="Arial" w:hAnsi="Arial" w:cs="Arial"/>
                <w:color w:val="000000" w:themeColor="text1"/>
                <w:sz w:val="24"/>
                <w:szCs w:val="24"/>
              </w:rPr>
              <w:t xml:space="preserve">the progress reports for the Quality Priorities </w:t>
            </w:r>
          </w:p>
        </w:tc>
      </w:tr>
    </w:tbl>
    <w:p w:rsidR="000C2C1A" w:rsidRDefault="000C2C1A" w:rsidP="00BA6F0A">
      <w:pPr>
        <w:spacing w:after="160" w:line="259" w:lineRule="auto"/>
      </w:pPr>
    </w:p>
    <w:sectPr w:rsidR="000C2C1A" w:rsidSect="00590996">
      <w:headerReference w:type="default" r:id="rId10"/>
      <w:footerReference w:type="default" r:id="rId11"/>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42DD" w:rsidRDefault="00C342DD" w:rsidP="006A1CF8">
      <w:pPr>
        <w:spacing w:after="0" w:line="240" w:lineRule="auto"/>
      </w:pPr>
      <w:r>
        <w:separator/>
      </w:r>
    </w:p>
  </w:endnote>
  <w:endnote w:type="continuationSeparator" w:id="0">
    <w:p w:rsidR="00C342DD" w:rsidRDefault="00C342DD" w:rsidP="006A1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0957484"/>
      <w:docPartObj>
        <w:docPartGallery w:val="Page Numbers (Bottom of Page)"/>
        <w:docPartUnique/>
      </w:docPartObj>
    </w:sdtPr>
    <w:sdtEndPr>
      <w:rPr>
        <w:noProof/>
      </w:rPr>
    </w:sdtEndPr>
    <w:sdtContent>
      <w:p w:rsidR="005542FB" w:rsidRDefault="005542FB">
        <w:pPr>
          <w:pStyle w:val="Footer"/>
          <w:jc w:val="center"/>
        </w:pPr>
        <w:r>
          <w:fldChar w:fldCharType="begin"/>
        </w:r>
        <w:r>
          <w:instrText xml:space="preserve"> PAGE   \* MERGEFORMAT </w:instrText>
        </w:r>
        <w:r>
          <w:fldChar w:fldCharType="separate"/>
        </w:r>
        <w:r w:rsidR="008778A1">
          <w:rPr>
            <w:noProof/>
          </w:rPr>
          <w:t>5</w:t>
        </w:r>
        <w:r>
          <w:rPr>
            <w:noProof/>
          </w:rPr>
          <w:fldChar w:fldCharType="end"/>
        </w:r>
      </w:p>
    </w:sdtContent>
  </w:sdt>
  <w:p w:rsidR="005542FB" w:rsidRDefault="005542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42DD" w:rsidRDefault="00C342DD" w:rsidP="006A1CF8">
      <w:pPr>
        <w:spacing w:after="0" w:line="240" w:lineRule="auto"/>
      </w:pPr>
      <w:r>
        <w:separator/>
      </w:r>
    </w:p>
  </w:footnote>
  <w:footnote w:type="continuationSeparator" w:id="0">
    <w:p w:rsidR="00C342DD" w:rsidRDefault="00C342DD" w:rsidP="006A1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2FB" w:rsidRDefault="005542FB" w:rsidP="00FB1AE1">
    <w:pPr>
      <w:pStyle w:val="Header"/>
      <w:tabs>
        <w:tab w:val="left" w:pos="6096"/>
      </w:tabs>
    </w:pPr>
    <w:r>
      <w:rPr>
        <w:noProof/>
        <w:lang w:eastAsia="en-GB"/>
      </w:rPr>
      <w:drawing>
        <wp:inline distT="0" distB="0" distL="0" distR="0" wp14:anchorId="3CE9C0B1" wp14:editId="6E9212CD">
          <wp:extent cx="2569210" cy="655823"/>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4166" cy="664746"/>
                  </a:xfrm>
                  <a:prstGeom prst="rect">
                    <a:avLst/>
                  </a:prstGeom>
                </pic:spPr>
              </pic:pic>
            </a:graphicData>
          </a:graphic>
        </wp:inline>
      </w:drawing>
    </w:r>
  </w:p>
  <w:p w:rsidR="005542FB" w:rsidRDefault="005542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8606C"/>
    <w:multiLevelType w:val="hybridMultilevel"/>
    <w:tmpl w:val="91D63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375F26"/>
    <w:multiLevelType w:val="hybridMultilevel"/>
    <w:tmpl w:val="15E8B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1D7A93"/>
    <w:multiLevelType w:val="hybridMultilevel"/>
    <w:tmpl w:val="4A8C4B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DA117F"/>
    <w:multiLevelType w:val="hybridMultilevel"/>
    <w:tmpl w:val="2202215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D5A3B80"/>
    <w:multiLevelType w:val="hybridMultilevel"/>
    <w:tmpl w:val="42866A98"/>
    <w:lvl w:ilvl="0" w:tplc="5F965FD0">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C62D1A"/>
    <w:multiLevelType w:val="hybridMultilevel"/>
    <w:tmpl w:val="1662FCDE"/>
    <w:lvl w:ilvl="0" w:tplc="571E85B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3B136D"/>
    <w:multiLevelType w:val="hybridMultilevel"/>
    <w:tmpl w:val="EC029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3B1A17"/>
    <w:multiLevelType w:val="hybridMultilevel"/>
    <w:tmpl w:val="183063BA"/>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8E47DC"/>
    <w:multiLevelType w:val="hybridMultilevel"/>
    <w:tmpl w:val="32961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2C5D3C"/>
    <w:multiLevelType w:val="hybridMultilevel"/>
    <w:tmpl w:val="28603DDA"/>
    <w:lvl w:ilvl="0" w:tplc="5F965FD0">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480F62"/>
    <w:multiLevelType w:val="hybridMultilevel"/>
    <w:tmpl w:val="6E809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213B64"/>
    <w:multiLevelType w:val="hybridMultilevel"/>
    <w:tmpl w:val="5BF40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FAE66C2"/>
    <w:multiLevelType w:val="hybridMultilevel"/>
    <w:tmpl w:val="B6822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742526"/>
    <w:multiLevelType w:val="hybridMultilevel"/>
    <w:tmpl w:val="4C305CD2"/>
    <w:lvl w:ilvl="0" w:tplc="571E85B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904095"/>
    <w:multiLevelType w:val="hybridMultilevel"/>
    <w:tmpl w:val="B64AC500"/>
    <w:lvl w:ilvl="0" w:tplc="571E85B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4D23DA"/>
    <w:multiLevelType w:val="hybridMultilevel"/>
    <w:tmpl w:val="68307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817E1C"/>
    <w:multiLevelType w:val="hybridMultilevel"/>
    <w:tmpl w:val="7F7E6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563C5A"/>
    <w:multiLevelType w:val="hybridMultilevel"/>
    <w:tmpl w:val="208610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7A9728A"/>
    <w:multiLevelType w:val="hybridMultilevel"/>
    <w:tmpl w:val="B42C85B4"/>
    <w:lvl w:ilvl="0" w:tplc="571E85B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825692E"/>
    <w:multiLevelType w:val="hybridMultilevel"/>
    <w:tmpl w:val="B8FE7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43413D9"/>
    <w:multiLevelType w:val="hybridMultilevel"/>
    <w:tmpl w:val="6CE4DD76"/>
    <w:lvl w:ilvl="0" w:tplc="1568BD0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A73599"/>
    <w:multiLevelType w:val="hybridMultilevel"/>
    <w:tmpl w:val="E0886D50"/>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64856F8"/>
    <w:multiLevelType w:val="hybridMultilevel"/>
    <w:tmpl w:val="5A36644A"/>
    <w:lvl w:ilvl="0" w:tplc="08090001">
      <w:start w:val="1"/>
      <w:numFmt w:val="bullet"/>
      <w:lvlText w:val=""/>
      <w:lvlJc w:val="left"/>
      <w:pPr>
        <w:ind w:left="360" w:hanging="360"/>
      </w:pPr>
      <w:rPr>
        <w:rFonts w:ascii="Symbol" w:hAnsi="Symbol" w:hint="default"/>
      </w:rPr>
    </w:lvl>
    <w:lvl w:ilvl="1" w:tplc="EE0255E6">
      <w:start w:val="3"/>
      <w:numFmt w:val="bullet"/>
      <w:lvlText w:val="-"/>
      <w:lvlJc w:val="left"/>
      <w:pPr>
        <w:ind w:left="1080" w:hanging="360"/>
      </w:pPr>
      <w:rPr>
        <w:rFonts w:ascii="Arial" w:eastAsia="Times New Roman"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81D1907"/>
    <w:multiLevelType w:val="hybridMultilevel"/>
    <w:tmpl w:val="ACDE6F52"/>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B050CEE"/>
    <w:multiLevelType w:val="hybridMultilevel"/>
    <w:tmpl w:val="926006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CB67A08"/>
    <w:multiLevelType w:val="hybridMultilevel"/>
    <w:tmpl w:val="BBDC9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1890497"/>
    <w:multiLevelType w:val="hybridMultilevel"/>
    <w:tmpl w:val="5164BEAA"/>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4235674"/>
    <w:multiLevelType w:val="hybridMultilevel"/>
    <w:tmpl w:val="5B320B40"/>
    <w:lvl w:ilvl="0" w:tplc="DA2079F0">
      <w:start w:val="1"/>
      <w:numFmt w:val="bullet"/>
      <w:lvlText w:val="-"/>
      <w:lvlJc w:val="left"/>
      <w:pPr>
        <w:ind w:left="430" w:hanging="360"/>
      </w:pPr>
      <w:rPr>
        <w:rFonts w:ascii="Arial" w:eastAsiaTheme="minorHAnsi" w:hAnsi="Arial" w:cs="Arial" w:hint="default"/>
      </w:rPr>
    </w:lvl>
    <w:lvl w:ilvl="1" w:tplc="08090003" w:tentative="1">
      <w:start w:val="1"/>
      <w:numFmt w:val="bullet"/>
      <w:lvlText w:val="o"/>
      <w:lvlJc w:val="left"/>
      <w:pPr>
        <w:ind w:left="1150" w:hanging="360"/>
      </w:pPr>
      <w:rPr>
        <w:rFonts w:ascii="Courier New" w:hAnsi="Courier New" w:cs="Courier New" w:hint="default"/>
      </w:rPr>
    </w:lvl>
    <w:lvl w:ilvl="2" w:tplc="08090005" w:tentative="1">
      <w:start w:val="1"/>
      <w:numFmt w:val="bullet"/>
      <w:lvlText w:val=""/>
      <w:lvlJc w:val="left"/>
      <w:pPr>
        <w:ind w:left="1870" w:hanging="360"/>
      </w:pPr>
      <w:rPr>
        <w:rFonts w:ascii="Wingdings" w:hAnsi="Wingdings" w:hint="default"/>
      </w:rPr>
    </w:lvl>
    <w:lvl w:ilvl="3" w:tplc="08090001" w:tentative="1">
      <w:start w:val="1"/>
      <w:numFmt w:val="bullet"/>
      <w:lvlText w:val=""/>
      <w:lvlJc w:val="left"/>
      <w:pPr>
        <w:ind w:left="2590" w:hanging="360"/>
      </w:pPr>
      <w:rPr>
        <w:rFonts w:ascii="Symbol" w:hAnsi="Symbol" w:hint="default"/>
      </w:rPr>
    </w:lvl>
    <w:lvl w:ilvl="4" w:tplc="08090003" w:tentative="1">
      <w:start w:val="1"/>
      <w:numFmt w:val="bullet"/>
      <w:lvlText w:val="o"/>
      <w:lvlJc w:val="left"/>
      <w:pPr>
        <w:ind w:left="3310" w:hanging="360"/>
      </w:pPr>
      <w:rPr>
        <w:rFonts w:ascii="Courier New" w:hAnsi="Courier New" w:cs="Courier New" w:hint="default"/>
      </w:rPr>
    </w:lvl>
    <w:lvl w:ilvl="5" w:tplc="08090005" w:tentative="1">
      <w:start w:val="1"/>
      <w:numFmt w:val="bullet"/>
      <w:lvlText w:val=""/>
      <w:lvlJc w:val="left"/>
      <w:pPr>
        <w:ind w:left="4030" w:hanging="360"/>
      </w:pPr>
      <w:rPr>
        <w:rFonts w:ascii="Wingdings" w:hAnsi="Wingdings" w:hint="default"/>
      </w:rPr>
    </w:lvl>
    <w:lvl w:ilvl="6" w:tplc="08090001" w:tentative="1">
      <w:start w:val="1"/>
      <w:numFmt w:val="bullet"/>
      <w:lvlText w:val=""/>
      <w:lvlJc w:val="left"/>
      <w:pPr>
        <w:ind w:left="4750" w:hanging="360"/>
      </w:pPr>
      <w:rPr>
        <w:rFonts w:ascii="Symbol" w:hAnsi="Symbol" w:hint="default"/>
      </w:rPr>
    </w:lvl>
    <w:lvl w:ilvl="7" w:tplc="08090003" w:tentative="1">
      <w:start w:val="1"/>
      <w:numFmt w:val="bullet"/>
      <w:lvlText w:val="o"/>
      <w:lvlJc w:val="left"/>
      <w:pPr>
        <w:ind w:left="5470" w:hanging="360"/>
      </w:pPr>
      <w:rPr>
        <w:rFonts w:ascii="Courier New" w:hAnsi="Courier New" w:cs="Courier New" w:hint="default"/>
      </w:rPr>
    </w:lvl>
    <w:lvl w:ilvl="8" w:tplc="08090005" w:tentative="1">
      <w:start w:val="1"/>
      <w:numFmt w:val="bullet"/>
      <w:lvlText w:val=""/>
      <w:lvlJc w:val="left"/>
      <w:pPr>
        <w:ind w:left="6190" w:hanging="360"/>
      </w:pPr>
      <w:rPr>
        <w:rFonts w:ascii="Wingdings" w:hAnsi="Wingdings" w:hint="default"/>
      </w:rPr>
    </w:lvl>
  </w:abstractNum>
  <w:num w:numId="1">
    <w:abstractNumId w:val="24"/>
  </w:num>
  <w:num w:numId="2">
    <w:abstractNumId w:val="12"/>
  </w:num>
  <w:num w:numId="3">
    <w:abstractNumId w:val="4"/>
  </w:num>
  <w:num w:numId="4">
    <w:abstractNumId w:val="9"/>
  </w:num>
  <w:num w:numId="5">
    <w:abstractNumId w:val="10"/>
  </w:num>
  <w:num w:numId="6">
    <w:abstractNumId w:val="25"/>
  </w:num>
  <w:num w:numId="7">
    <w:abstractNumId w:val="20"/>
  </w:num>
  <w:num w:numId="8">
    <w:abstractNumId w:val="1"/>
  </w:num>
  <w:num w:numId="9">
    <w:abstractNumId w:val="26"/>
  </w:num>
  <w:num w:numId="10">
    <w:abstractNumId w:val="2"/>
  </w:num>
  <w:num w:numId="11">
    <w:abstractNumId w:val="17"/>
  </w:num>
  <w:num w:numId="12">
    <w:abstractNumId w:val="8"/>
  </w:num>
  <w:num w:numId="13">
    <w:abstractNumId w:val="13"/>
  </w:num>
  <w:num w:numId="14">
    <w:abstractNumId w:val="21"/>
  </w:num>
  <w:num w:numId="15">
    <w:abstractNumId w:val="3"/>
  </w:num>
  <w:num w:numId="16">
    <w:abstractNumId w:val="23"/>
  </w:num>
  <w:num w:numId="17">
    <w:abstractNumId w:val="0"/>
  </w:num>
  <w:num w:numId="18">
    <w:abstractNumId w:val="7"/>
  </w:num>
  <w:num w:numId="19">
    <w:abstractNumId w:val="22"/>
  </w:num>
  <w:num w:numId="20">
    <w:abstractNumId w:val="27"/>
  </w:num>
  <w:num w:numId="21">
    <w:abstractNumId w:val="6"/>
  </w:num>
  <w:num w:numId="22">
    <w:abstractNumId w:val="28"/>
  </w:num>
  <w:num w:numId="23">
    <w:abstractNumId w:val="14"/>
  </w:num>
  <w:num w:numId="24">
    <w:abstractNumId w:val="5"/>
  </w:num>
  <w:num w:numId="25">
    <w:abstractNumId w:val="11"/>
  </w:num>
  <w:num w:numId="26">
    <w:abstractNumId w:val="15"/>
  </w:num>
  <w:num w:numId="27">
    <w:abstractNumId w:val="18"/>
  </w:num>
  <w:num w:numId="28">
    <w:abstractNumId w:val="16"/>
  </w:num>
  <w:num w:numId="29">
    <w:abstractNumId w:val="1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CF8"/>
    <w:rsid w:val="00003A25"/>
    <w:rsid w:val="00026987"/>
    <w:rsid w:val="00027692"/>
    <w:rsid w:val="0002789F"/>
    <w:rsid w:val="00033939"/>
    <w:rsid w:val="00051071"/>
    <w:rsid w:val="00051082"/>
    <w:rsid w:val="00074787"/>
    <w:rsid w:val="000C2C1A"/>
    <w:rsid w:val="000D1091"/>
    <w:rsid w:val="001218C4"/>
    <w:rsid w:val="0014223D"/>
    <w:rsid w:val="00144258"/>
    <w:rsid w:val="00175DB8"/>
    <w:rsid w:val="001B1771"/>
    <w:rsid w:val="001D691F"/>
    <w:rsid w:val="001F06C5"/>
    <w:rsid w:val="001F1946"/>
    <w:rsid w:val="001F3C82"/>
    <w:rsid w:val="002034BA"/>
    <w:rsid w:val="002162D9"/>
    <w:rsid w:val="00220252"/>
    <w:rsid w:val="00221E55"/>
    <w:rsid w:val="002236A9"/>
    <w:rsid w:val="00296639"/>
    <w:rsid w:val="002A2447"/>
    <w:rsid w:val="002B0AF7"/>
    <w:rsid w:val="002B59D6"/>
    <w:rsid w:val="002B6F5F"/>
    <w:rsid w:val="002E7BB3"/>
    <w:rsid w:val="002F27CA"/>
    <w:rsid w:val="002F3756"/>
    <w:rsid w:val="003071BA"/>
    <w:rsid w:val="00330DF1"/>
    <w:rsid w:val="0033699A"/>
    <w:rsid w:val="00342B05"/>
    <w:rsid w:val="003614FB"/>
    <w:rsid w:val="0036461E"/>
    <w:rsid w:val="003661AE"/>
    <w:rsid w:val="003664F6"/>
    <w:rsid w:val="003C6437"/>
    <w:rsid w:val="003E57C2"/>
    <w:rsid w:val="00426B4B"/>
    <w:rsid w:val="004448F7"/>
    <w:rsid w:val="0045495B"/>
    <w:rsid w:val="00454F68"/>
    <w:rsid w:val="00455F61"/>
    <w:rsid w:val="0046346E"/>
    <w:rsid w:val="00467E6E"/>
    <w:rsid w:val="004F7CA6"/>
    <w:rsid w:val="004F7ECA"/>
    <w:rsid w:val="00543835"/>
    <w:rsid w:val="005542FB"/>
    <w:rsid w:val="00574EA9"/>
    <w:rsid w:val="00575A6C"/>
    <w:rsid w:val="0057674F"/>
    <w:rsid w:val="00581D19"/>
    <w:rsid w:val="00590996"/>
    <w:rsid w:val="005A70EF"/>
    <w:rsid w:val="005B0ABB"/>
    <w:rsid w:val="005B0B3A"/>
    <w:rsid w:val="005B4207"/>
    <w:rsid w:val="005B552B"/>
    <w:rsid w:val="005C70E9"/>
    <w:rsid w:val="005D5A25"/>
    <w:rsid w:val="006058B0"/>
    <w:rsid w:val="00621C10"/>
    <w:rsid w:val="0062211F"/>
    <w:rsid w:val="00623F22"/>
    <w:rsid w:val="00626D59"/>
    <w:rsid w:val="00634242"/>
    <w:rsid w:val="00645A7F"/>
    <w:rsid w:val="00670A05"/>
    <w:rsid w:val="00686157"/>
    <w:rsid w:val="006A1CF8"/>
    <w:rsid w:val="006B458E"/>
    <w:rsid w:val="006C3723"/>
    <w:rsid w:val="006D3C39"/>
    <w:rsid w:val="0070290E"/>
    <w:rsid w:val="00751ED1"/>
    <w:rsid w:val="00766329"/>
    <w:rsid w:val="00794952"/>
    <w:rsid w:val="0079616C"/>
    <w:rsid w:val="007A4BEE"/>
    <w:rsid w:val="007E04AB"/>
    <w:rsid w:val="007E4081"/>
    <w:rsid w:val="007F74F7"/>
    <w:rsid w:val="00800D93"/>
    <w:rsid w:val="00811C29"/>
    <w:rsid w:val="0081275B"/>
    <w:rsid w:val="008318C9"/>
    <w:rsid w:val="008336AC"/>
    <w:rsid w:val="008501DB"/>
    <w:rsid w:val="00864539"/>
    <w:rsid w:val="00866132"/>
    <w:rsid w:val="00867BDB"/>
    <w:rsid w:val="008778A1"/>
    <w:rsid w:val="00881D70"/>
    <w:rsid w:val="00895E4E"/>
    <w:rsid w:val="008A222B"/>
    <w:rsid w:val="008B5624"/>
    <w:rsid w:val="008C2090"/>
    <w:rsid w:val="008F00D3"/>
    <w:rsid w:val="008F082D"/>
    <w:rsid w:val="00903DF1"/>
    <w:rsid w:val="009228D6"/>
    <w:rsid w:val="009367B1"/>
    <w:rsid w:val="00952AAB"/>
    <w:rsid w:val="00955C62"/>
    <w:rsid w:val="00995724"/>
    <w:rsid w:val="009D27C0"/>
    <w:rsid w:val="009D7326"/>
    <w:rsid w:val="009E395C"/>
    <w:rsid w:val="00A003DA"/>
    <w:rsid w:val="00A122FC"/>
    <w:rsid w:val="00A20C65"/>
    <w:rsid w:val="00A404E6"/>
    <w:rsid w:val="00AA3FAC"/>
    <w:rsid w:val="00AB73B2"/>
    <w:rsid w:val="00AC7F5F"/>
    <w:rsid w:val="00AD6480"/>
    <w:rsid w:val="00AE6024"/>
    <w:rsid w:val="00B20416"/>
    <w:rsid w:val="00B3043D"/>
    <w:rsid w:val="00B3775C"/>
    <w:rsid w:val="00B60C7D"/>
    <w:rsid w:val="00B72065"/>
    <w:rsid w:val="00B72A46"/>
    <w:rsid w:val="00B86C56"/>
    <w:rsid w:val="00B904E2"/>
    <w:rsid w:val="00B92C1D"/>
    <w:rsid w:val="00BA6F0A"/>
    <w:rsid w:val="00BD604A"/>
    <w:rsid w:val="00BD62B6"/>
    <w:rsid w:val="00BF030B"/>
    <w:rsid w:val="00BF0EAF"/>
    <w:rsid w:val="00BF4D0E"/>
    <w:rsid w:val="00C342DD"/>
    <w:rsid w:val="00C3594F"/>
    <w:rsid w:val="00C5262D"/>
    <w:rsid w:val="00C5398E"/>
    <w:rsid w:val="00C77FAE"/>
    <w:rsid w:val="00C816F3"/>
    <w:rsid w:val="00C830D7"/>
    <w:rsid w:val="00C94773"/>
    <w:rsid w:val="00CE4ECB"/>
    <w:rsid w:val="00CF47B6"/>
    <w:rsid w:val="00D106D5"/>
    <w:rsid w:val="00D20935"/>
    <w:rsid w:val="00D90795"/>
    <w:rsid w:val="00D97EB8"/>
    <w:rsid w:val="00DA46D9"/>
    <w:rsid w:val="00DC0DF4"/>
    <w:rsid w:val="00DD0F5E"/>
    <w:rsid w:val="00DD2684"/>
    <w:rsid w:val="00E034A7"/>
    <w:rsid w:val="00E103C8"/>
    <w:rsid w:val="00E11F30"/>
    <w:rsid w:val="00E24819"/>
    <w:rsid w:val="00E272F6"/>
    <w:rsid w:val="00E514B7"/>
    <w:rsid w:val="00E83AD4"/>
    <w:rsid w:val="00E8518A"/>
    <w:rsid w:val="00EA5C74"/>
    <w:rsid w:val="00EB11B8"/>
    <w:rsid w:val="00EC1EF0"/>
    <w:rsid w:val="00EE597D"/>
    <w:rsid w:val="00F10042"/>
    <w:rsid w:val="00F205DF"/>
    <w:rsid w:val="00F37810"/>
    <w:rsid w:val="00F44D61"/>
    <w:rsid w:val="00F518DE"/>
    <w:rsid w:val="00F53575"/>
    <w:rsid w:val="00F65156"/>
    <w:rsid w:val="00F71850"/>
    <w:rsid w:val="00F73DE8"/>
    <w:rsid w:val="00F96691"/>
    <w:rsid w:val="00FB1AE1"/>
    <w:rsid w:val="00FB6EC8"/>
    <w:rsid w:val="00FC749D"/>
    <w:rsid w:val="00FD39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D59DD36"/>
  <w15:chartTrackingRefBased/>
  <w15:docId w15:val="{FCD3244C-FAE5-48EE-BDA2-BECCA75B4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CF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1CF8"/>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6A1CF8"/>
    <w:rPr>
      <w:rFonts w:ascii="Calibri" w:eastAsia="Calibri" w:hAnsi="Calibri" w:cs="Times New Roman"/>
    </w:rPr>
  </w:style>
  <w:style w:type="paragraph" w:styleId="Footer">
    <w:name w:val="footer"/>
    <w:basedOn w:val="Normal"/>
    <w:link w:val="FooterChar"/>
    <w:uiPriority w:val="99"/>
    <w:unhideWhenUsed/>
    <w:rsid w:val="006A1C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F8"/>
  </w:style>
  <w:style w:type="table" w:styleId="TableGrid">
    <w:name w:val="Table Grid"/>
    <w:basedOn w:val="TableNormal"/>
    <w:uiPriority w:val="39"/>
    <w:rsid w:val="006A1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L,Bulleted list,Dot pt,List Paragraph Char Char Char,Indicator Text,Numbered Para 1,Bullet Points,MAIN CONTENT,Bullet 1,List Paragraph11,List Paragraph12,Colorful List - Accent 11,Bullet Style"/>
    <w:basedOn w:val="Normal"/>
    <w:link w:val="ListParagraphChar"/>
    <w:uiPriority w:val="34"/>
    <w:qFormat/>
    <w:rsid w:val="006A1CF8"/>
    <w:pPr>
      <w:ind w:left="720"/>
      <w:contextualSpacing/>
    </w:pPr>
  </w:style>
  <w:style w:type="character" w:customStyle="1" w:styleId="ListParagraphChar">
    <w:name w:val="List Paragraph Char"/>
    <w:aliases w:val="Name Char,F5 List Paragraph Char,List Paragraph1 Char,L Char,Bulleted list Char,Dot pt Char,List Paragraph Char Char Char Char,Indicator Text Char,Numbered Para 1 Char,Bullet Points Char,MAIN CONTENT Char,Bullet 1 Char"/>
    <w:link w:val="ListParagraph"/>
    <w:uiPriority w:val="34"/>
    <w:qFormat/>
    <w:locked/>
    <w:rsid w:val="006A1CF8"/>
  </w:style>
  <w:style w:type="character" w:styleId="Hyperlink">
    <w:name w:val="Hyperlink"/>
    <w:basedOn w:val="DefaultParagraphFont"/>
    <w:uiPriority w:val="99"/>
    <w:semiHidden/>
    <w:unhideWhenUsed/>
    <w:rsid w:val="003614FB"/>
    <w:rPr>
      <w:color w:val="0000FF"/>
      <w:u w:val="single"/>
    </w:rPr>
  </w:style>
  <w:style w:type="table" w:customStyle="1" w:styleId="TableGrid1">
    <w:name w:val="Table Grid1"/>
    <w:basedOn w:val="TableNormal"/>
    <w:next w:val="TableGrid"/>
    <w:uiPriority w:val="39"/>
    <w:rsid w:val="003614F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1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816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D5A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A2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9935730">
      <w:bodyDiv w:val="1"/>
      <w:marLeft w:val="0"/>
      <w:marRight w:val="0"/>
      <w:marTop w:val="0"/>
      <w:marBottom w:val="0"/>
      <w:divBdr>
        <w:top w:val="none" w:sz="0" w:space="0" w:color="auto"/>
        <w:left w:val="none" w:sz="0" w:space="0" w:color="auto"/>
        <w:bottom w:val="none" w:sz="0" w:space="0" w:color="auto"/>
        <w:right w:val="none" w:sz="0" w:space="0" w:color="auto"/>
      </w:divBdr>
      <w:divsChild>
        <w:div w:id="819154193">
          <w:marLeft w:val="0"/>
          <w:marRight w:val="0"/>
          <w:marTop w:val="0"/>
          <w:marBottom w:val="0"/>
          <w:divBdr>
            <w:top w:val="none" w:sz="0" w:space="0" w:color="auto"/>
            <w:left w:val="none" w:sz="0" w:space="0" w:color="auto"/>
            <w:bottom w:val="none" w:sz="0" w:space="0" w:color="auto"/>
            <w:right w:val="none" w:sz="0" w:space="0" w:color="auto"/>
          </w:divBdr>
        </w:div>
      </w:divsChild>
    </w:div>
    <w:div w:id="1274824754">
      <w:bodyDiv w:val="1"/>
      <w:marLeft w:val="0"/>
      <w:marRight w:val="0"/>
      <w:marTop w:val="0"/>
      <w:marBottom w:val="0"/>
      <w:divBdr>
        <w:top w:val="none" w:sz="0" w:space="0" w:color="auto"/>
        <w:left w:val="none" w:sz="0" w:space="0" w:color="auto"/>
        <w:bottom w:val="none" w:sz="0" w:space="0" w:color="auto"/>
        <w:right w:val="none" w:sz="0" w:space="0" w:color="auto"/>
      </w:divBdr>
      <w:divsChild>
        <w:div w:id="18326753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70561d948472bc5ae915b668102c257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9a2213ad8d814ae3a635a4544e7b3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7F692D8-BD97-42FC-B5C7-02AC28A44C5E}">
  <ds:schemaRefs>
    <ds:schemaRef ds:uri="http://schemas.microsoft.com/sharepoint/v3/contenttype/forms"/>
  </ds:schemaRefs>
</ds:datastoreItem>
</file>

<file path=customXml/itemProps2.xml><?xml version="1.0" encoding="utf-8"?>
<ds:datastoreItem xmlns:ds="http://schemas.openxmlformats.org/officeDocument/2006/customXml" ds:itemID="{64FFF135-616F-4D8C-9628-A7BCCAC6712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1E820F3-D9E1-439F-A2BA-EAF528F233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1082</TotalTime>
  <Pages>5</Pages>
  <Words>1452</Words>
  <Characters>8281</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9714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Georgia Pennells (Swansea Bay - Corporate Governance Officer )</cp:lastModifiedBy>
  <cp:revision>15</cp:revision>
  <dcterms:created xsi:type="dcterms:W3CDTF">2023-12-05T11:41:00Z</dcterms:created>
  <dcterms:modified xsi:type="dcterms:W3CDTF">2023-12-22T10:23:00Z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