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6488" w:rsidRPr="002C6157" w:rsidRDefault="00B56488" w:rsidP="00B56488">
      <w:pPr>
        <w:pStyle w:val="Header"/>
        <w:rPr>
          <w:u w:val="single"/>
        </w:rPr>
      </w:pPr>
      <w:r w:rsidRPr="002C6157">
        <w:rPr>
          <w:u w:val="single"/>
        </w:rPr>
        <w:t>Key</w:t>
      </w:r>
    </w:p>
    <w:p w:rsidR="00B56488" w:rsidRDefault="00B56488" w:rsidP="00B56488">
      <w:pPr>
        <w:pStyle w:val="Header"/>
      </w:pPr>
      <w:r>
        <w:t>Freestanding Midwifery Unit (FMU)= Neath Port- Talbot Birth Centre</w:t>
      </w:r>
    </w:p>
    <w:p w:rsidR="00B56488" w:rsidRDefault="00B56488" w:rsidP="00B56488">
      <w:pPr>
        <w:pStyle w:val="Header"/>
      </w:pPr>
      <w:r>
        <w:t>Home Birth- birth planned within the home.</w:t>
      </w:r>
    </w:p>
    <w:p w:rsidR="00B56488" w:rsidRDefault="00B56488" w:rsidP="00B56488">
      <w:pPr>
        <w:pStyle w:val="Header"/>
      </w:pPr>
      <w:r>
        <w:t>Alongside midwifery unit (AMU)= The Bay Birth Unit Singleton Hospital)</w:t>
      </w:r>
    </w:p>
    <w:p w:rsidR="00B56488" w:rsidRDefault="00B56488" w:rsidP="00B56488">
      <w:pPr>
        <w:pStyle w:val="Header"/>
      </w:pPr>
      <w:r>
        <w:t xml:space="preserve"> Singleton Obstetric Unit (OU)</w:t>
      </w:r>
    </w:p>
    <w:p w:rsidR="00B56488" w:rsidRDefault="00B56488" w:rsidP="00B5648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83"/>
        <w:gridCol w:w="1131"/>
        <w:gridCol w:w="1274"/>
        <w:gridCol w:w="1171"/>
        <w:gridCol w:w="1218"/>
        <w:gridCol w:w="1134"/>
        <w:gridCol w:w="1369"/>
      </w:tblGrid>
      <w:tr w:rsidR="00B56488" w:rsidTr="004B36D0">
        <w:tc>
          <w:tcPr>
            <w:tcW w:w="1583" w:type="dxa"/>
          </w:tcPr>
          <w:p w:rsidR="00B56488" w:rsidRDefault="00B56488" w:rsidP="004B36D0">
            <w:r>
              <w:t xml:space="preserve">Service model </w:t>
            </w:r>
          </w:p>
        </w:tc>
        <w:tc>
          <w:tcPr>
            <w:tcW w:w="1131" w:type="dxa"/>
          </w:tcPr>
          <w:p w:rsidR="00B56488" w:rsidRDefault="00B56488" w:rsidP="004B36D0">
            <w:r>
              <w:t>% of women deemed suitable for Midwifery led care</w:t>
            </w:r>
          </w:p>
        </w:tc>
        <w:tc>
          <w:tcPr>
            <w:tcW w:w="1274" w:type="dxa"/>
          </w:tcPr>
          <w:p w:rsidR="00B56488" w:rsidRDefault="00B56488" w:rsidP="004B36D0">
            <w:r>
              <w:t>Planned place of birth OU</w:t>
            </w:r>
          </w:p>
        </w:tc>
        <w:tc>
          <w:tcPr>
            <w:tcW w:w="1171" w:type="dxa"/>
          </w:tcPr>
          <w:p w:rsidR="00B56488" w:rsidRDefault="00B56488" w:rsidP="004B36D0">
            <w:r>
              <w:t>Planned place of birth  AMU</w:t>
            </w:r>
          </w:p>
        </w:tc>
        <w:tc>
          <w:tcPr>
            <w:tcW w:w="1218" w:type="dxa"/>
          </w:tcPr>
          <w:p w:rsidR="00B56488" w:rsidRDefault="00B56488" w:rsidP="004B36D0">
            <w:r>
              <w:t>Planned place of birth: FMU</w:t>
            </w:r>
          </w:p>
        </w:tc>
        <w:tc>
          <w:tcPr>
            <w:tcW w:w="1134" w:type="dxa"/>
          </w:tcPr>
          <w:p w:rsidR="00B56488" w:rsidRDefault="00B56488" w:rsidP="004B36D0">
            <w:r>
              <w:t>Planned place of birth: Home</w:t>
            </w:r>
          </w:p>
        </w:tc>
        <w:tc>
          <w:tcPr>
            <w:tcW w:w="1369" w:type="dxa"/>
          </w:tcPr>
          <w:p w:rsidR="00B56488" w:rsidRDefault="00B56488" w:rsidP="004B36D0">
            <w:r>
              <w:t>Total cost of care</w:t>
            </w:r>
          </w:p>
        </w:tc>
      </w:tr>
      <w:tr w:rsidR="00B56488" w:rsidTr="004B36D0">
        <w:tc>
          <w:tcPr>
            <w:tcW w:w="1583" w:type="dxa"/>
          </w:tcPr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1.Traditional Model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 xml:space="preserve"> 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 xml:space="preserve"> </w:t>
            </w:r>
          </w:p>
          <w:p w:rsidR="00B56488" w:rsidRDefault="00B56488" w:rsidP="004B36D0">
            <w:r w:rsidRPr="002C6157">
              <w:rPr>
                <w:rFonts w:cstheme="minorHAnsi"/>
              </w:rPr>
              <w:t>(Denominator= 3500)</w:t>
            </w:r>
          </w:p>
        </w:tc>
        <w:tc>
          <w:tcPr>
            <w:tcW w:w="1131" w:type="dxa"/>
          </w:tcPr>
          <w:p w:rsidR="00B56488" w:rsidRDefault="00B56488" w:rsidP="004B36D0">
            <w:r>
              <w:t>45%</w:t>
            </w:r>
          </w:p>
        </w:tc>
        <w:tc>
          <w:tcPr>
            <w:tcW w:w="1274" w:type="dxa"/>
          </w:tcPr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2527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72.4%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2527 x £1510.60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= £3,817,286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</w:p>
        </w:tc>
        <w:tc>
          <w:tcPr>
            <w:tcW w:w="1171" w:type="dxa"/>
          </w:tcPr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471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13.4%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471 x £1426.40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=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£671,834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</w:p>
        </w:tc>
        <w:tc>
          <w:tcPr>
            <w:tcW w:w="1218" w:type="dxa"/>
          </w:tcPr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346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9.8%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346 x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 xml:space="preserve">£1405.0 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=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£486,130</w:t>
            </w:r>
          </w:p>
        </w:tc>
        <w:tc>
          <w:tcPr>
            <w:tcW w:w="1134" w:type="dxa"/>
          </w:tcPr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156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4.4%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156 x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£1026.90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=</w:t>
            </w:r>
          </w:p>
          <w:p w:rsidR="00B56488" w:rsidRPr="002C6157" w:rsidRDefault="00B56488" w:rsidP="004B36D0">
            <w:pPr>
              <w:rPr>
                <w:rFonts w:cstheme="minorHAnsi"/>
              </w:rPr>
            </w:pPr>
            <w:r w:rsidRPr="002C6157">
              <w:rPr>
                <w:rFonts w:cstheme="minorHAnsi"/>
              </w:rPr>
              <w:t>£160,196</w:t>
            </w:r>
          </w:p>
        </w:tc>
        <w:tc>
          <w:tcPr>
            <w:tcW w:w="1369" w:type="dxa"/>
          </w:tcPr>
          <w:p w:rsidR="00B56488" w:rsidRDefault="00B56488" w:rsidP="004B36D0">
            <w:r>
              <w:t>£5,135,446</w:t>
            </w:r>
          </w:p>
        </w:tc>
      </w:tr>
      <w:tr w:rsidR="00B56488" w:rsidTr="004B36D0">
        <w:tc>
          <w:tcPr>
            <w:tcW w:w="1583" w:type="dxa"/>
            <w:shd w:val="clear" w:color="auto" w:fill="FF0000"/>
          </w:tcPr>
          <w:p w:rsidR="00B56488" w:rsidRDefault="00B56488" w:rsidP="004B36D0">
            <w:r>
              <w:t>Current (restricted)</w:t>
            </w:r>
          </w:p>
        </w:tc>
        <w:tc>
          <w:tcPr>
            <w:tcW w:w="1131" w:type="dxa"/>
            <w:shd w:val="clear" w:color="auto" w:fill="FF0000"/>
          </w:tcPr>
          <w:p w:rsidR="00B56488" w:rsidRDefault="00B56488" w:rsidP="004B36D0">
            <w:r>
              <w:t>45%</w:t>
            </w:r>
          </w:p>
        </w:tc>
        <w:tc>
          <w:tcPr>
            <w:tcW w:w="1274" w:type="dxa"/>
            <w:shd w:val="clear" w:color="auto" w:fill="FF0000"/>
          </w:tcPr>
          <w:p w:rsidR="00B56488" w:rsidRDefault="00B56488" w:rsidP="004B36D0">
            <w:r>
              <w:t>3080</w:t>
            </w:r>
          </w:p>
          <w:p w:rsidR="00B56488" w:rsidRDefault="00B56488" w:rsidP="004B36D0"/>
          <w:p w:rsidR="00B56488" w:rsidRDefault="00B56488" w:rsidP="004B36D0">
            <w:r>
              <w:t>88%</w:t>
            </w:r>
          </w:p>
          <w:p w:rsidR="00B56488" w:rsidRDefault="00B56488" w:rsidP="004B36D0"/>
          <w:p w:rsidR="00B56488" w:rsidRDefault="00B56488" w:rsidP="004B36D0">
            <w:r>
              <w:t>3080 x £1510.60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£4,652,648</w:t>
            </w:r>
          </w:p>
        </w:tc>
        <w:tc>
          <w:tcPr>
            <w:tcW w:w="1171" w:type="dxa"/>
            <w:shd w:val="clear" w:color="auto" w:fill="FF0000"/>
          </w:tcPr>
          <w:p w:rsidR="00B56488" w:rsidRDefault="00B56488" w:rsidP="004B36D0">
            <w:r>
              <w:t>420</w:t>
            </w:r>
          </w:p>
          <w:p w:rsidR="00B56488" w:rsidRDefault="00B56488" w:rsidP="004B36D0"/>
          <w:p w:rsidR="00B56488" w:rsidRDefault="00B56488" w:rsidP="004B36D0">
            <w:r>
              <w:t>12%</w:t>
            </w:r>
          </w:p>
          <w:p w:rsidR="00B56488" w:rsidRDefault="00B56488" w:rsidP="004B36D0"/>
          <w:p w:rsidR="00B56488" w:rsidRDefault="00B56488" w:rsidP="004B36D0">
            <w:r>
              <w:t>420 x</w:t>
            </w:r>
          </w:p>
          <w:p w:rsidR="00B56488" w:rsidRDefault="00B56488" w:rsidP="004B36D0">
            <w:pPr>
              <w:rPr>
                <w:rFonts w:ascii="Arial" w:hAnsi="Arial" w:cs="Arial"/>
              </w:rPr>
            </w:pPr>
            <w:r w:rsidRPr="001C49C6">
              <w:rPr>
                <w:rFonts w:ascii="Arial" w:hAnsi="Arial" w:cs="Arial"/>
              </w:rPr>
              <w:t>£1426.40</w:t>
            </w:r>
          </w:p>
          <w:p w:rsidR="00B56488" w:rsidRDefault="00B56488" w:rsidP="004B36D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  <w:p w:rsidR="00B56488" w:rsidRDefault="00B56488" w:rsidP="004B36D0">
            <w:r>
              <w:rPr>
                <w:rFonts w:ascii="Arial" w:hAnsi="Arial" w:cs="Arial"/>
              </w:rPr>
              <w:t>£599,088</w:t>
            </w:r>
          </w:p>
        </w:tc>
        <w:tc>
          <w:tcPr>
            <w:tcW w:w="1218" w:type="dxa"/>
            <w:shd w:val="clear" w:color="auto" w:fill="FF0000"/>
          </w:tcPr>
          <w:p w:rsidR="00B56488" w:rsidRDefault="00B56488" w:rsidP="004B36D0">
            <w:r>
              <w:t>0</w:t>
            </w:r>
          </w:p>
        </w:tc>
        <w:tc>
          <w:tcPr>
            <w:tcW w:w="1134" w:type="dxa"/>
            <w:shd w:val="clear" w:color="auto" w:fill="FF0000"/>
          </w:tcPr>
          <w:p w:rsidR="00B56488" w:rsidRDefault="00B56488" w:rsidP="004B36D0">
            <w:r>
              <w:t>0</w:t>
            </w:r>
          </w:p>
        </w:tc>
        <w:tc>
          <w:tcPr>
            <w:tcW w:w="1369" w:type="dxa"/>
            <w:shd w:val="clear" w:color="auto" w:fill="FF0000"/>
          </w:tcPr>
          <w:p w:rsidR="00B56488" w:rsidRDefault="00B56488" w:rsidP="004B36D0">
            <w:r>
              <w:t>£5,251,736</w:t>
            </w:r>
          </w:p>
          <w:p w:rsidR="00B56488" w:rsidRDefault="00B56488" w:rsidP="004B36D0"/>
          <w:p w:rsidR="00B56488" w:rsidRDefault="00B56488" w:rsidP="004B36D0">
            <w:r>
              <w:t>+£116,290 from traditional</w:t>
            </w:r>
          </w:p>
        </w:tc>
      </w:tr>
      <w:tr w:rsidR="00B56488" w:rsidTr="004B36D0">
        <w:tc>
          <w:tcPr>
            <w:tcW w:w="1583" w:type="dxa"/>
          </w:tcPr>
          <w:p w:rsidR="00B56488" w:rsidRDefault="00B56488" w:rsidP="004B36D0">
            <w:r>
              <w:t>Phased  hybrid FMU Model</w:t>
            </w:r>
          </w:p>
        </w:tc>
        <w:tc>
          <w:tcPr>
            <w:tcW w:w="1131" w:type="dxa"/>
          </w:tcPr>
          <w:p w:rsidR="00B56488" w:rsidRDefault="00B56488" w:rsidP="004B36D0">
            <w:r>
              <w:t>45%</w:t>
            </w:r>
          </w:p>
        </w:tc>
        <w:tc>
          <w:tcPr>
            <w:tcW w:w="1274" w:type="dxa"/>
          </w:tcPr>
          <w:p w:rsidR="00B56488" w:rsidRDefault="00B56488" w:rsidP="004B36D0">
            <w:r>
              <w:t>2755</w:t>
            </w:r>
          </w:p>
          <w:p w:rsidR="00B56488" w:rsidRDefault="00B56488" w:rsidP="004B36D0"/>
          <w:p w:rsidR="00B56488" w:rsidRDefault="00B56488" w:rsidP="004B36D0">
            <w:r>
              <w:t>79.3%</w:t>
            </w:r>
          </w:p>
          <w:p w:rsidR="00B56488" w:rsidRDefault="00B56488" w:rsidP="004B36D0"/>
          <w:p w:rsidR="00B56488" w:rsidRDefault="00B56488" w:rsidP="004B36D0">
            <w:r>
              <w:t>2775x £1510.60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4,191,915</w:t>
            </w:r>
          </w:p>
        </w:tc>
        <w:tc>
          <w:tcPr>
            <w:tcW w:w="1171" w:type="dxa"/>
          </w:tcPr>
          <w:p w:rsidR="00B56488" w:rsidRDefault="00B56488" w:rsidP="004B36D0">
            <w:r>
              <w:t>595</w:t>
            </w:r>
          </w:p>
          <w:p w:rsidR="00B56488" w:rsidRDefault="00B56488" w:rsidP="004B36D0"/>
          <w:p w:rsidR="00B56488" w:rsidRDefault="00B56488" w:rsidP="004B36D0">
            <w:r>
              <w:t>17%</w:t>
            </w:r>
          </w:p>
          <w:p w:rsidR="00B56488" w:rsidRDefault="00B56488" w:rsidP="004B36D0"/>
          <w:p w:rsidR="00B56488" w:rsidRDefault="00B56488" w:rsidP="004B36D0">
            <w:r>
              <w:t xml:space="preserve">595x </w:t>
            </w:r>
          </w:p>
          <w:p w:rsidR="00B56488" w:rsidRDefault="00B56488" w:rsidP="004B36D0">
            <w:r>
              <w:t>£1426.40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848,708</w:t>
            </w:r>
          </w:p>
        </w:tc>
        <w:tc>
          <w:tcPr>
            <w:tcW w:w="1218" w:type="dxa"/>
          </w:tcPr>
          <w:p w:rsidR="00B56488" w:rsidRDefault="00B56488" w:rsidP="004B36D0">
            <w:r>
              <w:t>130</w:t>
            </w:r>
          </w:p>
          <w:p w:rsidR="00B56488" w:rsidRDefault="00B56488" w:rsidP="004B36D0"/>
          <w:p w:rsidR="00B56488" w:rsidRDefault="00B56488" w:rsidP="004B36D0">
            <w:r>
              <w:t>3.7%</w:t>
            </w:r>
          </w:p>
          <w:p w:rsidR="00B56488" w:rsidRDefault="00B56488" w:rsidP="004B36D0"/>
          <w:p w:rsidR="00B56488" w:rsidRDefault="00B56488" w:rsidP="004B36D0">
            <w:r>
              <w:t>100 x £1405.0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182,650</w:t>
            </w:r>
          </w:p>
        </w:tc>
        <w:tc>
          <w:tcPr>
            <w:tcW w:w="1134" w:type="dxa"/>
          </w:tcPr>
          <w:p w:rsidR="00B56488" w:rsidRDefault="00B56488" w:rsidP="004B36D0">
            <w:r>
              <w:t>0</w:t>
            </w:r>
          </w:p>
          <w:p w:rsidR="00B56488" w:rsidRDefault="00B56488" w:rsidP="004B36D0"/>
          <w:p w:rsidR="00B56488" w:rsidRDefault="00B56488" w:rsidP="004B36D0">
            <w:r>
              <w:t>0</w:t>
            </w:r>
          </w:p>
        </w:tc>
        <w:tc>
          <w:tcPr>
            <w:tcW w:w="1369" w:type="dxa"/>
          </w:tcPr>
          <w:p w:rsidR="00B56488" w:rsidRDefault="00B56488" w:rsidP="004B36D0">
            <w:r>
              <w:t>£5,223,441</w:t>
            </w:r>
          </w:p>
          <w:p w:rsidR="00B56488" w:rsidRDefault="00B56488" w:rsidP="004B36D0"/>
          <w:p w:rsidR="00B56488" w:rsidRDefault="00B56488" w:rsidP="004B36D0">
            <w:r>
              <w:t>-28,295 from current</w:t>
            </w:r>
          </w:p>
          <w:p w:rsidR="00B56488" w:rsidRDefault="00B56488" w:rsidP="004B36D0"/>
          <w:p w:rsidR="00B56488" w:rsidRDefault="00B56488" w:rsidP="004B36D0">
            <w:r>
              <w:t>+ 87,995 from traditional</w:t>
            </w:r>
          </w:p>
        </w:tc>
      </w:tr>
      <w:tr w:rsidR="00B56488" w:rsidTr="004B36D0">
        <w:tc>
          <w:tcPr>
            <w:tcW w:w="1583" w:type="dxa"/>
            <w:shd w:val="clear" w:color="auto" w:fill="auto"/>
          </w:tcPr>
          <w:p w:rsidR="00B56488" w:rsidRDefault="00B56488" w:rsidP="004B36D0">
            <w:r>
              <w:t>Full 24/7 FMU model without home birth service</w:t>
            </w:r>
          </w:p>
        </w:tc>
        <w:tc>
          <w:tcPr>
            <w:tcW w:w="1131" w:type="dxa"/>
            <w:shd w:val="clear" w:color="auto" w:fill="auto"/>
          </w:tcPr>
          <w:p w:rsidR="00B56488" w:rsidRDefault="00B56488" w:rsidP="004B36D0">
            <w:r>
              <w:t>45%</w:t>
            </w:r>
          </w:p>
        </w:tc>
        <w:tc>
          <w:tcPr>
            <w:tcW w:w="1274" w:type="dxa"/>
            <w:shd w:val="clear" w:color="auto" w:fill="auto"/>
          </w:tcPr>
          <w:p w:rsidR="00B56488" w:rsidRDefault="00B56488" w:rsidP="004B36D0">
            <w:r>
              <w:t>2527</w:t>
            </w:r>
          </w:p>
          <w:p w:rsidR="00B56488" w:rsidRDefault="00B56488" w:rsidP="004B36D0"/>
          <w:p w:rsidR="00B56488" w:rsidRDefault="00B56488" w:rsidP="004B36D0">
            <w:r>
              <w:t>72.1%</w:t>
            </w:r>
          </w:p>
          <w:p w:rsidR="00B56488" w:rsidRDefault="00B56488" w:rsidP="004B36D0"/>
          <w:p w:rsidR="00B56488" w:rsidRDefault="00B56488" w:rsidP="004B36D0">
            <w:r>
              <w:t>2527x</w:t>
            </w:r>
          </w:p>
          <w:p w:rsidR="00B56488" w:rsidRDefault="00B56488" w:rsidP="004B36D0">
            <w:r>
              <w:t>£1510.60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3,817,286</w:t>
            </w:r>
          </w:p>
        </w:tc>
        <w:tc>
          <w:tcPr>
            <w:tcW w:w="1171" w:type="dxa"/>
            <w:shd w:val="clear" w:color="auto" w:fill="auto"/>
          </w:tcPr>
          <w:p w:rsidR="00B56488" w:rsidRDefault="00B56488" w:rsidP="004B36D0">
            <w:r>
              <w:t>471</w:t>
            </w:r>
          </w:p>
          <w:p w:rsidR="00B56488" w:rsidRDefault="00B56488" w:rsidP="004B36D0"/>
          <w:p w:rsidR="00B56488" w:rsidRDefault="00B56488" w:rsidP="004B36D0">
            <w:r>
              <w:t>13.4%</w:t>
            </w:r>
          </w:p>
          <w:p w:rsidR="00B56488" w:rsidRDefault="00B56488" w:rsidP="004B36D0"/>
          <w:p w:rsidR="00B56488" w:rsidRDefault="00B56488" w:rsidP="004B36D0">
            <w:r>
              <w:t>471x £1426.40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671,834</w:t>
            </w:r>
          </w:p>
        </w:tc>
        <w:tc>
          <w:tcPr>
            <w:tcW w:w="1218" w:type="dxa"/>
            <w:shd w:val="clear" w:color="auto" w:fill="auto"/>
          </w:tcPr>
          <w:p w:rsidR="00B56488" w:rsidRDefault="00B56488" w:rsidP="004B36D0">
            <w:r>
              <w:t>502</w:t>
            </w:r>
          </w:p>
          <w:p w:rsidR="00B56488" w:rsidRDefault="00B56488" w:rsidP="004B36D0"/>
          <w:p w:rsidR="00B56488" w:rsidRDefault="00B56488" w:rsidP="004B36D0">
            <w:r>
              <w:t>14.3%</w:t>
            </w:r>
          </w:p>
          <w:p w:rsidR="00B56488" w:rsidRDefault="00B56488" w:rsidP="004B36D0"/>
          <w:p w:rsidR="00B56488" w:rsidRDefault="00B56488" w:rsidP="004B36D0">
            <w:r>
              <w:t>502 x</w:t>
            </w:r>
          </w:p>
          <w:p w:rsidR="00B56488" w:rsidRDefault="00B56488" w:rsidP="004B36D0">
            <w:r>
              <w:t>£1405.0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705,310</w:t>
            </w:r>
          </w:p>
          <w:p w:rsidR="00B56488" w:rsidRDefault="00B56488" w:rsidP="004B36D0"/>
        </w:tc>
        <w:tc>
          <w:tcPr>
            <w:tcW w:w="1134" w:type="dxa"/>
            <w:shd w:val="clear" w:color="auto" w:fill="auto"/>
          </w:tcPr>
          <w:p w:rsidR="00B56488" w:rsidRDefault="00B56488" w:rsidP="004B36D0">
            <w:r>
              <w:t>0</w:t>
            </w:r>
          </w:p>
        </w:tc>
        <w:tc>
          <w:tcPr>
            <w:tcW w:w="1369" w:type="dxa"/>
            <w:shd w:val="clear" w:color="auto" w:fill="auto"/>
          </w:tcPr>
          <w:p w:rsidR="00B56488" w:rsidRDefault="00B56488" w:rsidP="004B36D0">
            <w:r>
              <w:t>£5,194,430</w:t>
            </w:r>
          </w:p>
          <w:p w:rsidR="00B56488" w:rsidRDefault="00B56488" w:rsidP="004B36D0"/>
          <w:p w:rsidR="00B56488" w:rsidRDefault="00B56488" w:rsidP="004B36D0">
            <w:r>
              <w:t>-57,306 from current</w:t>
            </w:r>
          </w:p>
          <w:p w:rsidR="00B56488" w:rsidRDefault="00B56488" w:rsidP="004B36D0">
            <w:r>
              <w:t>+58,984 from traditional</w:t>
            </w:r>
          </w:p>
          <w:p w:rsidR="00B56488" w:rsidRDefault="00B56488" w:rsidP="004B36D0"/>
          <w:p w:rsidR="00B56488" w:rsidRDefault="00B56488" w:rsidP="004B36D0"/>
        </w:tc>
      </w:tr>
      <w:tr w:rsidR="00B56488" w:rsidTr="004B36D0">
        <w:tc>
          <w:tcPr>
            <w:tcW w:w="1583" w:type="dxa"/>
            <w:shd w:val="clear" w:color="auto" w:fill="FFFF66"/>
          </w:tcPr>
          <w:p w:rsidR="00B56488" w:rsidRDefault="00B56488" w:rsidP="004B36D0">
            <w:r>
              <w:t>Full 24/7 FMU with allocated transport for 18 hours and Home births, supported by clear antenatal pathways</w:t>
            </w:r>
          </w:p>
        </w:tc>
        <w:tc>
          <w:tcPr>
            <w:tcW w:w="1131" w:type="dxa"/>
            <w:shd w:val="clear" w:color="auto" w:fill="FFFF66"/>
          </w:tcPr>
          <w:p w:rsidR="00B56488" w:rsidRDefault="00B56488" w:rsidP="004B36D0">
            <w:r>
              <w:t>45%</w:t>
            </w:r>
          </w:p>
        </w:tc>
        <w:tc>
          <w:tcPr>
            <w:tcW w:w="1274" w:type="dxa"/>
            <w:shd w:val="clear" w:color="auto" w:fill="FFFF66"/>
          </w:tcPr>
          <w:p w:rsidR="00B56488" w:rsidRDefault="00B56488" w:rsidP="004B36D0">
            <w:r>
              <w:t>2369</w:t>
            </w:r>
          </w:p>
          <w:p w:rsidR="00B56488" w:rsidRDefault="00B56488" w:rsidP="004B36D0"/>
          <w:p w:rsidR="00B56488" w:rsidRDefault="00B56488" w:rsidP="004B36D0">
            <w:r>
              <w:t>67.6%</w:t>
            </w:r>
          </w:p>
          <w:p w:rsidR="00B56488" w:rsidRDefault="00B56488" w:rsidP="004B36D0"/>
          <w:p w:rsidR="00B56488" w:rsidRDefault="00B56488" w:rsidP="004B36D0">
            <w:r>
              <w:t>2369 x</w:t>
            </w:r>
          </w:p>
          <w:p w:rsidR="00B56488" w:rsidRDefault="00B56488" w:rsidP="004B36D0">
            <w:r>
              <w:t>£1510.60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£ 3,578,611.4</w:t>
            </w:r>
          </w:p>
        </w:tc>
        <w:tc>
          <w:tcPr>
            <w:tcW w:w="1171" w:type="dxa"/>
            <w:shd w:val="clear" w:color="auto" w:fill="FFFF66"/>
          </w:tcPr>
          <w:p w:rsidR="00B56488" w:rsidRDefault="00B56488" w:rsidP="004B36D0">
            <w:r>
              <w:t>375</w:t>
            </w:r>
          </w:p>
          <w:p w:rsidR="00B56488" w:rsidRDefault="00B56488" w:rsidP="004B36D0"/>
          <w:p w:rsidR="00B56488" w:rsidRDefault="00B56488" w:rsidP="004B36D0">
            <w:r>
              <w:t>10.7%</w:t>
            </w:r>
          </w:p>
          <w:p w:rsidR="00B56488" w:rsidRDefault="00B56488" w:rsidP="004B36D0"/>
          <w:p w:rsidR="00B56488" w:rsidRDefault="00B56488" w:rsidP="004B36D0">
            <w:r>
              <w:t>375 x</w:t>
            </w:r>
          </w:p>
          <w:p w:rsidR="00B56488" w:rsidRDefault="00B56488" w:rsidP="004B36D0">
            <w:r>
              <w:t>£1426.40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£534,900</w:t>
            </w:r>
          </w:p>
        </w:tc>
        <w:tc>
          <w:tcPr>
            <w:tcW w:w="1218" w:type="dxa"/>
            <w:shd w:val="clear" w:color="auto" w:fill="FFFF66"/>
          </w:tcPr>
          <w:p w:rsidR="00B56488" w:rsidRDefault="00B56488" w:rsidP="004B36D0">
            <w:r>
              <w:t>600</w:t>
            </w:r>
          </w:p>
          <w:p w:rsidR="00B56488" w:rsidRDefault="00B56488" w:rsidP="004B36D0"/>
          <w:p w:rsidR="00B56488" w:rsidRDefault="00B56488" w:rsidP="004B36D0">
            <w:r>
              <w:t>17.1%</w:t>
            </w:r>
          </w:p>
          <w:p w:rsidR="00B56488" w:rsidRDefault="00B56488" w:rsidP="004B36D0"/>
          <w:p w:rsidR="00B56488" w:rsidRDefault="00B56488" w:rsidP="004B36D0">
            <w:r>
              <w:t>600 x</w:t>
            </w:r>
          </w:p>
          <w:p w:rsidR="00B56488" w:rsidRDefault="00B56488" w:rsidP="004B36D0">
            <w:r>
              <w:t>£1405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£843,000</w:t>
            </w:r>
          </w:p>
          <w:p w:rsidR="00B56488" w:rsidRDefault="00B56488" w:rsidP="004B36D0"/>
        </w:tc>
        <w:tc>
          <w:tcPr>
            <w:tcW w:w="1134" w:type="dxa"/>
            <w:shd w:val="clear" w:color="auto" w:fill="FFFF66"/>
          </w:tcPr>
          <w:p w:rsidR="00B56488" w:rsidRDefault="00B56488" w:rsidP="004B36D0">
            <w:r>
              <w:t>156</w:t>
            </w:r>
          </w:p>
          <w:p w:rsidR="00B56488" w:rsidRDefault="00B56488" w:rsidP="004B36D0"/>
          <w:p w:rsidR="00B56488" w:rsidRDefault="00B56488" w:rsidP="004B36D0">
            <w:r>
              <w:t>4.6%</w:t>
            </w:r>
          </w:p>
          <w:p w:rsidR="00B56488" w:rsidRDefault="00B56488" w:rsidP="004B36D0"/>
          <w:p w:rsidR="00B56488" w:rsidRDefault="00B56488" w:rsidP="004B36D0">
            <w:r>
              <w:t>156 x</w:t>
            </w:r>
          </w:p>
          <w:p w:rsidR="00B56488" w:rsidRDefault="00B56488" w:rsidP="004B36D0">
            <w:r>
              <w:t>£1026.90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£ 160,196</w:t>
            </w:r>
          </w:p>
          <w:p w:rsidR="00B56488" w:rsidRDefault="00B56488" w:rsidP="004B36D0"/>
          <w:p w:rsidR="00B56488" w:rsidRDefault="00B56488" w:rsidP="004B36D0"/>
        </w:tc>
        <w:tc>
          <w:tcPr>
            <w:tcW w:w="1369" w:type="dxa"/>
            <w:shd w:val="clear" w:color="auto" w:fill="FFFF66"/>
          </w:tcPr>
          <w:p w:rsidR="00B56488" w:rsidRDefault="00B56488" w:rsidP="004B36D0">
            <w:r>
              <w:t>£5,117,707</w:t>
            </w:r>
          </w:p>
          <w:p w:rsidR="00B56488" w:rsidRDefault="00B56488" w:rsidP="004B36D0"/>
          <w:p w:rsidR="00B56488" w:rsidRDefault="00B56488" w:rsidP="004B36D0">
            <w:r>
              <w:t xml:space="preserve">-£134,029 from Current </w:t>
            </w:r>
          </w:p>
          <w:p w:rsidR="00B56488" w:rsidRDefault="00B56488" w:rsidP="004B36D0"/>
          <w:p w:rsidR="00B56488" w:rsidRDefault="00B56488" w:rsidP="004B36D0">
            <w:r>
              <w:t>-17,739 from traditional</w:t>
            </w:r>
          </w:p>
          <w:p w:rsidR="00B56488" w:rsidRDefault="00B56488" w:rsidP="004B36D0"/>
        </w:tc>
      </w:tr>
      <w:tr w:rsidR="00B56488" w:rsidTr="004B36D0">
        <w:tc>
          <w:tcPr>
            <w:tcW w:w="1583" w:type="dxa"/>
          </w:tcPr>
          <w:p w:rsidR="00B56488" w:rsidRDefault="00B56488" w:rsidP="004B36D0">
            <w:r>
              <w:t>Future target</w:t>
            </w:r>
          </w:p>
          <w:p w:rsidR="00B56488" w:rsidRDefault="00B56488" w:rsidP="004B36D0"/>
          <w:p w:rsidR="00B56488" w:rsidRDefault="00B56488" w:rsidP="004B36D0">
            <w:r>
              <w:t>24/7 FMU with allocated 24/7 transport, home births and clear antenatal pathways</w:t>
            </w:r>
          </w:p>
        </w:tc>
        <w:tc>
          <w:tcPr>
            <w:tcW w:w="1131" w:type="dxa"/>
          </w:tcPr>
          <w:p w:rsidR="00B56488" w:rsidRDefault="00B56488" w:rsidP="004B36D0">
            <w:r>
              <w:t>45%</w:t>
            </w:r>
          </w:p>
        </w:tc>
        <w:tc>
          <w:tcPr>
            <w:tcW w:w="1274" w:type="dxa"/>
          </w:tcPr>
          <w:p w:rsidR="00B56488" w:rsidRDefault="00B56488" w:rsidP="004B36D0">
            <w:r>
              <w:t>1925</w:t>
            </w:r>
          </w:p>
          <w:p w:rsidR="00B56488" w:rsidRDefault="00B56488" w:rsidP="004B36D0"/>
          <w:p w:rsidR="00B56488" w:rsidRDefault="00B56488" w:rsidP="004B36D0">
            <w:r>
              <w:t>55%</w:t>
            </w:r>
          </w:p>
          <w:p w:rsidR="00B56488" w:rsidRDefault="00B56488" w:rsidP="004B36D0"/>
          <w:p w:rsidR="00B56488" w:rsidRDefault="00B56488" w:rsidP="004B36D0">
            <w:r>
              <w:t>1925x £1510.60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£ 2,907,905</w:t>
            </w:r>
          </w:p>
        </w:tc>
        <w:tc>
          <w:tcPr>
            <w:tcW w:w="1171" w:type="dxa"/>
          </w:tcPr>
          <w:p w:rsidR="00B56488" w:rsidRDefault="00B56488" w:rsidP="004B36D0">
            <w:r>
              <w:t>375</w:t>
            </w:r>
          </w:p>
          <w:p w:rsidR="00B56488" w:rsidRDefault="00B56488" w:rsidP="004B36D0"/>
          <w:p w:rsidR="00B56488" w:rsidRDefault="00B56488" w:rsidP="004B36D0">
            <w:r>
              <w:t>10.7%</w:t>
            </w:r>
          </w:p>
          <w:p w:rsidR="00B56488" w:rsidRDefault="00B56488" w:rsidP="004B36D0"/>
          <w:p w:rsidR="00B56488" w:rsidRDefault="00B56488" w:rsidP="004B36D0">
            <w:r>
              <w:t>375 x</w:t>
            </w:r>
          </w:p>
          <w:p w:rsidR="00B56488" w:rsidRDefault="00B56488" w:rsidP="004B36D0">
            <w:r>
              <w:t>£1426.40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£534,900</w:t>
            </w:r>
          </w:p>
        </w:tc>
        <w:tc>
          <w:tcPr>
            <w:tcW w:w="1218" w:type="dxa"/>
          </w:tcPr>
          <w:p w:rsidR="00B56488" w:rsidRDefault="00B56488" w:rsidP="004B36D0">
            <w:r>
              <w:t>900</w:t>
            </w:r>
          </w:p>
          <w:p w:rsidR="00B56488" w:rsidRDefault="00B56488" w:rsidP="004B36D0"/>
          <w:p w:rsidR="00B56488" w:rsidRDefault="00B56488" w:rsidP="004B36D0">
            <w:r>
              <w:t>25.7%</w:t>
            </w:r>
          </w:p>
          <w:p w:rsidR="00B56488" w:rsidRDefault="00B56488" w:rsidP="004B36D0"/>
          <w:p w:rsidR="00B56488" w:rsidRDefault="00B56488" w:rsidP="004B36D0">
            <w:r>
              <w:t>900 x</w:t>
            </w:r>
          </w:p>
          <w:p w:rsidR="00B56488" w:rsidRDefault="00B56488" w:rsidP="004B36D0">
            <w:r>
              <w:t>£1405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£1,264,500</w:t>
            </w:r>
          </w:p>
          <w:p w:rsidR="00B56488" w:rsidRDefault="00B56488" w:rsidP="004B36D0"/>
        </w:tc>
        <w:tc>
          <w:tcPr>
            <w:tcW w:w="1134" w:type="dxa"/>
          </w:tcPr>
          <w:p w:rsidR="00B56488" w:rsidRDefault="00B56488" w:rsidP="004B36D0">
            <w:r>
              <w:t>300</w:t>
            </w:r>
          </w:p>
          <w:p w:rsidR="00B56488" w:rsidRDefault="00B56488" w:rsidP="004B36D0"/>
          <w:p w:rsidR="00B56488" w:rsidRDefault="00B56488" w:rsidP="004B36D0">
            <w:r>
              <w:t>8.5%</w:t>
            </w:r>
          </w:p>
          <w:p w:rsidR="00B56488" w:rsidRDefault="00B56488" w:rsidP="004B36D0"/>
          <w:p w:rsidR="00B56488" w:rsidRDefault="00B56488" w:rsidP="004B36D0">
            <w:r>
              <w:t>300x £1026.90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£308,070</w:t>
            </w:r>
          </w:p>
        </w:tc>
        <w:tc>
          <w:tcPr>
            <w:tcW w:w="1369" w:type="dxa"/>
          </w:tcPr>
          <w:p w:rsidR="00B56488" w:rsidRDefault="00B56488" w:rsidP="004B36D0">
            <w:r>
              <w:t>£5,015,375</w:t>
            </w:r>
          </w:p>
          <w:p w:rsidR="00B56488" w:rsidRDefault="00B56488" w:rsidP="004B36D0"/>
          <w:p w:rsidR="00B56488" w:rsidRDefault="00B56488" w:rsidP="004B36D0">
            <w:r>
              <w:t>-£236,361 from current</w:t>
            </w:r>
          </w:p>
          <w:p w:rsidR="00B56488" w:rsidRDefault="00B56488" w:rsidP="004B36D0"/>
          <w:p w:rsidR="00B56488" w:rsidRDefault="00B56488" w:rsidP="004B36D0"/>
          <w:p w:rsidR="00B56488" w:rsidRDefault="00B56488" w:rsidP="004B36D0">
            <w:r>
              <w:t>-£120,071 from traditional</w:t>
            </w:r>
          </w:p>
        </w:tc>
      </w:tr>
      <w:tr w:rsidR="00B56488" w:rsidTr="004B36D0">
        <w:tc>
          <w:tcPr>
            <w:tcW w:w="1583" w:type="dxa"/>
          </w:tcPr>
          <w:p w:rsidR="00B56488" w:rsidRDefault="00B56488" w:rsidP="004B36D0">
            <w:r>
              <w:t>Where birth mapping meets the evidence base</w:t>
            </w:r>
          </w:p>
        </w:tc>
        <w:tc>
          <w:tcPr>
            <w:tcW w:w="1131" w:type="dxa"/>
          </w:tcPr>
          <w:p w:rsidR="00B56488" w:rsidRDefault="00B56488" w:rsidP="004B36D0">
            <w:r>
              <w:t>45%</w:t>
            </w:r>
          </w:p>
        </w:tc>
        <w:tc>
          <w:tcPr>
            <w:tcW w:w="1274" w:type="dxa"/>
          </w:tcPr>
          <w:p w:rsidR="00B56488" w:rsidRDefault="00B56488" w:rsidP="004B36D0">
            <w:r>
              <w:t>1925</w:t>
            </w:r>
          </w:p>
          <w:p w:rsidR="00B56488" w:rsidRDefault="00B56488" w:rsidP="004B36D0"/>
          <w:p w:rsidR="00B56488" w:rsidRDefault="00B56488" w:rsidP="004B36D0">
            <w:r>
              <w:t>55%</w:t>
            </w:r>
          </w:p>
          <w:p w:rsidR="00B56488" w:rsidRDefault="00B56488" w:rsidP="004B36D0"/>
          <w:p w:rsidR="00B56488" w:rsidRDefault="00B56488" w:rsidP="004B36D0">
            <w:r>
              <w:t>1925x £1510.60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£ 2,907,905</w:t>
            </w:r>
          </w:p>
        </w:tc>
        <w:tc>
          <w:tcPr>
            <w:tcW w:w="1171" w:type="dxa"/>
          </w:tcPr>
          <w:p w:rsidR="00B56488" w:rsidRDefault="00B56488" w:rsidP="004B36D0">
            <w:r>
              <w:t>0</w:t>
            </w:r>
          </w:p>
        </w:tc>
        <w:tc>
          <w:tcPr>
            <w:tcW w:w="1218" w:type="dxa"/>
          </w:tcPr>
          <w:p w:rsidR="00B56488" w:rsidRDefault="00B56488" w:rsidP="004B36D0">
            <w:r>
              <w:t>790</w:t>
            </w:r>
          </w:p>
          <w:p w:rsidR="00B56488" w:rsidRDefault="00B56488" w:rsidP="004B36D0"/>
          <w:p w:rsidR="00B56488" w:rsidRDefault="00B56488" w:rsidP="004B36D0">
            <w:r>
              <w:t>22.6%</w:t>
            </w:r>
          </w:p>
          <w:p w:rsidR="00B56488" w:rsidRDefault="00B56488" w:rsidP="004B36D0"/>
          <w:p w:rsidR="00B56488" w:rsidRDefault="00B56488" w:rsidP="004B36D0">
            <w:r>
              <w:t>790 x £1405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£1,109,950</w:t>
            </w:r>
          </w:p>
          <w:p w:rsidR="00B56488" w:rsidRDefault="00B56488" w:rsidP="004B36D0"/>
        </w:tc>
        <w:tc>
          <w:tcPr>
            <w:tcW w:w="1134" w:type="dxa"/>
          </w:tcPr>
          <w:p w:rsidR="00B56488" w:rsidRDefault="00B56488" w:rsidP="004B36D0">
            <w:r>
              <w:t>785</w:t>
            </w:r>
          </w:p>
          <w:p w:rsidR="00B56488" w:rsidRDefault="00B56488" w:rsidP="004B36D0"/>
          <w:p w:rsidR="00B56488" w:rsidRDefault="00B56488" w:rsidP="004B36D0">
            <w:r>
              <w:t>22.4 %</w:t>
            </w:r>
          </w:p>
          <w:p w:rsidR="00B56488" w:rsidRDefault="00B56488" w:rsidP="004B36D0"/>
          <w:p w:rsidR="00B56488" w:rsidRDefault="00B56488" w:rsidP="004B36D0">
            <w:r>
              <w:t>785 x £1026.90</w:t>
            </w:r>
          </w:p>
          <w:p w:rsidR="00B56488" w:rsidRDefault="00B56488" w:rsidP="004B36D0">
            <w:r>
              <w:t>=</w:t>
            </w:r>
          </w:p>
          <w:p w:rsidR="00B56488" w:rsidRDefault="00B56488" w:rsidP="004B36D0">
            <w:r>
              <w:t>£806,116</w:t>
            </w:r>
          </w:p>
          <w:p w:rsidR="00B56488" w:rsidRDefault="00B56488" w:rsidP="004B36D0"/>
        </w:tc>
        <w:tc>
          <w:tcPr>
            <w:tcW w:w="1369" w:type="dxa"/>
          </w:tcPr>
          <w:p w:rsidR="00B56488" w:rsidRDefault="00B56488" w:rsidP="004B36D0">
            <w:r>
              <w:t>£4,823,971</w:t>
            </w:r>
          </w:p>
          <w:p w:rsidR="00B56488" w:rsidRDefault="00B56488" w:rsidP="004B36D0"/>
          <w:p w:rsidR="00B56488" w:rsidRDefault="00B56488" w:rsidP="004B36D0">
            <w:r>
              <w:t>-£</w:t>
            </w:r>
            <w:bookmarkStart w:id="0" w:name="_Hlk142051072"/>
            <w:r>
              <w:t xml:space="preserve">427,765 </w:t>
            </w:r>
            <w:bookmarkEnd w:id="0"/>
            <w:r>
              <w:t>from current</w:t>
            </w:r>
          </w:p>
          <w:p w:rsidR="00B56488" w:rsidRDefault="00B56488" w:rsidP="004B36D0"/>
          <w:p w:rsidR="00B56488" w:rsidRDefault="00B56488" w:rsidP="004B36D0">
            <w:bookmarkStart w:id="1" w:name="_Hlk142051147"/>
            <w:r>
              <w:t xml:space="preserve">-£311,475 </w:t>
            </w:r>
            <w:bookmarkEnd w:id="1"/>
            <w:r>
              <w:t>from traditional</w:t>
            </w:r>
          </w:p>
          <w:p w:rsidR="00B56488" w:rsidRDefault="00B56488" w:rsidP="004B36D0"/>
          <w:p w:rsidR="00B56488" w:rsidRDefault="00B56488" w:rsidP="004B36D0"/>
        </w:tc>
      </w:tr>
    </w:tbl>
    <w:p w:rsidR="00B56488" w:rsidRDefault="00B56488" w:rsidP="00B56488"/>
    <w:p w:rsidR="00B56488" w:rsidRDefault="00B56488" w:rsidP="00B56488"/>
    <w:p w:rsidR="00B56488" w:rsidRDefault="00B56488" w:rsidP="00B56488">
      <w:pPr>
        <w:pStyle w:val="ListParagraph"/>
        <w:numPr>
          <w:ilvl w:val="0"/>
          <w:numId w:val="1"/>
        </w:numPr>
      </w:pPr>
      <w:r>
        <w:t xml:space="preserve">Birthplace in England Collaborative Group (2011). Birthplace cost-effectiveness analysis of planned place of birth: individual level analysis Birthplace in England research programme: final report part 5. Accessed 03/05/23 </w:t>
      </w:r>
      <w:hyperlink r:id="rId7" w:history="1">
        <w:r>
          <w:rPr>
            <w:rStyle w:val="Hyperlink"/>
          </w:rPr>
          <w:t>https://www.npeu.ox.ac.uk/assets/downloads/birthplace/Birthplace_Report_5_-_cost-effectiveness_analysis.pdf</w:t>
        </w:r>
      </w:hyperlink>
    </w:p>
    <w:p w:rsidR="00081414" w:rsidRDefault="00081414"/>
    <w:sectPr w:rsidR="00081414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5FA7" w:rsidRDefault="003E5FA7">
      <w:pPr>
        <w:spacing w:after="0" w:line="240" w:lineRule="auto"/>
      </w:pPr>
      <w:r>
        <w:separator/>
      </w:r>
    </w:p>
  </w:endnote>
  <w:endnote w:type="continuationSeparator" w:id="0">
    <w:p w:rsidR="003E5FA7" w:rsidRDefault="003E5F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B78" w:rsidRDefault="00B56488">
    <w:pPr>
      <w:pStyle w:val="Footer"/>
    </w:pPr>
    <w:r>
      <w:t>Version 1- VO July 2023.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5FA7" w:rsidRDefault="003E5FA7">
      <w:pPr>
        <w:spacing w:after="0" w:line="240" w:lineRule="auto"/>
      </w:pPr>
      <w:r>
        <w:separator/>
      </w:r>
    </w:p>
  </w:footnote>
  <w:footnote w:type="continuationSeparator" w:id="0">
    <w:p w:rsidR="003E5FA7" w:rsidRDefault="003E5F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26F3" w:rsidRDefault="00B56488" w:rsidP="00216627">
    <w:pPr>
      <w:pStyle w:val="Header"/>
    </w:pPr>
    <w:r w:rsidRPr="009043FD">
      <w:rPr>
        <w:u w:val="single"/>
      </w:rPr>
      <w:t>Appendix 3</w:t>
    </w:r>
    <w:r>
      <w:rPr>
        <w:noProof/>
        <w:lang w:eastAsia="en-GB"/>
      </w:rPr>
      <w:drawing>
        <wp:inline distT="0" distB="0" distL="0" distR="0" wp14:anchorId="7653AE79" wp14:editId="03594B47">
          <wp:extent cx="2886075" cy="723900"/>
          <wp:effectExtent l="0" t="0" r="9525" b="0"/>
          <wp:docPr id="1" name="Picture 1" descr="A close up of a 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Description automatically generated with low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607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826F3" w:rsidRDefault="003E5FA7" w:rsidP="009826F3">
    <w:pPr>
      <w:pStyle w:val="Header"/>
      <w:jc w:val="center"/>
    </w:pPr>
  </w:p>
  <w:p w:rsidR="00D91C42" w:rsidRDefault="00B56488" w:rsidP="00C95DE6">
    <w:pPr>
      <w:pStyle w:val="Header"/>
    </w:pPr>
    <w:r>
      <w:t>Estimated costing of point of care delivery in Swansea Bay Maternity Services by intrapartum service model and % of planned births in each of the four birth settings, based on published findings of a national cost analysis</w:t>
    </w:r>
    <w:r>
      <w:rPr>
        <w:vertAlign w:val="superscript"/>
      </w:rPr>
      <w:t>1</w:t>
    </w:r>
    <w:r>
      <w:t>:</w:t>
    </w:r>
  </w:p>
  <w:p w:rsidR="009826F3" w:rsidRDefault="003E5FA7" w:rsidP="00C95DE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D960F7"/>
    <w:multiLevelType w:val="hybridMultilevel"/>
    <w:tmpl w:val="57106C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488"/>
    <w:rsid w:val="00081414"/>
    <w:rsid w:val="003E5FA7"/>
    <w:rsid w:val="008D6FB9"/>
    <w:rsid w:val="00A548F3"/>
    <w:rsid w:val="00B56488"/>
    <w:rsid w:val="00BC6672"/>
    <w:rsid w:val="00F60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3D0D9A"/>
  <w15:chartTrackingRefBased/>
  <w15:docId w15:val="{0A880DED-B1B8-4CC3-85DF-3E8A28C06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6488"/>
    <w:rPr>
      <w:kern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56488"/>
    <w:pPr>
      <w:spacing w:after="0" w:line="240" w:lineRule="auto"/>
    </w:pPr>
    <w:rPr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5648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564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56488"/>
    <w:rPr>
      <w:kern w:val="0"/>
    </w:rPr>
  </w:style>
  <w:style w:type="paragraph" w:styleId="Footer">
    <w:name w:val="footer"/>
    <w:basedOn w:val="Normal"/>
    <w:link w:val="FooterChar"/>
    <w:uiPriority w:val="99"/>
    <w:unhideWhenUsed/>
    <w:rsid w:val="00B564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56488"/>
    <w:rPr>
      <w:kern w:val="0"/>
    </w:rPr>
  </w:style>
  <w:style w:type="character" w:styleId="Hyperlink">
    <w:name w:val="Hyperlink"/>
    <w:basedOn w:val="DefaultParagraphFont"/>
    <w:uiPriority w:val="99"/>
    <w:semiHidden/>
    <w:unhideWhenUsed/>
    <w:rsid w:val="00B5648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npeu.ox.ac.uk/assets/downloads/birthplace/Birthplace_Report_5_-_cost-effectiveness_analysis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380</Words>
  <Characters>2169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Owens (Swansea Bay UHB - Maternity)</dc:creator>
  <cp:keywords/>
  <dc:description/>
  <cp:lastModifiedBy>Sharron Price (Swansea Bay UHB - Neath Port Talbot and Singleton Service Group )</cp:lastModifiedBy>
  <cp:revision>1</cp:revision>
  <dcterms:created xsi:type="dcterms:W3CDTF">2023-08-09T13:48:00Z</dcterms:created>
  <dcterms:modified xsi:type="dcterms:W3CDTF">2023-08-09T13:48:00Z</dcterms:modified>
</cp:coreProperties>
</file>