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4787E0" w14:textId="7777777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0CB53667" wp14:editId="1EF4D7F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320E3B08" wp14:editId="66FB77FF">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58376686" wp14:editId="60650A4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663466ED"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035D880A"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3638975D"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21A27903"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4139950"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EED5353" w14:textId="77777777" w:rsidR="00CF4428" w:rsidRPr="003C153B" w:rsidRDefault="00F5308D" w:rsidP="00F5308D">
            <w:pPr>
              <w:spacing w:before="60" w:after="60" w:line="240" w:lineRule="auto"/>
              <w:rPr>
                <w:rFonts w:ascii="Arial" w:hAnsi="Arial" w:cs="Arial"/>
                <w:sz w:val="24"/>
                <w:szCs w:val="24"/>
              </w:rPr>
            </w:pPr>
            <w:r>
              <w:rPr>
                <w:rFonts w:ascii="Arial" w:hAnsi="Arial" w:cs="Arial"/>
                <w:sz w:val="24"/>
                <w:szCs w:val="24"/>
              </w:rPr>
              <w:t>29</w:t>
            </w:r>
            <w:r w:rsidRPr="00F5308D">
              <w:rPr>
                <w:rFonts w:ascii="Arial" w:hAnsi="Arial" w:cs="Arial"/>
                <w:sz w:val="24"/>
                <w:szCs w:val="24"/>
                <w:vertAlign w:val="superscript"/>
              </w:rPr>
              <w:t>th</w:t>
            </w:r>
            <w:r>
              <w:rPr>
                <w:rFonts w:ascii="Arial" w:hAnsi="Arial" w:cs="Arial"/>
                <w:sz w:val="24"/>
                <w:szCs w:val="24"/>
              </w:rPr>
              <w:t xml:space="preserve"> August</w:t>
            </w:r>
            <w:r w:rsidR="00B04D0B">
              <w:rPr>
                <w:rFonts w:ascii="Arial" w:hAnsi="Arial" w:cs="Arial"/>
                <w:sz w:val="24"/>
                <w:szCs w:val="24"/>
              </w:rPr>
              <w:t xml:space="preserve"> 202</w:t>
            </w:r>
            <w:r w:rsidR="00967301">
              <w:rPr>
                <w:rFonts w:ascii="Arial" w:hAnsi="Arial" w:cs="Arial"/>
                <w:sz w:val="24"/>
                <w:szCs w:val="24"/>
              </w:rPr>
              <w:t>3</w:t>
            </w:r>
          </w:p>
        </w:tc>
      </w:tr>
      <w:tr w:rsidR="002F0321" w:rsidRPr="003C153B" w14:paraId="2D6C3A31"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1092441"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6C0CC5A" w14:textId="77777777" w:rsidR="002F0321" w:rsidRPr="003C153B" w:rsidRDefault="003F1B45" w:rsidP="008451F6">
            <w:pPr>
              <w:spacing w:before="60" w:after="60" w:line="240" w:lineRule="auto"/>
              <w:rPr>
                <w:rFonts w:ascii="Arial" w:hAnsi="Arial" w:cs="Arial"/>
                <w:sz w:val="24"/>
                <w:szCs w:val="24"/>
              </w:rPr>
            </w:pPr>
            <w:r>
              <w:rPr>
                <w:rFonts w:ascii="Arial" w:hAnsi="Arial" w:cs="Arial"/>
                <w:sz w:val="24"/>
                <w:szCs w:val="24"/>
              </w:rPr>
              <w:t>Neath Port Talbot &amp; Singleton Service Group</w:t>
            </w:r>
          </w:p>
        </w:tc>
      </w:tr>
      <w:tr w:rsidR="00786652" w:rsidRPr="003C153B" w14:paraId="1585E7CC"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C0124B2"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2E991A9" w14:textId="77777777" w:rsidR="00B04D0B" w:rsidRPr="003C153B" w:rsidRDefault="003F1B45" w:rsidP="00482962">
            <w:pPr>
              <w:spacing w:before="60" w:after="60" w:line="240" w:lineRule="auto"/>
              <w:rPr>
                <w:rFonts w:ascii="Arial" w:hAnsi="Arial" w:cs="Arial"/>
                <w:sz w:val="24"/>
                <w:szCs w:val="24"/>
              </w:rPr>
            </w:pPr>
            <w:r>
              <w:rPr>
                <w:rFonts w:ascii="Arial" w:hAnsi="Arial" w:cs="Arial"/>
                <w:sz w:val="24"/>
                <w:szCs w:val="24"/>
              </w:rPr>
              <w:t xml:space="preserve">Jayne Hopkins, </w:t>
            </w:r>
            <w:r w:rsidR="00967301">
              <w:rPr>
                <w:rFonts w:ascii="Arial" w:hAnsi="Arial" w:cs="Arial"/>
                <w:sz w:val="24"/>
                <w:szCs w:val="24"/>
              </w:rPr>
              <w:t xml:space="preserve">Service </w:t>
            </w:r>
            <w:r>
              <w:rPr>
                <w:rFonts w:ascii="Arial" w:hAnsi="Arial" w:cs="Arial"/>
                <w:sz w:val="24"/>
                <w:szCs w:val="24"/>
              </w:rPr>
              <w:t>Group Head of Quality, Safety &amp; Risk</w:t>
            </w:r>
          </w:p>
        </w:tc>
      </w:tr>
      <w:tr w:rsidR="00DA5A5D" w:rsidRPr="003C153B" w14:paraId="58B21379"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D1A4A0F"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4981032" w14:textId="6A550B1C" w:rsidR="00DA5A5D" w:rsidRPr="00E27D29" w:rsidRDefault="00967301" w:rsidP="00967301">
            <w:pPr>
              <w:spacing w:before="60" w:after="60" w:line="240" w:lineRule="auto"/>
              <w:rPr>
                <w:rFonts w:ascii="Arial" w:hAnsi="Arial" w:cs="Arial"/>
                <w:sz w:val="24"/>
                <w:szCs w:val="24"/>
              </w:rPr>
            </w:pPr>
            <w:r>
              <w:rPr>
                <w:rFonts w:ascii="Arial" w:hAnsi="Arial" w:cs="Arial"/>
                <w:sz w:val="24"/>
                <w:szCs w:val="24"/>
              </w:rPr>
              <w:t>Sharron Price</w:t>
            </w:r>
            <w:r w:rsidR="00A15889">
              <w:rPr>
                <w:rFonts w:ascii="Arial" w:hAnsi="Arial" w:cs="Arial"/>
                <w:sz w:val="24"/>
                <w:szCs w:val="24"/>
              </w:rPr>
              <w:t>, Service Group</w:t>
            </w:r>
            <w:r w:rsidR="004A45DD">
              <w:rPr>
                <w:rFonts w:ascii="Arial" w:hAnsi="Arial" w:cs="Arial"/>
                <w:sz w:val="24"/>
                <w:szCs w:val="24"/>
              </w:rPr>
              <w:t xml:space="preserve"> </w:t>
            </w:r>
            <w:r>
              <w:rPr>
                <w:rFonts w:ascii="Arial" w:hAnsi="Arial" w:cs="Arial"/>
                <w:sz w:val="24"/>
                <w:szCs w:val="24"/>
              </w:rPr>
              <w:t xml:space="preserve">Interim Nurse </w:t>
            </w:r>
            <w:r w:rsidR="00A15889">
              <w:rPr>
                <w:rFonts w:ascii="Arial" w:hAnsi="Arial" w:cs="Arial"/>
                <w:sz w:val="24"/>
                <w:szCs w:val="24"/>
              </w:rPr>
              <w:t>Director</w:t>
            </w:r>
          </w:p>
        </w:tc>
      </w:tr>
      <w:tr w:rsidR="00786652" w:rsidRPr="003C153B" w14:paraId="3E0DF410"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2A1E378"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dateFormat w:val="dd MMMM yyyy"/>
                <w:lid w:val="en-GB"/>
                <w:storeMappedDataAs w:val="dateTime"/>
                <w:calendar w:val="gregorian"/>
              </w:date>
            </w:sdtPr>
            <w:sdtEndPr/>
            <w:sdtContent>
              <w:p w14:paraId="57A05C9E" w14:textId="5D9B6859" w:rsidR="00786652" w:rsidRPr="003C153B" w:rsidRDefault="004A45DD" w:rsidP="004A45DD">
                <w:pPr>
                  <w:spacing w:before="60" w:after="60" w:line="240" w:lineRule="auto"/>
                  <w:rPr>
                    <w:rFonts w:ascii="Arial" w:hAnsi="Arial" w:cs="Arial"/>
                    <w:color w:val="FF0000"/>
                    <w:sz w:val="24"/>
                    <w:szCs w:val="24"/>
                  </w:rPr>
                </w:pPr>
                <w:r>
                  <w:rPr>
                    <w:rFonts w:ascii="Arial" w:hAnsi="Arial" w:cs="Arial"/>
                    <w:sz w:val="24"/>
                    <w:szCs w:val="24"/>
                  </w:rPr>
                  <w:t xml:space="preserve">Sharron Price, Service Group </w:t>
                </w:r>
                <w:r w:rsidR="00967301" w:rsidRPr="00DF01D2">
                  <w:rPr>
                    <w:rFonts w:ascii="Arial" w:hAnsi="Arial" w:cs="Arial"/>
                    <w:sz w:val="24"/>
                    <w:szCs w:val="24"/>
                  </w:rPr>
                  <w:t>Interim Nurse Director</w:t>
                </w:r>
                <w:r w:rsidR="00967301">
                  <w:rPr>
                    <w:rFonts w:ascii="Arial" w:hAnsi="Arial" w:cs="Arial"/>
                    <w:sz w:val="24"/>
                    <w:szCs w:val="24"/>
                  </w:rPr>
                  <w:t xml:space="preserve">, &amp; </w:t>
                </w:r>
                <w:r>
                  <w:rPr>
                    <w:rFonts w:ascii="Arial" w:hAnsi="Arial" w:cs="Arial"/>
                    <w:sz w:val="24"/>
                    <w:szCs w:val="24"/>
                  </w:rPr>
                  <w:t xml:space="preserve"> </w:t>
                </w:r>
                <w:r w:rsidR="00967301">
                  <w:rPr>
                    <w:rFonts w:ascii="Arial" w:hAnsi="Arial" w:cs="Arial"/>
                    <w:sz w:val="24"/>
                    <w:szCs w:val="24"/>
                  </w:rPr>
                  <w:t xml:space="preserve">Jayne Hopkins Service Group Head of Quality Safety &amp; Risk  </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43E61D91"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858DB69" w14:textId="77777777" w:rsidR="00097D84" w:rsidRPr="003C153B" w:rsidRDefault="002F6C29" w:rsidP="00967301">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FA51FB">
              <w:rPr>
                <w:rFonts w:ascii="Arial" w:hAnsi="Arial" w:cs="Arial"/>
                <w:b/>
                <w:sz w:val="24"/>
                <w:szCs w:val="24"/>
              </w:rPr>
              <w:br/>
            </w:r>
          </w:p>
        </w:tc>
      </w:tr>
      <w:tr w:rsidR="0094464A" w:rsidRPr="00830281" w14:paraId="548A30B7"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6E091605" w14:textId="77777777" w:rsidR="00F6431E" w:rsidRPr="00830281" w:rsidRDefault="00F6431E" w:rsidP="00F6431E">
            <w:pPr>
              <w:autoSpaceDE w:val="0"/>
              <w:autoSpaceDN w:val="0"/>
              <w:adjustRightInd w:val="0"/>
              <w:spacing w:after="0" w:line="240" w:lineRule="auto"/>
              <w:rPr>
                <w:rFonts w:ascii="Arial" w:hAnsi="Arial" w:cs="Arial"/>
                <w:color w:val="00000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9998"/>
            </w:tblGrid>
            <w:tr w:rsidR="00F6431E" w:rsidRPr="00830281" w14:paraId="30E43B47" w14:textId="77777777" w:rsidTr="007C5ED1">
              <w:trPr>
                <w:trHeight w:val="835"/>
              </w:trPr>
              <w:tc>
                <w:tcPr>
                  <w:tcW w:w="9998" w:type="dxa"/>
                </w:tcPr>
                <w:p w14:paraId="6D9EAF8E" w14:textId="77777777" w:rsidR="00F37ECB" w:rsidRPr="00830281" w:rsidRDefault="00CE0E7F" w:rsidP="00E36211">
                  <w:pPr>
                    <w:pStyle w:val="Default"/>
                    <w:framePr w:hSpace="180" w:wrap="around" w:vAnchor="text" w:hAnchor="margin" w:xAlign="center" w:y="1"/>
                    <w:spacing w:line="276" w:lineRule="auto"/>
                    <w:jc w:val="both"/>
                    <w:rPr>
                      <w:rFonts w:ascii="Arial" w:hAnsi="Arial" w:cs="Arial"/>
                    </w:rPr>
                  </w:pPr>
                  <w:r w:rsidRPr="00830281">
                    <w:rPr>
                      <w:rFonts w:ascii="Arial" w:hAnsi="Arial" w:cs="Arial"/>
                    </w:rPr>
                    <w:t xml:space="preserve">This paper provides the Quality and Safety Committee with an update on matters of Quality and Safety overseen by the Service Group. This is the </w:t>
                  </w:r>
                  <w:r w:rsidR="0011601E" w:rsidRPr="00830281">
                    <w:rPr>
                      <w:rFonts w:ascii="Arial" w:hAnsi="Arial" w:cs="Arial"/>
                    </w:rPr>
                    <w:t>sixth</w:t>
                  </w:r>
                  <w:r w:rsidRPr="00830281">
                    <w:rPr>
                      <w:rFonts w:ascii="Arial" w:hAnsi="Arial" w:cs="Arial"/>
                    </w:rPr>
                    <w:t xml:space="preserve"> report of the Neath Port Talbot and Singleton Service Group</w:t>
                  </w:r>
                  <w:r w:rsidR="00041109" w:rsidRPr="00830281">
                    <w:rPr>
                      <w:rFonts w:ascii="Arial" w:hAnsi="Arial" w:cs="Arial"/>
                    </w:rPr>
                    <w:t xml:space="preserve"> (NPTSSG)</w:t>
                  </w:r>
                  <w:r w:rsidRPr="00830281">
                    <w:rPr>
                      <w:rFonts w:ascii="Arial" w:hAnsi="Arial" w:cs="Arial"/>
                    </w:rPr>
                    <w:t>.</w:t>
                  </w:r>
                </w:p>
                <w:p w14:paraId="7BC1D098" w14:textId="77777777" w:rsidR="00613180" w:rsidRPr="00830281" w:rsidRDefault="00613180" w:rsidP="00E36211">
                  <w:pPr>
                    <w:pStyle w:val="Default"/>
                    <w:framePr w:hSpace="180" w:wrap="around" w:vAnchor="text" w:hAnchor="margin" w:xAlign="center" w:y="1"/>
                    <w:spacing w:line="276" w:lineRule="auto"/>
                    <w:jc w:val="both"/>
                    <w:rPr>
                      <w:rFonts w:ascii="Arial" w:hAnsi="Arial" w:cs="Arial"/>
                      <w:color w:val="auto"/>
                    </w:rPr>
                  </w:pPr>
                </w:p>
                <w:p w14:paraId="556C5AB8" w14:textId="77777777" w:rsidR="00B97814" w:rsidRPr="00830281" w:rsidRDefault="002D5614" w:rsidP="00E36211">
                  <w:pPr>
                    <w:framePr w:hSpace="180" w:wrap="around" w:vAnchor="text" w:hAnchor="margin" w:xAlign="center" w:y="1"/>
                    <w:autoSpaceDE w:val="0"/>
                    <w:autoSpaceDN w:val="0"/>
                    <w:adjustRightInd w:val="0"/>
                    <w:spacing w:after="0"/>
                    <w:jc w:val="both"/>
                    <w:rPr>
                      <w:rFonts w:ascii="Arial" w:hAnsi="Arial" w:cs="Arial"/>
                      <w:sz w:val="24"/>
                      <w:szCs w:val="24"/>
                      <w:u w:val="single"/>
                    </w:rPr>
                  </w:pPr>
                  <w:r w:rsidRPr="00830281">
                    <w:rPr>
                      <w:rFonts w:ascii="Arial" w:hAnsi="Arial" w:cs="Arial"/>
                      <w:b/>
                      <w:sz w:val="24"/>
                      <w:szCs w:val="24"/>
                      <w:u w:val="single"/>
                    </w:rPr>
                    <w:t>Key Quality and Safety Issues</w:t>
                  </w:r>
                </w:p>
                <w:p w14:paraId="38E1164B" w14:textId="77777777" w:rsidR="005150DC" w:rsidRPr="00830281" w:rsidRDefault="005150DC" w:rsidP="00E36211">
                  <w:pPr>
                    <w:framePr w:hSpace="180" w:wrap="around" w:vAnchor="text" w:hAnchor="margin" w:xAlign="center" w:y="1"/>
                    <w:autoSpaceDE w:val="0"/>
                    <w:autoSpaceDN w:val="0"/>
                    <w:adjustRightInd w:val="0"/>
                    <w:spacing w:after="0"/>
                    <w:jc w:val="both"/>
                    <w:rPr>
                      <w:rFonts w:ascii="Arial" w:hAnsi="Arial" w:cs="Arial"/>
                      <w:sz w:val="24"/>
                      <w:szCs w:val="24"/>
                    </w:rPr>
                  </w:pPr>
                </w:p>
                <w:p w14:paraId="2E20FFBB" w14:textId="77777777" w:rsidR="0020601C" w:rsidRPr="00830281" w:rsidRDefault="005150DC" w:rsidP="00E36211">
                  <w:pPr>
                    <w:pStyle w:val="ListParagraph"/>
                    <w:framePr w:hSpace="180" w:wrap="around" w:vAnchor="text" w:hAnchor="margin" w:xAlign="center" w:y="1"/>
                    <w:numPr>
                      <w:ilvl w:val="0"/>
                      <w:numId w:val="16"/>
                    </w:numPr>
                    <w:autoSpaceDE w:val="0"/>
                    <w:autoSpaceDN w:val="0"/>
                    <w:adjustRightInd w:val="0"/>
                    <w:spacing w:after="0"/>
                    <w:jc w:val="both"/>
                    <w:rPr>
                      <w:rFonts w:ascii="Arial" w:hAnsi="Arial" w:cs="Arial"/>
                      <w:b/>
                      <w:sz w:val="24"/>
                      <w:szCs w:val="24"/>
                    </w:rPr>
                  </w:pPr>
                  <w:r w:rsidRPr="00830281">
                    <w:rPr>
                      <w:rFonts w:ascii="Arial" w:hAnsi="Arial" w:cs="Arial"/>
                      <w:b/>
                      <w:sz w:val="24"/>
                      <w:szCs w:val="24"/>
                    </w:rPr>
                    <w:t xml:space="preserve">Welsh Fertility Institute (WFI) </w:t>
                  </w:r>
                  <w:r w:rsidR="008B4068" w:rsidRPr="00830281">
                    <w:rPr>
                      <w:rFonts w:ascii="Arial" w:hAnsi="Arial" w:cs="Arial"/>
                      <w:b/>
                      <w:sz w:val="24"/>
                      <w:szCs w:val="24"/>
                    </w:rPr>
                    <w:t>Human Fertilisation and Embryology Authority</w:t>
                  </w:r>
                  <w:r w:rsidRPr="00830281">
                    <w:rPr>
                      <w:rFonts w:ascii="Arial" w:hAnsi="Arial" w:cs="Arial"/>
                      <w:b/>
                      <w:sz w:val="24"/>
                      <w:szCs w:val="24"/>
                    </w:rPr>
                    <w:t xml:space="preserve"> (HFEA)</w:t>
                  </w:r>
                  <w:r w:rsidR="008B4068" w:rsidRPr="00830281">
                    <w:rPr>
                      <w:rFonts w:ascii="Arial" w:hAnsi="Arial" w:cs="Arial"/>
                      <w:b/>
                      <w:sz w:val="24"/>
                      <w:szCs w:val="24"/>
                    </w:rPr>
                    <w:t xml:space="preserve"> Inspection</w:t>
                  </w:r>
                </w:p>
                <w:p w14:paraId="60899D03" w14:textId="768B0026" w:rsidR="0072567D" w:rsidRPr="00E36211" w:rsidRDefault="00E36211" w:rsidP="00FA7F48">
                  <w:pPr>
                    <w:framePr w:hSpace="180" w:wrap="around" w:vAnchor="text" w:hAnchor="margin" w:xAlign="center" w:y="1"/>
                    <w:autoSpaceDE w:val="0"/>
                    <w:autoSpaceDN w:val="0"/>
                    <w:adjustRightInd w:val="0"/>
                    <w:spacing w:after="0"/>
                    <w:rPr>
                      <w:rFonts w:ascii="Arial" w:hAnsi="Arial" w:cs="Arial"/>
                      <w:sz w:val="24"/>
                      <w:szCs w:val="24"/>
                    </w:rPr>
                  </w:pPr>
                  <w:bookmarkStart w:id="0" w:name="_GoBack"/>
                  <w:r w:rsidRPr="00E36211">
                    <w:rPr>
                      <w:rStyle w:val="ui-provider"/>
                      <w:rFonts w:ascii="Arial" w:hAnsi="Arial" w:cs="Arial"/>
                      <w:sz w:val="24"/>
                      <w:szCs w:val="24"/>
                    </w:rPr>
                    <w:t>The Human Fertilisation and Embryology Authority (HFEA) inspection for Welsh Fertility Institute (WFI), Neath Port Talbot Hospital was undertaken on 18 January 2023 and seven areas of improvement identified. An action and improvement plan has been implemented with scheduled information submission dates as per HFEA requirements. Task and finish groups were established to manage each of the recommendations and required actions.   A number of the actions required are now completed with evidence submitted, there are some outstanding actions which the team are working through and reporting regularly to the HFEA. To provide Group and Executive oversight a WFI Improvement Board chaired by the Medical Director and Head of Nursing for Adult Services has been established, and a Gold Command chaired by the Director of Therapies and Health Sciences</w:t>
                  </w:r>
                </w:p>
                <w:bookmarkEnd w:id="0"/>
                <w:p w14:paraId="1A59794C" w14:textId="77777777" w:rsidR="0072567D" w:rsidRPr="00830281" w:rsidRDefault="0072567D" w:rsidP="00E36211">
                  <w:pPr>
                    <w:pStyle w:val="ListParagraph"/>
                    <w:framePr w:hSpace="180" w:wrap="around" w:vAnchor="text" w:hAnchor="margin" w:xAlign="center" w:y="1"/>
                    <w:numPr>
                      <w:ilvl w:val="0"/>
                      <w:numId w:val="16"/>
                    </w:numPr>
                    <w:autoSpaceDE w:val="0"/>
                    <w:autoSpaceDN w:val="0"/>
                    <w:adjustRightInd w:val="0"/>
                    <w:spacing w:after="0"/>
                    <w:jc w:val="both"/>
                    <w:rPr>
                      <w:rFonts w:ascii="Arial" w:hAnsi="Arial" w:cs="Arial"/>
                      <w:b/>
                      <w:sz w:val="24"/>
                      <w:szCs w:val="24"/>
                    </w:rPr>
                  </w:pPr>
                  <w:r w:rsidRPr="00830281">
                    <w:rPr>
                      <w:rFonts w:ascii="Arial" w:hAnsi="Arial" w:cs="Arial"/>
                      <w:b/>
                      <w:sz w:val="24"/>
                      <w:szCs w:val="24"/>
                    </w:rPr>
                    <w:t>Cellular Pathology</w:t>
                  </w:r>
                </w:p>
                <w:p w14:paraId="758F2017" w14:textId="77777777" w:rsidR="00B97814" w:rsidRPr="00830281" w:rsidRDefault="0072567D" w:rsidP="00E36211">
                  <w:pPr>
                    <w:framePr w:hSpace="180" w:wrap="around" w:vAnchor="text" w:hAnchor="margin" w:xAlign="center" w:y="1"/>
                    <w:autoSpaceDE w:val="0"/>
                    <w:autoSpaceDN w:val="0"/>
                    <w:adjustRightInd w:val="0"/>
                    <w:spacing w:after="0"/>
                    <w:jc w:val="both"/>
                    <w:rPr>
                      <w:rFonts w:ascii="Arial" w:hAnsi="Arial" w:cs="Arial"/>
                      <w:sz w:val="24"/>
                      <w:szCs w:val="24"/>
                    </w:rPr>
                  </w:pPr>
                  <w:r w:rsidRPr="00830281">
                    <w:rPr>
                      <w:rFonts w:ascii="Arial" w:hAnsi="Arial" w:cs="Arial"/>
                      <w:sz w:val="24"/>
                      <w:szCs w:val="24"/>
                    </w:rPr>
                    <w:t>Cellular Pathology has a histology block and slide backlog, there is an increasing demand and build up in numbers of USC specimens resulting in increased turnaround times. In the past this turnaround time only existed with routine samples and not USC specimens.</w:t>
                  </w:r>
                </w:p>
                <w:p w14:paraId="0ECEF723" w14:textId="77777777" w:rsidR="00B90A87" w:rsidRPr="00830281" w:rsidRDefault="00B90A87" w:rsidP="00E36211">
                  <w:pPr>
                    <w:framePr w:hSpace="180" w:wrap="around" w:vAnchor="text" w:hAnchor="margin" w:xAlign="center" w:y="1"/>
                    <w:autoSpaceDE w:val="0"/>
                    <w:autoSpaceDN w:val="0"/>
                    <w:adjustRightInd w:val="0"/>
                    <w:spacing w:after="0"/>
                    <w:jc w:val="both"/>
                    <w:rPr>
                      <w:rFonts w:ascii="Arial" w:hAnsi="Arial" w:cs="Arial"/>
                      <w:b/>
                      <w:sz w:val="24"/>
                      <w:szCs w:val="24"/>
                    </w:rPr>
                  </w:pPr>
                </w:p>
                <w:p w14:paraId="34EBB908" w14:textId="77777777" w:rsidR="00881AED" w:rsidRPr="00830281" w:rsidRDefault="00881AED" w:rsidP="00E36211">
                  <w:pPr>
                    <w:pStyle w:val="ListParagraph"/>
                    <w:framePr w:hSpace="180" w:wrap="around" w:vAnchor="text" w:hAnchor="margin" w:xAlign="center" w:y="1"/>
                    <w:numPr>
                      <w:ilvl w:val="0"/>
                      <w:numId w:val="16"/>
                    </w:numPr>
                    <w:autoSpaceDE w:val="0"/>
                    <w:autoSpaceDN w:val="0"/>
                    <w:adjustRightInd w:val="0"/>
                    <w:spacing w:after="0"/>
                    <w:jc w:val="both"/>
                    <w:rPr>
                      <w:rFonts w:ascii="Arial" w:hAnsi="Arial" w:cs="Arial"/>
                      <w:b/>
                      <w:sz w:val="24"/>
                      <w:szCs w:val="24"/>
                    </w:rPr>
                  </w:pPr>
                  <w:r w:rsidRPr="00830281">
                    <w:rPr>
                      <w:rFonts w:ascii="Arial" w:hAnsi="Arial" w:cs="Arial"/>
                      <w:b/>
                      <w:sz w:val="24"/>
                      <w:szCs w:val="24"/>
                    </w:rPr>
                    <w:t>Critical midwifery staffing levels</w:t>
                  </w:r>
                </w:p>
                <w:p w14:paraId="52262E0A" w14:textId="77777777" w:rsidR="00B97814" w:rsidRPr="00830281" w:rsidRDefault="005150DC" w:rsidP="00E36211">
                  <w:pPr>
                    <w:framePr w:hSpace="180" w:wrap="around" w:vAnchor="text" w:hAnchor="margin" w:xAlign="center" w:y="1"/>
                    <w:autoSpaceDE w:val="0"/>
                    <w:autoSpaceDN w:val="0"/>
                    <w:adjustRightInd w:val="0"/>
                    <w:spacing w:after="0"/>
                    <w:jc w:val="both"/>
                    <w:rPr>
                      <w:rFonts w:ascii="Arial" w:hAnsi="Arial" w:cs="Arial"/>
                      <w:sz w:val="24"/>
                      <w:szCs w:val="24"/>
                    </w:rPr>
                  </w:pPr>
                  <w:r w:rsidRPr="00830281">
                    <w:rPr>
                      <w:rFonts w:ascii="Arial" w:hAnsi="Arial" w:cs="Arial"/>
                      <w:sz w:val="24"/>
                      <w:szCs w:val="24"/>
                    </w:rPr>
                    <w:lastRenderedPageBreak/>
                    <w:t xml:space="preserve">Critical midwifery staffing remains on a risk score rating of 25 on the risk register as challenges continue in achieving the baseline midwifery staffing levels in both the </w:t>
                  </w:r>
                  <w:r w:rsidR="00B97814" w:rsidRPr="00830281">
                    <w:rPr>
                      <w:rFonts w:ascii="Arial" w:hAnsi="Arial" w:cs="Arial"/>
                      <w:sz w:val="24"/>
                      <w:szCs w:val="24"/>
                    </w:rPr>
                    <w:t xml:space="preserve">Obstetric Unit and community setting. Progress continues and is being made with regard to workforce redesign. </w:t>
                  </w:r>
                </w:p>
                <w:p w14:paraId="1DC11013" w14:textId="77777777" w:rsidR="00B97814" w:rsidRPr="00830281" w:rsidRDefault="00B97814" w:rsidP="00E36211">
                  <w:pPr>
                    <w:framePr w:hSpace="180" w:wrap="around" w:vAnchor="text" w:hAnchor="margin" w:xAlign="center" w:y="1"/>
                    <w:autoSpaceDE w:val="0"/>
                    <w:autoSpaceDN w:val="0"/>
                    <w:adjustRightInd w:val="0"/>
                    <w:spacing w:after="0"/>
                    <w:jc w:val="both"/>
                    <w:rPr>
                      <w:rFonts w:ascii="Arial" w:hAnsi="Arial" w:cs="Arial"/>
                      <w:sz w:val="24"/>
                      <w:szCs w:val="24"/>
                    </w:rPr>
                  </w:pPr>
                </w:p>
                <w:p w14:paraId="12926599" w14:textId="77777777" w:rsidR="00B97814" w:rsidRPr="00830281" w:rsidRDefault="00B97814" w:rsidP="00E36211">
                  <w:pPr>
                    <w:pStyle w:val="ListParagraph"/>
                    <w:framePr w:hSpace="180" w:wrap="around" w:vAnchor="text" w:hAnchor="margin" w:xAlign="center" w:y="1"/>
                    <w:numPr>
                      <w:ilvl w:val="0"/>
                      <w:numId w:val="16"/>
                    </w:numPr>
                    <w:autoSpaceDE w:val="0"/>
                    <w:autoSpaceDN w:val="0"/>
                    <w:adjustRightInd w:val="0"/>
                    <w:spacing w:after="0"/>
                    <w:jc w:val="both"/>
                    <w:rPr>
                      <w:rFonts w:ascii="Arial" w:hAnsi="Arial" w:cs="Arial"/>
                      <w:b/>
                      <w:sz w:val="24"/>
                      <w:szCs w:val="24"/>
                    </w:rPr>
                  </w:pPr>
                  <w:r w:rsidRPr="00830281">
                    <w:rPr>
                      <w:rFonts w:ascii="Arial" w:hAnsi="Arial" w:cs="Arial"/>
                      <w:b/>
                      <w:sz w:val="24"/>
                      <w:szCs w:val="24"/>
                    </w:rPr>
                    <w:t>Radiation Physics resourcing</w:t>
                  </w:r>
                </w:p>
                <w:p w14:paraId="15505702" w14:textId="77777777" w:rsidR="00B97814" w:rsidRPr="00830281" w:rsidRDefault="00B97814" w:rsidP="00E36211">
                  <w:pPr>
                    <w:framePr w:hSpace="180" w:wrap="around" w:vAnchor="text" w:hAnchor="margin" w:xAlign="center" w:y="1"/>
                    <w:autoSpaceDE w:val="0"/>
                    <w:autoSpaceDN w:val="0"/>
                    <w:adjustRightInd w:val="0"/>
                    <w:spacing w:after="0"/>
                    <w:jc w:val="both"/>
                    <w:rPr>
                      <w:rFonts w:ascii="Arial" w:hAnsi="Arial" w:cs="Arial"/>
                      <w:sz w:val="24"/>
                      <w:szCs w:val="24"/>
                    </w:rPr>
                  </w:pPr>
                  <w:r w:rsidRPr="00830281">
                    <w:rPr>
                      <w:rFonts w:ascii="Arial" w:hAnsi="Arial" w:cs="Arial"/>
                      <w:sz w:val="24"/>
                      <w:szCs w:val="24"/>
                    </w:rPr>
                    <w:t xml:space="preserve">Actions to mitigate challenges to ensure sufficient medical physics expert cover. The service is outsourcing services for Laser Protection Advisors. </w:t>
                  </w:r>
                </w:p>
                <w:p w14:paraId="50D25A6F" w14:textId="78087936" w:rsidR="00CC4ED2" w:rsidRPr="00830281" w:rsidRDefault="00CC4ED2" w:rsidP="00E36211">
                  <w:pPr>
                    <w:framePr w:hSpace="180" w:wrap="around" w:vAnchor="text" w:hAnchor="margin" w:xAlign="center" w:y="1"/>
                    <w:autoSpaceDE w:val="0"/>
                    <w:autoSpaceDN w:val="0"/>
                    <w:adjustRightInd w:val="0"/>
                    <w:spacing w:after="0"/>
                    <w:jc w:val="both"/>
                    <w:rPr>
                      <w:rFonts w:ascii="Arial" w:hAnsi="Arial" w:cs="Arial"/>
                      <w:color w:val="000000"/>
                      <w:sz w:val="24"/>
                      <w:szCs w:val="24"/>
                    </w:rPr>
                  </w:pPr>
                </w:p>
              </w:tc>
            </w:tr>
          </w:tbl>
          <w:p w14:paraId="3EC2DC4C" w14:textId="77777777" w:rsidR="00C56989" w:rsidRPr="00830281" w:rsidRDefault="00C56989" w:rsidP="008953E2">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830281" w14:paraId="3AF54684"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547BC5E7" w14:textId="77777777" w:rsidR="00791338" w:rsidRPr="004A45DD" w:rsidRDefault="00791338" w:rsidP="00FA51FB">
            <w:pPr>
              <w:spacing w:after="0" w:line="240" w:lineRule="auto"/>
              <w:ind w:left="142"/>
              <w:rPr>
                <w:rFonts w:ascii="Arial" w:hAnsi="Arial" w:cs="Arial"/>
                <w:b/>
                <w:sz w:val="24"/>
                <w:szCs w:val="24"/>
              </w:rPr>
            </w:pPr>
            <w:r w:rsidRPr="004A45DD">
              <w:rPr>
                <w:rFonts w:ascii="Arial" w:hAnsi="Arial" w:cs="Arial"/>
                <w:b/>
                <w:sz w:val="24"/>
                <w:szCs w:val="24"/>
              </w:rPr>
              <w:lastRenderedPageBreak/>
              <w:t>Challenges, Risks, Mitigation and Action being taken relating to Quality and Safety issues noted above (what, by when, by who and expected impact)</w:t>
            </w:r>
          </w:p>
          <w:p w14:paraId="2B641E90" w14:textId="77777777" w:rsidR="00901A1E" w:rsidRPr="004A45DD" w:rsidRDefault="002F6C29" w:rsidP="00FA51FB">
            <w:pPr>
              <w:spacing w:after="0" w:line="240" w:lineRule="auto"/>
              <w:ind w:left="142"/>
              <w:rPr>
                <w:rFonts w:ascii="Arial" w:hAnsi="Arial" w:cs="Arial"/>
                <w:b/>
                <w:sz w:val="24"/>
                <w:szCs w:val="24"/>
              </w:rPr>
            </w:pPr>
            <w:r w:rsidRPr="004A45DD">
              <w:rPr>
                <w:rFonts w:ascii="Arial" w:hAnsi="Arial" w:cs="Arial"/>
                <w:b/>
                <w:sz w:val="24"/>
                <w:szCs w:val="24"/>
              </w:rPr>
              <w:t xml:space="preserve"> </w:t>
            </w:r>
          </w:p>
        </w:tc>
      </w:tr>
      <w:tr w:rsidR="00901A1E" w:rsidRPr="003C153B" w14:paraId="18149425"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E9F0560" w14:textId="77777777" w:rsidR="0099053D" w:rsidRPr="004A45DD" w:rsidRDefault="0099053D" w:rsidP="00FA51FB">
            <w:pPr>
              <w:pStyle w:val="ListParagraph"/>
              <w:spacing w:after="0" w:line="240" w:lineRule="auto"/>
              <w:ind w:left="142"/>
              <w:jc w:val="both"/>
              <w:rPr>
                <w:rFonts w:ascii="Arial" w:hAnsi="Arial" w:cs="Arial"/>
                <w:sz w:val="24"/>
                <w:szCs w:val="24"/>
                <w:highlight w:val="yellow"/>
              </w:rPr>
            </w:pPr>
          </w:p>
          <w:p w14:paraId="659E2264" w14:textId="77777777" w:rsidR="008B0851" w:rsidRPr="004A45DD" w:rsidRDefault="008B0851" w:rsidP="00080F48">
            <w:pPr>
              <w:spacing w:after="0" w:line="240" w:lineRule="auto"/>
              <w:jc w:val="both"/>
              <w:rPr>
                <w:rFonts w:ascii="Arial" w:hAnsi="Arial" w:cs="Arial"/>
                <w:sz w:val="24"/>
                <w:szCs w:val="24"/>
              </w:rPr>
            </w:pPr>
            <w:r w:rsidRPr="004A45DD">
              <w:rPr>
                <w:rFonts w:ascii="Arial" w:hAnsi="Arial" w:cs="Arial"/>
                <w:b/>
                <w:sz w:val="24"/>
                <w:szCs w:val="24"/>
              </w:rPr>
              <w:t>Quality Assurance Framework Audits</w:t>
            </w:r>
          </w:p>
          <w:p w14:paraId="7E9A5388" w14:textId="6A8BCF3F" w:rsidR="008B0851" w:rsidRPr="004A45DD" w:rsidRDefault="008B0851" w:rsidP="00080F48">
            <w:pPr>
              <w:spacing w:after="0" w:line="240" w:lineRule="auto"/>
              <w:jc w:val="both"/>
              <w:rPr>
                <w:rFonts w:ascii="Arial" w:hAnsi="Arial" w:cs="Arial"/>
                <w:sz w:val="24"/>
                <w:szCs w:val="24"/>
              </w:rPr>
            </w:pPr>
            <w:r w:rsidRPr="004A45DD">
              <w:rPr>
                <w:rFonts w:ascii="Arial" w:hAnsi="Arial" w:cs="Arial"/>
                <w:sz w:val="24"/>
                <w:szCs w:val="24"/>
              </w:rPr>
              <w:t xml:space="preserve">The Service Group has reviewed and refreshed the Quality Audit Plan setting out the infrastructure for monitoring, assurance and governance. Part of this framework are unannounced reviews of clinical areas, </w:t>
            </w:r>
            <w:r w:rsidR="0011080F" w:rsidRPr="004A45DD">
              <w:rPr>
                <w:rFonts w:ascii="Arial" w:hAnsi="Arial" w:cs="Arial"/>
                <w:sz w:val="24"/>
                <w:szCs w:val="24"/>
              </w:rPr>
              <w:t xml:space="preserve">with a multi-disciplinary team approach to those reviews.  </w:t>
            </w:r>
          </w:p>
          <w:p w14:paraId="01837641" w14:textId="77777777" w:rsidR="0011080F" w:rsidRPr="004A45DD" w:rsidRDefault="0011080F" w:rsidP="00080F48">
            <w:pPr>
              <w:spacing w:after="0" w:line="240" w:lineRule="auto"/>
              <w:jc w:val="both"/>
              <w:rPr>
                <w:rFonts w:ascii="Arial" w:hAnsi="Arial" w:cs="Arial"/>
                <w:sz w:val="24"/>
                <w:szCs w:val="24"/>
              </w:rPr>
            </w:pPr>
          </w:p>
          <w:p w14:paraId="2B5C5A2E" w14:textId="77777777" w:rsidR="0011080F" w:rsidRPr="004A45DD" w:rsidRDefault="0011080F" w:rsidP="00080F48">
            <w:pPr>
              <w:spacing w:after="0" w:line="240" w:lineRule="auto"/>
              <w:jc w:val="both"/>
              <w:rPr>
                <w:rFonts w:ascii="Arial" w:hAnsi="Arial" w:cs="Arial"/>
                <w:sz w:val="24"/>
                <w:szCs w:val="24"/>
              </w:rPr>
            </w:pPr>
            <w:r w:rsidRPr="004A45DD">
              <w:rPr>
                <w:rFonts w:ascii="Arial" w:hAnsi="Arial" w:cs="Arial"/>
                <w:sz w:val="24"/>
                <w:szCs w:val="24"/>
              </w:rPr>
              <w:t>Within the Service Group Ward D and E at Neath Port Talbot hospital have been reviewed, with a subsequent Safety Summit and improvement plans developed</w:t>
            </w:r>
          </w:p>
          <w:p w14:paraId="10FC63E4" w14:textId="77777777" w:rsidR="0011080F" w:rsidRPr="004A45DD" w:rsidRDefault="0011080F" w:rsidP="00080F48">
            <w:pPr>
              <w:spacing w:after="0" w:line="240" w:lineRule="auto"/>
              <w:jc w:val="both"/>
              <w:rPr>
                <w:rFonts w:ascii="Arial" w:hAnsi="Arial" w:cs="Arial"/>
                <w:sz w:val="24"/>
                <w:szCs w:val="24"/>
              </w:rPr>
            </w:pPr>
          </w:p>
          <w:p w14:paraId="3D90E441" w14:textId="11B5A696" w:rsidR="0011080F" w:rsidRPr="004A45DD" w:rsidRDefault="0011080F" w:rsidP="00080F48">
            <w:pPr>
              <w:spacing w:after="0" w:line="240" w:lineRule="auto"/>
              <w:jc w:val="both"/>
              <w:rPr>
                <w:rFonts w:ascii="Arial" w:hAnsi="Arial" w:cs="Arial"/>
                <w:sz w:val="24"/>
                <w:szCs w:val="24"/>
              </w:rPr>
            </w:pPr>
            <w:r w:rsidRPr="004A45DD">
              <w:rPr>
                <w:rFonts w:ascii="Arial" w:hAnsi="Arial" w:cs="Arial"/>
                <w:sz w:val="24"/>
                <w:szCs w:val="24"/>
              </w:rPr>
              <w:t>There have been 3 unannounced audits from the corporate governance team (Neuro-rehabilitat</w:t>
            </w:r>
            <w:r w:rsidR="004A45DD">
              <w:rPr>
                <w:rFonts w:ascii="Arial" w:hAnsi="Arial" w:cs="Arial"/>
                <w:sz w:val="24"/>
                <w:szCs w:val="24"/>
              </w:rPr>
              <w:t>ion, Ward 6 at Sing</w:t>
            </w:r>
            <w:r w:rsidRPr="004A45DD">
              <w:rPr>
                <w:rFonts w:ascii="Arial" w:hAnsi="Arial" w:cs="Arial"/>
                <w:sz w:val="24"/>
                <w:szCs w:val="24"/>
              </w:rPr>
              <w:t>l</w:t>
            </w:r>
            <w:r w:rsidR="004A45DD">
              <w:rPr>
                <w:rFonts w:ascii="Arial" w:hAnsi="Arial" w:cs="Arial"/>
                <w:sz w:val="24"/>
                <w:szCs w:val="24"/>
              </w:rPr>
              <w:t>e</w:t>
            </w:r>
            <w:r w:rsidRPr="004A45DD">
              <w:rPr>
                <w:rFonts w:ascii="Arial" w:hAnsi="Arial" w:cs="Arial"/>
                <w:sz w:val="24"/>
                <w:szCs w:val="24"/>
              </w:rPr>
              <w:t xml:space="preserve">ton Hospital and within Midwifery Services Wards 19 and 20).  </w:t>
            </w:r>
          </w:p>
          <w:p w14:paraId="7A915934" w14:textId="77777777" w:rsidR="0011080F" w:rsidRPr="004A45DD" w:rsidRDefault="0011080F" w:rsidP="00080F48">
            <w:pPr>
              <w:spacing w:after="0" w:line="240" w:lineRule="auto"/>
              <w:jc w:val="both"/>
              <w:rPr>
                <w:rFonts w:ascii="Arial" w:hAnsi="Arial" w:cs="Arial"/>
                <w:sz w:val="24"/>
                <w:szCs w:val="24"/>
              </w:rPr>
            </w:pPr>
          </w:p>
          <w:p w14:paraId="35182244" w14:textId="77777777" w:rsidR="0011080F" w:rsidRPr="004A45DD" w:rsidRDefault="0011080F" w:rsidP="00080F48">
            <w:pPr>
              <w:spacing w:after="0" w:line="240" w:lineRule="auto"/>
              <w:jc w:val="both"/>
              <w:rPr>
                <w:rFonts w:ascii="Arial" w:hAnsi="Arial" w:cs="Arial"/>
                <w:sz w:val="24"/>
                <w:szCs w:val="24"/>
              </w:rPr>
            </w:pPr>
            <w:r w:rsidRPr="004A45DD">
              <w:rPr>
                <w:rFonts w:ascii="Arial" w:hAnsi="Arial" w:cs="Arial"/>
                <w:sz w:val="24"/>
                <w:szCs w:val="24"/>
              </w:rPr>
              <w:t xml:space="preserve">The Neuro-rehabilitation improvement plan has been completed, the Service Group are awaiting the formal reports from Ward 6 and Wards 19 and 20 however the ward teams are working through improvement plans from the feedback given on the day.  </w:t>
            </w:r>
          </w:p>
          <w:p w14:paraId="79E766A3" w14:textId="77777777" w:rsidR="0011080F" w:rsidRPr="004A45DD" w:rsidRDefault="0011080F" w:rsidP="00080F48">
            <w:pPr>
              <w:spacing w:after="0" w:line="240" w:lineRule="auto"/>
              <w:jc w:val="both"/>
              <w:rPr>
                <w:rFonts w:ascii="Arial" w:hAnsi="Arial" w:cs="Arial"/>
                <w:sz w:val="24"/>
                <w:szCs w:val="24"/>
              </w:rPr>
            </w:pPr>
          </w:p>
          <w:p w14:paraId="3D59768C" w14:textId="77777777" w:rsidR="0011080F" w:rsidRPr="004A45DD" w:rsidRDefault="0011080F" w:rsidP="00080F48">
            <w:pPr>
              <w:spacing w:after="0" w:line="240" w:lineRule="auto"/>
              <w:jc w:val="both"/>
              <w:rPr>
                <w:rFonts w:ascii="Arial" w:hAnsi="Arial" w:cs="Arial"/>
                <w:b/>
                <w:sz w:val="24"/>
                <w:szCs w:val="24"/>
                <w:u w:val="single"/>
              </w:rPr>
            </w:pPr>
            <w:r w:rsidRPr="004A45DD">
              <w:rPr>
                <w:rFonts w:ascii="Arial" w:hAnsi="Arial" w:cs="Arial"/>
                <w:b/>
                <w:sz w:val="24"/>
                <w:szCs w:val="24"/>
                <w:u w:val="single"/>
              </w:rPr>
              <w:t>Health Inspectorate Wales</w:t>
            </w:r>
          </w:p>
          <w:p w14:paraId="2C25B21A" w14:textId="77777777" w:rsidR="0011080F" w:rsidRPr="004A45DD" w:rsidRDefault="0011080F" w:rsidP="00080F48">
            <w:pPr>
              <w:spacing w:after="0" w:line="240" w:lineRule="auto"/>
              <w:jc w:val="both"/>
              <w:rPr>
                <w:rFonts w:ascii="Arial" w:hAnsi="Arial" w:cs="Arial"/>
                <w:sz w:val="24"/>
                <w:szCs w:val="24"/>
              </w:rPr>
            </w:pPr>
          </w:p>
          <w:p w14:paraId="3D2E4FBC" w14:textId="77777777" w:rsidR="0011080F" w:rsidRPr="004A45DD" w:rsidRDefault="0011080F" w:rsidP="00080F48">
            <w:pPr>
              <w:spacing w:after="0" w:line="240" w:lineRule="auto"/>
              <w:jc w:val="both"/>
              <w:rPr>
                <w:rFonts w:ascii="Arial" w:hAnsi="Arial" w:cs="Arial"/>
                <w:sz w:val="24"/>
                <w:szCs w:val="24"/>
              </w:rPr>
            </w:pPr>
            <w:r w:rsidRPr="004A45DD">
              <w:rPr>
                <w:rFonts w:ascii="Arial" w:hAnsi="Arial" w:cs="Arial"/>
                <w:sz w:val="24"/>
                <w:szCs w:val="24"/>
              </w:rPr>
              <w:t xml:space="preserve">Following the </w:t>
            </w:r>
            <w:r w:rsidR="004D75E4" w:rsidRPr="004A45DD">
              <w:rPr>
                <w:rFonts w:ascii="Arial" w:hAnsi="Arial" w:cs="Arial"/>
                <w:sz w:val="24"/>
                <w:szCs w:val="24"/>
              </w:rPr>
              <w:t xml:space="preserve">Inspection in January 2023 and subsequent report (April 2023) a request for further assurance has been received and responded to.  Following the request the Head of Nursing and Divisional manager undertook an unannounced inspection alongside a Fifteen Step Challenge carried out by </w:t>
            </w:r>
            <w:proofErr w:type="spellStart"/>
            <w:r w:rsidR="004D75E4" w:rsidRPr="004A45DD">
              <w:rPr>
                <w:rFonts w:ascii="Arial" w:hAnsi="Arial" w:cs="Arial"/>
                <w:sz w:val="24"/>
                <w:szCs w:val="24"/>
              </w:rPr>
              <w:t>BaYouth</w:t>
            </w:r>
            <w:proofErr w:type="spellEnd"/>
            <w:r w:rsidR="004D75E4" w:rsidRPr="004A45DD">
              <w:rPr>
                <w:rFonts w:ascii="Arial" w:hAnsi="Arial" w:cs="Arial"/>
                <w:sz w:val="24"/>
                <w:szCs w:val="24"/>
              </w:rPr>
              <w:t xml:space="preserve">.  The </w:t>
            </w:r>
            <w:proofErr w:type="spellStart"/>
            <w:r w:rsidR="004D75E4" w:rsidRPr="004A45DD">
              <w:rPr>
                <w:rFonts w:ascii="Arial" w:hAnsi="Arial" w:cs="Arial"/>
                <w:sz w:val="24"/>
                <w:szCs w:val="24"/>
              </w:rPr>
              <w:t>BaYouth</w:t>
            </w:r>
            <w:proofErr w:type="spellEnd"/>
            <w:r w:rsidR="004D75E4" w:rsidRPr="004A45DD">
              <w:rPr>
                <w:rFonts w:ascii="Arial" w:hAnsi="Arial" w:cs="Arial"/>
                <w:sz w:val="24"/>
                <w:szCs w:val="24"/>
              </w:rPr>
              <w:t xml:space="preserve"> feedback was that: </w:t>
            </w:r>
          </w:p>
          <w:p w14:paraId="34B5B34B" w14:textId="77777777" w:rsidR="004D75E4" w:rsidRPr="004A45DD" w:rsidRDefault="004D75E4" w:rsidP="00080F48">
            <w:pPr>
              <w:spacing w:after="0" w:line="240" w:lineRule="auto"/>
              <w:jc w:val="both"/>
              <w:rPr>
                <w:rFonts w:ascii="Arial" w:hAnsi="Arial" w:cs="Arial"/>
                <w:sz w:val="24"/>
                <w:szCs w:val="24"/>
              </w:rPr>
            </w:pPr>
          </w:p>
          <w:p w14:paraId="39AC0F7A" w14:textId="77777777" w:rsidR="004D75E4" w:rsidRPr="004A45DD" w:rsidRDefault="004D75E4" w:rsidP="004D75E4">
            <w:pPr>
              <w:pStyle w:val="ListParagraph"/>
              <w:numPr>
                <w:ilvl w:val="0"/>
                <w:numId w:val="16"/>
              </w:numPr>
              <w:spacing w:after="0" w:line="240" w:lineRule="auto"/>
              <w:rPr>
                <w:rFonts w:ascii="Arial" w:hAnsi="Arial" w:cs="Arial"/>
                <w:color w:val="333333"/>
                <w:sz w:val="24"/>
                <w:szCs w:val="24"/>
                <w:lang w:val="en"/>
              </w:rPr>
            </w:pPr>
            <w:r w:rsidRPr="004A45DD">
              <w:rPr>
                <w:rFonts w:ascii="Arial" w:hAnsi="Arial" w:cs="Arial"/>
                <w:color w:val="333333"/>
                <w:sz w:val="24"/>
                <w:szCs w:val="24"/>
                <w:lang w:val="en"/>
              </w:rPr>
              <w:t xml:space="preserve">Oakwood is a clean ward, the bins were kept contained, </w:t>
            </w:r>
            <w:r w:rsidR="00F8265F" w:rsidRPr="004A45DD">
              <w:rPr>
                <w:rFonts w:ascii="Arial" w:hAnsi="Arial" w:cs="Arial"/>
                <w:color w:val="333333"/>
                <w:sz w:val="24"/>
                <w:szCs w:val="24"/>
                <w:lang w:val="en"/>
              </w:rPr>
              <w:t>and most</w:t>
            </w:r>
            <w:r w:rsidRPr="004A45DD">
              <w:rPr>
                <w:rFonts w:ascii="Arial" w:hAnsi="Arial" w:cs="Arial"/>
                <w:color w:val="333333"/>
                <w:sz w:val="24"/>
                <w:szCs w:val="24"/>
                <w:lang w:val="en"/>
              </w:rPr>
              <w:t xml:space="preserve"> items had the daily cleaning tag attached to them. </w:t>
            </w:r>
          </w:p>
          <w:p w14:paraId="18DA7CE3" w14:textId="77777777" w:rsidR="004D75E4" w:rsidRPr="004A45DD" w:rsidRDefault="004D75E4" w:rsidP="004D75E4">
            <w:pPr>
              <w:pStyle w:val="ListParagraph"/>
              <w:numPr>
                <w:ilvl w:val="0"/>
                <w:numId w:val="16"/>
              </w:numPr>
              <w:spacing w:after="0" w:line="240" w:lineRule="auto"/>
              <w:rPr>
                <w:rFonts w:ascii="Arial" w:hAnsi="Arial" w:cs="Arial"/>
                <w:color w:val="333333"/>
                <w:sz w:val="24"/>
                <w:szCs w:val="24"/>
                <w:lang w:val="en"/>
              </w:rPr>
            </w:pPr>
            <w:r w:rsidRPr="004A45DD">
              <w:rPr>
                <w:rFonts w:ascii="Arial" w:hAnsi="Arial" w:cs="Arial"/>
                <w:color w:val="333333"/>
                <w:sz w:val="24"/>
                <w:szCs w:val="24"/>
                <w:lang w:val="en"/>
              </w:rPr>
              <w:t>There is clear information which is presented in different languages</w:t>
            </w:r>
          </w:p>
          <w:p w14:paraId="10F5C179" w14:textId="77777777" w:rsidR="004D75E4" w:rsidRPr="004A45DD" w:rsidRDefault="004D75E4" w:rsidP="004D75E4">
            <w:pPr>
              <w:pStyle w:val="ListParagraph"/>
              <w:numPr>
                <w:ilvl w:val="0"/>
                <w:numId w:val="16"/>
              </w:numPr>
              <w:spacing w:after="0" w:line="240" w:lineRule="auto"/>
              <w:rPr>
                <w:rFonts w:ascii="Arial" w:hAnsi="Arial" w:cs="Arial"/>
                <w:color w:val="333333"/>
                <w:sz w:val="24"/>
                <w:szCs w:val="24"/>
                <w:lang w:val="en"/>
              </w:rPr>
            </w:pPr>
            <w:r w:rsidRPr="004A45DD">
              <w:rPr>
                <w:rFonts w:ascii="Arial" w:hAnsi="Arial" w:cs="Arial"/>
                <w:color w:val="333333"/>
                <w:sz w:val="24"/>
                <w:szCs w:val="24"/>
                <w:lang w:val="en"/>
              </w:rPr>
              <w:t>Rubbish is disposed of correctly however one bin was overflowing</w:t>
            </w:r>
          </w:p>
          <w:p w14:paraId="3F0BEA7E" w14:textId="77777777" w:rsidR="004D75E4" w:rsidRPr="004A45DD" w:rsidRDefault="004D75E4" w:rsidP="004D75E4">
            <w:pPr>
              <w:pStyle w:val="ListParagraph"/>
              <w:numPr>
                <w:ilvl w:val="0"/>
                <w:numId w:val="16"/>
              </w:numPr>
              <w:spacing w:after="0" w:line="240" w:lineRule="auto"/>
              <w:rPr>
                <w:rFonts w:ascii="Arial" w:hAnsi="Arial" w:cs="Arial"/>
                <w:color w:val="333333"/>
                <w:sz w:val="24"/>
                <w:szCs w:val="24"/>
                <w:lang w:val="en"/>
              </w:rPr>
            </w:pPr>
            <w:r w:rsidRPr="004A45DD">
              <w:rPr>
                <w:rFonts w:ascii="Arial" w:hAnsi="Arial" w:cs="Arial"/>
                <w:color w:val="333333"/>
                <w:sz w:val="24"/>
                <w:szCs w:val="24"/>
                <w:lang w:val="en"/>
              </w:rPr>
              <w:t>Tags are displayed on cleaned items and most items are cleaned to a good standard</w:t>
            </w:r>
          </w:p>
          <w:p w14:paraId="472FABB4" w14:textId="77777777" w:rsidR="0011080F" w:rsidRPr="004A45DD" w:rsidRDefault="0011080F" w:rsidP="00080F48">
            <w:pPr>
              <w:spacing w:after="0" w:line="240" w:lineRule="auto"/>
              <w:jc w:val="both"/>
              <w:rPr>
                <w:rFonts w:ascii="Arial" w:hAnsi="Arial" w:cs="Arial"/>
                <w:sz w:val="24"/>
                <w:szCs w:val="24"/>
              </w:rPr>
            </w:pPr>
          </w:p>
          <w:p w14:paraId="0ADB009F" w14:textId="77777777" w:rsidR="008B0851" w:rsidRPr="004A45DD" w:rsidRDefault="0011080F" w:rsidP="00080F48">
            <w:pPr>
              <w:spacing w:after="0" w:line="240" w:lineRule="auto"/>
              <w:jc w:val="both"/>
              <w:rPr>
                <w:rFonts w:ascii="Arial" w:hAnsi="Arial" w:cs="Arial"/>
                <w:b/>
                <w:sz w:val="24"/>
                <w:szCs w:val="24"/>
                <w:u w:val="single"/>
              </w:rPr>
            </w:pPr>
            <w:r w:rsidRPr="004A45DD">
              <w:rPr>
                <w:rFonts w:ascii="Arial" w:hAnsi="Arial" w:cs="Arial"/>
                <w:b/>
                <w:sz w:val="24"/>
                <w:szCs w:val="24"/>
                <w:u w:val="single"/>
              </w:rPr>
              <w:t>Risks</w:t>
            </w:r>
          </w:p>
          <w:p w14:paraId="0EB37A47" w14:textId="77777777" w:rsidR="001A60EC" w:rsidRPr="004A45DD" w:rsidRDefault="00654E8F" w:rsidP="00080F48">
            <w:pPr>
              <w:spacing w:after="0" w:line="240" w:lineRule="auto"/>
              <w:jc w:val="both"/>
              <w:rPr>
                <w:rFonts w:ascii="Arial" w:hAnsi="Arial" w:cs="Arial"/>
                <w:sz w:val="24"/>
                <w:szCs w:val="24"/>
              </w:rPr>
            </w:pPr>
            <w:r w:rsidRPr="004A45DD">
              <w:rPr>
                <w:rFonts w:ascii="Arial" w:hAnsi="Arial" w:cs="Arial"/>
                <w:sz w:val="24"/>
                <w:szCs w:val="24"/>
              </w:rPr>
              <w:t>New high level risks (20+) reported in Quarter 1</w:t>
            </w:r>
            <w:r w:rsidR="0023493C" w:rsidRPr="004A45DD">
              <w:rPr>
                <w:rFonts w:ascii="Arial" w:hAnsi="Arial" w:cs="Arial"/>
                <w:sz w:val="24"/>
                <w:szCs w:val="24"/>
              </w:rPr>
              <w:t xml:space="preserve"> </w:t>
            </w:r>
            <w:r w:rsidR="008B5BC3" w:rsidRPr="004A45DD">
              <w:rPr>
                <w:rFonts w:ascii="Arial" w:hAnsi="Arial" w:cs="Arial"/>
                <w:sz w:val="24"/>
                <w:szCs w:val="24"/>
              </w:rPr>
              <w:t xml:space="preserve">are summarised in </w:t>
            </w:r>
            <w:r w:rsidRPr="004A45DD">
              <w:rPr>
                <w:rFonts w:ascii="Arial" w:hAnsi="Arial" w:cs="Arial"/>
                <w:sz w:val="24"/>
                <w:szCs w:val="24"/>
              </w:rPr>
              <w:t>the t</w:t>
            </w:r>
            <w:r w:rsidR="008B5BC3" w:rsidRPr="004A45DD">
              <w:rPr>
                <w:rFonts w:ascii="Arial" w:hAnsi="Arial" w:cs="Arial"/>
                <w:sz w:val="24"/>
                <w:szCs w:val="24"/>
              </w:rPr>
              <w:t xml:space="preserve">able </w:t>
            </w:r>
            <w:r w:rsidRPr="004A45DD">
              <w:rPr>
                <w:rFonts w:ascii="Arial" w:hAnsi="Arial" w:cs="Arial"/>
                <w:sz w:val="24"/>
                <w:szCs w:val="24"/>
              </w:rPr>
              <w:t>below;</w:t>
            </w:r>
          </w:p>
          <w:p w14:paraId="1666B735" w14:textId="77777777" w:rsidR="00654E8F" w:rsidRPr="004A45DD" w:rsidRDefault="00654E8F" w:rsidP="00080F48">
            <w:pPr>
              <w:spacing w:after="0"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862"/>
              <w:gridCol w:w="851"/>
              <w:gridCol w:w="6262"/>
            </w:tblGrid>
            <w:tr w:rsidR="00654E8F" w:rsidRPr="004A45DD" w14:paraId="4C3E9D9C" w14:textId="77777777" w:rsidTr="0022788D">
              <w:tc>
                <w:tcPr>
                  <w:tcW w:w="2862" w:type="dxa"/>
                </w:tcPr>
                <w:p w14:paraId="7D8F35AE" w14:textId="77777777" w:rsidR="00654E8F" w:rsidRPr="004A45DD" w:rsidRDefault="0022788D" w:rsidP="0022788D">
                  <w:pPr>
                    <w:jc w:val="both"/>
                    <w:rPr>
                      <w:rFonts w:ascii="Arial" w:hAnsi="Arial" w:cs="Arial"/>
                      <w:b/>
                      <w:sz w:val="24"/>
                      <w:szCs w:val="24"/>
                    </w:rPr>
                  </w:pPr>
                  <w:r w:rsidRPr="004A45DD">
                    <w:rPr>
                      <w:rFonts w:ascii="Arial" w:hAnsi="Arial" w:cs="Arial"/>
                      <w:b/>
                      <w:sz w:val="24"/>
                      <w:szCs w:val="24"/>
                    </w:rPr>
                    <w:t>Risk</w:t>
                  </w:r>
                </w:p>
              </w:tc>
              <w:tc>
                <w:tcPr>
                  <w:tcW w:w="851" w:type="dxa"/>
                </w:tcPr>
                <w:p w14:paraId="7A0B54B6" w14:textId="77777777" w:rsidR="00654E8F" w:rsidRPr="004A45DD" w:rsidRDefault="0022788D" w:rsidP="00080F48">
                  <w:pPr>
                    <w:jc w:val="both"/>
                    <w:rPr>
                      <w:rFonts w:ascii="Arial" w:hAnsi="Arial" w:cs="Arial"/>
                      <w:b/>
                      <w:sz w:val="24"/>
                      <w:szCs w:val="24"/>
                    </w:rPr>
                  </w:pPr>
                  <w:r w:rsidRPr="004A45DD">
                    <w:rPr>
                      <w:rFonts w:ascii="Arial" w:hAnsi="Arial" w:cs="Arial"/>
                      <w:b/>
                      <w:szCs w:val="24"/>
                    </w:rPr>
                    <w:t>Score</w:t>
                  </w:r>
                </w:p>
              </w:tc>
              <w:tc>
                <w:tcPr>
                  <w:tcW w:w="6262" w:type="dxa"/>
                </w:tcPr>
                <w:p w14:paraId="1FBDB7BD" w14:textId="77777777" w:rsidR="00654E8F" w:rsidRPr="004A45DD" w:rsidRDefault="0022788D" w:rsidP="00080F48">
                  <w:pPr>
                    <w:jc w:val="both"/>
                    <w:rPr>
                      <w:rFonts w:ascii="Arial" w:hAnsi="Arial" w:cs="Arial"/>
                      <w:b/>
                      <w:sz w:val="24"/>
                      <w:szCs w:val="24"/>
                    </w:rPr>
                  </w:pPr>
                  <w:r w:rsidRPr="004A45DD">
                    <w:rPr>
                      <w:rFonts w:ascii="Arial" w:hAnsi="Arial" w:cs="Arial"/>
                      <w:b/>
                      <w:sz w:val="24"/>
                      <w:szCs w:val="24"/>
                    </w:rPr>
                    <w:t>Current controls/mitigation</w:t>
                  </w:r>
                </w:p>
              </w:tc>
            </w:tr>
            <w:tr w:rsidR="0022788D" w:rsidRPr="004A45DD" w14:paraId="5BE17257" w14:textId="77777777" w:rsidTr="0022788D">
              <w:tc>
                <w:tcPr>
                  <w:tcW w:w="2862" w:type="dxa"/>
                </w:tcPr>
                <w:p w14:paraId="19313C3F" w14:textId="77777777" w:rsidR="0022788D" w:rsidRPr="004A45DD" w:rsidRDefault="0022788D" w:rsidP="0022788D">
                  <w:pPr>
                    <w:pStyle w:val="NormalWeb"/>
                    <w:spacing w:before="0" w:beforeAutospacing="0" w:after="160" w:afterAutospacing="0" w:line="256" w:lineRule="auto"/>
                    <w:rPr>
                      <w:rFonts w:ascii="Arial" w:eastAsia="Calibri" w:hAnsi="Arial" w:cs="Arial"/>
                      <w:b/>
                      <w:bCs/>
                      <w:color w:val="000000"/>
                      <w:kern w:val="24"/>
                    </w:rPr>
                  </w:pPr>
                  <w:r w:rsidRPr="004A45DD">
                    <w:rPr>
                      <w:rFonts w:ascii="Arial" w:eastAsia="Calibri" w:hAnsi="Arial" w:cs="Arial"/>
                      <w:color w:val="000000"/>
                      <w:kern w:val="24"/>
                    </w:rPr>
                    <w:t xml:space="preserve">Risk </w:t>
                  </w:r>
                  <w:r w:rsidRPr="004A45DD">
                    <w:rPr>
                      <w:rFonts w:ascii="Arial" w:eastAsia="Calibri" w:hAnsi="Arial" w:cs="Arial"/>
                      <w:b/>
                      <w:bCs/>
                      <w:color w:val="000000"/>
                      <w:kern w:val="24"/>
                    </w:rPr>
                    <w:t>3370</w:t>
                  </w:r>
                </w:p>
                <w:p w14:paraId="10E0F6CF" w14:textId="77777777" w:rsidR="0022788D" w:rsidRPr="004A45DD" w:rsidRDefault="0022788D" w:rsidP="0022788D">
                  <w:pPr>
                    <w:pStyle w:val="NormalWeb"/>
                    <w:spacing w:before="0" w:beforeAutospacing="0" w:after="160" w:afterAutospacing="0" w:line="256" w:lineRule="auto"/>
                  </w:pPr>
                  <w:r w:rsidRPr="004A45DD">
                    <w:rPr>
                      <w:rFonts w:ascii="Arial" w:eastAsia="Calibri" w:hAnsi="Arial" w:cs="Arial"/>
                      <w:color w:val="000000"/>
                      <w:kern w:val="24"/>
                    </w:rPr>
                    <w:t xml:space="preserve">Limited capacity for Pharmacy Technical Services and wider Pharmacy teams to </w:t>
                  </w:r>
                  <w:r w:rsidRPr="004A45DD">
                    <w:rPr>
                      <w:rFonts w:ascii="Arial" w:eastAsia="Calibri" w:hAnsi="Arial" w:cs="Arial"/>
                      <w:color w:val="000000"/>
                      <w:kern w:val="24"/>
                    </w:rPr>
                    <w:lastRenderedPageBreak/>
                    <w:t>provide current &amp; future SACT in SBU.</w:t>
                  </w:r>
                </w:p>
                <w:p w14:paraId="21692656" w14:textId="77777777" w:rsidR="0022788D" w:rsidRPr="004A45DD" w:rsidRDefault="0022788D" w:rsidP="00080F48">
                  <w:pPr>
                    <w:jc w:val="both"/>
                    <w:rPr>
                      <w:rFonts w:ascii="Arial" w:hAnsi="Arial" w:cs="Arial"/>
                      <w:sz w:val="24"/>
                      <w:szCs w:val="24"/>
                    </w:rPr>
                  </w:pPr>
                </w:p>
              </w:tc>
              <w:tc>
                <w:tcPr>
                  <w:tcW w:w="851" w:type="dxa"/>
                </w:tcPr>
                <w:p w14:paraId="59F0817D" w14:textId="77777777" w:rsidR="0022788D" w:rsidRPr="004A45DD" w:rsidRDefault="0022788D" w:rsidP="00080F48">
                  <w:pPr>
                    <w:jc w:val="both"/>
                    <w:rPr>
                      <w:rFonts w:ascii="Arial" w:hAnsi="Arial" w:cs="Arial"/>
                      <w:sz w:val="24"/>
                      <w:szCs w:val="24"/>
                    </w:rPr>
                  </w:pPr>
                  <w:r w:rsidRPr="004A45DD">
                    <w:rPr>
                      <w:rFonts w:ascii="Arial" w:hAnsi="Arial" w:cs="Arial"/>
                      <w:sz w:val="24"/>
                      <w:szCs w:val="24"/>
                    </w:rPr>
                    <w:lastRenderedPageBreak/>
                    <w:t>20</w:t>
                  </w:r>
                </w:p>
              </w:tc>
              <w:tc>
                <w:tcPr>
                  <w:tcW w:w="6262" w:type="dxa"/>
                </w:tcPr>
                <w:p w14:paraId="7AA486DA" w14:textId="77777777" w:rsidR="00084AD2" w:rsidRPr="004A45DD" w:rsidRDefault="00DE5A8C" w:rsidP="00C731CC">
                  <w:pPr>
                    <w:numPr>
                      <w:ilvl w:val="0"/>
                      <w:numId w:val="5"/>
                    </w:numPr>
                    <w:jc w:val="both"/>
                    <w:rPr>
                      <w:rFonts w:ascii="Arial" w:hAnsi="Arial" w:cs="Arial"/>
                      <w:sz w:val="24"/>
                      <w:szCs w:val="24"/>
                    </w:rPr>
                  </w:pPr>
                  <w:r w:rsidRPr="004A45DD">
                    <w:rPr>
                      <w:rFonts w:ascii="Arial" w:hAnsi="Arial" w:cs="Arial"/>
                      <w:sz w:val="24"/>
                      <w:szCs w:val="24"/>
                    </w:rPr>
                    <w:t>Limits put on patient numbers &amp; new treatments. Consider referral of patients to other HBs for treatment if capacity available</w:t>
                  </w:r>
                </w:p>
                <w:p w14:paraId="14D64F5C" w14:textId="77777777" w:rsidR="00084AD2" w:rsidRPr="004A45DD" w:rsidRDefault="00DE5A8C" w:rsidP="00C731CC">
                  <w:pPr>
                    <w:numPr>
                      <w:ilvl w:val="0"/>
                      <w:numId w:val="5"/>
                    </w:numPr>
                    <w:jc w:val="both"/>
                    <w:rPr>
                      <w:rFonts w:ascii="Arial" w:hAnsi="Arial" w:cs="Arial"/>
                      <w:sz w:val="24"/>
                      <w:szCs w:val="24"/>
                    </w:rPr>
                  </w:pPr>
                  <w:r w:rsidRPr="004A45DD">
                    <w:rPr>
                      <w:rFonts w:ascii="Arial" w:hAnsi="Arial" w:cs="Arial"/>
                      <w:sz w:val="24"/>
                      <w:szCs w:val="24"/>
                    </w:rPr>
                    <w:t>Pathway in place to ensure SACT prescribing follows an agreed process to ensure Pharmacy can manage current workload safely.</w:t>
                  </w:r>
                </w:p>
                <w:p w14:paraId="7CAF4121" w14:textId="77777777" w:rsidR="00084AD2" w:rsidRPr="004A45DD" w:rsidRDefault="00DE5A8C" w:rsidP="00C731CC">
                  <w:pPr>
                    <w:numPr>
                      <w:ilvl w:val="0"/>
                      <w:numId w:val="5"/>
                    </w:numPr>
                    <w:jc w:val="both"/>
                    <w:rPr>
                      <w:rFonts w:ascii="Arial" w:hAnsi="Arial" w:cs="Arial"/>
                      <w:sz w:val="24"/>
                      <w:szCs w:val="24"/>
                    </w:rPr>
                  </w:pPr>
                  <w:r w:rsidRPr="004A45DD">
                    <w:rPr>
                      <w:rFonts w:ascii="Arial" w:hAnsi="Arial" w:cs="Arial"/>
                      <w:sz w:val="24"/>
                      <w:szCs w:val="24"/>
                    </w:rPr>
                    <w:lastRenderedPageBreak/>
                    <w:t xml:space="preserve">Review workforce model to include additional training to expand role of Pharmacy Technicians and non-registrant healthcare scientists </w:t>
                  </w:r>
                </w:p>
                <w:p w14:paraId="6A627E7B" w14:textId="77777777" w:rsidR="00084AD2" w:rsidRPr="004A45DD" w:rsidRDefault="00DE5A8C" w:rsidP="00C731CC">
                  <w:pPr>
                    <w:numPr>
                      <w:ilvl w:val="0"/>
                      <w:numId w:val="5"/>
                    </w:numPr>
                    <w:jc w:val="both"/>
                    <w:rPr>
                      <w:rFonts w:ascii="Arial" w:hAnsi="Arial" w:cs="Arial"/>
                      <w:sz w:val="24"/>
                      <w:szCs w:val="24"/>
                    </w:rPr>
                  </w:pPr>
                  <w:r w:rsidRPr="004A45DD">
                    <w:rPr>
                      <w:rFonts w:ascii="Arial" w:hAnsi="Arial" w:cs="Arial"/>
                      <w:sz w:val="24"/>
                      <w:szCs w:val="24"/>
                    </w:rPr>
                    <w:t>Locum pharmacist employed to perform clinical verification of Rx remotely.</w:t>
                  </w:r>
                </w:p>
                <w:p w14:paraId="5F9B1950" w14:textId="77777777" w:rsidR="00084AD2" w:rsidRPr="004A45DD" w:rsidRDefault="00DE5A8C" w:rsidP="00C731CC">
                  <w:pPr>
                    <w:numPr>
                      <w:ilvl w:val="0"/>
                      <w:numId w:val="5"/>
                    </w:numPr>
                    <w:jc w:val="both"/>
                    <w:rPr>
                      <w:rFonts w:ascii="Arial" w:hAnsi="Arial" w:cs="Arial"/>
                      <w:sz w:val="24"/>
                      <w:szCs w:val="24"/>
                    </w:rPr>
                  </w:pPr>
                  <w:r w:rsidRPr="004A45DD">
                    <w:rPr>
                      <w:rFonts w:ascii="Arial" w:hAnsi="Arial" w:cs="Arial"/>
                      <w:sz w:val="24"/>
                      <w:szCs w:val="24"/>
                    </w:rPr>
                    <w:t>Alternative supply routes for non-sterile meds/ co-meds/ oral regimens &amp; bisphosphonates and maximise medicines homecare usage where appropriate.</w:t>
                  </w:r>
                </w:p>
                <w:p w14:paraId="5C26E9BA" w14:textId="77777777" w:rsidR="0022788D" w:rsidRPr="004A45DD" w:rsidRDefault="0022788D" w:rsidP="00080F48">
                  <w:pPr>
                    <w:jc w:val="both"/>
                    <w:rPr>
                      <w:rFonts w:ascii="Arial" w:hAnsi="Arial" w:cs="Arial"/>
                      <w:sz w:val="24"/>
                      <w:szCs w:val="24"/>
                    </w:rPr>
                  </w:pPr>
                </w:p>
              </w:tc>
            </w:tr>
            <w:tr w:rsidR="0022788D" w:rsidRPr="004A45DD" w14:paraId="4E711C02" w14:textId="77777777" w:rsidTr="0022788D">
              <w:tc>
                <w:tcPr>
                  <w:tcW w:w="2862" w:type="dxa"/>
                </w:tcPr>
                <w:p w14:paraId="72EC516A" w14:textId="77777777" w:rsidR="0022788D" w:rsidRPr="004A45DD" w:rsidRDefault="0022788D" w:rsidP="0022788D">
                  <w:pPr>
                    <w:pStyle w:val="NormalWeb"/>
                    <w:spacing w:before="0" w:beforeAutospacing="0" w:after="0" w:afterAutospacing="0"/>
                    <w:rPr>
                      <w:rFonts w:ascii="Arial" w:eastAsia="+mn-ea" w:hAnsi="Arial" w:cs="Arial"/>
                      <w:b/>
                      <w:bCs/>
                      <w:color w:val="000000"/>
                      <w:kern w:val="24"/>
                    </w:rPr>
                  </w:pPr>
                  <w:r w:rsidRPr="004A45DD">
                    <w:rPr>
                      <w:rFonts w:ascii="Arial" w:eastAsia="+mn-ea" w:hAnsi="Arial" w:cs="Arial"/>
                      <w:color w:val="000000"/>
                      <w:kern w:val="24"/>
                    </w:rPr>
                    <w:lastRenderedPageBreak/>
                    <w:t xml:space="preserve">Risk </w:t>
                  </w:r>
                  <w:r w:rsidRPr="004A45DD">
                    <w:rPr>
                      <w:rFonts w:ascii="Arial" w:eastAsia="+mn-ea" w:hAnsi="Arial" w:cs="Arial"/>
                      <w:b/>
                      <w:bCs/>
                      <w:color w:val="000000"/>
                      <w:kern w:val="24"/>
                    </w:rPr>
                    <w:t>3298</w:t>
                  </w:r>
                </w:p>
                <w:p w14:paraId="6EFC393B" w14:textId="77777777" w:rsidR="0022788D" w:rsidRPr="004A45DD" w:rsidRDefault="0022788D" w:rsidP="0022788D">
                  <w:pPr>
                    <w:pStyle w:val="NormalWeb"/>
                    <w:spacing w:before="0" w:beforeAutospacing="0" w:after="0" w:afterAutospacing="0"/>
                    <w:rPr>
                      <w:rFonts w:ascii="Arial" w:eastAsia="+mn-ea" w:hAnsi="Arial" w:cs="Arial"/>
                      <w:b/>
                      <w:bCs/>
                      <w:color w:val="000000"/>
                      <w:kern w:val="24"/>
                    </w:rPr>
                  </w:pPr>
                </w:p>
                <w:p w14:paraId="5D2C71A9" w14:textId="77777777" w:rsidR="0022788D" w:rsidRPr="004A45DD" w:rsidRDefault="0022788D" w:rsidP="0022788D">
                  <w:pPr>
                    <w:pStyle w:val="NormalWeb"/>
                    <w:spacing w:before="0" w:beforeAutospacing="0" w:after="0" w:afterAutospacing="0"/>
                  </w:pPr>
                  <w:r w:rsidRPr="004A45DD">
                    <w:rPr>
                      <w:rFonts w:ascii="Arial" w:eastAsia="+mn-ea" w:hAnsi="Arial" w:cs="Arial"/>
                      <w:color w:val="000000"/>
                      <w:kern w:val="24"/>
                    </w:rPr>
                    <w:t xml:space="preserve">Automated H&amp;E </w:t>
                  </w:r>
                  <w:proofErr w:type="spellStart"/>
                  <w:r w:rsidRPr="004A45DD">
                    <w:rPr>
                      <w:rFonts w:ascii="Arial" w:eastAsia="+mn-ea" w:hAnsi="Arial" w:cs="Arial"/>
                      <w:color w:val="000000"/>
                      <w:kern w:val="24"/>
                    </w:rPr>
                    <w:t>stainer</w:t>
                  </w:r>
                  <w:proofErr w:type="spellEnd"/>
                  <w:r w:rsidRPr="004A45DD">
                    <w:rPr>
                      <w:rFonts w:ascii="Arial" w:eastAsia="+mn-ea" w:hAnsi="Arial" w:cs="Arial"/>
                      <w:color w:val="000000"/>
                      <w:kern w:val="24"/>
                    </w:rPr>
                    <w:t xml:space="preserve"> for Singleton Histology- Manual staining required</w:t>
                  </w:r>
                </w:p>
                <w:p w14:paraId="0D114986" w14:textId="77777777" w:rsidR="0022788D" w:rsidRPr="004A45DD" w:rsidRDefault="0022788D" w:rsidP="00080F48">
                  <w:pPr>
                    <w:jc w:val="both"/>
                    <w:rPr>
                      <w:rFonts w:ascii="Arial" w:hAnsi="Arial" w:cs="Arial"/>
                      <w:sz w:val="24"/>
                      <w:szCs w:val="24"/>
                    </w:rPr>
                  </w:pPr>
                </w:p>
              </w:tc>
              <w:tc>
                <w:tcPr>
                  <w:tcW w:w="851" w:type="dxa"/>
                </w:tcPr>
                <w:p w14:paraId="6B3E4715" w14:textId="77777777" w:rsidR="0022788D" w:rsidRPr="004A45DD" w:rsidRDefault="0022788D" w:rsidP="00080F48">
                  <w:pPr>
                    <w:jc w:val="both"/>
                    <w:rPr>
                      <w:rFonts w:ascii="Arial" w:hAnsi="Arial" w:cs="Arial"/>
                      <w:sz w:val="24"/>
                      <w:szCs w:val="24"/>
                    </w:rPr>
                  </w:pPr>
                  <w:r w:rsidRPr="004A45DD">
                    <w:rPr>
                      <w:rFonts w:ascii="Arial" w:hAnsi="Arial" w:cs="Arial"/>
                      <w:sz w:val="24"/>
                      <w:szCs w:val="24"/>
                    </w:rPr>
                    <w:t>20</w:t>
                  </w:r>
                </w:p>
              </w:tc>
              <w:tc>
                <w:tcPr>
                  <w:tcW w:w="6262" w:type="dxa"/>
                </w:tcPr>
                <w:p w14:paraId="4F39F3AE" w14:textId="77777777" w:rsidR="00084AD2" w:rsidRPr="004A45DD" w:rsidRDefault="00DE5A8C" w:rsidP="00C731CC">
                  <w:pPr>
                    <w:numPr>
                      <w:ilvl w:val="0"/>
                      <w:numId w:val="4"/>
                    </w:numPr>
                    <w:jc w:val="both"/>
                    <w:rPr>
                      <w:rFonts w:ascii="Arial" w:hAnsi="Arial" w:cs="Arial"/>
                      <w:sz w:val="24"/>
                      <w:szCs w:val="24"/>
                    </w:rPr>
                  </w:pPr>
                  <w:r w:rsidRPr="004A45DD">
                    <w:rPr>
                      <w:rFonts w:ascii="Arial" w:hAnsi="Arial" w:cs="Arial"/>
                      <w:sz w:val="24"/>
                      <w:szCs w:val="24"/>
                    </w:rPr>
                    <w:t>The equipment will be on a bronze contract from April due to its age, and parts are becoming scarce for this now out dated technology. Staff regularly have to stain by hand to prevent huge backlogs of unstained slides.</w:t>
                  </w:r>
                </w:p>
                <w:p w14:paraId="7D462835" w14:textId="77777777" w:rsidR="00084AD2" w:rsidRPr="004A45DD" w:rsidRDefault="00DE5A8C" w:rsidP="00C731CC">
                  <w:pPr>
                    <w:numPr>
                      <w:ilvl w:val="0"/>
                      <w:numId w:val="4"/>
                    </w:numPr>
                    <w:jc w:val="both"/>
                    <w:rPr>
                      <w:rFonts w:ascii="Arial" w:hAnsi="Arial" w:cs="Arial"/>
                      <w:sz w:val="24"/>
                      <w:szCs w:val="24"/>
                    </w:rPr>
                  </w:pPr>
                  <w:r w:rsidRPr="004A45DD">
                    <w:rPr>
                      <w:rFonts w:ascii="Arial" w:hAnsi="Arial" w:cs="Arial"/>
                      <w:sz w:val="24"/>
                      <w:szCs w:val="24"/>
                    </w:rPr>
                    <w:t xml:space="preserve">All automated stainers are serviced regularly by a service contractor, and their filters are changed as required, plus they are maintained in-house regularly (either weekly or bi-weekly). </w:t>
                  </w:r>
                </w:p>
                <w:p w14:paraId="07817CD5" w14:textId="77777777" w:rsidR="00084AD2" w:rsidRPr="004A45DD" w:rsidRDefault="00DE5A8C" w:rsidP="00C731CC">
                  <w:pPr>
                    <w:numPr>
                      <w:ilvl w:val="0"/>
                      <w:numId w:val="4"/>
                    </w:numPr>
                    <w:jc w:val="both"/>
                    <w:rPr>
                      <w:rFonts w:ascii="Arial" w:hAnsi="Arial" w:cs="Arial"/>
                      <w:sz w:val="24"/>
                      <w:szCs w:val="24"/>
                    </w:rPr>
                  </w:pPr>
                  <w:r w:rsidRPr="004A45DD">
                    <w:rPr>
                      <w:rFonts w:ascii="Arial" w:hAnsi="Arial" w:cs="Arial"/>
                      <w:sz w:val="24"/>
                      <w:szCs w:val="24"/>
                    </w:rPr>
                    <w:t>Staff are trained in both use and maintenance of the stainers, with competency assessments in place.</w:t>
                  </w:r>
                </w:p>
                <w:p w14:paraId="0D9EA95C" w14:textId="77777777" w:rsidR="00084AD2" w:rsidRPr="004A45DD" w:rsidRDefault="00DE5A8C" w:rsidP="00C731CC">
                  <w:pPr>
                    <w:numPr>
                      <w:ilvl w:val="0"/>
                      <w:numId w:val="4"/>
                    </w:numPr>
                    <w:jc w:val="both"/>
                    <w:rPr>
                      <w:rFonts w:ascii="Arial" w:hAnsi="Arial" w:cs="Arial"/>
                      <w:sz w:val="24"/>
                      <w:szCs w:val="24"/>
                    </w:rPr>
                  </w:pPr>
                  <w:r w:rsidRPr="004A45DD">
                    <w:rPr>
                      <w:rFonts w:ascii="Arial" w:hAnsi="Arial" w:cs="Arial"/>
                      <w:sz w:val="24"/>
                      <w:szCs w:val="24"/>
                    </w:rPr>
                    <w:t>Fume levels are monitored regularly, and spill kits are in place.</w:t>
                  </w:r>
                </w:p>
                <w:p w14:paraId="1AD3E7D2" w14:textId="77777777" w:rsidR="0022788D" w:rsidRPr="004A45DD" w:rsidRDefault="0022788D" w:rsidP="00080F48">
                  <w:pPr>
                    <w:jc w:val="both"/>
                    <w:rPr>
                      <w:rFonts w:ascii="Arial" w:hAnsi="Arial" w:cs="Arial"/>
                      <w:sz w:val="24"/>
                      <w:szCs w:val="24"/>
                    </w:rPr>
                  </w:pPr>
                </w:p>
              </w:tc>
            </w:tr>
            <w:tr w:rsidR="0022788D" w:rsidRPr="004A45DD" w14:paraId="3CACC485" w14:textId="77777777" w:rsidTr="0022788D">
              <w:tc>
                <w:tcPr>
                  <w:tcW w:w="2862" w:type="dxa"/>
                </w:tcPr>
                <w:p w14:paraId="644C65D2" w14:textId="77777777" w:rsidR="0022788D" w:rsidRPr="004A45DD" w:rsidRDefault="0022788D" w:rsidP="0022788D">
                  <w:pPr>
                    <w:pStyle w:val="NormalWeb"/>
                    <w:spacing w:before="0" w:beforeAutospacing="0" w:after="0" w:afterAutospacing="0"/>
                    <w:rPr>
                      <w:rFonts w:ascii="Arial" w:eastAsia="Calibri" w:hAnsi="Arial" w:cs="Arial"/>
                      <w:b/>
                      <w:bCs/>
                      <w:color w:val="000000"/>
                      <w:kern w:val="24"/>
                    </w:rPr>
                  </w:pPr>
                  <w:r w:rsidRPr="004A45DD">
                    <w:rPr>
                      <w:rFonts w:ascii="Arial" w:eastAsia="Calibri" w:hAnsi="Arial" w:cs="Arial"/>
                      <w:color w:val="000000"/>
                      <w:kern w:val="24"/>
                    </w:rPr>
                    <w:t xml:space="preserve">Risk </w:t>
                  </w:r>
                  <w:r w:rsidRPr="004A45DD">
                    <w:rPr>
                      <w:rFonts w:ascii="Arial" w:eastAsia="Calibri" w:hAnsi="Arial" w:cs="Arial"/>
                      <w:b/>
                      <w:bCs/>
                      <w:color w:val="000000"/>
                      <w:kern w:val="24"/>
                    </w:rPr>
                    <w:t xml:space="preserve">3115 </w:t>
                  </w:r>
                </w:p>
                <w:p w14:paraId="61EB151C" w14:textId="77777777" w:rsidR="0022788D" w:rsidRPr="004A45DD" w:rsidRDefault="0022788D" w:rsidP="0022788D">
                  <w:pPr>
                    <w:pStyle w:val="NormalWeb"/>
                    <w:spacing w:before="0" w:beforeAutospacing="0" w:after="0" w:afterAutospacing="0"/>
                    <w:rPr>
                      <w:rFonts w:ascii="Arial" w:eastAsia="Calibri" w:hAnsi="Arial" w:cs="Arial"/>
                      <w:b/>
                      <w:bCs/>
                      <w:color w:val="000000"/>
                      <w:kern w:val="24"/>
                    </w:rPr>
                  </w:pPr>
                </w:p>
                <w:p w14:paraId="1295BBA0" w14:textId="77777777" w:rsidR="0022788D" w:rsidRPr="004A45DD" w:rsidRDefault="0022788D" w:rsidP="0022788D">
                  <w:pPr>
                    <w:pStyle w:val="NormalWeb"/>
                    <w:spacing w:before="0" w:beforeAutospacing="0" w:after="0" w:afterAutospacing="0"/>
                  </w:pPr>
                  <w:r w:rsidRPr="004A45DD">
                    <w:rPr>
                      <w:rFonts w:ascii="Arial" w:eastAsia="Calibri" w:hAnsi="Arial" w:cs="Arial"/>
                      <w:color w:val="000000"/>
                      <w:kern w:val="24"/>
                    </w:rPr>
                    <w:t>Lack of CCTV / adequate security in SBUHB Mortuaries affecting ability to comply with audit requirements</w:t>
                  </w:r>
                </w:p>
                <w:p w14:paraId="154BA48C" w14:textId="77777777" w:rsidR="0022788D" w:rsidRPr="004A45DD" w:rsidRDefault="0022788D" w:rsidP="00080F48">
                  <w:pPr>
                    <w:jc w:val="both"/>
                    <w:rPr>
                      <w:rFonts w:ascii="Arial" w:hAnsi="Arial" w:cs="Arial"/>
                      <w:sz w:val="24"/>
                      <w:szCs w:val="24"/>
                    </w:rPr>
                  </w:pPr>
                </w:p>
              </w:tc>
              <w:tc>
                <w:tcPr>
                  <w:tcW w:w="851" w:type="dxa"/>
                </w:tcPr>
                <w:p w14:paraId="11F443E9" w14:textId="77777777" w:rsidR="0022788D" w:rsidRPr="004A45DD" w:rsidRDefault="0022788D" w:rsidP="00080F48">
                  <w:pPr>
                    <w:jc w:val="both"/>
                    <w:rPr>
                      <w:rFonts w:ascii="Arial" w:hAnsi="Arial" w:cs="Arial"/>
                      <w:sz w:val="24"/>
                      <w:szCs w:val="24"/>
                    </w:rPr>
                  </w:pPr>
                  <w:r w:rsidRPr="004A45DD">
                    <w:rPr>
                      <w:rFonts w:ascii="Arial" w:hAnsi="Arial" w:cs="Arial"/>
                      <w:sz w:val="24"/>
                      <w:szCs w:val="24"/>
                    </w:rPr>
                    <w:t>20</w:t>
                  </w:r>
                </w:p>
              </w:tc>
              <w:tc>
                <w:tcPr>
                  <w:tcW w:w="6262" w:type="dxa"/>
                </w:tcPr>
                <w:p w14:paraId="62DE0C32"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Enhanced DBS checks for all Mortuary staff in place</w:t>
                  </w:r>
                </w:p>
                <w:p w14:paraId="7B86D019"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All entrances and exits have a form of security in place (coded door etc.)</w:t>
                  </w:r>
                </w:p>
                <w:p w14:paraId="7DEA4B89"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 xml:space="preserve">Signing-in registers on both sites and Salto locks at Morriston facilitate some auditing of visitors </w:t>
                  </w:r>
                </w:p>
                <w:p w14:paraId="2060BBBC"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Porters have bespoke HTA training</w:t>
                  </w:r>
                </w:p>
                <w:p w14:paraId="3A0EE39A"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Estates and external contractors only attend when a member of the mortuary team is present</w:t>
                  </w:r>
                </w:p>
                <w:p w14:paraId="683E6FA6"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PTW and confidentiality agreements in place</w:t>
                  </w:r>
                </w:p>
                <w:p w14:paraId="3E4E11F1"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Students supervised at all times</w:t>
                  </w:r>
                </w:p>
                <w:p w14:paraId="54130DD6"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SOP’s / training protocols in place</w:t>
                  </w:r>
                </w:p>
                <w:p w14:paraId="7A06A8ED" w14:textId="77777777" w:rsidR="00084AD2" w:rsidRPr="004A45DD" w:rsidRDefault="00DE5A8C" w:rsidP="00C731CC">
                  <w:pPr>
                    <w:numPr>
                      <w:ilvl w:val="0"/>
                      <w:numId w:val="6"/>
                    </w:numPr>
                    <w:jc w:val="both"/>
                    <w:rPr>
                      <w:rFonts w:ascii="Arial" w:hAnsi="Arial" w:cs="Arial"/>
                      <w:sz w:val="24"/>
                      <w:szCs w:val="24"/>
                    </w:rPr>
                  </w:pPr>
                  <w:r w:rsidRPr="004A45DD">
                    <w:rPr>
                      <w:rFonts w:ascii="Arial" w:hAnsi="Arial" w:cs="Arial"/>
                      <w:sz w:val="24"/>
                      <w:szCs w:val="24"/>
                    </w:rPr>
                    <w:t>Premises and procedures audited by HTA inspectors, UKAS assessors, &amp; HSE</w:t>
                  </w:r>
                </w:p>
                <w:p w14:paraId="6C8B724C" w14:textId="77777777" w:rsidR="0022788D" w:rsidRPr="004A45DD" w:rsidRDefault="00DE5A8C" w:rsidP="00F8265F">
                  <w:pPr>
                    <w:numPr>
                      <w:ilvl w:val="0"/>
                      <w:numId w:val="6"/>
                    </w:numPr>
                    <w:jc w:val="both"/>
                    <w:rPr>
                      <w:rFonts w:ascii="Arial" w:hAnsi="Arial" w:cs="Arial"/>
                      <w:sz w:val="24"/>
                      <w:szCs w:val="24"/>
                    </w:rPr>
                  </w:pPr>
                  <w:r w:rsidRPr="004A45DD">
                    <w:rPr>
                      <w:rFonts w:ascii="Arial" w:hAnsi="Arial" w:cs="Arial"/>
                      <w:sz w:val="24"/>
                      <w:szCs w:val="24"/>
                    </w:rPr>
                    <w:t>Internal audits carried out.</w:t>
                  </w:r>
                </w:p>
              </w:tc>
            </w:tr>
          </w:tbl>
          <w:p w14:paraId="4AFC0658" w14:textId="77777777" w:rsidR="007400DF" w:rsidRPr="004A45DD" w:rsidRDefault="007400DF" w:rsidP="00FA51FB">
            <w:pPr>
              <w:pStyle w:val="ListParagraph"/>
              <w:spacing w:after="0" w:line="240" w:lineRule="auto"/>
              <w:ind w:left="142"/>
              <w:jc w:val="both"/>
              <w:rPr>
                <w:rFonts w:ascii="Arial" w:hAnsi="Arial" w:cs="Arial"/>
                <w:sz w:val="24"/>
                <w:szCs w:val="24"/>
                <w:highlight w:val="yellow"/>
              </w:rPr>
            </w:pPr>
          </w:p>
          <w:tbl>
            <w:tblPr>
              <w:tblStyle w:val="TableGrid"/>
              <w:tblW w:w="10264" w:type="dxa"/>
              <w:jc w:val="center"/>
              <w:tblLayout w:type="fixed"/>
              <w:tblLook w:val="04A0" w:firstRow="1" w:lastRow="0" w:firstColumn="1" w:lastColumn="0" w:noHBand="0" w:noVBand="1"/>
            </w:tblPr>
            <w:tblGrid>
              <w:gridCol w:w="2152"/>
              <w:gridCol w:w="2126"/>
              <w:gridCol w:w="3544"/>
              <w:gridCol w:w="2442"/>
            </w:tblGrid>
            <w:tr w:rsidR="003A1B68" w:rsidRPr="004A45DD" w14:paraId="18F3AD8A" w14:textId="77777777" w:rsidTr="00B56674">
              <w:trPr>
                <w:jc w:val="center"/>
              </w:trPr>
              <w:tc>
                <w:tcPr>
                  <w:tcW w:w="10264" w:type="dxa"/>
                  <w:gridSpan w:val="4"/>
                  <w:shd w:val="clear" w:color="auto" w:fill="002060"/>
                </w:tcPr>
                <w:p w14:paraId="418C4A9D" w14:textId="77777777" w:rsidR="003A1B68" w:rsidRPr="004A45DD" w:rsidRDefault="003A1B68" w:rsidP="003A1B68">
                  <w:pPr>
                    <w:shd w:val="clear" w:color="auto" w:fill="002060"/>
                    <w:rPr>
                      <w:rFonts w:ascii="Arial" w:hAnsi="Arial" w:cs="Arial"/>
                      <w:b/>
                      <w:bCs/>
                      <w:color w:val="FFFFFF"/>
                      <w:sz w:val="24"/>
                      <w:szCs w:val="24"/>
                      <w:highlight w:val="yellow"/>
                    </w:rPr>
                  </w:pPr>
                </w:p>
                <w:p w14:paraId="3E175169" w14:textId="77777777" w:rsidR="003A1B68" w:rsidRPr="004A45DD" w:rsidRDefault="003A1B68" w:rsidP="003A1B68">
                  <w:pPr>
                    <w:shd w:val="clear" w:color="auto" w:fill="002060"/>
                    <w:rPr>
                      <w:rFonts w:ascii="Arial" w:hAnsi="Arial" w:cs="Arial"/>
                      <w:b/>
                      <w:bCs/>
                      <w:color w:val="FFFFFF"/>
                      <w:sz w:val="24"/>
                      <w:szCs w:val="24"/>
                    </w:rPr>
                  </w:pPr>
                  <w:r w:rsidRPr="004A45DD">
                    <w:rPr>
                      <w:rFonts w:ascii="Arial" w:eastAsia="Calibri" w:hAnsi="Arial" w:cs="Arial"/>
                      <w:b/>
                      <w:color w:val="FFFFFF" w:themeColor="background1"/>
                      <w:sz w:val="24"/>
                      <w:szCs w:val="24"/>
                      <w:lang w:val="en-US"/>
                    </w:rPr>
                    <w:t xml:space="preserve">Health &amp; Care Standard </w:t>
                  </w:r>
                  <w:r w:rsidRPr="004A45DD">
                    <w:rPr>
                      <w:rFonts w:ascii="Arial" w:hAnsi="Arial" w:cs="Arial"/>
                      <w:b/>
                      <w:bCs/>
                      <w:color w:val="FFFFFF"/>
                      <w:sz w:val="24"/>
                      <w:szCs w:val="24"/>
                    </w:rPr>
                    <w:t>Standard 6.3 - Listening and Learning from Feedback</w:t>
                  </w:r>
                </w:p>
                <w:p w14:paraId="1F9B03F6" w14:textId="77777777" w:rsidR="003A1B68" w:rsidRPr="004A45DD" w:rsidRDefault="003A1B68" w:rsidP="003A1B68">
                  <w:pPr>
                    <w:shd w:val="clear" w:color="auto" w:fill="002060"/>
                    <w:rPr>
                      <w:rFonts w:ascii="Arial" w:hAnsi="Arial" w:cs="Arial"/>
                      <w:sz w:val="24"/>
                      <w:szCs w:val="24"/>
                      <w:highlight w:val="yellow"/>
                    </w:rPr>
                  </w:pPr>
                </w:p>
              </w:tc>
            </w:tr>
            <w:tr w:rsidR="003A1B68" w:rsidRPr="004A45DD" w14:paraId="7D01D470" w14:textId="77777777" w:rsidTr="00663681">
              <w:trPr>
                <w:trHeight w:val="693"/>
                <w:jc w:val="center"/>
              </w:trPr>
              <w:tc>
                <w:tcPr>
                  <w:tcW w:w="2152" w:type="dxa"/>
                </w:tcPr>
                <w:p w14:paraId="57555150" w14:textId="77777777" w:rsidR="003A1B68" w:rsidRPr="004A45DD" w:rsidRDefault="003A1B68" w:rsidP="00BA0199">
                  <w:pPr>
                    <w:rPr>
                      <w:rFonts w:ascii="Arial" w:eastAsia="Calibri" w:hAnsi="Arial" w:cs="Arial"/>
                      <w:sz w:val="24"/>
                      <w:szCs w:val="24"/>
                      <w:highlight w:val="yellow"/>
                      <w:lang w:val="en-US"/>
                    </w:rPr>
                  </w:pPr>
                  <w:r w:rsidRPr="004A45DD">
                    <w:rPr>
                      <w:rFonts w:ascii="Arial" w:eastAsia="Calibri" w:hAnsi="Arial" w:cs="Arial"/>
                      <w:sz w:val="24"/>
                      <w:szCs w:val="24"/>
                      <w:lang w:val="en-US"/>
                    </w:rPr>
                    <w:t xml:space="preserve">The Service Group’s concerns compliance with PTR 30 working day target and the management of overdue incidents due to </w:t>
                  </w:r>
                  <w:r w:rsidRPr="004A45DD">
                    <w:rPr>
                      <w:rFonts w:ascii="Arial" w:eastAsia="Calibri" w:hAnsi="Arial" w:cs="Arial"/>
                      <w:sz w:val="24"/>
                      <w:szCs w:val="24"/>
                    </w:rPr>
                    <w:t xml:space="preserve">staff </w:t>
                  </w:r>
                  <w:r w:rsidRPr="004A45DD">
                    <w:rPr>
                      <w:rFonts w:ascii="Arial" w:eastAsia="Calibri" w:hAnsi="Arial" w:cs="Arial"/>
                      <w:sz w:val="24"/>
                      <w:szCs w:val="24"/>
                    </w:rPr>
                    <w:lastRenderedPageBreak/>
                    <w:t>sickness (both Q&amp;S teams and matron teams) and staffing shortages (clinical), increasing numbers of AM enquiries</w:t>
                  </w:r>
                </w:p>
              </w:tc>
              <w:tc>
                <w:tcPr>
                  <w:tcW w:w="2126" w:type="dxa"/>
                </w:tcPr>
                <w:p w14:paraId="7F1D3D28" w14:textId="77777777" w:rsidR="006A7932" w:rsidRPr="004A45DD" w:rsidRDefault="006A7932"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lastRenderedPageBreak/>
                    <w:t>Review the potential impact of service redesigns</w:t>
                  </w:r>
                </w:p>
                <w:p w14:paraId="1FC0123B" w14:textId="77777777" w:rsidR="003A1B68" w:rsidRPr="004A45DD" w:rsidRDefault="003A1B68"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t xml:space="preserve">Share projected </w:t>
                  </w:r>
                  <w:r w:rsidRPr="004A45DD">
                    <w:rPr>
                      <w:rFonts w:ascii="Arial" w:hAnsi="Arial" w:cs="Arial"/>
                      <w:sz w:val="24"/>
                      <w:szCs w:val="24"/>
                    </w:rPr>
                    <w:lastRenderedPageBreak/>
                    <w:t>improvement targets with divisions</w:t>
                  </w:r>
                </w:p>
                <w:p w14:paraId="26882E16" w14:textId="77777777" w:rsidR="003A1B68" w:rsidRPr="004A45DD" w:rsidRDefault="003A1B68"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t xml:space="preserve">Deputy Head of Nursing holds weekly meetings with team to monitor and improve compliance  </w:t>
                  </w:r>
                </w:p>
                <w:p w14:paraId="515CD4DD" w14:textId="77777777" w:rsidR="003A1B68" w:rsidRPr="004A45DD" w:rsidRDefault="003A1B68" w:rsidP="00C731CC">
                  <w:pPr>
                    <w:pStyle w:val="ListParagraph"/>
                    <w:numPr>
                      <w:ilvl w:val="0"/>
                      <w:numId w:val="2"/>
                    </w:numPr>
                    <w:rPr>
                      <w:rFonts w:ascii="Arial" w:hAnsi="Arial" w:cs="Arial"/>
                      <w:sz w:val="24"/>
                      <w:szCs w:val="24"/>
                    </w:rPr>
                  </w:pPr>
                  <w:r w:rsidRPr="004A45DD">
                    <w:rPr>
                      <w:rFonts w:ascii="Arial" w:hAnsi="Arial" w:cs="Arial"/>
                      <w:sz w:val="24"/>
                      <w:szCs w:val="24"/>
                    </w:rPr>
                    <w:t xml:space="preserve">Quality, Safety and Risk team support the service Divisions by running monthly (more frequently on request)  Datix concerns reports to assist with improving compliance </w:t>
                  </w:r>
                </w:p>
                <w:p w14:paraId="715EF813" w14:textId="77777777" w:rsidR="006A7932" w:rsidRPr="004A45DD" w:rsidRDefault="003A1B68" w:rsidP="00C731CC">
                  <w:pPr>
                    <w:pStyle w:val="ListParagraph"/>
                    <w:numPr>
                      <w:ilvl w:val="0"/>
                      <w:numId w:val="2"/>
                    </w:numPr>
                    <w:rPr>
                      <w:rFonts w:ascii="Arial" w:hAnsi="Arial" w:cs="Arial"/>
                      <w:sz w:val="24"/>
                      <w:szCs w:val="24"/>
                    </w:rPr>
                  </w:pPr>
                  <w:r w:rsidRPr="004A45DD">
                    <w:rPr>
                      <w:rFonts w:ascii="Arial" w:hAnsi="Arial" w:cs="Arial"/>
                      <w:sz w:val="24"/>
                      <w:szCs w:val="24"/>
                    </w:rPr>
                    <w:t>Implementation of Divisional level Quality, Safety and Risk groups</w:t>
                  </w:r>
                </w:p>
                <w:p w14:paraId="635FF047" w14:textId="77777777" w:rsidR="003A1B68" w:rsidRPr="004A45DD" w:rsidRDefault="006A7932" w:rsidP="00663681">
                  <w:pPr>
                    <w:pStyle w:val="ListParagraph"/>
                    <w:numPr>
                      <w:ilvl w:val="0"/>
                      <w:numId w:val="2"/>
                    </w:numPr>
                    <w:rPr>
                      <w:rFonts w:ascii="Arial" w:hAnsi="Arial" w:cs="Arial"/>
                      <w:sz w:val="24"/>
                      <w:szCs w:val="24"/>
                    </w:rPr>
                  </w:pPr>
                  <w:r w:rsidRPr="004A45DD">
                    <w:rPr>
                      <w:rFonts w:ascii="Arial" w:hAnsi="Arial" w:cs="Arial"/>
                      <w:sz w:val="24"/>
                      <w:szCs w:val="24"/>
                    </w:rPr>
                    <w:t>Complete the recruitment to vacancies in QS&amp;R team</w:t>
                  </w:r>
                </w:p>
              </w:tc>
              <w:tc>
                <w:tcPr>
                  <w:tcW w:w="3544" w:type="dxa"/>
                </w:tcPr>
                <w:p w14:paraId="7291CBE6" w14:textId="77777777" w:rsidR="003A1B68" w:rsidRPr="004A45DD" w:rsidRDefault="003A1B68"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lastRenderedPageBreak/>
                    <w:t xml:space="preserve">90% performance compliance </w:t>
                  </w:r>
                </w:p>
                <w:p w14:paraId="5E483D46" w14:textId="77777777" w:rsidR="003A1B68" w:rsidRPr="004A45DD" w:rsidRDefault="003A1B68"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t xml:space="preserve">Timely investigations completed to allow for timely patient feedback and early learning </w:t>
                  </w:r>
                </w:p>
                <w:p w14:paraId="1463970D" w14:textId="77777777" w:rsidR="003A1B68" w:rsidRPr="004A45DD" w:rsidRDefault="003A1B68" w:rsidP="00C731CC">
                  <w:pPr>
                    <w:pStyle w:val="ListParagraph"/>
                    <w:numPr>
                      <w:ilvl w:val="0"/>
                      <w:numId w:val="2"/>
                    </w:numPr>
                    <w:spacing w:after="160" w:line="259" w:lineRule="auto"/>
                    <w:rPr>
                      <w:rFonts w:ascii="Arial" w:hAnsi="Arial" w:cs="Arial"/>
                      <w:sz w:val="24"/>
                      <w:szCs w:val="24"/>
                    </w:rPr>
                  </w:pPr>
                  <w:r w:rsidRPr="004A45DD">
                    <w:rPr>
                      <w:rFonts w:ascii="Arial" w:hAnsi="Arial" w:cs="Arial"/>
                      <w:sz w:val="24"/>
                      <w:szCs w:val="24"/>
                    </w:rPr>
                    <w:lastRenderedPageBreak/>
                    <w:t>Shared learning integrated into practice</w:t>
                  </w:r>
                </w:p>
                <w:p w14:paraId="4BA6816C" w14:textId="77777777" w:rsidR="003A1B68" w:rsidRPr="004A45DD" w:rsidRDefault="003A1B68" w:rsidP="00B90A87">
                  <w:pPr>
                    <w:spacing w:after="160" w:line="259" w:lineRule="auto"/>
                    <w:rPr>
                      <w:rFonts w:ascii="Arial" w:hAnsi="Arial" w:cs="Arial"/>
                      <w:sz w:val="24"/>
                      <w:szCs w:val="24"/>
                      <w:highlight w:val="yellow"/>
                    </w:rPr>
                  </w:pPr>
                </w:p>
              </w:tc>
              <w:tc>
                <w:tcPr>
                  <w:tcW w:w="2442" w:type="dxa"/>
                </w:tcPr>
                <w:p w14:paraId="4DBFF2D0" w14:textId="77777777" w:rsidR="00B90A87" w:rsidRPr="004A45DD" w:rsidRDefault="00B90A87" w:rsidP="003A1B68">
                  <w:pPr>
                    <w:rPr>
                      <w:rFonts w:ascii="Arial" w:hAnsi="Arial" w:cs="Arial"/>
                      <w:sz w:val="24"/>
                      <w:szCs w:val="24"/>
                    </w:rPr>
                  </w:pPr>
                  <w:r w:rsidRPr="004A45DD">
                    <w:rPr>
                      <w:rFonts w:ascii="Arial" w:hAnsi="Arial" w:cs="Arial"/>
                      <w:sz w:val="24"/>
                      <w:szCs w:val="24"/>
                    </w:rPr>
                    <w:lastRenderedPageBreak/>
                    <w:t>Improved performance rates;</w:t>
                  </w:r>
                </w:p>
                <w:p w14:paraId="57D2E296" w14:textId="77777777" w:rsidR="00B90A87" w:rsidRPr="004A45DD" w:rsidRDefault="00B90A87" w:rsidP="003A1B68">
                  <w:pPr>
                    <w:rPr>
                      <w:rFonts w:ascii="Arial" w:hAnsi="Arial" w:cs="Arial"/>
                      <w:sz w:val="24"/>
                      <w:szCs w:val="24"/>
                    </w:rPr>
                  </w:pPr>
                </w:p>
                <w:p w14:paraId="504B8A34" w14:textId="77777777" w:rsidR="003A1B68" w:rsidRPr="004A45DD" w:rsidRDefault="002E6334" w:rsidP="003A1B68">
                  <w:pPr>
                    <w:rPr>
                      <w:rFonts w:ascii="Arial" w:hAnsi="Arial" w:cs="Arial"/>
                      <w:sz w:val="24"/>
                      <w:szCs w:val="24"/>
                    </w:rPr>
                  </w:pPr>
                  <w:r w:rsidRPr="004A45DD">
                    <w:rPr>
                      <w:rFonts w:ascii="Arial" w:hAnsi="Arial" w:cs="Arial"/>
                      <w:sz w:val="24"/>
                      <w:szCs w:val="24"/>
                    </w:rPr>
                    <w:t xml:space="preserve">April </w:t>
                  </w:r>
                  <w:r w:rsidR="00B90A87" w:rsidRPr="004A45DD">
                    <w:rPr>
                      <w:rFonts w:ascii="Arial" w:hAnsi="Arial" w:cs="Arial"/>
                      <w:sz w:val="24"/>
                      <w:szCs w:val="24"/>
                    </w:rPr>
                    <w:t xml:space="preserve">2023- </w:t>
                  </w:r>
                  <w:r w:rsidR="00B90A87" w:rsidRPr="004A45DD">
                    <w:rPr>
                      <w:rFonts w:ascii="Arial" w:hAnsi="Arial" w:cs="Arial"/>
                      <w:b/>
                      <w:sz w:val="24"/>
                      <w:szCs w:val="24"/>
                    </w:rPr>
                    <w:t>75%</w:t>
                  </w:r>
                </w:p>
              </w:tc>
            </w:tr>
          </w:tbl>
          <w:p w14:paraId="4A3FCDF0" w14:textId="77777777" w:rsidR="00B96844" w:rsidRPr="004A45DD" w:rsidRDefault="00B96844" w:rsidP="00FA51FB">
            <w:pPr>
              <w:pStyle w:val="ListParagraph"/>
              <w:spacing w:after="0" w:line="240" w:lineRule="auto"/>
              <w:ind w:left="142"/>
              <w:jc w:val="both"/>
              <w:rPr>
                <w:rFonts w:ascii="Arial" w:hAnsi="Arial" w:cs="Arial"/>
                <w:b/>
                <w:sz w:val="24"/>
                <w:szCs w:val="24"/>
                <w:highlight w:val="yellow"/>
              </w:rPr>
            </w:pPr>
          </w:p>
          <w:p w14:paraId="0CCC56C5" w14:textId="77777777" w:rsidR="005105B9" w:rsidRPr="004A45DD" w:rsidRDefault="00006A8F" w:rsidP="005105B9">
            <w:pPr>
              <w:pStyle w:val="ListParagraph"/>
              <w:spacing w:after="0"/>
              <w:jc w:val="both"/>
              <w:rPr>
                <w:rFonts w:ascii="Arial" w:hAnsi="Arial" w:cs="Arial"/>
                <w:b/>
                <w:sz w:val="24"/>
                <w:szCs w:val="24"/>
                <w:u w:val="single"/>
              </w:rPr>
            </w:pPr>
            <w:r w:rsidRPr="004A45DD">
              <w:rPr>
                <w:rFonts w:ascii="Arial" w:hAnsi="Arial" w:cs="Arial"/>
                <w:b/>
                <w:sz w:val="24"/>
                <w:szCs w:val="24"/>
                <w:u w:val="single"/>
              </w:rPr>
              <w:t>Serious Incidents</w:t>
            </w:r>
            <w:r w:rsidR="00F97B5A" w:rsidRPr="004A45DD">
              <w:rPr>
                <w:rFonts w:ascii="Arial" w:hAnsi="Arial" w:cs="Arial"/>
                <w:b/>
                <w:sz w:val="24"/>
                <w:szCs w:val="24"/>
                <w:u w:val="single"/>
              </w:rPr>
              <w:t xml:space="preserve"> </w:t>
            </w:r>
            <w:r w:rsidR="00F00537" w:rsidRPr="004A45DD">
              <w:rPr>
                <w:rFonts w:ascii="Arial" w:hAnsi="Arial" w:cs="Arial"/>
                <w:b/>
                <w:sz w:val="24"/>
                <w:szCs w:val="24"/>
                <w:u w:val="single"/>
              </w:rPr>
              <w:t xml:space="preserve">(SI) </w:t>
            </w:r>
            <w:r w:rsidR="00CA1F94" w:rsidRPr="004A45DD">
              <w:rPr>
                <w:rFonts w:ascii="Arial" w:hAnsi="Arial" w:cs="Arial"/>
                <w:b/>
                <w:sz w:val="24"/>
                <w:szCs w:val="24"/>
                <w:u w:val="single"/>
              </w:rPr>
              <w:t>and Never Events</w:t>
            </w:r>
            <w:r w:rsidR="00B04D0B" w:rsidRPr="004A45DD">
              <w:rPr>
                <w:rFonts w:ascii="Arial" w:hAnsi="Arial" w:cs="Arial"/>
                <w:b/>
                <w:sz w:val="24"/>
                <w:szCs w:val="24"/>
                <w:u w:val="single"/>
              </w:rPr>
              <w:t xml:space="preserve"> </w:t>
            </w:r>
          </w:p>
          <w:p w14:paraId="16296A3B" w14:textId="77777777" w:rsidR="005105B9" w:rsidRPr="004A45DD" w:rsidRDefault="005105B9" w:rsidP="005105B9">
            <w:pPr>
              <w:pStyle w:val="ListParagraph"/>
              <w:spacing w:after="0"/>
              <w:jc w:val="both"/>
              <w:rPr>
                <w:rFonts w:ascii="Arial" w:hAnsi="Arial" w:cs="Arial"/>
                <w:b/>
                <w:sz w:val="24"/>
                <w:szCs w:val="24"/>
              </w:rPr>
            </w:pPr>
          </w:p>
          <w:p w14:paraId="4DDD28C8" w14:textId="77777777" w:rsidR="005105B9" w:rsidRPr="004A45DD" w:rsidRDefault="005105B9" w:rsidP="005105B9">
            <w:pPr>
              <w:jc w:val="both"/>
              <w:rPr>
                <w:rFonts w:ascii="Arial" w:hAnsi="Arial" w:cs="Arial"/>
                <w:bCs/>
                <w:sz w:val="24"/>
                <w:szCs w:val="24"/>
              </w:rPr>
            </w:pPr>
            <w:r w:rsidRPr="004A45DD">
              <w:rPr>
                <w:rFonts w:ascii="Arial" w:hAnsi="Arial" w:cs="Arial"/>
                <w:bCs/>
                <w:sz w:val="24"/>
                <w:szCs w:val="24"/>
              </w:rPr>
              <w:t>The Service Group has two overdue SI’s. Both are complex paediatric cases with multi agency involvement. There are four pressure ulcer incidents under investigation which are potentially reportable.</w:t>
            </w:r>
          </w:p>
          <w:p w14:paraId="38726835" w14:textId="77777777" w:rsidR="002838E2" w:rsidRPr="004A45DD" w:rsidRDefault="005105B9" w:rsidP="005105B9">
            <w:pPr>
              <w:rPr>
                <w:rFonts w:ascii="Arial" w:hAnsi="Arial" w:cs="Arial"/>
                <w:sz w:val="24"/>
                <w:szCs w:val="24"/>
                <w:highlight w:val="yellow"/>
              </w:rPr>
            </w:pPr>
            <w:r w:rsidRPr="004A45DD">
              <w:rPr>
                <w:rFonts w:ascii="Arial" w:hAnsi="Arial" w:cs="Arial"/>
                <w:bCs/>
                <w:sz w:val="24"/>
                <w:szCs w:val="24"/>
              </w:rPr>
              <w:t>There are two Never Events reported by Obstetrics (1 in February 2023,</w:t>
            </w:r>
            <w:r w:rsidR="00F8265F" w:rsidRPr="004A45DD">
              <w:rPr>
                <w:rFonts w:ascii="Arial" w:hAnsi="Arial" w:cs="Arial"/>
                <w:bCs/>
                <w:sz w:val="24"/>
                <w:szCs w:val="24"/>
              </w:rPr>
              <w:t xml:space="preserve"> </w:t>
            </w:r>
            <w:r w:rsidRPr="004A45DD">
              <w:rPr>
                <w:rFonts w:ascii="Arial" w:hAnsi="Arial" w:cs="Arial"/>
                <w:bCs/>
                <w:sz w:val="24"/>
                <w:szCs w:val="24"/>
              </w:rPr>
              <w:t>1 in August 2023) which are currently under investigation.</w:t>
            </w:r>
          </w:p>
        </w:tc>
      </w:tr>
      <w:tr w:rsidR="00901A1E" w:rsidRPr="003C153B" w14:paraId="1C1AD476"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8840F94" w14:textId="77777777" w:rsidR="00791338" w:rsidRPr="004A45DD" w:rsidRDefault="00791338" w:rsidP="00FA51FB">
            <w:pPr>
              <w:spacing w:after="0" w:line="240" w:lineRule="auto"/>
              <w:ind w:left="142"/>
              <w:rPr>
                <w:rFonts w:ascii="Arial" w:hAnsi="Arial" w:cs="Arial"/>
                <w:b/>
                <w:sz w:val="24"/>
                <w:szCs w:val="24"/>
              </w:rPr>
            </w:pPr>
            <w:r w:rsidRPr="004A45DD">
              <w:rPr>
                <w:rFonts w:ascii="Arial" w:hAnsi="Arial" w:cs="Arial"/>
                <w:b/>
                <w:sz w:val="24"/>
                <w:szCs w:val="24"/>
              </w:rPr>
              <w:lastRenderedPageBreak/>
              <w:t>Progress Against Annual Plan Quality</w:t>
            </w:r>
            <w:r w:rsidR="00F73D6E" w:rsidRPr="004A45DD">
              <w:rPr>
                <w:rFonts w:ascii="Arial" w:hAnsi="Arial" w:cs="Arial"/>
                <w:b/>
                <w:sz w:val="24"/>
                <w:szCs w:val="24"/>
              </w:rPr>
              <w:t xml:space="preserve"> </w:t>
            </w:r>
            <w:r w:rsidR="0028729B" w:rsidRPr="004A45DD">
              <w:rPr>
                <w:rFonts w:ascii="Arial" w:hAnsi="Arial" w:cs="Arial"/>
                <w:b/>
                <w:sz w:val="24"/>
                <w:szCs w:val="24"/>
              </w:rPr>
              <w:t>and</w:t>
            </w:r>
            <w:r w:rsidR="00F73D6E" w:rsidRPr="004A45DD">
              <w:rPr>
                <w:rFonts w:ascii="Arial" w:hAnsi="Arial" w:cs="Arial"/>
                <w:b/>
                <w:sz w:val="24"/>
                <w:szCs w:val="24"/>
              </w:rPr>
              <w:t xml:space="preserve"> Safety</w:t>
            </w:r>
            <w:r w:rsidRPr="004A45DD">
              <w:rPr>
                <w:rFonts w:ascii="Arial" w:hAnsi="Arial" w:cs="Arial"/>
                <w:b/>
                <w:sz w:val="24"/>
                <w:szCs w:val="24"/>
              </w:rPr>
              <w:t xml:space="preserve"> Priorities </w:t>
            </w:r>
            <w:r w:rsidR="00F73D6E" w:rsidRPr="004A45DD">
              <w:rPr>
                <w:rFonts w:ascii="Arial" w:hAnsi="Arial" w:cs="Arial"/>
                <w:b/>
                <w:sz w:val="24"/>
                <w:szCs w:val="24"/>
              </w:rPr>
              <w:t>202</w:t>
            </w:r>
            <w:r w:rsidR="00654E8F" w:rsidRPr="004A45DD">
              <w:rPr>
                <w:rFonts w:ascii="Arial" w:hAnsi="Arial" w:cs="Arial"/>
                <w:b/>
                <w:sz w:val="24"/>
                <w:szCs w:val="24"/>
              </w:rPr>
              <w:t>2</w:t>
            </w:r>
            <w:r w:rsidR="00F73D6E" w:rsidRPr="004A45DD">
              <w:rPr>
                <w:rFonts w:ascii="Arial" w:hAnsi="Arial" w:cs="Arial"/>
                <w:b/>
                <w:sz w:val="24"/>
                <w:szCs w:val="24"/>
              </w:rPr>
              <w:t>/2</w:t>
            </w:r>
            <w:r w:rsidR="00654E8F" w:rsidRPr="004A45DD">
              <w:rPr>
                <w:rFonts w:ascii="Arial" w:hAnsi="Arial" w:cs="Arial"/>
                <w:b/>
                <w:sz w:val="24"/>
                <w:szCs w:val="24"/>
              </w:rPr>
              <w:t>3</w:t>
            </w:r>
            <w:r w:rsidR="00F73D6E" w:rsidRPr="004A45DD">
              <w:rPr>
                <w:rFonts w:ascii="Arial" w:hAnsi="Arial" w:cs="Arial"/>
                <w:b/>
                <w:sz w:val="24"/>
                <w:szCs w:val="24"/>
              </w:rPr>
              <w:t xml:space="preserve"> </w:t>
            </w:r>
            <w:r w:rsidRPr="004A45DD">
              <w:rPr>
                <w:rFonts w:ascii="Arial" w:hAnsi="Arial" w:cs="Arial"/>
                <w:b/>
                <w:sz w:val="24"/>
                <w:szCs w:val="24"/>
              </w:rPr>
              <w:t>(as applicable)</w:t>
            </w:r>
          </w:p>
          <w:p w14:paraId="2D568D30" w14:textId="77777777" w:rsidR="00901A1E" w:rsidRPr="004A45DD" w:rsidRDefault="00FA51FB" w:rsidP="00FA51FB">
            <w:pPr>
              <w:spacing w:after="0" w:line="240" w:lineRule="auto"/>
              <w:ind w:left="142"/>
              <w:rPr>
                <w:rFonts w:ascii="Arial" w:hAnsi="Arial" w:cs="Arial"/>
                <w:b/>
                <w:sz w:val="24"/>
                <w:szCs w:val="24"/>
              </w:rPr>
            </w:pPr>
            <w:r w:rsidRPr="004A45DD">
              <w:rPr>
                <w:rFonts w:ascii="Arial" w:hAnsi="Arial" w:cs="Arial"/>
                <w:b/>
                <w:sz w:val="24"/>
                <w:szCs w:val="24"/>
              </w:rPr>
              <w:t xml:space="preserve">Quality Priorities: </w:t>
            </w:r>
            <w:r w:rsidR="00791338" w:rsidRPr="004A45DD">
              <w:rPr>
                <w:rFonts w:ascii="Arial" w:hAnsi="Arial" w:cs="Arial"/>
                <w:b/>
                <w:sz w:val="24"/>
                <w:szCs w:val="24"/>
              </w:rPr>
              <w:t>reduction in healthcare acquired infections</w:t>
            </w:r>
            <w:r w:rsidRPr="004A45DD">
              <w:rPr>
                <w:rFonts w:ascii="Arial" w:hAnsi="Arial" w:cs="Arial"/>
                <w:b/>
                <w:sz w:val="24"/>
                <w:szCs w:val="24"/>
              </w:rPr>
              <w:t>;</w:t>
            </w:r>
            <w:r w:rsidR="00791338" w:rsidRPr="004A45DD">
              <w:rPr>
                <w:rFonts w:ascii="Arial" w:hAnsi="Arial" w:cs="Arial"/>
                <w:b/>
                <w:sz w:val="24"/>
                <w:szCs w:val="24"/>
              </w:rPr>
              <w:t xml:space="preserve"> improving end-of-life care</w:t>
            </w:r>
            <w:r w:rsidRPr="004A45DD">
              <w:rPr>
                <w:rFonts w:ascii="Arial" w:hAnsi="Arial" w:cs="Arial"/>
                <w:b/>
                <w:sz w:val="24"/>
                <w:szCs w:val="24"/>
              </w:rPr>
              <w:t>;</w:t>
            </w:r>
            <w:r w:rsidR="00791338" w:rsidRPr="004A45DD">
              <w:rPr>
                <w:rFonts w:ascii="Arial" w:hAnsi="Arial" w:cs="Arial"/>
                <w:b/>
                <w:sz w:val="24"/>
                <w:szCs w:val="24"/>
              </w:rPr>
              <w:t xml:space="preserve"> sepsis</w:t>
            </w:r>
            <w:r w:rsidRPr="004A45DD">
              <w:rPr>
                <w:rFonts w:ascii="Arial" w:hAnsi="Arial" w:cs="Arial"/>
                <w:b/>
                <w:sz w:val="24"/>
                <w:szCs w:val="24"/>
              </w:rPr>
              <w:t>;</w:t>
            </w:r>
            <w:r w:rsidR="00791338" w:rsidRPr="004A45DD">
              <w:rPr>
                <w:rFonts w:ascii="Arial" w:hAnsi="Arial" w:cs="Arial"/>
                <w:b/>
                <w:sz w:val="24"/>
                <w:szCs w:val="24"/>
              </w:rPr>
              <w:t xml:space="preserve"> suicide prevention</w:t>
            </w:r>
            <w:r w:rsidRPr="004A45DD">
              <w:rPr>
                <w:rFonts w:ascii="Arial" w:hAnsi="Arial" w:cs="Arial"/>
                <w:b/>
                <w:sz w:val="24"/>
                <w:szCs w:val="24"/>
              </w:rPr>
              <w:t>; and reducing</w:t>
            </w:r>
            <w:r w:rsidR="00791338" w:rsidRPr="004A45DD">
              <w:rPr>
                <w:rFonts w:ascii="Arial" w:hAnsi="Arial" w:cs="Arial"/>
                <w:b/>
                <w:sz w:val="24"/>
                <w:szCs w:val="24"/>
              </w:rPr>
              <w:t xml:space="preserve"> </w:t>
            </w:r>
            <w:r w:rsidRPr="004A45DD">
              <w:rPr>
                <w:rFonts w:ascii="Arial" w:hAnsi="Arial" w:cs="Arial"/>
                <w:b/>
                <w:sz w:val="24"/>
                <w:szCs w:val="24"/>
              </w:rPr>
              <w:t xml:space="preserve">injurious </w:t>
            </w:r>
            <w:r w:rsidR="00791338" w:rsidRPr="004A45DD">
              <w:rPr>
                <w:rFonts w:ascii="Arial" w:hAnsi="Arial" w:cs="Arial"/>
                <w:b/>
                <w:sz w:val="24"/>
                <w:szCs w:val="24"/>
              </w:rPr>
              <w:t>falls</w:t>
            </w:r>
            <w:r w:rsidRPr="004A45DD">
              <w:rPr>
                <w:rFonts w:ascii="Arial" w:hAnsi="Arial" w:cs="Arial"/>
                <w:b/>
                <w:sz w:val="24"/>
                <w:szCs w:val="24"/>
              </w:rPr>
              <w:t>.</w:t>
            </w:r>
          </w:p>
          <w:p w14:paraId="6C733DE8" w14:textId="77777777" w:rsidR="00FA51FB" w:rsidRPr="004A45DD" w:rsidRDefault="00FA51FB" w:rsidP="00FA51FB">
            <w:pPr>
              <w:spacing w:after="0" w:line="240" w:lineRule="auto"/>
              <w:ind w:left="142"/>
              <w:rPr>
                <w:rFonts w:ascii="Arial" w:hAnsi="Arial" w:cs="Arial"/>
                <w:b/>
                <w:sz w:val="24"/>
                <w:szCs w:val="24"/>
                <w:highlight w:val="yellow"/>
              </w:rPr>
            </w:pPr>
          </w:p>
        </w:tc>
      </w:tr>
      <w:tr w:rsidR="00410F7B" w:rsidRPr="003C153B" w14:paraId="2F389094" w14:textId="77777777" w:rsidTr="00AE0EAD">
        <w:trPr>
          <w:trHeight w:val="841"/>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C556AFD" w14:textId="77777777" w:rsidR="0093429B" w:rsidRPr="004A45DD" w:rsidRDefault="0093429B" w:rsidP="00FB10D0">
            <w:pPr>
              <w:spacing w:after="0"/>
              <w:jc w:val="both"/>
              <w:rPr>
                <w:rFonts w:ascii="Arial" w:hAnsi="Arial" w:cs="Arial"/>
                <w:b/>
                <w:sz w:val="24"/>
                <w:szCs w:val="24"/>
              </w:rPr>
            </w:pPr>
          </w:p>
          <w:p w14:paraId="03F647A0" w14:textId="77777777" w:rsidR="006A7932" w:rsidRPr="004A45DD" w:rsidRDefault="000C4861" w:rsidP="006A7932">
            <w:pPr>
              <w:tabs>
                <w:tab w:val="num" w:pos="720"/>
              </w:tabs>
              <w:spacing w:after="0"/>
              <w:jc w:val="both"/>
              <w:rPr>
                <w:rFonts w:ascii="Arial" w:hAnsi="Arial" w:cs="Arial"/>
                <w:b/>
                <w:sz w:val="24"/>
                <w:szCs w:val="24"/>
              </w:rPr>
            </w:pPr>
            <w:r w:rsidRPr="004A45DD">
              <w:rPr>
                <w:rFonts w:ascii="Arial" w:hAnsi="Arial" w:cs="Arial"/>
                <w:b/>
                <w:sz w:val="24"/>
                <w:szCs w:val="24"/>
              </w:rPr>
              <w:t>Reducing Injurious Falls</w:t>
            </w:r>
          </w:p>
          <w:p w14:paraId="1A268531" w14:textId="77777777" w:rsidR="006A7932" w:rsidRPr="004A45DD" w:rsidRDefault="006A7932" w:rsidP="006A7932">
            <w:pPr>
              <w:tabs>
                <w:tab w:val="num" w:pos="720"/>
              </w:tabs>
              <w:spacing w:after="0"/>
              <w:jc w:val="both"/>
              <w:rPr>
                <w:rFonts w:ascii="Arial" w:hAnsi="Arial" w:cs="Arial"/>
                <w:b/>
                <w:sz w:val="24"/>
                <w:szCs w:val="24"/>
              </w:rPr>
            </w:pPr>
            <w:r w:rsidRPr="004A45DD">
              <w:rPr>
                <w:rFonts w:ascii="Arial" w:hAnsi="Arial" w:cs="Arial"/>
                <w:sz w:val="24"/>
                <w:szCs w:val="24"/>
              </w:rPr>
              <w:t>There has been a s</w:t>
            </w:r>
            <w:r w:rsidR="00DE5A8C" w:rsidRPr="004A45DD">
              <w:rPr>
                <w:rFonts w:ascii="Arial" w:hAnsi="Arial" w:cs="Arial"/>
                <w:sz w:val="24"/>
                <w:szCs w:val="24"/>
              </w:rPr>
              <w:t xml:space="preserve">ignificant reduction in </w:t>
            </w:r>
            <w:r w:rsidRPr="004A45DD">
              <w:rPr>
                <w:rFonts w:ascii="Arial" w:hAnsi="Arial" w:cs="Arial"/>
                <w:sz w:val="24"/>
                <w:szCs w:val="24"/>
              </w:rPr>
              <w:t>f</w:t>
            </w:r>
            <w:r w:rsidR="00DE5A8C" w:rsidRPr="004A45DD">
              <w:rPr>
                <w:rFonts w:ascii="Arial" w:hAnsi="Arial" w:cs="Arial"/>
                <w:sz w:val="24"/>
                <w:szCs w:val="24"/>
              </w:rPr>
              <w:t xml:space="preserve">alls </w:t>
            </w:r>
            <w:r w:rsidR="00663681" w:rsidRPr="004A45DD">
              <w:rPr>
                <w:rFonts w:ascii="Arial" w:hAnsi="Arial" w:cs="Arial"/>
                <w:sz w:val="24"/>
                <w:szCs w:val="24"/>
              </w:rPr>
              <w:t>at Singleton</w:t>
            </w:r>
            <w:r w:rsidR="00DE5A8C" w:rsidRPr="004A45DD">
              <w:rPr>
                <w:rFonts w:ascii="Arial" w:hAnsi="Arial" w:cs="Arial"/>
                <w:sz w:val="24"/>
                <w:szCs w:val="24"/>
              </w:rPr>
              <w:t xml:space="preserve"> </w:t>
            </w:r>
            <w:r w:rsidRPr="004A45DD">
              <w:rPr>
                <w:rFonts w:ascii="Arial" w:hAnsi="Arial" w:cs="Arial"/>
                <w:sz w:val="24"/>
                <w:szCs w:val="24"/>
              </w:rPr>
              <w:t xml:space="preserve">Hospital which can be </w:t>
            </w:r>
            <w:r w:rsidR="00DE5A8C" w:rsidRPr="004A45DD">
              <w:rPr>
                <w:rFonts w:ascii="Arial" w:hAnsi="Arial" w:cs="Arial"/>
                <w:sz w:val="24"/>
                <w:szCs w:val="24"/>
              </w:rPr>
              <w:t xml:space="preserve">linked to </w:t>
            </w:r>
            <w:r w:rsidRPr="004A45DD">
              <w:rPr>
                <w:rFonts w:ascii="Arial" w:hAnsi="Arial" w:cs="Arial"/>
                <w:sz w:val="24"/>
                <w:szCs w:val="24"/>
              </w:rPr>
              <w:t xml:space="preserve">the </w:t>
            </w:r>
            <w:r w:rsidR="00DE5A8C" w:rsidRPr="004A45DD">
              <w:rPr>
                <w:rFonts w:ascii="Arial" w:hAnsi="Arial" w:cs="Arial"/>
                <w:sz w:val="24"/>
                <w:szCs w:val="24"/>
              </w:rPr>
              <w:t>transfer of medical services to Morriston Hospital</w:t>
            </w:r>
            <w:r w:rsidRPr="004A45DD">
              <w:rPr>
                <w:rFonts w:ascii="Arial" w:hAnsi="Arial" w:cs="Arial"/>
                <w:sz w:val="24"/>
                <w:szCs w:val="24"/>
              </w:rPr>
              <w:t>. There has been a r</w:t>
            </w:r>
            <w:r w:rsidR="00DE5A8C" w:rsidRPr="004A45DD">
              <w:rPr>
                <w:rFonts w:ascii="Arial" w:hAnsi="Arial" w:cs="Arial"/>
                <w:sz w:val="24"/>
                <w:szCs w:val="24"/>
              </w:rPr>
              <w:t xml:space="preserve">ecent upward trend in Neath Port Talbot Hospital </w:t>
            </w:r>
            <w:r w:rsidRPr="004A45DD">
              <w:rPr>
                <w:rFonts w:ascii="Arial" w:hAnsi="Arial" w:cs="Arial"/>
                <w:sz w:val="24"/>
                <w:szCs w:val="24"/>
              </w:rPr>
              <w:t>which is</w:t>
            </w:r>
            <w:r w:rsidR="00DE5A8C" w:rsidRPr="004A45DD">
              <w:rPr>
                <w:rFonts w:ascii="Arial" w:hAnsi="Arial" w:cs="Arial"/>
                <w:sz w:val="24"/>
                <w:szCs w:val="24"/>
              </w:rPr>
              <w:t xml:space="preserve"> being monitored as services have changed, a notable reduction since Q</w:t>
            </w:r>
            <w:r w:rsidRPr="004A45DD">
              <w:rPr>
                <w:rFonts w:ascii="Arial" w:hAnsi="Arial" w:cs="Arial"/>
                <w:sz w:val="24"/>
                <w:szCs w:val="24"/>
              </w:rPr>
              <w:t xml:space="preserve">uarter </w:t>
            </w:r>
            <w:r w:rsidR="00DE5A8C" w:rsidRPr="004A45DD">
              <w:rPr>
                <w:rFonts w:ascii="Arial" w:hAnsi="Arial" w:cs="Arial"/>
                <w:sz w:val="24"/>
                <w:szCs w:val="24"/>
              </w:rPr>
              <w:t>4</w:t>
            </w:r>
            <w:r w:rsidRPr="004A45DD">
              <w:rPr>
                <w:rFonts w:ascii="Arial" w:hAnsi="Arial" w:cs="Arial"/>
                <w:sz w:val="24"/>
                <w:szCs w:val="24"/>
              </w:rPr>
              <w:t xml:space="preserve">. </w:t>
            </w:r>
            <w:r w:rsidR="00663681" w:rsidRPr="004A45DD">
              <w:rPr>
                <w:rFonts w:ascii="Arial" w:hAnsi="Arial" w:cs="Arial"/>
                <w:sz w:val="24"/>
                <w:szCs w:val="24"/>
              </w:rPr>
              <w:t>The Memory Impairment Advice Team (MIAT)</w:t>
            </w:r>
            <w:r w:rsidR="00DE5A8C" w:rsidRPr="004A45DD">
              <w:rPr>
                <w:rFonts w:ascii="Arial" w:hAnsi="Arial" w:cs="Arial"/>
                <w:sz w:val="24"/>
                <w:szCs w:val="24"/>
              </w:rPr>
              <w:t xml:space="preserve"> has worked with clinical teams in introducing activities, reducing expressive behaviour and supporting staff to de-escalate and support distressed patients</w:t>
            </w:r>
            <w:r w:rsidRPr="004A45DD">
              <w:rPr>
                <w:rFonts w:ascii="Arial" w:hAnsi="Arial" w:cs="Arial"/>
                <w:sz w:val="24"/>
                <w:szCs w:val="24"/>
              </w:rPr>
              <w:t>.</w:t>
            </w:r>
            <w:r w:rsidR="00DE5A8C" w:rsidRPr="004A45DD">
              <w:rPr>
                <w:rFonts w:ascii="Arial" w:hAnsi="Arial" w:cs="Arial"/>
                <w:sz w:val="24"/>
                <w:szCs w:val="24"/>
              </w:rPr>
              <w:t xml:space="preserve"> Ty Olwen and Ward 12 are piloting the “Baywatch Hands” initiative and working with the Morriston Hospital </w:t>
            </w:r>
            <w:r w:rsidRPr="004A45DD">
              <w:rPr>
                <w:rFonts w:ascii="Arial" w:hAnsi="Arial" w:cs="Arial"/>
                <w:sz w:val="24"/>
                <w:szCs w:val="24"/>
              </w:rPr>
              <w:t>team.</w:t>
            </w:r>
          </w:p>
          <w:p w14:paraId="52D067E4" w14:textId="77777777" w:rsidR="006A7932" w:rsidRPr="004A45DD" w:rsidRDefault="006A7932" w:rsidP="00FB10D0">
            <w:pPr>
              <w:spacing w:after="0"/>
              <w:jc w:val="both"/>
              <w:rPr>
                <w:rFonts w:ascii="Arial" w:hAnsi="Arial" w:cs="Arial"/>
                <w:b/>
                <w:sz w:val="24"/>
                <w:szCs w:val="24"/>
              </w:rPr>
            </w:pPr>
          </w:p>
          <w:p w14:paraId="202E6D6C" w14:textId="77777777" w:rsidR="0093429B" w:rsidRPr="004A45DD" w:rsidRDefault="0093429B" w:rsidP="0093429B">
            <w:pPr>
              <w:spacing w:after="0"/>
              <w:jc w:val="both"/>
              <w:rPr>
                <w:rFonts w:ascii="Arial" w:hAnsi="Arial" w:cs="Arial"/>
                <w:sz w:val="24"/>
                <w:szCs w:val="24"/>
              </w:rPr>
            </w:pPr>
            <w:r w:rsidRPr="004A45DD">
              <w:rPr>
                <w:rFonts w:ascii="Arial" w:hAnsi="Arial" w:cs="Arial"/>
                <w:sz w:val="24"/>
                <w:szCs w:val="24"/>
              </w:rPr>
              <w:t>The table below shows the actions the Service Group’s taking to reduce inpatient injurious falls;</w:t>
            </w:r>
          </w:p>
          <w:p w14:paraId="302888AD" w14:textId="77777777" w:rsidR="0093429B" w:rsidRPr="004A45DD" w:rsidRDefault="0093429B" w:rsidP="0093429B">
            <w:pPr>
              <w:spacing w:after="0"/>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493"/>
              <w:gridCol w:w="2494"/>
              <w:gridCol w:w="2494"/>
              <w:gridCol w:w="2494"/>
            </w:tblGrid>
            <w:tr w:rsidR="0093429B" w:rsidRPr="004A45DD" w14:paraId="667F5B4F" w14:textId="77777777" w:rsidTr="0093429B">
              <w:tc>
                <w:tcPr>
                  <w:tcW w:w="2493" w:type="dxa"/>
                </w:tcPr>
                <w:p w14:paraId="1E10106B" w14:textId="77777777" w:rsidR="0093429B" w:rsidRPr="004A45DD" w:rsidRDefault="0093429B" w:rsidP="0093429B">
                  <w:pPr>
                    <w:jc w:val="both"/>
                    <w:rPr>
                      <w:rFonts w:ascii="Arial" w:hAnsi="Arial" w:cs="Arial"/>
                      <w:szCs w:val="24"/>
                    </w:rPr>
                  </w:pPr>
                  <w:r w:rsidRPr="004A45DD">
                    <w:rPr>
                      <w:rFonts w:ascii="Arial" w:hAnsi="Arial" w:cs="Arial"/>
                      <w:b/>
                      <w:bCs/>
                      <w:szCs w:val="24"/>
                    </w:rPr>
                    <w:t>Goal</w:t>
                  </w:r>
                </w:p>
              </w:tc>
              <w:tc>
                <w:tcPr>
                  <w:tcW w:w="2494" w:type="dxa"/>
                </w:tcPr>
                <w:p w14:paraId="69529BDB" w14:textId="77777777" w:rsidR="0093429B" w:rsidRPr="004A45DD" w:rsidRDefault="0093429B" w:rsidP="0093429B">
                  <w:pPr>
                    <w:jc w:val="both"/>
                    <w:rPr>
                      <w:rFonts w:ascii="Arial" w:hAnsi="Arial" w:cs="Arial"/>
                      <w:b/>
                      <w:szCs w:val="24"/>
                    </w:rPr>
                  </w:pPr>
                  <w:r w:rsidRPr="004A45DD">
                    <w:rPr>
                      <w:rFonts w:ascii="Arial" w:hAnsi="Arial" w:cs="Arial"/>
                      <w:b/>
                      <w:szCs w:val="24"/>
                    </w:rPr>
                    <w:t>Method</w:t>
                  </w:r>
                </w:p>
              </w:tc>
              <w:tc>
                <w:tcPr>
                  <w:tcW w:w="2494" w:type="dxa"/>
                </w:tcPr>
                <w:p w14:paraId="2132093C" w14:textId="77777777" w:rsidR="0093429B" w:rsidRPr="004A45DD" w:rsidRDefault="0093429B" w:rsidP="0093429B">
                  <w:pPr>
                    <w:jc w:val="both"/>
                    <w:rPr>
                      <w:rFonts w:ascii="Arial" w:hAnsi="Arial" w:cs="Arial"/>
                      <w:b/>
                      <w:szCs w:val="24"/>
                    </w:rPr>
                  </w:pPr>
                  <w:r w:rsidRPr="004A45DD">
                    <w:rPr>
                      <w:rFonts w:ascii="Arial" w:hAnsi="Arial" w:cs="Arial"/>
                      <w:b/>
                      <w:szCs w:val="24"/>
                    </w:rPr>
                    <w:t xml:space="preserve">Outcome </w:t>
                  </w:r>
                </w:p>
              </w:tc>
              <w:tc>
                <w:tcPr>
                  <w:tcW w:w="2494" w:type="dxa"/>
                </w:tcPr>
                <w:p w14:paraId="1799131F" w14:textId="77777777" w:rsidR="0093429B" w:rsidRPr="004A45DD" w:rsidRDefault="0093429B" w:rsidP="0093429B">
                  <w:pPr>
                    <w:jc w:val="both"/>
                    <w:rPr>
                      <w:rFonts w:ascii="Arial" w:hAnsi="Arial" w:cs="Arial"/>
                      <w:b/>
                      <w:szCs w:val="24"/>
                    </w:rPr>
                  </w:pPr>
                  <w:r w:rsidRPr="004A45DD">
                    <w:rPr>
                      <w:rFonts w:ascii="Arial" w:hAnsi="Arial" w:cs="Arial"/>
                      <w:b/>
                      <w:szCs w:val="24"/>
                    </w:rPr>
                    <w:t>Responsibility</w:t>
                  </w:r>
                </w:p>
              </w:tc>
            </w:tr>
            <w:tr w:rsidR="0093429B" w:rsidRPr="004A45DD" w14:paraId="6B89257F" w14:textId="77777777" w:rsidTr="0093429B">
              <w:tc>
                <w:tcPr>
                  <w:tcW w:w="2493" w:type="dxa"/>
                </w:tcPr>
                <w:p w14:paraId="3EDED7BE" w14:textId="77777777" w:rsidR="0093429B" w:rsidRPr="004A45DD" w:rsidRDefault="0093429B" w:rsidP="0093429B">
                  <w:pPr>
                    <w:jc w:val="both"/>
                    <w:rPr>
                      <w:rFonts w:ascii="Arial" w:hAnsi="Arial" w:cs="Arial"/>
                      <w:szCs w:val="24"/>
                    </w:rPr>
                  </w:pPr>
                  <w:r w:rsidRPr="004A45DD">
                    <w:rPr>
                      <w:rFonts w:ascii="Arial" w:hAnsi="Arial" w:cs="Arial"/>
                      <w:szCs w:val="24"/>
                    </w:rPr>
                    <w:t>Appropriate training and education in relation to falls prevention with 85% compliance.</w:t>
                  </w:r>
                </w:p>
                <w:p w14:paraId="06075909" w14:textId="77777777" w:rsidR="00B7376D" w:rsidRPr="004A45DD" w:rsidRDefault="00B7376D" w:rsidP="0093429B">
                  <w:pPr>
                    <w:jc w:val="both"/>
                    <w:rPr>
                      <w:rFonts w:ascii="Arial" w:hAnsi="Arial" w:cs="Arial"/>
                      <w:szCs w:val="24"/>
                    </w:rPr>
                  </w:pPr>
                </w:p>
                <w:p w14:paraId="62EF6CE8" w14:textId="77777777" w:rsidR="00B7376D" w:rsidRPr="004A45DD" w:rsidRDefault="00B7376D" w:rsidP="0093429B">
                  <w:pPr>
                    <w:jc w:val="both"/>
                    <w:rPr>
                      <w:rFonts w:ascii="Arial" w:hAnsi="Arial" w:cs="Arial"/>
                      <w:szCs w:val="24"/>
                    </w:rPr>
                  </w:pPr>
                </w:p>
              </w:tc>
              <w:tc>
                <w:tcPr>
                  <w:tcW w:w="2494" w:type="dxa"/>
                </w:tcPr>
                <w:p w14:paraId="1631FACB" w14:textId="77777777" w:rsidR="0093429B" w:rsidRPr="004A45DD" w:rsidRDefault="0093429B" w:rsidP="00F017B8">
                  <w:pPr>
                    <w:rPr>
                      <w:rFonts w:ascii="Arial" w:hAnsi="Arial" w:cs="Arial"/>
                      <w:szCs w:val="24"/>
                    </w:rPr>
                  </w:pPr>
                  <w:r w:rsidRPr="004A45DD">
                    <w:rPr>
                      <w:rFonts w:ascii="Arial" w:hAnsi="Arial" w:cs="Arial"/>
                      <w:szCs w:val="24"/>
                    </w:rPr>
                    <w:t>Undertake a training needs analysis and identify gaps.</w:t>
                  </w:r>
                </w:p>
                <w:p w14:paraId="166EF08D" w14:textId="77777777" w:rsidR="0093429B" w:rsidRPr="004A45DD" w:rsidRDefault="0093429B" w:rsidP="00F017B8">
                  <w:pPr>
                    <w:rPr>
                      <w:rFonts w:ascii="Arial" w:hAnsi="Arial" w:cs="Arial"/>
                      <w:szCs w:val="24"/>
                    </w:rPr>
                  </w:pPr>
                  <w:r w:rsidRPr="004A45DD">
                    <w:rPr>
                      <w:rFonts w:ascii="Arial" w:hAnsi="Arial" w:cs="Arial"/>
                      <w:szCs w:val="24"/>
                    </w:rPr>
                    <w:t>Signpost clinical teams to new ESR training for falls.</w:t>
                  </w:r>
                </w:p>
                <w:p w14:paraId="390F0A8B" w14:textId="77777777" w:rsidR="0093429B" w:rsidRPr="004A45DD" w:rsidRDefault="0093429B" w:rsidP="00F017B8">
                  <w:pPr>
                    <w:rPr>
                      <w:rFonts w:ascii="Arial" w:hAnsi="Arial" w:cs="Arial"/>
                      <w:szCs w:val="24"/>
                    </w:rPr>
                  </w:pPr>
                  <w:r w:rsidRPr="004A45DD">
                    <w:rPr>
                      <w:rFonts w:ascii="Arial" w:hAnsi="Arial" w:cs="Arial"/>
                      <w:szCs w:val="24"/>
                    </w:rPr>
                    <w:t>PDN has provided a presentation to all wards which has highlighted falls training.</w:t>
                  </w:r>
                </w:p>
              </w:tc>
              <w:tc>
                <w:tcPr>
                  <w:tcW w:w="2494" w:type="dxa"/>
                </w:tcPr>
                <w:p w14:paraId="11144E9D" w14:textId="77777777" w:rsidR="0093429B" w:rsidRPr="004A45DD" w:rsidRDefault="00F017B8" w:rsidP="00F017B8">
                  <w:pPr>
                    <w:rPr>
                      <w:rFonts w:ascii="Arial" w:hAnsi="Arial" w:cs="Arial"/>
                      <w:szCs w:val="24"/>
                    </w:rPr>
                  </w:pPr>
                  <w:r w:rsidRPr="004A45DD">
                    <w:rPr>
                      <w:rFonts w:ascii="Arial" w:hAnsi="Arial" w:cs="Arial"/>
                      <w:szCs w:val="24"/>
                    </w:rPr>
                    <w:t xml:space="preserve">80% training compliance </w:t>
                  </w:r>
                  <w:proofErr w:type="spellStart"/>
                  <w:r w:rsidRPr="004A45DD">
                    <w:rPr>
                      <w:rFonts w:ascii="Arial" w:hAnsi="Arial" w:cs="Arial"/>
                      <w:szCs w:val="24"/>
                    </w:rPr>
                    <w:t>for ward</w:t>
                  </w:r>
                  <w:proofErr w:type="spellEnd"/>
                  <w:r w:rsidRPr="004A45DD">
                    <w:rPr>
                      <w:rFonts w:ascii="Arial" w:hAnsi="Arial" w:cs="Arial"/>
                      <w:szCs w:val="24"/>
                    </w:rPr>
                    <w:t xml:space="preserve"> staff (ESR Falls Module) staged improvement trajectory 20% </w:t>
                  </w:r>
                </w:p>
              </w:tc>
              <w:tc>
                <w:tcPr>
                  <w:tcW w:w="2494" w:type="dxa"/>
                </w:tcPr>
                <w:p w14:paraId="5318A7E3" w14:textId="77777777" w:rsidR="00F05D0C" w:rsidRPr="004A45DD" w:rsidRDefault="00F05D0C" w:rsidP="00F05D0C">
                  <w:pPr>
                    <w:rPr>
                      <w:rFonts w:ascii="Arial" w:hAnsi="Arial" w:cs="Arial"/>
                      <w:szCs w:val="24"/>
                    </w:rPr>
                  </w:pPr>
                  <w:r w:rsidRPr="004A45DD">
                    <w:rPr>
                      <w:rFonts w:ascii="Arial" w:hAnsi="Arial" w:cs="Arial"/>
                      <w:szCs w:val="24"/>
                    </w:rPr>
                    <w:t>Practice Development team</w:t>
                  </w:r>
                </w:p>
                <w:p w14:paraId="73ED9AE9" w14:textId="77777777" w:rsidR="00F05D0C" w:rsidRPr="004A45DD" w:rsidRDefault="00F05D0C" w:rsidP="00F05D0C">
                  <w:pPr>
                    <w:rPr>
                      <w:rFonts w:ascii="Arial" w:hAnsi="Arial" w:cs="Arial"/>
                      <w:szCs w:val="24"/>
                    </w:rPr>
                  </w:pPr>
                  <w:r w:rsidRPr="004A45DD">
                    <w:rPr>
                      <w:rFonts w:ascii="Arial" w:hAnsi="Arial" w:cs="Arial"/>
                      <w:szCs w:val="24"/>
                    </w:rPr>
                    <w:t>Clinical Leads</w:t>
                  </w:r>
                </w:p>
                <w:p w14:paraId="7D5CC89D" w14:textId="77777777" w:rsidR="0093429B" w:rsidRPr="004A45DD" w:rsidRDefault="00F05D0C" w:rsidP="00F05D0C">
                  <w:pPr>
                    <w:rPr>
                      <w:rFonts w:ascii="Arial" w:hAnsi="Arial" w:cs="Arial"/>
                      <w:szCs w:val="24"/>
                    </w:rPr>
                  </w:pPr>
                  <w:r w:rsidRPr="004A45DD">
                    <w:rPr>
                      <w:rFonts w:ascii="Arial" w:hAnsi="Arial" w:cs="Arial"/>
                      <w:szCs w:val="24"/>
                    </w:rPr>
                    <w:t>Lead Advanced Clinical Practitioner</w:t>
                  </w:r>
                </w:p>
              </w:tc>
            </w:tr>
            <w:tr w:rsidR="0093429B" w:rsidRPr="004A45DD" w14:paraId="0ACFD336" w14:textId="77777777" w:rsidTr="0093429B">
              <w:tc>
                <w:tcPr>
                  <w:tcW w:w="2493" w:type="dxa"/>
                </w:tcPr>
                <w:p w14:paraId="077059B9" w14:textId="77777777" w:rsidR="0093429B" w:rsidRPr="004A45DD" w:rsidRDefault="0093429B" w:rsidP="0093429B">
                  <w:pPr>
                    <w:jc w:val="both"/>
                    <w:rPr>
                      <w:rFonts w:ascii="Arial" w:hAnsi="Arial" w:cs="Arial"/>
                      <w:szCs w:val="24"/>
                    </w:rPr>
                  </w:pPr>
                  <w:r w:rsidRPr="004A45DD">
                    <w:rPr>
                      <w:rFonts w:ascii="Arial" w:hAnsi="Arial" w:cs="Arial"/>
                      <w:szCs w:val="24"/>
                    </w:rPr>
                    <w:t xml:space="preserve">Hot debrief is uploaded to Datix for all falls in all ward areas.  </w:t>
                  </w:r>
                </w:p>
              </w:tc>
              <w:tc>
                <w:tcPr>
                  <w:tcW w:w="2494" w:type="dxa"/>
                </w:tcPr>
                <w:p w14:paraId="7C2EC6ED" w14:textId="77777777" w:rsidR="0093429B" w:rsidRPr="004A45DD" w:rsidRDefault="0093429B" w:rsidP="00F017B8">
                  <w:pPr>
                    <w:rPr>
                      <w:rFonts w:ascii="Arial" w:hAnsi="Arial" w:cs="Arial"/>
                      <w:szCs w:val="24"/>
                    </w:rPr>
                  </w:pPr>
                  <w:r w:rsidRPr="004A45DD">
                    <w:rPr>
                      <w:rFonts w:ascii="Arial" w:hAnsi="Arial" w:cs="Arial"/>
                      <w:szCs w:val="24"/>
                    </w:rPr>
                    <w:t xml:space="preserve">Hot Debrief added to Datix. </w:t>
                  </w:r>
                </w:p>
                <w:p w14:paraId="29925F32" w14:textId="77777777" w:rsidR="0093429B" w:rsidRPr="004A45DD" w:rsidRDefault="0093429B" w:rsidP="00F017B8">
                  <w:pPr>
                    <w:rPr>
                      <w:rFonts w:ascii="Arial" w:hAnsi="Arial" w:cs="Arial"/>
                      <w:szCs w:val="24"/>
                    </w:rPr>
                  </w:pPr>
                  <w:r w:rsidRPr="004A45DD">
                    <w:rPr>
                      <w:rFonts w:ascii="Arial" w:hAnsi="Arial" w:cs="Arial"/>
                      <w:szCs w:val="24"/>
                    </w:rPr>
                    <w:t>Spot Audit via Datix to monitor compliance.</w:t>
                  </w:r>
                </w:p>
              </w:tc>
              <w:tc>
                <w:tcPr>
                  <w:tcW w:w="2494" w:type="dxa"/>
                </w:tcPr>
                <w:p w14:paraId="6F5AC69F" w14:textId="77777777" w:rsidR="00F017B8" w:rsidRPr="004A45DD" w:rsidRDefault="00F017B8" w:rsidP="00F017B8">
                  <w:pPr>
                    <w:rPr>
                      <w:rFonts w:ascii="Arial" w:hAnsi="Arial" w:cs="Arial"/>
                      <w:szCs w:val="24"/>
                    </w:rPr>
                  </w:pPr>
                  <w:r w:rsidRPr="004A45DD">
                    <w:rPr>
                      <w:rFonts w:ascii="Arial" w:hAnsi="Arial" w:cs="Arial"/>
                      <w:szCs w:val="24"/>
                    </w:rPr>
                    <w:t xml:space="preserve">A hot debrief compliance audit is completed as a spot check. </w:t>
                  </w:r>
                </w:p>
                <w:p w14:paraId="0882AA37" w14:textId="77777777" w:rsidR="0093429B" w:rsidRPr="004A45DD" w:rsidRDefault="00F017B8" w:rsidP="00F017B8">
                  <w:pPr>
                    <w:rPr>
                      <w:rFonts w:ascii="Arial" w:hAnsi="Arial" w:cs="Arial"/>
                      <w:szCs w:val="24"/>
                    </w:rPr>
                  </w:pPr>
                  <w:r w:rsidRPr="004A45DD">
                    <w:rPr>
                      <w:rFonts w:ascii="Arial" w:hAnsi="Arial" w:cs="Arial"/>
                      <w:szCs w:val="24"/>
                    </w:rPr>
                    <w:t>Spot check – some areas excellent uploading to Datix (ward C NPT) still some work to do with the Singleton Wards</w:t>
                  </w:r>
                </w:p>
              </w:tc>
              <w:tc>
                <w:tcPr>
                  <w:tcW w:w="2494" w:type="dxa"/>
                </w:tcPr>
                <w:p w14:paraId="17C8BB8D" w14:textId="77777777" w:rsidR="0093429B" w:rsidRPr="004A45DD" w:rsidRDefault="00F05D0C" w:rsidP="00F05D0C">
                  <w:pPr>
                    <w:rPr>
                      <w:rFonts w:ascii="Arial" w:hAnsi="Arial" w:cs="Arial"/>
                      <w:szCs w:val="24"/>
                    </w:rPr>
                  </w:pPr>
                  <w:r w:rsidRPr="004A45DD">
                    <w:rPr>
                      <w:rFonts w:ascii="Arial" w:hAnsi="Arial" w:cs="Arial"/>
                      <w:szCs w:val="24"/>
                    </w:rPr>
                    <w:t>Deputy Heads of Nursing / Matrons</w:t>
                  </w:r>
                </w:p>
              </w:tc>
            </w:tr>
            <w:tr w:rsidR="0093429B" w:rsidRPr="004A45DD" w14:paraId="66579818" w14:textId="77777777" w:rsidTr="0093429B">
              <w:tc>
                <w:tcPr>
                  <w:tcW w:w="2493" w:type="dxa"/>
                </w:tcPr>
                <w:p w14:paraId="61E680ED" w14:textId="77777777" w:rsidR="0093429B" w:rsidRPr="004A45DD" w:rsidRDefault="0093429B" w:rsidP="0093429B">
                  <w:pPr>
                    <w:jc w:val="both"/>
                    <w:rPr>
                      <w:rFonts w:ascii="Arial" w:hAnsi="Arial" w:cs="Arial"/>
                      <w:szCs w:val="24"/>
                    </w:rPr>
                  </w:pPr>
                  <w:r w:rsidRPr="004A45DD">
                    <w:rPr>
                      <w:rFonts w:ascii="Arial" w:hAnsi="Arial" w:cs="Arial"/>
                      <w:szCs w:val="24"/>
                    </w:rPr>
                    <w:t>Standardised approach to post falls management across both NPT and Singleton Site.</w:t>
                  </w:r>
                </w:p>
              </w:tc>
              <w:tc>
                <w:tcPr>
                  <w:tcW w:w="2494" w:type="dxa"/>
                </w:tcPr>
                <w:p w14:paraId="62ECFAC8" w14:textId="77777777" w:rsidR="0093429B" w:rsidRPr="004A45DD" w:rsidRDefault="0093429B" w:rsidP="00F017B8">
                  <w:pPr>
                    <w:rPr>
                      <w:rFonts w:ascii="Arial" w:hAnsi="Arial" w:cs="Arial"/>
                      <w:szCs w:val="24"/>
                    </w:rPr>
                  </w:pPr>
                  <w:r w:rsidRPr="004A45DD">
                    <w:rPr>
                      <w:rFonts w:ascii="Arial" w:hAnsi="Arial" w:cs="Arial"/>
                      <w:szCs w:val="24"/>
                    </w:rPr>
                    <w:t>Secure post falls equipment for Singleton site.</w:t>
                  </w:r>
                </w:p>
                <w:p w14:paraId="385DC012" w14:textId="77777777" w:rsidR="0093429B" w:rsidRPr="004A45DD" w:rsidRDefault="0093429B" w:rsidP="00F017B8">
                  <w:pPr>
                    <w:rPr>
                      <w:rFonts w:ascii="Arial" w:hAnsi="Arial" w:cs="Arial"/>
                      <w:szCs w:val="24"/>
                    </w:rPr>
                  </w:pPr>
                  <w:r w:rsidRPr="004A45DD">
                    <w:rPr>
                      <w:rFonts w:ascii="Arial" w:hAnsi="Arial" w:cs="Arial"/>
                      <w:szCs w:val="24"/>
                    </w:rPr>
                    <w:t>Undertake a training needs analysis and identify gaps.</w:t>
                  </w:r>
                </w:p>
                <w:p w14:paraId="7F9E3E37" w14:textId="77777777" w:rsidR="0093429B" w:rsidRPr="004A45DD" w:rsidRDefault="0093429B" w:rsidP="00F017B8">
                  <w:pPr>
                    <w:rPr>
                      <w:rFonts w:ascii="Arial" w:hAnsi="Arial" w:cs="Arial"/>
                      <w:szCs w:val="24"/>
                    </w:rPr>
                  </w:pPr>
                  <w:r w:rsidRPr="004A45DD">
                    <w:rPr>
                      <w:rFonts w:ascii="Arial" w:hAnsi="Arial" w:cs="Arial"/>
                      <w:szCs w:val="24"/>
                    </w:rPr>
                    <w:t>Site based procedure chart for post falls management.</w:t>
                  </w:r>
                </w:p>
              </w:tc>
              <w:tc>
                <w:tcPr>
                  <w:tcW w:w="2494" w:type="dxa"/>
                </w:tcPr>
                <w:p w14:paraId="74C5AF5A" w14:textId="77777777" w:rsidR="00F017B8" w:rsidRPr="004A45DD" w:rsidRDefault="00F017B8" w:rsidP="00F017B8">
                  <w:pPr>
                    <w:rPr>
                      <w:rFonts w:ascii="Arial" w:hAnsi="Arial" w:cs="Arial"/>
                      <w:szCs w:val="24"/>
                    </w:rPr>
                  </w:pPr>
                  <w:r w:rsidRPr="004A45DD">
                    <w:rPr>
                      <w:rFonts w:ascii="Arial" w:hAnsi="Arial" w:cs="Arial"/>
                      <w:szCs w:val="24"/>
                    </w:rPr>
                    <w:t xml:space="preserve">Standardised approach to post falls management. </w:t>
                  </w:r>
                </w:p>
                <w:p w14:paraId="5EE4F4C6" w14:textId="77777777" w:rsidR="0093429B" w:rsidRPr="004A45DD" w:rsidRDefault="00F017B8" w:rsidP="00F017B8">
                  <w:pPr>
                    <w:rPr>
                      <w:rFonts w:ascii="Arial" w:hAnsi="Arial" w:cs="Arial"/>
                      <w:szCs w:val="24"/>
                    </w:rPr>
                  </w:pPr>
                  <w:r w:rsidRPr="004A45DD">
                    <w:rPr>
                      <w:rFonts w:ascii="Arial" w:hAnsi="Arial" w:cs="Arial"/>
                      <w:szCs w:val="24"/>
                    </w:rPr>
                    <w:t>Falls equipment has been ordered for Singleton and is awaiting delivery.</w:t>
                  </w:r>
                </w:p>
              </w:tc>
              <w:tc>
                <w:tcPr>
                  <w:tcW w:w="2494" w:type="dxa"/>
                </w:tcPr>
                <w:p w14:paraId="108F2B1F" w14:textId="77777777" w:rsidR="00F05D0C" w:rsidRPr="004A45DD" w:rsidRDefault="00F05D0C" w:rsidP="00F05D0C">
                  <w:pPr>
                    <w:rPr>
                      <w:rFonts w:ascii="Arial" w:hAnsi="Arial" w:cs="Arial"/>
                      <w:szCs w:val="24"/>
                    </w:rPr>
                  </w:pPr>
                  <w:r w:rsidRPr="004A45DD">
                    <w:rPr>
                      <w:rFonts w:ascii="Arial" w:hAnsi="Arial" w:cs="Arial"/>
                      <w:szCs w:val="24"/>
                    </w:rPr>
                    <w:t>Practice Development team</w:t>
                  </w:r>
                </w:p>
                <w:p w14:paraId="5F75F9E9" w14:textId="77777777" w:rsidR="00F05D0C" w:rsidRPr="004A45DD" w:rsidRDefault="00F05D0C" w:rsidP="00F05D0C">
                  <w:pPr>
                    <w:rPr>
                      <w:rFonts w:ascii="Arial" w:hAnsi="Arial" w:cs="Arial"/>
                      <w:szCs w:val="24"/>
                    </w:rPr>
                  </w:pPr>
                  <w:r w:rsidRPr="004A45DD">
                    <w:rPr>
                      <w:rFonts w:ascii="Arial" w:hAnsi="Arial" w:cs="Arial"/>
                      <w:szCs w:val="24"/>
                    </w:rPr>
                    <w:t>Lead ANP</w:t>
                  </w:r>
                </w:p>
                <w:p w14:paraId="4C013B95" w14:textId="77777777" w:rsidR="0093429B" w:rsidRPr="004A45DD" w:rsidRDefault="00F05D0C" w:rsidP="00F05D0C">
                  <w:pPr>
                    <w:rPr>
                      <w:rFonts w:ascii="Arial" w:hAnsi="Arial" w:cs="Arial"/>
                      <w:szCs w:val="24"/>
                    </w:rPr>
                  </w:pPr>
                  <w:r w:rsidRPr="004A45DD">
                    <w:rPr>
                      <w:rFonts w:ascii="Arial" w:hAnsi="Arial" w:cs="Arial"/>
                      <w:szCs w:val="24"/>
                    </w:rPr>
                    <w:t>Health and Safety team (Manual Handling)</w:t>
                  </w:r>
                </w:p>
              </w:tc>
            </w:tr>
            <w:tr w:rsidR="0093429B" w:rsidRPr="004A45DD" w14:paraId="28D003F1" w14:textId="77777777" w:rsidTr="0093429B">
              <w:tc>
                <w:tcPr>
                  <w:tcW w:w="2493" w:type="dxa"/>
                </w:tcPr>
                <w:p w14:paraId="4972D02C" w14:textId="77777777" w:rsidR="0093429B" w:rsidRPr="004A45DD" w:rsidRDefault="0093429B" w:rsidP="0093429B">
                  <w:pPr>
                    <w:jc w:val="both"/>
                    <w:rPr>
                      <w:rFonts w:ascii="Arial" w:hAnsi="Arial" w:cs="Arial"/>
                      <w:szCs w:val="24"/>
                    </w:rPr>
                  </w:pPr>
                  <w:r w:rsidRPr="004A45DD">
                    <w:rPr>
                      <w:rFonts w:ascii="Arial" w:hAnsi="Arial" w:cs="Arial"/>
                      <w:szCs w:val="24"/>
                    </w:rPr>
                    <w:t>10% annual reduction in harmful falls.</w:t>
                  </w:r>
                </w:p>
              </w:tc>
              <w:tc>
                <w:tcPr>
                  <w:tcW w:w="2494" w:type="dxa"/>
                </w:tcPr>
                <w:p w14:paraId="54A900B3" w14:textId="77777777" w:rsidR="0093429B" w:rsidRPr="004A45DD" w:rsidRDefault="0093429B" w:rsidP="00F017B8">
                  <w:pPr>
                    <w:rPr>
                      <w:rFonts w:ascii="Arial" w:hAnsi="Arial" w:cs="Arial"/>
                      <w:szCs w:val="24"/>
                    </w:rPr>
                  </w:pPr>
                  <w:r w:rsidRPr="004A45DD">
                    <w:rPr>
                      <w:rFonts w:ascii="Arial" w:hAnsi="Arial" w:cs="Arial"/>
                      <w:szCs w:val="24"/>
                    </w:rPr>
                    <w:t>Identify specific Quality Improvement projects for falls reduction.</w:t>
                  </w:r>
                </w:p>
                <w:p w14:paraId="728CAF43" w14:textId="77777777" w:rsidR="0093429B" w:rsidRPr="004A45DD" w:rsidRDefault="0093429B" w:rsidP="00F017B8">
                  <w:pPr>
                    <w:rPr>
                      <w:rFonts w:ascii="Arial" w:hAnsi="Arial" w:cs="Arial"/>
                      <w:szCs w:val="24"/>
                    </w:rPr>
                  </w:pPr>
                  <w:r w:rsidRPr="004A45DD">
                    <w:rPr>
                      <w:rFonts w:ascii="Arial" w:hAnsi="Arial" w:cs="Arial"/>
                      <w:szCs w:val="24"/>
                    </w:rPr>
                    <w:t>Action all above methodologies for falls improvement.</w:t>
                  </w:r>
                </w:p>
              </w:tc>
              <w:tc>
                <w:tcPr>
                  <w:tcW w:w="2494" w:type="dxa"/>
                </w:tcPr>
                <w:p w14:paraId="1A2C8E2F" w14:textId="77777777" w:rsidR="0093429B" w:rsidRPr="004A45DD" w:rsidRDefault="00F017B8" w:rsidP="00F017B8">
                  <w:pPr>
                    <w:rPr>
                      <w:rFonts w:ascii="Arial" w:hAnsi="Arial" w:cs="Arial"/>
                      <w:szCs w:val="24"/>
                    </w:rPr>
                  </w:pPr>
                  <w:r w:rsidRPr="004A45DD">
                    <w:rPr>
                      <w:rFonts w:ascii="Arial" w:hAnsi="Arial" w:cs="Arial"/>
                      <w:szCs w:val="24"/>
                    </w:rPr>
                    <w:t>Annual reduction in harmful falls (10%).</w:t>
                  </w:r>
                </w:p>
              </w:tc>
              <w:tc>
                <w:tcPr>
                  <w:tcW w:w="2494" w:type="dxa"/>
                </w:tcPr>
                <w:p w14:paraId="3A5769D5" w14:textId="77777777" w:rsidR="00F05D0C" w:rsidRPr="004A45DD" w:rsidRDefault="00F05D0C" w:rsidP="00F05D0C">
                  <w:pPr>
                    <w:jc w:val="both"/>
                    <w:rPr>
                      <w:rFonts w:ascii="Arial" w:hAnsi="Arial" w:cs="Arial"/>
                      <w:szCs w:val="24"/>
                    </w:rPr>
                  </w:pPr>
                  <w:r w:rsidRPr="004A45DD">
                    <w:rPr>
                      <w:rFonts w:ascii="Arial" w:hAnsi="Arial" w:cs="Arial"/>
                      <w:szCs w:val="24"/>
                    </w:rPr>
                    <w:t>Practice Development team</w:t>
                  </w:r>
                </w:p>
                <w:p w14:paraId="4683D22A" w14:textId="77777777" w:rsidR="00F05D0C" w:rsidRPr="004A45DD" w:rsidRDefault="00F05D0C" w:rsidP="00F05D0C">
                  <w:pPr>
                    <w:jc w:val="both"/>
                    <w:rPr>
                      <w:rFonts w:ascii="Arial" w:hAnsi="Arial" w:cs="Arial"/>
                      <w:szCs w:val="24"/>
                    </w:rPr>
                  </w:pPr>
                  <w:r w:rsidRPr="004A45DD">
                    <w:rPr>
                      <w:rFonts w:ascii="Arial" w:hAnsi="Arial" w:cs="Arial"/>
                      <w:szCs w:val="24"/>
                    </w:rPr>
                    <w:t>Lead ANP</w:t>
                  </w:r>
                </w:p>
                <w:p w14:paraId="4A228187" w14:textId="77777777" w:rsidR="0093429B" w:rsidRPr="004A45DD" w:rsidRDefault="00F05D0C" w:rsidP="00F05D0C">
                  <w:pPr>
                    <w:jc w:val="both"/>
                    <w:rPr>
                      <w:rFonts w:ascii="Arial" w:hAnsi="Arial" w:cs="Arial"/>
                      <w:szCs w:val="24"/>
                    </w:rPr>
                  </w:pPr>
                  <w:r w:rsidRPr="004A45DD">
                    <w:rPr>
                      <w:rFonts w:ascii="Arial" w:hAnsi="Arial" w:cs="Arial"/>
                      <w:szCs w:val="24"/>
                    </w:rPr>
                    <w:t>Health and Safety team (Manual Handling)</w:t>
                  </w:r>
                </w:p>
              </w:tc>
            </w:tr>
          </w:tbl>
          <w:p w14:paraId="4F33FD9B" w14:textId="77777777" w:rsidR="0093429B" w:rsidRPr="004A45DD" w:rsidRDefault="0093429B" w:rsidP="0093429B">
            <w:pPr>
              <w:spacing w:after="0"/>
              <w:jc w:val="both"/>
              <w:rPr>
                <w:rFonts w:ascii="Arial" w:hAnsi="Arial" w:cs="Arial"/>
                <w:sz w:val="24"/>
                <w:szCs w:val="24"/>
              </w:rPr>
            </w:pPr>
          </w:p>
          <w:p w14:paraId="189500F9" w14:textId="77777777" w:rsidR="001F0F48" w:rsidRPr="004A45DD" w:rsidRDefault="000C4861" w:rsidP="001F0F48">
            <w:pPr>
              <w:tabs>
                <w:tab w:val="num" w:pos="720"/>
              </w:tabs>
              <w:spacing w:after="0"/>
              <w:jc w:val="both"/>
              <w:rPr>
                <w:rFonts w:ascii="Arial" w:hAnsi="Arial" w:cs="Arial"/>
                <w:b/>
                <w:sz w:val="24"/>
                <w:szCs w:val="24"/>
              </w:rPr>
            </w:pPr>
            <w:r w:rsidRPr="004A45DD">
              <w:rPr>
                <w:rFonts w:ascii="Arial" w:hAnsi="Arial" w:cs="Arial"/>
                <w:b/>
                <w:sz w:val="24"/>
                <w:szCs w:val="24"/>
              </w:rPr>
              <w:t>Reducing Health Acquired Infection</w:t>
            </w:r>
          </w:p>
          <w:p w14:paraId="275305E2" w14:textId="364B8EE3" w:rsidR="00084AD2" w:rsidRPr="004A45DD" w:rsidRDefault="001F0F48" w:rsidP="001F0F48">
            <w:pPr>
              <w:tabs>
                <w:tab w:val="num" w:pos="720"/>
              </w:tabs>
              <w:spacing w:after="0"/>
              <w:jc w:val="both"/>
              <w:rPr>
                <w:rFonts w:ascii="Arial" w:hAnsi="Arial" w:cs="Arial"/>
                <w:sz w:val="24"/>
                <w:szCs w:val="24"/>
              </w:rPr>
            </w:pPr>
            <w:r w:rsidRPr="004A45DD">
              <w:rPr>
                <w:rFonts w:ascii="Arial" w:hAnsi="Arial" w:cs="Arial"/>
                <w:sz w:val="24"/>
                <w:szCs w:val="24"/>
              </w:rPr>
              <w:t>The Service Group</w:t>
            </w:r>
            <w:r w:rsidRPr="004A45DD">
              <w:rPr>
                <w:rFonts w:ascii="Arial" w:hAnsi="Arial" w:cs="Arial"/>
                <w:b/>
                <w:sz w:val="24"/>
                <w:szCs w:val="24"/>
              </w:rPr>
              <w:t xml:space="preserve"> </w:t>
            </w:r>
            <w:r w:rsidRPr="004A45DD">
              <w:rPr>
                <w:rFonts w:ascii="Arial" w:hAnsi="Arial" w:cs="Arial"/>
                <w:sz w:val="24"/>
                <w:szCs w:val="24"/>
              </w:rPr>
              <w:t>has</w:t>
            </w:r>
            <w:r w:rsidR="00DE5A8C" w:rsidRPr="004A45DD">
              <w:rPr>
                <w:rFonts w:ascii="Arial" w:hAnsi="Arial" w:cs="Arial"/>
                <w:sz w:val="24"/>
                <w:szCs w:val="24"/>
              </w:rPr>
              <w:t xml:space="preserve"> seen an increase in Klebsiella and E coli </w:t>
            </w:r>
            <w:r w:rsidRPr="004A45DD">
              <w:rPr>
                <w:rFonts w:ascii="Arial" w:hAnsi="Arial" w:cs="Arial"/>
                <w:sz w:val="24"/>
                <w:szCs w:val="24"/>
              </w:rPr>
              <w:t xml:space="preserve">at Neath Port Talbot </w:t>
            </w:r>
            <w:r w:rsidR="00663681" w:rsidRPr="004A45DD">
              <w:rPr>
                <w:rFonts w:ascii="Arial" w:hAnsi="Arial" w:cs="Arial"/>
                <w:sz w:val="24"/>
                <w:szCs w:val="24"/>
              </w:rPr>
              <w:t>Hospital since</w:t>
            </w:r>
            <w:r w:rsidR="00DE5A8C" w:rsidRPr="004A45DD">
              <w:rPr>
                <w:rFonts w:ascii="Arial" w:hAnsi="Arial" w:cs="Arial"/>
                <w:sz w:val="24"/>
                <w:szCs w:val="24"/>
              </w:rPr>
              <w:t xml:space="preserve"> Q</w:t>
            </w:r>
            <w:r w:rsidRPr="004A45DD">
              <w:rPr>
                <w:rFonts w:ascii="Arial" w:hAnsi="Arial" w:cs="Arial"/>
                <w:sz w:val="24"/>
                <w:szCs w:val="24"/>
              </w:rPr>
              <w:t xml:space="preserve">uarter </w:t>
            </w:r>
            <w:r w:rsidR="00DE5A8C" w:rsidRPr="004A45DD">
              <w:rPr>
                <w:rFonts w:ascii="Arial" w:hAnsi="Arial" w:cs="Arial"/>
                <w:sz w:val="24"/>
                <w:szCs w:val="24"/>
              </w:rPr>
              <w:t>4 (although numbers are small)</w:t>
            </w:r>
            <w:r w:rsidRPr="004A45DD">
              <w:rPr>
                <w:rFonts w:ascii="Arial" w:hAnsi="Arial" w:cs="Arial"/>
                <w:sz w:val="24"/>
                <w:szCs w:val="24"/>
              </w:rPr>
              <w:t>.</w:t>
            </w:r>
            <w:r w:rsidR="00DE5A8C" w:rsidRPr="004A45DD">
              <w:rPr>
                <w:rFonts w:ascii="Arial" w:hAnsi="Arial" w:cs="Arial"/>
                <w:sz w:val="24"/>
                <w:szCs w:val="24"/>
              </w:rPr>
              <w:t xml:space="preserve"> Ward D has been identified as a hotspot area, </w:t>
            </w:r>
            <w:r w:rsidR="00DE5A8C" w:rsidRPr="004A45DD">
              <w:rPr>
                <w:rFonts w:ascii="Arial" w:hAnsi="Arial" w:cs="Arial"/>
                <w:sz w:val="24"/>
                <w:szCs w:val="24"/>
              </w:rPr>
              <w:lastRenderedPageBreak/>
              <w:t>increased surveillance and monitoring has been introduced to improve standards of I</w:t>
            </w:r>
            <w:r w:rsidRPr="004A45DD">
              <w:rPr>
                <w:rFonts w:ascii="Arial" w:hAnsi="Arial" w:cs="Arial"/>
                <w:sz w:val="24"/>
                <w:szCs w:val="24"/>
              </w:rPr>
              <w:t xml:space="preserve">nfection Prevention &amp; Control (IP&amp;C) </w:t>
            </w:r>
            <w:r w:rsidR="00DE5A8C" w:rsidRPr="004A45DD">
              <w:rPr>
                <w:rFonts w:ascii="Arial" w:hAnsi="Arial" w:cs="Arial"/>
                <w:sz w:val="24"/>
                <w:szCs w:val="24"/>
              </w:rPr>
              <w:t xml:space="preserve">in this area. </w:t>
            </w:r>
            <w:r w:rsidR="004A45DD">
              <w:rPr>
                <w:rFonts w:ascii="Arial" w:hAnsi="Arial" w:cs="Arial"/>
                <w:sz w:val="24"/>
                <w:szCs w:val="24"/>
              </w:rPr>
              <w:t>The Service G</w:t>
            </w:r>
            <w:r w:rsidRPr="004A45DD">
              <w:rPr>
                <w:rFonts w:ascii="Arial" w:hAnsi="Arial" w:cs="Arial"/>
                <w:sz w:val="24"/>
                <w:szCs w:val="24"/>
              </w:rPr>
              <w:t>roup is</w:t>
            </w:r>
            <w:r w:rsidR="00DE5A8C" w:rsidRPr="004A45DD">
              <w:rPr>
                <w:rFonts w:ascii="Arial" w:hAnsi="Arial" w:cs="Arial"/>
                <w:sz w:val="24"/>
                <w:szCs w:val="24"/>
              </w:rPr>
              <w:t xml:space="preserve"> above trajectory with Staph Aureus </w:t>
            </w:r>
            <w:r w:rsidRPr="004A45DD">
              <w:rPr>
                <w:rFonts w:ascii="Arial" w:hAnsi="Arial" w:cs="Arial"/>
                <w:sz w:val="24"/>
                <w:szCs w:val="24"/>
              </w:rPr>
              <w:t>at</w:t>
            </w:r>
            <w:r w:rsidR="00DE5A8C" w:rsidRPr="004A45DD">
              <w:rPr>
                <w:rFonts w:ascii="Arial" w:hAnsi="Arial" w:cs="Arial"/>
                <w:sz w:val="24"/>
                <w:szCs w:val="24"/>
              </w:rPr>
              <w:t xml:space="preserve"> Singleton </w:t>
            </w:r>
            <w:r w:rsidRPr="004A45DD">
              <w:rPr>
                <w:rFonts w:ascii="Arial" w:hAnsi="Arial" w:cs="Arial"/>
                <w:sz w:val="24"/>
                <w:szCs w:val="24"/>
              </w:rPr>
              <w:t>Hospital</w:t>
            </w:r>
            <w:r w:rsidR="00DE5A8C" w:rsidRPr="004A45DD">
              <w:rPr>
                <w:rFonts w:ascii="Arial" w:hAnsi="Arial" w:cs="Arial"/>
                <w:sz w:val="24"/>
                <w:szCs w:val="24"/>
              </w:rPr>
              <w:t xml:space="preserve"> with 7 reported incidents in Q</w:t>
            </w:r>
            <w:r w:rsidRPr="004A45DD">
              <w:rPr>
                <w:rFonts w:ascii="Arial" w:hAnsi="Arial" w:cs="Arial"/>
                <w:sz w:val="24"/>
                <w:szCs w:val="24"/>
              </w:rPr>
              <w:t xml:space="preserve">uarter </w:t>
            </w:r>
            <w:r w:rsidR="00DE5A8C" w:rsidRPr="004A45DD">
              <w:rPr>
                <w:rFonts w:ascii="Arial" w:hAnsi="Arial" w:cs="Arial"/>
                <w:sz w:val="24"/>
                <w:szCs w:val="24"/>
              </w:rPr>
              <w:t>1</w:t>
            </w:r>
            <w:r w:rsidRPr="004A45DD">
              <w:rPr>
                <w:rFonts w:ascii="Arial" w:hAnsi="Arial" w:cs="Arial"/>
                <w:sz w:val="24"/>
                <w:szCs w:val="24"/>
              </w:rPr>
              <w:t>.</w:t>
            </w:r>
            <w:r w:rsidR="00DE5A8C" w:rsidRPr="004A45DD">
              <w:rPr>
                <w:rFonts w:ascii="Arial" w:hAnsi="Arial" w:cs="Arial"/>
                <w:sz w:val="24"/>
                <w:szCs w:val="24"/>
              </w:rPr>
              <w:t xml:space="preserve"> It is noted that there has been an impact from closure of S</w:t>
            </w:r>
            <w:r w:rsidRPr="004A45DD">
              <w:rPr>
                <w:rFonts w:ascii="Arial" w:hAnsi="Arial" w:cs="Arial"/>
                <w:sz w:val="24"/>
                <w:szCs w:val="24"/>
              </w:rPr>
              <w:t xml:space="preserve">ingleton </w:t>
            </w:r>
            <w:r w:rsidR="00DE5A8C" w:rsidRPr="004A45DD">
              <w:rPr>
                <w:rFonts w:ascii="Arial" w:hAnsi="Arial" w:cs="Arial"/>
                <w:sz w:val="24"/>
                <w:szCs w:val="24"/>
              </w:rPr>
              <w:t>A</w:t>
            </w:r>
            <w:r w:rsidRPr="004A45DD">
              <w:rPr>
                <w:rFonts w:ascii="Arial" w:hAnsi="Arial" w:cs="Arial"/>
                <w:sz w:val="24"/>
                <w:szCs w:val="24"/>
              </w:rPr>
              <w:t xml:space="preserve">ssessment </w:t>
            </w:r>
            <w:r w:rsidR="00DE5A8C" w:rsidRPr="004A45DD">
              <w:rPr>
                <w:rFonts w:ascii="Arial" w:hAnsi="Arial" w:cs="Arial"/>
                <w:sz w:val="24"/>
                <w:szCs w:val="24"/>
              </w:rPr>
              <w:t>U</w:t>
            </w:r>
            <w:r w:rsidRPr="004A45DD">
              <w:rPr>
                <w:rFonts w:ascii="Arial" w:hAnsi="Arial" w:cs="Arial"/>
                <w:sz w:val="24"/>
                <w:szCs w:val="24"/>
              </w:rPr>
              <w:t>nit (SAU)</w:t>
            </w:r>
            <w:r w:rsidR="00DE5A8C" w:rsidRPr="004A45DD">
              <w:rPr>
                <w:rFonts w:ascii="Arial" w:hAnsi="Arial" w:cs="Arial"/>
                <w:sz w:val="24"/>
                <w:szCs w:val="24"/>
              </w:rPr>
              <w:t xml:space="preserve"> and </w:t>
            </w:r>
            <w:r w:rsidRPr="004A45DD">
              <w:rPr>
                <w:rFonts w:ascii="Arial" w:hAnsi="Arial" w:cs="Arial"/>
                <w:sz w:val="24"/>
                <w:szCs w:val="24"/>
              </w:rPr>
              <w:t>the Acute Oncology &amp; H</w:t>
            </w:r>
            <w:r w:rsidR="00931E94" w:rsidRPr="004A45DD">
              <w:rPr>
                <w:rFonts w:ascii="Arial" w:hAnsi="Arial" w:cs="Arial"/>
                <w:sz w:val="24"/>
                <w:szCs w:val="24"/>
              </w:rPr>
              <w:t>ae</w:t>
            </w:r>
            <w:r w:rsidRPr="004A45DD">
              <w:rPr>
                <w:rFonts w:ascii="Arial" w:hAnsi="Arial" w:cs="Arial"/>
                <w:sz w:val="24"/>
                <w:szCs w:val="24"/>
              </w:rPr>
              <w:t>matology</w:t>
            </w:r>
            <w:r w:rsidR="00931E94" w:rsidRPr="004A45DD">
              <w:rPr>
                <w:rFonts w:ascii="Arial" w:hAnsi="Arial" w:cs="Arial"/>
                <w:sz w:val="24"/>
                <w:szCs w:val="24"/>
              </w:rPr>
              <w:t xml:space="preserve"> Service (</w:t>
            </w:r>
            <w:r w:rsidR="00DE5A8C" w:rsidRPr="004A45DD">
              <w:rPr>
                <w:rFonts w:ascii="Arial" w:hAnsi="Arial" w:cs="Arial"/>
                <w:sz w:val="24"/>
                <w:szCs w:val="24"/>
              </w:rPr>
              <w:t>AO</w:t>
            </w:r>
            <w:r w:rsidR="00931E94" w:rsidRPr="004A45DD">
              <w:rPr>
                <w:rFonts w:ascii="Arial" w:hAnsi="Arial" w:cs="Arial"/>
                <w:sz w:val="24"/>
                <w:szCs w:val="24"/>
              </w:rPr>
              <w:t>H</w:t>
            </w:r>
            <w:r w:rsidR="00DE5A8C" w:rsidRPr="004A45DD">
              <w:rPr>
                <w:rFonts w:ascii="Arial" w:hAnsi="Arial" w:cs="Arial"/>
                <w:sz w:val="24"/>
                <w:szCs w:val="24"/>
              </w:rPr>
              <w:t>S</w:t>
            </w:r>
            <w:r w:rsidR="00931E94" w:rsidRPr="004A45DD">
              <w:rPr>
                <w:rFonts w:ascii="Arial" w:hAnsi="Arial" w:cs="Arial"/>
                <w:sz w:val="24"/>
                <w:szCs w:val="24"/>
              </w:rPr>
              <w:t>)</w:t>
            </w:r>
            <w:r w:rsidR="00DE5A8C" w:rsidRPr="004A45DD">
              <w:rPr>
                <w:rFonts w:ascii="Arial" w:hAnsi="Arial" w:cs="Arial"/>
                <w:sz w:val="24"/>
                <w:szCs w:val="24"/>
              </w:rPr>
              <w:t xml:space="preserve"> implementation</w:t>
            </w:r>
            <w:r w:rsidR="00931E94" w:rsidRPr="004A45DD">
              <w:rPr>
                <w:rFonts w:ascii="Arial" w:hAnsi="Arial" w:cs="Arial"/>
                <w:sz w:val="24"/>
                <w:szCs w:val="24"/>
              </w:rPr>
              <w:t>,</w:t>
            </w:r>
            <w:r w:rsidR="00DE5A8C" w:rsidRPr="004A45DD">
              <w:rPr>
                <w:rFonts w:ascii="Arial" w:hAnsi="Arial" w:cs="Arial"/>
                <w:sz w:val="24"/>
                <w:szCs w:val="24"/>
              </w:rPr>
              <w:t xml:space="preserve"> with previous SAU infection rates now attributed to </w:t>
            </w:r>
            <w:r w:rsidR="00931E94" w:rsidRPr="004A45DD">
              <w:rPr>
                <w:rFonts w:ascii="Arial" w:hAnsi="Arial" w:cs="Arial"/>
                <w:sz w:val="24"/>
                <w:szCs w:val="24"/>
              </w:rPr>
              <w:t>C</w:t>
            </w:r>
            <w:r w:rsidR="00DE5A8C" w:rsidRPr="004A45DD">
              <w:rPr>
                <w:rFonts w:ascii="Arial" w:hAnsi="Arial" w:cs="Arial"/>
                <w:sz w:val="24"/>
                <w:szCs w:val="24"/>
              </w:rPr>
              <w:t xml:space="preserve">ancer </w:t>
            </w:r>
            <w:r w:rsidR="00931E94" w:rsidRPr="004A45DD">
              <w:rPr>
                <w:rFonts w:ascii="Arial" w:hAnsi="Arial" w:cs="Arial"/>
                <w:sz w:val="24"/>
                <w:szCs w:val="24"/>
              </w:rPr>
              <w:t>S</w:t>
            </w:r>
            <w:r w:rsidR="00DE5A8C" w:rsidRPr="004A45DD">
              <w:rPr>
                <w:rFonts w:ascii="Arial" w:hAnsi="Arial" w:cs="Arial"/>
                <w:sz w:val="24"/>
                <w:szCs w:val="24"/>
              </w:rPr>
              <w:t>ervices</w:t>
            </w:r>
            <w:r w:rsidR="00931E94" w:rsidRPr="004A45DD">
              <w:rPr>
                <w:rFonts w:ascii="Arial" w:hAnsi="Arial" w:cs="Arial"/>
                <w:sz w:val="24"/>
                <w:szCs w:val="24"/>
              </w:rPr>
              <w:t>.</w:t>
            </w:r>
            <w:r w:rsidR="00DE5A8C" w:rsidRPr="004A45DD">
              <w:rPr>
                <w:rFonts w:ascii="Arial" w:hAnsi="Arial" w:cs="Arial"/>
                <w:sz w:val="24"/>
                <w:szCs w:val="24"/>
              </w:rPr>
              <w:t xml:space="preserve"> </w:t>
            </w:r>
          </w:p>
          <w:p w14:paraId="37157622" w14:textId="77777777" w:rsidR="00C21660" w:rsidRPr="004A45DD" w:rsidRDefault="00C21660" w:rsidP="000E067F">
            <w:pPr>
              <w:spacing w:after="0"/>
              <w:jc w:val="both"/>
              <w:rPr>
                <w:rFonts w:ascii="Arial" w:hAnsi="Arial" w:cs="Arial"/>
                <w:sz w:val="24"/>
                <w:szCs w:val="24"/>
              </w:rPr>
            </w:pPr>
          </w:p>
          <w:p w14:paraId="4D61D7AF" w14:textId="77777777" w:rsidR="00BE1DEA" w:rsidRPr="004A45DD" w:rsidRDefault="00BE1DEA" w:rsidP="000E067F">
            <w:pPr>
              <w:spacing w:after="0"/>
              <w:jc w:val="both"/>
              <w:rPr>
                <w:rFonts w:ascii="Arial" w:hAnsi="Arial" w:cs="Arial"/>
                <w:sz w:val="24"/>
                <w:szCs w:val="24"/>
              </w:rPr>
            </w:pPr>
            <w:r w:rsidRPr="004A45DD">
              <w:rPr>
                <w:rFonts w:ascii="Arial" w:hAnsi="Arial" w:cs="Arial"/>
                <w:sz w:val="24"/>
                <w:szCs w:val="24"/>
              </w:rPr>
              <w:t>Actions which are being taken for IP&amp;C improvements;</w:t>
            </w:r>
          </w:p>
          <w:p w14:paraId="3D9C2C8A"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Workshop agreed areas for improvement and schemes</w:t>
            </w:r>
          </w:p>
          <w:p w14:paraId="2B658D6A"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Collaboration and engagement across the professional groups</w:t>
            </w:r>
          </w:p>
          <w:p w14:paraId="71EEE8D5"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 xml:space="preserve">Divisional accountability for improvements </w:t>
            </w:r>
          </w:p>
          <w:p w14:paraId="75671E99"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Further Workshop to be held to agree and progress the improvement plan</w:t>
            </w:r>
          </w:p>
          <w:p w14:paraId="100DD117"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 xml:space="preserve">Exploration of training around leading for improvement for all professional groups </w:t>
            </w:r>
          </w:p>
          <w:p w14:paraId="7D1B1C6B"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Collaboration and engagement across the professional groups</w:t>
            </w:r>
          </w:p>
          <w:p w14:paraId="141E3680" w14:textId="77777777" w:rsidR="00084AD2" w:rsidRPr="004A45DD" w:rsidRDefault="00DE5A8C" w:rsidP="00C731CC">
            <w:pPr>
              <w:numPr>
                <w:ilvl w:val="0"/>
                <w:numId w:val="8"/>
              </w:numPr>
              <w:spacing w:after="0"/>
              <w:jc w:val="both"/>
              <w:rPr>
                <w:rFonts w:ascii="Arial" w:hAnsi="Arial" w:cs="Arial"/>
                <w:sz w:val="24"/>
                <w:szCs w:val="24"/>
              </w:rPr>
            </w:pPr>
            <w:r w:rsidRPr="004A45DD">
              <w:rPr>
                <w:rFonts w:ascii="Arial" w:hAnsi="Arial" w:cs="Arial"/>
                <w:sz w:val="24"/>
                <w:szCs w:val="24"/>
              </w:rPr>
              <w:t xml:space="preserve">Adopt a system of reward and recognition to support delivery of the improvement </w:t>
            </w:r>
          </w:p>
          <w:p w14:paraId="661D8944" w14:textId="77777777" w:rsidR="00BE1DEA" w:rsidRPr="004A45DD" w:rsidRDefault="00BE1DEA" w:rsidP="00BE1DEA">
            <w:pPr>
              <w:spacing w:after="0"/>
              <w:jc w:val="both"/>
              <w:rPr>
                <w:rFonts w:ascii="Arial" w:hAnsi="Arial" w:cs="Arial"/>
                <w:sz w:val="24"/>
                <w:szCs w:val="24"/>
              </w:rPr>
            </w:pPr>
          </w:p>
          <w:p w14:paraId="1627DB75" w14:textId="77777777" w:rsidR="00C21660" w:rsidRPr="004A45DD" w:rsidRDefault="00C21660" w:rsidP="00BE1DEA">
            <w:pPr>
              <w:spacing w:after="0"/>
              <w:jc w:val="both"/>
              <w:rPr>
                <w:rFonts w:ascii="Arial" w:hAnsi="Arial" w:cs="Arial"/>
                <w:sz w:val="24"/>
                <w:szCs w:val="24"/>
              </w:rPr>
            </w:pPr>
            <w:r w:rsidRPr="004A45DD">
              <w:rPr>
                <w:noProof/>
                <w:sz w:val="24"/>
                <w:szCs w:val="24"/>
                <w:lang w:eastAsia="en-GB"/>
              </w:rPr>
              <w:drawing>
                <wp:inline distT="0" distB="0" distL="0" distR="0" wp14:anchorId="4ECDCBC6" wp14:editId="5166902E">
                  <wp:extent cx="3035245" cy="131838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60965" cy="1329555"/>
                          </a:xfrm>
                          <a:prstGeom prst="rect">
                            <a:avLst/>
                          </a:prstGeom>
                          <a:noFill/>
                          <a:ln>
                            <a:noFill/>
                          </a:ln>
                        </pic:spPr>
                      </pic:pic>
                    </a:graphicData>
                  </a:graphic>
                </wp:inline>
              </w:drawing>
            </w:r>
            <w:r w:rsidRPr="004A45DD">
              <w:rPr>
                <w:noProof/>
                <w:sz w:val="24"/>
                <w:szCs w:val="24"/>
                <w:lang w:eastAsia="en-GB"/>
              </w:rPr>
              <w:drawing>
                <wp:inline distT="0" distB="0" distL="0" distR="0" wp14:anchorId="2D6BBA6C" wp14:editId="18D26F29">
                  <wp:extent cx="3014304" cy="1309287"/>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5801" cy="1322968"/>
                          </a:xfrm>
                          <a:prstGeom prst="rect">
                            <a:avLst/>
                          </a:prstGeom>
                          <a:noFill/>
                          <a:ln>
                            <a:noFill/>
                          </a:ln>
                        </pic:spPr>
                      </pic:pic>
                    </a:graphicData>
                  </a:graphic>
                </wp:inline>
              </w:drawing>
            </w:r>
          </w:p>
          <w:p w14:paraId="121AE49C" w14:textId="77777777" w:rsidR="00C21660" w:rsidRPr="004A45DD" w:rsidRDefault="00C21660" w:rsidP="00BE1DEA">
            <w:pPr>
              <w:spacing w:after="0"/>
              <w:jc w:val="both"/>
              <w:rPr>
                <w:rFonts w:ascii="Arial" w:hAnsi="Arial" w:cs="Arial"/>
                <w:sz w:val="24"/>
                <w:szCs w:val="24"/>
              </w:rPr>
            </w:pPr>
          </w:p>
          <w:p w14:paraId="2CC0E4A1" w14:textId="77777777" w:rsidR="00BE1DEA" w:rsidRPr="004A45DD" w:rsidRDefault="00BE1DEA" w:rsidP="00BE1DEA">
            <w:pPr>
              <w:spacing w:after="0"/>
              <w:jc w:val="both"/>
              <w:rPr>
                <w:rFonts w:ascii="Arial" w:hAnsi="Arial" w:cs="Arial"/>
                <w:sz w:val="24"/>
                <w:szCs w:val="24"/>
                <w:u w:val="single"/>
              </w:rPr>
            </w:pPr>
            <w:r w:rsidRPr="004A45DD">
              <w:rPr>
                <w:rFonts w:ascii="Arial" w:hAnsi="Arial" w:cs="Arial"/>
                <w:sz w:val="24"/>
                <w:szCs w:val="24"/>
                <w:u w:val="single"/>
              </w:rPr>
              <w:t xml:space="preserve">Divisional accountability for improvements </w:t>
            </w:r>
          </w:p>
          <w:p w14:paraId="7F0FB18D" w14:textId="4EE67B54" w:rsidR="00DF08E0" w:rsidRPr="004A45DD" w:rsidRDefault="00DF08E0" w:rsidP="00BE1DEA">
            <w:pPr>
              <w:spacing w:after="0"/>
              <w:jc w:val="both"/>
              <w:rPr>
                <w:rFonts w:ascii="Arial" w:hAnsi="Arial" w:cs="Arial"/>
                <w:sz w:val="24"/>
                <w:szCs w:val="24"/>
              </w:rPr>
            </w:pPr>
            <w:r w:rsidRPr="004A45DD">
              <w:rPr>
                <w:rFonts w:ascii="Arial" w:hAnsi="Arial" w:cs="Arial"/>
                <w:sz w:val="24"/>
                <w:szCs w:val="24"/>
              </w:rPr>
              <w:t>To provide divisional assurance for IP&amp;C governance structures and arrangements the Divisional IP&amp;C meetings will set up forward pla</w:t>
            </w:r>
            <w:r w:rsidR="004A45DD">
              <w:rPr>
                <w:rFonts w:ascii="Arial" w:hAnsi="Arial" w:cs="Arial"/>
                <w:sz w:val="24"/>
                <w:szCs w:val="24"/>
              </w:rPr>
              <w:t>nning dates for 2023/24. There will</w:t>
            </w:r>
            <w:r w:rsidRPr="004A45DD">
              <w:rPr>
                <w:rFonts w:ascii="Arial" w:hAnsi="Arial" w:cs="Arial"/>
                <w:sz w:val="24"/>
                <w:szCs w:val="24"/>
              </w:rPr>
              <w:t xml:space="preserve"> be high-level scrutiny of divisions with Director oversight on hot spot areas. HCAI outcomes will be located on every ward area with “day free from infection” noted. A ward recognition scheme to celebrate excellence will be established</w:t>
            </w:r>
            <w:r w:rsidR="008C37C3" w:rsidRPr="004A45DD">
              <w:rPr>
                <w:rFonts w:ascii="Arial" w:hAnsi="Arial" w:cs="Arial"/>
                <w:sz w:val="24"/>
                <w:szCs w:val="24"/>
              </w:rPr>
              <w:t>.</w:t>
            </w:r>
          </w:p>
          <w:p w14:paraId="181B6FDA" w14:textId="77777777" w:rsidR="008C37C3" w:rsidRPr="004A45DD" w:rsidRDefault="008C37C3" w:rsidP="00BE1DEA">
            <w:pPr>
              <w:spacing w:after="0"/>
              <w:jc w:val="both"/>
              <w:rPr>
                <w:rFonts w:ascii="Arial" w:hAnsi="Arial" w:cs="Arial"/>
                <w:sz w:val="24"/>
                <w:szCs w:val="24"/>
              </w:rPr>
            </w:pPr>
          </w:p>
          <w:p w14:paraId="6F9EBAF6" w14:textId="77777777" w:rsidR="0044685C" w:rsidRPr="004A45DD" w:rsidRDefault="000C4861" w:rsidP="0044685C">
            <w:pPr>
              <w:pStyle w:val="NormalWeb"/>
              <w:spacing w:before="0" w:beforeAutospacing="0" w:after="0" w:afterAutospacing="0" w:line="276" w:lineRule="auto"/>
              <w:jc w:val="both"/>
              <w:rPr>
                <w:rFonts w:ascii="Arial" w:eastAsia="+mn-ea" w:hAnsi="Arial" w:cs="+mn-cs"/>
                <w:b/>
                <w:color w:val="000000"/>
                <w:kern w:val="24"/>
                <w:lang w:val="en-US"/>
              </w:rPr>
            </w:pPr>
            <w:r w:rsidRPr="004A45DD">
              <w:rPr>
                <w:rFonts w:ascii="Arial" w:eastAsia="+mn-ea" w:hAnsi="Arial" w:cs="+mn-cs"/>
                <w:b/>
                <w:color w:val="000000"/>
                <w:kern w:val="24"/>
                <w:lang w:val="en-US"/>
              </w:rPr>
              <w:t>Sepsis</w:t>
            </w:r>
          </w:p>
          <w:p w14:paraId="3777551F" w14:textId="77777777" w:rsidR="00D023AD" w:rsidRPr="004A45DD" w:rsidRDefault="0044685C" w:rsidP="00111990">
            <w:pPr>
              <w:pStyle w:val="NormalWeb"/>
              <w:spacing w:before="0" w:beforeAutospacing="0" w:after="0" w:afterAutospacing="0" w:line="276" w:lineRule="auto"/>
              <w:jc w:val="both"/>
              <w:rPr>
                <w:rFonts w:ascii="Arial" w:hAnsi="Arial" w:cs="Arial"/>
              </w:rPr>
            </w:pPr>
            <w:r w:rsidRPr="004A45DD">
              <w:rPr>
                <w:rFonts w:ascii="Arial" w:hAnsi="Arial" w:cs="Arial"/>
              </w:rPr>
              <w:t>Across the Service Group</w:t>
            </w:r>
            <w:r w:rsidR="008C37C3" w:rsidRPr="004A45DD">
              <w:rPr>
                <w:rFonts w:ascii="Arial" w:hAnsi="Arial" w:cs="Arial"/>
              </w:rPr>
              <w:t>,</w:t>
            </w:r>
            <w:r w:rsidRPr="004A45DD">
              <w:rPr>
                <w:rFonts w:ascii="Arial" w:hAnsi="Arial" w:cs="Arial"/>
              </w:rPr>
              <w:t xml:space="preserve"> </w:t>
            </w:r>
            <w:r w:rsidR="008C37C3" w:rsidRPr="004A45DD">
              <w:rPr>
                <w:rFonts w:ascii="Arial" w:hAnsi="Arial" w:cs="Arial"/>
              </w:rPr>
              <w:t>Sepsis</w:t>
            </w:r>
            <w:r w:rsidR="00DE5A8C" w:rsidRPr="004A45DD">
              <w:rPr>
                <w:rFonts w:ascii="Arial" w:hAnsi="Arial" w:cs="Arial"/>
              </w:rPr>
              <w:t xml:space="preserve"> training within </w:t>
            </w:r>
            <w:r w:rsidRPr="004A45DD">
              <w:rPr>
                <w:rFonts w:ascii="Arial" w:hAnsi="Arial" w:cs="Arial"/>
              </w:rPr>
              <w:t xml:space="preserve">the </w:t>
            </w:r>
            <w:r w:rsidR="00DE5A8C" w:rsidRPr="004A45DD">
              <w:rPr>
                <w:rFonts w:ascii="Arial" w:hAnsi="Arial" w:cs="Arial"/>
              </w:rPr>
              <w:t>Sepsis Sticker trial has been successful and very well received</w:t>
            </w:r>
            <w:r w:rsidRPr="004A45DD">
              <w:rPr>
                <w:rFonts w:ascii="Arial" w:hAnsi="Arial" w:cs="Arial"/>
              </w:rPr>
              <w:t>. The AOHS</w:t>
            </w:r>
            <w:r w:rsidR="00DE5A8C" w:rsidRPr="004A45DD">
              <w:rPr>
                <w:rFonts w:ascii="Arial" w:hAnsi="Arial" w:cs="Arial"/>
              </w:rPr>
              <w:t xml:space="preserve"> </w:t>
            </w:r>
            <w:r w:rsidRPr="004A45DD">
              <w:rPr>
                <w:rFonts w:ascii="Arial" w:hAnsi="Arial" w:cs="Arial"/>
              </w:rPr>
              <w:t>are</w:t>
            </w:r>
            <w:r w:rsidR="00DE5A8C" w:rsidRPr="004A45DD">
              <w:rPr>
                <w:rFonts w:ascii="Arial" w:hAnsi="Arial" w:cs="Arial"/>
              </w:rPr>
              <w:t xml:space="preserve"> undertaking specific sepsis training within Cancer Services at Singleton </w:t>
            </w:r>
            <w:r w:rsidR="008C37C3" w:rsidRPr="004A45DD">
              <w:rPr>
                <w:rFonts w:ascii="Arial" w:hAnsi="Arial" w:cs="Arial"/>
              </w:rPr>
              <w:t>Hospital.</w:t>
            </w:r>
            <w:r w:rsidR="00DE5A8C" w:rsidRPr="004A45DD">
              <w:rPr>
                <w:rFonts w:ascii="Arial" w:hAnsi="Arial" w:cs="Arial"/>
              </w:rPr>
              <w:t xml:space="preserve"> Sepsis training</w:t>
            </w:r>
            <w:r w:rsidRPr="004A45DD">
              <w:rPr>
                <w:rFonts w:ascii="Arial" w:hAnsi="Arial" w:cs="Arial"/>
              </w:rPr>
              <w:t xml:space="preserve"> will b</w:t>
            </w:r>
            <w:r w:rsidR="00DE5A8C" w:rsidRPr="004A45DD">
              <w:rPr>
                <w:rFonts w:ascii="Arial" w:hAnsi="Arial" w:cs="Arial"/>
              </w:rPr>
              <w:t xml:space="preserve">e introduced as part of </w:t>
            </w:r>
            <w:r w:rsidRPr="004A45DD">
              <w:rPr>
                <w:rFonts w:ascii="Arial" w:hAnsi="Arial" w:cs="Arial"/>
              </w:rPr>
              <w:t>the</w:t>
            </w:r>
            <w:r w:rsidR="00DE5A8C" w:rsidRPr="004A45DD">
              <w:rPr>
                <w:rFonts w:ascii="Arial" w:hAnsi="Arial" w:cs="Arial"/>
              </w:rPr>
              <w:t xml:space="preserve"> 10 and 10 initiatives (10 minutes at 10am educational session) within Cancer Services</w:t>
            </w:r>
            <w:r w:rsidRPr="004A45DD">
              <w:rPr>
                <w:rFonts w:ascii="Arial" w:hAnsi="Arial" w:cs="Arial"/>
              </w:rPr>
              <w:t>. There is sp</w:t>
            </w:r>
            <w:r w:rsidR="00DE5A8C" w:rsidRPr="004A45DD">
              <w:rPr>
                <w:rFonts w:ascii="Arial" w:hAnsi="Arial" w:cs="Arial"/>
              </w:rPr>
              <w:t>ecific ward based training</w:t>
            </w:r>
            <w:r w:rsidRPr="004A45DD">
              <w:rPr>
                <w:rFonts w:ascii="Arial" w:hAnsi="Arial" w:cs="Arial"/>
              </w:rPr>
              <w:t xml:space="preserve"> </w:t>
            </w:r>
            <w:r w:rsidR="00663681" w:rsidRPr="004A45DD">
              <w:rPr>
                <w:rFonts w:ascii="Arial" w:hAnsi="Arial" w:cs="Arial"/>
              </w:rPr>
              <w:t>available in</w:t>
            </w:r>
            <w:r w:rsidR="00DE5A8C" w:rsidRPr="004A45DD">
              <w:rPr>
                <w:rFonts w:ascii="Arial" w:hAnsi="Arial" w:cs="Arial"/>
              </w:rPr>
              <w:t xml:space="preserve"> response to incidents relating to sepsis</w:t>
            </w:r>
            <w:r w:rsidR="008C37C3" w:rsidRPr="004A45DD">
              <w:rPr>
                <w:rFonts w:ascii="Arial" w:hAnsi="Arial" w:cs="Arial"/>
              </w:rPr>
              <w:t>.</w:t>
            </w:r>
          </w:p>
          <w:p w14:paraId="78095382" w14:textId="77777777" w:rsidR="00111990" w:rsidRPr="004A45DD" w:rsidRDefault="00111990" w:rsidP="000C7153">
            <w:pPr>
              <w:spacing w:after="0"/>
              <w:jc w:val="both"/>
              <w:rPr>
                <w:rFonts w:ascii="Arial" w:hAnsi="Arial" w:cs="Arial"/>
                <w:sz w:val="24"/>
                <w:szCs w:val="24"/>
              </w:rPr>
            </w:pPr>
          </w:p>
          <w:p w14:paraId="18D5ACD9" w14:textId="77777777" w:rsidR="00111990" w:rsidRPr="004A45DD" w:rsidRDefault="000C4861" w:rsidP="00111990">
            <w:pPr>
              <w:pStyle w:val="NormalWeb"/>
              <w:spacing w:before="0" w:beforeAutospacing="0" w:after="0" w:afterAutospacing="0" w:line="276" w:lineRule="auto"/>
              <w:jc w:val="both"/>
              <w:rPr>
                <w:rFonts w:ascii="Arial" w:hAnsi="Arial" w:cs="Arial"/>
                <w:b/>
              </w:rPr>
            </w:pPr>
            <w:r w:rsidRPr="004A45DD">
              <w:rPr>
                <w:rFonts w:ascii="Arial" w:hAnsi="Arial" w:cs="Arial"/>
                <w:b/>
              </w:rPr>
              <w:t>Improving end of life care</w:t>
            </w:r>
          </w:p>
          <w:p w14:paraId="5854B5CE" w14:textId="77777777" w:rsidR="00130AF7" w:rsidRPr="004A45DD" w:rsidRDefault="00F05D0C" w:rsidP="000E067F">
            <w:pPr>
              <w:pStyle w:val="NormalWeb"/>
              <w:spacing w:before="0" w:beforeAutospacing="0" w:after="0" w:afterAutospacing="0" w:line="276" w:lineRule="auto"/>
              <w:jc w:val="both"/>
              <w:rPr>
                <w:rFonts w:ascii="Arial" w:hAnsi="Arial" w:cs="Arial"/>
              </w:rPr>
            </w:pPr>
            <w:r w:rsidRPr="004A45DD">
              <w:rPr>
                <w:rFonts w:ascii="Arial" w:hAnsi="Arial" w:cs="Arial"/>
              </w:rPr>
              <w:t>The table below shows the improvements for the Improving end of life care Quality Priority;</w:t>
            </w:r>
          </w:p>
          <w:p w14:paraId="44CF89C9" w14:textId="77777777" w:rsidR="00F05D0C" w:rsidRPr="004A45DD" w:rsidRDefault="00F05D0C" w:rsidP="000E067F">
            <w:pPr>
              <w:pStyle w:val="NormalWeb"/>
              <w:spacing w:before="0" w:beforeAutospacing="0" w:after="0" w:afterAutospacing="0" w:line="276" w:lineRule="auto"/>
              <w:jc w:val="both"/>
              <w:rPr>
                <w:rFonts w:ascii="Arial" w:hAnsi="Arial" w:cs="Arial"/>
              </w:rPr>
            </w:pPr>
          </w:p>
          <w:tbl>
            <w:tblPr>
              <w:tblStyle w:val="TableGrid"/>
              <w:tblW w:w="0" w:type="auto"/>
              <w:tblLayout w:type="fixed"/>
              <w:tblLook w:val="04A0" w:firstRow="1" w:lastRow="0" w:firstColumn="1" w:lastColumn="0" w:noHBand="0" w:noVBand="1"/>
            </w:tblPr>
            <w:tblGrid>
              <w:gridCol w:w="4987"/>
              <w:gridCol w:w="4988"/>
            </w:tblGrid>
            <w:tr w:rsidR="00F05D0C" w:rsidRPr="004A45DD" w14:paraId="6FF81F92" w14:textId="77777777" w:rsidTr="002E6334">
              <w:tc>
                <w:tcPr>
                  <w:tcW w:w="4987" w:type="dxa"/>
                </w:tcPr>
                <w:p w14:paraId="68E5B7B6" w14:textId="77777777" w:rsidR="00F05D0C" w:rsidRPr="004A45DD" w:rsidRDefault="00F05D0C" w:rsidP="00F05D0C">
                  <w:pPr>
                    <w:jc w:val="both"/>
                    <w:rPr>
                      <w:rFonts w:ascii="Arial" w:hAnsi="Arial" w:cs="Arial"/>
                      <w:sz w:val="24"/>
                      <w:szCs w:val="24"/>
                    </w:rPr>
                  </w:pPr>
                  <w:r w:rsidRPr="004A45DD">
                    <w:rPr>
                      <w:rFonts w:ascii="Arial" w:hAnsi="Arial" w:cs="Arial"/>
                      <w:b/>
                      <w:bCs/>
                      <w:sz w:val="24"/>
                      <w:szCs w:val="24"/>
                    </w:rPr>
                    <w:t xml:space="preserve">Current position </w:t>
                  </w:r>
                </w:p>
              </w:tc>
              <w:tc>
                <w:tcPr>
                  <w:tcW w:w="4988" w:type="dxa"/>
                </w:tcPr>
                <w:p w14:paraId="4FC5BD33" w14:textId="77777777" w:rsidR="00F05D0C" w:rsidRPr="004A45DD" w:rsidRDefault="00F05D0C" w:rsidP="00F05D0C">
                  <w:pPr>
                    <w:jc w:val="both"/>
                    <w:rPr>
                      <w:rFonts w:ascii="Arial" w:hAnsi="Arial" w:cs="Arial"/>
                      <w:sz w:val="24"/>
                      <w:szCs w:val="24"/>
                    </w:rPr>
                  </w:pPr>
                  <w:r w:rsidRPr="004A45DD">
                    <w:rPr>
                      <w:rFonts w:ascii="Arial" w:hAnsi="Arial" w:cs="Arial"/>
                      <w:b/>
                      <w:bCs/>
                      <w:sz w:val="24"/>
                      <w:szCs w:val="24"/>
                    </w:rPr>
                    <w:t>Forward Action</w:t>
                  </w:r>
                </w:p>
              </w:tc>
            </w:tr>
            <w:tr w:rsidR="00F05D0C" w:rsidRPr="004A45DD" w14:paraId="68469B16" w14:textId="77777777" w:rsidTr="002E6334">
              <w:tc>
                <w:tcPr>
                  <w:tcW w:w="4987" w:type="dxa"/>
                </w:tcPr>
                <w:p w14:paraId="1CE02046" w14:textId="77777777" w:rsidR="00F05D0C" w:rsidRPr="004A45DD" w:rsidRDefault="0048750F" w:rsidP="00F05D0C">
                  <w:pPr>
                    <w:jc w:val="both"/>
                    <w:rPr>
                      <w:rFonts w:ascii="Arial" w:hAnsi="Arial" w:cs="Arial"/>
                      <w:sz w:val="24"/>
                      <w:szCs w:val="24"/>
                    </w:rPr>
                  </w:pPr>
                  <w:r w:rsidRPr="004A45DD">
                    <w:rPr>
                      <w:rFonts w:ascii="Arial" w:hAnsi="Arial" w:cs="Arial"/>
                      <w:sz w:val="24"/>
                      <w:szCs w:val="24"/>
                    </w:rPr>
                    <w:t>Champion study days attended, most ward have now sent staff.  Both RN and HCA encouraged to attend.</w:t>
                  </w:r>
                </w:p>
              </w:tc>
              <w:tc>
                <w:tcPr>
                  <w:tcW w:w="4988" w:type="dxa"/>
                </w:tcPr>
                <w:p w14:paraId="5D42D733" w14:textId="77777777" w:rsidR="00F05D0C" w:rsidRPr="004A45DD" w:rsidRDefault="0048750F" w:rsidP="00F05D0C">
                  <w:pPr>
                    <w:jc w:val="both"/>
                    <w:rPr>
                      <w:rFonts w:ascii="Arial" w:hAnsi="Arial" w:cs="Arial"/>
                      <w:sz w:val="24"/>
                      <w:szCs w:val="24"/>
                    </w:rPr>
                  </w:pPr>
                  <w:r w:rsidRPr="004A45DD">
                    <w:rPr>
                      <w:rFonts w:ascii="Arial" w:hAnsi="Arial" w:cs="Arial"/>
                      <w:sz w:val="24"/>
                      <w:szCs w:val="24"/>
                    </w:rPr>
                    <w:t>Champion programme to continue with attendance encouraged</w:t>
                  </w:r>
                </w:p>
              </w:tc>
            </w:tr>
            <w:tr w:rsidR="00C731CC" w:rsidRPr="004A45DD" w14:paraId="23B4DF1A" w14:textId="77777777" w:rsidTr="002E6334">
              <w:tc>
                <w:tcPr>
                  <w:tcW w:w="4987" w:type="dxa"/>
                </w:tcPr>
                <w:p w14:paraId="77B899D8" w14:textId="77777777" w:rsidR="00C731CC" w:rsidRPr="004A45DD" w:rsidRDefault="00C731CC" w:rsidP="00C731CC">
                  <w:pPr>
                    <w:jc w:val="both"/>
                    <w:rPr>
                      <w:rFonts w:ascii="Arial" w:hAnsi="Arial" w:cs="Arial"/>
                      <w:sz w:val="24"/>
                      <w:szCs w:val="24"/>
                    </w:rPr>
                  </w:pPr>
                  <w:r w:rsidRPr="004A45DD">
                    <w:rPr>
                      <w:rFonts w:ascii="Arial" w:hAnsi="Arial" w:cs="Arial"/>
                      <w:sz w:val="24"/>
                      <w:szCs w:val="24"/>
                    </w:rPr>
                    <w:lastRenderedPageBreak/>
                    <w:t xml:space="preserve">NEWS audits and part of this discussions around the deteriorating patient and end of life care decisions  </w:t>
                  </w:r>
                </w:p>
              </w:tc>
              <w:tc>
                <w:tcPr>
                  <w:tcW w:w="4988" w:type="dxa"/>
                </w:tcPr>
                <w:p w14:paraId="7FF2E129" w14:textId="77777777" w:rsidR="00C731CC" w:rsidRPr="004A45DD" w:rsidRDefault="00C731CC" w:rsidP="00C731CC">
                  <w:pPr>
                    <w:jc w:val="both"/>
                    <w:rPr>
                      <w:rFonts w:ascii="Arial" w:hAnsi="Arial" w:cs="Arial"/>
                      <w:sz w:val="24"/>
                      <w:szCs w:val="24"/>
                    </w:rPr>
                  </w:pPr>
                  <w:r w:rsidRPr="004A45DD">
                    <w:rPr>
                      <w:rFonts w:ascii="Arial" w:hAnsi="Arial" w:cs="Arial"/>
                      <w:sz w:val="24"/>
                      <w:szCs w:val="24"/>
                    </w:rPr>
                    <w:t>Audits</w:t>
                  </w:r>
                </w:p>
              </w:tc>
            </w:tr>
            <w:tr w:rsidR="00F05D0C" w:rsidRPr="004A45DD" w14:paraId="4A4E1005" w14:textId="77777777" w:rsidTr="002E6334">
              <w:tc>
                <w:tcPr>
                  <w:tcW w:w="4987" w:type="dxa"/>
                </w:tcPr>
                <w:p w14:paraId="6CDFB000" w14:textId="77777777" w:rsidR="00F05D0C" w:rsidRPr="004A45DD" w:rsidRDefault="0048750F" w:rsidP="00F05D0C">
                  <w:pPr>
                    <w:jc w:val="both"/>
                    <w:rPr>
                      <w:rFonts w:ascii="Arial" w:hAnsi="Arial" w:cs="Arial"/>
                      <w:sz w:val="24"/>
                      <w:szCs w:val="24"/>
                    </w:rPr>
                  </w:pPr>
                  <w:r w:rsidRPr="004A45DD">
                    <w:rPr>
                      <w:rFonts w:ascii="Arial" w:hAnsi="Arial" w:cs="Arial"/>
                      <w:sz w:val="24"/>
                      <w:szCs w:val="24"/>
                    </w:rPr>
                    <w:t>Oral care training put in place, and supporting comfort in EOL patients.</w:t>
                  </w:r>
                </w:p>
              </w:tc>
              <w:tc>
                <w:tcPr>
                  <w:tcW w:w="4988" w:type="dxa"/>
                </w:tcPr>
                <w:p w14:paraId="5C6FDBBF" w14:textId="77777777" w:rsidR="00F05D0C" w:rsidRPr="004A45DD" w:rsidRDefault="0048750F" w:rsidP="00F05D0C">
                  <w:pPr>
                    <w:jc w:val="both"/>
                    <w:rPr>
                      <w:rFonts w:ascii="Arial" w:hAnsi="Arial" w:cs="Arial"/>
                      <w:sz w:val="24"/>
                      <w:szCs w:val="24"/>
                    </w:rPr>
                  </w:pPr>
                  <w:r w:rsidRPr="004A45DD">
                    <w:rPr>
                      <w:rFonts w:ascii="Arial" w:hAnsi="Arial" w:cs="Arial"/>
                      <w:sz w:val="24"/>
                      <w:szCs w:val="24"/>
                    </w:rPr>
                    <w:t xml:space="preserve">Continue with training in relation to nutrition and hydration and oral care to support comfort at end of life.  </w:t>
                  </w:r>
                </w:p>
              </w:tc>
            </w:tr>
            <w:tr w:rsidR="00F05D0C" w:rsidRPr="004A45DD" w14:paraId="16EF49D3" w14:textId="77777777" w:rsidTr="002E6334">
              <w:tc>
                <w:tcPr>
                  <w:tcW w:w="4987" w:type="dxa"/>
                </w:tcPr>
                <w:p w14:paraId="2FC95D4B" w14:textId="77777777" w:rsidR="00F05D0C" w:rsidRPr="004A45DD" w:rsidRDefault="0048750F" w:rsidP="00F05D0C">
                  <w:pPr>
                    <w:jc w:val="both"/>
                    <w:rPr>
                      <w:rFonts w:ascii="Arial" w:hAnsi="Arial" w:cs="Arial"/>
                      <w:sz w:val="24"/>
                      <w:szCs w:val="24"/>
                    </w:rPr>
                  </w:pPr>
                  <w:r w:rsidRPr="004A45DD">
                    <w:rPr>
                      <w:rFonts w:ascii="Arial" w:hAnsi="Arial" w:cs="Arial"/>
                      <w:sz w:val="24"/>
                      <w:szCs w:val="24"/>
                    </w:rPr>
                    <w:t>EOF care competency added into the HCA competency booklet.</w:t>
                  </w:r>
                </w:p>
              </w:tc>
              <w:tc>
                <w:tcPr>
                  <w:tcW w:w="4988" w:type="dxa"/>
                </w:tcPr>
                <w:p w14:paraId="5B0CD90A" w14:textId="77777777" w:rsidR="00F05D0C" w:rsidRPr="004A45DD" w:rsidRDefault="00F05D0C" w:rsidP="00F05D0C">
                  <w:pPr>
                    <w:jc w:val="both"/>
                    <w:rPr>
                      <w:rFonts w:ascii="Arial" w:hAnsi="Arial" w:cs="Arial"/>
                      <w:sz w:val="24"/>
                      <w:szCs w:val="24"/>
                    </w:rPr>
                  </w:pPr>
                </w:p>
              </w:tc>
            </w:tr>
          </w:tbl>
          <w:p w14:paraId="74EFDA6C" w14:textId="77777777" w:rsidR="001A2354" w:rsidRPr="004A45DD" w:rsidRDefault="001A2354" w:rsidP="000E067F">
            <w:pPr>
              <w:spacing w:after="0"/>
              <w:ind w:left="357"/>
              <w:jc w:val="both"/>
              <w:rPr>
                <w:rFonts w:ascii="Arial" w:hAnsi="Arial" w:cs="Arial"/>
                <w:sz w:val="24"/>
                <w:szCs w:val="24"/>
                <w:highlight w:val="yellow"/>
              </w:rPr>
            </w:pPr>
          </w:p>
          <w:p w14:paraId="309B58F9" w14:textId="77777777" w:rsidR="000C4861" w:rsidRPr="004A45DD" w:rsidRDefault="000C4861" w:rsidP="000E067F">
            <w:pPr>
              <w:pStyle w:val="NormalWeb"/>
              <w:spacing w:before="0" w:beforeAutospacing="0" w:after="0" w:afterAutospacing="0" w:line="276" w:lineRule="auto"/>
              <w:jc w:val="both"/>
              <w:rPr>
                <w:rFonts w:ascii="Arial" w:eastAsia="+mn-ea" w:hAnsi="Arial" w:cs="+mn-cs"/>
                <w:b/>
                <w:color w:val="000000"/>
                <w:kern w:val="24"/>
                <w:lang w:val="en-US"/>
              </w:rPr>
            </w:pPr>
            <w:r w:rsidRPr="004A45DD">
              <w:rPr>
                <w:rFonts w:ascii="Arial" w:eastAsia="+mn-ea" w:hAnsi="Arial" w:cs="+mn-cs"/>
                <w:b/>
                <w:color w:val="000000"/>
                <w:kern w:val="24"/>
                <w:lang w:val="en-US"/>
              </w:rPr>
              <w:t xml:space="preserve">Suicide prevention </w:t>
            </w:r>
          </w:p>
          <w:p w14:paraId="52B1061F" w14:textId="77777777" w:rsidR="00111990" w:rsidRPr="004A45DD" w:rsidRDefault="0048750F" w:rsidP="000E067F">
            <w:pPr>
              <w:spacing w:after="0"/>
              <w:jc w:val="both"/>
              <w:rPr>
                <w:rFonts w:ascii="Arial" w:hAnsi="Arial" w:cs="Arial"/>
                <w:sz w:val="24"/>
                <w:szCs w:val="24"/>
              </w:rPr>
            </w:pPr>
            <w:r w:rsidRPr="004A45DD">
              <w:rPr>
                <w:rFonts w:ascii="Arial" w:hAnsi="Arial" w:cs="Arial"/>
                <w:sz w:val="24"/>
                <w:szCs w:val="24"/>
              </w:rPr>
              <w:t>The table below shows the improvements for the Suicide prevention Quality Priority;</w:t>
            </w:r>
          </w:p>
          <w:p w14:paraId="6C44BFE8" w14:textId="77777777" w:rsidR="0048750F" w:rsidRPr="004A45DD" w:rsidRDefault="0048750F" w:rsidP="000E067F">
            <w:pPr>
              <w:spacing w:after="0"/>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4987"/>
              <w:gridCol w:w="4988"/>
            </w:tblGrid>
            <w:tr w:rsidR="0048750F" w:rsidRPr="004A45DD" w14:paraId="3B046FE0" w14:textId="77777777" w:rsidTr="002E6334">
              <w:tc>
                <w:tcPr>
                  <w:tcW w:w="4987" w:type="dxa"/>
                </w:tcPr>
                <w:p w14:paraId="24830FA9" w14:textId="77777777" w:rsidR="0048750F" w:rsidRPr="004A45DD" w:rsidRDefault="0048750F" w:rsidP="0048750F">
                  <w:pPr>
                    <w:jc w:val="both"/>
                    <w:rPr>
                      <w:rFonts w:ascii="Arial" w:hAnsi="Arial" w:cs="Arial"/>
                      <w:sz w:val="24"/>
                      <w:szCs w:val="24"/>
                    </w:rPr>
                  </w:pPr>
                  <w:r w:rsidRPr="004A45DD">
                    <w:rPr>
                      <w:rFonts w:ascii="Arial" w:hAnsi="Arial" w:cs="Arial"/>
                      <w:b/>
                      <w:bCs/>
                      <w:sz w:val="24"/>
                      <w:szCs w:val="24"/>
                    </w:rPr>
                    <w:t xml:space="preserve">Current position </w:t>
                  </w:r>
                </w:p>
              </w:tc>
              <w:tc>
                <w:tcPr>
                  <w:tcW w:w="4988" w:type="dxa"/>
                </w:tcPr>
                <w:p w14:paraId="52FC7AEB" w14:textId="77777777" w:rsidR="0048750F" w:rsidRPr="004A45DD" w:rsidRDefault="0048750F" w:rsidP="0048750F">
                  <w:pPr>
                    <w:jc w:val="both"/>
                    <w:rPr>
                      <w:rFonts w:ascii="Arial" w:hAnsi="Arial" w:cs="Arial"/>
                      <w:sz w:val="24"/>
                      <w:szCs w:val="24"/>
                    </w:rPr>
                  </w:pPr>
                  <w:r w:rsidRPr="004A45DD">
                    <w:rPr>
                      <w:rFonts w:ascii="Arial" w:hAnsi="Arial" w:cs="Arial"/>
                      <w:b/>
                      <w:bCs/>
                      <w:sz w:val="24"/>
                      <w:szCs w:val="24"/>
                    </w:rPr>
                    <w:t>Forward Action</w:t>
                  </w:r>
                </w:p>
              </w:tc>
            </w:tr>
            <w:tr w:rsidR="0048750F" w:rsidRPr="004A45DD" w14:paraId="04C23526" w14:textId="77777777" w:rsidTr="002E6334">
              <w:tc>
                <w:tcPr>
                  <w:tcW w:w="4987" w:type="dxa"/>
                </w:tcPr>
                <w:p w14:paraId="3444AA6F" w14:textId="77777777" w:rsidR="0048750F" w:rsidRPr="004A45DD" w:rsidRDefault="00E97B60" w:rsidP="0048750F">
                  <w:pPr>
                    <w:jc w:val="both"/>
                    <w:rPr>
                      <w:rFonts w:ascii="Arial" w:hAnsi="Arial" w:cs="Arial"/>
                      <w:sz w:val="24"/>
                      <w:szCs w:val="24"/>
                    </w:rPr>
                  </w:pPr>
                  <w:r w:rsidRPr="004A45DD">
                    <w:rPr>
                      <w:rFonts w:ascii="Arial" w:hAnsi="Arial" w:cs="Arial"/>
                      <w:sz w:val="24"/>
                      <w:szCs w:val="24"/>
                    </w:rPr>
                    <w:t xml:space="preserve">Ligature Risk Assessments have been updated across the group, will need a review for outpatient and public areas and refresh of ward areas within this Quarter   Maternity Services still have some outstanding assessments   </w:t>
                  </w:r>
                </w:p>
              </w:tc>
              <w:tc>
                <w:tcPr>
                  <w:tcW w:w="4988" w:type="dxa"/>
                </w:tcPr>
                <w:p w14:paraId="494B37CB" w14:textId="77777777" w:rsidR="00E97B60" w:rsidRPr="004A45DD" w:rsidRDefault="00E97B60" w:rsidP="00E97B60">
                  <w:pPr>
                    <w:jc w:val="both"/>
                    <w:rPr>
                      <w:rFonts w:ascii="Arial" w:hAnsi="Arial" w:cs="Arial"/>
                      <w:sz w:val="24"/>
                      <w:szCs w:val="24"/>
                    </w:rPr>
                  </w:pPr>
                  <w:r w:rsidRPr="004A45DD">
                    <w:rPr>
                      <w:rFonts w:ascii="Arial" w:hAnsi="Arial" w:cs="Arial"/>
                      <w:sz w:val="24"/>
                      <w:szCs w:val="24"/>
                    </w:rPr>
                    <w:t xml:space="preserve">Set review date for all other risk assessments </w:t>
                  </w:r>
                </w:p>
                <w:p w14:paraId="65A84DEC" w14:textId="77777777" w:rsidR="0048750F" w:rsidRPr="004A45DD" w:rsidRDefault="00E97B60" w:rsidP="00E97B60">
                  <w:pPr>
                    <w:jc w:val="both"/>
                    <w:rPr>
                      <w:rFonts w:ascii="Arial" w:hAnsi="Arial" w:cs="Arial"/>
                      <w:sz w:val="24"/>
                      <w:szCs w:val="24"/>
                    </w:rPr>
                  </w:pPr>
                  <w:r w:rsidRPr="004A45DD">
                    <w:rPr>
                      <w:rFonts w:ascii="Arial" w:hAnsi="Arial" w:cs="Arial"/>
                      <w:sz w:val="24"/>
                      <w:szCs w:val="24"/>
                    </w:rPr>
                    <w:t>100% of ligature risk assessments to be reviewed and updated within clinical areas</w:t>
                  </w:r>
                </w:p>
              </w:tc>
            </w:tr>
            <w:tr w:rsidR="0048750F" w:rsidRPr="004A45DD" w14:paraId="5A4322D7" w14:textId="77777777" w:rsidTr="002E6334">
              <w:tc>
                <w:tcPr>
                  <w:tcW w:w="4987" w:type="dxa"/>
                </w:tcPr>
                <w:p w14:paraId="297DA130" w14:textId="77777777" w:rsidR="0048750F" w:rsidRPr="004A45DD" w:rsidRDefault="00E97B60" w:rsidP="0048750F">
                  <w:pPr>
                    <w:jc w:val="both"/>
                    <w:rPr>
                      <w:rFonts w:ascii="Arial" w:hAnsi="Arial" w:cs="Arial"/>
                      <w:sz w:val="24"/>
                      <w:szCs w:val="24"/>
                    </w:rPr>
                  </w:pPr>
                  <w:r w:rsidRPr="004A45DD">
                    <w:rPr>
                      <w:rFonts w:ascii="Arial" w:hAnsi="Arial" w:cs="Arial"/>
                      <w:sz w:val="24"/>
                      <w:szCs w:val="24"/>
                    </w:rPr>
                    <w:t xml:space="preserve">REACT support available for all staff and is being utilised across the service Group, signposting to Crisis team and GP’s have taken place to support individual staff members  </w:t>
                  </w:r>
                </w:p>
              </w:tc>
              <w:tc>
                <w:tcPr>
                  <w:tcW w:w="4988" w:type="dxa"/>
                </w:tcPr>
                <w:p w14:paraId="539D729F" w14:textId="77777777" w:rsidR="0048750F" w:rsidRPr="004A45DD" w:rsidRDefault="0048750F" w:rsidP="0048750F">
                  <w:pPr>
                    <w:jc w:val="both"/>
                    <w:rPr>
                      <w:rFonts w:ascii="Arial" w:hAnsi="Arial" w:cs="Arial"/>
                      <w:sz w:val="24"/>
                      <w:szCs w:val="24"/>
                    </w:rPr>
                  </w:pPr>
                </w:p>
              </w:tc>
            </w:tr>
            <w:tr w:rsidR="0048750F" w:rsidRPr="004A45DD" w14:paraId="1E920006" w14:textId="77777777" w:rsidTr="002E6334">
              <w:tc>
                <w:tcPr>
                  <w:tcW w:w="4987" w:type="dxa"/>
                </w:tcPr>
                <w:p w14:paraId="5C9C6D38" w14:textId="77777777" w:rsidR="0048750F" w:rsidRPr="004A45DD" w:rsidRDefault="00E97B60" w:rsidP="0048750F">
                  <w:pPr>
                    <w:jc w:val="both"/>
                    <w:rPr>
                      <w:rFonts w:ascii="Arial" w:hAnsi="Arial" w:cs="Arial"/>
                      <w:sz w:val="24"/>
                      <w:szCs w:val="24"/>
                    </w:rPr>
                  </w:pPr>
                  <w:r w:rsidRPr="004A45DD">
                    <w:rPr>
                      <w:rFonts w:ascii="Arial" w:hAnsi="Arial" w:cs="Arial"/>
                      <w:sz w:val="24"/>
                      <w:szCs w:val="24"/>
                    </w:rPr>
                    <w:t xml:space="preserve">Lack of </w:t>
                  </w:r>
                  <w:proofErr w:type="spellStart"/>
                  <w:r w:rsidRPr="004A45DD">
                    <w:rPr>
                      <w:rFonts w:ascii="Arial" w:hAnsi="Arial" w:cs="Arial"/>
                      <w:sz w:val="24"/>
                      <w:szCs w:val="24"/>
                    </w:rPr>
                    <w:t>TRiM</w:t>
                  </w:r>
                  <w:proofErr w:type="spellEnd"/>
                  <w:r w:rsidRPr="004A45DD">
                    <w:rPr>
                      <w:rFonts w:ascii="Arial" w:hAnsi="Arial" w:cs="Arial"/>
                      <w:sz w:val="24"/>
                      <w:szCs w:val="24"/>
                    </w:rPr>
                    <w:t xml:space="preserve"> practitioners / Supporters within Singleton and Neath</w:t>
                  </w:r>
                </w:p>
              </w:tc>
              <w:tc>
                <w:tcPr>
                  <w:tcW w:w="4988" w:type="dxa"/>
                </w:tcPr>
                <w:p w14:paraId="7816D262" w14:textId="77777777" w:rsidR="0048750F" w:rsidRPr="004A45DD" w:rsidRDefault="00E97B60" w:rsidP="0048750F">
                  <w:pPr>
                    <w:jc w:val="both"/>
                    <w:rPr>
                      <w:rFonts w:ascii="Arial" w:hAnsi="Arial" w:cs="Arial"/>
                      <w:sz w:val="24"/>
                      <w:szCs w:val="24"/>
                    </w:rPr>
                  </w:pPr>
                  <w:proofErr w:type="spellStart"/>
                  <w:r w:rsidRPr="004A45DD">
                    <w:rPr>
                      <w:rFonts w:ascii="Arial" w:hAnsi="Arial" w:cs="Arial"/>
                      <w:sz w:val="24"/>
                      <w:szCs w:val="24"/>
                    </w:rPr>
                    <w:t>TRiM</w:t>
                  </w:r>
                  <w:proofErr w:type="spellEnd"/>
                  <w:r w:rsidRPr="004A45DD">
                    <w:rPr>
                      <w:rFonts w:ascii="Arial" w:hAnsi="Arial" w:cs="Arial"/>
                      <w:sz w:val="24"/>
                      <w:szCs w:val="24"/>
                    </w:rPr>
                    <w:t xml:space="preserve"> Leads identified within group, set up </w:t>
                  </w:r>
                  <w:proofErr w:type="spellStart"/>
                  <w:r w:rsidRPr="004A45DD">
                    <w:rPr>
                      <w:rFonts w:ascii="Arial" w:hAnsi="Arial" w:cs="Arial"/>
                      <w:sz w:val="24"/>
                      <w:szCs w:val="24"/>
                    </w:rPr>
                    <w:t>TRiM</w:t>
                  </w:r>
                  <w:proofErr w:type="spellEnd"/>
                  <w:r w:rsidRPr="004A45DD">
                    <w:rPr>
                      <w:rFonts w:ascii="Arial" w:hAnsi="Arial" w:cs="Arial"/>
                      <w:sz w:val="24"/>
                      <w:szCs w:val="24"/>
                    </w:rPr>
                    <w:t xml:space="preserve"> training sessions</w:t>
                  </w:r>
                </w:p>
              </w:tc>
            </w:tr>
          </w:tbl>
          <w:p w14:paraId="6217BAEC" w14:textId="77777777" w:rsidR="0048750F" w:rsidRPr="004A45DD" w:rsidRDefault="0048750F" w:rsidP="000E067F">
            <w:pPr>
              <w:spacing w:after="0"/>
              <w:jc w:val="both"/>
              <w:rPr>
                <w:rFonts w:ascii="Arial" w:hAnsi="Arial" w:cs="Arial"/>
                <w:sz w:val="24"/>
                <w:szCs w:val="24"/>
              </w:rPr>
            </w:pPr>
          </w:p>
          <w:p w14:paraId="436ADA48" w14:textId="77777777" w:rsidR="00F87990" w:rsidRPr="004A45DD" w:rsidRDefault="00CF794D" w:rsidP="000E067F">
            <w:pPr>
              <w:spacing w:after="0"/>
              <w:jc w:val="both"/>
              <w:rPr>
                <w:rFonts w:ascii="Arial" w:hAnsi="Arial" w:cs="Arial"/>
                <w:b/>
                <w:sz w:val="24"/>
                <w:szCs w:val="24"/>
              </w:rPr>
            </w:pPr>
            <w:r w:rsidRPr="004A45DD">
              <w:rPr>
                <w:rFonts w:ascii="Arial" w:hAnsi="Arial" w:cs="Arial"/>
                <w:b/>
                <w:sz w:val="24"/>
                <w:szCs w:val="24"/>
              </w:rPr>
              <w:t xml:space="preserve">Prevention of Health Acquired Pressure Damage </w:t>
            </w:r>
            <w:r w:rsidR="00C90451" w:rsidRPr="004A45DD">
              <w:rPr>
                <w:rFonts w:ascii="Arial" w:hAnsi="Arial" w:cs="Arial"/>
                <w:b/>
                <w:sz w:val="24"/>
                <w:szCs w:val="24"/>
              </w:rPr>
              <w:t>(HAPU)</w:t>
            </w:r>
          </w:p>
          <w:p w14:paraId="7544E13B" w14:textId="77777777" w:rsidR="001A2354" w:rsidRPr="004A45DD" w:rsidRDefault="00437F5A" w:rsidP="00F10E75">
            <w:pPr>
              <w:spacing w:after="0"/>
              <w:jc w:val="both"/>
              <w:rPr>
                <w:rFonts w:ascii="Arial" w:hAnsi="Arial" w:cs="Arial"/>
                <w:sz w:val="24"/>
                <w:szCs w:val="24"/>
              </w:rPr>
            </w:pPr>
            <w:r w:rsidRPr="004A45DD">
              <w:rPr>
                <w:rFonts w:ascii="Arial" w:hAnsi="Arial" w:cs="Arial"/>
                <w:sz w:val="24"/>
                <w:szCs w:val="24"/>
              </w:rPr>
              <w:t xml:space="preserve">Singleton Hospital has a reduction in pressure ulcer incidents due to the transfer of services as part of AMSR. Ward 9 </w:t>
            </w:r>
            <w:r w:rsidR="00B20721" w:rsidRPr="004A45DD">
              <w:rPr>
                <w:rFonts w:ascii="Arial" w:hAnsi="Arial" w:cs="Arial"/>
                <w:sz w:val="24"/>
                <w:szCs w:val="24"/>
              </w:rPr>
              <w:t>reported an unstageable pressure ulcer; which has been deemed as avoidable</w:t>
            </w:r>
            <w:r w:rsidR="001A2354" w:rsidRPr="004A45DD">
              <w:rPr>
                <w:rFonts w:ascii="Arial" w:hAnsi="Arial" w:cs="Arial"/>
                <w:sz w:val="24"/>
                <w:szCs w:val="24"/>
              </w:rPr>
              <w:t>, this ward is now closed with the transfer of services</w:t>
            </w:r>
            <w:r w:rsidR="00B20721" w:rsidRPr="004A45DD">
              <w:rPr>
                <w:rFonts w:ascii="Arial" w:hAnsi="Arial" w:cs="Arial"/>
                <w:sz w:val="24"/>
                <w:szCs w:val="24"/>
              </w:rPr>
              <w:t xml:space="preserve">. </w:t>
            </w:r>
            <w:r w:rsidR="001A2354" w:rsidRPr="004A45DD">
              <w:rPr>
                <w:rFonts w:ascii="Arial" w:hAnsi="Arial" w:cs="Arial"/>
                <w:sz w:val="24"/>
                <w:szCs w:val="24"/>
              </w:rPr>
              <w:t xml:space="preserve">The learning identified has been shared across the Service Group.  </w:t>
            </w:r>
          </w:p>
          <w:p w14:paraId="6E8195E8" w14:textId="77777777" w:rsidR="001A2354" w:rsidRPr="004A45DD" w:rsidRDefault="001A2354" w:rsidP="00F10E75">
            <w:pPr>
              <w:spacing w:after="0"/>
              <w:jc w:val="both"/>
              <w:rPr>
                <w:rFonts w:ascii="Arial" w:hAnsi="Arial" w:cs="Arial"/>
                <w:sz w:val="24"/>
                <w:szCs w:val="24"/>
              </w:rPr>
            </w:pPr>
          </w:p>
          <w:p w14:paraId="7C60E0AF" w14:textId="77777777" w:rsidR="00437F5A" w:rsidRPr="004A45DD" w:rsidRDefault="00B20721" w:rsidP="00F10E75">
            <w:pPr>
              <w:spacing w:after="0"/>
              <w:jc w:val="both"/>
              <w:rPr>
                <w:rFonts w:ascii="Arial" w:hAnsi="Arial" w:cs="Arial"/>
                <w:sz w:val="24"/>
                <w:szCs w:val="24"/>
              </w:rPr>
            </w:pPr>
            <w:r w:rsidRPr="004A45DD">
              <w:rPr>
                <w:rFonts w:ascii="Arial" w:hAnsi="Arial" w:cs="Arial"/>
                <w:sz w:val="24"/>
                <w:szCs w:val="24"/>
              </w:rPr>
              <w:t>Neath Port Talbot hospital has had a</w:t>
            </w:r>
            <w:r w:rsidR="001A2354" w:rsidRPr="004A45DD">
              <w:rPr>
                <w:rFonts w:ascii="Arial" w:hAnsi="Arial" w:cs="Arial"/>
                <w:sz w:val="24"/>
                <w:szCs w:val="24"/>
              </w:rPr>
              <w:t xml:space="preserve"> small</w:t>
            </w:r>
            <w:r w:rsidRPr="004A45DD">
              <w:rPr>
                <w:rFonts w:ascii="Arial" w:hAnsi="Arial" w:cs="Arial"/>
                <w:sz w:val="24"/>
                <w:szCs w:val="24"/>
              </w:rPr>
              <w:t xml:space="preserve"> increase in incidents in May and June 2023 (numbers are small). Ward D reported unstageable pressure damage which is currently </w:t>
            </w:r>
            <w:r w:rsidR="005168E9" w:rsidRPr="004A45DD">
              <w:rPr>
                <w:rFonts w:ascii="Arial" w:hAnsi="Arial" w:cs="Arial"/>
                <w:sz w:val="24"/>
                <w:szCs w:val="24"/>
              </w:rPr>
              <w:t>under investigation but initial findings deem the pressure damage was likely to have been present prior to admission.</w:t>
            </w:r>
          </w:p>
          <w:p w14:paraId="2B98A012" w14:textId="77777777" w:rsidR="004D75E4" w:rsidRPr="004A45DD" w:rsidRDefault="004D75E4" w:rsidP="00F10E75">
            <w:pPr>
              <w:spacing w:after="0"/>
              <w:jc w:val="both"/>
              <w:rPr>
                <w:rFonts w:ascii="Arial" w:hAnsi="Arial" w:cs="Arial"/>
                <w:sz w:val="24"/>
                <w:szCs w:val="24"/>
              </w:rPr>
            </w:pPr>
          </w:p>
          <w:p w14:paraId="1941AE2E" w14:textId="77777777" w:rsidR="00F87990" w:rsidRPr="004A45DD" w:rsidRDefault="00F87990" w:rsidP="00F87990">
            <w:pPr>
              <w:spacing w:after="0" w:line="240" w:lineRule="auto"/>
              <w:jc w:val="both"/>
              <w:rPr>
                <w:rFonts w:ascii="Arial" w:hAnsi="Arial" w:cs="Arial"/>
                <w:b/>
                <w:sz w:val="24"/>
                <w:szCs w:val="24"/>
                <w:u w:val="single"/>
              </w:rPr>
            </w:pPr>
            <w:r w:rsidRPr="004A45DD">
              <w:rPr>
                <w:rFonts w:ascii="Arial" w:hAnsi="Arial" w:cs="Arial"/>
                <w:b/>
                <w:sz w:val="24"/>
                <w:szCs w:val="24"/>
                <w:u w:val="single"/>
              </w:rPr>
              <w:t xml:space="preserve">Safeguarding </w:t>
            </w:r>
          </w:p>
          <w:p w14:paraId="07C3D3CF" w14:textId="77777777" w:rsidR="00FE7545" w:rsidRPr="004A45DD" w:rsidRDefault="00FE7545" w:rsidP="00F87990">
            <w:pPr>
              <w:spacing w:after="0" w:line="240" w:lineRule="auto"/>
              <w:jc w:val="both"/>
              <w:rPr>
                <w:rFonts w:ascii="Arial" w:hAnsi="Arial" w:cs="Arial"/>
                <w:b/>
                <w:sz w:val="24"/>
                <w:szCs w:val="24"/>
              </w:rPr>
            </w:pPr>
          </w:p>
          <w:p w14:paraId="7EA16F68" w14:textId="77777777" w:rsidR="00D42571" w:rsidRPr="004A45DD" w:rsidRDefault="00D42571" w:rsidP="00F87990">
            <w:pPr>
              <w:spacing w:after="0" w:line="240" w:lineRule="auto"/>
              <w:jc w:val="both"/>
              <w:rPr>
                <w:rFonts w:ascii="Arial" w:hAnsi="Arial" w:cs="Arial"/>
                <w:sz w:val="24"/>
                <w:szCs w:val="24"/>
              </w:rPr>
            </w:pPr>
            <w:r w:rsidRPr="004A45DD">
              <w:rPr>
                <w:rFonts w:ascii="Arial" w:hAnsi="Arial" w:cs="Arial"/>
                <w:sz w:val="24"/>
                <w:szCs w:val="24"/>
              </w:rPr>
              <w:t xml:space="preserve">Across the Service Group there is a focus on recovering mandatory training compliance particular in relation to Level 2 and Mental Capacity Act Training.  The transfer of services as part of AMSR have given some challenges in accurate reporting of figures and work continues in moving staff to their correct areas of work on ESR to address this.  </w:t>
            </w:r>
          </w:p>
          <w:p w14:paraId="123BE65D" w14:textId="77777777" w:rsidR="00D42571" w:rsidRPr="004A45DD" w:rsidRDefault="00D42571" w:rsidP="00F87990">
            <w:pPr>
              <w:spacing w:after="0" w:line="240" w:lineRule="auto"/>
              <w:jc w:val="both"/>
              <w:rPr>
                <w:rFonts w:ascii="Arial" w:hAnsi="Arial" w:cs="Arial"/>
                <w:sz w:val="24"/>
                <w:szCs w:val="24"/>
              </w:rPr>
            </w:pPr>
          </w:p>
          <w:p w14:paraId="1F0141BF" w14:textId="77777777" w:rsidR="00D42571" w:rsidRPr="004A45DD" w:rsidRDefault="00D42571" w:rsidP="00F87990">
            <w:pPr>
              <w:spacing w:after="0" w:line="240" w:lineRule="auto"/>
              <w:jc w:val="both"/>
              <w:rPr>
                <w:rFonts w:ascii="Arial" w:hAnsi="Arial" w:cs="Arial"/>
                <w:sz w:val="24"/>
                <w:szCs w:val="24"/>
              </w:rPr>
            </w:pPr>
            <w:r w:rsidRPr="004A45DD">
              <w:rPr>
                <w:rFonts w:ascii="Arial" w:hAnsi="Arial" w:cs="Arial"/>
                <w:sz w:val="24"/>
                <w:szCs w:val="24"/>
              </w:rPr>
              <w:t xml:space="preserve">The Lead Midwife for Safeguarding highlighted an increased workload for supporting attendance at case conferences, strategy meetings and highlighted delays in information sharing and statement writing within the community midwifery teams.  To support improvement all community midwifes have been offered one to one supervision to in relation to safeguarding processes.  </w:t>
            </w:r>
          </w:p>
          <w:p w14:paraId="0E440C90" w14:textId="77777777" w:rsidR="00D42571" w:rsidRPr="004A45DD" w:rsidRDefault="00D42571" w:rsidP="00F87990">
            <w:pPr>
              <w:spacing w:after="0" w:line="240" w:lineRule="auto"/>
              <w:jc w:val="both"/>
              <w:rPr>
                <w:rFonts w:ascii="Arial" w:hAnsi="Arial" w:cs="Arial"/>
                <w:sz w:val="24"/>
                <w:szCs w:val="24"/>
              </w:rPr>
            </w:pPr>
            <w:r w:rsidRPr="004A45DD">
              <w:rPr>
                <w:rFonts w:ascii="Arial" w:hAnsi="Arial" w:cs="Arial"/>
                <w:sz w:val="24"/>
                <w:szCs w:val="24"/>
              </w:rPr>
              <w:lastRenderedPageBreak/>
              <w:t xml:space="preserve"> </w:t>
            </w:r>
          </w:p>
          <w:p w14:paraId="63A2B16C" w14:textId="77777777" w:rsidR="005B56D4" w:rsidRPr="004A45DD" w:rsidRDefault="005B56D4" w:rsidP="00087A46">
            <w:pPr>
              <w:spacing w:after="0" w:line="240" w:lineRule="auto"/>
              <w:jc w:val="both"/>
              <w:rPr>
                <w:rFonts w:ascii="Arial" w:hAnsi="Arial" w:cs="Arial"/>
                <w:sz w:val="24"/>
                <w:szCs w:val="24"/>
              </w:rPr>
            </w:pPr>
            <w:r w:rsidRPr="004A45DD">
              <w:rPr>
                <w:rFonts w:ascii="Arial" w:hAnsi="Arial" w:cs="Arial"/>
                <w:sz w:val="24"/>
                <w:szCs w:val="24"/>
              </w:rPr>
              <w:t xml:space="preserve">Following on from the Born into Care work being carried out within Swansea Local Authority and JIGSO, Local Authorities in England are interested in the changes of the pre-birth work that has been undertaken. A Workshop has been arranged with Local Authorities in England to share </w:t>
            </w:r>
            <w:r w:rsidR="00D42571" w:rsidRPr="004A45DD">
              <w:rPr>
                <w:rFonts w:ascii="Arial" w:hAnsi="Arial" w:cs="Arial"/>
                <w:sz w:val="24"/>
                <w:szCs w:val="24"/>
              </w:rPr>
              <w:t>and look</w:t>
            </w:r>
            <w:r w:rsidRPr="004A45DD">
              <w:rPr>
                <w:rFonts w:ascii="Arial" w:hAnsi="Arial" w:cs="Arial"/>
                <w:sz w:val="24"/>
                <w:szCs w:val="24"/>
              </w:rPr>
              <w:t xml:space="preserve"> at pre-birth work and focus on working more closely with multi-agency systems and in particular closer working relationships between Midwifery </w:t>
            </w:r>
            <w:r w:rsidR="00D42571" w:rsidRPr="004A45DD">
              <w:rPr>
                <w:rFonts w:ascii="Arial" w:hAnsi="Arial" w:cs="Arial"/>
                <w:sz w:val="24"/>
                <w:szCs w:val="24"/>
              </w:rPr>
              <w:t>and Social</w:t>
            </w:r>
            <w:r w:rsidRPr="004A45DD">
              <w:rPr>
                <w:rFonts w:ascii="Arial" w:hAnsi="Arial" w:cs="Arial"/>
                <w:sz w:val="24"/>
                <w:szCs w:val="24"/>
              </w:rPr>
              <w:t xml:space="preserve"> Services that is currently working in Swansea.</w:t>
            </w:r>
          </w:p>
          <w:p w14:paraId="737D7684" w14:textId="77777777" w:rsidR="007D7B44" w:rsidRPr="004A45DD" w:rsidRDefault="007D7B44" w:rsidP="00D42571">
            <w:pPr>
              <w:jc w:val="both"/>
              <w:rPr>
                <w:rFonts w:ascii="Arial" w:hAnsi="Arial" w:cs="Arial"/>
                <w:sz w:val="24"/>
                <w:szCs w:val="24"/>
                <w:highlight w:val="yellow"/>
              </w:rPr>
            </w:pPr>
          </w:p>
        </w:tc>
      </w:tr>
      <w:tr w:rsidR="00494775" w:rsidRPr="003C153B" w14:paraId="6C9E49A3"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80F4387" w14:textId="77777777" w:rsidR="00494775" w:rsidRPr="00955253" w:rsidRDefault="00791338" w:rsidP="00FA51FB">
            <w:pPr>
              <w:ind w:left="142"/>
              <w:rPr>
                <w:rFonts w:ascii="Arial" w:hAnsi="Arial" w:cs="Arial"/>
                <w:b/>
                <w:sz w:val="24"/>
                <w:szCs w:val="24"/>
                <w:highlight w:val="yellow"/>
              </w:rPr>
            </w:pPr>
            <w:r w:rsidRPr="00955253">
              <w:rPr>
                <w:rFonts w:ascii="Arial" w:hAnsi="Arial" w:cs="Arial"/>
                <w:b/>
                <w:sz w:val="24"/>
                <w:szCs w:val="24"/>
              </w:rPr>
              <w:lastRenderedPageBreak/>
              <w:t>Patient Experience Update</w:t>
            </w:r>
          </w:p>
        </w:tc>
      </w:tr>
      <w:tr w:rsidR="00257E5B" w:rsidRPr="003C153B" w14:paraId="5DA085EA"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F7BE9E1" w14:textId="77777777" w:rsidR="0020601C" w:rsidRDefault="0020601C" w:rsidP="00955253">
            <w:pPr>
              <w:pBdr>
                <w:top w:val="nil"/>
                <w:left w:val="nil"/>
                <w:bottom w:val="nil"/>
                <w:right w:val="nil"/>
                <w:between w:val="nil"/>
                <w:bar w:val="nil"/>
              </w:pBdr>
              <w:spacing w:after="0" w:line="240" w:lineRule="auto"/>
              <w:ind w:left="142"/>
              <w:jc w:val="both"/>
              <w:rPr>
                <w:rFonts w:ascii="Arial" w:hAnsi="Arial" w:cs="Arial"/>
              </w:rPr>
            </w:pPr>
          </w:p>
          <w:p w14:paraId="1FC8135D" w14:textId="77777777" w:rsidR="00917783" w:rsidRPr="004A45DD" w:rsidRDefault="00917783" w:rsidP="00917783">
            <w:pPr>
              <w:spacing w:after="0" w:line="240" w:lineRule="auto"/>
              <w:jc w:val="both"/>
              <w:rPr>
                <w:rFonts w:ascii="Arial" w:eastAsia="Calibri" w:hAnsi="Arial" w:cs="Arial"/>
                <w:sz w:val="24"/>
                <w:lang w:eastAsia="en-GB"/>
              </w:rPr>
            </w:pPr>
            <w:r w:rsidRPr="004A45DD">
              <w:rPr>
                <w:rFonts w:ascii="Arial" w:eastAsia="Calibri" w:hAnsi="Arial" w:cs="Arial"/>
                <w:sz w:val="24"/>
                <w:lang w:eastAsia="en-GB"/>
              </w:rPr>
              <w:t xml:space="preserve">For the month of </w:t>
            </w:r>
            <w:r w:rsidR="00F2795A" w:rsidRPr="004A45DD">
              <w:rPr>
                <w:rFonts w:ascii="Arial" w:eastAsia="Calibri" w:hAnsi="Arial" w:cs="Arial"/>
                <w:sz w:val="24"/>
                <w:lang w:eastAsia="en-GB"/>
              </w:rPr>
              <w:t>July,</w:t>
            </w:r>
            <w:r w:rsidRPr="004A45DD">
              <w:rPr>
                <w:rFonts w:ascii="Arial" w:eastAsia="Calibri" w:hAnsi="Arial" w:cs="Arial"/>
                <w:sz w:val="24"/>
                <w:lang w:eastAsia="en-GB"/>
              </w:rPr>
              <w:t xml:space="preserve"> there were 1,171</w:t>
            </w:r>
            <w:r w:rsidRPr="004A45DD">
              <w:rPr>
                <w:rFonts w:ascii="Arial" w:eastAsia="Calibri" w:hAnsi="Arial" w:cs="Arial"/>
                <w:color w:val="FF0000"/>
                <w:sz w:val="24"/>
                <w:lang w:eastAsia="en-GB"/>
              </w:rPr>
              <w:t xml:space="preserve"> </w:t>
            </w:r>
            <w:r w:rsidRPr="004A45DD">
              <w:rPr>
                <w:rFonts w:ascii="Arial" w:eastAsia="Calibri" w:hAnsi="Arial" w:cs="Arial"/>
                <w:sz w:val="24"/>
                <w:lang w:eastAsia="en-GB"/>
              </w:rPr>
              <w:t>Friends and Family (F&amp;F) survey returns with overall score of 94%.</w:t>
            </w:r>
          </w:p>
          <w:p w14:paraId="599B9A38" w14:textId="77777777" w:rsidR="00917783" w:rsidRPr="004A45DD" w:rsidRDefault="00917783" w:rsidP="00917783">
            <w:pPr>
              <w:spacing w:after="0" w:line="240" w:lineRule="auto"/>
              <w:jc w:val="both"/>
              <w:rPr>
                <w:rFonts w:ascii="Arial" w:eastAsia="Calibri" w:hAnsi="Arial" w:cs="Arial"/>
                <w:sz w:val="24"/>
                <w:lang w:eastAsia="en-GB"/>
              </w:rPr>
            </w:pPr>
          </w:p>
          <w:p w14:paraId="41784277" w14:textId="77777777" w:rsidR="00917783" w:rsidRPr="004A45DD" w:rsidRDefault="00917783" w:rsidP="00917783">
            <w:pPr>
              <w:spacing w:after="0" w:line="240" w:lineRule="auto"/>
              <w:jc w:val="both"/>
              <w:rPr>
                <w:rFonts w:ascii="Arial" w:eastAsia="Calibri" w:hAnsi="Arial" w:cs="Arial"/>
                <w:sz w:val="24"/>
                <w:lang w:eastAsia="en-GB"/>
              </w:rPr>
            </w:pPr>
            <w:r w:rsidRPr="004A45DD">
              <w:rPr>
                <w:rFonts w:ascii="Arial" w:eastAsia="Calibri" w:hAnsi="Arial" w:cs="Arial"/>
                <w:sz w:val="24"/>
                <w:lang w:eastAsia="en-GB"/>
              </w:rPr>
              <w:t>Heat map below showing F&amp;F scores; when asked the question ‘Overall, how was your experience of our service’.</w:t>
            </w:r>
          </w:p>
          <w:p w14:paraId="3D9AAD31" w14:textId="77777777" w:rsidR="00412E33" w:rsidRDefault="00412E33" w:rsidP="00955253">
            <w:pPr>
              <w:spacing w:after="0" w:line="240" w:lineRule="auto"/>
              <w:jc w:val="both"/>
              <w:rPr>
                <w:rFonts w:ascii="Arial" w:eastAsia="Times New Roman" w:hAnsi="Arial" w:cs="Arial"/>
                <w:bCs/>
              </w:rPr>
            </w:pPr>
          </w:p>
          <w:p w14:paraId="71F30218" w14:textId="77777777" w:rsidR="00917783" w:rsidRDefault="00917783" w:rsidP="00955253">
            <w:pPr>
              <w:spacing w:after="0" w:line="240" w:lineRule="auto"/>
              <w:jc w:val="both"/>
              <w:rPr>
                <w:rFonts w:ascii="Arial" w:eastAsia="Times New Roman" w:hAnsi="Arial" w:cs="Arial"/>
                <w:bCs/>
              </w:rPr>
            </w:pPr>
            <w:r>
              <w:rPr>
                <w:rFonts w:ascii="Arial" w:eastAsia="Times New Roman" w:hAnsi="Arial" w:cs="Arial"/>
                <w:bCs/>
                <w:noProof/>
                <w:lang w:eastAsia="en-GB"/>
              </w:rPr>
              <w:drawing>
                <wp:inline distT="0" distB="0" distL="0" distR="0" wp14:anchorId="3F6C09F9" wp14:editId="621F1CDF">
                  <wp:extent cx="6324600" cy="18351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24600" cy="1835150"/>
                          </a:xfrm>
                          <a:prstGeom prst="rect">
                            <a:avLst/>
                          </a:prstGeom>
                          <a:noFill/>
                        </pic:spPr>
                      </pic:pic>
                    </a:graphicData>
                  </a:graphic>
                </wp:inline>
              </w:drawing>
            </w:r>
          </w:p>
          <w:p w14:paraId="12A455FF" w14:textId="77777777" w:rsidR="00412E33" w:rsidRDefault="00412E33" w:rsidP="00955253">
            <w:pPr>
              <w:spacing w:after="0" w:line="240" w:lineRule="auto"/>
              <w:jc w:val="both"/>
              <w:rPr>
                <w:rFonts w:ascii="Arial" w:eastAsia="Times New Roman" w:hAnsi="Arial" w:cs="Arial"/>
                <w:bCs/>
              </w:rPr>
            </w:pPr>
          </w:p>
          <w:p w14:paraId="4583D41B" w14:textId="77777777" w:rsidR="00412E33" w:rsidRPr="004A45DD" w:rsidRDefault="00917783" w:rsidP="00955253">
            <w:pPr>
              <w:spacing w:after="0" w:line="240" w:lineRule="auto"/>
              <w:jc w:val="both"/>
              <w:rPr>
                <w:rFonts w:ascii="Arial" w:eastAsia="Times New Roman" w:hAnsi="Arial" w:cs="Arial"/>
                <w:b/>
                <w:bCs/>
                <w:sz w:val="24"/>
              </w:rPr>
            </w:pPr>
            <w:r w:rsidRPr="004A45DD">
              <w:rPr>
                <w:rFonts w:ascii="Arial" w:eastAsia="Times New Roman" w:hAnsi="Arial" w:cs="Arial"/>
                <w:b/>
                <w:bCs/>
                <w:sz w:val="24"/>
              </w:rPr>
              <w:t>Some positive feedback from F&amp;F survey returns</w:t>
            </w:r>
          </w:p>
          <w:p w14:paraId="6D6CD9AF" w14:textId="77777777" w:rsidR="00B86C50" w:rsidRPr="004A45DD" w:rsidRDefault="00B86C50" w:rsidP="00B86C50">
            <w:pPr>
              <w:spacing w:after="0"/>
              <w:jc w:val="both"/>
              <w:rPr>
                <w:rFonts w:ascii="Arial" w:eastAsia="Times New Roman" w:hAnsi="Arial" w:cs="Arial"/>
                <w:sz w:val="24"/>
                <w:highlight w:val="yellow"/>
              </w:rPr>
            </w:pPr>
          </w:p>
          <w:p w14:paraId="03E81287" w14:textId="77777777" w:rsidR="00917783" w:rsidRPr="004A45DD" w:rsidRDefault="00917783" w:rsidP="00917783">
            <w:pPr>
              <w:spacing w:after="0"/>
              <w:rPr>
                <w:rFonts w:ascii="Arial" w:hAnsi="Arial" w:cs="Arial"/>
                <w:b/>
                <w:sz w:val="24"/>
              </w:rPr>
            </w:pPr>
            <w:r w:rsidRPr="004A45DD">
              <w:rPr>
                <w:rFonts w:ascii="Arial" w:hAnsi="Arial" w:cs="Arial"/>
                <w:b/>
                <w:sz w:val="24"/>
              </w:rPr>
              <w:t>Clinic B1</w:t>
            </w:r>
          </w:p>
          <w:p w14:paraId="791B7392" w14:textId="77777777" w:rsidR="00917783" w:rsidRPr="004A45DD" w:rsidRDefault="00917783" w:rsidP="00917783">
            <w:pPr>
              <w:spacing w:after="0"/>
              <w:jc w:val="both"/>
              <w:rPr>
                <w:rFonts w:ascii="Arial" w:hAnsi="Arial" w:cs="Arial"/>
                <w:color w:val="000000"/>
                <w:sz w:val="24"/>
                <w:lang w:eastAsia="en-GB"/>
              </w:rPr>
            </w:pPr>
            <w:r w:rsidRPr="004A45DD">
              <w:rPr>
                <w:rFonts w:ascii="Arial" w:hAnsi="Arial" w:cs="Arial"/>
                <w:color w:val="000000"/>
                <w:sz w:val="24"/>
                <w:lang w:eastAsia="en-GB"/>
              </w:rPr>
              <w:t xml:space="preserve">Doctors, nurses and receptionist were all so friendly and welcoming. Everything was explained clearly and loads of reassurance was given. I was made to feel relaxed and encouraged to talk to take my mind off the procedure. The thing I really liked was the doctor would tell me what to expect before she did anything. </w:t>
            </w:r>
          </w:p>
          <w:p w14:paraId="2D2DA086" w14:textId="77777777" w:rsidR="00917783" w:rsidRPr="004A45DD" w:rsidRDefault="00917783" w:rsidP="00917783">
            <w:pPr>
              <w:spacing w:after="0"/>
              <w:jc w:val="both"/>
              <w:rPr>
                <w:rFonts w:ascii="Arial" w:hAnsi="Arial" w:cs="Arial"/>
                <w:sz w:val="28"/>
                <w:szCs w:val="24"/>
              </w:rPr>
            </w:pPr>
          </w:p>
          <w:p w14:paraId="4A741184" w14:textId="77777777" w:rsidR="00917783" w:rsidRPr="004A45DD" w:rsidRDefault="00917783" w:rsidP="00917783">
            <w:pPr>
              <w:spacing w:after="0"/>
              <w:rPr>
                <w:rFonts w:ascii="Arial" w:hAnsi="Arial" w:cs="Arial"/>
                <w:b/>
                <w:sz w:val="24"/>
              </w:rPr>
            </w:pPr>
            <w:r w:rsidRPr="004A45DD">
              <w:rPr>
                <w:rFonts w:ascii="Arial" w:hAnsi="Arial" w:cs="Arial"/>
                <w:b/>
                <w:sz w:val="24"/>
              </w:rPr>
              <w:t>Outpatient Dept - Red</w:t>
            </w:r>
          </w:p>
          <w:p w14:paraId="61D0D0D0" w14:textId="77777777" w:rsidR="00917783" w:rsidRPr="004A45DD" w:rsidRDefault="00917783" w:rsidP="00917783">
            <w:pPr>
              <w:spacing w:after="0" w:line="240" w:lineRule="auto"/>
              <w:jc w:val="both"/>
              <w:textAlignment w:val="center"/>
              <w:rPr>
                <w:rFonts w:ascii="Arial" w:hAnsi="Arial" w:cs="Arial"/>
                <w:color w:val="000000"/>
                <w:sz w:val="24"/>
                <w:lang w:eastAsia="en-GB"/>
              </w:rPr>
            </w:pPr>
            <w:r w:rsidRPr="004A45DD">
              <w:rPr>
                <w:rFonts w:ascii="Arial" w:hAnsi="Arial" w:cs="Arial"/>
                <w:color w:val="000000"/>
                <w:sz w:val="24"/>
                <w:lang w:eastAsia="en-GB"/>
              </w:rPr>
              <w:t xml:space="preserve">The surgeon was straight talking, down to earth, made me feel like a human being and that I was being treated as a fellow human being, really edifying and explained thoroughly the problems I’m experiencing using diorama, has helped provide a variety of solutions as to what’s best by me. </w:t>
            </w:r>
          </w:p>
          <w:p w14:paraId="22E7AFEE" w14:textId="77777777" w:rsidR="00EC1E01" w:rsidRPr="004A45DD" w:rsidRDefault="00EC1E01" w:rsidP="00917783">
            <w:pPr>
              <w:spacing w:after="0"/>
              <w:rPr>
                <w:rFonts w:ascii="Arial" w:hAnsi="Arial" w:cs="Arial"/>
                <w:b/>
                <w:sz w:val="24"/>
              </w:rPr>
            </w:pPr>
          </w:p>
          <w:p w14:paraId="2D54F44F" w14:textId="77777777" w:rsidR="00917783" w:rsidRPr="004A45DD" w:rsidRDefault="00917783" w:rsidP="00917783">
            <w:pPr>
              <w:spacing w:after="0"/>
              <w:rPr>
                <w:rFonts w:ascii="Arial" w:hAnsi="Arial" w:cs="Arial"/>
                <w:b/>
                <w:sz w:val="24"/>
              </w:rPr>
            </w:pPr>
            <w:r w:rsidRPr="004A45DD">
              <w:rPr>
                <w:rFonts w:ascii="Arial" w:hAnsi="Arial" w:cs="Arial"/>
                <w:b/>
                <w:sz w:val="24"/>
              </w:rPr>
              <w:t>Breast Care Unit</w:t>
            </w:r>
          </w:p>
          <w:p w14:paraId="2F2D530B" w14:textId="77777777" w:rsidR="00917783" w:rsidRPr="004A45DD" w:rsidRDefault="00917783" w:rsidP="00917783">
            <w:pPr>
              <w:spacing w:after="0" w:line="240" w:lineRule="auto"/>
              <w:jc w:val="both"/>
              <w:textAlignment w:val="center"/>
              <w:rPr>
                <w:rFonts w:ascii="Arial" w:hAnsi="Arial" w:cs="Arial"/>
                <w:color w:val="000000"/>
                <w:sz w:val="24"/>
                <w:lang w:eastAsia="en-GB"/>
              </w:rPr>
            </w:pPr>
            <w:r w:rsidRPr="004A45DD">
              <w:rPr>
                <w:rFonts w:ascii="Arial" w:hAnsi="Arial" w:cs="Arial"/>
                <w:color w:val="000000"/>
                <w:sz w:val="24"/>
                <w:lang w:eastAsia="en-GB"/>
              </w:rPr>
              <w:t xml:space="preserve">The staff were absolutely brilliant. They made me feel so comfortable and at ease. They were very smiley and friendly and professional. Appointments that involve examinations of intimate areas can be daunting and I was quite nervous prior to the examination. I’m grateful that they were all so brilliant! </w:t>
            </w:r>
          </w:p>
          <w:p w14:paraId="78D78663" w14:textId="77777777" w:rsidR="001952AB" w:rsidRPr="004A45DD" w:rsidRDefault="001952AB" w:rsidP="00917783">
            <w:pPr>
              <w:spacing w:after="0"/>
              <w:rPr>
                <w:rFonts w:ascii="Arial" w:hAnsi="Arial" w:cs="Arial"/>
                <w:b/>
                <w:bCs/>
                <w:sz w:val="24"/>
              </w:rPr>
            </w:pPr>
          </w:p>
          <w:p w14:paraId="7F4B8969" w14:textId="77777777" w:rsidR="00917783" w:rsidRPr="004A45DD" w:rsidRDefault="00917783" w:rsidP="00917783">
            <w:pPr>
              <w:spacing w:after="0"/>
              <w:rPr>
                <w:rFonts w:ascii="Arial" w:hAnsi="Arial" w:cs="Arial"/>
                <w:b/>
                <w:bCs/>
                <w:sz w:val="24"/>
              </w:rPr>
            </w:pPr>
            <w:r w:rsidRPr="004A45DD">
              <w:rPr>
                <w:rFonts w:ascii="Arial" w:hAnsi="Arial" w:cs="Arial"/>
                <w:b/>
                <w:bCs/>
                <w:sz w:val="24"/>
              </w:rPr>
              <w:t>Transitional Care Unit</w:t>
            </w:r>
          </w:p>
          <w:p w14:paraId="0FE36E51" w14:textId="77777777" w:rsidR="00917783" w:rsidRPr="004A45DD" w:rsidRDefault="00917783" w:rsidP="00917783">
            <w:pPr>
              <w:spacing w:after="0"/>
              <w:jc w:val="both"/>
              <w:rPr>
                <w:rFonts w:ascii="Arial" w:hAnsi="Arial" w:cs="Arial"/>
                <w:color w:val="000000"/>
                <w:sz w:val="24"/>
                <w:lang w:eastAsia="en-GB"/>
              </w:rPr>
            </w:pPr>
            <w:r w:rsidRPr="004A45DD">
              <w:rPr>
                <w:rFonts w:ascii="Arial" w:hAnsi="Arial" w:cs="Arial"/>
                <w:color w:val="000000"/>
                <w:sz w:val="24"/>
                <w:lang w:eastAsia="en-GB"/>
              </w:rPr>
              <w:lastRenderedPageBreak/>
              <w:t>My midwife when I was on ward 19 on the night shift in July, and was so reassuring and honest, I felt listened to, knew my options at every step and felt my wishes were respected. I felt I could ask her anything and her bedside manner was second to none! There is so much anxiety for first time mums due to fear of the unknown - words cannot express how incredible she made the whole experience for myself, as well as my partner. I am a neonatal nurse and went into the birth with every single thing that could go wrong swimming in my head. But all of my anxieties melted away thanks to the way she managed my labour. Thank you so, so much for everything!</w:t>
            </w:r>
          </w:p>
          <w:p w14:paraId="230BE5EE" w14:textId="77777777" w:rsidR="001952AB" w:rsidRPr="004A45DD" w:rsidRDefault="001952AB" w:rsidP="00917783">
            <w:pPr>
              <w:spacing w:after="0"/>
              <w:rPr>
                <w:rFonts w:ascii="Arial" w:hAnsi="Arial" w:cs="Arial"/>
                <w:b/>
                <w:bCs/>
                <w:sz w:val="24"/>
              </w:rPr>
            </w:pPr>
          </w:p>
          <w:p w14:paraId="1A80A066" w14:textId="77777777" w:rsidR="00917783" w:rsidRPr="004A45DD" w:rsidRDefault="00917783" w:rsidP="00917783">
            <w:pPr>
              <w:spacing w:after="0"/>
              <w:rPr>
                <w:rFonts w:ascii="Arial" w:hAnsi="Arial" w:cs="Arial"/>
                <w:b/>
                <w:bCs/>
                <w:sz w:val="24"/>
              </w:rPr>
            </w:pPr>
            <w:r w:rsidRPr="004A45DD">
              <w:rPr>
                <w:rFonts w:ascii="Arial" w:hAnsi="Arial" w:cs="Arial"/>
                <w:b/>
                <w:bCs/>
                <w:sz w:val="24"/>
              </w:rPr>
              <w:t>Ophthalmology</w:t>
            </w:r>
          </w:p>
          <w:p w14:paraId="539620BA" w14:textId="77777777" w:rsidR="00917783" w:rsidRPr="004A45DD" w:rsidRDefault="00917783" w:rsidP="00917783">
            <w:pPr>
              <w:jc w:val="both"/>
              <w:rPr>
                <w:rFonts w:ascii="Arial" w:hAnsi="Arial" w:cs="Arial"/>
                <w:color w:val="000000"/>
                <w:sz w:val="24"/>
                <w:lang w:eastAsia="en-GB"/>
              </w:rPr>
            </w:pPr>
            <w:r w:rsidRPr="004A45DD">
              <w:rPr>
                <w:rFonts w:ascii="Arial" w:hAnsi="Arial" w:cs="Arial"/>
                <w:color w:val="000000"/>
                <w:sz w:val="24"/>
                <w:lang w:eastAsia="en-GB"/>
              </w:rPr>
              <w:t>It was a really good experience for me. The Specialist I saw was so good at her job professional caring, and explained in detail all about the condition I'm suspect to having. I was so grateful I had this apt. It has put my mind at rest. As I was worried. Thank you again.</w:t>
            </w:r>
          </w:p>
          <w:p w14:paraId="417257D6" w14:textId="77777777" w:rsidR="008E772E" w:rsidRPr="004A45DD" w:rsidRDefault="008E772E" w:rsidP="008E772E">
            <w:pPr>
              <w:rPr>
                <w:rFonts w:ascii="Arial" w:eastAsia="Times New Roman" w:hAnsi="Arial" w:cs="Arial"/>
                <w:b/>
                <w:sz w:val="24"/>
                <w:u w:val="single"/>
              </w:rPr>
            </w:pPr>
            <w:r w:rsidRPr="004A45DD">
              <w:rPr>
                <w:rFonts w:ascii="Arial" w:eastAsia="Times New Roman" w:hAnsi="Arial" w:cs="Arial"/>
                <w:b/>
                <w:sz w:val="24"/>
                <w:u w:val="single"/>
              </w:rPr>
              <w:t xml:space="preserve">Service Group Learning from patient experience </w:t>
            </w:r>
          </w:p>
          <w:p w14:paraId="5AA08588" w14:textId="77777777" w:rsidR="008E772E" w:rsidRPr="004A45DD" w:rsidRDefault="008E772E" w:rsidP="008E772E">
            <w:pPr>
              <w:rPr>
                <w:rFonts w:ascii="Arial" w:eastAsia="Times New Roman" w:hAnsi="Arial" w:cs="Arial"/>
                <w:b/>
                <w:sz w:val="24"/>
                <w:szCs w:val="24"/>
              </w:rPr>
            </w:pPr>
            <w:r w:rsidRPr="004A45DD">
              <w:rPr>
                <w:rFonts w:ascii="Arial" w:eastAsia="Times New Roman" w:hAnsi="Arial" w:cs="Arial"/>
                <w:b/>
                <w:sz w:val="24"/>
                <w:szCs w:val="24"/>
              </w:rPr>
              <w:t>Children &amp; Young People</w:t>
            </w:r>
          </w:p>
          <w:p w14:paraId="5B2F959C" w14:textId="77777777" w:rsidR="008E772E" w:rsidRPr="004A45DD" w:rsidRDefault="008E772E" w:rsidP="008E772E">
            <w:pPr>
              <w:pStyle w:val="ListParagraph"/>
              <w:numPr>
                <w:ilvl w:val="0"/>
                <w:numId w:val="12"/>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Business case to be developed to include better facilities for parents / carers </w:t>
            </w:r>
          </w:p>
          <w:p w14:paraId="4B8B6E64" w14:textId="77777777" w:rsidR="008E772E" w:rsidRPr="004A45DD" w:rsidRDefault="008E772E" w:rsidP="008E772E">
            <w:pPr>
              <w:pStyle w:val="ListParagraph"/>
              <w:numPr>
                <w:ilvl w:val="0"/>
                <w:numId w:val="12"/>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Inpatient menus developed and discussed at Youth Board meetings.</w:t>
            </w:r>
          </w:p>
          <w:p w14:paraId="3F16E1AC" w14:textId="77777777" w:rsidR="008E772E" w:rsidRPr="004A45DD" w:rsidRDefault="008E772E" w:rsidP="008E772E">
            <w:pPr>
              <w:pStyle w:val="ListParagraph"/>
              <w:numPr>
                <w:ilvl w:val="0"/>
                <w:numId w:val="12"/>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Risk assessment completed of the essential work needed for each house.</w:t>
            </w:r>
          </w:p>
          <w:p w14:paraId="6BDC5A2D" w14:textId="77777777" w:rsidR="008E772E" w:rsidRPr="004A45DD" w:rsidRDefault="008E772E" w:rsidP="008E772E">
            <w:pPr>
              <w:pStyle w:val="ListParagraph"/>
              <w:numPr>
                <w:ilvl w:val="0"/>
                <w:numId w:val="12"/>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Business case presented with patient story at Divisional Business Meeting</w:t>
            </w:r>
          </w:p>
          <w:p w14:paraId="7F7C5041" w14:textId="77777777" w:rsidR="008E772E" w:rsidRPr="004A45DD" w:rsidRDefault="008E772E" w:rsidP="008E772E">
            <w:pPr>
              <w:pStyle w:val="ListParagraph"/>
              <w:numPr>
                <w:ilvl w:val="0"/>
                <w:numId w:val="12"/>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Seeking Grant opportunities to part fund project</w:t>
            </w:r>
          </w:p>
          <w:p w14:paraId="5F1FBAA2" w14:textId="77777777" w:rsidR="008E772E" w:rsidRPr="004A45DD" w:rsidRDefault="008E772E" w:rsidP="008E772E">
            <w:pPr>
              <w:rPr>
                <w:rFonts w:ascii="Arial" w:eastAsia="Times New Roman" w:hAnsi="Arial" w:cs="Arial"/>
                <w:b/>
                <w:sz w:val="24"/>
                <w:szCs w:val="24"/>
              </w:rPr>
            </w:pPr>
            <w:r w:rsidRPr="004A45DD">
              <w:rPr>
                <w:rFonts w:ascii="Arial" w:eastAsia="Times New Roman" w:hAnsi="Arial" w:cs="Arial"/>
                <w:b/>
                <w:sz w:val="24"/>
                <w:szCs w:val="24"/>
              </w:rPr>
              <w:t>Maternity</w:t>
            </w:r>
          </w:p>
          <w:p w14:paraId="5F47BDC7" w14:textId="77777777" w:rsidR="008E772E" w:rsidRPr="004A45DD" w:rsidRDefault="008E772E" w:rsidP="008E772E">
            <w:pPr>
              <w:pStyle w:val="ListParagraph"/>
              <w:numPr>
                <w:ilvl w:val="0"/>
                <w:numId w:val="13"/>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Reintroduce all four choices for place of birth in line with Birthplace study (2012) </w:t>
            </w:r>
            <w:r w:rsidRPr="004A45DD">
              <w:rPr>
                <w:rFonts w:ascii="Calibri" w:eastAsia="+mn-ea" w:hAnsi="Calibri" w:cs="+mn-cs"/>
                <w:color w:val="000000"/>
                <w:kern w:val="24"/>
                <w:sz w:val="24"/>
                <w:szCs w:val="24"/>
                <w:lang w:eastAsia="en-GB"/>
              </w:rPr>
              <w:t xml:space="preserve"> </w:t>
            </w:r>
          </w:p>
          <w:p w14:paraId="5E486ED5" w14:textId="77777777" w:rsidR="008E772E" w:rsidRPr="004A45DD" w:rsidRDefault="008E772E" w:rsidP="008E772E">
            <w:pPr>
              <w:pStyle w:val="ListParagraph"/>
              <w:numPr>
                <w:ilvl w:val="0"/>
                <w:numId w:val="13"/>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Two new Midwife sonographers in training to achieve sustainable service for third trimester scanning  One sonographer has deferred training due to long term sickness.  USS for all smokers.</w:t>
            </w:r>
          </w:p>
          <w:p w14:paraId="1BD0BEAB" w14:textId="77777777" w:rsidR="008E772E" w:rsidRPr="004A45DD" w:rsidRDefault="008E772E" w:rsidP="008E772E">
            <w:pPr>
              <w:pStyle w:val="ListParagraph"/>
              <w:numPr>
                <w:ilvl w:val="0"/>
                <w:numId w:val="13"/>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MVP annual report and actions for 2023-24 to include patient stories, 15 steps and You Said, We Did </w:t>
            </w:r>
          </w:p>
          <w:p w14:paraId="322F5F11" w14:textId="77777777" w:rsidR="008E772E" w:rsidRPr="004A45DD" w:rsidRDefault="008E772E" w:rsidP="008E772E">
            <w:pPr>
              <w:pStyle w:val="ListParagraph"/>
              <w:numPr>
                <w:ilvl w:val="0"/>
                <w:numId w:val="13"/>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Development of Maternity Transformation Board, to review workforce models.</w:t>
            </w:r>
          </w:p>
          <w:p w14:paraId="5E5EEAD0" w14:textId="77777777" w:rsidR="008E772E" w:rsidRPr="004A45DD" w:rsidRDefault="008E772E" w:rsidP="008E772E">
            <w:pPr>
              <w:spacing w:after="0" w:line="240" w:lineRule="auto"/>
              <w:contextualSpacing/>
              <w:rPr>
                <w:rFonts w:ascii="Arial" w:eastAsia="+mn-ea" w:hAnsi="Arial" w:cs="Arial"/>
                <w:color w:val="000000"/>
                <w:kern w:val="24"/>
                <w:sz w:val="24"/>
                <w:szCs w:val="24"/>
                <w:lang w:eastAsia="en-GB"/>
              </w:rPr>
            </w:pPr>
          </w:p>
          <w:p w14:paraId="7A630D05" w14:textId="77777777" w:rsidR="008E772E" w:rsidRPr="004A45DD" w:rsidRDefault="008E772E" w:rsidP="008E772E">
            <w:pPr>
              <w:spacing w:after="0" w:line="240" w:lineRule="auto"/>
              <w:contextualSpacing/>
              <w:rPr>
                <w:rFonts w:ascii="Times New Roman" w:eastAsia="Times New Roman" w:hAnsi="Times New Roman" w:cs="Times New Roman"/>
                <w:b/>
                <w:sz w:val="24"/>
                <w:szCs w:val="24"/>
                <w:lang w:eastAsia="en-GB"/>
              </w:rPr>
            </w:pPr>
            <w:r w:rsidRPr="004A45DD">
              <w:rPr>
                <w:rFonts w:ascii="Arial" w:eastAsia="+mn-ea" w:hAnsi="Arial" w:cs="Arial"/>
                <w:b/>
                <w:color w:val="000000"/>
                <w:kern w:val="24"/>
                <w:sz w:val="24"/>
                <w:szCs w:val="24"/>
                <w:lang w:eastAsia="en-GB"/>
              </w:rPr>
              <w:t>Adult</w:t>
            </w:r>
          </w:p>
          <w:p w14:paraId="44F76264" w14:textId="77777777" w:rsidR="008E772E" w:rsidRPr="004A45DD" w:rsidRDefault="008E772E" w:rsidP="008E772E">
            <w:pPr>
              <w:pStyle w:val="ListParagraph"/>
              <w:numPr>
                <w:ilvl w:val="0"/>
                <w:numId w:val="15"/>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Weekly review of new concerns within Adult services </w:t>
            </w:r>
          </w:p>
          <w:p w14:paraId="61866D9E" w14:textId="77777777" w:rsidR="008E772E" w:rsidRPr="004A45DD" w:rsidRDefault="008E772E" w:rsidP="008E772E">
            <w:pPr>
              <w:pStyle w:val="ListParagraph"/>
              <w:numPr>
                <w:ilvl w:val="0"/>
                <w:numId w:val="15"/>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Share learning / themes at Professional Nurse Forum, Annual patient safety summit, </w:t>
            </w:r>
          </w:p>
          <w:p w14:paraId="7D2837B0" w14:textId="77777777" w:rsidR="008E772E" w:rsidRPr="004A45DD" w:rsidRDefault="008E772E" w:rsidP="008E772E">
            <w:pPr>
              <w:pStyle w:val="ListParagraph"/>
              <w:numPr>
                <w:ilvl w:val="0"/>
                <w:numId w:val="15"/>
              </w:numPr>
              <w:spacing w:after="0" w:line="240" w:lineRule="auto"/>
              <w:rPr>
                <w:rFonts w:ascii="Times New Roman" w:eastAsia="Times New Roman" w:hAnsi="Times New Roman" w:cs="Times New Roman"/>
                <w:sz w:val="24"/>
                <w:szCs w:val="24"/>
                <w:lang w:eastAsia="en-GB"/>
              </w:rPr>
            </w:pPr>
            <w:r w:rsidRPr="004A45DD">
              <w:rPr>
                <w:rFonts w:ascii="Arial" w:eastAsia="+mn-ea" w:hAnsi="Arial" w:cs="Arial"/>
                <w:color w:val="000000"/>
                <w:kern w:val="24"/>
                <w:sz w:val="24"/>
                <w:szCs w:val="24"/>
                <w:lang w:eastAsia="en-GB"/>
              </w:rPr>
              <w:t xml:space="preserve">Increase and monitor training in EOL care </w:t>
            </w:r>
          </w:p>
          <w:p w14:paraId="0AED4D5B" w14:textId="77777777" w:rsidR="00EC1E01" w:rsidRPr="004A45DD" w:rsidRDefault="008E772E" w:rsidP="002A1175">
            <w:pPr>
              <w:pStyle w:val="ListParagraph"/>
              <w:numPr>
                <w:ilvl w:val="0"/>
                <w:numId w:val="15"/>
              </w:numPr>
              <w:spacing w:after="0" w:line="240" w:lineRule="auto"/>
              <w:jc w:val="both"/>
              <w:rPr>
                <w:rFonts w:ascii="Arial" w:hAnsi="Arial" w:cs="Arial"/>
                <w:b/>
                <w:color w:val="000000"/>
                <w:sz w:val="24"/>
                <w:szCs w:val="24"/>
                <w:lang w:eastAsia="en-GB"/>
              </w:rPr>
            </w:pPr>
            <w:r w:rsidRPr="004A45DD">
              <w:rPr>
                <w:rFonts w:ascii="Arial" w:eastAsia="+mn-ea" w:hAnsi="Arial" w:cs="Arial"/>
                <w:color w:val="000000"/>
                <w:kern w:val="24"/>
                <w:sz w:val="24"/>
                <w:szCs w:val="24"/>
                <w:lang w:eastAsia="en-GB"/>
              </w:rPr>
              <w:t xml:space="preserve">Continue to support the clinical services redesign &amp; theatre expansion </w:t>
            </w:r>
          </w:p>
          <w:p w14:paraId="4CBD5D9F" w14:textId="77777777" w:rsidR="00EC1E01" w:rsidRDefault="00EC1E01" w:rsidP="008E772E">
            <w:pPr>
              <w:jc w:val="both"/>
              <w:rPr>
                <w:rFonts w:ascii="Arial" w:hAnsi="Arial" w:cs="Arial"/>
                <w:b/>
                <w:color w:val="000000"/>
                <w:lang w:eastAsia="en-GB"/>
              </w:rPr>
            </w:pPr>
          </w:p>
          <w:p w14:paraId="17BD7422" w14:textId="77777777" w:rsidR="00EC02C9" w:rsidRPr="008E772E" w:rsidRDefault="00EC02C9" w:rsidP="00917783">
            <w:pPr>
              <w:jc w:val="both"/>
              <w:rPr>
                <w:rFonts w:ascii="Arial" w:hAnsi="Arial" w:cs="Arial"/>
                <w:b/>
                <w:color w:val="000000"/>
                <w:u w:val="single"/>
                <w:lang w:eastAsia="en-GB"/>
              </w:rPr>
            </w:pPr>
            <w:r w:rsidRPr="008E772E">
              <w:rPr>
                <w:rFonts w:ascii="Arial" w:hAnsi="Arial" w:cs="Arial"/>
                <w:b/>
                <w:color w:val="000000"/>
                <w:u w:val="single"/>
                <w:lang w:eastAsia="en-GB"/>
              </w:rPr>
              <w:t>Themes from F&amp;F surveys</w:t>
            </w:r>
          </w:p>
          <w:p w14:paraId="5A1CE7E2" w14:textId="77777777" w:rsidR="00EC02C9" w:rsidRPr="00EC02C9" w:rsidRDefault="00EC02C9" w:rsidP="00917783">
            <w:pPr>
              <w:jc w:val="both"/>
              <w:rPr>
                <w:rFonts w:ascii="Arial" w:hAnsi="Arial" w:cs="Arial"/>
                <w:b/>
                <w:color w:val="000000"/>
                <w:lang w:eastAsia="en-GB"/>
              </w:rPr>
            </w:pPr>
            <w:r>
              <w:rPr>
                <w:noProof/>
                <w:lang w:eastAsia="en-GB"/>
              </w:rPr>
              <w:lastRenderedPageBreak/>
              <w:drawing>
                <wp:inline distT="0" distB="0" distL="0" distR="0" wp14:anchorId="71650FC3" wp14:editId="73B669E5">
                  <wp:extent cx="6241895" cy="2078990"/>
                  <wp:effectExtent l="0" t="0" r="6985" b="0"/>
                  <wp:docPr id="19" name="Picture 19"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graph with different colored bars&#10;&#10;Description automatically generated"/>
                          <pic:cNvPicPr/>
                        </pic:nvPicPr>
                        <pic:blipFill>
                          <a:blip r:embed="rId17"/>
                          <a:stretch>
                            <a:fillRect/>
                          </a:stretch>
                        </pic:blipFill>
                        <pic:spPr>
                          <a:xfrm>
                            <a:off x="0" y="0"/>
                            <a:ext cx="6287109" cy="2094050"/>
                          </a:xfrm>
                          <a:prstGeom prst="rect">
                            <a:avLst/>
                          </a:prstGeom>
                        </pic:spPr>
                      </pic:pic>
                    </a:graphicData>
                  </a:graphic>
                </wp:inline>
              </w:drawing>
            </w:r>
          </w:p>
          <w:p w14:paraId="21F8B766" w14:textId="77777777" w:rsidR="00C7516C" w:rsidRPr="00955253" w:rsidRDefault="00C7516C" w:rsidP="008E772E">
            <w:pPr>
              <w:spacing w:after="0" w:line="240" w:lineRule="auto"/>
              <w:ind w:left="1166"/>
              <w:contextualSpacing/>
              <w:rPr>
                <w:rFonts w:ascii="Arial" w:hAnsi="Arial" w:cs="Arial"/>
                <w:sz w:val="24"/>
                <w:szCs w:val="24"/>
                <w:highlight w:val="yellow"/>
              </w:rPr>
            </w:pPr>
          </w:p>
        </w:tc>
      </w:tr>
      <w:tr w:rsidR="00E63E9A" w:rsidRPr="003C153B" w14:paraId="5C5939A9"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23E553F" w14:textId="77777777" w:rsidR="00E63E9A" w:rsidRPr="00955253" w:rsidRDefault="00E63E9A" w:rsidP="00E63E9A">
            <w:pPr>
              <w:rPr>
                <w:rFonts w:ascii="Arial" w:hAnsi="Arial" w:cs="Arial"/>
                <w:b/>
                <w:sz w:val="24"/>
                <w:szCs w:val="24"/>
                <w:highlight w:val="yellow"/>
              </w:rPr>
            </w:pPr>
            <w:r w:rsidRPr="00A36AA4">
              <w:rPr>
                <w:rFonts w:ascii="Arial" w:hAnsi="Arial" w:cs="Arial"/>
                <w:b/>
                <w:sz w:val="24"/>
                <w:szCs w:val="24"/>
              </w:rPr>
              <w:lastRenderedPageBreak/>
              <w:t>Any Other Issues to Bring to the Attention of the Committee</w:t>
            </w:r>
          </w:p>
        </w:tc>
      </w:tr>
      <w:tr w:rsidR="00E63E9A" w:rsidRPr="003C153B" w14:paraId="14ADD268"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605F843" w14:textId="77777777" w:rsidR="00F422A0" w:rsidRPr="004A45DD" w:rsidRDefault="00F422A0" w:rsidP="0020601C">
            <w:pPr>
              <w:spacing w:after="0"/>
              <w:jc w:val="both"/>
              <w:rPr>
                <w:rFonts w:ascii="Arial" w:hAnsi="Arial" w:cs="Arial"/>
                <w:b/>
                <w:sz w:val="24"/>
                <w:szCs w:val="24"/>
              </w:rPr>
            </w:pPr>
          </w:p>
          <w:p w14:paraId="0E120373" w14:textId="77777777" w:rsidR="005105B9" w:rsidRPr="004A45DD" w:rsidRDefault="005105B9" w:rsidP="005105B9">
            <w:pPr>
              <w:tabs>
                <w:tab w:val="num" w:pos="720"/>
              </w:tabs>
              <w:spacing w:after="0"/>
              <w:jc w:val="both"/>
              <w:rPr>
                <w:rFonts w:ascii="Arial" w:eastAsia="Calibri" w:hAnsi="Arial" w:cs="Arial"/>
                <w:b/>
                <w:bCs/>
                <w:sz w:val="24"/>
              </w:rPr>
            </w:pPr>
            <w:r w:rsidRPr="004A45DD">
              <w:rPr>
                <w:rFonts w:ascii="Arial" w:eastAsia="Calibri" w:hAnsi="Arial" w:cs="Arial"/>
                <w:b/>
                <w:bCs/>
                <w:sz w:val="24"/>
              </w:rPr>
              <w:t>Duty of Candour (DoC)</w:t>
            </w:r>
          </w:p>
          <w:p w14:paraId="641B15D6" w14:textId="77777777" w:rsidR="00084AD2" w:rsidRPr="004A45DD" w:rsidRDefault="005105B9" w:rsidP="005105B9">
            <w:pPr>
              <w:tabs>
                <w:tab w:val="num" w:pos="720"/>
              </w:tabs>
              <w:spacing w:after="0"/>
              <w:jc w:val="both"/>
              <w:rPr>
                <w:rFonts w:ascii="Arial" w:eastAsia="Calibri" w:hAnsi="Arial" w:cs="Arial"/>
                <w:sz w:val="24"/>
              </w:rPr>
            </w:pPr>
            <w:r w:rsidRPr="004A45DD">
              <w:rPr>
                <w:rFonts w:ascii="Arial" w:eastAsia="Calibri" w:hAnsi="Arial" w:cs="Arial"/>
                <w:bCs/>
                <w:sz w:val="24"/>
              </w:rPr>
              <w:t>There</w:t>
            </w:r>
            <w:r w:rsidRPr="004A45DD">
              <w:rPr>
                <w:rFonts w:ascii="Arial" w:eastAsia="Calibri" w:hAnsi="Arial" w:cs="Arial"/>
                <w:b/>
                <w:bCs/>
                <w:sz w:val="24"/>
              </w:rPr>
              <w:t xml:space="preserve"> </w:t>
            </w:r>
            <w:r w:rsidRPr="004A45DD">
              <w:rPr>
                <w:rFonts w:ascii="Arial" w:eastAsia="Calibri" w:hAnsi="Arial" w:cs="Arial"/>
                <w:bCs/>
                <w:sz w:val="24"/>
              </w:rPr>
              <w:t>were</w:t>
            </w:r>
            <w:r w:rsidRPr="004A45DD">
              <w:rPr>
                <w:rFonts w:ascii="Arial" w:eastAsia="Calibri" w:hAnsi="Arial" w:cs="Arial"/>
                <w:b/>
                <w:bCs/>
                <w:sz w:val="24"/>
              </w:rPr>
              <w:t xml:space="preserve"> </w:t>
            </w:r>
            <w:r w:rsidR="00DE5A8C" w:rsidRPr="004A45DD">
              <w:rPr>
                <w:rFonts w:ascii="Arial" w:eastAsia="Calibri" w:hAnsi="Arial" w:cs="Arial"/>
                <w:sz w:val="24"/>
              </w:rPr>
              <w:t>33 incidents reported as triggering DoC in Q</w:t>
            </w:r>
            <w:r w:rsidRPr="004A45DD">
              <w:rPr>
                <w:rFonts w:ascii="Arial" w:eastAsia="Calibri" w:hAnsi="Arial" w:cs="Arial"/>
                <w:sz w:val="24"/>
              </w:rPr>
              <w:t xml:space="preserve">uarter </w:t>
            </w:r>
            <w:r w:rsidR="00DE5A8C" w:rsidRPr="004A45DD">
              <w:rPr>
                <w:rFonts w:ascii="Arial" w:eastAsia="Calibri" w:hAnsi="Arial" w:cs="Arial"/>
                <w:sz w:val="24"/>
              </w:rPr>
              <w:t>1</w:t>
            </w:r>
            <w:r w:rsidRPr="004A45DD">
              <w:rPr>
                <w:rFonts w:ascii="Arial" w:eastAsia="Calibri" w:hAnsi="Arial" w:cs="Arial"/>
                <w:sz w:val="24"/>
              </w:rPr>
              <w:t xml:space="preserve">. The </w:t>
            </w:r>
            <w:r w:rsidR="00DE5A8C" w:rsidRPr="004A45DD">
              <w:rPr>
                <w:rFonts w:ascii="Arial" w:eastAsia="Calibri" w:hAnsi="Arial" w:cs="Arial"/>
                <w:sz w:val="24"/>
              </w:rPr>
              <w:t xml:space="preserve">Service </w:t>
            </w:r>
            <w:r w:rsidRPr="004A45DD">
              <w:rPr>
                <w:rFonts w:ascii="Arial" w:eastAsia="Calibri" w:hAnsi="Arial" w:cs="Arial"/>
                <w:sz w:val="24"/>
              </w:rPr>
              <w:t>G</w:t>
            </w:r>
            <w:r w:rsidR="00DE5A8C" w:rsidRPr="004A45DD">
              <w:rPr>
                <w:rFonts w:ascii="Arial" w:eastAsia="Calibri" w:hAnsi="Arial" w:cs="Arial"/>
                <w:sz w:val="24"/>
              </w:rPr>
              <w:t>roup compliance with statutory duty in Q</w:t>
            </w:r>
            <w:r w:rsidR="003D33FE" w:rsidRPr="004A45DD">
              <w:rPr>
                <w:rFonts w:ascii="Arial" w:eastAsia="Calibri" w:hAnsi="Arial" w:cs="Arial"/>
                <w:sz w:val="24"/>
              </w:rPr>
              <w:t xml:space="preserve">uarter </w:t>
            </w:r>
            <w:r w:rsidR="00DE5A8C" w:rsidRPr="004A45DD">
              <w:rPr>
                <w:rFonts w:ascii="Arial" w:eastAsia="Calibri" w:hAnsi="Arial" w:cs="Arial"/>
                <w:sz w:val="24"/>
              </w:rPr>
              <w:t>1</w:t>
            </w:r>
            <w:r w:rsidR="003D33FE" w:rsidRPr="004A45DD">
              <w:rPr>
                <w:rFonts w:ascii="Arial" w:eastAsia="Calibri" w:hAnsi="Arial" w:cs="Arial"/>
                <w:sz w:val="24"/>
              </w:rPr>
              <w:t xml:space="preserve"> was</w:t>
            </w:r>
            <w:r w:rsidR="00DE5A8C" w:rsidRPr="004A45DD">
              <w:rPr>
                <w:rFonts w:ascii="Arial" w:eastAsia="Calibri" w:hAnsi="Arial" w:cs="Arial"/>
                <w:sz w:val="24"/>
              </w:rPr>
              <w:t xml:space="preserve"> 33%</w:t>
            </w:r>
            <w:r w:rsidR="003D33FE" w:rsidRPr="004A45DD">
              <w:rPr>
                <w:rFonts w:ascii="Arial" w:eastAsia="Calibri" w:hAnsi="Arial" w:cs="Arial"/>
                <w:sz w:val="24"/>
              </w:rPr>
              <w:t xml:space="preserve">. </w:t>
            </w:r>
            <w:r w:rsidR="00DE5A8C" w:rsidRPr="004A45DD">
              <w:rPr>
                <w:rFonts w:ascii="Arial" w:eastAsia="Calibri" w:hAnsi="Arial" w:cs="Arial"/>
                <w:sz w:val="24"/>
              </w:rPr>
              <w:t>Work has commenced to address key issues identified as affecting compliance</w:t>
            </w:r>
            <w:r w:rsidR="003D33FE" w:rsidRPr="004A45DD">
              <w:rPr>
                <w:rFonts w:ascii="Arial" w:eastAsia="Calibri" w:hAnsi="Arial" w:cs="Arial"/>
                <w:sz w:val="24"/>
              </w:rPr>
              <w:t>;</w:t>
            </w:r>
          </w:p>
          <w:p w14:paraId="7E21A262" w14:textId="77777777" w:rsidR="003D33FE" w:rsidRPr="004A45DD" w:rsidRDefault="005105B9" w:rsidP="00830281">
            <w:pPr>
              <w:pStyle w:val="ListParagraph"/>
              <w:numPr>
                <w:ilvl w:val="0"/>
                <w:numId w:val="18"/>
              </w:numPr>
              <w:spacing w:after="0"/>
              <w:jc w:val="both"/>
              <w:rPr>
                <w:rFonts w:ascii="Arial" w:eastAsia="Calibri" w:hAnsi="Arial" w:cs="Arial"/>
                <w:sz w:val="24"/>
              </w:rPr>
            </w:pPr>
            <w:r w:rsidRPr="004A45DD">
              <w:rPr>
                <w:rFonts w:ascii="Arial" w:eastAsia="Calibri" w:hAnsi="Arial" w:cs="Arial"/>
                <w:sz w:val="24"/>
              </w:rPr>
              <w:t>staff knowledge</w:t>
            </w:r>
          </w:p>
          <w:p w14:paraId="6B5F7C2A" w14:textId="77777777" w:rsidR="005105B9" w:rsidRPr="004A45DD" w:rsidRDefault="005105B9" w:rsidP="00830281">
            <w:pPr>
              <w:pStyle w:val="ListParagraph"/>
              <w:numPr>
                <w:ilvl w:val="0"/>
                <w:numId w:val="18"/>
              </w:numPr>
              <w:spacing w:after="0"/>
              <w:jc w:val="both"/>
              <w:rPr>
                <w:rFonts w:ascii="Arial" w:eastAsia="Calibri" w:hAnsi="Arial" w:cs="Arial"/>
                <w:sz w:val="24"/>
              </w:rPr>
            </w:pPr>
            <w:r w:rsidRPr="004A45DD">
              <w:rPr>
                <w:rFonts w:ascii="Arial" w:eastAsia="Calibri" w:hAnsi="Arial" w:cs="Arial"/>
                <w:sz w:val="24"/>
              </w:rPr>
              <w:t xml:space="preserve">patients who may be affected by more than one adverse incident  </w:t>
            </w:r>
          </w:p>
          <w:p w14:paraId="492B4D1F" w14:textId="77777777" w:rsidR="005105B9" w:rsidRPr="004A45DD" w:rsidRDefault="005105B9" w:rsidP="00830281">
            <w:pPr>
              <w:pStyle w:val="ListParagraph"/>
              <w:numPr>
                <w:ilvl w:val="0"/>
                <w:numId w:val="18"/>
              </w:numPr>
              <w:spacing w:after="0"/>
              <w:jc w:val="both"/>
              <w:rPr>
                <w:rFonts w:ascii="Arial" w:eastAsia="Calibri" w:hAnsi="Arial" w:cs="Arial"/>
                <w:sz w:val="24"/>
              </w:rPr>
            </w:pPr>
            <w:r w:rsidRPr="004A45DD">
              <w:rPr>
                <w:rFonts w:ascii="Arial" w:eastAsia="Calibri" w:hAnsi="Arial" w:cs="Arial"/>
                <w:sz w:val="24"/>
              </w:rPr>
              <w:t xml:space="preserve">administrative housekeeping (ensuring Datix record updated) </w:t>
            </w:r>
          </w:p>
          <w:p w14:paraId="1D3A6D77" w14:textId="77777777" w:rsidR="005105B9" w:rsidRPr="004A45DD" w:rsidRDefault="005105B9" w:rsidP="00830281">
            <w:pPr>
              <w:pStyle w:val="ListParagraph"/>
              <w:numPr>
                <w:ilvl w:val="0"/>
                <w:numId w:val="18"/>
              </w:numPr>
              <w:spacing w:after="0"/>
              <w:jc w:val="both"/>
              <w:rPr>
                <w:rFonts w:ascii="Arial" w:eastAsia="Calibri" w:hAnsi="Arial" w:cs="Arial"/>
                <w:sz w:val="24"/>
              </w:rPr>
            </w:pPr>
            <w:r w:rsidRPr="004A45DD">
              <w:rPr>
                <w:rFonts w:ascii="Arial" w:eastAsia="Calibri" w:hAnsi="Arial" w:cs="Arial"/>
                <w:sz w:val="24"/>
              </w:rPr>
              <w:t xml:space="preserve">further training at ward level </w:t>
            </w:r>
          </w:p>
          <w:p w14:paraId="6586217B" w14:textId="77777777" w:rsidR="003D33FE" w:rsidRPr="004A45DD" w:rsidRDefault="003D33FE" w:rsidP="005105B9">
            <w:pPr>
              <w:spacing w:after="0"/>
              <w:jc w:val="both"/>
              <w:rPr>
                <w:rFonts w:ascii="Arial" w:eastAsia="Calibri" w:hAnsi="Arial" w:cs="Arial"/>
                <w:sz w:val="28"/>
              </w:rPr>
            </w:pPr>
          </w:p>
          <w:p w14:paraId="65BF4ED0" w14:textId="77777777" w:rsidR="003D33FE" w:rsidRPr="004A45DD" w:rsidRDefault="003D33FE" w:rsidP="005105B9">
            <w:pPr>
              <w:spacing w:after="0"/>
              <w:jc w:val="both"/>
              <w:rPr>
                <w:rFonts w:ascii="Arial" w:eastAsia="Calibri" w:hAnsi="Arial" w:cs="Arial"/>
                <w:sz w:val="24"/>
              </w:rPr>
            </w:pPr>
            <w:r w:rsidRPr="004A45DD">
              <w:rPr>
                <w:rFonts w:ascii="Arial" w:eastAsia="Calibri" w:hAnsi="Arial" w:cs="Arial"/>
                <w:sz w:val="24"/>
              </w:rPr>
              <w:t>Table below shows the 33 incidents by themes</w:t>
            </w:r>
          </w:p>
          <w:p w14:paraId="773F6750" w14:textId="77777777" w:rsidR="007C5194" w:rsidRPr="007D446E" w:rsidRDefault="007C5194" w:rsidP="007C5194">
            <w:pPr>
              <w:spacing w:after="0"/>
              <w:jc w:val="both"/>
              <w:rPr>
                <w:rFonts w:ascii="Arial" w:eastAsia="Calibri" w:hAnsi="Arial" w:cs="Arial"/>
                <w:highlight w:val="yellow"/>
                <w:lang w:val="en-US"/>
              </w:rPr>
            </w:pPr>
          </w:p>
          <w:p w14:paraId="566B5B87" w14:textId="77777777" w:rsidR="007C5194" w:rsidRDefault="003D33FE" w:rsidP="007C5194">
            <w:pPr>
              <w:spacing w:after="0"/>
              <w:jc w:val="both"/>
              <w:rPr>
                <w:rFonts w:ascii="Arial" w:eastAsia="Calibri" w:hAnsi="Arial" w:cs="Arial"/>
                <w:highlight w:val="yellow"/>
                <w:lang w:val="en-US"/>
              </w:rPr>
            </w:pPr>
            <w:r w:rsidRPr="003D33FE">
              <w:rPr>
                <w:rFonts w:ascii="Arial" w:eastAsia="Calibri" w:hAnsi="Arial" w:cs="Arial"/>
                <w:noProof/>
                <w:highlight w:val="yellow"/>
                <w:lang w:eastAsia="en-GB"/>
              </w:rPr>
              <w:drawing>
                <wp:inline distT="0" distB="0" distL="0" distR="0" wp14:anchorId="15E504AC" wp14:editId="06439CE6">
                  <wp:extent cx="3930650" cy="2438107"/>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3955994" cy="2453827"/>
                          </a:xfrm>
                          <a:prstGeom prst="rect">
                            <a:avLst/>
                          </a:prstGeom>
                        </pic:spPr>
                      </pic:pic>
                    </a:graphicData>
                  </a:graphic>
                </wp:inline>
              </w:drawing>
            </w:r>
          </w:p>
          <w:p w14:paraId="6FA3206F" w14:textId="77777777" w:rsidR="003439D7" w:rsidRDefault="003439D7" w:rsidP="007C5194">
            <w:pPr>
              <w:spacing w:after="0"/>
              <w:jc w:val="both"/>
              <w:rPr>
                <w:rFonts w:ascii="Arial" w:eastAsia="Calibri" w:hAnsi="Arial" w:cs="Arial"/>
                <w:highlight w:val="yellow"/>
                <w:lang w:val="en-US"/>
              </w:rPr>
            </w:pPr>
          </w:p>
          <w:p w14:paraId="60202CB9" w14:textId="3CF3F833" w:rsidR="00146E6E" w:rsidRPr="004A45DD" w:rsidRDefault="00146E6E" w:rsidP="00146E6E">
            <w:pPr>
              <w:spacing w:after="0"/>
              <w:jc w:val="both"/>
              <w:rPr>
                <w:rFonts w:ascii="Arial" w:hAnsi="Arial" w:cs="Arial"/>
                <w:b/>
                <w:bCs/>
                <w:sz w:val="24"/>
              </w:rPr>
            </w:pPr>
            <w:r w:rsidRPr="004A45DD">
              <w:rPr>
                <w:rFonts w:ascii="Arial" w:hAnsi="Arial" w:cs="Arial"/>
                <w:b/>
                <w:bCs/>
                <w:sz w:val="24"/>
              </w:rPr>
              <w:t xml:space="preserve">Improving incident management </w:t>
            </w:r>
          </w:p>
          <w:p w14:paraId="4D608C59" w14:textId="77777777" w:rsidR="00146E6E" w:rsidRPr="004A45DD" w:rsidRDefault="00146E6E" w:rsidP="00146E6E">
            <w:pPr>
              <w:spacing w:after="0"/>
              <w:jc w:val="both"/>
              <w:rPr>
                <w:rFonts w:ascii="Arial" w:hAnsi="Arial" w:cs="Arial"/>
                <w:b/>
                <w:sz w:val="24"/>
              </w:rPr>
            </w:pPr>
            <w:r w:rsidRPr="004A45DD">
              <w:rPr>
                <w:rFonts w:ascii="Arial" w:hAnsi="Arial" w:cs="Arial"/>
                <w:sz w:val="24"/>
              </w:rPr>
              <w:t>There were 403 incidents were reported in June 2023. The graph in the Appendices highlights the type of incidents reported. The top incident themes were;</w:t>
            </w:r>
          </w:p>
          <w:p w14:paraId="0BF515B1" w14:textId="77777777" w:rsidR="00146E6E" w:rsidRPr="004A45DD" w:rsidRDefault="00146E6E" w:rsidP="00C731CC">
            <w:pPr>
              <w:numPr>
                <w:ilvl w:val="0"/>
                <w:numId w:val="7"/>
              </w:numPr>
              <w:spacing w:after="0"/>
              <w:jc w:val="both"/>
              <w:rPr>
                <w:rFonts w:ascii="Arial" w:hAnsi="Arial" w:cs="Arial"/>
                <w:sz w:val="24"/>
              </w:rPr>
            </w:pPr>
            <w:r w:rsidRPr="004A45DD">
              <w:rPr>
                <w:rFonts w:ascii="Arial" w:hAnsi="Arial" w:cs="Arial"/>
                <w:sz w:val="24"/>
              </w:rPr>
              <w:t>Medication &amp; IV Fluids</w:t>
            </w:r>
          </w:p>
          <w:p w14:paraId="544DD53B" w14:textId="77777777" w:rsidR="00146E6E" w:rsidRPr="004A45DD" w:rsidRDefault="00146E6E" w:rsidP="00C731CC">
            <w:pPr>
              <w:numPr>
                <w:ilvl w:val="0"/>
                <w:numId w:val="7"/>
              </w:numPr>
              <w:spacing w:after="0"/>
              <w:jc w:val="both"/>
              <w:rPr>
                <w:rFonts w:ascii="Arial" w:hAnsi="Arial" w:cs="Arial"/>
                <w:sz w:val="24"/>
              </w:rPr>
            </w:pPr>
            <w:r w:rsidRPr="004A45DD">
              <w:rPr>
                <w:rFonts w:ascii="Arial" w:hAnsi="Arial" w:cs="Arial"/>
                <w:sz w:val="24"/>
              </w:rPr>
              <w:t xml:space="preserve">Accident/Injury </w:t>
            </w:r>
            <w:r w:rsidRPr="004A45DD">
              <w:rPr>
                <w:rFonts w:ascii="Arial" w:hAnsi="Arial" w:cs="Arial"/>
                <w:bCs/>
                <w:sz w:val="24"/>
              </w:rPr>
              <w:t>(predominantly falls)</w:t>
            </w:r>
            <w:r w:rsidRPr="004A45DD">
              <w:rPr>
                <w:rFonts w:ascii="Arial" w:hAnsi="Arial" w:cs="Arial"/>
                <w:sz w:val="24"/>
              </w:rPr>
              <w:t xml:space="preserve"> </w:t>
            </w:r>
          </w:p>
          <w:p w14:paraId="48FA1F89" w14:textId="77777777" w:rsidR="00146E6E" w:rsidRPr="004A45DD" w:rsidRDefault="00146E6E" w:rsidP="00C731CC">
            <w:pPr>
              <w:numPr>
                <w:ilvl w:val="0"/>
                <w:numId w:val="7"/>
              </w:numPr>
              <w:spacing w:after="0"/>
              <w:jc w:val="both"/>
              <w:rPr>
                <w:rFonts w:ascii="Arial" w:hAnsi="Arial" w:cs="Arial"/>
                <w:sz w:val="24"/>
              </w:rPr>
            </w:pPr>
            <w:r w:rsidRPr="004A45DD">
              <w:rPr>
                <w:rFonts w:ascii="Arial" w:hAnsi="Arial" w:cs="Arial"/>
                <w:sz w:val="24"/>
              </w:rPr>
              <w:t>Treatment &amp; Procedure</w:t>
            </w:r>
          </w:p>
          <w:p w14:paraId="3E98A236" w14:textId="77777777" w:rsidR="00146E6E" w:rsidRPr="004A45DD" w:rsidRDefault="00146E6E" w:rsidP="00C731CC">
            <w:pPr>
              <w:numPr>
                <w:ilvl w:val="0"/>
                <w:numId w:val="7"/>
              </w:numPr>
              <w:spacing w:after="0"/>
              <w:jc w:val="both"/>
              <w:rPr>
                <w:rFonts w:ascii="Arial" w:hAnsi="Arial" w:cs="Arial"/>
                <w:sz w:val="24"/>
              </w:rPr>
            </w:pPr>
            <w:r w:rsidRPr="004A45DD">
              <w:rPr>
                <w:rFonts w:ascii="Arial" w:hAnsi="Arial" w:cs="Arial"/>
                <w:sz w:val="24"/>
              </w:rPr>
              <w:lastRenderedPageBreak/>
              <w:t>Maternity Adverse Occurrence</w:t>
            </w:r>
          </w:p>
          <w:p w14:paraId="0093CA7D" w14:textId="77777777" w:rsidR="00146E6E" w:rsidRPr="004A45DD" w:rsidRDefault="00146E6E" w:rsidP="00C731CC">
            <w:pPr>
              <w:numPr>
                <w:ilvl w:val="0"/>
                <w:numId w:val="7"/>
              </w:numPr>
              <w:spacing w:after="0"/>
              <w:jc w:val="both"/>
              <w:rPr>
                <w:rFonts w:ascii="Arial" w:hAnsi="Arial" w:cs="Arial"/>
                <w:sz w:val="24"/>
              </w:rPr>
            </w:pPr>
            <w:r w:rsidRPr="004A45DD">
              <w:rPr>
                <w:rFonts w:ascii="Arial" w:hAnsi="Arial" w:cs="Arial"/>
                <w:sz w:val="24"/>
              </w:rPr>
              <w:t>Assessment, investigation &amp; diagnosis</w:t>
            </w:r>
          </w:p>
          <w:p w14:paraId="40CBBADB" w14:textId="77777777" w:rsidR="00146E6E" w:rsidRPr="004A45DD" w:rsidRDefault="00146E6E" w:rsidP="00146E6E">
            <w:pPr>
              <w:spacing w:after="0"/>
              <w:jc w:val="both"/>
              <w:rPr>
                <w:rFonts w:ascii="Arial" w:hAnsi="Arial" w:cs="Arial"/>
                <w:sz w:val="24"/>
              </w:rPr>
            </w:pPr>
          </w:p>
          <w:p w14:paraId="62CC4C28" w14:textId="77777777" w:rsidR="00146E6E" w:rsidRPr="004A45DD" w:rsidRDefault="00146E6E" w:rsidP="00146E6E">
            <w:pPr>
              <w:spacing w:after="0"/>
              <w:jc w:val="both"/>
              <w:rPr>
                <w:rFonts w:ascii="Arial" w:hAnsi="Arial" w:cs="Arial"/>
                <w:sz w:val="24"/>
              </w:rPr>
            </w:pPr>
            <w:r w:rsidRPr="004A45DD">
              <w:rPr>
                <w:rFonts w:ascii="Arial" w:hAnsi="Arial" w:cs="Arial"/>
                <w:sz w:val="24"/>
              </w:rPr>
              <w:t>The severity (reporters view)of the incidents reported were;</w:t>
            </w:r>
          </w:p>
          <w:p w14:paraId="529295B6" w14:textId="77777777" w:rsidR="00146E6E" w:rsidRPr="002B1C08" w:rsidRDefault="00146E6E" w:rsidP="002B1C08">
            <w:pPr>
              <w:pStyle w:val="ListParagraph"/>
              <w:numPr>
                <w:ilvl w:val="0"/>
                <w:numId w:val="20"/>
              </w:numPr>
              <w:spacing w:after="0"/>
              <w:jc w:val="both"/>
              <w:rPr>
                <w:rFonts w:ascii="Arial" w:hAnsi="Arial" w:cs="Arial"/>
                <w:sz w:val="24"/>
              </w:rPr>
            </w:pPr>
            <w:r w:rsidRPr="002B1C08">
              <w:rPr>
                <w:rFonts w:ascii="Arial" w:hAnsi="Arial" w:cs="Arial"/>
                <w:sz w:val="24"/>
              </w:rPr>
              <w:t xml:space="preserve">13 Severe - 9 of which were patient incidents. 6 downgraded to low or no harm on review. 2 downgraded to moderate. 1 awaiting review. 1 deemed to meet </w:t>
            </w:r>
            <w:proofErr w:type="spellStart"/>
            <w:r w:rsidRPr="002B1C08">
              <w:rPr>
                <w:rFonts w:ascii="Arial" w:hAnsi="Arial" w:cs="Arial"/>
                <w:sz w:val="24"/>
              </w:rPr>
              <w:t>DoC.</w:t>
            </w:r>
            <w:proofErr w:type="spellEnd"/>
          </w:p>
          <w:p w14:paraId="5C8658A2" w14:textId="77777777" w:rsidR="00146E6E" w:rsidRPr="002B1C08" w:rsidRDefault="00146E6E" w:rsidP="002B1C08">
            <w:pPr>
              <w:pStyle w:val="ListParagraph"/>
              <w:numPr>
                <w:ilvl w:val="0"/>
                <w:numId w:val="20"/>
              </w:numPr>
              <w:spacing w:after="0"/>
              <w:jc w:val="both"/>
              <w:rPr>
                <w:rFonts w:ascii="Arial" w:hAnsi="Arial" w:cs="Arial"/>
                <w:sz w:val="24"/>
              </w:rPr>
            </w:pPr>
            <w:r w:rsidRPr="002B1C08">
              <w:rPr>
                <w:rFonts w:ascii="Arial" w:hAnsi="Arial" w:cs="Arial"/>
                <w:sz w:val="24"/>
              </w:rPr>
              <w:t>75 Moderate – 56 of which were patient incidents. 1 grading increased (intrauterine death), 13 deemed to be moderate following initial review.</w:t>
            </w:r>
          </w:p>
          <w:p w14:paraId="29031FCF" w14:textId="77777777" w:rsidR="00146E6E" w:rsidRPr="004A45DD" w:rsidRDefault="00146E6E" w:rsidP="00146E6E">
            <w:pPr>
              <w:spacing w:after="0"/>
              <w:jc w:val="both"/>
              <w:rPr>
                <w:rFonts w:ascii="Arial" w:hAnsi="Arial" w:cs="Arial"/>
                <w:sz w:val="24"/>
              </w:rPr>
            </w:pPr>
          </w:p>
          <w:p w14:paraId="77E823AF" w14:textId="77777777" w:rsidR="00146E6E" w:rsidRPr="004A45DD" w:rsidRDefault="00146E6E" w:rsidP="00146E6E">
            <w:pPr>
              <w:spacing w:after="0"/>
              <w:jc w:val="both"/>
              <w:rPr>
                <w:rFonts w:ascii="Arial" w:hAnsi="Arial" w:cs="Arial"/>
                <w:bCs/>
                <w:sz w:val="24"/>
              </w:rPr>
            </w:pPr>
            <w:r w:rsidRPr="004A45DD">
              <w:rPr>
                <w:rFonts w:ascii="Arial" w:hAnsi="Arial" w:cs="Arial"/>
                <w:bCs/>
                <w:sz w:val="24"/>
              </w:rPr>
              <w:t>There were 503 incidents closed in June 2023. The Service Group has approximately 1556 open incidents of which 1060 (↓31) are overdue for investigation. The Service Group continues to experience challenges in completing incident investigations.</w:t>
            </w:r>
          </w:p>
          <w:p w14:paraId="1FADE876" w14:textId="77777777" w:rsidR="00146E6E" w:rsidRPr="004A45DD" w:rsidRDefault="00146E6E" w:rsidP="007C5194">
            <w:pPr>
              <w:spacing w:after="0"/>
              <w:jc w:val="both"/>
              <w:rPr>
                <w:rFonts w:ascii="Arial" w:eastAsia="Calibri" w:hAnsi="Arial" w:cs="Arial"/>
                <w:sz w:val="24"/>
                <w:lang w:val="en-US"/>
              </w:rPr>
            </w:pPr>
          </w:p>
          <w:p w14:paraId="6DBBC251" w14:textId="77777777" w:rsidR="003439D7" w:rsidRPr="004A45DD" w:rsidRDefault="00553C15" w:rsidP="007C5194">
            <w:pPr>
              <w:spacing w:after="0"/>
              <w:jc w:val="both"/>
              <w:rPr>
                <w:rFonts w:ascii="Arial" w:eastAsia="Calibri" w:hAnsi="Arial" w:cs="Arial"/>
                <w:b/>
                <w:sz w:val="24"/>
                <w:lang w:val="en-US"/>
              </w:rPr>
            </w:pPr>
            <w:r w:rsidRPr="004A45DD">
              <w:rPr>
                <w:rFonts w:ascii="Arial" w:eastAsia="Calibri" w:hAnsi="Arial" w:cs="Arial"/>
                <w:b/>
                <w:sz w:val="24"/>
                <w:lang w:val="en-US"/>
              </w:rPr>
              <w:t>Medication Incidents</w:t>
            </w:r>
          </w:p>
          <w:p w14:paraId="4C4F73F7" w14:textId="77777777" w:rsidR="001F608A" w:rsidRDefault="00553C15" w:rsidP="007D446E">
            <w:pPr>
              <w:spacing w:after="0"/>
              <w:jc w:val="both"/>
              <w:rPr>
                <w:rFonts w:ascii="Arial" w:eastAsia="Calibri" w:hAnsi="Arial" w:cs="Arial"/>
                <w:sz w:val="24"/>
                <w:lang w:val="en-US"/>
              </w:rPr>
            </w:pPr>
            <w:r w:rsidRPr="004A45DD">
              <w:rPr>
                <w:rFonts w:ascii="Arial" w:eastAsia="Calibri" w:hAnsi="Arial" w:cs="Arial"/>
                <w:sz w:val="24"/>
                <w:lang w:val="en-US"/>
              </w:rPr>
              <w:t>To ensure there is shared learning from medication incidents the Service Group Medical Director chairs a monthly Controlled Drug and Medication Group to review and scrutinise incidents. Matrons and ward managers review medication incidents within 24 hours to increase compliance with medication errors in line with Administration of Medicines policy and procedure.</w:t>
            </w:r>
          </w:p>
          <w:p w14:paraId="3DDE4FF2" w14:textId="7A027BAC" w:rsidR="004A45DD" w:rsidRPr="004A45DD" w:rsidRDefault="004A45DD" w:rsidP="007D446E">
            <w:pPr>
              <w:spacing w:after="0"/>
              <w:jc w:val="both"/>
              <w:rPr>
                <w:rFonts w:ascii="Arial" w:eastAsia="Calibri" w:hAnsi="Arial" w:cs="Arial"/>
                <w:sz w:val="24"/>
                <w:lang w:val="en-US"/>
              </w:rPr>
            </w:pPr>
          </w:p>
        </w:tc>
      </w:tr>
      <w:tr w:rsidR="00901A1E" w:rsidRPr="003C153B" w14:paraId="64780B00"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B6D8AF0" w14:textId="77777777" w:rsidR="00901A1E" w:rsidRPr="003C153B" w:rsidRDefault="002F6C29" w:rsidP="00FA51FB">
            <w:pPr>
              <w:ind w:left="142"/>
              <w:rPr>
                <w:rFonts w:ascii="Arial" w:hAnsi="Arial" w:cs="Arial"/>
                <w:b/>
                <w:sz w:val="24"/>
                <w:szCs w:val="24"/>
              </w:rPr>
            </w:pPr>
            <w:r>
              <w:rPr>
                <w:rFonts w:ascii="Arial" w:hAnsi="Arial" w:cs="Arial"/>
                <w:b/>
                <w:sz w:val="24"/>
                <w:szCs w:val="24"/>
              </w:rPr>
              <w:lastRenderedPageBreak/>
              <w:t xml:space="preserve">Recommendations </w:t>
            </w:r>
          </w:p>
        </w:tc>
      </w:tr>
      <w:tr w:rsidR="00901A1E" w:rsidRPr="003C153B" w14:paraId="41C8CE70"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C4AFBE7" w14:textId="77777777" w:rsidR="001F608A" w:rsidRDefault="001F608A" w:rsidP="00FA51FB">
            <w:pPr>
              <w:spacing w:after="0" w:line="240" w:lineRule="auto"/>
              <w:ind w:left="142"/>
              <w:rPr>
                <w:rFonts w:ascii="Arial" w:hAnsi="Arial" w:cs="Arial"/>
              </w:rPr>
            </w:pPr>
          </w:p>
          <w:p w14:paraId="13AEC541" w14:textId="77777777" w:rsidR="005E64C2" w:rsidRPr="001F608A" w:rsidRDefault="001075DB" w:rsidP="00FA51FB">
            <w:pPr>
              <w:spacing w:after="0" w:line="240" w:lineRule="auto"/>
              <w:ind w:left="142"/>
              <w:rPr>
                <w:rFonts w:ascii="Arial" w:hAnsi="Arial" w:cs="Arial"/>
              </w:rPr>
            </w:pPr>
            <w:r w:rsidRPr="001F608A">
              <w:rPr>
                <w:rFonts w:ascii="Arial" w:hAnsi="Arial" w:cs="Arial"/>
              </w:rPr>
              <w:t>Members are asked to</w:t>
            </w:r>
            <w:r w:rsidR="001F608A" w:rsidRPr="001F608A">
              <w:rPr>
                <w:rFonts w:ascii="Arial" w:hAnsi="Arial" w:cs="Arial"/>
              </w:rPr>
              <w:t xml:space="preserve"> note the report.</w:t>
            </w:r>
          </w:p>
          <w:p w14:paraId="32D21DAA" w14:textId="77777777" w:rsidR="00FA51FB" w:rsidRPr="00FA51FB" w:rsidRDefault="00FA51FB" w:rsidP="00FA51FB">
            <w:pPr>
              <w:spacing w:after="0" w:line="240" w:lineRule="auto"/>
              <w:ind w:left="142"/>
              <w:rPr>
                <w:rFonts w:ascii="Arial" w:hAnsi="Arial" w:cs="Arial"/>
                <w:sz w:val="24"/>
                <w:szCs w:val="24"/>
              </w:rPr>
            </w:pPr>
          </w:p>
        </w:tc>
      </w:tr>
      <w:tr w:rsidR="00DB1ADC" w:rsidRPr="003C153B" w14:paraId="709188AA" w14:textId="77777777" w:rsidTr="00DB1ADC">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FA463B2" w14:textId="77777777" w:rsidR="00DB1ADC" w:rsidRPr="00DB1ADC" w:rsidRDefault="00DB1ADC" w:rsidP="00FA51FB">
            <w:pPr>
              <w:spacing w:after="0" w:line="240" w:lineRule="auto"/>
              <w:ind w:left="142"/>
              <w:rPr>
                <w:rFonts w:ascii="Arial" w:hAnsi="Arial" w:cs="Arial"/>
                <w:b/>
              </w:rPr>
            </w:pPr>
            <w:r w:rsidRPr="00DB1ADC">
              <w:rPr>
                <w:rFonts w:ascii="Arial" w:hAnsi="Arial" w:cs="Arial"/>
                <w:b/>
                <w:sz w:val="24"/>
              </w:rPr>
              <w:t xml:space="preserve">Appendices </w:t>
            </w:r>
          </w:p>
        </w:tc>
      </w:tr>
      <w:tr w:rsidR="00DB1ADC" w:rsidRPr="003C153B" w14:paraId="72B0B952"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A34DC45" w14:textId="77777777" w:rsidR="00DB1ADC" w:rsidRDefault="00DB1ADC" w:rsidP="00FA51FB">
            <w:pPr>
              <w:spacing w:after="0" w:line="240" w:lineRule="auto"/>
              <w:ind w:left="142"/>
              <w:rPr>
                <w:rFonts w:ascii="Arial" w:hAnsi="Arial" w:cs="Arial"/>
              </w:rPr>
            </w:pPr>
          </w:p>
          <w:p w14:paraId="78F2F5F1" w14:textId="7C140881" w:rsidR="00DB1ADC" w:rsidRDefault="00E26EE7" w:rsidP="00FA51FB">
            <w:pPr>
              <w:spacing w:after="0" w:line="240" w:lineRule="auto"/>
              <w:ind w:left="142"/>
              <w:rPr>
                <w:rFonts w:ascii="Arial" w:hAnsi="Arial" w:cs="Arial"/>
              </w:rPr>
            </w:pPr>
            <w:r>
              <w:t xml:space="preserve">   </w:t>
            </w:r>
          </w:p>
          <w:p w14:paraId="6438D0D7" w14:textId="77777777" w:rsidR="00DB1ADC" w:rsidRDefault="00DB1ADC" w:rsidP="00A0149C">
            <w:pPr>
              <w:spacing w:after="0" w:line="240" w:lineRule="auto"/>
              <w:ind w:left="142"/>
              <w:rPr>
                <w:rFonts w:ascii="Arial" w:hAnsi="Arial" w:cs="Arial"/>
              </w:rPr>
            </w:pPr>
          </w:p>
        </w:tc>
      </w:tr>
    </w:tbl>
    <w:p w14:paraId="00C26A3E" w14:textId="77777777" w:rsidR="009D012D" w:rsidRPr="00056A14" w:rsidRDefault="009D012D" w:rsidP="00064910">
      <w:pPr>
        <w:spacing w:after="0" w:line="240" w:lineRule="auto"/>
        <w:rPr>
          <w:rFonts w:ascii="Times New Roman" w:hAnsi="Times New Roman" w:cs="Times New Roman"/>
          <w:sz w:val="24"/>
          <w:szCs w:val="24"/>
        </w:rPr>
      </w:pPr>
    </w:p>
    <w:sectPr w:rsidR="009D012D" w:rsidRPr="00056A14" w:rsidSect="00A34AD6">
      <w:footerReference w:type="defaul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89A2B3" w14:textId="77777777" w:rsidR="00BF5881" w:rsidRDefault="00BF5881" w:rsidP="00EB2193">
      <w:pPr>
        <w:spacing w:after="0" w:line="240" w:lineRule="auto"/>
      </w:pPr>
      <w:r>
        <w:separator/>
      </w:r>
    </w:p>
  </w:endnote>
  <w:endnote w:type="continuationSeparator" w:id="0">
    <w:p w14:paraId="3D338A3D" w14:textId="77777777" w:rsidR="00BF5881" w:rsidRDefault="00BF588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69A2F455" w14:textId="4CC03B70" w:rsidR="00F8265F" w:rsidRPr="00E822FF" w:rsidRDefault="00F8265F"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FA7F48">
              <w:rPr>
                <w:rFonts w:ascii="Arial" w:hAnsi="Arial" w:cs="Arial"/>
                <w:bCs/>
                <w:noProof/>
              </w:rPr>
              <w:t>11</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FA7F48">
              <w:rPr>
                <w:rFonts w:ascii="Arial" w:hAnsi="Arial" w:cs="Arial"/>
                <w:bCs/>
                <w:noProof/>
              </w:rPr>
              <w:t>11</w:t>
            </w:r>
            <w:r w:rsidRPr="00E822FF">
              <w:rPr>
                <w:rFonts w:ascii="Arial" w:hAnsi="Arial" w:cs="Arial"/>
                <w:bCs/>
                <w:sz w:val="24"/>
                <w:szCs w:val="24"/>
              </w:rPr>
              <w:fldChar w:fldCharType="end"/>
            </w:r>
          </w:p>
          <w:p w14:paraId="2B843DA4" w14:textId="77777777" w:rsidR="00F8265F" w:rsidRPr="00E822FF" w:rsidRDefault="00F8265F" w:rsidP="00DB1ADC">
            <w:pPr>
              <w:pStyle w:val="Footer"/>
              <w:rPr>
                <w:rFonts w:ascii="Arial" w:hAnsi="Arial" w:cs="Arial"/>
                <w:bCs/>
                <w:sz w:val="24"/>
                <w:szCs w:val="24"/>
              </w:rPr>
            </w:pPr>
          </w:p>
          <w:p w14:paraId="0B3D917A" w14:textId="77777777" w:rsidR="00F8265F" w:rsidRPr="00E822FF" w:rsidRDefault="00F8265F" w:rsidP="00DB1ADC">
            <w:pPr>
              <w:pStyle w:val="Footer"/>
              <w:rPr>
                <w:rFonts w:ascii="Arial" w:hAnsi="Arial" w:cs="Arial"/>
              </w:rPr>
            </w:pPr>
            <w:r w:rsidRPr="00E822FF">
              <w:rPr>
                <w:rFonts w:ascii="Arial" w:hAnsi="Arial" w:cs="Arial"/>
                <w:bCs/>
                <w:sz w:val="24"/>
                <w:szCs w:val="24"/>
              </w:rPr>
              <w:t xml:space="preserve">Quality and Safety Committee </w:t>
            </w:r>
            <w:r>
              <w:rPr>
                <w:rFonts w:ascii="Arial" w:hAnsi="Arial" w:cs="Arial"/>
                <w:bCs/>
                <w:sz w:val="24"/>
                <w:szCs w:val="24"/>
              </w:rPr>
              <w:t>29</w:t>
            </w:r>
            <w:r w:rsidRPr="00F5308D">
              <w:rPr>
                <w:rFonts w:ascii="Arial" w:hAnsi="Arial" w:cs="Arial"/>
                <w:bCs/>
                <w:sz w:val="24"/>
                <w:szCs w:val="24"/>
                <w:vertAlign w:val="superscript"/>
              </w:rPr>
              <w:t>th</w:t>
            </w:r>
            <w:r>
              <w:rPr>
                <w:rFonts w:ascii="Arial" w:hAnsi="Arial" w:cs="Arial"/>
                <w:bCs/>
                <w:sz w:val="24"/>
                <w:szCs w:val="24"/>
              </w:rPr>
              <w:t xml:space="preserve"> August 2023</w:t>
            </w:r>
          </w:p>
        </w:sdtContent>
      </w:sdt>
    </w:sdtContent>
  </w:sdt>
  <w:p w14:paraId="5402A114" w14:textId="77777777" w:rsidR="00F8265F" w:rsidRPr="009B0027" w:rsidRDefault="00F8265F">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EA591B" w14:textId="77777777" w:rsidR="00BF5881" w:rsidRDefault="00BF5881" w:rsidP="00EB2193">
      <w:pPr>
        <w:spacing w:after="0" w:line="240" w:lineRule="auto"/>
      </w:pPr>
      <w:r>
        <w:separator/>
      </w:r>
    </w:p>
  </w:footnote>
  <w:footnote w:type="continuationSeparator" w:id="0">
    <w:p w14:paraId="5069164F" w14:textId="77777777" w:rsidR="00BF5881" w:rsidRDefault="00BF588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93E91"/>
    <w:multiLevelType w:val="hybridMultilevel"/>
    <w:tmpl w:val="E0B28FE2"/>
    <w:lvl w:ilvl="0" w:tplc="6514428C">
      <w:start w:val="1"/>
      <w:numFmt w:val="bullet"/>
      <w:lvlText w:val="•"/>
      <w:lvlJc w:val="left"/>
      <w:pPr>
        <w:tabs>
          <w:tab w:val="num" w:pos="720"/>
        </w:tabs>
        <w:ind w:left="720" w:hanging="360"/>
      </w:pPr>
      <w:rPr>
        <w:rFonts w:ascii="Arial" w:hAnsi="Arial" w:hint="default"/>
      </w:rPr>
    </w:lvl>
    <w:lvl w:ilvl="1" w:tplc="4FBEA686" w:tentative="1">
      <w:start w:val="1"/>
      <w:numFmt w:val="bullet"/>
      <w:lvlText w:val="•"/>
      <w:lvlJc w:val="left"/>
      <w:pPr>
        <w:tabs>
          <w:tab w:val="num" w:pos="1440"/>
        </w:tabs>
        <w:ind w:left="1440" w:hanging="360"/>
      </w:pPr>
      <w:rPr>
        <w:rFonts w:ascii="Arial" w:hAnsi="Arial" w:hint="default"/>
      </w:rPr>
    </w:lvl>
    <w:lvl w:ilvl="2" w:tplc="FF70F55E" w:tentative="1">
      <w:start w:val="1"/>
      <w:numFmt w:val="bullet"/>
      <w:lvlText w:val="•"/>
      <w:lvlJc w:val="left"/>
      <w:pPr>
        <w:tabs>
          <w:tab w:val="num" w:pos="2160"/>
        </w:tabs>
        <w:ind w:left="2160" w:hanging="360"/>
      </w:pPr>
      <w:rPr>
        <w:rFonts w:ascii="Arial" w:hAnsi="Arial" w:hint="default"/>
      </w:rPr>
    </w:lvl>
    <w:lvl w:ilvl="3" w:tplc="A5CAE34A" w:tentative="1">
      <w:start w:val="1"/>
      <w:numFmt w:val="bullet"/>
      <w:lvlText w:val="•"/>
      <w:lvlJc w:val="left"/>
      <w:pPr>
        <w:tabs>
          <w:tab w:val="num" w:pos="2880"/>
        </w:tabs>
        <w:ind w:left="2880" w:hanging="360"/>
      </w:pPr>
      <w:rPr>
        <w:rFonts w:ascii="Arial" w:hAnsi="Arial" w:hint="default"/>
      </w:rPr>
    </w:lvl>
    <w:lvl w:ilvl="4" w:tplc="4922F2A8" w:tentative="1">
      <w:start w:val="1"/>
      <w:numFmt w:val="bullet"/>
      <w:lvlText w:val="•"/>
      <w:lvlJc w:val="left"/>
      <w:pPr>
        <w:tabs>
          <w:tab w:val="num" w:pos="3600"/>
        </w:tabs>
        <w:ind w:left="3600" w:hanging="360"/>
      </w:pPr>
      <w:rPr>
        <w:rFonts w:ascii="Arial" w:hAnsi="Arial" w:hint="default"/>
      </w:rPr>
    </w:lvl>
    <w:lvl w:ilvl="5" w:tplc="B866A996" w:tentative="1">
      <w:start w:val="1"/>
      <w:numFmt w:val="bullet"/>
      <w:lvlText w:val="•"/>
      <w:lvlJc w:val="left"/>
      <w:pPr>
        <w:tabs>
          <w:tab w:val="num" w:pos="4320"/>
        </w:tabs>
        <w:ind w:left="4320" w:hanging="360"/>
      </w:pPr>
      <w:rPr>
        <w:rFonts w:ascii="Arial" w:hAnsi="Arial" w:hint="default"/>
      </w:rPr>
    </w:lvl>
    <w:lvl w:ilvl="6" w:tplc="5FE2E13C" w:tentative="1">
      <w:start w:val="1"/>
      <w:numFmt w:val="bullet"/>
      <w:lvlText w:val="•"/>
      <w:lvlJc w:val="left"/>
      <w:pPr>
        <w:tabs>
          <w:tab w:val="num" w:pos="5040"/>
        </w:tabs>
        <w:ind w:left="5040" w:hanging="360"/>
      </w:pPr>
      <w:rPr>
        <w:rFonts w:ascii="Arial" w:hAnsi="Arial" w:hint="default"/>
      </w:rPr>
    </w:lvl>
    <w:lvl w:ilvl="7" w:tplc="43FA4DBE" w:tentative="1">
      <w:start w:val="1"/>
      <w:numFmt w:val="bullet"/>
      <w:lvlText w:val="•"/>
      <w:lvlJc w:val="left"/>
      <w:pPr>
        <w:tabs>
          <w:tab w:val="num" w:pos="5760"/>
        </w:tabs>
        <w:ind w:left="5760" w:hanging="360"/>
      </w:pPr>
      <w:rPr>
        <w:rFonts w:ascii="Arial" w:hAnsi="Arial" w:hint="default"/>
      </w:rPr>
    </w:lvl>
    <w:lvl w:ilvl="8" w:tplc="FBF8F2B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F81C8F"/>
    <w:multiLevelType w:val="hybridMultilevel"/>
    <w:tmpl w:val="A6823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614679"/>
    <w:multiLevelType w:val="hybridMultilevel"/>
    <w:tmpl w:val="1F86BEA6"/>
    <w:lvl w:ilvl="0" w:tplc="2A742C94">
      <w:numFmt w:val="bullet"/>
      <w:lvlText w:val="•"/>
      <w:lvlJc w:val="left"/>
      <w:pPr>
        <w:ind w:left="720" w:hanging="360"/>
      </w:pPr>
      <w:rPr>
        <w:rFonts w:ascii="Arial" w:eastAsia="Calibri" w:hAnsi="Arial" w:cs="Aria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32402A"/>
    <w:multiLevelType w:val="hybridMultilevel"/>
    <w:tmpl w:val="A78ADB7C"/>
    <w:lvl w:ilvl="0" w:tplc="BB1EE49A">
      <w:start w:val="1"/>
      <w:numFmt w:val="bullet"/>
      <w:lvlText w:val="•"/>
      <w:lvlJc w:val="left"/>
      <w:pPr>
        <w:tabs>
          <w:tab w:val="num" w:pos="720"/>
        </w:tabs>
        <w:ind w:left="720" w:hanging="360"/>
      </w:pPr>
      <w:rPr>
        <w:rFonts w:ascii="Arial" w:hAnsi="Arial" w:hint="default"/>
      </w:rPr>
    </w:lvl>
    <w:lvl w:ilvl="1" w:tplc="8612D184" w:tentative="1">
      <w:start w:val="1"/>
      <w:numFmt w:val="bullet"/>
      <w:lvlText w:val="•"/>
      <w:lvlJc w:val="left"/>
      <w:pPr>
        <w:tabs>
          <w:tab w:val="num" w:pos="1440"/>
        </w:tabs>
        <w:ind w:left="1440" w:hanging="360"/>
      </w:pPr>
      <w:rPr>
        <w:rFonts w:ascii="Arial" w:hAnsi="Arial" w:hint="default"/>
      </w:rPr>
    </w:lvl>
    <w:lvl w:ilvl="2" w:tplc="3A82214A" w:tentative="1">
      <w:start w:val="1"/>
      <w:numFmt w:val="bullet"/>
      <w:lvlText w:val="•"/>
      <w:lvlJc w:val="left"/>
      <w:pPr>
        <w:tabs>
          <w:tab w:val="num" w:pos="2160"/>
        </w:tabs>
        <w:ind w:left="2160" w:hanging="360"/>
      </w:pPr>
      <w:rPr>
        <w:rFonts w:ascii="Arial" w:hAnsi="Arial" w:hint="default"/>
      </w:rPr>
    </w:lvl>
    <w:lvl w:ilvl="3" w:tplc="5D4CA66C" w:tentative="1">
      <w:start w:val="1"/>
      <w:numFmt w:val="bullet"/>
      <w:lvlText w:val="•"/>
      <w:lvlJc w:val="left"/>
      <w:pPr>
        <w:tabs>
          <w:tab w:val="num" w:pos="2880"/>
        </w:tabs>
        <w:ind w:left="2880" w:hanging="360"/>
      </w:pPr>
      <w:rPr>
        <w:rFonts w:ascii="Arial" w:hAnsi="Arial" w:hint="default"/>
      </w:rPr>
    </w:lvl>
    <w:lvl w:ilvl="4" w:tplc="176499C0" w:tentative="1">
      <w:start w:val="1"/>
      <w:numFmt w:val="bullet"/>
      <w:lvlText w:val="•"/>
      <w:lvlJc w:val="left"/>
      <w:pPr>
        <w:tabs>
          <w:tab w:val="num" w:pos="3600"/>
        </w:tabs>
        <w:ind w:left="3600" w:hanging="360"/>
      </w:pPr>
      <w:rPr>
        <w:rFonts w:ascii="Arial" w:hAnsi="Arial" w:hint="default"/>
      </w:rPr>
    </w:lvl>
    <w:lvl w:ilvl="5" w:tplc="E8326F98" w:tentative="1">
      <w:start w:val="1"/>
      <w:numFmt w:val="bullet"/>
      <w:lvlText w:val="•"/>
      <w:lvlJc w:val="left"/>
      <w:pPr>
        <w:tabs>
          <w:tab w:val="num" w:pos="4320"/>
        </w:tabs>
        <w:ind w:left="4320" w:hanging="360"/>
      </w:pPr>
      <w:rPr>
        <w:rFonts w:ascii="Arial" w:hAnsi="Arial" w:hint="default"/>
      </w:rPr>
    </w:lvl>
    <w:lvl w:ilvl="6" w:tplc="8B129966" w:tentative="1">
      <w:start w:val="1"/>
      <w:numFmt w:val="bullet"/>
      <w:lvlText w:val="•"/>
      <w:lvlJc w:val="left"/>
      <w:pPr>
        <w:tabs>
          <w:tab w:val="num" w:pos="5040"/>
        </w:tabs>
        <w:ind w:left="5040" w:hanging="360"/>
      </w:pPr>
      <w:rPr>
        <w:rFonts w:ascii="Arial" w:hAnsi="Arial" w:hint="default"/>
      </w:rPr>
    </w:lvl>
    <w:lvl w:ilvl="7" w:tplc="618A51C8" w:tentative="1">
      <w:start w:val="1"/>
      <w:numFmt w:val="bullet"/>
      <w:lvlText w:val="•"/>
      <w:lvlJc w:val="left"/>
      <w:pPr>
        <w:tabs>
          <w:tab w:val="num" w:pos="5760"/>
        </w:tabs>
        <w:ind w:left="5760" w:hanging="360"/>
      </w:pPr>
      <w:rPr>
        <w:rFonts w:ascii="Arial" w:hAnsi="Arial" w:hint="default"/>
      </w:rPr>
    </w:lvl>
    <w:lvl w:ilvl="8" w:tplc="FE7ECBB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C4F480D"/>
    <w:multiLevelType w:val="hybridMultilevel"/>
    <w:tmpl w:val="BC824924"/>
    <w:lvl w:ilvl="0" w:tplc="70303E3C">
      <w:start w:val="1"/>
      <w:numFmt w:val="bullet"/>
      <w:lvlText w:val="•"/>
      <w:lvlJc w:val="left"/>
      <w:pPr>
        <w:tabs>
          <w:tab w:val="num" w:pos="720"/>
        </w:tabs>
        <w:ind w:left="720" w:hanging="360"/>
      </w:pPr>
      <w:rPr>
        <w:rFonts w:ascii="Arial" w:hAnsi="Arial" w:hint="default"/>
      </w:rPr>
    </w:lvl>
    <w:lvl w:ilvl="1" w:tplc="15E8A9D2" w:tentative="1">
      <w:start w:val="1"/>
      <w:numFmt w:val="bullet"/>
      <w:lvlText w:val="•"/>
      <w:lvlJc w:val="left"/>
      <w:pPr>
        <w:tabs>
          <w:tab w:val="num" w:pos="1440"/>
        </w:tabs>
        <w:ind w:left="1440" w:hanging="360"/>
      </w:pPr>
      <w:rPr>
        <w:rFonts w:ascii="Arial" w:hAnsi="Arial" w:hint="default"/>
      </w:rPr>
    </w:lvl>
    <w:lvl w:ilvl="2" w:tplc="7C3202B0" w:tentative="1">
      <w:start w:val="1"/>
      <w:numFmt w:val="bullet"/>
      <w:lvlText w:val="•"/>
      <w:lvlJc w:val="left"/>
      <w:pPr>
        <w:tabs>
          <w:tab w:val="num" w:pos="2160"/>
        </w:tabs>
        <w:ind w:left="2160" w:hanging="360"/>
      </w:pPr>
      <w:rPr>
        <w:rFonts w:ascii="Arial" w:hAnsi="Arial" w:hint="default"/>
      </w:rPr>
    </w:lvl>
    <w:lvl w:ilvl="3" w:tplc="8AD6AD32" w:tentative="1">
      <w:start w:val="1"/>
      <w:numFmt w:val="bullet"/>
      <w:lvlText w:val="•"/>
      <w:lvlJc w:val="left"/>
      <w:pPr>
        <w:tabs>
          <w:tab w:val="num" w:pos="2880"/>
        </w:tabs>
        <w:ind w:left="2880" w:hanging="360"/>
      </w:pPr>
      <w:rPr>
        <w:rFonts w:ascii="Arial" w:hAnsi="Arial" w:hint="default"/>
      </w:rPr>
    </w:lvl>
    <w:lvl w:ilvl="4" w:tplc="D0EC76B0" w:tentative="1">
      <w:start w:val="1"/>
      <w:numFmt w:val="bullet"/>
      <w:lvlText w:val="•"/>
      <w:lvlJc w:val="left"/>
      <w:pPr>
        <w:tabs>
          <w:tab w:val="num" w:pos="3600"/>
        </w:tabs>
        <w:ind w:left="3600" w:hanging="360"/>
      </w:pPr>
      <w:rPr>
        <w:rFonts w:ascii="Arial" w:hAnsi="Arial" w:hint="default"/>
      </w:rPr>
    </w:lvl>
    <w:lvl w:ilvl="5" w:tplc="B784B5A0" w:tentative="1">
      <w:start w:val="1"/>
      <w:numFmt w:val="bullet"/>
      <w:lvlText w:val="•"/>
      <w:lvlJc w:val="left"/>
      <w:pPr>
        <w:tabs>
          <w:tab w:val="num" w:pos="4320"/>
        </w:tabs>
        <w:ind w:left="4320" w:hanging="360"/>
      </w:pPr>
      <w:rPr>
        <w:rFonts w:ascii="Arial" w:hAnsi="Arial" w:hint="default"/>
      </w:rPr>
    </w:lvl>
    <w:lvl w:ilvl="6" w:tplc="30CC91AA" w:tentative="1">
      <w:start w:val="1"/>
      <w:numFmt w:val="bullet"/>
      <w:lvlText w:val="•"/>
      <w:lvlJc w:val="left"/>
      <w:pPr>
        <w:tabs>
          <w:tab w:val="num" w:pos="5040"/>
        </w:tabs>
        <w:ind w:left="5040" w:hanging="360"/>
      </w:pPr>
      <w:rPr>
        <w:rFonts w:ascii="Arial" w:hAnsi="Arial" w:hint="default"/>
      </w:rPr>
    </w:lvl>
    <w:lvl w:ilvl="7" w:tplc="A3F2E9F6" w:tentative="1">
      <w:start w:val="1"/>
      <w:numFmt w:val="bullet"/>
      <w:lvlText w:val="•"/>
      <w:lvlJc w:val="left"/>
      <w:pPr>
        <w:tabs>
          <w:tab w:val="num" w:pos="5760"/>
        </w:tabs>
        <w:ind w:left="5760" w:hanging="360"/>
      </w:pPr>
      <w:rPr>
        <w:rFonts w:ascii="Arial" w:hAnsi="Arial" w:hint="default"/>
      </w:rPr>
    </w:lvl>
    <w:lvl w:ilvl="8" w:tplc="05387D3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CF31EA"/>
    <w:multiLevelType w:val="hybridMultilevel"/>
    <w:tmpl w:val="1EEE1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0220B8"/>
    <w:multiLevelType w:val="hybridMultilevel"/>
    <w:tmpl w:val="29D8C8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F56A25"/>
    <w:multiLevelType w:val="hybridMultilevel"/>
    <w:tmpl w:val="A94C4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2B03C6"/>
    <w:multiLevelType w:val="hybridMultilevel"/>
    <w:tmpl w:val="D6F61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F62BE2"/>
    <w:multiLevelType w:val="hybridMultilevel"/>
    <w:tmpl w:val="6A2EDBD2"/>
    <w:lvl w:ilvl="0" w:tplc="BBBE0718">
      <w:start w:val="1"/>
      <w:numFmt w:val="bullet"/>
      <w:lvlText w:val="•"/>
      <w:lvlJc w:val="left"/>
      <w:pPr>
        <w:tabs>
          <w:tab w:val="num" w:pos="720"/>
        </w:tabs>
        <w:ind w:left="720" w:hanging="360"/>
      </w:pPr>
      <w:rPr>
        <w:rFonts w:ascii="Arial" w:hAnsi="Arial" w:hint="default"/>
      </w:rPr>
    </w:lvl>
    <w:lvl w:ilvl="1" w:tplc="61D20EAA" w:tentative="1">
      <w:start w:val="1"/>
      <w:numFmt w:val="bullet"/>
      <w:lvlText w:val="•"/>
      <w:lvlJc w:val="left"/>
      <w:pPr>
        <w:tabs>
          <w:tab w:val="num" w:pos="1440"/>
        </w:tabs>
        <w:ind w:left="1440" w:hanging="360"/>
      </w:pPr>
      <w:rPr>
        <w:rFonts w:ascii="Arial" w:hAnsi="Arial" w:hint="default"/>
      </w:rPr>
    </w:lvl>
    <w:lvl w:ilvl="2" w:tplc="EE2464A0" w:tentative="1">
      <w:start w:val="1"/>
      <w:numFmt w:val="bullet"/>
      <w:lvlText w:val="•"/>
      <w:lvlJc w:val="left"/>
      <w:pPr>
        <w:tabs>
          <w:tab w:val="num" w:pos="2160"/>
        </w:tabs>
        <w:ind w:left="2160" w:hanging="360"/>
      </w:pPr>
      <w:rPr>
        <w:rFonts w:ascii="Arial" w:hAnsi="Arial" w:hint="default"/>
      </w:rPr>
    </w:lvl>
    <w:lvl w:ilvl="3" w:tplc="EDFEEF6E" w:tentative="1">
      <w:start w:val="1"/>
      <w:numFmt w:val="bullet"/>
      <w:lvlText w:val="•"/>
      <w:lvlJc w:val="left"/>
      <w:pPr>
        <w:tabs>
          <w:tab w:val="num" w:pos="2880"/>
        </w:tabs>
        <w:ind w:left="2880" w:hanging="360"/>
      </w:pPr>
      <w:rPr>
        <w:rFonts w:ascii="Arial" w:hAnsi="Arial" w:hint="default"/>
      </w:rPr>
    </w:lvl>
    <w:lvl w:ilvl="4" w:tplc="EC7043BE" w:tentative="1">
      <w:start w:val="1"/>
      <w:numFmt w:val="bullet"/>
      <w:lvlText w:val="•"/>
      <w:lvlJc w:val="left"/>
      <w:pPr>
        <w:tabs>
          <w:tab w:val="num" w:pos="3600"/>
        </w:tabs>
        <w:ind w:left="3600" w:hanging="360"/>
      </w:pPr>
      <w:rPr>
        <w:rFonts w:ascii="Arial" w:hAnsi="Arial" w:hint="default"/>
      </w:rPr>
    </w:lvl>
    <w:lvl w:ilvl="5" w:tplc="5F4AEF64" w:tentative="1">
      <w:start w:val="1"/>
      <w:numFmt w:val="bullet"/>
      <w:lvlText w:val="•"/>
      <w:lvlJc w:val="left"/>
      <w:pPr>
        <w:tabs>
          <w:tab w:val="num" w:pos="4320"/>
        </w:tabs>
        <w:ind w:left="4320" w:hanging="360"/>
      </w:pPr>
      <w:rPr>
        <w:rFonts w:ascii="Arial" w:hAnsi="Arial" w:hint="default"/>
      </w:rPr>
    </w:lvl>
    <w:lvl w:ilvl="6" w:tplc="5B7C1796" w:tentative="1">
      <w:start w:val="1"/>
      <w:numFmt w:val="bullet"/>
      <w:lvlText w:val="•"/>
      <w:lvlJc w:val="left"/>
      <w:pPr>
        <w:tabs>
          <w:tab w:val="num" w:pos="5040"/>
        </w:tabs>
        <w:ind w:left="5040" w:hanging="360"/>
      </w:pPr>
      <w:rPr>
        <w:rFonts w:ascii="Arial" w:hAnsi="Arial" w:hint="default"/>
      </w:rPr>
    </w:lvl>
    <w:lvl w:ilvl="7" w:tplc="168A001C" w:tentative="1">
      <w:start w:val="1"/>
      <w:numFmt w:val="bullet"/>
      <w:lvlText w:val="•"/>
      <w:lvlJc w:val="left"/>
      <w:pPr>
        <w:tabs>
          <w:tab w:val="num" w:pos="5760"/>
        </w:tabs>
        <w:ind w:left="5760" w:hanging="360"/>
      </w:pPr>
      <w:rPr>
        <w:rFonts w:ascii="Arial" w:hAnsi="Arial" w:hint="default"/>
      </w:rPr>
    </w:lvl>
    <w:lvl w:ilvl="8" w:tplc="9DB0FB7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49E5152A"/>
    <w:multiLevelType w:val="hybridMultilevel"/>
    <w:tmpl w:val="9CC24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5D327F"/>
    <w:multiLevelType w:val="hybridMultilevel"/>
    <w:tmpl w:val="F584510A"/>
    <w:lvl w:ilvl="0" w:tplc="60A87CB6">
      <w:start w:val="1"/>
      <w:numFmt w:val="bullet"/>
      <w:lvlText w:val="•"/>
      <w:lvlJc w:val="left"/>
      <w:pPr>
        <w:tabs>
          <w:tab w:val="num" w:pos="720"/>
        </w:tabs>
        <w:ind w:left="720" w:hanging="360"/>
      </w:pPr>
      <w:rPr>
        <w:rFonts w:ascii="Arial" w:hAnsi="Arial" w:hint="default"/>
      </w:rPr>
    </w:lvl>
    <w:lvl w:ilvl="1" w:tplc="DAF6CEDC" w:tentative="1">
      <w:start w:val="1"/>
      <w:numFmt w:val="bullet"/>
      <w:lvlText w:val="•"/>
      <w:lvlJc w:val="left"/>
      <w:pPr>
        <w:tabs>
          <w:tab w:val="num" w:pos="1440"/>
        </w:tabs>
        <w:ind w:left="1440" w:hanging="360"/>
      </w:pPr>
      <w:rPr>
        <w:rFonts w:ascii="Arial" w:hAnsi="Arial" w:hint="default"/>
      </w:rPr>
    </w:lvl>
    <w:lvl w:ilvl="2" w:tplc="645C775A" w:tentative="1">
      <w:start w:val="1"/>
      <w:numFmt w:val="bullet"/>
      <w:lvlText w:val="•"/>
      <w:lvlJc w:val="left"/>
      <w:pPr>
        <w:tabs>
          <w:tab w:val="num" w:pos="2160"/>
        </w:tabs>
        <w:ind w:left="2160" w:hanging="360"/>
      </w:pPr>
      <w:rPr>
        <w:rFonts w:ascii="Arial" w:hAnsi="Arial" w:hint="default"/>
      </w:rPr>
    </w:lvl>
    <w:lvl w:ilvl="3" w:tplc="3F028BE8" w:tentative="1">
      <w:start w:val="1"/>
      <w:numFmt w:val="bullet"/>
      <w:lvlText w:val="•"/>
      <w:lvlJc w:val="left"/>
      <w:pPr>
        <w:tabs>
          <w:tab w:val="num" w:pos="2880"/>
        </w:tabs>
        <w:ind w:left="2880" w:hanging="360"/>
      </w:pPr>
      <w:rPr>
        <w:rFonts w:ascii="Arial" w:hAnsi="Arial" w:hint="default"/>
      </w:rPr>
    </w:lvl>
    <w:lvl w:ilvl="4" w:tplc="DBF290C0" w:tentative="1">
      <w:start w:val="1"/>
      <w:numFmt w:val="bullet"/>
      <w:lvlText w:val="•"/>
      <w:lvlJc w:val="left"/>
      <w:pPr>
        <w:tabs>
          <w:tab w:val="num" w:pos="3600"/>
        </w:tabs>
        <w:ind w:left="3600" w:hanging="360"/>
      </w:pPr>
      <w:rPr>
        <w:rFonts w:ascii="Arial" w:hAnsi="Arial" w:hint="default"/>
      </w:rPr>
    </w:lvl>
    <w:lvl w:ilvl="5" w:tplc="B770E350" w:tentative="1">
      <w:start w:val="1"/>
      <w:numFmt w:val="bullet"/>
      <w:lvlText w:val="•"/>
      <w:lvlJc w:val="left"/>
      <w:pPr>
        <w:tabs>
          <w:tab w:val="num" w:pos="4320"/>
        </w:tabs>
        <w:ind w:left="4320" w:hanging="360"/>
      </w:pPr>
      <w:rPr>
        <w:rFonts w:ascii="Arial" w:hAnsi="Arial" w:hint="default"/>
      </w:rPr>
    </w:lvl>
    <w:lvl w:ilvl="6" w:tplc="FB48C092" w:tentative="1">
      <w:start w:val="1"/>
      <w:numFmt w:val="bullet"/>
      <w:lvlText w:val="•"/>
      <w:lvlJc w:val="left"/>
      <w:pPr>
        <w:tabs>
          <w:tab w:val="num" w:pos="5040"/>
        </w:tabs>
        <w:ind w:left="5040" w:hanging="360"/>
      </w:pPr>
      <w:rPr>
        <w:rFonts w:ascii="Arial" w:hAnsi="Arial" w:hint="default"/>
      </w:rPr>
    </w:lvl>
    <w:lvl w:ilvl="7" w:tplc="50B82E80" w:tentative="1">
      <w:start w:val="1"/>
      <w:numFmt w:val="bullet"/>
      <w:lvlText w:val="•"/>
      <w:lvlJc w:val="left"/>
      <w:pPr>
        <w:tabs>
          <w:tab w:val="num" w:pos="5760"/>
        </w:tabs>
        <w:ind w:left="5760" w:hanging="360"/>
      </w:pPr>
      <w:rPr>
        <w:rFonts w:ascii="Arial" w:hAnsi="Arial" w:hint="default"/>
      </w:rPr>
    </w:lvl>
    <w:lvl w:ilvl="8" w:tplc="673E562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C1D0FA2"/>
    <w:multiLevelType w:val="hybridMultilevel"/>
    <w:tmpl w:val="B7AE3BDA"/>
    <w:lvl w:ilvl="0" w:tplc="AAE6B26C">
      <w:start w:val="1"/>
      <w:numFmt w:val="bullet"/>
      <w:lvlText w:val="•"/>
      <w:lvlJc w:val="left"/>
      <w:pPr>
        <w:tabs>
          <w:tab w:val="num" w:pos="720"/>
        </w:tabs>
        <w:ind w:left="720" w:hanging="360"/>
      </w:pPr>
      <w:rPr>
        <w:rFonts w:ascii="Arial" w:hAnsi="Arial" w:hint="default"/>
      </w:rPr>
    </w:lvl>
    <w:lvl w:ilvl="1" w:tplc="651EA574" w:tentative="1">
      <w:start w:val="1"/>
      <w:numFmt w:val="bullet"/>
      <w:lvlText w:val="•"/>
      <w:lvlJc w:val="left"/>
      <w:pPr>
        <w:tabs>
          <w:tab w:val="num" w:pos="1440"/>
        </w:tabs>
        <w:ind w:left="1440" w:hanging="360"/>
      </w:pPr>
      <w:rPr>
        <w:rFonts w:ascii="Arial" w:hAnsi="Arial" w:hint="default"/>
      </w:rPr>
    </w:lvl>
    <w:lvl w:ilvl="2" w:tplc="CCE4BAD6" w:tentative="1">
      <w:start w:val="1"/>
      <w:numFmt w:val="bullet"/>
      <w:lvlText w:val="•"/>
      <w:lvlJc w:val="left"/>
      <w:pPr>
        <w:tabs>
          <w:tab w:val="num" w:pos="2160"/>
        </w:tabs>
        <w:ind w:left="2160" w:hanging="360"/>
      </w:pPr>
      <w:rPr>
        <w:rFonts w:ascii="Arial" w:hAnsi="Arial" w:hint="default"/>
      </w:rPr>
    </w:lvl>
    <w:lvl w:ilvl="3" w:tplc="5C64E2A4" w:tentative="1">
      <w:start w:val="1"/>
      <w:numFmt w:val="bullet"/>
      <w:lvlText w:val="•"/>
      <w:lvlJc w:val="left"/>
      <w:pPr>
        <w:tabs>
          <w:tab w:val="num" w:pos="2880"/>
        </w:tabs>
        <w:ind w:left="2880" w:hanging="360"/>
      </w:pPr>
      <w:rPr>
        <w:rFonts w:ascii="Arial" w:hAnsi="Arial" w:hint="default"/>
      </w:rPr>
    </w:lvl>
    <w:lvl w:ilvl="4" w:tplc="49128D9E" w:tentative="1">
      <w:start w:val="1"/>
      <w:numFmt w:val="bullet"/>
      <w:lvlText w:val="•"/>
      <w:lvlJc w:val="left"/>
      <w:pPr>
        <w:tabs>
          <w:tab w:val="num" w:pos="3600"/>
        </w:tabs>
        <w:ind w:left="3600" w:hanging="360"/>
      </w:pPr>
      <w:rPr>
        <w:rFonts w:ascii="Arial" w:hAnsi="Arial" w:hint="default"/>
      </w:rPr>
    </w:lvl>
    <w:lvl w:ilvl="5" w:tplc="805268DE" w:tentative="1">
      <w:start w:val="1"/>
      <w:numFmt w:val="bullet"/>
      <w:lvlText w:val="•"/>
      <w:lvlJc w:val="left"/>
      <w:pPr>
        <w:tabs>
          <w:tab w:val="num" w:pos="4320"/>
        </w:tabs>
        <w:ind w:left="4320" w:hanging="360"/>
      </w:pPr>
      <w:rPr>
        <w:rFonts w:ascii="Arial" w:hAnsi="Arial" w:hint="default"/>
      </w:rPr>
    </w:lvl>
    <w:lvl w:ilvl="6" w:tplc="A9189C42" w:tentative="1">
      <w:start w:val="1"/>
      <w:numFmt w:val="bullet"/>
      <w:lvlText w:val="•"/>
      <w:lvlJc w:val="left"/>
      <w:pPr>
        <w:tabs>
          <w:tab w:val="num" w:pos="5040"/>
        </w:tabs>
        <w:ind w:left="5040" w:hanging="360"/>
      </w:pPr>
      <w:rPr>
        <w:rFonts w:ascii="Arial" w:hAnsi="Arial" w:hint="default"/>
      </w:rPr>
    </w:lvl>
    <w:lvl w:ilvl="7" w:tplc="40CE8E36" w:tentative="1">
      <w:start w:val="1"/>
      <w:numFmt w:val="bullet"/>
      <w:lvlText w:val="•"/>
      <w:lvlJc w:val="left"/>
      <w:pPr>
        <w:tabs>
          <w:tab w:val="num" w:pos="5760"/>
        </w:tabs>
        <w:ind w:left="5760" w:hanging="360"/>
      </w:pPr>
      <w:rPr>
        <w:rFonts w:ascii="Arial" w:hAnsi="Arial" w:hint="default"/>
      </w:rPr>
    </w:lvl>
    <w:lvl w:ilvl="8" w:tplc="469AFA8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CFE14F9"/>
    <w:multiLevelType w:val="hybridMultilevel"/>
    <w:tmpl w:val="9C785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805ED2"/>
    <w:multiLevelType w:val="hybridMultilevel"/>
    <w:tmpl w:val="E01658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28801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E172FB"/>
    <w:multiLevelType w:val="hybridMultilevel"/>
    <w:tmpl w:val="945E81A0"/>
    <w:lvl w:ilvl="0" w:tplc="5E7042DA">
      <w:start w:val="1"/>
      <w:numFmt w:val="bullet"/>
      <w:lvlText w:val="•"/>
      <w:lvlJc w:val="left"/>
      <w:pPr>
        <w:tabs>
          <w:tab w:val="num" w:pos="720"/>
        </w:tabs>
        <w:ind w:left="720" w:hanging="360"/>
      </w:pPr>
      <w:rPr>
        <w:rFonts w:ascii="Arial" w:hAnsi="Arial" w:hint="default"/>
      </w:rPr>
    </w:lvl>
    <w:lvl w:ilvl="1" w:tplc="2EEEEB0E" w:tentative="1">
      <w:start w:val="1"/>
      <w:numFmt w:val="bullet"/>
      <w:lvlText w:val="•"/>
      <w:lvlJc w:val="left"/>
      <w:pPr>
        <w:tabs>
          <w:tab w:val="num" w:pos="1440"/>
        </w:tabs>
        <w:ind w:left="1440" w:hanging="360"/>
      </w:pPr>
      <w:rPr>
        <w:rFonts w:ascii="Arial" w:hAnsi="Arial" w:hint="default"/>
      </w:rPr>
    </w:lvl>
    <w:lvl w:ilvl="2" w:tplc="25A6D6E4" w:tentative="1">
      <w:start w:val="1"/>
      <w:numFmt w:val="bullet"/>
      <w:lvlText w:val="•"/>
      <w:lvlJc w:val="left"/>
      <w:pPr>
        <w:tabs>
          <w:tab w:val="num" w:pos="2160"/>
        </w:tabs>
        <w:ind w:left="2160" w:hanging="360"/>
      </w:pPr>
      <w:rPr>
        <w:rFonts w:ascii="Arial" w:hAnsi="Arial" w:hint="default"/>
      </w:rPr>
    </w:lvl>
    <w:lvl w:ilvl="3" w:tplc="6C0EDFAE" w:tentative="1">
      <w:start w:val="1"/>
      <w:numFmt w:val="bullet"/>
      <w:lvlText w:val="•"/>
      <w:lvlJc w:val="left"/>
      <w:pPr>
        <w:tabs>
          <w:tab w:val="num" w:pos="2880"/>
        </w:tabs>
        <w:ind w:left="2880" w:hanging="360"/>
      </w:pPr>
      <w:rPr>
        <w:rFonts w:ascii="Arial" w:hAnsi="Arial" w:hint="default"/>
      </w:rPr>
    </w:lvl>
    <w:lvl w:ilvl="4" w:tplc="D7508F1C" w:tentative="1">
      <w:start w:val="1"/>
      <w:numFmt w:val="bullet"/>
      <w:lvlText w:val="•"/>
      <w:lvlJc w:val="left"/>
      <w:pPr>
        <w:tabs>
          <w:tab w:val="num" w:pos="3600"/>
        </w:tabs>
        <w:ind w:left="3600" w:hanging="360"/>
      </w:pPr>
      <w:rPr>
        <w:rFonts w:ascii="Arial" w:hAnsi="Arial" w:hint="default"/>
      </w:rPr>
    </w:lvl>
    <w:lvl w:ilvl="5" w:tplc="9DEABCA6" w:tentative="1">
      <w:start w:val="1"/>
      <w:numFmt w:val="bullet"/>
      <w:lvlText w:val="•"/>
      <w:lvlJc w:val="left"/>
      <w:pPr>
        <w:tabs>
          <w:tab w:val="num" w:pos="4320"/>
        </w:tabs>
        <w:ind w:left="4320" w:hanging="360"/>
      </w:pPr>
      <w:rPr>
        <w:rFonts w:ascii="Arial" w:hAnsi="Arial" w:hint="default"/>
      </w:rPr>
    </w:lvl>
    <w:lvl w:ilvl="6" w:tplc="D0306BC8" w:tentative="1">
      <w:start w:val="1"/>
      <w:numFmt w:val="bullet"/>
      <w:lvlText w:val="•"/>
      <w:lvlJc w:val="left"/>
      <w:pPr>
        <w:tabs>
          <w:tab w:val="num" w:pos="5040"/>
        </w:tabs>
        <w:ind w:left="5040" w:hanging="360"/>
      </w:pPr>
      <w:rPr>
        <w:rFonts w:ascii="Arial" w:hAnsi="Arial" w:hint="default"/>
      </w:rPr>
    </w:lvl>
    <w:lvl w:ilvl="7" w:tplc="5F34D62C" w:tentative="1">
      <w:start w:val="1"/>
      <w:numFmt w:val="bullet"/>
      <w:lvlText w:val="•"/>
      <w:lvlJc w:val="left"/>
      <w:pPr>
        <w:tabs>
          <w:tab w:val="num" w:pos="5760"/>
        </w:tabs>
        <w:ind w:left="5760" w:hanging="360"/>
      </w:pPr>
      <w:rPr>
        <w:rFonts w:ascii="Arial" w:hAnsi="Arial" w:hint="default"/>
      </w:rPr>
    </w:lvl>
    <w:lvl w:ilvl="8" w:tplc="1354FC8C" w:tentative="1">
      <w:start w:val="1"/>
      <w:numFmt w:val="bullet"/>
      <w:lvlText w:val="•"/>
      <w:lvlJc w:val="left"/>
      <w:pPr>
        <w:tabs>
          <w:tab w:val="num" w:pos="6480"/>
        </w:tabs>
        <w:ind w:left="6480" w:hanging="360"/>
      </w:pPr>
      <w:rPr>
        <w:rFonts w:ascii="Arial" w:hAnsi="Arial" w:hint="default"/>
      </w:rPr>
    </w:lvl>
  </w:abstractNum>
  <w:num w:numId="1">
    <w:abstractNumId w:val="12"/>
  </w:num>
  <w:num w:numId="2">
    <w:abstractNumId w:val="4"/>
  </w:num>
  <w:num w:numId="3">
    <w:abstractNumId w:val="1"/>
  </w:num>
  <w:num w:numId="4">
    <w:abstractNumId w:val="14"/>
  </w:num>
  <w:num w:numId="5">
    <w:abstractNumId w:val="0"/>
  </w:num>
  <w:num w:numId="6">
    <w:abstractNumId w:val="19"/>
  </w:num>
  <w:num w:numId="7">
    <w:abstractNumId w:val="13"/>
  </w:num>
  <w:num w:numId="8">
    <w:abstractNumId w:val="15"/>
  </w:num>
  <w:num w:numId="9">
    <w:abstractNumId w:val="11"/>
  </w:num>
  <w:num w:numId="10">
    <w:abstractNumId w:val="6"/>
  </w:num>
  <w:num w:numId="11">
    <w:abstractNumId w:val="5"/>
  </w:num>
  <w:num w:numId="12">
    <w:abstractNumId w:val="2"/>
  </w:num>
  <w:num w:numId="13">
    <w:abstractNumId w:val="16"/>
  </w:num>
  <w:num w:numId="14">
    <w:abstractNumId w:val="17"/>
  </w:num>
  <w:num w:numId="15">
    <w:abstractNumId w:val="7"/>
  </w:num>
  <w:num w:numId="16">
    <w:abstractNumId w:val="8"/>
  </w:num>
  <w:num w:numId="17">
    <w:abstractNumId w:val="3"/>
  </w:num>
  <w:num w:numId="18">
    <w:abstractNumId w:val="10"/>
  </w:num>
  <w:num w:numId="19">
    <w:abstractNumId w:val="18"/>
  </w:num>
  <w:num w:numId="20">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2DF6"/>
    <w:rsid w:val="0000390B"/>
    <w:rsid w:val="00006A8F"/>
    <w:rsid w:val="00006C16"/>
    <w:rsid w:val="0000758B"/>
    <w:rsid w:val="00007F41"/>
    <w:rsid w:val="00010DAD"/>
    <w:rsid w:val="00020236"/>
    <w:rsid w:val="0002236F"/>
    <w:rsid w:val="00023435"/>
    <w:rsid w:val="0002409A"/>
    <w:rsid w:val="000248A0"/>
    <w:rsid w:val="00027A18"/>
    <w:rsid w:val="000323AA"/>
    <w:rsid w:val="00033ACD"/>
    <w:rsid w:val="000341D4"/>
    <w:rsid w:val="0003524A"/>
    <w:rsid w:val="00037042"/>
    <w:rsid w:val="00041109"/>
    <w:rsid w:val="00042994"/>
    <w:rsid w:val="0004341B"/>
    <w:rsid w:val="00046095"/>
    <w:rsid w:val="00053B94"/>
    <w:rsid w:val="00055ECC"/>
    <w:rsid w:val="00056A14"/>
    <w:rsid w:val="00062B09"/>
    <w:rsid w:val="00063CC3"/>
    <w:rsid w:val="00064910"/>
    <w:rsid w:val="000656AB"/>
    <w:rsid w:val="00065B7F"/>
    <w:rsid w:val="000663DC"/>
    <w:rsid w:val="00066BBB"/>
    <w:rsid w:val="00070526"/>
    <w:rsid w:val="00072BE8"/>
    <w:rsid w:val="00073363"/>
    <w:rsid w:val="00074BE1"/>
    <w:rsid w:val="0007579E"/>
    <w:rsid w:val="000773F4"/>
    <w:rsid w:val="00080F48"/>
    <w:rsid w:val="00082213"/>
    <w:rsid w:val="0008444F"/>
    <w:rsid w:val="0008459B"/>
    <w:rsid w:val="00084AD2"/>
    <w:rsid w:val="000874FC"/>
    <w:rsid w:val="00087A46"/>
    <w:rsid w:val="00093982"/>
    <w:rsid w:val="0009431B"/>
    <w:rsid w:val="00095487"/>
    <w:rsid w:val="00095F76"/>
    <w:rsid w:val="000966A5"/>
    <w:rsid w:val="00097B77"/>
    <w:rsid w:val="00097C1E"/>
    <w:rsid w:val="00097D84"/>
    <w:rsid w:val="00097F45"/>
    <w:rsid w:val="000A04AF"/>
    <w:rsid w:val="000A2C38"/>
    <w:rsid w:val="000A5F5F"/>
    <w:rsid w:val="000A601E"/>
    <w:rsid w:val="000B1163"/>
    <w:rsid w:val="000B2C44"/>
    <w:rsid w:val="000B52A3"/>
    <w:rsid w:val="000B5D14"/>
    <w:rsid w:val="000B6A87"/>
    <w:rsid w:val="000C08BE"/>
    <w:rsid w:val="000C254C"/>
    <w:rsid w:val="000C285D"/>
    <w:rsid w:val="000C2DC1"/>
    <w:rsid w:val="000C35C0"/>
    <w:rsid w:val="000C3E88"/>
    <w:rsid w:val="000C3F8B"/>
    <w:rsid w:val="000C4861"/>
    <w:rsid w:val="000C6266"/>
    <w:rsid w:val="000C6D76"/>
    <w:rsid w:val="000C7153"/>
    <w:rsid w:val="000D1C75"/>
    <w:rsid w:val="000D60F1"/>
    <w:rsid w:val="000D6A05"/>
    <w:rsid w:val="000E067F"/>
    <w:rsid w:val="000E1B52"/>
    <w:rsid w:val="000E3296"/>
    <w:rsid w:val="000E4E22"/>
    <w:rsid w:val="000F1446"/>
    <w:rsid w:val="000F5853"/>
    <w:rsid w:val="000F5A67"/>
    <w:rsid w:val="001004F6"/>
    <w:rsid w:val="00100F6D"/>
    <w:rsid w:val="00104C32"/>
    <w:rsid w:val="00106003"/>
    <w:rsid w:val="001075DB"/>
    <w:rsid w:val="0011080F"/>
    <w:rsid w:val="001117A1"/>
    <w:rsid w:val="00111990"/>
    <w:rsid w:val="00112FBA"/>
    <w:rsid w:val="0011601E"/>
    <w:rsid w:val="00116733"/>
    <w:rsid w:val="00116B86"/>
    <w:rsid w:val="001174E7"/>
    <w:rsid w:val="001209E2"/>
    <w:rsid w:val="00120F7D"/>
    <w:rsid w:val="00123203"/>
    <w:rsid w:val="0012336F"/>
    <w:rsid w:val="00125C3D"/>
    <w:rsid w:val="00126F5E"/>
    <w:rsid w:val="00130AF7"/>
    <w:rsid w:val="00133111"/>
    <w:rsid w:val="00135C0A"/>
    <w:rsid w:val="00136144"/>
    <w:rsid w:val="00141682"/>
    <w:rsid w:val="00142A27"/>
    <w:rsid w:val="00146E6E"/>
    <w:rsid w:val="00151610"/>
    <w:rsid w:val="001524F2"/>
    <w:rsid w:val="001547C7"/>
    <w:rsid w:val="00160CBB"/>
    <w:rsid w:val="0016184E"/>
    <w:rsid w:val="001627CD"/>
    <w:rsid w:val="00163195"/>
    <w:rsid w:val="00163569"/>
    <w:rsid w:val="001635EE"/>
    <w:rsid w:val="0016376A"/>
    <w:rsid w:val="00163AF7"/>
    <w:rsid w:val="00166318"/>
    <w:rsid w:val="00166539"/>
    <w:rsid w:val="0017728C"/>
    <w:rsid w:val="001809CD"/>
    <w:rsid w:val="00183262"/>
    <w:rsid w:val="00183E45"/>
    <w:rsid w:val="00186AD1"/>
    <w:rsid w:val="001874C2"/>
    <w:rsid w:val="00187AB9"/>
    <w:rsid w:val="0019315E"/>
    <w:rsid w:val="001952AB"/>
    <w:rsid w:val="00195DAF"/>
    <w:rsid w:val="001969C6"/>
    <w:rsid w:val="001973FB"/>
    <w:rsid w:val="00197C91"/>
    <w:rsid w:val="001A2354"/>
    <w:rsid w:val="001A27A7"/>
    <w:rsid w:val="001A4C98"/>
    <w:rsid w:val="001A60EC"/>
    <w:rsid w:val="001B33C4"/>
    <w:rsid w:val="001B35AF"/>
    <w:rsid w:val="001B5542"/>
    <w:rsid w:val="001B5F45"/>
    <w:rsid w:val="001C1015"/>
    <w:rsid w:val="001C20B9"/>
    <w:rsid w:val="001C24BA"/>
    <w:rsid w:val="001C2C30"/>
    <w:rsid w:val="001C775D"/>
    <w:rsid w:val="001D0372"/>
    <w:rsid w:val="001D55DA"/>
    <w:rsid w:val="001E1C6E"/>
    <w:rsid w:val="001E2152"/>
    <w:rsid w:val="001E4DF5"/>
    <w:rsid w:val="001E741B"/>
    <w:rsid w:val="001E78E1"/>
    <w:rsid w:val="001F0678"/>
    <w:rsid w:val="001F0F48"/>
    <w:rsid w:val="001F3729"/>
    <w:rsid w:val="001F3796"/>
    <w:rsid w:val="001F47BB"/>
    <w:rsid w:val="001F608A"/>
    <w:rsid w:val="001F6A6A"/>
    <w:rsid w:val="002002F8"/>
    <w:rsid w:val="00205147"/>
    <w:rsid w:val="0020557F"/>
    <w:rsid w:val="0020601C"/>
    <w:rsid w:val="002070CA"/>
    <w:rsid w:val="00207B96"/>
    <w:rsid w:val="00207F4F"/>
    <w:rsid w:val="00213096"/>
    <w:rsid w:val="00214F71"/>
    <w:rsid w:val="00220369"/>
    <w:rsid w:val="00220F53"/>
    <w:rsid w:val="002213AC"/>
    <w:rsid w:val="00221A62"/>
    <w:rsid w:val="00222346"/>
    <w:rsid w:val="00222F36"/>
    <w:rsid w:val="00227302"/>
    <w:rsid w:val="0022741D"/>
    <w:rsid w:val="0022788D"/>
    <w:rsid w:val="002312F5"/>
    <w:rsid w:val="002325C1"/>
    <w:rsid w:val="002331B5"/>
    <w:rsid w:val="00233694"/>
    <w:rsid w:val="00233945"/>
    <w:rsid w:val="002346B7"/>
    <w:rsid w:val="0023493C"/>
    <w:rsid w:val="00235644"/>
    <w:rsid w:val="0023749C"/>
    <w:rsid w:val="0024071C"/>
    <w:rsid w:val="0024350F"/>
    <w:rsid w:val="00243A66"/>
    <w:rsid w:val="00245562"/>
    <w:rsid w:val="002510C8"/>
    <w:rsid w:val="00251B40"/>
    <w:rsid w:val="002539C4"/>
    <w:rsid w:val="00253FB8"/>
    <w:rsid w:val="00255366"/>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8161B"/>
    <w:rsid w:val="002822F9"/>
    <w:rsid w:val="002838E2"/>
    <w:rsid w:val="00283E3D"/>
    <w:rsid w:val="002866C4"/>
    <w:rsid w:val="0028729B"/>
    <w:rsid w:val="00290677"/>
    <w:rsid w:val="00292578"/>
    <w:rsid w:val="002927A1"/>
    <w:rsid w:val="00292B3C"/>
    <w:rsid w:val="00295A94"/>
    <w:rsid w:val="00296557"/>
    <w:rsid w:val="00296BC2"/>
    <w:rsid w:val="002A3A9E"/>
    <w:rsid w:val="002A513B"/>
    <w:rsid w:val="002A5518"/>
    <w:rsid w:val="002A5A53"/>
    <w:rsid w:val="002A68A3"/>
    <w:rsid w:val="002A7CB3"/>
    <w:rsid w:val="002B1C08"/>
    <w:rsid w:val="002B5AD5"/>
    <w:rsid w:val="002C0DE8"/>
    <w:rsid w:val="002C1137"/>
    <w:rsid w:val="002C35C0"/>
    <w:rsid w:val="002C4C64"/>
    <w:rsid w:val="002C7A77"/>
    <w:rsid w:val="002D07D6"/>
    <w:rsid w:val="002D2AA8"/>
    <w:rsid w:val="002D3BC4"/>
    <w:rsid w:val="002D4F6E"/>
    <w:rsid w:val="002D5614"/>
    <w:rsid w:val="002D5E17"/>
    <w:rsid w:val="002D6824"/>
    <w:rsid w:val="002D6A59"/>
    <w:rsid w:val="002D6A87"/>
    <w:rsid w:val="002E0B01"/>
    <w:rsid w:val="002E118F"/>
    <w:rsid w:val="002E5E2F"/>
    <w:rsid w:val="002E6334"/>
    <w:rsid w:val="002F0321"/>
    <w:rsid w:val="002F163C"/>
    <w:rsid w:val="002F30BC"/>
    <w:rsid w:val="002F6C29"/>
    <w:rsid w:val="00301CC1"/>
    <w:rsid w:val="00302B18"/>
    <w:rsid w:val="00306A87"/>
    <w:rsid w:val="003163C3"/>
    <w:rsid w:val="0032294E"/>
    <w:rsid w:val="00322EA4"/>
    <w:rsid w:val="00333AD3"/>
    <w:rsid w:val="003340DF"/>
    <w:rsid w:val="003340E3"/>
    <w:rsid w:val="00334245"/>
    <w:rsid w:val="003439D7"/>
    <w:rsid w:val="00343D0D"/>
    <w:rsid w:val="00345239"/>
    <w:rsid w:val="003501B7"/>
    <w:rsid w:val="0035156F"/>
    <w:rsid w:val="003534B3"/>
    <w:rsid w:val="00353887"/>
    <w:rsid w:val="0035401A"/>
    <w:rsid w:val="00354648"/>
    <w:rsid w:val="0035709A"/>
    <w:rsid w:val="00363D23"/>
    <w:rsid w:val="0036685C"/>
    <w:rsid w:val="00367542"/>
    <w:rsid w:val="003705E2"/>
    <w:rsid w:val="0037571E"/>
    <w:rsid w:val="003813DA"/>
    <w:rsid w:val="00382BB3"/>
    <w:rsid w:val="0038417B"/>
    <w:rsid w:val="00384BA5"/>
    <w:rsid w:val="00385426"/>
    <w:rsid w:val="003855E0"/>
    <w:rsid w:val="00395C42"/>
    <w:rsid w:val="003965D3"/>
    <w:rsid w:val="00396A9B"/>
    <w:rsid w:val="00396F52"/>
    <w:rsid w:val="003A01B5"/>
    <w:rsid w:val="003A1B68"/>
    <w:rsid w:val="003A336B"/>
    <w:rsid w:val="003A3E50"/>
    <w:rsid w:val="003A410A"/>
    <w:rsid w:val="003A690A"/>
    <w:rsid w:val="003B009B"/>
    <w:rsid w:val="003C153B"/>
    <w:rsid w:val="003C6327"/>
    <w:rsid w:val="003C6658"/>
    <w:rsid w:val="003D055E"/>
    <w:rsid w:val="003D287E"/>
    <w:rsid w:val="003D33FE"/>
    <w:rsid w:val="003D46D2"/>
    <w:rsid w:val="003D74BE"/>
    <w:rsid w:val="003E0531"/>
    <w:rsid w:val="003E2C01"/>
    <w:rsid w:val="003E54C5"/>
    <w:rsid w:val="003E769E"/>
    <w:rsid w:val="003F16CC"/>
    <w:rsid w:val="003F1B45"/>
    <w:rsid w:val="003F695E"/>
    <w:rsid w:val="003F6B26"/>
    <w:rsid w:val="003F76D2"/>
    <w:rsid w:val="00403AF1"/>
    <w:rsid w:val="004043C5"/>
    <w:rsid w:val="00404F7F"/>
    <w:rsid w:val="00407207"/>
    <w:rsid w:val="00410F7B"/>
    <w:rsid w:val="00412E33"/>
    <w:rsid w:val="00415F64"/>
    <w:rsid w:val="0042114B"/>
    <w:rsid w:val="004234BA"/>
    <w:rsid w:val="00423FBA"/>
    <w:rsid w:val="00424960"/>
    <w:rsid w:val="00426298"/>
    <w:rsid w:val="004300CD"/>
    <w:rsid w:val="00431F42"/>
    <w:rsid w:val="00431FC5"/>
    <w:rsid w:val="00433B84"/>
    <w:rsid w:val="0043422D"/>
    <w:rsid w:val="00435277"/>
    <w:rsid w:val="00437F5A"/>
    <w:rsid w:val="004433EE"/>
    <w:rsid w:val="00443939"/>
    <w:rsid w:val="004463F3"/>
    <w:rsid w:val="004464CF"/>
    <w:rsid w:val="0044685C"/>
    <w:rsid w:val="00456F12"/>
    <w:rsid w:val="004572D5"/>
    <w:rsid w:val="004643A1"/>
    <w:rsid w:val="0046533E"/>
    <w:rsid w:val="004714AB"/>
    <w:rsid w:val="00471753"/>
    <w:rsid w:val="0047315C"/>
    <w:rsid w:val="004756BC"/>
    <w:rsid w:val="00480509"/>
    <w:rsid w:val="00482962"/>
    <w:rsid w:val="004836BA"/>
    <w:rsid w:val="00485216"/>
    <w:rsid w:val="00485AE9"/>
    <w:rsid w:val="0048750F"/>
    <w:rsid w:val="004905DC"/>
    <w:rsid w:val="00490FF3"/>
    <w:rsid w:val="00492593"/>
    <w:rsid w:val="004925B4"/>
    <w:rsid w:val="00494775"/>
    <w:rsid w:val="00494DBB"/>
    <w:rsid w:val="0049656E"/>
    <w:rsid w:val="0049690F"/>
    <w:rsid w:val="004A140A"/>
    <w:rsid w:val="004A45DD"/>
    <w:rsid w:val="004A5F3B"/>
    <w:rsid w:val="004B147E"/>
    <w:rsid w:val="004B18A0"/>
    <w:rsid w:val="004B2CDC"/>
    <w:rsid w:val="004B475E"/>
    <w:rsid w:val="004B63B2"/>
    <w:rsid w:val="004C042A"/>
    <w:rsid w:val="004C1648"/>
    <w:rsid w:val="004C302A"/>
    <w:rsid w:val="004C396E"/>
    <w:rsid w:val="004C46D5"/>
    <w:rsid w:val="004C5282"/>
    <w:rsid w:val="004C68C6"/>
    <w:rsid w:val="004C7A81"/>
    <w:rsid w:val="004C7E4C"/>
    <w:rsid w:val="004D190B"/>
    <w:rsid w:val="004D4B65"/>
    <w:rsid w:val="004D6114"/>
    <w:rsid w:val="004D6425"/>
    <w:rsid w:val="004D75E4"/>
    <w:rsid w:val="004E000A"/>
    <w:rsid w:val="004E1D98"/>
    <w:rsid w:val="004E41BC"/>
    <w:rsid w:val="004E5FC1"/>
    <w:rsid w:val="004E6515"/>
    <w:rsid w:val="004E6CBC"/>
    <w:rsid w:val="004E78BB"/>
    <w:rsid w:val="004E7DBB"/>
    <w:rsid w:val="004F0A1A"/>
    <w:rsid w:val="004F165D"/>
    <w:rsid w:val="004F28DE"/>
    <w:rsid w:val="004F33DA"/>
    <w:rsid w:val="004F4F67"/>
    <w:rsid w:val="004F61DB"/>
    <w:rsid w:val="004F792A"/>
    <w:rsid w:val="00501CDF"/>
    <w:rsid w:val="005032C3"/>
    <w:rsid w:val="00503DF8"/>
    <w:rsid w:val="00507CA2"/>
    <w:rsid w:val="005105B9"/>
    <w:rsid w:val="00513693"/>
    <w:rsid w:val="00514E4E"/>
    <w:rsid w:val="005150DC"/>
    <w:rsid w:val="00516447"/>
    <w:rsid w:val="005168E9"/>
    <w:rsid w:val="005301F7"/>
    <w:rsid w:val="00531AEA"/>
    <w:rsid w:val="00533163"/>
    <w:rsid w:val="00534B58"/>
    <w:rsid w:val="005368F4"/>
    <w:rsid w:val="005376AE"/>
    <w:rsid w:val="00542AB1"/>
    <w:rsid w:val="00542FE1"/>
    <w:rsid w:val="005433C5"/>
    <w:rsid w:val="00544CB8"/>
    <w:rsid w:val="00544CC1"/>
    <w:rsid w:val="005467A3"/>
    <w:rsid w:val="00550804"/>
    <w:rsid w:val="00550907"/>
    <w:rsid w:val="00550EC1"/>
    <w:rsid w:val="005515AE"/>
    <w:rsid w:val="00551B32"/>
    <w:rsid w:val="00553C15"/>
    <w:rsid w:val="0055651D"/>
    <w:rsid w:val="00560B45"/>
    <w:rsid w:val="0056167C"/>
    <w:rsid w:val="00561BD8"/>
    <w:rsid w:val="00562E41"/>
    <w:rsid w:val="00563A21"/>
    <w:rsid w:val="00566C26"/>
    <w:rsid w:val="005705D0"/>
    <w:rsid w:val="005706B0"/>
    <w:rsid w:val="00571D0D"/>
    <w:rsid w:val="00572D30"/>
    <w:rsid w:val="00582A0C"/>
    <w:rsid w:val="005840EE"/>
    <w:rsid w:val="005876E5"/>
    <w:rsid w:val="00592414"/>
    <w:rsid w:val="0059259C"/>
    <w:rsid w:val="00592A7B"/>
    <w:rsid w:val="005946F5"/>
    <w:rsid w:val="00594BA8"/>
    <w:rsid w:val="00594FEC"/>
    <w:rsid w:val="00595913"/>
    <w:rsid w:val="005A1C98"/>
    <w:rsid w:val="005A3806"/>
    <w:rsid w:val="005A3AD0"/>
    <w:rsid w:val="005A4938"/>
    <w:rsid w:val="005A518D"/>
    <w:rsid w:val="005A7451"/>
    <w:rsid w:val="005B036D"/>
    <w:rsid w:val="005B56D4"/>
    <w:rsid w:val="005C240C"/>
    <w:rsid w:val="005C2A97"/>
    <w:rsid w:val="005D59E8"/>
    <w:rsid w:val="005D732A"/>
    <w:rsid w:val="005E0EF0"/>
    <w:rsid w:val="005E0FBA"/>
    <w:rsid w:val="005E10CA"/>
    <w:rsid w:val="005E3D94"/>
    <w:rsid w:val="005E4D88"/>
    <w:rsid w:val="005E64C2"/>
    <w:rsid w:val="005F73A2"/>
    <w:rsid w:val="006025E3"/>
    <w:rsid w:val="00604501"/>
    <w:rsid w:val="00605A52"/>
    <w:rsid w:val="00606355"/>
    <w:rsid w:val="0061020D"/>
    <w:rsid w:val="006109D2"/>
    <w:rsid w:val="00611467"/>
    <w:rsid w:val="00611ED7"/>
    <w:rsid w:val="00613180"/>
    <w:rsid w:val="00617568"/>
    <w:rsid w:val="00622FD1"/>
    <w:rsid w:val="006247FC"/>
    <w:rsid w:val="00626029"/>
    <w:rsid w:val="00627495"/>
    <w:rsid w:val="006305E8"/>
    <w:rsid w:val="0063263A"/>
    <w:rsid w:val="00633904"/>
    <w:rsid w:val="00633A01"/>
    <w:rsid w:val="00636C8A"/>
    <w:rsid w:val="006432FC"/>
    <w:rsid w:val="0064334E"/>
    <w:rsid w:val="0064406B"/>
    <w:rsid w:val="00646833"/>
    <w:rsid w:val="006502DE"/>
    <w:rsid w:val="006506A3"/>
    <w:rsid w:val="0065148E"/>
    <w:rsid w:val="006531B1"/>
    <w:rsid w:val="00653245"/>
    <w:rsid w:val="00653C40"/>
    <w:rsid w:val="00654174"/>
    <w:rsid w:val="00654B6F"/>
    <w:rsid w:val="00654E8F"/>
    <w:rsid w:val="0065523F"/>
    <w:rsid w:val="00657AB3"/>
    <w:rsid w:val="006605F9"/>
    <w:rsid w:val="006626BB"/>
    <w:rsid w:val="00663681"/>
    <w:rsid w:val="00663F4A"/>
    <w:rsid w:val="00666AED"/>
    <w:rsid w:val="00672E85"/>
    <w:rsid w:val="00676134"/>
    <w:rsid w:val="00676F13"/>
    <w:rsid w:val="0067721C"/>
    <w:rsid w:val="0067793E"/>
    <w:rsid w:val="00681414"/>
    <w:rsid w:val="0068372E"/>
    <w:rsid w:val="006842D3"/>
    <w:rsid w:val="00684B5D"/>
    <w:rsid w:val="00691DA7"/>
    <w:rsid w:val="00693845"/>
    <w:rsid w:val="00693987"/>
    <w:rsid w:val="00696FB8"/>
    <w:rsid w:val="006A30E5"/>
    <w:rsid w:val="006A3143"/>
    <w:rsid w:val="006A58CF"/>
    <w:rsid w:val="006A7932"/>
    <w:rsid w:val="006A7FA9"/>
    <w:rsid w:val="006B6236"/>
    <w:rsid w:val="006B727B"/>
    <w:rsid w:val="006C2DFA"/>
    <w:rsid w:val="006C3EFA"/>
    <w:rsid w:val="006C4DC6"/>
    <w:rsid w:val="006C5257"/>
    <w:rsid w:val="006D1BD7"/>
    <w:rsid w:val="006D42C4"/>
    <w:rsid w:val="006D4FC3"/>
    <w:rsid w:val="006D5DE7"/>
    <w:rsid w:val="006E0D9F"/>
    <w:rsid w:val="006E1AFE"/>
    <w:rsid w:val="006E2C3C"/>
    <w:rsid w:val="006E2F13"/>
    <w:rsid w:val="006E321A"/>
    <w:rsid w:val="006E4239"/>
    <w:rsid w:val="006E54C3"/>
    <w:rsid w:val="006E6C17"/>
    <w:rsid w:val="006F0806"/>
    <w:rsid w:val="00700D53"/>
    <w:rsid w:val="007011AC"/>
    <w:rsid w:val="00702114"/>
    <w:rsid w:val="007044B0"/>
    <w:rsid w:val="00704921"/>
    <w:rsid w:val="007059D5"/>
    <w:rsid w:val="00706769"/>
    <w:rsid w:val="0070746C"/>
    <w:rsid w:val="00707CE7"/>
    <w:rsid w:val="00710579"/>
    <w:rsid w:val="007107B2"/>
    <w:rsid w:val="00711B4F"/>
    <w:rsid w:val="00716E01"/>
    <w:rsid w:val="00720307"/>
    <w:rsid w:val="007205AE"/>
    <w:rsid w:val="007219CA"/>
    <w:rsid w:val="0072567D"/>
    <w:rsid w:val="00726173"/>
    <w:rsid w:val="007263AD"/>
    <w:rsid w:val="0073364D"/>
    <w:rsid w:val="00734688"/>
    <w:rsid w:val="0073489F"/>
    <w:rsid w:val="00735896"/>
    <w:rsid w:val="00735C6F"/>
    <w:rsid w:val="00735EA9"/>
    <w:rsid w:val="0073648B"/>
    <w:rsid w:val="00736F24"/>
    <w:rsid w:val="00737E40"/>
    <w:rsid w:val="007400DF"/>
    <w:rsid w:val="00742022"/>
    <w:rsid w:val="00744269"/>
    <w:rsid w:val="00744823"/>
    <w:rsid w:val="007452E8"/>
    <w:rsid w:val="00746DFA"/>
    <w:rsid w:val="0074726D"/>
    <w:rsid w:val="0074787E"/>
    <w:rsid w:val="00747C9A"/>
    <w:rsid w:val="00747DB3"/>
    <w:rsid w:val="00750886"/>
    <w:rsid w:val="00751B38"/>
    <w:rsid w:val="007523C9"/>
    <w:rsid w:val="0076285E"/>
    <w:rsid w:val="007632EA"/>
    <w:rsid w:val="0076364A"/>
    <w:rsid w:val="007701C3"/>
    <w:rsid w:val="0077375F"/>
    <w:rsid w:val="00775C8A"/>
    <w:rsid w:val="00777D7F"/>
    <w:rsid w:val="00784EF3"/>
    <w:rsid w:val="00785DBD"/>
    <w:rsid w:val="007864E7"/>
    <w:rsid w:val="00786652"/>
    <w:rsid w:val="00791338"/>
    <w:rsid w:val="007925F9"/>
    <w:rsid w:val="00792B2A"/>
    <w:rsid w:val="007945A7"/>
    <w:rsid w:val="0079774C"/>
    <w:rsid w:val="007A484C"/>
    <w:rsid w:val="007A5390"/>
    <w:rsid w:val="007B2761"/>
    <w:rsid w:val="007B36A1"/>
    <w:rsid w:val="007B7C96"/>
    <w:rsid w:val="007C16AC"/>
    <w:rsid w:val="007C34CE"/>
    <w:rsid w:val="007C5194"/>
    <w:rsid w:val="007C5ED1"/>
    <w:rsid w:val="007C6E60"/>
    <w:rsid w:val="007D0041"/>
    <w:rsid w:val="007D06F2"/>
    <w:rsid w:val="007D0CA8"/>
    <w:rsid w:val="007D4314"/>
    <w:rsid w:val="007D446E"/>
    <w:rsid w:val="007D4B89"/>
    <w:rsid w:val="007D5157"/>
    <w:rsid w:val="007D7B44"/>
    <w:rsid w:val="007E0AEA"/>
    <w:rsid w:val="007E1307"/>
    <w:rsid w:val="007E14FF"/>
    <w:rsid w:val="007E3D4E"/>
    <w:rsid w:val="007E5BD7"/>
    <w:rsid w:val="007E6A09"/>
    <w:rsid w:val="007F082D"/>
    <w:rsid w:val="007F0ED0"/>
    <w:rsid w:val="007F37B2"/>
    <w:rsid w:val="007F37FF"/>
    <w:rsid w:val="007F408D"/>
    <w:rsid w:val="007F7624"/>
    <w:rsid w:val="008012D6"/>
    <w:rsid w:val="008066CA"/>
    <w:rsid w:val="0081083F"/>
    <w:rsid w:val="00811501"/>
    <w:rsid w:val="008208C0"/>
    <w:rsid w:val="008210CA"/>
    <w:rsid w:val="00821EF7"/>
    <w:rsid w:val="00824699"/>
    <w:rsid w:val="008268F6"/>
    <w:rsid w:val="0082726D"/>
    <w:rsid w:val="00830281"/>
    <w:rsid w:val="00830FC2"/>
    <w:rsid w:val="00831B18"/>
    <w:rsid w:val="00835287"/>
    <w:rsid w:val="00836C9C"/>
    <w:rsid w:val="00840350"/>
    <w:rsid w:val="008403DB"/>
    <w:rsid w:val="0084088E"/>
    <w:rsid w:val="008451F6"/>
    <w:rsid w:val="0084651A"/>
    <w:rsid w:val="00851AA4"/>
    <w:rsid w:val="00851E80"/>
    <w:rsid w:val="00854715"/>
    <w:rsid w:val="008624CB"/>
    <w:rsid w:val="00863E60"/>
    <w:rsid w:val="00870222"/>
    <w:rsid w:val="00874EE2"/>
    <w:rsid w:val="00874F08"/>
    <w:rsid w:val="008756F5"/>
    <w:rsid w:val="008765AA"/>
    <w:rsid w:val="008770ED"/>
    <w:rsid w:val="00881807"/>
    <w:rsid w:val="00881AED"/>
    <w:rsid w:val="00882195"/>
    <w:rsid w:val="00882EB3"/>
    <w:rsid w:val="0088310B"/>
    <w:rsid w:val="00884F6C"/>
    <w:rsid w:val="00885958"/>
    <w:rsid w:val="008865DD"/>
    <w:rsid w:val="00893712"/>
    <w:rsid w:val="00894F83"/>
    <w:rsid w:val="008953E2"/>
    <w:rsid w:val="00895B91"/>
    <w:rsid w:val="008964CD"/>
    <w:rsid w:val="00897E26"/>
    <w:rsid w:val="008A0385"/>
    <w:rsid w:val="008A1165"/>
    <w:rsid w:val="008A2BEE"/>
    <w:rsid w:val="008A2E20"/>
    <w:rsid w:val="008A3A35"/>
    <w:rsid w:val="008A4CF3"/>
    <w:rsid w:val="008A675C"/>
    <w:rsid w:val="008B03B1"/>
    <w:rsid w:val="008B0851"/>
    <w:rsid w:val="008B342F"/>
    <w:rsid w:val="008B4068"/>
    <w:rsid w:val="008B5BC3"/>
    <w:rsid w:val="008B6673"/>
    <w:rsid w:val="008B6CF4"/>
    <w:rsid w:val="008B786B"/>
    <w:rsid w:val="008C0EEC"/>
    <w:rsid w:val="008C2432"/>
    <w:rsid w:val="008C37C3"/>
    <w:rsid w:val="008C4621"/>
    <w:rsid w:val="008C6200"/>
    <w:rsid w:val="008C7D12"/>
    <w:rsid w:val="008D0680"/>
    <w:rsid w:val="008D1188"/>
    <w:rsid w:val="008D2D67"/>
    <w:rsid w:val="008D7024"/>
    <w:rsid w:val="008E3E54"/>
    <w:rsid w:val="008E664F"/>
    <w:rsid w:val="008E772E"/>
    <w:rsid w:val="008F15C9"/>
    <w:rsid w:val="0090108B"/>
    <w:rsid w:val="009010BA"/>
    <w:rsid w:val="00901A1E"/>
    <w:rsid w:val="00901D64"/>
    <w:rsid w:val="00905316"/>
    <w:rsid w:val="00905D1A"/>
    <w:rsid w:val="00914E54"/>
    <w:rsid w:val="00915569"/>
    <w:rsid w:val="00917783"/>
    <w:rsid w:val="00917FEE"/>
    <w:rsid w:val="0092350F"/>
    <w:rsid w:val="00925CE0"/>
    <w:rsid w:val="0092616B"/>
    <w:rsid w:val="009275EA"/>
    <w:rsid w:val="00931DB4"/>
    <w:rsid w:val="00931E94"/>
    <w:rsid w:val="0093429B"/>
    <w:rsid w:val="00937676"/>
    <w:rsid w:val="009407E5"/>
    <w:rsid w:val="00940B3C"/>
    <w:rsid w:val="0094238E"/>
    <w:rsid w:val="00942651"/>
    <w:rsid w:val="0094464A"/>
    <w:rsid w:val="00945A7A"/>
    <w:rsid w:val="0094621C"/>
    <w:rsid w:val="0095061F"/>
    <w:rsid w:val="00953ABC"/>
    <w:rsid w:val="00955253"/>
    <w:rsid w:val="0095545E"/>
    <w:rsid w:val="00955868"/>
    <w:rsid w:val="00955E5D"/>
    <w:rsid w:val="00955FCF"/>
    <w:rsid w:val="00956B5F"/>
    <w:rsid w:val="00967301"/>
    <w:rsid w:val="00974AF6"/>
    <w:rsid w:val="009836B5"/>
    <w:rsid w:val="00983B08"/>
    <w:rsid w:val="00984CA5"/>
    <w:rsid w:val="0099053D"/>
    <w:rsid w:val="00993BDA"/>
    <w:rsid w:val="009A1E20"/>
    <w:rsid w:val="009A6F5F"/>
    <w:rsid w:val="009A71B3"/>
    <w:rsid w:val="009A7889"/>
    <w:rsid w:val="009B0027"/>
    <w:rsid w:val="009B1083"/>
    <w:rsid w:val="009B22E0"/>
    <w:rsid w:val="009B3492"/>
    <w:rsid w:val="009B612C"/>
    <w:rsid w:val="009C23A3"/>
    <w:rsid w:val="009C2CA1"/>
    <w:rsid w:val="009C4063"/>
    <w:rsid w:val="009C7989"/>
    <w:rsid w:val="009C7E1A"/>
    <w:rsid w:val="009D012D"/>
    <w:rsid w:val="009D289E"/>
    <w:rsid w:val="009D34BE"/>
    <w:rsid w:val="009D77B2"/>
    <w:rsid w:val="009D78C0"/>
    <w:rsid w:val="009E04DC"/>
    <w:rsid w:val="009E1EEB"/>
    <w:rsid w:val="009E2FA4"/>
    <w:rsid w:val="009E5E35"/>
    <w:rsid w:val="009E6700"/>
    <w:rsid w:val="009E767B"/>
    <w:rsid w:val="009F0211"/>
    <w:rsid w:val="009F6F56"/>
    <w:rsid w:val="009F71C1"/>
    <w:rsid w:val="00A0149C"/>
    <w:rsid w:val="00A02EA0"/>
    <w:rsid w:val="00A06D4C"/>
    <w:rsid w:val="00A103A5"/>
    <w:rsid w:val="00A1237A"/>
    <w:rsid w:val="00A15889"/>
    <w:rsid w:val="00A225A8"/>
    <w:rsid w:val="00A23065"/>
    <w:rsid w:val="00A23AEB"/>
    <w:rsid w:val="00A2474D"/>
    <w:rsid w:val="00A26449"/>
    <w:rsid w:val="00A26D64"/>
    <w:rsid w:val="00A2796B"/>
    <w:rsid w:val="00A27970"/>
    <w:rsid w:val="00A3097F"/>
    <w:rsid w:val="00A30CAD"/>
    <w:rsid w:val="00A34AD6"/>
    <w:rsid w:val="00A36AA4"/>
    <w:rsid w:val="00A422CD"/>
    <w:rsid w:val="00A422F2"/>
    <w:rsid w:val="00A447EF"/>
    <w:rsid w:val="00A45E25"/>
    <w:rsid w:val="00A46E11"/>
    <w:rsid w:val="00A5193F"/>
    <w:rsid w:val="00A51FC5"/>
    <w:rsid w:val="00A531FB"/>
    <w:rsid w:val="00A53BC2"/>
    <w:rsid w:val="00A56293"/>
    <w:rsid w:val="00A57B3F"/>
    <w:rsid w:val="00A63F9B"/>
    <w:rsid w:val="00A70154"/>
    <w:rsid w:val="00A751C2"/>
    <w:rsid w:val="00A76BA0"/>
    <w:rsid w:val="00A76F74"/>
    <w:rsid w:val="00A807E7"/>
    <w:rsid w:val="00A836BA"/>
    <w:rsid w:val="00A85505"/>
    <w:rsid w:val="00A90B1D"/>
    <w:rsid w:val="00A9325C"/>
    <w:rsid w:val="00A9405F"/>
    <w:rsid w:val="00AA0AD5"/>
    <w:rsid w:val="00AA2523"/>
    <w:rsid w:val="00AA27BA"/>
    <w:rsid w:val="00AA5098"/>
    <w:rsid w:val="00AA5E8D"/>
    <w:rsid w:val="00AA7B82"/>
    <w:rsid w:val="00AA7EFB"/>
    <w:rsid w:val="00AB027A"/>
    <w:rsid w:val="00AB0EC9"/>
    <w:rsid w:val="00AB1405"/>
    <w:rsid w:val="00AB4619"/>
    <w:rsid w:val="00AB4F36"/>
    <w:rsid w:val="00AB60C6"/>
    <w:rsid w:val="00AB65F9"/>
    <w:rsid w:val="00AB78F6"/>
    <w:rsid w:val="00AC149A"/>
    <w:rsid w:val="00AC7C75"/>
    <w:rsid w:val="00AD1060"/>
    <w:rsid w:val="00AD16A1"/>
    <w:rsid w:val="00AD79EC"/>
    <w:rsid w:val="00AE0EAD"/>
    <w:rsid w:val="00AE1EC3"/>
    <w:rsid w:val="00AE6BBC"/>
    <w:rsid w:val="00AE75C5"/>
    <w:rsid w:val="00AE7E31"/>
    <w:rsid w:val="00AF6139"/>
    <w:rsid w:val="00AF6B0A"/>
    <w:rsid w:val="00AF6F53"/>
    <w:rsid w:val="00B01748"/>
    <w:rsid w:val="00B02AD3"/>
    <w:rsid w:val="00B04D0B"/>
    <w:rsid w:val="00B0567C"/>
    <w:rsid w:val="00B05D84"/>
    <w:rsid w:val="00B07B2F"/>
    <w:rsid w:val="00B10A9F"/>
    <w:rsid w:val="00B16417"/>
    <w:rsid w:val="00B16D5C"/>
    <w:rsid w:val="00B16DD8"/>
    <w:rsid w:val="00B20721"/>
    <w:rsid w:val="00B23229"/>
    <w:rsid w:val="00B2333C"/>
    <w:rsid w:val="00B259A9"/>
    <w:rsid w:val="00B27785"/>
    <w:rsid w:val="00B30EC1"/>
    <w:rsid w:val="00B37F8F"/>
    <w:rsid w:val="00B40146"/>
    <w:rsid w:val="00B402CA"/>
    <w:rsid w:val="00B47F51"/>
    <w:rsid w:val="00B52E3E"/>
    <w:rsid w:val="00B53168"/>
    <w:rsid w:val="00B5374E"/>
    <w:rsid w:val="00B54661"/>
    <w:rsid w:val="00B561AC"/>
    <w:rsid w:val="00B56674"/>
    <w:rsid w:val="00B624D7"/>
    <w:rsid w:val="00B6252D"/>
    <w:rsid w:val="00B64AE7"/>
    <w:rsid w:val="00B65B70"/>
    <w:rsid w:val="00B71756"/>
    <w:rsid w:val="00B7376D"/>
    <w:rsid w:val="00B745CC"/>
    <w:rsid w:val="00B771A5"/>
    <w:rsid w:val="00B77998"/>
    <w:rsid w:val="00B830B6"/>
    <w:rsid w:val="00B83797"/>
    <w:rsid w:val="00B84E1F"/>
    <w:rsid w:val="00B8530F"/>
    <w:rsid w:val="00B86202"/>
    <w:rsid w:val="00B8683E"/>
    <w:rsid w:val="00B86C50"/>
    <w:rsid w:val="00B90A87"/>
    <w:rsid w:val="00B90EA6"/>
    <w:rsid w:val="00B93CD7"/>
    <w:rsid w:val="00B9509F"/>
    <w:rsid w:val="00B95213"/>
    <w:rsid w:val="00B96844"/>
    <w:rsid w:val="00B97814"/>
    <w:rsid w:val="00BA0199"/>
    <w:rsid w:val="00BA04CF"/>
    <w:rsid w:val="00BA2191"/>
    <w:rsid w:val="00BA3F6A"/>
    <w:rsid w:val="00BA52A9"/>
    <w:rsid w:val="00BA76F1"/>
    <w:rsid w:val="00BB07B0"/>
    <w:rsid w:val="00BB1BE8"/>
    <w:rsid w:val="00BB61B4"/>
    <w:rsid w:val="00BC0546"/>
    <w:rsid w:val="00BC21B7"/>
    <w:rsid w:val="00BC376F"/>
    <w:rsid w:val="00BC4D7A"/>
    <w:rsid w:val="00BC4F02"/>
    <w:rsid w:val="00BC7485"/>
    <w:rsid w:val="00BC7D2A"/>
    <w:rsid w:val="00BD64AC"/>
    <w:rsid w:val="00BD74AA"/>
    <w:rsid w:val="00BD7670"/>
    <w:rsid w:val="00BE1DEA"/>
    <w:rsid w:val="00BE53D7"/>
    <w:rsid w:val="00BE5E3B"/>
    <w:rsid w:val="00BF1B9D"/>
    <w:rsid w:val="00BF255D"/>
    <w:rsid w:val="00BF4A06"/>
    <w:rsid w:val="00BF5881"/>
    <w:rsid w:val="00BF5A94"/>
    <w:rsid w:val="00BF6FFC"/>
    <w:rsid w:val="00C00380"/>
    <w:rsid w:val="00C01010"/>
    <w:rsid w:val="00C014C6"/>
    <w:rsid w:val="00C03DF6"/>
    <w:rsid w:val="00C0549E"/>
    <w:rsid w:val="00C067D3"/>
    <w:rsid w:val="00C11604"/>
    <w:rsid w:val="00C12E59"/>
    <w:rsid w:val="00C13F32"/>
    <w:rsid w:val="00C15868"/>
    <w:rsid w:val="00C169E1"/>
    <w:rsid w:val="00C173B5"/>
    <w:rsid w:val="00C21660"/>
    <w:rsid w:val="00C228CA"/>
    <w:rsid w:val="00C23653"/>
    <w:rsid w:val="00C26AA7"/>
    <w:rsid w:val="00C27F4A"/>
    <w:rsid w:val="00C306CA"/>
    <w:rsid w:val="00C371BB"/>
    <w:rsid w:val="00C41F10"/>
    <w:rsid w:val="00C4496D"/>
    <w:rsid w:val="00C53674"/>
    <w:rsid w:val="00C54EAA"/>
    <w:rsid w:val="00C56989"/>
    <w:rsid w:val="00C5785E"/>
    <w:rsid w:val="00C63CA8"/>
    <w:rsid w:val="00C656F2"/>
    <w:rsid w:val="00C71325"/>
    <w:rsid w:val="00C72A67"/>
    <w:rsid w:val="00C731CC"/>
    <w:rsid w:val="00C73B1A"/>
    <w:rsid w:val="00C7401D"/>
    <w:rsid w:val="00C741DA"/>
    <w:rsid w:val="00C741E7"/>
    <w:rsid w:val="00C750B1"/>
    <w:rsid w:val="00C7516C"/>
    <w:rsid w:val="00C82199"/>
    <w:rsid w:val="00C8392A"/>
    <w:rsid w:val="00C84003"/>
    <w:rsid w:val="00C860DD"/>
    <w:rsid w:val="00C87226"/>
    <w:rsid w:val="00C8759D"/>
    <w:rsid w:val="00C90451"/>
    <w:rsid w:val="00C90CB6"/>
    <w:rsid w:val="00C90E35"/>
    <w:rsid w:val="00C9490F"/>
    <w:rsid w:val="00C961C8"/>
    <w:rsid w:val="00CA0A22"/>
    <w:rsid w:val="00CA1F94"/>
    <w:rsid w:val="00CA3228"/>
    <w:rsid w:val="00CA4A6B"/>
    <w:rsid w:val="00CA6C09"/>
    <w:rsid w:val="00CB003F"/>
    <w:rsid w:val="00CB342E"/>
    <w:rsid w:val="00CB513E"/>
    <w:rsid w:val="00CB597C"/>
    <w:rsid w:val="00CB74B0"/>
    <w:rsid w:val="00CB7C52"/>
    <w:rsid w:val="00CC1A0B"/>
    <w:rsid w:val="00CC3568"/>
    <w:rsid w:val="00CC36A3"/>
    <w:rsid w:val="00CC4C7E"/>
    <w:rsid w:val="00CC4ED2"/>
    <w:rsid w:val="00CC5D91"/>
    <w:rsid w:val="00CD1EC5"/>
    <w:rsid w:val="00CD233F"/>
    <w:rsid w:val="00CD31B9"/>
    <w:rsid w:val="00CD521E"/>
    <w:rsid w:val="00CD5CBA"/>
    <w:rsid w:val="00CE0E7F"/>
    <w:rsid w:val="00CE1D71"/>
    <w:rsid w:val="00CE223E"/>
    <w:rsid w:val="00CE237F"/>
    <w:rsid w:val="00CE2624"/>
    <w:rsid w:val="00CE42A8"/>
    <w:rsid w:val="00CF2826"/>
    <w:rsid w:val="00CF4428"/>
    <w:rsid w:val="00CF794D"/>
    <w:rsid w:val="00D00DD6"/>
    <w:rsid w:val="00D0129C"/>
    <w:rsid w:val="00D023AD"/>
    <w:rsid w:val="00D101F7"/>
    <w:rsid w:val="00D14D1E"/>
    <w:rsid w:val="00D15737"/>
    <w:rsid w:val="00D23646"/>
    <w:rsid w:val="00D23DDD"/>
    <w:rsid w:val="00D26DB7"/>
    <w:rsid w:val="00D307B5"/>
    <w:rsid w:val="00D317D2"/>
    <w:rsid w:val="00D31F54"/>
    <w:rsid w:val="00D330B8"/>
    <w:rsid w:val="00D33265"/>
    <w:rsid w:val="00D33FF8"/>
    <w:rsid w:val="00D41CA6"/>
    <w:rsid w:val="00D4219E"/>
    <w:rsid w:val="00D42571"/>
    <w:rsid w:val="00D527A5"/>
    <w:rsid w:val="00D567B2"/>
    <w:rsid w:val="00D57632"/>
    <w:rsid w:val="00D610EE"/>
    <w:rsid w:val="00D642A4"/>
    <w:rsid w:val="00D643C5"/>
    <w:rsid w:val="00D643CB"/>
    <w:rsid w:val="00D7031E"/>
    <w:rsid w:val="00D71845"/>
    <w:rsid w:val="00D72370"/>
    <w:rsid w:val="00D73495"/>
    <w:rsid w:val="00D738ED"/>
    <w:rsid w:val="00D74B4D"/>
    <w:rsid w:val="00D74E1F"/>
    <w:rsid w:val="00D7534A"/>
    <w:rsid w:val="00D824F9"/>
    <w:rsid w:val="00D839BC"/>
    <w:rsid w:val="00D8574D"/>
    <w:rsid w:val="00D93E8B"/>
    <w:rsid w:val="00D9708B"/>
    <w:rsid w:val="00DA09B8"/>
    <w:rsid w:val="00DA11D4"/>
    <w:rsid w:val="00DA141D"/>
    <w:rsid w:val="00DA58E1"/>
    <w:rsid w:val="00DA5A5D"/>
    <w:rsid w:val="00DA5F77"/>
    <w:rsid w:val="00DA78DF"/>
    <w:rsid w:val="00DB1ADC"/>
    <w:rsid w:val="00DC011F"/>
    <w:rsid w:val="00DC23D0"/>
    <w:rsid w:val="00DC2837"/>
    <w:rsid w:val="00DC5B5A"/>
    <w:rsid w:val="00DC6B02"/>
    <w:rsid w:val="00DD188E"/>
    <w:rsid w:val="00DD1A88"/>
    <w:rsid w:val="00DD3DFB"/>
    <w:rsid w:val="00DD78D4"/>
    <w:rsid w:val="00DE0C4B"/>
    <w:rsid w:val="00DE0C5E"/>
    <w:rsid w:val="00DE4590"/>
    <w:rsid w:val="00DE4608"/>
    <w:rsid w:val="00DE59B1"/>
    <w:rsid w:val="00DE5A8C"/>
    <w:rsid w:val="00DE6A3C"/>
    <w:rsid w:val="00DF08E0"/>
    <w:rsid w:val="00DF0F2E"/>
    <w:rsid w:val="00DF1998"/>
    <w:rsid w:val="00DF3B80"/>
    <w:rsid w:val="00DF4B30"/>
    <w:rsid w:val="00E00661"/>
    <w:rsid w:val="00E0154C"/>
    <w:rsid w:val="00E02572"/>
    <w:rsid w:val="00E0493B"/>
    <w:rsid w:val="00E10278"/>
    <w:rsid w:val="00E1298F"/>
    <w:rsid w:val="00E15D93"/>
    <w:rsid w:val="00E216C7"/>
    <w:rsid w:val="00E22DD3"/>
    <w:rsid w:val="00E23E6E"/>
    <w:rsid w:val="00E26EE7"/>
    <w:rsid w:val="00E274C5"/>
    <w:rsid w:val="00E27D29"/>
    <w:rsid w:val="00E30FF7"/>
    <w:rsid w:val="00E323B7"/>
    <w:rsid w:val="00E32B81"/>
    <w:rsid w:val="00E3484F"/>
    <w:rsid w:val="00E36211"/>
    <w:rsid w:val="00E37A0C"/>
    <w:rsid w:val="00E40159"/>
    <w:rsid w:val="00E40504"/>
    <w:rsid w:val="00E40629"/>
    <w:rsid w:val="00E40775"/>
    <w:rsid w:val="00E42B2A"/>
    <w:rsid w:val="00E46E5C"/>
    <w:rsid w:val="00E474BF"/>
    <w:rsid w:val="00E53F5E"/>
    <w:rsid w:val="00E5779B"/>
    <w:rsid w:val="00E604B7"/>
    <w:rsid w:val="00E60A2A"/>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77C5"/>
    <w:rsid w:val="00E87F86"/>
    <w:rsid w:val="00E91E04"/>
    <w:rsid w:val="00E92179"/>
    <w:rsid w:val="00E92DB1"/>
    <w:rsid w:val="00E952B8"/>
    <w:rsid w:val="00E97B60"/>
    <w:rsid w:val="00E97D45"/>
    <w:rsid w:val="00EA14F2"/>
    <w:rsid w:val="00EA2B19"/>
    <w:rsid w:val="00EA5871"/>
    <w:rsid w:val="00EA6544"/>
    <w:rsid w:val="00EA737F"/>
    <w:rsid w:val="00EB2193"/>
    <w:rsid w:val="00EB3C94"/>
    <w:rsid w:val="00EB6635"/>
    <w:rsid w:val="00EC02C9"/>
    <w:rsid w:val="00EC0E3E"/>
    <w:rsid w:val="00EC1E01"/>
    <w:rsid w:val="00EC22F0"/>
    <w:rsid w:val="00EC2620"/>
    <w:rsid w:val="00EC39EB"/>
    <w:rsid w:val="00EC51A3"/>
    <w:rsid w:val="00EC740F"/>
    <w:rsid w:val="00EC7E4B"/>
    <w:rsid w:val="00ED1198"/>
    <w:rsid w:val="00ED5342"/>
    <w:rsid w:val="00EE0D95"/>
    <w:rsid w:val="00EE30AD"/>
    <w:rsid w:val="00EE4012"/>
    <w:rsid w:val="00EE51EA"/>
    <w:rsid w:val="00EF7343"/>
    <w:rsid w:val="00F00537"/>
    <w:rsid w:val="00F017B8"/>
    <w:rsid w:val="00F025F9"/>
    <w:rsid w:val="00F03041"/>
    <w:rsid w:val="00F040A9"/>
    <w:rsid w:val="00F05D0C"/>
    <w:rsid w:val="00F070E7"/>
    <w:rsid w:val="00F10E75"/>
    <w:rsid w:val="00F127ED"/>
    <w:rsid w:val="00F13E26"/>
    <w:rsid w:val="00F14F6C"/>
    <w:rsid w:val="00F164D8"/>
    <w:rsid w:val="00F17A2C"/>
    <w:rsid w:val="00F26FAE"/>
    <w:rsid w:val="00F2795A"/>
    <w:rsid w:val="00F27D77"/>
    <w:rsid w:val="00F304FB"/>
    <w:rsid w:val="00F31600"/>
    <w:rsid w:val="00F32146"/>
    <w:rsid w:val="00F379DB"/>
    <w:rsid w:val="00F37ECB"/>
    <w:rsid w:val="00F40AF2"/>
    <w:rsid w:val="00F422A0"/>
    <w:rsid w:val="00F42E71"/>
    <w:rsid w:val="00F50307"/>
    <w:rsid w:val="00F52947"/>
    <w:rsid w:val="00F52B2E"/>
    <w:rsid w:val="00F5308D"/>
    <w:rsid w:val="00F56152"/>
    <w:rsid w:val="00F609C2"/>
    <w:rsid w:val="00F6431E"/>
    <w:rsid w:val="00F64C5B"/>
    <w:rsid w:val="00F64FFF"/>
    <w:rsid w:val="00F707C0"/>
    <w:rsid w:val="00F722C7"/>
    <w:rsid w:val="00F73D6E"/>
    <w:rsid w:val="00F75087"/>
    <w:rsid w:val="00F751C4"/>
    <w:rsid w:val="00F76F80"/>
    <w:rsid w:val="00F8265F"/>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A0C3E"/>
    <w:rsid w:val="00FA26E2"/>
    <w:rsid w:val="00FA2797"/>
    <w:rsid w:val="00FA2A08"/>
    <w:rsid w:val="00FA3A34"/>
    <w:rsid w:val="00FA509C"/>
    <w:rsid w:val="00FA51FB"/>
    <w:rsid w:val="00FA5748"/>
    <w:rsid w:val="00FA7B77"/>
    <w:rsid w:val="00FA7F48"/>
    <w:rsid w:val="00FB0178"/>
    <w:rsid w:val="00FB10D0"/>
    <w:rsid w:val="00FB2323"/>
    <w:rsid w:val="00FB2E08"/>
    <w:rsid w:val="00FB3455"/>
    <w:rsid w:val="00FB34F0"/>
    <w:rsid w:val="00FB4550"/>
    <w:rsid w:val="00FB4A72"/>
    <w:rsid w:val="00FB50AB"/>
    <w:rsid w:val="00FC3932"/>
    <w:rsid w:val="00FC41EE"/>
    <w:rsid w:val="00FC55E6"/>
    <w:rsid w:val="00FC73F5"/>
    <w:rsid w:val="00FC78CA"/>
    <w:rsid w:val="00FD2BA9"/>
    <w:rsid w:val="00FD68EC"/>
    <w:rsid w:val="00FD6C90"/>
    <w:rsid w:val="00FE11B8"/>
    <w:rsid w:val="00FE16AD"/>
    <w:rsid w:val="00FE1D7B"/>
    <w:rsid w:val="00FE7545"/>
    <w:rsid w:val="00FE7A30"/>
    <w:rsid w:val="00FF01E5"/>
    <w:rsid w:val="00FF0F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8C0AFB"/>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750F"/>
  </w:style>
  <w:style w:type="paragraph" w:styleId="Heading3">
    <w:name w:val="heading 3"/>
    <w:basedOn w:val="Normal"/>
    <w:next w:val="Normal"/>
    <w:link w:val="Heading3Char"/>
    <w:uiPriority w:val="9"/>
    <w:semiHidden/>
    <w:unhideWhenUsed/>
    <w:qFormat/>
    <w:rsid w:val="0083028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semiHidden/>
    <w:rsid w:val="00830281"/>
    <w:rPr>
      <w:rFonts w:asciiTheme="majorHAnsi" w:eastAsiaTheme="majorEastAsia" w:hAnsiTheme="majorHAnsi" w:cstheme="majorBidi"/>
      <w:color w:val="243F60" w:themeColor="accent1" w:themeShade="7F"/>
      <w:sz w:val="24"/>
      <w:szCs w:val="24"/>
    </w:rPr>
  </w:style>
  <w:style w:type="character" w:customStyle="1" w:styleId="ui-provider">
    <w:name w:val="ui-provider"/>
    <w:basedOn w:val="DefaultParagraphFont"/>
    <w:rsid w:val="00E362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30738112">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30943753">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189219369">
      <w:bodyDiv w:val="1"/>
      <w:marLeft w:val="0"/>
      <w:marRight w:val="0"/>
      <w:marTop w:val="0"/>
      <w:marBottom w:val="0"/>
      <w:divBdr>
        <w:top w:val="none" w:sz="0" w:space="0" w:color="auto"/>
        <w:left w:val="none" w:sz="0" w:space="0" w:color="auto"/>
        <w:bottom w:val="none" w:sz="0" w:space="0" w:color="auto"/>
        <w:right w:val="none" w:sz="0" w:space="0" w:color="auto"/>
      </w:divBdr>
    </w:div>
    <w:div w:id="205336476">
      <w:bodyDiv w:val="1"/>
      <w:marLeft w:val="0"/>
      <w:marRight w:val="0"/>
      <w:marTop w:val="0"/>
      <w:marBottom w:val="0"/>
      <w:divBdr>
        <w:top w:val="none" w:sz="0" w:space="0" w:color="auto"/>
        <w:left w:val="none" w:sz="0" w:space="0" w:color="auto"/>
        <w:bottom w:val="none" w:sz="0" w:space="0" w:color="auto"/>
        <w:right w:val="none" w:sz="0" w:space="0" w:color="auto"/>
      </w:divBdr>
      <w:divsChild>
        <w:div w:id="1661232305">
          <w:marLeft w:val="274"/>
          <w:marRight w:val="0"/>
          <w:marTop w:val="0"/>
          <w:marBottom w:val="0"/>
          <w:divBdr>
            <w:top w:val="none" w:sz="0" w:space="0" w:color="auto"/>
            <w:left w:val="none" w:sz="0" w:space="0" w:color="auto"/>
            <w:bottom w:val="none" w:sz="0" w:space="0" w:color="auto"/>
            <w:right w:val="none" w:sz="0" w:space="0" w:color="auto"/>
          </w:divBdr>
        </w:div>
        <w:div w:id="280918792">
          <w:marLeft w:val="274"/>
          <w:marRight w:val="0"/>
          <w:marTop w:val="0"/>
          <w:marBottom w:val="0"/>
          <w:divBdr>
            <w:top w:val="none" w:sz="0" w:space="0" w:color="auto"/>
            <w:left w:val="none" w:sz="0" w:space="0" w:color="auto"/>
            <w:bottom w:val="none" w:sz="0" w:space="0" w:color="auto"/>
            <w:right w:val="none" w:sz="0" w:space="0" w:color="auto"/>
          </w:divBdr>
        </w:div>
        <w:div w:id="1089618138">
          <w:marLeft w:val="274"/>
          <w:marRight w:val="0"/>
          <w:marTop w:val="0"/>
          <w:marBottom w:val="0"/>
          <w:divBdr>
            <w:top w:val="none" w:sz="0" w:space="0" w:color="auto"/>
            <w:left w:val="none" w:sz="0" w:space="0" w:color="auto"/>
            <w:bottom w:val="none" w:sz="0" w:space="0" w:color="auto"/>
            <w:right w:val="none" w:sz="0" w:space="0" w:color="auto"/>
          </w:divBdr>
        </w:div>
        <w:div w:id="757335951">
          <w:marLeft w:val="274"/>
          <w:marRight w:val="0"/>
          <w:marTop w:val="0"/>
          <w:marBottom w:val="0"/>
          <w:divBdr>
            <w:top w:val="none" w:sz="0" w:space="0" w:color="auto"/>
            <w:left w:val="none" w:sz="0" w:space="0" w:color="auto"/>
            <w:bottom w:val="none" w:sz="0" w:space="0" w:color="auto"/>
            <w:right w:val="none" w:sz="0" w:space="0" w:color="auto"/>
          </w:divBdr>
        </w:div>
      </w:divsChild>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61183589">
      <w:bodyDiv w:val="1"/>
      <w:marLeft w:val="0"/>
      <w:marRight w:val="0"/>
      <w:marTop w:val="0"/>
      <w:marBottom w:val="0"/>
      <w:divBdr>
        <w:top w:val="none" w:sz="0" w:space="0" w:color="auto"/>
        <w:left w:val="none" w:sz="0" w:space="0" w:color="auto"/>
        <w:bottom w:val="none" w:sz="0" w:space="0" w:color="auto"/>
        <w:right w:val="none" w:sz="0" w:space="0" w:color="auto"/>
      </w:divBdr>
      <w:divsChild>
        <w:div w:id="1679850915">
          <w:marLeft w:val="446"/>
          <w:marRight w:val="0"/>
          <w:marTop w:val="0"/>
          <w:marBottom w:val="0"/>
          <w:divBdr>
            <w:top w:val="none" w:sz="0" w:space="0" w:color="auto"/>
            <w:left w:val="none" w:sz="0" w:space="0" w:color="auto"/>
            <w:bottom w:val="none" w:sz="0" w:space="0" w:color="auto"/>
            <w:right w:val="none" w:sz="0" w:space="0" w:color="auto"/>
          </w:divBdr>
        </w:div>
        <w:div w:id="1667049862">
          <w:marLeft w:val="446"/>
          <w:marRight w:val="0"/>
          <w:marTop w:val="0"/>
          <w:marBottom w:val="0"/>
          <w:divBdr>
            <w:top w:val="none" w:sz="0" w:space="0" w:color="auto"/>
            <w:left w:val="none" w:sz="0" w:space="0" w:color="auto"/>
            <w:bottom w:val="none" w:sz="0" w:space="0" w:color="auto"/>
            <w:right w:val="none" w:sz="0" w:space="0" w:color="auto"/>
          </w:divBdr>
        </w:div>
        <w:div w:id="582762706">
          <w:marLeft w:val="446"/>
          <w:marRight w:val="0"/>
          <w:marTop w:val="0"/>
          <w:marBottom w:val="0"/>
          <w:divBdr>
            <w:top w:val="none" w:sz="0" w:space="0" w:color="auto"/>
            <w:left w:val="none" w:sz="0" w:space="0" w:color="auto"/>
            <w:bottom w:val="none" w:sz="0" w:space="0" w:color="auto"/>
            <w:right w:val="none" w:sz="0" w:space="0" w:color="auto"/>
          </w:divBdr>
        </w:div>
        <w:div w:id="599458433">
          <w:marLeft w:val="446"/>
          <w:marRight w:val="0"/>
          <w:marTop w:val="0"/>
          <w:marBottom w:val="0"/>
          <w:divBdr>
            <w:top w:val="none" w:sz="0" w:space="0" w:color="auto"/>
            <w:left w:val="none" w:sz="0" w:space="0" w:color="auto"/>
            <w:bottom w:val="none" w:sz="0" w:space="0" w:color="auto"/>
            <w:right w:val="none" w:sz="0" w:space="0" w:color="auto"/>
          </w:divBdr>
        </w:div>
        <w:div w:id="311062276">
          <w:marLeft w:val="446"/>
          <w:marRight w:val="0"/>
          <w:marTop w:val="0"/>
          <w:marBottom w:val="0"/>
          <w:divBdr>
            <w:top w:val="none" w:sz="0" w:space="0" w:color="auto"/>
            <w:left w:val="none" w:sz="0" w:space="0" w:color="auto"/>
            <w:bottom w:val="none" w:sz="0" w:space="0" w:color="auto"/>
            <w:right w:val="none" w:sz="0" w:space="0" w:color="auto"/>
          </w:divBdr>
        </w:div>
      </w:divsChild>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469220">
      <w:bodyDiv w:val="1"/>
      <w:marLeft w:val="0"/>
      <w:marRight w:val="0"/>
      <w:marTop w:val="0"/>
      <w:marBottom w:val="0"/>
      <w:divBdr>
        <w:top w:val="none" w:sz="0" w:space="0" w:color="auto"/>
        <w:left w:val="none" w:sz="0" w:space="0" w:color="auto"/>
        <w:bottom w:val="none" w:sz="0" w:space="0" w:color="auto"/>
        <w:right w:val="none" w:sz="0" w:space="0" w:color="auto"/>
      </w:divBdr>
      <w:divsChild>
        <w:div w:id="1174416047">
          <w:marLeft w:val="274"/>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62697023">
      <w:bodyDiv w:val="1"/>
      <w:marLeft w:val="0"/>
      <w:marRight w:val="0"/>
      <w:marTop w:val="0"/>
      <w:marBottom w:val="0"/>
      <w:divBdr>
        <w:top w:val="none" w:sz="0" w:space="0" w:color="auto"/>
        <w:left w:val="none" w:sz="0" w:space="0" w:color="auto"/>
        <w:bottom w:val="none" w:sz="0" w:space="0" w:color="auto"/>
        <w:right w:val="none" w:sz="0" w:space="0" w:color="auto"/>
      </w:divBdr>
      <w:divsChild>
        <w:div w:id="1090009050">
          <w:marLeft w:val="274"/>
          <w:marRight w:val="0"/>
          <w:marTop w:val="0"/>
          <w:marBottom w:val="0"/>
          <w:divBdr>
            <w:top w:val="none" w:sz="0" w:space="0" w:color="auto"/>
            <w:left w:val="none" w:sz="0" w:space="0" w:color="auto"/>
            <w:bottom w:val="none" w:sz="0" w:space="0" w:color="auto"/>
            <w:right w:val="none" w:sz="0" w:space="0" w:color="auto"/>
          </w:divBdr>
        </w:div>
        <w:div w:id="48501415">
          <w:marLeft w:val="274"/>
          <w:marRight w:val="0"/>
          <w:marTop w:val="0"/>
          <w:marBottom w:val="0"/>
          <w:divBdr>
            <w:top w:val="none" w:sz="0" w:space="0" w:color="auto"/>
            <w:left w:val="none" w:sz="0" w:space="0" w:color="auto"/>
            <w:bottom w:val="none" w:sz="0" w:space="0" w:color="auto"/>
            <w:right w:val="none" w:sz="0" w:space="0" w:color="auto"/>
          </w:divBdr>
        </w:div>
        <w:div w:id="2125343512">
          <w:marLeft w:val="274"/>
          <w:marRight w:val="0"/>
          <w:marTop w:val="0"/>
          <w:marBottom w:val="0"/>
          <w:divBdr>
            <w:top w:val="none" w:sz="0" w:space="0" w:color="auto"/>
            <w:left w:val="none" w:sz="0" w:space="0" w:color="auto"/>
            <w:bottom w:val="none" w:sz="0" w:space="0" w:color="auto"/>
            <w:right w:val="none" w:sz="0" w:space="0" w:color="auto"/>
          </w:divBdr>
        </w:div>
        <w:div w:id="2081127887">
          <w:marLeft w:val="274"/>
          <w:marRight w:val="0"/>
          <w:marTop w:val="0"/>
          <w:marBottom w:val="0"/>
          <w:divBdr>
            <w:top w:val="none" w:sz="0" w:space="0" w:color="auto"/>
            <w:left w:val="none" w:sz="0" w:space="0" w:color="auto"/>
            <w:bottom w:val="none" w:sz="0" w:space="0" w:color="auto"/>
            <w:right w:val="none" w:sz="0" w:space="0" w:color="auto"/>
          </w:divBdr>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35241560">
      <w:bodyDiv w:val="1"/>
      <w:marLeft w:val="0"/>
      <w:marRight w:val="0"/>
      <w:marTop w:val="0"/>
      <w:marBottom w:val="0"/>
      <w:divBdr>
        <w:top w:val="none" w:sz="0" w:space="0" w:color="auto"/>
        <w:left w:val="none" w:sz="0" w:space="0" w:color="auto"/>
        <w:bottom w:val="none" w:sz="0" w:space="0" w:color="auto"/>
        <w:right w:val="none" w:sz="0" w:space="0" w:color="auto"/>
      </w:divBdr>
    </w:div>
    <w:div w:id="547494386">
      <w:bodyDiv w:val="1"/>
      <w:marLeft w:val="0"/>
      <w:marRight w:val="0"/>
      <w:marTop w:val="0"/>
      <w:marBottom w:val="0"/>
      <w:divBdr>
        <w:top w:val="none" w:sz="0" w:space="0" w:color="auto"/>
        <w:left w:val="none" w:sz="0" w:space="0" w:color="auto"/>
        <w:bottom w:val="none" w:sz="0" w:space="0" w:color="auto"/>
        <w:right w:val="none" w:sz="0" w:space="0" w:color="auto"/>
      </w:divBdr>
      <w:divsChild>
        <w:div w:id="1724476818">
          <w:marLeft w:val="274"/>
          <w:marRight w:val="0"/>
          <w:marTop w:val="0"/>
          <w:marBottom w:val="0"/>
          <w:divBdr>
            <w:top w:val="none" w:sz="0" w:space="0" w:color="auto"/>
            <w:left w:val="none" w:sz="0" w:space="0" w:color="auto"/>
            <w:bottom w:val="none" w:sz="0" w:space="0" w:color="auto"/>
            <w:right w:val="none" w:sz="0" w:space="0" w:color="auto"/>
          </w:divBdr>
        </w:div>
        <w:div w:id="799147348">
          <w:marLeft w:val="274"/>
          <w:marRight w:val="0"/>
          <w:marTop w:val="0"/>
          <w:marBottom w:val="0"/>
          <w:divBdr>
            <w:top w:val="none" w:sz="0" w:space="0" w:color="auto"/>
            <w:left w:val="none" w:sz="0" w:space="0" w:color="auto"/>
            <w:bottom w:val="none" w:sz="0" w:space="0" w:color="auto"/>
            <w:right w:val="none" w:sz="0" w:space="0" w:color="auto"/>
          </w:divBdr>
        </w:div>
        <w:div w:id="2077624765">
          <w:marLeft w:val="274"/>
          <w:marRight w:val="0"/>
          <w:marTop w:val="0"/>
          <w:marBottom w:val="0"/>
          <w:divBdr>
            <w:top w:val="none" w:sz="0" w:space="0" w:color="auto"/>
            <w:left w:val="none" w:sz="0" w:space="0" w:color="auto"/>
            <w:bottom w:val="none" w:sz="0" w:space="0" w:color="auto"/>
            <w:right w:val="none" w:sz="0" w:space="0" w:color="auto"/>
          </w:divBdr>
        </w:div>
        <w:div w:id="1905481178">
          <w:marLeft w:val="274"/>
          <w:marRight w:val="0"/>
          <w:marTop w:val="0"/>
          <w:marBottom w:val="0"/>
          <w:divBdr>
            <w:top w:val="none" w:sz="0" w:space="0" w:color="auto"/>
            <w:left w:val="none" w:sz="0" w:space="0" w:color="auto"/>
            <w:bottom w:val="none" w:sz="0" w:space="0" w:color="auto"/>
            <w:right w:val="none" w:sz="0" w:space="0" w:color="auto"/>
          </w:divBdr>
        </w:div>
      </w:divsChild>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587465356">
      <w:bodyDiv w:val="1"/>
      <w:marLeft w:val="0"/>
      <w:marRight w:val="0"/>
      <w:marTop w:val="0"/>
      <w:marBottom w:val="0"/>
      <w:divBdr>
        <w:top w:val="none" w:sz="0" w:space="0" w:color="auto"/>
        <w:left w:val="none" w:sz="0" w:space="0" w:color="auto"/>
        <w:bottom w:val="none" w:sz="0" w:space="0" w:color="auto"/>
        <w:right w:val="none" w:sz="0" w:space="0" w:color="auto"/>
      </w:divBdr>
      <w:divsChild>
        <w:div w:id="1702322181">
          <w:marLeft w:val="274"/>
          <w:marRight w:val="0"/>
          <w:marTop w:val="0"/>
          <w:marBottom w:val="0"/>
          <w:divBdr>
            <w:top w:val="none" w:sz="0" w:space="0" w:color="auto"/>
            <w:left w:val="none" w:sz="0" w:space="0" w:color="auto"/>
            <w:bottom w:val="none" w:sz="0" w:space="0" w:color="auto"/>
            <w:right w:val="none" w:sz="0" w:space="0" w:color="auto"/>
          </w:divBdr>
        </w:div>
        <w:div w:id="995184989">
          <w:marLeft w:val="274"/>
          <w:marRight w:val="0"/>
          <w:marTop w:val="0"/>
          <w:marBottom w:val="0"/>
          <w:divBdr>
            <w:top w:val="none" w:sz="0" w:space="0" w:color="auto"/>
            <w:left w:val="none" w:sz="0" w:space="0" w:color="auto"/>
            <w:bottom w:val="none" w:sz="0" w:space="0" w:color="auto"/>
            <w:right w:val="none" w:sz="0" w:space="0" w:color="auto"/>
          </w:divBdr>
        </w:div>
        <w:div w:id="655915938">
          <w:marLeft w:val="274"/>
          <w:marRight w:val="0"/>
          <w:marTop w:val="0"/>
          <w:marBottom w:val="0"/>
          <w:divBdr>
            <w:top w:val="none" w:sz="0" w:space="0" w:color="auto"/>
            <w:left w:val="none" w:sz="0" w:space="0" w:color="auto"/>
            <w:bottom w:val="none" w:sz="0" w:space="0" w:color="auto"/>
            <w:right w:val="none" w:sz="0" w:space="0" w:color="auto"/>
          </w:divBdr>
        </w:div>
        <w:div w:id="933443383">
          <w:marLeft w:val="274"/>
          <w:marRight w:val="0"/>
          <w:marTop w:val="0"/>
          <w:marBottom w:val="0"/>
          <w:divBdr>
            <w:top w:val="none" w:sz="0" w:space="0" w:color="auto"/>
            <w:left w:val="none" w:sz="0" w:space="0" w:color="auto"/>
            <w:bottom w:val="none" w:sz="0" w:space="0" w:color="auto"/>
            <w:right w:val="none" w:sz="0" w:space="0" w:color="auto"/>
          </w:divBdr>
        </w:div>
        <w:div w:id="1205555828">
          <w:marLeft w:val="274"/>
          <w:marRight w:val="0"/>
          <w:marTop w:val="0"/>
          <w:marBottom w:val="0"/>
          <w:divBdr>
            <w:top w:val="none" w:sz="0" w:space="0" w:color="auto"/>
            <w:left w:val="none" w:sz="0" w:space="0" w:color="auto"/>
            <w:bottom w:val="none" w:sz="0" w:space="0" w:color="auto"/>
            <w:right w:val="none" w:sz="0" w:space="0" w:color="auto"/>
          </w:divBdr>
        </w:div>
        <w:div w:id="330762336">
          <w:marLeft w:val="274"/>
          <w:marRight w:val="0"/>
          <w:marTop w:val="0"/>
          <w:marBottom w:val="0"/>
          <w:divBdr>
            <w:top w:val="none" w:sz="0" w:space="0" w:color="auto"/>
            <w:left w:val="none" w:sz="0" w:space="0" w:color="auto"/>
            <w:bottom w:val="none" w:sz="0" w:space="0" w:color="auto"/>
            <w:right w:val="none" w:sz="0" w:space="0" w:color="auto"/>
          </w:divBdr>
        </w:div>
        <w:div w:id="988285599">
          <w:marLeft w:val="274"/>
          <w:marRight w:val="0"/>
          <w:marTop w:val="0"/>
          <w:marBottom w:val="0"/>
          <w:divBdr>
            <w:top w:val="none" w:sz="0" w:space="0" w:color="auto"/>
            <w:left w:val="none" w:sz="0" w:space="0" w:color="auto"/>
            <w:bottom w:val="none" w:sz="0" w:space="0" w:color="auto"/>
            <w:right w:val="none" w:sz="0" w:space="0" w:color="auto"/>
          </w:divBdr>
        </w:div>
        <w:div w:id="1668703210">
          <w:marLeft w:val="274"/>
          <w:marRight w:val="0"/>
          <w:marTop w:val="0"/>
          <w:marBottom w:val="0"/>
          <w:divBdr>
            <w:top w:val="none" w:sz="0" w:space="0" w:color="auto"/>
            <w:left w:val="none" w:sz="0" w:space="0" w:color="auto"/>
            <w:bottom w:val="none" w:sz="0" w:space="0" w:color="auto"/>
            <w:right w:val="none" w:sz="0" w:space="0" w:color="auto"/>
          </w:divBdr>
        </w:div>
        <w:div w:id="1156189637">
          <w:marLeft w:val="274"/>
          <w:marRight w:val="0"/>
          <w:marTop w:val="0"/>
          <w:marBottom w:val="0"/>
          <w:divBdr>
            <w:top w:val="none" w:sz="0" w:space="0" w:color="auto"/>
            <w:left w:val="none" w:sz="0" w:space="0" w:color="auto"/>
            <w:bottom w:val="none" w:sz="0" w:space="0" w:color="auto"/>
            <w:right w:val="none" w:sz="0" w:space="0" w:color="auto"/>
          </w:divBdr>
        </w:div>
        <w:div w:id="1246961673">
          <w:marLeft w:val="274"/>
          <w:marRight w:val="0"/>
          <w:marTop w:val="0"/>
          <w:marBottom w:val="0"/>
          <w:divBdr>
            <w:top w:val="none" w:sz="0" w:space="0" w:color="auto"/>
            <w:left w:val="none" w:sz="0" w:space="0" w:color="auto"/>
            <w:bottom w:val="none" w:sz="0" w:space="0" w:color="auto"/>
            <w:right w:val="none" w:sz="0" w:space="0" w:color="auto"/>
          </w:divBdr>
        </w:div>
        <w:div w:id="668797505">
          <w:marLeft w:val="274"/>
          <w:marRight w:val="0"/>
          <w:marTop w:val="0"/>
          <w:marBottom w:val="0"/>
          <w:divBdr>
            <w:top w:val="none" w:sz="0" w:space="0" w:color="auto"/>
            <w:left w:val="none" w:sz="0" w:space="0" w:color="auto"/>
            <w:bottom w:val="none" w:sz="0" w:space="0" w:color="auto"/>
            <w:right w:val="none" w:sz="0" w:space="0" w:color="auto"/>
          </w:divBdr>
        </w:div>
        <w:div w:id="1723559894">
          <w:marLeft w:val="274"/>
          <w:marRight w:val="0"/>
          <w:marTop w:val="0"/>
          <w:marBottom w:val="0"/>
          <w:divBdr>
            <w:top w:val="none" w:sz="0" w:space="0" w:color="auto"/>
            <w:left w:val="none" w:sz="0" w:space="0" w:color="auto"/>
            <w:bottom w:val="none" w:sz="0" w:space="0" w:color="auto"/>
            <w:right w:val="none" w:sz="0" w:space="0" w:color="auto"/>
          </w:divBdr>
        </w:div>
        <w:div w:id="1473257250">
          <w:marLeft w:val="274"/>
          <w:marRight w:val="0"/>
          <w:marTop w:val="0"/>
          <w:marBottom w:val="0"/>
          <w:divBdr>
            <w:top w:val="none" w:sz="0" w:space="0" w:color="auto"/>
            <w:left w:val="none" w:sz="0" w:space="0" w:color="auto"/>
            <w:bottom w:val="none" w:sz="0" w:space="0" w:color="auto"/>
            <w:right w:val="none" w:sz="0" w:space="0" w:color="auto"/>
          </w:divBdr>
        </w:div>
        <w:div w:id="552927796">
          <w:marLeft w:val="274"/>
          <w:marRight w:val="0"/>
          <w:marTop w:val="0"/>
          <w:marBottom w:val="0"/>
          <w:divBdr>
            <w:top w:val="none" w:sz="0" w:space="0" w:color="auto"/>
            <w:left w:val="none" w:sz="0" w:space="0" w:color="auto"/>
            <w:bottom w:val="none" w:sz="0" w:space="0" w:color="auto"/>
            <w:right w:val="none" w:sz="0" w:space="0" w:color="auto"/>
          </w:divBdr>
        </w:div>
        <w:div w:id="1167556070">
          <w:marLeft w:val="274"/>
          <w:marRight w:val="0"/>
          <w:marTop w:val="0"/>
          <w:marBottom w:val="0"/>
          <w:divBdr>
            <w:top w:val="none" w:sz="0" w:space="0" w:color="auto"/>
            <w:left w:val="none" w:sz="0" w:space="0" w:color="auto"/>
            <w:bottom w:val="none" w:sz="0" w:space="0" w:color="auto"/>
            <w:right w:val="none" w:sz="0" w:space="0" w:color="auto"/>
          </w:divBdr>
        </w:div>
        <w:div w:id="1505322360">
          <w:marLeft w:val="274"/>
          <w:marRight w:val="0"/>
          <w:marTop w:val="0"/>
          <w:marBottom w:val="0"/>
          <w:divBdr>
            <w:top w:val="none" w:sz="0" w:space="0" w:color="auto"/>
            <w:left w:val="none" w:sz="0" w:space="0" w:color="auto"/>
            <w:bottom w:val="none" w:sz="0" w:space="0" w:color="auto"/>
            <w:right w:val="none" w:sz="0" w:space="0" w:color="auto"/>
          </w:divBdr>
        </w:div>
        <w:div w:id="546570842">
          <w:marLeft w:val="274"/>
          <w:marRight w:val="0"/>
          <w:marTop w:val="0"/>
          <w:marBottom w:val="0"/>
          <w:divBdr>
            <w:top w:val="none" w:sz="0" w:space="0" w:color="auto"/>
            <w:left w:val="none" w:sz="0" w:space="0" w:color="auto"/>
            <w:bottom w:val="none" w:sz="0" w:space="0" w:color="auto"/>
            <w:right w:val="none" w:sz="0" w:space="0" w:color="auto"/>
          </w:divBdr>
        </w:div>
        <w:div w:id="776409399">
          <w:marLeft w:val="274"/>
          <w:marRight w:val="0"/>
          <w:marTop w:val="0"/>
          <w:marBottom w:val="0"/>
          <w:divBdr>
            <w:top w:val="none" w:sz="0" w:space="0" w:color="auto"/>
            <w:left w:val="none" w:sz="0" w:space="0" w:color="auto"/>
            <w:bottom w:val="none" w:sz="0" w:space="0" w:color="auto"/>
            <w:right w:val="none" w:sz="0" w:space="0" w:color="auto"/>
          </w:divBdr>
        </w:div>
        <w:div w:id="1709379304">
          <w:marLeft w:val="274"/>
          <w:marRight w:val="0"/>
          <w:marTop w:val="0"/>
          <w:marBottom w:val="0"/>
          <w:divBdr>
            <w:top w:val="none" w:sz="0" w:space="0" w:color="auto"/>
            <w:left w:val="none" w:sz="0" w:space="0" w:color="auto"/>
            <w:bottom w:val="none" w:sz="0" w:space="0" w:color="auto"/>
            <w:right w:val="none" w:sz="0" w:space="0" w:color="auto"/>
          </w:divBdr>
        </w:div>
      </w:divsChild>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20653694">
      <w:bodyDiv w:val="1"/>
      <w:marLeft w:val="0"/>
      <w:marRight w:val="0"/>
      <w:marTop w:val="0"/>
      <w:marBottom w:val="0"/>
      <w:divBdr>
        <w:top w:val="none" w:sz="0" w:space="0" w:color="auto"/>
        <w:left w:val="none" w:sz="0" w:space="0" w:color="auto"/>
        <w:bottom w:val="none" w:sz="0" w:space="0" w:color="auto"/>
        <w:right w:val="none" w:sz="0" w:space="0" w:color="auto"/>
      </w:divBdr>
      <w:divsChild>
        <w:div w:id="664019764">
          <w:marLeft w:val="274"/>
          <w:marRight w:val="0"/>
          <w:marTop w:val="0"/>
          <w:marBottom w:val="0"/>
          <w:divBdr>
            <w:top w:val="none" w:sz="0" w:space="0" w:color="auto"/>
            <w:left w:val="none" w:sz="0" w:space="0" w:color="auto"/>
            <w:bottom w:val="none" w:sz="0" w:space="0" w:color="auto"/>
            <w:right w:val="none" w:sz="0" w:space="0" w:color="auto"/>
          </w:divBdr>
        </w:div>
        <w:div w:id="356122832">
          <w:marLeft w:val="274"/>
          <w:marRight w:val="0"/>
          <w:marTop w:val="0"/>
          <w:marBottom w:val="0"/>
          <w:divBdr>
            <w:top w:val="none" w:sz="0" w:space="0" w:color="auto"/>
            <w:left w:val="none" w:sz="0" w:space="0" w:color="auto"/>
            <w:bottom w:val="none" w:sz="0" w:space="0" w:color="auto"/>
            <w:right w:val="none" w:sz="0" w:space="0" w:color="auto"/>
          </w:divBdr>
        </w:div>
        <w:div w:id="634792881">
          <w:marLeft w:val="274"/>
          <w:marRight w:val="0"/>
          <w:marTop w:val="0"/>
          <w:marBottom w:val="0"/>
          <w:divBdr>
            <w:top w:val="none" w:sz="0" w:space="0" w:color="auto"/>
            <w:left w:val="none" w:sz="0" w:space="0" w:color="auto"/>
            <w:bottom w:val="none" w:sz="0" w:space="0" w:color="auto"/>
            <w:right w:val="none" w:sz="0" w:space="0" w:color="auto"/>
          </w:divBdr>
        </w:div>
        <w:div w:id="976763799">
          <w:marLeft w:val="274"/>
          <w:marRight w:val="0"/>
          <w:marTop w:val="0"/>
          <w:marBottom w:val="0"/>
          <w:divBdr>
            <w:top w:val="none" w:sz="0" w:space="0" w:color="auto"/>
            <w:left w:val="none" w:sz="0" w:space="0" w:color="auto"/>
            <w:bottom w:val="none" w:sz="0" w:space="0" w:color="auto"/>
            <w:right w:val="none" w:sz="0" w:space="0" w:color="auto"/>
          </w:divBdr>
        </w:div>
      </w:divsChild>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37039693">
      <w:bodyDiv w:val="1"/>
      <w:marLeft w:val="0"/>
      <w:marRight w:val="0"/>
      <w:marTop w:val="0"/>
      <w:marBottom w:val="0"/>
      <w:divBdr>
        <w:top w:val="none" w:sz="0" w:space="0" w:color="auto"/>
        <w:left w:val="none" w:sz="0" w:space="0" w:color="auto"/>
        <w:bottom w:val="none" w:sz="0" w:space="0" w:color="auto"/>
        <w:right w:val="none" w:sz="0" w:space="0" w:color="auto"/>
      </w:divBdr>
    </w:div>
    <w:div w:id="942763514">
      <w:bodyDiv w:val="1"/>
      <w:marLeft w:val="0"/>
      <w:marRight w:val="0"/>
      <w:marTop w:val="0"/>
      <w:marBottom w:val="0"/>
      <w:divBdr>
        <w:top w:val="none" w:sz="0" w:space="0" w:color="auto"/>
        <w:left w:val="none" w:sz="0" w:space="0" w:color="auto"/>
        <w:bottom w:val="none" w:sz="0" w:space="0" w:color="auto"/>
        <w:right w:val="none" w:sz="0" w:space="0" w:color="auto"/>
      </w:divBdr>
      <w:divsChild>
        <w:div w:id="1718696252">
          <w:marLeft w:val="446"/>
          <w:marRight w:val="0"/>
          <w:marTop w:val="0"/>
          <w:marBottom w:val="0"/>
          <w:divBdr>
            <w:top w:val="none" w:sz="0" w:space="0" w:color="auto"/>
            <w:left w:val="none" w:sz="0" w:space="0" w:color="auto"/>
            <w:bottom w:val="none" w:sz="0" w:space="0" w:color="auto"/>
            <w:right w:val="none" w:sz="0" w:space="0" w:color="auto"/>
          </w:divBdr>
        </w:div>
        <w:div w:id="1765883825">
          <w:marLeft w:val="446"/>
          <w:marRight w:val="0"/>
          <w:marTop w:val="0"/>
          <w:marBottom w:val="0"/>
          <w:divBdr>
            <w:top w:val="none" w:sz="0" w:space="0" w:color="auto"/>
            <w:left w:val="none" w:sz="0" w:space="0" w:color="auto"/>
            <w:bottom w:val="none" w:sz="0" w:space="0" w:color="auto"/>
            <w:right w:val="none" w:sz="0" w:space="0" w:color="auto"/>
          </w:divBdr>
        </w:div>
        <w:div w:id="174736466">
          <w:marLeft w:val="446"/>
          <w:marRight w:val="0"/>
          <w:marTop w:val="0"/>
          <w:marBottom w:val="0"/>
          <w:divBdr>
            <w:top w:val="none" w:sz="0" w:space="0" w:color="auto"/>
            <w:left w:val="none" w:sz="0" w:space="0" w:color="auto"/>
            <w:bottom w:val="none" w:sz="0" w:space="0" w:color="auto"/>
            <w:right w:val="none" w:sz="0" w:space="0" w:color="auto"/>
          </w:divBdr>
        </w:div>
        <w:div w:id="1567451972">
          <w:marLeft w:val="446"/>
          <w:marRight w:val="0"/>
          <w:marTop w:val="0"/>
          <w:marBottom w:val="0"/>
          <w:divBdr>
            <w:top w:val="none" w:sz="0" w:space="0" w:color="auto"/>
            <w:left w:val="none" w:sz="0" w:space="0" w:color="auto"/>
            <w:bottom w:val="none" w:sz="0" w:space="0" w:color="auto"/>
            <w:right w:val="none" w:sz="0" w:space="0" w:color="auto"/>
          </w:divBdr>
        </w:div>
      </w:divsChild>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0885926">
      <w:bodyDiv w:val="1"/>
      <w:marLeft w:val="0"/>
      <w:marRight w:val="0"/>
      <w:marTop w:val="0"/>
      <w:marBottom w:val="0"/>
      <w:divBdr>
        <w:top w:val="none" w:sz="0" w:space="0" w:color="auto"/>
        <w:left w:val="none" w:sz="0" w:space="0" w:color="auto"/>
        <w:bottom w:val="none" w:sz="0" w:space="0" w:color="auto"/>
        <w:right w:val="none" w:sz="0" w:space="0" w:color="auto"/>
      </w:divBdr>
    </w:div>
    <w:div w:id="1081485641">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06463911">
      <w:bodyDiv w:val="1"/>
      <w:marLeft w:val="0"/>
      <w:marRight w:val="0"/>
      <w:marTop w:val="0"/>
      <w:marBottom w:val="0"/>
      <w:divBdr>
        <w:top w:val="none" w:sz="0" w:space="0" w:color="auto"/>
        <w:left w:val="none" w:sz="0" w:space="0" w:color="auto"/>
        <w:bottom w:val="none" w:sz="0" w:space="0" w:color="auto"/>
        <w:right w:val="none" w:sz="0" w:space="0" w:color="auto"/>
      </w:divBdr>
      <w:divsChild>
        <w:div w:id="343018512">
          <w:marLeft w:val="274"/>
          <w:marRight w:val="0"/>
          <w:marTop w:val="0"/>
          <w:marBottom w:val="0"/>
          <w:divBdr>
            <w:top w:val="none" w:sz="0" w:space="0" w:color="auto"/>
            <w:left w:val="none" w:sz="0" w:space="0" w:color="auto"/>
            <w:bottom w:val="none" w:sz="0" w:space="0" w:color="auto"/>
            <w:right w:val="none" w:sz="0" w:space="0" w:color="auto"/>
          </w:divBdr>
        </w:div>
        <w:div w:id="1588730375">
          <w:marLeft w:val="274"/>
          <w:marRight w:val="0"/>
          <w:marTop w:val="0"/>
          <w:marBottom w:val="0"/>
          <w:divBdr>
            <w:top w:val="none" w:sz="0" w:space="0" w:color="auto"/>
            <w:left w:val="none" w:sz="0" w:space="0" w:color="auto"/>
            <w:bottom w:val="none" w:sz="0" w:space="0" w:color="auto"/>
            <w:right w:val="none" w:sz="0" w:space="0" w:color="auto"/>
          </w:divBdr>
        </w:div>
        <w:div w:id="1194349250">
          <w:marLeft w:val="274"/>
          <w:marRight w:val="0"/>
          <w:marTop w:val="0"/>
          <w:marBottom w:val="0"/>
          <w:divBdr>
            <w:top w:val="none" w:sz="0" w:space="0" w:color="auto"/>
            <w:left w:val="none" w:sz="0" w:space="0" w:color="auto"/>
            <w:bottom w:val="none" w:sz="0" w:space="0" w:color="auto"/>
            <w:right w:val="none" w:sz="0" w:space="0" w:color="auto"/>
          </w:divBdr>
        </w:div>
        <w:div w:id="1269893635">
          <w:marLeft w:val="274"/>
          <w:marRight w:val="0"/>
          <w:marTop w:val="0"/>
          <w:marBottom w:val="0"/>
          <w:divBdr>
            <w:top w:val="none" w:sz="0" w:space="0" w:color="auto"/>
            <w:left w:val="none" w:sz="0" w:space="0" w:color="auto"/>
            <w:bottom w:val="none" w:sz="0" w:space="0" w:color="auto"/>
            <w:right w:val="none" w:sz="0" w:space="0" w:color="auto"/>
          </w:divBdr>
        </w:div>
        <w:div w:id="1229340110">
          <w:marLeft w:val="274"/>
          <w:marRight w:val="0"/>
          <w:marTop w:val="0"/>
          <w:marBottom w:val="0"/>
          <w:divBdr>
            <w:top w:val="none" w:sz="0" w:space="0" w:color="auto"/>
            <w:left w:val="none" w:sz="0" w:space="0" w:color="auto"/>
            <w:bottom w:val="none" w:sz="0" w:space="0" w:color="auto"/>
            <w:right w:val="none" w:sz="0" w:space="0" w:color="auto"/>
          </w:divBdr>
        </w:div>
        <w:div w:id="991370558">
          <w:marLeft w:val="274"/>
          <w:marRight w:val="0"/>
          <w:marTop w:val="0"/>
          <w:marBottom w:val="0"/>
          <w:divBdr>
            <w:top w:val="none" w:sz="0" w:space="0" w:color="auto"/>
            <w:left w:val="none" w:sz="0" w:space="0" w:color="auto"/>
            <w:bottom w:val="none" w:sz="0" w:space="0" w:color="auto"/>
            <w:right w:val="none" w:sz="0" w:space="0" w:color="auto"/>
          </w:divBdr>
        </w:div>
        <w:div w:id="1706754486">
          <w:marLeft w:val="274"/>
          <w:marRight w:val="0"/>
          <w:marTop w:val="0"/>
          <w:marBottom w:val="0"/>
          <w:divBdr>
            <w:top w:val="none" w:sz="0" w:space="0" w:color="auto"/>
            <w:left w:val="none" w:sz="0" w:space="0" w:color="auto"/>
            <w:bottom w:val="none" w:sz="0" w:space="0" w:color="auto"/>
            <w:right w:val="none" w:sz="0" w:space="0" w:color="auto"/>
          </w:divBdr>
        </w:div>
        <w:div w:id="202014098">
          <w:marLeft w:val="274"/>
          <w:marRight w:val="0"/>
          <w:marTop w:val="0"/>
          <w:marBottom w:val="0"/>
          <w:divBdr>
            <w:top w:val="none" w:sz="0" w:space="0" w:color="auto"/>
            <w:left w:val="none" w:sz="0" w:space="0" w:color="auto"/>
            <w:bottom w:val="none" w:sz="0" w:space="0" w:color="auto"/>
            <w:right w:val="none" w:sz="0" w:space="0" w:color="auto"/>
          </w:divBdr>
        </w:div>
        <w:div w:id="1145126785">
          <w:marLeft w:val="274"/>
          <w:marRight w:val="0"/>
          <w:marTop w:val="0"/>
          <w:marBottom w:val="0"/>
          <w:divBdr>
            <w:top w:val="none" w:sz="0" w:space="0" w:color="auto"/>
            <w:left w:val="none" w:sz="0" w:space="0" w:color="auto"/>
            <w:bottom w:val="none" w:sz="0" w:space="0" w:color="auto"/>
            <w:right w:val="none" w:sz="0" w:space="0" w:color="auto"/>
          </w:divBdr>
        </w:div>
        <w:div w:id="839152951">
          <w:marLeft w:val="446"/>
          <w:marRight w:val="0"/>
          <w:marTop w:val="0"/>
          <w:marBottom w:val="0"/>
          <w:divBdr>
            <w:top w:val="none" w:sz="0" w:space="0" w:color="auto"/>
            <w:left w:val="none" w:sz="0" w:space="0" w:color="auto"/>
            <w:bottom w:val="none" w:sz="0" w:space="0" w:color="auto"/>
            <w:right w:val="none" w:sz="0" w:space="0" w:color="auto"/>
          </w:divBdr>
        </w:div>
        <w:div w:id="1266881243">
          <w:marLeft w:val="446"/>
          <w:marRight w:val="0"/>
          <w:marTop w:val="0"/>
          <w:marBottom w:val="0"/>
          <w:divBdr>
            <w:top w:val="none" w:sz="0" w:space="0" w:color="auto"/>
            <w:left w:val="none" w:sz="0" w:space="0" w:color="auto"/>
            <w:bottom w:val="none" w:sz="0" w:space="0" w:color="auto"/>
            <w:right w:val="none" w:sz="0" w:space="0" w:color="auto"/>
          </w:divBdr>
        </w:div>
        <w:div w:id="37708837">
          <w:marLeft w:val="446"/>
          <w:marRight w:val="0"/>
          <w:marTop w:val="0"/>
          <w:marBottom w:val="0"/>
          <w:divBdr>
            <w:top w:val="none" w:sz="0" w:space="0" w:color="auto"/>
            <w:left w:val="none" w:sz="0" w:space="0" w:color="auto"/>
            <w:bottom w:val="none" w:sz="0" w:space="0" w:color="auto"/>
            <w:right w:val="none" w:sz="0" w:space="0" w:color="auto"/>
          </w:divBdr>
        </w:div>
        <w:div w:id="1261841120">
          <w:marLeft w:val="446"/>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5557202">
      <w:bodyDiv w:val="1"/>
      <w:marLeft w:val="0"/>
      <w:marRight w:val="0"/>
      <w:marTop w:val="0"/>
      <w:marBottom w:val="0"/>
      <w:divBdr>
        <w:top w:val="none" w:sz="0" w:space="0" w:color="auto"/>
        <w:left w:val="none" w:sz="0" w:space="0" w:color="auto"/>
        <w:bottom w:val="none" w:sz="0" w:space="0" w:color="auto"/>
        <w:right w:val="none" w:sz="0" w:space="0" w:color="auto"/>
      </w:divBdr>
    </w:div>
    <w:div w:id="1190221239">
      <w:bodyDiv w:val="1"/>
      <w:marLeft w:val="0"/>
      <w:marRight w:val="0"/>
      <w:marTop w:val="0"/>
      <w:marBottom w:val="0"/>
      <w:divBdr>
        <w:top w:val="none" w:sz="0" w:space="0" w:color="auto"/>
        <w:left w:val="none" w:sz="0" w:space="0" w:color="auto"/>
        <w:bottom w:val="none" w:sz="0" w:space="0" w:color="auto"/>
        <w:right w:val="none" w:sz="0" w:space="0" w:color="auto"/>
      </w:divBdr>
    </w:div>
    <w:div w:id="1250893730">
      <w:bodyDiv w:val="1"/>
      <w:marLeft w:val="0"/>
      <w:marRight w:val="0"/>
      <w:marTop w:val="0"/>
      <w:marBottom w:val="0"/>
      <w:divBdr>
        <w:top w:val="none" w:sz="0" w:space="0" w:color="auto"/>
        <w:left w:val="none" w:sz="0" w:space="0" w:color="auto"/>
        <w:bottom w:val="none" w:sz="0" w:space="0" w:color="auto"/>
        <w:right w:val="none" w:sz="0" w:space="0" w:color="auto"/>
      </w:divBdr>
    </w:div>
    <w:div w:id="1253196033">
      <w:bodyDiv w:val="1"/>
      <w:marLeft w:val="0"/>
      <w:marRight w:val="0"/>
      <w:marTop w:val="0"/>
      <w:marBottom w:val="0"/>
      <w:divBdr>
        <w:top w:val="none" w:sz="0" w:space="0" w:color="auto"/>
        <w:left w:val="none" w:sz="0" w:space="0" w:color="auto"/>
        <w:bottom w:val="none" w:sz="0" w:space="0" w:color="auto"/>
        <w:right w:val="none" w:sz="0" w:space="0" w:color="auto"/>
      </w:divBdr>
    </w:div>
    <w:div w:id="1321226422">
      <w:bodyDiv w:val="1"/>
      <w:marLeft w:val="0"/>
      <w:marRight w:val="0"/>
      <w:marTop w:val="0"/>
      <w:marBottom w:val="0"/>
      <w:divBdr>
        <w:top w:val="none" w:sz="0" w:space="0" w:color="auto"/>
        <w:left w:val="none" w:sz="0" w:space="0" w:color="auto"/>
        <w:bottom w:val="none" w:sz="0" w:space="0" w:color="auto"/>
        <w:right w:val="none" w:sz="0" w:space="0" w:color="auto"/>
      </w:divBdr>
      <w:divsChild>
        <w:div w:id="555312488">
          <w:marLeft w:val="274"/>
          <w:marRight w:val="0"/>
          <w:marTop w:val="0"/>
          <w:marBottom w:val="0"/>
          <w:divBdr>
            <w:top w:val="none" w:sz="0" w:space="0" w:color="auto"/>
            <w:left w:val="none" w:sz="0" w:space="0" w:color="auto"/>
            <w:bottom w:val="none" w:sz="0" w:space="0" w:color="auto"/>
            <w:right w:val="none" w:sz="0" w:space="0" w:color="auto"/>
          </w:divBdr>
        </w:div>
        <w:div w:id="540898588">
          <w:marLeft w:val="274"/>
          <w:marRight w:val="0"/>
          <w:marTop w:val="0"/>
          <w:marBottom w:val="0"/>
          <w:divBdr>
            <w:top w:val="none" w:sz="0" w:space="0" w:color="auto"/>
            <w:left w:val="none" w:sz="0" w:space="0" w:color="auto"/>
            <w:bottom w:val="none" w:sz="0" w:space="0" w:color="auto"/>
            <w:right w:val="none" w:sz="0" w:space="0" w:color="auto"/>
          </w:divBdr>
        </w:div>
        <w:div w:id="1457331185">
          <w:marLeft w:val="274"/>
          <w:marRight w:val="0"/>
          <w:marTop w:val="0"/>
          <w:marBottom w:val="0"/>
          <w:divBdr>
            <w:top w:val="none" w:sz="0" w:space="0" w:color="auto"/>
            <w:left w:val="none" w:sz="0" w:space="0" w:color="auto"/>
            <w:bottom w:val="none" w:sz="0" w:space="0" w:color="auto"/>
            <w:right w:val="none" w:sz="0" w:space="0" w:color="auto"/>
          </w:divBdr>
        </w:div>
        <w:div w:id="569267477">
          <w:marLeft w:val="274"/>
          <w:marRight w:val="0"/>
          <w:marTop w:val="0"/>
          <w:marBottom w:val="0"/>
          <w:divBdr>
            <w:top w:val="none" w:sz="0" w:space="0" w:color="auto"/>
            <w:left w:val="none" w:sz="0" w:space="0" w:color="auto"/>
            <w:bottom w:val="none" w:sz="0" w:space="0" w:color="auto"/>
            <w:right w:val="none" w:sz="0" w:space="0" w:color="auto"/>
          </w:divBdr>
        </w:div>
        <w:div w:id="114759637">
          <w:marLeft w:val="274"/>
          <w:marRight w:val="0"/>
          <w:marTop w:val="0"/>
          <w:marBottom w:val="0"/>
          <w:divBdr>
            <w:top w:val="none" w:sz="0" w:space="0" w:color="auto"/>
            <w:left w:val="none" w:sz="0" w:space="0" w:color="auto"/>
            <w:bottom w:val="none" w:sz="0" w:space="0" w:color="auto"/>
            <w:right w:val="none" w:sz="0" w:space="0" w:color="auto"/>
          </w:divBdr>
        </w:div>
      </w:divsChild>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353611381">
      <w:bodyDiv w:val="1"/>
      <w:marLeft w:val="0"/>
      <w:marRight w:val="0"/>
      <w:marTop w:val="0"/>
      <w:marBottom w:val="0"/>
      <w:divBdr>
        <w:top w:val="none" w:sz="0" w:space="0" w:color="auto"/>
        <w:left w:val="none" w:sz="0" w:space="0" w:color="auto"/>
        <w:bottom w:val="none" w:sz="0" w:space="0" w:color="auto"/>
        <w:right w:val="none" w:sz="0" w:space="0" w:color="auto"/>
      </w:divBdr>
      <w:divsChild>
        <w:div w:id="1176456950">
          <w:marLeft w:val="274"/>
          <w:marRight w:val="0"/>
          <w:marTop w:val="0"/>
          <w:marBottom w:val="0"/>
          <w:divBdr>
            <w:top w:val="none" w:sz="0" w:space="0" w:color="auto"/>
            <w:left w:val="none" w:sz="0" w:space="0" w:color="auto"/>
            <w:bottom w:val="none" w:sz="0" w:space="0" w:color="auto"/>
            <w:right w:val="none" w:sz="0" w:space="0" w:color="auto"/>
          </w:divBdr>
        </w:div>
      </w:divsChild>
    </w:div>
    <w:div w:id="1414549366">
      <w:bodyDiv w:val="1"/>
      <w:marLeft w:val="0"/>
      <w:marRight w:val="0"/>
      <w:marTop w:val="0"/>
      <w:marBottom w:val="0"/>
      <w:divBdr>
        <w:top w:val="none" w:sz="0" w:space="0" w:color="auto"/>
        <w:left w:val="none" w:sz="0" w:space="0" w:color="auto"/>
        <w:bottom w:val="none" w:sz="0" w:space="0" w:color="auto"/>
        <w:right w:val="none" w:sz="0" w:space="0" w:color="auto"/>
      </w:divBdr>
    </w:div>
    <w:div w:id="1440834471">
      <w:bodyDiv w:val="1"/>
      <w:marLeft w:val="0"/>
      <w:marRight w:val="0"/>
      <w:marTop w:val="0"/>
      <w:marBottom w:val="0"/>
      <w:divBdr>
        <w:top w:val="none" w:sz="0" w:space="0" w:color="auto"/>
        <w:left w:val="none" w:sz="0" w:space="0" w:color="auto"/>
        <w:bottom w:val="none" w:sz="0" w:space="0" w:color="auto"/>
        <w:right w:val="none" w:sz="0" w:space="0" w:color="auto"/>
      </w:divBdr>
      <w:divsChild>
        <w:div w:id="995957682">
          <w:marLeft w:val="274"/>
          <w:marRight w:val="0"/>
          <w:marTop w:val="0"/>
          <w:marBottom w:val="0"/>
          <w:divBdr>
            <w:top w:val="none" w:sz="0" w:space="0" w:color="auto"/>
            <w:left w:val="none" w:sz="0" w:space="0" w:color="auto"/>
            <w:bottom w:val="none" w:sz="0" w:space="0" w:color="auto"/>
            <w:right w:val="none" w:sz="0" w:space="0" w:color="auto"/>
          </w:divBdr>
        </w:div>
        <w:div w:id="2086491704">
          <w:marLeft w:val="274"/>
          <w:marRight w:val="0"/>
          <w:marTop w:val="0"/>
          <w:marBottom w:val="0"/>
          <w:divBdr>
            <w:top w:val="none" w:sz="0" w:space="0" w:color="auto"/>
            <w:left w:val="none" w:sz="0" w:space="0" w:color="auto"/>
            <w:bottom w:val="none" w:sz="0" w:space="0" w:color="auto"/>
            <w:right w:val="none" w:sz="0" w:space="0" w:color="auto"/>
          </w:divBdr>
        </w:div>
        <w:div w:id="930628014">
          <w:marLeft w:val="274"/>
          <w:marRight w:val="0"/>
          <w:marTop w:val="0"/>
          <w:marBottom w:val="0"/>
          <w:divBdr>
            <w:top w:val="none" w:sz="0" w:space="0" w:color="auto"/>
            <w:left w:val="none" w:sz="0" w:space="0" w:color="auto"/>
            <w:bottom w:val="none" w:sz="0" w:space="0" w:color="auto"/>
            <w:right w:val="none" w:sz="0" w:space="0" w:color="auto"/>
          </w:divBdr>
        </w:div>
        <w:div w:id="6179743">
          <w:marLeft w:val="274"/>
          <w:marRight w:val="0"/>
          <w:marTop w:val="0"/>
          <w:marBottom w:val="0"/>
          <w:divBdr>
            <w:top w:val="none" w:sz="0" w:space="0" w:color="auto"/>
            <w:left w:val="none" w:sz="0" w:space="0" w:color="auto"/>
            <w:bottom w:val="none" w:sz="0" w:space="0" w:color="auto"/>
            <w:right w:val="none" w:sz="0" w:space="0" w:color="auto"/>
          </w:divBdr>
        </w:div>
        <w:div w:id="1261061145">
          <w:marLeft w:val="274"/>
          <w:marRight w:val="0"/>
          <w:marTop w:val="0"/>
          <w:marBottom w:val="0"/>
          <w:divBdr>
            <w:top w:val="none" w:sz="0" w:space="0" w:color="auto"/>
            <w:left w:val="none" w:sz="0" w:space="0" w:color="auto"/>
            <w:bottom w:val="none" w:sz="0" w:space="0" w:color="auto"/>
            <w:right w:val="none" w:sz="0" w:space="0" w:color="auto"/>
          </w:divBdr>
        </w:div>
        <w:div w:id="1773085793">
          <w:marLeft w:val="274"/>
          <w:marRight w:val="0"/>
          <w:marTop w:val="0"/>
          <w:marBottom w:val="0"/>
          <w:divBdr>
            <w:top w:val="none" w:sz="0" w:space="0" w:color="auto"/>
            <w:left w:val="none" w:sz="0" w:space="0" w:color="auto"/>
            <w:bottom w:val="none" w:sz="0" w:space="0" w:color="auto"/>
            <w:right w:val="none" w:sz="0" w:space="0" w:color="auto"/>
          </w:divBdr>
        </w:div>
        <w:div w:id="1369599827">
          <w:marLeft w:val="274"/>
          <w:marRight w:val="0"/>
          <w:marTop w:val="0"/>
          <w:marBottom w:val="0"/>
          <w:divBdr>
            <w:top w:val="none" w:sz="0" w:space="0" w:color="auto"/>
            <w:left w:val="none" w:sz="0" w:space="0" w:color="auto"/>
            <w:bottom w:val="none" w:sz="0" w:space="0" w:color="auto"/>
            <w:right w:val="none" w:sz="0" w:space="0" w:color="auto"/>
          </w:divBdr>
        </w:div>
        <w:div w:id="1904441995">
          <w:marLeft w:val="274"/>
          <w:marRight w:val="0"/>
          <w:marTop w:val="0"/>
          <w:marBottom w:val="0"/>
          <w:divBdr>
            <w:top w:val="none" w:sz="0" w:space="0" w:color="auto"/>
            <w:left w:val="none" w:sz="0" w:space="0" w:color="auto"/>
            <w:bottom w:val="none" w:sz="0" w:space="0" w:color="auto"/>
            <w:right w:val="none" w:sz="0" w:space="0" w:color="auto"/>
          </w:divBdr>
        </w:div>
        <w:div w:id="214776729">
          <w:marLeft w:val="274"/>
          <w:marRight w:val="0"/>
          <w:marTop w:val="0"/>
          <w:marBottom w:val="0"/>
          <w:divBdr>
            <w:top w:val="none" w:sz="0" w:space="0" w:color="auto"/>
            <w:left w:val="none" w:sz="0" w:space="0" w:color="auto"/>
            <w:bottom w:val="none" w:sz="0" w:space="0" w:color="auto"/>
            <w:right w:val="none" w:sz="0" w:space="0" w:color="auto"/>
          </w:divBdr>
        </w:div>
        <w:div w:id="1503275040">
          <w:marLeft w:val="2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3982917">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8613951">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51713343">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3234897">
      <w:bodyDiv w:val="1"/>
      <w:marLeft w:val="0"/>
      <w:marRight w:val="0"/>
      <w:marTop w:val="0"/>
      <w:marBottom w:val="0"/>
      <w:divBdr>
        <w:top w:val="none" w:sz="0" w:space="0" w:color="auto"/>
        <w:left w:val="none" w:sz="0" w:space="0" w:color="auto"/>
        <w:bottom w:val="none" w:sz="0" w:space="0" w:color="auto"/>
        <w:right w:val="none" w:sz="0" w:space="0" w:color="auto"/>
      </w:divBdr>
      <w:divsChild>
        <w:div w:id="1986205680">
          <w:marLeft w:val="274"/>
          <w:marRight w:val="0"/>
          <w:marTop w:val="0"/>
          <w:marBottom w:val="0"/>
          <w:divBdr>
            <w:top w:val="none" w:sz="0" w:space="0" w:color="auto"/>
            <w:left w:val="none" w:sz="0" w:space="0" w:color="auto"/>
            <w:bottom w:val="none" w:sz="0" w:space="0" w:color="auto"/>
            <w:right w:val="none" w:sz="0" w:space="0" w:color="auto"/>
          </w:divBdr>
        </w:div>
        <w:div w:id="1534221558">
          <w:marLeft w:val="274"/>
          <w:marRight w:val="0"/>
          <w:marTop w:val="0"/>
          <w:marBottom w:val="0"/>
          <w:divBdr>
            <w:top w:val="none" w:sz="0" w:space="0" w:color="auto"/>
            <w:left w:val="none" w:sz="0" w:space="0" w:color="auto"/>
            <w:bottom w:val="none" w:sz="0" w:space="0" w:color="auto"/>
            <w:right w:val="none" w:sz="0" w:space="0" w:color="auto"/>
          </w:divBdr>
        </w:div>
        <w:div w:id="1324090749">
          <w:marLeft w:val="274"/>
          <w:marRight w:val="0"/>
          <w:marTop w:val="0"/>
          <w:marBottom w:val="0"/>
          <w:divBdr>
            <w:top w:val="none" w:sz="0" w:space="0" w:color="auto"/>
            <w:left w:val="none" w:sz="0" w:space="0" w:color="auto"/>
            <w:bottom w:val="none" w:sz="0" w:space="0" w:color="auto"/>
            <w:right w:val="none" w:sz="0" w:space="0" w:color="auto"/>
          </w:divBdr>
        </w:div>
        <w:div w:id="1362509417">
          <w:marLeft w:val="274"/>
          <w:marRight w:val="0"/>
          <w:marTop w:val="0"/>
          <w:marBottom w:val="0"/>
          <w:divBdr>
            <w:top w:val="none" w:sz="0" w:space="0" w:color="auto"/>
            <w:left w:val="none" w:sz="0" w:space="0" w:color="auto"/>
            <w:bottom w:val="none" w:sz="0" w:space="0" w:color="auto"/>
            <w:right w:val="none" w:sz="0" w:space="0" w:color="auto"/>
          </w:divBdr>
        </w:div>
        <w:div w:id="1770731617">
          <w:marLeft w:val="274"/>
          <w:marRight w:val="0"/>
          <w:marTop w:val="0"/>
          <w:marBottom w:val="0"/>
          <w:divBdr>
            <w:top w:val="none" w:sz="0" w:space="0" w:color="auto"/>
            <w:left w:val="none" w:sz="0" w:space="0" w:color="auto"/>
            <w:bottom w:val="none" w:sz="0" w:space="0" w:color="auto"/>
            <w:right w:val="none" w:sz="0" w:space="0" w:color="auto"/>
          </w:divBdr>
        </w:div>
      </w:divsChild>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130661">
      <w:bodyDiv w:val="1"/>
      <w:marLeft w:val="0"/>
      <w:marRight w:val="0"/>
      <w:marTop w:val="0"/>
      <w:marBottom w:val="0"/>
      <w:divBdr>
        <w:top w:val="none" w:sz="0" w:space="0" w:color="auto"/>
        <w:left w:val="none" w:sz="0" w:space="0" w:color="auto"/>
        <w:bottom w:val="none" w:sz="0" w:space="0" w:color="auto"/>
        <w:right w:val="none" w:sz="0" w:space="0" w:color="auto"/>
      </w:divBdr>
      <w:divsChild>
        <w:div w:id="631516080">
          <w:marLeft w:val="274"/>
          <w:marRight w:val="0"/>
          <w:marTop w:val="0"/>
          <w:marBottom w:val="0"/>
          <w:divBdr>
            <w:top w:val="none" w:sz="0" w:space="0" w:color="auto"/>
            <w:left w:val="none" w:sz="0" w:space="0" w:color="auto"/>
            <w:bottom w:val="none" w:sz="0" w:space="0" w:color="auto"/>
            <w:right w:val="none" w:sz="0" w:space="0" w:color="auto"/>
          </w:divBdr>
        </w:div>
        <w:div w:id="1496650868">
          <w:marLeft w:val="274"/>
          <w:marRight w:val="0"/>
          <w:marTop w:val="0"/>
          <w:marBottom w:val="0"/>
          <w:divBdr>
            <w:top w:val="none" w:sz="0" w:space="0" w:color="auto"/>
            <w:left w:val="none" w:sz="0" w:space="0" w:color="auto"/>
            <w:bottom w:val="none" w:sz="0" w:space="0" w:color="auto"/>
            <w:right w:val="none" w:sz="0" w:space="0" w:color="auto"/>
          </w:divBdr>
        </w:div>
        <w:div w:id="1587959571">
          <w:marLeft w:val="274"/>
          <w:marRight w:val="0"/>
          <w:marTop w:val="0"/>
          <w:marBottom w:val="0"/>
          <w:divBdr>
            <w:top w:val="none" w:sz="0" w:space="0" w:color="auto"/>
            <w:left w:val="none" w:sz="0" w:space="0" w:color="auto"/>
            <w:bottom w:val="none" w:sz="0" w:space="0" w:color="auto"/>
            <w:right w:val="none" w:sz="0" w:space="0" w:color="auto"/>
          </w:divBdr>
        </w:div>
        <w:div w:id="1666588066">
          <w:marLeft w:val="274"/>
          <w:marRight w:val="0"/>
          <w:marTop w:val="0"/>
          <w:marBottom w:val="0"/>
          <w:divBdr>
            <w:top w:val="none" w:sz="0" w:space="0" w:color="auto"/>
            <w:left w:val="none" w:sz="0" w:space="0" w:color="auto"/>
            <w:bottom w:val="none" w:sz="0" w:space="0" w:color="auto"/>
            <w:right w:val="none" w:sz="0" w:space="0" w:color="auto"/>
          </w:divBdr>
        </w:div>
        <w:div w:id="1340430588">
          <w:marLeft w:val="274"/>
          <w:marRight w:val="0"/>
          <w:marTop w:val="0"/>
          <w:marBottom w:val="0"/>
          <w:divBdr>
            <w:top w:val="none" w:sz="0" w:space="0" w:color="auto"/>
            <w:left w:val="none" w:sz="0" w:space="0" w:color="auto"/>
            <w:bottom w:val="none" w:sz="0" w:space="0" w:color="auto"/>
            <w:right w:val="none" w:sz="0" w:space="0" w:color="auto"/>
          </w:divBdr>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2471599">
      <w:bodyDiv w:val="1"/>
      <w:marLeft w:val="0"/>
      <w:marRight w:val="0"/>
      <w:marTop w:val="0"/>
      <w:marBottom w:val="0"/>
      <w:divBdr>
        <w:top w:val="none" w:sz="0" w:space="0" w:color="auto"/>
        <w:left w:val="none" w:sz="0" w:space="0" w:color="auto"/>
        <w:bottom w:val="none" w:sz="0" w:space="0" w:color="auto"/>
        <w:right w:val="none" w:sz="0" w:space="0" w:color="auto"/>
      </w:divBdr>
      <w:divsChild>
        <w:div w:id="2080978032">
          <w:marLeft w:val="446"/>
          <w:marRight w:val="0"/>
          <w:marTop w:val="0"/>
          <w:marBottom w:val="0"/>
          <w:divBdr>
            <w:top w:val="none" w:sz="0" w:space="0" w:color="auto"/>
            <w:left w:val="none" w:sz="0" w:space="0" w:color="auto"/>
            <w:bottom w:val="none" w:sz="0" w:space="0" w:color="auto"/>
            <w:right w:val="none" w:sz="0" w:space="0" w:color="auto"/>
          </w:divBdr>
        </w:div>
        <w:div w:id="1134368512">
          <w:marLeft w:val="446"/>
          <w:marRight w:val="0"/>
          <w:marTop w:val="0"/>
          <w:marBottom w:val="0"/>
          <w:divBdr>
            <w:top w:val="none" w:sz="0" w:space="0" w:color="auto"/>
            <w:left w:val="none" w:sz="0" w:space="0" w:color="auto"/>
            <w:bottom w:val="none" w:sz="0" w:space="0" w:color="auto"/>
            <w:right w:val="none" w:sz="0" w:space="0" w:color="auto"/>
          </w:divBdr>
        </w:div>
      </w:divsChild>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0333132">
      <w:bodyDiv w:val="1"/>
      <w:marLeft w:val="0"/>
      <w:marRight w:val="0"/>
      <w:marTop w:val="0"/>
      <w:marBottom w:val="0"/>
      <w:divBdr>
        <w:top w:val="none" w:sz="0" w:space="0" w:color="auto"/>
        <w:left w:val="none" w:sz="0" w:space="0" w:color="auto"/>
        <w:bottom w:val="none" w:sz="0" w:space="0" w:color="auto"/>
        <w:right w:val="none" w:sz="0" w:space="0" w:color="auto"/>
      </w:divBdr>
      <w:divsChild>
        <w:div w:id="843325809">
          <w:marLeft w:val="446"/>
          <w:marRight w:val="0"/>
          <w:marTop w:val="0"/>
          <w:marBottom w:val="0"/>
          <w:divBdr>
            <w:top w:val="none" w:sz="0" w:space="0" w:color="auto"/>
            <w:left w:val="none" w:sz="0" w:space="0" w:color="auto"/>
            <w:bottom w:val="none" w:sz="0" w:space="0" w:color="auto"/>
            <w:right w:val="none" w:sz="0" w:space="0" w:color="auto"/>
          </w:divBdr>
        </w:div>
        <w:div w:id="2031909379">
          <w:marLeft w:val="446"/>
          <w:marRight w:val="0"/>
          <w:marTop w:val="0"/>
          <w:marBottom w:val="0"/>
          <w:divBdr>
            <w:top w:val="none" w:sz="0" w:space="0" w:color="auto"/>
            <w:left w:val="none" w:sz="0" w:space="0" w:color="auto"/>
            <w:bottom w:val="none" w:sz="0" w:space="0" w:color="auto"/>
            <w:right w:val="none" w:sz="0" w:space="0" w:color="auto"/>
          </w:divBdr>
        </w:div>
        <w:div w:id="2078821244">
          <w:marLeft w:val="446"/>
          <w:marRight w:val="0"/>
          <w:marTop w:val="0"/>
          <w:marBottom w:val="0"/>
          <w:divBdr>
            <w:top w:val="none" w:sz="0" w:space="0" w:color="auto"/>
            <w:left w:val="none" w:sz="0" w:space="0" w:color="auto"/>
            <w:bottom w:val="none" w:sz="0" w:space="0" w:color="auto"/>
            <w:right w:val="none" w:sz="0" w:space="0" w:color="auto"/>
          </w:divBdr>
        </w:div>
      </w:divsChild>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69837375">
      <w:bodyDiv w:val="1"/>
      <w:marLeft w:val="0"/>
      <w:marRight w:val="0"/>
      <w:marTop w:val="0"/>
      <w:marBottom w:val="0"/>
      <w:divBdr>
        <w:top w:val="none" w:sz="0" w:space="0" w:color="auto"/>
        <w:left w:val="none" w:sz="0" w:space="0" w:color="auto"/>
        <w:bottom w:val="none" w:sz="0" w:space="0" w:color="auto"/>
        <w:right w:val="none" w:sz="0" w:space="0" w:color="auto"/>
      </w:divBdr>
      <w:divsChild>
        <w:div w:id="799692989">
          <w:marLeft w:val="446"/>
          <w:marRight w:val="0"/>
          <w:marTop w:val="0"/>
          <w:marBottom w:val="0"/>
          <w:divBdr>
            <w:top w:val="none" w:sz="0" w:space="0" w:color="auto"/>
            <w:left w:val="none" w:sz="0" w:space="0" w:color="auto"/>
            <w:bottom w:val="none" w:sz="0" w:space="0" w:color="auto"/>
            <w:right w:val="none" w:sz="0" w:space="0" w:color="auto"/>
          </w:divBdr>
        </w:div>
        <w:div w:id="306665028">
          <w:marLeft w:val="446"/>
          <w:marRight w:val="0"/>
          <w:marTop w:val="0"/>
          <w:marBottom w:val="0"/>
          <w:divBdr>
            <w:top w:val="none" w:sz="0" w:space="0" w:color="auto"/>
            <w:left w:val="none" w:sz="0" w:space="0" w:color="auto"/>
            <w:bottom w:val="none" w:sz="0" w:space="0" w:color="auto"/>
            <w:right w:val="none" w:sz="0" w:space="0" w:color="auto"/>
          </w:divBdr>
        </w:div>
        <w:div w:id="401559346">
          <w:marLeft w:val="446"/>
          <w:marRight w:val="0"/>
          <w:marTop w:val="0"/>
          <w:marBottom w:val="0"/>
          <w:divBdr>
            <w:top w:val="none" w:sz="0" w:space="0" w:color="auto"/>
            <w:left w:val="none" w:sz="0" w:space="0" w:color="auto"/>
            <w:bottom w:val="none" w:sz="0" w:space="0" w:color="auto"/>
            <w:right w:val="none" w:sz="0" w:space="0" w:color="auto"/>
          </w:divBdr>
        </w:div>
        <w:div w:id="454642441">
          <w:marLeft w:val="446"/>
          <w:marRight w:val="0"/>
          <w:marTop w:val="0"/>
          <w:marBottom w:val="0"/>
          <w:divBdr>
            <w:top w:val="none" w:sz="0" w:space="0" w:color="auto"/>
            <w:left w:val="none" w:sz="0" w:space="0" w:color="auto"/>
            <w:bottom w:val="none" w:sz="0" w:space="0" w:color="auto"/>
            <w:right w:val="none" w:sz="0" w:space="0" w:color="auto"/>
          </w:divBdr>
        </w:div>
        <w:div w:id="1893692402">
          <w:marLeft w:val="446"/>
          <w:marRight w:val="0"/>
          <w:marTop w:val="0"/>
          <w:marBottom w:val="0"/>
          <w:divBdr>
            <w:top w:val="none" w:sz="0" w:space="0" w:color="auto"/>
            <w:left w:val="none" w:sz="0" w:space="0" w:color="auto"/>
            <w:bottom w:val="none" w:sz="0" w:space="0" w:color="auto"/>
            <w:right w:val="none" w:sz="0" w:space="0" w:color="auto"/>
          </w:divBdr>
        </w:div>
        <w:div w:id="539588620">
          <w:marLeft w:val="446"/>
          <w:marRight w:val="0"/>
          <w:marTop w:val="0"/>
          <w:marBottom w:val="0"/>
          <w:divBdr>
            <w:top w:val="none" w:sz="0" w:space="0" w:color="auto"/>
            <w:left w:val="none" w:sz="0" w:space="0" w:color="auto"/>
            <w:bottom w:val="none" w:sz="0" w:space="0" w:color="auto"/>
            <w:right w:val="none" w:sz="0" w:space="0" w:color="auto"/>
          </w:divBdr>
        </w:div>
        <w:div w:id="1380132733">
          <w:marLeft w:val="446"/>
          <w:marRight w:val="0"/>
          <w:marTop w:val="0"/>
          <w:marBottom w:val="0"/>
          <w:divBdr>
            <w:top w:val="none" w:sz="0" w:space="0" w:color="auto"/>
            <w:left w:val="none" w:sz="0" w:space="0" w:color="auto"/>
            <w:bottom w:val="none" w:sz="0" w:space="0" w:color="auto"/>
            <w:right w:val="none" w:sz="0" w:space="0" w:color="auto"/>
          </w:divBdr>
        </w:div>
      </w:divsChild>
    </w:div>
    <w:div w:id="2084330638">
      <w:bodyDiv w:val="1"/>
      <w:marLeft w:val="0"/>
      <w:marRight w:val="0"/>
      <w:marTop w:val="0"/>
      <w:marBottom w:val="0"/>
      <w:divBdr>
        <w:top w:val="none" w:sz="0" w:space="0" w:color="auto"/>
        <w:left w:val="none" w:sz="0" w:space="0" w:color="auto"/>
        <w:bottom w:val="none" w:sz="0" w:space="0" w:color="auto"/>
        <w:right w:val="none" w:sz="0" w:space="0" w:color="auto"/>
      </w:divBdr>
    </w:div>
    <w:div w:id="2106027063">
      <w:bodyDiv w:val="1"/>
      <w:marLeft w:val="0"/>
      <w:marRight w:val="0"/>
      <w:marTop w:val="0"/>
      <w:marBottom w:val="0"/>
      <w:divBdr>
        <w:top w:val="none" w:sz="0" w:space="0" w:color="auto"/>
        <w:left w:val="none" w:sz="0" w:space="0" w:color="auto"/>
        <w:bottom w:val="none" w:sz="0" w:space="0" w:color="auto"/>
        <w:right w:val="none" w:sz="0" w:space="0" w:color="auto"/>
      </w:divBdr>
      <w:divsChild>
        <w:div w:id="227883976">
          <w:marLeft w:val="274"/>
          <w:marRight w:val="0"/>
          <w:marTop w:val="0"/>
          <w:marBottom w:val="0"/>
          <w:divBdr>
            <w:top w:val="none" w:sz="0" w:space="0" w:color="auto"/>
            <w:left w:val="none" w:sz="0" w:space="0" w:color="auto"/>
            <w:bottom w:val="none" w:sz="0" w:space="0" w:color="auto"/>
            <w:right w:val="none" w:sz="0" w:space="0" w:color="auto"/>
          </w:divBdr>
        </w:div>
      </w:divsChild>
    </w:div>
    <w:div w:id="2115779799">
      <w:bodyDiv w:val="1"/>
      <w:marLeft w:val="0"/>
      <w:marRight w:val="0"/>
      <w:marTop w:val="0"/>
      <w:marBottom w:val="0"/>
      <w:divBdr>
        <w:top w:val="none" w:sz="0" w:space="0" w:color="auto"/>
        <w:left w:val="none" w:sz="0" w:space="0" w:color="auto"/>
        <w:bottom w:val="none" w:sz="0" w:space="0" w:color="auto"/>
        <w:right w:val="none" w:sz="0" w:space="0" w:color="auto"/>
      </w:divBdr>
      <w:divsChild>
        <w:div w:id="1317493976">
          <w:marLeft w:val="274"/>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0201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184c5e0db11e52534517963ebbf462cb">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254adb46136bdea41cc1d3fd41718a7b"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2.xml><?xml version="1.0" encoding="utf-8"?>
<ds:datastoreItem xmlns:ds="http://schemas.openxmlformats.org/officeDocument/2006/customXml" ds:itemID="{0D547FD3-8218-49B7-AA0A-196AC2B84B71}">
  <ds:schemaRefs>
    <ds:schemaRef ds:uri="http://purl.org/dc/elements/1.1/"/>
    <ds:schemaRef ds:uri="http://schemas.openxmlformats.org/package/2006/metadata/core-properties"/>
    <ds:schemaRef ds:uri="http://schemas.microsoft.com/office/infopath/2007/PartnerControls"/>
    <ds:schemaRef ds:uri="http://www.w3.org/XML/1998/namespace"/>
    <ds:schemaRef ds:uri="http://schemas.microsoft.com/office/2006/metadata/properties"/>
    <ds:schemaRef ds:uri="7e5078d1-72cf-43d1-b3ae-69933ea7ae29"/>
    <ds:schemaRef ds:uri="http://purl.org/dc/dcmitype/"/>
    <ds:schemaRef ds:uri="http://schemas.microsoft.com/office/2006/documentManagement/types"/>
    <ds:schemaRef ds:uri="7f1e23f3-31d3-499f-875e-2157d9103bac"/>
    <ds:schemaRef ds:uri="http://purl.org/dc/terms/"/>
  </ds:schemaRefs>
</ds:datastoreItem>
</file>

<file path=customXml/itemProps3.xml><?xml version="1.0" encoding="utf-8"?>
<ds:datastoreItem xmlns:ds="http://schemas.openxmlformats.org/officeDocument/2006/customXml" ds:itemID="{B14B442E-91FF-44BB-9036-A4CE07E356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1672AB-3355-4043-8CFF-4757CF932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3161</Words>
  <Characters>18021</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Elizabeth Stauber (Swansea Bay UHB - Corporate Services)</cp:lastModifiedBy>
  <cp:revision>7</cp:revision>
  <cp:lastPrinted>2018-02-14T15:53:00Z</cp:lastPrinted>
  <dcterms:created xsi:type="dcterms:W3CDTF">2023-08-18T14:27:00Z</dcterms:created>
  <dcterms:modified xsi:type="dcterms:W3CDTF">2023-08-22T14:53:00Z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