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034194" w14:paraId="4E272408" w14:textId="77777777" w:rsidTr="48247277">
        <w:tc>
          <w:tcPr>
            <w:tcW w:w="2402" w:type="dxa"/>
          </w:tcPr>
          <w:p w14:paraId="7677AD6B"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color w:val="2B579A"/>
              <w:sz w:val="24"/>
              <w:szCs w:val="24"/>
              <w:shd w:val="clear" w:color="auto" w:fill="E6E6E6"/>
            </w:rPr>
            <w:id w:val="-1682499800"/>
            <w:placeholder>
              <w:docPart w:val="DefaultPlaceholder_-1854013438"/>
            </w:placeholder>
            <w:date w:fullDate="2024-09-05T00:00:00Z">
              <w:dateFormat w:val="dd MMMM yyyy"/>
              <w:lid w:val="en-GB"/>
              <w:storeMappedDataAs w:val="dateTime"/>
              <w:calendar w:val="gregorian"/>
            </w:date>
          </w:sdtPr>
          <w:sdtEndPr/>
          <w:sdtContent>
            <w:tc>
              <w:tcPr>
                <w:tcW w:w="3260" w:type="dxa"/>
                <w:gridSpan w:val="2"/>
              </w:tcPr>
              <w:p w14:paraId="7D97E676" w14:textId="77777777" w:rsidR="00F5082D" w:rsidRPr="00FA0CA9" w:rsidRDefault="006D3D86" w:rsidP="00FA0CA9">
                <w:pPr>
                  <w:rPr>
                    <w:rFonts w:ascii="Arial" w:hAnsi="Arial" w:cs="Arial"/>
                    <w:b/>
                    <w:sz w:val="24"/>
                    <w:szCs w:val="24"/>
                  </w:rPr>
                </w:pPr>
                <w:r>
                  <w:rPr>
                    <w:rFonts w:ascii="Arial" w:hAnsi="Arial" w:cs="Arial"/>
                    <w:b/>
                    <w:sz w:val="24"/>
                    <w:szCs w:val="24"/>
                  </w:rPr>
                  <w:t>05 September 2024</w:t>
                </w:r>
              </w:p>
            </w:tc>
          </w:sdtContent>
        </w:sdt>
        <w:tc>
          <w:tcPr>
            <w:tcW w:w="2514" w:type="dxa"/>
            <w:gridSpan w:val="3"/>
          </w:tcPr>
          <w:p w14:paraId="53A8696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72A6659" w14:textId="4D5AF6D5" w:rsidR="00F5082D" w:rsidRPr="00FA0CA9" w:rsidRDefault="00DD5FE4" w:rsidP="00FA0CA9">
            <w:pPr>
              <w:rPr>
                <w:rFonts w:ascii="Arial" w:hAnsi="Arial" w:cs="Arial"/>
                <w:b/>
                <w:sz w:val="24"/>
                <w:szCs w:val="24"/>
              </w:rPr>
            </w:pPr>
            <w:r>
              <w:rPr>
                <w:rFonts w:ascii="Arial" w:hAnsi="Arial" w:cs="Arial"/>
                <w:b/>
                <w:sz w:val="24"/>
                <w:szCs w:val="24"/>
              </w:rPr>
              <w:t>3.2</w:t>
            </w:r>
          </w:p>
        </w:tc>
      </w:tr>
      <w:tr w:rsidR="00083FC0" w:rsidRPr="00034194" w14:paraId="044C796B" w14:textId="77777777" w:rsidTr="48247277">
        <w:tc>
          <w:tcPr>
            <w:tcW w:w="2402" w:type="dxa"/>
          </w:tcPr>
          <w:p w14:paraId="5E52B2BD"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5" w:type="dxa"/>
            <w:gridSpan w:val="6"/>
          </w:tcPr>
          <w:p w14:paraId="19AD97A0" w14:textId="77777777" w:rsidR="00034194" w:rsidRPr="00FA0CA9" w:rsidRDefault="269FC65B" w:rsidP="00FA0CA9">
            <w:pPr>
              <w:rPr>
                <w:rFonts w:ascii="Arial" w:hAnsi="Arial" w:cs="Arial"/>
                <w:b/>
                <w:sz w:val="24"/>
                <w:szCs w:val="24"/>
              </w:rPr>
            </w:pPr>
            <w:r w:rsidRPr="48247277">
              <w:rPr>
                <w:rFonts w:ascii="Arial" w:hAnsi="Arial" w:cs="Arial"/>
                <w:b/>
                <w:bCs/>
                <w:sz w:val="24"/>
                <w:szCs w:val="24"/>
              </w:rPr>
              <w:t>West Glamorgan Regional Partnership Board Update</w:t>
            </w:r>
          </w:p>
        </w:tc>
      </w:tr>
      <w:tr w:rsidR="00083FC0" w:rsidRPr="00034194" w14:paraId="28B9E0EE" w14:textId="77777777" w:rsidTr="48247277">
        <w:tc>
          <w:tcPr>
            <w:tcW w:w="2402" w:type="dxa"/>
          </w:tcPr>
          <w:p w14:paraId="53F8806F"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615" w:type="dxa"/>
            <w:gridSpan w:val="6"/>
          </w:tcPr>
          <w:p w14:paraId="4280D92F" w14:textId="77777777" w:rsidR="00034194" w:rsidRDefault="153630A9" w:rsidP="00FA0CA9">
            <w:pPr>
              <w:rPr>
                <w:rFonts w:ascii="Arial" w:hAnsi="Arial" w:cs="Arial"/>
                <w:sz w:val="24"/>
                <w:szCs w:val="24"/>
              </w:rPr>
            </w:pPr>
            <w:r w:rsidRPr="48247277">
              <w:rPr>
                <w:rFonts w:ascii="Arial" w:hAnsi="Arial" w:cs="Arial"/>
                <w:sz w:val="24"/>
                <w:szCs w:val="24"/>
              </w:rPr>
              <w:t>Michelle Davies, Head of Strategic Partnerships</w:t>
            </w:r>
          </w:p>
          <w:p w14:paraId="0A37501D" w14:textId="77777777" w:rsidR="00A62E81" w:rsidRPr="00FA0CA9" w:rsidRDefault="00A62E81" w:rsidP="00FA0CA9">
            <w:pPr>
              <w:rPr>
                <w:rFonts w:ascii="Arial" w:hAnsi="Arial" w:cs="Arial"/>
                <w:sz w:val="24"/>
                <w:szCs w:val="24"/>
              </w:rPr>
            </w:pPr>
          </w:p>
        </w:tc>
      </w:tr>
      <w:tr w:rsidR="00762BBE" w:rsidRPr="00034194" w14:paraId="114435A5" w14:textId="77777777" w:rsidTr="48247277">
        <w:tc>
          <w:tcPr>
            <w:tcW w:w="2402" w:type="dxa"/>
          </w:tcPr>
          <w:p w14:paraId="3D12727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615" w:type="dxa"/>
            <w:gridSpan w:val="6"/>
          </w:tcPr>
          <w:p w14:paraId="4912F61B" w14:textId="77777777" w:rsidR="00762BBE" w:rsidRDefault="415088A9" w:rsidP="00762BBE">
            <w:pPr>
              <w:rPr>
                <w:rFonts w:ascii="Arial" w:hAnsi="Arial" w:cs="Arial"/>
                <w:sz w:val="24"/>
                <w:szCs w:val="24"/>
              </w:rPr>
            </w:pPr>
            <w:r w:rsidRPr="48247277">
              <w:rPr>
                <w:rFonts w:ascii="Arial" w:hAnsi="Arial" w:cs="Arial"/>
                <w:sz w:val="24"/>
                <w:szCs w:val="24"/>
              </w:rPr>
              <w:t>Nerissa Vaughan, Interim Director of Strategy</w:t>
            </w:r>
          </w:p>
          <w:p w14:paraId="5DAB6C7B" w14:textId="77777777" w:rsidR="00A62E81" w:rsidRPr="00FA0CA9" w:rsidRDefault="00A62E81" w:rsidP="00762BBE">
            <w:pPr>
              <w:rPr>
                <w:rFonts w:ascii="Arial" w:hAnsi="Arial" w:cs="Arial"/>
                <w:sz w:val="24"/>
                <w:szCs w:val="24"/>
              </w:rPr>
            </w:pPr>
          </w:p>
        </w:tc>
      </w:tr>
      <w:tr w:rsidR="00762BBE" w:rsidRPr="00034194" w14:paraId="7FE66CE4" w14:textId="77777777" w:rsidTr="48247277">
        <w:tc>
          <w:tcPr>
            <w:tcW w:w="2402" w:type="dxa"/>
          </w:tcPr>
          <w:p w14:paraId="6A50D31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615" w:type="dxa"/>
            <w:gridSpan w:val="6"/>
          </w:tcPr>
          <w:p w14:paraId="7057FD53" w14:textId="77777777" w:rsidR="00A62E81" w:rsidRDefault="006D3D86" w:rsidP="00762BBE">
            <w:pPr>
              <w:rPr>
                <w:rFonts w:ascii="Arial" w:hAnsi="Arial" w:cs="Arial"/>
                <w:sz w:val="24"/>
                <w:szCs w:val="24"/>
              </w:rPr>
            </w:pPr>
            <w:r w:rsidRPr="006D3D86">
              <w:rPr>
                <w:rFonts w:ascii="Arial" w:hAnsi="Arial" w:cs="Arial"/>
                <w:sz w:val="24"/>
                <w:szCs w:val="24"/>
              </w:rPr>
              <w:t>Karen Stapleton, Deputy Director of Strategy</w:t>
            </w:r>
          </w:p>
          <w:p w14:paraId="02EB378F" w14:textId="77777777" w:rsidR="00762BBE" w:rsidRPr="006D3D86" w:rsidRDefault="00762BBE" w:rsidP="00762BBE">
            <w:pPr>
              <w:rPr>
                <w:rFonts w:ascii="Arial" w:hAnsi="Arial" w:cs="Arial"/>
                <w:sz w:val="24"/>
                <w:szCs w:val="24"/>
              </w:rPr>
            </w:pPr>
          </w:p>
        </w:tc>
      </w:tr>
      <w:tr w:rsidR="00653AEC" w:rsidRPr="00034194" w14:paraId="4BD7DBC6" w14:textId="77777777" w:rsidTr="48247277">
        <w:tc>
          <w:tcPr>
            <w:tcW w:w="2402" w:type="dxa"/>
          </w:tcPr>
          <w:p w14:paraId="77AE355A"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615" w:type="dxa"/>
            <w:gridSpan w:val="6"/>
          </w:tcPr>
          <w:p w14:paraId="3B2CB9E1" w14:textId="77777777" w:rsidR="00653AEC" w:rsidRPr="006D3D86" w:rsidRDefault="00653AEC" w:rsidP="006D3D86">
            <w:pPr>
              <w:rPr>
                <w:rFonts w:ascii="Arial" w:hAnsi="Arial" w:cs="Arial"/>
                <w:sz w:val="24"/>
                <w:szCs w:val="24"/>
              </w:rPr>
            </w:pPr>
            <w:r w:rsidRPr="006D3D86">
              <w:rPr>
                <w:rFonts w:ascii="Arial" w:hAnsi="Arial" w:cs="Arial"/>
                <w:sz w:val="24"/>
                <w:szCs w:val="24"/>
              </w:rPr>
              <w:t xml:space="preserve">Open </w:t>
            </w:r>
          </w:p>
        </w:tc>
      </w:tr>
      <w:tr w:rsidR="00653AEC" w:rsidRPr="00034194" w14:paraId="4771D392" w14:textId="77777777" w:rsidTr="48247277">
        <w:tc>
          <w:tcPr>
            <w:tcW w:w="2402" w:type="dxa"/>
          </w:tcPr>
          <w:p w14:paraId="43DF303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615" w:type="dxa"/>
            <w:gridSpan w:val="6"/>
          </w:tcPr>
          <w:p w14:paraId="4EF89756" w14:textId="77777777" w:rsidR="00653AEC" w:rsidRPr="00FA0CA9" w:rsidRDefault="6F540245" w:rsidP="48247277">
            <w:pPr>
              <w:spacing w:line="259"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t>The report outlines the role of the Health Board as a statutory partner in the development and implementation of the West Glamorgan Regional Partnership Board (</w:t>
            </w:r>
            <w:r w:rsidR="4A9044AC" w:rsidRPr="48247277">
              <w:rPr>
                <w:rFonts w:ascii="Arial" w:eastAsia="Arial" w:hAnsi="Arial" w:cs="Arial"/>
                <w:color w:val="000000" w:themeColor="text1"/>
                <w:sz w:val="24"/>
                <w:szCs w:val="24"/>
              </w:rPr>
              <w:t xml:space="preserve">WG </w:t>
            </w:r>
            <w:r w:rsidRPr="48247277">
              <w:rPr>
                <w:rFonts w:ascii="Arial" w:eastAsia="Arial" w:hAnsi="Arial" w:cs="Arial"/>
                <w:color w:val="000000" w:themeColor="text1"/>
                <w:sz w:val="24"/>
                <w:szCs w:val="24"/>
              </w:rPr>
              <w:t xml:space="preserve">RPB) Area Plan, including the key progress made in Q1, and the main challenges and opportunities.  </w:t>
            </w:r>
          </w:p>
          <w:p w14:paraId="6A05A809" w14:textId="77777777" w:rsidR="00653AEC" w:rsidRPr="00FA0CA9" w:rsidRDefault="00653AEC" w:rsidP="48247277">
            <w:pPr>
              <w:spacing w:line="259" w:lineRule="auto"/>
              <w:rPr>
                <w:rFonts w:ascii="Arial" w:eastAsia="Arial" w:hAnsi="Arial" w:cs="Arial"/>
                <w:color w:val="000000" w:themeColor="text1"/>
                <w:sz w:val="24"/>
                <w:szCs w:val="24"/>
              </w:rPr>
            </w:pPr>
          </w:p>
          <w:p w14:paraId="43B1AB77" w14:textId="77777777" w:rsidR="00653AEC" w:rsidRPr="00FA0CA9" w:rsidRDefault="6F540245" w:rsidP="48247277">
            <w:pPr>
              <w:spacing w:line="259"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t xml:space="preserve">The report sets out </w:t>
            </w:r>
            <w:r w:rsidR="1C22FB8E" w:rsidRPr="48247277">
              <w:rPr>
                <w:rFonts w:ascii="Arial" w:eastAsia="Arial" w:hAnsi="Arial" w:cs="Arial"/>
                <w:color w:val="000000" w:themeColor="text1"/>
                <w:sz w:val="24"/>
                <w:szCs w:val="24"/>
              </w:rPr>
              <w:t>how the new and updated governance structure is progressing, in addition to an update on the Regional Investment including revenue and capital.</w:t>
            </w:r>
          </w:p>
          <w:p w14:paraId="5A39BBE3" w14:textId="77777777" w:rsidR="00653AEC" w:rsidRPr="00FA0CA9" w:rsidRDefault="00653AEC" w:rsidP="48247277">
            <w:pPr>
              <w:ind w:right="96"/>
              <w:rPr>
                <w:rFonts w:ascii="Arial" w:hAnsi="Arial" w:cs="Arial"/>
                <w:color w:val="FF0000"/>
                <w:sz w:val="24"/>
                <w:szCs w:val="24"/>
              </w:rPr>
            </w:pPr>
          </w:p>
        </w:tc>
      </w:tr>
      <w:tr w:rsidR="00653AEC" w:rsidRPr="00034194" w14:paraId="5B06DCA8" w14:textId="77777777" w:rsidTr="48247277">
        <w:tc>
          <w:tcPr>
            <w:tcW w:w="2402" w:type="dxa"/>
          </w:tcPr>
          <w:p w14:paraId="6057DA6A"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1C8F396" w14:textId="77777777" w:rsidR="00653AEC" w:rsidRPr="00FA0CA9" w:rsidRDefault="00653AEC" w:rsidP="00653AEC">
            <w:pPr>
              <w:rPr>
                <w:rFonts w:ascii="Arial" w:hAnsi="Arial" w:cs="Arial"/>
                <w:b/>
                <w:sz w:val="24"/>
                <w:szCs w:val="24"/>
              </w:rPr>
            </w:pPr>
          </w:p>
          <w:p w14:paraId="72A3D3EC" w14:textId="77777777" w:rsidR="00653AEC" w:rsidRPr="00FA0CA9" w:rsidRDefault="00653AEC" w:rsidP="00653AEC">
            <w:pPr>
              <w:rPr>
                <w:rFonts w:ascii="Arial" w:hAnsi="Arial" w:cs="Arial"/>
                <w:b/>
                <w:sz w:val="24"/>
                <w:szCs w:val="24"/>
              </w:rPr>
            </w:pPr>
          </w:p>
          <w:p w14:paraId="0D0B940D" w14:textId="77777777" w:rsidR="00653AEC" w:rsidRPr="00FA0CA9" w:rsidRDefault="00653AEC" w:rsidP="00653AEC">
            <w:pPr>
              <w:rPr>
                <w:rFonts w:ascii="Arial" w:hAnsi="Arial" w:cs="Arial"/>
                <w:b/>
                <w:sz w:val="24"/>
                <w:szCs w:val="24"/>
              </w:rPr>
            </w:pPr>
          </w:p>
        </w:tc>
        <w:tc>
          <w:tcPr>
            <w:tcW w:w="6615" w:type="dxa"/>
            <w:gridSpan w:val="6"/>
          </w:tcPr>
          <w:p w14:paraId="0716A472" w14:textId="77777777" w:rsidR="0098182B" w:rsidRDefault="0098182B" w:rsidP="48247277">
            <w:pPr>
              <w:spacing w:line="259" w:lineRule="auto"/>
              <w:rPr>
                <w:rFonts w:ascii="Arial" w:eastAsia="Arial" w:hAnsi="Arial" w:cs="Arial"/>
                <w:color w:val="000000" w:themeColor="text1"/>
                <w:sz w:val="24"/>
                <w:szCs w:val="24"/>
              </w:rPr>
            </w:pPr>
            <w:r>
              <w:rPr>
                <w:rFonts w:ascii="Arial" w:eastAsia="Arial" w:hAnsi="Arial" w:cs="Arial"/>
                <w:color w:val="000000" w:themeColor="text1"/>
                <w:sz w:val="24"/>
                <w:szCs w:val="24"/>
              </w:rPr>
              <w:t>The West Glamorgan RPB updated governance structure has been in place for over a year, and there is a need to ensure that we continue to work towards the transformation of services with a focus on the long-term.</w:t>
            </w:r>
          </w:p>
          <w:p w14:paraId="0E27B00A" w14:textId="77777777" w:rsidR="0098182B" w:rsidRDefault="0098182B" w:rsidP="48247277">
            <w:pPr>
              <w:spacing w:line="259" w:lineRule="auto"/>
              <w:rPr>
                <w:rFonts w:ascii="Arial" w:eastAsia="Arial" w:hAnsi="Arial" w:cs="Arial"/>
                <w:color w:val="000000" w:themeColor="text1"/>
                <w:sz w:val="24"/>
                <w:szCs w:val="24"/>
              </w:rPr>
            </w:pPr>
          </w:p>
          <w:p w14:paraId="20631C57" w14:textId="77777777" w:rsidR="00653AEC" w:rsidRPr="00FA0CA9" w:rsidRDefault="06958A21" w:rsidP="48247277">
            <w:pPr>
              <w:spacing w:line="259" w:lineRule="auto"/>
              <w:rPr>
                <w:rFonts w:ascii="Arial" w:eastAsia="Arial" w:hAnsi="Arial" w:cs="Arial"/>
                <w:sz w:val="24"/>
                <w:szCs w:val="24"/>
              </w:rPr>
            </w:pPr>
            <w:r w:rsidRPr="48247277">
              <w:rPr>
                <w:rFonts w:ascii="Arial" w:eastAsia="Arial" w:hAnsi="Arial" w:cs="Arial"/>
                <w:color w:val="000000" w:themeColor="text1"/>
                <w:sz w:val="24"/>
                <w:szCs w:val="24"/>
              </w:rPr>
              <w:t>The Health Board must ensure that</w:t>
            </w:r>
            <w:r w:rsidR="0098182B">
              <w:rPr>
                <w:rFonts w:ascii="Arial" w:eastAsia="Arial" w:hAnsi="Arial" w:cs="Arial"/>
                <w:color w:val="000000" w:themeColor="text1"/>
                <w:sz w:val="24"/>
                <w:szCs w:val="24"/>
              </w:rPr>
              <w:t xml:space="preserve"> improvements are made internally to ensure that we are taking a co-ordinated approach to partnerships with the sharing of information and the maximising opportunities for discussion and where required escalation of any issues and challenges.</w:t>
            </w:r>
          </w:p>
          <w:p w14:paraId="60061E4C" w14:textId="77777777" w:rsidR="00653AEC" w:rsidRPr="00FA0CA9" w:rsidRDefault="00653AEC" w:rsidP="00653AEC">
            <w:pPr>
              <w:rPr>
                <w:rFonts w:ascii="Arial" w:hAnsi="Arial" w:cs="Arial"/>
                <w:sz w:val="24"/>
                <w:szCs w:val="24"/>
              </w:rPr>
            </w:pPr>
          </w:p>
          <w:p w14:paraId="44EAFD9C" w14:textId="77777777" w:rsidR="00653AEC" w:rsidRPr="00FA0CA9" w:rsidRDefault="00653AEC" w:rsidP="0098182B">
            <w:pPr>
              <w:rPr>
                <w:rFonts w:ascii="Arial" w:hAnsi="Arial" w:cs="Arial"/>
                <w:sz w:val="24"/>
                <w:szCs w:val="24"/>
              </w:rPr>
            </w:pPr>
          </w:p>
        </w:tc>
      </w:tr>
      <w:tr w:rsidR="00762BBE" w:rsidRPr="00034194" w14:paraId="596AB516" w14:textId="77777777" w:rsidTr="48247277">
        <w:trPr>
          <w:trHeight w:val="97"/>
        </w:trPr>
        <w:tc>
          <w:tcPr>
            <w:tcW w:w="2402" w:type="dxa"/>
            <w:vMerge w:val="restart"/>
          </w:tcPr>
          <w:p w14:paraId="79F1164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40F36056"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21C6183"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869" w:type="dxa"/>
            <w:gridSpan w:val="2"/>
            <w:shd w:val="clear" w:color="auto" w:fill="D5DCE4" w:themeFill="text2" w:themeFillTint="33"/>
          </w:tcPr>
          <w:p w14:paraId="4AFE23A4"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CA1943A"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894EE75"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0DA6530" w14:textId="77777777" w:rsidTr="48247277">
        <w:trPr>
          <w:trHeight w:val="96"/>
        </w:trPr>
        <w:tc>
          <w:tcPr>
            <w:tcW w:w="2402" w:type="dxa"/>
            <w:vMerge/>
          </w:tcPr>
          <w:p w14:paraId="4B94D5A5" w14:textId="77777777" w:rsidR="00762BBE" w:rsidRPr="00FA0CA9" w:rsidRDefault="00762BBE" w:rsidP="00762BBE">
            <w:pPr>
              <w:rPr>
                <w:rFonts w:ascii="Arial" w:hAnsi="Arial" w:cs="Arial"/>
                <w:b/>
                <w:sz w:val="24"/>
                <w:szCs w:val="24"/>
              </w:rPr>
            </w:pPr>
          </w:p>
        </w:tc>
        <w:sdt>
          <w:sdtPr>
            <w:rPr>
              <w:rFonts w:ascii="Arial" w:hAnsi="Arial" w:cs="Arial"/>
              <w:color w:val="2B579A"/>
              <w:sz w:val="20"/>
              <w:szCs w:val="20"/>
              <w:shd w:val="clear" w:color="auto" w:fill="E6E6E6"/>
            </w:rPr>
            <w:id w:val="598612443"/>
            <w14:checkbox>
              <w14:checked w14:val="1"/>
              <w14:checkedState w14:val="2612" w14:font="MS Gothic"/>
              <w14:uncheckedState w14:val="2610" w14:font="MS Gothic"/>
            </w14:checkbox>
          </w:sdtPr>
          <w:sdtEndPr/>
          <w:sdtContent>
            <w:tc>
              <w:tcPr>
                <w:tcW w:w="1569" w:type="dxa"/>
              </w:tcPr>
              <w:p w14:paraId="3CA8F8EF" w14:textId="77777777" w:rsidR="00573BE3" w:rsidRDefault="030A50F3">
                <w:pPr>
                  <w:rPr>
                    <w:rFonts w:ascii="Arial" w:hAnsi="Arial" w:cs="Arial"/>
                    <w:color w:val="2B579A"/>
                    <w:sz w:val="20"/>
                    <w:szCs w:val="20"/>
                    <w:shd w:val="clear" w:color="auto" w:fill="E6E6E6"/>
                  </w:rPr>
                </w:pPr>
                <w:r w:rsidRPr="48247277">
                  <w:rPr>
                    <w:rFonts w:ascii="MS Gothic" w:eastAsia="MS Gothic" w:hAnsi="MS Gothic" w:cs="MS Gothic"/>
                  </w:rPr>
                  <w:t>☒</w:t>
                </w:r>
              </w:p>
            </w:tc>
          </w:sdtContent>
        </w:sdt>
        <w:sdt>
          <w:sdtPr>
            <w:rPr>
              <w:rFonts w:ascii="Arial" w:hAnsi="Arial" w:cs="Arial"/>
              <w:color w:val="2B579A"/>
              <w:sz w:val="20"/>
              <w:szCs w:val="20"/>
              <w:shd w:val="clear" w:color="auto" w:fill="E6E6E6"/>
            </w:rPr>
            <w:id w:val="736593761"/>
            <w14:checkbox>
              <w14:checked w14:val="0"/>
              <w14:checkedState w14:val="2612" w14:font="MS Gothic"/>
              <w14:uncheckedState w14:val="2610" w14:font="MS Gothic"/>
            </w14:checkbox>
          </w:sdtPr>
          <w:sdtEndPr/>
          <w:sdtContent>
            <w:tc>
              <w:tcPr>
                <w:tcW w:w="1869" w:type="dxa"/>
                <w:gridSpan w:val="2"/>
              </w:tcPr>
              <w:p w14:paraId="0D1C84E6"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color w:val="2B579A"/>
              <w:sz w:val="20"/>
              <w:szCs w:val="20"/>
              <w:shd w:val="clear" w:color="auto" w:fill="E6E6E6"/>
            </w:rPr>
            <w:id w:val="-789043764"/>
            <w14:checkbox>
              <w14:checked w14:val="1"/>
              <w14:checkedState w14:val="2612" w14:font="MS Gothic"/>
              <w14:uncheckedState w14:val="2610" w14:font="MS Gothic"/>
            </w14:checkbox>
          </w:sdtPr>
          <w:sdtEndPr/>
          <w:sdtContent>
            <w:tc>
              <w:tcPr>
                <w:tcW w:w="1661" w:type="dxa"/>
              </w:tcPr>
              <w:p w14:paraId="6DCCF954" w14:textId="77777777" w:rsidR="00573BE3" w:rsidRDefault="030A50F3">
                <w:pPr>
                  <w:rPr>
                    <w:rFonts w:ascii="Arial" w:hAnsi="Arial" w:cs="Arial"/>
                    <w:color w:val="2B579A"/>
                    <w:sz w:val="20"/>
                    <w:szCs w:val="20"/>
                    <w:shd w:val="clear" w:color="auto" w:fill="E6E6E6"/>
                  </w:rPr>
                </w:pPr>
                <w:r w:rsidRPr="48247277">
                  <w:rPr>
                    <w:rFonts w:ascii="MS Gothic" w:eastAsia="MS Gothic" w:hAnsi="MS Gothic" w:cs="MS Gothic"/>
                  </w:rPr>
                  <w:t>☒</w:t>
                </w:r>
              </w:p>
            </w:tc>
          </w:sdtContent>
        </w:sdt>
        <w:sdt>
          <w:sdtPr>
            <w:rPr>
              <w:rFonts w:ascii="Arial" w:hAnsi="Arial" w:cs="Arial"/>
              <w:color w:val="2B579A"/>
              <w:sz w:val="20"/>
              <w:szCs w:val="20"/>
              <w:shd w:val="clear" w:color="auto" w:fill="E6E6E6"/>
            </w:rPr>
            <w:id w:val="1731038570"/>
            <w14:checkbox>
              <w14:checked w14:val="0"/>
              <w14:checkedState w14:val="2612" w14:font="MS Gothic"/>
              <w14:uncheckedState w14:val="2610" w14:font="MS Gothic"/>
            </w14:checkbox>
          </w:sdtPr>
          <w:sdtEndPr/>
          <w:sdtContent>
            <w:tc>
              <w:tcPr>
                <w:tcW w:w="1516" w:type="dxa"/>
                <w:gridSpan w:val="2"/>
              </w:tcPr>
              <w:p w14:paraId="412DD878"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CC41C9E" w14:textId="77777777" w:rsidTr="48247277">
        <w:tc>
          <w:tcPr>
            <w:tcW w:w="2402" w:type="dxa"/>
          </w:tcPr>
          <w:p w14:paraId="6F18CB14"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DEEC669" w14:textId="77777777" w:rsidR="00762BBE" w:rsidRPr="00FA0CA9" w:rsidRDefault="00762BBE" w:rsidP="00762BBE">
            <w:pPr>
              <w:rPr>
                <w:rFonts w:ascii="Arial" w:hAnsi="Arial" w:cs="Arial"/>
                <w:b/>
                <w:sz w:val="24"/>
                <w:szCs w:val="24"/>
              </w:rPr>
            </w:pPr>
          </w:p>
        </w:tc>
        <w:tc>
          <w:tcPr>
            <w:tcW w:w="6615" w:type="dxa"/>
            <w:gridSpan w:val="6"/>
          </w:tcPr>
          <w:p w14:paraId="641D5DE3" w14:textId="77777777" w:rsidR="00653AEC" w:rsidRPr="00FA0CA9" w:rsidRDefault="00653AEC" w:rsidP="00653AEC">
            <w:pPr>
              <w:ind w:right="96"/>
              <w:rPr>
                <w:rFonts w:ascii="Arial" w:hAnsi="Arial" w:cs="Arial"/>
                <w:sz w:val="24"/>
                <w:szCs w:val="24"/>
              </w:rPr>
            </w:pPr>
            <w:r w:rsidRPr="48247277">
              <w:rPr>
                <w:rFonts w:ascii="Arial" w:hAnsi="Arial" w:cs="Arial"/>
                <w:sz w:val="24"/>
                <w:szCs w:val="24"/>
              </w:rPr>
              <w:t>Members are asked to:</w:t>
            </w:r>
          </w:p>
          <w:p w14:paraId="3656B9AB" w14:textId="77777777" w:rsidR="48247277" w:rsidRDefault="48247277" w:rsidP="48247277">
            <w:pPr>
              <w:ind w:right="96"/>
              <w:rPr>
                <w:rFonts w:ascii="Arial" w:hAnsi="Arial" w:cs="Arial"/>
                <w:sz w:val="24"/>
                <w:szCs w:val="24"/>
              </w:rPr>
            </w:pPr>
          </w:p>
          <w:p w14:paraId="28ABFEA1" w14:textId="60FB5D2A" w:rsidR="00653AEC" w:rsidRPr="00A62E81" w:rsidRDefault="00590E18" w:rsidP="000A09B8">
            <w:pPr>
              <w:pStyle w:val="ListParagraph"/>
              <w:numPr>
                <w:ilvl w:val="0"/>
                <w:numId w:val="9"/>
              </w:numPr>
              <w:spacing w:line="259" w:lineRule="auto"/>
              <w:ind w:right="96"/>
              <w:rPr>
                <w:rFonts w:ascii="Arial" w:hAnsi="Arial" w:cs="Arial"/>
                <w:sz w:val="24"/>
                <w:szCs w:val="24"/>
              </w:rPr>
            </w:pPr>
            <w:r w:rsidRPr="00B64666">
              <w:rPr>
                <w:rFonts w:ascii="Arial" w:hAnsi="Arial" w:cs="Arial"/>
                <w:b/>
                <w:bCs/>
                <w:sz w:val="24"/>
                <w:szCs w:val="24"/>
              </w:rPr>
              <w:t>Take assurance</w:t>
            </w:r>
            <w:r>
              <w:rPr>
                <w:rFonts w:ascii="Arial" w:hAnsi="Arial" w:cs="Arial"/>
                <w:sz w:val="24"/>
                <w:szCs w:val="24"/>
              </w:rPr>
              <w:t xml:space="preserve"> </w:t>
            </w:r>
            <w:r w:rsidR="00B64666">
              <w:rPr>
                <w:rFonts w:ascii="Arial" w:hAnsi="Arial" w:cs="Arial"/>
                <w:sz w:val="24"/>
                <w:szCs w:val="24"/>
              </w:rPr>
              <w:t xml:space="preserve">from </w:t>
            </w:r>
            <w:r>
              <w:rPr>
                <w:rFonts w:ascii="Arial" w:hAnsi="Arial" w:cs="Arial"/>
                <w:sz w:val="24"/>
                <w:szCs w:val="24"/>
              </w:rPr>
              <w:t xml:space="preserve">the </w:t>
            </w:r>
            <w:r w:rsidR="3B6E510A" w:rsidRPr="00A62E81">
              <w:rPr>
                <w:rFonts w:ascii="Arial" w:hAnsi="Arial" w:cs="Arial"/>
                <w:sz w:val="24"/>
                <w:szCs w:val="24"/>
              </w:rPr>
              <w:t>progress made in relation to the WG RPB Programme Boards</w:t>
            </w:r>
          </w:p>
          <w:p w14:paraId="69490FCE" w14:textId="48BBD3E3" w:rsidR="3B6E510A" w:rsidRPr="00A62E81" w:rsidRDefault="00590E18" w:rsidP="000A09B8">
            <w:pPr>
              <w:pStyle w:val="ListParagraph"/>
              <w:numPr>
                <w:ilvl w:val="0"/>
                <w:numId w:val="9"/>
              </w:numPr>
              <w:spacing w:line="259" w:lineRule="auto"/>
              <w:ind w:right="96"/>
              <w:rPr>
                <w:rFonts w:ascii="Arial" w:hAnsi="Arial" w:cs="Arial"/>
                <w:sz w:val="24"/>
                <w:szCs w:val="24"/>
              </w:rPr>
            </w:pPr>
            <w:r w:rsidRPr="00B64666">
              <w:rPr>
                <w:rFonts w:ascii="Arial" w:hAnsi="Arial" w:cs="Arial"/>
                <w:b/>
                <w:bCs/>
                <w:sz w:val="24"/>
                <w:szCs w:val="24"/>
              </w:rPr>
              <w:t>Take assurance</w:t>
            </w:r>
            <w:r>
              <w:rPr>
                <w:rFonts w:ascii="Arial" w:hAnsi="Arial" w:cs="Arial"/>
                <w:sz w:val="24"/>
                <w:szCs w:val="24"/>
              </w:rPr>
              <w:t xml:space="preserve"> of</w:t>
            </w:r>
            <w:r w:rsidR="3B6E510A" w:rsidRPr="00A62E81">
              <w:rPr>
                <w:rFonts w:ascii="Arial" w:hAnsi="Arial" w:cs="Arial"/>
                <w:sz w:val="24"/>
                <w:szCs w:val="24"/>
              </w:rPr>
              <w:t xml:space="preserve"> the work ongoing to improve collaboration across the Health Board with partners</w:t>
            </w:r>
          </w:p>
          <w:p w14:paraId="45FB0818" w14:textId="77777777" w:rsidR="00653AEC" w:rsidRPr="00A62E81" w:rsidRDefault="00653AEC" w:rsidP="00653AEC">
            <w:pPr>
              <w:pStyle w:val="ListParagraph"/>
              <w:ind w:right="96"/>
              <w:rPr>
                <w:rFonts w:ascii="Arial" w:hAnsi="Arial" w:cs="Arial"/>
                <w:b/>
                <w:sz w:val="24"/>
                <w:szCs w:val="24"/>
              </w:rPr>
            </w:pPr>
          </w:p>
          <w:p w14:paraId="049F31CB" w14:textId="77777777" w:rsidR="00762BBE" w:rsidRPr="00FA0CA9" w:rsidRDefault="00762BBE" w:rsidP="00653AEC">
            <w:pPr>
              <w:pStyle w:val="Default"/>
              <w:rPr>
                <w:rFonts w:ascii="Arial" w:hAnsi="Arial" w:cs="Arial"/>
              </w:rPr>
            </w:pPr>
          </w:p>
        </w:tc>
      </w:tr>
    </w:tbl>
    <w:p w14:paraId="53128261" w14:textId="77777777" w:rsidR="0020539A" w:rsidRDefault="0020539A"/>
    <w:p w14:paraId="176C9CC0" w14:textId="77777777" w:rsidR="00653AEC" w:rsidRPr="0072604C" w:rsidRDefault="00653AEC" w:rsidP="48247277">
      <w:pPr>
        <w:spacing w:after="0" w:line="240" w:lineRule="auto"/>
        <w:jc w:val="center"/>
        <w:rPr>
          <w:rFonts w:ascii="Arial" w:hAnsi="Arial" w:cs="Arial"/>
          <w:b/>
          <w:bCs/>
          <w:sz w:val="24"/>
          <w:szCs w:val="24"/>
        </w:rPr>
      </w:pPr>
      <w:r>
        <w:br w:type="page"/>
      </w:r>
      <w:r w:rsidR="72DADD45" w:rsidRPr="48247277">
        <w:rPr>
          <w:rFonts w:ascii="Arial" w:hAnsi="Arial" w:cs="Arial"/>
          <w:b/>
          <w:bCs/>
          <w:sz w:val="24"/>
          <w:szCs w:val="24"/>
        </w:rPr>
        <w:lastRenderedPageBreak/>
        <w:t>West Glamorgan Regional Partnership Board Update</w:t>
      </w:r>
    </w:p>
    <w:p w14:paraId="62486C05" w14:textId="77777777" w:rsidR="00653AEC" w:rsidRPr="0072604C" w:rsidRDefault="00653AEC" w:rsidP="00653AEC">
      <w:pPr>
        <w:spacing w:after="0" w:line="240" w:lineRule="auto"/>
        <w:jc w:val="center"/>
      </w:pPr>
    </w:p>
    <w:p w14:paraId="2C8B4F07" w14:textId="77777777" w:rsidR="00653AEC" w:rsidRPr="0072604C" w:rsidRDefault="00653AEC" w:rsidP="000A09B8">
      <w:pPr>
        <w:pStyle w:val="ListParagraph"/>
        <w:numPr>
          <w:ilvl w:val="0"/>
          <w:numId w:val="8"/>
        </w:numPr>
        <w:spacing w:after="0" w:line="240" w:lineRule="auto"/>
        <w:rPr>
          <w:rFonts w:ascii="Arial" w:hAnsi="Arial" w:cs="Arial"/>
          <w:b/>
          <w:sz w:val="24"/>
          <w:szCs w:val="24"/>
        </w:rPr>
      </w:pPr>
      <w:r w:rsidRPr="0072604C">
        <w:rPr>
          <w:rFonts w:ascii="Arial" w:hAnsi="Arial" w:cs="Arial"/>
          <w:b/>
          <w:sz w:val="24"/>
          <w:szCs w:val="24"/>
        </w:rPr>
        <w:t>INTRODUCTION</w:t>
      </w:r>
    </w:p>
    <w:p w14:paraId="4101652C" w14:textId="77777777" w:rsidR="00653AEC" w:rsidRPr="0072604C" w:rsidRDefault="00653AEC" w:rsidP="00653AEC">
      <w:pPr>
        <w:pStyle w:val="ListParagraph"/>
        <w:spacing w:after="0" w:line="240" w:lineRule="auto"/>
        <w:rPr>
          <w:rFonts w:ascii="Arial" w:hAnsi="Arial" w:cs="Arial"/>
          <w:b/>
          <w:sz w:val="24"/>
          <w:szCs w:val="24"/>
        </w:rPr>
      </w:pPr>
    </w:p>
    <w:p w14:paraId="1FAC479A" w14:textId="77777777" w:rsidR="20BCDEC5" w:rsidRDefault="20BCDEC5" w:rsidP="48247277">
      <w:pPr>
        <w:spacing w:after="0" w:line="240" w:lineRule="auto"/>
        <w:rPr>
          <w:rFonts w:ascii="Arial" w:hAnsi="Arial" w:cs="Arial"/>
          <w:sz w:val="24"/>
          <w:szCs w:val="24"/>
        </w:rPr>
      </w:pPr>
      <w:r w:rsidRPr="48247277">
        <w:rPr>
          <w:rFonts w:ascii="Arial" w:hAnsi="Arial" w:cs="Arial"/>
          <w:sz w:val="24"/>
          <w:szCs w:val="24"/>
        </w:rPr>
        <w:t>The following report sets out the progress made by the W</w:t>
      </w:r>
      <w:r w:rsidR="0098182B">
        <w:rPr>
          <w:rFonts w:ascii="Arial" w:hAnsi="Arial" w:cs="Arial"/>
          <w:sz w:val="24"/>
          <w:szCs w:val="24"/>
        </w:rPr>
        <w:t xml:space="preserve">est </w:t>
      </w:r>
      <w:r w:rsidRPr="48247277">
        <w:rPr>
          <w:rFonts w:ascii="Arial" w:hAnsi="Arial" w:cs="Arial"/>
          <w:sz w:val="24"/>
          <w:szCs w:val="24"/>
        </w:rPr>
        <w:t>G</w:t>
      </w:r>
      <w:r w:rsidR="0098182B">
        <w:rPr>
          <w:rFonts w:ascii="Arial" w:hAnsi="Arial" w:cs="Arial"/>
          <w:sz w:val="24"/>
          <w:szCs w:val="24"/>
        </w:rPr>
        <w:t>lamorgan</w:t>
      </w:r>
      <w:r w:rsidRPr="48247277">
        <w:rPr>
          <w:rFonts w:ascii="Arial" w:hAnsi="Arial" w:cs="Arial"/>
          <w:sz w:val="24"/>
          <w:szCs w:val="24"/>
        </w:rPr>
        <w:t xml:space="preserve"> R</w:t>
      </w:r>
      <w:r w:rsidR="0098182B">
        <w:rPr>
          <w:rFonts w:ascii="Arial" w:hAnsi="Arial" w:cs="Arial"/>
          <w:sz w:val="24"/>
          <w:szCs w:val="24"/>
        </w:rPr>
        <w:t xml:space="preserve">egional </w:t>
      </w:r>
      <w:r w:rsidRPr="48247277">
        <w:rPr>
          <w:rFonts w:ascii="Arial" w:hAnsi="Arial" w:cs="Arial"/>
          <w:sz w:val="24"/>
          <w:szCs w:val="24"/>
        </w:rPr>
        <w:t>P</w:t>
      </w:r>
      <w:r w:rsidR="0098182B">
        <w:rPr>
          <w:rFonts w:ascii="Arial" w:hAnsi="Arial" w:cs="Arial"/>
          <w:sz w:val="24"/>
          <w:szCs w:val="24"/>
        </w:rPr>
        <w:t xml:space="preserve">artnership </w:t>
      </w:r>
      <w:r w:rsidRPr="48247277">
        <w:rPr>
          <w:rFonts w:ascii="Arial" w:hAnsi="Arial" w:cs="Arial"/>
          <w:sz w:val="24"/>
          <w:szCs w:val="24"/>
        </w:rPr>
        <w:t>B</w:t>
      </w:r>
      <w:r w:rsidR="0098182B">
        <w:rPr>
          <w:rFonts w:ascii="Arial" w:hAnsi="Arial" w:cs="Arial"/>
          <w:sz w:val="24"/>
          <w:szCs w:val="24"/>
        </w:rPr>
        <w:t>oard (WGRPB)</w:t>
      </w:r>
      <w:r w:rsidRPr="48247277">
        <w:rPr>
          <w:rFonts w:ascii="Arial" w:hAnsi="Arial" w:cs="Arial"/>
          <w:sz w:val="24"/>
          <w:szCs w:val="24"/>
        </w:rPr>
        <w:t>, specifically the following:</w:t>
      </w:r>
    </w:p>
    <w:p w14:paraId="4B99056E" w14:textId="77777777" w:rsidR="48247277" w:rsidRDefault="48247277" w:rsidP="48247277">
      <w:pPr>
        <w:spacing w:after="0" w:line="240" w:lineRule="auto"/>
        <w:rPr>
          <w:rFonts w:ascii="Arial" w:hAnsi="Arial" w:cs="Arial"/>
          <w:sz w:val="24"/>
          <w:szCs w:val="24"/>
        </w:rPr>
      </w:pPr>
    </w:p>
    <w:p w14:paraId="22F5F9D8" w14:textId="77777777" w:rsidR="20BCDEC5" w:rsidRDefault="20BCDEC5" w:rsidP="000A09B8">
      <w:pPr>
        <w:pStyle w:val="ListParagraph"/>
        <w:numPr>
          <w:ilvl w:val="0"/>
          <w:numId w:val="10"/>
        </w:numPr>
        <w:spacing w:after="0" w:line="240" w:lineRule="auto"/>
        <w:rPr>
          <w:rFonts w:ascii="Arial" w:hAnsi="Arial" w:cs="Arial"/>
          <w:sz w:val="24"/>
          <w:szCs w:val="24"/>
        </w:rPr>
      </w:pPr>
      <w:r w:rsidRPr="48247277">
        <w:rPr>
          <w:rFonts w:ascii="Arial" w:hAnsi="Arial" w:cs="Arial"/>
          <w:sz w:val="24"/>
          <w:szCs w:val="24"/>
        </w:rPr>
        <w:t>Progress made in Q1 2024/25;</w:t>
      </w:r>
    </w:p>
    <w:p w14:paraId="3FCF20D5" w14:textId="77777777" w:rsidR="20BCDEC5" w:rsidRDefault="20BCDEC5" w:rsidP="000A09B8">
      <w:pPr>
        <w:pStyle w:val="ListParagraph"/>
        <w:numPr>
          <w:ilvl w:val="0"/>
          <w:numId w:val="10"/>
        </w:numPr>
        <w:spacing w:after="0" w:line="240" w:lineRule="auto"/>
        <w:rPr>
          <w:rFonts w:ascii="Arial" w:hAnsi="Arial" w:cs="Arial"/>
          <w:sz w:val="24"/>
          <w:szCs w:val="24"/>
        </w:rPr>
      </w:pPr>
      <w:r w:rsidRPr="48247277">
        <w:rPr>
          <w:rFonts w:ascii="Arial" w:hAnsi="Arial" w:cs="Arial"/>
          <w:sz w:val="24"/>
          <w:szCs w:val="24"/>
        </w:rPr>
        <w:t>Challenges and Opportunities</w:t>
      </w:r>
    </w:p>
    <w:p w14:paraId="761FF8E5" w14:textId="77777777" w:rsidR="20BCDEC5" w:rsidRDefault="20BCDEC5" w:rsidP="000A09B8">
      <w:pPr>
        <w:pStyle w:val="ListParagraph"/>
        <w:numPr>
          <w:ilvl w:val="0"/>
          <w:numId w:val="10"/>
        </w:numPr>
        <w:spacing w:after="0" w:line="240" w:lineRule="auto"/>
        <w:rPr>
          <w:rFonts w:ascii="Arial" w:hAnsi="Arial" w:cs="Arial"/>
          <w:sz w:val="24"/>
          <w:szCs w:val="24"/>
        </w:rPr>
      </w:pPr>
      <w:r w:rsidRPr="48247277">
        <w:rPr>
          <w:rFonts w:ascii="Arial" w:hAnsi="Arial" w:cs="Arial"/>
          <w:sz w:val="24"/>
          <w:szCs w:val="24"/>
        </w:rPr>
        <w:t>Update on Regional Investment</w:t>
      </w:r>
    </w:p>
    <w:p w14:paraId="1299C43A" w14:textId="77777777" w:rsidR="48247277" w:rsidRDefault="48247277" w:rsidP="48247277">
      <w:pPr>
        <w:pStyle w:val="ListParagraph"/>
        <w:spacing w:after="0" w:line="240" w:lineRule="auto"/>
        <w:rPr>
          <w:rFonts w:ascii="Arial" w:hAnsi="Arial" w:cs="Arial"/>
          <w:b/>
          <w:bCs/>
          <w:sz w:val="24"/>
          <w:szCs w:val="24"/>
        </w:rPr>
      </w:pPr>
    </w:p>
    <w:p w14:paraId="38A9835A" w14:textId="77777777" w:rsidR="00653AEC" w:rsidRPr="0072604C" w:rsidRDefault="00653AEC" w:rsidP="000A09B8">
      <w:pPr>
        <w:pStyle w:val="ListParagraph"/>
        <w:numPr>
          <w:ilvl w:val="0"/>
          <w:numId w:val="8"/>
        </w:numPr>
        <w:spacing w:after="0" w:line="240" w:lineRule="auto"/>
        <w:rPr>
          <w:rFonts w:ascii="Arial" w:hAnsi="Arial" w:cs="Arial"/>
          <w:b/>
          <w:sz w:val="24"/>
          <w:szCs w:val="24"/>
        </w:rPr>
      </w:pPr>
      <w:r w:rsidRPr="0072604C">
        <w:rPr>
          <w:rFonts w:ascii="Arial" w:hAnsi="Arial" w:cs="Arial"/>
          <w:b/>
          <w:sz w:val="24"/>
          <w:szCs w:val="24"/>
        </w:rPr>
        <w:t>BACKGROUND</w:t>
      </w:r>
    </w:p>
    <w:p w14:paraId="4DDBEF00" w14:textId="77777777" w:rsidR="0C13887B" w:rsidRDefault="0C13887B" w:rsidP="0C13887B">
      <w:pPr>
        <w:spacing w:after="0" w:line="240" w:lineRule="auto"/>
        <w:rPr>
          <w:rFonts w:ascii="Arial" w:hAnsi="Arial" w:cs="Arial"/>
          <w:sz w:val="24"/>
          <w:szCs w:val="24"/>
        </w:rPr>
      </w:pPr>
    </w:p>
    <w:p w14:paraId="2A104F70" w14:textId="77777777" w:rsidR="0064708E" w:rsidRDefault="0064708E" w:rsidP="0C13887B">
      <w:pPr>
        <w:spacing w:after="0" w:line="240" w:lineRule="auto"/>
        <w:rPr>
          <w:rFonts w:ascii="Arial" w:hAnsi="Arial" w:cs="Arial"/>
          <w:sz w:val="24"/>
          <w:szCs w:val="24"/>
        </w:rPr>
      </w:pPr>
      <w:r w:rsidRPr="00A62E81">
        <w:rPr>
          <w:rFonts w:ascii="Arial" w:hAnsi="Arial" w:cs="Arial"/>
          <w:sz w:val="24"/>
          <w:szCs w:val="24"/>
        </w:rPr>
        <w:t>In 2023, the governance for the West Glamorgan RPB</w:t>
      </w:r>
      <w:r w:rsidR="00B62E4A" w:rsidRPr="00A62E81">
        <w:rPr>
          <w:rFonts w:ascii="Arial" w:hAnsi="Arial" w:cs="Arial"/>
          <w:sz w:val="24"/>
          <w:szCs w:val="24"/>
        </w:rPr>
        <w:t xml:space="preserve"> (WG RPB)</w:t>
      </w:r>
      <w:r w:rsidRPr="00A62E81">
        <w:rPr>
          <w:rFonts w:ascii="Arial" w:hAnsi="Arial" w:cs="Arial"/>
          <w:sz w:val="24"/>
          <w:szCs w:val="24"/>
        </w:rPr>
        <w:t xml:space="preserve"> was updated in line with the priority areas identified.  As part of the updated governance the Health Board was keen to see the Programme Boards focus on transformation</w:t>
      </w:r>
      <w:r w:rsidR="00184918" w:rsidRPr="00A62E81">
        <w:rPr>
          <w:rFonts w:ascii="Arial" w:hAnsi="Arial" w:cs="Arial"/>
          <w:sz w:val="24"/>
          <w:szCs w:val="24"/>
        </w:rPr>
        <w:t>al</w:t>
      </w:r>
      <w:r w:rsidRPr="00A62E81">
        <w:rPr>
          <w:rFonts w:ascii="Arial" w:hAnsi="Arial" w:cs="Arial"/>
          <w:sz w:val="24"/>
          <w:szCs w:val="24"/>
        </w:rPr>
        <w:t xml:space="preserve"> action and to shift away from an operational focus.  The detail of the updated g</w:t>
      </w:r>
      <w:r w:rsidR="00184918" w:rsidRPr="00A62E81">
        <w:rPr>
          <w:rFonts w:ascii="Arial" w:hAnsi="Arial" w:cs="Arial"/>
          <w:sz w:val="24"/>
          <w:szCs w:val="24"/>
        </w:rPr>
        <w:t>overnance was presented to the C</w:t>
      </w:r>
      <w:r w:rsidRPr="00A62E81">
        <w:rPr>
          <w:rFonts w:ascii="Arial" w:hAnsi="Arial" w:cs="Arial"/>
          <w:sz w:val="24"/>
          <w:szCs w:val="24"/>
        </w:rPr>
        <w:t xml:space="preserve">ommittee in </w:t>
      </w:r>
      <w:r w:rsidR="00184918" w:rsidRPr="00A62E81">
        <w:rPr>
          <w:rFonts w:ascii="Arial" w:hAnsi="Arial" w:cs="Arial"/>
          <w:sz w:val="24"/>
          <w:szCs w:val="24"/>
        </w:rPr>
        <w:t>June 2023, and the paper is attached as appendix 1.  The WGRPB now operates with three Steering and Advisory Boards (SABs), each with programme boards operating underneath.  The SABs report to the main WGRPB meeting.</w:t>
      </w:r>
      <w:r w:rsidR="00490724" w:rsidRPr="00A62E81">
        <w:rPr>
          <w:rFonts w:ascii="Arial" w:hAnsi="Arial" w:cs="Arial"/>
          <w:sz w:val="24"/>
          <w:szCs w:val="24"/>
        </w:rPr>
        <w:t xml:space="preserve"> </w:t>
      </w:r>
      <w:r w:rsidR="000C123D">
        <w:rPr>
          <w:rFonts w:ascii="Arial" w:hAnsi="Arial" w:cs="Arial"/>
          <w:sz w:val="24"/>
          <w:szCs w:val="24"/>
        </w:rPr>
        <w:t xml:space="preserve"> The WGRPB governance structure is included below:</w:t>
      </w:r>
    </w:p>
    <w:p w14:paraId="3461D779" w14:textId="77777777" w:rsidR="000C123D" w:rsidRDefault="000C123D" w:rsidP="0C13887B">
      <w:pPr>
        <w:spacing w:after="0" w:line="240" w:lineRule="auto"/>
        <w:rPr>
          <w:rFonts w:ascii="Arial" w:hAnsi="Arial" w:cs="Arial"/>
          <w:sz w:val="24"/>
          <w:szCs w:val="24"/>
        </w:rPr>
      </w:pPr>
    </w:p>
    <w:p w14:paraId="3CF2D8B6" w14:textId="77777777" w:rsidR="000C123D" w:rsidRPr="00A62E81" w:rsidRDefault="000C123D" w:rsidP="000C123D">
      <w:pPr>
        <w:spacing w:after="0" w:line="240" w:lineRule="auto"/>
        <w:jc w:val="center"/>
        <w:rPr>
          <w:rFonts w:ascii="Arial" w:hAnsi="Arial" w:cs="Arial"/>
          <w:sz w:val="24"/>
          <w:szCs w:val="24"/>
        </w:rPr>
      </w:pPr>
      <w:r>
        <w:rPr>
          <w:noProof/>
          <w:lang w:eastAsia="en-GB"/>
        </w:rPr>
        <w:drawing>
          <wp:inline distT="0" distB="0" distL="0" distR="0" wp14:anchorId="7728A24E" wp14:editId="55BD7B61">
            <wp:extent cx="4832904" cy="2895600"/>
            <wp:effectExtent l="0" t="0" r="6350" b="0"/>
            <wp:docPr id="93157303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573036" name="Picture 1" descr="A screenshot of a computer&#10;&#10;Description automatically generated"/>
                    <pic:cNvPicPr/>
                  </pic:nvPicPr>
                  <pic:blipFill rotWithShape="1">
                    <a:blip r:embed="rId11"/>
                    <a:srcRect l="28252" t="14379" r="7490" b="18456"/>
                    <a:stretch/>
                  </pic:blipFill>
                  <pic:spPr bwMode="auto">
                    <a:xfrm>
                      <a:off x="0" y="0"/>
                      <a:ext cx="4868752" cy="2917078"/>
                    </a:xfrm>
                    <a:prstGeom prst="rect">
                      <a:avLst/>
                    </a:prstGeom>
                    <a:ln>
                      <a:noFill/>
                    </a:ln>
                    <a:extLst>
                      <a:ext uri="{53640926-AAD7-44D8-BBD7-CCE9431645EC}">
                        <a14:shadowObscured xmlns:a14="http://schemas.microsoft.com/office/drawing/2010/main"/>
                      </a:ext>
                    </a:extLst>
                  </pic:spPr>
                </pic:pic>
              </a:graphicData>
            </a:graphic>
          </wp:inline>
        </w:drawing>
      </w:r>
    </w:p>
    <w:p w14:paraId="0FB78278" w14:textId="77777777" w:rsidR="00184918" w:rsidRPr="00A62E81" w:rsidRDefault="00184918" w:rsidP="0C13887B">
      <w:pPr>
        <w:spacing w:after="0" w:line="240" w:lineRule="auto"/>
        <w:rPr>
          <w:rFonts w:ascii="Arial" w:hAnsi="Arial" w:cs="Arial"/>
          <w:sz w:val="24"/>
          <w:szCs w:val="24"/>
        </w:rPr>
      </w:pPr>
    </w:p>
    <w:p w14:paraId="39001CB1" w14:textId="77777777" w:rsidR="00184918" w:rsidRPr="00A62E81" w:rsidRDefault="00184918" w:rsidP="0C13887B">
      <w:pPr>
        <w:spacing w:after="0" w:line="240" w:lineRule="auto"/>
        <w:rPr>
          <w:rFonts w:ascii="Arial" w:hAnsi="Arial" w:cs="Arial"/>
          <w:sz w:val="24"/>
          <w:szCs w:val="24"/>
        </w:rPr>
      </w:pPr>
      <w:r w:rsidRPr="00A62E81">
        <w:rPr>
          <w:rFonts w:ascii="Arial" w:hAnsi="Arial" w:cs="Arial"/>
          <w:sz w:val="24"/>
          <w:szCs w:val="24"/>
        </w:rPr>
        <w:t>Whilst the Programme Board priorities have been identified based on Welsh Government guidance and the needs set out in West Glamorgan Area Plan, all programme boards have taken the opportunity to re-set and ensure that their work programmes are based on local needs.  In line with this approach each programme board has either developed a specific strategy or has one in development</w:t>
      </w:r>
      <w:r w:rsidR="00490724" w:rsidRPr="00A62E81">
        <w:rPr>
          <w:rFonts w:ascii="Arial" w:hAnsi="Arial" w:cs="Arial"/>
          <w:sz w:val="24"/>
          <w:szCs w:val="24"/>
        </w:rPr>
        <w:t xml:space="preserve">.  The following are those Strategies that have been approved.  Further details on the aims and objectives of those Strategies </w:t>
      </w:r>
      <w:proofErr w:type="gramStart"/>
      <w:r w:rsidR="00490724" w:rsidRPr="00A62E81">
        <w:rPr>
          <w:rFonts w:ascii="Arial" w:hAnsi="Arial" w:cs="Arial"/>
          <w:sz w:val="24"/>
          <w:szCs w:val="24"/>
        </w:rPr>
        <w:t>is</w:t>
      </w:r>
      <w:proofErr w:type="gramEnd"/>
      <w:r w:rsidR="00490724" w:rsidRPr="00A62E81">
        <w:rPr>
          <w:rFonts w:ascii="Arial" w:hAnsi="Arial" w:cs="Arial"/>
          <w:sz w:val="24"/>
          <w:szCs w:val="24"/>
        </w:rPr>
        <w:t xml:space="preserve"> attached as appendix 2:</w:t>
      </w:r>
    </w:p>
    <w:p w14:paraId="1FC39945" w14:textId="77777777" w:rsidR="00184918" w:rsidRDefault="00184918" w:rsidP="0C13887B">
      <w:pPr>
        <w:spacing w:after="0" w:line="240" w:lineRule="auto"/>
        <w:rPr>
          <w:rFonts w:ascii="Arial" w:hAnsi="Arial" w:cs="Arial"/>
          <w:sz w:val="24"/>
          <w:szCs w:val="24"/>
        </w:rPr>
      </w:pPr>
    </w:p>
    <w:p w14:paraId="0562CB0E" w14:textId="77777777" w:rsidR="000C123D" w:rsidRDefault="000C123D" w:rsidP="0C13887B">
      <w:pPr>
        <w:spacing w:after="0" w:line="240" w:lineRule="auto"/>
        <w:rPr>
          <w:rFonts w:ascii="Arial" w:hAnsi="Arial" w:cs="Arial"/>
          <w:sz w:val="24"/>
          <w:szCs w:val="24"/>
        </w:rPr>
      </w:pPr>
    </w:p>
    <w:p w14:paraId="34CE0A41" w14:textId="77777777" w:rsidR="000C123D" w:rsidRPr="00A62E81" w:rsidRDefault="000C123D" w:rsidP="0C13887B">
      <w:pPr>
        <w:spacing w:after="0" w:line="240" w:lineRule="auto"/>
        <w:rPr>
          <w:rFonts w:ascii="Arial" w:hAnsi="Arial" w:cs="Arial"/>
          <w:sz w:val="24"/>
          <w:szCs w:val="24"/>
        </w:rPr>
      </w:pP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2180"/>
        <w:gridCol w:w="7449"/>
      </w:tblGrid>
      <w:tr w:rsidR="00A62E81" w:rsidRPr="00A62E81" w14:paraId="2E5CA976" w14:textId="77777777" w:rsidTr="00490724">
        <w:trPr>
          <w:trHeight w:val="349"/>
        </w:trPr>
        <w:tc>
          <w:tcPr>
            <w:tcW w:w="2180" w:type="dxa"/>
            <w:shd w:val="clear" w:color="auto" w:fill="D0CECE" w:themeFill="background2" w:themeFillShade="E6"/>
            <w:tcMar>
              <w:top w:w="15" w:type="dxa"/>
              <w:left w:w="15" w:type="dxa"/>
              <w:bottom w:w="0" w:type="dxa"/>
              <w:right w:w="15" w:type="dxa"/>
            </w:tcMar>
            <w:vAlign w:val="center"/>
            <w:hideMark/>
          </w:tcPr>
          <w:p w14:paraId="60EC8DB6" w14:textId="77777777" w:rsidR="00490724" w:rsidRPr="00A62E81" w:rsidRDefault="00490724" w:rsidP="00490724">
            <w:pPr>
              <w:spacing w:after="0" w:line="240" w:lineRule="auto"/>
              <w:rPr>
                <w:rFonts w:ascii="Arial" w:hAnsi="Arial" w:cs="Arial"/>
                <w:sz w:val="24"/>
                <w:szCs w:val="24"/>
              </w:rPr>
            </w:pPr>
            <w:r w:rsidRPr="00A62E81">
              <w:rPr>
                <w:rFonts w:ascii="Arial" w:hAnsi="Arial" w:cs="Arial"/>
                <w:b/>
                <w:bCs/>
                <w:sz w:val="24"/>
                <w:szCs w:val="24"/>
              </w:rPr>
              <w:lastRenderedPageBreak/>
              <w:t>Strategy</w:t>
            </w:r>
          </w:p>
        </w:tc>
        <w:tc>
          <w:tcPr>
            <w:tcW w:w="7449" w:type="dxa"/>
            <w:shd w:val="clear" w:color="auto" w:fill="D0CECE" w:themeFill="background2" w:themeFillShade="E6"/>
            <w:tcMar>
              <w:top w:w="15" w:type="dxa"/>
              <w:left w:w="15" w:type="dxa"/>
              <w:bottom w:w="0" w:type="dxa"/>
              <w:right w:w="15" w:type="dxa"/>
            </w:tcMar>
            <w:vAlign w:val="center"/>
            <w:hideMark/>
          </w:tcPr>
          <w:p w14:paraId="62EBF3C5" w14:textId="77777777" w:rsidR="00490724" w:rsidRPr="00A62E81" w:rsidRDefault="00490724" w:rsidP="00490724">
            <w:pPr>
              <w:spacing w:after="0" w:line="240" w:lineRule="auto"/>
              <w:rPr>
                <w:rFonts w:ascii="Arial" w:hAnsi="Arial" w:cs="Arial"/>
                <w:b/>
                <w:bCs/>
                <w:sz w:val="24"/>
                <w:szCs w:val="24"/>
              </w:rPr>
            </w:pPr>
          </w:p>
          <w:p w14:paraId="1CD8C0BC" w14:textId="77777777" w:rsidR="00490724" w:rsidRPr="00A62E81" w:rsidRDefault="00490724" w:rsidP="00490724">
            <w:pPr>
              <w:spacing w:after="0" w:line="240" w:lineRule="auto"/>
              <w:rPr>
                <w:rFonts w:ascii="Arial" w:hAnsi="Arial" w:cs="Arial"/>
                <w:b/>
                <w:bCs/>
                <w:sz w:val="24"/>
                <w:szCs w:val="24"/>
              </w:rPr>
            </w:pPr>
            <w:r w:rsidRPr="00A62E81">
              <w:rPr>
                <w:rFonts w:ascii="Arial" w:hAnsi="Arial" w:cs="Arial"/>
                <w:b/>
                <w:bCs/>
                <w:sz w:val="24"/>
                <w:szCs w:val="24"/>
              </w:rPr>
              <w:t>Background Scope</w:t>
            </w:r>
          </w:p>
          <w:p w14:paraId="6D98A12B" w14:textId="77777777" w:rsidR="00490724" w:rsidRPr="00A62E81" w:rsidRDefault="00490724" w:rsidP="00490724">
            <w:pPr>
              <w:spacing w:after="0" w:line="240" w:lineRule="auto"/>
              <w:rPr>
                <w:rFonts w:ascii="Arial" w:hAnsi="Arial" w:cs="Arial"/>
                <w:sz w:val="24"/>
                <w:szCs w:val="24"/>
              </w:rPr>
            </w:pPr>
          </w:p>
        </w:tc>
      </w:tr>
      <w:tr w:rsidR="00A62E81" w:rsidRPr="00A62E81" w14:paraId="5CAFED1B" w14:textId="77777777" w:rsidTr="00490724">
        <w:trPr>
          <w:trHeight w:val="2167"/>
        </w:trPr>
        <w:tc>
          <w:tcPr>
            <w:tcW w:w="2180" w:type="dxa"/>
            <w:shd w:val="clear" w:color="auto" w:fill="auto"/>
            <w:tcMar>
              <w:top w:w="15" w:type="dxa"/>
              <w:left w:w="15" w:type="dxa"/>
              <w:bottom w:w="0" w:type="dxa"/>
              <w:right w:w="15" w:type="dxa"/>
            </w:tcMar>
            <w:hideMark/>
          </w:tcPr>
          <w:p w14:paraId="7065CD5C" w14:textId="77777777" w:rsidR="00490724" w:rsidRPr="00A62E81" w:rsidRDefault="00490724" w:rsidP="00490724">
            <w:pPr>
              <w:spacing w:after="0" w:line="240" w:lineRule="auto"/>
              <w:rPr>
                <w:rFonts w:ascii="Arial" w:hAnsi="Arial" w:cs="Arial"/>
                <w:sz w:val="24"/>
                <w:szCs w:val="24"/>
              </w:rPr>
            </w:pPr>
            <w:r w:rsidRPr="00A62E81">
              <w:rPr>
                <w:rFonts w:ascii="Arial" w:hAnsi="Arial" w:cs="Arial"/>
                <w:b/>
                <w:bCs/>
                <w:sz w:val="24"/>
                <w:szCs w:val="24"/>
              </w:rPr>
              <w:t>Regional Carers Strategy</w:t>
            </w:r>
          </w:p>
        </w:tc>
        <w:tc>
          <w:tcPr>
            <w:tcW w:w="7449" w:type="dxa"/>
            <w:shd w:val="clear" w:color="auto" w:fill="auto"/>
            <w:tcMar>
              <w:top w:w="15" w:type="dxa"/>
              <w:left w:w="15" w:type="dxa"/>
              <w:bottom w:w="0" w:type="dxa"/>
              <w:right w:w="15" w:type="dxa"/>
            </w:tcMar>
            <w:hideMark/>
          </w:tcPr>
          <w:p w14:paraId="17CDCAAA" w14:textId="77777777" w:rsidR="00490724" w:rsidRPr="00A62E81" w:rsidRDefault="00490724" w:rsidP="00490724">
            <w:pPr>
              <w:spacing w:after="0" w:line="240" w:lineRule="auto"/>
              <w:rPr>
                <w:rFonts w:ascii="Arial" w:hAnsi="Arial" w:cs="Arial"/>
                <w:sz w:val="24"/>
                <w:szCs w:val="24"/>
              </w:rPr>
            </w:pPr>
            <w:r w:rsidRPr="00A62E81">
              <w:rPr>
                <w:rFonts w:ascii="Arial" w:hAnsi="Arial" w:cs="Arial"/>
                <w:sz w:val="24"/>
                <w:szCs w:val="24"/>
              </w:rPr>
              <w:t xml:space="preserve">A strategy to work collaboratively with carers, health and social care, and third sector organisations to create services to meet the needs of 50,000 carers over 160,000 households in West Glamorgan. Highlighting the need to influence how carers are recognised when navigating their own care and support needs, and recognising the need to ensure that the needs of carers with protected characteristics are recognised and met effectively. </w:t>
            </w:r>
          </w:p>
        </w:tc>
      </w:tr>
      <w:tr w:rsidR="00A62E81" w:rsidRPr="00A62E81" w14:paraId="40DEA151" w14:textId="77777777" w:rsidTr="0098182B">
        <w:trPr>
          <w:trHeight w:val="684"/>
        </w:trPr>
        <w:tc>
          <w:tcPr>
            <w:tcW w:w="2180" w:type="dxa"/>
            <w:shd w:val="clear" w:color="auto" w:fill="auto"/>
            <w:tcMar>
              <w:top w:w="15" w:type="dxa"/>
              <w:left w:w="15" w:type="dxa"/>
              <w:bottom w:w="0" w:type="dxa"/>
              <w:right w:w="15" w:type="dxa"/>
            </w:tcMar>
            <w:hideMark/>
          </w:tcPr>
          <w:p w14:paraId="2B177A99" w14:textId="77777777" w:rsidR="00490724" w:rsidRPr="00A62E81" w:rsidRDefault="00490724" w:rsidP="00490724">
            <w:pPr>
              <w:spacing w:after="0" w:line="240" w:lineRule="auto"/>
              <w:rPr>
                <w:rFonts w:ascii="Arial" w:hAnsi="Arial" w:cs="Arial"/>
                <w:sz w:val="24"/>
                <w:szCs w:val="24"/>
              </w:rPr>
            </w:pPr>
            <w:r w:rsidRPr="00A62E81">
              <w:rPr>
                <w:rFonts w:ascii="Arial" w:hAnsi="Arial" w:cs="Arial"/>
                <w:b/>
                <w:bCs/>
                <w:sz w:val="24"/>
                <w:szCs w:val="24"/>
              </w:rPr>
              <w:t>Emotional &amp; Mental Wellbeing Strategy</w:t>
            </w:r>
          </w:p>
        </w:tc>
        <w:tc>
          <w:tcPr>
            <w:tcW w:w="7449" w:type="dxa"/>
            <w:shd w:val="clear" w:color="auto" w:fill="auto"/>
            <w:tcMar>
              <w:top w:w="15" w:type="dxa"/>
              <w:left w:w="15" w:type="dxa"/>
              <w:bottom w:w="0" w:type="dxa"/>
              <w:right w:w="15" w:type="dxa"/>
            </w:tcMar>
            <w:hideMark/>
          </w:tcPr>
          <w:p w14:paraId="4CEEE693" w14:textId="77777777" w:rsidR="0098182B" w:rsidRPr="0098182B" w:rsidRDefault="0098182B" w:rsidP="00490724">
            <w:pPr>
              <w:spacing w:after="0" w:line="240" w:lineRule="auto"/>
              <w:rPr>
                <w:rFonts w:ascii="Arial" w:hAnsi="Arial" w:cs="Arial"/>
                <w:sz w:val="24"/>
                <w:szCs w:val="24"/>
              </w:rPr>
            </w:pPr>
            <w:r w:rsidRPr="0098182B">
              <w:rPr>
                <w:rFonts w:ascii="Arial" w:hAnsi="Arial" w:cs="Arial"/>
                <w:sz w:val="24"/>
                <w:szCs w:val="24"/>
              </w:rPr>
              <w:t>The aim of the Strategy is to take a more preventative approach to the service - emphasising earlier intervention, emotional well-being and stopping or reducing a deterioration in people’s mental health, coupled with a desire to develop more community engaged and focused ways of working which reduces pressure on the already overloaded mental health system.   </w:t>
            </w:r>
          </w:p>
          <w:p w14:paraId="2946DB82" w14:textId="77777777" w:rsidR="0098182B" w:rsidRPr="0098182B" w:rsidRDefault="0098182B" w:rsidP="00490724">
            <w:pPr>
              <w:spacing w:after="0" w:line="240" w:lineRule="auto"/>
              <w:rPr>
                <w:rFonts w:ascii="Arial" w:hAnsi="Arial" w:cs="Arial"/>
                <w:sz w:val="24"/>
                <w:szCs w:val="24"/>
              </w:rPr>
            </w:pPr>
          </w:p>
          <w:p w14:paraId="43B0E663" w14:textId="77777777" w:rsidR="0098182B" w:rsidRPr="0098182B" w:rsidRDefault="0098182B" w:rsidP="00490724">
            <w:pPr>
              <w:spacing w:after="0" w:line="240" w:lineRule="auto"/>
              <w:rPr>
                <w:rFonts w:ascii="Arial" w:hAnsi="Arial" w:cs="Arial"/>
                <w:sz w:val="24"/>
                <w:szCs w:val="24"/>
              </w:rPr>
            </w:pPr>
            <w:r w:rsidRPr="0098182B">
              <w:rPr>
                <w:rFonts w:ascii="Arial" w:hAnsi="Arial" w:cs="Arial"/>
                <w:sz w:val="24"/>
                <w:szCs w:val="24"/>
              </w:rPr>
              <w:t>Vision:  To have vibrant, diverse and individually focused services which promote emotional and mental wellbeing, are delivered and commissioned in a dynamic and integrated way, adopting innovative models and promoting the strengths of communities to improve the lives of those in the Region. </w:t>
            </w:r>
          </w:p>
        </w:tc>
      </w:tr>
      <w:tr w:rsidR="00490724" w:rsidRPr="00A62E81" w14:paraId="5F826945" w14:textId="77777777" w:rsidTr="00490724">
        <w:trPr>
          <w:trHeight w:val="2349"/>
        </w:trPr>
        <w:tc>
          <w:tcPr>
            <w:tcW w:w="2180" w:type="dxa"/>
            <w:shd w:val="clear" w:color="auto" w:fill="auto"/>
            <w:tcMar>
              <w:top w:w="15" w:type="dxa"/>
              <w:left w:w="15" w:type="dxa"/>
              <w:bottom w:w="0" w:type="dxa"/>
              <w:right w:w="15" w:type="dxa"/>
            </w:tcMar>
            <w:hideMark/>
          </w:tcPr>
          <w:p w14:paraId="1E4A2174" w14:textId="77777777" w:rsidR="00490724" w:rsidRPr="00A62E81" w:rsidRDefault="00490724" w:rsidP="00490724">
            <w:pPr>
              <w:spacing w:after="0" w:line="240" w:lineRule="auto"/>
              <w:rPr>
                <w:rFonts w:ascii="Arial" w:hAnsi="Arial" w:cs="Arial"/>
                <w:sz w:val="24"/>
                <w:szCs w:val="24"/>
              </w:rPr>
            </w:pPr>
            <w:r w:rsidRPr="00A62E81">
              <w:rPr>
                <w:rFonts w:ascii="Arial" w:hAnsi="Arial" w:cs="Arial"/>
                <w:b/>
                <w:bCs/>
                <w:sz w:val="24"/>
                <w:szCs w:val="24"/>
              </w:rPr>
              <w:t>Learning Disability Strategy</w:t>
            </w:r>
          </w:p>
        </w:tc>
        <w:tc>
          <w:tcPr>
            <w:tcW w:w="7449" w:type="dxa"/>
            <w:shd w:val="clear" w:color="auto" w:fill="auto"/>
            <w:tcMar>
              <w:top w:w="15" w:type="dxa"/>
              <w:left w:w="15" w:type="dxa"/>
              <w:bottom w:w="0" w:type="dxa"/>
              <w:right w:w="15" w:type="dxa"/>
            </w:tcMar>
            <w:hideMark/>
          </w:tcPr>
          <w:p w14:paraId="6CAA93D2" w14:textId="77777777" w:rsidR="00490724" w:rsidRPr="00A62E81" w:rsidRDefault="00490724" w:rsidP="00490724">
            <w:pPr>
              <w:spacing w:after="0" w:line="240" w:lineRule="auto"/>
              <w:rPr>
                <w:rFonts w:ascii="Arial" w:hAnsi="Arial" w:cs="Arial"/>
                <w:sz w:val="24"/>
                <w:szCs w:val="24"/>
              </w:rPr>
            </w:pPr>
            <w:r w:rsidRPr="00A62E81">
              <w:rPr>
                <w:rFonts w:ascii="Arial" w:hAnsi="Arial" w:cs="Arial"/>
                <w:sz w:val="24"/>
                <w:szCs w:val="24"/>
              </w:rPr>
              <w:t xml:space="preserve">A regional response to the needs of adults with learning disabilities funded by RIF. A commitment to a </w:t>
            </w:r>
            <w:proofErr w:type="gramStart"/>
            <w:r w:rsidRPr="00A62E81">
              <w:rPr>
                <w:rFonts w:ascii="Arial" w:hAnsi="Arial" w:cs="Arial"/>
                <w:sz w:val="24"/>
                <w:szCs w:val="24"/>
              </w:rPr>
              <w:t>long term</w:t>
            </w:r>
            <w:proofErr w:type="gramEnd"/>
            <w:r w:rsidRPr="00A62E81">
              <w:rPr>
                <w:rFonts w:ascii="Arial" w:hAnsi="Arial" w:cs="Arial"/>
                <w:sz w:val="24"/>
                <w:szCs w:val="24"/>
              </w:rPr>
              <w:t xml:space="preserve"> strategic mission for meeting their needs within the context of legislation, guidance, regional plans, and available resources. A focus on prevention, early intervention, embedding national models of integrated care using sustainable long-term funding, shared learning, creation of </w:t>
            </w:r>
            <w:proofErr w:type="gramStart"/>
            <w:r w:rsidRPr="00A62E81">
              <w:rPr>
                <w:rFonts w:ascii="Arial" w:hAnsi="Arial" w:cs="Arial"/>
                <w:sz w:val="24"/>
                <w:szCs w:val="24"/>
              </w:rPr>
              <w:t>long term</w:t>
            </w:r>
            <w:proofErr w:type="gramEnd"/>
            <w:r w:rsidRPr="00A62E81">
              <w:rPr>
                <w:rFonts w:ascii="Arial" w:hAnsi="Arial" w:cs="Arial"/>
                <w:sz w:val="24"/>
                <w:szCs w:val="24"/>
              </w:rPr>
              <w:t xml:space="preserve"> pooled fund arrangements, and consistent investment in regional planning and partnership infrastructure.</w:t>
            </w:r>
          </w:p>
        </w:tc>
      </w:tr>
    </w:tbl>
    <w:p w14:paraId="5997CC1D" w14:textId="77777777" w:rsidR="0064708E" w:rsidRPr="00A62E81" w:rsidRDefault="0064708E" w:rsidP="0C13887B">
      <w:pPr>
        <w:spacing w:after="0" w:line="240" w:lineRule="auto"/>
        <w:rPr>
          <w:rFonts w:ascii="Arial" w:hAnsi="Arial" w:cs="Arial"/>
          <w:sz w:val="24"/>
          <w:szCs w:val="24"/>
        </w:rPr>
      </w:pPr>
    </w:p>
    <w:p w14:paraId="7E3FA5EF" w14:textId="77777777" w:rsidR="00490724" w:rsidRPr="00A62E81" w:rsidRDefault="00490724" w:rsidP="0C13887B">
      <w:pPr>
        <w:spacing w:after="0" w:line="240" w:lineRule="auto"/>
        <w:rPr>
          <w:rFonts w:ascii="Arial" w:hAnsi="Arial" w:cs="Arial"/>
          <w:sz w:val="24"/>
          <w:szCs w:val="24"/>
        </w:rPr>
      </w:pPr>
      <w:r w:rsidRPr="00A62E81">
        <w:rPr>
          <w:rFonts w:ascii="Arial" w:hAnsi="Arial" w:cs="Arial"/>
          <w:sz w:val="24"/>
          <w:szCs w:val="24"/>
        </w:rPr>
        <w:t>The WG RPB have published an annual report providing a full update on the work underway and that is attached for information</w:t>
      </w:r>
      <w:r w:rsidR="00B62E4A" w:rsidRPr="00A62E81">
        <w:rPr>
          <w:rFonts w:ascii="Arial" w:hAnsi="Arial" w:cs="Arial"/>
          <w:sz w:val="24"/>
          <w:szCs w:val="24"/>
        </w:rPr>
        <w:t xml:space="preserve"> as appendix 3.</w:t>
      </w:r>
    </w:p>
    <w:p w14:paraId="110FFD37" w14:textId="77777777" w:rsidR="00490724" w:rsidRPr="00A62E81" w:rsidRDefault="00490724" w:rsidP="0C13887B">
      <w:pPr>
        <w:spacing w:after="0" w:line="240" w:lineRule="auto"/>
        <w:rPr>
          <w:rFonts w:ascii="Arial" w:hAnsi="Arial" w:cs="Arial"/>
          <w:sz w:val="24"/>
          <w:szCs w:val="24"/>
        </w:rPr>
      </w:pPr>
    </w:p>
    <w:p w14:paraId="64EBBA70" w14:textId="77777777" w:rsidR="00490724" w:rsidRDefault="00490724" w:rsidP="4AE02B14">
      <w:pPr>
        <w:spacing w:line="257" w:lineRule="auto"/>
        <w:rPr>
          <w:rFonts w:ascii="Arial" w:eastAsia="Arial" w:hAnsi="Arial" w:cs="Arial"/>
          <w:b/>
          <w:bCs/>
          <w:color w:val="000000" w:themeColor="text1"/>
          <w:sz w:val="24"/>
          <w:szCs w:val="24"/>
        </w:rPr>
      </w:pPr>
      <w:r>
        <w:rPr>
          <w:rFonts w:ascii="Arial" w:eastAsia="Arial" w:hAnsi="Arial" w:cs="Arial"/>
          <w:b/>
          <w:bCs/>
          <w:color w:val="000000" w:themeColor="text1"/>
          <w:sz w:val="24"/>
          <w:szCs w:val="24"/>
        </w:rPr>
        <w:t>2.1</w:t>
      </w:r>
      <w:r>
        <w:rPr>
          <w:rFonts w:ascii="Arial" w:eastAsia="Arial" w:hAnsi="Arial" w:cs="Arial"/>
          <w:b/>
          <w:bCs/>
          <w:color w:val="000000" w:themeColor="text1"/>
          <w:sz w:val="24"/>
          <w:szCs w:val="24"/>
        </w:rPr>
        <w:tab/>
        <w:t>Steering Advisory Boards (SABs) and Programme Boards</w:t>
      </w:r>
    </w:p>
    <w:p w14:paraId="69E20D42" w14:textId="77777777" w:rsidR="00490724" w:rsidRDefault="2E8D1C43" w:rsidP="00490724">
      <w:pPr>
        <w:spacing w:after="0" w:line="257"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t>The following section highlights the progress made by the</w:t>
      </w:r>
      <w:r w:rsidR="0098182B">
        <w:rPr>
          <w:rFonts w:ascii="Arial" w:eastAsia="Arial" w:hAnsi="Arial" w:cs="Arial"/>
          <w:color w:val="000000" w:themeColor="text1"/>
          <w:sz w:val="24"/>
          <w:szCs w:val="24"/>
        </w:rPr>
        <w:t xml:space="preserve"> individual</w:t>
      </w:r>
      <w:r w:rsidRPr="48247277">
        <w:rPr>
          <w:rFonts w:ascii="Arial" w:eastAsia="Arial" w:hAnsi="Arial" w:cs="Arial"/>
          <w:color w:val="000000" w:themeColor="text1"/>
          <w:sz w:val="24"/>
          <w:szCs w:val="24"/>
        </w:rPr>
        <w:t xml:space="preserve"> Programme Boards and the potential opportunities and challenges for the Health Board.</w:t>
      </w:r>
    </w:p>
    <w:p w14:paraId="6B699379" w14:textId="77777777" w:rsidR="48247277" w:rsidRDefault="48247277" w:rsidP="48247277">
      <w:pPr>
        <w:spacing w:after="0" w:line="257" w:lineRule="auto"/>
        <w:rPr>
          <w:rFonts w:ascii="Arial" w:eastAsia="Arial" w:hAnsi="Arial" w:cs="Arial"/>
          <w:b/>
          <w:bCs/>
          <w:color w:val="000000" w:themeColor="text1"/>
          <w:sz w:val="24"/>
          <w:szCs w:val="24"/>
        </w:rPr>
      </w:pPr>
    </w:p>
    <w:p w14:paraId="3FE9F23F" w14:textId="77777777" w:rsidR="000C123D" w:rsidRDefault="000C123D" w:rsidP="48247277">
      <w:pPr>
        <w:spacing w:after="0" w:line="257" w:lineRule="auto"/>
        <w:rPr>
          <w:rFonts w:ascii="Arial" w:eastAsia="Arial" w:hAnsi="Arial" w:cs="Arial"/>
          <w:b/>
          <w:bCs/>
          <w:color w:val="000000" w:themeColor="text1"/>
          <w:sz w:val="24"/>
          <w:szCs w:val="24"/>
        </w:rPr>
      </w:pPr>
    </w:p>
    <w:p w14:paraId="1F72F646" w14:textId="77777777" w:rsidR="000C123D" w:rsidRDefault="000C123D" w:rsidP="48247277">
      <w:pPr>
        <w:spacing w:after="0" w:line="257" w:lineRule="auto"/>
        <w:rPr>
          <w:rFonts w:ascii="Arial" w:eastAsia="Arial" w:hAnsi="Arial" w:cs="Arial"/>
          <w:b/>
          <w:bCs/>
          <w:color w:val="000000" w:themeColor="text1"/>
          <w:sz w:val="24"/>
          <w:szCs w:val="24"/>
        </w:rPr>
      </w:pPr>
    </w:p>
    <w:p w14:paraId="08CE6F91" w14:textId="77777777" w:rsidR="000C123D" w:rsidRDefault="000C123D" w:rsidP="48247277">
      <w:pPr>
        <w:spacing w:after="0" w:line="257" w:lineRule="auto"/>
        <w:rPr>
          <w:rFonts w:ascii="Arial" w:eastAsia="Arial" w:hAnsi="Arial" w:cs="Arial"/>
          <w:b/>
          <w:bCs/>
          <w:color w:val="000000" w:themeColor="text1"/>
          <w:sz w:val="24"/>
          <w:szCs w:val="24"/>
        </w:rPr>
      </w:pPr>
    </w:p>
    <w:p w14:paraId="61CDCEAD" w14:textId="77777777" w:rsidR="000C123D" w:rsidRDefault="000C123D" w:rsidP="48247277">
      <w:pPr>
        <w:spacing w:after="0" w:line="257" w:lineRule="auto"/>
        <w:rPr>
          <w:rFonts w:ascii="Arial" w:eastAsia="Arial" w:hAnsi="Arial" w:cs="Arial"/>
          <w:b/>
          <w:bCs/>
          <w:color w:val="000000" w:themeColor="text1"/>
          <w:sz w:val="24"/>
          <w:szCs w:val="24"/>
        </w:rPr>
      </w:pPr>
    </w:p>
    <w:p w14:paraId="6BB9E253" w14:textId="77777777" w:rsidR="000C123D" w:rsidRDefault="000C123D" w:rsidP="48247277">
      <w:pPr>
        <w:spacing w:after="0" w:line="257" w:lineRule="auto"/>
        <w:rPr>
          <w:rFonts w:ascii="Arial" w:eastAsia="Arial" w:hAnsi="Arial" w:cs="Arial"/>
          <w:b/>
          <w:bCs/>
          <w:color w:val="000000" w:themeColor="text1"/>
          <w:sz w:val="24"/>
          <w:szCs w:val="24"/>
        </w:rPr>
      </w:pPr>
    </w:p>
    <w:p w14:paraId="23DE523C" w14:textId="77777777" w:rsidR="000C123D" w:rsidRDefault="000C123D" w:rsidP="48247277">
      <w:pPr>
        <w:spacing w:after="0" w:line="257" w:lineRule="auto"/>
        <w:rPr>
          <w:rFonts w:ascii="Arial" w:eastAsia="Arial" w:hAnsi="Arial" w:cs="Arial"/>
          <w:b/>
          <w:bCs/>
          <w:color w:val="000000" w:themeColor="text1"/>
          <w:sz w:val="24"/>
          <w:szCs w:val="24"/>
        </w:rPr>
      </w:pPr>
    </w:p>
    <w:p w14:paraId="52E56223" w14:textId="77777777" w:rsidR="000C123D" w:rsidRDefault="000C123D" w:rsidP="48247277">
      <w:pPr>
        <w:spacing w:after="0" w:line="257" w:lineRule="auto"/>
        <w:rPr>
          <w:rFonts w:ascii="Arial" w:eastAsia="Arial" w:hAnsi="Arial" w:cs="Arial"/>
          <w:b/>
          <w:bCs/>
          <w:color w:val="000000" w:themeColor="text1"/>
          <w:sz w:val="24"/>
          <w:szCs w:val="24"/>
        </w:rPr>
      </w:pPr>
    </w:p>
    <w:p w14:paraId="07547A01" w14:textId="77777777" w:rsidR="000C123D" w:rsidRDefault="000C123D" w:rsidP="48247277">
      <w:pPr>
        <w:spacing w:after="0" w:line="257" w:lineRule="auto"/>
        <w:rPr>
          <w:rFonts w:ascii="Arial" w:eastAsia="Arial" w:hAnsi="Arial" w:cs="Arial"/>
          <w:b/>
          <w:bCs/>
          <w:color w:val="000000" w:themeColor="text1"/>
          <w:sz w:val="24"/>
          <w:szCs w:val="24"/>
        </w:rPr>
      </w:pPr>
    </w:p>
    <w:p w14:paraId="5043CB0F" w14:textId="77777777" w:rsidR="000C123D" w:rsidRDefault="000C123D" w:rsidP="48247277">
      <w:pPr>
        <w:spacing w:after="0" w:line="257" w:lineRule="auto"/>
        <w:rPr>
          <w:rFonts w:ascii="Arial" w:eastAsia="Arial" w:hAnsi="Arial" w:cs="Arial"/>
          <w:b/>
          <w:bCs/>
          <w:color w:val="000000" w:themeColor="text1"/>
          <w:sz w:val="24"/>
          <w:szCs w:val="24"/>
        </w:rPr>
      </w:pPr>
    </w:p>
    <w:p w14:paraId="615C6430" w14:textId="77777777" w:rsidR="002B26AC" w:rsidRDefault="002B26AC" w:rsidP="4AE02B14">
      <w:pPr>
        <w:spacing w:line="257" w:lineRule="auto"/>
        <w:rPr>
          <w:rFonts w:ascii="Arial" w:eastAsia="Arial" w:hAnsi="Arial" w:cs="Arial"/>
          <w:color w:val="000000" w:themeColor="text1"/>
          <w:sz w:val="24"/>
          <w:szCs w:val="24"/>
        </w:rPr>
      </w:pPr>
      <w:r w:rsidRPr="4AE02B14">
        <w:rPr>
          <w:rFonts w:ascii="Arial" w:eastAsia="Arial" w:hAnsi="Arial" w:cs="Arial"/>
          <w:b/>
          <w:bCs/>
          <w:color w:val="000000" w:themeColor="text1"/>
          <w:sz w:val="24"/>
          <w:szCs w:val="24"/>
        </w:rPr>
        <w:t>Steering Advisory Board 1 (SAB 1) - Communities and Older People</w:t>
      </w:r>
      <w:r w:rsidR="0A3C56C7" w:rsidRPr="4AE02B14">
        <w:rPr>
          <w:rFonts w:ascii="Arial" w:eastAsia="Arial" w:hAnsi="Arial" w:cs="Arial"/>
          <w:b/>
          <w:bCs/>
          <w:color w:val="000000" w:themeColor="text1"/>
          <w:sz w:val="24"/>
          <w:szCs w:val="24"/>
        </w:rPr>
        <w:t xml:space="preserve"> (C&amp;OP)</w:t>
      </w:r>
    </w:p>
    <w:p w14:paraId="40AC2D38" w14:textId="77777777" w:rsidR="002B26AC" w:rsidRPr="00F405FC" w:rsidRDefault="2AC6524E" w:rsidP="79A35357">
      <w:pPr>
        <w:spacing w:line="257" w:lineRule="auto"/>
        <w:rPr>
          <w:rFonts w:ascii="Arial" w:eastAsia="Arial" w:hAnsi="Arial" w:cs="Arial"/>
          <w:color w:val="000000" w:themeColor="text1"/>
          <w:sz w:val="24"/>
          <w:szCs w:val="24"/>
        </w:rPr>
      </w:pPr>
      <w:r w:rsidRPr="79A35357">
        <w:rPr>
          <w:rFonts w:ascii="Arial" w:eastAsia="Arial" w:hAnsi="Arial" w:cs="Arial"/>
          <w:color w:val="000000" w:themeColor="text1"/>
          <w:sz w:val="24"/>
          <w:szCs w:val="24"/>
        </w:rPr>
        <w:lastRenderedPageBreak/>
        <w:t xml:space="preserve">Chaired by Dave Howes, Director of Social Services, Swansea Council, and is aligned to the Communities &amp; Older People </w:t>
      </w:r>
      <w:r w:rsidR="0F2BC95C" w:rsidRPr="79A35357">
        <w:rPr>
          <w:rFonts w:ascii="Arial" w:eastAsia="Arial" w:hAnsi="Arial" w:cs="Arial"/>
          <w:color w:val="000000" w:themeColor="text1"/>
          <w:sz w:val="24"/>
          <w:szCs w:val="24"/>
        </w:rPr>
        <w:t xml:space="preserve">(C&amp;OP) </w:t>
      </w:r>
      <w:r w:rsidRPr="79A35357">
        <w:rPr>
          <w:rFonts w:ascii="Arial" w:eastAsia="Arial" w:hAnsi="Arial" w:cs="Arial"/>
          <w:color w:val="000000" w:themeColor="text1"/>
          <w:sz w:val="24"/>
          <w:szCs w:val="24"/>
        </w:rPr>
        <w:t>Programme Board and the Carers Partnership.</w:t>
      </w:r>
    </w:p>
    <w:tbl>
      <w:tblPr>
        <w:tblStyle w:val="TableGrid"/>
        <w:tblW w:w="9016" w:type="dxa"/>
        <w:tblLook w:val="04A0" w:firstRow="1" w:lastRow="0" w:firstColumn="1" w:lastColumn="0" w:noHBand="0" w:noVBand="1"/>
      </w:tblPr>
      <w:tblGrid>
        <w:gridCol w:w="2085"/>
        <w:gridCol w:w="6931"/>
      </w:tblGrid>
      <w:tr w:rsidR="002B26AC" w14:paraId="00FDF821" w14:textId="77777777" w:rsidTr="6A74D8BD">
        <w:tc>
          <w:tcPr>
            <w:tcW w:w="2085" w:type="dxa"/>
            <w:shd w:val="clear" w:color="auto" w:fill="D9D9D9" w:themeFill="background1" w:themeFillShade="D9"/>
          </w:tcPr>
          <w:p w14:paraId="1D166A7A" w14:textId="77777777" w:rsidR="002B26AC" w:rsidRPr="002B26AC" w:rsidRDefault="002B26AC" w:rsidP="002B26AC">
            <w:pPr>
              <w:spacing w:line="257" w:lineRule="auto"/>
              <w:rPr>
                <w:rFonts w:ascii="Arial" w:eastAsia="Arial" w:hAnsi="Arial" w:cs="Arial"/>
                <w:b/>
                <w:bCs/>
                <w:color w:val="000000" w:themeColor="text1"/>
                <w:sz w:val="24"/>
                <w:szCs w:val="24"/>
              </w:rPr>
            </w:pPr>
            <w:r w:rsidRPr="002B26AC">
              <w:rPr>
                <w:rFonts w:ascii="Arial" w:eastAsia="Arial" w:hAnsi="Arial" w:cs="Arial"/>
                <w:b/>
                <w:bCs/>
                <w:color w:val="000000" w:themeColor="text1"/>
                <w:sz w:val="24"/>
                <w:szCs w:val="24"/>
              </w:rPr>
              <w:t>Programme Board</w:t>
            </w:r>
          </w:p>
          <w:p w14:paraId="07459315" w14:textId="77777777" w:rsidR="002B26AC" w:rsidRPr="002B26AC" w:rsidRDefault="002B26AC" w:rsidP="002B26AC">
            <w:pPr>
              <w:spacing w:line="257" w:lineRule="auto"/>
              <w:rPr>
                <w:rFonts w:ascii="Arial" w:eastAsia="Arial" w:hAnsi="Arial" w:cs="Arial"/>
                <w:b/>
                <w:bCs/>
                <w:color w:val="000000" w:themeColor="text1"/>
                <w:sz w:val="24"/>
                <w:szCs w:val="24"/>
              </w:rPr>
            </w:pPr>
          </w:p>
        </w:tc>
        <w:tc>
          <w:tcPr>
            <w:tcW w:w="6931" w:type="dxa"/>
            <w:shd w:val="clear" w:color="auto" w:fill="D9D9D9" w:themeFill="background1" w:themeFillShade="D9"/>
          </w:tcPr>
          <w:p w14:paraId="79454A31" w14:textId="77777777" w:rsidR="002B26AC" w:rsidRPr="002B26AC" w:rsidRDefault="002B26AC" w:rsidP="00F405FC">
            <w:pPr>
              <w:spacing w:line="257" w:lineRule="auto"/>
              <w:rPr>
                <w:rFonts w:ascii="Arial" w:eastAsia="Arial" w:hAnsi="Arial" w:cs="Arial"/>
                <w:b/>
                <w:bCs/>
                <w:color w:val="000000" w:themeColor="text1"/>
                <w:sz w:val="24"/>
                <w:szCs w:val="24"/>
              </w:rPr>
            </w:pPr>
            <w:r w:rsidRPr="002B26AC">
              <w:rPr>
                <w:rFonts w:ascii="Arial" w:eastAsia="Arial" w:hAnsi="Arial" w:cs="Arial"/>
                <w:b/>
                <w:bCs/>
                <w:color w:val="000000" w:themeColor="text1"/>
                <w:sz w:val="24"/>
                <w:szCs w:val="24"/>
              </w:rPr>
              <w:t>Q1 Progress Update</w:t>
            </w:r>
          </w:p>
        </w:tc>
      </w:tr>
      <w:tr w:rsidR="002B26AC" w14:paraId="213582DB" w14:textId="77777777" w:rsidTr="6A74D8BD">
        <w:tc>
          <w:tcPr>
            <w:tcW w:w="2085" w:type="dxa"/>
            <w:shd w:val="clear" w:color="auto" w:fill="D9D9D9" w:themeFill="background1" w:themeFillShade="D9"/>
          </w:tcPr>
          <w:p w14:paraId="762F4E62" w14:textId="77777777" w:rsidR="002B26AC" w:rsidRDefault="002B26AC" w:rsidP="002B26AC">
            <w:pPr>
              <w:spacing w:line="257" w:lineRule="auto"/>
              <w:rPr>
                <w:rFonts w:ascii="Arial" w:eastAsia="Arial" w:hAnsi="Arial" w:cs="Arial"/>
                <w:b/>
                <w:bCs/>
                <w:color w:val="000000" w:themeColor="text1"/>
                <w:sz w:val="24"/>
                <w:szCs w:val="24"/>
              </w:rPr>
            </w:pPr>
            <w:r w:rsidRPr="0C13887B">
              <w:rPr>
                <w:rFonts w:ascii="Arial" w:eastAsia="Arial" w:hAnsi="Arial" w:cs="Arial"/>
                <w:b/>
                <w:bCs/>
                <w:color w:val="000000" w:themeColor="text1"/>
                <w:sz w:val="24"/>
                <w:szCs w:val="24"/>
              </w:rPr>
              <w:t>Communities and Older People</w:t>
            </w:r>
          </w:p>
          <w:p w14:paraId="6148C7FD" w14:textId="77777777" w:rsidR="002B26AC" w:rsidRDefault="002B26AC" w:rsidP="002B26AC">
            <w:pPr>
              <w:spacing w:line="257" w:lineRule="auto"/>
              <w:rPr>
                <w:rFonts w:ascii="Arial" w:eastAsia="Arial" w:hAnsi="Arial" w:cs="Arial"/>
                <w:color w:val="000000" w:themeColor="text1"/>
                <w:sz w:val="24"/>
                <w:szCs w:val="24"/>
              </w:rPr>
            </w:pPr>
            <w:r>
              <w:rPr>
                <w:rFonts w:ascii="Arial" w:eastAsia="Arial" w:hAnsi="Arial" w:cs="Arial"/>
                <w:color w:val="000000" w:themeColor="text1"/>
                <w:sz w:val="24"/>
                <w:szCs w:val="24"/>
              </w:rPr>
              <w:t>Programme Chair:  Deb Lewis, Chief Operating Officer, SBUHB</w:t>
            </w:r>
          </w:p>
          <w:p w14:paraId="17FB544A" w14:textId="130DC0F6" w:rsidR="0098182B" w:rsidRPr="0098182B" w:rsidRDefault="4AF5A6FD" w:rsidP="6A74D8BD">
            <w:pPr>
              <w:spacing w:line="257" w:lineRule="auto"/>
              <w:rPr>
                <w:rFonts w:ascii="Arial" w:eastAsia="Arial" w:hAnsi="Arial" w:cs="Arial"/>
                <w:b/>
                <w:bCs/>
                <w:color w:val="000000" w:themeColor="text1"/>
                <w:sz w:val="24"/>
                <w:szCs w:val="24"/>
              </w:rPr>
            </w:pPr>
            <w:r w:rsidRPr="6A74D8BD">
              <w:rPr>
                <w:rFonts w:ascii="Arial" w:eastAsia="Arial" w:hAnsi="Arial" w:cs="Arial"/>
                <w:b/>
                <w:bCs/>
                <w:color w:val="000000" w:themeColor="text1"/>
                <w:sz w:val="24"/>
                <w:szCs w:val="24"/>
              </w:rPr>
              <w:t>(Anjula Mehta</w:t>
            </w:r>
            <w:r w:rsidR="75559BBA" w:rsidRPr="6A74D8BD">
              <w:rPr>
                <w:rFonts w:ascii="Arial" w:eastAsia="Arial" w:hAnsi="Arial" w:cs="Arial"/>
                <w:b/>
                <w:bCs/>
                <w:color w:val="000000" w:themeColor="text1"/>
                <w:sz w:val="24"/>
                <w:szCs w:val="24"/>
              </w:rPr>
              <w:t>, Acting Executive Medical Director</w:t>
            </w:r>
            <w:r w:rsidRPr="6A74D8BD">
              <w:rPr>
                <w:rFonts w:ascii="Arial" w:eastAsia="Arial" w:hAnsi="Arial" w:cs="Arial"/>
                <w:b/>
                <w:bCs/>
                <w:color w:val="000000" w:themeColor="text1"/>
                <w:sz w:val="24"/>
                <w:szCs w:val="24"/>
              </w:rPr>
              <w:t xml:space="preserve"> will replace De</w:t>
            </w:r>
            <w:r w:rsidR="5A87584D" w:rsidRPr="6A74D8BD">
              <w:rPr>
                <w:rFonts w:ascii="Arial" w:eastAsia="Arial" w:hAnsi="Arial" w:cs="Arial"/>
                <w:b/>
                <w:bCs/>
                <w:color w:val="000000" w:themeColor="text1"/>
                <w:sz w:val="24"/>
                <w:szCs w:val="24"/>
              </w:rPr>
              <w:t>b</w:t>
            </w:r>
            <w:r w:rsidRPr="6A74D8BD">
              <w:rPr>
                <w:rFonts w:ascii="Arial" w:eastAsia="Arial" w:hAnsi="Arial" w:cs="Arial"/>
                <w:b/>
                <w:bCs/>
                <w:color w:val="000000" w:themeColor="text1"/>
                <w:sz w:val="24"/>
                <w:szCs w:val="24"/>
              </w:rPr>
              <w:t xml:space="preserve"> as Chair from September)</w:t>
            </w:r>
          </w:p>
          <w:p w14:paraId="6537F28F" w14:textId="77777777" w:rsidR="002B26AC" w:rsidRDefault="002B26AC" w:rsidP="002B26AC">
            <w:pPr>
              <w:spacing w:line="257" w:lineRule="auto"/>
              <w:rPr>
                <w:rFonts w:ascii="Arial" w:eastAsia="Arial" w:hAnsi="Arial" w:cs="Arial"/>
                <w:bCs/>
                <w:color w:val="000000" w:themeColor="text1"/>
                <w:sz w:val="24"/>
                <w:szCs w:val="24"/>
              </w:rPr>
            </w:pPr>
          </w:p>
        </w:tc>
        <w:tc>
          <w:tcPr>
            <w:tcW w:w="6931" w:type="dxa"/>
          </w:tcPr>
          <w:p w14:paraId="42F18B2E" w14:textId="77777777" w:rsidR="002B26AC" w:rsidRDefault="00490724" w:rsidP="7B9C35A9">
            <w:pPr>
              <w:spacing w:line="257" w:lineRule="auto"/>
              <w:rPr>
                <w:rFonts w:ascii="Arial" w:eastAsia="Arial" w:hAnsi="Arial" w:cs="Arial"/>
                <w:color w:val="000000" w:themeColor="text1"/>
                <w:sz w:val="24"/>
                <w:szCs w:val="24"/>
              </w:rPr>
            </w:pPr>
            <w:r>
              <w:rPr>
                <w:rFonts w:ascii="Arial" w:eastAsia="Arial" w:hAnsi="Arial" w:cs="Arial"/>
                <w:color w:val="000000" w:themeColor="text1"/>
                <w:sz w:val="24"/>
                <w:szCs w:val="24"/>
              </w:rPr>
              <w:t>Six</w:t>
            </w:r>
            <w:r w:rsidR="725F2AF6" w:rsidRPr="4AE02B14">
              <w:rPr>
                <w:rFonts w:ascii="Arial" w:eastAsia="Arial" w:hAnsi="Arial" w:cs="Arial"/>
                <w:color w:val="000000" w:themeColor="text1"/>
                <w:sz w:val="24"/>
                <w:szCs w:val="24"/>
              </w:rPr>
              <w:t xml:space="preserve"> </w:t>
            </w:r>
            <w:r w:rsidRPr="4AE02B14">
              <w:rPr>
                <w:rFonts w:ascii="Arial" w:eastAsia="Arial" w:hAnsi="Arial" w:cs="Arial"/>
                <w:color w:val="000000" w:themeColor="text1"/>
                <w:sz w:val="24"/>
                <w:szCs w:val="24"/>
              </w:rPr>
              <w:t>work streams</w:t>
            </w:r>
            <w:r w:rsidR="725F2AF6" w:rsidRPr="4AE02B14">
              <w:rPr>
                <w:rFonts w:ascii="Arial" w:eastAsia="Arial" w:hAnsi="Arial" w:cs="Arial"/>
                <w:color w:val="000000" w:themeColor="text1"/>
                <w:sz w:val="24"/>
                <w:szCs w:val="24"/>
              </w:rPr>
              <w:t xml:space="preserve"> have been established. </w:t>
            </w:r>
            <w:r w:rsidR="4DBFBBA0" w:rsidRPr="4AE02B14">
              <w:rPr>
                <w:rFonts w:ascii="Arial" w:eastAsia="Arial" w:hAnsi="Arial" w:cs="Arial"/>
                <w:color w:val="000000" w:themeColor="text1"/>
                <w:sz w:val="24"/>
                <w:szCs w:val="24"/>
              </w:rPr>
              <w:t>Key outcomes are outlined below</w:t>
            </w:r>
            <w:r w:rsidR="2FE50FFE" w:rsidRPr="4AE02B14">
              <w:rPr>
                <w:rFonts w:ascii="Arial" w:eastAsia="Arial" w:hAnsi="Arial" w:cs="Arial"/>
                <w:color w:val="000000" w:themeColor="text1"/>
                <w:sz w:val="24"/>
                <w:szCs w:val="24"/>
              </w:rPr>
              <w:t xml:space="preserve">: </w:t>
            </w:r>
          </w:p>
          <w:p w14:paraId="6DFB9E20" w14:textId="77777777" w:rsidR="4AE02B14" w:rsidRDefault="4AE02B14" w:rsidP="4AE02B14">
            <w:pPr>
              <w:spacing w:line="257" w:lineRule="auto"/>
              <w:rPr>
                <w:rFonts w:ascii="Arial" w:eastAsia="Arial" w:hAnsi="Arial" w:cs="Arial"/>
                <w:color w:val="000000" w:themeColor="text1"/>
                <w:sz w:val="24"/>
                <w:szCs w:val="24"/>
              </w:rPr>
            </w:pPr>
          </w:p>
          <w:p w14:paraId="72D38E72" w14:textId="77777777" w:rsidR="002B26AC" w:rsidRDefault="725F2AF6" w:rsidP="000A09B8">
            <w:pPr>
              <w:pStyle w:val="ListParagraph"/>
              <w:numPr>
                <w:ilvl w:val="0"/>
                <w:numId w:val="5"/>
              </w:numPr>
              <w:spacing w:line="257" w:lineRule="auto"/>
              <w:rPr>
                <w:rFonts w:ascii="Arial" w:eastAsia="Arial" w:hAnsi="Arial" w:cs="Arial"/>
                <w:color w:val="000000" w:themeColor="text1"/>
                <w:sz w:val="24"/>
                <w:szCs w:val="24"/>
              </w:rPr>
            </w:pPr>
            <w:r w:rsidRPr="4AE02B14">
              <w:rPr>
                <w:rFonts w:ascii="Arial" w:eastAsia="Arial" w:hAnsi="Arial" w:cs="Arial"/>
                <w:b/>
                <w:bCs/>
                <w:color w:val="000000" w:themeColor="text1"/>
                <w:sz w:val="24"/>
                <w:szCs w:val="24"/>
              </w:rPr>
              <w:t>C</w:t>
            </w:r>
            <w:r w:rsidR="3293AC62" w:rsidRPr="4AE02B14">
              <w:rPr>
                <w:rFonts w:ascii="Arial" w:eastAsia="Arial" w:hAnsi="Arial" w:cs="Arial"/>
                <w:b/>
                <w:bCs/>
                <w:color w:val="000000" w:themeColor="text1"/>
                <w:sz w:val="24"/>
                <w:szCs w:val="24"/>
              </w:rPr>
              <w:t>ommunities and Older People’s</w:t>
            </w:r>
            <w:r w:rsidRPr="4AE02B14">
              <w:rPr>
                <w:rFonts w:ascii="Arial" w:eastAsia="Arial" w:hAnsi="Arial" w:cs="Arial"/>
                <w:b/>
                <w:bCs/>
                <w:color w:val="000000" w:themeColor="text1"/>
                <w:sz w:val="24"/>
                <w:szCs w:val="24"/>
              </w:rPr>
              <w:t xml:space="preserve"> Strategy</w:t>
            </w:r>
            <w:r w:rsidRPr="4AE02B14">
              <w:rPr>
                <w:rFonts w:ascii="Arial" w:eastAsia="Arial" w:hAnsi="Arial" w:cs="Arial"/>
                <w:color w:val="000000" w:themeColor="text1"/>
                <w:sz w:val="24"/>
                <w:szCs w:val="24"/>
              </w:rPr>
              <w:t xml:space="preserve">: </w:t>
            </w:r>
            <w:r w:rsidR="7DC7E53A" w:rsidRPr="4AE02B14">
              <w:rPr>
                <w:rFonts w:ascii="Arial" w:eastAsia="Arial" w:hAnsi="Arial" w:cs="Arial"/>
                <w:color w:val="000000" w:themeColor="text1"/>
                <w:sz w:val="24"/>
                <w:szCs w:val="24"/>
              </w:rPr>
              <w:t xml:space="preserve">Scope of Strategy was agreed at the C&amp;OP Board in July. Focus will be on older people 75+ with an element of frailty. Draft project brief is being developed. </w:t>
            </w:r>
            <w:r w:rsidR="1459D043" w:rsidRPr="4AE02B14">
              <w:rPr>
                <w:rFonts w:ascii="Arial" w:eastAsia="Arial" w:hAnsi="Arial" w:cs="Arial"/>
                <w:color w:val="000000" w:themeColor="text1"/>
                <w:sz w:val="24"/>
                <w:szCs w:val="24"/>
              </w:rPr>
              <w:t>Workshop</w:t>
            </w:r>
            <w:r w:rsidR="1738AA92" w:rsidRPr="4AE02B14">
              <w:rPr>
                <w:rFonts w:ascii="Arial" w:eastAsia="Arial" w:hAnsi="Arial" w:cs="Arial"/>
                <w:color w:val="000000" w:themeColor="text1"/>
                <w:sz w:val="24"/>
                <w:szCs w:val="24"/>
              </w:rPr>
              <w:t xml:space="preserve"> arranged for the 2</w:t>
            </w:r>
            <w:r w:rsidR="1738AA92" w:rsidRPr="4AE02B14">
              <w:rPr>
                <w:rFonts w:ascii="Arial" w:eastAsia="Arial" w:hAnsi="Arial" w:cs="Arial"/>
                <w:color w:val="000000" w:themeColor="text1"/>
                <w:sz w:val="24"/>
                <w:szCs w:val="24"/>
                <w:vertAlign w:val="superscript"/>
              </w:rPr>
              <w:t>nd</w:t>
            </w:r>
            <w:r w:rsidR="1738AA92" w:rsidRPr="4AE02B14">
              <w:rPr>
                <w:rFonts w:ascii="Arial" w:eastAsia="Arial" w:hAnsi="Arial" w:cs="Arial"/>
                <w:color w:val="000000" w:themeColor="text1"/>
                <w:sz w:val="24"/>
                <w:szCs w:val="24"/>
              </w:rPr>
              <w:t xml:space="preserve"> October focussed on </w:t>
            </w:r>
            <w:r w:rsidR="30D6119C" w:rsidRPr="4AE02B14">
              <w:rPr>
                <w:rFonts w:ascii="Arial" w:eastAsia="Arial" w:hAnsi="Arial" w:cs="Arial"/>
                <w:color w:val="000000" w:themeColor="text1"/>
                <w:sz w:val="24"/>
                <w:szCs w:val="24"/>
              </w:rPr>
              <w:t xml:space="preserve">agreeing the </w:t>
            </w:r>
            <w:r w:rsidR="1738AA92" w:rsidRPr="4AE02B14">
              <w:rPr>
                <w:rFonts w:ascii="Arial" w:eastAsia="Arial" w:hAnsi="Arial" w:cs="Arial"/>
                <w:color w:val="000000" w:themeColor="text1"/>
                <w:sz w:val="24"/>
                <w:szCs w:val="24"/>
              </w:rPr>
              <w:t xml:space="preserve">vision, principles and themes. </w:t>
            </w:r>
          </w:p>
          <w:p w14:paraId="7651D83F" w14:textId="77777777" w:rsidR="002B26AC" w:rsidRDefault="725F2AF6" w:rsidP="000A09B8">
            <w:pPr>
              <w:pStyle w:val="ListParagraph"/>
              <w:numPr>
                <w:ilvl w:val="0"/>
                <w:numId w:val="5"/>
              </w:numPr>
              <w:spacing w:line="257" w:lineRule="auto"/>
              <w:rPr>
                <w:rFonts w:ascii="Arial" w:eastAsia="Arial" w:hAnsi="Arial" w:cs="Arial"/>
                <w:color w:val="000000" w:themeColor="text1"/>
                <w:sz w:val="24"/>
                <w:szCs w:val="24"/>
              </w:rPr>
            </w:pPr>
            <w:r w:rsidRPr="4AE02B14">
              <w:rPr>
                <w:rFonts w:ascii="Arial" w:eastAsia="Arial" w:hAnsi="Arial" w:cs="Arial"/>
                <w:b/>
                <w:bCs/>
                <w:color w:val="000000" w:themeColor="text1"/>
                <w:sz w:val="24"/>
                <w:szCs w:val="24"/>
              </w:rPr>
              <w:t>Prevention and Early Intervention</w:t>
            </w:r>
            <w:r w:rsidR="2A341EFA" w:rsidRPr="4AE02B14">
              <w:rPr>
                <w:rFonts w:ascii="Arial" w:eastAsia="Arial" w:hAnsi="Arial" w:cs="Arial"/>
                <w:color w:val="000000" w:themeColor="text1"/>
                <w:sz w:val="24"/>
                <w:szCs w:val="24"/>
              </w:rPr>
              <w:t xml:space="preserve"> (2 </w:t>
            </w:r>
            <w:r w:rsidR="00490724" w:rsidRPr="4AE02B14">
              <w:rPr>
                <w:rFonts w:ascii="Arial" w:eastAsia="Arial" w:hAnsi="Arial" w:cs="Arial"/>
                <w:color w:val="000000" w:themeColor="text1"/>
                <w:sz w:val="24"/>
                <w:szCs w:val="24"/>
              </w:rPr>
              <w:t>sub-groups</w:t>
            </w:r>
            <w:r w:rsidR="2A341EFA" w:rsidRPr="4AE02B14">
              <w:rPr>
                <w:rFonts w:ascii="Arial" w:eastAsia="Arial" w:hAnsi="Arial" w:cs="Arial"/>
                <w:color w:val="000000" w:themeColor="text1"/>
                <w:sz w:val="24"/>
                <w:szCs w:val="24"/>
              </w:rPr>
              <w:t>)</w:t>
            </w:r>
            <w:r w:rsidRPr="4AE02B14">
              <w:rPr>
                <w:rFonts w:ascii="Arial" w:eastAsia="Arial" w:hAnsi="Arial" w:cs="Arial"/>
                <w:color w:val="000000" w:themeColor="text1"/>
                <w:sz w:val="24"/>
                <w:szCs w:val="24"/>
              </w:rPr>
              <w:t>:</w:t>
            </w:r>
            <w:r w:rsidR="51D48B93" w:rsidRPr="4AE02B14">
              <w:rPr>
                <w:rFonts w:ascii="Arial" w:eastAsia="Arial" w:hAnsi="Arial" w:cs="Arial"/>
                <w:color w:val="000000" w:themeColor="text1"/>
                <w:sz w:val="24"/>
                <w:szCs w:val="24"/>
              </w:rPr>
              <w:t xml:space="preserve"> </w:t>
            </w:r>
          </w:p>
          <w:p w14:paraId="0320EF48" w14:textId="77777777" w:rsidR="002B26AC" w:rsidRDefault="1013AB8B" w:rsidP="000A09B8">
            <w:pPr>
              <w:pStyle w:val="ListParagraph"/>
              <w:numPr>
                <w:ilvl w:val="1"/>
                <w:numId w:val="5"/>
              </w:numPr>
              <w:spacing w:line="257" w:lineRule="auto"/>
              <w:rPr>
                <w:rFonts w:ascii="Arial" w:eastAsia="Arial" w:hAnsi="Arial" w:cs="Arial"/>
                <w:color w:val="000000" w:themeColor="text1"/>
                <w:sz w:val="24"/>
                <w:szCs w:val="24"/>
              </w:rPr>
            </w:pPr>
            <w:r w:rsidRPr="4AE02B14">
              <w:rPr>
                <w:rFonts w:ascii="Arial" w:eastAsia="Arial" w:hAnsi="Arial" w:cs="Arial"/>
                <w:b/>
                <w:bCs/>
                <w:color w:val="000000" w:themeColor="text1"/>
                <w:sz w:val="24"/>
                <w:szCs w:val="24"/>
              </w:rPr>
              <w:t>Prevention</w:t>
            </w:r>
            <w:r w:rsidRPr="4AE02B14">
              <w:rPr>
                <w:rFonts w:ascii="Arial" w:eastAsia="Arial" w:hAnsi="Arial" w:cs="Arial"/>
                <w:color w:val="000000" w:themeColor="text1"/>
                <w:sz w:val="24"/>
                <w:szCs w:val="24"/>
              </w:rPr>
              <w:t xml:space="preserve">: </w:t>
            </w:r>
            <w:r w:rsidR="5EF8322F" w:rsidRPr="4AE02B14">
              <w:rPr>
                <w:rFonts w:ascii="Arial" w:eastAsia="Arial" w:hAnsi="Arial" w:cs="Arial"/>
                <w:color w:val="000000" w:themeColor="text1"/>
                <w:sz w:val="24"/>
                <w:szCs w:val="24"/>
              </w:rPr>
              <w:t>E</w:t>
            </w:r>
            <w:r w:rsidRPr="4AE02B14">
              <w:rPr>
                <w:rFonts w:ascii="Arial" w:eastAsia="Arial" w:hAnsi="Arial" w:cs="Arial"/>
                <w:color w:val="000000" w:themeColor="text1"/>
                <w:sz w:val="24"/>
                <w:szCs w:val="24"/>
              </w:rPr>
              <w:t>mbed</w:t>
            </w:r>
            <w:r w:rsidR="59A0C550" w:rsidRPr="4AE02B14">
              <w:rPr>
                <w:rFonts w:ascii="Arial" w:eastAsia="Arial" w:hAnsi="Arial" w:cs="Arial"/>
                <w:color w:val="000000" w:themeColor="text1"/>
                <w:sz w:val="24"/>
                <w:szCs w:val="24"/>
              </w:rPr>
              <w:t>ding</w:t>
            </w:r>
            <w:r w:rsidRPr="4AE02B14">
              <w:rPr>
                <w:rFonts w:ascii="Arial" w:eastAsia="Arial" w:hAnsi="Arial" w:cs="Arial"/>
                <w:color w:val="000000" w:themeColor="text1"/>
                <w:sz w:val="24"/>
                <w:szCs w:val="24"/>
              </w:rPr>
              <w:t xml:space="preserve"> a preventative model into the communities, focussing on a younger cohort of </w:t>
            </w:r>
            <w:r w:rsidR="57A1615D" w:rsidRPr="4AE02B14">
              <w:rPr>
                <w:rFonts w:ascii="Arial" w:eastAsia="Arial" w:hAnsi="Arial" w:cs="Arial"/>
                <w:color w:val="000000" w:themeColor="text1"/>
                <w:sz w:val="24"/>
                <w:szCs w:val="24"/>
              </w:rPr>
              <w:t>individuals</w:t>
            </w:r>
            <w:r w:rsidR="4E74260E" w:rsidRPr="4AE02B14">
              <w:rPr>
                <w:rFonts w:ascii="Arial" w:eastAsia="Arial" w:hAnsi="Arial" w:cs="Arial"/>
                <w:color w:val="000000" w:themeColor="text1"/>
                <w:sz w:val="24"/>
                <w:szCs w:val="24"/>
              </w:rPr>
              <w:t xml:space="preserve"> aged between 25-45. </w:t>
            </w:r>
          </w:p>
          <w:p w14:paraId="449A709B" w14:textId="77777777" w:rsidR="002B26AC" w:rsidRDefault="1013AB8B" w:rsidP="000A09B8">
            <w:pPr>
              <w:pStyle w:val="ListParagraph"/>
              <w:numPr>
                <w:ilvl w:val="1"/>
                <w:numId w:val="5"/>
              </w:numPr>
              <w:spacing w:line="257" w:lineRule="auto"/>
              <w:rPr>
                <w:rFonts w:ascii="Arial" w:eastAsia="Arial" w:hAnsi="Arial" w:cs="Arial"/>
                <w:color w:val="000000" w:themeColor="text1"/>
                <w:sz w:val="24"/>
                <w:szCs w:val="24"/>
              </w:rPr>
            </w:pPr>
            <w:r w:rsidRPr="4AE02B14">
              <w:rPr>
                <w:rFonts w:ascii="Arial" w:eastAsia="Arial" w:hAnsi="Arial" w:cs="Arial"/>
                <w:b/>
                <w:bCs/>
                <w:color w:val="000000" w:themeColor="text1"/>
                <w:sz w:val="24"/>
                <w:szCs w:val="24"/>
              </w:rPr>
              <w:t>Early Intervention</w:t>
            </w:r>
            <w:r w:rsidRPr="4AE02B14">
              <w:rPr>
                <w:rFonts w:ascii="Arial" w:eastAsia="Arial" w:hAnsi="Arial" w:cs="Arial"/>
                <w:color w:val="000000" w:themeColor="text1"/>
                <w:sz w:val="24"/>
                <w:szCs w:val="24"/>
              </w:rPr>
              <w:t xml:space="preserve">: </w:t>
            </w:r>
            <w:r w:rsidR="14CB89FA" w:rsidRPr="4AE02B14">
              <w:rPr>
                <w:rFonts w:ascii="Arial" w:eastAsia="Arial" w:hAnsi="Arial" w:cs="Arial"/>
                <w:color w:val="000000" w:themeColor="text1"/>
                <w:sz w:val="24"/>
                <w:szCs w:val="24"/>
              </w:rPr>
              <w:t xml:space="preserve">Development of an optimal </w:t>
            </w:r>
            <w:r w:rsidR="05FB290C" w:rsidRPr="4AE02B14">
              <w:rPr>
                <w:rFonts w:ascii="Arial" w:eastAsia="Arial" w:hAnsi="Arial" w:cs="Arial"/>
                <w:color w:val="000000" w:themeColor="text1"/>
                <w:sz w:val="24"/>
                <w:szCs w:val="24"/>
              </w:rPr>
              <w:t>e</w:t>
            </w:r>
            <w:r w:rsidR="14CB89FA" w:rsidRPr="4AE02B14">
              <w:rPr>
                <w:rFonts w:ascii="Arial" w:eastAsia="Arial" w:hAnsi="Arial" w:cs="Arial"/>
                <w:color w:val="000000" w:themeColor="text1"/>
                <w:sz w:val="24"/>
                <w:szCs w:val="24"/>
              </w:rPr>
              <w:t xml:space="preserve">arly help community model. This work will take priority over the coming months. </w:t>
            </w:r>
            <w:r w:rsidR="6CB167E8" w:rsidRPr="4AE02B14">
              <w:rPr>
                <w:rFonts w:ascii="Arial" w:eastAsia="Arial" w:hAnsi="Arial" w:cs="Arial"/>
                <w:color w:val="000000" w:themeColor="text1"/>
                <w:sz w:val="24"/>
                <w:szCs w:val="24"/>
              </w:rPr>
              <w:t xml:space="preserve"> </w:t>
            </w:r>
            <w:r w:rsidR="14CB89FA" w:rsidRPr="4AE02B14">
              <w:rPr>
                <w:rFonts w:ascii="Arial" w:eastAsia="Arial" w:hAnsi="Arial" w:cs="Arial"/>
                <w:color w:val="000000" w:themeColor="text1"/>
                <w:sz w:val="24"/>
                <w:szCs w:val="24"/>
              </w:rPr>
              <w:t xml:space="preserve">Workshops to take place in September. </w:t>
            </w:r>
          </w:p>
          <w:p w14:paraId="3B29FFA7" w14:textId="77777777" w:rsidR="002B26AC" w:rsidRDefault="735FB3D6" w:rsidP="000A09B8">
            <w:pPr>
              <w:pStyle w:val="ListParagraph"/>
              <w:numPr>
                <w:ilvl w:val="0"/>
                <w:numId w:val="5"/>
              </w:numPr>
              <w:spacing w:line="257" w:lineRule="auto"/>
              <w:rPr>
                <w:rFonts w:ascii="Arial" w:eastAsia="Arial" w:hAnsi="Arial" w:cs="Arial"/>
                <w:color w:val="000000" w:themeColor="text1"/>
                <w:sz w:val="24"/>
                <w:szCs w:val="24"/>
              </w:rPr>
            </w:pPr>
            <w:r w:rsidRPr="4AE02B14">
              <w:rPr>
                <w:rFonts w:ascii="Arial" w:eastAsia="Arial" w:hAnsi="Arial" w:cs="Arial"/>
                <w:b/>
                <w:bCs/>
                <w:color w:val="000000" w:themeColor="text1"/>
                <w:sz w:val="24"/>
                <w:szCs w:val="24"/>
              </w:rPr>
              <w:t xml:space="preserve">Community Equipment Store </w:t>
            </w:r>
            <w:r w:rsidR="3467189D" w:rsidRPr="4AE02B14">
              <w:rPr>
                <w:rFonts w:ascii="Arial" w:eastAsia="Arial" w:hAnsi="Arial" w:cs="Arial"/>
                <w:b/>
                <w:bCs/>
                <w:color w:val="000000" w:themeColor="text1"/>
                <w:sz w:val="24"/>
                <w:szCs w:val="24"/>
              </w:rPr>
              <w:t>s33</w:t>
            </w:r>
            <w:r w:rsidR="4CE1A53F" w:rsidRPr="4AE02B14">
              <w:rPr>
                <w:rFonts w:ascii="Arial" w:eastAsia="Arial" w:hAnsi="Arial" w:cs="Arial"/>
                <w:b/>
                <w:bCs/>
                <w:color w:val="000000" w:themeColor="text1"/>
                <w:sz w:val="24"/>
                <w:szCs w:val="24"/>
              </w:rPr>
              <w:t xml:space="preserve"> </w:t>
            </w:r>
            <w:r w:rsidRPr="4AE02B14">
              <w:rPr>
                <w:rFonts w:ascii="Arial" w:eastAsia="Arial" w:hAnsi="Arial" w:cs="Arial"/>
                <w:b/>
                <w:bCs/>
                <w:color w:val="000000" w:themeColor="text1"/>
                <w:sz w:val="24"/>
                <w:szCs w:val="24"/>
              </w:rPr>
              <w:t>Review</w:t>
            </w:r>
            <w:r w:rsidR="0FD6EAC7" w:rsidRPr="4AE02B14">
              <w:rPr>
                <w:rFonts w:ascii="Arial" w:eastAsia="Arial" w:hAnsi="Arial" w:cs="Arial"/>
                <w:color w:val="000000" w:themeColor="text1"/>
                <w:sz w:val="24"/>
                <w:szCs w:val="24"/>
              </w:rPr>
              <w:t xml:space="preserve">: </w:t>
            </w:r>
            <w:r w:rsidR="7CF339A0" w:rsidRPr="4AE02B14">
              <w:rPr>
                <w:rFonts w:ascii="Arial" w:eastAsia="Arial" w:hAnsi="Arial" w:cs="Arial"/>
                <w:color w:val="000000" w:themeColor="text1"/>
                <w:sz w:val="24"/>
                <w:szCs w:val="24"/>
              </w:rPr>
              <w:t>Th</w:t>
            </w:r>
            <w:r w:rsidR="780EE11B" w:rsidRPr="4AE02B14">
              <w:rPr>
                <w:rFonts w:ascii="Arial" w:eastAsia="Arial" w:hAnsi="Arial" w:cs="Arial"/>
                <w:color w:val="000000" w:themeColor="text1"/>
                <w:sz w:val="24"/>
                <w:szCs w:val="24"/>
              </w:rPr>
              <w:t xml:space="preserve">e </w:t>
            </w:r>
            <w:r w:rsidR="79D54EDF" w:rsidRPr="4AE02B14">
              <w:rPr>
                <w:rFonts w:ascii="Arial" w:eastAsia="Arial" w:hAnsi="Arial" w:cs="Arial"/>
                <w:color w:val="000000" w:themeColor="text1"/>
                <w:sz w:val="24"/>
                <w:szCs w:val="24"/>
              </w:rPr>
              <w:t>initial</w:t>
            </w:r>
            <w:r w:rsidR="7CF339A0" w:rsidRPr="4AE02B14">
              <w:rPr>
                <w:rFonts w:ascii="Arial" w:eastAsia="Arial" w:hAnsi="Arial" w:cs="Arial"/>
                <w:color w:val="000000" w:themeColor="text1"/>
                <w:sz w:val="24"/>
                <w:szCs w:val="24"/>
              </w:rPr>
              <w:t xml:space="preserve"> review has been completed</w:t>
            </w:r>
            <w:r w:rsidR="22FE22C4" w:rsidRPr="4AE02B14">
              <w:rPr>
                <w:rFonts w:ascii="Arial" w:eastAsia="Arial" w:hAnsi="Arial" w:cs="Arial"/>
                <w:color w:val="000000" w:themeColor="text1"/>
                <w:sz w:val="24"/>
                <w:szCs w:val="24"/>
              </w:rPr>
              <w:t xml:space="preserve"> and an</w:t>
            </w:r>
            <w:r w:rsidR="7CF339A0" w:rsidRPr="4AE02B14">
              <w:rPr>
                <w:rFonts w:ascii="Arial" w:eastAsia="Arial" w:hAnsi="Arial" w:cs="Arial"/>
                <w:color w:val="000000" w:themeColor="text1"/>
                <w:sz w:val="24"/>
                <w:szCs w:val="24"/>
              </w:rPr>
              <w:t xml:space="preserve"> option paper</w:t>
            </w:r>
            <w:r w:rsidR="41041BE0" w:rsidRPr="4AE02B14">
              <w:rPr>
                <w:rFonts w:ascii="Arial" w:eastAsia="Arial" w:hAnsi="Arial" w:cs="Arial"/>
                <w:color w:val="000000" w:themeColor="text1"/>
                <w:sz w:val="24"/>
                <w:szCs w:val="24"/>
              </w:rPr>
              <w:t xml:space="preserve"> has been</w:t>
            </w:r>
            <w:r w:rsidR="7CF339A0" w:rsidRPr="4AE02B14">
              <w:rPr>
                <w:rFonts w:ascii="Arial" w:eastAsia="Arial" w:hAnsi="Arial" w:cs="Arial"/>
                <w:color w:val="000000" w:themeColor="text1"/>
                <w:sz w:val="24"/>
                <w:szCs w:val="24"/>
              </w:rPr>
              <w:t xml:space="preserve"> </w:t>
            </w:r>
            <w:r w:rsidR="4F853E77" w:rsidRPr="4AE02B14">
              <w:rPr>
                <w:rFonts w:ascii="Arial" w:eastAsia="Arial" w:hAnsi="Arial" w:cs="Arial"/>
                <w:color w:val="000000" w:themeColor="text1"/>
                <w:sz w:val="24"/>
                <w:szCs w:val="24"/>
              </w:rPr>
              <w:t>drafted for</w:t>
            </w:r>
            <w:r w:rsidR="7CF339A0" w:rsidRPr="4AE02B14">
              <w:rPr>
                <w:rFonts w:ascii="Arial" w:eastAsia="Arial" w:hAnsi="Arial" w:cs="Arial"/>
                <w:color w:val="000000" w:themeColor="text1"/>
                <w:sz w:val="24"/>
                <w:szCs w:val="24"/>
              </w:rPr>
              <w:t xml:space="preserve"> discuss</w:t>
            </w:r>
            <w:r w:rsidR="128CDE2B" w:rsidRPr="4AE02B14">
              <w:rPr>
                <w:rFonts w:ascii="Arial" w:eastAsia="Arial" w:hAnsi="Arial" w:cs="Arial"/>
                <w:color w:val="000000" w:themeColor="text1"/>
                <w:sz w:val="24"/>
                <w:szCs w:val="24"/>
              </w:rPr>
              <w:t>ion</w:t>
            </w:r>
            <w:r w:rsidR="7CF339A0" w:rsidRPr="4AE02B14">
              <w:rPr>
                <w:rFonts w:ascii="Arial" w:eastAsia="Arial" w:hAnsi="Arial" w:cs="Arial"/>
                <w:color w:val="000000" w:themeColor="text1"/>
                <w:sz w:val="24"/>
                <w:szCs w:val="24"/>
              </w:rPr>
              <w:t xml:space="preserve"> at the C</w:t>
            </w:r>
            <w:r w:rsidR="3F6299AC" w:rsidRPr="4AE02B14">
              <w:rPr>
                <w:rFonts w:ascii="Arial" w:eastAsia="Arial" w:hAnsi="Arial" w:cs="Arial"/>
                <w:color w:val="000000" w:themeColor="text1"/>
                <w:sz w:val="24"/>
                <w:szCs w:val="24"/>
              </w:rPr>
              <w:t xml:space="preserve">ommunities and Older People’s </w:t>
            </w:r>
            <w:r w:rsidR="791B134E" w:rsidRPr="4AE02B14">
              <w:rPr>
                <w:rFonts w:ascii="Arial" w:eastAsia="Arial" w:hAnsi="Arial" w:cs="Arial"/>
                <w:color w:val="000000" w:themeColor="text1"/>
                <w:sz w:val="24"/>
                <w:szCs w:val="24"/>
              </w:rPr>
              <w:t>Programme Board on the 20</w:t>
            </w:r>
            <w:r w:rsidR="791B134E" w:rsidRPr="4AE02B14">
              <w:rPr>
                <w:rFonts w:ascii="Arial" w:eastAsia="Arial" w:hAnsi="Arial" w:cs="Arial"/>
                <w:color w:val="000000" w:themeColor="text1"/>
                <w:sz w:val="24"/>
                <w:szCs w:val="24"/>
                <w:vertAlign w:val="superscript"/>
              </w:rPr>
              <w:t>th</w:t>
            </w:r>
            <w:r w:rsidR="791B134E" w:rsidRPr="4AE02B14">
              <w:rPr>
                <w:rFonts w:ascii="Arial" w:eastAsia="Arial" w:hAnsi="Arial" w:cs="Arial"/>
                <w:color w:val="000000" w:themeColor="text1"/>
                <w:sz w:val="24"/>
                <w:szCs w:val="24"/>
              </w:rPr>
              <w:t xml:space="preserve"> September 2024, prior to a </w:t>
            </w:r>
            <w:r w:rsidR="351EB5D1" w:rsidRPr="00787BCC">
              <w:rPr>
                <w:rFonts w:ascii="Arial" w:eastAsia="Arial" w:hAnsi="Arial" w:cs="Arial"/>
                <w:color w:val="000000" w:themeColor="text1"/>
                <w:sz w:val="24"/>
                <w:szCs w:val="24"/>
              </w:rPr>
              <w:t>decision</w:t>
            </w:r>
            <w:r w:rsidR="791B134E" w:rsidRPr="00787BCC">
              <w:rPr>
                <w:rFonts w:ascii="Arial" w:eastAsia="Arial" w:hAnsi="Arial" w:cs="Arial"/>
                <w:color w:val="000000" w:themeColor="text1"/>
                <w:sz w:val="24"/>
                <w:szCs w:val="24"/>
              </w:rPr>
              <w:t xml:space="preserve"> at SAB 1. </w:t>
            </w:r>
            <w:r w:rsidR="7D2A6CFC" w:rsidRPr="00787BCC">
              <w:rPr>
                <w:rFonts w:ascii="Arial" w:eastAsia="Arial" w:hAnsi="Arial" w:cs="Arial"/>
                <w:color w:val="000000" w:themeColor="text1"/>
                <w:sz w:val="24"/>
                <w:szCs w:val="24"/>
              </w:rPr>
              <w:t xml:space="preserve">There is a potential </w:t>
            </w:r>
            <w:r w:rsidR="1BF823F0" w:rsidRPr="00787BCC">
              <w:rPr>
                <w:rFonts w:ascii="Arial" w:eastAsia="Arial" w:hAnsi="Arial" w:cs="Arial"/>
                <w:color w:val="000000" w:themeColor="text1"/>
                <w:sz w:val="24"/>
                <w:szCs w:val="24"/>
              </w:rPr>
              <w:t>financial</w:t>
            </w:r>
            <w:r w:rsidR="7D2A6CFC" w:rsidRPr="00787BCC">
              <w:rPr>
                <w:rFonts w:ascii="Arial" w:eastAsia="Arial" w:hAnsi="Arial" w:cs="Arial"/>
                <w:color w:val="000000" w:themeColor="text1"/>
                <w:sz w:val="24"/>
                <w:szCs w:val="24"/>
              </w:rPr>
              <w:t xml:space="preserve"> risk to partner organisation through increased </w:t>
            </w:r>
            <w:r w:rsidR="2A07AF69" w:rsidRPr="00787BCC">
              <w:rPr>
                <w:rFonts w:ascii="Arial" w:eastAsia="Arial" w:hAnsi="Arial" w:cs="Arial"/>
                <w:color w:val="000000" w:themeColor="text1"/>
                <w:sz w:val="24"/>
                <w:szCs w:val="24"/>
              </w:rPr>
              <w:t>funding requirements.</w:t>
            </w:r>
            <w:r w:rsidR="2A07AF69" w:rsidRPr="4AE02B14">
              <w:rPr>
                <w:rFonts w:ascii="Arial" w:eastAsia="Arial" w:hAnsi="Arial" w:cs="Arial"/>
                <w:color w:val="000000" w:themeColor="text1"/>
                <w:sz w:val="24"/>
                <w:szCs w:val="24"/>
              </w:rPr>
              <w:t xml:space="preserve"> </w:t>
            </w:r>
          </w:p>
          <w:p w14:paraId="016DDE7C" w14:textId="77777777" w:rsidR="002B26AC" w:rsidRDefault="76FC5792" w:rsidP="000A09B8">
            <w:pPr>
              <w:pStyle w:val="ListParagraph"/>
              <w:numPr>
                <w:ilvl w:val="0"/>
                <w:numId w:val="5"/>
              </w:numPr>
              <w:spacing w:line="257" w:lineRule="auto"/>
              <w:rPr>
                <w:rFonts w:ascii="Arial" w:eastAsia="Arial" w:hAnsi="Arial" w:cs="Arial"/>
                <w:color w:val="000000" w:themeColor="text1"/>
                <w:sz w:val="24"/>
                <w:szCs w:val="24"/>
              </w:rPr>
            </w:pPr>
            <w:r w:rsidRPr="79A35357">
              <w:rPr>
                <w:rFonts w:ascii="Arial" w:eastAsia="Arial" w:hAnsi="Arial" w:cs="Arial"/>
                <w:b/>
                <w:bCs/>
                <w:color w:val="000000" w:themeColor="text1"/>
                <w:sz w:val="24"/>
                <w:szCs w:val="24"/>
              </w:rPr>
              <w:t>Intermediate Care Services Review</w:t>
            </w:r>
            <w:r w:rsidR="1BF51F30" w:rsidRPr="79A35357">
              <w:rPr>
                <w:rFonts w:ascii="Arial" w:eastAsia="Arial" w:hAnsi="Arial" w:cs="Arial"/>
                <w:b/>
                <w:bCs/>
                <w:color w:val="000000" w:themeColor="text1"/>
                <w:sz w:val="24"/>
                <w:szCs w:val="24"/>
              </w:rPr>
              <w:t>:</w:t>
            </w:r>
            <w:r w:rsidR="22CA383C" w:rsidRPr="79A35357">
              <w:rPr>
                <w:rFonts w:ascii="Arial" w:eastAsia="Arial" w:hAnsi="Arial" w:cs="Arial"/>
                <w:b/>
                <w:bCs/>
                <w:color w:val="000000" w:themeColor="text1"/>
                <w:sz w:val="24"/>
                <w:szCs w:val="24"/>
              </w:rPr>
              <w:t xml:space="preserve"> </w:t>
            </w:r>
            <w:r w:rsidR="22CA383C" w:rsidRPr="79A35357">
              <w:rPr>
                <w:rFonts w:ascii="Arial" w:eastAsia="Arial" w:hAnsi="Arial" w:cs="Arial"/>
                <w:color w:val="000000" w:themeColor="text1"/>
                <w:sz w:val="24"/>
                <w:szCs w:val="24"/>
              </w:rPr>
              <w:t>Phase 1 of the</w:t>
            </w:r>
            <w:r w:rsidR="1BF51F30" w:rsidRPr="79A35357">
              <w:rPr>
                <w:rFonts w:ascii="Arial" w:eastAsia="Arial" w:hAnsi="Arial" w:cs="Arial"/>
                <w:color w:val="000000" w:themeColor="text1"/>
                <w:sz w:val="24"/>
                <w:szCs w:val="24"/>
              </w:rPr>
              <w:t xml:space="preserve"> </w:t>
            </w:r>
            <w:r w:rsidR="7C11ED99" w:rsidRPr="79A35357">
              <w:rPr>
                <w:rFonts w:ascii="Arial" w:eastAsia="Arial" w:hAnsi="Arial" w:cs="Arial"/>
                <w:color w:val="000000" w:themeColor="text1"/>
                <w:sz w:val="24"/>
                <w:szCs w:val="24"/>
              </w:rPr>
              <w:t>Review of current Regi</w:t>
            </w:r>
            <w:r w:rsidR="5161558E" w:rsidRPr="79A35357">
              <w:rPr>
                <w:rFonts w:ascii="Arial" w:eastAsia="Arial" w:hAnsi="Arial" w:cs="Arial"/>
                <w:color w:val="000000" w:themeColor="text1"/>
                <w:sz w:val="24"/>
                <w:szCs w:val="24"/>
              </w:rPr>
              <w:t>o</w:t>
            </w:r>
            <w:r w:rsidR="7C11ED99" w:rsidRPr="79A35357">
              <w:rPr>
                <w:rFonts w:ascii="Arial" w:eastAsia="Arial" w:hAnsi="Arial" w:cs="Arial"/>
                <w:color w:val="000000" w:themeColor="text1"/>
                <w:sz w:val="24"/>
                <w:szCs w:val="24"/>
              </w:rPr>
              <w:t xml:space="preserve">nal Intermediate Care Service. Draft action plan has been developed, </w:t>
            </w:r>
            <w:r w:rsidR="623196F9" w:rsidRPr="79A35357">
              <w:rPr>
                <w:rFonts w:ascii="Arial" w:eastAsia="Arial" w:hAnsi="Arial" w:cs="Arial"/>
                <w:color w:val="000000" w:themeColor="text1"/>
                <w:sz w:val="24"/>
                <w:szCs w:val="24"/>
              </w:rPr>
              <w:t>and</w:t>
            </w:r>
            <w:r w:rsidR="7C11ED99" w:rsidRPr="79A35357">
              <w:rPr>
                <w:rFonts w:ascii="Arial" w:eastAsia="Arial" w:hAnsi="Arial" w:cs="Arial"/>
                <w:color w:val="000000" w:themeColor="text1"/>
                <w:sz w:val="24"/>
                <w:szCs w:val="24"/>
              </w:rPr>
              <w:t xml:space="preserve"> </w:t>
            </w:r>
            <w:r w:rsidR="464488FB" w:rsidRPr="79A35357">
              <w:rPr>
                <w:rFonts w:ascii="Arial" w:eastAsia="Arial" w:hAnsi="Arial" w:cs="Arial"/>
                <w:color w:val="000000" w:themeColor="text1"/>
                <w:sz w:val="24"/>
                <w:szCs w:val="24"/>
              </w:rPr>
              <w:t>objectives proposed</w:t>
            </w:r>
            <w:r w:rsidR="3C2A8110" w:rsidRPr="79A35357">
              <w:rPr>
                <w:rFonts w:ascii="Arial" w:eastAsia="Arial" w:hAnsi="Arial" w:cs="Arial"/>
                <w:color w:val="000000" w:themeColor="text1"/>
                <w:sz w:val="24"/>
                <w:szCs w:val="24"/>
              </w:rPr>
              <w:t xml:space="preserve">. </w:t>
            </w:r>
          </w:p>
          <w:p w14:paraId="6515DB74" w14:textId="77777777" w:rsidR="735FB3D6" w:rsidRDefault="735FB3D6" w:rsidP="000A09B8">
            <w:pPr>
              <w:pStyle w:val="ListParagraph"/>
              <w:numPr>
                <w:ilvl w:val="0"/>
                <w:numId w:val="5"/>
              </w:numPr>
              <w:spacing w:line="257" w:lineRule="auto"/>
              <w:rPr>
                <w:rFonts w:ascii="Arial" w:eastAsia="Arial" w:hAnsi="Arial" w:cs="Arial"/>
                <w:color w:val="000000" w:themeColor="text1"/>
                <w:sz w:val="24"/>
                <w:szCs w:val="24"/>
              </w:rPr>
            </w:pPr>
            <w:r w:rsidRPr="4AE02B14">
              <w:rPr>
                <w:rFonts w:ascii="Arial" w:eastAsia="Arial" w:hAnsi="Arial" w:cs="Arial"/>
                <w:b/>
                <w:bCs/>
                <w:color w:val="000000" w:themeColor="text1"/>
                <w:sz w:val="24"/>
                <w:szCs w:val="24"/>
              </w:rPr>
              <w:t>Falls Prevention</w:t>
            </w:r>
            <w:r w:rsidR="6C49207E" w:rsidRPr="4AE02B14">
              <w:rPr>
                <w:rFonts w:ascii="Arial" w:eastAsia="Arial" w:hAnsi="Arial" w:cs="Arial"/>
                <w:color w:val="000000" w:themeColor="text1"/>
                <w:sz w:val="24"/>
                <w:szCs w:val="24"/>
              </w:rPr>
              <w:t xml:space="preserve">: Project </w:t>
            </w:r>
            <w:r w:rsidR="49DC115F" w:rsidRPr="4AE02B14">
              <w:rPr>
                <w:rFonts w:ascii="Arial" w:eastAsia="Arial" w:hAnsi="Arial" w:cs="Arial"/>
                <w:color w:val="000000" w:themeColor="text1"/>
                <w:sz w:val="24"/>
                <w:szCs w:val="24"/>
              </w:rPr>
              <w:t>brief</w:t>
            </w:r>
            <w:r w:rsidR="6C49207E" w:rsidRPr="4AE02B14">
              <w:rPr>
                <w:rFonts w:ascii="Arial" w:eastAsia="Arial" w:hAnsi="Arial" w:cs="Arial"/>
                <w:color w:val="000000" w:themeColor="text1"/>
                <w:sz w:val="24"/>
                <w:szCs w:val="24"/>
              </w:rPr>
              <w:t xml:space="preserve"> has been drafted. </w:t>
            </w:r>
            <w:r w:rsidR="12E45B78" w:rsidRPr="4AE02B14">
              <w:rPr>
                <w:rFonts w:ascii="Arial" w:eastAsia="Arial" w:hAnsi="Arial" w:cs="Arial"/>
                <w:color w:val="000000" w:themeColor="text1"/>
                <w:sz w:val="24"/>
                <w:szCs w:val="24"/>
              </w:rPr>
              <w:t>Mapping of current services across the region is almost complete. This will give clarity on services available and to identify gaps.</w:t>
            </w:r>
          </w:p>
          <w:p w14:paraId="145D9EB6" w14:textId="77777777" w:rsidR="002B26AC" w:rsidRDefault="76FC5792" w:rsidP="000A09B8">
            <w:pPr>
              <w:pStyle w:val="ListParagraph"/>
              <w:numPr>
                <w:ilvl w:val="0"/>
                <w:numId w:val="5"/>
              </w:numPr>
              <w:spacing w:line="257" w:lineRule="auto"/>
              <w:rPr>
                <w:rFonts w:ascii="Arial" w:eastAsia="Arial" w:hAnsi="Arial" w:cs="Arial"/>
                <w:color w:val="000000" w:themeColor="text1"/>
                <w:sz w:val="24"/>
                <w:szCs w:val="24"/>
              </w:rPr>
            </w:pPr>
            <w:r w:rsidRPr="79A35357">
              <w:rPr>
                <w:rFonts w:ascii="Arial" w:eastAsia="Arial" w:hAnsi="Arial" w:cs="Arial"/>
                <w:b/>
                <w:bCs/>
                <w:color w:val="000000" w:themeColor="text1"/>
                <w:sz w:val="24"/>
                <w:szCs w:val="24"/>
              </w:rPr>
              <w:t>Volunteering Strategic Group</w:t>
            </w:r>
            <w:r w:rsidR="2AB9F0DC" w:rsidRPr="79A35357">
              <w:rPr>
                <w:rFonts w:ascii="Arial" w:eastAsia="Arial" w:hAnsi="Arial" w:cs="Arial"/>
                <w:color w:val="000000" w:themeColor="text1"/>
                <w:sz w:val="24"/>
                <w:szCs w:val="24"/>
              </w:rPr>
              <w:t xml:space="preserve">: Volunteering Strategy has been developed. </w:t>
            </w:r>
            <w:r w:rsidR="1D1A740A" w:rsidRPr="79A35357">
              <w:rPr>
                <w:rFonts w:ascii="Arial" w:eastAsia="Arial" w:hAnsi="Arial" w:cs="Arial"/>
                <w:color w:val="000000" w:themeColor="text1"/>
                <w:sz w:val="24"/>
                <w:szCs w:val="24"/>
              </w:rPr>
              <w:t xml:space="preserve">Recruitment for a Regional </w:t>
            </w:r>
            <w:r w:rsidR="5503071F" w:rsidRPr="79A35357">
              <w:rPr>
                <w:rFonts w:ascii="Arial" w:eastAsia="Arial" w:hAnsi="Arial" w:cs="Arial"/>
                <w:color w:val="000000" w:themeColor="text1"/>
                <w:sz w:val="24"/>
                <w:szCs w:val="24"/>
              </w:rPr>
              <w:t>V</w:t>
            </w:r>
            <w:r w:rsidR="7C035D3D" w:rsidRPr="79A35357">
              <w:rPr>
                <w:rFonts w:ascii="Arial" w:eastAsia="Arial" w:hAnsi="Arial" w:cs="Arial"/>
                <w:color w:val="000000" w:themeColor="text1"/>
                <w:sz w:val="24"/>
                <w:szCs w:val="24"/>
              </w:rPr>
              <w:t>olunteering</w:t>
            </w:r>
            <w:r w:rsidR="1D1A740A" w:rsidRPr="79A35357">
              <w:rPr>
                <w:rFonts w:ascii="Arial" w:eastAsia="Arial" w:hAnsi="Arial" w:cs="Arial"/>
                <w:color w:val="000000" w:themeColor="text1"/>
                <w:sz w:val="24"/>
                <w:szCs w:val="24"/>
              </w:rPr>
              <w:t xml:space="preserve"> </w:t>
            </w:r>
            <w:r w:rsidR="2D3ECEF0" w:rsidRPr="79A35357">
              <w:rPr>
                <w:rFonts w:ascii="Arial" w:eastAsia="Arial" w:hAnsi="Arial" w:cs="Arial"/>
                <w:color w:val="000000" w:themeColor="text1"/>
                <w:sz w:val="24"/>
                <w:szCs w:val="24"/>
              </w:rPr>
              <w:t>S</w:t>
            </w:r>
            <w:r w:rsidR="1D1A740A" w:rsidRPr="79A35357">
              <w:rPr>
                <w:rFonts w:ascii="Arial" w:eastAsia="Arial" w:hAnsi="Arial" w:cs="Arial"/>
                <w:color w:val="000000" w:themeColor="text1"/>
                <w:sz w:val="24"/>
                <w:szCs w:val="24"/>
              </w:rPr>
              <w:t xml:space="preserve">trategy </w:t>
            </w:r>
            <w:r w:rsidR="103C5172" w:rsidRPr="79A35357">
              <w:rPr>
                <w:rFonts w:ascii="Arial" w:eastAsia="Arial" w:hAnsi="Arial" w:cs="Arial"/>
                <w:color w:val="000000" w:themeColor="text1"/>
                <w:sz w:val="24"/>
                <w:szCs w:val="24"/>
              </w:rPr>
              <w:t>M</w:t>
            </w:r>
            <w:r w:rsidR="1D1A740A" w:rsidRPr="79A35357">
              <w:rPr>
                <w:rFonts w:ascii="Arial" w:eastAsia="Arial" w:hAnsi="Arial" w:cs="Arial"/>
                <w:color w:val="000000" w:themeColor="text1"/>
                <w:sz w:val="24"/>
                <w:szCs w:val="24"/>
              </w:rPr>
              <w:t xml:space="preserve">anager has been </w:t>
            </w:r>
            <w:r w:rsidR="32E94D09" w:rsidRPr="79A35357">
              <w:rPr>
                <w:rFonts w:ascii="Arial" w:eastAsia="Arial" w:hAnsi="Arial" w:cs="Arial"/>
                <w:color w:val="000000" w:themeColor="text1"/>
                <w:sz w:val="24"/>
                <w:szCs w:val="24"/>
              </w:rPr>
              <w:t>completed</w:t>
            </w:r>
            <w:r w:rsidR="1D1A740A" w:rsidRPr="79A35357">
              <w:rPr>
                <w:rFonts w:ascii="Arial" w:eastAsia="Arial" w:hAnsi="Arial" w:cs="Arial"/>
                <w:color w:val="000000" w:themeColor="text1"/>
                <w:sz w:val="24"/>
                <w:szCs w:val="24"/>
              </w:rPr>
              <w:t xml:space="preserve">. Regional volunteer </w:t>
            </w:r>
            <w:r w:rsidR="00787BCC" w:rsidRPr="79A35357">
              <w:rPr>
                <w:rFonts w:ascii="Arial" w:eastAsia="Arial" w:hAnsi="Arial" w:cs="Arial"/>
                <w:color w:val="000000" w:themeColor="text1"/>
                <w:sz w:val="24"/>
                <w:szCs w:val="24"/>
              </w:rPr>
              <w:t>managers’</w:t>
            </w:r>
            <w:r w:rsidR="1D1A740A" w:rsidRPr="79A35357">
              <w:rPr>
                <w:rFonts w:ascii="Arial" w:eastAsia="Arial" w:hAnsi="Arial" w:cs="Arial"/>
                <w:color w:val="000000" w:themeColor="text1"/>
                <w:sz w:val="24"/>
                <w:szCs w:val="24"/>
              </w:rPr>
              <w:t xml:space="preserve"> forum has been established. </w:t>
            </w:r>
            <w:r w:rsidR="55D3C104" w:rsidRPr="79A35357">
              <w:rPr>
                <w:rFonts w:ascii="Arial" w:eastAsia="Arial" w:hAnsi="Arial" w:cs="Arial"/>
                <w:color w:val="000000" w:themeColor="text1"/>
                <w:sz w:val="24"/>
                <w:szCs w:val="24"/>
              </w:rPr>
              <w:t>Project brief was signed off by C&amp;OP on the 16</w:t>
            </w:r>
            <w:r w:rsidR="55D3C104" w:rsidRPr="79A35357">
              <w:rPr>
                <w:rFonts w:ascii="Arial" w:eastAsia="Arial" w:hAnsi="Arial" w:cs="Arial"/>
                <w:color w:val="000000" w:themeColor="text1"/>
                <w:sz w:val="24"/>
                <w:szCs w:val="24"/>
                <w:vertAlign w:val="superscript"/>
              </w:rPr>
              <w:t>th</w:t>
            </w:r>
            <w:r w:rsidR="55D3C104" w:rsidRPr="79A35357">
              <w:rPr>
                <w:rFonts w:ascii="Arial" w:eastAsia="Arial" w:hAnsi="Arial" w:cs="Arial"/>
                <w:color w:val="000000" w:themeColor="text1"/>
                <w:sz w:val="24"/>
                <w:szCs w:val="24"/>
              </w:rPr>
              <w:t xml:space="preserve"> June 2024. </w:t>
            </w:r>
          </w:p>
          <w:p w14:paraId="70DF9E56" w14:textId="77777777" w:rsidR="002B26AC" w:rsidRDefault="002B26AC" w:rsidP="7B9C35A9">
            <w:pPr>
              <w:spacing w:line="257" w:lineRule="auto"/>
              <w:rPr>
                <w:rFonts w:ascii="Arial" w:eastAsia="Arial" w:hAnsi="Arial" w:cs="Arial"/>
                <w:color w:val="000000" w:themeColor="text1"/>
                <w:sz w:val="24"/>
                <w:szCs w:val="24"/>
              </w:rPr>
            </w:pPr>
          </w:p>
        </w:tc>
      </w:tr>
      <w:tr w:rsidR="002B26AC" w14:paraId="780C7329" w14:textId="77777777" w:rsidTr="6A74D8BD">
        <w:tc>
          <w:tcPr>
            <w:tcW w:w="2085" w:type="dxa"/>
            <w:shd w:val="clear" w:color="auto" w:fill="D9D9D9" w:themeFill="background1" w:themeFillShade="D9"/>
          </w:tcPr>
          <w:p w14:paraId="082A2FF0" w14:textId="77777777" w:rsidR="002B26AC" w:rsidRDefault="002B26AC" w:rsidP="002B26AC">
            <w:pPr>
              <w:spacing w:line="257" w:lineRule="auto"/>
              <w:rPr>
                <w:rFonts w:ascii="Arial" w:eastAsia="Arial" w:hAnsi="Arial" w:cs="Arial"/>
                <w:b/>
                <w:bCs/>
                <w:color w:val="000000" w:themeColor="text1"/>
                <w:sz w:val="24"/>
                <w:szCs w:val="24"/>
              </w:rPr>
            </w:pPr>
            <w:r>
              <w:rPr>
                <w:rFonts w:ascii="Arial" w:eastAsia="Arial" w:hAnsi="Arial" w:cs="Arial"/>
                <w:b/>
                <w:bCs/>
                <w:color w:val="000000" w:themeColor="text1"/>
                <w:sz w:val="24"/>
                <w:szCs w:val="24"/>
              </w:rPr>
              <w:t>C</w:t>
            </w:r>
            <w:r w:rsidRPr="0C13887B">
              <w:rPr>
                <w:rFonts w:ascii="Arial" w:eastAsia="Arial" w:hAnsi="Arial" w:cs="Arial"/>
                <w:b/>
                <w:bCs/>
                <w:color w:val="000000" w:themeColor="text1"/>
                <w:sz w:val="24"/>
                <w:szCs w:val="24"/>
              </w:rPr>
              <w:t>arers’ Partnership</w:t>
            </w:r>
          </w:p>
          <w:p w14:paraId="40025ECE" w14:textId="77777777" w:rsidR="002B26AC" w:rsidRPr="00F405FC" w:rsidRDefault="002B26AC" w:rsidP="002B26AC">
            <w:pPr>
              <w:spacing w:line="257" w:lineRule="auto"/>
              <w:rPr>
                <w:rFonts w:ascii="Arial" w:eastAsia="Arial" w:hAnsi="Arial" w:cs="Arial"/>
                <w:color w:val="000000" w:themeColor="text1"/>
                <w:sz w:val="24"/>
                <w:szCs w:val="24"/>
              </w:rPr>
            </w:pPr>
            <w:r w:rsidRPr="00F405FC">
              <w:rPr>
                <w:rFonts w:ascii="Arial" w:eastAsia="Arial" w:hAnsi="Arial" w:cs="Arial"/>
                <w:bCs/>
                <w:color w:val="000000" w:themeColor="text1"/>
                <w:sz w:val="24"/>
                <w:szCs w:val="24"/>
              </w:rPr>
              <w:lastRenderedPageBreak/>
              <w:t>Programme Chair:  Gaynor Richards, NPT</w:t>
            </w:r>
            <w:r>
              <w:rPr>
                <w:rFonts w:ascii="Arial" w:eastAsia="Arial" w:hAnsi="Arial" w:cs="Arial"/>
                <w:bCs/>
                <w:color w:val="000000" w:themeColor="text1"/>
                <w:sz w:val="24"/>
                <w:szCs w:val="24"/>
              </w:rPr>
              <w:t xml:space="preserve"> Council for Voluntary Services</w:t>
            </w:r>
            <w:r w:rsidRPr="00F405FC">
              <w:rPr>
                <w:rFonts w:ascii="Arial" w:eastAsia="Arial" w:hAnsi="Arial" w:cs="Arial"/>
                <w:bCs/>
                <w:color w:val="000000" w:themeColor="text1"/>
                <w:sz w:val="24"/>
                <w:szCs w:val="24"/>
              </w:rPr>
              <w:t xml:space="preserve"> (CVS)</w:t>
            </w:r>
          </w:p>
          <w:p w14:paraId="44E871BC" w14:textId="77777777" w:rsidR="002B26AC" w:rsidRDefault="002B26AC" w:rsidP="00F405FC">
            <w:pPr>
              <w:spacing w:line="257" w:lineRule="auto"/>
              <w:rPr>
                <w:rFonts w:ascii="Arial" w:eastAsia="Arial" w:hAnsi="Arial" w:cs="Arial"/>
                <w:bCs/>
                <w:color w:val="000000" w:themeColor="text1"/>
                <w:sz w:val="24"/>
                <w:szCs w:val="24"/>
              </w:rPr>
            </w:pPr>
          </w:p>
        </w:tc>
        <w:tc>
          <w:tcPr>
            <w:tcW w:w="6931" w:type="dxa"/>
          </w:tcPr>
          <w:p w14:paraId="2B5F0BB3" w14:textId="77777777" w:rsidR="002B26AC" w:rsidRDefault="3B5ECB6B" w:rsidP="4AE02B14">
            <w:pPr>
              <w:rPr>
                <w:rFonts w:ascii="Arial" w:eastAsia="Arial" w:hAnsi="Arial" w:cs="Arial"/>
                <w:sz w:val="24"/>
                <w:szCs w:val="24"/>
              </w:rPr>
            </w:pPr>
            <w:r w:rsidRPr="4AE02B14">
              <w:rPr>
                <w:rFonts w:ascii="Arial" w:eastAsia="Arial" w:hAnsi="Arial" w:cs="Arial"/>
                <w:sz w:val="24"/>
                <w:szCs w:val="24"/>
              </w:rPr>
              <w:lastRenderedPageBreak/>
              <w:t xml:space="preserve">The Regional Carer’s Strategy was </w:t>
            </w:r>
            <w:r w:rsidR="6BC67581" w:rsidRPr="4AE02B14">
              <w:rPr>
                <w:rFonts w:ascii="Arial" w:eastAsia="Arial" w:hAnsi="Arial" w:cs="Arial"/>
                <w:sz w:val="24"/>
                <w:szCs w:val="24"/>
              </w:rPr>
              <w:t xml:space="preserve">co-produced in 2019/20. The Strategy represents </w:t>
            </w:r>
            <w:r w:rsidR="673C976B" w:rsidRPr="4AE02B14">
              <w:rPr>
                <w:rFonts w:ascii="Arial" w:eastAsia="Arial" w:hAnsi="Arial" w:cs="Arial"/>
                <w:sz w:val="24"/>
                <w:szCs w:val="24"/>
              </w:rPr>
              <w:t>the</w:t>
            </w:r>
            <w:r w:rsidR="6BC67581" w:rsidRPr="4AE02B14">
              <w:rPr>
                <w:rFonts w:ascii="Arial" w:eastAsia="Arial" w:hAnsi="Arial" w:cs="Arial"/>
                <w:sz w:val="24"/>
                <w:szCs w:val="24"/>
              </w:rPr>
              <w:t xml:space="preserve"> </w:t>
            </w:r>
            <w:r w:rsidR="75DDCE54" w:rsidRPr="4AE02B14">
              <w:rPr>
                <w:rFonts w:ascii="Arial" w:eastAsia="Arial" w:hAnsi="Arial" w:cs="Arial"/>
                <w:sz w:val="24"/>
                <w:szCs w:val="24"/>
              </w:rPr>
              <w:t>commitment</w:t>
            </w:r>
            <w:r w:rsidR="6BC67581" w:rsidRPr="4AE02B14">
              <w:rPr>
                <w:rFonts w:ascii="Arial" w:eastAsia="Arial" w:hAnsi="Arial" w:cs="Arial"/>
                <w:sz w:val="24"/>
                <w:szCs w:val="24"/>
              </w:rPr>
              <w:t xml:space="preserve"> to</w:t>
            </w:r>
            <w:r w:rsidR="54ECFC8A" w:rsidRPr="4AE02B14">
              <w:rPr>
                <w:rFonts w:ascii="Arial" w:eastAsia="Arial" w:hAnsi="Arial" w:cs="Arial"/>
                <w:sz w:val="24"/>
                <w:szCs w:val="24"/>
              </w:rPr>
              <w:t xml:space="preserve"> a long –term </w:t>
            </w:r>
            <w:r w:rsidR="54ECFC8A" w:rsidRPr="4AE02B14">
              <w:rPr>
                <w:rFonts w:ascii="Arial" w:eastAsia="Arial" w:hAnsi="Arial" w:cs="Arial"/>
                <w:sz w:val="24"/>
                <w:szCs w:val="24"/>
              </w:rPr>
              <w:lastRenderedPageBreak/>
              <w:t xml:space="preserve">strategic mission for meeting carer’s needs. The aim is to drive changes, to continuously improve services and enhance the well-being of carers. Work is focused on the delivery of the strategy and the </w:t>
            </w:r>
            <w:r w:rsidR="3FA6F165" w:rsidRPr="4AE02B14">
              <w:rPr>
                <w:rFonts w:ascii="Arial" w:eastAsia="Arial" w:hAnsi="Arial" w:cs="Arial"/>
                <w:sz w:val="24"/>
                <w:szCs w:val="24"/>
              </w:rPr>
              <w:t xml:space="preserve">6 key themes. </w:t>
            </w:r>
            <w:r w:rsidR="2283A97D" w:rsidRPr="4AE02B14">
              <w:rPr>
                <w:rFonts w:ascii="Arial" w:eastAsia="Arial" w:hAnsi="Arial" w:cs="Arial"/>
                <w:sz w:val="24"/>
                <w:szCs w:val="24"/>
              </w:rPr>
              <w:t>Quarter one priorities</w:t>
            </w:r>
            <w:r w:rsidR="07D390CB" w:rsidRPr="4AE02B14">
              <w:rPr>
                <w:rFonts w:ascii="Arial" w:eastAsia="Arial" w:hAnsi="Arial" w:cs="Arial"/>
                <w:sz w:val="24"/>
                <w:szCs w:val="24"/>
              </w:rPr>
              <w:t xml:space="preserve"> include</w:t>
            </w:r>
            <w:r w:rsidR="7095F7DC" w:rsidRPr="4AE02B14">
              <w:rPr>
                <w:rFonts w:ascii="Arial" w:eastAsia="Arial" w:hAnsi="Arial" w:cs="Arial"/>
                <w:sz w:val="24"/>
                <w:szCs w:val="24"/>
              </w:rPr>
              <w:t xml:space="preserve">: </w:t>
            </w:r>
          </w:p>
          <w:p w14:paraId="144A5D23" w14:textId="77777777" w:rsidR="002B26AC" w:rsidRDefault="002B26AC" w:rsidP="4AE02B14">
            <w:pPr>
              <w:rPr>
                <w:rFonts w:ascii="Arial" w:eastAsia="Arial" w:hAnsi="Arial" w:cs="Arial"/>
                <w:sz w:val="24"/>
                <w:szCs w:val="24"/>
              </w:rPr>
            </w:pPr>
          </w:p>
          <w:p w14:paraId="2360575B" w14:textId="77777777" w:rsidR="002B26AC" w:rsidRDefault="3B5ECB6B" w:rsidP="000A09B8">
            <w:pPr>
              <w:pStyle w:val="ListParagraph"/>
              <w:numPr>
                <w:ilvl w:val="0"/>
                <w:numId w:val="4"/>
              </w:numPr>
              <w:rPr>
                <w:rFonts w:ascii="Arial" w:eastAsia="Arial" w:hAnsi="Arial" w:cs="Arial"/>
                <w:color w:val="000000" w:themeColor="text1"/>
                <w:sz w:val="24"/>
                <w:szCs w:val="24"/>
              </w:rPr>
            </w:pPr>
            <w:r w:rsidRPr="4AE02B14">
              <w:rPr>
                <w:rFonts w:ascii="Arial" w:eastAsia="Arial" w:hAnsi="Arial" w:cs="Arial"/>
                <w:sz w:val="24"/>
                <w:szCs w:val="24"/>
              </w:rPr>
              <w:t xml:space="preserve">Develop a communication and engagement plan - </w:t>
            </w:r>
            <w:r w:rsidR="11F371E2" w:rsidRPr="48247277">
              <w:rPr>
                <w:rFonts w:ascii="Arial" w:eastAsia="Arial" w:hAnsi="Arial" w:cs="Arial"/>
                <w:sz w:val="24"/>
                <w:szCs w:val="24"/>
              </w:rPr>
              <w:t>to</w:t>
            </w:r>
            <w:r w:rsidRPr="4AE02B14">
              <w:rPr>
                <w:rFonts w:ascii="Arial" w:eastAsia="Arial" w:hAnsi="Arial" w:cs="Arial"/>
                <w:sz w:val="24"/>
                <w:szCs w:val="24"/>
              </w:rPr>
              <w:t xml:space="preserve"> raise awareness of unpaid carers </w:t>
            </w:r>
          </w:p>
          <w:p w14:paraId="5F7DE12A" w14:textId="77777777" w:rsidR="002B26AC" w:rsidRDefault="3B5ECB6B" w:rsidP="000A09B8">
            <w:pPr>
              <w:pStyle w:val="ListParagraph"/>
              <w:numPr>
                <w:ilvl w:val="0"/>
                <w:numId w:val="4"/>
              </w:numPr>
              <w:rPr>
                <w:rFonts w:ascii="Arial" w:eastAsia="Arial" w:hAnsi="Arial" w:cs="Arial"/>
                <w:color w:val="000000" w:themeColor="text1"/>
                <w:sz w:val="24"/>
                <w:szCs w:val="24"/>
              </w:rPr>
            </w:pPr>
            <w:r w:rsidRPr="4AE02B14">
              <w:rPr>
                <w:rFonts w:ascii="Arial" w:eastAsia="Arial" w:hAnsi="Arial" w:cs="Arial"/>
                <w:sz w:val="24"/>
                <w:szCs w:val="24"/>
              </w:rPr>
              <w:t xml:space="preserve">Produce a radio campaign to target unpaid carers and raise awareness of the support available </w:t>
            </w:r>
          </w:p>
          <w:p w14:paraId="558F19FB" w14:textId="77777777" w:rsidR="002B26AC" w:rsidRDefault="3B5ECB6B" w:rsidP="000A09B8">
            <w:pPr>
              <w:pStyle w:val="ListParagraph"/>
              <w:numPr>
                <w:ilvl w:val="0"/>
                <w:numId w:val="4"/>
              </w:numPr>
              <w:rPr>
                <w:rFonts w:ascii="Arial" w:eastAsia="Arial" w:hAnsi="Arial" w:cs="Arial"/>
                <w:color w:val="000000" w:themeColor="text1"/>
                <w:sz w:val="24"/>
                <w:szCs w:val="24"/>
              </w:rPr>
            </w:pPr>
            <w:r w:rsidRPr="4AE02B14">
              <w:rPr>
                <w:rFonts w:ascii="Arial" w:eastAsia="Arial" w:hAnsi="Arial" w:cs="Arial"/>
                <w:sz w:val="24"/>
                <w:szCs w:val="24"/>
              </w:rPr>
              <w:t>Develop a plan to upskill and support Primary and Community Services on how best to identify, support and signpost carers</w:t>
            </w:r>
          </w:p>
          <w:p w14:paraId="68C15469" w14:textId="77777777" w:rsidR="002B26AC" w:rsidRDefault="3B5ECB6B" w:rsidP="000A09B8">
            <w:pPr>
              <w:pStyle w:val="ListParagraph"/>
              <w:numPr>
                <w:ilvl w:val="0"/>
                <w:numId w:val="4"/>
              </w:numPr>
              <w:rPr>
                <w:rFonts w:ascii="Arial" w:eastAsia="Arial" w:hAnsi="Arial" w:cs="Arial"/>
                <w:sz w:val="24"/>
                <w:szCs w:val="24"/>
              </w:rPr>
            </w:pPr>
            <w:r w:rsidRPr="4AE02B14">
              <w:rPr>
                <w:rFonts w:ascii="Arial" w:eastAsia="Arial" w:hAnsi="Arial" w:cs="Arial"/>
                <w:sz w:val="24"/>
                <w:szCs w:val="24"/>
              </w:rPr>
              <w:t xml:space="preserve">Plan </w:t>
            </w:r>
            <w:r w:rsidR="44E48FB4" w:rsidRPr="4AE02B14">
              <w:rPr>
                <w:rFonts w:ascii="Arial" w:eastAsia="Arial" w:hAnsi="Arial" w:cs="Arial"/>
                <w:sz w:val="24"/>
                <w:szCs w:val="24"/>
              </w:rPr>
              <w:t>the</w:t>
            </w:r>
            <w:r w:rsidRPr="4AE02B14">
              <w:rPr>
                <w:rFonts w:ascii="Arial" w:eastAsia="Arial" w:hAnsi="Arial" w:cs="Arial"/>
                <w:sz w:val="24"/>
                <w:szCs w:val="24"/>
              </w:rPr>
              <w:t xml:space="preserve"> Annual Carers Event</w:t>
            </w:r>
            <w:r w:rsidR="1F82C7EA" w:rsidRPr="4AE02B14">
              <w:rPr>
                <w:rFonts w:ascii="Arial" w:eastAsia="Arial" w:hAnsi="Arial" w:cs="Arial"/>
                <w:sz w:val="24"/>
                <w:szCs w:val="24"/>
              </w:rPr>
              <w:t xml:space="preserve"> (17</w:t>
            </w:r>
            <w:r w:rsidR="1F82C7EA" w:rsidRPr="4AE02B14">
              <w:rPr>
                <w:rFonts w:ascii="Arial" w:eastAsia="Arial" w:hAnsi="Arial" w:cs="Arial"/>
                <w:sz w:val="24"/>
                <w:szCs w:val="24"/>
                <w:vertAlign w:val="superscript"/>
              </w:rPr>
              <w:t>th</w:t>
            </w:r>
            <w:r w:rsidRPr="4AE02B14">
              <w:rPr>
                <w:rFonts w:ascii="Arial" w:eastAsia="Arial" w:hAnsi="Arial" w:cs="Arial"/>
                <w:sz w:val="24"/>
                <w:szCs w:val="24"/>
              </w:rPr>
              <w:t xml:space="preserve"> </w:t>
            </w:r>
            <w:r w:rsidR="163B7274" w:rsidRPr="4AE02B14">
              <w:rPr>
                <w:rFonts w:ascii="Arial" w:eastAsia="Arial" w:hAnsi="Arial" w:cs="Arial"/>
                <w:sz w:val="24"/>
                <w:szCs w:val="24"/>
              </w:rPr>
              <w:t xml:space="preserve">September 2024) </w:t>
            </w:r>
            <w:r w:rsidRPr="4AE02B14">
              <w:rPr>
                <w:rFonts w:ascii="Arial" w:eastAsia="Arial" w:hAnsi="Arial" w:cs="Arial"/>
                <w:sz w:val="24"/>
                <w:szCs w:val="24"/>
              </w:rPr>
              <w:t>and engage with carers to ensure our activities continue to align with their needs</w:t>
            </w:r>
          </w:p>
          <w:p w14:paraId="1BEC3ED5" w14:textId="77777777" w:rsidR="002B26AC" w:rsidRDefault="3B5ECB6B" w:rsidP="000A09B8">
            <w:pPr>
              <w:pStyle w:val="ListParagraph"/>
              <w:numPr>
                <w:ilvl w:val="0"/>
                <w:numId w:val="4"/>
              </w:numPr>
              <w:rPr>
                <w:rFonts w:ascii="Arial" w:eastAsia="Arial" w:hAnsi="Arial" w:cs="Arial"/>
                <w:color w:val="000000" w:themeColor="text1"/>
                <w:sz w:val="24"/>
                <w:szCs w:val="24"/>
              </w:rPr>
            </w:pPr>
            <w:r w:rsidRPr="4AE02B14">
              <w:rPr>
                <w:rFonts w:ascii="Arial" w:eastAsia="Arial" w:hAnsi="Arial" w:cs="Arial"/>
                <w:sz w:val="24"/>
                <w:szCs w:val="24"/>
              </w:rPr>
              <w:t xml:space="preserve">Support the development of Carers Hubs across the region which provide integrated health and social care provision </w:t>
            </w:r>
          </w:p>
          <w:p w14:paraId="74AC7BB8" w14:textId="77777777" w:rsidR="002B26AC" w:rsidRDefault="3B5ECB6B" w:rsidP="000A09B8">
            <w:pPr>
              <w:pStyle w:val="ListParagraph"/>
              <w:numPr>
                <w:ilvl w:val="0"/>
                <w:numId w:val="4"/>
              </w:numPr>
              <w:rPr>
                <w:rFonts w:ascii="Arial" w:eastAsia="Arial" w:hAnsi="Arial" w:cs="Arial"/>
                <w:color w:val="000000" w:themeColor="text1"/>
                <w:sz w:val="24"/>
                <w:szCs w:val="24"/>
              </w:rPr>
            </w:pPr>
            <w:r w:rsidRPr="4AE02B14">
              <w:rPr>
                <w:rFonts w:ascii="Arial" w:eastAsia="Arial" w:hAnsi="Arial" w:cs="Arial"/>
                <w:sz w:val="24"/>
                <w:szCs w:val="24"/>
              </w:rPr>
              <w:t>Review traditional respite provision to see whether it is meeting carers’ needs</w:t>
            </w:r>
          </w:p>
          <w:p w14:paraId="738610EB" w14:textId="77777777" w:rsidR="002B26AC" w:rsidRDefault="002B26AC" w:rsidP="4AE02B14">
            <w:pPr>
              <w:spacing w:line="257" w:lineRule="auto"/>
              <w:rPr>
                <w:rFonts w:ascii="Arial" w:eastAsia="Arial" w:hAnsi="Arial" w:cs="Arial"/>
                <w:color w:val="000000" w:themeColor="text1"/>
                <w:sz w:val="24"/>
                <w:szCs w:val="24"/>
              </w:rPr>
            </w:pPr>
          </w:p>
        </w:tc>
      </w:tr>
      <w:tr w:rsidR="002B26AC" w14:paraId="6D238A69" w14:textId="77777777" w:rsidTr="6A74D8BD">
        <w:tc>
          <w:tcPr>
            <w:tcW w:w="2085" w:type="dxa"/>
            <w:shd w:val="clear" w:color="auto" w:fill="D9D9D9" w:themeFill="background1" w:themeFillShade="D9"/>
          </w:tcPr>
          <w:p w14:paraId="353B9EC7" w14:textId="77777777" w:rsidR="002B26AC" w:rsidRDefault="002B26AC" w:rsidP="002B26AC">
            <w:pPr>
              <w:spacing w:line="257" w:lineRule="auto"/>
              <w:rPr>
                <w:rFonts w:ascii="Arial" w:eastAsia="Arial" w:hAnsi="Arial" w:cs="Arial"/>
                <w:b/>
                <w:bCs/>
                <w:color w:val="000000" w:themeColor="text1"/>
                <w:sz w:val="24"/>
                <w:szCs w:val="24"/>
              </w:rPr>
            </w:pPr>
            <w:r>
              <w:rPr>
                <w:rFonts w:ascii="Arial" w:eastAsia="Arial" w:hAnsi="Arial" w:cs="Arial"/>
                <w:b/>
                <w:bCs/>
                <w:color w:val="000000" w:themeColor="text1"/>
                <w:sz w:val="24"/>
                <w:szCs w:val="24"/>
              </w:rPr>
              <w:lastRenderedPageBreak/>
              <w:t>Opportunities</w:t>
            </w:r>
          </w:p>
          <w:p w14:paraId="637805D2" w14:textId="77777777" w:rsidR="002B26AC" w:rsidRDefault="002B26AC" w:rsidP="002B26AC">
            <w:pPr>
              <w:spacing w:line="257" w:lineRule="auto"/>
              <w:rPr>
                <w:rFonts w:ascii="Arial" w:eastAsia="Arial" w:hAnsi="Arial" w:cs="Arial"/>
                <w:b/>
                <w:bCs/>
                <w:color w:val="000000" w:themeColor="text1"/>
                <w:sz w:val="24"/>
                <w:szCs w:val="24"/>
              </w:rPr>
            </w:pPr>
          </w:p>
          <w:p w14:paraId="463F29E8" w14:textId="77777777" w:rsidR="002B26AC" w:rsidRDefault="002B26AC" w:rsidP="002B26AC">
            <w:pPr>
              <w:spacing w:line="257" w:lineRule="auto"/>
              <w:rPr>
                <w:rFonts w:ascii="Arial" w:eastAsia="Arial" w:hAnsi="Arial" w:cs="Arial"/>
                <w:b/>
                <w:bCs/>
                <w:color w:val="000000" w:themeColor="text1"/>
                <w:sz w:val="24"/>
                <w:szCs w:val="24"/>
              </w:rPr>
            </w:pPr>
          </w:p>
        </w:tc>
        <w:tc>
          <w:tcPr>
            <w:tcW w:w="6931" w:type="dxa"/>
          </w:tcPr>
          <w:p w14:paraId="268846BB" w14:textId="77777777" w:rsidR="002B26AC" w:rsidRDefault="00BA6606" w:rsidP="000A09B8">
            <w:pPr>
              <w:pStyle w:val="ListParagraph"/>
              <w:numPr>
                <w:ilvl w:val="0"/>
                <w:numId w:val="7"/>
              </w:numPr>
              <w:spacing w:line="257" w:lineRule="auto"/>
              <w:rPr>
                <w:rFonts w:ascii="Arial" w:eastAsia="Arial" w:hAnsi="Arial" w:cs="Arial"/>
                <w:color w:val="000000" w:themeColor="text1"/>
                <w:sz w:val="24"/>
                <w:szCs w:val="24"/>
              </w:rPr>
            </w:pPr>
            <w:r>
              <w:rPr>
                <w:rFonts w:ascii="Arial" w:eastAsia="Arial" w:hAnsi="Arial" w:cs="Arial"/>
                <w:color w:val="000000" w:themeColor="text1"/>
                <w:sz w:val="24"/>
                <w:szCs w:val="24"/>
              </w:rPr>
              <w:t xml:space="preserve">Ensure the work being undertaken by the Programme Boards, </w:t>
            </w:r>
            <w:r w:rsidR="18D9356B" w:rsidRPr="4AE02B14">
              <w:rPr>
                <w:rFonts w:ascii="Arial" w:eastAsia="Arial" w:hAnsi="Arial" w:cs="Arial"/>
                <w:color w:val="000000" w:themeColor="text1"/>
                <w:sz w:val="24"/>
                <w:szCs w:val="24"/>
              </w:rPr>
              <w:t xml:space="preserve">and specifically the </w:t>
            </w:r>
            <w:r w:rsidR="1794735B" w:rsidRPr="4AE02B14">
              <w:rPr>
                <w:rFonts w:ascii="Arial" w:eastAsia="Arial" w:hAnsi="Arial" w:cs="Arial"/>
                <w:color w:val="000000" w:themeColor="text1"/>
                <w:sz w:val="24"/>
                <w:szCs w:val="24"/>
              </w:rPr>
              <w:t>development</w:t>
            </w:r>
            <w:r w:rsidR="18D9356B" w:rsidRPr="4AE02B14">
              <w:rPr>
                <w:rFonts w:ascii="Arial" w:eastAsia="Arial" w:hAnsi="Arial" w:cs="Arial"/>
                <w:color w:val="000000" w:themeColor="text1"/>
                <w:sz w:val="24"/>
                <w:szCs w:val="24"/>
              </w:rPr>
              <w:t xml:space="preserve"> of the </w:t>
            </w:r>
            <w:r w:rsidR="551D2D8E" w:rsidRPr="4AE02B14">
              <w:rPr>
                <w:rFonts w:ascii="Arial" w:eastAsia="Arial" w:hAnsi="Arial" w:cs="Arial"/>
                <w:color w:val="000000" w:themeColor="text1"/>
                <w:sz w:val="24"/>
                <w:szCs w:val="24"/>
              </w:rPr>
              <w:t>r</w:t>
            </w:r>
            <w:r w:rsidR="18D9356B" w:rsidRPr="4AE02B14">
              <w:rPr>
                <w:rFonts w:ascii="Arial" w:eastAsia="Arial" w:hAnsi="Arial" w:cs="Arial"/>
                <w:color w:val="000000" w:themeColor="text1"/>
                <w:sz w:val="24"/>
                <w:szCs w:val="24"/>
              </w:rPr>
              <w:t>egional strategy for Older People</w:t>
            </w:r>
            <w:r>
              <w:rPr>
                <w:rFonts w:ascii="Arial" w:eastAsia="Arial" w:hAnsi="Arial" w:cs="Arial"/>
                <w:color w:val="000000" w:themeColor="text1"/>
                <w:sz w:val="24"/>
                <w:szCs w:val="24"/>
              </w:rPr>
              <w:t xml:space="preserve">, aligns with the Health Board’s </w:t>
            </w:r>
            <w:r w:rsidR="73B7557D" w:rsidRPr="4AE02B14">
              <w:rPr>
                <w:rFonts w:ascii="Arial" w:eastAsia="Arial" w:hAnsi="Arial" w:cs="Arial"/>
                <w:color w:val="000000" w:themeColor="text1"/>
                <w:sz w:val="24"/>
                <w:szCs w:val="24"/>
              </w:rPr>
              <w:t>priorities and UEC 6 Goals agenda</w:t>
            </w:r>
            <w:r w:rsidR="69AF4429" w:rsidRPr="4AE02B14">
              <w:rPr>
                <w:rFonts w:ascii="Arial" w:eastAsia="Arial" w:hAnsi="Arial" w:cs="Arial"/>
                <w:color w:val="000000" w:themeColor="text1"/>
                <w:sz w:val="24"/>
                <w:szCs w:val="24"/>
              </w:rPr>
              <w:t>;</w:t>
            </w:r>
          </w:p>
          <w:p w14:paraId="0FCD7CC2" w14:textId="77777777" w:rsidR="002B26AC" w:rsidRDefault="18D9356B" w:rsidP="000A09B8">
            <w:pPr>
              <w:pStyle w:val="ListParagraph"/>
              <w:numPr>
                <w:ilvl w:val="0"/>
                <w:numId w:val="7"/>
              </w:numPr>
              <w:spacing w:line="257" w:lineRule="auto"/>
              <w:rPr>
                <w:rFonts w:ascii="Arial" w:eastAsia="Arial" w:hAnsi="Arial" w:cs="Arial"/>
                <w:color w:val="000000" w:themeColor="text1"/>
                <w:sz w:val="24"/>
                <w:szCs w:val="24"/>
              </w:rPr>
            </w:pPr>
            <w:r w:rsidRPr="4AE02B14">
              <w:rPr>
                <w:rFonts w:ascii="Arial" w:eastAsia="Arial" w:hAnsi="Arial" w:cs="Arial"/>
                <w:color w:val="000000" w:themeColor="text1"/>
                <w:sz w:val="24"/>
                <w:szCs w:val="24"/>
              </w:rPr>
              <w:t xml:space="preserve">Further embed and engage with staff on the Carer’s strategy and opportunity with </w:t>
            </w:r>
            <w:r w:rsidR="7EEBCE71" w:rsidRPr="4AE02B14">
              <w:rPr>
                <w:rFonts w:ascii="Arial" w:eastAsia="Arial" w:hAnsi="Arial" w:cs="Arial"/>
                <w:color w:val="000000" w:themeColor="text1"/>
                <w:sz w:val="24"/>
                <w:szCs w:val="24"/>
              </w:rPr>
              <w:t>service groups</w:t>
            </w:r>
            <w:r w:rsidRPr="4AE02B14">
              <w:rPr>
                <w:rFonts w:ascii="Arial" w:eastAsia="Arial" w:hAnsi="Arial" w:cs="Arial"/>
                <w:color w:val="000000" w:themeColor="text1"/>
                <w:sz w:val="24"/>
                <w:szCs w:val="24"/>
              </w:rPr>
              <w:t xml:space="preserve"> around </w:t>
            </w:r>
            <w:r w:rsidR="29D9181B" w:rsidRPr="4AE02B14">
              <w:rPr>
                <w:rFonts w:ascii="Arial" w:eastAsia="Arial" w:hAnsi="Arial" w:cs="Arial"/>
                <w:color w:val="000000" w:themeColor="text1"/>
                <w:sz w:val="24"/>
                <w:szCs w:val="24"/>
              </w:rPr>
              <w:t xml:space="preserve">2 key priorities – Identification of unpaid carers and signposting. </w:t>
            </w:r>
          </w:p>
        </w:tc>
      </w:tr>
      <w:tr w:rsidR="002B26AC" w14:paraId="4C554B25" w14:textId="77777777" w:rsidTr="6A74D8BD">
        <w:tc>
          <w:tcPr>
            <w:tcW w:w="2085" w:type="dxa"/>
            <w:shd w:val="clear" w:color="auto" w:fill="D9D9D9" w:themeFill="background1" w:themeFillShade="D9"/>
          </w:tcPr>
          <w:p w14:paraId="4778478F" w14:textId="77777777" w:rsidR="002B26AC" w:rsidRDefault="002B26AC" w:rsidP="002B26AC">
            <w:pPr>
              <w:spacing w:line="257" w:lineRule="auto"/>
              <w:rPr>
                <w:rFonts w:ascii="Arial" w:eastAsia="Arial" w:hAnsi="Arial" w:cs="Arial"/>
                <w:b/>
                <w:bCs/>
                <w:color w:val="000000" w:themeColor="text1"/>
                <w:sz w:val="24"/>
                <w:szCs w:val="24"/>
              </w:rPr>
            </w:pPr>
            <w:r>
              <w:rPr>
                <w:rFonts w:ascii="Arial" w:eastAsia="Arial" w:hAnsi="Arial" w:cs="Arial"/>
                <w:b/>
                <w:bCs/>
                <w:color w:val="000000" w:themeColor="text1"/>
                <w:sz w:val="24"/>
                <w:szCs w:val="24"/>
              </w:rPr>
              <w:t>Challenges</w:t>
            </w:r>
          </w:p>
          <w:p w14:paraId="3B7B4B86" w14:textId="77777777" w:rsidR="002B26AC" w:rsidRDefault="002B26AC" w:rsidP="002B26AC">
            <w:pPr>
              <w:spacing w:line="257" w:lineRule="auto"/>
              <w:rPr>
                <w:rFonts w:ascii="Arial" w:eastAsia="Arial" w:hAnsi="Arial" w:cs="Arial"/>
                <w:b/>
                <w:bCs/>
                <w:color w:val="000000" w:themeColor="text1"/>
                <w:sz w:val="24"/>
                <w:szCs w:val="24"/>
              </w:rPr>
            </w:pPr>
          </w:p>
          <w:p w14:paraId="3A0FF5F2" w14:textId="77777777" w:rsidR="002B26AC" w:rsidRDefault="002B26AC" w:rsidP="002B26AC">
            <w:pPr>
              <w:spacing w:line="257" w:lineRule="auto"/>
              <w:rPr>
                <w:rFonts w:ascii="Arial" w:eastAsia="Arial" w:hAnsi="Arial" w:cs="Arial"/>
                <w:b/>
                <w:bCs/>
                <w:color w:val="000000" w:themeColor="text1"/>
                <w:sz w:val="24"/>
                <w:szCs w:val="24"/>
              </w:rPr>
            </w:pPr>
          </w:p>
        </w:tc>
        <w:tc>
          <w:tcPr>
            <w:tcW w:w="6931" w:type="dxa"/>
          </w:tcPr>
          <w:p w14:paraId="1273B6E6" w14:textId="77777777" w:rsidR="002B26AC" w:rsidRDefault="4B30C2C4" w:rsidP="000A09B8">
            <w:pPr>
              <w:pStyle w:val="ListParagraph"/>
              <w:numPr>
                <w:ilvl w:val="0"/>
                <w:numId w:val="6"/>
              </w:numPr>
              <w:spacing w:line="257" w:lineRule="auto"/>
              <w:rPr>
                <w:rFonts w:ascii="Arial" w:eastAsia="Arial" w:hAnsi="Arial" w:cs="Arial"/>
                <w:color w:val="000000" w:themeColor="text1"/>
                <w:sz w:val="24"/>
                <w:szCs w:val="24"/>
              </w:rPr>
            </w:pPr>
            <w:r w:rsidRPr="7B9C35A9">
              <w:rPr>
                <w:rFonts w:ascii="Arial" w:eastAsia="Arial" w:hAnsi="Arial" w:cs="Arial"/>
                <w:color w:val="000000" w:themeColor="text1"/>
                <w:sz w:val="24"/>
                <w:szCs w:val="24"/>
              </w:rPr>
              <w:t>Volume of work</w:t>
            </w:r>
            <w:r w:rsidR="00787BCC">
              <w:rPr>
                <w:rFonts w:ascii="Arial" w:eastAsia="Arial" w:hAnsi="Arial" w:cs="Arial"/>
                <w:color w:val="000000" w:themeColor="text1"/>
                <w:sz w:val="24"/>
                <w:szCs w:val="24"/>
              </w:rPr>
              <w:t xml:space="preserve"> </w:t>
            </w:r>
            <w:r w:rsidRPr="7B9C35A9">
              <w:rPr>
                <w:rFonts w:ascii="Arial" w:eastAsia="Arial" w:hAnsi="Arial" w:cs="Arial"/>
                <w:color w:val="000000" w:themeColor="text1"/>
                <w:sz w:val="24"/>
                <w:szCs w:val="24"/>
              </w:rPr>
              <w:t xml:space="preserve">streams presents a challenge for staff, especially within service groups. SPG somewhat mitigates this, </w:t>
            </w:r>
            <w:r w:rsidR="14540E6B" w:rsidRPr="7B9C35A9">
              <w:rPr>
                <w:rFonts w:ascii="Arial" w:eastAsia="Arial" w:hAnsi="Arial" w:cs="Arial"/>
                <w:color w:val="000000" w:themeColor="text1"/>
                <w:sz w:val="24"/>
                <w:szCs w:val="24"/>
              </w:rPr>
              <w:t xml:space="preserve">providing a bi-monthly forum to share information. </w:t>
            </w:r>
          </w:p>
        </w:tc>
      </w:tr>
    </w:tbl>
    <w:p w14:paraId="5630AD66" w14:textId="77777777" w:rsidR="0C13887B" w:rsidRPr="002B26AC" w:rsidRDefault="0C13887B" w:rsidP="002B26AC">
      <w:pPr>
        <w:spacing w:line="257" w:lineRule="auto"/>
        <w:rPr>
          <w:rFonts w:ascii="Arial" w:eastAsia="Arial" w:hAnsi="Arial" w:cs="Arial"/>
          <w:bCs/>
          <w:color w:val="000000" w:themeColor="text1"/>
          <w:sz w:val="24"/>
          <w:szCs w:val="24"/>
        </w:rPr>
      </w:pPr>
    </w:p>
    <w:p w14:paraId="08427F6E" w14:textId="77777777" w:rsidR="1B89086C" w:rsidRDefault="1B89086C" w:rsidP="00F405FC">
      <w:pPr>
        <w:rPr>
          <w:rFonts w:ascii="Arial" w:eastAsia="Arial" w:hAnsi="Arial" w:cs="Arial"/>
          <w:b/>
          <w:bCs/>
          <w:color w:val="000000" w:themeColor="text1"/>
          <w:sz w:val="24"/>
          <w:szCs w:val="24"/>
        </w:rPr>
      </w:pPr>
      <w:r w:rsidRPr="0C13887B">
        <w:rPr>
          <w:rFonts w:ascii="Arial" w:eastAsia="Arial" w:hAnsi="Arial" w:cs="Arial"/>
          <w:b/>
          <w:bCs/>
          <w:color w:val="000000" w:themeColor="text1"/>
          <w:sz w:val="24"/>
          <w:szCs w:val="24"/>
        </w:rPr>
        <w:t>Steering Advisory Board 2</w:t>
      </w:r>
      <w:r w:rsidR="00F405FC">
        <w:rPr>
          <w:rFonts w:ascii="Arial" w:eastAsia="Arial" w:hAnsi="Arial" w:cs="Arial"/>
          <w:b/>
          <w:bCs/>
          <w:color w:val="000000" w:themeColor="text1"/>
          <w:sz w:val="24"/>
          <w:szCs w:val="24"/>
        </w:rPr>
        <w:t xml:space="preserve"> (SAB 2) - </w:t>
      </w:r>
      <w:r w:rsidRPr="0C13887B">
        <w:rPr>
          <w:rFonts w:ascii="Arial" w:eastAsia="Arial" w:hAnsi="Arial" w:cs="Arial"/>
          <w:b/>
          <w:bCs/>
          <w:color w:val="000000" w:themeColor="text1"/>
          <w:sz w:val="24"/>
          <w:szCs w:val="24"/>
        </w:rPr>
        <w:t>Wellbeing and</w:t>
      </w:r>
      <w:r w:rsidR="002B26AC">
        <w:rPr>
          <w:rFonts w:ascii="Arial" w:eastAsia="Arial" w:hAnsi="Arial" w:cs="Arial"/>
          <w:b/>
          <w:bCs/>
          <w:color w:val="000000" w:themeColor="text1"/>
          <w:sz w:val="24"/>
          <w:szCs w:val="24"/>
        </w:rPr>
        <w:t xml:space="preserve"> Learning Disability Programme </w:t>
      </w:r>
    </w:p>
    <w:p w14:paraId="08142F90" w14:textId="77777777" w:rsidR="002B26AC" w:rsidRPr="002B26AC" w:rsidRDefault="002B26AC" w:rsidP="00F405FC">
      <w:pPr>
        <w:rPr>
          <w:rFonts w:ascii="Arial" w:eastAsia="Arial" w:hAnsi="Arial" w:cs="Arial"/>
          <w:bCs/>
          <w:color w:val="000000" w:themeColor="text1"/>
          <w:sz w:val="24"/>
          <w:szCs w:val="24"/>
        </w:rPr>
      </w:pPr>
      <w:r w:rsidRPr="002B26AC">
        <w:rPr>
          <w:rFonts w:ascii="Arial" w:eastAsia="Arial" w:hAnsi="Arial" w:cs="Arial"/>
          <w:bCs/>
          <w:color w:val="000000" w:themeColor="text1"/>
          <w:sz w:val="24"/>
          <w:szCs w:val="24"/>
        </w:rPr>
        <w:t>Chaired by Nerissa Vaughan, Interim Director of Strategy, Swansea Bay UHB, aligned to the Wellbeing &amp; Learning Disabilities and Emotional Wellbeing &amp; Mental Health Programme Boards.</w:t>
      </w:r>
    </w:p>
    <w:tbl>
      <w:tblPr>
        <w:tblStyle w:val="TableGrid"/>
        <w:tblW w:w="9016" w:type="dxa"/>
        <w:tblLook w:val="04A0" w:firstRow="1" w:lastRow="0" w:firstColumn="1" w:lastColumn="0" w:noHBand="0" w:noVBand="1"/>
      </w:tblPr>
      <w:tblGrid>
        <w:gridCol w:w="2070"/>
        <w:gridCol w:w="6946"/>
      </w:tblGrid>
      <w:tr w:rsidR="002B26AC" w14:paraId="3EFDB947" w14:textId="77777777" w:rsidTr="48247277">
        <w:tc>
          <w:tcPr>
            <w:tcW w:w="2070" w:type="dxa"/>
            <w:shd w:val="clear" w:color="auto" w:fill="D9D9D9" w:themeFill="background1" w:themeFillShade="D9"/>
          </w:tcPr>
          <w:p w14:paraId="5A1F3D69" w14:textId="77777777" w:rsidR="002B26AC" w:rsidRPr="002B26AC" w:rsidRDefault="002B26AC" w:rsidP="00787BCC">
            <w:pPr>
              <w:spacing w:line="257" w:lineRule="auto"/>
              <w:rPr>
                <w:rFonts w:ascii="Arial" w:eastAsia="Arial" w:hAnsi="Arial" w:cs="Arial"/>
                <w:b/>
                <w:bCs/>
                <w:color w:val="000000" w:themeColor="text1"/>
                <w:sz w:val="24"/>
                <w:szCs w:val="24"/>
              </w:rPr>
            </w:pPr>
            <w:r w:rsidRPr="002B26AC">
              <w:rPr>
                <w:rFonts w:ascii="Arial" w:eastAsia="Arial" w:hAnsi="Arial" w:cs="Arial"/>
                <w:b/>
                <w:bCs/>
                <w:color w:val="000000" w:themeColor="text1"/>
                <w:sz w:val="24"/>
                <w:szCs w:val="24"/>
              </w:rPr>
              <w:t>Programme Board</w:t>
            </w:r>
          </w:p>
          <w:p w14:paraId="61829076" w14:textId="77777777" w:rsidR="002B26AC" w:rsidRPr="002B26AC" w:rsidRDefault="002B26AC" w:rsidP="00787BCC">
            <w:pPr>
              <w:spacing w:line="257" w:lineRule="auto"/>
              <w:rPr>
                <w:rFonts w:ascii="Arial" w:eastAsia="Arial" w:hAnsi="Arial" w:cs="Arial"/>
                <w:b/>
                <w:bCs/>
                <w:color w:val="000000" w:themeColor="text1"/>
                <w:sz w:val="24"/>
                <w:szCs w:val="24"/>
              </w:rPr>
            </w:pPr>
          </w:p>
        </w:tc>
        <w:tc>
          <w:tcPr>
            <w:tcW w:w="6946" w:type="dxa"/>
            <w:shd w:val="clear" w:color="auto" w:fill="D9D9D9" w:themeFill="background1" w:themeFillShade="D9"/>
          </w:tcPr>
          <w:p w14:paraId="389D697F" w14:textId="77777777" w:rsidR="002B26AC" w:rsidRPr="002B26AC" w:rsidRDefault="002B26AC" w:rsidP="00787BCC">
            <w:pPr>
              <w:spacing w:line="257" w:lineRule="auto"/>
              <w:rPr>
                <w:rFonts w:ascii="Arial" w:eastAsia="Arial" w:hAnsi="Arial" w:cs="Arial"/>
                <w:b/>
                <w:bCs/>
                <w:color w:val="000000" w:themeColor="text1"/>
                <w:sz w:val="24"/>
                <w:szCs w:val="24"/>
              </w:rPr>
            </w:pPr>
            <w:r w:rsidRPr="002B26AC">
              <w:rPr>
                <w:rFonts w:ascii="Arial" w:eastAsia="Arial" w:hAnsi="Arial" w:cs="Arial"/>
                <w:b/>
                <w:bCs/>
                <w:color w:val="000000" w:themeColor="text1"/>
                <w:sz w:val="24"/>
                <w:szCs w:val="24"/>
              </w:rPr>
              <w:t>Q1 Progress Update</w:t>
            </w:r>
          </w:p>
        </w:tc>
      </w:tr>
      <w:tr w:rsidR="002B26AC" w14:paraId="24F1E8FB" w14:textId="77777777" w:rsidTr="48247277">
        <w:tc>
          <w:tcPr>
            <w:tcW w:w="2070" w:type="dxa"/>
            <w:shd w:val="clear" w:color="auto" w:fill="D9D9D9" w:themeFill="background1" w:themeFillShade="D9"/>
          </w:tcPr>
          <w:p w14:paraId="05F655C6" w14:textId="77777777" w:rsidR="002B26AC" w:rsidRPr="002B26AC" w:rsidRDefault="002B26AC" w:rsidP="002B26AC">
            <w:pPr>
              <w:spacing w:line="257" w:lineRule="auto"/>
              <w:rPr>
                <w:rFonts w:ascii="Arial" w:eastAsia="Arial" w:hAnsi="Arial" w:cs="Arial"/>
                <w:b/>
                <w:bCs/>
                <w:color w:val="000000" w:themeColor="text1"/>
                <w:sz w:val="24"/>
                <w:szCs w:val="24"/>
              </w:rPr>
            </w:pPr>
            <w:r w:rsidRPr="002B26AC">
              <w:rPr>
                <w:rFonts w:ascii="Arial" w:eastAsia="Arial" w:hAnsi="Arial" w:cs="Arial"/>
                <w:b/>
                <w:bCs/>
                <w:color w:val="000000" w:themeColor="text1"/>
                <w:sz w:val="24"/>
                <w:szCs w:val="24"/>
              </w:rPr>
              <w:t>Wellbeing and Learning Disabilities</w:t>
            </w:r>
          </w:p>
          <w:p w14:paraId="589F4298" w14:textId="77777777" w:rsidR="002B26AC" w:rsidRDefault="002B26AC" w:rsidP="002B26AC">
            <w:pPr>
              <w:spacing w:line="257" w:lineRule="auto"/>
              <w:rPr>
                <w:rFonts w:ascii="Arial" w:eastAsia="Arial" w:hAnsi="Arial" w:cs="Arial"/>
                <w:bCs/>
                <w:color w:val="000000" w:themeColor="text1"/>
                <w:sz w:val="24"/>
                <w:szCs w:val="24"/>
              </w:rPr>
            </w:pPr>
            <w:r>
              <w:rPr>
                <w:rFonts w:ascii="Arial" w:eastAsia="Arial" w:hAnsi="Arial" w:cs="Arial"/>
                <w:bCs/>
                <w:color w:val="000000" w:themeColor="text1"/>
                <w:sz w:val="24"/>
                <w:szCs w:val="24"/>
              </w:rPr>
              <w:t xml:space="preserve">Programme Co-Chairs: Amy Hawkins, Head of Adult </w:t>
            </w:r>
            <w:r>
              <w:rPr>
                <w:rFonts w:ascii="Arial" w:eastAsia="Arial" w:hAnsi="Arial" w:cs="Arial"/>
                <w:bCs/>
                <w:color w:val="000000" w:themeColor="text1"/>
                <w:sz w:val="24"/>
                <w:szCs w:val="24"/>
              </w:rPr>
              <w:lastRenderedPageBreak/>
              <w:t>Services, Swansea Council, &amp; Janet Williams, Service Group Director, SBUHB</w:t>
            </w:r>
          </w:p>
        </w:tc>
        <w:tc>
          <w:tcPr>
            <w:tcW w:w="6946" w:type="dxa"/>
          </w:tcPr>
          <w:p w14:paraId="66341F22" w14:textId="77777777" w:rsidR="002B26AC" w:rsidRDefault="4A7EE8C3" w:rsidP="48247277">
            <w:pPr>
              <w:spacing w:line="257"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lastRenderedPageBreak/>
              <w:t>Three work streams have been set-up to tackle the three priority areas identified as part of the Strategy implementation</w:t>
            </w:r>
            <w:r w:rsidR="2E7D1C9F" w:rsidRPr="48247277">
              <w:rPr>
                <w:rFonts w:ascii="Arial" w:eastAsia="Arial" w:hAnsi="Arial" w:cs="Arial"/>
                <w:color w:val="000000" w:themeColor="text1"/>
                <w:sz w:val="24"/>
                <w:szCs w:val="24"/>
              </w:rPr>
              <w:t>:</w:t>
            </w:r>
          </w:p>
          <w:p w14:paraId="159DC049" w14:textId="77777777" w:rsidR="002B26AC" w:rsidRDefault="4A7EE8C3" w:rsidP="000A09B8">
            <w:pPr>
              <w:pStyle w:val="ListParagraph"/>
              <w:numPr>
                <w:ilvl w:val="0"/>
                <w:numId w:val="14"/>
              </w:numPr>
              <w:spacing w:line="257" w:lineRule="auto"/>
            </w:pPr>
            <w:r w:rsidRPr="48247277">
              <w:rPr>
                <w:rFonts w:ascii="Arial" w:eastAsia="Arial" w:hAnsi="Arial" w:cs="Arial"/>
                <w:color w:val="000000" w:themeColor="text1"/>
                <w:sz w:val="24"/>
                <w:szCs w:val="24"/>
              </w:rPr>
              <w:t>Transport</w:t>
            </w:r>
          </w:p>
          <w:p w14:paraId="1EF7C1BC" w14:textId="77777777" w:rsidR="002B26AC" w:rsidRDefault="4A7EE8C3" w:rsidP="000A09B8">
            <w:pPr>
              <w:pStyle w:val="ListParagraph"/>
              <w:numPr>
                <w:ilvl w:val="0"/>
                <w:numId w:val="14"/>
              </w:numPr>
              <w:spacing w:line="257" w:lineRule="auto"/>
            </w:pPr>
            <w:r w:rsidRPr="48247277">
              <w:rPr>
                <w:rFonts w:ascii="Arial" w:eastAsia="Arial" w:hAnsi="Arial" w:cs="Arial"/>
                <w:color w:val="000000" w:themeColor="text1"/>
                <w:sz w:val="24"/>
                <w:szCs w:val="24"/>
              </w:rPr>
              <w:t>Accommodation Solutions</w:t>
            </w:r>
          </w:p>
          <w:p w14:paraId="51700485" w14:textId="77777777" w:rsidR="002B26AC" w:rsidRDefault="4A7EE8C3" w:rsidP="000A09B8">
            <w:pPr>
              <w:pStyle w:val="ListParagraph"/>
              <w:numPr>
                <w:ilvl w:val="0"/>
                <w:numId w:val="14"/>
              </w:numPr>
              <w:spacing w:line="257" w:lineRule="auto"/>
            </w:pPr>
            <w:r w:rsidRPr="48247277">
              <w:rPr>
                <w:rFonts w:ascii="Arial" w:eastAsia="Arial" w:hAnsi="Arial" w:cs="Arial"/>
                <w:color w:val="000000" w:themeColor="text1"/>
                <w:sz w:val="24"/>
                <w:szCs w:val="24"/>
              </w:rPr>
              <w:t>Getting the Right Care and Support</w:t>
            </w:r>
          </w:p>
          <w:p w14:paraId="6E75D10D" w14:textId="77777777" w:rsidR="002B26AC" w:rsidRDefault="4A7EE8C3" w:rsidP="00787BCC">
            <w:pPr>
              <w:spacing w:line="257" w:lineRule="auto"/>
              <w:rPr>
                <w:rFonts w:ascii="Arial" w:eastAsia="Arial" w:hAnsi="Arial" w:cs="Arial"/>
                <w:bCs/>
                <w:color w:val="000000" w:themeColor="text1"/>
                <w:sz w:val="24"/>
                <w:szCs w:val="24"/>
              </w:rPr>
            </w:pPr>
            <w:r w:rsidRPr="48247277">
              <w:rPr>
                <w:rFonts w:ascii="Arial" w:eastAsia="Arial" w:hAnsi="Arial" w:cs="Arial"/>
                <w:color w:val="000000" w:themeColor="text1"/>
                <w:sz w:val="24"/>
                <w:szCs w:val="24"/>
              </w:rPr>
              <w:t>Transport has been the focus for Q1 with a workshop held to understand the experience of people with a learning disability</w:t>
            </w:r>
            <w:r w:rsidR="2C5B167B" w:rsidRPr="48247277">
              <w:rPr>
                <w:rFonts w:ascii="Arial" w:eastAsia="Arial" w:hAnsi="Arial" w:cs="Arial"/>
                <w:color w:val="000000" w:themeColor="text1"/>
                <w:sz w:val="24"/>
                <w:szCs w:val="24"/>
              </w:rPr>
              <w:t xml:space="preserve"> </w:t>
            </w:r>
            <w:r w:rsidR="2C5B167B" w:rsidRPr="48247277">
              <w:rPr>
                <w:rFonts w:ascii="Arial" w:eastAsia="Arial" w:hAnsi="Arial" w:cs="Arial"/>
                <w:color w:val="000000" w:themeColor="text1"/>
                <w:sz w:val="24"/>
                <w:szCs w:val="24"/>
              </w:rPr>
              <w:lastRenderedPageBreak/>
              <w:t xml:space="preserve">when using public transport.  Transport companies were invited to listen to the feedback first hand, although the programme board will now formally share the information collected.  One of the key </w:t>
            </w:r>
            <w:r w:rsidR="39D72843" w:rsidRPr="48247277">
              <w:rPr>
                <w:rFonts w:ascii="Arial" w:eastAsia="Arial" w:hAnsi="Arial" w:cs="Arial"/>
                <w:color w:val="000000" w:themeColor="text1"/>
                <w:sz w:val="24"/>
                <w:szCs w:val="24"/>
              </w:rPr>
              <w:t>themes</w:t>
            </w:r>
            <w:r w:rsidR="1C438B84" w:rsidRPr="48247277">
              <w:rPr>
                <w:rFonts w:ascii="Arial" w:eastAsia="Arial" w:hAnsi="Arial" w:cs="Arial"/>
                <w:color w:val="000000" w:themeColor="text1"/>
                <w:sz w:val="24"/>
                <w:szCs w:val="24"/>
              </w:rPr>
              <w:t xml:space="preserve"> </w:t>
            </w:r>
            <w:r w:rsidR="2C5B167B" w:rsidRPr="48247277">
              <w:rPr>
                <w:rFonts w:ascii="Arial" w:eastAsia="Arial" w:hAnsi="Arial" w:cs="Arial"/>
                <w:color w:val="000000" w:themeColor="text1"/>
                <w:sz w:val="24"/>
                <w:szCs w:val="24"/>
              </w:rPr>
              <w:t>identified was the need</w:t>
            </w:r>
            <w:r w:rsidR="2A5E5539" w:rsidRPr="48247277">
              <w:rPr>
                <w:rFonts w:ascii="Arial" w:eastAsia="Arial" w:hAnsi="Arial" w:cs="Arial"/>
                <w:color w:val="000000" w:themeColor="text1"/>
                <w:sz w:val="24"/>
                <w:szCs w:val="24"/>
              </w:rPr>
              <w:t xml:space="preserve"> for disability training for the public transport workforce.  There is a need for a better understanding of</w:t>
            </w:r>
            <w:r w:rsidR="04EF027C" w:rsidRPr="48247277">
              <w:rPr>
                <w:rFonts w:ascii="Arial" w:eastAsia="Arial" w:hAnsi="Arial" w:cs="Arial"/>
                <w:color w:val="000000" w:themeColor="text1"/>
                <w:sz w:val="24"/>
                <w:szCs w:val="24"/>
              </w:rPr>
              <w:t xml:space="preserve"> the</w:t>
            </w:r>
            <w:r w:rsidR="2A5E5539" w:rsidRPr="48247277">
              <w:rPr>
                <w:rFonts w:ascii="Arial" w:eastAsia="Arial" w:hAnsi="Arial" w:cs="Arial"/>
                <w:color w:val="000000" w:themeColor="text1"/>
                <w:sz w:val="24"/>
                <w:szCs w:val="24"/>
              </w:rPr>
              <w:t xml:space="preserve"> type of support people who have a learning disability need.</w:t>
            </w:r>
          </w:p>
        </w:tc>
      </w:tr>
      <w:tr w:rsidR="002B26AC" w14:paraId="3E26CF3C" w14:textId="77777777" w:rsidTr="48247277">
        <w:tc>
          <w:tcPr>
            <w:tcW w:w="2070" w:type="dxa"/>
            <w:shd w:val="clear" w:color="auto" w:fill="D9D9D9" w:themeFill="background1" w:themeFillShade="D9"/>
          </w:tcPr>
          <w:p w14:paraId="4454EEDF" w14:textId="77777777" w:rsidR="002B26AC" w:rsidRDefault="002B26AC" w:rsidP="002B26AC">
            <w:pPr>
              <w:spacing w:line="257" w:lineRule="auto"/>
              <w:rPr>
                <w:rFonts w:ascii="Arial" w:eastAsia="Arial" w:hAnsi="Arial" w:cs="Arial"/>
                <w:b/>
                <w:bCs/>
                <w:color w:val="000000" w:themeColor="text1"/>
                <w:sz w:val="24"/>
                <w:szCs w:val="24"/>
              </w:rPr>
            </w:pPr>
            <w:r>
              <w:rPr>
                <w:rFonts w:ascii="Arial" w:eastAsia="Arial" w:hAnsi="Arial" w:cs="Arial"/>
                <w:b/>
                <w:bCs/>
                <w:color w:val="000000" w:themeColor="text1"/>
                <w:sz w:val="24"/>
                <w:szCs w:val="24"/>
              </w:rPr>
              <w:lastRenderedPageBreak/>
              <w:t>Emotional Wellbeing &amp; Mental Health</w:t>
            </w:r>
          </w:p>
          <w:p w14:paraId="5457E21E" w14:textId="77777777" w:rsidR="002B26AC" w:rsidRPr="002B26AC" w:rsidRDefault="002B26AC" w:rsidP="002B26AC">
            <w:pPr>
              <w:spacing w:line="257" w:lineRule="auto"/>
              <w:rPr>
                <w:rFonts w:ascii="Arial" w:eastAsia="Arial" w:hAnsi="Arial" w:cs="Arial"/>
                <w:bCs/>
                <w:color w:val="000000" w:themeColor="text1"/>
                <w:sz w:val="24"/>
                <w:szCs w:val="24"/>
              </w:rPr>
            </w:pPr>
            <w:r w:rsidRPr="002B26AC">
              <w:rPr>
                <w:rFonts w:ascii="Arial" w:eastAsia="Arial" w:hAnsi="Arial" w:cs="Arial"/>
                <w:bCs/>
                <w:color w:val="000000" w:themeColor="text1"/>
                <w:sz w:val="24"/>
                <w:szCs w:val="24"/>
              </w:rPr>
              <w:t>Programme Chair – Karen Stapleton, Deputy Director of Strategy</w:t>
            </w:r>
          </w:p>
        </w:tc>
        <w:tc>
          <w:tcPr>
            <w:tcW w:w="6946" w:type="dxa"/>
          </w:tcPr>
          <w:p w14:paraId="71242BFF" w14:textId="77777777" w:rsidR="00BA6606" w:rsidRDefault="3634761A" w:rsidP="48247277">
            <w:pPr>
              <w:spacing w:line="257"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t xml:space="preserve">The work of the programme board is aligned to the implementation of </w:t>
            </w:r>
            <w:r w:rsidR="4C086721" w:rsidRPr="48247277">
              <w:rPr>
                <w:rFonts w:ascii="Arial" w:eastAsia="Arial" w:hAnsi="Arial" w:cs="Arial"/>
                <w:color w:val="000000" w:themeColor="text1"/>
                <w:sz w:val="24"/>
                <w:szCs w:val="24"/>
              </w:rPr>
              <w:t xml:space="preserve">the </w:t>
            </w:r>
            <w:r w:rsidR="00BA6606">
              <w:rPr>
                <w:rFonts w:ascii="Arial" w:eastAsia="Arial" w:hAnsi="Arial" w:cs="Arial"/>
                <w:color w:val="000000" w:themeColor="text1"/>
                <w:sz w:val="24"/>
                <w:szCs w:val="24"/>
              </w:rPr>
              <w:t>all age Emotional &amp; M</w:t>
            </w:r>
            <w:r w:rsidRPr="48247277">
              <w:rPr>
                <w:rFonts w:ascii="Arial" w:eastAsia="Arial" w:hAnsi="Arial" w:cs="Arial"/>
                <w:color w:val="000000" w:themeColor="text1"/>
                <w:sz w:val="24"/>
                <w:szCs w:val="24"/>
              </w:rPr>
              <w:t>ental wellbeing strategy, the priorities include</w:t>
            </w:r>
            <w:r w:rsidR="00BA6606">
              <w:rPr>
                <w:rFonts w:ascii="Arial" w:eastAsia="Arial" w:hAnsi="Arial" w:cs="Arial"/>
                <w:color w:val="000000" w:themeColor="text1"/>
                <w:sz w:val="24"/>
                <w:szCs w:val="24"/>
              </w:rPr>
              <w:t>:</w:t>
            </w:r>
          </w:p>
          <w:p w14:paraId="2BA226A1" w14:textId="77777777" w:rsidR="00BA6606" w:rsidRDefault="00BA6606" w:rsidP="48247277">
            <w:pPr>
              <w:spacing w:line="257" w:lineRule="auto"/>
              <w:rPr>
                <w:rFonts w:ascii="Arial" w:eastAsia="Arial" w:hAnsi="Arial" w:cs="Arial"/>
                <w:color w:val="000000" w:themeColor="text1"/>
                <w:sz w:val="24"/>
                <w:szCs w:val="24"/>
              </w:rPr>
            </w:pPr>
          </w:p>
          <w:p w14:paraId="2D56843E" w14:textId="77777777" w:rsidR="002B26AC" w:rsidRPr="00C05D1F" w:rsidRDefault="00BA6606" w:rsidP="00C05D1F">
            <w:pPr>
              <w:pStyle w:val="ListParagraph"/>
              <w:numPr>
                <w:ilvl w:val="0"/>
                <w:numId w:val="19"/>
              </w:numPr>
              <w:spacing w:line="257" w:lineRule="auto"/>
              <w:rPr>
                <w:rFonts w:ascii="Arial" w:eastAsia="Arial" w:hAnsi="Arial" w:cs="Arial"/>
                <w:color w:val="000000" w:themeColor="text1"/>
                <w:sz w:val="24"/>
                <w:szCs w:val="24"/>
              </w:rPr>
            </w:pPr>
            <w:r w:rsidRPr="00C05D1F">
              <w:rPr>
                <w:rFonts w:ascii="Arial" w:eastAsia="Arial" w:hAnsi="Arial" w:cs="Arial"/>
                <w:color w:val="000000" w:themeColor="text1"/>
                <w:sz w:val="24"/>
                <w:szCs w:val="24"/>
              </w:rPr>
              <w:t xml:space="preserve">Joining it Up:  </w:t>
            </w:r>
            <w:r w:rsidR="00C05D1F" w:rsidRPr="00C05D1F">
              <w:rPr>
                <w:rFonts w:ascii="Arial" w:eastAsia="Arial" w:hAnsi="Arial" w:cs="Arial"/>
                <w:color w:val="000000" w:themeColor="text1"/>
                <w:sz w:val="24"/>
                <w:szCs w:val="24"/>
              </w:rPr>
              <w:t>C</w:t>
            </w:r>
            <w:r w:rsidR="6B531763" w:rsidRPr="00C05D1F">
              <w:rPr>
                <w:rFonts w:ascii="Arial" w:eastAsia="Arial" w:hAnsi="Arial" w:cs="Arial"/>
                <w:color w:val="000000" w:themeColor="text1"/>
                <w:sz w:val="24"/>
                <w:szCs w:val="24"/>
              </w:rPr>
              <w:t>onsideration of a new commissioning model</w:t>
            </w:r>
            <w:r w:rsidRPr="00C05D1F">
              <w:rPr>
                <w:rFonts w:ascii="Arial" w:eastAsia="Arial" w:hAnsi="Arial" w:cs="Arial"/>
                <w:color w:val="000000" w:themeColor="text1"/>
                <w:sz w:val="24"/>
                <w:szCs w:val="24"/>
              </w:rPr>
              <w:t xml:space="preserve"> for the third sector providers</w:t>
            </w:r>
            <w:r w:rsidR="6B531763" w:rsidRPr="00C05D1F">
              <w:rPr>
                <w:rFonts w:ascii="Arial" w:eastAsia="Arial" w:hAnsi="Arial" w:cs="Arial"/>
                <w:color w:val="000000" w:themeColor="text1"/>
                <w:sz w:val="24"/>
                <w:szCs w:val="24"/>
              </w:rPr>
              <w:t>.  Meetings have been held</w:t>
            </w:r>
            <w:r w:rsidR="7BE0766A" w:rsidRPr="00C05D1F">
              <w:rPr>
                <w:rFonts w:ascii="Arial" w:eastAsia="Arial" w:hAnsi="Arial" w:cs="Arial"/>
                <w:color w:val="000000" w:themeColor="text1"/>
                <w:sz w:val="24"/>
                <w:szCs w:val="24"/>
              </w:rPr>
              <w:t xml:space="preserve"> during Q1</w:t>
            </w:r>
            <w:r w:rsidR="6B531763" w:rsidRPr="00C05D1F">
              <w:rPr>
                <w:rFonts w:ascii="Arial" w:eastAsia="Arial" w:hAnsi="Arial" w:cs="Arial"/>
                <w:color w:val="000000" w:themeColor="text1"/>
                <w:sz w:val="24"/>
                <w:szCs w:val="24"/>
              </w:rPr>
              <w:t xml:space="preserve"> to agree the scope and the preferred </w:t>
            </w:r>
            <w:r w:rsidR="64199E2E" w:rsidRPr="00C05D1F">
              <w:rPr>
                <w:rFonts w:ascii="Arial" w:eastAsia="Arial" w:hAnsi="Arial" w:cs="Arial"/>
                <w:color w:val="000000" w:themeColor="text1"/>
                <w:sz w:val="24"/>
                <w:szCs w:val="24"/>
              </w:rPr>
              <w:t>model.</w:t>
            </w:r>
          </w:p>
          <w:p w14:paraId="3C556A0E" w14:textId="77777777" w:rsidR="00BA6606" w:rsidRPr="00C05D1F" w:rsidRDefault="00BA6606" w:rsidP="00C05D1F">
            <w:pPr>
              <w:pStyle w:val="ListParagraph"/>
              <w:numPr>
                <w:ilvl w:val="0"/>
                <w:numId w:val="18"/>
              </w:numPr>
              <w:spacing w:line="257" w:lineRule="auto"/>
              <w:rPr>
                <w:rFonts w:ascii="Arial" w:eastAsia="Arial" w:hAnsi="Arial" w:cs="Arial"/>
                <w:color w:val="000000" w:themeColor="text1"/>
                <w:sz w:val="24"/>
                <w:szCs w:val="24"/>
              </w:rPr>
            </w:pPr>
            <w:r w:rsidRPr="00C05D1F">
              <w:rPr>
                <w:rFonts w:ascii="Arial" w:eastAsia="Arial" w:hAnsi="Arial" w:cs="Arial"/>
                <w:color w:val="000000" w:themeColor="text1"/>
                <w:sz w:val="24"/>
                <w:szCs w:val="24"/>
              </w:rPr>
              <w:t xml:space="preserve">Cementing together:  Improving access to services.  </w:t>
            </w:r>
            <w:r w:rsidR="64199E2E" w:rsidRPr="00C05D1F">
              <w:rPr>
                <w:rFonts w:ascii="Arial" w:eastAsia="Arial" w:hAnsi="Arial" w:cs="Arial"/>
                <w:color w:val="000000" w:themeColor="text1"/>
                <w:sz w:val="24"/>
                <w:szCs w:val="24"/>
              </w:rPr>
              <w:t>Progress has been made to develop</w:t>
            </w:r>
            <w:r w:rsidR="4622CE0D" w:rsidRPr="00C05D1F">
              <w:rPr>
                <w:rFonts w:ascii="Arial" w:eastAsia="Arial" w:hAnsi="Arial" w:cs="Arial"/>
                <w:color w:val="000000" w:themeColor="text1"/>
                <w:sz w:val="24"/>
                <w:szCs w:val="24"/>
              </w:rPr>
              <w:t xml:space="preserve"> a</w:t>
            </w:r>
            <w:r w:rsidR="64199E2E" w:rsidRPr="00C05D1F">
              <w:rPr>
                <w:rFonts w:ascii="Arial" w:eastAsia="Arial" w:hAnsi="Arial" w:cs="Arial"/>
                <w:color w:val="000000" w:themeColor="text1"/>
                <w:sz w:val="24"/>
                <w:szCs w:val="24"/>
              </w:rPr>
              <w:t xml:space="preserve"> website to provide high-level </w:t>
            </w:r>
            <w:r w:rsidR="3CAD8014" w:rsidRPr="00C05D1F">
              <w:rPr>
                <w:rFonts w:ascii="Arial" w:eastAsia="Arial" w:hAnsi="Arial" w:cs="Arial"/>
                <w:color w:val="000000" w:themeColor="text1"/>
                <w:sz w:val="24"/>
                <w:szCs w:val="24"/>
              </w:rPr>
              <w:t>advice and sign posting in relation to emotional wellbe</w:t>
            </w:r>
            <w:r w:rsidR="6F9DF9AF" w:rsidRPr="00C05D1F">
              <w:rPr>
                <w:rFonts w:ascii="Arial" w:eastAsia="Arial" w:hAnsi="Arial" w:cs="Arial"/>
                <w:color w:val="000000" w:themeColor="text1"/>
                <w:sz w:val="24"/>
                <w:szCs w:val="24"/>
              </w:rPr>
              <w:t xml:space="preserve">ing and mental health.  The site has been named Sorted Supported.  There is already a Children &amp; Young People’s Site, the site was launched during the </w:t>
            </w:r>
            <w:r w:rsidR="08FB1888" w:rsidRPr="00C05D1F">
              <w:rPr>
                <w:rFonts w:ascii="Arial" w:eastAsia="Arial" w:hAnsi="Arial" w:cs="Arial"/>
                <w:color w:val="000000" w:themeColor="text1"/>
                <w:sz w:val="24"/>
                <w:szCs w:val="24"/>
              </w:rPr>
              <w:t>pandemic but</w:t>
            </w:r>
            <w:r w:rsidR="6F9DF9AF" w:rsidRPr="00C05D1F">
              <w:rPr>
                <w:rFonts w:ascii="Arial" w:eastAsia="Arial" w:hAnsi="Arial" w:cs="Arial"/>
                <w:color w:val="000000" w:themeColor="text1"/>
                <w:sz w:val="24"/>
                <w:szCs w:val="24"/>
              </w:rPr>
              <w:t xml:space="preserve"> was never given a hard launch. Both </w:t>
            </w:r>
            <w:proofErr w:type="spellStart"/>
            <w:r w:rsidR="6F9DF9AF" w:rsidRPr="00C05D1F">
              <w:rPr>
                <w:rFonts w:ascii="Arial" w:eastAsia="Arial" w:hAnsi="Arial" w:cs="Arial"/>
                <w:color w:val="000000" w:themeColor="text1"/>
                <w:sz w:val="24"/>
                <w:szCs w:val="24"/>
              </w:rPr>
              <w:t>tidy</w:t>
            </w:r>
            <w:r w:rsidR="7FBB4956" w:rsidRPr="00C05D1F">
              <w:rPr>
                <w:rFonts w:ascii="Arial" w:eastAsia="Arial" w:hAnsi="Arial" w:cs="Arial"/>
                <w:color w:val="000000" w:themeColor="text1"/>
                <w:sz w:val="24"/>
                <w:szCs w:val="24"/>
              </w:rPr>
              <w:t>Minds</w:t>
            </w:r>
            <w:proofErr w:type="spellEnd"/>
            <w:r w:rsidR="7FBB4956" w:rsidRPr="00C05D1F">
              <w:rPr>
                <w:rFonts w:ascii="Arial" w:eastAsia="Arial" w:hAnsi="Arial" w:cs="Arial"/>
                <w:color w:val="000000" w:themeColor="text1"/>
                <w:sz w:val="24"/>
                <w:szCs w:val="24"/>
              </w:rPr>
              <w:t xml:space="preserve"> and Sorted Supported will be launched in October on World Mental Health Day.</w:t>
            </w:r>
          </w:p>
          <w:p w14:paraId="4AA09341" w14:textId="77777777" w:rsidR="00BA6606" w:rsidRPr="00C05D1F" w:rsidRDefault="00BA6606" w:rsidP="00C05D1F">
            <w:pPr>
              <w:pStyle w:val="ListParagraph"/>
              <w:numPr>
                <w:ilvl w:val="0"/>
                <w:numId w:val="18"/>
              </w:numPr>
              <w:spacing w:line="257" w:lineRule="auto"/>
              <w:rPr>
                <w:rFonts w:ascii="Arial" w:eastAsia="Arial" w:hAnsi="Arial" w:cs="Arial"/>
                <w:color w:val="000000" w:themeColor="text1"/>
                <w:sz w:val="24"/>
                <w:szCs w:val="24"/>
              </w:rPr>
            </w:pPr>
            <w:r w:rsidRPr="00C05D1F">
              <w:rPr>
                <w:rFonts w:ascii="Arial" w:eastAsia="Arial" w:hAnsi="Arial" w:cs="Arial"/>
                <w:color w:val="000000" w:themeColor="text1"/>
                <w:sz w:val="24"/>
                <w:szCs w:val="24"/>
              </w:rPr>
              <w:t>Filling the gaps:  The Health Board has invested in the development of a</w:t>
            </w:r>
            <w:r w:rsidR="6355DAA7" w:rsidRPr="00C05D1F">
              <w:rPr>
                <w:rFonts w:ascii="Arial" w:eastAsia="Arial" w:hAnsi="Arial" w:cs="Arial"/>
                <w:color w:val="000000" w:themeColor="text1"/>
                <w:sz w:val="24"/>
                <w:szCs w:val="24"/>
              </w:rPr>
              <w:t xml:space="preserve"> Community Psychology Service</w:t>
            </w:r>
            <w:r w:rsidRPr="00C05D1F">
              <w:rPr>
                <w:rFonts w:ascii="Arial" w:eastAsia="Arial" w:hAnsi="Arial" w:cs="Arial"/>
                <w:color w:val="000000" w:themeColor="text1"/>
                <w:sz w:val="24"/>
                <w:szCs w:val="24"/>
              </w:rPr>
              <w:t xml:space="preserve">, based within GP Clusters, and the Service will continue to be rolled out during Q2.  </w:t>
            </w:r>
          </w:p>
          <w:p w14:paraId="3BD06EC3" w14:textId="77777777" w:rsidR="00C05D1F" w:rsidRDefault="00BA6606" w:rsidP="00BA6606">
            <w:pPr>
              <w:pStyle w:val="ListParagraph"/>
              <w:numPr>
                <w:ilvl w:val="0"/>
                <w:numId w:val="18"/>
              </w:numPr>
              <w:spacing w:line="257" w:lineRule="auto"/>
              <w:rPr>
                <w:rFonts w:ascii="Arial" w:eastAsia="Arial" w:hAnsi="Arial" w:cs="Arial"/>
                <w:color w:val="000000" w:themeColor="text1"/>
                <w:sz w:val="24"/>
                <w:szCs w:val="24"/>
              </w:rPr>
            </w:pPr>
            <w:r w:rsidRPr="00C05D1F">
              <w:rPr>
                <w:rFonts w:ascii="Arial" w:eastAsia="Arial" w:hAnsi="Arial" w:cs="Arial"/>
                <w:color w:val="000000" w:themeColor="text1"/>
                <w:sz w:val="24"/>
                <w:szCs w:val="24"/>
              </w:rPr>
              <w:t xml:space="preserve">The Health Board will host a </w:t>
            </w:r>
            <w:r w:rsidR="77E3E386" w:rsidRPr="00C05D1F">
              <w:rPr>
                <w:rFonts w:ascii="Arial" w:eastAsia="Arial" w:hAnsi="Arial" w:cs="Arial"/>
                <w:color w:val="000000" w:themeColor="text1"/>
                <w:sz w:val="24"/>
                <w:szCs w:val="24"/>
              </w:rPr>
              <w:t xml:space="preserve">Clinical Lead post to </w:t>
            </w:r>
            <w:r w:rsidRPr="00C05D1F">
              <w:rPr>
                <w:rFonts w:ascii="Arial" w:eastAsia="Arial" w:hAnsi="Arial" w:cs="Arial"/>
                <w:color w:val="000000" w:themeColor="text1"/>
                <w:sz w:val="24"/>
                <w:szCs w:val="24"/>
              </w:rPr>
              <w:t xml:space="preserve">drive </w:t>
            </w:r>
            <w:r w:rsidR="77E3E386" w:rsidRPr="00C05D1F">
              <w:rPr>
                <w:rFonts w:ascii="Arial" w:eastAsia="Arial" w:hAnsi="Arial" w:cs="Arial"/>
                <w:color w:val="000000" w:themeColor="text1"/>
                <w:sz w:val="24"/>
                <w:szCs w:val="24"/>
              </w:rPr>
              <w:t>implement</w:t>
            </w:r>
            <w:r w:rsidRPr="00C05D1F">
              <w:rPr>
                <w:rFonts w:ascii="Arial" w:eastAsia="Arial" w:hAnsi="Arial" w:cs="Arial"/>
                <w:color w:val="000000" w:themeColor="text1"/>
                <w:sz w:val="24"/>
                <w:szCs w:val="24"/>
              </w:rPr>
              <w:t xml:space="preserve">ation of the Emotional &amp; Mental Wellbeing </w:t>
            </w:r>
            <w:r w:rsidR="77E3E386" w:rsidRPr="00C05D1F">
              <w:rPr>
                <w:rFonts w:ascii="Arial" w:eastAsia="Arial" w:hAnsi="Arial" w:cs="Arial"/>
                <w:color w:val="000000" w:themeColor="text1"/>
                <w:sz w:val="24"/>
                <w:szCs w:val="24"/>
              </w:rPr>
              <w:t>Strategy</w:t>
            </w:r>
            <w:r w:rsidRPr="00C05D1F">
              <w:rPr>
                <w:rFonts w:ascii="Arial" w:eastAsia="Arial" w:hAnsi="Arial" w:cs="Arial"/>
                <w:color w:val="000000" w:themeColor="text1"/>
                <w:sz w:val="24"/>
                <w:szCs w:val="24"/>
              </w:rPr>
              <w:t>.</w:t>
            </w:r>
          </w:p>
          <w:p w14:paraId="3AA95A1A" w14:textId="77777777" w:rsidR="00C05D1F" w:rsidRPr="00C05D1F" w:rsidRDefault="00C05D1F" w:rsidP="00C05D1F">
            <w:pPr>
              <w:pStyle w:val="ListParagraph"/>
              <w:numPr>
                <w:ilvl w:val="0"/>
                <w:numId w:val="18"/>
              </w:numPr>
              <w:spacing w:line="257" w:lineRule="auto"/>
              <w:rPr>
                <w:rFonts w:ascii="Arial" w:eastAsia="Arial" w:hAnsi="Arial" w:cs="Arial"/>
                <w:color w:val="000000" w:themeColor="text1"/>
                <w:sz w:val="24"/>
                <w:szCs w:val="24"/>
              </w:rPr>
            </w:pPr>
            <w:r w:rsidRPr="00C05D1F">
              <w:rPr>
                <w:rFonts w:ascii="Arial" w:eastAsia="Arial" w:hAnsi="Arial" w:cs="Arial"/>
                <w:color w:val="000000" w:themeColor="text1"/>
                <w:sz w:val="24"/>
                <w:szCs w:val="24"/>
              </w:rPr>
              <w:t xml:space="preserve">The decision has been made for </w:t>
            </w:r>
            <w:r>
              <w:rPr>
                <w:rFonts w:ascii="Arial" w:eastAsia="Arial" w:hAnsi="Arial" w:cs="Arial"/>
                <w:color w:val="000000" w:themeColor="text1"/>
                <w:sz w:val="24"/>
                <w:szCs w:val="24"/>
              </w:rPr>
              <w:t>Dementia to become a stand-alone</w:t>
            </w:r>
            <w:r w:rsidRPr="00C05D1F">
              <w:rPr>
                <w:rFonts w:ascii="Arial" w:eastAsia="Arial" w:hAnsi="Arial" w:cs="Arial"/>
                <w:color w:val="000000" w:themeColor="text1"/>
                <w:sz w:val="24"/>
                <w:szCs w:val="24"/>
              </w:rPr>
              <w:t xml:space="preserve"> Programme Board.</w:t>
            </w:r>
          </w:p>
        </w:tc>
      </w:tr>
      <w:tr w:rsidR="002B26AC" w14:paraId="1234C63F" w14:textId="77777777" w:rsidTr="48247277">
        <w:tc>
          <w:tcPr>
            <w:tcW w:w="2070" w:type="dxa"/>
            <w:shd w:val="clear" w:color="auto" w:fill="D9D9D9" w:themeFill="background1" w:themeFillShade="D9"/>
          </w:tcPr>
          <w:p w14:paraId="50C0C091" w14:textId="77777777" w:rsidR="002B26AC" w:rsidRDefault="002B26AC" w:rsidP="00787BCC">
            <w:pPr>
              <w:spacing w:line="257" w:lineRule="auto"/>
              <w:rPr>
                <w:rFonts w:ascii="Arial" w:eastAsia="Arial" w:hAnsi="Arial" w:cs="Arial"/>
                <w:b/>
                <w:bCs/>
                <w:color w:val="000000" w:themeColor="text1"/>
                <w:sz w:val="24"/>
                <w:szCs w:val="24"/>
              </w:rPr>
            </w:pPr>
            <w:r>
              <w:rPr>
                <w:rFonts w:ascii="Arial" w:eastAsia="Arial" w:hAnsi="Arial" w:cs="Arial"/>
                <w:b/>
                <w:bCs/>
                <w:color w:val="000000" w:themeColor="text1"/>
                <w:sz w:val="24"/>
                <w:szCs w:val="24"/>
              </w:rPr>
              <w:t>Opportunities</w:t>
            </w:r>
          </w:p>
          <w:p w14:paraId="17AD93B2" w14:textId="77777777" w:rsidR="002B26AC" w:rsidRDefault="002B26AC" w:rsidP="00787BCC">
            <w:pPr>
              <w:spacing w:line="257" w:lineRule="auto"/>
              <w:rPr>
                <w:rFonts w:ascii="Arial" w:eastAsia="Arial" w:hAnsi="Arial" w:cs="Arial"/>
                <w:b/>
                <w:bCs/>
                <w:color w:val="000000" w:themeColor="text1"/>
                <w:sz w:val="24"/>
                <w:szCs w:val="24"/>
              </w:rPr>
            </w:pPr>
          </w:p>
          <w:p w14:paraId="0DE4B5B7" w14:textId="77777777" w:rsidR="002B26AC" w:rsidRDefault="002B26AC" w:rsidP="00787BCC">
            <w:pPr>
              <w:spacing w:line="257" w:lineRule="auto"/>
              <w:rPr>
                <w:rFonts w:ascii="Arial" w:eastAsia="Arial" w:hAnsi="Arial" w:cs="Arial"/>
                <w:b/>
                <w:bCs/>
                <w:color w:val="000000" w:themeColor="text1"/>
                <w:sz w:val="24"/>
                <w:szCs w:val="24"/>
              </w:rPr>
            </w:pPr>
          </w:p>
        </w:tc>
        <w:tc>
          <w:tcPr>
            <w:tcW w:w="6946" w:type="dxa"/>
          </w:tcPr>
          <w:p w14:paraId="3AC79645" w14:textId="77777777" w:rsidR="002B26AC" w:rsidRDefault="7A76F500" w:rsidP="000A09B8">
            <w:pPr>
              <w:pStyle w:val="ListParagraph"/>
              <w:numPr>
                <w:ilvl w:val="0"/>
                <w:numId w:val="12"/>
              </w:numPr>
              <w:spacing w:line="257" w:lineRule="auto"/>
            </w:pPr>
            <w:r w:rsidRPr="48247277">
              <w:rPr>
                <w:rFonts w:ascii="Arial" w:eastAsia="Arial" w:hAnsi="Arial" w:cs="Arial"/>
                <w:color w:val="000000" w:themeColor="text1"/>
                <w:sz w:val="24"/>
                <w:szCs w:val="24"/>
              </w:rPr>
              <w:t>The RPB governance provide</w:t>
            </w:r>
            <w:r w:rsidR="52336381" w:rsidRPr="48247277">
              <w:rPr>
                <w:rFonts w:ascii="Arial" w:eastAsia="Arial" w:hAnsi="Arial" w:cs="Arial"/>
                <w:color w:val="000000" w:themeColor="text1"/>
                <w:sz w:val="24"/>
                <w:szCs w:val="24"/>
              </w:rPr>
              <w:t>s</w:t>
            </w:r>
            <w:r w:rsidRPr="48247277">
              <w:rPr>
                <w:rFonts w:ascii="Arial" w:eastAsia="Arial" w:hAnsi="Arial" w:cs="Arial"/>
                <w:color w:val="000000" w:themeColor="text1"/>
                <w:sz w:val="24"/>
                <w:szCs w:val="24"/>
              </w:rPr>
              <w:t xml:space="preserve"> a platform for this work, recognising th</w:t>
            </w:r>
            <w:r w:rsidR="0F4CDB75" w:rsidRPr="48247277">
              <w:rPr>
                <w:rFonts w:ascii="Arial" w:eastAsia="Arial" w:hAnsi="Arial" w:cs="Arial"/>
                <w:color w:val="000000" w:themeColor="text1"/>
                <w:sz w:val="24"/>
                <w:szCs w:val="24"/>
              </w:rPr>
              <w:t>at</w:t>
            </w:r>
            <w:r w:rsidRPr="48247277">
              <w:rPr>
                <w:rFonts w:ascii="Arial" w:eastAsia="Arial" w:hAnsi="Arial" w:cs="Arial"/>
                <w:color w:val="000000" w:themeColor="text1"/>
                <w:sz w:val="24"/>
                <w:szCs w:val="24"/>
              </w:rPr>
              <w:t xml:space="preserve"> provi</w:t>
            </w:r>
            <w:r w:rsidR="333C6011" w:rsidRPr="48247277">
              <w:rPr>
                <w:rFonts w:ascii="Arial" w:eastAsia="Arial" w:hAnsi="Arial" w:cs="Arial"/>
                <w:color w:val="000000" w:themeColor="text1"/>
                <w:sz w:val="24"/>
                <w:szCs w:val="24"/>
              </w:rPr>
              <w:t>ding</w:t>
            </w:r>
            <w:r w:rsidRPr="48247277">
              <w:rPr>
                <w:rFonts w:ascii="Arial" w:eastAsia="Arial" w:hAnsi="Arial" w:cs="Arial"/>
                <w:color w:val="000000" w:themeColor="text1"/>
                <w:sz w:val="24"/>
                <w:szCs w:val="24"/>
              </w:rPr>
              <w:t xml:space="preserve"> our communities with support must be</w:t>
            </w:r>
            <w:r w:rsidR="53EFF823" w:rsidRPr="48247277">
              <w:rPr>
                <w:rFonts w:ascii="Arial" w:eastAsia="Arial" w:hAnsi="Arial" w:cs="Arial"/>
                <w:color w:val="000000" w:themeColor="text1"/>
                <w:sz w:val="24"/>
                <w:szCs w:val="24"/>
              </w:rPr>
              <w:t xml:space="preserve"> done</w:t>
            </w:r>
            <w:r w:rsidRPr="48247277">
              <w:rPr>
                <w:rFonts w:ascii="Arial" w:eastAsia="Arial" w:hAnsi="Arial" w:cs="Arial"/>
                <w:color w:val="000000" w:themeColor="text1"/>
                <w:sz w:val="24"/>
                <w:szCs w:val="24"/>
              </w:rPr>
              <w:t xml:space="preserve"> collaboratively across all agencies. </w:t>
            </w:r>
          </w:p>
          <w:p w14:paraId="6B6D0185" w14:textId="77777777" w:rsidR="002B26AC" w:rsidRDefault="648951D7" w:rsidP="000A09B8">
            <w:pPr>
              <w:pStyle w:val="ListParagraph"/>
              <w:numPr>
                <w:ilvl w:val="0"/>
                <w:numId w:val="12"/>
              </w:numPr>
              <w:spacing w:line="257"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t>A new approach to commissioning presents an opportunity to work more collaboratively with providers in the third sector to target local needs, giv</w:t>
            </w:r>
            <w:r w:rsidR="3F958744" w:rsidRPr="48247277">
              <w:rPr>
                <w:rFonts w:ascii="Arial" w:eastAsia="Arial" w:hAnsi="Arial" w:cs="Arial"/>
                <w:color w:val="000000" w:themeColor="text1"/>
                <w:sz w:val="24"/>
                <w:szCs w:val="24"/>
              </w:rPr>
              <w:t>ing</w:t>
            </w:r>
            <w:r w:rsidRPr="48247277">
              <w:rPr>
                <w:rFonts w:ascii="Arial" w:eastAsia="Arial" w:hAnsi="Arial" w:cs="Arial"/>
                <w:color w:val="000000" w:themeColor="text1"/>
                <w:sz w:val="24"/>
                <w:szCs w:val="24"/>
              </w:rPr>
              <w:t xml:space="preserve"> providers </w:t>
            </w:r>
            <w:proofErr w:type="gramStart"/>
            <w:r w:rsidRPr="48247277">
              <w:rPr>
                <w:rFonts w:ascii="Arial" w:eastAsia="Arial" w:hAnsi="Arial" w:cs="Arial"/>
                <w:color w:val="000000" w:themeColor="text1"/>
                <w:sz w:val="24"/>
                <w:szCs w:val="24"/>
              </w:rPr>
              <w:t xml:space="preserve">the flexibility </w:t>
            </w:r>
            <w:r w:rsidR="00C05D1F">
              <w:rPr>
                <w:rFonts w:ascii="Arial" w:eastAsia="Arial" w:hAnsi="Arial" w:cs="Arial"/>
                <w:color w:val="000000" w:themeColor="text1"/>
                <w:sz w:val="24"/>
                <w:szCs w:val="24"/>
              </w:rPr>
              <w:t>and sustainability</w:t>
            </w:r>
            <w:proofErr w:type="gramEnd"/>
            <w:r w:rsidR="00C05D1F">
              <w:rPr>
                <w:rFonts w:ascii="Arial" w:eastAsia="Arial" w:hAnsi="Arial" w:cs="Arial"/>
                <w:color w:val="000000" w:themeColor="text1"/>
                <w:sz w:val="24"/>
                <w:szCs w:val="24"/>
              </w:rPr>
              <w:t xml:space="preserve"> </w:t>
            </w:r>
            <w:r w:rsidRPr="48247277">
              <w:rPr>
                <w:rFonts w:ascii="Arial" w:eastAsia="Arial" w:hAnsi="Arial" w:cs="Arial"/>
                <w:color w:val="000000" w:themeColor="text1"/>
                <w:sz w:val="24"/>
                <w:szCs w:val="24"/>
              </w:rPr>
              <w:t>they need.</w:t>
            </w:r>
            <w:r w:rsidR="00C05D1F">
              <w:rPr>
                <w:rFonts w:ascii="Arial" w:eastAsia="Arial" w:hAnsi="Arial" w:cs="Arial"/>
                <w:color w:val="000000" w:themeColor="text1"/>
                <w:sz w:val="24"/>
                <w:szCs w:val="24"/>
              </w:rPr>
              <w:t xml:space="preserve">  It also provides an opportunity for pooled budgets between partners.</w:t>
            </w:r>
          </w:p>
          <w:p w14:paraId="33AEDD85" w14:textId="77777777" w:rsidR="002B26AC" w:rsidRDefault="1E021B35" w:rsidP="000A09B8">
            <w:pPr>
              <w:pStyle w:val="ListParagraph"/>
              <w:numPr>
                <w:ilvl w:val="0"/>
                <w:numId w:val="12"/>
              </w:numPr>
              <w:spacing w:line="257" w:lineRule="auto"/>
              <w:rPr>
                <w:rFonts w:ascii="Arial" w:eastAsia="Arial" w:hAnsi="Arial" w:cs="Arial"/>
                <w:bCs/>
                <w:color w:val="000000" w:themeColor="text1"/>
                <w:sz w:val="24"/>
                <w:szCs w:val="24"/>
              </w:rPr>
            </w:pPr>
            <w:r w:rsidRPr="48247277">
              <w:rPr>
                <w:rFonts w:ascii="Arial" w:eastAsia="Arial" w:hAnsi="Arial" w:cs="Arial"/>
                <w:color w:val="000000" w:themeColor="text1"/>
                <w:sz w:val="24"/>
                <w:szCs w:val="24"/>
              </w:rPr>
              <w:t>Listening and gaining feedback from service users living with a learning disability is extremely valuable.</w:t>
            </w:r>
          </w:p>
        </w:tc>
      </w:tr>
      <w:tr w:rsidR="002B26AC" w14:paraId="45831BE9" w14:textId="77777777" w:rsidTr="48247277">
        <w:tc>
          <w:tcPr>
            <w:tcW w:w="2070" w:type="dxa"/>
            <w:shd w:val="clear" w:color="auto" w:fill="D9D9D9" w:themeFill="background1" w:themeFillShade="D9"/>
          </w:tcPr>
          <w:p w14:paraId="690C78AE" w14:textId="77777777" w:rsidR="002B26AC" w:rsidRDefault="002B26AC" w:rsidP="00787BCC">
            <w:pPr>
              <w:spacing w:line="257" w:lineRule="auto"/>
              <w:rPr>
                <w:rFonts w:ascii="Arial" w:eastAsia="Arial" w:hAnsi="Arial" w:cs="Arial"/>
                <w:b/>
                <w:bCs/>
                <w:color w:val="000000" w:themeColor="text1"/>
                <w:sz w:val="24"/>
                <w:szCs w:val="24"/>
              </w:rPr>
            </w:pPr>
            <w:r>
              <w:rPr>
                <w:rFonts w:ascii="Arial" w:eastAsia="Arial" w:hAnsi="Arial" w:cs="Arial"/>
                <w:b/>
                <w:bCs/>
                <w:color w:val="000000" w:themeColor="text1"/>
                <w:sz w:val="24"/>
                <w:szCs w:val="24"/>
              </w:rPr>
              <w:t>Challenges</w:t>
            </w:r>
          </w:p>
          <w:p w14:paraId="66204FF1" w14:textId="77777777" w:rsidR="002B26AC" w:rsidRDefault="002B26AC" w:rsidP="00787BCC">
            <w:pPr>
              <w:spacing w:line="257" w:lineRule="auto"/>
              <w:rPr>
                <w:rFonts w:ascii="Arial" w:eastAsia="Arial" w:hAnsi="Arial" w:cs="Arial"/>
                <w:b/>
                <w:bCs/>
                <w:color w:val="000000" w:themeColor="text1"/>
                <w:sz w:val="24"/>
                <w:szCs w:val="24"/>
              </w:rPr>
            </w:pPr>
          </w:p>
          <w:p w14:paraId="2DBF0D7D" w14:textId="77777777" w:rsidR="002B26AC" w:rsidRDefault="002B26AC" w:rsidP="00787BCC">
            <w:pPr>
              <w:spacing w:line="257" w:lineRule="auto"/>
              <w:rPr>
                <w:rFonts w:ascii="Arial" w:eastAsia="Arial" w:hAnsi="Arial" w:cs="Arial"/>
                <w:b/>
                <w:bCs/>
                <w:color w:val="000000" w:themeColor="text1"/>
                <w:sz w:val="24"/>
                <w:szCs w:val="24"/>
              </w:rPr>
            </w:pPr>
          </w:p>
        </w:tc>
        <w:tc>
          <w:tcPr>
            <w:tcW w:w="6946" w:type="dxa"/>
          </w:tcPr>
          <w:p w14:paraId="79CFED5B" w14:textId="77777777" w:rsidR="002B26AC" w:rsidRDefault="00C05D1F" w:rsidP="000A09B8">
            <w:pPr>
              <w:pStyle w:val="ListParagraph"/>
              <w:numPr>
                <w:ilvl w:val="0"/>
                <w:numId w:val="13"/>
              </w:numPr>
              <w:spacing w:line="257" w:lineRule="auto"/>
              <w:rPr>
                <w:rFonts w:ascii="Arial" w:eastAsia="Arial" w:hAnsi="Arial" w:cs="Arial"/>
                <w:color w:val="000000" w:themeColor="text1"/>
                <w:sz w:val="24"/>
                <w:szCs w:val="24"/>
              </w:rPr>
            </w:pPr>
            <w:r>
              <w:rPr>
                <w:rFonts w:ascii="Arial" w:eastAsia="Arial" w:hAnsi="Arial" w:cs="Arial"/>
                <w:color w:val="000000" w:themeColor="text1"/>
                <w:sz w:val="24"/>
                <w:szCs w:val="24"/>
              </w:rPr>
              <w:lastRenderedPageBreak/>
              <w:t xml:space="preserve">Implementing the Emotional &amp; Mental Wellbeing </w:t>
            </w:r>
            <w:r w:rsidR="578E1CDE" w:rsidRPr="48247277">
              <w:rPr>
                <w:rFonts w:ascii="Arial" w:eastAsia="Arial" w:hAnsi="Arial" w:cs="Arial"/>
                <w:color w:val="000000" w:themeColor="text1"/>
                <w:sz w:val="24"/>
                <w:szCs w:val="24"/>
              </w:rPr>
              <w:t xml:space="preserve">Strategy to ensure that it meets the needs of adults and </w:t>
            </w:r>
            <w:r w:rsidR="578E1CDE" w:rsidRPr="48247277">
              <w:rPr>
                <w:rFonts w:ascii="Arial" w:eastAsia="Arial" w:hAnsi="Arial" w:cs="Arial"/>
                <w:color w:val="000000" w:themeColor="text1"/>
                <w:sz w:val="24"/>
                <w:szCs w:val="24"/>
              </w:rPr>
              <w:lastRenderedPageBreak/>
              <w:t>children &amp; young people adds another complexity and is a different way of working.  Improvements have already been made with the al</w:t>
            </w:r>
            <w:r w:rsidR="086DF96D" w:rsidRPr="48247277">
              <w:rPr>
                <w:rFonts w:ascii="Arial" w:eastAsia="Arial" w:hAnsi="Arial" w:cs="Arial"/>
                <w:color w:val="000000" w:themeColor="text1"/>
                <w:sz w:val="24"/>
                <w:szCs w:val="24"/>
              </w:rPr>
              <w:t>ignment of some work streams.</w:t>
            </w:r>
          </w:p>
          <w:p w14:paraId="4AD8578B" w14:textId="77777777" w:rsidR="002B26AC" w:rsidRDefault="086DF96D" w:rsidP="000A09B8">
            <w:pPr>
              <w:pStyle w:val="ListParagraph"/>
              <w:numPr>
                <w:ilvl w:val="0"/>
                <w:numId w:val="13"/>
              </w:numPr>
              <w:spacing w:line="257" w:lineRule="auto"/>
              <w:rPr>
                <w:rFonts w:ascii="Arial" w:eastAsia="Arial" w:hAnsi="Arial" w:cs="Arial"/>
                <w:bCs/>
                <w:color w:val="000000" w:themeColor="text1"/>
                <w:sz w:val="24"/>
                <w:szCs w:val="24"/>
              </w:rPr>
            </w:pPr>
            <w:r w:rsidRPr="48247277">
              <w:rPr>
                <w:rFonts w:ascii="Arial" w:eastAsia="Arial" w:hAnsi="Arial" w:cs="Arial"/>
                <w:color w:val="000000" w:themeColor="text1"/>
                <w:sz w:val="24"/>
                <w:szCs w:val="24"/>
              </w:rPr>
              <w:t>The implementation of the Strategy requires a high level of input from across the Health Board, and a n</w:t>
            </w:r>
            <w:r w:rsidR="5ACB5BE5" w:rsidRPr="48247277">
              <w:rPr>
                <w:rFonts w:ascii="Arial" w:eastAsia="Arial" w:hAnsi="Arial" w:cs="Arial"/>
                <w:color w:val="000000" w:themeColor="text1"/>
                <w:sz w:val="24"/>
                <w:szCs w:val="24"/>
              </w:rPr>
              <w:t>ew programme board has been created for Dementia.  Whilst the work on dementia has been ongoing, it does add an additional layer of governance that needs to be covered.  There i</w:t>
            </w:r>
            <w:r w:rsidR="2876B133" w:rsidRPr="48247277">
              <w:rPr>
                <w:rFonts w:ascii="Arial" w:eastAsia="Arial" w:hAnsi="Arial" w:cs="Arial"/>
                <w:color w:val="000000" w:themeColor="text1"/>
                <w:sz w:val="24"/>
                <w:szCs w:val="24"/>
              </w:rPr>
              <w:t>s also alignment between the work in this programme and the Communities and Older Persons Programme.</w:t>
            </w:r>
          </w:p>
        </w:tc>
      </w:tr>
    </w:tbl>
    <w:p w14:paraId="6B62F1B3" w14:textId="77777777" w:rsidR="00C05D1F" w:rsidRPr="0064708E" w:rsidRDefault="00C05D1F" w:rsidP="0064708E">
      <w:pPr>
        <w:rPr>
          <w:rFonts w:ascii="Arial" w:eastAsia="Arial" w:hAnsi="Arial" w:cs="Arial"/>
          <w:b/>
          <w:bCs/>
          <w:color w:val="000000" w:themeColor="text1"/>
          <w:sz w:val="24"/>
          <w:szCs w:val="24"/>
        </w:rPr>
      </w:pPr>
    </w:p>
    <w:p w14:paraId="2FE160A6" w14:textId="77777777" w:rsidR="1B89086C" w:rsidRPr="0064708E" w:rsidRDefault="1B89086C" w:rsidP="0064708E">
      <w:pPr>
        <w:spacing w:line="257" w:lineRule="auto"/>
        <w:rPr>
          <w:rFonts w:ascii="Arial" w:eastAsia="Arial" w:hAnsi="Arial" w:cs="Arial"/>
          <w:b/>
          <w:bCs/>
          <w:color w:val="000000" w:themeColor="text1"/>
          <w:sz w:val="24"/>
          <w:szCs w:val="24"/>
        </w:rPr>
      </w:pPr>
      <w:r w:rsidRPr="0064708E">
        <w:rPr>
          <w:rFonts w:ascii="Arial" w:eastAsia="Arial" w:hAnsi="Arial" w:cs="Arial"/>
          <w:b/>
          <w:bCs/>
          <w:color w:val="000000" w:themeColor="text1"/>
          <w:sz w:val="24"/>
          <w:szCs w:val="24"/>
        </w:rPr>
        <w:t>Steering Advisory Board 3: Children and Young People &amp; Neuro-divergence</w:t>
      </w:r>
    </w:p>
    <w:p w14:paraId="58F0BC74" w14:textId="77777777" w:rsidR="0064708E" w:rsidRPr="0064708E" w:rsidRDefault="0064708E" w:rsidP="0064708E">
      <w:pPr>
        <w:spacing w:line="257" w:lineRule="auto"/>
        <w:rPr>
          <w:rFonts w:ascii="Arial" w:eastAsia="Arial" w:hAnsi="Arial" w:cs="Arial"/>
          <w:bCs/>
          <w:color w:val="000000" w:themeColor="text1"/>
          <w:sz w:val="24"/>
          <w:szCs w:val="24"/>
        </w:rPr>
      </w:pPr>
      <w:r w:rsidRPr="0064708E">
        <w:rPr>
          <w:rFonts w:ascii="Arial" w:eastAsia="Arial" w:hAnsi="Arial" w:cs="Arial"/>
          <w:bCs/>
          <w:color w:val="000000" w:themeColor="text1"/>
          <w:sz w:val="24"/>
          <w:szCs w:val="24"/>
        </w:rPr>
        <w:t>Chaired by Andrew Jarrett, Director of Social Services, Health &amp; Housing, and aligned to the Children &amp; Young People and Neuro-diverse Programme Boards</w:t>
      </w:r>
    </w:p>
    <w:tbl>
      <w:tblPr>
        <w:tblStyle w:val="TableGrid"/>
        <w:tblW w:w="9016" w:type="dxa"/>
        <w:tblLook w:val="04A0" w:firstRow="1" w:lastRow="0" w:firstColumn="1" w:lastColumn="0" w:noHBand="0" w:noVBand="1"/>
      </w:tblPr>
      <w:tblGrid>
        <w:gridCol w:w="2190"/>
        <w:gridCol w:w="6826"/>
      </w:tblGrid>
      <w:tr w:rsidR="0064708E" w14:paraId="41C599C0" w14:textId="77777777" w:rsidTr="6A74D8BD">
        <w:tc>
          <w:tcPr>
            <w:tcW w:w="2190" w:type="dxa"/>
            <w:shd w:val="clear" w:color="auto" w:fill="D9D9D9" w:themeFill="background1" w:themeFillShade="D9"/>
          </w:tcPr>
          <w:p w14:paraId="45B81368" w14:textId="77777777" w:rsidR="0064708E" w:rsidRPr="002B26AC" w:rsidRDefault="0064708E" w:rsidP="00787BCC">
            <w:pPr>
              <w:spacing w:line="257" w:lineRule="auto"/>
              <w:rPr>
                <w:rFonts w:ascii="Arial" w:eastAsia="Arial" w:hAnsi="Arial" w:cs="Arial"/>
                <w:b/>
                <w:bCs/>
                <w:color w:val="000000" w:themeColor="text1"/>
                <w:sz w:val="24"/>
                <w:szCs w:val="24"/>
              </w:rPr>
            </w:pPr>
            <w:r w:rsidRPr="002B26AC">
              <w:rPr>
                <w:rFonts w:ascii="Arial" w:eastAsia="Arial" w:hAnsi="Arial" w:cs="Arial"/>
                <w:b/>
                <w:bCs/>
                <w:color w:val="000000" w:themeColor="text1"/>
                <w:sz w:val="24"/>
                <w:szCs w:val="24"/>
              </w:rPr>
              <w:t>Programme Board</w:t>
            </w:r>
          </w:p>
          <w:p w14:paraId="02F2C34E" w14:textId="77777777" w:rsidR="0064708E" w:rsidRPr="002B26AC" w:rsidRDefault="0064708E" w:rsidP="00787BCC">
            <w:pPr>
              <w:spacing w:line="257" w:lineRule="auto"/>
              <w:rPr>
                <w:rFonts w:ascii="Arial" w:eastAsia="Arial" w:hAnsi="Arial" w:cs="Arial"/>
                <w:b/>
                <w:bCs/>
                <w:color w:val="000000" w:themeColor="text1"/>
                <w:sz w:val="24"/>
                <w:szCs w:val="24"/>
              </w:rPr>
            </w:pPr>
          </w:p>
        </w:tc>
        <w:tc>
          <w:tcPr>
            <w:tcW w:w="6826" w:type="dxa"/>
            <w:shd w:val="clear" w:color="auto" w:fill="D9D9D9" w:themeFill="background1" w:themeFillShade="D9"/>
          </w:tcPr>
          <w:p w14:paraId="7DA9F210" w14:textId="77777777" w:rsidR="0064708E" w:rsidRPr="002B26AC" w:rsidRDefault="0064708E" w:rsidP="00787BCC">
            <w:pPr>
              <w:spacing w:line="257" w:lineRule="auto"/>
              <w:rPr>
                <w:rFonts w:ascii="Arial" w:eastAsia="Arial" w:hAnsi="Arial" w:cs="Arial"/>
                <w:b/>
                <w:bCs/>
                <w:color w:val="000000" w:themeColor="text1"/>
                <w:sz w:val="24"/>
                <w:szCs w:val="24"/>
              </w:rPr>
            </w:pPr>
            <w:r w:rsidRPr="002B26AC">
              <w:rPr>
                <w:rFonts w:ascii="Arial" w:eastAsia="Arial" w:hAnsi="Arial" w:cs="Arial"/>
                <w:b/>
                <w:bCs/>
                <w:color w:val="000000" w:themeColor="text1"/>
                <w:sz w:val="24"/>
                <w:szCs w:val="24"/>
              </w:rPr>
              <w:t>Q1 Progress Update</w:t>
            </w:r>
          </w:p>
        </w:tc>
      </w:tr>
      <w:tr w:rsidR="0136FAB6" w14:paraId="0661105D" w14:textId="77777777" w:rsidTr="6A74D8BD">
        <w:trPr>
          <w:trHeight w:val="300"/>
        </w:trPr>
        <w:tc>
          <w:tcPr>
            <w:tcW w:w="2190" w:type="dxa"/>
            <w:shd w:val="clear" w:color="auto" w:fill="D9D9D9" w:themeFill="background1" w:themeFillShade="D9"/>
          </w:tcPr>
          <w:p w14:paraId="42108EEC" w14:textId="77777777" w:rsidR="79C448B9" w:rsidRDefault="79C448B9" w:rsidP="0136FAB6">
            <w:pPr>
              <w:spacing w:line="257" w:lineRule="auto"/>
              <w:rPr>
                <w:rFonts w:ascii="Arial" w:eastAsia="Arial" w:hAnsi="Arial" w:cs="Arial"/>
                <w:b/>
                <w:bCs/>
                <w:color w:val="000000" w:themeColor="text1"/>
                <w:sz w:val="24"/>
                <w:szCs w:val="24"/>
              </w:rPr>
            </w:pPr>
            <w:r w:rsidRPr="0136FAB6">
              <w:rPr>
                <w:rFonts w:ascii="Arial" w:eastAsia="Arial" w:hAnsi="Arial" w:cs="Arial"/>
                <w:b/>
                <w:bCs/>
                <w:color w:val="000000" w:themeColor="text1"/>
                <w:sz w:val="24"/>
                <w:szCs w:val="24"/>
              </w:rPr>
              <w:t xml:space="preserve">Children &amp; Young People </w:t>
            </w:r>
            <w:r w:rsidR="76F0EA30" w:rsidRPr="48247277">
              <w:rPr>
                <w:rFonts w:ascii="Arial" w:eastAsia="Arial" w:hAnsi="Arial" w:cs="Arial"/>
                <w:b/>
                <w:bCs/>
                <w:color w:val="000000" w:themeColor="text1"/>
                <w:sz w:val="24"/>
                <w:szCs w:val="24"/>
              </w:rPr>
              <w:t>(CYP)</w:t>
            </w:r>
            <w:r w:rsidRPr="48247277">
              <w:rPr>
                <w:rFonts w:ascii="Arial" w:eastAsia="Arial" w:hAnsi="Arial" w:cs="Arial"/>
                <w:b/>
                <w:bCs/>
                <w:color w:val="000000" w:themeColor="text1"/>
                <w:sz w:val="24"/>
                <w:szCs w:val="24"/>
              </w:rPr>
              <w:t xml:space="preserve"> </w:t>
            </w:r>
            <w:r w:rsidRPr="0136FAB6">
              <w:rPr>
                <w:rFonts w:ascii="Arial" w:eastAsia="Arial" w:hAnsi="Arial" w:cs="Arial"/>
                <w:b/>
                <w:bCs/>
                <w:color w:val="000000" w:themeColor="text1"/>
                <w:sz w:val="24"/>
                <w:szCs w:val="24"/>
              </w:rPr>
              <w:t>Programme</w:t>
            </w:r>
          </w:p>
          <w:p w14:paraId="680A4E5D" w14:textId="77777777" w:rsidR="0136FAB6" w:rsidRDefault="0136FAB6" w:rsidP="0136FAB6">
            <w:pPr>
              <w:spacing w:line="257" w:lineRule="auto"/>
              <w:rPr>
                <w:rFonts w:ascii="Arial" w:eastAsia="Arial" w:hAnsi="Arial" w:cs="Arial"/>
                <w:b/>
                <w:bCs/>
                <w:color w:val="000000" w:themeColor="text1"/>
                <w:sz w:val="24"/>
                <w:szCs w:val="24"/>
              </w:rPr>
            </w:pPr>
          </w:p>
          <w:p w14:paraId="6BEECF2A" w14:textId="45E23B78" w:rsidR="79C448B9" w:rsidRDefault="3145B528" w:rsidP="0136FAB6">
            <w:pPr>
              <w:spacing w:line="257" w:lineRule="auto"/>
              <w:rPr>
                <w:rFonts w:ascii="Arial" w:eastAsia="Arial" w:hAnsi="Arial" w:cs="Arial"/>
                <w:color w:val="000000" w:themeColor="text1"/>
                <w:sz w:val="24"/>
                <w:szCs w:val="24"/>
              </w:rPr>
            </w:pPr>
            <w:r w:rsidRPr="6A74D8BD">
              <w:rPr>
                <w:rFonts w:ascii="Arial" w:eastAsia="Arial" w:hAnsi="Arial" w:cs="Arial"/>
                <w:color w:val="000000" w:themeColor="text1"/>
                <w:sz w:val="24"/>
                <w:szCs w:val="24"/>
              </w:rPr>
              <w:t>Programme Chair: Keri Warren</w:t>
            </w:r>
            <w:r w:rsidR="01541C4E" w:rsidRPr="6A74D8BD">
              <w:rPr>
                <w:rFonts w:ascii="Arial" w:eastAsia="Arial" w:hAnsi="Arial" w:cs="Arial"/>
                <w:color w:val="000000" w:themeColor="text1"/>
                <w:sz w:val="24"/>
                <w:szCs w:val="24"/>
              </w:rPr>
              <w:t>,</w:t>
            </w:r>
            <w:r w:rsidR="5B6022A6" w:rsidRPr="6A74D8BD">
              <w:rPr>
                <w:rFonts w:ascii="Arial" w:eastAsia="Arial" w:hAnsi="Arial" w:cs="Arial"/>
                <w:color w:val="000000" w:themeColor="text1"/>
                <w:sz w:val="24"/>
                <w:szCs w:val="24"/>
              </w:rPr>
              <w:t xml:space="preserve"> Head of Children’s Services,</w:t>
            </w:r>
            <w:r w:rsidR="01541C4E" w:rsidRPr="6A74D8BD">
              <w:rPr>
                <w:rFonts w:ascii="Arial" w:eastAsia="Arial" w:hAnsi="Arial" w:cs="Arial"/>
                <w:color w:val="000000" w:themeColor="text1"/>
                <w:sz w:val="24"/>
                <w:szCs w:val="24"/>
              </w:rPr>
              <w:t xml:space="preserve"> Neath Port Talbot Council</w:t>
            </w:r>
          </w:p>
        </w:tc>
        <w:tc>
          <w:tcPr>
            <w:tcW w:w="6826" w:type="dxa"/>
            <w:shd w:val="clear" w:color="auto" w:fill="FFFFFF" w:themeFill="background1"/>
          </w:tcPr>
          <w:p w14:paraId="23487B2B" w14:textId="77777777" w:rsidR="55555F33" w:rsidRDefault="55555F33" w:rsidP="48247277">
            <w:pPr>
              <w:spacing w:line="257" w:lineRule="auto"/>
              <w:rPr>
                <w:rFonts w:ascii="Arial" w:eastAsia="Arial" w:hAnsi="Arial" w:cs="Arial"/>
                <w:b/>
                <w:bCs/>
                <w:color w:val="000000" w:themeColor="text1"/>
                <w:sz w:val="24"/>
                <w:szCs w:val="24"/>
              </w:rPr>
            </w:pPr>
            <w:r w:rsidRPr="48247277">
              <w:rPr>
                <w:rFonts w:ascii="Arial" w:eastAsia="Arial" w:hAnsi="Arial" w:cs="Arial"/>
                <w:color w:val="000000" w:themeColor="text1"/>
                <w:sz w:val="24"/>
                <w:szCs w:val="24"/>
              </w:rPr>
              <w:t>Four work streams have been established. Key outcomes are outlined below:</w:t>
            </w:r>
            <w:r w:rsidRPr="48247277">
              <w:rPr>
                <w:rFonts w:ascii="Arial" w:eastAsia="Arial" w:hAnsi="Arial" w:cs="Arial"/>
                <w:b/>
                <w:bCs/>
                <w:color w:val="000000" w:themeColor="text1"/>
                <w:sz w:val="24"/>
                <w:szCs w:val="24"/>
              </w:rPr>
              <w:t xml:space="preserve"> </w:t>
            </w:r>
          </w:p>
          <w:p w14:paraId="19219836" w14:textId="77777777" w:rsidR="48247277" w:rsidRDefault="48247277" w:rsidP="48247277">
            <w:pPr>
              <w:spacing w:line="257" w:lineRule="auto"/>
              <w:rPr>
                <w:rFonts w:ascii="Arial" w:eastAsia="Arial" w:hAnsi="Arial" w:cs="Arial"/>
                <w:b/>
                <w:bCs/>
                <w:color w:val="000000" w:themeColor="text1"/>
                <w:sz w:val="24"/>
                <w:szCs w:val="24"/>
              </w:rPr>
            </w:pPr>
          </w:p>
          <w:p w14:paraId="6B18C7C9" w14:textId="77777777" w:rsidR="79C448B9" w:rsidRPr="00C05D1F" w:rsidRDefault="79C448B9" w:rsidP="00C05D1F">
            <w:pPr>
              <w:pStyle w:val="ListParagraph"/>
              <w:numPr>
                <w:ilvl w:val="0"/>
                <w:numId w:val="20"/>
              </w:numPr>
              <w:spacing w:line="257" w:lineRule="auto"/>
              <w:rPr>
                <w:rFonts w:ascii="Arial" w:eastAsia="Arial" w:hAnsi="Arial" w:cs="Arial"/>
                <w:color w:val="000000" w:themeColor="text1"/>
                <w:sz w:val="24"/>
                <w:szCs w:val="24"/>
              </w:rPr>
            </w:pPr>
            <w:r w:rsidRPr="00C05D1F">
              <w:rPr>
                <w:rFonts w:ascii="Arial" w:eastAsia="Arial" w:hAnsi="Arial" w:cs="Arial"/>
                <w:b/>
                <w:bCs/>
                <w:color w:val="000000" w:themeColor="text1"/>
                <w:sz w:val="24"/>
                <w:szCs w:val="24"/>
              </w:rPr>
              <w:t>CYP Accommodation</w:t>
            </w:r>
            <w:r w:rsidR="7909E2EA" w:rsidRPr="00C05D1F">
              <w:rPr>
                <w:rFonts w:ascii="Arial" w:eastAsia="Arial" w:hAnsi="Arial" w:cs="Arial"/>
                <w:b/>
                <w:bCs/>
                <w:color w:val="000000" w:themeColor="text1"/>
                <w:sz w:val="24"/>
                <w:szCs w:val="24"/>
              </w:rPr>
              <w:t xml:space="preserve">: </w:t>
            </w:r>
            <w:r w:rsidR="7909E2EA" w:rsidRPr="00C05D1F">
              <w:rPr>
                <w:rFonts w:ascii="Arial" w:eastAsia="Arial" w:hAnsi="Arial" w:cs="Arial"/>
                <w:color w:val="000000" w:themeColor="text1"/>
                <w:sz w:val="24"/>
                <w:szCs w:val="24"/>
              </w:rPr>
              <w:t>Additional priority areas are being considered for the work</w:t>
            </w:r>
            <w:r w:rsidR="00C05D1F" w:rsidRPr="00C05D1F">
              <w:rPr>
                <w:rFonts w:ascii="Arial" w:eastAsia="Arial" w:hAnsi="Arial" w:cs="Arial"/>
                <w:color w:val="000000" w:themeColor="text1"/>
                <w:sz w:val="24"/>
                <w:szCs w:val="24"/>
              </w:rPr>
              <w:t xml:space="preserve"> </w:t>
            </w:r>
            <w:r w:rsidR="7909E2EA" w:rsidRPr="00C05D1F">
              <w:rPr>
                <w:rFonts w:ascii="Arial" w:eastAsia="Arial" w:hAnsi="Arial" w:cs="Arial"/>
                <w:color w:val="000000" w:themeColor="text1"/>
                <w:sz w:val="24"/>
                <w:szCs w:val="24"/>
              </w:rPr>
              <w:t>stream along with existing priorities set out in Regional Capital Chapter</w:t>
            </w:r>
            <w:r w:rsidR="00C05D1F" w:rsidRPr="00C05D1F">
              <w:rPr>
                <w:rFonts w:ascii="Arial" w:eastAsia="Arial" w:hAnsi="Arial" w:cs="Arial"/>
                <w:color w:val="000000" w:themeColor="text1"/>
                <w:sz w:val="24"/>
                <w:szCs w:val="24"/>
              </w:rPr>
              <w:t>.  A brief is to be presented at the Children &amp; Young People’s Programme</w:t>
            </w:r>
            <w:r w:rsidR="7909E2EA" w:rsidRPr="00C05D1F">
              <w:rPr>
                <w:rFonts w:ascii="Arial" w:eastAsia="Arial" w:hAnsi="Arial" w:cs="Arial"/>
                <w:color w:val="000000" w:themeColor="text1"/>
                <w:sz w:val="24"/>
                <w:szCs w:val="24"/>
              </w:rPr>
              <w:t xml:space="preserve"> Board in September 2024.</w:t>
            </w:r>
          </w:p>
          <w:p w14:paraId="51443D71" w14:textId="77777777" w:rsidR="602F7563" w:rsidRPr="00C05D1F" w:rsidRDefault="7CEC18F1" w:rsidP="00C05D1F">
            <w:pPr>
              <w:pStyle w:val="ListParagraph"/>
              <w:numPr>
                <w:ilvl w:val="0"/>
                <w:numId w:val="20"/>
              </w:numPr>
              <w:spacing w:line="257" w:lineRule="auto"/>
              <w:rPr>
                <w:rFonts w:ascii="Arial" w:eastAsia="Arial" w:hAnsi="Arial" w:cs="Arial"/>
                <w:color w:val="000000" w:themeColor="text1"/>
                <w:sz w:val="24"/>
                <w:szCs w:val="24"/>
              </w:rPr>
            </w:pPr>
            <w:r w:rsidRPr="00C05D1F">
              <w:rPr>
                <w:rFonts w:ascii="Arial" w:eastAsia="Arial" w:hAnsi="Arial" w:cs="Arial"/>
                <w:b/>
                <w:bCs/>
                <w:color w:val="000000" w:themeColor="text1"/>
                <w:sz w:val="24"/>
                <w:szCs w:val="24"/>
              </w:rPr>
              <w:t>CYP Emotional Well-being and Mental Health</w:t>
            </w:r>
            <w:r w:rsidR="72AD5DC7" w:rsidRPr="00C05D1F">
              <w:rPr>
                <w:rFonts w:ascii="Arial" w:eastAsia="Arial" w:hAnsi="Arial" w:cs="Arial"/>
                <w:b/>
                <w:bCs/>
                <w:color w:val="000000" w:themeColor="text1"/>
                <w:sz w:val="24"/>
                <w:szCs w:val="24"/>
              </w:rPr>
              <w:t>:</w:t>
            </w:r>
            <w:r w:rsidRPr="00C05D1F">
              <w:rPr>
                <w:rFonts w:ascii="Arial" w:eastAsia="Arial" w:hAnsi="Arial" w:cs="Arial"/>
                <w:color w:val="000000" w:themeColor="text1"/>
                <w:sz w:val="24"/>
                <w:szCs w:val="24"/>
              </w:rPr>
              <w:t xml:space="preserve"> </w:t>
            </w:r>
            <w:r w:rsidR="70E70069" w:rsidRPr="00C05D1F">
              <w:rPr>
                <w:rFonts w:ascii="Arial" w:eastAsia="Arial" w:hAnsi="Arial" w:cs="Arial"/>
                <w:color w:val="000000" w:themeColor="text1"/>
                <w:sz w:val="24"/>
                <w:szCs w:val="24"/>
              </w:rPr>
              <w:t xml:space="preserve">The </w:t>
            </w:r>
            <w:r w:rsidRPr="00C05D1F">
              <w:rPr>
                <w:rFonts w:ascii="Arial" w:eastAsia="Arial" w:hAnsi="Arial" w:cs="Arial"/>
                <w:color w:val="000000" w:themeColor="text1"/>
                <w:sz w:val="24"/>
                <w:szCs w:val="24"/>
              </w:rPr>
              <w:t>Delivery Plan prioritisation exercise</w:t>
            </w:r>
            <w:r w:rsidR="0A7E27B7" w:rsidRPr="00C05D1F">
              <w:rPr>
                <w:rFonts w:ascii="Arial" w:eastAsia="Arial" w:hAnsi="Arial" w:cs="Arial"/>
                <w:color w:val="000000" w:themeColor="text1"/>
                <w:sz w:val="24"/>
                <w:szCs w:val="24"/>
              </w:rPr>
              <w:t xml:space="preserve"> is</w:t>
            </w:r>
            <w:r w:rsidRPr="00C05D1F">
              <w:rPr>
                <w:rFonts w:ascii="Arial" w:eastAsia="Arial" w:hAnsi="Arial" w:cs="Arial"/>
                <w:color w:val="000000" w:themeColor="text1"/>
                <w:sz w:val="24"/>
                <w:szCs w:val="24"/>
              </w:rPr>
              <w:t xml:space="preserve"> </w:t>
            </w:r>
            <w:r w:rsidR="7CFE448A" w:rsidRPr="00C05D1F">
              <w:rPr>
                <w:rFonts w:ascii="Arial" w:eastAsia="Arial" w:hAnsi="Arial" w:cs="Arial"/>
                <w:color w:val="000000" w:themeColor="text1"/>
                <w:sz w:val="24"/>
                <w:szCs w:val="24"/>
              </w:rPr>
              <w:t xml:space="preserve">now </w:t>
            </w:r>
            <w:r w:rsidRPr="00C05D1F">
              <w:rPr>
                <w:rFonts w:ascii="Arial" w:eastAsia="Arial" w:hAnsi="Arial" w:cs="Arial"/>
                <w:color w:val="000000" w:themeColor="text1"/>
                <w:sz w:val="24"/>
                <w:szCs w:val="24"/>
              </w:rPr>
              <w:t>complete</w:t>
            </w:r>
            <w:r w:rsidR="7C9FE464" w:rsidRPr="00C05D1F">
              <w:rPr>
                <w:rFonts w:ascii="Arial" w:eastAsia="Arial" w:hAnsi="Arial" w:cs="Arial"/>
                <w:color w:val="000000" w:themeColor="text1"/>
                <w:sz w:val="24"/>
                <w:szCs w:val="24"/>
              </w:rPr>
              <w:t>, with three priority areas identified</w:t>
            </w:r>
            <w:r w:rsidRPr="00C05D1F">
              <w:rPr>
                <w:rFonts w:ascii="Arial" w:eastAsia="Arial" w:hAnsi="Arial" w:cs="Arial"/>
                <w:color w:val="000000" w:themeColor="text1"/>
                <w:sz w:val="24"/>
                <w:szCs w:val="24"/>
              </w:rPr>
              <w:t xml:space="preserve">. </w:t>
            </w:r>
            <w:r w:rsidR="00C05D1F" w:rsidRPr="00C05D1F">
              <w:rPr>
                <w:rFonts w:ascii="Arial" w:eastAsia="Arial" w:hAnsi="Arial" w:cs="Arial"/>
                <w:color w:val="000000" w:themeColor="text1"/>
                <w:sz w:val="24"/>
                <w:szCs w:val="24"/>
              </w:rPr>
              <w:t xml:space="preserve"> </w:t>
            </w:r>
            <w:r w:rsidR="602F7563" w:rsidRPr="00C05D1F">
              <w:rPr>
                <w:rFonts w:ascii="Arial" w:eastAsia="Arial" w:hAnsi="Arial" w:cs="Arial"/>
                <w:color w:val="000000" w:themeColor="text1"/>
                <w:sz w:val="24"/>
                <w:szCs w:val="24"/>
              </w:rPr>
              <w:t xml:space="preserve">Work is progressing on </w:t>
            </w:r>
            <w:r w:rsidR="00E76D38">
              <w:rPr>
                <w:rFonts w:ascii="Arial" w:eastAsia="Arial" w:hAnsi="Arial" w:cs="Arial"/>
                <w:color w:val="000000" w:themeColor="text1"/>
                <w:sz w:val="24"/>
                <w:szCs w:val="24"/>
              </w:rPr>
              <w:t>d</w:t>
            </w:r>
            <w:r w:rsidRPr="00C05D1F">
              <w:rPr>
                <w:rFonts w:ascii="Arial" w:eastAsia="Arial" w:hAnsi="Arial" w:cs="Arial"/>
                <w:color w:val="000000" w:themeColor="text1"/>
                <w:sz w:val="24"/>
                <w:szCs w:val="24"/>
              </w:rPr>
              <w:t>eveloping a CYP Single Point of Access model</w:t>
            </w:r>
            <w:r w:rsidR="46303643" w:rsidRPr="00C05D1F">
              <w:rPr>
                <w:rFonts w:ascii="Arial" w:eastAsia="Arial" w:hAnsi="Arial" w:cs="Arial"/>
                <w:color w:val="000000" w:themeColor="text1"/>
                <w:sz w:val="24"/>
                <w:szCs w:val="24"/>
              </w:rPr>
              <w:t xml:space="preserve"> and submission of the </w:t>
            </w:r>
            <w:r w:rsidRPr="00C05D1F">
              <w:rPr>
                <w:rFonts w:ascii="Arial" w:eastAsia="Arial" w:hAnsi="Arial" w:cs="Arial"/>
                <w:color w:val="000000" w:themeColor="text1"/>
                <w:sz w:val="24"/>
                <w:szCs w:val="24"/>
              </w:rPr>
              <w:t>NEST/NYTH Self-Assessment</w:t>
            </w:r>
            <w:r w:rsidR="378F8533" w:rsidRPr="00C05D1F">
              <w:rPr>
                <w:rFonts w:ascii="Arial" w:eastAsia="Arial" w:hAnsi="Arial" w:cs="Arial"/>
                <w:color w:val="000000" w:themeColor="text1"/>
                <w:sz w:val="24"/>
                <w:szCs w:val="24"/>
              </w:rPr>
              <w:t xml:space="preserve"> plan is due to Welsh Government in October 2024.</w:t>
            </w:r>
          </w:p>
          <w:p w14:paraId="228C7689" w14:textId="77777777" w:rsidR="7CEC18F1" w:rsidRPr="00C05D1F" w:rsidRDefault="7CEC18F1" w:rsidP="00C05D1F">
            <w:pPr>
              <w:pStyle w:val="ListParagraph"/>
              <w:numPr>
                <w:ilvl w:val="0"/>
                <w:numId w:val="20"/>
              </w:numPr>
              <w:spacing w:line="257" w:lineRule="auto"/>
              <w:rPr>
                <w:rFonts w:ascii="Arial" w:eastAsia="Arial" w:hAnsi="Arial" w:cs="Arial"/>
                <w:color w:val="000000" w:themeColor="text1"/>
                <w:sz w:val="24"/>
                <w:szCs w:val="24"/>
              </w:rPr>
            </w:pPr>
            <w:r w:rsidRPr="00C05D1F">
              <w:rPr>
                <w:rFonts w:ascii="Arial" w:eastAsia="Arial" w:hAnsi="Arial" w:cs="Arial"/>
                <w:b/>
                <w:bCs/>
                <w:color w:val="000000" w:themeColor="text1"/>
                <w:sz w:val="24"/>
                <w:szCs w:val="24"/>
              </w:rPr>
              <w:t>Transition (child to Adult Services)</w:t>
            </w:r>
            <w:r w:rsidR="1DDE418E" w:rsidRPr="00C05D1F">
              <w:rPr>
                <w:rFonts w:ascii="Arial" w:eastAsia="Arial" w:hAnsi="Arial" w:cs="Arial"/>
                <w:b/>
                <w:bCs/>
                <w:color w:val="000000" w:themeColor="text1"/>
                <w:sz w:val="24"/>
                <w:szCs w:val="24"/>
              </w:rPr>
              <w:t xml:space="preserve">: </w:t>
            </w:r>
            <w:r w:rsidR="58F8F465" w:rsidRPr="00C05D1F">
              <w:rPr>
                <w:rFonts w:ascii="Arial" w:eastAsia="Arial" w:hAnsi="Arial" w:cs="Arial"/>
                <w:color w:val="000000" w:themeColor="text1"/>
                <w:sz w:val="24"/>
                <w:szCs w:val="24"/>
              </w:rPr>
              <w:t xml:space="preserve">A </w:t>
            </w:r>
            <w:r w:rsidR="12CC3887" w:rsidRPr="00C05D1F">
              <w:rPr>
                <w:rFonts w:ascii="Arial" w:eastAsia="Arial" w:hAnsi="Arial" w:cs="Arial"/>
                <w:color w:val="000000" w:themeColor="text1"/>
                <w:sz w:val="24"/>
                <w:szCs w:val="24"/>
              </w:rPr>
              <w:t>r</w:t>
            </w:r>
            <w:r w:rsidRPr="00C05D1F">
              <w:rPr>
                <w:rFonts w:ascii="Arial" w:eastAsia="Arial" w:hAnsi="Arial" w:cs="Arial"/>
                <w:color w:val="000000" w:themeColor="text1"/>
                <w:sz w:val="24"/>
                <w:szCs w:val="24"/>
              </w:rPr>
              <w:t xml:space="preserve">evised Transition Policy </w:t>
            </w:r>
            <w:r w:rsidR="43AD9D4F" w:rsidRPr="00C05D1F">
              <w:rPr>
                <w:rFonts w:ascii="Arial" w:eastAsia="Arial" w:hAnsi="Arial" w:cs="Arial"/>
                <w:color w:val="000000" w:themeColor="text1"/>
                <w:sz w:val="24"/>
                <w:szCs w:val="24"/>
              </w:rPr>
              <w:t xml:space="preserve">has been </w:t>
            </w:r>
            <w:r w:rsidRPr="00C05D1F">
              <w:rPr>
                <w:rFonts w:ascii="Arial" w:eastAsia="Arial" w:hAnsi="Arial" w:cs="Arial"/>
                <w:color w:val="000000" w:themeColor="text1"/>
                <w:sz w:val="24"/>
                <w:szCs w:val="24"/>
              </w:rPr>
              <w:t xml:space="preserve">presented to </w:t>
            </w:r>
            <w:r w:rsidR="3D83B5D8" w:rsidRPr="00C05D1F">
              <w:rPr>
                <w:rFonts w:ascii="Arial" w:eastAsia="Arial" w:hAnsi="Arial" w:cs="Arial"/>
                <w:color w:val="000000" w:themeColor="text1"/>
                <w:sz w:val="24"/>
                <w:szCs w:val="24"/>
              </w:rPr>
              <w:t xml:space="preserve">the </w:t>
            </w:r>
            <w:r w:rsidRPr="00C05D1F">
              <w:rPr>
                <w:rFonts w:ascii="Arial" w:eastAsia="Arial" w:hAnsi="Arial" w:cs="Arial"/>
                <w:color w:val="000000" w:themeColor="text1"/>
                <w:sz w:val="24"/>
                <w:szCs w:val="24"/>
              </w:rPr>
              <w:t>CYP Board</w:t>
            </w:r>
            <w:r w:rsidR="22B9AF33" w:rsidRPr="00C05D1F">
              <w:rPr>
                <w:rFonts w:ascii="Arial" w:eastAsia="Arial" w:hAnsi="Arial" w:cs="Arial"/>
                <w:color w:val="000000" w:themeColor="text1"/>
                <w:sz w:val="24"/>
                <w:szCs w:val="24"/>
              </w:rPr>
              <w:t xml:space="preserve"> </w:t>
            </w:r>
            <w:r w:rsidR="1A4D22ED" w:rsidRPr="00C05D1F">
              <w:rPr>
                <w:rFonts w:ascii="Arial" w:eastAsia="Arial" w:hAnsi="Arial" w:cs="Arial"/>
                <w:color w:val="000000" w:themeColor="text1"/>
                <w:sz w:val="24"/>
                <w:szCs w:val="24"/>
              </w:rPr>
              <w:t>following feedback from partners. Further amendments are required.</w:t>
            </w:r>
          </w:p>
          <w:p w14:paraId="667C22A4" w14:textId="77777777" w:rsidR="0136FAB6" w:rsidRPr="00C05D1F" w:rsidRDefault="7CEC18F1" w:rsidP="0136FAB6">
            <w:pPr>
              <w:pStyle w:val="ListParagraph"/>
              <w:numPr>
                <w:ilvl w:val="0"/>
                <w:numId w:val="20"/>
              </w:numPr>
              <w:spacing w:line="257" w:lineRule="auto"/>
              <w:rPr>
                <w:rFonts w:ascii="Arial" w:eastAsia="Arial" w:hAnsi="Arial" w:cs="Arial"/>
                <w:color w:val="000000" w:themeColor="text1"/>
                <w:sz w:val="24"/>
                <w:szCs w:val="24"/>
              </w:rPr>
            </w:pPr>
            <w:r w:rsidRPr="00C05D1F">
              <w:rPr>
                <w:rFonts w:ascii="Arial" w:eastAsia="Arial" w:hAnsi="Arial" w:cs="Arial"/>
                <w:b/>
                <w:bCs/>
                <w:color w:val="000000" w:themeColor="text1"/>
                <w:sz w:val="24"/>
                <w:szCs w:val="24"/>
              </w:rPr>
              <w:t>Children Service’s Review – Support for Children with Complex Needs</w:t>
            </w:r>
            <w:r w:rsidR="6BB4AC07" w:rsidRPr="00C05D1F">
              <w:rPr>
                <w:rFonts w:ascii="Arial" w:eastAsia="Arial" w:hAnsi="Arial" w:cs="Arial"/>
                <w:b/>
                <w:bCs/>
                <w:color w:val="000000" w:themeColor="text1"/>
                <w:sz w:val="24"/>
                <w:szCs w:val="24"/>
              </w:rPr>
              <w:t xml:space="preserve">: </w:t>
            </w:r>
            <w:r w:rsidR="4C2F0B8B" w:rsidRPr="00C05D1F">
              <w:rPr>
                <w:rFonts w:ascii="Arial" w:eastAsia="Arial" w:hAnsi="Arial" w:cs="Arial"/>
                <w:color w:val="000000" w:themeColor="text1"/>
                <w:sz w:val="24"/>
                <w:szCs w:val="24"/>
              </w:rPr>
              <w:t>This work</w:t>
            </w:r>
            <w:r w:rsidR="00C05D1F" w:rsidRPr="00C05D1F">
              <w:rPr>
                <w:rFonts w:ascii="Arial" w:eastAsia="Arial" w:hAnsi="Arial" w:cs="Arial"/>
                <w:color w:val="000000" w:themeColor="text1"/>
                <w:sz w:val="24"/>
                <w:szCs w:val="24"/>
              </w:rPr>
              <w:t xml:space="preserve"> </w:t>
            </w:r>
            <w:r w:rsidR="4C2F0B8B" w:rsidRPr="00C05D1F">
              <w:rPr>
                <w:rFonts w:ascii="Arial" w:eastAsia="Arial" w:hAnsi="Arial" w:cs="Arial"/>
                <w:color w:val="000000" w:themeColor="text1"/>
                <w:sz w:val="24"/>
                <w:szCs w:val="24"/>
              </w:rPr>
              <w:t xml:space="preserve">stream is yet to be </w:t>
            </w:r>
            <w:r w:rsidR="00C05D1F">
              <w:rPr>
                <w:rFonts w:ascii="Arial" w:eastAsia="Arial" w:hAnsi="Arial" w:cs="Arial"/>
                <w:color w:val="000000" w:themeColor="text1"/>
                <w:sz w:val="24"/>
                <w:szCs w:val="24"/>
              </w:rPr>
              <w:t>established.</w:t>
            </w:r>
          </w:p>
        </w:tc>
      </w:tr>
      <w:tr w:rsidR="79A35357" w14:paraId="3C43379A" w14:textId="77777777" w:rsidTr="6A74D8BD">
        <w:trPr>
          <w:trHeight w:val="300"/>
        </w:trPr>
        <w:tc>
          <w:tcPr>
            <w:tcW w:w="2190" w:type="dxa"/>
            <w:shd w:val="clear" w:color="auto" w:fill="D9D9D9" w:themeFill="background1" w:themeFillShade="D9"/>
          </w:tcPr>
          <w:p w14:paraId="5F9256B2" w14:textId="77777777" w:rsidR="4953BC7D" w:rsidRDefault="084B6ADC" w:rsidP="48247277">
            <w:pPr>
              <w:spacing w:line="257" w:lineRule="auto"/>
              <w:rPr>
                <w:rFonts w:ascii="Arial" w:eastAsia="Arial" w:hAnsi="Arial" w:cs="Arial"/>
                <w:b/>
                <w:bCs/>
                <w:color w:val="000000" w:themeColor="text1"/>
                <w:sz w:val="24"/>
                <w:szCs w:val="24"/>
              </w:rPr>
            </w:pPr>
            <w:r w:rsidRPr="48247277">
              <w:rPr>
                <w:rFonts w:ascii="Arial" w:eastAsia="Arial" w:hAnsi="Arial" w:cs="Arial"/>
                <w:b/>
                <w:bCs/>
                <w:color w:val="000000" w:themeColor="text1"/>
                <w:sz w:val="24"/>
                <w:szCs w:val="24"/>
              </w:rPr>
              <w:t>Neurodivergence Programme</w:t>
            </w:r>
          </w:p>
          <w:p w14:paraId="296FEF7D" w14:textId="77777777" w:rsidR="4953BC7D" w:rsidRDefault="4953BC7D" w:rsidP="48247277">
            <w:pPr>
              <w:spacing w:line="257" w:lineRule="auto"/>
              <w:rPr>
                <w:rFonts w:ascii="Arial" w:eastAsia="Arial" w:hAnsi="Arial" w:cs="Arial"/>
                <w:b/>
                <w:bCs/>
                <w:color w:val="000000" w:themeColor="text1"/>
                <w:sz w:val="24"/>
                <w:szCs w:val="24"/>
              </w:rPr>
            </w:pPr>
          </w:p>
          <w:p w14:paraId="3B5BE49D" w14:textId="05725E99" w:rsidR="4953BC7D" w:rsidRDefault="49B1E855" w:rsidP="79A35357">
            <w:pPr>
              <w:spacing w:line="257" w:lineRule="auto"/>
              <w:rPr>
                <w:rFonts w:ascii="Arial" w:eastAsia="Arial" w:hAnsi="Arial" w:cs="Arial"/>
                <w:color w:val="000000" w:themeColor="text1"/>
                <w:sz w:val="24"/>
                <w:szCs w:val="24"/>
              </w:rPr>
            </w:pPr>
            <w:r w:rsidRPr="6A74D8BD">
              <w:rPr>
                <w:rFonts w:ascii="Arial" w:eastAsia="Arial" w:hAnsi="Arial" w:cs="Arial"/>
                <w:color w:val="000000" w:themeColor="text1"/>
                <w:sz w:val="24"/>
                <w:szCs w:val="24"/>
              </w:rPr>
              <w:t>Chair: Julie Davies</w:t>
            </w:r>
            <w:r w:rsidR="7FFF31A8" w:rsidRPr="6A74D8BD">
              <w:rPr>
                <w:rFonts w:ascii="Arial" w:eastAsia="Arial" w:hAnsi="Arial" w:cs="Arial"/>
                <w:color w:val="000000" w:themeColor="text1"/>
                <w:sz w:val="24"/>
                <w:szCs w:val="24"/>
              </w:rPr>
              <w:t>,</w:t>
            </w:r>
            <w:r w:rsidR="4EB5705F" w:rsidRPr="6A74D8BD">
              <w:rPr>
                <w:rFonts w:ascii="Arial" w:eastAsia="Arial" w:hAnsi="Arial" w:cs="Arial"/>
                <w:color w:val="000000" w:themeColor="text1"/>
                <w:sz w:val="24"/>
                <w:szCs w:val="24"/>
              </w:rPr>
              <w:t xml:space="preserve"> Head of Child &amp; Family </w:t>
            </w:r>
            <w:r w:rsidR="4EB5705F" w:rsidRPr="6A74D8BD">
              <w:rPr>
                <w:rFonts w:ascii="Arial" w:eastAsia="Arial" w:hAnsi="Arial" w:cs="Arial"/>
                <w:color w:val="000000" w:themeColor="text1"/>
                <w:sz w:val="24"/>
                <w:szCs w:val="24"/>
              </w:rPr>
              <w:lastRenderedPageBreak/>
              <w:t>Services,</w:t>
            </w:r>
            <w:r w:rsidR="7FFF31A8" w:rsidRPr="6A74D8BD">
              <w:rPr>
                <w:rFonts w:ascii="Arial" w:eastAsia="Arial" w:hAnsi="Arial" w:cs="Arial"/>
                <w:color w:val="000000" w:themeColor="text1"/>
                <w:sz w:val="24"/>
                <w:szCs w:val="24"/>
              </w:rPr>
              <w:t xml:space="preserve"> Swansea </w:t>
            </w:r>
            <w:r w:rsidR="4C8BC505" w:rsidRPr="6A74D8BD">
              <w:rPr>
                <w:rFonts w:ascii="Arial" w:eastAsia="Arial" w:hAnsi="Arial" w:cs="Arial"/>
                <w:color w:val="000000" w:themeColor="text1"/>
                <w:sz w:val="24"/>
                <w:szCs w:val="24"/>
              </w:rPr>
              <w:t xml:space="preserve">City </w:t>
            </w:r>
            <w:r w:rsidR="7FFF31A8" w:rsidRPr="6A74D8BD">
              <w:rPr>
                <w:rFonts w:ascii="Arial" w:eastAsia="Arial" w:hAnsi="Arial" w:cs="Arial"/>
                <w:color w:val="000000" w:themeColor="text1"/>
                <w:sz w:val="24"/>
                <w:szCs w:val="24"/>
              </w:rPr>
              <w:t>Council</w:t>
            </w:r>
          </w:p>
        </w:tc>
        <w:tc>
          <w:tcPr>
            <w:tcW w:w="6826" w:type="dxa"/>
          </w:tcPr>
          <w:p w14:paraId="726C8446" w14:textId="77777777" w:rsidR="42B59C26" w:rsidRDefault="084B6ADC" w:rsidP="000A09B8">
            <w:pPr>
              <w:pStyle w:val="ListParagraph"/>
              <w:numPr>
                <w:ilvl w:val="0"/>
                <w:numId w:val="17"/>
              </w:numPr>
              <w:spacing w:line="257"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lastRenderedPageBreak/>
              <w:t xml:space="preserve">A </w:t>
            </w:r>
            <w:r w:rsidR="0EECB604" w:rsidRPr="48247277">
              <w:rPr>
                <w:rFonts w:ascii="Arial" w:eastAsia="Arial" w:hAnsi="Arial" w:cs="Arial"/>
                <w:color w:val="000000" w:themeColor="text1"/>
                <w:sz w:val="24"/>
                <w:szCs w:val="24"/>
              </w:rPr>
              <w:t xml:space="preserve">Neurodivergence </w:t>
            </w:r>
            <w:r w:rsidRPr="48247277">
              <w:rPr>
                <w:rFonts w:ascii="Arial" w:eastAsia="Arial" w:hAnsi="Arial" w:cs="Arial"/>
                <w:color w:val="000000" w:themeColor="text1"/>
                <w:sz w:val="24"/>
                <w:szCs w:val="24"/>
              </w:rPr>
              <w:t>Strategy</w:t>
            </w:r>
            <w:r w:rsidR="4AB2C033" w:rsidRPr="48247277">
              <w:rPr>
                <w:rFonts w:ascii="Arial" w:eastAsia="Arial" w:hAnsi="Arial" w:cs="Arial"/>
                <w:color w:val="000000" w:themeColor="text1"/>
                <w:sz w:val="24"/>
                <w:szCs w:val="24"/>
              </w:rPr>
              <w:t xml:space="preserve"> is being developed</w:t>
            </w:r>
            <w:r w:rsidR="425B5ED5" w:rsidRPr="48247277">
              <w:rPr>
                <w:rFonts w:ascii="Arial" w:eastAsia="Arial" w:hAnsi="Arial" w:cs="Arial"/>
                <w:color w:val="000000" w:themeColor="text1"/>
                <w:sz w:val="24"/>
                <w:szCs w:val="24"/>
              </w:rPr>
              <w:t xml:space="preserve"> in collaboration </w:t>
            </w:r>
            <w:r w:rsidR="00C05D1F">
              <w:rPr>
                <w:rFonts w:ascii="Arial" w:eastAsia="Arial" w:hAnsi="Arial" w:cs="Arial"/>
                <w:color w:val="000000" w:themeColor="text1"/>
                <w:sz w:val="24"/>
                <w:szCs w:val="24"/>
              </w:rPr>
              <w:t xml:space="preserve">with all partners </w:t>
            </w:r>
            <w:r w:rsidR="4AB2C033" w:rsidRPr="48247277">
              <w:rPr>
                <w:rFonts w:ascii="Arial" w:eastAsia="Arial" w:hAnsi="Arial" w:cs="Arial"/>
                <w:color w:val="000000" w:themeColor="text1"/>
                <w:sz w:val="24"/>
                <w:szCs w:val="24"/>
              </w:rPr>
              <w:t>for the region.</w:t>
            </w:r>
            <w:r w:rsidRPr="48247277">
              <w:rPr>
                <w:rFonts w:ascii="Arial" w:eastAsia="Arial" w:hAnsi="Arial" w:cs="Arial"/>
                <w:color w:val="000000" w:themeColor="text1"/>
                <w:sz w:val="24"/>
                <w:szCs w:val="24"/>
              </w:rPr>
              <w:t xml:space="preserve"> </w:t>
            </w:r>
          </w:p>
          <w:p w14:paraId="7ADFEA78" w14:textId="77777777" w:rsidR="42B59C26" w:rsidRDefault="32266A06" w:rsidP="000A09B8">
            <w:pPr>
              <w:pStyle w:val="ListParagraph"/>
              <w:numPr>
                <w:ilvl w:val="0"/>
                <w:numId w:val="17"/>
              </w:numPr>
              <w:spacing w:line="257"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t xml:space="preserve">It is anticipated that there will be </w:t>
            </w:r>
            <w:r w:rsidR="41409423" w:rsidRPr="48247277">
              <w:rPr>
                <w:rFonts w:ascii="Arial" w:eastAsia="Arial" w:hAnsi="Arial" w:cs="Arial"/>
                <w:color w:val="000000" w:themeColor="text1"/>
                <w:sz w:val="24"/>
                <w:szCs w:val="24"/>
              </w:rPr>
              <w:t>£10,051 unallocated funding for 2024-25</w:t>
            </w:r>
            <w:r w:rsidR="1C630E7C" w:rsidRPr="48247277">
              <w:rPr>
                <w:rFonts w:ascii="Arial" w:eastAsia="Arial" w:hAnsi="Arial" w:cs="Arial"/>
                <w:color w:val="000000" w:themeColor="text1"/>
                <w:sz w:val="24"/>
                <w:szCs w:val="24"/>
              </w:rPr>
              <w:t>. P</w:t>
            </w:r>
            <w:r w:rsidR="41409423" w:rsidRPr="48247277">
              <w:rPr>
                <w:rFonts w:ascii="Arial" w:eastAsia="Arial" w:hAnsi="Arial" w:cs="Arial"/>
                <w:color w:val="000000" w:themeColor="text1"/>
                <w:sz w:val="24"/>
                <w:szCs w:val="24"/>
              </w:rPr>
              <w:t xml:space="preserve">artners </w:t>
            </w:r>
            <w:r w:rsidR="63E6A841" w:rsidRPr="48247277">
              <w:rPr>
                <w:rFonts w:ascii="Arial" w:eastAsia="Arial" w:hAnsi="Arial" w:cs="Arial"/>
                <w:color w:val="000000" w:themeColor="text1"/>
                <w:sz w:val="24"/>
                <w:szCs w:val="24"/>
              </w:rPr>
              <w:t>are asked to submit ideas for utilising this slippage for consideration at September’s Board meeting.</w:t>
            </w:r>
          </w:p>
          <w:p w14:paraId="25C011DB" w14:textId="77777777" w:rsidR="42B59C26" w:rsidRDefault="75EFED51" w:rsidP="000A09B8">
            <w:pPr>
              <w:pStyle w:val="ListParagraph"/>
              <w:numPr>
                <w:ilvl w:val="0"/>
                <w:numId w:val="17"/>
              </w:numPr>
              <w:spacing w:line="257"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lastRenderedPageBreak/>
              <w:t xml:space="preserve">A </w:t>
            </w:r>
            <w:r w:rsidR="71C9125E" w:rsidRPr="48247277">
              <w:rPr>
                <w:rFonts w:ascii="Arial" w:eastAsia="Arial" w:hAnsi="Arial" w:cs="Arial"/>
                <w:color w:val="000000" w:themeColor="text1"/>
                <w:sz w:val="24"/>
                <w:szCs w:val="24"/>
              </w:rPr>
              <w:t>M</w:t>
            </w:r>
            <w:r w:rsidRPr="48247277">
              <w:rPr>
                <w:rFonts w:ascii="Arial" w:eastAsia="Arial" w:hAnsi="Arial" w:cs="Arial"/>
                <w:color w:val="000000" w:themeColor="text1"/>
                <w:sz w:val="24"/>
                <w:szCs w:val="24"/>
              </w:rPr>
              <w:t xml:space="preserve">yth Busting Animation </w:t>
            </w:r>
            <w:r w:rsidR="050D70A1" w:rsidRPr="48247277">
              <w:rPr>
                <w:rFonts w:ascii="Arial" w:eastAsia="Arial" w:hAnsi="Arial" w:cs="Arial"/>
                <w:color w:val="000000" w:themeColor="text1"/>
                <w:sz w:val="24"/>
                <w:szCs w:val="24"/>
              </w:rPr>
              <w:t xml:space="preserve">aiming to raise awareness </w:t>
            </w:r>
            <w:r w:rsidR="79BE3F9C" w:rsidRPr="48247277">
              <w:rPr>
                <w:rFonts w:ascii="Arial" w:eastAsia="Arial" w:hAnsi="Arial" w:cs="Arial"/>
                <w:color w:val="000000" w:themeColor="text1"/>
                <w:sz w:val="24"/>
                <w:szCs w:val="24"/>
              </w:rPr>
              <w:t xml:space="preserve">of the support available to individuals, families and carers has been produced and is available </w:t>
            </w:r>
            <w:r w:rsidRPr="48247277">
              <w:rPr>
                <w:rFonts w:ascii="Arial" w:eastAsia="Arial" w:hAnsi="Arial" w:cs="Arial"/>
                <w:color w:val="000000" w:themeColor="text1"/>
                <w:sz w:val="24"/>
                <w:szCs w:val="24"/>
              </w:rPr>
              <w:t xml:space="preserve">through </w:t>
            </w:r>
            <w:r w:rsidR="7629ED34" w:rsidRPr="48247277">
              <w:rPr>
                <w:rFonts w:ascii="Arial" w:eastAsia="Arial" w:hAnsi="Arial" w:cs="Arial"/>
                <w:color w:val="000000" w:themeColor="text1"/>
                <w:sz w:val="24"/>
                <w:szCs w:val="24"/>
              </w:rPr>
              <w:t>t</w:t>
            </w:r>
            <w:r w:rsidRPr="48247277">
              <w:rPr>
                <w:rFonts w:ascii="Arial" w:eastAsia="Arial" w:hAnsi="Arial" w:cs="Arial"/>
                <w:color w:val="000000" w:themeColor="text1"/>
                <w:sz w:val="24"/>
                <w:szCs w:val="24"/>
              </w:rPr>
              <w:t>he medium of English and Welsh</w:t>
            </w:r>
            <w:r w:rsidR="72F1660F" w:rsidRPr="48247277">
              <w:rPr>
                <w:rFonts w:ascii="Arial" w:eastAsia="Arial" w:hAnsi="Arial" w:cs="Arial"/>
                <w:color w:val="000000" w:themeColor="text1"/>
                <w:sz w:val="24"/>
                <w:szCs w:val="24"/>
              </w:rPr>
              <w:t>.</w:t>
            </w:r>
          </w:p>
          <w:p w14:paraId="2B0DE260" w14:textId="77777777" w:rsidR="42B59C26" w:rsidRDefault="72F1660F" w:rsidP="000A09B8">
            <w:pPr>
              <w:pStyle w:val="ListParagraph"/>
              <w:numPr>
                <w:ilvl w:val="0"/>
                <w:numId w:val="17"/>
              </w:numPr>
              <w:spacing w:line="257"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t xml:space="preserve">A social communication resource booklet, developed by specialist teachers and senior educational psychologists </w:t>
            </w:r>
            <w:r w:rsidR="3F1C6370" w:rsidRPr="48247277">
              <w:rPr>
                <w:rFonts w:ascii="Arial" w:eastAsia="Arial" w:hAnsi="Arial" w:cs="Arial"/>
                <w:color w:val="000000" w:themeColor="text1"/>
                <w:sz w:val="24"/>
                <w:szCs w:val="24"/>
              </w:rPr>
              <w:t xml:space="preserve">signposting parents to useful links </w:t>
            </w:r>
            <w:r w:rsidRPr="48247277">
              <w:rPr>
                <w:rFonts w:ascii="Arial" w:eastAsia="Arial" w:hAnsi="Arial" w:cs="Arial"/>
                <w:color w:val="000000" w:themeColor="text1"/>
                <w:sz w:val="24"/>
                <w:szCs w:val="24"/>
              </w:rPr>
              <w:t>has been create</w:t>
            </w:r>
            <w:r w:rsidR="6D1EABD1" w:rsidRPr="48247277">
              <w:rPr>
                <w:rFonts w:ascii="Arial" w:eastAsia="Arial" w:hAnsi="Arial" w:cs="Arial"/>
                <w:color w:val="000000" w:themeColor="text1"/>
                <w:sz w:val="24"/>
                <w:szCs w:val="24"/>
              </w:rPr>
              <w:t>d and shared widely.</w:t>
            </w:r>
          </w:p>
        </w:tc>
      </w:tr>
      <w:tr w:rsidR="7B9C35A9" w14:paraId="1DD8B218" w14:textId="77777777" w:rsidTr="6A74D8BD">
        <w:trPr>
          <w:trHeight w:val="300"/>
        </w:trPr>
        <w:tc>
          <w:tcPr>
            <w:tcW w:w="2190" w:type="dxa"/>
            <w:shd w:val="clear" w:color="auto" w:fill="D9D9D9" w:themeFill="background1" w:themeFillShade="D9"/>
          </w:tcPr>
          <w:p w14:paraId="18AD8D75" w14:textId="77777777" w:rsidR="449BB42C" w:rsidRDefault="449BB42C" w:rsidP="7B9C35A9">
            <w:pPr>
              <w:spacing w:line="257" w:lineRule="auto"/>
              <w:rPr>
                <w:rFonts w:ascii="Arial" w:eastAsia="Arial" w:hAnsi="Arial" w:cs="Arial"/>
                <w:b/>
                <w:bCs/>
                <w:color w:val="000000" w:themeColor="text1"/>
                <w:sz w:val="24"/>
                <w:szCs w:val="24"/>
              </w:rPr>
            </w:pPr>
            <w:r w:rsidRPr="7B9C35A9">
              <w:rPr>
                <w:rFonts w:ascii="Arial" w:eastAsia="Arial" w:hAnsi="Arial" w:cs="Arial"/>
                <w:b/>
                <w:bCs/>
                <w:color w:val="000000" w:themeColor="text1"/>
                <w:sz w:val="24"/>
                <w:szCs w:val="24"/>
              </w:rPr>
              <w:lastRenderedPageBreak/>
              <w:t>Opportunities</w:t>
            </w:r>
          </w:p>
        </w:tc>
        <w:tc>
          <w:tcPr>
            <w:tcW w:w="6826" w:type="dxa"/>
          </w:tcPr>
          <w:p w14:paraId="31CB1E6B" w14:textId="77777777" w:rsidR="7B9C35A9" w:rsidRDefault="10C2DC20" w:rsidP="000A09B8">
            <w:pPr>
              <w:pStyle w:val="ListParagraph"/>
              <w:numPr>
                <w:ilvl w:val="0"/>
                <w:numId w:val="16"/>
              </w:numPr>
              <w:spacing w:line="257"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t xml:space="preserve">Engage with </w:t>
            </w:r>
            <w:r w:rsidR="7A7C35B0" w:rsidRPr="48247277">
              <w:rPr>
                <w:rFonts w:ascii="Arial" w:eastAsia="Arial" w:hAnsi="Arial" w:cs="Arial"/>
                <w:color w:val="000000" w:themeColor="text1"/>
                <w:sz w:val="24"/>
                <w:szCs w:val="24"/>
              </w:rPr>
              <w:t>people with lived experiences and key st</w:t>
            </w:r>
            <w:r w:rsidR="3E931A60" w:rsidRPr="48247277">
              <w:rPr>
                <w:rFonts w:ascii="Arial" w:eastAsia="Arial" w:hAnsi="Arial" w:cs="Arial"/>
                <w:color w:val="000000" w:themeColor="text1"/>
                <w:sz w:val="24"/>
                <w:szCs w:val="24"/>
              </w:rPr>
              <w:t xml:space="preserve">akeholders </w:t>
            </w:r>
            <w:r w:rsidR="7A7C35B0" w:rsidRPr="48247277">
              <w:rPr>
                <w:rFonts w:ascii="Arial" w:eastAsia="Arial" w:hAnsi="Arial" w:cs="Arial"/>
                <w:color w:val="000000" w:themeColor="text1"/>
                <w:sz w:val="24"/>
                <w:szCs w:val="24"/>
              </w:rPr>
              <w:t xml:space="preserve">in </w:t>
            </w:r>
            <w:r w:rsidRPr="48247277">
              <w:rPr>
                <w:rFonts w:ascii="Arial" w:eastAsia="Arial" w:hAnsi="Arial" w:cs="Arial"/>
                <w:color w:val="000000" w:themeColor="text1"/>
                <w:sz w:val="24"/>
                <w:szCs w:val="24"/>
              </w:rPr>
              <w:t>developing a Neurodivergence Strategy</w:t>
            </w:r>
          </w:p>
        </w:tc>
      </w:tr>
      <w:tr w:rsidR="7B9C35A9" w14:paraId="49EED6E1" w14:textId="77777777" w:rsidTr="6A74D8BD">
        <w:trPr>
          <w:trHeight w:val="300"/>
        </w:trPr>
        <w:tc>
          <w:tcPr>
            <w:tcW w:w="2190" w:type="dxa"/>
            <w:shd w:val="clear" w:color="auto" w:fill="D9D9D9" w:themeFill="background1" w:themeFillShade="D9"/>
          </w:tcPr>
          <w:p w14:paraId="77688B01" w14:textId="77777777" w:rsidR="449BB42C" w:rsidRDefault="449BB42C" w:rsidP="7B9C35A9">
            <w:pPr>
              <w:spacing w:line="257" w:lineRule="auto"/>
              <w:rPr>
                <w:rFonts w:ascii="Arial" w:eastAsia="Arial" w:hAnsi="Arial" w:cs="Arial"/>
                <w:b/>
                <w:bCs/>
                <w:color w:val="000000" w:themeColor="text1"/>
                <w:sz w:val="24"/>
                <w:szCs w:val="24"/>
              </w:rPr>
            </w:pPr>
            <w:r w:rsidRPr="7B9C35A9">
              <w:rPr>
                <w:rFonts w:ascii="Arial" w:eastAsia="Arial" w:hAnsi="Arial" w:cs="Arial"/>
                <w:b/>
                <w:bCs/>
                <w:color w:val="000000" w:themeColor="text1"/>
                <w:sz w:val="24"/>
                <w:szCs w:val="24"/>
              </w:rPr>
              <w:t>Challenges</w:t>
            </w:r>
          </w:p>
        </w:tc>
        <w:tc>
          <w:tcPr>
            <w:tcW w:w="6826" w:type="dxa"/>
          </w:tcPr>
          <w:p w14:paraId="0DCB3BEA" w14:textId="77777777" w:rsidR="7B9C35A9" w:rsidRDefault="5FCC6A16" w:rsidP="000A09B8">
            <w:pPr>
              <w:pStyle w:val="ListParagraph"/>
              <w:numPr>
                <w:ilvl w:val="0"/>
                <w:numId w:val="15"/>
              </w:numPr>
              <w:spacing w:line="257"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t>There is a need to ensure that discussions include a holistic “all age” focus as it is felt that the focus to date have centred around Neurodiverse Children and Young People</w:t>
            </w:r>
          </w:p>
        </w:tc>
      </w:tr>
    </w:tbl>
    <w:p w14:paraId="7194DBDC" w14:textId="77777777" w:rsidR="0064708E" w:rsidRDefault="0064708E" w:rsidP="0064708E">
      <w:pPr>
        <w:spacing w:line="257" w:lineRule="auto"/>
        <w:rPr>
          <w:rFonts w:ascii="Arial" w:eastAsia="Arial" w:hAnsi="Arial" w:cs="Arial"/>
          <w:color w:val="000000" w:themeColor="text1"/>
          <w:sz w:val="24"/>
          <w:szCs w:val="24"/>
        </w:rPr>
      </w:pPr>
    </w:p>
    <w:p w14:paraId="1B6D3C76" w14:textId="77777777" w:rsidR="0064708E" w:rsidRPr="0064708E" w:rsidRDefault="1955D17B" w:rsidP="0064708E">
      <w:pPr>
        <w:spacing w:line="257" w:lineRule="auto"/>
        <w:rPr>
          <w:rFonts w:ascii="Arial" w:eastAsia="Arial" w:hAnsi="Arial" w:cs="Arial"/>
          <w:b/>
          <w:color w:val="000000" w:themeColor="text1"/>
          <w:sz w:val="24"/>
          <w:szCs w:val="24"/>
        </w:rPr>
      </w:pPr>
      <w:r w:rsidRPr="48247277">
        <w:rPr>
          <w:rFonts w:ascii="Arial" w:eastAsia="Arial" w:hAnsi="Arial" w:cs="Arial"/>
          <w:b/>
          <w:bCs/>
          <w:color w:val="000000" w:themeColor="text1"/>
          <w:sz w:val="24"/>
          <w:szCs w:val="24"/>
        </w:rPr>
        <w:t>2</w:t>
      </w:r>
      <w:r w:rsidR="3FF5CBCE" w:rsidRPr="48247277">
        <w:rPr>
          <w:rFonts w:ascii="Arial" w:eastAsia="Arial" w:hAnsi="Arial" w:cs="Arial"/>
          <w:b/>
          <w:bCs/>
          <w:color w:val="000000" w:themeColor="text1"/>
          <w:sz w:val="24"/>
          <w:szCs w:val="24"/>
        </w:rPr>
        <w:t>.2</w:t>
      </w:r>
      <w:r w:rsidR="0064708E">
        <w:tab/>
      </w:r>
      <w:r w:rsidR="0064708E" w:rsidRPr="0064708E">
        <w:rPr>
          <w:rFonts w:ascii="Arial" w:eastAsia="Arial" w:hAnsi="Arial" w:cs="Arial"/>
          <w:b/>
          <w:color w:val="000000" w:themeColor="text1"/>
          <w:sz w:val="24"/>
          <w:szCs w:val="24"/>
        </w:rPr>
        <w:t>Regional Integration Fund (RIF)</w:t>
      </w:r>
    </w:p>
    <w:p w14:paraId="769D0D3C" w14:textId="77777777" w:rsidR="0C13887B" w:rsidRPr="0064708E" w:rsidRDefault="0C13887B" w:rsidP="0C13887B">
      <w:pPr>
        <w:spacing w:after="0" w:line="240" w:lineRule="auto"/>
        <w:rPr>
          <w:rFonts w:ascii="Arial" w:hAnsi="Arial" w:cs="Arial"/>
          <w:sz w:val="24"/>
          <w:szCs w:val="24"/>
        </w:rPr>
      </w:pPr>
    </w:p>
    <w:p w14:paraId="0C0E4250" w14:textId="77777777" w:rsidR="229057F5" w:rsidRDefault="229057F5" w:rsidP="48247277">
      <w:pPr>
        <w:spacing w:after="0" w:line="240" w:lineRule="auto"/>
        <w:rPr>
          <w:rFonts w:ascii="Arial" w:eastAsia="Arial" w:hAnsi="Arial" w:cs="Arial"/>
          <w:sz w:val="24"/>
          <w:szCs w:val="24"/>
        </w:rPr>
      </w:pPr>
      <w:r w:rsidRPr="48247277">
        <w:rPr>
          <w:rFonts w:ascii="Arial" w:eastAsia="Arial" w:hAnsi="Arial" w:cs="Arial"/>
          <w:color w:val="000000" w:themeColor="text1"/>
          <w:sz w:val="24"/>
          <w:szCs w:val="24"/>
        </w:rPr>
        <w:t xml:space="preserve">The Regional Integrated Fund (RIF) is the 5-year regional funding programme confirmed by Welsh Government to run from April 2022 to March 2027. Welsh Government have provided detailed RIF guidance, and remains static over the </w:t>
      </w:r>
      <w:proofErr w:type="gramStart"/>
      <w:r w:rsidRPr="48247277">
        <w:rPr>
          <w:rFonts w:ascii="Arial" w:eastAsia="Arial" w:hAnsi="Arial" w:cs="Arial"/>
          <w:color w:val="000000" w:themeColor="text1"/>
          <w:sz w:val="24"/>
          <w:szCs w:val="24"/>
        </w:rPr>
        <w:t>5 year</w:t>
      </w:r>
      <w:proofErr w:type="gramEnd"/>
      <w:r w:rsidRPr="48247277">
        <w:rPr>
          <w:rFonts w:ascii="Arial" w:eastAsia="Arial" w:hAnsi="Arial" w:cs="Arial"/>
          <w:color w:val="000000" w:themeColor="text1"/>
          <w:sz w:val="24"/>
          <w:szCs w:val="24"/>
        </w:rPr>
        <w:t xml:space="preserve"> period.  £18,649,230m is the regional allocation received by WGRPB.  The majority of the allocation supports delivery of the regional priority areas with a percentage also for the supporting programmes including, commissioning, workforce and digital.</w:t>
      </w:r>
    </w:p>
    <w:p w14:paraId="54CD245A" w14:textId="77777777" w:rsidR="48247277" w:rsidRDefault="48247277" w:rsidP="48247277">
      <w:pPr>
        <w:spacing w:after="0" w:line="240" w:lineRule="auto"/>
        <w:rPr>
          <w:rFonts w:ascii="Arial" w:hAnsi="Arial" w:cs="Arial"/>
          <w:sz w:val="24"/>
          <w:szCs w:val="24"/>
        </w:rPr>
      </w:pPr>
    </w:p>
    <w:p w14:paraId="4A585AC0" w14:textId="77777777" w:rsidR="2D4B9836" w:rsidRDefault="2D4B9836" w:rsidP="48247277">
      <w:pPr>
        <w:spacing w:after="0" w:line="240" w:lineRule="auto"/>
        <w:rPr>
          <w:rFonts w:ascii="Arial" w:eastAsia="Arial" w:hAnsi="Arial" w:cs="Arial"/>
          <w:color w:val="000000" w:themeColor="text1"/>
          <w:sz w:val="24"/>
          <w:szCs w:val="24"/>
        </w:rPr>
      </w:pPr>
      <w:r w:rsidRPr="48247277">
        <w:rPr>
          <w:rFonts w:ascii="Arial" w:hAnsi="Arial" w:cs="Arial"/>
          <w:sz w:val="24"/>
          <w:szCs w:val="24"/>
        </w:rPr>
        <w:t>In October 2023, the Committee received a paper providing an overview of the investment available via the WG RPB.</w:t>
      </w:r>
      <w:r w:rsidR="2A8CDBAF" w:rsidRPr="48247277">
        <w:rPr>
          <w:rFonts w:ascii="Arial" w:hAnsi="Arial" w:cs="Arial"/>
          <w:sz w:val="24"/>
          <w:szCs w:val="24"/>
        </w:rPr>
        <w:t xml:space="preserve">  </w:t>
      </w:r>
      <w:r w:rsidR="2A8CDBAF" w:rsidRPr="48247277">
        <w:rPr>
          <w:rFonts w:ascii="Arial" w:eastAsia="Arial" w:hAnsi="Arial" w:cs="Arial"/>
          <w:color w:val="000000" w:themeColor="text1"/>
          <w:sz w:val="24"/>
          <w:szCs w:val="24"/>
        </w:rPr>
        <w:t>The RPB is responsible for agreeing and managing the overall strategic direction and ensuring effective governance of the use of the R</w:t>
      </w:r>
      <w:r w:rsidR="5576D7B0" w:rsidRPr="48247277">
        <w:rPr>
          <w:rFonts w:ascii="Arial" w:eastAsia="Arial" w:hAnsi="Arial" w:cs="Arial"/>
          <w:color w:val="000000" w:themeColor="text1"/>
          <w:sz w:val="24"/>
          <w:szCs w:val="24"/>
        </w:rPr>
        <w:t>IF</w:t>
      </w:r>
      <w:r w:rsidR="2A8CDBAF" w:rsidRPr="48247277">
        <w:rPr>
          <w:rFonts w:ascii="Arial" w:eastAsia="Arial" w:hAnsi="Arial" w:cs="Arial"/>
          <w:color w:val="000000" w:themeColor="text1"/>
          <w:sz w:val="24"/>
          <w:szCs w:val="24"/>
        </w:rPr>
        <w:t xml:space="preserve">.  All investment is aligned to the Programme Boards and regular updates are provided to the RPB.  </w:t>
      </w:r>
    </w:p>
    <w:p w14:paraId="1231BE67" w14:textId="77777777" w:rsidR="48247277" w:rsidRDefault="48247277" w:rsidP="48247277">
      <w:pPr>
        <w:spacing w:after="0" w:line="240" w:lineRule="auto"/>
        <w:rPr>
          <w:rFonts w:ascii="Arial" w:eastAsia="Arial" w:hAnsi="Arial" w:cs="Arial"/>
          <w:color w:val="000000" w:themeColor="text1"/>
          <w:sz w:val="24"/>
          <w:szCs w:val="24"/>
        </w:rPr>
      </w:pPr>
    </w:p>
    <w:p w14:paraId="32C3C12F" w14:textId="77777777" w:rsidR="53716F64" w:rsidRPr="006D3D86" w:rsidRDefault="53716F64" w:rsidP="48247277">
      <w:pPr>
        <w:spacing w:after="0" w:line="240" w:lineRule="auto"/>
        <w:rPr>
          <w:rFonts w:ascii="Arial" w:eastAsiaTheme="minorEastAsia" w:hAnsi="Arial" w:cs="Arial"/>
          <w:sz w:val="24"/>
          <w:szCs w:val="24"/>
        </w:rPr>
      </w:pPr>
      <w:r w:rsidRPr="006D3D86">
        <w:rPr>
          <w:rFonts w:ascii="Arial" w:eastAsiaTheme="minorEastAsia" w:hAnsi="Arial" w:cs="Arial"/>
          <w:sz w:val="24"/>
          <w:szCs w:val="24"/>
        </w:rPr>
        <w:t>An annual evaluation process is in place</w:t>
      </w:r>
      <w:r w:rsidR="5EFE9F13" w:rsidRPr="006D3D86">
        <w:rPr>
          <w:rFonts w:ascii="Arial" w:eastAsiaTheme="minorEastAsia" w:hAnsi="Arial" w:cs="Arial"/>
          <w:sz w:val="24"/>
          <w:szCs w:val="24"/>
        </w:rPr>
        <w:t>, and all year 2 schemes are subject to a comprehensive evaluation</w:t>
      </w:r>
      <w:r w:rsidR="53D88430" w:rsidRPr="006D3D86">
        <w:rPr>
          <w:rFonts w:ascii="Arial" w:eastAsiaTheme="minorEastAsia" w:hAnsi="Arial" w:cs="Arial"/>
          <w:sz w:val="24"/>
          <w:szCs w:val="24"/>
        </w:rPr>
        <w:t>.  Following the evaluation,</w:t>
      </w:r>
      <w:r w:rsidR="5EFE9F13" w:rsidRPr="006D3D86">
        <w:rPr>
          <w:rFonts w:ascii="Arial" w:eastAsiaTheme="minorEastAsia" w:hAnsi="Arial" w:cs="Arial"/>
          <w:sz w:val="24"/>
          <w:szCs w:val="24"/>
        </w:rPr>
        <w:t xml:space="preserve"> decisions will be made as to whether schemes move into the embedding stage or are stopped which could release existing funding to reallocate.</w:t>
      </w:r>
      <w:r w:rsidR="0E1912A3" w:rsidRPr="006D3D86">
        <w:rPr>
          <w:rFonts w:ascii="Arial" w:eastAsiaTheme="minorEastAsia" w:hAnsi="Arial" w:cs="Arial"/>
          <w:sz w:val="24"/>
          <w:szCs w:val="24"/>
        </w:rPr>
        <w:t xml:space="preserve">  The evaluation is undertaken by members of the Programme Boards as outlined in section 2.1.</w:t>
      </w:r>
      <w:r w:rsidR="78861041" w:rsidRPr="006D3D86">
        <w:rPr>
          <w:rFonts w:ascii="Arial" w:eastAsiaTheme="minorEastAsia" w:hAnsi="Arial" w:cs="Arial"/>
          <w:sz w:val="24"/>
          <w:szCs w:val="24"/>
        </w:rPr>
        <w:t xml:space="preserve">  The evaluation process has improved each year with both qualitative and quantitative information considered as follows:</w:t>
      </w:r>
    </w:p>
    <w:p w14:paraId="36FEB5B0" w14:textId="77777777" w:rsidR="48247277" w:rsidRPr="006D3D86" w:rsidRDefault="48247277" w:rsidP="48247277">
      <w:pPr>
        <w:spacing w:after="0" w:line="240" w:lineRule="auto"/>
        <w:rPr>
          <w:rFonts w:ascii="Arial" w:eastAsiaTheme="minorEastAsia" w:hAnsi="Arial" w:cs="Arial"/>
          <w:sz w:val="24"/>
          <w:szCs w:val="24"/>
        </w:rPr>
      </w:pPr>
    </w:p>
    <w:p w14:paraId="797DBE0B" w14:textId="77777777" w:rsidR="78861041" w:rsidRPr="006D3D86" w:rsidRDefault="78861041" w:rsidP="000A09B8">
      <w:pPr>
        <w:pStyle w:val="ListParagraph"/>
        <w:numPr>
          <w:ilvl w:val="0"/>
          <w:numId w:val="11"/>
        </w:numPr>
        <w:spacing w:after="0" w:line="240" w:lineRule="auto"/>
        <w:rPr>
          <w:rFonts w:ascii="Arial" w:eastAsiaTheme="minorEastAsia" w:hAnsi="Arial" w:cs="Arial"/>
          <w:sz w:val="24"/>
          <w:szCs w:val="24"/>
        </w:rPr>
      </w:pPr>
      <w:r w:rsidRPr="006D3D86">
        <w:rPr>
          <w:rFonts w:ascii="Arial" w:eastAsiaTheme="minorEastAsia" w:hAnsi="Arial" w:cs="Arial"/>
          <w:sz w:val="24"/>
          <w:szCs w:val="24"/>
        </w:rPr>
        <w:t>Summary of Evaluation Review</w:t>
      </w:r>
    </w:p>
    <w:p w14:paraId="55D026CA" w14:textId="77777777" w:rsidR="78861041" w:rsidRPr="006D3D86" w:rsidRDefault="78861041" w:rsidP="000A09B8">
      <w:pPr>
        <w:pStyle w:val="ListParagraph"/>
        <w:numPr>
          <w:ilvl w:val="0"/>
          <w:numId w:val="11"/>
        </w:numPr>
        <w:spacing w:after="0" w:line="240" w:lineRule="auto"/>
        <w:rPr>
          <w:rFonts w:ascii="Arial" w:eastAsiaTheme="minorEastAsia" w:hAnsi="Arial" w:cs="Arial"/>
          <w:sz w:val="24"/>
          <w:szCs w:val="24"/>
        </w:rPr>
      </w:pPr>
      <w:r w:rsidRPr="006D3D86">
        <w:rPr>
          <w:rFonts w:ascii="Arial" w:eastAsiaTheme="minorEastAsia" w:hAnsi="Arial" w:cs="Arial"/>
          <w:sz w:val="24"/>
          <w:szCs w:val="24"/>
        </w:rPr>
        <w:t xml:space="preserve">Project overview </w:t>
      </w:r>
    </w:p>
    <w:p w14:paraId="3A2F2879" w14:textId="77777777" w:rsidR="78861041" w:rsidRPr="006D3D86" w:rsidRDefault="78861041" w:rsidP="000A09B8">
      <w:pPr>
        <w:pStyle w:val="ListParagraph"/>
        <w:numPr>
          <w:ilvl w:val="0"/>
          <w:numId w:val="11"/>
        </w:numPr>
        <w:spacing w:after="0" w:line="240" w:lineRule="auto"/>
        <w:rPr>
          <w:rFonts w:ascii="Arial" w:eastAsiaTheme="minorEastAsia" w:hAnsi="Arial" w:cs="Arial"/>
          <w:sz w:val="24"/>
          <w:szCs w:val="24"/>
        </w:rPr>
      </w:pPr>
      <w:r w:rsidRPr="006D3D86">
        <w:rPr>
          <w:rFonts w:ascii="Arial" w:eastAsiaTheme="minorEastAsia" w:hAnsi="Arial" w:cs="Arial"/>
          <w:sz w:val="24"/>
          <w:szCs w:val="24"/>
        </w:rPr>
        <w:t>Finance</w:t>
      </w:r>
    </w:p>
    <w:p w14:paraId="3EC0B068" w14:textId="77777777" w:rsidR="78861041" w:rsidRPr="006D3D86" w:rsidRDefault="78861041" w:rsidP="000A09B8">
      <w:pPr>
        <w:pStyle w:val="ListParagraph"/>
        <w:numPr>
          <w:ilvl w:val="0"/>
          <w:numId w:val="11"/>
        </w:numPr>
        <w:spacing w:after="0" w:line="240" w:lineRule="auto"/>
        <w:rPr>
          <w:rFonts w:ascii="Arial" w:eastAsiaTheme="minorEastAsia" w:hAnsi="Arial" w:cs="Arial"/>
          <w:sz w:val="24"/>
          <w:szCs w:val="24"/>
        </w:rPr>
      </w:pPr>
      <w:r w:rsidRPr="006D3D86">
        <w:rPr>
          <w:rFonts w:ascii="Arial" w:eastAsiaTheme="minorEastAsia" w:hAnsi="Arial" w:cs="Arial"/>
          <w:sz w:val="24"/>
          <w:szCs w:val="24"/>
        </w:rPr>
        <w:t>Story of Change template (narrative)</w:t>
      </w:r>
    </w:p>
    <w:p w14:paraId="5C7A925D" w14:textId="77777777" w:rsidR="78861041" w:rsidRPr="006D3D86" w:rsidRDefault="78861041" w:rsidP="000A09B8">
      <w:pPr>
        <w:pStyle w:val="ListParagraph"/>
        <w:numPr>
          <w:ilvl w:val="0"/>
          <w:numId w:val="11"/>
        </w:numPr>
        <w:spacing w:after="0" w:line="240" w:lineRule="auto"/>
        <w:rPr>
          <w:rFonts w:ascii="Arial" w:eastAsiaTheme="minorEastAsia" w:hAnsi="Arial" w:cs="Arial"/>
          <w:sz w:val="24"/>
          <w:szCs w:val="24"/>
        </w:rPr>
      </w:pPr>
      <w:r w:rsidRPr="006D3D86">
        <w:rPr>
          <w:rFonts w:ascii="Arial" w:eastAsiaTheme="minorEastAsia" w:hAnsi="Arial" w:cs="Arial"/>
          <w:sz w:val="24"/>
          <w:szCs w:val="24"/>
        </w:rPr>
        <w:t>Performance / Impact: RBA Measures</w:t>
      </w:r>
    </w:p>
    <w:p w14:paraId="30D7AA69" w14:textId="77777777" w:rsidR="48247277" w:rsidRDefault="48247277" w:rsidP="48247277">
      <w:pPr>
        <w:spacing w:after="0" w:line="240" w:lineRule="auto"/>
        <w:rPr>
          <w:rFonts w:eastAsiaTheme="minorEastAsia"/>
          <w:sz w:val="24"/>
          <w:szCs w:val="24"/>
        </w:rPr>
      </w:pPr>
    </w:p>
    <w:p w14:paraId="5DEF3478" w14:textId="77777777" w:rsidR="58F91569" w:rsidRDefault="58F91569" w:rsidP="48247277">
      <w:pPr>
        <w:spacing w:after="0" w:line="240"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lastRenderedPageBreak/>
        <w:t>Oversight of the RIF is a standard agenda item for the Health Board’s internal Strategic Partnerships Group and colleagues from all service delivery groups and corporate departments are provided with an update.</w:t>
      </w:r>
      <w:r w:rsidR="5124D7B4" w:rsidRPr="48247277">
        <w:rPr>
          <w:rFonts w:ascii="Arial" w:eastAsia="Arial" w:hAnsi="Arial" w:cs="Arial"/>
          <w:color w:val="000000" w:themeColor="text1"/>
          <w:sz w:val="24"/>
          <w:szCs w:val="24"/>
        </w:rPr>
        <w:t xml:space="preserve">  The annual evaluation process is scheduled to be initiated for 24/25 in September and will take three months.  It is anticipated that the Health Board </w:t>
      </w:r>
      <w:r w:rsidR="1EB1A454" w:rsidRPr="48247277">
        <w:rPr>
          <w:rFonts w:ascii="Arial" w:eastAsia="Arial" w:hAnsi="Arial" w:cs="Arial"/>
          <w:color w:val="000000" w:themeColor="text1"/>
          <w:sz w:val="24"/>
          <w:szCs w:val="24"/>
        </w:rPr>
        <w:t>will have no schemes in year 2.</w:t>
      </w:r>
    </w:p>
    <w:p w14:paraId="7196D064" w14:textId="77777777" w:rsidR="48247277" w:rsidRDefault="48247277" w:rsidP="48247277">
      <w:pPr>
        <w:spacing w:after="0" w:line="240" w:lineRule="auto"/>
        <w:rPr>
          <w:rFonts w:ascii="Arial" w:eastAsia="Arial" w:hAnsi="Arial" w:cs="Arial"/>
          <w:color w:val="000000" w:themeColor="text1"/>
          <w:sz w:val="24"/>
          <w:szCs w:val="24"/>
        </w:rPr>
      </w:pPr>
    </w:p>
    <w:p w14:paraId="43EAF26E" w14:textId="77777777" w:rsidR="2124802F" w:rsidRDefault="2124802F" w:rsidP="48247277">
      <w:pPr>
        <w:spacing w:after="0" w:line="240"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t>Whilst the WG RPB Programme Office manages the RIF</w:t>
      </w:r>
      <w:r w:rsidR="62FAEC95" w:rsidRPr="48247277">
        <w:rPr>
          <w:rFonts w:ascii="Arial" w:eastAsia="Arial" w:hAnsi="Arial" w:cs="Arial"/>
          <w:color w:val="000000" w:themeColor="text1"/>
          <w:sz w:val="24"/>
          <w:szCs w:val="24"/>
        </w:rPr>
        <w:t>,</w:t>
      </w:r>
      <w:r w:rsidRPr="48247277">
        <w:rPr>
          <w:rFonts w:ascii="Arial" w:eastAsia="Arial" w:hAnsi="Arial" w:cs="Arial"/>
          <w:color w:val="000000" w:themeColor="text1"/>
          <w:sz w:val="24"/>
          <w:szCs w:val="24"/>
        </w:rPr>
        <w:t xml:space="preserve"> Swansea Bay University Health Board acts as banker for the RIF and payment of invoices are in line with the approved quarterly returns.  </w:t>
      </w:r>
      <w:r w:rsidR="595FBDB9" w:rsidRPr="48247277">
        <w:rPr>
          <w:rFonts w:ascii="Arial" w:eastAsia="Arial" w:hAnsi="Arial" w:cs="Arial"/>
          <w:color w:val="000000" w:themeColor="text1"/>
          <w:sz w:val="24"/>
          <w:szCs w:val="24"/>
        </w:rPr>
        <w:t xml:space="preserve">The WGRPB has historically had a Memorandum of Understanding (MOU) in place specifically for the partners within the WGRPB – this includes both revenue and capital funding. The </w:t>
      </w:r>
      <w:r w:rsidR="010958A9" w:rsidRPr="48247277">
        <w:rPr>
          <w:rFonts w:ascii="Arial" w:eastAsia="Arial" w:hAnsi="Arial" w:cs="Arial"/>
          <w:color w:val="000000" w:themeColor="text1"/>
          <w:sz w:val="24"/>
          <w:szCs w:val="24"/>
        </w:rPr>
        <w:t xml:space="preserve">MOU has recently been updated to reflect the change from the Integrated Care Fund (ICF) to the RIF, and this will be </w:t>
      </w:r>
      <w:r w:rsidR="6FAC1533" w:rsidRPr="48247277">
        <w:rPr>
          <w:rFonts w:ascii="Arial" w:eastAsia="Arial" w:hAnsi="Arial" w:cs="Arial"/>
          <w:color w:val="000000" w:themeColor="text1"/>
          <w:sz w:val="24"/>
          <w:szCs w:val="24"/>
        </w:rPr>
        <w:t>approved</w:t>
      </w:r>
      <w:r w:rsidR="010958A9" w:rsidRPr="48247277">
        <w:rPr>
          <w:rFonts w:ascii="Arial" w:eastAsia="Arial" w:hAnsi="Arial" w:cs="Arial"/>
          <w:color w:val="000000" w:themeColor="text1"/>
          <w:sz w:val="24"/>
          <w:szCs w:val="24"/>
        </w:rPr>
        <w:t xml:space="preserve"> by the RPB in September. </w:t>
      </w:r>
      <w:r w:rsidR="595FBDB9" w:rsidRPr="48247277">
        <w:rPr>
          <w:rFonts w:ascii="Arial" w:eastAsia="Arial" w:hAnsi="Arial" w:cs="Arial"/>
          <w:color w:val="000000" w:themeColor="text1"/>
          <w:sz w:val="24"/>
          <w:szCs w:val="24"/>
        </w:rPr>
        <w:t xml:space="preserve"> </w:t>
      </w:r>
    </w:p>
    <w:p w14:paraId="27871519" w14:textId="77777777" w:rsidR="2124802F" w:rsidRDefault="18F72CC1" w:rsidP="48247277">
      <w:pPr>
        <w:spacing w:after="0" w:line="240" w:lineRule="auto"/>
        <w:rPr>
          <w:rFonts w:ascii="Arial" w:eastAsia="Arial" w:hAnsi="Arial" w:cs="Arial"/>
          <w:color w:val="000000" w:themeColor="text1"/>
          <w:sz w:val="24"/>
          <w:szCs w:val="24"/>
        </w:rPr>
      </w:pPr>
      <w:r w:rsidRPr="6A74D8BD">
        <w:rPr>
          <w:rFonts w:ascii="Arial" w:eastAsia="Arial" w:hAnsi="Arial" w:cs="Arial"/>
          <w:color w:val="000000" w:themeColor="text1"/>
          <w:sz w:val="24"/>
          <w:szCs w:val="24"/>
        </w:rPr>
        <w:t xml:space="preserve">To support the Health </w:t>
      </w:r>
      <w:proofErr w:type="gramStart"/>
      <w:r w:rsidRPr="6A74D8BD">
        <w:rPr>
          <w:rFonts w:ascii="Arial" w:eastAsia="Arial" w:hAnsi="Arial" w:cs="Arial"/>
          <w:color w:val="000000" w:themeColor="text1"/>
          <w:sz w:val="24"/>
          <w:szCs w:val="24"/>
        </w:rPr>
        <w:t>Board</w:t>
      </w:r>
      <w:proofErr w:type="gramEnd"/>
      <w:r w:rsidRPr="6A74D8BD">
        <w:rPr>
          <w:rFonts w:ascii="Arial" w:eastAsia="Arial" w:hAnsi="Arial" w:cs="Arial"/>
          <w:color w:val="000000" w:themeColor="text1"/>
          <w:sz w:val="24"/>
          <w:szCs w:val="24"/>
        </w:rPr>
        <w:t xml:space="preserve"> deliver its role as banker effectively, and fulfil the principles outlined in the MOU, a standing operating procedure (SOP) has been developed</w:t>
      </w:r>
      <w:r w:rsidR="754B515B" w:rsidRPr="6A74D8BD">
        <w:rPr>
          <w:rFonts w:ascii="Arial" w:eastAsia="Arial" w:hAnsi="Arial" w:cs="Arial"/>
          <w:color w:val="000000" w:themeColor="text1"/>
          <w:sz w:val="24"/>
          <w:szCs w:val="24"/>
        </w:rPr>
        <w:t>, the SOP will be updated to reflect the updated MOU.</w:t>
      </w:r>
    </w:p>
    <w:p w14:paraId="314DD4DB" w14:textId="7A6C9952" w:rsidR="6A74D8BD" w:rsidRDefault="6A74D8BD">
      <w:r>
        <w:br w:type="page"/>
      </w:r>
    </w:p>
    <w:p w14:paraId="34FF1C98" w14:textId="77777777" w:rsidR="48247277" w:rsidRDefault="48247277" w:rsidP="48247277">
      <w:pPr>
        <w:spacing w:after="0" w:line="240" w:lineRule="auto"/>
        <w:rPr>
          <w:rFonts w:ascii="Arial" w:hAnsi="Arial" w:cs="Arial"/>
          <w:sz w:val="24"/>
          <w:szCs w:val="24"/>
        </w:rPr>
      </w:pPr>
    </w:p>
    <w:p w14:paraId="1BC9C0C2" w14:textId="77777777" w:rsidR="0064708E" w:rsidRPr="0064708E" w:rsidRDefault="7C7082F8" w:rsidP="4AE02B14">
      <w:pPr>
        <w:spacing w:line="257" w:lineRule="auto"/>
        <w:rPr>
          <w:rFonts w:ascii="Arial" w:eastAsia="Arial" w:hAnsi="Arial" w:cs="Arial"/>
          <w:b/>
          <w:bCs/>
          <w:color w:val="000000" w:themeColor="text1"/>
          <w:sz w:val="24"/>
          <w:szCs w:val="24"/>
        </w:rPr>
      </w:pPr>
      <w:r w:rsidRPr="48247277">
        <w:rPr>
          <w:rFonts w:ascii="Arial" w:eastAsia="Arial" w:hAnsi="Arial" w:cs="Arial"/>
          <w:b/>
          <w:bCs/>
          <w:color w:val="000000" w:themeColor="text1"/>
          <w:sz w:val="24"/>
          <w:szCs w:val="24"/>
        </w:rPr>
        <w:t>2.3</w:t>
      </w:r>
      <w:r w:rsidR="0064708E">
        <w:tab/>
      </w:r>
      <w:r w:rsidR="0064708E" w:rsidRPr="4AE02B14">
        <w:rPr>
          <w:rFonts w:ascii="Arial" w:eastAsia="Arial" w:hAnsi="Arial" w:cs="Arial"/>
          <w:b/>
          <w:bCs/>
          <w:color w:val="000000" w:themeColor="text1"/>
          <w:sz w:val="24"/>
          <w:szCs w:val="24"/>
        </w:rPr>
        <w:t>Regional Capital Investment</w:t>
      </w:r>
    </w:p>
    <w:p w14:paraId="585E26B2" w14:textId="77777777" w:rsidR="19F797E8" w:rsidRDefault="19F797E8" w:rsidP="4AE02B14">
      <w:pPr>
        <w:spacing w:line="257" w:lineRule="auto"/>
        <w:rPr>
          <w:rFonts w:ascii="Arial" w:eastAsia="Arial" w:hAnsi="Arial" w:cs="Arial"/>
          <w:color w:val="000000" w:themeColor="text1"/>
          <w:sz w:val="24"/>
          <w:szCs w:val="24"/>
        </w:rPr>
      </w:pPr>
      <w:r w:rsidRPr="48247277">
        <w:rPr>
          <w:rFonts w:ascii="Arial" w:eastAsia="Arial" w:hAnsi="Arial" w:cs="Arial"/>
          <w:color w:val="000000" w:themeColor="text1"/>
          <w:sz w:val="24"/>
          <w:szCs w:val="24"/>
        </w:rPr>
        <w:t>A summary of the</w:t>
      </w:r>
      <w:r w:rsidR="4DDC741D" w:rsidRPr="48247277">
        <w:rPr>
          <w:rFonts w:ascii="Arial" w:eastAsia="Arial" w:hAnsi="Arial" w:cs="Arial"/>
          <w:color w:val="000000" w:themeColor="text1"/>
          <w:sz w:val="24"/>
          <w:szCs w:val="24"/>
        </w:rPr>
        <w:t xml:space="preserve"> Strategic Capital Planning Group </w:t>
      </w:r>
      <w:r w:rsidR="3C29DEEB" w:rsidRPr="48247277">
        <w:rPr>
          <w:rFonts w:ascii="Arial" w:eastAsia="Arial" w:hAnsi="Arial" w:cs="Arial"/>
          <w:color w:val="000000" w:themeColor="text1"/>
          <w:sz w:val="24"/>
          <w:szCs w:val="24"/>
        </w:rPr>
        <w:t xml:space="preserve">key priorities </w:t>
      </w:r>
      <w:proofErr w:type="gramStart"/>
      <w:r w:rsidR="3C29DEEB" w:rsidRPr="48247277">
        <w:rPr>
          <w:rFonts w:ascii="Arial" w:eastAsia="Arial" w:hAnsi="Arial" w:cs="Arial"/>
          <w:color w:val="000000" w:themeColor="text1"/>
          <w:sz w:val="24"/>
          <w:szCs w:val="24"/>
        </w:rPr>
        <w:t>are</w:t>
      </w:r>
      <w:proofErr w:type="gramEnd"/>
      <w:r w:rsidR="3C29DEEB" w:rsidRPr="48247277">
        <w:rPr>
          <w:rFonts w:ascii="Arial" w:eastAsia="Arial" w:hAnsi="Arial" w:cs="Arial"/>
          <w:color w:val="000000" w:themeColor="text1"/>
          <w:sz w:val="24"/>
          <w:szCs w:val="24"/>
        </w:rPr>
        <w:t xml:space="preserve"> outlined below: </w:t>
      </w:r>
    </w:p>
    <w:p w14:paraId="7FB12DFE" w14:textId="77777777" w:rsidR="40C299B9" w:rsidRDefault="00C05D1F" w:rsidP="000A09B8">
      <w:pPr>
        <w:pStyle w:val="ListParagraph"/>
        <w:numPr>
          <w:ilvl w:val="0"/>
          <w:numId w:val="2"/>
        </w:numPr>
        <w:spacing w:line="257" w:lineRule="auto"/>
        <w:rPr>
          <w:rFonts w:ascii="Arial" w:eastAsia="Arial" w:hAnsi="Arial" w:cs="Arial"/>
          <w:color w:val="000000" w:themeColor="text1"/>
          <w:sz w:val="24"/>
          <w:szCs w:val="24"/>
        </w:rPr>
      </w:pPr>
      <w:r>
        <w:rPr>
          <w:rFonts w:ascii="Arial" w:eastAsia="Arial" w:hAnsi="Arial" w:cs="Arial"/>
          <w:b/>
          <w:bCs/>
          <w:color w:val="000000" w:themeColor="text1"/>
          <w:sz w:val="24"/>
          <w:szCs w:val="24"/>
        </w:rPr>
        <w:t xml:space="preserve">West Glamorgan RPB Strategic Capital Plan: </w:t>
      </w:r>
      <w:r w:rsidR="7D4402FD" w:rsidRPr="4AE02B14">
        <w:rPr>
          <w:rFonts w:ascii="Arial" w:eastAsia="Arial" w:hAnsi="Arial" w:cs="Arial"/>
          <w:color w:val="000000" w:themeColor="text1"/>
          <w:sz w:val="24"/>
          <w:szCs w:val="24"/>
        </w:rPr>
        <w:t xml:space="preserve">Work is on-going to </w:t>
      </w:r>
      <w:r w:rsidR="3FDE2EDC" w:rsidRPr="4AE02B14">
        <w:rPr>
          <w:rFonts w:ascii="Arial" w:eastAsia="Arial" w:hAnsi="Arial" w:cs="Arial"/>
          <w:color w:val="000000" w:themeColor="text1"/>
          <w:sz w:val="24"/>
          <w:szCs w:val="24"/>
        </w:rPr>
        <w:t>revise</w:t>
      </w:r>
      <w:r w:rsidR="25FE0F27" w:rsidRPr="4AE02B14">
        <w:rPr>
          <w:rFonts w:ascii="Arial" w:eastAsia="Arial" w:hAnsi="Arial" w:cs="Arial"/>
          <w:color w:val="000000" w:themeColor="text1"/>
          <w:sz w:val="24"/>
          <w:szCs w:val="24"/>
        </w:rPr>
        <w:t xml:space="preserve"> the </w:t>
      </w:r>
      <w:r>
        <w:rPr>
          <w:rFonts w:ascii="Arial" w:eastAsia="Arial" w:hAnsi="Arial" w:cs="Arial"/>
          <w:color w:val="000000" w:themeColor="text1"/>
          <w:sz w:val="24"/>
          <w:szCs w:val="24"/>
        </w:rPr>
        <w:t xml:space="preserve">existing </w:t>
      </w:r>
      <w:r w:rsidR="25FE0F27" w:rsidRPr="4AE02B14">
        <w:rPr>
          <w:rFonts w:ascii="Arial" w:eastAsia="Arial" w:hAnsi="Arial" w:cs="Arial"/>
          <w:color w:val="000000" w:themeColor="text1"/>
          <w:sz w:val="24"/>
          <w:szCs w:val="24"/>
        </w:rPr>
        <w:t xml:space="preserve">Strategic Capital </w:t>
      </w:r>
      <w:r w:rsidR="5D82D0F0" w:rsidRPr="4AE02B14">
        <w:rPr>
          <w:rFonts w:ascii="Arial" w:eastAsia="Arial" w:hAnsi="Arial" w:cs="Arial"/>
          <w:color w:val="000000" w:themeColor="text1"/>
          <w:sz w:val="24"/>
          <w:szCs w:val="24"/>
        </w:rPr>
        <w:t>P</w:t>
      </w:r>
      <w:r w:rsidR="25FE0F27" w:rsidRPr="4AE02B14">
        <w:rPr>
          <w:rFonts w:ascii="Arial" w:eastAsia="Arial" w:hAnsi="Arial" w:cs="Arial"/>
          <w:color w:val="000000" w:themeColor="text1"/>
          <w:sz w:val="24"/>
          <w:szCs w:val="24"/>
        </w:rPr>
        <w:t xml:space="preserve">lan. </w:t>
      </w:r>
      <w:r w:rsidR="43CEE658" w:rsidRPr="4AE02B14">
        <w:rPr>
          <w:rFonts w:ascii="Arial" w:eastAsia="Arial" w:hAnsi="Arial" w:cs="Arial"/>
          <w:color w:val="000000" w:themeColor="text1"/>
          <w:sz w:val="24"/>
          <w:szCs w:val="24"/>
        </w:rPr>
        <w:t>Individual programme</w:t>
      </w:r>
      <w:r w:rsidR="25FE0F27" w:rsidRPr="4AE02B14">
        <w:rPr>
          <w:rFonts w:ascii="Arial" w:eastAsia="Arial" w:hAnsi="Arial" w:cs="Arial"/>
          <w:color w:val="000000" w:themeColor="text1"/>
          <w:sz w:val="24"/>
          <w:szCs w:val="24"/>
        </w:rPr>
        <w:t xml:space="preserve"> Boards have been asked </w:t>
      </w:r>
      <w:r w:rsidR="72B03602" w:rsidRPr="4AE02B14">
        <w:rPr>
          <w:rFonts w:ascii="Arial" w:eastAsia="Arial" w:hAnsi="Arial" w:cs="Arial"/>
          <w:color w:val="000000" w:themeColor="text1"/>
          <w:sz w:val="24"/>
          <w:szCs w:val="24"/>
        </w:rPr>
        <w:t>to review</w:t>
      </w:r>
      <w:r w:rsidR="25FE0F27" w:rsidRPr="4AE02B14">
        <w:rPr>
          <w:rFonts w:ascii="Arial" w:eastAsia="Arial" w:hAnsi="Arial" w:cs="Arial"/>
          <w:color w:val="000000" w:themeColor="text1"/>
          <w:sz w:val="24"/>
          <w:szCs w:val="24"/>
        </w:rPr>
        <w:t xml:space="preserve"> </w:t>
      </w:r>
      <w:r w:rsidR="22E36A9F" w:rsidRPr="4AE02B14">
        <w:rPr>
          <w:rFonts w:ascii="Arial" w:eastAsia="Arial" w:hAnsi="Arial" w:cs="Arial"/>
          <w:color w:val="000000" w:themeColor="text1"/>
          <w:sz w:val="24"/>
          <w:szCs w:val="24"/>
        </w:rPr>
        <w:t>their</w:t>
      </w:r>
      <w:r w:rsidR="25FE0F27" w:rsidRPr="4AE02B14">
        <w:rPr>
          <w:rFonts w:ascii="Arial" w:eastAsia="Arial" w:hAnsi="Arial" w:cs="Arial"/>
          <w:color w:val="000000" w:themeColor="text1"/>
          <w:sz w:val="24"/>
          <w:szCs w:val="24"/>
        </w:rPr>
        <w:t xml:space="preserve"> relevant chapter</w:t>
      </w:r>
      <w:r w:rsidR="76AB737A" w:rsidRPr="4AE02B14">
        <w:rPr>
          <w:rFonts w:ascii="Arial" w:eastAsia="Arial" w:hAnsi="Arial" w:cs="Arial"/>
          <w:color w:val="000000" w:themeColor="text1"/>
          <w:sz w:val="24"/>
          <w:szCs w:val="24"/>
        </w:rPr>
        <w:t>s</w:t>
      </w:r>
      <w:r w:rsidR="25FE0F27" w:rsidRPr="4AE02B14">
        <w:rPr>
          <w:rFonts w:ascii="Arial" w:eastAsia="Arial" w:hAnsi="Arial" w:cs="Arial"/>
          <w:color w:val="000000" w:themeColor="text1"/>
          <w:sz w:val="24"/>
          <w:szCs w:val="24"/>
        </w:rPr>
        <w:t xml:space="preserve">. A task and finish group </w:t>
      </w:r>
      <w:proofErr w:type="gramStart"/>
      <w:r w:rsidR="0DA68547" w:rsidRPr="4AE02B14">
        <w:rPr>
          <w:rFonts w:ascii="Arial" w:eastAsia="Arial" w:hAnsi="Arial" w:cs="Arial"/>
          <w:color w:val="000000" w:themeColor="text1"/>
          <w:sz w:val="24"/>
          <w:szCs w:val="24"/>
        </w:rPr>
        <w:t>is</w:t>
      </w:r>
      <w:proofErr w:type="gramEnd"/>
      <w:r w:rsidR="0DA68547" w:rsidRPr="4AE02B14">
        <w:rPr>
          <w:rFonts w:ascii="Arial" w:eastAsia="Arial" w:hAnsi="Arial" w:cs="Arial"/>
          <w:color w:val="000000" w:themeColor="text1"/>
          <w:sz w:val="24"/>
          <w:szCs w:val="24"/>
        </w:rPr>
        <w:t xml:space="preserve"> being</w:t>
      </w:r>
      <w:r w:rsidR="25FE0F27" w:rsidRPr="4AE02B14">
        <w:rPr>
          <w:rFonts w:ascii="Arial" w:eastAsia="Arial" w:hAnsi="Arial" w:cs="Arial"/>
          <w:color w:val="000000" w:themeColor="text1"/>
          <w:sz w:val="24"/>
          <w:szCs w:val="24"/>
        </w:rPr>
        <w:t xml:space="preserve"> established to re</w:t>
      </w:r>
      <w:r w:rsidR="44BF48F1" w:rsidRPr="4AE02B14">
        <w:rPr>
          <w:rFonts w:ascii="Arial" w:eastAsia="Arial" w:hAnsi="Arial" w:cs="Arial"/>
          <w:color w:val="000000" w:themeColor="text1"/>
          <w:sz w:val="24"/>
          <w:szCs w:val="24"/>
        </w:rPr>
        <w:t>fresh</w:t>
      </w:r>
      <w:r w:rsidR="25FE0F27" w:rsidRPr="4AE02B14">
        <w:rPr>
          <w:rFonts w:ascii="Arial" w:eastAsia="Arial" w:hAnsi="Arial" w:cs="Arial"/>
          <w:color w:val="000000" w:themeColor="text1"/>
          <w:sz w:val="24"/>
          <w:szCs w:val="24"/>
        </w:rPr>
        <w:t xml:space="preserve"> and streamline the </w:t>
      </w:r>
      <w:r w:rsidR="63E05D60" w:rsidRPr="48247277">
        <w:rPr>
          <w:rFonts w:ascii="Arial" w:eastAsia="Arial" w:hAnsi="Arial" w:cs="Arial"/>
          <w:color w:val="000000" w:themeColor="text1"/>
          <w:sz w:val="24"/>
          <w:szCs w:val="24"/>
        </w:rPr>
        <w:t>P</w:t>
      </w:r>
      <w:r w:rsidR="733AB232" w:rsidRPr="48247277">
        <w:rPr>
          <w:rFonts w:ascii="Arial" w:eastAsia="Arial" w:hAnsi="Arial" w:cs="Arial"/>
          <w:color w:val="000000" w:themeColor="text1"/>
          <w:sz w:val="24"/>
          <w:szCs w:val="24"/>
        </w:rPr>
        <w:t>lan</w:t>
      </w:r>
      <w:r w:rsidR="733AB232" w:rsidRPr="4AE02B14">
        <w:rPr>
          <w:rFonts w:ascii="Arial" w:eastAsia="Arial" w:hAnsi="Arial" w:cs="Arial"/>
          <w:color w:val="000000" w:themeColor="text1"/>
          <w:sz w:val="24"/>
          <w:szCs w:val="24"/>
        </w:rPr>
        <w:t xml:space="preserve"> prior to submission to Welsh Government by December 2024. </w:t>
      </w:r>
    </w:p>
    <w:p w14:paraId="3C1A6908" w14:textId="77777777" w:rsidR="4AE02B14" w:rsidRDefault="40C299B9" w:rsidP="00DA0AED">
      <w:pPr>
        <w:pStyle w:val="ListParagraph"/>
        <w:numPr>
          <w:ilvl w:val="0"/>
          <w:numId w:val="2"/>
        </w:numPr>
        <w:spacing w:line="257" w:lineRule="auto"/>
        <w:rPr>
          <w:rFonts w:ascii="Arial" w:eastAsia="Arial" w:hAnsi="Arial" w:cs="Arial"/>
          <w:sz w:val="24"/>
          <w:szCs w:val="24"/>
        </w:rPr>
      </w:pPr>
      <w:r w:rsidRPr="4AE02B14">
        <w:rPr>
          <w:rFonts w:ascii="Arial" w:eastAsia="Arial" w:hAnsi="Arial" w:cs="Arial"/>
          <w:b/>
          <w:bCs/>
          <w:color w:val="000000" w:themeColor="text1"/>
          <w:sz w:val="24"/>
          <w:szCs w:val="24"/>
        </w:rPr>
        <w:t>Governance</w:t>
      </w:r>
      <w:r w:rsidR="30FC301F" w:rsidRPr="4AE02B14">
        <w:rPr>
          <w:rFonts w:ascii="Arial" w:eastAsia="Arial" w:hAnsi="Arial" w:cs="Arial"/>
          <w:b/>
          <w:bCs/>
          <w:color w:val="000000" w:themeColor="text1"/>
          <w:sz w:val="24"/>
          <w:szCs w:val="24"/>
        </w:rPr>
        <w:t xml:space="preserve">: </w:t>
      </w:r>
      <w:r w:rsidR="00C05D1F" w:rsidRPr="00C05D1F">
        <w:rPr>
          <w:rFonts w:ascii="Arial" w:eastAsia="Arial" w:hAnsi="Arial" w:cs="Arial"/>
          <w:bCs/>
          <w:color w:val="000000" w:themeColor="text1"/>
          <w:sz w:val="24"/>
          <w:szCs w:val="24"/>
        </w:rPr>
        <w:t>a review of the governance has been undertaken to improve how we take forward discussions in relation to a</w:t>
      </w:r>
      <w:r w:rsidR="4BC51BDB" w:rsidRPr="00C05D1F">
        <w:rPr>
          <w:rFonts w:ascii="Arial" w:eastAsia="Arial" w:hAnsi="Arial" w:cs="Arial"/>
          <w:bCs/>
          <w:color w:val="000000" w:themeColor="text1"/>
          <w:sz w:val="24"/>
          <w:szCs w:val="24"/>
        </w:rPr>
        <w:t>ccommodation</w:t>
      </w:r>
      <w:r w:rsidR="00C05D1F" w:rsidRPr="00C05D1F">
        <w:rPr>
          <w:rFonts w:ascii="Arial" w:eastAsia="Arial" w:hAnsi="Arial" w:cs="Arial"/>
          <w:bCs/>
          <w:color w:val="000000" w:themeColor="text1"/>
          <w:sz w:val="24"/>
          <w:szCs w:val="24"/>
        </w:rPr>
        <w:t xml:space="preserve"> solutions</w:t>
      </w:r>
      <w:r w:rsidR="4BC51BDB" w:rsidRPr="00C05D1F">
        <w:rPr>
          <w:rFonts w:ascii="Arial" w:eastAsia="Arial" w:hAnsi="Arial" w:cs="Arial"/>
          <w:bCs/>
          <w:color w:val="000000" w:themeColor="text1"/>
          <w:sz w:val="24"/>
          <w:szCs w:val="24"/>
        </w:rPr>
        <w:t xml:space="preserve">. </w:t>
      </w:r>
      <w:r w:rsidR="00DA0AED">
        <w:rPr>
          <w:rFonts w:ascii="Arial" w:eastAsia="Arial" w:hAnsi="Arial" w:cs="Arial"/>
          <w:bCs/>
          <w:color w:val="000000" w:themeColor="text1"/>
          <w:sz w:val="24"/>
          <w:szCs w:val="24"/>
        </w:rPr>
        <w:t xml:space="preserve">Historically, discussions in relation to accommodation were undertaken by each Programme Board separately.  </w:t>
      </w:r>
      <w:r w:rsidR="273A7235" w:rsidRPr="4AE02B14">
        <w:rPr>
          <w:rFonts w:ascii="Arial" w:eastAsia="Arial" w:hAnsi="Arial" w:cs="Arial"/>
          <w:color w:val="000000" w:themeColor="text1"/>
          <w:sz w:val="24"/>
          <w:szCs w:val="24"/>
        </w:rPr>
        <w:t>SAB 1</w:t>
      </w:r>
      <w:r w:rsidR="00DA0AED">
        <w:rPr>
          <w:rFonts w:ascii="Arial" w:eastAsia="Arial" w:hAnsi="Arial" w:cs="Arial"/>
          <w:color w:val="000000" w:themeColor="text1"/>
          <w:sz w:val="24"/>
          <w:szCs w:val="24"/>
        </w:rPr>
        <w:t xml:space="preserve"> have now</w:t>
      </w:r>
      <w:r w:rsidR="273A7235" w:rsidRPr="4AE02B14">
        <w:rPr>
          <w:rFonts w:ascii="Arial" w:eastAsia="Arial" w:hAnsi="Arial" w:cs="Arial"/>
          <w:color w:val="000000" w:themeColor="text1"/>
          <w:sz w:val="24"/>
          <w:szCs w:val="24"/>
        </w:rPr>
        <w:t xml:space="preserve"> approved the </w:t>
      </w:r>
      <w:r w:rsidR="00DA0AED">
        <w:rPr>
          <w:rFonts w:ascii="Arial" w:eastAsia="Arial" w:hAnsi="Arial" w:cs="Arial"/>
          <w:color w:val="000000" w:themeColor="text1"/>
          <w:sz w:val="24"/>
          <w:szCs w:val="24"/>
        </w:rPr>
        <w:t>establishment of a</w:t>
      </w:r>
      <w:r w:rsidR="353E39E3" w:rsidRPr="4AE02B14">
        <w:rPr>
          <w:rFonts w:ascii="Arial" w:eastAsia="Arial" w:hAnsi="Arial" w:cs="Arial"/>
          <w:color w:val="000000" w:themeColor="text1"/>
          <w:sz w:val="24"/>
          <w:szCs w:val="24"/>
        </w:rPr>
        <w:t xml:space="preserve"> </w:t>
      </w:r>
      <w:r w:rsidR="29F925D6" w:rsidRPr="4AE02B14">
        <w:rPr>
          <w:rFonts w:ascii="Arial" w:eastAsia="Arial" w:hAnsi="Arial" w:cs="Arial"/>
          <w:sz w:val="24"/>
          <w:szCs w:val="24"/>
        </w:rPr>
        <w:t xml:space="preserve">Regional Commissioning </w:t>
      </w:r>
      <w:r w:rsidR="00DA0AED">
        <w:rPr>
          <w:rFonts w:ascii="Arial" w:eastAsia="Arial" w:hAnsi="Arial" w:cs="Arial"/>
          <w:sz w:val="24"/>
          <w:szCs w:val="24"/>
        </w:rPr>
        <w:t>Programme to include discussions on accommodation.</w:t>
      </w:r>
    </w:p>
    <w:p w14:paraId="047CAFD5" w14:textId="77777777" w:rsidR="6749B554" w:rsidRDefault="6749B554" w:rsidP="4AE02B14">
      <w:pPr>
        <w:spacing w:line="257" w:lineRule="auto"/>
        <w:rPr>
          <w:rFonts w:ascii="Arial" w:eastAsia="Arial" w:hAnsi="Arial" w:cs="Arial"/>
          <w:b/>
          <w:bCs/>
          <w:sz w:val="24"/>
          <w:szCs w:val="24"/>
        </w:rPr>
      </w:pPr>
      <w:r w:rsidRPr="006D3D86">
        <w:rPr>
          <w:rFonts w:ascii="Arial" w:eastAsia="Arial" w:hAnsi="Arial" w:cs="Arial"/>
          <w:b/>
          <w:bCs/>
          <w:sz w:val="24"/>
          <w:szCs w:val="24"/>
        </w:rPr>
        <w:t>Regional Capital Programme 2024/25 - Health Board Projects</w:t>
      </w:r>
    </w:p>
    <w:p w14:paraId="310B3CA8" w14:textId="77777777" w:rsidR="15F840A8" w:rsidRPr="00DA0AED" w:rsidRDefault="00DA0AED" w:rsidP="00DA0AED">
      <w:pPr>
        <w:spacing w:line="257" w:lineRule="auto"/>
        <w:rPr>
          <w:rFonts w:ascii="Arial" w:eastAsia="Arial" w:hAnsi="Arial" w:cs="Arial"/>
          <w:bCs/>
          <w:sz w:val="24"/>
          <w:szCs w:val="24"/>
        </w:rPr>
      </w:pPr>
      <w:r w:rsidRPr="00DA0AED">
        <w:rPr>
          <w:rFonts w:ascii="Arial" w:eastAsia="Arial" w:hAnsi="Arial" w:cs="Arial"/>
          <w:bCs/>
          <w:sz w:val="24"/>
          <w:szCs w:val="24"/>
        </w:rPr>
        <w:t>Work continues to develop the Strategic Capital pipeline both with</w:t>
      </w:r>
      <w:r>
        <w:rPr>
          <w:rFonts w:ascii="Arial" w:eastAsia="Arial" w:hAnsi="Arial" w:cs="Arial"/>
          <w:bCs/>
          <w:sz w:val="24"/>
          <w:szCs w:val="24"/>
        </w:rPr>
        <w:t>in</w:t>
      </w:r>
      <w:r w:rsidRPr="00DA0AED">
        <w:rPr>
          <w:rFonts w:ascii="Arial" w:eastAsia="Arial" w:hAnsi="Arial" w:cs="Arial"/>
          <w:bCs/>
          <w:sz w:val="24"/>
          <w:szCs w:val="24"/>
        </w:rPr>
        <w:t xml:space="preserve"> the Health Board and with all partners within the WGRPB.</w:t>
      </w:r>
      <w:r>
        <w:rPr>
          <w:rFonts w:ascii="Arial" w:eastAsia="Arial" w:hAnsi="Arial" w:cs="Arial"/>
          <w:bCs/>
          <w:sz w:val="24"/>
          <w:szCs w:val="24"/>
        </w:rPr>
        <w:t xml:space="preserve">  There are currently 2 Health Board schemes that are active 1) </w:t>
      </w:r>
      <w:r w:rsidR="6749B554" w:rsidRPr="00DA0AED">
        <w:rPr>
          <w:rFonts w:ascii="Arial" w:eastAsia="Arial" w:hAnsi="Arial" w:cs="Arial"/>
          <w:sz w:val="24"/>
          <w:szCs w:val="24"/>
        </w:rPr>
        <w:t>Dan-y-Deri (Housing with Care Fund)</w:t>
      </w:r>
      <w:r>
        <w:rPr>
          <w:rFonts w:ascii="Arial" w:eastAsia="Arial" w:hAnsi="Arial" w:cs="Arial"/>
          <w:sz w:val="24"/>
          <w:szCs w:val="24"/>
        </w:rPr>
        <w:t xml:space="preserve"> and the </w:t>
      </w:r>
      <w:r w:rsidR="15F840A8" w:rsidRPr="00DA0AED">
        <w:rPr>
          <w:rFonts w:ascii="Arial" w:eastAsia="Arial" w:hAnsi="Arial" w:cs="Arial"/>
          <w:sz w:val="24"/>
          <w:szCs w:val="24"/>
        </w:rPr>
        <w:t xml:space="preserve">Cymmer Health Centre (Integrated Rebalancing </w:t>
      </w:r>
      <w:r w:rsidR="087DBA8F" w:rsidRPr="00DA0AED">
        <w:rPr>
          <w:rFonts w:ascii="Arial" w:eastAsia="Arial" w:hAnsi="Arial" w:cs="Arial"/>
          <w:sz w:val="24"/>
          <w:szCs w:val="24"/>
        </w:rPr>
        <w:t>Capital Funds)</w:t>
      </w:r>
      <w:r w:rsidR="63C228B3" w:rsidRPr="00DA0AED">
        <w:rPr>
          <w:rFonts w:ascii="Arial" w:eastAsia="Arial" w:hAnsi="Arial" w:cs="Arial"/>
          <w:sz w:val="24"/>
          <w:szCs w:val="24"/>
        </w:rPr>
        <w:t xml:space="preserve">. </w:t>
      </w:r>
    </w:p>
    <w:p w14:paraId="6D072C0D" w14:textId="77777777" w:rsidR="00653AEC" w:rsidRPr="006D3D86" w:rsidRDefault="00653AEC" w:rsidP="00653AEC">
      <w:pPr>
        <w:pStyle w:val="ListParagraph"/>
        <w:spacing w:after="0" w:line="240" w:lineRule="auto"/>
        <w:rPr>
          <w:rFonts w:ascii="Arial" w:hAnsi="Arial" w:cs="Arial"/>
          <w:b/>
          <w:sz w:val="24"/>
          <w:szCs w:val="24"/>
        </w:rPr>
      </w:pPr>
    </w:p>
    <w:p w14:paraId="169BFA49" w14:textId="77777777" w:rsidR="00653AEC" w:rsidRPr="006D3D86" w:rsidRDefault="00653AEC" w:rsidP="000A09B8">
      <w:pPr>
        <w:pStyle w:val="ListParagraph"/>
        <w:numPr>
          <w:ilvl w:val="0"/>
          <w:numId w:val="8"/>
        </w:numPr>
        <w:spacing w:after="0" w:line="240" w:lineRule="auto"/>
        <w:rPr>
          <w:rFonts w:ascii="Arial" w:hAnsi="Arial" w:cs="Arial"/>
          <w:b/>
          <w:sz w:val="24"/>
          <w:szCs w:val="24"/>
        </w:rPr>
      </w:pPr>
      <w:r w:rsidRPr="006D3D86">
        <w:rPr>
          <w:rFonts w:ascii="Arial" w:hAnsi="Arial" w:cs="Arial"/>
          <w:b/>
          <w:sz w:val="24"/>
          <w:szCs w:val="24"/>
        </w:rPr>
        <w:t>GOVERNANCE AND RISK ISSUES</w:t>
      </w:r>
    </w:p>
    <w:p w14:paraId="48A21919" w14:textId="77777777" w:rsidR="48247277" w:rsidRPr="006D3D86" w:rsidRDefault="48247277" w:rsidP="48247277">
      <w:pPr>
        <w:spacing w:after="0" w:line="240" w:lineRule="auto"/>
        <w:rPr>
          <w:rFonts w:ascii="Arial" w:hAnsi="Arial" w:cs="Arial"/>
          <w:b/>
          <w:bCs/>
          <w:sz w:val="24"/>
          <w:szCs w:val="24"/>
        </w:rPr>
      </w:pPr>
    </w:p>
    <w:p w14:paraId="2E74A094" w14:textId="77777777" w:rsidR="3BCF31B0" w:rsidRDefault="3BCF31B0" w:rsidP="48247277">
      <w:pPr>
        <w:spacing w:after="0" w:line="240" w:lineRule="auto"/>
        <w:rPr>
          <w:rFonts w:ascii="Arial" w:eastAsiaTheme="minorEastAsia" w:hAnsi="Arial" w:cs="Arial"/>
          <w:sz w:val="24"/>
          <w:szCs w:val="24"/>
        </w:rPr>
      </w:pPr>
      <w:r w:rsidRPr="006D3D86">
        <w:rPr>
          <w:rFonts w:ascii="Arial" w:hAnsi="Arial" w:cs="Arial"/>
          <w:sz w:val="24"/>
          <w:szCs w:val="24"/>
        </w:rPr>
        <w:t>T</w:t>
      </w:r>
      <w:r w:rsidRPr="006D3D86">
        <w:rPr>
          <w:rFonts w:ascii="Arial" w:eastAsiaTheme="minorEastAsia" w:hAnsi="Arial" w:cs="Arial"/>
          <w:sz w:val="24"/>
          <w:szCs w:val="24"/>
        </w:rPr>
        <w:t xml:space="preserve">he ongoing improvements made by the Health Board to work collaboratively with partners, including improved </w:t>
      </w:r>
      <w:r w:rsidR="7EFD6B9A" w:rsidRPr="006D3D86">
        <w:rPr>
          <w:rFonts w:ascii="Arial" w:eastAsiaTheme="minorEastAsia" w:hAnsi="Arial" w:cs="Arial"/>
          <w:sz w:val="24"/>
          <w:szCs w:val="24"/>
        </w:rPr>
        <w:t>visibility</w:t>
      </w:r>
      <w:r w:rsidRPr="006D3D86">
        <w:rPr>
          <w:rFonts w:ascii="Arial" w:eastAsiaTheme="minorEastAsia" w:hAnsi="Arial" w:cs="Arial"/>
          <w:sz w:val="24"/>
          <w:szCs w:val="24"/>
        </w:rPr>
        <w:t xml:space="preserve"> and greater info</w:t>
      </w:r>
      <w:r w:rsidR="64E36A2E" w:rsidRPr="006D3D86">
        <w:rPr>
          <w:rFonts w:ascii="Arial" w:eastAsiaTheme="minorEastAsia" w:hAnsi="Arial" w:cs="Arial"/>
          <w:sz w:val="24"/>
          <w:szCs w:val="24"/>
        </w:rPr>
        <w:t xml:space="preserve">rmation and knowledge sharing via the Strategic Partnerships Group is mitigating the risk of poor relationships. </w:t>
      </w:r>
    </w:p>
    <w:p w14:paraId="6BD18F9B" w14:textId="77777777" w:rsidR="00E76D38" w:rsidRPr="006D3D86" w:rsidRDefault="00E76D38" w:rsidP="48247277">
      <w:pPr>
        <w:spacing w:after="0" w:line="240" w:lineRule="auto"/>
        <w:rPr>
          <w:rFonts w:ascii="Arial" w:hAnsi="Arial" w:cs="Arial"/>
          <w:sz w:val="24"/>
          <w:szCs w:val="24"/>
        </w:rPr>
      </w:pPr>
    </w:p>
    <w:p w14:paraId="238601FE" w14:textId="77777777" w:rsidR="48247277" w:rsidRPr="006D3D86" w:rsidRDefault="48247277" w:rsidP="48247277">
      <w:pPr>
        <w:spacing w:after="0" w:line="240" w:lineRule="auto"/>
        <w:rPr>
          <w:rFonts w:ascii="Arial" w:hAnsi="Arial" w:cs="Arial"/>
          <w:b/>
          <w:bCs/>
          <w:sz w:val="24"/>
          <w:szCs w:val="24"/>
        </w:rPr>
      </w:pPr>
    </w:p>
    <w:p w14:paraId="604F6370" w14:textId="77777777" w:rsidR="00653AEC" w:rsidRPr="006D3D86" w:rsidRDefault="00653AEC" w:rsidP="000A09B8">
      <w:pPr>
        <w:pStyle w:val="ListParagraph"/>
        <w:numPr>
          <w:ilvl w:val="0"/>
          <w:numId w:val="8"/>
        </w:numPr>
        <w:spacing w:after="0" w:line="240" w:lineRule="auto"/>
        <w:rPr>
          <w:rFonts w:ascii="Arial" w:hAnsi="Arial" w:cs="Arial"/>
          <w:b/>
          <w:bCs/>
          <w:sz w:val="24"/>
          <w:szCs w:val="24"/>
        </w:rPr>
      </w:pPr>
      <w:r w:rsidRPr="006D3D86">
        <w:rPr>
          <w:rFonts w:ascii="Arial" w:hAnsi="Arial" w:cs="Arial"/>
          <w:b/>
          <w:bCs/>
          <w:sz w:val="24"/>
          <w:szCs w:val="24"/>
        </w:rPr>
        <w:t xml:space="preserve"> FINANCIAL IMPLICATIONS</w:t>
      </w:r>
    </w:p>
    <w:p w14:paraId="0F3CABC7" w14:textId="77777777" w:rsidR="006D3D86" w:rsidRPr="006D3D86" w:rsidRDefault="006D3D86" w:rsidP="006D3D86">
      <w:pPr>
        <w:pStyle w:val="ListParagraph"/>
        <w:spacing w:after="0" w:line="240" w:lineRule="auto"/>
        <w:rPr>
          <w:rFonts w:ascii="Arial" w:hAnsi="Arial" w:cs="Arial"/>
          <w:b/>
          <w:bCs/>
          <w:sz w:val="24"/>
          <w:szCs w:val="24"/>
        </w:rPr>
      </w:pPr>
    </w:p>
    <w:p w14:paraId="232E4CAA" w14:textId="77777777" w:rsidR="73BEDE45" w:rsidRPr="006D3D86" w:rsidRDefault="73BEDE45" w:rsidP="48247277">
      <w:pPr>
        <w:spacing w:after="0" w:line="240" w:lineRule="auto"/>
        <w:rPr>
          <w:rFonts w:ascii="Arial" w:hAnsi="Arial" w:cs="Arial"/>
          <w:sz w:val="24"/>
          <w:szCs w:val="24"/>
        </w:rPr>
      </w:pPr>
      <w:r w:rsidRPr="006D3D86">
        <w:rPr>
          <w:rFonts w:ascii="Arial" w:eastAsiaTheme="minorEastAsia" w:hAnsi="Arial" w:cs="Arial"/>
          <w:sz w:val="24"/>
          <w:szCs w:val="24"/>
        </w:rPr>
        <w:t>Whilst discussions are ongoing in relation to pooled funds, and the review of integrated services there are no financial implications to consider specifically as part of this report.</w:t>
      </w:r>
    </w:p>
    <w:p w14:paraId="5B08B5D1" w14:textId="77777777" w:rsidR="00653AEC" w:rsidRPr="006D3D86" w:rsidRDefault="00653AEC" w:rsidP="00653AEC">
      <w:pPr>
        <w:pStyle w:val="ListParagraph"/>
        <w:spacing w:after="0" w:line="240" w:lineRule="auto"/>
        <w:rPr>
          <w:rFonts w:ascii="Arial" w:hAnsi="Arial" w:cs="Arial"/>
          <w:b/>
          <w:sz w:val="24"/>
          <w:szCs w:val="24"/>
        </w:rPr>
      </w:pPr>
    </w:p>
    <w:p w14:paraId="7E4C0215" w14:textId="77777777" w:rsidR="00653AEC" w:rsidRPr="006D3D86" w:rsidRDefault="00653AEC" w:rsidP="000A09B8">
      <w:pPr>
        <w:pStyle w:val="ListParagraph"/>
        <w:numPr>
          <w:ilvl w:val="0"/>
          <w:numId w:val="8"/>
        </w:numPr>
        <w:spacing w:after="0" w:line="240" w:lineRule="auto"/>
        <w:rPr>
          <w:rFonts w:ascii="Arial" w:hAnsi="Arial" w:cs="Arial"/>
          <w:b/>
          <w:sz w:val="24"/>
          <w:szCs w:val="24"/>
        </w:rPr>
      </w:pPr>
      <w:r w:rsidRPr="006D3D86">
        <w:rPr>
          <w:rFonts w:ascii="Arial" w:hAnsi="Arial" w:cs="Arial"/>
          <w:b/>
          <w:sz w:val="24"/>
          <w:szCs w:val="24"/>
        </w:rPr>
        <w:t>RECOMMENDATION</w:t>
      </w:r>
    </w:p>
    <w:p w14:paraId="16DEB4AB" w14:textId="77777777" w:rsidR="00653AEC" w:rsidRPr="006D3D86" w:rsidRDefault="00653AEC" w:rsidP="48247277">
      <w:pPr>
        <w:pStyle w:val="Default"/>
        <w:rPr>
          <w:rFonts w:ascii="Arial" w:hAnsi="Arial" w:cs="Arial"/>
          <w:color w:val="auto"/>
        </w:rPr>
      </w:pPr>
    </w:p>
    <w:p w14:paraId="43401B7E" w14:textId="77777777" w:rsidR="00653AEC" w:rsidRPr="006D3D86" w:rsidRDefault="19DD0D56" w:rsidP="48247277">
      <w:pPr>
        <w:ind w:right="96"/>
        <w:rPr>
          <w:rFonts w:ascii="Arial" w:hAnsi="Arial" w:cs="Arial"/>
          <w:sz w:val="24"/>
          <w:szCs w:val="24"/>
        </w:rPr>
      </w:pPr>
      <w:r w:rsidRPr="006D3D86">
        <w:rPr>
          <w:rFonts w:ascii="Arial" w:hAnsi="Arial" w:cs="Arial"/>
          <w:sz w:val="24"/>
          <w:szCs w:val="24"/>
        </w:rPr>
        <w:t>Members are asked to:</w:t>
      </w:r>
    </w:p>
    <w:p w14:paraId="08CA824E" w14:textId="05C06F75" w:rsidR="00653AEC" w:rsidRPr="006D3D86" w:rsidRDefault="006A7973" w:rsidP="000A09B8">
      <w:pPr>
        <w:pStyle w:val="ListParagraph"/>
        <w:numPr>
          <w:ilvl w:val="0"/>
          <w:numId w:val="9"/>
        </w:numPr>
        <w:spacing w:after="0"/>
        <w:ind w:right="96"/>
        <w:rPr>
          <w:rFonts w:ascii="Arial" w:hAnsi="Arial" w:cs="Arial"/>
          <w:sz w:val="24"/>
          <w:szCs w:val="24"/>
        </w:rPr>
      </w:pPr>
      <w:r w:rsidRPr="00B64666">
        <w:rPr>
          <w:rFonts w:ascii="Arial" w:hAnsi="Arial" w:cs="Arial"/>
          <w:b/>
          <w:bCs/>
          <w:sz w:val="24"/>
          <w:szCs w:val="24"/>
        </w:rPr>
        <w:t>Take assurance</w:t>
      </w:r>
      <w:r>
        <w:rPr>
          <w:rFonts w:ascii="Arial" w:hAnsi="Arial" w:cs="Arial"/>
          <w:sz w:val="24"/>
          <w:szCs w:val="24"/>
        </w:rPr>
        <w:t xml:space="preserve"> </w:t>
      </w:r>
      <w:r w:rsidR="00B64666">
        <w:rPr>
          <w:rFonts w:ascii="Arial" w:hAnsi="Arial" w:cs="Arial"/>
          <w:sz w:val="24"/>
          <w:szCs w:val="24"/>
        </w:rPr>
        <w:t>from</w:t>
      </w:r>
      <w:r>
        <w:rPr>
          <w:rFonts w:ascii="Arial" w:hAnsi="Arial" w:cs="Arial"/>
          <w:sz w:val="24"/>
          <w:szCs w:val="24"/>
        </w:rPr>
        <w:t xml:space="preserve"> the </w:t>
      </w:r>
      <w:r w:rsidR="19DD0D56" w:rsidRPr="006D3D86">
        <w:rPr>
          <w:rFonts w:ascii="Arial" w:hAnsi="Arial" w:cs="Arial"/>
          <w:sz w:val="24"/>
          <w:szCs w:val="24"/>
        </w:rPr>
        <w:t>progress made in relation to the WG RPB Programme Boards</w:t>
      </w:r>
    </w:p>
    <w:p w14:paraId="77BD4B57" w14:textId="78F52EE6" w:rsidR="00653AEC" w:rsidRPr="006D3D86" w:rsidRDefault="006A7973" w:rsidP="000A09B8">
      <w:pPr>
        <w:pStyle w:val="ListParagraph"/>
        <w:numPr>
          <w:ilvl w:val="0"/>
          <w:numId w:val="9"/>
        </w:numPr>
        <w:spacing w:after="0"/>
        <w:ind w:right="96"/>
        <w:rPr>
          <w:rFonts w:ascii="Arial" w:hAnsi="Arial" w:cs="Arial"/>
          <w:sz w:val="24"/>
          <w:szCs w:val="24"/>
        </w:rPr>
      </w:pPr>
      <w:r w:rsidRPr="00B64666">
        <w:rPr>
          <w:rFonts w:ascii="Arial" w:hAnsi="Arial" w:cs="Arial"/>
          <w:b/>
          <w:bCs/>
          <w:sz w:val="24"/>
          <w:szCs w:val="24"/>
        </w:rPr>
        <w:t>Tak</w:t>
      </w:r>
      <w:r w:rsidR="19DD0D56" w:rsidRPr="00B64666">
        <w:rPr>
          <w:rFonts w:ascii="Arial" w:hAnsi="Arial" w:cs="Arial"/>
          <w:b/>
          <w:bCs/>
          <w:sz w:val="24"/>
          <w:szCs w:val="24"/>
        </w:rPr>
        <w:t>e</w:t>
      </w:r>
      <w:r w:rsidRPr="00B64666">
        <w:rPr>
          <w:rFonts w:ascii="Arial" w:hAnsi="Arial" w:cs="Arial"/>
          <w:b/>
          <w:bCs/>
          <w:sz w:val="24"/>
          <w:szCs w:val="24"/>
        </w:rPr>
        <w:t xml:space="preserve"> assurance</w:t>
      </w:r>
      <w:r>
        <w:rPr>
          <w:rFonts w:ascii="Arial" w:hAnsi="Arial" w:cs="Arial"/>
          <w:sz w:val="24"/>
          <w:szCs w:val="24"/>
        </w:rPr>
        <w:t xml:space="preserve"> of</w:t>
      </w:r>
      <w:r w:rsidR="19DD0D56" w:rsidRPr="006D3D86">
        <w:rPr>
          <w:rFonts w:ascii="Arial" w:hAnsi="Arial" w:cs="Arial"/>
          <w:sz w:val="24"/>
          <w:szCs w:val="24"/>
        </w:rPr>
        <w:t xml:space="preserve"> the work ongoing to improve collaboration across the Health Board with partners</w:t>
      </w:r>
    </w:p>
    <w:p w14:paraId="29D6B04F" w14:textId="77777777" w:rsidR="00E76D38" w:rsidRDefault="00653AEC" w:rsidP="00653AEC">
      <w:pPr>
        <w:pStyle w:val="Default"/>
        <w:rPr>
          <w:rFonts w:ascii="Arial" w:hAnsi="Arial" w:cs="Arial"/>
          <w:color w:val="auto"/>
        </w:rPr>
      </w:pPr>
      <w:r w:rsidRPr="006D3D86">
        <w:rPr>
          <w:rFonts w:ascii="Arial" w:hAnsi="Arial" w:cs="Arial"/>
          <w:color w:val="auto"/>
        </w:rPr>
        <w:t xml:space="preserve"> </w:t>
      </w:r>
    </w:p>
    <w:p w14:paraId="0AD9C6F4" w14:textId="77777777" w:rsidR="00E76D38" w:rsidRDefault="00E76D38">
      <w:pPr>
        <w:rPr>
          <w:rFonts w:ascii="Arial" w:hAnsi="Arial" w:cs="Arial"/>
          <w:sz w:val="24"/>
          <w:szCs w:val="24"/>
        </w:rPr>
      </w:pPr>
      <w:r>
        <w:rPr>
          <w:rFonts w:ascii="Arial" w:hAnsi="Arial" w:cs="Arial"/>
        </w:rPr>
        <w:br w:type="page"/>
      </w:r>
    </w:p>
    <w:p w14:paraId="4B1F511A" w14:textId="77777777" w:rsidR="00C33A04" w:rsidRPr="00E76D38" w:rsidRDefault="00C33A04" w:rsidP="00E76D38">
      <w:pPr>
        <w:pStyle w:val="Default"/>
        <w:rPr>
          <w:rFonts w:ascii="Arial" w:hAnsi="Arial"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5CF088C" w14:textId="77777777" w:rsidTr="4AE02B14">
        <w:tc>
          <w:tcPr>
            <w:tcW w:w="9245" w:type="dxa"/>
            <w:gridSpan w:val="4"/>
            <w:shd w:val="clear" w:color="auto" w:fill="D5DCE4" w:themeFill="text2" w:themeFillTint="33"/>
          </w:tcPr>
          <w:p w14:paraId="78097CDF"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5F9C3DC" w14:textId="77777777" w:rsidR="00034194" w:rsidRPr="00034194" w:rsidRDefault="00034194">
            <w:pPr>
              <w:rPr>
                <w:rFonts w:ascii="Arial" w:hAnsi="Arial" w:cs="Arial"/>
                <w:sz w:val="24"/>
                <w:szCs w:val="24"/>
              </w:rPr>
            </w:pPr>
          </w:p>
        </w:tc>
      </w:tr>
      <w:tr w:rsidR="00F5324A" w:rsidRPr="00034194" w14:paraId="4229F628" w14:textId="77777777" w:rsidTr="4AE02B14">
        <w:tc>
          <w:tcPr>
            <w:tcW w:w="1809" w:type="dxa"/>
            <w:vMerge w:val="restart"/>
          </w:tcPr>
          <w:p w14:paraId="5B0FCC45" w14:textId="77777777" w:rsidR="00F5324A" w:rsidRDefault="00F5324A">
            <w:pPr>
              <w:rPr>
                <w:rFonts w:ascii="Arial" w:hAnsi="Arial" w:cs="Arial"/>
                <w:b/>
                <w:sz w:val="24"/>
                <w:szCs w:val="24"/>
              </w:rPr>
            </w:pPr>
            <w:r>
              <w:rPr>
                <w:rFonts w:ascii="Arial" w:hAnsi="Arial" w:cs="Arial"/>
                <w:b/>
                <w:sz w:val="24"/>
                <w:szCs w:val="24"/>
              </w:rPr>
              <w:t>Link to Enabling Objectives</w:t>
            </w:r>
          </w:p>
          <w:p w14:paraId="03A0DE0B"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F14B5A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FFB7044" w14:textId="77777777" w:rsidTr="4AE02B14">
        <w:tc>
          <w:tcPr>
            <w:tcW w:w="1809" w:type="dxa"/>
            <w:vMerge/>
          </w:tcPr>
          <w:p w14:paraId="5023141B" w14:textId="77777777" w:rsidR="00F5324A" w:rsidRPr="00034194" w:rsidRDefault="00F5324A">
            <w:pPr>
              <w:rPr>
                <w:rFonts w:ascii="Arial" w:hAnsi="Arial" w:cs="Arial"/>
                <w:b/>
                <w:sz w:val="24"/>
                <w:szCs w:val="24"/>
              </w:rPr>
            </w:pPr>
          </w:p>
        </w:tc>
        <w:tc>
          <w:tcPr>
            <w:tcW w:w="5812" w:type="dxa"/>
            <w:gridSpan w:val="2"/>
          </w:tcPr>
          <w:p w14:paraId="329DDF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color w:val="2B579A"/>
              <w:sz w:val="20"/>
              <w:szCs w:val="20"/>
              <w:shd w:val="clear" w:color="auto" w:fill="E6E6E6"/>
            </w:rPr>
            <w:id w:val="1705433169"/>
            <w14:checkbox>
              <w14:checked w14:val="1"/>
              <w14:checkedState w14:val="2612" w14:font="MS Gothic"/>
              <w14:uncheckedState w14:val="2610" w14:font="MS Gothic"/>
            </w14:checkbox>
          </w:sdtPr>
          <w:sdtEndPr/>
          <w:sdtContent>
            <w:tc>
              <w:tcPr>
                <w:tcW w:w="1624" w:type="dxa"/>
              </w:tcPr>
              <w:p w14:paraId="1AE392C3" w14:textId="77777777" w:rsidR="4F538D0D" w:rsidRDefault="4F538D0D">
                <w:r w:rsidRPr="4AE02B14">
                  <w:rPr>
                    <w:rFonts w:ascii="MS Gothic" w:eastAsia="MS Gothic" w:hAnsi="MS Gothic" w:cs="MS Gothic"/>
                  </w:rPr>
                  <w:t>☒</w:t>
                </w:r>
              </w:p>
            </w:tc>
          </w:sdtContent>
        </w:sdt>
      </w:tr>
      <w:tr w:rsidR="00F5324A" w:rsidRPr="00034194" w14:paraId="134A7A10" w14:textId="77777777" w:rsidTr="4AE02B14">
        <w:tc>
          <w:tcPr>
            <w:tcW w:w="1809" w:type="dxa"/>
            <w:vMerge/>
          </w:tcPr>
          <w:p w14:paraId="1F3B1409" w14:textId="77777777" w:rsidR="00F5324A" w:rsidRPr="00034194" w:rsidRDefault="00F5324A">
            <w:pPr>
              <w:rPr>
                <w:rFonts w:ascii="Arial" w:hAnsi="Arial" w:cs="Arial"/>
                <w:b/>
                <w:sz w:val="24"/>
                <w:szCs w:val="24"/>
              </w:rPr>
            </w:pPr>
          </w:p>
        </w:tc>
        <w:tc>
          <w:tcPr>
            <w:tcW w:w="5812" w:type="dxa"/>
            <w:gridSpan w:val="2"/>
          </w:tcPr>
          <w:p w14:paraId="58A54A7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color w:val="2B579A"/>
              <w:sz w:val="20"/>
              <w:szCs w:val="20"/>
              <w:shd w:val="clear" w:color="auto" w:fill="E6E6E6"/>
            </w:rPr>
            <w:id w:val="1151252969"/>
            <w14:checkbox>
              <w14:checked w14:val="1"/>
              <w14:checkedState w14:val="2612" w14:font="MS Gothic"/>
              <w14:uncheckedState w14:val="2610" w14:font="MS Gothic"/>
            </w14:checkbox>
          </w:sdtPr>
          <w:sdtEndPr/>
          <w:sdtContent>
            <w:tc>
              <w:tcPr>
                <w:tcW w:w="1624" w:type="dxa"/>
              </w:tcPr>
              <w:p w14:paraId="49EA83AA" w14:textId="77777777" w:rsidR="493BB058" w:rsidRDefault="493BB058">
                <w:r w:rsidRPr="4AE02B14">
                  <w:rPr>
                    <w:rFonts w:ascii="MS Gothic" w:eastAsia="MS Gothic" w:hAnsi="MS Gothic" w:cs="MS Gothic"/>
                  </w:rPr>
                  <w:t>☒</w:t>
                </w:r>
              </w:p>
            </w:tc>
          </w:sdtContent>
        </w:sdt>
      </w:tr>
      <w:tr w:rsidR="00F5324A" w:rsidRPr="00034194" w14:paraId="14D12F00" w14:textId="77777777" w:rsidTr="4AE02B14">
        <w:tc>
          <w:tcPr>
            <w:tcW w:w="1809" w:type="dxa"/>
            <w:vMerge/>
          </w:tcPr>
          <w:p w14:paraId="562C75D1" w14:textId="77777777" w:rsidR="00F5324A" w:rsidRPr="00034194" w:rsidRDefault="00F5324A">
            <w:pPr>
              <w:rPr>
                <w:rFonts w:ascii="Arial" w:hAnsi="Arial" w:cs="Arial"/>
                <w:b/>
                <w:sz w:val="24"/>
                <w:szCs w:val="24"/>
              </w:rPr>
            </w:pPr>
          </w:p>
        </w:tc>
        <w:tc>
          <w:tcPr>
            <w:tcW w:w="5812" w:type="dxa"/>
            <w:gridSpan w:val="2"/>
          </w:tcPr>
          <w:p w14:paraId="3908172B"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color w:val="2B579A"/>
              <w:sz w:val="20"/>
              <w:szCs w:val="20"/>
              <w:shd w:val="clear" w:color="auto" w:fill="E6E6E6"/>
            </w:rPr>
            <w:id w:val="-1773847484"/>
            <w14:checkbox>
              <w14:checked w14:val="1"/>
              <w14:checkedState w14:val="2612" w14:font="MS Gothic"/>
              <w14:uncheckedState w14:val="2610" w14:font="MS Gothic"/>
            </w14:checkbox>
          </w:sdtPr>
          <w:sdtEndPr/>
          <w:sdtContent>
            <w:tc>
              <w:tcPr>
                <w:tcW w:w="1624" w:type="dxa"/>
              </w:tcPr>
              <w:p w14:paraId="35F74D44" w14:textId="77777777" w:rsidR="493BB058" w:rsidRDefault="493BB058">
                <w:r w:rsidRPr="4AE02B14">
                  <w:rPr>
                    <w:rFonts w:ascii="MS Gothic" w:eastAsia="MS Gothic" w:hAnsi="MS Gothic" w:cs="MS Gothic"/>
                  </w:rPr>
                  <w:t>☒</w:t>
                </w:r>
              </w:p>
            </w:tc>
          </w:sdtContent>
        </w:sdt>
      </w:tr>
      <w:tr w:rsidR="00F5324A" w:rsidRPr="00034194" w14:paraId="2E9CFE40" w14:textId="77777777" w:rsidTr="4AE02B14">
        <w:tc>
          <w:tcPr>
            <w:tcW w:w="1809" w:type="dxa"/>
            <w:vMerge/>
          </w:tcPr>
          <w:p w14:paraId="664355A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13A45E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2B9842C" w14:textId="77777777" w:rsidTr="4AE02B14">
        <w:tc>
          <w:tcPr>
            <w:tcW w:w="1809" w:type="dxa"/>
            <w:vMerge/>
          </w:tcPr>
          <w:p w14:paraId="1A965116" w14:textId="77777777" w:rsidR="00F5324A" w:rsidRPr="00034194" w:rsidRDefault="00F5324A" w:rsidP="00C107F2">
            <w:pPr>
              <w:rPr>
                <w:rFonts w:ascii="Arial" w:hAnsi="Arial" w:cs="Arial"/>
                <w:b/>
                <w:sz w:val="24"/>
                <w:szCs w:val="24"/>
              </w:rPr>
            </w:pPr>
          </w:p>
        </w:tc>
        <w:tc>
          <w:tcPr>
            <w:tcW w:w="5812" w:type="dxa"/>
            <w:gridSpan w:val="2"/>
          </w:tcPr>
          <w:p w14:paraId="73C9A3FF"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color w:val="2B579A"/>
              <w:sz w:val="20"/>
              <w:szCs w:val="20"/>
              <w:shd w:val="clear" w:color="auto" w:fill="E6E6E6"/>
            </w:rPr>
            <w:id w:val="1190956866"/>
            <w14:checkbox>
              <w14:checked w14:val="1"/>
              <w14:checkedState w14:val="2612" w14:font="MS Gothic"/>
              <w14:uncheckedState w14:val="2610" w14:font="MS Gothic"/>
            </w14:checkbox>
          </w:sdtPr>
          <w:sdtEndPr/>
          <w:sdtContent>
            <w:tc>
              <w:tcPr>
                <w:tcW w:w="1624" w:type="dxa"/>
              </w:tcPr>
              <w:p w14:paraId="3C542B2F" w14:textId="77777777" w:rsidR="799BA2A6" w:rsidRDefault="799BA2A6">
                <w:r w:rsidRPr="4AE02B14">
                  <w:rPr>
                    <w:rFonts w:ascii="MS Gothic" w:eastAsia="MS Gothic" w:hAnsi="MS Gothic" w:cs="MS Gothic"/>
                  </w:rPr>
                  <w:t>☒</w:t>
                </w:r>
              </w:p>
            </w:tc>
          </w:sdtContent>
        </w:sdt>
      </w:tr>
      <w:tr w:rsidR="00F5324A" w:rsidRPr="00034194" w14:paraId="376439C4" w14:textId="77777777" w:rsidTr="4AE02B14">
        <w:tc>
          <w:tcPr>
            <w:tcW w:w="1809" w:type="dxa"/>
            <w:vMerge/>
          </w:tcPr>
          <w:p w14:paraId="7DF4E37C" w14:textId="77777777" w:rsidR="00F5324A" w:rsidRPr="00034194" w:rsidRDefault="00F5324A" w:rsidP="00C107F2">
            <w:pPr>
              <w:rPr>
                <w:rFonts w:ascii="Arial" w:hAnsi="Arial" w:cs="Arial"/>
                <w:b/>
                <w:sz w:val="24"/>
                <w:szCs w:val="24"/>
              </w:rPr>
            </w:pPr>
          </w:p>
        </w:tc>
        <w:tc>
          <w:tcPr>
            <w:tcW w:w="5812" w:type="dxa"/>
            <w:gridSpan w:val="2"/>
          </w:tcPr>
          <w:p w14:paraId="7C96B9C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color w:val="2B579A"/>
              <w:sz w:val="20"/>
              <w:szCs w:val="20"/>
              <w:shd w:val="clear" w:color="auto" w:fill="E6E6E6"/>
            </w:rPr>
            <w:id w:val="832023854"/>
            <w14:checkbox>
              <w14:checked w14:val="1"/>
              <w14:checkedState w14:val="2612" w14:font="MS Gothic"/>
              <w14:uncheckedState w14:val="2610" w14:font="MS Gothic"/>
            </w14:checkbox>
          </w:sdtPr>
          <w:sdtEndPr/>
          <w:sdtContent>
            <w:tc>
              <w:tcPr>
                <w:tcW w:w="1624" w:type="dxa"/>
              </w:tcPr>
              <w:p w14:paraId="379A45F5" w14:textId="77777777" w:rsidR="2898F3B1" w:rsidRDefault="2898F3B1">
                <w:r w:rsidRPr="4AE02B14">
                  <w:rPr>
                    <w:rFonts w:ascii="MS Gothic" w:eastAsia="MS Gothic" w:hAnsi="MS Gothic" w:cs="MS Gothic"/>
                  </w:rPr>
                  <w:t>☒</w:t>
                </w:r>
              </w:p>
            </w:tc>
          </w:sdtContent>
        </w:sdt>
      </w:tr>
      <w:tr w:rsidR="00F5324A" w:rsidRPr="00034194" w14:paraId="19FD134C" w14:textId="77777777" w:rsidTr="4AE02B14">
        <w:tc>
          <w:tcPr>
            <w:tcW w:w="1809" w:type="dxa"/>
            <w:vMerge/>
          </w:tcPr>
          <w:p w14:paraId="44FB30F8" w14:textId="77777777" w:rsidR="00F5324A" w:rsidRPr="00034194" w:rsidRDefault="00F5324A" w:rsidP="00C107F2">
            <w:pPr>
              <w:rPr>
                <w:rFonts w:ascii="Arial" w:hAnsi="Arial" w:cs="Arial"/>
                <w:b/>
                <w:sz w:val="24"/>
                <w:szCs w:val="24"/>
              </w:rPr>
            </w:pPr>
          </w:p>
        </w:tc>
        <w:tc>
          <w:tcPr>
            <w:tcW w:w="5812" w:type="dxa"/>
            <w:gridSpan w:val="2"/>
          </w:tcPr>
          <w:p w14:paraId="4209E2D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color w:val="2B579A"/>
              <w:sz w:val="20"/>
              <w:szCs w:val="20"/>
              <w:shd w:val="clear" w:color="auto" w:fill="E6E6E6"/>
            </w:rPr>
            <w:id w:val="717472097"/>
            <w14:checkbox>
              <w14:checked w14:val="1"/>
              <w14:checkedState w14:val="2612" w14:font="MS Gothic"/>
              <w14:uncheckedState w14:val="2610" w14:font="MS Gothic"/>
            </w14:checkbox>
          </w:sdtPr>
          <w:sdtEndPr/>
          <w:sdtContent>
            <w:tc>
              <w:tcPr>
                <w:tcW w:w="1624" w:type="dxa"/>
              </w:tcPr>
              <w:p w14:paraId="4DC24B07" w14:textId="77777777" w:rsidR="1E726C78" w:rsidRDefault="1E726C78">
                <w:r w:rsidRPr="4AE02B14">
                  <w:rPr>
                    <w:rFonts w:ascii="MS Gothic" w:eastAsia="MS Gothic" w:hAnsi="MS Gothic" w:cs="MS Gothic"/>
                  </w:rPr>
                  <w:t>☒</w:t>
                </w:r>
              </w:p>
            </w:tc>
          </w:sdtContent>
        </w:sdt>
      </w:tr>
      <w:tr w:rsidR="00F5324A" w:rsidRPr="00034194" w14:paraId="4FCC7C42" w14:textId="77777777" w:rsidTr="4AE02B14">
        <w:tc>
          <w:tcPr>
            <w:tcW w:w="1809" w:type="dxa"/>
            <w:vMerge/>
          </w:tcPr>
          <w:p w14:paraId="1DA6542E" w14:textId="77777777" w:rsidR="00F5324A" w:rsidRPr="00034194" w:rsidRDefault="00F5324A" w:rsidP="00C107F2">
            <w:pPr>
              <w:rPr>
                <w:rFonts w:ascii="Arial" w:hAnsi="Arial" w:cs="Arial"/>
                <w:b/>
                <w:sz w:val="24"/>
                <w:szCs w:val="24"/>
              </w:rPr>
            </w:pPr>
          </w:p>
        </w:tc>
        <w:tc>
          <w:tcPr>
            <w:tcW w:w="5812" w:type="dxa"/>
            <w:gridSpan w:val="2"/>
          </w:tcPr>
          <w:p w14:paraId="76E6E26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color w:val="2B579A"/>
              <w:sz w:val="20"/>
              <w:szCs w:val="20"/>
              <w:shd w:val="clear" w:color="auto" w:fill="E6E6E6"/>
            </w:rPr>
            <w:id w:val="-12686039"/>
            <w14:checkbox>
              <w14:checked w14:val="1"/>
              <w14:checkedState w14:val="2612" w14:font="MS Gothic"/>
              <w14:uncheckedState w14:val="2610" w14:font="MS Gothic"/>
            </w14:checkbox>
          </w:sdtPr>
          <w:sdtEndPr/>
          <w:sdtContent>
            <w:tc>
              <w:tcPr>
                <w:tcW w:w="1624" w:type="dxa"/>
              </w:tcPr>
              <w:p w14:paraId="4A14BC89" w14:textId="77777777" w:rsidR="0EFF606C" w:rsidRDefault="0EFF606C">
                <w:r w:rsidRPr="4AE02B14">
                  <w:rPr>
                    <w:rFonts w:ascii="MS Gothic" w:eastAsia="MS Gothic" w:hAnsi="MS Gothic" w:cs="MS Gothic"/>
                  </w:rPr>
                  <w:t>☒</w:t>
                </w:r>
              </w:p>
            </w:tc>
          </w:sdtContent>
        </w:sdt>
      </w:tr>
      <w:tr w:rsidR="00F5324A" w:rsidRPr="00034194" w14:paraId="5D617BEB" w14:textId="77777777" w:rsidTr="4AE02B14">
        <w:tc>
          <w:tcPr>
            <w:tcW w:w="1809" w:type="dxa"/>
            <w:vMerge/>
          </w:tcPr>
          <w:p w14:paraId="3041E394" w14:textId="77777777" w:rsidR="00F5324A" w:rsidRPr="00034194" w:rsidRDefault="00F5324A" w:rsidP="00C107F2">
            <w:pPr>
              <w:rPr>
                <w:rFonts w:ascii="Arial" w:hAnsi="Arial" w:cs="Arial"/>
                <w:b/>
                <w:sz w:val="24"/>
                <w:szCs w:val="24"/>
              </w:rPr>
            </w:pPr>
          </w:p>
        </w:tc>
        <w:tc>
          <w:tcPr>
            <w:tcW w:w="5812" w:type="dxa"/>
            <w:gridSpan w:val="2"/>
          </w:tcPr>
          <w:p w14:paraId="728456C0"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color w:val="2B579A"/>
              <w:sz w:val="20"/>
              <w:szCs w:val="20"/>
              <w:shd w:val="clear" w:color="auto" w:fill="E6E6E6"/>
            </w:rPr>
            <w:id w:val="216336744"/>
            <w14:checkbox>
              <w14:checked w14:val="1"/>
              <w14:checkedState w14:val="2612" w14:font="MS Gothic"/>
              <w14:uncheckedState w14:val="2610" w14:font="MS Gothic"/>
            </w14:checkbox>
          </w:sdtPr>
          <w:sdtEndPr/>
          <w:sdtContent>
            <w:tc>
              <w:tcPr>
                <w:tcW w:w="1624" w:type="dxa"/>
              </w:tcPr>
              <w:p w14:paraId="6C119F65" w14:textId="77777777" w:rsidR="43A1398C" w:rsidRDefault="43A1398C">
                <w:r w:rsidRPr="4AE02B14">
                  <w:rPr>
                    <w:rFonts w:ascii="MS Gothic" w:eastAsia="MS Gothic" w:hAnsi="MS Gothic" w:cs="MS Gothic"/>
                  </w:rPr>
                  <w:t>☒</w:t>
                </w:r>
              </w:p>
            </w:tc>
          </w:sdtContent>
        </w:sdt>
      </w:tr>
      <w:tr w:rsidR="00F5324A" w:rsidRPr="00034194" w14:paraId="00F8258F" w14:textId="77777777" w:rsidTr="4AE02B14">
        <w:tc>
          <w:tcPr>
            <w:tcW w:w="9245" w:type="dxa"/>
            <w:gridSpan w:val="4"/>
            <w:shd w:val="clear" w:color="auto" w:fill="D5DCE4" w:themeFill="text2" w:themeFillTint="33"/>
          </w:tcPr>
          <w:p w14:paraId="01796387"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1B95035" w14:textId="77777777" w:rsidTr="4AE02B14">
        <w:tc>
          <w:tcPr>
            <w:tcW w:w="1809" w:type="dxa"/>
            <w:vMerge w:val="restart"/>
          </w:tcPr>
          <w:p w14:paraId="3D61A2C6"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8CEE2ED"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color w:val="2B579A"/>
              <w:sz w:val="20"/>
              <w:szCs w:val="20"/>
              <w:shd w:val="clear" w:color="auto" w:fill="E6E6E6"/>
            </w:rPr>
            <w:id w:val="937573542"/>
            <w14:checkbox>
              <w14:checked w14:val="1"/>
              <w14:checkedState w14:val="2612" w14:font="MS Gothic"/>
              <w14:uncheckedState w14:val="2610" w14:font="MS Gothic"/>
            </w14:checkbox>
          </w:sdtPr>
          <w:sdtEndPr/>
          <w:sdtContent>
            <w:tc>
              <w:tcPr>
                <w:tcW w:w="1624" w:type="dxa"/>
              </w:tcPr>
              <w:p w14:paraId="02898C90" w14:textId="77777777" w:rsidR="7D57C3DE" w:rsidRDefault="7D57C3DE">
                <w:r w:rsidRPr="4AE02B14">
                  <w:rPr>
                    <w:rFonts w:ascii="MS Gothic" w:eastAsia="MS Gothic" w:hAnsi="MS Gothic" w:cs="MS Gothic"/>
                  </w:rPr>
                  <w:t>☒</w:t>
                </w:r>
              </w:p>
            </w:tc>
          </w:sdtContent>
        </w:sdt>
      </w:tr>
      <w:tr w:rsidR="00F5324A" w:rsidRPr="00034194" w14:paraId="53103E32" w14:textId="77777777" w:rsidTr="4AE02B14">
        <w:tc>
          <w:tcPr>
            <w:tcW w:w="1809" w:type="dxa"/>
            <w:vMerge/>
          </w:tcPr>
          <w:p w14:paraId="722B00AE" w14:textId="77777777" w:rsidR="00F5324A" w:rsidRPr="00FA0CA9" w:rsidRDefault="00F5324A" w:rsidP="00F5324A">
            <w:pPr>
              <w:rPr>
                <w:rFonts w:ascii="Arial" w:hAnsi="Arial" w:cs="Arial"/>
                <w:b/>
                <w:sz w:val="24"/>
                <w:szCs w:val="24"/>
              </w:rPr>
            </w:pPr>
          </w:p>
        </w:tc>
        <w:tc>
          <w:tcPr>
            <w:tcW w:w="5812" w:type="dxa"/>
            <w:gridSpan w:val="2"/>
          </w:tcPr>
          <w:p w14:paraId="347CA36B"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color w:val="2B579A"/>
              <w:sz w:val="20"/>
              <w:szCs w:val="20"/>
              <w:shd w:val="clear" w:color="auto" w:fill="E6E6E6"/>
            </w:rPr>
            <w:id w:val="-275186550"/>
            <w14:checkbox>
              <w14:checked w14:val="1"/>
              <w14:checkedState w14:val="2612" w14:font="MS Gothic"/>
              <w14:uncheckedState w14:val="2610" w14:font="MS Gothic"/>
            </w14:checkbox>
          </w:sdtPr>
          <w:sdtEndPr/>
          <w:sdtContent>
            <w:tc>
              <w:tcPr>
                <w:tcW w:w="1624" w:type="dxa"/>
              </w:tcPr>
              <w:p w14:paraId="79FEF736" w14:textId="77777777" w:rsidR="7B391B47" w:rsidRDefault="7B391B47">
                <w:r w:rsidRPr="4AE02B14">
                  <w:rPr>
                    <w:rFonts w:ascii="MS Gothic" w:eastAsia="MS Gothic" w:hAnsi="MS Gothic" w:cs="MS Gothic"/>
                  </w:rPr>
                  <w:t>☒</w:t>
                </w:r>
              </w:p>
            </w:tc>
          </w:sdtContent>
        </w:sdt>
      </w:tr>
      <w:tr w:rsidR="00F5324A" w:rsidRPr="00034194" w14:paraId="0A90F501" w14:textId="77777777" w:rsidTr="4AE02B14">
        <w:tc>
          <w:tcPr>
            <w:tcW w:w="1809" w:type="dxa"/>
            <w:vMerge/>
          </w:tcPr>
          <w:p w14:paraId="42C6D796" w14:textId="77777777" w:rsidR="00F5324A" w:rsidRPr="00FA0CA9" w:rsidRDefault="00F5324A" w:rsidP="00F5324A">
            <w:pPr>
              <w:rPr>
                <w:rFonts w:ascii="Arial" w:hAnsi="Arial" w:cs="Arial"/>
                <w:b/>
                <w:sz w:val="24"/>
                <w:szCs w:val="24"/>
              </w:rPr>
            </w:pPr>
          </w:p>
        </w:tc>
        <w:tc>
          <w:tcPr>
            <w:tcW w:w="5812" w:type="dxa"/>
            <w:gridSpan w:val="2"/>
          </w:tcPr>
          <w:p w14:paraId="1ED27B5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color w:val="2B579A"/>
              <w:sz w:val="20"/>
              <w:szCs w:val="20"/>
              <w:shd w:val="clear" w:color="auto" w:fill="E6E6E6"/>
            </w:rPr>
            <w:id w:val="-1590772104"/>
            <w14:checkbox>
              <w14:checked w14:val="1"/>
              <w14:checkedState w14:val="2612" w14:font="MS Gothic"/>
              <w14:uncheckedState w14:val="2610" w14:font="MS Gothic"/>
            </w14:checkbox>
          </w:sdtPr>
          <w:sdtEndPr/>
          <w:sdtContent>
            <w:tc>
              <w:tcPr>
                <w:tcW w:w="1624" w:type="dxa"/>
              </w:tcPr>
              <w:p w14:paraId="595F8D5E" w14:textId="77777777" w:rsidR="19F43F57" w:rsidRDefault="19F43F57">
                <w:r w:rsidRPr="4AE02B14">
                  <w:rPr>
                    <w:rFonts w:ascii="MS Gothic" w:eastAsia="MS Gothic" w:hAnsi="MS Gothic" w:cs="MS Gothic"/>
                  </w:rPr>
                  <w:t>☒</w:t>
                </w:r>
              </w:p>
            </w:tc>
          </w:sdtContent>
        </w:sdt>
      </w:tr>
      <w:tr w:rsidR="00F5324A" w:rsidRPr="00034194" w14:paraId="753D44E7" w14:textId="77777777" w:rsidTr="4AE02B14">
        <w:tc>
          <w:tcPr>
            <w:tcW w:w="1809" w:type="dxa"/>
            <w:vMerge/>
          </w:tcPr>
          <w:p w14:paraId="6E1831B3" w14:textId="77777777" w:rsidR="00F5324A" w:rsidRPr="00FA0CA9" w:rsidRDefault="00F5324A" w:rsidP="00F5324A">
            <w:pPr>
              <w:rPr>
                <w:rFonts w:ascii="Arial" w:hAnsi="Arial" w:cs="Arial"/>
                <w:b/>
                <w:sz w:val="24"/>
                <w:szCs w:val="24"/>
              </w:rPr>
            </w:pPr>
          </w:p>
        </w:tc>
        <w:tc>
          <w:tcPr>
            <w:tcW w:w="5812" w:type="dxa"/>
            <w:gridSpan w:val="2"/>
          </w:tcPr>
          <w:p w14:paraId="48BC91D9"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color w:val="2B579A"/>
              <w:sz w:val="20"/>
              <w:szCs w:val="20"/>
              <w:shd w:val="clear" w:color="auto" w:fill="E6E6E6"/>
            </w:rPr>
            <w:id w:val="1427299090"/>
            <w14:checkbox>
              <w14:checked w14:val="1"/>
              <w14:checkedState w14:val="2612" w14:font="MS Gothic"/>
              <w14:uncheckedState w14:val="2610" w14:font="MS Gothic"/>
            </w14:checkbox>
          </w:sdtPr>
          <w:sdtEndPr/>
          <w:sdtContent>
            <w:tc>
              <w:tcPr>
                <w:tcW w:w="1624" w:type="dxa"/>
              </w:tcPr>
              <w:p w14:paraId="17D82365" w14:textId="77777777" w:rsidR="638E5DB8" w:rsidRDefault="638E5DB8">
                <w:r w:rsidRPr="4AE02B14">
                  <w:rPr>
                    <w:rFonts w:ascii="MS Gothic" w:eastAsia="MS Gothic" w:hAnsi="MS Gothic" w:cs="MS Gothic"/>
                  </w:rPr>
                  <w:t>☒</w:t>
                </w:r>
              </w:p>
            </w:tc>
          </w:sdtContent>
        </w:sdt>
      </w:tr>
      <w:tr w:rsidR="00F5324A" w:rsidRPr="00034194" w14:paraId="7B1DDEAD" w14:textId="77777777" w:rsidTr="4AE02B14">
        <w:tc>
          <w:tcPr>
            <w:tcW w:w="1809" w:type="dxa"/>
            <w:vMerge/>
          </w:tcPr>
          <w:p w14:paraId="54E11D2A" w14:textId="77777777" w:rsidR="00F5324A" w:rsidRPr="00FA0CA9" w:rsidRDefault="00F5324A" w:rsidP="00F5324A">
            <w:pPr>
              <w:rPr>
                <w:rFonts w:ascii="Arial" w:hAnsi="Arial" w:cs="Arial"/>
                <w:b/>
                <w:sz w:val="24"/>
                <w:szCs w:val="24"/>
              </w:rPr>
            </w:pPr>
          </w:p>
        </w:tc>
        <w:tc>
          <w:tcPr>
            <w:tcW w:w="5812" w:type="dxa"/>
            <w:gridSpan w:val="2"/>
          </w:tcPr>
          <w:p w14:paraId="3DB035F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color w:val="2B579A"/>
              <w:sz w:val="20"/>
              <w:szCs w:val="20"/>
              <w:shd w:val="clear" w:color="auto" w:fill="E6E6E6"/>
            </w:rPr>
            <w:id w:val="-1511138502"/>
            <w14:checkbox>
              <w14:checked w14:val="1"/>
              <w14:checkedState w14:val="2612" w14:font="MS Gothic"/>
              <w14:uncheckedState w14:val="2610" w14:font="MS Gothic"/>
            </w14:checkbox>
          </w:sdtPr>
          <w:sdtEndPr/>
          <w:sdtContent>
            <w:tc>
              <w:tcPr>
                <w:tcW w:w="1624" w:type="dxa"/>
              </w:tcPr>
              <w:p w14:paraId="50E0973E" w14:textId="77777777" w:rsidR="638E5DB8" w:rsidRDefault="638E5DB8">
                <w:r w:rsidRPr="4AE02B14">
                  <w:rPr>
                    <w:rFonts w:ascii="MS Gothic" w:eastAsia="MS Gothic" w:hAnsi="MS Gothic" w:cs="MS Gothic"/>
                  </w:rPr>
                  <w:t>☒</w:t>
                </w:r>
              </w:p>
            </w:tc>
          </w:sdtContent>
        </w:sdt>
      </w:tr>
      <w:tr w:rsidR="00F5324A" w:rsidRPr="00034194" w14:paraId="034274C3" w14:textId="77777777" w:rsidTr="4AE02B14">
        <w:tc>
          <w:tcPr>
            <w:tcW w:w="1809" w:type="dxa"/>
            <w:vMerge/>
          </w:tcPr>
          <w:p w14:paraId="31126E5D" w14:textId="77777777" w:rsidR="00F5324A" w:rsidRPr="00FA0CA9" w:rsidRDefault="00F5324A" w:rsidP="00F5324A">
            <w:pPr>
              <w:rPr>
                <w:rFonts w:ascii="Arial" w:hAnsi="Arial" w:cs="Arial"/>
                <w:b/>
                <w:sz w:val="24"/>
                <w:szCs w:val="24"/>
              </w:rPr>
            </w:pPr>
          </w:p>
        </w:tc>
        <w:tc>
          <w:tcPr>
            <w:tcW w:w="5812" w:type="dxa"/>
            <w:gridSpan w:val="2"/>
          </w:tcPr>
          <w:p w14:paraId="483BE4B7"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color w:val="2B579A"/>
              <w:sz w:val="20"/>
              <w:szCs w:val="20"/>
              <w:shd w:val="clear" w:color="auto" w:fill="E6E6E6"/>
            </w:rPr>
            <w:id w:val="-1349403007"/>
            <w14:checkbox>
              <w14:checked w14:val="1"/>
              <w14:checkedState w14:val="2612" w14:font="MS Gothic"/>
              <w14:uncheckedState w14:val="2610" w14:font="MS Gothic"/>
            </w14:checkbox>
          </w:sdtPr>
          <w:sdtEndPr/>
          <w:sdtContent>
            <w:tc>
              <w:tcPr>
                <w:tcW w:w="1624" w:type="dxa"/>
              </w:tcPr>
              <w:p w14:paraId="1F7459FB" w14:textId="77777777" w:rsidR="36EA1F61" w:rsidRDefault="36EA1F61">
                <w:r w:rsidRPr="4AE02B14">
                  <w:rPr>
                    <w:rFonts w:ascii="MS Gothic" w:eastAsia="MS Gothic" w:hAnsi="MS Gothic" w:cs="MS Gothic"/>
                  </w:rPr>
                  <w:t>☒</w:t>
                </w:r>
              </w:p>
            </w:tc>
          </w:sdtContent>
        </w:sdt>
      </w:tr>
      <w:tr w:rsidR="00F5324A" w:rsidRPr="00034194" w14:paraId="140CF411" w14:textId="77777777" w:rsidTr="4AE02B14">
        <w:tc>
          <w:tcPr>
            <w:tcW w:w="1809" w:type="dxa"/>
            <w:vMerge/>
          </w:tcPr>
          <w:p w14:paraId="2DE403A5" w14:textId="77777777" w:rsidR="00F5324A" w:rsidRPr="00FA0CA9" w:rsidRDefault="00F5324A" w:rsidP="00F5324A">
            <w:pPr>
              <w:rPr>
                <w:rFonts w:ascii="Arial" w:hAnsi="Arial" w:cs="Arial"/>
                <w:b/>
                <w:sz w:val="24"/>
                <w:szCs w:val="24"/>
              </w:rPr>
            </w:pPr>
          </w:p>
        </w:tc>
        <w:tc>
          <w:tcPr>
            <w:tcW w:w="5812" w:type="dxa"/>
            <w:gridSpan w:val="2"/>
          </w:tcPr>
          <w:p w14:paraId="682FF45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color w:val="2B579A"/>
              <w:sz w:val="20"/>
              <w:szCs w:val="20"/>
              <w:shd w:val="clear" w:color="auto" w:fill="E6E6E6"/>
            </w:rPr>
            <w:id w:val="-1357344251"/>
            <w14:checkbox>
              <w14:checked w14:val="1"/>
              <w14:checkedState w14:val="2612" w14:font="MS Gothic"/>
              <w14:uncheckedState w14:val="2610" w14:font="MS Gothic"/>
            </w14:checkbox>
          </w:sdtPr>
          <w:sdtEndPr/>
          <w:sdtContent>
            <w:tc>
              <w:tcPr>
                <w:tcW w:w="1624" w:type="dxa"/>
              </w:tcPr>
              <w:p w14:paraId="7211B3D3" w14:textId="77777777" w:rsidR="14F59387" w:rsidRDefault="14F59387">
                <w:r w:rsidRPr="4AE02B14">
                  <w:rPr>
                    <w:rFonts w:ascii="MS Gothic" w:eastAsia="MS Gothic" w:hAnsi="MS Gothic" w:cs="MS Gothic"/>
                  </w:rPr>
                  <w:t>☒</w:t>
                </w:r>
              </w:p>
            </w:tc>
          </w:sdtContent>
        </w:sdt>
      </w:tr>
      <w:tr w:rsidR="00F5324A" w:rsidRPr="00034194" w14:paraId="21991BDF" w14:textId="77777777" w:rsidTr="4AE02B14">
        <w:tc>
          <w:tcPr>
            <w:tcW w:w="9245" w:type="dxa"/>
            <w:gridSpan w:val="4"/>
            <w:shd w:val="clear" w:color="auto" w:fill="D5DCE4" w:themeFill="text2" w:themeFillTint="33"/>
          </w:tcPr>
          <w:p w14:paraId="649D19D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F65D2AC" w14:textId="77777777" w:rsidTr="4AE02B14">
        <w:tc>
          <w:tcPr>
            <w:tcW w:w="9245" w:type="dxa"/>
            <w:gridSpan w:val="4"/>
          </w:tcPr>
          <w:p w14:paraId="2FCDD73A" w14:textId="77777777" w:rsidR="016C5338" w:rsidRPr="006D3D86" w:rsidRDefault="016C5338" w:rsidP="48247277">
            <w:pPr>
              <w:spacing w:line="259" w:lineRule="auto"/>
              <w:rPr>
                <w:rFonts w:ascii="Arial" w:eastAsia="Arial" w:hAnsi="Arial" w:cs="Arial"/>
                <w:sz w:val="24"/>
                <w:szCs w:val="24"/>
              </w:rPr>
            </w:pPr>
            <w:r w:rsidRPr="006D3D86">
              <w:rPr>
                <w:rFonts w:ascii="Arial" w:eastAsia="Arial" w:hAnsi="Arial" w:cs="Arial"/>
                <w:sz w:val="24"/>
                <w:szCs w:val="24"/>
              </w:rPr>
              <w:t>There are no implications in relation to Quality, Safety and Patient Experience to declare as part of this report</w:t>
            </w:r>
            <w:r w:rsidRPr="006D3D86">
              <w:rPr>
                <w:rFonts w:ascii="Arial" w:eastAsia="Arial" w:hAnsi="Arial" w:cs="Arial"/>
                <w:b/>
                <w:bCs/>
                <w:sz w:val="24"/>
                <w:szCs w:val="24"/>
              </w:rPr>
              <w:t>.</w:t>
            </w:r>
          </w:p>
          <w:p w14:paraId="62431CDC" w14:textId="77777777" w:rsidR="00F5324A" w:rsidRPr="006D3D86" w:rsidRDefault="00F5324A" w:rsidP="00653AEC">
            <w:pPr>
              <w:jc w:val="center"/>
              <w:rPr>
                <w:rFonts w:ascii="Arial" w:hAnsi="Arial" w:cs="Arial"/>
                <w:b/>
                <w:sz w:val="24"/>
                <w:szCs w:val="24"/>
              </w:rPr>
            </w:pPr>
          </w:p>
        </w:tc>
      </w:tr>
      <w:tr w:rsidR="00F5324A" w:rsidRPr="00034194" w14:paraId="0883605D" w14:textId="77777777" w:rsidTr="4AE02B14">
        <w:tc>
          <w:tcPr>
            <w:tcW w:w="9245" w:type="dxa"/>
            <w:gridSpan w:val="4"/>
            <w:shd w:val="clear" w:color="auto" w:fill="D5DCE4" w:themeFill="text2" w:themeFillTint="33"/>
          </w:tcPr>
          <w:p w14:paraId="36CC8CB3" w14:textId="77777777" w:rsidR="00F5324A" w:rsidRPr="006D3D86" w:rsidRDefault="00F5324A" w:rsidP="00F5324A">
            <w:pPr>
              <w:rPr>
                <w:rFonts w:ascii="Arial" w:hAnsi="Arial" w:cs="Arial"/>
                <w:b/>
                <w:sz w:val="24"/>
                <w:szCs w:val="24"/>
              </w:rPr>
            </w:pPr>
            <w:r w:rsidRPr="006D3D86">
              <w:rPr>
                <w:rFonts w:ascii="Arial" w:hAnsi="Arial" w:cs="Arial"/>
                <w:b/>
                <w:sz w:val="24"/>
                <w:szCs w:val="24"/>
              </w:rPr>
              <w:t>Financial Implications</w:t>
            </w:r>
          </w:p>
        </w:tc>
      </w:tr>
      <w:tr w:rsidR="00F5324A" w:rsidRPr="00034194" w14:paraId="58D9D36F" w14:textId="77777777" w:rsidTr="4AE02B14">
        <w:tc>
          <w:tcPr>
            <w:tcW w:w="9245" w:type="dxa"/>
            <w:gridSpan w:val="4"/>
          </w:tcPr>
          <w:p w14:paraId="43D8965C" w14:textId="77777777" w:rsidR="0517B60E" w:rsidRPr="006D3D86" w:rsidRDefault="0517B60E" w:rsidP="48247277">
            <w:pPr>
              <w:spacing w:line="259" w:lineRule="auto"/>
              <w:rPr>
                <w:rFonts w:ascii="Arial" w:eastAsia="Arial" w:hAnsi="Arial" w:cs="Arial"/>
                <w:sz w:val="24"/>
                <w:szCs w:val="24"/>
              </w:rPr>
            </w:pPr>
            <w:r w:rsidRPr="006D3D86">
              <w:rPr>
                <w:rFonts w:ascii="Arial" w:eastAsia="Arial" w:hAnsi="Arial" w:cs="Arial"/>
                <w:sz w:val="24"/>
                <w:szCs w:val="24"/>
              </w:rPr>
              <w:t>There are no financial implications to declare as part of this report</w:t>
            </w:r>
            <w:r w:rsidRPr="006D3D86">
              <w:rPr>
                <w:rFonts w:ascii="Arial" w:eastAsia="Arial" w:hAnsi="Arial" w:cs="Arial"/>
                <w:b/>
                <w:bCs/>
                <w:sz w:val="24"/>
                <w:szCs w:val="24"/>
              </w:rPr>
              <w:t>.</w:t>
            </w:r>
          </w:p>
          <w:p w14:paraId="49E398E2" w14:textId="77777777" w:rsidR="00F5324A" w:rsidRPr="006D3D86" w:rsidRDefault="00F5324A" w:rsidP="00F5324A">
            <w:pPr>
              <w:ind w:right="96"/>
              <w:rPr>
                <w:rFonts w:ascii="Arial" w:hAnsi="Arial" w:cs="Arial"/>
                <w:sz w:val="24"/>
                <w:szCs w:val="24"/>
              </w:rPr>
            </w:pPr>
          </w:p>
        </w:tc>
      </w:tr>
      <w:tr w:rsidR="00F5324A" w:rsidRPr="00BC241D" w14:paraId="0B02294F" w14:textId="77777777" w:rsidTr="4AE02B14">
        <w:tc>
          <w:tcPr>
            <w:tcW w:w="9245" w:type="dxa"/>
            <w:gridSpan w:val="4"/>
            <w:shd w:val="clear" w:color="auto" w:fill="D5DCE4" w:themeFill="text2" w:themeFillTint="33"/>
          </w:tcPr>
          <w:p w14:paraId="683256C7" w14:textId="77777777" w:rsidR="00F5324A" w:rsidRPr="006D3D86" w:rsidRDefault="00F5324A" w:rsidP="00F5324A">
            <w:pPr>
              <w:keepNext/>
              <w:keepLines/>
              <w:ind w:right="96"/>
              <w:rPr>
                <w:rFonts w:ascii="Arial" w:hAnsi="Arial" w:cs="Arial"/>
                <w:b/>
                <w:sz w:val="24"/>
                <w:szCs w:val="24"/>
              </w:rPr>
            </w:pPr>
            <w:r w:rsidRPr="006D3D86">
              <w:rPr>
                <w:rFonts w:ascii="Arial" w:hAnsi="Arial" w:cs="Arial"/>
                <w:b/>
                <w:sz w:val="24"/>
                <w:szCs w:val="24"/>
              </w:rPr>
              <w:t>Legal Implications (including equality and diversity assessment)</w:t>
            </w:r>
          </w:p>
        </w:tc>
      </w:tr>
      <w:tr w:rsidR="00F5324A" w:rsidRPr="00034194" w14:paraId="68F7D13B" w14:textId="77777777" w:rsidTr="4AE02B14">
        <w:tc>
          <w:tcPr>
            <w:tcW w:w="9245" w:type="dxa"/>
            <w:gridSpan w:val="4"/>
          </w:tcPr>
          <w:p w14:paraId="4A387FA1" w14:textId="77777777" w:rsidR="00653AEC" w:rsidRPr="006D3D86" w:rsidRDefault="655D74A0" w:rsidP="48247277">
            <w:pPr>
              <w:spacing w:line="259" w:lineRule="auto"/>
              <w:rPr>
                <w:rFonts w:ascii="Arial" w:eastAsia="Arial" w:hAnsi="Arial" w:cs="Arial"/>
                <w:sz w:val="24"/>
                <w:szCs w:val="24"/>
              </w:rPr>
            </w:pPr>
            <w:r w:rsidRPr="006D3D86">
              <w:rPr>
                <w:rFonts w:ascii="Arial" w:eastAsia="Arial" w:hAnsi="Arial" w:cs="Arial"/>
                <w:sz w:val="24"/>
                <w:szCs w:val="24"/>
              </w:rPr>
              <w:t>There are no legal implications as a result of this report.</w:t>
            </w:r>
          </w:p>
          <w:p w14:paraId="0DFAE634" w14:textId="77777777" w:rsidR="00F5324A" w:rsidRPr="006D3D86" w:rsidRDefault="00653AEC" w:rsidP="00F5324A">
            <w:pPr>
              <w:ind w:right="96"/>
              <w:rPr>
                <w:rFonts w:ascii="Arial" w:hAnsi="Arial" w:cs="Arial"/>
                <w:sz w:val="24"/>
                <w:szCs w:val="24"/>
              </w:rPr>
            </w:pPr>
            <w:r w:rsidRPr="006D3D86">
              <w:rPr>
                <w:rFonts w:ascii="Arial" w:hAnsi="Arial" w:cs="Arial"/>
                <w:sz w:val="24"/>
                <w:szCs w:val="24"/>
              </w:rPr>
              <w:t xml:space="preserve">  </w:t>
            </w:r>
          </w:p>
        </w:tc>
      </w:tr>
      <w:tr w:rsidR="00F5324A" w:rsidRPr="00DA76AD" w14:paraId="5E1EB79A" w14:textId="77777777" w:rsidTr="4AE02B14">
        <w:tc>
          <w:tcPr>
            <w:tcW w:w="9245" w:type="dxa"/>
            <w:gridSpan w:val="4"/>
            <w:shd w:val="clear" w:color="auto" w:fill="D5DCE4" w:themeFill="text2" w:themeFillTint="33"/>
          </w:tcPr>
          <w:p w14:paraId="045BB2C2" w14:textId="77777777" w:rsidR="00F5324A" w:rsidRPr="006D3D86" w:rsidRDefault="00F5324A" w:rsidP="00F5324A">
            <w:pPr>
              <w:ind w:right="96"/>
              <w:rPr>
                <w:rFonts w:ascii="Arial" w:hAnsi="Arial" w:cs="Arial"/>
                <w:b/>
                <w:sz w:val="24"/>
                <w:szCs w:val="24"/>
              </w:rPr>
            </w:pPr>
            <w:r w:rsidRPr="006D3D86">
              <w:rPr>
                <w:rFonts w:ascii="Arial" w:hAnsi="Arial" w:cs="Arial"/>
                <w:b/>
                <w:sz w:val="24"/>
                <w:szCs w:val="24"/>
              </w:rPr>
              <w:t>Staffing Implications</w:t>
            </w:r>
          </w:p>
        </w:tc>
      </w:tr>
      <w:tr w:rsidR="00F5324A" w:rsidRPr="00034194" w14:paraId="49C4973E" w14:textId="77777777" w:rsidTr="4AE02B14">
        <w:tc>
          <w:tcPr>
            <w:tcW w:w="9245" w:type="dxa"/>
            <w:gridSpan w:val="4"/>
          </w:tcPr>
          <w:p w14:paraId="2EC7F108" w14:textId="77777777" w:rsidR="00653AEC" w:rsidRPr="006D3D86" w:rsidRDefault="233B41B6" w:rsidP="48247277">
            <w:pPr>
              <w:spacing w:line="259" w:lineRule="auto"/>
            </w:pPr>
            <w:r w:rsidRPr="006D3D86">
              <w:rPr>
                <w:rFonts w:ascii="Arial" w:eastAsia="Arial" w:hAnsi="Arial" w:cs="Arial"/>
                <w:sz w:val="24"/>
                <w:szCs w:val="24"/>
              </w:rPr>
              <w:t xml:space="preserve">There are no staffing implications as a result of this report. </w:t>
            </w:r>
          </w:p>
          <w:p w14:paraId="16287F21" w14:textId="77777777" w:rsidR="00F5324A" w:rsidRPr="006D3D86" w:rsidRDefault="00F5324A" w:rsidP="00762BBE">
            <w:pPr>
              <w:ind w:right="96"/>
              <w:rPr>
                <w:rFonts w:ascii="Arial" w:hAnsi="Arial" w:cs="Arial"/>
                <w:sz w:val="24"/>
                <w:szCs w:val="24"/>
              </w:rPr>
            </w:pPr>
          </w:p>
        </w:tc>
      </w:tr>
      <w:tr w:rsidR="00F5324A" w:rsidRPr="00034194" w14:paraId="43574DC0" w14:textId="77777777" w:rsidTr="4AE02B14">
        <w:tc>
          <w:tcPr>
            <w:tcW w:w="9245" w:type="dxa"/>
            <w:gridSpan w:val="4"/>
            <w:shd w:val="clear" w:color="auto" w:fill="D5DCE4" w:themeFill="text2" w:themeFillTint="33"/>
          </w:tcPr>
          <w:p w14:paraId="09721289" w14:textId="77777777" w:rsidR="00F5324A" w:rsidRPr="006D3D86" w:rsidRDefault="00296CD9" w:rsidP="00F5324A">
            <w:pPr>
              <w:ind w:right="96"/>
              <w:rPr>
                <w:rFonts w:ascii="Arial" w:hAnsi="Arial" w:cs="Arial"/>
                <w:b/>
                <w:sz w:val="24"/>
                <w:szCs w:val="24"/>
              </w:rPr>
            </w:pPr>
            <w:r w:rsidRPr="006D3D86">
              <w:rPr>
                <w:rFonts w:ascii="Arial" w:hAnsi="Arial" w:cs="Arial"/>
                <w:b/>
                <w:sz w:val="24"/>
                <w:szCs w:val="24"/>
              </w:rPr>
              <w:t>Long Term Implications (including the impact of the Well-being of Future Generations (Wales) Act 2015)</w:t>
            </w:r>
          </w:p>
        </w:tc>
      </w:tr>
      <w:tr w:rsidR="00F5324A" w:rsidRPr="00034194" w14:paraId="3F1338FC" w14:textId="77777777" w:rsidTr="4AE02B14">
        <w:tc>
          <w:tcPr>
            <w:tcW w:w="9245" w:type="dxa"/>
            <w:gridSpan w:val="4"/>
          </w:tcPr>
          <w:p w14:paraId="16877C2F" w14:textId="77777777" w:rsidR="48247277" w:rsidRPr="006D3D86" w:rsidRDefault="006D3D86" w:rsidP="48247277">
            <w:pPr>
              <w:spacing w:line="259" w:lineRule="auto"/>
              <w:ind w:right="96"/>
              <w:rPr>
                <w:rFonts w:ascii="Arial" w:eastAsia="Arial" w:hAnsi="Arial" w:cs="Arial"/>
                <w:sz w:val="24"/>
                <w:szCs w:val="24"/>
              </w:rPr>
            </w:pPr>
            <w:r w:rsidRPr="006D3D86">
              <w:rPr>
                <w:rFonts w:ascii="Arial" w:eastAsia="Arial" w:hAnsi="Arial" w:cs="Arial"/>
                <w:sz w:val="24"/>
                <w:szCs w:val="24"/>
              </w:rPr>
              <w:t>T</w:t>
            </w:r>
            <w:r w:rsidR="07B8DAFD" w:rsidRPr="006D3D86">
              <w:rPr>
                <w:rFonts w:ascii="Arial" w:eastAsia="Arial" w:hAnsi="Arial" w:cs="Arial"/>
                <w:sz w:val="24"/>
                <w:szCs w:val="24"/>
              </w:rPr>
              <w:t xml:space="preserve">he development of the RPB Area Plan is an integral part of public service organisations delivering against their statutory duties. </w:t>
            </w:r>
          </w:p>
          <w:p w14:paraId="5BE93A62" w14:textId="77777777" w:rsidR="00F5324A" w:rsidRPr="006D3D86" w:rsidRDefault="00F5324A" w:rsidP="00F5324A">
            <w:pPr>
              <w:ind w:right="96"/>
              <w:rPr>
                <w:rFonts w:ascii="Arial" w:hAnsi="Arial" w:cs="Arial"/>
                <w:sz w:val="24"/>
                <w:szCs w:val="24"/>
              </w:rPr>
            </w:pPr>
          </w:p>
        </w:tc>
      </w:tr>
      <w:tr w:rsidR="00653AEC" w:rsidRPr="00034194" w14:paraId="024823E6" w14:textId="77777777" w:rsidTr="4AE02B14">
        <w:tc>
          <w:tcPr>
            <w:tcW w:w="2470" w:type="dxa"/>
            <w:gridSpan w:val="2"/>
          </w:tcPr>
          <w:p w14:paraId="5E2A727D" w14:textId="77777777" w:rsidR="00653AEC" w:rsidRPr="006D3D86" w:rsidRDefault="00653AEC" w:rsidP="00653AEC">
            <w:pPr>
              <w:ind w:right="96"/>
              <w:rPr>
                <w:rFonts w:ascii="Arial" w:hAnsi="Arial" w:cs="Arial"/>
                <w:sz w:val="24"/>
                <w:szCs w:val="24"/>
              </w:rPr>
            </w:pPr>
            <w:r w:rsidRPr="006D3D86">
              <w:rPr>
                <w:rFonts w:ascii="Arial" w:hAnsi="Arial" w:cs="Arial"/>
                <w:b/>
                <w:sz w:val="24"/>
                <w:szCs w:val="24"/>
              </w:rPr>
              <w:t>Report History</w:t>
            </w:r>
          </w:p>
        </w:tc>
        <w:tc>
          <w:tcPr>
            <w:tcW w:w="6775" w:type="dxa"/>
            <w:gridSpan w:val="2"/>
          </w:tcPr>
          <w:p w14:paraId="44AA0B7B" w14:textId="77777777" w:rsidR="48247277" w:rsidRPr="006D3D86" w:rsidRDefault="006D3D86" w:rsidP="48247277">
            <w:pPr>
              <w:spacing w:line="259" w:lineRule="auto"/>
              <w:ind w:right="96"/>
              <w:rPr>
                <w:rFonts w:ascii="Arial" w:hAnsi="Arial" w:cs="Arial"/>
                <w:sz w:val="24"/>
                <w:szCs w:val="24"/>
              </w:rPr>
            </w:pPr>
            <w:r>
              <w:rPr>
                <w:rFonts w:ascii="Arial" w:hAnsi="Arial" w:cs="Arial"/>
                <w:sz w:val="24"/>
                <w:szCs w:val="24"/>
              </w:rPr>
              <w:t>A paper was considered by the Committee in June 2023.</w:t>
            </w:r>
          </w:p>
          <w:p w14:paraId="384BA73E" w14:textId="77777777" w:rsidR="00653AEC" w:rsidRPr="006D3D86" w:rsidRDefault="00653AEC" w:rsidP="00653AEC">
            <w:pPr>
              <w:ind w:right="96"/>
              <w:rPr>
                <w:rFonts w:ascii="Arial" w:hAnsi="Arial" w:cs="Arial"/>
                <w:sz w:val="24"/>
                <w:szCs w:val="24"/>
              </w:rPr>
            </w:pPr>
          </w:p>
        </w:tc>
      </w:tr>
      <w:tr w:rsidR="00653AEC" w:rsidRPr="00034194" w14:paraId="460260A4" w14:textId="77777777" w:rsidTr="4AE02B14">
        <w:tc>
          <w:tcPr>
            <w:tcW w:w="2470" w:type="dxa"/>
            <w:gridSpan w:val="2"/>
          </w:tcPr>
          <w:p w14:paraId="415A6A99" w14:textId="77777777" w:rsidR="00653AEC" w:rsidRPr="006D3D86" w:rsidRDefault="00653AEC" w:rsidP="00653AEC">
            <w:pPr>
              <w:ind w:right="96"/>
              <w:rPr>
                <w:rFonts w:ascii="Arial" w:hAnsi="Arial" w:cs="Arial"/>
                <w:b/>
                <w:sz w:val="24"/>
                <w:szCs w:val="24"/>
              </w:rPr>
            </w:pPr>
            <w:r w:rsidRPr="006D3D86">
              <w:rPr>
                <w:rFonts w:ascii="Arial" w:hAnsi="Arial" w:cs="Arial"/>
                <w:b/>
                <w:sz w:val="24"/>
                <w:szCs w:val="24"/>
              </w:rPr>
              <w:t>Appendices</w:t>
            </w:r>
          </w:p>
        </w:tc>
        <w:tc>
          <w:tcPr>
            <w:tcW w:w="6775" w:type="dxa"/>
            <w:gridSpan w:val="2"/>
          </w:tcPr>
          <w:p w14:paraId="21C11E5C" w14:textId="77777777" w:rsidR="00653AEC" w:rsidRDefault="138AB168" w:rsidP="00653AEC">
            <w:pPr>
              <w:ind w:right="96"/>
              <w:rPr>
                <w:rFonts w:ascii="Arial" w:hAnsi="Arial" w:cs="Arial"/>
                <w:sz w:val="24"/>
                <w:szCs w:val="24"/>
              </w:rPr>
            </w:pPr>
            <w:r w:rsidRPr="006D3D86">
              <w:rPr>
                <w:rFonts w:ascii="Arial" w:hAnsi="Arial" w:cs="Arial"/>
                <w:sz w:val="24"/>
                <w:szCs w:val="24"/>
              </w:rPr>
              <w:t>Appendix 1 – Population Health &amp; Partnerships Committee Paper, June 23</w:t>
            </w:r>
          </w:p>
          <w:p w14:paraId="5828AD16" w14:textId="7A9FCBE9" w:rsidR="006D3D86" w:rsidRPr="006D3D86" w:rsidRDefault="006D3D86" w:rsidP="00653AEC">
            <w:pPr>
              <w:ind w:right="96"/>
              <w:rPr>
                <w:rFonts w:ascii="Arial" w:hAnsi="Arial" w:cs="Arial"/>
                <w:sz w:val="24"/>
                <w:szCs w:val="24"/>
              </w:rPr>
            </w:pPr>
          </w:p>
          <w:p w14:paraId="3C9CE1DE" w14:textId="77777777" w:rsidR="138AB168" w:rsidRDefault="138AB168" w:rsidP="48247277">
            <w:pPr>
              <w:ind w:right="96"/>
              <w:rPr>
                <w:rFonts w:ascii="Arial" w:hAnsi="Arial" w:cs="Arial"/>
                <w:sz w:val="24"/>
                <w:szCs w:val="24"/>
              </w:rPr>
            </w:pPr>
            <w:r w:rsidRPr="006D3D86">
              <w:rPr>
                <w:rFonts w:ascii="Arial" w:hAnsi="Arial" w:cs="Arial"/>
                <w:sz w:val="24"/>
                <w:szCs w:val="24"/>
              </w:rPr>
              <w:t>Appendix 2 – WG RPB Strategies</w:t>
            </w:r>
          </w:p>
          <w:p w14:paraId="34B3F2EB" w14:textId="2631F60B" w:rsidR="006D3D86" w:rsidRPr="006D3D86" w:rsidRDefault="006D3D86" w:rsidP="48247277">
            <w:pPr>
              <w:ind w:right="96"/>
              <w:rPr>
                <w:rFonts w:ascii="Arial" w:hAnsi="Arial" w:cs="Arial"/>
                <w:sz w:val="24"/>
                <w:szCs w:val="24"/>
              </w:rPr>
            </w:pPr>
          </w:p>
          <w:p w14:paraId="4AC28585" w14:textId="77777777" w:rsidR="138AB168" w:rsidRPr="006D3D86" w:rsidRDefault="138AB168" w:rsidP="48247277">
            <w:pPr>
              <w:ind w:right="96"/>
              <w:rPr>
                <w:rFonts w:ascii="Arial" w:hAnsi="Arial" w:cs="Arial"/>
                <w:sz w:val="24"/>
                <w:szCs w:val="24"/>
              </w:rPr>
            </w:pPr>
            <w:r w:rsidRPr="006D3D86">
              <w:rPr>
                <w:rFonts w:ascii="Arial" w:hAnsi="Arial" w:cs="Arial"/>
                <w:sz w:val="24"/>
                <w:szCs w:val="24"/>
              </w:rPr>
              <w:lastRenderedPageBreak/>
              <w:t>Appendix 3 – RPB Annual Report</w:t>
            </w:r>
          </w:p>
          <w:p w14:paraId="7D34F5C7" w14:textId="65B8B90B" w:rsidR="00653AEC" w:rsidRPr="006D3D86" w:rsidRDefault="00653AEC" w:rsidP="00653AEC">
            <w:pPr>
              <w:ind w:right="96"/>
              <w:rPr>
                <w:rFonts w:ascii="Arial" w:hAnsi="Arial" w:cs="Arial"/>
                <w:sz w:val="24"/>
                <w:szCs w:val="24"/>
              </w:rPr>
            </w:pPr>
          </w:p>
          <w:p w14:paraId="0B4020A7" w14:textId="77777777" w:rsidR="00653AEC" w:rsidRPr="006D3D86" w:rsidRDefault="00653AEC" w:rsidP="00653AEC">
            <w:pPr>
              <w:ind w:right="96"/>
              <w:rPr>
                <w:rFonts w:ascii="Arial" w:hAnsi="Arial" w:cs="Arial"/>
                <w:sz w:val="24"/>
                <w:szCs w:val="24"/>
              </w:rPr>
            </w:pPr>
          </w:p>
        </w:tc>
      </w:tr>
    </w:tbl>
    <w:p w14:paraId="1D7B270A" w14:textId="77777777" w:rsidR="00034194" w:rsidRDefault="00034194"/>
    <w:sectPr w:rsidR="00034194"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904CB7" w14:textId="77777777" w:rsidR="005056B8" w:rsidRDefault="005056B8" w:rsidP="00C107F2">
      <w:pPr>
        <w:spacing w:after="0" w:line="240" w:lineRule="auto"/>
      </w:pPr>
      <w:r>
        <w:separator/>
      </w:r>
    </w:p>
  </w:endnote>
  <w:endnote w:type="continuationSeparator" w:id="0">
    <w:p w14:paraId="06971CD3" w14:textId="77777777" w:rsidR="005056B8" w:rsidRDefault="005056B8" w:rsidP="00C107F2">
      <w:pPr>
        <w:spacing w:after="0" w:line="240" w:lineRule="auto"/>
      </w:pPr>
      <w:r>
        <w:continuationSeparator/>
      </w:r>
    </w:p>
  </w:endnote>
  <w:endnote w:type="continuationNotice" w:id="1">
    <w:p w14:paraId="2A1F701D" w14:textId="77777777" w:rsidR="005056B8" w:rsidRDefault="005056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28CE153" w14:textId="77777777" w:rsidR="00311054" w:rsidRDefault="00311054">
        <w:pPr>
          <w:pStyle w:val="Footer"/>
          <w:jc w:val="right"/>
        </w:pPr>
        <w:r w:rsidRPr="00767E3E">
          <w:rPr>
            <w:noProof/>
            <w:color w:val="2B579A"/>
            <w:shd w:val="clear" w:color="auto" w:fill="E6E6E6"/>
            <w:lang w:eastAsia="en-GB"/>
          </w:rPr>
          <w:drawing>
            <wp:anchor distT="0" distB="0" distL="114300" distR="114300" simplePos="0" relativeHeight="25168588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2B579A"/>
            <w:shd w:val="clear" w:color="auto" w:fill="E6E6E6"/>
          </w:rPr>
          <w:fldChar w:fldCharType="begin"/>
        </w:r>
        <w:r>
          <w:instrText>PAGE   \* MERGEFORMAT</w:instrText>
        </w:r>
        <w:r>
          <w:rPr>
            <w:color w:val="2B579A"/>
            <w:shd w:val="clear" w:color="auto" w:fill="E6E6E6"/>
          </w:rPr>
          <w:fldChar w:fldCharType="separate"/>
        </w:r>
        <w:r w:rsidR="003F543F">
          <w:rPr>
            <w:noProof/>
          </w:rPr>
          <w:t>2</w:t>
        </w:r>
        <w:r>
          <w:rPr>
            <w:color w:val="2B579A"/>
            <w:shd w:val="clear" w:color="auto" w:fill="E6E6E6"/>
          </w:rPr>
          <w:fldChar w:fldCharType="end"/>
        </w:r>
      </w:p>
    </w:sdtContent>
  </w:sdt>
  <w:p w14:paraId="6A8B578F" w14:textId="77777777" w:rsidR="00311054" w:rsidRDefault="006D3D86" w:rsidP="002B7C9A">
    <w:pPr>
      <w:pStyle w:val="Footer"/>
      <w:jc w:val="right"/>
    </w:pPr>
    <w:r>
      <w:t>Population Health &amp; Partnerships Committee – 05/09/24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EFCA41" w14:textId="77777777" w:rsidR="005056B8" w:rsidRDefault="005056B8" w:rsidP="00C107F2">
      <w:pPr>
        <w:spacing w:after="0" w:line="240" w:lineRule="auto"/>
      </w:pPr>
      <w:r>
        <w:separator/>
      </w:r>
    </w:p>
  </w:footnote>
  <w:footnote w:type="continuationSeparator" w:id="0">
    <w:p w14:paraId="5F96A722" w14:textId="77777777" w:rsidR="005056B8" w:rsidRDefault="005056B8" w:rsidP="00C107F2">
      <w:pPr>
        <w:spacing w:after="0" w:line="240" w:lineRule="auto"/>
      </w:pPr>
      <w:r>
        <w:continuationSeparator/>
      </w:r>
    </w:p>
  </w:footnote>
  <w:footnote w:type="continuationNotice" w:id="1">
    <w:p w14:paraId="5B95CD12" w14:textId="77777777" w:rsidR="005056B8" w:rsidRDefault="005056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9B315" w14:textId="77777777" w:rsidR="00311054" w:rsidRDefault="00311054">
    <w:pPr>
      <w:pStyle w:val="Header"/>
    </w:pPr>
    <w:r>
      <w:rPr>
        <w:noProof/>
        <w:color w:val="2B579A"/>
        <w:shd w:val="clear" w:color="auto" w:fill="E6E6E6"/>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4CA46"/>
    <w:multiLevelType w:val="hybridMultilevel"/>
    <w:tmpl w:val="4F9C6C0C"/>
    <w:lvl w:ilvl="0" w:tplc="96AA6C2A">
      <w:start w:val="1"/>
      <w:numFmt w:val="bullet"/>
      <w:lvlText w:val=""/>
      <w:lvlJc w:val="left"/>
      <w:pPr>
        <w:ind w:left="360" w:hanging="360"/>
      </w:pPr>
      <w:rPr>
        <w:rFonts w:ascii="Symbol" w:hAnsi="Symbol" w:hint="default"/>
      </w:rPr>
    </w:lvl>
    <w:lvl w:ilvl="1" w:tplc="0816B65C">
      <w:start w:val="1"/>
      <w:numFmt w:val="bullet"/>
      <w:lvlText w:val="o"/>
      <w:lvlJc w:val="left"/>
      <w:pPr>
        <w:ind w:left="1080" w:hanging="360"/>
      </w:pPr>
      <w:rPr>
        <w:rFonts w:ascii="Courier New" w:hAnsi="Courier New" w:hint="default"/>
      </w:rPr>
    </w:lvl>
    <w:lvl w:ilvl="2" w:tplc="57362416">
      <w:start w:val="1"/>
      <w:numFmt w:val="bullet"/>
      <w:lvlText w:val=""/>
      <w:lvlJc w:val="left"/>
      <w:pPr>
        <w:ind w:left="1800" w:hanging="360"/>
      </w:pPr>
      <w:rPr>
        <w:rFonts w:ascii="Wingdings" w:hAnsi="Wingdings" w:hint="default"/>
      </w:rPr>
    </w:lvl>
    <w:lvl w:ilvl="3" w:tplc="AB6A6AFE">
      <w:start w:val="1"/>
      <w:numFmt w:val="bullet"/>
      <w:lvlText w:val=""/>
      <w:lvlJc w:val="left"/>
      <w:pPr>
        <w:ind w:left="2520" w:hanging="360"/>
      </w:pPr>
      <w:rPr>
        <w:rFonts w:ascii="Symbol" w:hAnsi="Symbol" w:hint="default"/>
      </w:rPr>
    </w:lvl>
    <w:lvl w:ilvl="4" w:tplc="FF46D3B2">
      <w:start w:val="1"/>
      <w:numFmt w:val="bullet"/>
      <w:lvlText w:val="o"/>
      <w:lvlJc w:val="left"/>
      <w:pPr>
        <w:ind w:left="3240" w:hanging="360"/>
      </w:pPr>
      <w:rPr>
        <w:rFonts w:ascii="Courier New" w:hAnsi="Courier New" w:hint="default"/>
      </w:rPr>
    </w:lvl>
    <w:lvl w:ilvl="5" w:tplc="FB269E66">
      <w:start w:val="1"/>
      <w:numFmt w:val="bullet"/>
      <w:lvlText w:val=""/>
      <w:lvlJc w:val="left"/>
      <w:pPr>
        <w:ind w:left="3960" w:hanging="360"/>
      </w:pPr>
      <w:rPr>
        <w:rFonts w:ascii="Wingdings" w:hAnsi="Wingdings" w:hint="default"/>
      </w:rPr>
    </w:lvl>
    <w:lvl w:ilvl="6" w:tplc="40D000C6">
      <w:start w:val="1"/>
      <w:numFmt w:val="bullet"/>
      <w:lvlText w:val=""/>
      <w:lvlJc w:val="left"/>
      <w:pPr>
        <w:ind w:left="4680" w:hanging="360"/>
      </w:pPr>
      <w:rPr>
        <w:rFonts w:ascii="Symbol" w:hAnsi="Symbol" w:hint="default"/>
      </w:rPr>
    </w:lvl>
    <w:lvl w:ilvl="7" w:tplc="0FC676EC">
      <w:start w:val="1"/>
      <w:numFmt w:val="bullet"/>
      <w:lvlText w:val="o"/>
      <w:lvlJc w:val="left"/>
      <w:pPr>
        <w:ind w:left="5400" w:hanging="360"/>
      </w:pPr>
      <w:rPr>
        <w:rFonts w:ascii="Courier New" w:hAnsi="Courier New" w:hint="default"/>
      </w:rPr>
    </w:lvl>
    <w:lvl w:ilvl="8" w:tplc="DD106C40">
      <w:start w:val="1"/>
      <w:numFmt w:val="bullet"/>
      <w:lvlText w:val=""/>
      <w:lvlJc w:val="left"/>
      <w:pPr>
        <w:ind w:left="6120" w:hanging="360"/>
      </w:pPr>
      <w:rPr>
        <w:rFonts w:ascii="Wingdings" w:hAnsi="Wingdings" w:hint="default"/>
      </w:rPr>
    </w:lvl>
  </w:abstractNum>
  <w:abstractNum w:abstractNumId="1" w15:restartNumberingAfterBreak="0">
    <w:nsid w:val="09610E4A"/>
    <w:multiLevelType w:val="hybridMultilevel"/>
    <w:tmpl w:val="9D265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E79137"/>
    <w:multiLevelType w:val="hybridMultilevel"/>
    <w:tmpl w:val="0E68FFA2"/>
    <w:lvl w:ilvl="0" w:tplc="7DF0F8BE">
      <w:start w:val="1"/>
      <w:numFmt w:val="bullet"/>
      <w:lvlText w:val=""/>
      <w:lvlJc w:val="left"/>
      <w:pPr>
        <w:ind w:left="720" w:hanging="360"/>
      </w:pPr>
      <w:rPr>
        <w:rFonts w:ascii="Symbol" w:hAnsi="Symbol" w:hint="default"/>
      </w:rPr>
    </w:lvl>
    <w:lvl w:ilvl="1" w:tplc="213EAB16">
      <w:start w:val="1"/>
      <w:numFmt w:val="bullet"/>
      <w:lvlText w:val="o"/>
      <w:lvlJc w:val="left"/>
      <w:pPr>
        <w:ind w:left="1440" w:hanging="360"/>
      </w:pPr>
      <w:rPr>
        <w:rFonts w:ascii="Courier New" w:hAnsi="Courier New" w:hint="default"/>
      </w:rPr>
    </w:lvl>
    <w:lvl w:ilvl="2" w:tplc="E30CCAF6">
      <w:start w:val="1"/>
      <w:numFmt w:val="bullet"/>
      <w:lvlText w:val=""/>
      <w:lvlJc w:val="left"/>
      <w:pPr>
        <w:ind w:left="2160" w:hanging="360"/>
      </w:pPr>
      <w:rPr>
        <w:rFonts w:ascii="Wingdings" w:hAnsi="Wingdings" w:hint="default"/>
      </w:rPr>
    </w:lvl>
    <w:lvl w:ilvl="3" w:tplc="C62ADFB8">
      <w:start w:val="1"/>
      <w:numFmt w:val="bullet"/>
      <w:lvlText w:val=""/>
      <w:lvlJc w:val="left"/>
      <w:pPr>
        <w:ind w:left="2880" w:hanging="360"/>
      </w:pPr>
      <w:rPr>
        <w:rFonts w:ascii="Symbol" w:hAnsi="Symbol" w:hint="default"/>
      </w:rPr>
    </w:lvl>
    <w:lvl w:ilvl="4" w:tplc="1AEE9B2A">
      <w:start w:val="1"/>
      <w:numFmt w:val="bullet"/>
      <w:lvlText w:val="o"/>
      <w:lvlJc w:val="left"/>
      <w:pPr>
        <w:ind w:left="3600" w:hanging="360"/>
      </w:pPr>
      <w:rPr>
        <w:rFonts w:ascii="Courier New" w:hAnsi="Courier New" w:hint="default"/>
      </w:rPr>
    </w:lvl>
    <w:lvl w:ilvl="5" w:tplc="038C8452">
      <w:start w:val="1"/>
      <w:numFmt w:val="bullet"/>
      <w:lvlText w:val=""/>
      <w:lvlJc w:val="left"/>
      <w:pPr>
        <w:ind w:left="4320" w:hanging="360"/>
      </w:pPr>
      <w:rPr>
        <w:rFonts w:ascii="Wingdings" w:hAnsi="Wingdings" w:hint="default"/>
      </w:rPr>
    </w:lvl>
    <w:lvl w:ilvl="6" w:tplc="CCC66390">
      <w:start w:val="1"/>
      <w:numFmt w:val="bullet"/>
      <w:lvlText w:val=""/>
      <w:lvlJc w:val="left"/>
      <w:pPr>
        <w:ind w:left="5040" w:hanging="360"/>
      </w:pPr>
      <w:rPr>
        <w:rFonts w:ascii="Symbol" w:hAnsi="Symbol" w:hint="default"/>
      </w:rPr>
    </w:lvl>
    <w:lvl w:ilvl="7" w:tplc="19401A1C">
      <w:start w:val="1"/>
      <w:numFmt w:val="bullet"/>
      <w:lvlText w:val="o"/>
      <w:lvlJc w:val="left"/>
      <w:pPr>
        <w:ind w:left="5760" w:hanging="360"/>
      </w:pPr>
      <w:rPr>
        <w:rFonts w:ascii="Courier New" w:hAnsi="Courier New" w:hint="default"/>
      </w:rPr>
    </w:lvl>
    <w:lvl w:ilvl="8" w:tplc="ECECCDA0">
      <w:start w:val="1"/>
      <w:numFmt w:val="bullet"/>
      <w:lvlText w:val=""/>
      <w:lvlJc w:val="left"/>
      <w:pPr>
        <w:ind w:left="6480" w:hanging="360"/>
      </w:pPr>
      <w:rPr>
        <w:rFonts w:ascii="Wingdings" w:hAnsi="Wingdings" w:hint="default"/>
      </w:rPr>
    </w:lvl>
  </w:abstractNum>
  <w:abstractNum w:abstractNumId="3" w15:restartNumberingAfterBreak="0">
    <w:nsid w:val="0B0566F9"/>
    <w:multiLevelType w:val="hybridMultilevel"/>
    <w:tmpl w:val="3D94C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7E25C6"/>
    <w:multiLevelType w:val="hybridMultilevel"/>
    <w:tmpl w:val="99EA0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B5972B"/>
    <w:multiLevelType w:val="hybridMultilevel"/>
    <w:tmpl w:val="E2069966"/>
    <w:lvl w:ilvl="0" w:tplc="56D4623C">
      <w:start w:val="1"/>
      <w:numFmt w:val="bullet"/>
      <w:lvlText w:val=""/>
      <w:lvlJc w:val="left"/>
      <w:pPr>
        <w:ind w:left="720" w:hanging="360"/>
      </w:pPr>
      <w:rPr>
        <w:rFonts w:ascii="Symbol" w:hAnsi="Symbol" w:hint="default"/>
      </w:rPr>
    </w:lvl>
    <w:lvl w:ilvl="1" w:tplc="1DFA5E0C">
      <w:start w:val="1"/>
      <w:numFmt w:val="bullet"/>
      <w:lvlText w:val="o"/>
      <w:lvlJc w:val="left"/>
      <w:pPr>
        <w:ind w:left="1440" w:hanging="360"/>
      </w:pPr>
      <w:rPr>
        <w:rFonts w:ascii="Courier New" w:hAnsi="Courier New" w:hint="default"/>
      </w:rPr>
    </w:lvl>
    <w:lvl w:ilvl="2" w:tplc="75CEBF0E">
      <w:start w:val="1"/>
      <w:numFmt w:val="bullet"/>
      <w:lvlText w:val=""/>
      <w:lvlJc w:val="left"/>
      <w:pPr>
        <w:ind w:left="2160" w:hanging="360"/>
      </w:pPr>
      <w:rPr>
        <w:rFonts w:ascii="Wingdings" w:hAnsi="Wingdings" w:hint="default"/>
      </w:rPr>
    </w:lvl>
    <w:lvl w:ilvl="3" w:tplc="F22E6F0E">
      <w:start w:val="1"/>
      <w:numFmt w:val="bullet"/>
      <w:lvlText w:val=""/>
      <w:lvlJc w:val="left"/>
      <w:pPr>
        <w:ind w:left="2880" w:hanging="360"/>
      </w:pPr>
      <w:rPr>
        <w:rFonts w:ascii="Symbol" w:hAnsi="Symbol" w:hint="default"/>
      </w:rPr>
    </w:lvl>
    <w:lvl w:ilvl="4" w:tplc="E306F0CA">
      <w:start w:val="1"/>
      <w:numFmt w:val="bullet"/>
      <w:lvlText w:val="o"/>
      <w:lvlJc w:val="left"/>
      <w:pPr>
        <w:ind w:left="3600" w:hanging="360"/>
      </w:pPr>
      <w:rPr>
        <w:rFonts w:ascii="Courier New" w:hAnsi="Courier New" w:hint="default"/>
      </w:rPr>
    </w:lvl>
    <w:lvl w:ilvl="5" w:tplc="1C94A388">
      <w:start w:val="1"/>
      <w:numFmt w:val="bullet"/>
      <w:lvlText w:val=""/>
      <w:lvlJc w:val="left"/>
      <w:pPr>
        <w:ind w:left="4320" w:hanging="360"/>
      </w:pPr>
      <w:rPr>
        <w:rFonts w:ascii="Wingdings" w:hAnsi="Wingdings" w:hint="default"/>
      </w:rPr>
    </w:lvl>
    <w:lvl w:ilvl="6" w:tplc="27B222F6">
      <w:start w:val="1"/>
      <w:numFmt w:val="bullet"/>
      <w:lvlText w:val=""/>
      <w:lvlJc w:val="left"/>
      <w:pPr>
        <w:ind w:left="5040" w:hanging="360"/>
      </w:pPr>
      <w:rPr>
        <w:rFonts w:ascii="Symbol" w:hAnsi="Symbol" w:hint="default"/>
      </w:rPr>
    </w:lvl>
    <w:lvl w:ilvl="7" w:tplc="AAB8F33E">
      <w:start w:val="1"/>
      <w:numFmt w:val="bullet"/>
      <w:lvlText w:val="o"/>
      <w:lvlJc w:val="left"/>
      <w:pPr>
        <w:ind w:left="5760" w:hanging="360"/>
      </w:pPr>
      <w:rPr>
        <w:rFonts w:ascii="Courier New" w:hAnsi="Courier New" w:hint="default"/>
      </w:rPr>
    </w:lvl>
    <w:lvl w:ilvl="8" w:tplc="54A6DFAC">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5632109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71C50EA"/>
    <w:multiLevelType w:val="hybridMultilevel"/>
    <w:tmpl w:val="D108DA58"/>
    <w:lvl w:ilvl="0" w:tplc="25F690D6">
      <w:start w:val="1"/>
      <w:numFmt w:val="bullet"/>
      <w:lvlText w:val=""/>
      <w:lvlJc w:val="left"/>
      <w:pPr>
        <w:ind w:left="720" w:hanging="360"/>
      </w:pPr>
      <w:rPr>
        <w:rFonts w:ascii="Symbol" w:hAnsi="Symbol" w:hint="default"/>
      </w:rPr>
    </w:lvl>
    <w:lvl w:ilvl="1" w:tplc="FC2EFB96">
      <w:start w:val="1"/>
      <w:numFmt w:val="bullet"/>
      <w:lvlText w:val="o"/>
      <w:lvlJc w:val="left"/>
      <w:pPr>
        <w:ind w:left="1440" w:hanging="360"/>
      </w:pPr>
      <w:rPr>
        <w:rFonts w:ascii="Courier New" w:hAnsi="Courier New" w:hint="default"/>
      </w:rPr>
    </w:lvl>
    <w:lvl w:ilvl="2" w:tplc="48EACC98">
      <w:start w:val="1"/>
      <w:numFmt w:val="bullet"/>
      <w:lvlText w:val=""/>
      <w:lvlJc w:val="left"/>
      <w:pPr>
        <w:ind w:left="2160" w:hanging="360"/>
      </w:pPr>
      <w:rPr>
        <w:rFonts w:ascii="Wingdings" w:hAnsi="Wingdings" w:hint="default"/>
      </w:rPr>
    </w:lvl>
    <w:lvl w:ilvl="3" w:tplc="95626B5A">
      <w:start w:val="1"/>
      <w:numFmt w:val="bullet"/>
      <w:lvlText w:val=""/>
      <w:lvlJc w:val="left"/>
      <w:pPr>
        <w:ind w:left="2880" w:hanging="360"/>
      </w:pPr>
      <w:rPr>
        <w:rFonts w:ascii="Symbol" w:hAnsi="Symbol" w:hint="default"/>
      </w:rPr>
    </w:lvl>
    <w:lvl w:ilvl="4" w:tplc="D83887E4">
      <w:start w:val="1"/>
      <w:numFmt w:val="bullet"/>
      <w:lvlText w:val="o"/>
      <w:lvlJc w:val="left"/>
      <w:pPr>
        <w:ind w:left="3600" w:hanging="360"/>
      </w:pPr>
      <w:rPr>
        <w:rFonts w:ascii="Courier New" w:hAnsi="Courier New" w:hint="default"/>
      </w:rPr>
    </w:lvl>
    <w:lvl w:ilvl="5" w:tplc="B6A697BA">
      <w:start w:val="1"/>
      <w:numFmt w:val="bullet"/>
      <w:lvlText w:val=""/>
      <w:lvlJc w:val="left"/>
      <w:pPr>
        <w:ind w:left="4320" w:hanging="360"/>
      </w:pPr>
      <w:rPr>
        <w:rFonts w:ascii="Wingdings" w:hAnsi="Wingdings" w:hint="default"/>
      </w:rPr>
    </w:lvl>
    <w:lvl w:ilvl="6" w:tplc="27180806">
      <w:start w:val="1"/>
      <w:numFmt w:val="bullet"/>
      <w:lvlText w:val=""/>
      <w:lvlJc w:val="left"/>
      <w:pPr>
        <w:ind w:left="5040" w:hanging="360"/>
      </w:pPr>
      <w:rPr>
        <w:rFonts w:ascii="Symbol" w:hAnsi="Symbol" w:hint="default"/>
      </w:rPr>
    </w:lvl>
    <w:lvl w:ilvl="7" w:tplc="2B666ABE">
      <w:start w:val="1"/>
      <w:numFmt w:val="bullet"/>
      <w:lvlText w:val="o"/>
      <w:lvlJc w:val="left"/>
      <w:pPr>
        <w:ind w:left="5760" w:hanging="360"/>
      </w:pPr>
      <w:rPr>
        <w:rFonts w:ascii="Courier New" w:hAnsi="Courier New" w:hint="default"/>
      </w:rPr>
    </w:lvl>
    <w:lvl w:ilvl="8" w:tplc="8416AAFC">
      <w:start w:val="1"/>
      <w:numFmt w:val="bullet"/>
      <w:lvlText w:val=""/>
      <w:lvlJc w:val="left"/>
      <w:pPr>
        <w:ind w:left="6480" w:hanging="360"/>
      </w:pPr>
      <w:rPr>
        <w:rFonts w:ascii="Wingdings" w:hAnsi="Wingdings" w:hint="default"/>
      </w:rPr>
    </w:lvl>
  </w:abstractNum>
  <w:abstractNum w:abstractNumId="8" w15:restartNumberingAfterBreak="0">
    <w:nsid w:val="1EADDD30"/>
    <w:multiLevelType w:val="hybridMultilevel"/>
    <w:tmpl w:val="5E9E46EA"/>
    <w:lvl w:ilvl="0" w:tplc="F64C723C">
      <w:start w:val="1"/>
      <w:numFmt w:val="bullet"/>
      <w:lvlText w:val=""/>
      <w:lvlJc w:val="left"/>
      <w:pPr>
        <w:ind w:left="720" w:hanging="360"/>
      </w:pPr>
      <w:rPr>
        <w:rFonts w:ascii="Symbol" w:hAnsi="Symbol" w:hint="default"/>
      </w:rPr>
    </w:lvl>
    <w:lvl w:ilvl="1" w:tplc="FFD42E00">
      <w:start w:val="1"/>
      <w:numFmt w:val="bullet"/>
      <w:lvlText w:val="o"/>
      <w:lvlJc w:val="left"/>
      <w:pPr>
        <w:ind w:left="1440" w:hanging="360"/>
      </w:pPr>
      <w:rPr>
        <w:rFonts w:ascii="Courier New" w:hAnsi="Courier New" w:hint="default"/>
      </w:rPr>
    </w:lvl>
    <w:lvl w:ilvl="2" w:tplc="278A5B90">
      <w:start w:val="1"/>
      <w:numFmt w:val="bullet"/>
      <w:lvlText w:val=""/>
      <w:lvlJc w:val="left"/>
      <w:pPr>
        <w:ind w:left="2160" w:hanging="360"/>
      </w:pPr>
      <w:rPr>
        <w:rFonts w:ascii="Wingdings" w:hAnsi="Wingdings" w:hint="default"/>
      </w:rPr>
    </w:lvl>
    <w:lvl w:ilvl="3" w:tplc="27EC0B5C">
      <w:start w:val="1"/>
      <w:numFmt w:val="bullet"/>
      <w:lvlText w:val=""/>
      <w:lvlJc w:val="left"/>
      <w:pPr>
        <w:ind w:left="2880" w:hanging="360"/>
      </w:pPr>
      <w:rPr>
        <w:rFonts w:ascii="Symbol" w:hAnsi="Symbol" w:hint="default"/>
      </w:rPr>
    </w:lvl>
    <w:lvl w:ilvl="4" w:tplc="2DAA2020">
      <w:start w:val="1"/>
      <w:numFmt w:val="bullet"/>
      <w:lvlText w:val="o"/>
      <w:lvlJc w:val="left"/>
      <w:pPr>
        <w:ind w:left="3600" w:hanging="360"/>
      </w:pPr>
      <w:rPr>
        <w:rFonts w:ascii="Courier New" w:hAnsi="Courier New" w:hint="default"/>
      </w:rPr>
    </w:lvl>
    <w:lvl w:ilvl="5" w:tplc="C2FE3190">
      <w:start w:val="1"/>
      <w:numFmt w:val="bullet"/>
      <w:lvlText w:val=""/>
      <w:lvlJc w:val="left"/>
      <w:pPr>
        <w:ind w:left="4320" w:hanging="360"/>
      </w:pPr>
      <w:rPr>
        <w:rFonts w:ascii="Wingdings" w:hAnsi="Wingdings" w:hint="default"/>
      </w:rPr>
    </w:lvl>
    <w:lvl w:ilvl="6" w:tplc="BFF6B81A">
      <w:start w:val="1"/>
      <w:numFmt w:val="bullet"/>
      <w:lvlText w:val=""/>
      <w:lvlJc w:val="left"/>
      <w:pPr>
        <w:ind w:left="5040" w:hanging="360"/>
      </w:pPr>
      <w:rPr>
        <w:rFonts w:ascii="Symbol" w:hAnsi="Symbol" w:hint="default"/>
      </w:rPr>
    </w:lvl>
    <w:lvl w:ilvl="7" w:tplc="2AD6A918">
      <w:start w:val="1"/>
      <w:numFmt w:val="bullet"/>
      <w:lvlText w:val="o"/>
      <w:lvlJc w:val="left"/>
      <w:pPr>
        <w:ind w:left="5760" w:hanging="360"/>
      </w:pPr>
      <w:rPr>
        <w:rFonts w:ascii="Courier New" w:hAnsi="Courier New" w:hint="default"/>
      </w:rPr>
    </w:lvl>
    <w:lvl w:ilvl="8" w:tplc="96DAC164">
      <w:start w:val="1"/>
      <w:numFmt w:val="bullet"/>
      <w:lvlText w:val=""/>
      <w:lvlJc w:val="left"/>
      <w:pPr>
        <w:ind w:left="6480" w:hanging="360"/>
      </w:pPr>
      <w:rPr>
        <w:rFonts w:ascii="Wingdings" w:hAnsi="Wingdings" w:hint="default"/>
      </w:rPr>
    </w:lvl>
  </w:abstractNum>
  <w:abstractNum w:abstractNumId="9" w15:restartNumberingAfterBreak="0">
    <w:nsid w:val="40F96FBA"/>
    <w:multiLevelType w:val="hybridMultilevel"/>
    <w:tmpl w:val="57BEADE2"/>
    <w:lvl w:ilvl="0" w:tplc="5A8E92EE">
      <w:start w:val="1"/>
      <w:numFmt w:val="bullet"/>
      <w:lvlText w:val="·"/>
      <w:lvlJc w:val="left"/>
      <w:pPr>
        <w:ind w:left="720" w:hanging="360"/>
      </w:pPr>
      <w:rPr>
        <w:rFonts w:ascii="Symbol" w:hAnsi="Symbol" w:hint="default"/>
      </w:rPr>
    </w:lvl>
    <w:lvl w:ilvl="1" w:tplc="40C89390">
      <w:start w:val="1"/>
      <w:numFmt w:val="bullet"/>
      <w:lvlText w:val="o"/>
      <w:lvlJc w:val="left"/>
      <w:pPr>
        <w:ind w:left="1440" w:hanging="360"/>
      </w:pPr>
      <w:rPr>
        <w:rFonts w:ascii="Courier New" w:hAnsi="Courier New" w:hint="default"/>
      </w:rPr>
    </w:lvl>
    <w:lvl w:ilvl="2" w:tplc="7A569FC6">
      <w:start w:val="1"/>
      <w:numFmt w:val="bullet"/>
      <w:lvlText w:val=""/>
      <w:lvlJc w:val="left"/>
      <w:pPr>
        <w:ind w:left="2160" w:hanging="360"/>
      </w:pPr>
      <w:rPr>
        <w:rFonts w:ascii="Wingdings" w:hAnsi="Wingdings" w:hint="default"/>
      </w:rPr>
    </w:lvl>
    <w:lvl w:ilvl="3" w:tplc="F13643C8">
      <w:start w:val="1"/>
      <w:numFmt w:val="bullet"/>
      <w:lvlText w:val=""/>
      <w:lvlJc w:val="left"/>
      <w:pPr>
        <w:ind w:left="2880" w:hanging="360"/>
      </w:pPr>
      <w:rPr>
        <w:rFonts w:ascii="Symbol" w:hAnsi="Symbol" w:hint="default"/>
      </w:rPr>
    </w:lvl>
    <w:lvl w:ilvl="4" w:tplc="C4964F2E">
      <w:start w:val="1"/>
      <w:numFmt w:val="bullet"/>
      <w:lvlText w:val="o"/>
      <w:lvlJc w:val="left"/>
      <w:pPr>
        <w:ind w:left="3600" w:hanging="360"/>
      </w:pPr>
      <w:rPr>
        <w:rFonts w:ascii="Courier New" w:hAnsi="Courier New" w:hint="default"/>
      </w:rPr>
    </w:lvl>
    <w:lvl w:ilvl="5" w:tplc="2E888B7E">
      <w:start w:val="1"/>
      <w:numFmt w:val="bullet"/>
      <w:lvlText w:val=""/>
      <w:lvlJc w:val="left"/>
      <w:pPr>
        <w:ind w:left="4320" w:hanging="360"/>
      </w:pPr>
      <w:rPr>
        <w:rFonts w:ascii="Wingdings" w:hAnsi="Wingdings" w:hint="default"/>
      </w:rPr>
    </w:lvl>
    <w:lvl w:ilvl="6" w:tplc="C876F2A6">
      <w:start w:val="1"/>
      <w:numFmt w:val="bullet"/>
      <w:lvlText w:val=""/>
      <w:lvlJc w:val="left"/>
      <w:pPr>
        <w:ind w:left="5040" w:hanging="360"/>
      </w:pPr>
      <w:rPr>
        <w:rFonts w:ascii="Symbol" w:hAnsi="Symbol" w:hint="default"/>
      </w:rPr>
    </w:lvl>
    <w:lvl w:ilvl="7" w:tplc="6E5AF08E">
      <w:start w:val="1"/>
      <w:numFmt w:val="bullet"/>
      <w:lvlText w:val="o"/>
      <w:lvlJc w:val="left"/>
      <w:pPr>
        <w:ind w:left="5760" w:hanging="360"/>
      </w:pPr>
      <w:rPr>
        <w:rFonts w:ascii="Courier New" w:hAnsi="Courier New" w:hint="default"/>
      </w:rPr>
    </w:lvl>
    <w:lvl w:ilvl="8" w:tplc="3910743E">
      <w:start w:val="1"/>
      <w:numFmt w:val="bullet"/>
      <w:lvlText w:val=""/>
      <w:lvlJc w:val="left"/>
      <w:pPr>
        <w:ind w:left="6480" w:hanging="360"/>
      </w:pPr>
      <w:rPr>
        <w:rFonts w:ascii="Wingdings" w:hAnsi="Wingdings" w:hint="default"/>
      </w:rPr>
    </w:lvl>
  </w:abstractNum>
  <w:abstractNum w:abstractNumId="10" w15:restartNumberingAfterBreak="0">
    <w:nsid w:val="41D1C473"/>
    <w:multiLevelType w:val="hybridMultilevel"/>
    <w:tmpl w:val="737CC76C"/>
    <w:lvl w:ilvl="0" w:tplc="148EEB98">
      <w:start w:val="1"/>
      <w:numFmt w:val="bullet"/>
      <w:lvlText w:val=""/>
      <w:lvlJc w:val="left"/>
      <w:pPr>
        <w:ind w:left="720" w:hanging="360"/>
      </w:pPr>
      <w:rPr>
        <w:rFonts w:ascii="Symbol" w:hAnsi="Symbol" w:hint="default"/>
      </w:rPr>
    </w:lvl>
    <w:lvl w:ilvl="1" w:tplc="A748065E">
      <w:start w:val="1"/>
      <w:numFmt w:val="bullet"/>
      <w:lvlText w:val="o"/>
      <w:lvlJc w:val="left"/>
      <w:pPr>
        <w:ind w:left="1440" w:hanging="360"/>
      </w:pPr>
      <w:rPr>
        <w:rFonts w:ascii="Courier New" w:hAnsi="Courier New" w:hint="default"/>
      </w:rPr>
    </w:lvl>
    <w:lvl w:ilvl="2" w:tplc="B4D83122">
      <w:start w:val="1"/>
      <w:numFmt w:val="bullet"/>
      <w:lvlText w:val=""/>
      <w:lvlJc w:val="left"/>
      <w:pPr>
        <w:ind w:left="2160" w:hanging="360"/>
      </w:pPr>
      <w:rPr>
        <w:rFonts w:ascii="Wingdings" w:hAnsi="Wingdings" w:hint="default"/>
      </w:rPr>
    </w:lvl>
    <w:lvl w:ilvl="3" w:tplc="68363D9A">
      <w:start w:val="1"/>
      <w:numFmt w:val="bullet"/>
      <w:lvlText w:val=""/>
      <w:lvlJc w:val="left"/>
      <w:pPr>
        <w:ind w:left="2880" w:hanging="360"/>
      </w:pPr>
      <w:rPr>
        <w:rFonts w:ascii="Symbol" w:hAnsi="Symbol" w:hint="default"/>
      </w:rPr>
    </w:lvl>
    <w:lvl w:ilvl="4" w:tplc="B14EB092">
      <w:start w:val="1"/>
      <w:numFmt w:val="bullet"/>
      <w:lvlText w:val="o"/>
      <w:lvlJc w:val="left"/>
      <w:pPr>
        <w:ind w:left="3600" w:hanging="360"/>
      </w:pPr>
      <w:rPr>
        <w:rFonts w:ascii="Courier New" w:hAnsi="Courier New" w:hint="default"/>
      </w:rPr>
    </w:lvl>
    <w:lvl w:ilvl="5" w:tplc="5ADAD38E">
      <w:start w:val="1"/>
      <w:numFmt w:val="bullet"/>
      <w:lvlText w:val=""/>
      <w:lvlJc w:val="left"/>
      <w:pPr>
        <w:ind w:left="4320" w:hanging="360"/>
      </w:pPr>
      <w:rPr>
        <w:rFonts w:ascii="Wingdings" w:hAnsi="Wingdings" w:hint="default"/>
      </w:rPr>
    </w:lvl>
    <w:lvl w:ilvl="6" w:tplc="A18890A0">
      <w:start w:val="1"/>
      <w:numFmt w:val="bullet"/>
      <w:lvlText w:val=""/>
      <w:lvlJc w:val="left"/>
      <w:pPr>
        <w:ind w:left="5040" w:hanging="360"/>
      </w:pPr>
      <w:rPr>
        <w:rFonts w:ascii="Symbol" w:hAnsi="Symbol" w:hint="default"/>
      </w:rPr>
    </w:lvl>
    <w:lvl w:ilvl="7" w:tplc="B34876A0">
      <w:start w:val="1"/>
      <w:numFmt w:val="bullet"/>
      <w:lvlText w:val="o"/>
      <w:lvlJc w:val="left"/>
      <w:pPr>
        <w:ind w:left="5760" w:hanging="360"/>
      </w:pPr>
      <w:rPr>
        <w:rFonts w:ascii="Courier New" w:hAnsi="Courier New" w:hint="default"/>
      </w:rPr>
    </w:lvl>
    <w:lvl w:ilvl="8" w:tplc="46163684">
      <w:start w:val="1"/>
      <w:numFmt w:val="bullet"/>
      <w:lvlText w:val=""/>
      <w:lvlJc w:val="left"/>
      <w:pPr>
        <w:ind w:left="6480" w:hanging="360"/>
      </w:pPr>
      <w:rPr>
        <w:rFonts w:ascii="Wingdings" w:hAnsi="Wingdings" w:hint="default"/>
      </w:rPr>
    </w:lvl>
  </w:abstractNum>
  <w:abstractNum w:abstractNumId="11" w15:restartNumberingAfterBreak="0">
    <w:nsid w:val="45B29128"/>
    <w:multiLevelType w:val="hybridMultilevel"/>
    <w:tmpl w:val="502C15F8"/>
    <w:lvl w:ilvl="0" w:tplc="112AEE58">
      <w:start w:val="1"/>
      <w:numFmt w:val="bullet"/>
      <w:lvlText w:val=""/>
      <w:lvlJc w:val="left"/>
      <w:pPr>
        <w:ind w:left="360" w:hanging="360"/>
      </w:pPr>
      <w:rPr>
        <w:rFonts w:ascii="Symbol" w:hAnsi="Symbol" w:hint="default"/>
      </w:rPr>
    </w:lvl>
    <w:lvl w:ilvl="1" w:tplc="27F2C21C">
      <w:start w:val="1"/>
      <w:numFmt w:val="bullet"/>
      <w:lvlText w:val="o"/>
      <w:lvlJc w:val="left"/>
      <w:pPr>
        <w:ind w:left="1080" w:hanging="360"/>
      </w:pPr>
      <w:rPr>
        <w:rFonts w:ascii="Courier New" w:hAnsi="Courier New" w:hint="default"/>
      </w:rPr>
    </w:lvl>
    <w:lvl w:ilvl="2" w:tplc="5C689872">
      <w:start w:val="1"/>
      <w:numFmt w:val="bullet"/>
      <w:lvlText w:val=""/>
      <w:lvlJc w:val="left"/>
      <w:pPr>
        <w:ind w:left="1800" w:hanging="360"/>
      </w:pPr>
      <w:rPr>
        <w:rFonts w:ascii="Wingdings" w:hAnsi="Wingdings" w:hint="default"/>
      </w:rPr>
    </w:lvl>
    <w:lvl w:ilvl="3" w:tplc="FCC82100">
      <w:start w:val="1"/>
      <w:numFmt w:val="bullet"/>
      <w:lvlText w:val=""/>
      <w:lvlJc w:val="left"/>
      <w:pPr>
        <w:ind w:left="2520" w:hanging="360"/>
      </w:pPr>
      <w:rPr>
        <w:rFonts w:ascii="Symbol" w:hAnsi="Symbol" w:hint="default"/>
      </w:rPr>
    </w:lvl>
    <w:lvl w:ilvl="4" w:tplc="6F98824E">
      <w:start w:val="1"/>
      <w:numFmt w:val="bullet"/>
      <w:lvlText w:val="o"/>
      <w:lvlJc w:val="left"/>
      <w:pPr>
        <w:ind w:left="3240" w:hanging="360"/>
      </w:pPr>
      <w:rPr>
        <w:rFonts w:ascii="Courier New" w:hAnsi="Courier New" w:hint="default"/>
      </w:rPr>
    </w:lvl>
    <w:lvl w:ilvl="5" w:tplc="7554B9CA">
      <w:start w:val="1"/>
      <w:numFmt w:val="bullet"/>
      <w:lvlText w:val=""/>
      <w:lvlJc w:val="left"/>
      <w:pPr>
        <w:ind w:left="3960" w:hanging="360"/>
      </w:pPr>
      <w:rPr>
        <w:rFonts w:ascii="Wingdings" w:hAnsi="Wingdings" w:hint="default"/>
      </w:rPr>
    </w:lvl>
    <w:lvl w:ilvl="6" w:tplc="117ADF2E">
      <w:start w:val="1"/>
      <w:numFmt w:val="bullet"/>
      <w:lvlText w:val=""/>
      <w:lvlJc w:val="left"/>
      <w:pPr>
        <w:ind w:left="4680" w:hanging="360"/>
      </w:pPr>
      <w:rPr>
        <w:rFonts w:ascii="Symbol" w:hAnsi="Symbol" w:hint="default"/>
      </w:rPr>
    </w:lvl>
    <w:lvl w:ilvl="7" w:tplc="A18032A6">
      <w:start w:val="1"/>
      <w:numFmt w:val="bullet"/>
      <w:lvlText w:val="o"/>
      <w:lvlJc w:val="left"/>
      <w:pPr>
        <w:ind w:left="5400" w:hanging="360"/>
      </w:pPr>
      <w:rPr>
        <w:rFonts w:ascii="Courier New" w:hAnsi="Courier New" w:hint="default"/>
      </w:rPr>
    </w:lvl>
    <w:lvl w:ilvl="8" w:tplc="73421A1E">
      <w:start w:val="1"/>
      <w:numFmt w:val="bullet"/>
      <w:lvlText w:val=""/>
      <w:lvlJc w:val="left"/>
      <w:pPr>
        <w:ind w:left="6120" w:hanging="360"/>
      </w:pPr>
      <w:rPr>
        <w:rFonts w:ascii="Wingdings" w:hAnsi="Wingdings" w:hint="default"/>
      </w:rPr>
    </w:lvl>
  </w:abstractNum>
  <w:abstractNum w:abstractNumId="12" w15:restartNumberingAfterBreak="0">
    <w:nsid w:val="4A8B929C"/>
    <w:multiLevelType w:val="hybridMultilevel"/>
    <w:tmpl w:val="A1A4A0E0"/>
    <w:lvl w:ilvl="0" w:tplc="456CBA1C">
      <w:start w:val="1"/>
      <w:numFmt w:val="bullet"/>
      <w:lvlText w:val=""/>
      <w:lvlJc w:val="left"/>
      <w:pPr>
        <w:ind w:left="720" w:hanging="360"/>
      </w:pPr>
      <w:rPr>
        <w:rFonts w:ascii="Symbol" w:hAnsi="Symbol" w:hint="default"/>
      </w:rPr>
    </w:lvl>
    <w:lvl w:ilvl="1" w:tplc="768406E8">
      <w:start w:val="1"/>
      <w:numFmt w:val="bullet"/>
      <w:lvlText w:val="o"/>
      <w:lvlJc w:val="left"/>
      <w:pPr>
        <w:ind w:left="1440" w:hanging="360"/>
      </w:pPr>
      <w:rPr>
        <w:rFonts w:ascii="Courier New" w:hAnsi="Courier New" w:hint="default"/>
      </w:rPr>
    </w:lvl>
    <w:lvl w:ilvl="2" w:tplc="504C0072">
      <w:start w:val="1"/>
      <w:numFmt w:val="bullet"/>
      <w:lvlText w:val=""/>
      <w:lvlJc w:val="left"/>
      <w:pPr>
        <w:ind w:left="2160" w:hanging="360"/>
      </w:pPr>
      <w:rPr>
        <w:rFonts w:ascii="Wingdings" w:hAnsi="Wingdings" w:hint="default"/>
      </w:rPr>
    </w:lvl>
    <w:lvl w:ilvl="3" w:tplc="7F6CBDAA">
      <w:start w:val="1"/>
      <w:numFmt w:val="bullet"/>
      <w:lvlText w:val=""/>
      <w:lvlJc w:val="left"/>
      <w:pPr>
        <w:ind w:left="2880" w:hanging="360"/>
      </w:pPr>
      <w:rPr>
        <w:rFonts w:ascii="Symbol" w:hAnsi="Symbol" w:hint="default"/>
      </w:rPr>
    </w:lvl>
    <w:lvl w:ilvl="4" w:tplc="9456120C">
      <w:start w:val="1"/>
      <w:numFmt w:val="bullet"/>
      <w:lvlText w:val="o"/>
      <w:lvlJc w:val="left"/>
      <w:pPr>
        <w:ind w:left="3600" w:hanging="360"/>
      </w:pPr>
      <w:rPr>
        <w:rFonts w:ascii="Courier New" w:hAnsi="Courier New" w:hint="default"/>
      </w:rPr>
    </w:lvl>
    <w:lvl w:ilvl="5" w:tplc="DD00CACA">
      <w:start w:val="1"/>
      <w:numFmt w:val="bullet"/>
      <w:lvlText w:val=""/>
      <w:lvlJc w:val="left"/>
      <w:pPr>
        <w:ind w:left="4320" w:hanging="360"/>
      </w:pPr>
      <w:rPr>
        <w:rFonts w:ascii="Wingdings" w:hAnsi="Wingdings" w:hint="default"/>
      </w:rPr>
    </w:lvl>
    <w:lvl w:ilvl="6" w:tplc="2A28BF2E">
      <w:start w:val="1"/>
      <w:numFmt w:val="bullet"/>
      <w:lvlText w:val=""/>
      <w:lvlJc w:val="left"/>
      <w:pPr>
        <w:ind w:left="5040" w:hanging="360"/>
      </w:pPr>
      <w:rPr>
        <w:rFonts w:ascii="Symbol" w:hAnsi="Symbol" w:hint="default"/>
      </w:rPr>
    </w:lvl>
    <w:lvl w:ilvl="7" w:tplc="CF58D74C">
      <w:start w:val="1"/>
      <w:numFmt w:val="bullet"/>
      <w:lvlText w:val="o"/>
      <w:lvlJc w:val="left"/>
      <w:pPr>
        <w:ind w:left="5760" w:hanging="360"/>
      </w:pPr>
      <w:rPr>
        <w:rFonts w:ascii="Courier New" w:hAnsi="Courier New" w:hint="default"/>
      </w:rPr>
    </w:lvl>
    <w:lvl w:ilvl="8" w:tplc="25EE95B2">
      <w:start w:val="1"/>
      <w:numFmt w:val="bullet"/>
      <w:lvlText w:val=""/>
      <w:lvlJc w:val="left"/>
      <w:pPr>
        <w:ind w:left="6480" w:hanging="360"/>
      </w:pPr>
      <w:rPr>
        <w:rFonts w:ascii="Wingdings" w:hAnsi="Wingdings" w:hint="default"/>
      </w:rPr>
    </w:lvl>
  </w:abstractNum>
  <w:abstractNum w:abstractNumId="13" w15:restartNumberingAfterBreak="0">
    <w:nsid w:val="5B20D08A"/>
    <w:multiLevelType w:val="hybridMultilevel"/>
    <w:tmpl w:val="E91204AC"/>
    <w:lvl w:ilvl="0" w:tplc="9EB89D1A">
      <w:start w:val="1"/>
      <w:numFmt w:val="bullet"/>
      <w:lvlText w:val=""/>
      <w:lvlJc w:val="left"/>
      <w:pPr>
        <w:ind w:left="720" w:hanging="360"/>
      </w:pPr>
      <w:rPr>
        <w:rFonts w:ascii="Symbol" w:hAnsi="Symbol" w:hint="default"/>
      </w:rPr>
    </w:lvl>
    <w:lvl w:ilvl="1" w:tplc="7B6C54BC">
      <w:start w:val="1"/>
      <w:numFmt w:val="bullet"/>
      <w:lvlText w:val="o"/>
      <w:lvlJc w:val="left"/>
      <w:pPr>
        <w:ind w:left="1440" w:hanging="360"/>
      </w:pPr>
      <w:rPr>
        <w:rFonts w:ascii="Courier New" w:hAnsi="Courier New" w:hint="default"/>
      </w:rPr>
    </w:lvl>
    <w:lvl w:ilvl="2" w:tplc="0A8C198E">
      <w:start w:val="1"/>
      <w:numFmt w:val="bullet"/>
      <w:lvlText w:val=""/>
      <w:lvlJc w:val="left"/>
      <w:pPr>
        <w:ind w:left="2160" w:hanging="360"/>
      </w:pPr>
      <w:rPr>
        <w:rFonts w:ascii="Wingdings" w:hAnsi="Wingdings" w:hint="default"/>
      </w:rPr>
    </w:lvl>
    <w:lvl w:ilvl="3" w:tplc="DD0EEC46">
      <w:start w:val="1"/>
      <w:numFmt w:val="bullet"/>
      <w:lvlText w:val=""/>
      <w:lvlJc w:val="left"/>
      <w:pPr>
        <w:ind w:left="2880" w:hanging="360"/>
      </w:pPr>
      <w:rPr>
        <w:rFonts w:ascii="Symbol" w:hAnsi="Symbol" w:hint="default"/>
      </w:rPr>
    </w:lvl>
    <w:lvl w:ilvl="4" w:tplc="FD346004">
      <w:start w:val="1"/>
      <w:numFmt w:val="bullet"/>
      <w:lvlText w:val="o"/>
      <w:lvlJc w:val="left"/>
      <w:pPr>
        <w:ind w:left="3600" w:hanging="360"/>
      </w:pPr>
      <w:rPr>
        <w:rFonts w:ascii="Courier New" w:hAnsi="Courier New" w:hint="default"/>
      </w:rPr>
    </w:lvl>
    <w:lvl w:ilvl="5" w:tplc="1024AAC8">
      <w:start w:val="1"/>
      <w:numFmt w:val="bullet"/>
      <w:lvlText w:val=""/>
      <w:lvlJc w:val="left"/>
      <w:pPr>
        <w:ind w:left="4320" w:hanging="360"/>
      </w:pPr>
      <w:rPr>
        <w:rFonts w:ascii="Wingdings" w:hAnsi="Wingdings" w:hint="default"/>
      </w:rPr>
    </w:lvl>
    <w:lvl w:ilvl="6" w:tplc="4CF815F2">
      <w:start w:val="1"/>
      <w:numFmt w:val="bullet"/>
      <w:lvlText w:val=""/>
      <w:lvlJc w:val="left"/>
      <w:pPr>
        <w:ind w:left="5040" w:hanging="360"/>
      </w:pPr>
      <w:rPr>
        <w:rFonts w:ascii="Symbol" w:hAnsi="Symbol" w:hint="default"/>
      </w:rPr>
    </w:lvl>
    <w:lvl w:ilvl="7" w:tplc="36B2CC4A">
      <w:start w:val="1"/>
      <w:numFmt w:val="bullet"/>
      <w:lvlText w:val="o"/>
      <w:lvlJc w:val="left"/>
      <w:pPr>
        <w:ind w:left="5760" w:hanging="360"/>
      </w:pPr>
      <w:rPr>
        <w:rFonts w:ascii="Courier New" w:hAnsi="Courier New" w:hint="default"/>
      </w:rPr>
    </w:lvl>
    <w:lvl w:ilvl="8" w:tplc="EC5AC21A">
      <w:start w:val="1"/>
      <w:numFmt w:val="bullet"/>
      <w:lvlText w:val=""/>
      <w:lvlJc w:val="left"/>
      <w:pPr>
        <w:ind w:left="6480" w:hanging="360"/>
      </w:pPr>
      <w:rPr>
        <w:rFonts w:ascii="Wingdings" w:hAnsi="Wingdings" w:hint="default"/>
      </w:rPr>
    </w:lvl>
  </w:abstractNum>
  <w:abstractNum w:abstractNumId="14" w15:restartNumberingAfterBreak="0">
    <w:nsid w:val="5C877DBC"/>
    <w:multiLevelType w:val="hybridMultilevel"/>
    <w:tmpl w:val="D8DE4DAE"/>
    <w:lvl w:ilvl="0" w:tplc="9BBCF3EE">
      <w:start w:val="1"/>
      <w:numFmt w:val="bullet"/>
      <w:lvlText w:val=""/>
      <w:lvlJc w:val="left"/>
      <w:pPr>
        <w:ind w:left="720" w:hanging="360"/>
      </w:pPr>
      <w:rPr>
        <w:rFonts w:ascii="Symbol" w:hAnsi="Symbol" w:hint="default"/>
      </w:rPr>
    </w:lvl>
    <w:lvl w:ilvl="1" w:tplc="90F22D10">
      <w:start w:val="1"/>
      <w:numFmt w:val="bullet"/>
      <w:lvlText w:val="o"/>
      <w:lvlJc w:val="left"/>
      <w:pPr>
        <w:ind w:left="1440" w:hanging="360"/>
      </w:pPr>
      <w:rPr>
        <w:rFonts w:ascii="Courier New" w:hAnsi="Courier New" w:hint="default"/>
      </w:rPr>
    </w:lvl>
    <w:lvl w:ilvl="2" w:tplc="030C3654">
      <w:start w:val="1"/>
      <w:numFmt w:val="bullet"/>
      <w:lvlText w:val=""/>
      <w:lvlJc w:val="left"/>
      <w:pPr>
        <w:ind w:left="2160" w:hanging="360"/>
      </w:pPr>
      <w:rPr>
        <w:rFonts w:ascii="Wingdings" w:hAnsi="Wingdings" w:hint="default"/>
      </w:rPr>
    </w:lvl>
    <w:lvl w:ilvl="3" w:tplc="91F61A9E">
      <w:start w:val="1"/>
      <w:numFmt w:val="bullet"/>
      <w:lvlText w:val=""/>
      <w:lvlJc w:val="left"/>
      <w:pPr>
        <w:ind w:left="2880" w:hanging="360"/>
      </w:pPr>
      <w:rPr>
        <w:rFonts w:ascii="Symbol" w:hAnsi="Symbol" w:hint="default"/>
      </w:rPr>
    </w:lvl>
    <w:lvl w:ilvl="4" w:tplc="606C9F12">
      <w:start w:val="1"/>
      <w:numFmt w:val="bullet"/>
      <w:lvlText w:val="o"/>
      <w:lvlJc w:val="left"/>
      <w:pPr>
        <w:ind w:left="3600" w:hanging="360"/>
      </w:pPr>
      <w:rPr>
        <w:rFonts w:ascii="Courier New" w:hAnsi="Courier New" w:hint="default"/>
      </w:rPr>
    </w:lvl>
    <w:lvl w:ilvl="5" w:tplc="20D84376">
      <w:start w:val="1"/>
      <w:numFmt w:val="bullet"/>
      <w:lvlText w:val=""/>
      <w:lvlJc w:val="left"/>
      <w:pPr>
        <w:ind w:left="4320" w:hanging="360"/>
      </w:pPr>
      <w:rPr>
        <w:rFonts w:ascii="Wingdings" w:hAnsi="Wingdings" w:hint="default"/>
      </w:rPr>
    </w:lvl>
    <w:lvl w:ilvl="6" w:tplc="63F2A7FA">
      <w:start w:val="1"/>
      <w:numFmt w:val="bullet"/>
      <w:lvlText w:val=""/>
      <w:lvlJc w:val="left"/>
      <w:pPr>
        <w:ind w:left="5040" w:hanging="360"/>
      </w:pPr>
      <w:rPr>
        <w:rFonts w:ascii="Symbol" w:hAnsi="Symbol" w:hint="default"/>
      </w:rPr>
    </w:lvl>
    <w:lvl w:ilvl="7" w:tplc="97DA1FD8">
      <w:start w:val="1"/>
      <w:numFmt w:val="bullet"/>
      <w:lvlText w:val="o"/>
      <w:lvlJc w:val="left"/>
      <w:pPr>
        <w:ind w:left="5760" w:hanging="360"/>
      </w:pPr>
      <w:rPr>
        <w:rFonts w:ascii="Courier New" w:hAnsi="Courier New" w:hint="default"/>
      </w:rPr>
    </w:lvl>
    <w:lvl w:ilvl="8" w:tplc="0BA619EE">
      <w:start w:val="1"/>
      <w:numFmt w:val="bullet"/>
      <w:lvlText w:val=""/>
      <w:lvlJc w:val="left"/>
      <w:pPr>
        <w:ind w:left="6480" w:hanging="360"/>
      </w:pPr>
      <w:rPr>
        <w:rFonts w:ascii="Wingdings" w:hAnsi="Wingdings" w:hint="default"/>
      </w:rPr>
    </w:lvl>
  </w:abstractNum>
  <w:abstractNum w:abstractNumId="15" w15:restartNumberingAfterBreak="0">
    <w:nsid w:val="6B88D897"/>
    <w:multiLevelType w:val="hybridMultilevel"/>
    <w:tmpl w:val="EC7A8AA2"/>
    <w:lvl w:ilvl="0" w:tplc="0E8AFEC2">
      <w:start w:val="1"/>
      <w:numFmt w:val="bullet"/>
      <w:lvlText w:val=""/>
      <w:lvlJc w:val="left"/>
      <w:pPr>
        <w:ind w:left="360" w:hanging="360"/>
      </w:pPr>
      <w:rPr>
        <w:rFonts w:ascii="Symbol" w:hAnsi="Symbol" w:hint="default"/>
      </w:rPr>
    </w:lvl>
    <w:lvl w:ilvl="1" w:tplc="F7AAF2D6">
      <w:start w:val="1"/>
      <w:numFmt w:val="bullet"/>
      <w:lvlText w:val="o"/>
      <w:lvlJc w:val="left"/>
      <w:pPr>
        <w:ind w:left="1080" w:hanging="360"/>
      </w:pPr>
      <w:rPr>
        <w:rFonts w:ascii="Courier New" w:hAnsi="Courier New" w:hint="default"/>
      </w:rPr>
    </w:lvl>
    <w:lvl w:ilvl="2" w:tplc="8D3A753E">
      <w:start w:val="1"/>
      <w:numFmt w:val="bullet"/>
      <w:lvlText w:val=""/>
      <w:lvlJc w:val="left"/>
      <w:pPr>
        <w:ind w:left="1800" w:hanging="360"/>
      </w:pPr>
      <w:rPr>
        <w:rFonts w:ascii="Wingdings" w:hAnsi="Wingdings" w:hint="default"/>
      </w:rPr>
    </w:lvl>
    <w:lvl w:ilvl="3" w:tplc="39CCA282">
      <w:start w:val="1"/>
      <w:numFmt w:val="bullet"/>
      <w:lvlText w:val=""/>
      <w:lvlJc w:val="left"/>
      <w:pPr>
        <w:ind w:left="2520" w:hanging="360"/>
      </w:pPr>
      <w:rPr>
        <w:rFonts w:ascii="Symbol" w:hAnsi="Symbol" w:hint="default"/>
      </w:rPr>
    </w:lvl>
    <w:lvl w:ilvl="4" w:tplc="D7765FC0">
      <w:start w:val="1"/>
      <w:numFmt w:val="bullet"/>
      <w:lvlText w:val="o"/>
      <w:lvlJc w:val="left"/>
      <w:pPr>
        <w:ind w:left="3240" w:hanging="360"/>
      </w:pPr>
      <w:rPr>
        <w:rFonts w:ascii="Courier New" w:hAnsi="Courier New" w:hint="default"/>
      </w:rPr>
    </w:lvl>
    <w:lvl w:ilvl="5" w:tplc="A5E25468">
      <w:start w:val="1"/>
      <w:numFmt w:val="bullet"/>
      <w:lvlText w:val=""/>
      <w:lvlJc w:val="left"/>
      <w:pPr>
        <w:ind w:left="3960" w:hanging="360"/>
      </w:pPr>
      <w:rPr>
        <w:rFonts w:ascii="Wingdings" w:hAnsi="Wingdings" w:hint="default"/>
      </w:rPr>
    </w:lvl>
    <w:lvl w:ilvl="6" w:tplc="B06CC2B2">
      <w:start w:val="1"/>
      <w:numFmt w:val="bullet"/>
      <w:lvlText w:val=""/>
      <w:lvlJc w:val="left"/>
      <w:pPr>
        <w:ind w:left="4680" w:hanging="360"/>
      </w:pPr>
      <w:rPr>
        <w:rFonts w:ascii="Symbol" w:hAnsi="Symbol" w:hint="default"/>
      </w:rPr>
    </w:lvl>
    <w:lvl w:ilvl="7" w:tplc="BEDA2496">
      <w:start w:val="1"/>
      <w:numFmt w:val="bullet"/>
      <w:lvlText w:val="o"/>
      <w:lvlJc w:val="left"/>
      <w:pPr>
        <w:ind w:left="5400" w:hanging="360"/>
      </w:pPr>
      <w:rPr>
        <w:rFonts w:ascii="Courier New" w:hAnsi="Courier New" w:hint="default"/>
      </w:rPr>
    </w:lvl>
    <w:lvl w:ilvl="8" w:tplc="E06E6C76">
      <w:start w:val="1"/>
      <w:numFmt w:val="bullet"/>
      <w:lvlText w:val=""/>
      <w:lvlJc w:val="left"/>
      <w:pPr>
        <w:ind w:left="6120" w:hanging="360"/>
      </w:pPr>
      <w:rPr>
        <w:rFonts w:ascii="Wingdings" w:hAnsi="Wingdings" w:hint="default"/>
      </w:rPr>
    </w:lvl>
  </w:abstractNum>
  <w:abstractNum w:abstractNumId="16" w15:restartNumberingAfterBreak="0">
    <w:nsid w:val="6DED26BA"/>
    <w:multiLevelType w:val="hybridMultilevel"/>
    <w:tmpl w:val="3670B1CA"/>
    <w:lvl w:ilvl="0" w:tplc="FE14D606">
      <w:start w:val="1"/>
      <w:numFmt w:val="bullet"/>
      <w:lvlText w:val=""/>
      <w:lvlJc w:val="left"/>
      <w:pPr>
        <w:ind w:left="360" w:hanging="360"/>
      </w:pPr>
      <w:rPr>
        <w:rFonts w:ascii="Symbol" w:hAnsi="Symbol" w:hint="default"/>
      </w:rPr>
    </w:lvl>
    <w:lvl w:ilvl="1" w:tplc="30404EF6">
      <w:start w:val="1"/>
      <w:numFmt w:val="bullet"/>
      <w:lvlText w:val="o"/>
      <w:lvlJc w:val="left"/>
      <w:pPr>
        <w:ind w:left="1080" w:hanging="360"/>
      </w:pPr>
      <w:rPr>
        <w:rFonts w:ascii="Courier New" w:hAnsi="Courier New" w:hint="default"/>
      </w:rPr>
    </w:lvl>
    <w:lvl w:ilvl="2" w:tplc="ABCAD24A">
      <w:start w:val="1"/>
      <w:numFmt w:val="bullet"/>
      <w:lvlText w:val=""/>
      <w:lvlJc w:val="left"/>
      <w:pPr>
        <w:ind w:left="1800" w:hanging="360"/>
      </w:pPr>
      <w:rPr>
        <w:rFonts w:ascii="Wingdings" w:hAnsi="Wingdings" w:hint="default"/>
      </w:rPr>
    </w:lvl>
    <w:lvl w:ilvl="3" w:tplc="E452E0EE">
      <w:start w:val="1"/>
      <w:numFmt w:val="bullet"/>
      <w:lvlText w:val=""/>
      <w:lvlJc w:val="left"/>
      <w:pPr>
        <w:ind w:left="2520" w:hanging="360"/>
      </w:pPr>
      <w:rPr>
        <w:rFonts w:ascii="Symbol" w:hAnsi="Symbol" w:hint="default"/>
      </w:rPr>
    </w:lvl>
    <w:lvl w:ilvl="4" w:tplc="9BA8E590">
      <w:start w:val="1"/>
      <w:numFmt w:val="bullet"/>
      <w:lvlText w:val="o"/>
      <w:lvlJc w:val="left"/>
      <w:pPr>
        <w:ind w:left="3240" w:hanging="360"/>
      </w:pPr>
      <w:rPr>
        <w:rFonts w:ascii="Courier New" w:hAnsi="Courier New" w:hint="default"/>
      </w:rPr>
    </w:lvl>
    <w:lvl w:ilvl="5" w:tplc="630AD746">
      <w:start w:val="1"/>
      <w:numFmt w:val="bullet"/>
      <w:lvlText w:val=""/>
      <w:lvlJc w:val="left"/>
      <w:pPr>
        <w:ind w:left="3960" w:hanging="360"/>
      </w:pPr>
      <w:rPr>
        <w:rFonts w:ascii="Wingdings" w:hAnsi="Wingdings" w:hint="default"/>
      </w:rPr>
    </w:lvl>
    <w:lvl w:ilvl="6" w:tplc="29062A24">
      <w:start w:val="1"/>
      <w:numFmt w:val="bullet"/>
      <w:lvlText w:val=""/>
      <w:lvlJc w:val="left"/>
      <w:pPr>
        <w:ind w:left="4680" w:hanging="360"/>
      </w:pPr>
      <w:rPr>
        <w:rFonts w:ascii="Symbol" w:hAnsi="Symbol" w:hint="default"/>
      </w:rPr>
    </w:lvl>
    <w:lvl w:ilvl="7" w:tplc="32C28464">
      <w:start w:val="1"/>
      <w:numFmt w:val="bullet"/>
      <w:lvlText w:val="o"/>
      <w:lvlJc w:val="left"/>
      <w:pPr>
        <w:ind w:left="5400" w:hanging="360"/>
      </w:pPr>
      <w:rPr>
        <w:rFonts w:ascii="Courier New" w:hAnsi="Courier New" w:hint="default"/>
      </w:rPr>
    </w:lvl>
    <w:lvl w:ilvl="8" w:tplc="629A432A">
      <w:start w:val="1"/>
      <w:numFmt w:val="bullet"/>
      <w:lvlText w:val=""/>
      <w:lvlJc w:val="left"/>
      <w:pPr>
        <w:ind w:left="6120" w:hanging="360"/>
      </w:pPr>
      <w:rPr>
        <w:rFonts w:ascii="Wingdings" w:hAnsi="Wingdings" w:hint="default"/>
      </w:rPr>
    </w:lvl>
  </w:abstractNum>
  <w:abstractNum w:abstractNumId="17" w15:restartNumberingAfterBreak="0">
    <w:nsid w:val="722F1B1C"/>
    <w:multiLevelType w:val="hybridMultilevel"/>
    <w:tmpl w:val="827E9BB2"/>
    <w:lvl w:ilvl="0" w:tplc="8FB221B4">
      <w:start w:val="1"/>
      <w:numFmt w:val="bullet"/>
      <w:lvlText w:val=""/>
      <w:lvlJc w:val="left"/>
      <w:pPr>
        <w:ind w:left="720" w:hanging="360"/>
      </w:pPr>
      <w:rPr>
        <w:rFonts w:ascii="Symbol" w:hAnsi="Symbol" w:hint="default"/>
      </w:rPr>
    </w:lvl>
    <w:lvl w:ilvl="1" w:tplc="5D6C94F2">
      <w:start w:val="1"/>
      <w:numFmt w:val="bullet"/>
      <w:lvlText w:val="o"/>
      <w:lvlJc w:val="left"/>
      <w:pPr>
        <w:ind w:left="1440" w:hanging="360"/>
      </w:pPr>
      <w:rPr>
        <w:rFonts w:ascii="Courier New" w:hAnsi="Courier New" w:hint="default"/>
      </w:rPr>
    </w:lvl>
    <w:lvl w:ilvl="2" w:tplc="B2B08DF6">
      <w:start w:val="1"/>
      <w:numFmt w:val="bullet"/>
      <w:lvlText w:val=""/>
      <w:lvlJc w:val="left"/>
      <w:pPr>
        <w:ind w:left="2160" w:hanging="360"/>
      </w:pPr>
      <w:rPr>
        <w:rFonts w:ascii="Wingdings" w:hAnsi="Wingdings" w:hint="default"/>
      </w:rPr>
    </w:lvl>
    <w:lvl w:ilvl="3" w:tplc="83C48F62">
      <w:start w:val="1"/>
      <w:numFmt w:val="bullet"/>
      <w:lvlText w:val=""/>
      <w:lvlJc w:val="left"/>
      <w:pPr>
        <w:ind w:left="2880" w:hanging="360"/>
      </w:pPr>
      <w:rPr>
        <w:rFonts w:ascii="Symbol" w:hAnsi="Symbol" w:hint="default"/>
      </w:rPr>
    </w:lvl>
    <w:lvl w:ilvl="4" w:tplc="4530B9BA">
      <w:start w:val="1"/>
      <w:numFmt w:val="bullet"/>
      <w:lvlText w:val="o"/>
      <w:lvlJc w:val="left"/>
      <w:pPr>
        <w:ind w:left="3600" w:hanging="360"/>
      </w:pPr>
      <w:rPr>
        <w:rFonts w:ascii="Courier New" w:hAnsi="Courier New" w:hint="default"/>
      </w:rPr>
    </w:lvl>
    <w:lvl w:ilvl="5" w:tplc="B2446376">
      <w:start w:val="1"/>
      <w:numFmt w:val="bullet"/>
      <w:lvlText w:val=""/>
      <w:lvlJc w:val="left"/>
      <w:pPr>
        <w:ind w:left="4320" w:hanging="360"/>
      </w:pPr>
      <w:rPr>
        <w:rFonts w:ascii="Wingdings" w:hAnsi="Wingdings" w:hint="default"/>
      </w:rPr>
    </w:lvl>
    <w:lvl w:ilvl="6" w:tplc="36887280">
      <w:start w:val="1"/>
      <w:numFmt w:val="bullet"/>
      <w:lvlText w:val=""/>
      <w:lvlJc w:val="left"/>
      <w:pPr>
        <w:ind w:left="5040" w:hanging="360"/>
      </w:pPr>
      <w:rPr>
        <w:rFonts w:ascii="Symbol" w:hAnsi="Symbol" w:hint="default"/>
      </w:rPr>
    </w:lvl>
    <w:lvl w:ilvl="7" w:tplc="3852F5BE">
      <w:start w:val="1"/>
      <w:numFmt w:val="bullet"/>
      <w:lvlText w:val="o"/>
      <w:lvlJc w:val="left"/>
      <w:pPr>
        <w:ind w:left="5760" w:hanging="360"/>
      </w:pPr>
      <w:rPr>
        <w:rFonts w:ascii="Courier New" w:hAnsi="Courier New" w:hint="default"/>
      </w:rPr>
    </w:lvl>
    <w:lvl w:ilvl="8" w:tplc="1B587BDC">
      <w:start w:val="1"/>
      <w:numFmt w:val="bullet"/>
      <w:lvlText w:val=""/>
      <w:lvlJc w:val="left"/>
      <w:pPr>
        <w:ind w:left="6480" w:hanging="360"/>
      </w:pPr>
      <w:rPr>
        <w:rFonts w:ascii="Wingdings" w:hAnsi="Wingdings" w:hint="default"/>
      </w:rPr>
    </w:lvl>
  </w:abstractNum>
  <w:abstractNum w:abstractNumId="18" w15:restartNumberingAfterBreak="0">
    <w:nsid w:val="789EE978"/>
    <w:multiLevelType w:val="hybridMultilevel"/>
    <w:tmpl w:val="5B38EE3A"/>
    <w:lvl w:ilvl="0" w:tplc="CD68A8A2">
      <w:start w:val="1"/>
      <w:numFmt w:val="bullet"/>
      <w:lvlText w:val=""/>
      <w:lvlJc w:val="left"/>
      <w:pPr>
        <w:ind w:left="720" w:hanging="360"/>
      </w:pPr>
      <w:rPr>
        <w:rFonts w:ascii="Symbol" w:hAnsi="Symbol" w:hint="default"/>
      </w:rPr>
    </w:lvl>
    <w:lvl w:ilvl="1" w:tplc="BC384EE2">
      <w:start w:val="1"/>
      <w:numFmt w:val="bullet"/>
      <w:lvlText w:val="o"/>
      <w:lvlJc w:val="left"/>
      <w:pPr>
        <w:ind w:left="1440" w:hanging="360"/>
      </w:pPr>
      <w:rPr>
        <w:rFonts w:ascii="Courier New" w:hAnsi="Courier New" w:hint="default"/>
      </w:rPr>
    </w:lvl>
    <w:lvl w:ilvl="2" w:tplc="9FB6B668">
      <w:start w:val="1"/>
      <w:numFmt w:val="bullet"/>
      <w:lvlText w:val=""/>
      <w:lvlJc w:val="left"/>
      <w:pPr>
        <w:ind w:left="2160" w:hanging="360"/>
      </w:pPr>
      <w:rPr>
        <w:rFonts w:ascii="Wingdings" w:hAnsi="Wingdings" w:hint="default"/>
      </w:rPr>
    </w:lvl>
    <w:lvl w:ilvl="3" w:tplc="5A3E9668">
      <w:start w:val="1"/>
      <w:numFmt w:val="bullet"/>
      <w:lvlText w:val=""/>
      <w:lvlJc w:val="left"/>
      <w:pPr>
        <w:ind w:left="2880" w:hanging="360"/>
      </w:pPr>
      <w:rPr>
        <w:rFonts w:ascii="Symbol" w:hAnsi="Symbol" w:hint="default"/>
      </w:rPr>
    </w:lvl>
    <w:lvl w:ilvl="4" w:tplc="81C6F438">
      <w:start w:val="1"/>
      <w:numFmt w:val="bullet"/>
      <w:lvlText w:val="o"/>
      <w:lvlJc w:val="left"/>
      <w:pPr>
        <w:ind w:left="3600" w:hanging="360"/>
      </w:pPr>
      <w:rPr>
        <w:rFonts w:ascii="Courier New" w:hAnsi="Courier New" w:hint="default"/>
      </w:rPr>
    </w:lvl>
    <w:lvl w:ilvl="5" w:tplc="8CC26008">
      <w:start w:val="1"/>
      <w:numFmt w:val="bullet"/>
      <w:lvlText w:val=""/>
      <w:lvlJc w:val="left"/>
      <w:pPr>
        <w:ind w:left="4320" w:hanging="360"/>
      </w:pPr>
      <w:rPr>
        <w:rFonts w:ascii="Wingdings" w:hAnsi="Wingdings" w:hint="default"/>
      </w:rPr>
    </w:lvl>
    <w:lvl w:ilvl="6" w:tplc="978EA70C">
      <w:start w:val="1"/>
      <w:numFmt w:val="bullet"/>
      <w:lvlText w:val=""/>
      <w:lvlJc w:val="left"/>
      <w:pPr>
        <w:ind w:left="5040" w:hanging="360"/>
      </w:pPr>
      <w:rPr>
        <w:rFonts w:ascii="Symbol" w:hAnsi="Symbol" w:hint="default"/>
      </w:rPr>
    </w:lvl>
    <w:lvl w:ilvl="7" w:tplc="129655D2">
      <w:start w:val="1"/>
      <w:numFmt w:val="bullet"/>
      <w:lvlText w:val="o"/>
      <w:lvlJc w:val="left"/>
      <w:pPr>
        <w:ind w:left="5760" w:hanging="360"/>
      </w:pPr>
      <w:rPr>
        <w:rFonts w:ascii="Courier New" w:hAnsi="Courier New" w:hint="default"/>
      </w:rPr>
    </w:lvl>
    <w:lvl w:ilvl="8" w:tplc="E32802B0">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17"/>
  </w:num>
  <w:num w:numId="3">
    <w:abstractNumId w:val="9"/>
  </w:num>
  <w:num w:numId="4">
    <w:abstractNumId w:val="15"/>
  </w:num>
  <w:num w:numId="5">
    <w:abstractNumId w:val="0"/>
  </w:num>
  <w:num w:numId="6">
    <w:abstractNumId w:val="11"/>
  </w:num>
  <w:num w:numId="7">
    <w:abstractNumId w:val="16"/>
  </w:num>
  <w:num w:numId="8">
    <w:abstractNumId w:val="6"/>
  </w:num>
  <w:num w:numId="9">
    <w:abstractNumId w:val="19"/>
  </w:num>
  <w:num w:numId="10">
    <w:abstractNumId w:val="12"/>
  </w:num>
  <w:num w:numId="11">
    <w:abstractNumId w:val="10"/>
  </w:num>
  <w:num w:numId="12">
    <w:abstractNumId w:val="5"/>
  </w:num>
  <w:num w:numId="13">
    <w:abstractNumId w:val="8"/>
  </w:num>
  <w:num w:numId="14">
    <w:abstractNumId w:val="7"/>
  </w:num>
  <w:num w:numId="15">
    <w:abstractNumId w:val="2"/>
  </w:num>
  <w:num w:numId="16">
    <w:abstractNumId w:val="13"/>
  </w:num>
  <w:num w:numId="17">
    <w:abstractNumId w:val="14"/>
  </w:num>
  <w:num w:numId="18">
    <w:abstractNumId w:val="1"/>
  </w:num>
  <w:num w:numId="19">
    <w:abstractNumId w:val="4"/>
  </w:num>
  <w:num w:numId="20">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66FE"/>
    <w:rsid w:val="00021C60"/>
    <w:rsid w:val="00034194"/>
    <w:rsid w:val="00055F4C"/>
    <w:rsid w:val="00083FC0"/>
    <w:rsid w:val="000A09B8"/>
    <w:rsid w:val="000C123D"/>
    <w:rsid w:val="000D45BF"/>
    <w:rsid w:val="000F361B"/>
    <w:rsid w:val="00133EA1"/>
    <w:rsid w:val="0016096B"/>
    <w:rsid w:val="00184918"/>
    <w:rsid w:val="0020539A"/>
    <w:rsid w:val="00233330"/>
    <w:rsid w:val="00241662"/>
    <w:rsid w:val="00263FD0"/>
    <w:rsid w:val="002950FF"/>
    <w:rsid w:val="00296CD9"/>
    <w:rsid w:val="002B26AC"/>
    <w:rsid w:val="002B7C9A"/>
    <w:rsid w:val="002C3DD6"/>
    <w:rsid w:val="00311054"/>
    <w:rsid w:val="0032747D"/>
    <w:rsid w:val="003324CB"/>
    <w:rsid w:val="00392300"/>
    <w:rsid w:val="003C0FF8"/>
    <w:rsid w:val="003F543F"/>
    <w:rsid w:val="00414894"/>
    <w:rsid w:val="00461835"/>
    <w:rsid w:val="00490724"/>
    <w:rsid w:val="005056B8"/>
    <w:rsid w:val="0052297E"/>
    <w:rsid w:val="005573A4"/>
    <w:rsid w:val="00573BE3"/>
    <w:rsid w:val="0057558D"/>
    <w:rsid w:val="00585277"/>
    <w:rsid w:val="00590E18"/>
    <w:rsid w:val="005D1652"/>
    <w:rsid w:val="0061070E"/>
    <w:rsid w:val="0064708E"/>
    <w:rsid w:val="00653AEC"/>
    <w:rsid w:val="00655190"/>
    <w:rsid w:val="00662218"/>
    <w:rsid w:val="00685AE0"/>
    <w:rsid w:val="006A3D2F"/>
    <w:rsid w:val="006A7973"/>
    <w:rsid w:val="006D1998"/>
    <w:rsid w:val="006D3D86"/>
    <w:rsid w:val="00703D77"/>
    <w:rsid w:val="007065F1"/>
    <w:rsid w:val="00711095"/>
    <w:rsid w:val="0072604C"/>
    <w:rsid w:val="00762BBE"/>
    <w:rsid w:val="00767E3E"/>
    <w:rsid w:val="00787BCC"/>
    <w:rsid w:val="007F03EE"/>
    <w:rsid w:val="008C15D9"/>
    <w:rsid w:val="008D0747"/>
    <w:rsid w:val="009112DC"/>
    <w:rsid w:val="009685B8"/>
    <w:rsid w:val="0098182B"/>
    <w:rsid w:val="00997553"/>
    <w:rsid w:val="009E7AF7"/>
    <w:rsid w:val="00A62E81"/>
    <w:rsid w:val="00AD064D"/>
    <w:rsid w:val="00B35ECC"/>
    <w:rsid w:val="00B62E4A"/>
    <w:rsid w:val="00B64666"/>
    <w:rsid w:val="00B67906"/>
    <w:rsid w:val="00BA2507"/>
    <w:rsid w:val="00BA6606"/>
    <w:rsid w:val="00BC241D"/>
    <w:rsid w:val="00C05D1F"/>
    <w:rsid w:val="00C107F2"/>
    <w:rsid w:val="00C33A04"/>
    <w:rsid w:val="00C67C73"/>
    <w:rsid w:val="00C95B3C"/>
    <w:rsid w:val="00CA6D65"/>
    <w:rsid w:val="00CB038A"/>
    <w:rsid w:val="00CC4738"/>
    <w:rsid w:val="00CD7AA5"/>
    <w:rsid w:val="00D52D98"/>
    <w:rsid w:val="00DA0AED"/>
    <w:rsid w:val="00DA76AD"/>
    <w:rsid w:val="00DD5FE4"/>
    <w:rsid w:val="00E20B5F"/>
    <w:rsid w:val="00E242E5"/>
    <w:rsid w:val="00E70AF0"/>
    <w:rsid w:val="00E76D38"/>
    <w:rsid w:val="00E9B2BA"/>
    <w:rsid w:val="00F06D6F"/>
    <w:rsid w:val="00F07AEE"/>
    <w:rsid w:val="00F11CD2"/>
    <w:rsid w:val="00F405FC"/>
    <w:rsid w:val="00F5082D"/>
    <w:rsid w:val="00F51C7D"/>
    <w:rsid w:val="00F531BD"/>
    <w:rsid w:val="00F5324A"/>
    <w:rsid w:val="00F57042"/>
    <w:rsid w:val="00F57C68"/>
    <w:rsid w:val="00FA0CA9"/>
    <w:rsid w:val="0102D15F"/>
    <w:rsid w:val="010958A9"/>
    <w:rsid w:val="0136FAB6"/>
    <w:rsid w:val="01541C4E"/>
    <w:rsid w:val="016C5338"/>
    <w:rsid w:val="01854114"/>
    <w:rsid w:val="0242330A"/>
    <w:rsid w:val="02B1A1DE"/>
    <w:rsid w:val="0303C6DE"/>
    <w:rsid w:val="030A50F3"/>
    <w:rsid w:val="032A1CB6"/>
    <w:rsid w:val="033F8445"/>
    <w:rsid w:val="03D86F9F"/>
    <w:rsid w:val="04CA6AED"/>
    <w:rsid w:val="04D0E1D4"/>
    <w:rsid w:val="04DD1BE4"/>
    <w:rsid w:val="04ED8187"/>
    <w:rsid w:val="04EF027C"/>
    <w:rsid w:val="050D70A1"/>
    <w:rsid w:val="0511A3B9"/>
    <w:rsid w:val="0517B60E"/>
    <w:rsid w:val="05472C5B"/>
    <w:rsid w:val="0589B02B"/>
    <w:rsid w:val="0590092A"/>
    <w:rsid w:val="0593F61F"/>
    <w:rsid w:val="05FA725D"/>
    <w:rsid w:val="05FB290C"/>
    <w:rsid w:val="063704F9"/>
    <w:rsid w:val="06958A21"/>
    <w:rsid w:val="06AF821B"/>
    <w:rsid w:val="076A021F"/>
    <w:rsid w:val="07AF1C09"/>
    <w:rsid w:val="07B8DAFD"/>
    <w:rsid w:val="07D390CB"/>
    <w:rsid w:val="084B6ADC"/>
    <w:rsid w:val="086DF96D"/>
    <w:rsid w:val="087AC404"/>
    <w:rsid w:val="087DBA8F"/>
    <w:rsid w:val="08DDFDD8"/>
    <w:rsid w:val="08F79F9E"/>
    <w:rsid w:val="08FB1888"/>
    <w:rsid w:val="09BB0BAF"/>
    <w:rsid w:val="0A147347"/>
    <w:rsid w:val="0A1F64E9"/>
    <w:rsid w:val="0A3C56C7"/>
    <w:rsid w:val="0A477CF4"/>
    <w:rsid w:val="0A7E27B7"/>
    <w:rsid w:val="0A9611DB"/>
    <w:rsid w:val="0AC4771D"/>
    <w:rsid w:val="0ACF3A41"/>
    <w:rsid w:val="0B08EE7B"/>
    <w:rsid w:val="0B1BB082"/>
    <w:rsid w:val="0BD74A55"/>
    <w:rsid w:val="0C13887B"/>
    <w:rsid w:val="0C46153E"/>
    <w:rsid w:val="0C4D2E51"/>
    <w:rsid w:val="0C7702D7"/>
    <w:rsid w:val="0C9731CB"/>
    <w:rsid w:val="0D20BBE1"/>
    <w:rsid w:val="0D54B3B6"/>
    <w:rsid w:val="0D96C88B"/>
    <w:rsid w:val="0DA03E18"/>
    <w:rsid w:val="0DA68547"/>
    <w:rsid w:val="0DDC52B2"/>
    <w:rsid w:val="0E1912A3"/>
    <w:rsid w:val="0E23C02D"/>
    <w:rsid w:val="0E5046CC"/>
    <w:rsid w:val="0E53432F"/>
    <w:rsid w:val="0EECB604"/>
    <w:rsid w:val="0EFF606C"/>
    <w:rsid w:val="0F2BC95C"/>
    <w:rsid w:val="0F4CDB75"/>
    <w:rsid w:val="0F558096"/>
    <w:rsid w:val="0F727012"/>
    <w:rsid w:val="0F7785DF"/>
    <w:rsid w:val="0FD6EAC7"/>
    <w:rsid w:val="0FE250D5"/>
    <w:rsid w:val="1013AB8B"/>
    <w:rsid w:val="103C5172"/>
    <w:rsid w:val="106217C5"/>
    <w:rsid w:val="10698A99"/>
    <w:rsid w:val="10C2A2B4"/>
    <w:rsid w:val="10C2DC20"/>
    <w:rsid w:val="119A62D7"/>
    <w:rsid w:val="11F371E2"/>
    <w:rsid w:val="128CDE2B"/>
    <w:rsid w:val="12C8B870"/>
    <w:rsid w:val="12CC3887"/>
    <w:rsid w:val="12E45B78"/>
    <w:rsid w:val="12F8E864"/>
    <w:rsid w:val="136DB618"/>
    <w:rsid w:val="138AB168"/>
    <w:rsid w:val="139298A3"/>
    <w:rsid w:val="1427B173"/>
    <w:rsid w:val="14540E6B"/>
    <w:rsid w:val="1459D043"/>
    <w:rsid w:val="14A0B6C2"/>
    <w:rsid w:val="14CB89FA"/>
    <w:rsid w:val="14D5C011"/>
    <w:rsid w:val="14F59387"/>
    <w:rsid w:val="1503E889"/>
    <w:rsid w:val="150ACCBD"/>
    <w:rsid w:val="153630A9"/>
    <w:rsid w:val="15A0A58B"/>
    <w:rsid w:val="15F2EDCF"/>
    <w:rsid w:val="15F840A8"/>
    <w:rsid w:val="160E278B"/>
    <w:rsid w:val="162706BF"/>
    <w:rsid w:val="163B7274"/>
    <w:rsid w:val="16432561"/>
    <w:rsid w:val="17108CC2"/>
    <w:rsid w:val="1712BAD7"/>
    <w:rsid w:val="1728A482"/>
    <w:rsid w:val="1738AA92"/>
    <w:rsid w:val="1794735B"/>
    <w:rsid w:val="17CAB17D"/>
    <w:rsid w:val="1803320D"/>
    <w:rsid w:val="18BD114A"/>
    <w:rsid w:val="18D9356B"/>
    <w:rsid w:val="18F72CC1"/>
    <w:rsid w:val="1902BC91"/>
    <w:rsid w:val="1955D17B"/>
    <w:rsid w:val="196502E4"/>
    <w:rsid w:val="198CC800"/>
    <w:rsid w:val="198E7E70"/>
    <w:rsid w:val="19A9F702"/>
    <w:rsid w:val="19DD0D56"/>
    <w:rsid w:val="19DD4376"/>
    <w:rsid w:val="19F43F57"/>
    <w:rsid w:val="19F797E8"/>
    <w:rsid w:val="1A4D22ED"/>
    <w:rsid w:val="1A83927B"/>
    <w:rsid w:val="1AAD3E18"/>
    <w:rsid w:val="1B15956B"/>
    <w:rsid w:val="1B59B5C1"/>
    <w:rsid w:val="1B843CB6"/>
    <w:rsid w:val="1B89086C"/>
    <w:rsid w:val="1BF51F30"/>
    <w:rsid w:val="1BF823F0"/>
    <w:rsid w:val="1BF90556"/>
    <w:rsid w:val="1C22FB8E"/>
    <w:rsid w:val="1C438B84"/>
    <w:rsid w:val="1C4D62DD"/>
    <w:rsid w:val="1C630E7C"/>
    <w:rsid w:val="1C6FE872"/>
    <w:rsid w:val="1CDB3A86"/>
    <w:rsid w:val="1CE0FB2D"/>
    <w:rsid w:val="1D1401F0"/>
    <w:rsid w:val="1D1A740A"/>
    <w:rsid w:val="1D1EFCD3"/>
    <w:rsid w:val="1D89E9FD"/>
    <w:rsid w:val="1DDE418E"/>
    <w:rsid w:val="1E021B35"/>
    <w:rsid w:val="1E1FC847"/>
    <w:rsid w:val="1E23B772"/>
    <w:rsid w:val="1E2E3036"/>
    <w:rsid w:val="1E4AB43D"/>
    <w:rsid w:val="1E726C78"/>
    <w:rsid w:val="1EB0F30B"/>
    <w:rsid w:val="1EB1A454"/>
    <w:rsid w:val="1F21C21C"/>
    <w:rsid w:val="1F82C7EA"/>
    <w:rsid w:val="1F84982D"/>
    <w:rsid w:val="1FB5D84A"/>
    <w:rsid w:val="2039362B"/>
    <w:rsid w:val="2041F880"/>
    <w:rsid w:val="20878126"/>
    <w:rsid w:val="20BCDEC5"/>
    <w:rsid w:val="2124802F"/>
    <w:rsid w:val="21356E53"/>
    <w:rsid w:val="21B50D84"/>
    <w:rsid w:val="21DEF538"/>
    <w:rsid w:val="221A43BF"/>
    <w:rsid w:val="226C797A"/>
    <w:rsid w:val="227FF764"/>
    <w:rsid w:val="2283A97D"/>
    <w:rsid w:val="22899B08"/>
    <w:rsid w:val="229057F5"/>
    <w:rsid w:val="22B9AF33"/>
    <w:rsid w:val="22CA383C"/>
    <w:rsid w:val="22E36A9F"/>
    <w:rsid w:val="22F1C781"/>
    <w:rsid w:val="22FE22C4"/>
    <w:rsid w:val="230454A1"/>
    <w:rsid w:val="233B41B6"/>
    <w:rsid w:val="23558C18"/>
    <w:rsid w:val="23CFD927"/>
    <w:rsid w:val="2425CA76"/>
    <w:rsid w:val="24422A9E"/>
    <w:rsid w:val="244689D6"/>
    <w:rsid w:val="24860E35"/>
    <w:rsid w:val="249B9254"/>
    <w:rsid w:val="255817F6"/>
    <w:rsid w:val="2582DD1F"/>
    <w:rsid w:val="25DE187C"/>
    <w:rsid w:val="25FE0F27"/>
    <w:rsid w:val="269FC65B"/>
    <w:rsid w:val="273A7235"/>
    <w:rsid w:val="276C14DE"/>
    <w:rsid w:val="27BAF8B9"/>
    <w:rsid w:val="27D8A83F"/>
    <w:rsid w:val="280A96E5"/>
    <w:rsid w:val="281CA08E"/>
    <w:rsid w:val="2876B133"/>
    <w:rsid w:val="2898F3B1"/>
    <w:rsid w:val="28D98F8C"/>
    <w:rsid w:val="28EA57BB"/>
    <w:rsid w:val="290C7E35"/>
    <w:rsid w:val="291B5834"/>
    <w:rsid w:val="29316D15"/>
    <w:rsid w:val="29479DDB"/>
    <w:rsid w:val="29506806"/>
    <w:rsid w:val="2953EE35"/>
    <w:rsid w:val="29563A9D"/>
    <w:rsid w:val="299410BE"/>
    <w:rsid w:val="29D9181B"/>
    <w:rsid w:val="29F8D81B"/>
    <w:rsid w:val="29F925D6"/>
    <w:rsid w:val="2A07AF69"/>
    <w:rsid w:val="2A341EFA"/>
    <w:rsid w:val="2A5E5539"/>
    <w:rsid w:val="2A75318F"/>
    <w:rsid w:val="2A8CDBAF"/>
    <w:rsid w:val="2AB9F0DC"/>
    <w:rsid w:val="2AC6524E"/>
    <w:rsid w:val="2B0059EB"/>
    <w:rsid w:val="2B2E1F9B"/>
    <w:rsid w:val="2B353640"/>
    <w:rsid w:val="2B6AA91C"/>
    <w:rsid w:val="2C45D91E"/>
    <w:rsid w:val="2C5B167B"/>
    <w:rsid w:val="2C9C7DBE"/>
    <w:rsid w:val="2CABF3E2"/>
    <w:rsid w:val="2CACC95D"/>
    <w:rsid w:val="2CCDF1DE"/>
    <w:rsid w:val="2D3ECEF0"/>
    <w:rsid w:val="2D4B9836"/>
    <w:rsid w:val="2E05EE4B"/>
    <w:rsid w:val="2E0D5B90"/>
    <w:rsid w:val="2E3C637E"/>
    <w:rsid w:val="2E7D1C9F"/>
    <w:rsid w:val="2E83B7E4"/>
    <w:rsid w:val="2E8D1C43"/>
    <w:rsid w:val="2EB14A67"/>
    <w:rsid w:val="2EC3E119"/>
    <w:rsid w:val="2EC52A4C"/>
    <w:rsid w:val="2EDDEA16"/>
    <w:rsid w:val="2F06F2C1"/>
    <w:rsid w:val="2F161473"/>
    <w:rsid w:val="2F3BA7E8"/>
    <w:rsid w:val="2F5A15A0"/>
    <w:rsid w:val="2F8B649C"/>
    <w:rsid w:val="2FCA81D0"/>
    <w:rsid w:val="2FE50FFE"/>
    <w:rsid w:val="3037E12E"/>
    <w:rsid w:val="305F17DF"/>
    <w:rsid w:val="30728F78"/>
    <w:rsid w:val="30C95D2C"/>
    <w:rsid w:val="30D6119C"/>
    <w:rsid w:val="30FC301F"/>
    <w:rsid w:val="310C43BB"/>
    <w:rsid w:val="312D3A73"/>
    <w:rsid w:val="3145B528"/>
    <w:rsid w:val="31F2C29E"/>
    <w:rsid w:val="31F6E6EC"/>
    <w:rsid w:val="32266A06"/>
    <w:rsid w:val="3293AC62"/>
    <w:rsid w:val="329801D7"/>
    <w:rsid w:val="32BF7A2C"/>
    <w:rsid w:val="32E94D09"/>
    <w:rsid w:val="333C6011"/>
    <w:rsid w:val="3365EE11"/>
    <w:rsid w:val="336AC7FA"/>
    <w:rsid w:val="33A5FE7B"/>
    <w:rsid w:val="33C6EB43"/>
    <w:rsid w:val="342F657C"/>
    <w:rsid w:val="3449E3DE"/>
    <w:rsid w:val="34666C1D"/>
    <w:rsid w:val="3467189D"/>
    <w:rsid w:val="346C8512"/>
    <w:rsid w:val="34CE24A6"/>
    <w:rsid w:val="35070B27"/>
    <w:rsid w:val="351EB5D1"/>
    <w:rsid w:val="35373AA2"/>
    <w:rsid w:val="353E39E3"/>
    <w:rsid w:val="35FB3EB4"/>
    <w:rsid w:val="3634761A"/>
    <w:rsid w:val="36D4E414"/>
    <w:rsid w:val="36EA1F61"/>
    <w:rsid w:val="37595655"/>
    <w:rsid w:val="378F8533"/>
    <w:rsid w:val="37A72563"/>
    <w:rsid w:val="37E6B5FA"/>
    <w:rsid w:val="3890F7B4"/>
    <w:rsid w:val="38B2021F"/>
    <w:rsid w:val="38BBC427"/>
    <w:rsid w:val="39B57F68"/>
    <w:rsid w:val="39D72843"/>
    <w:rsid w:val="39EA08B6"/>
    <w:rsid w:val="3A102F59"/>
    <w:rsid w:val="3AD24760"/>
    <w:rsid w:val="3AEA29C6"/>
    <w:rsid w:val="3AEAAFFD"/>
    <w:rsid w:val="3B15C455"/>
    <w:rsid w:val="3B327726"/>
    <w:rsid w:val="3B3EF859"/>
    <w:rsid w:val="3B5ECB6B"/>
    <w:rsid w:val="3B6E510A"/>
    <w:rsid w:val="3B8E0C6D"/>
    <w:rsid w:val="3BB0E07E"/>
    <w:rsid w:val="3BBC7393"/>
    <w:rsid w:val="3BCF31B0"/>
    <w:rsid w:val="3C29DEEB"/>
    <w:rsid w:val="3C2A8110"/>
    <w:rsid w:val="3C5509C8"/>
    <w:rsid w:val="3C7133CA"/>
    <w:rsid w:val="3C7FA03E"/>
    <w:rsid w:val="3C98EA10"/>
    <w:rsid w:val="3CAD8014"/>
    <w:rsid w:val="3D226262"/>
    <w:rsid w:val="3D6D0732"/>
    <w:rsid w:val="3D70F0FC"/>
    <w:rsid w:val="3D7A7F6D"/>
    <w:rsid w:val="3D83B5D8"/>
    <w:rsid w:val="3D961CE4"/>
    <w:rsid w:val="3DFF77AB"/>
    <w:rsid w:val="3E00D2CD"/>
    <w:rsid w:val="3E7F9994"/>
    <w:rsid w:val="3E931A60"/>
    <w:rsid w:val="3ED626E8"/>
    <w:rsid w:val="3F04DADF"/>
    <w:rsid w:val="3F1C6370"/>
    <w:rsid w:val="3F204BD0"/>
    <w:rsid w:val="3F3A56E1"/>
    <w:rsid w:val="3F6299AC"/>
    <w:rsid w:val="3F958744"/>
    <w:rsid w:val="3F99AA57"/>
    <w:rsid w:val="3FA6F165"/>
    <w:rsid w:val="3FD190DA"/>
    <w:rsid w:val="3FDE2EDC"/>
    <w:rsid w:val="3FE8D603"/>
    <w:rsid w:val="3FEF402C"/>
    <w:rsid w:val="3FF5CBCE"/>
    <w:rsid w:val="3FFAAAE0"/>
    <w:rsid w:val="40A48BE5"/>
    <w:rsid w:val="40B3EA07"/>
    <w:rsid w:val="40C299B9"/>
    <w:rsid w:val="40C7E698"/>
    <w:rsid w:val="41041BE0"/>
    <w:rsid w:val="410DDD2A"/>
    <w:rsid w:val="4118B7E8"/>
    <w:rsid w:val="41409423"/>
    <w:rsid w:val="415088A9"/>
    <w:rsid w:val="415E98A3"/>
    <w:rsid w:val="41AF0504"/>
    <w:rsid w:val="41D2F0D1"/>
    <w:rsid w:val="4246A36A"/>
    <w:rsid w:val="425B5ED5"/>
    <w:rsid w:val="426B5BCD"/>
    <w:rsid w:val="426EFCA6"/>
    <w:rsid w:val="42B59C26"/>
    <w:rsid w:val="431EB1C2"/>
    <w:rsid w:val="434CD071"/>
    <w:rsid w:val="436969AE"/>
    <w:rsid w:val="43A1398C"/>
    <w:rsid w:val="43AD9D4F"/>
    <w:rsid w:val="43CEE658"/>
    <w:rsid w:val="44112B90"/>
    <w:rsid w:val="44253CFF"/>
    <w:rsid w:val="444F2194"/>
    <w:rsid w:val="449BB42C"/>
    <w:rsid w:val="44AFF8B8"/>
    <w:rsid w:val="44BF48F1"/>
    <w:rsid w:val="44DDEDC1"/>
    <w:rsid w:val="44E32F9E"/>
    <w:rsid w:val="44E48FB4"/>
    <w:rsid w:val="44F9CA1C"/>
    <w:rsid w:val="44FF371C"/>
    <w:rsid w:val="45D2037C"/>
    <w:rsid w:val="4610B6FA"/>
    <w:rsid w:val="4622CE0D"/>
    <w:rsid w:val="46303643"/>
    <w:rsid w:val="464488FB"/>
    <w:rsid w:val="46B847AA"/>
    <w:rsid w:val="46BE0BB9"/>
    <w:rsid w:val="46F947B4"/>
    <w:rsid w:val="47989066"/>
    <w:rsid w:val="48167DF9"/>
    <w:rsid w:val="48247277"/>
    <w:rsid w:val="48433A41"/>
    <w:rsid w:val="4853D2D4"/>
    <w:rsid w:val="48660FEF"/>
    <w:rsid w:val="4885E4FB"/>
    <w:rsid w:val="4907FAD2"/>
    <w:rsid w:val="4925028F"/>
    <w:rsid w:val="493BB058"/>
    <w:rsid w:val="4953BC7D"/>
    <w:rsid w:val="49568E3D"/>
    <w:rsid w:val="499551AC"/>
    <w:rsid w:val="499E544C"/>
    <w:rsid w:val="49B1E855"/>
    <w:rsid w:val="49D34029"/>
    <w:rsid w:val="49DC115F"/>
    <w:rsid w:val="4A4DBDEA"/>
    <w:rsid w:val="4A7EE8C3"/>
    <w:rsid w:val="4A9044AC"/>
    <w:rsid w:val="4A95F838"/>
    <w:rsid w:val="4AA821CD"/>
    <w:rsid w:val="4AB2C033"/>
    <w:rsid w:val="4AE02B14"/>
    <w:rsid w:val="4AF5A6FD"/>
    <w:rsid w:val="4B30C2C4"/>
    <w:rsid w:val="4B82D61F"/>
    <w:rsid w:val="4BC51BDB"/>
    <w:rsid w:val="4C086721"/>
    <w:rsid w:val="4C17FC48"/>
    <w:rsid w:val="4C2F0B8B"/>
    <w:rsid w:val="4C6AB1F5"/>
    <w:rsid w:val="4C8BC505"/>
    <w:rsid w:val="4C9D5578"/>
    <w:rsid w:val="4CE1A53F"/>
    <w:rsid w:val="4CE478F7"/>
    <w:rsid w:val="4CED91B8"/>
    <w:rsid w:val="4D12B1A9"/>
    <w:rsid w:val="4D47A51C"/>
    <w:rsid w:val="4DBFBBA0"/>
    <w:rsid w:val="4DDC741D"/>
    <w:rsid w:val="4E1D4002"/>
    <w:rsid w:val="4E1EBABE"/>
    <w:rsid w:val="4E31086B"/>
    <w:rsid w:val="4E74260E"/>
    <w:rsid w:val="4E845FAF"/>
    <w:rsid w:val="4EB5705F"/>
    <w:rsid w:val="4EC1285D"/>
    <w:rsid w:val="4EC9A47A"/>
    <w:rsid w:val="4EF9BDF4"/>
    <w:rsid w:val="4F538D0D"/>
    <w:rsid w:val="4F6AA50F"/>
    <w:rsid w:val="4F853E77"/>
    <w:rsid w:val="4FB92876"/>
    <w:rsid w:val="50085E00"/>
    <w:rsid w:val="508B14CB"/>
    <w:rsid w:val="50E1D086"/>
    <w:rsid w:val="5124D7B4"/>
    <w:rsid w:val="5161558E"/>
    <w:rsid w:val="5195A696"/>
    <w:rsid w:val="51D48B93"/>
    <w:rsid w:val="52336381"/>
    <w:rsid w:val="52CB9865"/>
    <w:rsid w:val="534D257B"/>
    <w:rsid w:val="53716F64"/>
    <w:rsid w:val="539551BD"/>
    <w:rsid w:val="53B75A12"/>
    <w:rsid w:val="53D88430"/>
    <w:rsid w:val="53EFF823"/>
    <w:rsid w:val="54A6DC38"/>
    <w:rsid w:val="54BDE7D2"/>
    <w:rsid w:val="54ECFC8A"/>
    <w:rsid w:val="5503071F"/>
    <w:rsid w:val="551D2D8E"/>
    <w:rsid w:val="55555F33"/>
    <w:rsid w:val="5576D7B0"/>
    <w:rsid w:val="55D3C104"/>
    <w:rsid w:val="56381065"/>
    <w:rsid w:val="56776D54"/>
    <w:rsid w:val="5695A891"/>
    <w:rsid w:val="56EAA793"/>
    <w:rsid w:val="5728D67A"/>
    <w:rsid w:val="572D716B"/>
    <w:rsid w:val="574A26A4"/>
    <w:rsid w:val="574B0D57"/>
    <w:rsid w:val="574F3B7F"/>
    <w:rsid w:val="5766B880"/>
    <w:rsid w:val="578E1CDE"/>
    <w:rsid w:val="57A1615D"/>
    <w:rsid w:val="57AF042F"/>
    <w:rsid w:val="57B1D39B"/>
    <w:rsid w:val="580EFE9A"/>
    <w:rsid w:val="584A7CBB"/>
    <w:rsid w:val="58A46306"/>
    <w:rsid w:val="58EC30AB"/>
    <w:rsid w:val="58F8F465"/>
    <w:rsid w:val="58F91569"/>
    <w:rsid w:val="595FBDB9"/>
    <w:rsid w:val="59822070"/>
    <w:rsid w:val="59973A11"/>
    <w:rsid w:val="59975361"/>
    <w:rsid w:val="59A0C550"/>
    <w:rsid w:val="59A18B35"/>
    <w:rsid w:val="59F32183"/>
    <w:rsid w:val="5A39F1D6"/>
    <w:rsid w:val="5A87584D"/>
    <w:rsid w:val="5A9420C9"/>
    <w:rsid w:val="5AAD7BA4"/>
    <w:rsid w:val="5ACB5BE5"/>
    <w:rsid w:val="5AF30815"/>
    <w:rsid w:val="5B6022A6"/>
    <w:rsid w:val="5B64ED33"/>
    <w:rsid w:val="5BD25D6C"/>
    <w:rsid w:val="5C25E363"/>
    <w:rsid w:val="5D09B83F"/>
    <w:rsid w:val="5D82D0F0"/>
    <w:rsid w:val="5E08A34B"/>
    <w:rsid w:val="5E85A5EA"/>
    <w:rsid w:val="5ECDD683"/>
    <w:rsid w:val="5EF8322F"/>
    <w:rsid w:val="5EFE9F13"/>
    <w:rsid w:val="5F1B2147"/>
    <w:rsid w:val="5F34DD84"/>
    <w:rsid w:val="5F8ED49F"/>
    <w:rsid w:val="5FCC6A16"/>
    <w:rsid w:val="5FD80975"/>
    <w:rsid w:val="602F7563"/>
    <w:rsid w:val="603747D1"/>
    <w:rsid w:val="60526D09"/>
    <w:rsid w:val="609074A7"/>
    <w:rsid w:val="60B06FEB"/>
    <w:rsid w:val="60BEE2C2"/>
    <w:rsid w:val="60F2B38D"/>
    <w:rsid w:val="6103E21F"/>
    <w:rsid w:val="619532FF"/>
    <w:rsid w:val="61A6DF46"/>
    <w:rsid w:val="620B0076"/>
    <w:rsid w:val="623196F9"/>
    <w:rsid w:val="62390244"/>
    <w:rsid w:val="624A5F22"/>
    <w:rsid w:val="62FAEC95"/>
    <w:rsid w:val="6355DAA7"/>
    <w:rsid w:val="635A1CC3"/>
    <w:rsid w:val="637CF662"/>
    <w:rsid w:val="638E5DB8"/>
    <w:rsid w:val="63B392FB"/>
    <w:rsid w:val="63C228B3"/>
    <w:rsid w:val="63E05D60"/>
    <w:rsid w:val="63E6A841"/>
    <w:rsid w:val="64199E2E"/>
    <w:rsid w:val="64208FCB"/>
    <w:rsid w:val="646CCCD7"/>
    <w:rsid w:val="6485FE64"/>
    <w:rsid w:val="648951D7"/>
    <w:rsid w:val="64E36A2E"/>
    <w:rsid w:val="6525258A"/>
    <w:rsid w:val="654CC212"/>
    <w:rsid w:val="655D74A0"/>
    <w:rsid w:val="658AAD86"/>
    <w:rsid w:val="659AE000"/>
    <w:rsid w:val="65BE4CCE"/>
    <w:rsid w:val="664CE4B3"/>
    <w:rsid w:val="66A91012"/>
    <w:rsid w:val="66E83915"/>
    <w:rsid w:val="66FB3494"/>
    <w:rsid w:val="67148F92"/>
    <w:rsid w:val="67371E96"/>
    <w:rsid w:val="673C976B"/>
    <w:rsid w:val="6749B554"/>
    <w:rsid w:val="677C8274"/>
    <w:rsid w:val="677E9FD9"/>
    <w:rsid w:val="67EC8129"/>
    <w:rsid w:val="685656F1"/>
    <w:rsid w:val="687F535C"/>
    <w:rsid w:val="68A87C3B"/>
    <w:rsid w:val="68C8D433"/>
    <w:rsid w:val="68D1A97F"/>
    <w:rsid w:val="68E6B239"/>
    <w:rsid w:val="690CF8C1"/>
    <w:rsid w:val="69AF4429"/>
    <w:rsid w:val="69CCD78C"/>
    <w:rsid w:val="69FFA89D"/>
    <w:rsid w:val="6A73CA93"/>
    <w:rsid w:val="6A74D8BD"/>
    <w:rsid w:val="6AE81B35"/>
    <w:rsid w:val="6AF2340E"/>
    <w:rsid w:val="6AFCD23B"/>
    <w:rsid w:val="6B080809"/>
    <w:rsid w:val="6B531763"/>
    <w:rsid w:val="6BB4AC07"/>
    <w:rsid w:val="6BC67581"/>
    <w:rsid w:val="6C49207E"/>
    <w:rsid w:val="6CB167E8"/>
    <w:rsid w:val="6CE32108"/>
    <w:rsid w:val="6D1EABD1"/>
    <w:rsid w:val="6DA3973B"/>
    <w:rsid w:val="6DAA7111"/>
    <w:rsid w:val="6DD67663"/>
    <w:rsid w:val="6DE1AEA0"/>
    <w:rsid w:val="6E27268F"/>
    <w:rsid w:val="6E574A16"/>
    <w:rsid w:val="6E98697B"/>
    <w:rsid w:val="6EA0DB24"/>
    <w:rsid w:val="6EED4598"/>
    <w:rsid w:val="6F4B3B84"/>
    <w:rsid w:val="6F540245"/>
    <w:rsid w:val="6F93F8A1"/>
    <w:rsid w:val="6F9DF9AF"/>
    <w:rsid w:val="6FAC1533"/>
    <w:rsid w:val="7068CEFE"/>
    <w:rsid w:val="7095F7DC"/>
    <w:rsid w:val="70AD4B77"/>
    <w:rsid w:val="70E70069"/>
    <w:rsid w:val="71C9125E"/>
    <w:rsid w:val="71CB53DC"/>
    <w:rsid w:val="71CFFF7D"/>
    <w:rsid w:val="71FF0F0A"/>
    <w:rsid w:val="72165A0D"/>
    <w:rsid w:val="72505669"/>
    <w:rsid w:val="725F2AF6"/>
    <w:rsid w:val="72664B69"/>
    <w:rsid w:val="72A1D11F"/>
    <w:rsid w:val="72AD5DC7"/>
    <w:rsid w:val="72B03602"/>
    <w:rsid w:val="72C848E2"/>
    <w:rsid w:val="72DADD45"/>
    <w:rsid w:val="72F1660F"/>
    <w:rsid w:val="7301B259"/>
    <w:rsid w:val="7319BA5B"/>
    <w:rsid w:val="733AB232"/>
    <w:rsid w:val="735FB3D6"/>
    <w:rsid w:val="7399D5E7"/>
    <w:rsid w:val="73A1CD87"/>
    <w:rsid w:val="73B4F8CC"/>
    <w:rsid w:val="73B7557D"/>
    <w:rsid w:val="73BEDE45"/>
    <w:rsid w:val="74348676"/>
    <w:rsid w:val="74542455"/>
    <w:rsid w:val="7457DD0C"/>
    <w:rsid w:val="74F1D561"/>
    <w:rsid w:val="7510BFDE"/>
    <w:rsid w:val="754B515B"/>
    <w:rsid w:val="75559BBA"/>
    <w:rsid w:val="759F02BA"/>
    <w:rsid w:val="75B5CE20"/>
    <w:rsid w:val="75BB53E1"/>
    <w:rsid w:val="75DDCE54"/>
    <w:rsid w:val="75E8DF9C"/>
    <w:rsid w:val="75EFED51"/>
    <w:rsid w:val="75F48C3C"/>
    <w:rsid w:val="7629ED34"/>
    <w:rsid w:val="76483F08"/>
    <w:rsid w:val="765F6F38"/>
    <w:rsid w:val="76AB737A"/>
    <w:rsid w:val="76D31E66"/>
    <w:rsid w:val="76F0EA30"/>
    <w:rsid w:val="76FC5792"/>
    <w:rsid w:val="772AEAF4"/>
    <w:rsid w:val="776C885D"/>
    <w:rsid w:val="777659DF"/>
    <w:rsid w:val="77C1392C"/>
    <w:rsid w:val="77C5D202"/>
    <w:rsid w:val="77D5E7D4"/>
    <w:rsid w:val="77E3E386"/>
    <w:rsid w:val="7803D06F"/>
    <w:rsid w:val="780EE11B"/>
    <w:rsid w:val="78658E6E"/>
    <w:rsid w:val="78740D48"/>
    <w:rsid w:val="78861041"/>
    <w:rsid w:val="7909E2EA"/>
    <w:rsid w:val="791B134E"/>
    <w:rsid w:val="797ACA20"/>
    <w:rsid w:val="799BA2A6"/>
    <w:rsid w:val="79A35357"/>
    <w:rsid w:val="79BE3F9C"/>
    <w:rsid w:val="79C448B9"/>
    <w:rsid w:val="79CA733A"/>
    <w:rsid w:val="79D54EDF"/>
    <w:rsid w:val="7A214339"/>
    <w:rsid w:val="7A76F500"/>
    <w:rsid w:val="7A7C35B0"/>
    <w:rsid w:val="7A8E2F36"/>
    <w:rsid w:val="7B044219"/>
    <w:rsid w:val="7B161B57"/>
    <w:rsid w:val="7B391B47"/>
    <w:rsid w:val="7B9C35A9"/>
    <w:rsid w:val="7B9D47DE"/>
    <w:rsid w:val="7BC3ECBE"/>
    <w:rsid w:val="7BE0766A"/>
    <w:rsid w:val="7BECC871"/>
    <w:rsid w:val="7BFF8AFE"/>
    <w:rsid w:val="7C035D3D"/>
    <w:rsid w:val="7C11ED99"/>
    <w:rsid w:val="7C7082F8"/>
    <w:rsid w:val="7C77F586"/>
    <w:rsid w:val="7C9FE464"/>
    <w:rsid w:val="7CB78AC8"/>
    <w:rsid w:val="7CBA5F29"/>
    <w:rsid w:val="7CEC18F1"/>
    <w:rsid w:val="7CF339A0"/>
    <w:rsid w:val="7CFE448A"/>
    <w:rsid w:val="7D2A6CFC"/>
    <w:rsid w:val="7D4402FD"/>
    <w:rsid w:val="7D57C3DE"/>
    <w:rsid w:val="7DC7E53A"/>
    <w:rsid w:val="7DD4646A"/>
    <w:rsid w:val="7E76FFDE"/>
    <w:rsid w:val="7EEBCE71"/>
    <w:rsid w:val="7EFD6B9A"/>
    <w:rsid w:val="7F2CAE93"/>
    <w:rsid w:val="7F4398D1"/>
    <w:rsid w:val="7F6D1F0B"/>
    <w:rsid w:val="7F909CC2"/>
    <w:rsid w:val="7FB248E0"/>
    <w:rsid w:val="7FBB4956"/>
    <w:rsid w:val="7FEC3A18"/>
    <w:rsid w:val="7FFF31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2B26AC"/>
  </w:style>
  <w:style w:type="character" w:customStyle="1" w:styleId="Mention1">
    <w:name w:val="Mention1"/>
    <w:basedOn w:val="DefaultParagraphFont"/>
    <w:uiPriority w:val="99"/>
    <w:unhideWhenUsed/>
    <w:rPr>
      <w:color w:val="2B579A"/>
      <w:shd w:val="clear" w:color="auto" w:fill="E6E6E6"/>
    </w:rPr>
  </w:style>
  <w:style w:type="character" w:customStyle="1" w:styleId="eop">
    <w:name w:val="eop"/>
    <w:basedOn w:val="DefaultParagraphFont"/>
    <w:rsid w:val="009818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9401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45640F"/>
    <w:rsid w:val="005B331C"/>
    <w:rsid w:val="009516F1"/>
    <w:rsid w:val="00997553"/>
    <w:rsid w:val="00AF33F6"/>
    <w:rsid w:val="00B84040"/>
    <w:rsid w:val="00C1450A"/>
    <w:rsid w:val="00C67C73"/>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0" ma:contentTypeDescription="Create a new document." ma:contentTypeScope="" ma:versionID="fe840264fe2e696a4341851463511999">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96d9fce014c42f5ff2e91ad63f76dd1c"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5F013A7-87DD-4BD5-9356-8FD24601C3B5}">
  <ds:schemaRefs>
    <ds:schemaRef ds:uri="http://schemas.openxmlformats.org/officeDocument/2006/bibliography"/>
  </ds:schemaRefs>
</ds:datastoreItem>
</file>

<file path=customXml/itemProps2.xml><?xml version="1.0" encoding="utf-8"?>
<ds:datastoreItem xmlns:ds="http://schemas.openxmlformats.org/officeDocument/2006/customXml" ds:itemID="{B3132890-9E88-4348-9431-4CA73186180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3C19984-C627-4EEA-8DDB-37F2C4E7DFCE}">
  <ds:schemaRefs>
    <ds:schemaRef ds:uri="http://schemas.microsoft.com/sharepoint/v3/contenttype/forms"/>
  </ds:schemaRefs>
</ds:datastoreItem>
</file>

<file path=customXml/itemProps4.xml><?xml version="1.0" encoding="utf-8"?>
<ds:datastoreItem xmlns:ds="http://schemas.openxmlformats.org/officeDocument/2006/customXml" ds:itemID="{A3FF94BE-6C0E-4AC8-B485-58C241C519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Pages>
  <Words>3177</Words>
  <Characters>18112</Characters>
  <Application>Microsoft Office Word</Application>
  <DocSecurity>0</DocSecurity>
  <Lines>150</Lines>
  <Paragraphs>42</Paragraphs>
  <ScaleCrop>false</ScaleCrop>
  <Company>ABM LHB</Company>
  <LinksUpToDate>false</LinksUpToDate>
  <CharactersWithSpaces>21247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cp:lastPrinted>2024-08-22T13:56:00Z</cp:lastPrinted>
  <dcterms:created xsi:type="dcterms:W3CDTF">2024-08-23T13:04:00Z</dcterms:created>
  <dcterms:modified xsi:type="dcterms:W3CDTF">2024-08-29T12:10:00Z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Order">
    <vt:r8>175600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ies>
</file>