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B81269" w14:textId="77777777" w:rsidR="007A5975" w:rsidRPr="00D01394" w:rsidRDefault="007A5975" w:rsidP="000B1DEF">
      <w:pPr>
        <w:rPr>
          <w:rFonts w:ascii="Arial" w:hAnsi="Arial" w:cs="Arial"/>
          <w:sz w:val="24"/>
          <w:szCs w:val="24"/>
        </w:rPr>
      </w:pPr>
    </w:p>
    <w:p w14:paraId="57A72E38" w14:textId="77777777" w:rsidR="000B1DEF" w:rsidRPr="00D01394" w:rsidRDefault="000B1DEF" w:rsidP="000B1DEF">
      <w:pPr>
        <w:rPr>
          <w:rFonts w:ascii="Arial" w:hAnsi="Arial" w:cs="Arial"/>
          <w:sz w:val="24"/>
          <w:szCs w:val="24"/>
        </w:rPr>
      </w:pPr>
    </w:p>
    <w:p w14:paraId="43A4FFA6" w14:textId="77777777" w:rsidR="000B1DEF" w:rsidRPr="00D01394" w:rsidRDefault="00137EEE" w:rsidP="00137EEE">
      <w:pPr>
        <w:jc w:val="center"/>
        <w:rPr>
          <w:rFonts w:ascii="Arial" w:hAnsi="Arial" w:cs="Arial"/>
          <w:sz w:val="24"/>
          <w:szCs w:val="24"/>
        </w:rPr>
      </w:pPr>
      <w:r w:rsidRPr="00D01394">
        <w:rPr>
          <w:rFonts w:ascii="Arial" w:hAnsi="Arial" w:cs="Arial"/>
          <w:noProof/>
          <w:sz w:val="24"/>
          <w:szCs w:val="24"/>
          <w:lang w:eastAsia="en-GB"/>
        </w:rPr>
        <w:drawing>
          <wp:inline distT="0" distB="0" distL="0" distR="0" wp14:anchorId="72BC30A0" wp14:editId="38A2683B">
            <wp:extent cx="4514686" cy="1152525"/>
            <wp:effectExtent l="0" t="0" r="635" b="0"/>
            <wp:docPr id="6" name="Picture 5">
              <a:extLst xmlns:a="http://schemas.openxmlformats.org/drawingml/2006/main">
                <a:ext uri="{FF2B5EF4-FFF2-40B4-BE49-F238E27FC236}">
                  <a16:creationId xmlns:a16="http://schemas.microsoft.com/office/drawing/2014/main" id="{E7E96B52-46E3-474E-9AE6-F12F19AD1B3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E7E96B52-46E3-474E-9AE6-F12F19AD1B38}"/>
                        </a:ext>
                      </a:extLst>
                    </pic:cNvPr>
                    <pic:cNvPicPr>
                      <a:picLocks noChangeAspect="1"/>
                    </pic:cNvPicPr>
                  </pic:nvPicPr>
                  <pic:blipFill>
                    <a:blip r:embed="rId10" cstate="hqprint">
                      <a:extLst>
                        <a:ext uri="{28A0092B-C50C-407E-A947-70E740481C1C}">
                          <a14:useLocalDpi xmlns:a14="http://schemas.microsoft.com/office/drawing/2010/main" val="0"/>
                        </a:ext>
                      </a:extLst>
                    </a:blip>
                    <a:stretch>
                      <a:fillRect/>
                    </a:stretch>
                  </pic:blipFill>
                  <pic:spPr>
                    <a:xfrm>
                      <a:off x="0" y="0"/>
                      <a:ext cx="4522058" cy="1154407"/>
                    </a:xfrm>
                    <a:prstGeom prst="rect">
                      <a:avLst/>
                    </a:prstGeom>
                  </pic:spPr>
                </pic:pic>
              </a:graphicData>
            </a:graphic>
          </wp:inline>
        </w:drawing>
      </w:r>
    </w:p>
    <w:p w14:paraId="2BF04CF6" w14:textId="77777777" w:rsidR="00C7594A" w:rsidRPr="00D01394" w:rsidRDefault="00C7594A" w:rsidP="000B1DEF">
      <w:pPr>
        <w:rPr>
          <w:rFonts w:ascii="Arial" w:hAnsi="Arial" w:cs="Arial"/>
          <w:sz w:val="24"/>
          <w:szCs w:val="24"/>
        </w:rPr>
      </w:pPr>
    </w:p>
    <w:p w14:paraId="3CC5420C" w14:textId="77777777" w:rsidR="00530E27" w:rsidRPr="00D01394" w:rsidRDefault="00530E27" w:rsidP="000B1DEF">
      <w:pPr>
        <w:rPr>
          <w:rFonts w:ascii="Arial" w:hAnsi="Arial" w:cs="Arial"/>
          <w:sz w:val="24"/>
          <w:szCs w:val="24"/>
        </w:rPr>
      </w:pPr>
    </w:p>
    <w:p w14:paraId="7683A78A" w14:textId="77777777" w:rsidR="00530E27" w:rsidRPr="00D01394" w:rsidRDefault="00530E27" w:rsidP="000B1DEF">
      <w:pPr>
        <w:rPr>
          <w:rFonts w:ascii="Arial" w:hAnsi="Arial" w:cs="Arial"/>
          <w:sz w:val="24"/>
          <w:szCs w:val="24"/>
        </w:rPr>
      </w:pPr>
    </w:p>
    <w:p w14:paraId="33BF4987" w14:textId="77777777" w:rsidR="00530E27" w:rsidRPr="00D01394" w:rsidRDefault="00137EEE" w:rsidP="00137EEE">
      <w:pPr>
        <w:jc w:val="center"/>
        <w:rPr>
          <w:rFonts w:ascii="Arial" w:hAnsi="Arial" w:cs="Arial"/>
          <w:b/>
          <w:color w:val="FF0000"/>
          <w:sz w:val="24"/>
          <w:szCs w:val="24"/>
        </w:rPr>
      </w:pPr>
      <w:r w:rsidRPr="00D01394">
        <w:rPr>
          <w:rFonts w:ascii="Arial" w:hAnsi="Arial" w:cs="Arial"/>
          <w:b/>
          <w:color w:val="FF0000"/>
          <w:sz w:val="24"/>
          <w:szCs w:val="24"/>
        </w:rPr>
        <w:t>DRAFT</w:t>
      </w:r>
    </w:p>
    <w:p w14:paraId="4C748534" w14:textId="77777777" w:rsidR="00137EEE" w:rsidRPr="00D01394" w:rsidRDefault="00137EEE" w:rsidP="000B1DEF">
      <w:pPr>
        <w:rPr>
          <w:rFonts w:ascii="Arial" w:hAnsi="Arial" w:cs="Arial"/>
          <w:sz w:val="24"/>
          <w:szCs w:val="24"/>
        </w:rPr>
      </w:pPr>
    </w:p>
    <w:p w14:paraId="2D26E878" w14:textId="774BC8D7" w:rsidR="00CF7912" w:rsidRPr="00D01394" w:rsidRDefault="00B46778" w:rsidP="00CF7912">
      <w:pPr>
        <w:jc w:val="center"/>
        <w:rPr>
          <w:rFonts w:ascii="Arial" w:hAnsi="Arial" w:cs="Arial"/>
          <w:b/>
          <w:sz w:val="24"/>
          <w:szCs w:val="24"/>
        </w:rPr>
      </w:pPr>
      <w:r w:rsidRPr="00D01394">
        <w:rPr>
          <w:rFonts w:ascii="Arial" w:hAnsi="Arial" w:cs="Arial"/>
          <w:b/>
          <w:color w:val="2F5496" w:themeColor="accent5" w:themeShade="BF"/>
          <w:sz w:val="24"/>
          <w:szCs w:val="24"/>
        </w:rPr>
        <w:t>P</w:t>
      </w:r>
      <w:r w:rsidR="00530E27" w:rsidRPr="00D01394">
        <w:rPr>
          <w:rFonts w:ascii="Arial" w:hAnsi="Arial" w:cs="Arial"/>
          <w:b/>
          <w:color w:val="2F5496" w:themeColor="accent5" w:themeShade="BF"/>
          <w:sz w:val="24"/>
          <w:szCs w:val="24"/>
        </w:rPr>
        <w:t>opulation Health</w:t>
      </w:r>
      <w:r w:rsidRPr="00D01394">
        <w:rPr>
          <w:rFonts w:ascii="Arial" w:hAnsi="Arial" w:cs="Arial"/>
          <w:b/>
          <w:color w:val="2F5496" w:themeColor="accent5" w:themeShade="BF"/>
          <w:sz w:val="24"/>
          <w:szCs w:val="24"/>
        </w:rPr>
        <w:t xml:space="preserve"> </w:t>
      </w:r>
      <w:r w:rsidR="00B57B9B" w:rsidRPr="00D01394">
        <w:rPr>
          <w:rFonts w:ascii="Arial" w:hAnsi="Arial" w:cs="Arial"/>
          <w:b/>
          <w:color w:val="2F5496" w:themeColor="accent5" w:themeShade="BF"/>
          <w:sz w:val="24"/>
          <w:szCs w:val="24"/>
        </w:rPr>
        <w:t xml:space="preserve">and Partnerships </w:t>
      </w:r>
      <w:r w:rsidR="00137EEE" w:rsidRPr="00D01394">
        <w:rPr>
          <w:rFonts w:ascii="Arial" w:hAnsi="Arial" w:cs="Arial"/>
          <w:b/>
          <w:color w:val="2F5496" w:themeColor="accent5" w:themeShade="BF"/>
          <w:sz w:val="24"/>
          <w:szCs w:val="24"/>
        </w:rPr>
        <w:t>C</w:t>
      </w:r>
      <w:r w:rsidR="00530E27" w:rsidRPr="00D01394">
        <w:rPr>
          <w:rFonts w:ascii="Arial" w:hAnsi="Arial" w:cs="Arial"/>
          <w:b/>
          <w:color w:val="2F5496" w:themeColor="accent5" w:themeShade="BF"/>
          <w:sz w:val="24"/>
          <w:szCs w:val="24"/>
        </w:rPr>
        <w:t>ommittee</w:t>
      </w:r>
    </w:p>
    <w:p w14:paraId="48B10F7F" w14:textId="2877EA15" w:rsidR="00CF7912" w:rsidRPr="00D01394" w:rsidRDefault="00530E27" w:rsidP="00530E27">
      <w:pPr>
        <w:jc w:val="center"/>
        <w:rPr>
          <w:rFonts w:ascii="Arial" w:hAnsi="Arial" w:cs="Arial"/>
          <w:sz w:val="24"/>
          <w:szCs w:val="24"/>
        </w:rPr>
      </w:pPr>
      <w:r w:rsidRPr="00D01394">
        <w:rPr>
          <w:rFonts w:ascii="Arial" w:hAnsi="Arial" w:cs="Arial"/>
          <w:b/>
          <w:bCs/>
          <w:color w:val="2F5496" w:themeColor="accent5" w:themeShade="BF"/>
          <w:sz w:val="24"/>
          <w:szCs w:val="24"/>
        </w:rPr>
        <w:t>Terms of Reference – 202</w:t>
      </w:r>
      <w:r w:rsidR="00D01394" w:rsidRPr="00D01394">
        <w:rPr>
          <w:rFonts w:ascii="Arial" w:hAnsi="Arial" w:cs="Arial"/>
          <w:b/>
          <w:bCs/>
          <w:color w:val="2F5496" w:themeColor="accent5" w:themeShade="BF"/>
          <w:sz w:val="24"/>
          <w:szCs w:val="24"/>
        </w:rPr>
        <w:t>4</w:t>
      </w:r>
      <w:r w:rsidRPr="00D01394">
        <w:rPr>
          <w:rFonts w:ascii="Arial" w:hAnsi="Arial" w:cs="Arial"/>
          <w:b/>
          <w:bCs/>
          <w:color w:val="2F5496" w:themeColor="accent5" w:themeShade="BF"/>
          <w:sz w:val="24"/>
          <w:szCs w:val="24"/>
        </w:rPr>
        <w:t>/2</w:t>
      </w:r>
      <w:r w:rsidR="00D01394" w:rsidRPr="00D01394">
        <w:rPr>
          <w:rFonts w:ascii="Arial" w:hAnsi="Arial" w:cs="Arial"/>
          <w:b/>
          <w:bCs/>
          <w:color w:val="2F5496" w:themeColor="accent5" w:themeShade="BF"/>
          <w:sz w:val="24"/>
          <w:szCs w:val="24"/>
        </w:rPr>
        <w:t>5</w:t>
      </w:r>
    </w:p>
    <w:p w14:paraId="4BAC550D" w14:textId="77777777" w:rsidR="00CF7912" w:rsidRPr="00D01394" w:rsidRDefault="00CF7912" w:rsidP="00CF7912">
      <w:pPr>
        <w:rPr>
          <w:rFonts w:ascii="Arial" w:hAnsi="Arial" w:cs="Arial"/>
          <w:sz w:val="24"/>
          <w:szCs w:val="24"/>
        </w:rPr>
      </w:pPr>
    </w:p>
    <w:p w14:paraId="2D47AC5D" w14:textId="77777777" w:rsidR="00CF7912" w:rsidRPr="00D01394" w:rsidRDefault="00CF7912" w:rsidP="00CF7912">
      <w:pPr>
        <w:rPr>
          <w:rFonts w:ascii="Arial" w:hAnsi="Arial" w:cs="Arial"/>
          <w:b/>
          <w:sz w:val="24"/>
          <w:szCs w:val="24"/>
        </w:rPr>
      </w:pPr>
    </w:p>
    <w:p w14:paraId="31AC410E" w14:textId="77777777" w:rsidR="00B46778" w:rsidRPr="00D01394" w:rsidRDefault="00B46778" w:rsidP="00CF7912">
      <w:pPr>
        <w:rPr>
          <w:rFonts w:ascii="Arial" w:hAnsi="Arial" w:cs="Arial"/>
          <w:b/>
          <w:sz w:val="24"/>
          <w:szCs w:val="24"/>
        </w:rPr>
      </w:pPr>
    </w:p>
    <w:p w14:paraId="384884B0" w14:textId="77777777" w:rsidR="00B46778" w:rsidRPr="00D01394" w:rsidRDefault="00B46778" w:rsidP="00CF7912">
      <w:pPr>
        <w:rPr>
          <w:rFonts w:ascii="Arial" w:hAnsi="Arial" w:cs="Arial"/>
          <w:b/>
          <w:sz w:val="24"/>
          <w:szCs w:val="24"/>
        </w:rPr>
      </w:pPr>
    </w:p>
    <w:p w14:paraId="51171C2B" w14:textId="77777777" w:rsidR="00B46778" w:rsidRPr="00D01394" w:rsidRDefault="00B46778" w:rsidP="00CF7912">
      <w:pPr>
        <w:rPr>
          <w:rFonts w:ascii="Arial" w:hAnsi="Arial" w:cs="Arial"/>
          <w:b/>
          <w:sz w:val="24"/>
          <w:szCs w:val="24"/>
        </w:rPr>
      </w:pPr>
    </w:p>
    <w:p w14:paraId="7EA07B5A" w14:textId="77777777" w:rsidR="00B46778" w:rsidRPr="00D01394" w:rsidRDefault="00B46778" w:rsidP="00CF7912">
      <w:pPr>
        <w:rPr>
          <w:rFonts w:ascii="Arial" w:hAnsi="Arial" w:cs="Arial"/>
          <w:b/>
          <w:sz w:val="24"/>
          <w:szCs w:val="24"/>
        </w:rPr>
      </w:pPr>
    </w:p>
    <w:p w14:paraId="6DA934D0" w14:textId="77777777" w:rsidR="00CF7912" w:rsidRPr="00D01394" w:rsidRDefault="00CF7912" w:rsidP="00CF7912">
      <w:pPr>
        <w:rPr>
          <w:rFonts w:ascii="Arial" w:hAnsi="Arial" w:cs="Arial"/>
          <w:b/>
          <w:sz w:val="24"/>
          <w:szCs w:val="24"/>
        </w:rPr>
      </w:pPr>
    </w:p>
    <w:p w14:paraId="0F5BF8FD" w14:textId="77777777" w:rsidR="00C7594A" w:rsidRPr="00D01394" w:rsidRDefault="00530E27">
      <w:pPr>
        <w:spacing w:after="160" w:line="259" w:lineRule="auto"/>
        <w:rPr>
          <w:rFonts w:ascii="Arial" w:hAnsi="Arial" w:cs="Arial"/>
          <w:sz w:val="24"/>
          <w:szCs w:val="24"/>
        </w:rPr>
      </w:pPr>
      <w:r w:rsidRPr="00D01394">
        <w:rPr>
          <w:rFonts w:ascii="Arial" w:hAnsi="Arial" w:cs="Arial"/>
          <w:noProof/>
          <w:sz w:val="24"/>
          <w:szCs w:val="24"/>
          <w:lang w:eastAsia="en-GB"/>
        </w:rPr>
        <mc:AlternateContent>
          <mc:Choice Requires="wps">
            <w:drawing>
              <wp:anchor distT="0" distB="0" distL="114300" distR="114300" simplePos="0" relativeHeight="251664384" behindDoc="0" locked="0" layoutInCell="1" allowOverlap="1" wp14:anchorId="49856DE2" wp14:editId="1ED557C3">
                <wp:simplePos x="0" y="0"/>
                <wp:positionH relativeFrom="page">
                  <wp:posOffset>3060700</wp:posOffset>
                </wp:positionH>
                <wp:positionV relativeFrom="page">
                  <wp:posOffset>7283450</wp:posOffset>
                </wp:positionV>
                <wp:extent cx="4051300" cy="798195"/>
                <wp:effectExtent l="0" t="0" r="0" b="1905"/>
                <wp:wrapSquare wrapText="bothSides"/>
                <wp:docPr id="153" name="Text Box 153"/>
                <wp:cNvGraphicFramePr/>
                <a:graphic xmlns:a="http://schemas.openxmlformats.org/drawingml/2006/main">
                  <a:graphicData uri="http://schemas.microsoft.com/office/word/2010/wordprocessingShape">
                    <wps:wsp>
                      <wps:cNvSpPr txBox="1"/>
                      <wps:spPr>
                        <a:xfrm>
                          <a:off x="0" y="0"/>
                          <a:ext cx="4051300" cy="7981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727F493" w14:textId="77777777" w:rsidR="00530E27" w:rsidRPr="00530E27" w:rsidRDefault="00530E27" w:rsidP="00530E27">
                            <w:pPr>
                              <w:pStyle w:val="NoSpacing"/>
                              <w:spacing w:before="120" w:after="120"/>
                              <w:ind w:left="-567"/>
                              <w:jc w:val="right"/>
                              <w:rPr>
                                <w:rFonts w:ascii="Verdana" w:hAnsi="Verdana" w:cstheme="minorHAnsi"/>
                                <w:color w:val="2F5496" w:themeColor="accent5" w:themeShade="BF"/>
                                <w:sz w:val="28"/>
                                <w:szCs w:val="28"/>
                                <w:lang w:val="en-GB"/>
                              </w:rPr>
                            </w:pPr>
                            <w:r w:rsidRPr="00530E27">
                              <w:rPr>
                                <w:rFonts w:ascii="Verdana" w:hAnsi="Verdana" w:cstheme="minorHAnsi"/>
                                <w:color w:val="2F5496" w:themeColor="accent5" w:themeShade="BF"/>
                                <w:sz w:val="28"/>
                                <w:szCs w:val="28"/>
                                <w:lang w:val="en-GB"/>
                              </w:rPr>
                              <w:t>Version: Draft</w:t>
                            </w:r>
                          </w:p>
                          <w:p w14:paraId="02DE8745" w14:textId="019D554D" w:rsidR="00530E27" w:rsidRPr="00530E27" w:rsidRDefault="00137EEE" w:rsidP="00530E27">
                            <w:pPr>
                              <w:pStyle w:val="NoSpacing"/>
                              <w:spacing w:before="120" w:after="120"/>
                              <w:jc w:val="right"/>
                              <w:rPr>
                                <w:rFonts w:ascii="Verdana" w:hAnsi="Verdana" w:cstheme="minorHAnsi"/>
                                <w:color w:val="2F5496" w:themeColor="accent5" w:themeShade="BF"/>
                                <w:sz w:val="28"/>
                                <w:szCs w:val="28"/>
                                <w:lang w:val="en-GB"/>
                              </w:rPr>
                            </w:pPr>
                            <w:r>
                              <w:rPr>
                                <w:rFonts w:ascii="Verdana" w:hAnsi="Verdana" w:cstheme="minorHAnsi"/>
                                <w:color w:val="2F5496" w:themeColor="accent5" w:themeShade="BF"/>
                                <w:sz w:val="28"/>
                                <w:szCs w:val="28"/>
                                <w:lang w:val="en-GB"/>
                              </w:rPr>
                              <w:t>Date:</w:t>
                            </w:r>
                            <w:r w:rsidR="006E0D4F">
                              <w:rPr>
                                <w:rFonts w:ascii="Verdana" w:hAnsi="Verdana" w:cstheme="minorHAnsi"/>
                                <w:color w:val="2F5496" w:themeColor="accent5" w:themeShade="BF"/>
                                <w:sz w:val="28"/>
                                <w:szCs w:val="28"/>
                                <w:lang w:val="en-GB"/>
                              </w:rPr>
                              <w:t xml:space="preserve"> </w:t>
                            </w:r>
                            <w:r w:rsidR="00D01394">
                              <w:rPr>
                                <w:rFonts w:ascii="Verdana" w:hAnsi="Verdana" w:cstheme="minorHAnsi"/>
                                <w:color w:val="2F5496" w:themeColor="accent5" w:themeShade="BF"/>
                                <w:sz w:val="28"/>
                                <w:szCs w:val="28"/>
                                <w:lang w:val="en-GB"/>
                              </w:rPr>
                              <w:t>September 2024</w:t>
                            </w: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49856DE2" id="_x0000_t202" coordsize="21600,21600" o:spt="202" path="m,l,21600r21600,l21600,xe">
                <v:stroke joinstyle="miter"/>
                <v:path gradientshapeok="t" o:connecttype="rect"/>
              </v:shapetype>
              <v:shape id="Text Box 153" o:spid="_x0000_s1026" type="#_x0000_t202" style="position:absolute;margin-left:241pt;margin-top:573.5pt;width:319pt;height:62.8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" filled="f" stroked="f" strokeweight=".5pt">
                <v:textbox inset="126pt,0,54pt,0">
                  <w:txbxContent>
                    <w:p w14:paraId="6727F493" w14:textId="77777777" w:rsidR="00530E27" w:rsidRPr="00530E27" w:rsidRDefault="00530E27" w:rsidP="00530E27">
                      <w:pPr>
                        <w:pStyle w:val="NoSpacing"/>
                        <w:spacing w:before="120" w:after="120"/>
                        <w:ind w:left="-567"/>
                        <w:jc w:val="right"/>
                        <w:rPr>
                          <w:rFonts w:ascii="Verdana" w:hAnsi="Verdana" w:cstheme="minorHAnsi"/>
                          <w:color w:val="2F5496" w:themeColor="accent5" w:themeShade="BF"/>
                          <w:sz w:val="28"/>
                          <w:szCs w:val="28"/>
                          <w:lang w:val="en-GB"/>
                        </w:rPr>
                      </w:pPr>
                      <w:r w:rsidRPr="00530E27">
                        <w:rPr>
                          <w:rFonts w:ascii="Verdana" w:hAnsi="Verdana" w:cstheme="minorHAnsi"/>
                          <w:color w:val="2F5496" w:themeColor="accent5" w:themeShade="BF"/>
                          <w:sz w:val="28"/>
                          <w:szCs w:val="28"/>
                          <w:lang w:val="en-GB"/>
                        </w:rPr>
                        <w:t>Version: Draft</w:t>
                      </w:r>
                    </w:p>
                    <w:p w14:paraId="02DE8745" w14:textId="019D554D" w:rsidR="00530E27" w:rsidRPr="00530E27" w:rsidRDefault="00137EEE" w:rsidP="00530E27">
                      <w:pPr>
                        <w:pStyle w:val="NoSpacing"/>
                        <w:spacing w:before="120" w:after="120"/>
                        <w:jc w:val="right"/>
                        <w:rPr>
                          <w:rFonts w:ascii="Verdana" w:hAnsi="Verdana" w:cstheme="minorHAnsi"/>
                          <w:color w:val="2F5496" w:themeColor="accent5" w:themeShade="BF"/>
                          <w:sz w:val="28"/>
                          <w:szCs w:val="28"/>
                          <w:lang w:val="en-GB"/>
                        </w:rPr>
                      </w:pPr>
                      <w:r>
                        <w:rPr>
                          <w:rFonts w:ascii="Verdana" w:hAnsi="Verdana" w:cstheme="minorHAnsi"/>
                          <w:color w:val="2F5496" w:themeColor="accent5" w:themeShade="BF"/>
                          <w:sz w:val="28"/>
                          <w:szCs w:val="28"/>
                          <w:lang w:val="en-GB"/>
                        </w:rPr>
                        <w:t>Date:</w:t>
                      </w:r>
                      <w:r w:rsidR="006E0D4F">
                        <w:rPr>
                          <w:rFonts w:ascii="Verdana" w:hAnsi="Verdana" w:cstheme="minorHAnsi"/>
                          <w:color w:val="2F5496" w:themeColor="accent5" w:themeShade="BF"/>
                          <w:sz w:val="28"/>
                          <w:szCs w:val="28"/>
                          <w:lang w:val="en-GB"/>
                        </w:rPr>
                        <w:t xml:space="preserve"> </w:t>
                      </w:r>
                      <w:r w:rsidR="00D01394">
                        <w:rPr>
                          <w:rFonts w:ascii="Verdana" w:hAnsi="Verdana" w:cstheme="minorHAnsi"/>
                          <w:color w:val="2F5496" w:themeColor="accent5" w:themeShade="BF"/>
                          <w:sz w:val="28"/>
                          <w:szCs w:val="28"/>
                          <w:lang w:val="en-GB"/>
                        </w:rPr>
                        <w:t>September 2024</w:t>
                      </w:r>
                    </w:p>
                  </w:txbxContent>
                </v:textbox>
                <w10:wrap type="square" anchorx="page" anchory="page"/>
              </v:shape>
            </w:pict>
          </mc:Fallback>
        </mc:AlternateContent>
      </w:r>
      <w:r w:rsidR="00C7594A" w:rsidRPr="00D01394">
        <w:rPr>
          <w:rFonts w:ascii="Arial" w:hAnsi="Arial" w:cs="Arial"/>
          <w:sz w:val="24"/>
          <w:szCs w:val="24"/>
        </w:rPr>
        <w:br w:type="page"/>
      </w:r>
    </w:p>
    <w:p w14:paraId="566BCB44" w14:textId="77777777" w:rsidR="000B1DEF" w:rsidRPr="00D01394" w:rsidRDefault="000B1DEF" w:rsidP="00530E27">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rPr>
          <w:rFonts w:ascii="Arial" w:hAnsi="Arial" w:cs="Arial"/>
          <w:b/>
          <w:color w:val="FFFFFF" w:themeColor="background1"/>
          <w:sz w:val="24"/>
          <w:szCs w:val="24"/>
        </w:rPr>
      </w:pPr>
      <w:r w:rsidRPr="00D01394">
        <w:rPr>
          <w:rFonts w:ascii="Arial" w:hAnsi="Arial" w:cs="Arial"/>
          <w:b/>
          <w:color w:val="FFFFFF" w:themeColor="background1"/>
          <w:sz w:val="24"/>
          <w:szCs w:val="24"/>
        </w:rPr>
        <w:lastRenderedPageBreak/>
        <w:t>INTRODUCTION</w:t>
      </w:r>
    </w:p>
    <w:p w14:paraId="0061C2E1" w14:textId="77777777" w:rsidR="000B1DEF" w:rsidRPr="00D01394" w:rsidRDefault="000B1DEF" w:rsidP="000B1DEF">
      <w:pPr>
        <w:pStyle w:val="Subtitle"/>
        <w:spacing w:after="0" w:line="240" w:lineRule="auto"/>
        <w:rPr>
          <w:rFonts w:ascii="Arial" w:hAnsi="Arial" w:cs="Arial"/>
        </w:rPr>
      </w:pPr>
    </w:p>
    <w:p w14:paraId="417DD6AE" w14:textId="77777777" w:rsidR="00DE7D9E" w:rsidRPr="00D01394" w:rsidRDefault="000B1DEF" w:rsidP="001F0B3F">
      <w:pPr>
        <w:numPr>
          <w:ilvl w:val="1"/>
          <w:numId w:val="7"/>
        </w:numPr>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Section 2 of </w:t>
      </w:r>
      <w:r w:rsidR="00C7594A" w:rsidRPr="00D01394">
        <w:rPr>
          <w:rFonts w:ascii="Arial" w:hAnsi="Arial" w:cs="Arial"/>
          <w:sz w:val="24"/>
          <w:szCs w:val="24"/>
        </w:rPr>
        <w:t xml:space="preserve">the Standing Orders of the </w:t>
      </w:r>
      <w:r w:rsidR="00137EEE" w:rsidRPr="00D01394">
        <w:rPr>
          <w:rFonts w:ascii="Arial" w:hAnsi="Arial" w:cs="Arial"/>
          <w:sz w:val="24"/>
          <w:szCs w:val="24"/>
        </w:rPr>
        <w:t xml:space="preserve">Swansea Bay </w:t>
      </w:r>
      <w:r w:rsidR="00530E27" w:rsidRPr="00D01394">
        <w:rPr>
          <w:rFonts w:ascii="Arial" w:hAnsi="Arial" w:cs="Arial"/>
          <w:sz w:val="24"/>
          <w:szCs w:val="24"/>
        </w:rPr>
        <w:t>University Health Board</w:t>
      </w:r>
      <w:r w:rsidRPr="00D01394">
        <w:rPr>
          <w:rFonts w:ascii="Arial" w:hAnsi="Arial" w:cs="Arial"/>
          <w:sz w:val="24"/>
          <w:szCs w:val="24"/>
        </w:rPr>
        <w:t xml:space="preserve"> (referred to throughout this document as </w:t>
      </w:r>
      <w:r w:rsidR="00C7594A" w:rsidRPr="00D01394">
        <w:rPr>
          <w:rFonts w:ascii="Arial" w:hAnsi="Arial" w:cs="Arial"/>
          <w:sz w:val="24"/>
          <w:szCs w:val="24"/>
        </w:rPr>
        <w:t>‘</w:t>
      </w:r>
      <w:r w:rsidR="00137EEE" w:rsidRPr="00D01394">
        <w:rPr>
          <w:rFonts w:ascii="Arial" w:hAnsi="Arial" w:cs="Arial"/>
          <w:sz w:val="24"/>
          <w:szCs w:val="24"/>
        </w:rPr>
        <w:t>S</w:t>
      </w:r>
      <w:r w:rsidR="00530E27" w:rsidRPr="00D01394">
        <w:rPr>
          <w:rFonts w:ascii="Arial" w:hAnsi="Arial" w:cs="Arial"/>
          <w:sz w:val="24"/>
          <w:szCs w:val="24"/>
        </w:rPr>
        <w:t>BUHB</w:t>
      </w:r>
      <w:r w:rsidR="00D33DBC" w:rsidRPr="00D01394">
        <w:rPr>
          <w:rFonts w:ascii="Arial" w:hAnsi="Arial" w:cs="Arial"/>
          <w:sz w:val="24"/>
          <w:szCs w:val="24"/>
        </w:rPr>
        <w:t xml:space="preserve">, the Board’ </w:t>
      </w:r>
      <w:r w:rsidRPr="00D01394">
        <w:rPr>
          <w:rFonts w:ascii="Arial" w:hAnsi="Arial" w:cs="Arial"/>
          <w:sz w:val="24"/>
          <w:szCs w:val="24"/>
        </w:rPr>
        <w:t xml:space="preserve">or the </w:t>
      </w:r>
      <w:r w:rsidR="00C7594A" w:rsidRPr="00D01394">
        <w:rPr>
          <w:rFonts w:ascii="Arial" w:hAnsi="Arial" w:cs="Arial"/>
          <w:sz w:val="24"/>
          <w:szCs w:val="24"/>
        </w:rPr>
        <w:t>‘</w:t>
      </w:r>
      <w:r w:rsidR="00343602" w:rsidRPr="00D01394">
        <w:rPr>
          <w:rFonts w:ascii="Arial" w:hAnsi="Arial" w:cs="Arial"/>
          <w:sz w:val="24"/>
          <w:szCs w:val="24"/>
        </w:rPr>
        <w:t>Health Board</w:t>
      </w:r>
      <w:r w:rsidR="00C7594A" w:rsidRPr="00D01394">
        <w:rPr>
          <w:rFonts w:ascii="Arial" w:hAnsi="Arial" w:cs="Arial"/>
          <w:sz w:val="24"/>
          <w:szCs w:val="24"/>
        </w:rPr>
        <w:t>’</w:t>
      </w:r>
      <w:r w:rsidRPr="00D01394">
        <w:rPr>
          <w:rFonts w:ascii="Arial" w:hAnsi="Arial" w:cs="Arial"/>
          <w:sz w:val="24"/>
          <w:szCs w:val="24"/>
        </w:rPr>
        <w:t>) provides that</w:t>
      </w:r>
      <w:r w:rsidR="00DE7D9E" w:rsidRPr="00D01394">
        <w:rPr>
          <w:rFonts w:ascii="Arial" w:hAnsi="Arial" w:cs="Arial"/>
          <w:sz w:val="24"/>
          <w:szCs w:val="24"/>
        </w:rPr>
        <w:t>:</w:t>
      </w:r>
    </w:p>
    <w:p w14:paraId="13A199BF" w14:textId="77777777" w:rsidR="00DE7D9E" w:rsidRPr="00D01394" w:rsidRDefault="00DE7D9E" w:rsidP="001F0B3F">
      <w:pPr>
        <w:autoSpaceDE w:val="0"/>
        <w:autoSpaceDN w:val="0"/>
        <w:adjustRightInd w:val="0"/>
        <w:spacing w:after="0" w:line="240" w:lineRule="auto"/>
        <w:ind w:left="720"/>
        <w:jc w:val="both"/>
        <w:rPr>
          <w:rFonts w:ascii="Arial" w:hAnsi="Arial" w:cs="Arial"/>
          <w:sz w:val="24"/>
          <w:szCs w:val="24"/>
        </w:rPr>
      </w:pPr>
    </w:p>
    <w:p w14:paraId="3993EFA8" w14:textId="77777777" w:rsidR="000B1DEF" w:rsidRPr="00D01394" w:rsidRDefault="000B1DEF" w:rsidP="001F0B3F">
      <w:pPr>
        <w:autoSpaceDE w:val="0"/>
        <w:autoSpaceDN w:val="0"/>
        <w:adjustRightInd w:val="0"/>
        <w:spacing w:after="0" w:line="240" w:lineRule="auto"/>
        <w:ind w:left="720"/>
        <w:jc w:val="both"/>
        <w:rPr>
          <w:rFonts w:ascii="Arial" w:hAnsi="Arial" w:cs="Arial"/>
          <w:sz w:val="24"/>
          <w:szCs w:val="24"/>
        </w:rPr>
      </w:pPr>
      <w:r w:rsidRPr="00D01394">
        <w:rPr>
          <w:rFonts w:ascii="Arial" w:hAnsi="Arial" w:cs="Arial"/>
          <w:sz w:val="24"/>
          <w:szCs w:val="24"/>
        </w:rPr>
        <w:t>“</w:t>
      </w:r>
      <w:r w:rsidRPr="00D01394">
        <w:rPr>
          <w:rFonts w:ascii="Arial" w:hAnsi="Arial" w:cs="Arial"/>
          <w:i/>
          <w:sz w:val="24"/>
          <w:szCs w:val="24"/>
        </w:rPr>
        <w:t xml:space="preserve">The Board may and, where directed by the Welsh Government must, appoint Committees of the </w:t>
      </w:r>
      <w:r w:rsidR="00343602" w:rsidRPr="00D01394">
        <w:rPr>
          <w:rFonts w:ascii="Arial" w:hAnsi="Arial" w:cs="Arial"/>
          <w:i/>
          <w:sz w:val="24"/>
          <w:szCs w:val="24"/>
        </w:rPr>
        <w:t>Health Board</w:t>
      </w:r>
      <w:r w:rsidRPr="00D01394">
        <w:rPr>
          <w:rFonts w:ascii="Arial" w:hAnsi="Arial" w:cs="Arial"/>
          <w:i/>
          <w:sz w:val="24"/>
          <w:szCs w:val="24"/>
        </w:rPr>
        <w:t xml:space="preserve"> either to undertake specific functions on the Board’s behalf or to provide advice and assurance to the Board in the exercise of its functions. The Board’s commitment to openness and tr</w:t>
      </w:r>
      <w:r w:rsidR="00DE7D9E" w:rsidRPr="00D01394">
        <w:rPr>
          <w:rFonts w:ascii="Arial" w:hAnsi="Arial" w:cs="Arial"/>
          <w:i/>
          <w:sz w:val="24"/>
          <w:szCs w:val="24"/>
        </w:rPr>
        <w:t>ansparency in the conduct of</w:t>
      </w:r>
      <w:r w:rsidRPr="00D01394">
        <w:rPr>
          <w:rFonts w:ascii="Arial" w:hAnsi="Arial" w:cs="Arial"/>
          <w:i/>
          <w:sz w:val="24"/>
          <w:szCs w:val="24"/>
        </w:rPr>
        <w:t xml:space="preserve"> its business extends equally to the work carried out on its behalf by committees</w:t>
      </w:r>
      <w:r w:rsidRPr="00D01394">
        <w:rPr>
          <w:rFonts w:ascii="Arial" w:hAnsi="Arial" w:cs="Arial"/>
          <w:sz w:val="24"/>
          <w:szCs w:val="24"/>
        </w:rPr>
        <w:t xml:space="preserve">”.  </w:t>
      </w:r>
    </w:p>
    <w:p w14:paraId="7B5DCD81" w14:textId="77777777" w:rsidR="000B1DEF" w:rsidRPr="00D01394" w:rsidRDefault="000B1DEF" w:rsidP="001F0B3F">
      <w:pPr>
        <w:pStyle w:val="StyleOutlinenumberedArialOutlinenumberedArial11Outli"/>
        <w:numPr>
          <w:ilvl w:val="0"/>
          <w:numId w:val="0"/>
        </w:numPr>
        <w:jc w:val="both"/>
        <w:rPr>
          <w:b w:val="0"/>
          <w:sz w:val="24"/>
        </w:rPr>
      </w:pPr>
    </w:p>
    <w:p w14:paraId="58A1C705" w14:textId="023DF3A5" w:rsidR="00EA350B" w:rsidRPr="00D01394" w:rsidRDefault="00844334" w:rsidP="001F0B3F">
      <w:pPr>
        <w:numPr>
          <w:ilvl w:val="1"/>
          <w:numId w:val="7"/>
        </w:numPr>
        <w:autoSpaceDE w:val="0"/>
        <w:autoSpaceDN w:val="0"/>
        <w:adjustRightInd w:val="0"/>
        <w:spacing w:after="0" w:line="240" w:lineRule="auto"/>
        <w:ind w:left="709" w:hanging="709"/>
        <w:jc w:val="both"/>
        <w:rPr>
          <w:rFonts w:ascii="Arial" w:hAnsi="Arial" w:cs="Arial"/>
          <w:sz w:val="24"/>
          <w:szCs w:val="24"/>
        </w:rPr>
      </w:pPr>
      <w:r w:rsidRPr="00D01394">
        <w:rPr>
          <w:rFonts w:ascii="Arial" w:hAnsi="Arial" w:cs="Arial"/>
          <w:sz w:val="24"/>
          <w:szCs w:val="24"/>
        </w:rPr>
        <w:t>In-line with Standing Orders and the Board’s Scheme of Delegation and Reservation of Powers, t</w:t>
      </w:r>
      <w:r w:rsidR="000B1DEF" w:rsidRPr="00D01394">
        <w:rPr>
          <w:rFonts w:ascii="Arial" w:hAnsi="Arial" w:cs="Arial"/>
          <w:sz w:val="24"/>
          <w:szCs w:val="24"/>
        </w:rPr>
        <w:t xml:space="preserve">he </w:t>
      </w:r>
      <w:r w:rsidR="00343602" w:rsidRPr="00D01394">
        <w:rPr>
          <w:rFonts w:ascii="Arial" w:hAnsi="Arial" w:cs="Arial"/>
          <w:sz w:val="24"/>
          <w:szCs w:val="24"/>
        </w:rPr>
        <w:t>Health Board</w:t>
      </w:r>
      <w:r w:rsidR="000B1DEF" w:rsidRPr="00D01394">
        <w:rPr>
          <w:rFonts w:ascii="Arial" w:hAnsi="Arial" w:cs="Arial"/>
          <w:sz w:val="24"/>
          <w:szCs w:val="24"/>
        </w:rPr>
        <w:t xml:space="preserve"> has established a committee to be known as the</w:t>
      </w:r>
      <w:r w:rsidR="00DB0630" w:rsidRPr="00D01394">
        <w:rPr>
          <w:rFonts w:ascii="Arial" w:hAnsi="Arial" w:cs="Arial"/>
          <w:b/>
          <w:sz w:val="24"/>
          <w:szCs w:val="24"/>
        </w:rPr>
        <w:t xml:space="preserve"> </w:t>
      </w:r>
      <w:r w:rsidR="003E1B14" w:rsidRPr="00D01394">
        <w:rPr>
          <w:rFonts w:ascii="Arial" w:hAnsi="Arial" w:cs="Arial"/>
          <w:b/>
          <w:sz w:val="24"/>
          <w:szCs w:val="24"/>
        </w:rPr>
        <w:t>P</w:t>
      </w:r>
      <w:r w:rsidR="006337BF" w:rsidRPr="00D01394">
        <w:rPr>
          <w:rFonts w:ascii="Arial" w:hAnsi="Arial" w:cs="Arial"/>
          <w:b/>
          <w:sz w:val="24"/>
          <w:szCs w:val="24"/>
        </w:rPr>
        <w:t>opulation</w:t>
      </w:r>
      <w:r w:rsidR="00137EEE" w:rsidRPr="00D01394">
        <w:rPr>
          <w:rFonts w:ascii="Arial" w:hAnsi="Arial" w:cs="Arial"/>
          <w:b/>
          <w:sz w:val="24"/>
          <w:szCs w:val="24"/>
        </w:rPr>
        <w:t xml:space="preserve"> Health</w:t>
      </w:r>
      <w:r w:rsidR="00B57B9B" w:rsidRPr="00D01394">
        <w:rPr>
          <w:rFonts w:ascii="Arial" w:hAnsi="Arial" w:cs="Arial"/>
          <w:b/>
          <w:sz w:val="24"/>
          <w:szCs w:val="24"/>
        </w:rPr>
        <w:t xml:space="preserve"> and Partnerships</w:t>
      </w:r>
      <w:r w:rsidR="003E1B14" w:rsidRPr="00D01394">
        <w:rPr>
          <w:rFonts w:ascii="Arial" w:hAnsi="Arial" w:cs="Arial"/>
          <w:b/>
          <w:sz w:val="24"/>
          <w:szCs w:val="24"/>
        </w:rPr>
        <w:t xml:space="preserve"> </w:t>
      </w:r>
      <w:r w:rsidR="00F2515C" w:rsidRPr="00D01394">
        <w:rPr>
          <w:rFonts w:ascii="Arial" w:hAnsi="Arial" w:cs="Arial"/>
          <w:b/>
          <w:sz w:val="24"/>
          <w:szCs w:val="24"/>
        </w:rPr>
        <w:t>Committee</w:t>
      </w:r>
      <w:r w:rsidR="000B1DEF" w:rsidRPr="00D01394">
        <w:rPr>
          <w:rFonts w:ascii="Arial" w:hAnsi="Arial" w:cs="Arial"/>
          <w:b/>
          <w:sz w:val="24"/>
          <w:szCs w:val="24"/>
        </w:rPr>
        <w:t xml:space="preserve"> </w:t>
      </w:r>
      <w:r w:rsidR="000B1DEF" w:rsidRPr="00D01394">
        <w:rPr>
          <w:rFonts w:ascii="Arial" w:hAnsi="Arial" w:cs="Arial"/>
          <w:sz w:val="24"/>
          <w:szCs w:val="24"/>
        </w:rPr>
        <w:t xml:space="preserve">(referred to throughout this document as ‘the Committee’). </w:t>
      </w:r>
      <w:r w:rsidRPr="00D01394">
        <w:rPr>
          <w:rFonts w:ascii="Arial" w:hAnsi="Arial" w:cs="Arial"/>
          <w:sz w:val="24"/>
          <w:szCs w:val="24"/>
        </w:rPr>
        <w:t xml:space="preserve">The Terms of Reference and operating arrangements set by the Board in respect of this committee are set out below. </w:t>
      </w:r>
    </w:p>
    <w:p w14:paraId="515D0014" w14:textId="77777777" w:rsidR="00EA350B" w:rsidRPr="00D01394" w:rsidRDefault="00EA350B" w:rsidP="001F0B3F">
      <w:pPr>
        <w:autoSpaceDE w:val="0"/>
        <w:autoSpaceDN w:val="0"/>
        <w:adjustRightInd w:val="0"/>
        <w:spacing w:after="0" w:line="240" w:lineRule="auto"/>
        <w:ind w:left="709"/>
        <w:jc w:val="both"/>
        <w:rPr>
          <w:rFonts w:ascii="Arial" w:hAnsi="Arial" w:cs="Arial"/>
          <w:sz w:val="24"/>
          <w:szCs w:val="24"/>
        </w:rPr>
      </w:pPr>
    </w:p>
    <w:p w14:paraId="77D8E35E" w14:textId="1DB8B64B" w:rsidR="003E1B14" w:rsidRPr="00D01394" w:rsidRDefault="000B1DEF" w:rsidP="003E1B14">
      <w:pPr>
        <w:pStyle w:val="Default"/>
        <w:numPr>
          <w:ilvl w:val="1"/>
          <w:numId w:val="7"/>
        </w:numPr>
        <w:tabs>
          <w:tab w:val="clear" w:pos="900"/>
        </w:tabs>
        <w:ind w:left="709"/>
        <w:jc w:val="both"/>
      </w:pPr>
      <w:r w:rsidRPr="00D01394">
        <w:t xml:space="preserve">The </w:t>
      </w:r>
      <w:r w:rsidR="00844334" w:rsidRPr="00D01394">
        <w:t xml:space="preserve">scope of the Committee extends to </w:t>
      </w:r>
      <w:r w:rsidR="00A17BE8" w:rsidRPr="00D01394">
        <w:t>all areas of</w:t>
      </w:r>
      <w:r w:rsidR="00D703DA" w:rsidRPr="00D01394">
        <w:t xml:space="preserve"> </w:t>
      </w:r>
      <w:r w:rsidR="003E1B14" w:rsidRPr="00D01394">
        <w:t>Partnerships</w:t>
      </w:r>
      <w:r w:rsidR="00860425" w:rsidRPr="00D01394">
        <w:t xml:space="preserve"> </w:t>
      </w:r>
      <w:r w:rsidR="003E1B14" w:rsidRPr="00D01394">
        <w:t xml:space="preserve">&amp; </w:t>
      </w:r>
      <w:r w:rsidR="00DB0630" w:rsidRPr="00D01394">
        <w:t>Population Health</w:t>
      </w:r>
      <w:r w:rsidR="00A17BE8" w:rsidRPr="00D01394">
        <w:t xml:space="preserve"> across the full breadth of the Health Board’s responsibilities</w:t>
      </w:r>
      <w:r w:rsidR="00844334" w:rsidRPr="00D01394">
        <w:t>.</w:t>
      </w:r>
    </w:p>
    <w:p w14:paraId="569780C3" w14:textId="77777777" w:rsidR="005A5AB6" w:rsidRPr="00D01394" w:rsidRDefault="00844334" w:rsidP="003E1B14">
      <w:pPr>
        <w:pStyle w:val="Default"/>
        <w:ind w:left="900"/>
        <w:jc w:val="both"/>
      </w:pPr>
      <w:r w:rsidRPr="00D01394">
        <w:t xml:space="preserve"> </w:t>
      </w:r>
    </w:p>
    <w:p w14:paraId="0D339D2C" w14:textId="77777777" w:rsidR="003230FD" w:rsidRPr="00D01394" w:rsidRDefault="005A5AB6" w:rsidP="001F0B3F">
      <w:pPr>
        <w:pStyle w:val="Default"/>
        <w:numPr>
          <w:ilvl w:val="1"/>
          <w:numId w:val="7"/>
        </w:numPr>
        <w:ind w:left="709" w:hanging="709"/>
        <w:jc w:val="both"/>
        <w:rPr>
          <w:rFonts w:eastAsiaTheme="minorHAnsi"/>
          <w:lang w:eastAsia="en-US"/>
        </w:rPr>
      </w:pPr>
      <w:r w:rsidRPr="00D01394">
        <w:t xml:space="preserve">This Committee will not be responsible for the development of strategy, which is a collective Board responsibility and therefore reserved for full Board discussions. </w:t>
      </w:r>
    </w:p>
    <w:p w14:paraId="10215CC8" w14:textId="77777777" w:rsidR="005A5AB6" w:rsidRPr="00D01394" w:rsidRDefault="005A5AB6" w:rsidP="001F0B3F">
      <w:pPr>
        <w:pStyle w:val="Default"/>
        <w:jc w:val="both"/>
        <w:rPr>
          <w:rFonts w:eastAsiaTheme="minorHAnsi"/>
          <w:lang w:eastAsia="en-US"/>
        </w:rPr>
      </w:pPr>
    </w:p>
    <w:p w14:paraId="6AF1162E" w14:textId="77777777" w:rsidR="000B1DEF" w:rsidRPr="00D01394"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Arial" w:hAnsi="Arial" w:cs="Arial"/>
          <w:b/>
          <w:color w:val="FFFFFF" w:themeColor="background1"/>
          <w:sz w:val="24"/>
          <w:szCs w:val="24"/>
        </w:rPr>
      </w:pPr>
      <w:r w:rsidRPr="00D01394">
        <w:rPr>
          <w:rFonts w:ascii="Arial" w:hAnsi="Arial" w:cs="Arial"/>
          <w:b/>
          <w:color w:val="FFFFFF" w:themeColor="background1"/>
          <w:sz w:val="24"/>
          <w:szCs w:val="24"/>
        </w:rPr>
        <w:t>PURPOSE</w:t>
      </w:r>
      <w:r w:rsidR="001C3BF6" w:rsidRPr="00D01394">
        <w:rPr>
          <w:rFonts w:ascii="Arial" w:hAnsi="Arial" w:cs="Arial"/>
          <w:b/>
          <w:color w:val="FFFFFF" w:themeColor="background1"/>
          <w:sz w:val="24"/>
          <w:szCs w:val="24"/>
        </w:rPr>
        <w:t xml:space="preserve"> </w:t>
      </w:r>
    </w:p>
    <w:p w14:paraId="3DECE563" w14:textId="77777777" w:rsidR="000B1DEF" w:rsidRPr="00D01394" w:rsidRDefault="000B1DEF" w:rsidP="001F0B3F">
      <w:pPr>
        <w:pStyle w:val="StyleOutlinenumberedArialOutlinenumberedArial11Outli"/>
        <w:numPr>
          <w:ilvl w:val="0"/>
          <w:numId w:val="0"/>
        </w:numPr>
        <w:jc w:val="both"/>
        <w:rPr>
          <w:b w:val="0"/>
          <w:sz w:val="24"/>
        </w:rPr>
      </w:pPr>
    </w:p>
    <w:p w14:paraId="4428D869" w14:textId="77777777" w:rsidR="002B2132" w:rsidRPr="00D01394" w:rsidRDefault="002B2132" w:rsidP="001F0B3F">
      <w:pPr>
        <w:pStyle w:val="ListParagraph"/>
        <w:numPr>
          <w:ilvl w:val="1"/>
          <w:numId w:val="14"/>
        </w:numPr>
        <w:tabs>
          <w:tab w:val="clear" w:pos="900"/>
          <w:tab w:val="num" w:pos="709"/>
        </w:tabs>
        <w:autoSpaceDE w:val="0"/>
        <w:autoSpaceDN w:val="0"/>
        <w:adjustRightInd w:val="0"/>
        <w:spacing w:after="0" w:line="240" w:lineRule="auto"/>
        <w:ind w:left="709" w:hanging="709"/>
        <w:jc w:val="both"/>
        <w:rPr>
          <w:rFonts w:ascii="Arial" w:hAnsi="Arial" w:cs="Arial"/>
          <w:b/>
          <w:bCs/>
          <w:sz w:val="24"/>
          <w:szCs w:val="24"/>
        </w:rPr>
      </w:pPr>
      <w:r w:rsidRPr="00D01394">
        <w:rPr>
          <w:rFonts w:ascii="Arial" w:hAnsi="Arial" w:cs="Arial"/>
          <w:b/>
          <w:bCs/>
          <w:sz w:val="24"/>
          <w:szCs w:val="24"/>
        </w:rPr>
        <w:t>ADVICE</w:t>
      </w:r>
    </w:p>
    <w:p w14:paraId="6E031EFD" w14:textId="77777777" w:rsidR="00A17BE8" w:rsidRPr="00D01394" w:rsidRDefault="00A17BE8" w:rsidP="001F0B3F">
      <w:pPr>
        <w:pStyle w:val="ListParagraph"/>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 xml:space="preserve">The Committee will provide accurate, evidence based (where possible) and timely advice to the Board and its committees in respect of the development of the following matters consistent with the Board’s overall strategic direction: </w:t>
      </w:r>
    </w:p>
    <w:p w14:paraId="27B69B45" w14:textId="12099F52" w:rsidR="00DB0630" w:rsidRPr="00D01394" w:rsidRDefault="00A17BE8" w:rsidP="001F0B3F">
      <w:pPr>
        <w:pStyle w:val="ListParagraph"/>
        <w:numPr>
          <w:ilvl w:val="0"/>
          <w:numId w:val="33"/>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 xml:space="preserve">the </w:t>
      </w:r>
      <w:r w:rsidR="00860425" w:rsidRPr="00D01394">
        <w:rPr>
          <w:rFonts w:ascii="Arial" w:hAnsi="Arial" w:cs="Arial"/>
          <w:sz w:val="24"/>
          <w:szCs w:val="24"/>
        </w:rPr>
        <w:t>Health Board’s priorities, plans and approach to developing strategic partnerships, both statutory and informal</w:t>
      </w:r>
      <w:r w:rsidR="00DB0630" w:rsidRPr="00D01394">
        <w:rPr>
          <w:rFonts w:ascii="Arial" w:hAnsi="Arial" w:cs="Arial"/>
          <w:sz w:val="24"/>
          <w:szCs w:val="24"/>
        </w:rPr>
        <w:t xml:space="preserve">; and </w:t>
      </w:r>
    </w:p>
    <w:p w14:paraId="236F604A" w14:textId="77777777" w:rsidR="00A17BE8" w:rsidRPr="00D01394" w:rsidRDefault="00DB0630" w:rsidP="001F0B3F">
      <w:pPr>
        <w:pStyle w:val="ListParagraph"/>
        <w:numPr>
          <w:ilvl w:val="0"/>
          <w:numId w:val="33"/>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 xml:space="preserve">the Health Board’s priorities and plans to improve population health and wellbeing. </w:t>
      </w:r>
      <w:r w:rsidR="00A17BE8" w:rsidRPr="00D01394">
        <w:rPr>
          <w:rFonts w:ascii="Arial" w:hAnsi="Arial" w:cs="Arial"/>
          <w:sz w:val="24"/>
          <w:szCs w:val="24"/>
        </w:rPr>
        <w:t xml:space="preserve">  </w:t>
      </w:r>
    </w:p>
    <w:p w14:paraId="02CDAF88" w14:textId="77777777" w:rsidR="00A17BE8" w:rsidRPr="00D01394" w:rsidRDefault="00A17BE8" w:rsidP="001F0B3F">
      <w:pPr>
        <w:autoSpaceDE w:val="0"/>
        <w:autoSpaceDN w:val="0"/>
        <w:adjustRightInd w:val="0"/>
        <w:spacing w:after="0" w:line="240" w:lineRule="auto"/>
        <w:jc w:val="both"/>
        <w:rPr>
          <w:rFonts w:ascii="Arial" w:hAnsi="Arial" w:cs="Arial"/>
          <w:sz w:val="24"/>
          <w:szCs w:val="24"/>
        </w:rPr>
      </w:pPr>
    </w:p>
    <w:p w14:paraId="27D3B42C" w14:textId="77777777" w:rsidR="00A17BE8" w:rsidRPr="00D01394" w:rsidRDefault="00A17BE8" w:rsidP="001F0B3F">
      <w:pPr>
        <w:numPr>
          <w:ilvl w:val="1"/>
          <w:numId w:val="14"/>
        </w:numPr>
        <w:autoSpaceDE w:val="0"/>
        <w:autoSpaceDN w:val="0"/>
        <w:adjustRightInd w:val="0"/>
        <w:spacing w:after="0" w:line="240" w:lineRule="auto"/>
        <w:ind w:left="720" w:hanging="720"/>
        <w:jc w:val="both"/>
        <w:rPr>
          <w:rFonts w:ascii="Arial" w:hAnsi="Arial" w:cs="Arial"/>
          <w:b/>
          <w:bCs/>
          <w:sz w:val="24"/>
          <w:szCs w:val="24"/>
        </w:rPr>
      </w:pPr>
      <w:r w:rsidRPr="00D01394">
        <w:rPr>
          <w:rFonts w:ascii="Arial" w:hAnsi="Arial" w:cs="Arial"/>
          <w:b/>
          <w:bCs/>
          <w:sz w:val="24"/>
          <w:szCs w:val="24"/>
        </w:rPr>
        <w:t>ASSURANCE</w:t>
      </w:r>
    </w:p>
    <w:p w14:paraId="7FB3C590" w14:textId="77777777" w:rsidR="00A17BE8" w:rsidRPr="00D01394" w:rsidRDefault="00A17BE8" w:rsidP="001F0B3F">
      <w:pPr>
        <w:autoSpaceDE w:val="0"/>
        <w:autoSpaceDN w:val="0"/>
        <w:adjustRightInd w:val="0"/>
        <w:spacing w:after="0" w:line="240" w:lineRule="auto"/>
        <w:ind w:left="720"/>
        <w:jc w:val="both"/>
        <w:rPr>
          <w:rFonts w:ascii="Arial" w:hAnsi="Arial" w:cs="Arial"/>
          <w:sz w:val="24"/>
          <w:szCs w:val="24"/>
        </w:rPr>
      </w:pPr>
      <w:r w:rsidRPr="00D01394">
        <w:rPr>
          <w:rFonts w:ascii="Arial" w:hAnsi="Arial" w:cs="Arial"/>
          <w:sz w:val="24"/>
          <w:szCs w:val="24"/>
        </w:rPr>
        <w:t>In respect of the achievement of the Boards’ strategic aims, objectives and priorities, the Committee will seek assurances</w:t>
      </w:r>
      <w:r w:rsidR="005A5AB6" w:rsidRPr="00D01394">
        <w:rPr>
          <w:rFonts w:ascii="Arial" w:hAnsi="Arial" w:cs="Arial"/>
          <w:sz w:val="24"/>
          <w:szCs w:val="24"/>
        </w:rPr>
        <w:t xml:space="preserve"> in</w:t>
      </w:r>
      <w:r w:rsidRPr="00D01394">
        <w:rPr>
          <w:rFonts w:ascii="Arial" w:hAnsi="Arial" w:cs="Arial"/>
          <w:sz w:val="24"/>
          <w:szCs w:val="24"/>
        </w:rPr>
        <w:t>:</w:t>
      </w:r>
    </w:p>
    <w:p w14:paraId="2EAF2464" w14:textId="1631CDE8" w:rsidR="005A5AB6" w:rsidRPr="00D01394" w:rsidRDefault="005A5AB6" w:rsidP="001F0B3F">
      <w:pPr>
        <w:pStyle w:val="ListParagraph"/>
        <w:numPr>
          <w:ilvl w:val="0"/>
          <w:numId w:val="37"/>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 xml:space="preserve">the robustness of the Health Board’s approach, systems and processes for developing </w:t>
      </w:r>
      <w:r w:rsidR="00A376B3" w:rsidRPr="00D01394">
        <w:rPr>
          <w:rFonts w:ascii="Arial" w:hAnsi="Arial" w:cs="Arial"/>
          <w:sz w:val="24"/>
          <w:szCs w:val="24"/>
        </w:rPr>
        <w:t xml:space="preserve">and implementing </w:t>
      </w:r>
      <w:r w:rsidRPr="00D01394">
        <w:rPr>
          <w:rFonts w:ascii="Arial" w:hAnsi="Arial" w:cs="Arial"/>
          <w:sz w:val="24"/>
          <w:szCs w:val="24"/>
        </w:rPr>
        <w:t>strategies and plans in partnership</w:t>
      </w:r>
      <w:r w:rsidR="00A376B3" w:rsidRPr="00D01394">
        <w:rPr>
          <w:rFonts w:ascii="Arial" w:hAnsi="Arial" w:cs="Arial"/>
          <w:sz w:val="24"/>
          <w:szCs w:val="24"/>
        </w:rPr>
        <w:t xml:space="preserve"> or collaboration with other bodies, within and outside the NHS</w:t>
      </w:r>
      <w:r w:rsidRPr="00D01394">
        <w:rPr>
          <w:rFonts w:ascii="Arial" w:hAnsi="Arial" w:cs="Arial"/>
          <w:sz w:val="24"/>
          <w:szCs w:val="24"/>
        </w:rPr>
        <w:t>;</w:t>
      </w:r>
    </w:p>
    <w:p w14:paraId="6982528E" w14:textId="06F05A1E" w:rsidR="00A376B3" w:rsidRPr="00D01394" w:rsidRDefault="00A376B3" w:rsidP="001F0B3F">
      <w:pPr>
        <w:pStyle w:val="ListParagraph"/>
        <w:numPr>
          <w:ilvl w:val="0"/>
          <w:numId w:val="37"/>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 xml:space="preserve">the robustness of financial decision making in partnership arrangements, both capital and revenue and including any pooled budgets; </w:t>
      </w:r>
    </w:p>
    <w:p w14:paraId="247D6CEE" w14:textId="77777777" w:rsidR="00DB0630" w:rsidRPr="00D01394" w:rsidRDefault="00DB0630" w:rsidP="001F0B3F">
      <w:pPr>
        <w:pStyle w:val="ListParagraph"/>
        <w:numPr>
          <w:ilvl w:val="0"/>
          <w:numId w:val="37"/>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that partnership governance and partnership working is effective and successful; and</w:t>
      </w:r>
    </w:p>
    <w:p w14:paraId="7AC8B49C" w14:textId="77777777" w:rsidR="00DB0630" w:rsidRPr="00D01394" w:rsidRDefault="00DB0630" w:rsidP="001F0B3F">
      <w:pPr>
        <w:pStyle w:val="ListParagraph"/>
        <w:numPr>
          <w:ilvl w:val="0"/>
          <w:numId w:val="37"/>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that those arrangements in place to improve population health and wellbeing are robust and effective and delivering intended outcomes.</w:t>
      </w:r>
    </w:p>
    <w:p w14:paraId="00C5AFD3" w14:textId="77777777" w:rsidR="00A17BE8" w:rsidRPr="00D01394" w:rsidRDefault="00A17BE8" w:rsidP="001F0B3F">
      <w:pPr>
        <w:autoSpaceDE w:val="0"/>
        <w:autoSpaceDN w:val="0"/>
        <w:adjustRightInd w:val="0"/>
        <w:spacing w:after="0" w:line="240" w:lineRule="auto"/>
        <w:jc w:val="both"/>
        <w:rPr>
          <w:rFonts w:ascii="Arial" w:hAnsi="Arial" w:cs="Arial"/>
          <w:sz w:val="24"/>
          <w:szCs w:val="24"/>
        </w:rPr>
      </w:pPr>
    </w:p>
    <w:p w14:paraId="3AF6DB8A" w14:textId="77777777" w:rsidR="000B1DEF" w:rsidRPr="00D01394"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Arial" w:hAnsi="Arial" w:cs="Arial"/>
          <w:b/>
          <w:color w:val="FFFFFF" w:themeColor="background1"/>
          <w:sz w:val="24"/>
          <w:szCs w:val="24"/>
        </w:rPr>
      </w:pPr>
      <w:r w:rsidRPr="00D01394">
        <w:rPr>
          <w:rFonts w:ascii="Arial" w:hAnsi="Arial" w:cs="Arial"/>
          <w:b/>
          <w:color w:val="FFFFFF" w:themeColor="background1"/>
          <w:sz w:val="24"/>
          <w:szCs w:val="24"/>
        </w:rPr>
        <w:t>DELEGATED POWERS AND AUTHORITY</w:t>
      </w:r>
    </w:p>
    <w:p w14:paraId="2B510537" w14:textId="77777777" w:rsidR="000B1DEF" w:rsidRPr="00D01394" w:rsidRDefault="000B1DEF" w:rsidP="001F0B3F">
      <w:pPr>
        <w:pStyle w:val="StyleOutlinenumberedArialOutlinenumberedArial11Outli"/>
        <w:numPr>
          <w:ilvl w:val="0"/>
          <w:numId w:val="0"/>
        </w:numPr>
        <w:jc w:val="both"/>
        <w:rPr>
          <w:sz w:val="24"/>
        </w:rPr>
      </w:pPr>
    </w:p>
    <w:p w14:paraId="5E41EA3E" w14:textId="77777777" w:rsidR="000B1DEF" w:rsidRPr="00D01394" w:rsidRDefault="000B1DEF" w:rsidP="001F0B3F">
      <w:pPr>
        <w:numPr>
          <w:ilvl w:val="1"/>
          <w:numId w:val="8"/>
        </w:numPr>
        <w:tabs>
          <w:tab w:val="num" w:pos="1500"/>
        </w:tabs>
        <w:autoSpaceDE w:val="0"/>
        <w:autoSpaceDN w:val="0"/>
        <w:adjustRightInd w:val="0"/>
        <w:spacing w:after="0" w:line="240" w:lineRule="auto"/>
        <w:ind w:left="709" w:hanging="709"/>
        <w:jc w:val="both"/>
        <w:rPr>
          <w:rFonts w:ascii="Arial" w:hAnsi="Arial" w:cs="Arial"/>
          <w:sz w:val="24"/>
          <w:szCs w:val="24"/>
        </w:rPr>
      </w:pPr>
      <w:r w:rsidRPr="00D01394">
        <w:rPr>
          <w:rFonts w:ascii="Arial" w:hAnsi="Arial" w:cs="Arial"/>
          <w:sz w:val="24"/>
          <w:szCs w:val="24"/>
        </w:rPr>
        <w:t>With regard to specific powers delegated to it by the Board, the Committee will:</w:t>
      </w:r>
    </w:p>
    <w:p w14:paraId="21C42F82" w14:textId="77777777" w:rsidR="00DB0630" w:rsidRPr="00D01394" w:rsidRDefault="00DB0630" w:rsidP="001F0B3F">
      <w:pPr>
        <w:tabs>
          <w:tab w:val="num" w:pos="1500"/>
        </w:tabs>
        <w:autoSpaceDE w:val="0"/>
        <w:autoSpaceDN w:val="0"/>
        <w:adjustRightInd w:val="0"/>
        <w:spacing w:after="0" w:line="240" w:lineRule="auto"/>
        <w:jc w:val="both"/>
        <w:rPr>
          <w:rFonts w:ascii="Arial" w:hAnsi="Arial" w:cs="Arial"/>
          <w:sz w:val="24"/>
          <w:szCs w:val="24"/>
        </w:rPr>
      </w:pPr>
    </w:p>
    <w:p w14:paraId="7E5F3FAD" w14:textId="77777777" w:rsidR="003E1B14" w:rsidRPr="00D01394" w:rsidRDefault="003E1B14" w:rsidP="003E1B14">
      <w:pPr>
        <w:pStyle w:val="ListParagraph"/>
        <w:numPr>
          <w:ilvl w:val="0"/>
          <w:numId w:val="48"/>
        </w:numPr>
        <w:autoSpaceDE w:val="0"/>
        <w:autoSpaceDN w:val="0"/>
        <w:adjustRightInd w:val="0"/>
        <w:jc w:val="both"/>
        <w:rPr>
          <w:rFonts w:ascii="Arial" w:hAnsi="Arial" w:cs="Arial"/>
          <w:sz w:val="24"/>
          <w:szCs w:val="24"/>
        </w:rPr>
      </w:pPr>
      <w:r w:rsidRPr="00D01394">
        <w:rPr>
          <w:rFonts w:ascii="Arial" w:hAnsi="Arial" w:cs="Arial"/>
          <w:b/>
          <w:bCs/>
          <w:sz w:val="24"/>
          <w:szCs w:val="24"/>
          <w:u w:val="single"/>
        </w:rPr>
        <w:t xml:space="preserve">Partnership Working </w:t>
      </w:r>
    </w:p>
    <w:p w14:paraId="271ACB8E" w14:textId="77777777" w:rsidR="003E1B14" w:rsidRPr="00D01394" w:rsidRDefault="003E1B14" w:rsidP="003E1B14">
      <w:pPr>
        <w:pStyle w:val="ListParagraph"/>
        <w:numPr>
          <w:ilvl w:val="0"/>
          <w:numId w:val="49"/>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consider the development of strategies and plans developed in partnership with key strategic partners</w:t>
      </w:r>
      <w:r w:rsidR="00D730F6" w:rsidRPr="00D01394">
        <w:rPr>
          <w:rFonts w:ascii="Arial" w:hAnsi="Arial" w:cs="Arial"/>
          <w:sz w:val="24"/>
          <w:szCs w:val="24"/>
        </w:rPr>
        <w:t>;</w:t>
      </w:r>
    </w:p>
    <w:p w14:paraId="49FFDC3B" w14:textId="77777777" w:rsidR="003E1B14" w:rsidRPr="00D01394" w:rsidRDefault="003E1B14" w:rsidP="003E1B14">
      <w:pPr>
        <w:pStyle w:val="ListParagraph"/>
        <w:numPr>
          <w:ilvl w:val="0"/>
          <w:numId w:val="49"/>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monitor work undertaken with partner organisations and stakeholders to influence the provision of services to meet current and future population need</w:t>
      </w:r>
      <w:r w:rsidR="00D730F6" w:rsidRPr="00D01394">
        <w:rPr>
          <w:rFonts w:ascii="Arial" w:hAnsi="Arial" w:cs="Arial"/>
          <w:sz w:val="24"/>
          <w:szCs w:val="24"/>
        </w:rPr>
        <w:t>;</w:t>
      </w:r>
    </w:p>
    <w:p w14:paraId="675533A2" w14:textId="794668C2" w:rsidR="00A376B3" w:rsidRPr="00D01394" w:rsidRDefault="00A376B3" w:rsidP="003E1B14">
      <w:pPr>
        <w:pStyle w:val="ListParagraph"/>
        <w:numPr>
          <w:ilvl w:val="0"/>
          <w:numId w:val="49"/>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oversee and consider funding proposals, both capital and revenue;</w:t>
      </w:r>
    </w:p>
    <w:p w14:paraId="77B08E82" w14:textId="77777777" w:rsidR="003E1B14" w:rsidRPr="00D01394" w:rsidRDefault="003E1B14" w:rsidP="003E1B14">
      <w:pPr>
        <w:pStyle w:val="ListParagraph"/>
        <w:numPr>
          <w:ilvl w:val="0"/>
          <w:numId w:val="49"/>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 xml:space="preserve">seek assurance that partnership governance and partnership working is effective and successful. </w:t>
      </w:r>
    </w:p>
    <w:p w14:paraId="4B581194" w14:textId="77777777" w:rsidR="003E1B14" w:rsidRPr="00D01394" w:rsidRDefault="003E1B14" w:rsidP="00D730F6">
      <w:pPr>
        <w:pStyle w:val="ListParagraph"/>
        <w:autoSpaceDE w:val="0"/>
        <w:autoSpaceDN w:val="0"/>
        <w:adjustRightInd w:val="0"/>
        <w:ind w:left="1789"/>
        <w:jc w:val="both"/>
        <w:rPr>
          <w:rFonts w:ascii="Arial" w:hAnsi="Arial" w:cs="Arial"/>
          <w:sz w:val="24"/>
          <w:szCs w:val="24"/>
        </w:rPr>
      </w:pPr>
    </w:p>
    <w:p w14:paraId="72C6A622" w14:textId="77777777" w:rsidR="003E1B14" w:rsidRPr="00D01394" w:rsidRDefault="003E1B14" w:rsidP="003E1B14">
      <w:pPr>
        <w:pStyle w:val="ListParagraph"/>
        <w:autoSpaceDE w:val="0"/>
        <w:autoSpaceDN w:val="0"/>
        <w:adjustRightInd w:val="0"/>
        <w:spacing w:after="0" w:line="240" w:lineRule="auto"/>
        <w:ind w:left="1069"/>
        <w:jc w:val="both"/>
        <w:rPr>
          <w:rFonts w:ascii="Arial" w:hAnsi="Arial" w:cs="Arial"/>
          <w:b/>
          <w:bCs/>
          <w:sz w:val="24"/>
          <w:szCs w:val="24"/>
          <w:u w:val="single"/>
        </w:rPr>
      </w:pPr>
    </w:p>
    <w:p w14:paraId="49E05984" w14:textId="77777777" w:rsidR="00DB0630" w:rsidRPr="00D01394" w:rsidRDefault="00DB0630" w:rsidP="001F0B3F">
      <w:pPr>
        <w:pStyle w:val="ListParagraph"/>
        <w:numPr>
          <w:ilvl w:val="0"/>
          <w:numId w:val="48"/>
        </w:numPr>
        <w:autoSpaceDE w:val="0"/>
        <w:autoSpaceDN w:val="0"/>
        <w:adjustRightInd w:val="0"/>
        <w:spacing w:after="0" w:line="240" w:lineRule="auto"/>
        <w:jc w:val="both"/>
        <w:rPr>
          <w:rFonts w:ascii="Arial" w:hAnsi="Arial" w:cs="Arial"/>
          <w:b/>
          <w:bCs/>
          <w:sz w:val="24"/>
          <w:szCs w:val="24"/>
          <w:u w:val="single"/>
        </w:rPr>
      </w:pPr>
      <w:r w:rsidRPr="00D01394">
        <w:rPr>
          <w:rFonts w:ascii="Arial" w:hAnsi="Arial" w:cs="Arial"/>
          <w:b/>
          <w:bCs/>
          <w:sz w:val="24"/>
          <w:szCs w:val="24"/>
          <w:u w:val="single"/>
        </w:rPr>
        <w:t xml:space="preserve">Population Health </w:t>
      </w:r>
    </w:p>
    <w:p w14:paraId="3ED6FDD6" w14:textId="77777777" w:rsidR="00665163" w:rsidRPr="00D01394" w:rsidRDefault="00665163" w:rsidP="001F0B3F">
      <w:pPr>
        <w:pStyle w:val="ListParagraph"/>
        <w:numPr>
          <w:ilvl w:val="0"/>
          <w:numId w:val="50"/>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 xml:space="preserve">consider population health </w:t>
      </w:r>
      <w:r w:rsidR="006D419A" w:rsidRPr="00D01394">
        <w:rPr>
          <w:rFonts w:ascii="Arial" w:hAnsi="Arial" w:cs="Arial"/>
          <w:sz w:val="24"/>
          <w:szCs w:val="24"/>
        </w:rPr>
        <w:t xml:space="preserve">and wellbeing </w:t>
      </w:r>
      <w:r w:rsidRPr="00D01394">
        <w:rPr>
          <w:rFonts w:ascii="Arial" w:hAnsi="Arial" w:cs="Arial"/>
          <w:sz w:val="24"/>
          <w:szCs w:val="24"/>
        </w:rPr>
        <w:t>assessments and other key information that underpins the strategic planning process to ensure the robustness and best fit of developing plans;</w:t>
      </w:r>
    </w:p>
    <w:p w14:paraId="58D4CF43" w14:textId="77777777" w:rsidR="00DB0630" w:rsidRPr="00D01394" w:rsidRDefault="005A1126" w:rsidP="001F0B3F">
      <w:pPr>
        <w:pStyle w:val="ListParagraph"/>
        <w:numPr>
          <w:ilvl w:val="0"/>
          <w:numId w:val="50"/>
        </w:numPr>
        <w:tabs>
          <w:tab w:val="num" w:pos="900"/>
          <w:tab w:val="num" w:pos="2160"/>
        </w:tabs>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seek assurance on plans, systems and processes to deliver health improvement and increase health equity</w:t>
      </w:r>
      <w:r w:rsidR="00DB0630" w:rsidRPr="00D01394">
        <w:rPr>
          <w:rFonts w:ascii="Arial" w:hAnsi="Arial" w:cs="Arial"/>
          <w:sz w:val="24"/>
          <w:szCs w:val="24"/>
        </w:rPr>
        <w:t>;</w:t>
      </w:r>
    </w:p>
    <w:p w14:paraId="772012FB" w14:textId="77777777" w:rsidR="003E1B14" w:rsidRPr="00D01394" w:rsidRDefault="002D21B8" w:rsidP="003E1B14">
      <w:pPr>
        <w:pStyle w:val="ListParagraph"/>
        <w:numPr>
          <w:ilvl w:val="0"/>
          <w:numId w:val="50"/>
        </w:numPr>
        <w:tabs>
          <w:tab w:val="num" w:pos="900"/>
          <w:tab w:val="num" w:pos="2160"/>
        </w:tabs>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seek assurance on the</w:t>
      </w:r>
      <w:r w:rsidR="00DB0630" w:rsidRPr="00D01394">
        <w:rPr>
          <w:rFonts w:ascii="Arial" w:hAnsi="Arial" w:cs="Arial"/>
          <w:sz w:val="24"/>
          <w:szCs w:val="24"/>
        </w:rPr>
        <w:t xml:space="preserve"> work of the </w:t>
      </w:r>
      <w:r w:rsidRPr="00D01394">
        <w:rPr>
          <w:rFonts w:ascii="Arial" w:hAnsi="Arial" w:cs="Arial"/>
          <w:sz w:val="24"/>
          <w:szCs w:val="24"/>
        </w:rPr>
        <w:t>H</w:t>
      </w:r>
      <w:r w:rsidR="00DB0630" w:rsidRPr="00D01394">
        <w:rPr>
          <w:rFonts w:ascii="Arial" w:hAnsi="Arial" w:cs="Arial"/>
          <w:sz w:val="24"/>
          <w:szCs w:val="24"/>
        </w:rPr>
        <w:t xml:space="preserve">ealth </w:t>
      </w:r>
      <w:r w:rsidRPr="00D01394">
        <w:rPr>
          <w:rFonts w:ascii="Arial" w:hAnsi="Arial" w:cs="Arial"/>
          <w:sz w:val="24"/>
          <w:szCs w:val="24"/>
        </w:rPr>
        <w:t>B</w:t>
      </w:r>
      <w:r w:rsidR="00DB0630" w:rsidRPr="00D01394">
        <w:rPr>
          <w:rFonts w:ascii="Arial" w:hAnsi="Arial" w:cs="Arial"/>
          <w:sz w:val="24"/>
          <w:szCs w:val="24"/>
        </w:rPr>
        <w:t xml:space="preserve">oard to reduce </w:t>
      </w:r>
      <w:r w:rsidR="005A1126" w:rsidRPr="00D01394">
        <w:rPr>
          <w:rFonts w:ascii="Arial" w:hAnsi="Arial" w:cs="Arial"/>
          <w:sz w:val="24"/>
          <w:szCs w:val="24"/>
        </w:rPr>
        <w:t xml:space="preserve">avoidable </w:t>
      </w:r>
      <w:r w:rsidR="00DB0630" w:rsidRPr="00D01394">
        <w:rPr>
          <w:rFonts w:ascii="Arial" w:hAnsi="Arial" w:cs="Arial"/>
          <w:sz w:val="24"/>
          <w:szCs w:val="24"/>
        </w:rPr>
        <w:t>health inequalities.</w:t>
      </w:r>
    </w:p>
    <w:p w14:paraId="248518A1" w14:textId="77777777" w:rsidR="00086928" w:rsidRPr="00D01394" w:rsidRDefault="00086928" w:rsidP="00086928">
      <w:pPr>
        <w:pStyle w:val="ListParagraph"/>
        <w:autoSpaceDE w:val="0"/>
        <w:autoSpaceDN w:val="0"/>
        <w:adjustRightInd w:val="0"/>
        <w:spacing w:after="0" w:line="240" w:lineRule="auto"/>
        <w:ind w:left="1429"/>
        <w:jc w:val="both"/>
        <w:rPr>
          <w:rFonts w:ascii="Arial" w:hAnsi="Arial" w:cs="Arial"/>
          <w:sz w:val="24"/>
          <w:szCs w:val="24"/>
        </w:rPr>
      </w:pPr>
    </w:p>
    <w:p w14:paraId="210E8C44" w14:textId="77777777" w:rsidR="00086928" w:rsidRPr="00D01394" w:rsidRDefault="00086928" w:rsidP="00086928">
      <w:pPr>
        <w:pStyle w:val="ListParagraph"/>
        <w:numPr>
          <w:ilvl w:val="1"/>
          <w:numId w:val="8"/>
        </w:numPr>
        <w:tabs>
          <w:tab w:val="clear" w:pos="900"/>
          <w:tab w:val="num" w:pos="709"/>
        </w:tabs>
        <w:autoSpaceDE w:val="0"/>
        <w:autoSpaceDN w:val="0"/>
        <w:adjustRightInd w:val="0"/>
        <w:spacing w:after="0" w:line="240" w:lineRule="auto"/>
        <w:ind w:left="709" w:hanging="709"/>
        <w:jc w:val="both"/>
        <w:rPr>
          <w:rFonts w:ascii="Arial" w:hAnsi="Arial" w:cs="Arial"/>
          <w:sz w:val="24"/>
          <w:szCs w:val="24"/>
        </w:rPr>
      </w:pPr>
      <w:r w:rsidRPr="00D01394">
        <w:rPr>
          <w:rFonts w:ascii="Arial" w:hAnsi="Arial" w:cs="Arial"/>
          <w:sz w:val="24"/>
          <w:szCs w:val="24"/>
        </w:rPr>
        <w:t>The Committee will consider and recommend to the Board for approval those policies reserved for the Board and delegated to this Committee for review, in-line with the Board’s Policy Management Framework and Scheme of Delegation and Reservation of Powers.</w:t>
      </w:r>
    </w:p>
    <w:p w14:paraId="4627D3E3" w14:textId="77777777" w:rsidR="00086928" w:rsidRPr="00D01394" w:rsidRDefault="00086928" w:rsidP="00086928">
      <w:pPr>
        <w:pStyle w:val="ListParagraph"/>
        <w:autoSpaceDE w:val="0"/>
        <w:autoSpaceDN w:val="0"/>
        <w:adjustRightInd w:val="0"/>
        <w:spacing w:after="0" w:line="240" w:lineRule="auto"/>
        <w:ind w:left="900"/>
        <w:jc w:val="both"/>
        <w:rPr>
          <w:rFonts w:ascii="Arial" w:hAnsi="Arial" w:cs="Arial"/>
          <w:sz w:val="24"/>
          <w:szCs w:val="24"/>
        </w:rPr>
      </w:pPr>
    </w:p>
    <w:p w14:paraId="00F87460" w14:textId="77777777" w:rsidR="00086928" w:rsidRPr="00D01394" w:rsidRDefault="00086928" w:rsidP="00086928">
      <w:pPr>
        <w:pStyle w:val="ListParagraph"/>
        <w:numPr>
          <w:ilvl w:val="1"/>
          <w:numId w:val="8"/>
        </w:numPr>
        <w:tabs>
          <w:tab w:val="clear" w:pos="900"/>
          <w:tab w:val="num" w:pos="709"/>
        </w:tabs>
        <w:autoSpaceDE w:val="0"/>
        <w:autoSpaceDN w:val="0"/>
        <w:adjustRightInd w:val="0"/>
        <w:spacing w:after="0" w:line="240" w:lineRule="auto"/>
        <w:ind w:left="709" w:hanging="709"/>
        <w:jc w:val="both"/>
        <w:rPr>
          <w:rFonts w:ascii="Arial" w:hAnsi="Arial" w:cs="Arial"/>
          <w:sz w:val="24"/>
          <w:szCs w:val="24"/>
        </w:rPr>
      </w:pPr>
      <w:r w:rsidRPr="00D01394">
        <w:rPr>
          <w:rFonts w:ascii="Arial" w:hAnsi="Arial" w:cs="Arial"/>
          <w:sz w:val="24"/>
          <w:szCs w:val="24"/>
        </w:rPr>
        <w:t>The Committee will seek assurances on the management of strategic risks delegated to the Committee by the Board, via the Health Board Risk Register.</w:t>
      </w:r>
    </w:p>
    <w:p w14:paraId="5695303C" w14:textId="77777777" w:rsidR="00665163" w:rsidRPr="00D01394" w:rsidRDefault="00665163" w:rsidP="001F0B3F">
      <w:pPr>
        <w:autoSpaceDE w:val="0"/>
        <w:autoSpaceDN w:val="0"/>
        <w:adjustRightInd w:val="0"/>
        <w:spacing w:after="0" w:line="240" w:lineRule="auto"/>
        <w:jc w:val="both"/>
        <w:rPr>
          <w:rFonts w:ascii="Arial" w:hAnsi="Arial" w:cs="Arial"/>
          <w:sz w:val="24"/>
          <w:szCs w:val="24"/>
        </w:rPr>
      </w:pPr>
    </w:p>
    <w:p w14:paraId="346851D4" w14:textId="77777777" w:rsidR="000B1DEF" w:rsidRPr="00D01394" w:rsidRDefault="000B1DEF" w:rsidP="001F0B3F">
      <w:pPr>
        <w:tabs>
          <w:tab w:val="left" w:pos="-1440"/>
        </w:tabs>
        <w:spacing w:after="240" w:line="240" w:lineRule="auto"/>
        <w:ind w:left="720" w:hanging="720"/>
        <w:jc w:val="both"/>
        <w:rPr>
          <w:rFonts w:ascii="Arial" w:hAnsi="Arial" w:cs="Arial"/>
          <w:b/>
          <w:sz w:val="24"/>
          <w:szCs w:val="24"/>
        </w:rPr>
      </w:pPr>
      <w:r w:rsidRPr="00D01394">
        <w:rPr>
          <w:rFonts w:ascii="Arial" w:hAnsi="Arial" w:cs="Arial"/>
          <w:b/>
          <w:sz w:val="24"/>
          <w:szCs w:val="24"/>
        </w:rPr>
        <w:t xml:space="preserve">Authority </w:t>
      </w:r>
    </w:p>
    <w:p w14:paraId="211803C4" w14:textId="77777777" w:rsidR="004362BA" w:rsidRPr="00D01394" w:rsidRDefault="003230FD" w:rsidP="001F0B3F">
      <w:pPr>
        <w:autoSpaceDE w:val="0"/>
        <w:autoSpaceDN w:val="0"/>
        <w:adjustRightInd w:val="0"/>
        <w:spacing w:after="0" w:line="240" w:lineRule="auto"/>
        <w:ind w:left="709" w:hanging="709"/>
        <w:jc w:val="both"/>
        <w:rPr>
          <w:rFonts w:ascii="Arial" w:hAnsi="Arial" w:cs="Arial"/>
          <w:sz w:val="24"/>
          <w:szCs w:val="24"/>
        </w:rPr>
      </w:pPr>
      <w:r w:rsidRPr="00D01394">
        <w:rPr>
          <w:rFonts w:ascii="Arial" w:hAnsi="Arial" w:cs="Arial"/>
          <w:sz w:val="24"/>
          <w:szCs w:val="24"/>
        </w:rPr>
        <w:t>3.4</w:t>
      </w:r>
      <w:r w:rsidR="000B1DEF" w:rsidRPr="00D01394">
        <w:rPr>
          <w:rFonts w:ascii="Arial" w:hAnsi="Arial" w:cs="Arial"/>
          <w:sz w:val="24"/>
          <w:szCs w:val="24"/>
        </w:rPr>
        <w:tab/>
        <w:t xml:space="preserve">The Committee is authorised by the Board to investigate or have investigated any activity within its terms of reference. In doing so, the Committee shall have the right to inspect any books, records or documents of the </w:t>
      </w:r>
      <w:r w:rsidR="00343602" w:rsidRPr="00D01394">
        <w:rPr>
          <w:rFonts w:ascii="Arial" w:hAnsi="Arial" w:cs="Arial"/>
          <w:sz w:val="24"/>
          <w:szCs w:val="24"/>
        </w:rPr>
        <w:t>Health Board</w:t>
      </w:r>
      <w:r w:rsidR="000B1DEF" w:rsidRPr="00D01394">
        <w:rPr>
          <w:rFonts w:ascii="Arial" w:hAnsi="Arial" w:cs="Arial"/>
          <w:sz w:val="24"/>
          <w:szCs w:val="24"/>
        </w:rPr>
        <w:t xml:space="preserve"> relevant to the Committee’s remit and ensuring patient/client and staff confidentiality, as appropriate.  </w:t>
      </w:r>
    </w:p>
    <w:p w14:paraId="31553033" w14:textId="77777777" w:rsidR="004362BA" w:rsidRPr="00D01394" w:rsidRDefault="004362BA" w:rsidP="001F0B3F">
      <w:pPr>
        <w:autoSpaceDE w:val="0"/>
        <w:autoSpaceDN w:val="0"/>
        <w:adjustRightInd w:val="0"/>
        <w:spacing w:after="0" w:line="240" w:lineRule="auto"/>
        <w:ind w:left="709" w:hanging="709"/>
        <w:jc w:val="both"/>
        <w:rPr>
          <w:rFonts w:ascii="Arial" w:hAnsi="Arial" w:cs="Arial"/>
          <w:sz w:val="24"/>
          <w:szCs w:val="24"/>
        </w:rPr>
      </w:pPr>
    </w:p>
    <w:p w14:paraId="2C26DEA2" w14:textId="77777777" w:rsidR="000B1DEF" w:rsidRPr="00D01394" w:rsidRDefault="00B54058" w:rsidP="001F0B3F">
      <w:pPr>
        <w:autoSpaceDE w:val="0"/>
        <w:autoSpaceDN w:val="0"/>
        <w:adjustRightInd w:val="0"/>
        <w:spacing w:after="0" w:line="240" w:lineRule="auto"/>
        <w:ind w:left="1418" w:hanging="709"/>
        <w:jc w:val="both"/>
        <w:rPr>
          <w:rFonts w:ascii="Arial" w:hAnsi="Arial" w:cs="Arial"/>
          <w:sz w:val="24"/>
          <w:szCs w:val="24"/>
        </w:rPr>
      </w:pPr>
      <w:r w:rsidRPr="00D01394">
        <w:rPr>
          <w:rFonts w:ascii="Arial" w:hAnsi="Arial" w:cs="Arial"/>
          <w:sz w:val="24"/>
          <w:szCs w:val="24"/>
        </w:rPr>
        <w:t>The Committee</w:t>
      </w:r>
      <w:r w:rsidR="000B1DEF" w:rsidRPr="00D01394">
        <w:rPr>
          <w:rFonts w:ascii="Arial" w:hAnsi="Arial" w:cs="Arial"/>
          <w:sz w:val="24"/>
          <w:szCs w:val="24"/>
        </w:rPr>
        <w:t xml:space="preserve"> may seek any relevant information from any:</w:t>
      </w:r>
    </w:p>
    <w:p w14:paraId="6A37B8FA" w14:textId="77777777" w:rsidR="000B1DEF" w:rsidRPr="00D01394" w:rsidRDefault="000B1DEF" w:rsidP="001F0B3F">
      <w:pPr>
        <w:numPr>
          <w:ilvl w:val="0"/>
          <w:numId w:val="5"/>
        </w:numPr>
        <w:tabs>
          <w:tab w:val="num" w:pos="851"/>
        </w:tabs>
        <w:spacing w:after="0" w:line="240" w:lineRule="auto"/>
        <w:ind w:left="993" w:hanging="284"/>
        <w:jc w:val="both"/>
        <w:rPr>
          <w:rFonts w:ascii="Arial" w:hAnsi="Arial" w:cs="Arial"/>
          <w:sz w:val="24"/>
          <w:szCs w:val="24"/>
        </w:rPr>
      </w:pPr>
      <w:r w:rsidRPr="00D01394">
        <w:rPr>
          <w:rFonts w:ascii="Arial" w:hAnsi="Arial" w:cs="Arial"/>
          <w:sz w:val="24"/>
          <w:szCs w:val="24"/>
        </w:rPr>
        <w:t xml:space="preserve">  employee (and all employees are directed to cooperate with any reasonable request made by the Committee); and</w:t>
      </w:r>
    </w:p>
    <w:p w14:paraId="76C03DA3" w14:textId="77777777" w:rsidR="000B1DEF" w:rsidRPr="00D01394" w:rsidRDefault="000B1DEF" w:rsidP="001F0B3F">
      <w:pPr>
        <w:numPr>
          <w:ilvl w:val="0"/>
          <w:numId w:val="5"/>
        </w:numPr>
        <w:spacing w:after="0" w:line="240" w:lineRule="auto"/>
        <w:ind w:left="993" w:hanging="284"/>
        <w:jc w:val="both"/>
        <w:rPr>
          <w:rFonts w:ascii="Arial" w:hAnsi="Arial" w:cs="Arial"/>
          <w:sz w:val="24"/>
          <w:szCs w:val="24"/>
        </w:rPr>
      </w:pPr>
      <w:r w:rsidRPr="00D01394">
        <w:rPr>
          <w:rFonts w:ascii="Arial" w:hAnsi="Arial" w:cs="Arial"/>
          <w:sz w:val="24"/>
          <w:szCs w:val="24"/>
        </w:rPr>
        <w:t xml:space="preserve">any other committee, </w:t>
      </w:r>
      <w:proofErr w:type="spellStart"/>
      <w:r w:rsidRPr="00D01394">
        <w:rPr>
          <w:rFonts w:ascii="Arial" w:hAnsi="Arial" w:cs="Arial"/>
          <w:sz w:val="24"/>
          <w:szCs w:val="24"/>
        </w:rPr>
        <w:t>sub committee</w:t>
      </w:r>
      <w:proofErr w:type="spellEnd"/>
      <w:r w:rsidRPr="00D01394">
        <w:rPr>
          <w:rFonts w:ascii="Arial" w:hAnsi="Arial" w:cs="Arial"/>
          <w:sz w:val="24"/>
          <w:szCs w:val="24"/>
        </w:rPr>
        <w:t xml:space="preserve"> or group set up by the Board to assist it in the delivery of its functions. </w:t>
      </w:r>
    </w:p>
    <w:p w14:paraId="480988DB" w14:textId="77777777" w:rsidR="000B1DEF" w:rsidRPr="00D01394" w:rsidRDefault="000B1DEF" w:rsidP="001F0B3F">
      <w:pPr>
        <w:spacing w:after="0" w:line="240" w:lineRule="auto"/>
        <w:ind w:left="709" w:hanging="709"/>
        <w:jc w:val="both"/>
        <w:rPr>
          <w:rFonts w:ascii="Arial" w:hAnsi="Arial" w:cs="Arial"/>
          <w:sz w:val="24"/>
          <w:szCs w:val="24"/>
        </w:rPr>
      </w:pPr>
    </w:p>
    <w:p w14:paraId="30D4101A" w14:textId="77777777" w:rsidR="000B1DEF" w:rsidRPr="00D01394" w:rsidRDefault="000B1DEF" w:rsidP="001F0B3F">
      <w:pPr>
        <w:autoSpaceDE w:val="0"/>
        <w:autoSpaceDN w:val="0"/>
        <w:adjustRightInd w:val="0"/>
        <w:spacing w:line="240" w:lineRule="auto"/>
        <w:ind w:left="709" w:hanging="709"/>
        <w:jc w:val="both"/>
        <w:rPr>
          <w:rFonts w:ascii="Arial" w:hAnsi="Arial" w:cs="Arial"/>
          <w:sz w:val="24"/>
          <w:szCs w:val="24"/>
        </w:rPr>
      </w:pPr>
      <w:r w:rsidRPr="00D01394">
        <w:rPr>
          <w:rFonts w:ascii="Arial" w:hAnsi="Arial" w:cs="Arial"/>
          <w:sz w:val="24"/>
          <w:szCs w:val="24"/>
        </w:rPr>
        <w:t>3.</w:t>
      </w:r>
      <w:r w:rsidR="003230FD" w:rsidRPr="00D01394">
        <w:rPr>
          <w:rFonts w:ascii="Arial" w:hAnsi="Arial" w:cs="Arial"/>
          <w:sz w:val="24"/>
          <w:szCs w:val="24"/>
        </w:rPr>
        <w:t>5</w:t>
      </w:r>
      <w:r w:rsidRPr="00D01394">
        <w:rPr>
          <w:rFonts w:ascii="Arial" w:hAnsi="Arial" w:cs="Arial"/>
          <w:sz w:val="24"/>
          <w:szCs w:val="24"/>
        </w:rPr>
        <w:tab/>
        <w:t>The Committee is authorised by the Board to obtain outside legal or other independent professional advice and to secure the attendance of outsiders with relevant experience and experti</w:t>
      </w:r>
      <w:r w:rsidR="004362BA" w:rsidRPr="00D01394">
        <w:rPr>
          <w:rFonts w:ascii="Arial" w:hAnsi="Arial" w:cs="Arial"/>
          <w:sz w:val="24"/>
          <w:szCs w:val="24"/>
        </w:rPr>
        <w:t xml:space="preserve">se if it considers it necessary (subject to </w:t>
      </w:r>
      <w:r w:rsidRPr="00D01394">
        <w:rPr>
          <w:rFonts w:ascii="Arial" w:hAnsi="Arial" w:cs="Arial"/>
          <w:sz w:val="24"/>
          <w:szCs w:val="24"/>
        </w:rPr>
        <w:t xml:space="preserve">the </w:t>
      </w:r>
      <w:r w:rsidRPr="00D01394">
        <w:rPr>
          <w:rFonts w:ascii="Arial" w:hAnsi="Arial" w:cs="Arial"/>
          <w:sz w:val="24"/>
          <w:szCs w:val="24"/>
        </w:rPr>
        <w:lastRenderedPageBreak/>
        <w:t xml:space="preserve">Board’s procurement, budgetary and </w:t>
      </w:r>
      <w:r w:rsidR="004362BA" w:rsidRPr="00D01394">
        <w:rPr>
          <w:rFonts w:ascii="Arial" w:hAnsi="Arial" w:cs="Arial"/>
          <w:sz w:val="24"/>
          <w:szCs w:val="24"/>
        </w:rPr>
        <w:t xml:space="preserve">any </w:t>
      </w:r>
      <w:r w:rsidRPr="00D01394">
        <w:rPr>
          <w:rFonts w:ascii="Arial" w:hAnsi="Arial" w:cs="Arial"/>
          <w:sz w:val="24"/>
          <w:szCs w:val="24"/>
        </w:rPr>
        <w:t xml:space="preserve">other </w:t>
      </w:r>
      <w:r w:rsidR="004362BA" w:rsidRPr="00D01394">
        <w:rPr>
          <w:rFonts w:ascii="Arial" w:hAnsi="Arial" w:cs="Arial"/>
          <w:sz w:val="24"/>
          <w:szCs w:val="24"/>
        </w:rPr>
        <w:t xml:space="preserve">applicable standing </w:t>
      </w:r>
      <w:r w:rsidRPr="00D01394">
        <w:rPr>
          <w:rFonts w:ascii="Arial" w:hAnsi="Arial" w:cs="Arial"/>
          <w:sz w:val="24"/>
          <w:szCs w:val="24"/>
        </w:rPr>
        <w:t>requirements</w:t>
      </w:r>
      <w:r w:rsidR="004362BA" w:rsidRPr="00D01394">
        <w:rPr>
          <w:rFonts w:ascii="Arial" w:hAnsi="Arial" w:cs="Arial"/>
          <w:sz w:val="24"/>
          <w:szCs w:val="24"/>
        </w:rPr>
        <w:t>)</w:t>
      </w:r>
      <w:r w:rsidRPr="00D01394">
        <w:rPr>
          <w:rFonts w:ascii="Arial" w:hAnsi="Arial" w:cs="Arial"/>
          <w:sz w:val="24"/>
          <w:szCs w:val="24"/>
        </w:rPr>
        <w:t>.</w:t>
      </w:r>
    </w:p>
    <w:p w14:paraId="527A876B" w14:textId="77777777" w:rsidR="000B1DEF" w:rsidRPr="00D01394" w:rsidRDefault="000B1DEF" w:rsidP="001F0B3F">
      <w:pPr>
        <w:autoSpaceDE w:val="0"/>
        <w:autoSpaceDN w:val="0"/>
        <w:adjustRightInd w:val="0"/>
        <w:ind w:left="720" w:hanging="720"/>
        <w:jc w:val="both"/>
        <w:rPr>
          <w:rFonts w:ascii="Arial" w:hAnsi="Arial" w:cs="Arial"/>
          <w:b/>
          <w:sz w:val="24"/>
          <w:szCs w:val="24"/>
        </w:rPr>
      </w:pPr>
      <w:r w:rsidRPr="00D01394">
        <w:rPr>
          <w:rFonts w:ascii="Arial" w:hAnsi="Arial" w:cs="Arial"/>
          <w:b/>
          <w:sz w:val="24"/>
          <w:szCs w:val="24"/>
        </w:rPr>
        <w:t xml:space="preserve">Access </w:t>
      </w:r>
    </w:p>
    <w:p w14:paraId="41A9E2C5" w14:textId="77777777" w:rsidR="000B1DEF" w:rsidRPr="00D01394" w:rsidRDefault="003230FD" w:rsidP="001F0B3F">
      <w:p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3.6</w:t>
      </w:r>
      <w:r w:rsidR="004362BA" w:rsidRPr="00D01394">
        <w:rPr>
          <w:rFonts w:ascii="Arial" w:hAnsi="Arial" w:cs="Arial"/>
          <w:sz w:val="24"/>
          <w:szCs w:val="24"/>
        </w:rPr>
        <w:t xml:space="preserve"> </w:t>
      </w:r>
      <w:r w:rsidR="004362BA" w:rsidRPr="00D01394">
        <w:rPr>
          <w:rFonts w:ascii="Arial" w:hAnsi="Arial" w:cs="Arial"/>
          <w:sz w:val="24"/>
          <w:szCs w:val="24"/>
        </w:rPr>
        <w:tab/>
      </w:r>
      <w:r w:rsidR="000B1DEF" w:rsidRPr="00D01394">
        <w:rPr>
          <w:rFonts w:ascii="Arial" w:hAnsi="Arial" w:cs="Arial"/>
          <w:sz w:val="24"/>
          <w:szCs w:val="24"/>
        </w:rPr>
        <w:t xml:space="preserve">The Head of Internal Audit shall have unrestricted and confidential </w:t>
      </w:r>
      <w:r w:rsidR="004362BA" w:rsidRPr="00D01394">
        <w:rPr>
          <w:rFonts w:ascii="Arial" w:hAnsi="Arial" w:cs="Arial"/>
          <w:sz w:val="24"/>
          <w:szCs w:val="24"/>
        </w:rPr>
        <w:tab/>
      </w:r>
      <w:r w:rsidR="000B1DEF" w:rsidRPr="00D01394">
        <w:rPr>
          <w:rFonts w:ascii="Arial" w:hAnsi="Arial" w:cs="Arial"/>
          <w:sz w:val="24"/>
          <w:szCs w:val="24"/>
        </w:rPr>
        <w:t>access to the Chair of the Committee.</w:t>
      </w:r>
    </w:p>
    <w:p w14:paraId="2D6D83AC" w14:textId="77777777" w:rsidR="000B1DEF" w:rsidRPr="00D01394" w:rsidRDefault="000B1DEF" w:rsidP="001F0B3F">
      <w:pPr>
        <w:autoSpaceDE w:val="0"/>
        <w:autoSpaceDN w:val="0"/>
        <w:adjustRightInd w:val="0"/>
        <w:spacing w:after="0" w:line="240" w:lineRule="auto"/>
        <w:ind w:left="709"/>
        <w:jc w:val="both"/>
        <w:rPr>
          <w:rFonts w:ascii="Arial" w:hAnsi="Arial" w:cs="Arial"/>
          <w:sz w:val="24"/>
          <w:szCs w:val="24"/>
        </w:rPr>
      </w:pPr>
    </w:p>
    <w:p w14:paraId="5D612ABC" w14:textId="77777777" w:rsidR="000B1DEF" w:rsidRPr="00D01394" w:rsidRDefault="003230FD" w:rsidP="001F0B3F">
      <w:p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3.7</w:t>
      </w:r>
      <w:r w:rsidR="004362BA" w:rsidRPr="00D01394">
        <w:rPr>
          <w:rFonts w:ascii="Arial" w:hAnsi="Arial" w:cs="Arial"/>
          <w:sz w:val="24"/>
          <w:szCs w:val="24"/>
        </w:rPr>
        <w:t xml:space="preserve"> </w:t>
      </w:r>
      <w:r w:rsidR="004362BA" w:rsidRPr="00D01394">
        <w:rPr>
          <w:rFonts w:ascii="Arial" w:hAnsi="Arial" w:cs="Arial"/>
          <w:sz w:val="24"/>
          <w:szCs w:val="24"/>
        </w:rPr>
        <w:tab/>
      </w:r>
      <w:r w:rsidR="000B1DEF" w:rsidRPr="00D01394">
        <w:rPr>
          <w:rFonts w:ascii="Arial" w:hAnsi="Arial" w:cs="Arial"/>
          <w:sz w:val="24"/>
          <w:szCs w:val="24"/>
        </w:rPr>
        <w:t xml:space="preserve">The Chair of the Committee shall have reasonable access to </w:t>
      </w:r>
      <w:r w:rsidR="004362BA" w:rsidRPr="00D01394">
        <w:rPr>
          <w:rFonts w:ascii="Arial" w:hAnsi="Arial" w:cs="Arial"/>
          <w:sz w:val="24"/>
          <w:szCs w:val="24"/>
        </w:rPr>
        <w:tab/>
      </w:r>
      <w:r w:rsidR="000B1DEF" w:rsidRPr="00D01394">
        <w:rPr>
          <w:rFonts w:ascii="Arial" w:hAnsi="Arial" w:cs="Arial"/>
          <w:sz w:val="24"/>
          <w:szCs w:val="24"/>
        </w:rPr>
        <w:t>Executive Directors and other relevant senior staff.</w:t>
      </w:r>
    </w:p>
    <w:p w14:paraId="73B1528C" w14:textId="77777777" w:rsidR="005A1126" w:rsidRPr="00D01394" w:rsidRDefault="005A1126" w:rsidP="001F0B3F">
      <w:pPr>
        <w:autoSpaceDE w:val="0"/>
        <w:autoSpaceDN w:val="0"/>
        <w:adjustRightInd w:val="0"/>
        <w:spacing w:after="0" w:line="240" w:lineRule="auto"/>
        <w:jc w:val="both"/>
        <w:rPr>
          <w:rFonts w:ascii="Arial" w:hAnsi="Arial" w:cs="Arial"/>
          <w:sz w:val="24"/>
          <w:szCs w:val="24"/>
        </w:rPr>
      </w:pPr>
    </w:p>
    <w:p w14:paraId="74B8C668" w14:textId="77777777" w:rsidR="000B1DEF" w:rsidRPr="00D01394" w:rsidRDefault="000B1DEF" w:rsidP="001F0B3F">
      <w:pPr>
        <w:tabs>
          <w:tab w:val="left" w:pos="-1440"/>
        </w:tabs>
        <w:spacing w:after="0" w:line="240" w:lineRule="auto"/>
        <w:jc w:val="both"/>
        <w:rPr>
          <w:rFonts w:ascii="Arial" w:hAnsi="Arial" w:cs="Arial"/>
          <w:b/>
          <w:sz w:val="24"/>
          <w:szCs w:val="24"/>
        </w:rPr>
      </w:pPr>
      <w:r w:rsidRPr="00D01394">
        <w:rPr>
          <w:rFonts w:ascii="Arial" w:hAnsi="Arial" w:cs="Arial"/>
          <w:b/>
          <w:sz w:val="24"/>
          <w:szCs w:val="24"/>
        </w:rPr>
        <w:t>Sub Committees</w:t>
      </w:r>
    </w:p>
    <w:p w14:paraId="6FA0863B" w14:textId="77777777" w:rsidR="000B1DEF" w:rsidRPr="00D01394" w:rsidRDefault="000B1DEF" w:rsidP="001F0B3F">
      <w:pPr>
        <w:tabs>
          <w:tab w:val="left" w:pos="-1440"/>
        </w:tabs>
        <w:spacing w:after="0" w:line="240" w:lineRule="auto"/>
        <w:jc w:val="both"/>
        <w:rPr>
          <w:rFonts w:ascii="Arial" w:hAnsi="Arial" w:cs="Arial"/>
          <w:b/>
          <w:sz w:val="24"/>
          <w:szCs w:val="24"/>
        </w:rPr>
      </w:pPr>
    </w:p>
    <w:p w14:paraId="7C4A6869" w14:textId="77777777" w:rsidR="000B1DEF" w:rsidRPr="00D01394" w:rsidRDefault="003230FD" w:rsidP="001F0B3F">
      <w:pPr>
        <w:autoSpaceDE w:val="0"/>
        <w:autoSpaceDN w:val="0"/>
        <w:adjustRightInd w:val="0"/>
        <w:spacing w:after="0" w:line="240" w:lineRule="auto"/>
        <w:ind w:left="720" w:hanging="720"/>
        <w:jc w:val="both"/>
        <w:rPr>
          <w:rFonts w:ascii="Arial" w:hAnsi="Arial" w:cs="Arial"/>
          <w:i/>
          <w:sz w:val="24"/>
          <w:szCs w:val="24"/>
        </w:rPr>
      </w:pPr>
      <w:r w:rsidRPr="00D01394">
        <w:rPr>
          <w:rFonts w:ascii="Arial" w:hAnsi="Arial" w:cs="Arial"/>
          <w:sz w:val="24"/>
          <w:szCs w:val="24"/>
        </w:rPr>
        <w:t>3.8</w:t>
      </w:r>
      <w:r w:rsidR="004362BA" w:rsidRPr="00D01394">
        <w:rPr>
          <w:rFonts w:ascii="Arial" w:hAnsi="Arial" w:cs="Arial"/>
          <w:sz w:val="24"/>
          <w:szCs w:val="24"/>
        </w:rPr>
        <w:t xml:space="preserve"> </w:t>
      </w:r>
      <w:r w:rsidR="004362BA" w:rsidRPr="00D01394">
        <w:rPr>
          <w:rFonts w:ascii="Arial" w:hAnsi="Arial" w:cs="Arial"/>
          <w:sz w:val="24"/>
          <w:szCs w:val="24"/>
        </w:rPr>
        <w:tab/>
      </w:r>
      <w:r w:rsidR="000B1DEF" w:rsidRPr="00D01394">
        <w:rPr>
          <w:rFonts w:ascii="Arial" w:hAnsi="Arial" w:cs="Arial"/>
          <w:sz w:val="24"/>
          <w:szCs w:val="24"/>
        </w:rPr>
        <w:t xml:space="preserve">The Committee may, subject to the approval of the Board, establish sub committees or task and finish groups to carry out on its behalf specific aspects of Committee business.  </w:t>
      </w:r>
    </w:p>
    <w:p w14:paraId="4D948266" w14:textId="77777777" w:rsidR="005E5F0B" w:rsidRPr="00D01394" w:rsidRDefault="005E5F0B" w:rsidP="001F0B3F">
      <w:pPr>
        <w:spacing w:after="160" w:line="259" w:lineRule="auto"/>
        <w:jc w:val="both"/>
        <w:rPr>
          <w:rFonts w:ascii="Arial" w:hAnsi="Arial" w:cs="Arial"/>
          <w:i/>
          <w:sz w:val="24"/>
          <w:szCs w:val="24"/>
        </w:rPr>
      </w:pPr>
    </w:p>
    <w:p w14:paraId="555B5F71" w14:textId="77777777" w:rsidR="005E5F0B" w:rsidRPr="00D01394" w:rsidRDefault="005E5F0B" w:rsidP="001F0B3F">
      <w:pPr>
        <w:autoSpaceDE w:val="0"/>
        <w:autoSpaceDN w:val="0"/>
        <w:adjustRightInd w:val="0"/>
        <w:spacing w:after="0" w:line="240" w:lineRule="auto"/>
        <w:ind w:left="720" w:hanging="720"/>
        <w:jc w:val="both"/>
        <w:rPr>
          <w:rFonts w:ascii="Arial" w:hAnsi="Arial" w:cs="Arial"/>
          <w:b/>
          <w:sz w:val="24"/>
          <w:szCs w:val="24"/>
        </w:rPr>
      </w:pPr>
      <w:r w:rsidRPr="00D01394">
        <w:rPr>
          <w:rFonts w:ascii="Arial" w:hAnsi="Arial" w:cs="Arial"/>
          <w:b/>
          <w:sz w:val="24"/>
          <w:szCs w:val="24"/>
        </w:rPr>
        <w:t>Committee Programme of Work</w:t>
      </w:r>
    </w:p>
    <w:p w14:paraId="2D694A78" w14:textId="77777777" w:rsidR="005E5F0B" w:rsidRPr="00D01394" w:rsidRDefault="005E5F0B" w:rsidP="001F0B3F">
      <w:pPr>
        <w:autoSpaceDE w:val="0"/>
        <w:autoSpaceDN w:val="0"/>
        <w:adjustRightInd w:val="0"/>
        <w:spacing w:after="0" w:line="240" w:lineRule="auto"/>
        <w:ind w:left="720" w:hanging="720"/>
        <w:jc w:val="both"/>
        <w:rPr>
          <w:rFonts w:ascii="Arial" w:hAnsi="Arial" w:cs="Arial"/>
          <w:sz w:val="24"/>
          <w:szCs w:val="24"/>
        </w:rPr>
      </w:pPr>
    </w:p>
    <w:p w14:paraId="3B5A9DF5" w14:textId="77777777" w:rsidR="003031F2" w:rsidRPr="00D01394" w:rsidRDefault="003230FD" w:rsidP="001F0B3F">
      <w:pPr>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3.9</w:t>
      </w:r>
      <w:r w:rsidR="005E5F0B" w:rsidRPr="00D01394">
        <w:rPr>
          <w:rFonts w:ascii="Arial" w:hAnsi="Arial" w:cs="Arial"/>
          <w:sz w:val="24"/>
          <w:szCs w:val="24"/>
        </w:rPr>
        <w:tab/>
        <w:t>Each year the Board will determine the Committee’s priorities for its annual programme of work</w:t>
      </w:r>
      <w:r w:rsidR="003031F2" w:rsidRPr="00D01394">
        <w:rPr>
          <w:rFonts w:ascii="Arial" w:hAnsi="Arial" w:cs="Arial"/>
          <w:sz w:val="24"/>
          <w:szCs w:val="24"/>
        </w:rPr>
        <w:t>, based on the Board’s Assurance Framework and Corporate Risk Register</w:t>
      </w:r>
      <w:r w:rsidR="005E5F0B" w:rsidRPr="00D01394">
        <w:rPr>
          <w:rFonts w:ascii="Arial" w:hAnsi="Arial" w:cs="Arial"/>
          <w:sz w:val="24"/>
          <w:szCs w:val="24"/>
        </w:rPr>
        <w:t xml:space="preserve">.  This </w:t>
      </w:r>
      <w:r w:rsidR="003031F2" w:rsidRPr="00D01394">
        <w:rPr>
          <w:rFonts w:ascii="Arial" w:hAnsi="Arial" w:cs="Arial"/>
          <w:sz w:val="24"/>
          <w:szCs w:val="24"/>
        </w:rPr>
        <w:t xml:space="preserve">approach will ensure that the Committee’s focus is directed to the areas of greatest assurance needs. This will therefore mean that these Terms of Reference are provided as a framework for the Committee’s annual programme of work and is not an exhaustive list for full coverage.    </w:t>
      </w:r>
    </w:p>
    <w:p w14:paraId="1E6A9AF8" w14:textId="77777777" w:rsidR="005E5F0B" w:rsidRPr="00D01394" w:rsidRDefault="003031F2" w:rsidP="001F0B3F">
      <w:pPr>
        <w:autoSpaceDE w:val="0"/>
        <w:autoSpaceDN w:val="0"/>
        <w:adjustRightInd w:val="0"/>
        <w:spacing w:after="0" w:line="240" w:lineRule="auto"/>
        <w:ind w:left="720"/>
        <w:jc w:val="both"/>
        <w:rPr>
          <w:rFonts w:ascii="Arial" w:hAnsi="Arial" w:cs="Arial"/>
          <w:sz w:val="24"/>
          <w:szCs w:val="24"/>
        </w:rPr>
      </w:pPr>
      <w:r w:rsidRPr="00D01394">
        <w:rPr>
          <w:rFonts w:ascii="Arial" w:hAnsi="Arial" w:cs="Arial"/>
          <w:sz w:val="24"/>
          <w:szCs w:val="24"/>
        </w:rPr>
        <w:t>This approach recognises that the Committee’s programme of work will be dynamic and flexible to meet the needs of the Board throughout the year</w:t>
      </w:r>
      <w:r w:rsidR="005E5F0B" w:rsidRPr="00D01394">
        <w:rPr>
          <w:rFonts w:ascii="Arial" w:hAnsi="Arial" w:cs="Arial"/>
          <w:sz w:val="24"/>
          <w:szCs w:val="24"/>
        </w:rPr>
        <w:t xml:space="preserve">. </w:t>
      </w:r>
    </w:p>
    <w:p w14:paraId="7AC7E333" w14:textId="77777777" w:rsidR="00F2515C" w:rsidRPr="00D01394" w:rsidRDefault="00F2515C" w:rsidP="001F0B3F">
      <w:pPr>
        <w:spacing w:after="160" w:line="259" w:lineRule="auto"/>
        <w:jc w:val="both"/>
        <w:rPr>
          <w:rFonts w:ascii="Arial" w:hAnsi="Arial" w:cs="Arial"/>
          <w:i/>
          <w:sz w:val="24"/>
          <w:szCs w:val="24"/>
        </w:rPr>
      </w:pPr>
    </w:p>
    <w:p w14:paraId="616403D3" w14:textId="77777777" w:rsidR="000B1DEF" w:rsidRPr="00D01394"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Arial" w:hAnsi="Arial" w:cs="Arial"/>
          <w:b/>
          <w:color w:val="FFFFFF" w:themeColor="background1"/>
          <w:sz w:val="24"/>
          <w:szCs w:val="24"/>
        </w:rPr>
      </w:pPr>
      <w:r w:rsidRPr="00D01394">
        <w:rPr>
          <w:rFonts w:ascii="Arial" w:hAnsi="Arial" w:cs="Arial"/>
          <w:b/>
          <w:color w:val="FFFFFF" w:themeColor="background1"/>
          <w:sz w:val="24"/>
          <w:szCs w:val="24"/>
        </w:rPr>
        <w:t>MEMBERSHIP</w:t>
      </w:r>
      <w:r w:rsidR="00B54058" w:rsidRPr="00D01394">
        <w:rPr>
          <w:rFonts w:ascii="Arial" w:hAnsi="Arial" w:cs="Arial"/>
          <w:b/>
          <w:color w:val="FFFFFF" w:themeColor="background1"/>
          <w:sz w:val="24"/>
          <w:szCs w:val="24"/>
        </w:rPr>
        <w:t xml:space="preserve"> </w:t>
      </w:r>
    </w:p>
    <w:p w14:paraId="54F3AFDC" w14:textId="77777777" w:rsidR="000B1DEF" w:rsidRPr="00D01394" w:rsidRDefault="000B1DEF" w:rsidP="001F0B3F">
      <w:pPr>
        <w:tabs>
          <w:tab w:val="left" w:pos="-1440"/>
        </w:tabs>
        <w:spacing w:after="0" w:line="240" w:lineRule="auto"/>
        <w:jc w:val="both"/>
        <w:rPr>
          <w:rFonts w:ascii="Arial" w:hAnsi="Arial" w:cs="Arial"/>
          <w:b/>
          <w:sz w:val="24"/>
          <w:szCs w:val="24"/>
        </w:rPr>
      </w:pPr>
    </w:p>
    <w:p w14:paraId="23AE6E94" w14:textId="77777777" w:rsidR="000B1DEF" w:rsidRPr="00D01394" w:rsidRDefault="000B1DEF" w:rsidP="001F0B3F">
      <w:pPr>
        <w:tabs>
          <w:tab w:val="left" w:pos="-1440"/>
        </w:tabs>
        <w:jc w:val="both"/>
        <w:rPr>
          <w:rFonts w:ascii="Arial" w:hAnsi="Arial" w:cs="Arial"/>
          <w:b/>
          <w:sz w:val="24"/>
          <w:szCs w:val="24"/>
        </w:rPr>
      </w:pPr>
      <w:r w:rsidRPr="00D01394">
        <w:rPr>
          <w:rFonts w:ascii="Arial" w:hAnsi="Arial" w:cs="Arial"/>
          <w:b/>
          <w:sz w:val="24"/>
          <w:szCs w:val="24"/>
        </w:rPr>
        <w:t>Members</w:t>
      </w:r>
    </w:p>
    <w:p w14:paraId="75D4ED91" w14:textId="77777777" w:rsidR="000B1DEF" w:rsidRPr="00D01394" w:rsidRDefault="000B1DEF" w:rsidP="001F0B3F">
      <w:pPr>
        <w:numPr>
          <w:ilvl w:val="1"/>
          <w:numId w:val="9"/>
        </w:numPr>
        <w:tabs>
          <w:tab w:val="num" w:pos="144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Membership will comprise</w:t>
      </w:r>
      <w:r w:rsidR="003C34C7" w:rsidRPr="00D01394">
        <w:rPr>
          <w:rFonts w:ascii="Arial" w:hAnsi="Arial" w:cs="Arial"/>
          <w:sz w:val="24"/>
          <w:szCs w:val="24"/>
        </w:rPr>
        <w:t>:</w:t>
      </w:r>
    </w:p>
    <w:p w14:paraId="04AAD0A9" w14:textId="77777777" w:rsidR="000B1DEF" w:rsidRPr="00D01394" w:rsidRDefault="000B1DEF" w:rsidP="001F0B3F">
      <w:pPr>
        <w:tabs>
          <w:tab w:val="left" w:pos="720"/>
        </w:tabs>
        <w:spacing w:after="0" w:line="240" w:lineRule="auto"/>
        <w:ind w:left="2880" w:hanging="2880"/>
        <w:jc w:val="both"/>
        <w:rPr>
          <w:rFonts w:ascii="Arial" w:hAnsi="Arial" w:cs="Arial"/>
          <w:sz w:val="24"/>
          <w:szCs w:val="24"/>
        </w:rPr>
      </w:pPr>
    </w:p>
    <w:p w14:paraId="281395F9" w14:textId="77777777" w:rsidR="000B1DEF" w:rsidRPr="00D01394" w:rsidRDefault="000B1DEF" w:rsidP="001F0B3F">
      <w:pPr>
        <w:tabs>
          <w:tab w:val="left" w:pos="720"/>
        </w:tabs>
        <w:ind w:left="2880" w:hanging="2880"/>
        <w:jc w:val="both"/>
        <w:rPr>
          <w:rFonts w:ascii="Arial" w:hAnsi="Arial" w:cs="Arial"/>
          <w:sz w:val="24"/>
          <w:szCs w:val="24"/>
        </w:rPr>
      </w:pPr>
      <w:r w:rsidRPr="00D01394">
        <w:rPr>
          <w:rFonts w:ascii="Arial" w:hAnsi="Arial" w:cs="Arial"/>
          <w:sz w:val="24"/>
          <w:szCs w:val="24"/>
        </w:rPr>
        <w:tab/>
        <w:t>Chair</w:t>
      </w:r>
      <w:r w:rsidRPr="00D01394">
        <w:rPr>
          <w:rFonts w:ascii="Arial" w:hAnsi="Arial" w:cs="Arial"/>
          <w:sz w:val="24"/>
          <w:szCs w:val="24"/>
        </w:rPr>
        <w:tab/>
        <w:t xml:space="preserve">Independent member of the Board </w:t>
      </w:r>
    </w:p>
    <w:p w14:paraId="126D3C3D" w14:textId="77777777" w:rsidR="000B1DEF" w:rsidRPr="00D01394" w:rsidRDefault="000B1DEF" w:rsidP="001F0B3F">
      <w:pPr>
        <w:ind w:firstLine="720"/>
        <w:jc w:val="both"/>
        <w:rPr>
          <w:rFonts w:ascii="Arial" w:hAnsi="Arial" w:cs="Arial"/>
          <w:sz w:val="24"/>
          <w:szCs w:val="24"/>
        </w:rPr>
      </w:pPr>
      <w:r w:rsidRPr="00D01394">
        <w:rPr>
          <w:rFonts w:ascii="Arial" w:hAnsi="Arial" w:cs="Arial"/>
          <w:sz w:val="24"/>
          <w:szCs w:val="24"/>
        </w:rPr>
        <w:t>Vice Chair</w:t>
      </w:r>
      <w:r w:rsidRPr="00D01394">
        <w:rPr>
          <w:rFonts w:ascii="Arial" w:hAnsi="Arial" w:cs="Arial"/>
          <w:sz w:val="24"/>
          <w:szCs w:val="24"/>
        </w:rPr>
        <w:tab/>
      </w:r>
      <w:r w:rsidRPr="00D01394">
        <w:rPr>
          <w:rFonts w:ascii="Arial" w:hAnsi="Arial" w:cs="Arial"/>
          <w:sz w:val="24"/>
          <w:szCs w:val="24"/>
        </w:rPr>
        <w:tab/>
        <w:t>Independent member of the Board</w:t>
      </w:r>
      <w:r w:rsidR="00BD630D" w:rsidRPr="00D01394">
        <w:rPr>
          <w:rFonts w:ascii="Arial" w:hAnsi="Arial" w:cs="Arial"/>
          <w:sz w:val="24"/>
          <w:szCs w:val="24"/>
        </w:rPr>
        <w:t xml:space="preserve"> </w:t>
      </w:r>
    </w:p>
    <w:p w14:paraId="03ACAE48" w14:textId="77777777" w:rsidR="005A1126" w:rsidRPr="00D01394" w:rsidRDefault="001F0B3F" w:rsidP="00B46778">
      <w:pPr>
        <w:spacing w:after="0" w:line="240" w:lineRule="auto"/>
        <w:ind w:firstLine="720"/>
        <w:jc w:val="both"/>
        <w:rPr>
          <w:rFonts w:ascii="Arial" w:hAnsi="Arial" w:cs="Arial"/>
          <w:sz w:val="24"/>
          <w:szCs w:val="24"/>
          <w:lang w:val="en-US"/>
        </w:rPr>
      </w:pPr>
      <w:r w:rsidRPr="00D01394">
        <w:rPr>
          <w:rFonts w:ascii="Arial" w:hAnsi="Arial" w:cs="Arial"/>
          <w:sz w:val="24"/>
          <w:szCs w:val="24"/>
        </w:rPr>
        <w:t>Member</w:t>
      </w:r>
      <w:r w:rsidR="000B1DEF" w:rsidRPr="00D01394">
        <w:rPr>
          <w:rFonts w:ascii="Arial" w:hAnsi="Arial" w:cs="Arial"/>
          <w:sz w:val="24"/>
          <w:szCs w:val="24"/>
        </w:rPr>
        <w:tab/>
      </w:r>
      <w:r w:rsidR="00BD630D" w:rsidRPr="00D01394">
        <w:rPr>
          <w:rFonts w:ascii="Arial" w:hAnsi="Arial" w:cs="Arial"/>
          <w:sz w:val="24"/>
          <w:szCs w:val="24"/>
        </w:rPr>
        <w:tab/>
      </w:r>
      <w:r w:rsidRPr="00D01394">
        <w:rPr>
          <w:rFonts w:ascii="Arial" w:hAnsi="Arial" w:cs="Arial"/>
          <w:sz w:val="24"/>
          <w:szCs w:val="24"/>
          <w:lang w:val="en-US"/>
        </w:rPr>
        <w:t>Independent member of the Board</w:t>
      </w:r>
      <w:r w:rsidR="000B1DEF" w:rsidRPr="00D01394">
        <w:rPr>
          <w:rFonts w:ascii="Arial" w:hAnsi="Arial" w:cs="Arial"/>
          <w:sz w:val="24"/>
          <w:szCs w:val="24"/>
        </w:rPr>
        <w:tab/>
      </w:r>
    </w:p>
    <w:p w14:paraId="12A6A387" w14:textId="77777777" w:rsidR="000B1DEF" w:rsidRPr="00D01394" w:rsidRDefault="00B219EA" w:rsidP="001F0B3F">
      <w:pPr>
        <w:ind w:left="2880" w:hanging="2160"/>
        <w:jc w:val="both"/>
        <w:rPr>
          <w:rFonts w:ascii="Arial" w:hAnsi="Arial" w:cs="Arial"/>
          <w:sz w:val="24"/>
          <w:szCs w:val="24"/>
        </w:rPr>
      </w:pPr>
      <w:r w:rsidRPr="00D01394">
        <w:rPr>
          <w:rFonts w:ascii="Arial" w:hAnsi="Arial" w:cs="Arial"/>
          <w:sz w:val="24"/>
          <w:szCs w:val="24"/>
        </w:rPr>
        <w:br/>
      </w:r>
      <w:r w:rsidR="000B1DEF" w:rsidRPr="00D01394">
        <w:rPr>
          <w:rFonts w:ascii="Arial" w:hAnsi="Arial" w:cs="Arial"/>
          <w:sz w:val="24"/>
          <w:szCs w:val="24"/>
        </w:rPr>
        <w:t>The Committee may also co-opt additional independent ‘external’ members from outside the organisation to provide specialist skills, knowledge and expertise.</w:t>
      </w:r>
    </w:p>
    <w:p w14:paraId="1DDC1B55" w14:textId="77777777" w:rsidR="000B1DEF" w:rsidRPr="00D01394" w:rsidRDefault="000B1DEF" w:rsidP="001F0B3F">
      <w:pPr>
        <w:ind w:left="720" w:hanging="720"/>
        <w:jc w:val="both"/>
        <w:rPr>
          <w:rFonts w:ascii="Arial" w:hAnsi="Arial" w:cs="Arial"/>
          <w:b/>
          <w:sz w:val="24"/>
          <w:szCs w:val="24"/>
        </w:rPr>
      </w:pPr>
      <w:r w:rsidRPr="00D01394">
        <w:rPr>
          <w:rFonts w:ascii="Arial" w:hAnsi="Arial" w:cs="Arial"/>
          <w:b/>
          <w:sz w:val="24"/>
          <w:szCs w:val="24"/>
        </w:rPr>
        <w:t>Attendees</w:t>
      </w:r>
    </w:p>
    <w:p w14:paraId="20114294" w14:textId="77777777" w:rsidR="000B1DEF" w:rsidRPr="00D01394" w:rsidRDefault="000B1DEF" w:rsidP="001F0B3F">
      <w:pPr>
        <w:numPr>
          <w:ilvl w:val="1"/>
          <w:numId w:val="9"/>
        </w:numPr>
        <w:tabs>
          <w:tab w:val="num" w:pos="1440"/>
        </w:tabs>
        <w:autoSpaceDE w:val="0"/>
        <w:autoSpaceDN w:val="0"/>
        <w:adjustRightInd w:val="0"/>
        <w:spacing w:after="0" w:line="240" w:lineRule="auto"/>
        <w:ind w:left="709" w:hanging="709"/>
        <w:jc w:val="both"/>
        <w:rPr>
          <w:rFonts w:ascii="Arial" w:hAnsi="Arial" w:cs="Arial"/>
          <w:sz w:val="24"/>
          <w:szCs w:val="24"/>
        </w:rPr>
      </w:pPr>
      <w:r w:rsidRPr="00D01394">
        <w:rPr>
          <w:rFonts w:ascii="Arial" w:hAnsi="Arial" w:cs="Arial"/>
          <w:sz w:val="24"/>
          <w:szCs w:val="24"/>
          <w:u w:val="single"/>
        </w:rPr>
        <w:t>In attendance</w:t>
      </w:r>
      <w:r w:rsidRPr="00D01394">
        <w:rPr>
          <w:rFonts w:ascii="Arial" w:hAnsi="Arial" w:cs="Arial"/>
          <w:sz w:val="24"/>
          <w:szCs w:val="24"/>
        </w:rPr>
        <w:t xml:space="preserve">: The following </w:t>
      </w:r>
      <w:r w:rsidR="00BD630D" w:rsidRPr="00D01394">
        <w:rPr>
          <w:rFonts w:ascii="Arial" w:hAnsi="Arial" w:cs="Arial"/>
          <w:sz w:val="24"/>
          <w:szCs w:val="24"/>
        </w:rPr>
        <w:t>Executive Directors of the Board w</w:t>
      </w:r>
      <w:r w:rsidRPr="00D01394">
        <w:rPr>
          <w:rFonts w:ascii="Arial" w:hAnsi="Arial" w:cs="Arial"/>
          <w:sz w:val="24"/>
          <w:szCs w:val="24"/>
        </w:rPr>
        <w:t xml:space="preserve">ill be regular attendees: </w:t>
      </w:r>
      <w:r w:rsidRPr="00D01394">
        <w:rPr>
          <w:rFonts w:ascii="Arial" w:hAnsi="Arial" w:cs="Arial"/>
          <w:sz w:val="24"/>
          <w:szCs w:val="24"/>
        </w:rPr>
        <w:tab/>
      </w:r>
    </w:p>
    <w:p w14:paraId="5133F22B" w14:textId="77777777" w:rsidR="00137EEE" w:rsidRPr="00D01394" w:rsidRDefault="00BD630D" w:rsidP="001F0B3F">
      <w:pPr>
        <w:pStyle w:val="ListParagraph"/>
        <w:numPr>
          <w:ilvl w:val="0"/>
          <w:numId w:val="25"/>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 xml:space="preserve">Director of </w:t>
      </w:r>
      <w:r w:rsidR="00137EEE" w:rsidRPr="00D01394">
        <w:rPr>
          <w:rFonts w:ascii="Arial" w:hAnsi="Arial" w:cs="Arial"/>
          <w:sz w:val="24"/>
          <w:szCs w:val="24"/>
        </w:rPr>
        <w:t>Public Health</w:t>
      </w:r>
      <w:r w:rsidR="00B46778" w:rsidRPr="00D01394">
        <w:rPr>
          <w:rFonts w:ascii="Arial" w:hAnsi="Arial" w:cs="Arial"/>
          <w:sz w:val="24"/>
          <w:szCs w:val="24"/>
        </w:rPr>
        <w:t>;</w:t>
      </w:r>
    </w:p>
    <w:p w14:paraId="50DE439F" w14:textId="77777777" w:rsidR="00BD630D" w:rsidRPr="00D01394" w:rsidRDefault="00137EEE" w:rsidP="001F0B3F">
      <w:pPr>
        <w:pStyle w:val="ListParagraph"/>
        <w:numPr>
          <w:ilvl w:val="0"/>
          <w:numId w:val="25"/>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 xml:space="preserve">Director of </w:t>
      </w:r>
      <w:r w:rsidR="00B46778" w:rsidRPr="00D01394">
        <w:rPr>
          <w:rFonts w:ascii="Arial" w:hAnsi="Arial" w:cs="Arial"/>
          <w:sz w:val="24"/>
          <w:szCs w:val="24"/>
        </w:rPr>
        <w:t>Strategy;</w:t>
      </w:r>
    </w:p>
    <w:p w14:paraId="79D50918" w14:textId="77777777" w:rsidR="00BD630D" w:rsidRPr="00D01394" w:rsidRDefault="000B1DEF" w:rsidP="001F0B3F">
      <w:pPr>
        <w:pStyle w:val="ListParagraph"/>
        <w:numPr>
          <w:ilvl w:val="0"/>
          <w:numId w:val="25"/>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lastRenderedPageBreak/>
        <w:t>Director of Finance</w:t>
      </w:r>
      <w:r w:rsidR="00B46778" w:rsidRPr="00D01394">
        <w:rPr>
          <w:rFonts w:ascii="Arial" w:hAnsi="Arial" w:cs="Arial"/>
          <w:sz w:val="24"/>
          <w:szCs w:val="24"/>
        </w:rPr>
        <w:t>; and</w:t>
      </w:r>
    </w:p>
    <w:p w14:paraId="7CCAD1DB" w14:textId="77777777" w:rsidR="002D21B8" w:rsidRPr="00D01394" w:rsidRDefault="002D21B8" w:rsidP="001F0B3F">
      <w:pPr>
        <w:autoSpaceDE w:val="0"/>
        <w:autoSpaceDN w:val="0"/>
        <w:adjustRightInd w:val="0"/>
        <w:spacing w:after="0" w:line="240" w:lineRule="auto"/>
        <w:jc w:val="both"/>
        <w:rPr>
          <w:rFonts w:ascii="Arial" w:hAnsi="Arial" w:cs="Arial"/>
          <w:sz w:val="24"/>
          <w:szCs w:val="24"/>
        </w:rPr>
      </w:pPr>
    </w:p>
    <w:p w14:paraId="0BE1AD62" w14:textId="77777777" w:rsidR="000B1DEF" w:rsidRPr="00D01394" w:rsidRDefault="000B1DEF" w:rsidP="001F0B3F">
      <w:pPr>
        <w:numPr>
          <w:ilvl w:val="1"/>
          <w:numId w:val="9"/>
        </w:numPr>
        <w:tabs>
          <w:tab w:val="num" w:pos="1440"/>
        </w:tabs>
        <w:autoSpaceDE w:val="0"/>
        <w:autoSpaceDN w:val="0"/>
        <w:adjustRightInd w:val="0"/>
        <w:spacing w:after="0" w:line="240" w:lineRule="auto"/>
        <w:ind w:left="709" w:hanging="709"/>
        <w:jc w:val="both"/>
        <w:rPr>
          <w:rFonts w:ascii="Arial" w:hAnsi="Arial" w:cs="Arial"/>
          <w:sz w:val="24"/>
          <w:szCs w:val="24"/>
        </w:rPr>
      </w:pPr>
      <w:r w:rsidRPr="00D01394">
        <w:rPr>
          <w:rFonts w:ascii="Arial" w:hAnsi="Arial" w:cs="Arial"/>
          <w:sz w:val="24"/>
          <w:szCs w:val="24"/>
          <w:u w:val="single"/>
        </w:rPr>
        <w:t>By invitation</w:t>
      </w:r>
      <w:r w:rsidRPr="00D01394">
        <w:rPr>
          <w:rFonts w:ascii="Arial" w:hAnsi="Arial" w:cs="Arial"/>
          <w:sz w:val="24"/>
          <w:szCs w:val="24"/>
        </w:rPr>
        <w:t xml:space="preserve">: </w:t>
      </w:r>
    </w:p>
    <w:p w14:paraId="6BC52E96" w14:textId="77777777" w:rsidR="00B219EA" w:rsidRPr="00D01394" w:rsidRDefault="00B219EA" w:rsidP="001F0B3F">
      <w:pPr>
        <w:pStyle w:val="ListParagraph"/>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 xml:space="preserve">The Committee Chair extends an invitation to the </w:t>
      </w:r>
      <w:r w:rsidR="00137EEE" w:rsidRPr="00D01394">
        <w:rPr>
          <w:rFonts w:ascii="Arial" w:hAnsi="Arial" w:cs="Arial"/>
          <w:sz w:val="24"/>
          <w:szCs w:val="24"/>
        </w:rPr>
        <w:t>S</w:t>
      </w:r>
      <w:r w:rsidR="005A1126" w:rsidRPr="00D01394">
        <w:rPr>
          <w:rFonts w:ascii="Arial" w:hAnsi="Arial" w:cs="Arial"/>
          <w:sz w:val="24"/>
          <w:szCs w:val="24"/>
        </w:rPr>
        <w:t>BUHB</w:t>
      </w:r>
      <w:r w:rsidRPr="00D01394">
        <w:rPr>
          <w:rFonts w:ascii="Arial" w:hAnsi="Arial" w:cs="Arial"/>
          <w:sz w:val="24"/>
          <w:szCs w:val="24"/>
        </w:rPr>
        <w:t xml:space="preserve"> Chair and Chief Executive to attend committee meetings.  </w:t>
      </w:r>
    </w:p>
    <w:p w14:paraId="06993438" w14:textId="77777777" w:rsidR="00B219EA" w:rsidRPr="00D01394" w:rsidRDefault="00B219EA" w:rsidP="001F0B3F">
      <w:pPr>
        <w:autoSpaceDE w:val="0"/>
        <w:autoSpaceDN w:val="0"/>
        <w:adjustRightInd w:val="0"/>
        <w:spacing w:after="0" w:line="240" w:lineRule="auto"/>
        <w:ind w:left="360"/>
        <w:jc w:val="both"/>
        <w:rPr>
          <w:rFonts w:ascii="Arial" w:hAnsi="Arial" w:cs="Arial"/>
          <w:sz w:val="24"/>
          <w:szCs w:val="24"/>
        </w:rPr>
      </w:pPr>
    </w:p>
    <w:p w14:paraId="3E750868" w14:textId="77777777" w:rsidR="00B219EA" w:rsidRPr="00D01394" w:rsidRDefault="00B219EA" w:rsidP="001F0B3F">
      <w:pPr>
        <w:tabs>
          <w:tab w:val="num" w:pos="1440"/>
        </w:tabs>
        <w:autoSpaceDE w:val="0"/>
        <w:autoSpaceDN w:val="0"/>
        <w:adjustRightInd w:val="0"/>
        <w:spacing w:after="0" w:line="240" w:lineRule="auto"/>
        <w:ind w:left="709"/>
        <w:jc w:val="both"/>
        <w:rPr>
          <w:rFonts w:ascii="Arial" w:hAnsi="Arial" w:cs="Arial"/>
          <w:sz w:val="24"/>
          <w:szCs w:val="24"/>
        </w:rPr>
      </w:pPr>
      <w:r w:rsidRPr="00D01394">
        <w:rPr>
          <w:rFonts w:ascii="Arial" w:hAnsi="Arial" w:cs="Arial"/>
          <w:sz w:val="24"/>
          <w:szCs w:val="24"/>
        </w:rPr>
        <w:t>The Committee Chair will extend invitations to attend committee meetings, dependent upon the nature of business, to the following:</w:t>
      </w:r>
    </w:p>
    <w:p w14:paraId="2AD0633C" w14:textId="77777777" w:rsidR="00B219EA" w:rsidRPr="00D01394" w:rsidRDefault="00B219EA" w:rsidP="001F0B3F">
      <w:pPr>
        <w:pStyle w:val="ListParagraph"/>
        <w:numPr>
          <w:ilvl w:val="0"/>
          <w:numId w:val="26"/>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 xml:space="preserve">other Executive Directors not listed above; </w:t>
      </w:r>
    </w:p>
    <w:p w14:paraId="177BCC64" w14:textId="77777777" w:rsidR="00B219EA" w:rsidRPr="00D01394" w:rsidRDefault="00B219EA" w:rsidP="001F0B3F">
      <w:pPr>
        <w:pStyle w:val="ListParagraph"/>
        <w:numPr>
          <w:ilvl w:val="0"/>
          <w:numId w:val="26"/>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other Senior Managers</w:t>
      </w:r>
      <w:r w:rsidR="00B46778" w:rsidRPr="00D01394">
        <w:rPr>
          <w:rFonts w:ascii="Arial" w:hAnsi="Arial" w:cs="Arial"/>
          <w:sz w:val="24"/>
          <w:szCs w:val="24"/>
        </w:rPr>
        <w:t>;</w:t>
      </w:r>
      <w:r w:rsidRPr="00D01394">
        <w:rPr>
          <w:rFonts w:ascii="Arial" w:hAnsi="Arial" w:cs="Arial"/>
          <w:sz w:val="24"/>
          <w:szCs w:val="24"/>
        </w:rPr>
        <w:t xml:space="preserve"> and</w:t>
      </w:r>
    </w:p>
    <w:p w14:paraId="035CD8C5" w14:textId="77777777" w:rsidR="00B219EA" w:rsidRPr="00D01394" w:rsidRDefault="00B219EA" w:rsidP="001F0B3F">
      <w:pPr>
        <w:pStyle w:val="ListParagraph"/>
        <w:numPr>
          <w:ilvl w:val="0"/>
          <w:numId w:val="26"/>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other officials from within or outside the organisation to attend all or part of a meeting to assist it with its discussions on any particular matter.</w:t>
      </w:r>
    </w:p>
    <w:p w14:paraId="1BF4B923" w14:textId="77777777" w:rsidR="00B219EA" w:rsidRPr="00D01394" w:rsidRDefault="00B219EA" w:rsidP="001F0B3F">
      <w:pPr>
        <w:autoSpaceDE w:val="0"/>
        <w:autoSpaceDN w:val="0"/>
        <w:adjustRightInd w:val="0"/>
        <w:spacing w:after="0" w:line="240" w:lineRule="auto"/>
        <w:ind w:left="709"/>
        <w:jc w:val="both"/>
        <w:rPr>
          <w:rFonts w:ascii="Arial" w:hAnsi="Arial" w:cs="Arial"/>
          <w:sz w:val="24"/>
          <w:szCs w:val="24"/>
        </w:rPr>
      </w:pPr>
    </w:p>
    <w:p w14:paraId="166F36B4" w14:textId="77777777" w:rsidR="000B1DEF" w:rsidRPr="00D01394" w:rsidRDefault="000B1DEF" w:rsidP="001F0B3F">
      <w:pPr>
        <w:spacing w:after="160" w:line="259" w:lineRule="auto"/>
        <w:jc w:val="both"/>
        <w:rPr>
          <w:rFonts w:ascii="Arial" w:hAnsi="Arial" w:cs="Arial"/>
          <w:b/>
          <w:sz w:val="24"/>
          <w:szCs w:val="24"/>
        </w:rPr>
      </w:pPr>
      <w:r w:rsidRPr="00D01394">
        <w:rPr>
          <w:rFonts w:ascii="Arial" w:hAnsi="Arial" w:cs="Arial"/>
          <w:b/>
          <w:sz w:val="24"/>
          <w:szCs w:val="24"/>
        </w:rPr>
        <w:t>Secretariat</w:t>
      </w:r>
    </w:p>
    <w:p w14:paraId="439259B4" w14:textId="77777777" w:rsidR="000B1DEF" w:rsidRPr="00D01394" w:rsidRDefault="00B54058" w:rsidP="001F0B3F">
      <w:pPr>
        <w:numPr>
          <w:ilvl w:val="1"/>
          <w:numId w:val="9"/>
        </w:numPr>
        <w:tabs>
          <w:tab w:val="num" w:pos="1440"/>
        </w:tabs>
        <w:autoSpaceDE w:val="0"/>
        <w:autoSpaceDN w:val="0"/>
        <w:adjustRightInd w:val="0"/>
        <w:spacing w:after="0" w:line="240" w:lineRule="auto"/>
        <w:ind w:left="709" w:hanging="709"/>
        <w:jc w:val="both"/>
        <w:rPr>
          <w:rFonts w:ascii="Arial" w:hAnsi="Arial" w:cs="Arial"/>
          <w:sz w:val="24"/>
          <w:szCs w:val="24"/>
        </w:rPr>
      </w:pPr>
      <w:r w:rsidRPr="00D01394">
        <w:rPr>
          <w:rFonts w:ascii="Arial" w:hAnsi="Arial" w:cs="Arial"/>
          <w:sz w:val="24"/>
          <w:szCs w:val="24"/>
        </w:rPr>
        <w:t xml:space="preserve">The Office of the </w:t>
      </w:r>
      <w:r w:rsidR="005A1126" w:rsidRPr="00D01394">
        <w:rPr>
          <w:rFonts w:ascii="Arial" w:hAnsi="Arial" w:cs="Arial"/>
          <w:sz w:val="24"/>
          <w:szCs w:val="24"/>
        </w:rPr>
        <w:t>Director of Corporate Governance</w:t>
      </w:r>
      <w:r w:rsidRPr="00D01394">
        <w:rPr>
          <w:rFonts w:ascii="Arial" w:hAnsi="Arial" w:cs="Arial"/>
          <w:sz w:val="24"/>
          <w:szCs w:val="24"/>
        </w:rPr>
        <w:t xml:space="preserve"> will provide secretariat services</w:t>
      </w:r>
      <w:r w:rsidR="00BD630D" w:rsidRPr="00D01394">
        <w:rPr>
          <w:rFonts w:ascii="Arial" w:hAnsi="Arial" w:cs="Arial"/>
          <w:sz w:val="24"/>
          <w:szCs w:val="24"/>
        </w:rPr>
        <w:t xml:space="preserve"> to the Committee</w:t>
      </w:r>
      <w:r w:rsidR="000B1DEF" w:rsidRPr="00D01394">
        <w:rPr>
          <w:rFonts w:ascii="Arial" w:hAnsi="Arial" w:cs="Arial"/>
          <w:sz w:val="24"/>
          <w:szCs w:val="24"/>
        </w:rPr>
        <w:t>.</w:t>
      </w:r>
    </w:p>
    <w:p w14:paraId="60881EB6" w14:textId="77777777" w:rsidR="000B1DEF" w:rsidRPr="00D01394" w:rsidRDefault="000B1DEF" w:rsidP="001F0B3F">
      <w:pPr>
        <w:spacing w:after="0" w:line="240" w:lineRule="auto"/>
        <w:jc w:val="both"/>
        <w:rPr>
          <w:rFonts w:ascii="Arial" w:hAnsi="Arial" w:cs="Arial"/>
          <w:sz w:val="24"/>
          <w:szCs w:val="24"/>
        </w:rPr>
      </w:pPr>
    </w:p>
    <w:p w14:paraId="610F2187" w14:textId="77777777" w:rsidR="00B219EA" w:rsidRPr="00D01394" w:rsidRDefault="00B219EA" w:rsidP="001F0B3F">
      <w:pPr>
        <w:spacing w:after="0" w:line="240" w:lineRule="auto"/>
        <w:jc w:val="both"/>
        <w:rPr>
          <w:rFonts w:ascii="Arial" w:hAnsi="Arial" w:cs="Arial"/>
          <w:sz w:val="24"/>
          <w:szCs w:val="24"/>
        </w:rPr>
      </w:pPr>
    </w:p>
    <w:p w14:paraId="1C862A16" w14:textId="77777777" w:rsidR="000B1DEF" w:rsidRPr="00D01394" w:rsidRDefault="000B1DEF" w:rsidP="001F0B3F">
      <w:pPr>
        <w:tabs>
          <w:tab w:val="left" w:pos="-1440"/>
        </w:tabs>
        <w:jc w:val="both"/>
        <w:rPr>
          <w:rFonts w:ascii="Arial" w:hAnsi="Arial" w:cs="Arial"/>
          <w:sz w:val="24"/>
          <w:szCs w:val="24"/>
        </w:rPr>
      </w:pPr>
      <w:r w:rsidRPr="00D01394">
        <w:rPr>
          <w:rFonts w:ascii="Arial" w:hAnsi="Arial" w:cs="Arial"/>
          <w:b/>
          <w:sz w:val="24"/>
          <w:szCs w:val="24"/>
        </w:rPr>
        <w:t>Member Appointments</w:t>
      </w:r>
    </w:p>
    <w:p w14:paraId="62095300" w14:textId="77777777" w:rsidR="000B1DEF" w:rsidRPr="00D01394" w:rsidRDefault="000B1DEF" w:rsidP="001F0B3F">
      <w:pPr>
        <w:numPr>
          <w:ilvl w:val="1"/>
          <w:numId w:val="9"/>
        </w:numPr>
        <w:tabs>
          <w:tab w:val="num" w:pos="144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The membership of the Committee shall be determined by the Board, based on the recommendation of the Chair of </w:t>
      </w:r>
      <w:r w:rsidR="00E03190" w:rsidRPr="00D01394">
        <w:rPr>
          <w:rFonts w:ascii="Arial" w:hAnsi="Arial" w:cs="Arial"/>
          <w:sz w:val="24"/>
          <w:szCs w:val="24"/>
        </w:rPr>
        <w:t>S</w:t>
      </w:r>
      <w:r w:rsidR="005A1126" w:rsidRPr="00D01394">
        <w:rPr>
          <w:rFonts w:ascii="Arial" w:hAnsi="Arial" w:cs="Arial"/>
          <w:sz w:val="24"/>
          <w:szCs w:val="24"/>
        </w:rPr>
        <w:t>BUHB</w:t>
      </w:r>
      <w:r w:rsidRPr="00D01394">
        <w:rPr>
          <w:rFonts w:ascii="Arial" w:hAnsi="Arial" w:cs="Arial"/>
          <w:sz w:val="24"/>
          <w:szCs w:val="24"/>
        </w:rPr>
        <w:t xml:space="preserve"> - taking account of the balance of skills and expertise necessary to deliver the Committee’s remit and subject to any specific requirements or directions made by the Welsh Government.  </w:t>
      </w:r>
    </w:p>
    <w:p w14:paraId="1AC20C02" w14:textId="77777777" w:rsidR="000B1DEF" w:rsidRPr="00D01394" w:rsidRDefault="000B1DEF" w:rsidP="001F0B3F">
      <w:pPr>
        <w:tabs>
          <w:tab w:val="num" w:pos="1440"/>
        </w:tabs>
        <w:autoSpaceDE w:val="0"/>
        <w:autoSpaceDN w:val="0"/>
        <w:adjustRightInd w:val="0"/>
        <w:spacing w:after="0" w:line="240" w:lineRule="auto"/>
        <w:ind w:left="720"/>
        <w:jc w:val="both"/>
        <w:rPr>
          <w:rFonts w:ascii="Arial" w:hAnsi="Arial" w:cs="Arial"/>
          <w:sz w:val="24"/>
          <w:szCs w:val="24"/>
        </w:rPr>
      </w:pPr>
    </w:p>
    <w:p w14:paraId="21535683" w14:textId="77777777" w:rsidR="000B1DEF" w:rsidRPr="00D01394" w:rsidRDefault="000B1DEF" w:rsidP="001F0B3F">
      <w:pPr>
        <w:numPr>
          <w:ilvl w:val="1"/>
          <w:numId w:val="9"/>
        </w:numPr>
        <w:tabs>
          <w:tab w:val="num" w:pos="144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Members shall be appointed to hold office for a period of one year at a time, up to a maximum of their term of office. During this time a member may resign or be removed by the Board.</w:t>
      </w:r>
    </w:p>
    <w:p w14:paraId="152A9265" w14:textId="77777777" w:rsidR="000B1DEF" w:rsidRPr="00D01394" w:rsidRDefault="000B1DEF" w:rsidP="001F0B3F">
      <w:pPr>
        <w:tabs>
          <w:tab w:val="num" w:pos="1440"/>
        </w:tabs>
        <w:autoSpaceDE w:val="0"/>
        <w:autoSpaceDN w:val="0"/>
        <w:adjustRightInd w:val="0"/>
        <w:spacing w:after="0" w:line="240" w:lineRule="auto"/>
        <w:ind w:left="720"/>
        <w:jc w:val="both"/>
        <w:rPr>
          <w:rFonts w:ascii="Arial" w:hAnsi="Arial" w:cs="Arial"/>
          <w:sz w:val="24"/>
          <w:szCs w:val="24"/>
        </w:rPr>
      </w:pPr>
    </w:p>
    <w:p w14:paraId="1D3EE604" w14:textId="77777777" w:rsidR="000B1DEF" w:rsidRPr="00D01394" w:rsidRDefault="000B1DEF" w:rsidP="001F0B3F">
      <w:pPr>
        <w:numPr>
          <w:ilvl w:val="1"/>
          <w:numId w:val="9"/>
        </w:numPr>
        <w:tabs>
          <w:tab w:val="num" w:pos="144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Terms and conditions of appointment, (including any remuneration and reimbursement) in respect of co-opted independent external members are determined by the Board, based upon the recommendation of the Chair of </w:t>
      </w:r>
      <w:r w:rsidR="005A1126" w:rsidRPr="00D01394">
        <w:rPr>
          <w:rFonts w:ascii="Arial" w:hAnsi="Arial" w:cs="Arial"/>
          <w:sz w:val="24"/>
          <w:szCs w:val="24"/>
        </w:rPr>
        <w:t>ABUHB</w:t>
      </w:r>
      <w:r w:rsidRPr="00D01394">
        <w:rPr>
          <w:rFonts w:ascii="Arial" w:hAnsi="Arial" w:cs="Arial"/>
          <w:sz w:val="24"/>
          <w:szCs w:val="24"/>
        </w:rPr>
        <w:t>.</w:t>
      </w:r>
    </w:p>
    <w:p w14:paraId="110AD935" w14:textId="77777777" w:rsidR="000B1DEF" w:rsidRPr="00D01394" w:rsidRDefault="000B1DEF" w:rsidP="001F0B3F">
      <w:pPr>
        <w:tabs>
          <w:tab w:val="left" w:pos="-1440"/>
        </w:tabs>
        <w:spacing w:after="0" w:line="240" w:lineRule="auto"/>
        <w:ind w:left="720" w:hanging="720"/>
        <w:jc w:val="both"/>
        <w:rPr>
          <w:rFonts w:ascii="Arial" w:hAnsi="Arial" w:cs="Arial"/>
          <w:b/>
          <w:sz w:val="24"/>
          <w:szCs w:val="24"/>
        </w:rPr>
      </w:pPr>
    </w:p>
    <w:p w14:paraId="683B911B" w14:textId="77777777" w:rsidR="000B1DEF" w:rsidRPr="00D01394" w:rsidRDefault="000B1DEF" w:rsidP="001F0B3F">
      <w:pPr>
        <w:tabs>
          <w:tab w:val="left" w:pos="-1440"/>
        </w:tabs>
        <w:jc w:val="both"/>
        <w:rPr>
          <w:rFonts w:ascii="Arial" w:hAnsi="Arial" w:cs="Arial"/>
          <w:b/>
          <w:sz w:val="24"/>
          <w:szCs w:val="24"/>
        </w:rPr>
      </w:pPr>
      <w:r w:rsidRPr="00D01394">
        <w:rPr>
          <w:rFonts w:ascii="Arial" w:hAnsi="Arial" w:cs="Arial"/>
          <w:b/>
          <w:sz w:val="24"/>
          <w:szCs w:val="24"/>
        </w:rPr>
        <w:t>Support to Committee Members</w:t>
      </w:r>
    </w:p>
    <w:p w14:paraId="503AA441" w14:textId="77777777" w:rsidR="000B1DEF" w:rsidRPr="00D01394" w:rsidRDefault="000B1DEF" w:rsidP="001F0B3F">
      <w:pPr>
        <w:numPr>
          <w:ilvl w:val="1"/>
          <w:numId w:val="9"/>
        </w:numPr>
        <w:tabs>
          <w:tab w:val="num" w:pos="144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The </w:t>
      </w:r>
      <w:r w:rsidR="005A1126" w:rsidRPr="00D01394">
        <w:rPr>
          <w:rFonts w:ascii="Arial" w:hAnsi="Arial" w:cs="Arial"/>
          <w:sz w:val="24"/>
          <w:szCs w:val="24"/>
        </w:rPr>
        <w:t>Director of Corporate Governance</w:t>
      </w:r>
      <w:r w:rsidRPr="00D01394">
        <w:rPr>
          <w:rFonts w:ascii="Arial" w:hAnsi="Arial" w:cs="Arial"/>
          <w:sz w:val="24"/>
          <w:szCs w:val="24"/>
        </w:rPr>
        <w:t>, on behalf of the Committee Chair, shall:</w:t>
      </w:r>
    </w:p>
    <w:p w14:paraId="74BC3D95" w14:textId="77777777" w:rsidR="00BD630D" w:rsidRPr="00D01394" w:rsidRDefault="00BD630D" w:rsidP="001F0B3F">
      <w:pPr>
        <w:pStyle w:val="ListParagraph"/>
        <w:numPr>
          <w:ilvl w:val="0"/>
          <w:numId w:val="27"/>
        </w:numPr>
        <w:tabs>
          <w:tab w:val="left" w:pos="-1440"/>
        </w:tabs>
        <w:spacing w:after="0" w:line="240" w:lineRule="auto"/>
        <w:jc w:val="both"/>
        <w:rPr>
          <w:rFonts w:ascii="Arial" w:hAnsi="Arial" w:cs="Arial"/>
          <w:sz w:val="24"/>
          <w:szCs w:val="24"/>
        </w:rPr>
      </w:pPr>
      <w:r w:rsidRPr="00D01394">
        <w:rPr>
          <w:rFonts w:ascii="Arial" w:hAnsi="Arial" w:cs="Arial"/>
          <w:sz w:val="24"/>
          <w:szCs w:val="24"/>
        </w:rPr>
        <w:t>a</w:t>
      </w:r>
      <w:r w:rsidR="000B1DEF" w:rsidRPr="00D01394">
        <w:rPr>
          <w:rFonts w:ascii="Arial" w:hAnsi="Arial" w:cs="Arial"/>
          <w:sz w:val="24"/>
          <w:szCs w:val="24"/>
        </w:rPr>
        <w:t>rrange the provision of advice and support to committee members on any aspect related to the conduct of their role; and</w:t>
      </w:r>
    </w:p>
    <w:p w14:paraId="74937383" w14:textId="77777777" w:rsidR="00665163" w:rsidRPr="00D01394" w:rsidRDefault="000B1DEF" w:rsidP="001F0B3F">
      <w:pPr>
        <w:pStyle w:val="ListParagraph"/>
        <w:numPr>
          <w:ilvl w:val="0"/>
          <w:numId w:val="27"/>
        </w:numPr>
        <w:tabs>
          <w:tab w:val="left" w:pos="-1440"/>
        </w:tabs>
        <w:spacing w:after="0" w:line="240" w:lineRule="auto"/>
        <w:jc w:val="both"/>
        <w:rPr>
          <w:rFonts w:ascii="Arial" w:hAnsi="Arial" w:cs="Arial"/>
          <w:sz w:val="24"/>
          <w:szCs w:val="24"/>
        </w:rPr>
      </w:pPr>
      <w:r w:rsidRPr="00D01394">
        <w:rPr>
          <w:rFonts w:ascii="Arial" w:hAnsi="Arial" w:cs="Arial"/>
          <w:sz w:val="24"/>
          <w:szCs w:val="24"/>
        </w:rPr>
        <w:t xml:space="preserve">ensure the provision of a programme of development for committee members as part of the </w:t>
      </w:r>
      <w:r w:rsidR="00343602" w:rsidRPr="00D01394">
        <w:rPr>
          <w:rFonts w:ascii="Arial" w:hAnsi="Arial" w:cs="Arial"/>
          <w:sz w:val="24"/>
          <w:szCs w:val="24"/>
        </w:rPr>
        <w:t>Board</w:t>
      </w:r>
      <w:r w:rsidRPr="00D01394">
        <w:rPr>
          <w:rFonts w:ascii="Arial" w:hAnsi="Arial" w:cs="Arial"/>
          <w:sz w:val="24"/>
          <w:szCs w:val="24"/>
        </w:rPr>
        <w:t xml:space="preserve">’s overall </w:t>
      </w:r>
      <w:r w:rsidR="00BD630D" w:rsidRPr="00D01394">
        <w:rPr>
          <w:rFonts w:ascii="Arial" w:hAnsi="Arial" w:cs="Arial"/>
          <w:sz w:val="24"/>
          <w:szCs w:val="24"/>
        </w:rPr>
        <w:t>Development</w:t>
      </w:r>
      <w:r w:rsidRPr="00D01394">
        <w:rPr>
          <w:rFonts w:ascii="Arial" w:hAnsi="Arial" w:cs="Arial"/>
          <w:sz w:val="24"/>
          <w:szCs w:val="24"/>
        </w:rPr>
        <w:t xml:space="preserve"> </w:t>
      </w:r>
      <w:r w:rsidR="00BD630D" w:rsidRPr="00D01394">
        <w:rPr>
          <w:rFonts w:ascii="Arial" w:hAnsi="Arial" w:cs="Arial"/>
          <w:sz w:val="24"/>
          <w:szCs w:val="24"/>
        </w:rPr>
        <w:t>P</w:t>
      </w:r>
      <w:r w:rsidRPr="00D01394">
        <w:rPr>
          <w:rFonts w:ascii="Arial" w:hAnsi="Arial" w:cs="Arial"/>
          <w:sz w:val="24"/>
          <w:szCs w:val="24"/>
        </w:rPr>
        <w:t>rogramme.</w:t>
      </w:r>
    </w:p>
    <w:p w14:paraId="57C3687E" w14:textId="77777777" w:rsidR="00665163" w:rsidRPr="00D01394" w:rsidRDefault="00665163" w:rsidP="001F0B3F">
      <w:pPr>
        <w:tabs>
          <w:tab w:val="left" w:pos="-1440"/>
        </w:tabs>
        <w:spacing w:after="0" w:line="240" w:lineRule="auto"/>
        <w:jc w:val="both"/>
        <w:rPr>
          <w:rFonts w:ascii="Arial" w:hAnsi="Arial" w:cs="Arial"/>
          <w:sz w:val="24"/>
          <w:szCs w:val="24"/>
        </w:rPr>
      </w:pPr>
    </w:p>
    <w:p w14:paraId="7E8C8602" w14:textId="77777777" w:rsidR="000B1DEF" w:rsidRPr="00D01394"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Arial" w:hAnsi="Arial" w:cs="Arial"/>
          <w:b/>
          <w:color w:val="FFFFFF" w:themeColor="background1"/>
          <w:sz w:val="24"/>
          <w:szCs w:val="24"/>
        </w:rPr>
      </w:pPr>
      <w:r w:rsidRPr="00D01394">
        <w:rPr>
          <w:rFonts w:ascii="Arial" w:hAnsi="Arial" w:cs="Arial"/>
          <w:b/>
          <w:color w:val="FFFFFF" w:themeColor="background1"/>
          <w:sz w:val="24"/>
          <w:szCs w:val="24"/>
        </w:rPr>
        <w:t>COMMITTEE MEETINGS</w:t>
      </w:r>
    </w:p>
    <w:p w14:paraId="6FFDEB91" w14:textId="77777777" w:rsidR="000B1DEF" w:rsidRPr="00D01394" w:rsidRDefault="000B1DEF" w:rsidP="001F0B3F">
      <w:pPr>
        <w:tabs>
          <w:tab w:val="left" w:pos="-1440"/>
        </w:tabs>
        <w:spacing w:after="0" w:line="240" w:lineRule="auto"/>
        <w:jc w:val="both"/>
        <w:rPr>
          <w:rFonts w:ascii="Arial" w:hAnsi="Arial" w:cs="Arial"/>
          <w:b/>
          <w:sz w:val="24"/>
          <w:szCs w:val="24"/>
        </w:rPr>
      </w:pPr>
    </w:p>
    <w:p w14:paraId="7B4308CB" w14:textId="77777777" w:rsidR="000B1DEF" w:rsidRPr="00D01394" w:rsidRDefault="000B1DEF" w:rsidP="001F0B3F">
      <w:pPr>
        <w:tabs>
          <w:tab w:val="left" w:pos="-1440"/>
          <w:tab w:val="left" w:pos="1920"/>
        </w:tabs>
        <w:jc w:val="both"/>
        <w:rPr>
          <w:rFonts w:ascii="Arial" w:hAnsi="Arial" w:cs="Arial"/>
          <w:sz w:val="24"/>
          <w:szCs w:val="24"/>
        </w:rPr>
      </w:pPr>
      <w:r w:rsidRPr="00D01394">
        <w:rPr>
          <w:rFonts w:ascii="Arial" w:hAnsi="Arial" w:cs="Arial"/>
          <w:b/>
          <w:sz w:val="24"/>
          <w:szCs w:val="24"/>
        </w:rPr>
        <w:t xml:space="preserve">Quorum </w:t>
      </w:r>
      <w:r w:rsidR="00BD630D" w:rsidRPr="00D01394">
        <w:rPr>
          <w:rFonts w:ascii="Arial" w:hAnsi="Arial" w:cs="Arial"/>
          <w:b/>
          <w:sz w:val="24"/>
          <w:szCs w:val="24"/>
        </w:rPr>
        <w:tab/>
      </w:r>
    </w:p>
    <w:p w14:paraId="55B53BF8" w14:textId="77777777" w:rsidR="000B1DEF" w:rsidRPr="00D01394" w:rsidRDefault="000B1DEF" w:rsidP="001F0B3F">
      <w:pPr>
        <w:numPr>
          <w:ilvl w:val="1"/>
          <w:numId w:val="10"/>
        </w:numPr>
        <w:tabs>
          <w:tab w:val="num" w:pos="150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At least </w:t>
      </w:r>
      <w:r w:rsidRPr="00D01394">
        <w:rPr>
          <w:rFonts w:ascii="Arial" w:hAnsi="Arial" w:cs="Arial"/>
          <w:b/>
          <w:sz w:val="24"/>
          <w:szCs w:val="24"/>
        </w:rPr>
        <w:t>three</w:t>
      </w:r>
      <w:r w:rsidRPr="00D01394">
        <w:rPr>
          <w:rFonts w:ascii="Arial" w:hAnsi="Arial" w:cs="Arial"/>
          <w:sz w:val="24"/>
          <w:szCs w:val="24"/>
        </w:rPr>
        <w:t xml:space="preserve"> members must be present to ensure the quorum of the Committee, one of whom should be the Committee Chair or Vice Chair.</w:t>
      </w:r>
    </w:p>
    <w:p w14:paraId="24CA8C69" w14:textId="77777777" w:rsidR="000B1DEF" w:rsidRPr="00D01394" w:rsidRDefault="000B1DEF" w:rsidP="001F0B3F">
      <w:pPr>
        <w:tabs>
          <w:tab w:val="num" w:pos="1500"/>
        </w:tabs>
        <w:autoSpaceDE w:val="0"/>
        <w:autoSpaceDN w:val="0"/>
        <w:adjustRightInd w:val="0"/>
        <w:spacing w:after="0" w:line="240" w:lineRule="auto"/>
        <w:ind w:left="720"/>
        <w:jc w:val="both"/>
        <w:rPr>
          <w:rFonts w:ascii="Arial" w:hAnsi="Arial" w:cs="Arial"/>
          <w:sz w:val="24"/>
          <w:szCs w:val="24"/>
        </w:rPr>
      </w:pPr>
    </w:p>
    <w:p w14:paraId="09796087" w14:textId="77777777" w:rsidR="000B1DEF" w:rsidRPr="00D01394" w:rsidRDefault="000B1DEF" w:rsidP="001F0B3F">
      <w:pPr>
        <w:numPr>
          <w:ilvl w:val="1"/>
          <w:numId w:val="10"/>
        </w:numPr>
        <w:tabs>
          <w:tab w:val="num" w:pos="150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lastRenderedPageBreak/>
        <w:t xml:space="preserve">Where members </w:t>
      </w:r>
      <w:r w:rsidR="00D942F2" w:rsidRPr="00D01394">
        <w:rPr>
          <w:rFonts w:ascii="Arial" w:hAnsi="Arial" w:cs="Arial"/>
          <w:sz w:val="24"/>
          <w:szCs w:val="24"/>
        </w:rPr>
        <w:t>are unable to attend a meeting</w:t>
      </w:r>
      <w:r w:rsidRPr="00D01394">
        <w:rPr>
          <w:rFonts w:ascii="Arial" w:hAnsi="Arial" w:cs="Arial"/>
          <w:sz w:val="24"/>
          <w:szCs w:val="24"/>
        </w:rPr>
        <w:t xml:space="preserve"> and there is a </w:t>
      </w:r>
      <w:r w:rsidR="00BD630D" w:rsidRPr="00D01394">
        <w:rPr>
          <w:rFonts w:ascii="Arial" w:hAnsi="Arial" w:cs="Arial"/>
          <w:sz w:val="24"/>
          <w:szCs w:val="24"/>
        </w:rPr>
        <w:t>likelihood</w:t>
      </w:r>
      <w:r w:rsidRPr="00D01394">
        <w:rPr>
          <w:rFonts w:ascii="Arial" w:hAnsi="Arial" w:cs="Arial"/>
          <w:sz w:val="24"/>
          <w:szCs w:val="24"/>
        </w:rPr>
        <w:t xml:space="preserve"> that the Committee will not be quorate</w:t>
      </w:r>
      <w:r w:rsidR="00BD630D" w:rsidRPr="00D01394">
        <w:rPr>
          <w:rFonts w:ascii="Arial" w:hAnsi="Arial" w:cs="Arial"/>
          <w:sz w:val="24"/>
          <w:szCs w:val="24"/>
        </w:rPr>
        <w:t>,</w:t>
      </w:r>
      <w:r w:rsidRPr="00D01394">
        <w:rPr>
          <w:rFonts w:ascii="Arial" w:hAnsi="Arial" w:cs="Arial"/>
          <w:sz w:val="24"/>
          <w:szCs w:val="24"/>
        </w:rPr>
        <w:t xml:space="preserve"> the Chair can invite another independent member</w:t>
      </w:r>
      <w:r w:rsidR="00BD630D" w:rsidRPr="00D01394">
        <w:rPr>
          <w:rFonts w:ascii="Arial" w:hAnsi="Arial" w:cs="Arial"/>
          <w:sz w:val="24"/>
          <w:szCs w:val="24"/>
        </w:rPr>
        <w:t xml:space="preserve"> of the board</w:t>
      </w:r>
      <w:r w:rsidRPr="00D01394">
        <w:rPr>
          <w:rFonts w:ascii="Arial" w:hAnsi="Arial" w:cs="Arial"/>
          <w:sz w:val="24"/>
          <w:szCs w:val="24"/>
        </w:rPr>
        <w:t xml:space="preserve"> to become a temporary member of the Committee. </w:t>
      </w:r>
    </w:p>
    <w:p w14:paraId="1078E05B" w14:textId="77777777" w:rsidR="000B1DEF" w:rsidRPr="00D01394" w:rsidRDefault="000B1DEF" w:rsidP="001F0B3F">
      <w:pPr>
        <w:tabs>
          <w:tab w:val="num" w:pos="1500"/>
        </w:tabs>
        <w:autoSpaceDE w:val="0"/>
        <w:autoSpaceDN w:val="0"/>
        <w:adjustRightInd w:val="0"/>
        <w:spacing w:after="0" w:line="240" w:lineRule="auto"/>
        <w:ind w:left="720"/>
        <w:jc w:val="both"/>
        <w:rPr>
          <w:rFonts w:ascii="Arial" w:hAnsi="Arial" w:cs="Arial"/>
          <w:sz w:val="24"/>
          <w:szCs w:val="24"/>
        </w:rPr>
      </w:pPr>
    </w:p>
    <w:p w14:paraId="0843B736" w14:textId="77777777" w:rsidR="000B1DEF" w:rsidRPr="00D01394" w:rsidRDefault="00D942F2" w:rsidP="001F0B3F">
      <w:pPr>
        <w:tabs>
          <w:tab w:val="left" w:pos="-1440"/>
        </w:tabs>
        <w:spacing w:after="0" w:line="240" w:lineRule="auto"/>
        <w:jc w:val="both"/>
        <w:rPr>
          <w:rFonts w:ascii="Arial" w:hAnsi="Arial" w:cs="Arial"/>
          <w:b/>
          <w:sz w:val="24"/>
          <w:szCs w:val="24"/>
        </w:rPr>
      </w:pPr>
      <w:r w:rsidRPr="00D01394">
        <w:rPr>
          <w:rFonts w:ascii="Arial" w:hAnsi="Arial" w:cs="Arial"/>
          <w:b/>
          <w:sz w:val="24"/>
          <w:szCs w:val="24"/>
        </w:rPr>
        <w:t xml:space="preserve">Frequency of Meetings </w:t>
      </w:r>
    </w:p>
    <w:p w14:paraId="28D85647" w14:textId="77777777" w:rsidR="000B1DEF" w:rsidRPr="00D01394" w:rsidRDefault="000B1DEF" w:rsidP="001F0B3F">
      <w:pPr>
        <w:tabs>
          <w:tab w:val="left" w:pos="-1440"/>
        </w:tabs>
        <w:spacing w:after="0" w:line="240" w:lineRule="auto"/>
        <w:jc w:val="both"/>
        <w:rPr>
          <w:rFonts w:ascii="Arial" w:hAnsi="Arial" w:cs="Arial"/>
          <w:sz w:val="24"/>
          <w:szCs w:val="24"/>
        </w:rPr>
      </w:pPr>
    </w:p>
    <w:p w14:paraId="0E72BC76" w14:textId="77777777" w:rsidR="00D942F2" w:rsidRPr="00D01394" w:rsidRDefault="000B1DEF" w:rsidP="001F0B3F">
      <w:pPr>
        <w:numPr>
          <w:ilvl w:val="1"/>
          <w:numId w:val="10"/>
        </w:numPr>
        <w:tabs>
          <w:tab w:val="num" w:pos="150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The Chair of the Committee shall determine the timing and frequency of meetings</w:t>
      </w:r>
      <w:r w:rsidR="00D942F2" w:rsidRPr="00D01394">
        <w:rPr>
          <w:rFonts w:ascii="Arial" w:hAnsi="Arial" w:cs="Arial"/>
          <w:sz w:val="24"/>
          <w:szCs w:val="24"/>
        </w:rPr>
        <w:t xml:space="preserve">, which </w:t>
      </w:r>
      <w:r w:rsidRPr="00D01394">
        <w:rPr>
          <w:rFonts w:ascii="Arial" w:hAnsi="Arial" w:cs="Arial"/>
          <w:sz w:val="24"/>
          <w:szCs w:val="24"/>
        </w:rPr>
        <w:t xml:space="preserve">shall be held no less than </w:t>
      </w:r>
      <w:r w:rsidR="00B46778" w:rsidRPr="00D01394">
        <w:rPr>
          <w:rFonts w:ascii="Arial" w:hAnsi="Arial" w:cs="Arial"/>
          <w:b/>
          <w:sz w:val="24"/>
          <w:szCs w:val="24"/>
        </w:rPr>
        <w:t>three time a</w:t>
      </w:r>
      <w:r w:rsidR="00542C65" w:rsidRPr="00D01394">
        <w:rPr>
          <w:rFonts w:ascii="Arial" w:hAnsi="Arial" w:cs="Arial"/>
          <w:b/>
          <w:sz w:val="24"/>
          <w:szCs w:val="24"/>
        </w:rPr>
        <w:t xml:space="preserve"> year</w:t>
      </w:r>
      <w:r w:rsidRPr="00D01394">
        <w:rPr>
          <w:rFonts w:ascii="Arial" w:hAnsi="Arial" w:cs="Arial"/>
          <w:sz w:val="24"/>
          <w:szCs w:val="24"/>
        </w:rPr>
        <w:t xml:space="preserve">, and in line with the </w:t>
      </w:r>
      <w:r w:rsidR="00343602" w:rsidRPr="00D01394">
        <w:rPr>
          <w:rFonts w:ascii="Arial" w:hAnsi="Arial" w:cs="Arial"/>
          <w:sz w:val="24"/>
          <w:szCs w:val="24"/>
        </w:rPr>
        <w:t>Health Board</w:t>
      </w:r>
      <w:r w:rsidRPr="00D01394">
        <w:rPr>
          <w:rFonts w:ascii="Arial" w:hAnsi="Arial" w:cs="Arial"/>
          <w:sz w:val="24"/>
          <w:szCs w:val="24"/>
        </w:rPr>
        <w:t xml:space="preserve">’s annual plan of Board Business.  </w:t>
      </w:r>
    </w:p>
    <w:p w14:paraId="62B4A619" w14:textId="77777777" w:rsidR="00D942F2" w:rsidRPr="00D01394" w:rsidRDefault="00D942F2" w:rsidP="001F0B3F">
      <w:pPr>
        <w:tabs>
          <w:tab w:val="num" w:pos="1500"/>
        </w:tabs>
        <w:autoSpaceDE w:val="0"/>
        <w:autoSpaceDN w:val="0"/>
        <w:adjustRightInd w:val="0"/>
        <w:spacing w:after="0" w:line="240" w:lineRule="auto"/>
        <w:ind w:left="720"/>
        <w:jc w:val="both"/>
        <w:rPr>
          <w:rFonts w:ascii="Arial" w:hAnsi="Arial" w:cs="Arial"/>
          <w:sz w:val="24"/>
          <w:szCs w:val="24"/>
        </w:rPr>
      </w:pPr>
    </w:p>
    <w:p w14:paraId="475505DE" w14:textId="77777777" w:rsidR="00D942F2" w:rsidRPr="00D01394" w:rsidRDefault="00D942F2" w:rsidP="001F0B3F">
      <w:pPr>
        <w:numPr>
          <w:ilvl w:val="1"/>
          <w:numId w:val="10"/>
        </w:numPr>
        <w:tabs>
          <w:tab w:val="num" w:pos="150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The Chair of the Committee may call a</w:t>
      </w:r>
      <w:r w:rsidR="000B1DEF" w:rsidRPr="00D01394">
        <w:rPr>
          <w:rFonts w:ascii="Arial" w:hAnsi="Arial" w:cs="Arial"/>
          <w:sz w:val="24"/>
          <w:szCs w:val="24"/>
        </w:rPr>
        <w:t xml:space="preserve">dditional meetings if urgent business is required to be taken forward between scheduled meetings. </w:t>
      </w:r>
    </w:p>
    <w:p w14:paraId="23CEE7FF" w14:textId="77777777" w:rsidR="00665163" w:rsidRPr="00D01394" w:rsidRDefault="00665163" w:rsidP="001F0B3F">
      <w:pPr>
        <w:tabs>
          <w:tab w:val="num" w:pos="1500"/>
        </w:tabs>
        <w:autoSpaceDE w:val="0"/>
        <w:autoSpaceDN w:val="0"/>
        <w:adjustRightInd w:val="0"/>
        <w:spacing w:after="0" w:line="240" w:lineRule="auto"/>
        <w:jc w:val="both"/>
        <w:rPr>
          <w:rFonts w:ascii="Arial" w:hAnsi="Arial" w:cs="Arial"/>
          <w:sz w:val="24"/>
          <w:szCs w:val="24"/>
        </w:rPr>
      </w:pPr>
    </w:p>
    <w:p w14:paraId="53A6ED04" w14:textId="77777777" w:rsidR="000B1DEF" w:rsidRPr="00D01394" w:rsidRDefault="000B1DEF" w:rsidP="001F0B3F">
      <w:pPr>
        <w:autoSpaceDE w:val="0"/>
        <w:autoSpaceDN w:val="0"/>
        <w:adjustRightInd w:val="0"/>
        <w:jc w:val="both"/>
        <w:rPr>
          <w:rFonts w:ascii="Arial" w:hAnsi="Arial" w:cs="Arial"/>
          <w:sz w:val="24"/>
          <w:szCs w:val="24"/>
        </w:rPr>
      </w:pPr>
      <w:r w:rsidRPr="00D01394">
        <w:rPr>
          <w:rFonts w:ascii="Arial" w:hAnsi="Arial" w:cs="Arial"/>
          <w:b/>
          <w:sz w:val="24"/>
          <w:szCs w:val="24"/>
        </w:rPr>
        <w:t>Openness and Transparency</w:t>
      </w:r>
      <w:r w:rsidR="00D942F2" w:rsidRPr="00D01394">
        <w:rPr>
          <w:rFonts w:ascii="Arial" w:hAnsi="Arial" w:cs="Arial"/>
          <w:b/>
          <w:sz w:val="24"/>
          <w:szCs w:val="24"/>
        </w:rPr>
        <w:t xml:space="preserve"> </w:t>
      </w:r>
    </w:p>
    <w:p w14:paraId="45DF81F4" w14:textId="77777777" w:rsidR="000B1DEF" w:rsidRPr="00D01394" w:rsidRDefault="000B1DEF" w:rsidP="001F0B3F">
      <w:pPr>
        <w:widowControl w:val="0"/>
        <w:numPr>
          <w:ilvl w:val="1"/>
          <w:numId w:val="10"/>
        </w:numPr>
        <w:autoSpaceDE w:val="0"/>
        <w:autoSpaceDN w:val="0"/>
        <w:adjustRightInd w:val="0"/>
        <w:spacing w:after="0" w:line="240" w:lineRule="auto"/>
        <w:ind w:left="709" w:hanging="709"/>
        <w:jc w:val="both"/>
        <w:rPr>
          <w:rFonts w:ascii="Arial" w:hAnsi="Arial" w:cs="Arial"/>
          <w:bCs/>
          <w:sz w:val="24"/>
          <w:szCs w:val="24"/>
        </w:rPr>
      </w:pPr>
      <w:bookmarkStart w:id="0" w:name="_Toc228955953"/>
      <w:bookmarkStart w:id="1" w:name="OLE_LINK1"/>
      <w:bookmarkStart w:id="2" w:name="OLE_LINK2"/>
      <w:r w:rsidRPr="00D01394">
        <w:rPr>
          <w:rFonts w:ascii="Arial" w:hAnsi="Arial" w:cs="Arial"/>
          <w:bCs/>
          <w:sz w:val="24"/>
          <w:szCs w:val="24"/>
        </w:rPr>
        <w:t xml:space="preserve">Section </w:t>
      </w:r>
      <w:r w:rsidR="00BD630D" w:rsidRPr="00D01394">
        <w:rPr>
          <w:rFonts w:ascii="Arial" w:hAnsi="Arial" w:cs="Arial"/>
          <w:bCs/>
          <w:sz w:val="24"/>
          <w:szCs w:val="24"/>
        </w:rPr>
        <w:t>3</w:t>
      </w:r>
      <w:r w:rsidRPr="00D01394">
        <w:rPr>
          <w:rFonts w:ascii="Arial" w:hAnsi="Arial" w:cs="Arial"/>
          <w:bCs/>
          <w:sz w:val="24"/>
          <w:szCs w:val="24"/>
        </w:rPr>
        <w:t>.1</w:t>
      </w:r>
      <w:r w:rsidR="00D942F2" w:rsidRPr="00D01394">
        <w:rPr>
          <w:rFonts w:ascii="Arial" w:hAnsi="Arial" w:cs="Arial"/>
          <w:bCs/>
          <w:sz w:val="24"/>
          <w:szCs w:val="24"/>
        </w:rPr>
        <w:t xml:space="preserve"> of </w:t>
      </w:r>
      <w:r w:rsidR="00E03190" w:rsidRPr="00D01394">
        <w:rPr>
          <w:rFonts w:ascii="Arial" w:hAnsi="Arial" w:cs="Arial"/>
          <w:bCs/>
          <w:sz w:val="24"/>
          <w:szCs w:val="24"/>
        </w:rPr>
        <w:t>S</w:t>
      </w:r>
      <w:r w:rsidR="005A1126" w:rsidRPr="00D01394">
        <w:rPr>
          <w:rFonts w:ascii="Arial" w:hAnsi="Arial" w:cs="Arial"/>
          <w:bCs/>
          <w:sz w:val="24"/>
          <w:szCs w:val="24"/>
        </w:rPr>
        <w:t>BUHB</w:t>
      </w:r>
      <w:r w:rsidR="00D942F2" w:rsidRPr="00D01394">
        <w:rPr>
          <w:rFonts w:ascii="Arial" w:hAnsi="Arial" w:cs="Arial"/>
          <w:bCs/>
          <w:sz w:val="24"/>
          <w:szCs w:val="24"/>
        </w:rPr>
        <w:t xml:space="preserve"> Standings Orders</w:t>
      </w:r>
      <w:r w:rsidR="00254F3D" w:rsidRPr="00D01394">
        <w:rPr>
          <w:rFonts w:ascii="Arial" w:hAnsi="Arial" w:cs="Arial"/>
          <w:bCs/>
          <w:sz w:val="24"/>
          <w:szCs w:val="24"/>
        </w:rPr>
        <w:t xml:space="preserve"> </w:t>
      </w:r>
      <w:r w:rsidR="00BD630D" w:rsidRPr="00D01394">
        <w:rPr>
          <w:rFonts w:ascii="Arial" w:hAnsi="Arial" w:cs="Arial"/>
          <w:bCs/>
          <w:sz w:val="24"/>
          <w:szCs w:val="24"/>
        </w:rPr>
        <w:t xml:space="preserve">confirms the Board’s commitment to openness and transparency in the conduct of all its business and extends equally to the work carried out on its behalf by Committees. The Board requires, wherever possible, meetings to be held in public. </w:t>
      </w:r>
      <w:r w:rsidRPr="00D01394">
        <w:rPr>
          <w:rFonts w:ascii="Arial" w:hAnsi="Arial" w:cs="Arial"/>
          <w:bCs/>
          <w:sz w:val="24"/>
          <w:szCs w:val="24"/>
        </w:rPr>
        <w:t>T</w:t>
      </w:r>
      <w:r w:rsidR="00BD630D" w:rsidRPr="00D01394">
        <w:rPr>
          <w:rFonts w:ascii="Arial" w:hAnsi="Arial" w:cs="Arial"/>
          <w:bCs/>
          <w:sz w:val="24"/>
          <w:szCs w:val="24"/>
        </w:rPr>
        <w:t>he Committee will</w:t>
      </w:r>
      <w:r w:rsidRPr="00D01394">
        <w:rPr>
          <w:rFonts w:ascii="Arial" w:hAnsi="Arial" w:cs="Arial"/>
          <w:bCs/>
          <w:sz w:val="24"/>
          <w:szCs w:val="24"/>
        </w:rPr>
        <w:t>:</w:t>
      </w:r>
    </w:p>
    <w:p w14:paraId="2A893CC4" w14:textId="77777777" w:rsidR="00BD630D" w:rsidRPr="00D01394" w:rsidRDefault="00BD630D" w:rsidP="001F0B3F">
      <w:pPr>
        <w:pStyle w:val="ListParagraph"/>
        <w:widowControl w:val="0"/>
        <w:numPr>
          <w:ilvl w:val="0"/>
          <w:numId w:val="28"/>
        </w:numPr>
        <w:autoSpaceDE w:val="0"/>
        <w:autoSpaceDN w:val="0"/>
        <w:adjustRightInd w:val="0"/>
        <w:spacing w:after="0" w:line="240" w:lineRule="auto"/>
        <w:jc w:val="both"/>
        <w:rPr>
          <w:rFonts w:ascii="Arial" w:hAnsi="Arial" w:cs="Arial"/>
          <w:bCs/>
          <w:sz w:val="24"/>
          <w:szCs w:val="24"/>
        </w:rPr>
      </w:pPr>
      <w:r w:rsidRPr="00D01394">
        <w:rPr>
          <w:rFonts w:ascii="Arial" w:hAnsi="Arial" w:cs="Arial"/>
          <w:bCs/>
          <w:sz w:val="24"/>
          <w:szCs w:val="24"/>
        </w:rPr>
        <w:t>hold meetings in public, other than where a matter is required to be discussed in private</w:t>
      </w:r>
      <w:r w:rsidR="00F33A55" w:rsidRPr="00D01394">
        <w:rPr>
          <w:rFonts w:ascii="Arial" w:hAnsi="Arial" w:cs="Arial"/>
          <w:bCs/>
          <w:sz w:val="24"/>
          <w:szCs w:val="24"/>
        </w:rPr>
        <w:t xml:space="preserve"> (see point 5.</w:t>
      </w:r>
      <w:r w:rsidR="00B219EA" w:rsidRPr="00D01394">
        <w:rPr>
          <w:rFonts w:ascii="Arial" w:hAnsi="Arial" w:cs="Arial"/>
          <w:bCs/>
          <w:sz w:val="24"/>
          <w:szCs w:val="24"/>
        </w:rPr>
        <w:t>6</w:t>
      </w:r>
      <w:r w:rsidR="00F33A55" w:rsidRPr="00D01394">
        <w:rPr>
          <w:rFonts w:ascii="Arial" w:hAnsi="Arial" w:cs="Arial"/>
          <w:bCs/>
          <w:sz w:val="24"/>
          <w:szCs w:val="24"/>
        </w:rPr>
        <w:t>)</w:t>
      </w:r>
      <w:r w:rsidRPr="00D01394">
        <w:rPr>
          <w:rFonts w:ascii="Arial" w:hAnsi="Arial" w:cs="Arial"/>
          <w:bCs/>
          <w:sz w:val="24"/>
          <w:szCs w:val="24"/>
        </w:rPr>
        <w:t>;</w:t>
      </w:r>
    </w:p>
    <w:p w14:paraId="6DECFDD9" w14:textId="77777777" w:rsidR="00BD630D" w:rsidRPr="00D01394" w:rsidRDefault="00BD630D" w:rsidP="001F0B3F">
      <w:pPr>
        <w:pStyle w:val="ListParagraph"/>
        <w:widowControl w:val="0"/>
        <w:numPr>
          <w:ilvl w:val="0"/>
          <w:numId w:val="28"/>
        </w:numPr>
        <w:autoSpaceDE w:val="0"/>
        <w:autoSpaceDN w:val="0"/>
        <w:adjustRightInd w:val="0"/>
        <w:spacing w:after="0" w:line="240" w:lineRule="auto"/>
        <w:jc w:val="both"/>
        <w:rPr>
          <w:rFonts w:ascii="Arial" w:hAnsi="Arial" w:cs="Arial"/>
          <w:bCs/>
          <w:sz w:val="24"/>
          <w:szCs w:val="24"/>
        </w:rPr>
      </w:pPr>
      <w:r w:rsidRPr="00D01394">
        <w:rPr>
          <w:rFonts w:ascii="Arial" w:hAnsi="Arial" w:cs="Arial"/>
          <w:bCs/>
          <w:sz w:val="24"/>
          <w:szCs w:val="24"/>
        </w:rPr>
        <w:t xml:space="preserve">issue an annual programme of meetings (including timings and venues) and its annual programme of business; </w:t>
      </w:r>
    </w:p>
    <w:p w14:paraId="37D35516" w14:textId="77777777" w:rsidR="00BD630D" w:rsidRPr="00D01394" w:rsidRDefault="00BD630D" w:rsidP="001F0B3F">
      <w:pPr>
        <w:pStyle w:val="ListParagraph"/>
        <w:widowControl w:val="0"/>
        <w:numPr>
          <w:ilvl w:val="0"/>
          <w:numId w:val="28"/>
        </w:numPr>
        <w:autoSpaceDE w:val="0"/>
        <w:autoSpaceDN w:val="0"/>
        <w:adjustRightInd w:val="0"/>
        <w:spacing w:after="0" w:line="240" w:lineRule="auto"/>
        <w:jc w:val="both"/>
        <w:rPr>
          <w:rFonts w:ascii="Arial" w:hAnsi="Arial" w:cs="Arial"/>
          <w:bCs/>
          <w:sz w:val="24"/>
          <w:szCs w:val="24"/>
        </w:rPr>
      </w:pPr>
      <w:r w:rsidRPr="00D01394">
        <w:rPr>
          <w:rFonts w:ascii="Arial" w:hAnsi="Arial" w:cs="Arial"/>
          <w:bCs/>
          <w:sz w:val="24"/>
          <w:szCs w:val="24"/>
        </w:rPr>
        <w:t>publish agendas and papers on the Health Board’s website in advance of meetings;</w:t>
      </w:r>
    </w:p>
    <w:p w14:paraId="4173EC28" w14:textId="77777777" w:rsidR="00BD630D" w:rsidRPr="00D01394" w:rsidRDefault="00BD630D" w:rsidP="001F0B3F">
      <w:pPr>
        <w:pStyle w:val="ListParagraph"/>
        <w:widowControl w:val="0"/>
        <w:numPr>
          <w:ilvl w:val="0"/>
          <w:numId w:val="28"/>
        </w:numPr>
        <w:autoSpaceDE w:val="0"/>
        <w:autoSpaceDN w:val="0"/>
        <w:adjustRightInd w:val="0"/>
        <w:spacing w:after="0" w:line="240" w:lineRule="auto"/>
        <w:jc w:val="both"/>
        <w:rPr>
          <w:rFonts w:ascii="Arial" w:hAnsi="Arial" w:cs="Arial"/>
          <w:bCs/>
          <w:sz w:val="24"/>
          <w:szCs w:val="24"/>
        </w:rPr>
      </w:pPr>
      <w:r w:rsidRPr="00D01394">
        <w:rPr>
          <w:rFonts w:ascii="Arial" w:hAnsi="Arial" w:cs="Arial"/>
          <w:bCs/>
          <w:sz w:val="24"/>
          <w:szCs w:val="24"/>
        </w:rPr>
        <w:t xml:space="preserve">ensure the provision of agendas and minutes in English and Welsh and </w:t>
      </w:r>
      <w:r w:rsidRPr="00D01394">
        <w:rPr>
          <w:rFonts w:ascii="Arial" w:hAnsi="Arial" w:cs="Arial"/>
          <w:sz w:val="24"/>
          <w:szCs w:val="24"/>
        </w:rPr>
        <w:t>upon request in accessible formats, such as Braille, large print, and easy read; and</w:t>
      </w:r>
    </w:p>
    <w:p w14:paraId="17379918" w14:textId="77777777" w:rsidR="000B1DEF" w:rsidRPr="00D01394" w:rsidRDefault="00BD630D" w:rsidP="001F0B3F">
      <w:pPr>
        <w:pStyle w:val="ListParagraph"/>
        <w:widowControl w:val="0"/>
        <w:numPr>
          <w:ilvl w:val="0"/>
          <w:numId w:val="28"/>
        </w:numPr>
        <w:autoSpaceDE w:val="0"/>
        <w:autoSpaceDN w:val="0"/>
        <w:adjustRightInd w:val="0"/>
        <w:spacing w:after="0" w:line="240" w:lineRule="auto"/>
        <w:jc w:val="both"/>
        <w:rPr>
          <w:rFonts w:ascii="Arial" w:hAnsi="Arial" w:cs="Arial"/>
          <w:bCs/>
          <w:sz w:val="24"/>
          <w:szCs w:val="24"/>
        </w:rPr>
      </w:pPr>
      <w:r w:rsidRPr="00D01394">
        <w:rPr>
          <w:rFonts w:ascii="Arial" w:hAnsi="Arial" w:cs="Arial"/>
          <w:sz w:val="24"/>
          <w:szCs w:val="24"/>
        </w:rPr>
        <w:t xml:space="preserve">through </w:t>
      </w:r>
      <w:r w:rsidR="00E03190" w:rsidRPr="00D01394">
        <w:rPr>
          <w:rFonts w:ascii="Arial" w:hAnsi="Arial" w:cs="Arial"/>
          <w:sz w:val="24"/>
          <w:szCs w:val="24"/>
        </w:rPr>
        <w:t>S</w:t>
      </w:r>
      <w:r w:rsidR="005A1126" w:rsidRPr="00D01394">
        <w:rPr>
          <w:rFonts w:ascii="Arial" w:hAnsi="Arial" w:cs="Arial"/>
          <w:sz w:val="24"/>
          <w:szCs w:val="24"/>
        </w:rPr>
        <w:t>BUHB</w:t>
      </w:r>
      <w:r w:rsidRPr="00D01394">
        <w:rPr>
          <w:rFonts w:ascii="Arial" w:hAnsi="Arial" w:cs="Arial"/>
          <w:sz w:val="24"/>
          <w:szCs w:val="24"/>
        </w:rPr>
        <w:t xml:space="preserve">’s website, promote information on how </w:t>
      </w:r>
      <w:r w:rsidR="000B1DEF" w:rsidRPr="00D01394">
        <w:rPr>
          <w:rFonts w:ascii="Arial" w:hAnsi="Arial" w:cs="Arial"/>
          <w:sz w:val="24"/>
          <w:szCs w:val="24"/>
        </w:rPr>
        <w:t>attendees</w:t>
      </w:r>
      <w:r w:rsidRPr="00D01394">
        <w:rPr>
          <w:rFonts w:ascii="Arial" w:hAnsi="Arial" w:cs="Arial"/>
          <w:sz w:val="24"/>
          <w:szCs w:val="24"/>
        </w:rPr>
        <w:t xml:space="preserve"> can</w:t>
      </w:r>
      <w:r w:rsidR="000B1DEF" w:rsidRPr="00D01394">
        <w:rPr>
          <w:rFonts w:ascii="Arial" w:hAnsi="Arial" w:cs="Arial"/>
          <w:sz w:val="24"/>
          <w:szCs w:val="24"/>
        </w:rPr>
        <w:t xml:space="preserve"> notify the </w:t>
      </w:r>
      <w:r w:rsidR="00343602" w:rsidRPr="00D01394">
        <w:rPr>
          <w:rFonts w:ascii="Arial" w:hAnsi="Arial" w:cs="Arial"/>
          <w:sz w:val="24"/>
          <w:szCs w:val="24"/>
        </w:rPr>
        <w:t>Health Board</w:t>
      </w:r>
      <w:r w:rsidR="000B1DEF" w:rsidRPr="00D01394">
        <w:rPr>
          <w:rFonts w:ascii="Arial" w:hAnsi="Arial" w:cs="Arial"/>
          <w:sz w:val="24"/>
          <w:szCs w:val="24"/>
        </w:rPr>
        <w:t xml:space="preserve"> of any access needs sufficiently in advance of a proposed meeting, e.g., interpretation</w:t>
      </w:r>
      <w:r w:rsidRPr="00D01394">
        <w:rPr>
          <w:rFonts w:ascii="Arial" w:hAnsi="Arial" w:cs="Arial"/>
          <w:sz w:val="24"/>
          <w:szCs w:val="24"/>
        </w:rPr>
        <w:t xml:space="preserve"> or translation arrangements</w:t>
      </w:r>
      <w:bookmarkStart w:id="3" w:name="_Toc235353049"/>
      <w:bookmarkStart w:id="4" w:name="_Toc240163392"/>
      <w:bookmarkStart w:id="5" w:name="_Toc240789245"/>
      <w:r w:rsidRPr="00D01394">
        <w:rPr>
          <w:rFonts w:ascii="Arial" w:hAnsi="Arial" w:cs="Arial"/>
          <w:sz w:val="24"/>
          <w:szCs w:val="24"/>
        </w:rPr>
        <w:t xml:space="preserve">, </w:t>
      </w:r>
      <w:bookmarkEnd w:id="0"/>
      <w:bookmarkEnd w:id="3"/>
      <w:bookmarkEnd w:id="4"/>
      <w:bookmarkEnd w:id="5"/>
      <w:r w:rsidR="000B1DEF" w:rsidRPr="00D01394">
        <w:rPr>
          <w:rFonts w:ascii="Arial" w:hAnsi="Arial" w:cs="Arial"/>
          <w:sz w:val="24"/>
          <w:szCs w:val="24"/>
        </w:rPr>
        <w:t>in accordance with legislative requirements</w:t>
      </w:r>
      <w:r w:rsidRPr="00D01394">
        <w:rPr>
          <w:rFonts w:ascii="Arial" w:hAnsi="Arial" w:cs="Arial"/>
          <w:sz w:val="24"/>
          <w:szCs w:val="24"/>
        </w:rPr>
        <w:t xml:space="preserve"> such as the Equality Act 2010 and Welsh Language Standards 2018</w:t>
      </w:r>
      <w:r w:rsidR="000B1DEF" w:rsidRPr="00D01394">
        <w:rPr>
          <w:rFonts w:ascii="Arial" w:hAnsi="Arial" w:cs="Arial"/>
          <w:sz w:val="24"/>
          <w:szCs w:val="24"/>
        </w:rPr>
        <w:t>.</w:t>
      </w:r>
    </w:p>
    <w:bookmarkEnd w:id="1"/>
    <w:bookmarkEnd w:id="2"/>
    <w:p w14:paraId="4AF8EA09" w14:textId="77777777" w:rsidR="00665163" w:rsidRPr="00D01394" w:rsidRDefault="00665163" w:rsidP="001F0B3F">
      <w:pPr>
        <w:tabs>
          <w:tab w:val="left" w:pos="-1440"/>
        </w:tabs>
        <w:spacing w:after="0" w:line="240" w:lineRule="auto"/>
        <w:jc w:val="both"/>
        <w:rPr>
          <w:rFonts w:ascii="Arial" w:hAnsi="Arial" w:cs="Arial"/>
          <w:b/>
          <w:sz w:val="24"/>
          <w:szCs w:val="24"/>
        </w:rPr>
      </w:pPr>
    </w:p>
    <w:p w14:paraId="4A373D93" w14:textId="77777777" w:rsidR="000B1DEF" w:rsidRPr="00D01394" w:rsidRDefault="000B1DEF" w:rsidP="001F0B3F">
      <w:pPr>
        <w:tabs>
          <w:tab w:val="left" w:pos="-1440"/>
        </w:tabs>
        <w:jc w:val="both"/>
        <w:rPr>
          <w:rFonts w:ascii="Arial" w:hAnsi="Arial" w:cs="Arial"/>
          <w:sz w:val="24"/>
          <w:szCs w:val="24"/>
        </w:rPr>
      </w:pPr>
      <w:r w:rsidRPr="00D01394">
        <w:rPr>
          <w:rFonts w:ascii="Arial" w:hAnsi="Arial" w:cs="Arial"/>
          <w:b/>
          <w:sz w:val="24"/>
          <w:szCs w:val="24"/>
        </w:rPr>
        <w:t>Withdrawal of individuals in attendance</w:t>
      </w:r>
      <w:r w:rsidR="00694CE3" w:rsidRPr="00D01394">
        <w:rPr>
          <w:rFonts w:ascii="Arial" w:hAnsi="Arial" w:cs="Arial"/>
          <w:b/>
          <w:sz w:val="24"/>
          <w:szCs w:val="24"/>
        </w:rPr>
        <w:t xml:space="preserve"> </w:t>
      </w:r>
    </w:p>
    <w:p w14:paraId="4442163B" w14:textId="77777777" w:rsidR="000B1DEF" w:rsidRPr="00D01394" w:rsidRDefault="000B1DEF" w:rsidP="001F0B3F">
      <w:pPr>
        <w:pStyle w:val="StyleOutlinenumberedArialOutlinenumberedArial11Outli"/>
        <w:numPr>
          <w:ilvl w:val="0"/>
          <w:numId w:val="0"/>
        </w:numPr>
        <w:ind w:left="720" w:hanging="720"/>
        <w:jc w:val="both"/>
        <w:rPr>
          <w:b w:val="0"/>
          <w:sz w:val="24"/>
        </w:rPr>
      </w:pPr>
      <w:bookmarkStart w:id="6" w:name="_Toc228955978"/>
      <w:r w:rsidRPr="00D01394">
        <w:rPr>
          <w:b w:val="0"/>
          <w:sz w:val="24"/>
        </w:rPr>
        <w:t>5.</w:t>
      </w:r>
      <w:r w:rsidR="00F33A55" w:rsidRPr="00D01394">
        <w:rPr>
          <w:b w:val="0"/>
          <w:sz w:val="24"/>
        </w:rPr>
        <w:t>6</w:t>
      </w:r>
      <w:r w:rsidRPr="00D01394">
        <w:rPr>
          <w:b w:val="0"/>
          <w:sz w:val="24"/>
        </w:rPr>
        <w:t xml:space="preserve">   There may be circumstances where it would not be in the public interest to discuss a matter in public, e.g., business that relates to a confidential matter. In such cases the Chair (advised by the </w:t>
      </w:r>
      <w:r w:rsidR="005A1126" w:rsidRPr="00D01394">
        <w:rPr>
          <w:b w:val="0"/>
          <w:sz w:val="24"/>
        </w:rPr>
        <w:t>Director of Corporate Governance</w:t>
      </w:r>
      <w:r w:rsidRPr="00D01394">
        <w:rPr>
          <w:b w:val="0"/>
          <w:sz w:val="24"/>
        </w:rPr>
        <w:t xml:space="preserve"> where appropriate) shall schedule these issues accordingly and require that any observers withdraw from the meeting.  In doing so, the Committee shall resolve:</w:t>
      </w:r>
      <w:bookmarkEnd w:id="6"/>
    </w:p>
    <w:p w14:paraId="365BA981" w14:textId="77777777" w:rsidR="000B1DEF" w:rsidRPr="00D01394" w:rsidRDefault="000B1DEF" w:rsidP="001F0B3F">
      <w:pPr>
        <w:spacing w:after="0" w:line="240" w:lineRule="auto"/>
        <w:ind w:left="709"/>
        <w:jc w:val="both"/>
        <w:rPr>
          <w:rFonts w:ascii="Arial" w:hAnsi="Arial" w:cs="Arial"/>
          <w:i/>
          <w:sz w:val="24"/>
          <w:szCs w:val="24"/>
        </w:rPr>
      </w:pPr>
    </w:p>
    <w:p w14:paraId="75828C0F" w14:textId="77777777" w:rsidR="000B1DEF" w:rsidRPr="00D01394" w:rsidRDefault="000B1DEF" w:rsidP="001F0B3F">
      <w:pPr>
        <w:spacing w:after="0" w:line="240" w:lineRule="auto"/>
        <w:ind w:left="709"/>
        <w:jc w:val="both"/>
        <w:rPr>
          <w:rFonts w:ascii="Arial" w:hAnsi="Arial" w:cs="Arial"/>
          <w:i/>
          <w:sz w:val="24"/>
          <w:szCs w:val="24"/>
        </w:rPr>
      </w:pPr>
      <w:r w:rsidRPr="00D01394">
        <w:rPr>
          <w:rFonts w:ascii="Arial" w:hAnsi="Arial" w:cs="Arial"/>
          <w:i/>
          <w:sz w:val="24"/>
          <w:szCs w:val="24"/>
        </w:rPr>
        <w:t>That representatives of the press and other members of the public be excluded from the remainder of this meeting having regard to the confidential nature of the business to be transacted, publicity on which would be prejudicial to the public interest in accordance with Section 1(2) Public Bodies (Admission to Meetings) Act 1960 (c.67).</w:t>
      </w:r>
    </w:p>
    <w:p w14:paraId="2C43FF41" w14:textId="77777777" w:rsidR="000B1DEF" w:rsidRPr="00D01394" w:rsidRDefault="000B1DEF" w:rsidP="001F0B3F">
      <w:pPr>
        <w:pStyle w:val="StyleOutlinenumberedArialOutlinenumberedArial11Outli"/>
        <w:numPr>
          <w:ilvl w:val="0"/>
          <w:numId w:val="0"/>
        </w:numPr>
        <w:ind w:left="720" w:hanging="11"/>
        <w:jc w:val="both"/>
        <w:rPr>
          <w:b w:val="0"/>
          <w:sz w:val="24"/>
        </w:rPr>
      </w:pPr>
      <w:bookmarkStart w:id="7" w:name="_Toc228955979"/>
    </w:p>
    <w:p w14:paraId="47A4385B" w14:textId="77777777" w:rsidR="000B1DEF" w:rsidRPr="00D01394" w:rsidRDefault="000B1DEF" w:rsidP="001F0B3F">
      <w:pPr>
        <w:pStyle w:val="StyleOutlinenumberedArialOutlinenumberedArial11Outli"/>
        <w:numPr>
          <w:ilvl w:val="0"/>
          <w:numId w:val="0"/>
        </w:numPr>
        <w:ind w:left="720" w:hanging="11"/>
        <w:jc w:val="both"/>
        <w:rPr>
          <w:b w:val="0"/>
          <w:sz w:val="24"/>
        </w:rPr>
      </w:pPr>
      <w:r w:rsidRPr="00D01394">
        <w:rPr>
          <w:b w:val="0"/>
          <w:sz w:val="24"/>
        </w:rPr>
        <w:t>In these circumstances, when the Committee is not meeting in public session it shall operate in private session, formally reporting any decisions taken to the next meeting of the Committee in public session.</w:t>
      </w:r>
      <w:bookmarkEnd w:id="7"/>
      <w:r w:rsidRPr="00D01394">
        <w:rPr>
          <w:b w:val="0"/>
          <w:sz w:val="24"/>
        </w:rPr>
        <w:t xml:space="preserve">  </w:t>
      </w:r>
    </w:p>
    <w:p w14:paraId="0212C970" w14:textId="77777777" w:rsidR="000046AB" w:rsidRPr="00D01394" w:rsidRDefault="000046AB" w:rsidP="001F0B3F">
      <w:pPr>
        <w:pStyle w:val="StyleOutlinenumberedArialOutlinenumberedArial11Outli"/>
        <w:numPr>
          <w:ilvl w:val="0"/>
          <w:numId w:val="0"/>
        </w:numPr>
        <w:ind w:left="720" w:hanging="11"/>
        <w:jc w:val="both"/>
        <w:rPr>
          <w:b w:val="0"/>
          <w:sz w:val="24"/>
        </w:rPr>
      </w:pPr>
    </w:p>
    <w:p w14:paraId="25C68104" w14:textId="77777777" w:rsidR="000B1DEF" w:rsidRPr="00D01394"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rPr>
          <w:rFonts w:ascii="Arial" w:hAnsi="Arial" w:cs="Arial"/>
          <w:b/>
          <w:color w:val="FFFFFF" w:themeColor="background1"/>
          <w:sz w:val="24"/>
          <w:szCs w:val="24"/>
        </w:rPr>
      </w:pPr>
      <w:r w:rsidRPr="00D01394">
        <w:rPr>
          <w:rFonts w:ascii="Arial" w:hAnsi="Arial" w:cs="Arial"/>
          <w:b/>
          <w:color w:val="FFFFFF" w:themeColor="background1"/>
          <w:sz w:val="24"/>
          <w:szCs w:val="24"/>
        </w:rPr>
        <w:t>RELATIONSHIP &amp; ACCOUNTABILITIES WITH THE BOARD AND ITS COMMITTEES/GROUPS</w:t>
      </w:r>
      <w:r w:rsidR="00694CE3" w:rsidRPr="00D01394">
        <w:rPr>
          <w:rFonts w:ascii="Arial" w:hAnsi="Arial" w:cs="Arial"/>
          <w:b/>
          <w:color w:val="FFFFFF" w:themeColor="background1"/>
          <w:sz w:val="24"/>
          <w:szCs w:val="24"/>
        </w:rPr>
        <w:t xml:space="preserve"> </w:t>
      </w:r>
    </w:p>
    <w:p w14:paraId="4B503A31" w14:textId="77777777" w:rsidR="000B1DEF" w:rsidRPr="00D01394" w:rsidRDefault="000B1DEF" w:rsidP="001F0B3F">
      <w:pPr>
        <w:pStyle w:val="StyleOutlinenumberedArialOutlinenumberedArial11Outli"/>
        <w:numPr>
          <w:ilvl w:val="0"/>
          <w:numId w:val="0"/>
        </w:numPr>
        <w:jc w:val="both"/>
        <w:rPr>
          <w:sz w:val="24"/>
        </w:rPr>
      </w:pPr>
    </w:p>
    <w:p w14:paraId="5FD53C12" w14:textId="77777777" w:rsidR="00254F3D" w:rsidRPr="00D01394" w:rsidRDefault="000B1DEF" w:rsidP="001F0B3F">
      <w:pPr>
        <w:numPr>
          <w:ilvl w:val="1"/>
          <w:numId w:val="11"/>
        </w:numPr>
        <w:tabs>
          <w:tab w:val="num" w:pos="150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Although the Board has delegated authority to the Committee for the exercise of certain functions </w:t>
      </w:r>
      <w:r w:rsidR="00254F3D" w:rsidRPr="00D01394">
        <w:rPr>
          <w:rFonts w:ascii="Arial" w:hAnsi="Arial" w:cs="Arial"/>
          <w:sz w:val="24"/>
          <w:szCs w:val="24"/>
        </w:rPr>
        <w:t>(</w:t>
      </w:r>
      <w:r w:rsidRPr="00D01394">
        <w:rPr>
          <w:rFonts w:ascii="Arial" w:hAnsi="Arial" w:cs="Arial"/>
          <w:sz w:val="24"/>
          <w:szCs w:val="24"/>
        </w:rPr>
        <w:t>as set out within these terms of reference</w:t>
      </w:r>
      <w:r w:rsidR="00254F3D" w:rsidRPr="00D01394">
        <w:rPr>
          <w:rFonts w:ascii="Arial" w:hAnsi="Arial" w:cs="Arial"/>
          <w:sz w:val="24"/>
          <w:szCs w:val="24"/>
        </w:rPr>
        <w:t>)</w:t>
      </w:r>
      <w:r w:rsidRPr="00D01394">
        <w:rPr>
          <w:rFonts w:ascii="Arial" w:hAnsi="Arial" w:cs="Arial"/>
          <w:sz w:val="24"/>
          <w:szCs w:val="24"/>
        </w:rPr>
        <w:t xml:space="preserve">, </w:t>
      </w:r>
      <w:r w:rsidR="00254F3D" w:rsidRPr="00D01394">
        <w:rPr>
          <w:rFonts w:ascii="Arial" w:hAnsi="Arial" w:cs="Arial"/>
          <w:sz w:val="24"/>
          <w:szCs w:val="24"/>
        </w:rPr>
        <w:t>the Board</w:t>
      </w:r>
      <w:r w:rsidRPr="00D01394">
        <w:rPr>
          <w:rFonts w:ascii="Arial" w:hAnsi="Arial" w:cs="Arial"/>
          <w:sz w:val="24"/>
          <w:szCs w:val="24"/>
        </w:rPr>
        <w:t xml:space="preserve"> retains overall responsibility and accountability for </w:t>
      </w:r>
      <w:r w:rsidR="00F33A55" w:rsidRPr="00D01394">
        <w:rPr>
          <w:rFonts w:ascii="Arial" w:hAnsi="Arial" w:cs="Arial"/>
          <w:sz w:val="24"/>
          <w:szCs w:val="24"/>
        </w:rPr>
        <w:t>all matters relating to performance and resources</w:t>
      </w:r>
      <w:r w:rsidRPr="00D01394">
        <w:rPr>
          <w:rFonts w:ascii="Arial" w:hAnsi="Arial" w:cs="Arial"/>
          <w:sz w:val="24"/>
          <w:szCs w:val="24"/>
        </w:rPr>
        <w:t xml:space="preserve">. </w:t>
      </w:r>
    </w:p>
    <w:p w14:paraId="126E6951" w14:textId="77777777" w:rsidR="00254F3D" w:rsidRPr="00D01394" w:rsidRDefault="00254F3D" w:rsidP="001F0B3F">
      <w:pPr>
        <w:tabs>
          <w:tab w:val="num" w:pos="1500"/>
        </w:tabs>
        <w:autoSpaceDE w:val="0"/>
        <w:autoSpaceDN w:val="0"/>
        <w:adjustRightInd w:val="0"/>
        <w:spacing w:after="0" w:line="240" w:lineRule="auto"/>
        <w:ind w:left="720"/>
        <w:jc w:val="both"/>
        <w:rPr>
          <w:rFonts w:ascii="Arial" w:hAnsi="Arial" w:cs="Arial"/>
          <w:sz w:val="24"/>
          <w:szCs w:val="24"/>
        </w:rPr>
      </w:pPr>
    </w:p>
    <w:p w14:paraId="30CAF5AF" w14:textId="77777777" w:rsidR="000B1DEF" w:rsidRPr="00D01394" w:rsidRDefault="000B1DEF" w:rsidP="001F0B3F">
      <w:pPr>
        <w:tabs>
          <w:tab w:val="num" w:pos="1500"/>
        </w:tabs>
        <w:autoSpaceDE w:val="0"/>
        <w:autoSpaceDN w:val="0"/>
        <w:adjustRightInd w:val="0"/>
        <w:spacing w:after="0" w:line="240" w:lineRule="auto"/>
        <w:ind w:left="720"/>
        <w:jc w:val="both"/>
        <w:rPr>
          <w:rFonts w:ascii="Arial" w:hAnsi="Arial" w:cs="Arial"/>
          <w:sz w:val="24"/>
          <w:szCs w:val="24"/>
        </w:rPr>
      </w:pPr>
      <w:r w:rsidRPr="00D01394">
        <w:rPr>
          <w:rFonts w:ascii="Arial" w:hAnsi="Arial" w:cs="Arial"/>
          <w:sz w:val="24"/>
          <w:szCs w:val="24"/>
        </w:rPr>
        <w:t>The Committee is directly accountable to the Board for its performance in exercising the functions set out in these terms of reference.</w:t>
      </w:r>
    </w:p>
    <w:p w14:paraId="75400952" w14:textId="77777777" w:rsidR="000B1DEF" w:rsidRPr="00D01394" w:rsidRDefault="000B1DEF" w:rsidP="001F0B3F">
      <w:pPr>
        <w:tabs>
          <w:tab w:val="num" w:pos="1500"/>
        </w:tabs>
        <w:autoSpaceDE w:val="0"/>
        <w:autoSpaceDN w:val="0"/>
        <w:adjustRightInd w:val="0"/>
        <w:spacing w:after="0" w:line="240" w:lineRule="auto"/>
        <w:ind w:left="720"/>
        <w:jc w:val="both"/>
        <w:rPr>
          <w:rFonts w:ascii="Arial" w:hAnsi="Arial" w:cs="Arial"/>
          <w:sz w:val="24"/>
          <w:szCs w:val="24"/>
        </w:rPr>
      </w:pPr>
    </w:p>
    <w:p w14:paraId="34B28B52" w14:textId="77777777" w:rsidR="000B1DEF" w:rsidRPr="00D01394" w:rsidRDefault="00254F3D" w:rsidP="001F0B3F">
      <w:pPr>
        <w:numPr>
          <w:ilvl w:val="1"/>
          <w:numId w:val="11"/>
        </w:numPr>
        <w:tabs>
          <w:tab w:val="num" w:pos="150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The Committee </w:t>
      </w:r>
      <w:r w:rsidR="00B21BF3" w:rsidRPr="00D01394">
        <w:rPr>
          <w:rFonts w:ascii="Arial" w:hAnsi="Arial" w:cs="Arial"/>
          <w:sz w:val="24"/>
          <w:szCs w:val="24"/>
        </w:rPr>
        <w:t>will</w:t>
      </w:r>
      <w:r w:rsidR="000B1DEF" w:rsidRPr="00D01394">
        <w:rPr>
          <w:rFonts w:ascii="Arial" w:hAnsi="Arial" w:cs="Arial"/>
          <w:sz w:val="24"/>
          <w:szCs w:val="24"/>
        </w:rPr>
        <w:t xml:space="preserve"> work closely with the Board’s other committees, joint and sub committees and groups to provide advice and assurance to the Board through the:</w:t>
      </w:r>
    </w:p>
    <w:p w14:paraId="40979E6F" w14:textId="77777777" w:rsidR="00F33A55" w:rsidRPr="00D01394" w:rsidRDefault="00F33A55" w:rsidP="001F0B3F">
      <w:pPr>
        <w:pStyle w:val="ListParagraph"/>
        <w:numPr>
          <w:ilvl w:val="0"/>
          <w:numId w:val="30"/>
        </w:numPr>
        <w:spacing w:after="0" w:line="240" w:lineRule="auto"/>
        <w:jc w:val="both"/>
        <w:rPr>
          <w:rFonts w:ascii="Arial" w:hAnsi="Arial" w:cs="Arial"/>
          <w:sz w:val="24"/>
          <w:szCs w:val="24"/>
        </w:rPr>
      </w:pPr>
      <w:r w:rsidRPr="00D01394">
        <w:rPr>
          <w:rFonts w:ascii="Arial" w:hAnsi="Arial" w:cs="Arial"/>
          <w:sz w:val="24"/>
          <w:szCs w:val="24"/>
        </w:rPr>
        <w:t>j</w:t>
      </w:r>
      <w:r w:rsidR="000B1DEF" w:rsidRPr="00D01394">
        <w:rPr>
          <w:rFonts w:ascii="Arial" w:hAnsi="Arial" w:cs="Arial"/>
          <w:sz w:val="24"/>
          <w:szCs w:val="24"/>
        </w:rPr>
        <w:t xml:space="preserve">oint planning and co-ordination of Board and Committee business; </w:t>
      </w:r>
    </w:p>
    <w:p w14:paraId="13A5D368" w14:textId="77777777" w:rsidR="000B1DEF" w:rsidRPr="00D01394" w:rsidRDefault="00F33A55" w:rsidP="001F0B3F">
      <w:pPr>
        <w:pStyle w:val="ListParagraph"/>
        <w:numPr>
          <w:ilvl w:val="0"/>
          <w:numId w:val="30"/>
        </w:numPr>
        <w:spacing w:after="0" w:line="240" w:lineRule="auto"/>
        <w:jc w:val="both"/>
        <w:rPr>
          <w:rFonts w:ascii="Arial" w:hAnsi="Arial" w:cs="Arial"/>
          <w:sz w:val="24"/>
          <w:szCs w:val="24"/>
        </w:rPr>
      </w:pPr>
      <w:r w:rsidRPr="00D01394">
        <w:rPr>
          <w:rFonts w:ascii="Arial" w:hAnsi="Arial" w:cs="Arial"/>
          <w:sz w:val="24"/>
          <w:szCs w:val="24"/>
        </w:rPr>
        <w:t>s</w:t>
      </w:r>
      <w:r w:rsidR="000B1DEF" w:rsidRPr="00D01394">
        <w:rPr>
          <w:rFonts w:ascii="Arial" w:hAnsi="Arial" w:cs="Arial"/>
          <w:sz w:val="24"/>
          <w:szCs w:val="24"/>
        </w:rPr>
        <w:t>haring of appropriate information; and</w:t>
      </w:r>
    </w:p>
    <w:p w14:paraId="5BABF068" w14:textId="77777777" w:rsidR="000B1DEF" w:rsidRPr="00D01394" w:rsidRDefault="00F33A55" w:rsidP="001F0B3F">
      <w:pPr>
        <w:numPr>
          <w:ilvl w:val="0"/>
          <w:numId w:val="30"/>
        </w:numPr>
        <w:spacing w:after="0" w:line="240" w:lineRule="auto"/>
        <w:jc w:val="both"/>
        <w:rPr>
          <w:rFonts w:ascii="Arial" w:hAnsi="Arial" w:cs="Arial"/>
          <w:sz w:val="24"/>
          <w:szCs w:val="24"/>
        </w:rPr>
      </w:pPr>
      <w:r w:rsidRPr="00D01394">
        <w:rPr>
          <w:rFonts w:ascii="Arial" w:hAnsi="Arial" w:cs="Arial"/>
          <w:sz w:val="24"/>
          <w:szCs w:val="24"/>
        </w:rPr>
        <w:t>a</w:t>
      </w:r>
      <w:r w:rsidR="000B1DEF" w:rsidRPr="00D01394">
        <w:rPr>
          <w:rFonts w:ascii="Arial" w:hAnsi="Arial" w:cs="Arial"/>
          <w:sz w:val="24"/>
          <w:szCs w:val="24"/>
        </w:rPr>
        <w:t>pp</w:t>
      </w:r>
      <w:r w:rsidR="00B21BF3" w:rsidRPr="00D01394">
        <w:rPr>
          <w:rFonts w:ascii="Arial" w:hAnsi="Arial" w:cs="Arial"/>
          <w:sz w:val="24"/>
          <w:szCs w:val="24"/>
        </w:rPr>
        <w:t>licable</w:t>
      </w:r>
      <w:r w:rsidR="000B1DEF" w:rsidRPr="00D01394">
        <w:rPr>
          <w:rFonts w:ascii="Arial" w:hAnsi="Arial" w:cs="Arial"/>
          <w:sz w:val="24"/>
          <w:szCs w:val="24"/>
        </w:rPr>
        <w:t xml:space="preserve"> escalation of concerns. </w:t>
      </w:r>
    </w:p>
    <w:p w14:paraId="6E32A563" w14:textId="77777777" w:rsidR="000B1DEF" w:rsidRPr="00D01394" w:rsidRDefault="000B1DEF" w:rsidP="001F0B3F">
      <w:pPr>
        <w:spacing w:after="0" w:line="240" w:lineRule="auto"/>
        <w:jc w:val="both"/>
        <w:rPr>
          <w:rFonts w:ascii="Arial" w:hAnsi="Arial" w:cs="Arial"/>
          <w:sz w:val="24"/>
          <w:szCs w:val="24"/>
        </w:rPr>
      </w:pPr>
    </w:p>
    <w:p w14:paraId="27FFBE7A" w14:textId="77777777" w:rsidR="000B1DEF" w:rsidRPr="00D01394" w:rsidRDefault="00F26F60" w:rsidP="001F0B3F">
      <w:pPr>
        <w:spacing w:after="0" w:line="240" w:lineRule="auto"/>
        <w:ind w:left="839"/>
        <w:jc w:val="both"/>
        <w:rPr>
          <w:rFonts w:ascii="Arial" w:hAnsi="Arial" w:cs="Arial"/>
          <w:i/>
          <w:sz w:val="24"/>
          <w:szCs w:val="24"/>
        </w:rPr>
      </w:pPr>
      <w:r w:rsidRPr="00D01394">
        <w:rPr>
          <w:rFonts w:ascii="Arial" w:hAnsi="Arial" w:cs="Arial"/>
          <w:sz w:val="24"/>
          <w:szCs w:val="24"/>
        </w:rPr>
        <w:t>I</w:t>
      </w:r>
      <w:r w:rsidR="000B1DEF" w:rsidRPr="00D01394">
        <w:rPr>
          <w:rFonts w:ascii="Arial" w:hAnsi="Arial" w:cs="Arial"/>
          <w:sz w:val="24"/>
          <w:szCs w:val="24"/>
        </w:rPr>
        <w:t xml:space="preserve">n doing so, </w:t>
      </w:r>
      <w:r w:rsidR="00254F3D" w:rsidRPr="00D01394">
        <w:rPr>
          <w:rFonts w:ascii="Arial" w:hAnsi="Arial" w:cs="Arial"/>
          <w:sz w:val="24"/>
          <w:szCs w:val="24"/>
        </w:rPr>
        <w:t xml:space="preserve">this </w:t>
      </w:r>
      <w:r w:rsidR="000B1DEF" w:rsidRPr="00D01394">
        <w:rPr>
          <w:rFonts w:ascii="Arial" w:hAnsi="Arial" w:cs="Arial"/>
          <w:sz w:val="24"/>
          <w:szCs w:val="24"/>
        </w:rPr>
        <w:t>contribut</w:t>
      </w:r>
      <w:r w:rsidR="00254F3D" w:rsidRPr="00D01394">
        <w:rPr>
          <w:rFonts w:ascii="Arial" w:hAnsi="Arial" w:cs="Arial"/>
          <w:sz w:val="24"/>
          <w:szCs w:val="24"/>
        </w:rPr>
        <w:t xml:space="preserve">es </w:t>
      </w:r>
      <w:r w:rsidR="000B1DEF" w:rsidRPr="00D01394">
        <w:rPr>
          <w:rFonts w:ascii="Arial" w:hAnsi="Arial" w:cs="Arial"/>
          <w:sz w:val="24"/>
          <w:szCs w:val="24"/>
        </w:rPr>
        <w:t xml:space="preserve">to the integration of good governance across the organisation, ensuring that all sources of assurance are incorporated into the Board’s overall risk and assurance framework.  </w:t>
      </w:r>
    </w:p>
    <w:p w14:paraId="193B1D5F" w14:textId="77777777" w:rsidR="000B1DEF" w:rsidRPr="00D01394" w:rsidRDefault="000B1DEF" w:rsidP="001F0B3F">
      <w:pPr>
        <w:spacing w:after="0" w:line="240" w:lineRule="auto"/>
        <w:jc w:val="both"/>
        <w:rPr>
          <w:rFonts w:ascii="Arial" w:hAnsi="Arial" w:cs="Arial"/>
          <w:sz w:val="24"/>
          <w:szCs w:val="24"/>
        </w:rPr>
      </w:pPr>
    </w:p>
    <w:p w14:paraId="0BE29131" w14:textId="77777777" w:rsidR="000B1DEF" w:rsidRPr="00D01394" w:rsidRDefault="000B1DEF" w:rsidP="001F0B3F">
      <w:pPr>
        <w:numPr>
          <w:ilvl w:val="1"/>
          <w:numId w:val="11"/>
        </w:numPr>
        <w:autoSpaceDE w:val="0"/>
        <w:autoSpaceDN w:val="0"/>
        <w:adjustRightInd w:val="0"/>
        <w:spacing w:after="0" w:line="240" w:lineRule="auto"/>
        <w:ind w:left="851" w:hanging="851"/>
        <w:jc w:val="both"/>
        <w:rPr>
          <w:rFonts w:ascii="Arial" w:hAnsi="Arial" w:cs="Arial"/>
          <w:sz w:val="24"/>
          <w:szCs w:val="24"/>
        </w:rPr>
      </w:pPr>
      <w:r w:rsidRPr="00D01394">
        <w:rPr>
          <w:rFonts w:ascii="Arial" w:hAnsi="Arial" w:cs="Arial"/>
          <w:sz w:val="24"/>
          <w:szCs w:val="24"/>
        </w:rPr>
        <w:t xml:space="preserve">The Committee shall embed the </w:t>
      </w:r>
      <w:r w:rsidR="00343602" w:rsidRPr="00D01394">
        <w:rPr>
          <w:rFonts w:ascii="Arial" w:hAnsi="Arial" w:cs="Arial"/>
          <w:sz w:val="24"/>
          <w:szCs w:val="24"/>
        </w:rPr>
        <w:t>Health Board</w:t>
      </w:r>
      <w:r w:rsidRPr="00D01394">
        <w:rPr>
          <w:rFonts w:ascii="Arial" w:hAnsi="Arial" w:cs="Arial"/>
          <w:sz w:val="24"/>
          <w:szCs w:val="24"/>
        </w:rPr>
        <w:t xml:space="preserve">’s </w:t>
      </w:r>
      <w:r w:rsidR="00F33A55" w:rsidRPr="00D01394">
        <w:rPr>
          <w:rFonts w:ascii="Arial" w:hAnsi="Arial" w:cs="Arial"/>
          <w:sz w:val="24"/>
          <w:szCs w:val="24"/>
        </w:rPr>
        <w:t xml:space="preserve">agreed Values and Behaviours, as set out in the Board’s Values and Behaviours Framework, </w:t>
      </w:r>
      <w:r w:rsidRPr="00D01394">
        <w:rPr>
          <w:rFonts w:ascii="Arial" w:hAnsi="Arial" w:cs="Arial"/>
          <w:sz w:val="24"/>
          <w:szCs w:val="24"/>
        </w:rPr>
        <w:t xml:space="preserve">through the conduct of its business. </w:t>
      </w:r>
    </w:p>
    <w:p w14:paraId="0DE8C9D0" w14:textId="77777777" w:rsidR="000B1DEF" w:rsidRPr="00D01394" w:rsidRDefault="000B1DEF" w:rsidP="001F0B3F">
      <w:pPr>
        <w:tabs>
          <w:tab w:val="left" w:pos="-1440"/>
        </w:tabs>
        <w:jc w:val="both"/>
        <w:rPr>
          <w:rFonts w:ascii="Arial" w:hAnsi="Arial" w:cs="Arial"/>
          <w:b/>
          <w:sz w:val="24"/>
          <w:szCs w:val="24"/>
        </w:rPr>
      </w:pPr>
    </w:p>
    <w:p w14:paraId="3692EF34" w14:textId="77777777" w:rsidR="000B1DEF" w:rsidRPr="00D01394"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Arial" w:hAnsi="Arial" w:cs="Arial"/>
          <w:b/>
          <w:sz w:val="24"/>
          <w:szCs w:val="24"/>
        </w:rPr>
      </w:pPr>
      <w:r w:rsidRPr="00D01394">
        <w:rPr>
          <w:rFonts w:ascii="Arial" w:hAnsi="Arial" w:cs="Arial"/>
          <w:b/>
          <w:color w:val="FFFFFF" w:themeColor="background1"/>
          <w:sz w:val="24"/>
          <w:szCs w:val="24"/>
        </w:rPr>
        <w:t>REPORTING AND ASSURANCE ARRANGEMENTS</w:t>
      </w:r>
      <w:r w:rsidR="00694CE3" w:rsidRPr="00D01394">
        <w:rPr>
          <w:rFonts w:ascii="Arial" w:hAnsi="Arial" w:cs="Arial"/>
          <w:b/>
          <w:color w:val="FFFFFF" w:themeColor="background1"/>
          <w:sz w:val="24"/>
          <w:szCs w:val="24"/>
        </w:rPr>
        <w:t xml:space="preserve"> </w:t>
      </w:r>
    </w:p>
    <w:p w14:paraId="3DEF7209" w14:textId="77777777" w:rsidR="000B1DEF" w:rsidRPr="00D01394" w:rsidRDefault="000B1DEF" w:rsidP="001F0B3F">
      <w:pPr>
        <w:tabs>
          <w:tab w:val="left" w:pos="-1440"/>
        </w:tabs>
        <w:spacing w:after="0" w:line="240" w:lineRule="auto"/>
        <w:jc w:val="both"/>
        <w:rPr>
          <w:rFonts w:ascii="Arial" w:hAnsi="Arial" w:cs="Arial"/>
          <w:b/>
          <w:sz w:val="24"/>
          <w:szCs w:val="24"/>
        </w:rPr>
      </w:pPr>
    </w:p>
    <w:p w14:paraId="25F69C70" w14:textId="77777777" w:rsidR="000B1DEF" w:rsidRPr="00D01394" w:rsidRDefault="000B1DEF" w:rsidP="001F0B3F">
      <w:pPr>
        <w:numPr>
          <w:ilvl w:val="1"/>
          <w:numId w:val="12"/>
        </w:numPr>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The Committee Chair shall:</w:t>
      </w:r>
    </w:p>
    <w:p w14:paraId="00DC2E03" w14:textId="77777777" w:rsidR="000B1DEF" w:rsidRPr="00D01394" w:rsidRDefault="00F33A55" w:rsidP="001F0B3F">
      <w:pPr>
        <w:pStyle w:val="ListParagraph"/>
        <w:numPr>
          <w:ilvl w:val="0"/>
          <w:numId w:val="31"/>
        </w:numPr>
        <w:tabs>
          <w:tab w:val="left" w:pos="-1440"/>
        </w:tabs>
        <w:spacing w:after="0" w:line="240" w:lineRule="auto"/>
        <w:jc w:val="both"/>
        <w:rPr>
          <w:rFonts w:ascii="Arial" w:hAnsi="Arial" w:cs="Arial"/>
          <w:sz w:val="24"/>
          <w:szCs w:val="24"/>
        </w:rPr>
      </w:pPr>
      <w:r w:rsidRPr="00D01394">
        <w:rPr>
          <w:rFonts w:ascii="Arial" w:hAnsi="Arial" w:cs="Arial"/>
          <w:sz w:val="24"/>
          <w:szCs w:val="24"/>
        </w:rPr>
        <w:t>r</w:t>
      </w:r>
      <w:r w:rsidR="000B1DEF" w:rsidRPr="00D01394">
        <w:rPr>
          <w:rFonts w:ascii="Arial" w:hAnsi="Arial" w:cs="Arial"/>
          <w:sz w:val="24"/>
          <w:szCs w:val="24"/>
        </w:rPr>
        <w:t>eport formally, regularly and on a timely basis to the Board on the Committee’s activities.  This includes verbal updates on activity, and the submission of Committee minutes and written reports;</w:t>
      </w:r>
    </w:p>
    <w:p w14:paraId="19DDDAD8" w14:textId="77777777" w:rsidR="000B1DEF" w:rsidRPr="00D01394" w:rsidRDefault="00F33A55" w:rsidP="001F0B3F">
      <w:pPr>
        <w:pStyle w:val="ListParagraph"/>
        <w:numPr>
          <w:ilvl w:val="0"/>
          <w:numId w:val="31"/>
        </w:numPr>
        <w:tabs>
          <w:tab w:val="left" w:pos="-1440"/>
        </w:tabs>
        <w:spacing w:after="0" w:line="240" w:lineRule="auto"/>
        <w:jc w:val="both"/>
        <w:rPr>
          <w:rFonts w:ascii="Arial" w:hAnsi="Arial" w:cs="Arial"/>
          <w:sz w:val="24"/>
          <w:szCs w:val="24"/>
        </w:rPr>
      </w:pPr>
      <w:r w:rsidRPr="00D01394">
        <w:rPr>
          <w:rFonts w:ascii="Arial" w:hAnsi="Arial" w:cs="Arial"/>
          <w:sz w:val="24"/>
          <w:szCs w:val="24"/>
        </w:rPr>
        <w:t>b</w:t>
      </w:r>
      <w:r w:rsidR="000B1DEF" w:rsidRPr="00D01394">
        <w:rPr>
          <w:rFonts w:ascii="Arial" w:hAnsi="Arial" w:cs="Arial"/>
          <w:sz w:val="24"/>
          <w:szCs w:val="24"/>
        </w:rPr>
        <w:t>ring to the Board’s specific attention any significant matters under consideration by the Committee;</w:t>
      </w:r>
    </w:p>
    <w:p w14:paraId="6F215B52" w14:textId="77777777" w:rsidR="000B1DEF" w:rsidRPr="00D01394" w:rsidRDefault="00F33A55" w:rsidP="001F0B3F">
      <w:pPr>
        <w:pStyle w:val="ListParagraph"/>
        <w:numPr>
          <w:ilvl w:val="0"/>
          <w:numId w:val="31"/>
        </w:numPr>
        <w:tabs>
          <w:tab w:val="left" w:pos="-1440"/>
        </w:tabs>
        <w:spacing w:after="0" w:line="240" w:lineRule="auto"/>
        <w:jc w:val="both"/>
        <w:rPr>
          <w:rFonts w:ascii="Arial" w:hAnsi="Arial" w:cs="Arial"/>
          <w:sz w:val="24"/>
          <w:szCs w:val="24"/>
        </w:rPr>
      </w:pPr>
      <w:r w:rsidRPr="00D01394">
        <w:rPr>
          <w:rFonts w:ascii="Arial" w:hAnsi="Arial" w:cs="Arial"/>
          <w:sz w:val="24"/>
          <w:szCs w:val="24"/>
        </w:rPr>
        <w:t>e</w:t>
      </w:r>
      <w:r w:rsidR="000B1DEF" w:rsidRPr="00D01394">
        <w:rPr>
          <w:rFonts w:ascii="Arial" w:hAnsi="Arial" w:cs="Arial"/>
          <w:sz w:val="24"/>
          <w:szCs w:val="24"/>
        </w:rPr>
        <w:t xml:space="preserve">nsure appropriate escalation arrangements are in place to alert the Chair of </w:t>
      </w:r>
      <w:r w:rsidR="00E03190" w:rsidRPr="00D01394">
        <w:rPr>
          <w:rFonts w:ascii="Arial" w:hAnsi="Arial" w:cs="Arial"/>
          <w:sz w:val="24"/>
          <w:szCs w:val="24"/>
        </w:rPr>
        <w:t>S</w:t>
      </w:r>
      <w:r w:rsidR="005A1126" w:rsidRPr="00D01394">
        <w:rPr>
          <w:rFonts w:ascii="Arial" w:hAnsi="Arial" w:cs="Arial"/>
          <w:sz w:val="24"/>
          <w:szCs w:val="24"/>
        </w:rPr>
        <w:t>BUHB</w:t>
      </w:r>
      <w:r w:rsidR="000B1DEF" w:rsidRPr="00D01394">
        <w:rPr>
          <w:rFonts w:ascii="Arial" w:hAnsi="Arial" w:cs="Arial"/>
          <w:sz w:val="24"/>
          <w:szCs w:val="24"/>
        </w:rPr>
        <w:t xml:space="preserve">, Chief Executive or Chairs of other relevant committees/groups of any urgent/critical matters that may affect the operation and/or reputation of the </w:t>
      </w:r>
      <w:r w:rsidR="00343602" w:rsidRPr="00D01394">
        <w:rPr>
          <w:rFonts w:ascii="Arial" w:hAnsi="Arial" w:cs="Arial"/>
          <w:sz w:val="24"/>
          <w:szCs w:val="24"/>
        </w:rPr>
        <w:t>Health Board</w:t>
      </w:r>
      <w:r w:rsidR="000B1DEF" w:rsidRPr="00D01394">
        <w:rPr>
          <w:rFonts w:ascii="Arial" w:hAnsi="Arial" w:cs="Arial"/>
          <w:sz w:val="24"/>
          <w:szCs w:val="24"/>
        </w:rPr>
        <w:t>.</w:t>
      </w:r>
    </w:p>
    <w:p w14:paraId="6DB94FBC" w14:textId="77777777" w:rsidR="000B1DEF" w:rsidRPr="00D01394" w:rsidRDefault="000B1DEF" w:rsidP="001F0B3F">
      <w:pPr>
        <w:tabs>
          <w:tab w:val="left" w:pos="-1440"/>
        </w:tabs>
        <w:spacing w:after="0" w:line="240" w:lineRule="auto"/>
        <w:jc w:val="both"/>
        <w:rPr>
          <w:rFonts w:ascii="Arial" w:hAnsi="Arial" w:cs="Arial"/>
          <w:sz w:val="24"/>
          <w:szCs w:val="24"/>
        </w:rPr>
      </w:pPr>
    </w:p>
    <w:p w14:paraId="7934D9F4" w14:textId="77777777" w:rsidR="000B1DEF" w:rsidRPr="00D01394" w:rsidRDefault="000B1DEF" w:rsidP="001F0B3F">
      <w:pPr>
        <w:numPr>
          <w:ilvl w:val="1"/>
          <w:numId w:val="12"/>
        </w:numPr>
        <w:tabs>
          <w:tab w:val="num" w:pos="144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The Board may also require the Committee Chair to report upon the Committee’s activities at public meetings, e.g., Annual General Meeting, or to community partners and other stakeholders, where this is considered appropriate, e.g., where the committee’s assurance</w:t>
      </w:r>
      <w:r w:rsidRPr="00D01394">
        <w:rPr>
          <w:rFonts w:ascii="Arial" w:hAnsi="Arial" w:cs="Arial"/>
          <w:b/>
          <w:sz w:val="24"/>
          <w:szCs w:val="24"/>
        </w:rPr>
        <w:t xml:space="preserve"> </w:t>
      </w:r>
      <w:r w:rsidRPr="00D01394">
        <w:rPr>
          <w:rFonts w:ascii="Arial" w:hAnsi="Arial" w:cs="Arial"/>
          <w:sz w:val="24"/>
          <w:szCs w:val="24"/>
        </w:rPr>
        <w:t>role relates to a joint or shared responsibility.</w:t>
      </w:r>
    </w:p>
    <w:p w14:paraId="7B9A4CD0" w14:textId="77777777" w:rsidR="000B1DEF" w:rsidRPr="00D01394" w:rsidRDefault="000B1DEF" w:rsidP="001F0B3F">
      <w:pPr>
        <w:pStyle w:val="StyleOutlinenumberedArialOutlinenumberedArial11Outli"/>
        <w:numPr>
          <w:ilvl w:val="0"/>
          <w:numId w:val="0"/>
        </w:numPr>
        <w:ind w:left="720" w:hanging="720"/>
        <w:jc w:val="both"/>
        <w:rPr>
          <w:b w:val="0"/>
          <w:sz w:val="24"/>
        </w:rPr>
      </w:pPr>
    </w:p>
    <w:p w14:paraId="6981CC68" w14:textId="77777777" w:rsidR="000B1DEF" w:rsidRPr="00D01394" w:rsidRDefault="00343602" w:rsidP="001F0B3F">
      <w:pPr>
        <w:numPr>
          <w:ilvl w:val="1"/>
          <w:numId w:val="12"/>
        </w:numPr>
        <w:tabs>
          <w:tab w:val="num" w:pos="144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The </w:t>
      </w:r>
      <w:r w:rsidR="005A1126" w:rsidRPr="00D01394">
        <w:rPr>
          <w:rFonts w:ascii="Arial" w:hAnsi="Arial" w:cs="Arial"/>
          <w:sz w:val="24"/>
          <w:szCs w:val="24"/>
        </w:rPr>
        <w:t>Director of Corporate Governance</w:t>
      </w:r>
      <w:r w:rsidRPr="00D01394">
        <w:rPr>
          <w:rFonts w:ascii="Arial" w:hAnsi="Arial" w:cs="Arial"/>
          <w:sz w:val="24"/>
          <w:szCs w:val="24"/>
        </w:rPr>
        <w:t xml:space="preserve"> </w:t>
      </w:r>
      <w:r w:rsidR="000B1DEF" w:rsidRPr="00D01394">
        <w:rPr>
          <w:rFonts w:ascii="Arial" w:hAnsi="Arial" w:cs="Arial"/>
          <w:sz w:val="24"/>
          <w:szCs w:val="24"/>
        </w:rPr>
        <w:t xml:space="preserve">shall oversee a process of regular and rigorous </w:t>
      </w:r>
      <w:r w:rsidR="00694CE3" w:rsidRPr="00D01394">
        <w:rPr>
          <w:rFonts w:ascii="Arial" w:hAnsi="Arial" w:cs="Arial"/>
          <w:sz w:val="24"/>
          <w:szCs w:val="24"/>
        </w:rPr>
        <w:t>self-assessment</w:t>
      </w:r>
      <w:r w:rsidR="000B1DEF" w:rsidRPr="00D01394">
        <w:rPr>
          <w:rFonts w:ascii="Arial" w:hAnsi="Arial" w:cs="Arial"/>
          <w:sz w:val="24"/>
          <w:szCs w:val="24"/>
        </w:rPr>
        <w:t xml:space="preserve"> and evaluation of the Committee’s performance and operation including that of further committees established.</w:t>
      </w:r>
    </w:p>
    <w:p w14:paraId="338BB3EF" w14:textId="77777777" w:rsidR="000B1DEF" w:rsidRPr="00D01394" w:rsidRDefault="000B1DEF" w:rsidP="001F0B3F">
      <w:pPr>
        <w:tabs>
          <w:tab w:val="num" w:pos="1440"/>
        </w:tabs>
        <w:autoSpaceDE w:val="0"/>
        <w:autoSpaceDN w:val="0"/>
        <w:adjustRightInd w:val="0"/>
        <w:spacing w:after="0" w:line="240" w:lineRule="auto"/>
        <w:ind w:left="720"/>
        <w:jc w:val="both"/>
        <w:rPr>
          <w:rFonts w:ascii="Arial" w:hAnsi="Arial" w:cs="Arial"/>
          <w:sz w:val="24"/>
          <w:szCs w:val="24"/>
        </w:rPr>
      </w:pPr>
    </w:p>
    <w:p w14:paraId="11829EDC" w14:textId="77777777" w:rsidR="000B1DEF" w:rsidRPr="00D01394" w:rsidRDefault="000B1DEF" w:rsidP="001F0B3F">
      <w:pPr>
        <w:numPr>
          <w:ilvl w:val="1"/>
          <w:numId w:val="12"/>
        </w:numPr>
        <w:tabs>
          <w:tab w:val="num" w:pos="144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The Committee shall provide a written annual report to the Board on its activities.  The report will also record the results of the Committee’s self-assessment and evaluation.</w:t>
      </w:r>
    </w:p>
    <w:p w14:paraId="5B1518E4" w14:textId="77777777" w:rsidR="00694CE3" w:rsidRPr="00D01394" w:rsidRDefault="00694CE3" w:rsidP="001F0B3F">
      <w:pPr>
        <w:pStyle w:val="StyleOutlinenumberedArialOutlinenumberedArial11Outli"/>
        <w:numPr>
          <w:ilvl w:val="0"/>
          <w:numId w:val="0"/>
        </w:numPr>
        <w:jc w:val="both"/>
        <w:rPr>
          <w:sz w:val="24"/>
        </w:rPr>
      </w:pPr>
    </w:p>
    <w:p w14:paraId="5368BACB" w14:textId="77777777" w:rsidR="00542C65" w:rsidRPr="00D01394" w:rsidRDefault="00542C65" w:rsidP="001F0B3F">
      <w:pPr>
        <w:pStyle w:val="StyleOutlinenumberedArialOutlinenumberedArial11Outli"/>
        <w:numPr>
          <w:ilvl w:val="0"/>
          <w:numId w:val="0"/>
        </w:numPr>
        <w:jc w:val="both"/>
        <w:rPr>
          <w:sz w:val="24"/>
        </w:rPr>
      </w:pPr>
    </w:p>
    <w:p w14:paraId="73D2E106" w14:textId="77777777" w:rsidR="000B1DEF" w:rsidRPr="00D01394"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rPr>
          <w:rFonts w:ascii="Arial" w:hAnsi="Arial" w:cs="Arial"/>
          <w:b/>
          <w:color w:val="FFFFFF" w:themeColor="background1"/>
          <w:sz w:val="24"/>
          <w:szCs w:val="24"/>
        </w:rPr>
      </w:pPr>
      <w:r w:rsidRPr="00D01394">
        <w:rPr>
          <w:rFonts w:ascii="Arial" w:hAnsi="Arial" w:cs="Arial"/>
          <w:b/>
          <w:color w:val="FFFFFF" w:themeColor="background1"/>
          <w:sz w:val="24"/>
          <w:szCs w:val="24"/>
        </w:rPr>
        <w:t>APPLICABILITY OF STANDING ORDERS TO COMMITTEE BUSINESS</w:t>
      </w:r>
      <w:r w:rsidR="00694CE3" w:rsidRPr="00D01394">
        <w:rPr>
          <w:rFonts w:ascii="Arial" w:hAnsi="Arial" w:cs="Arial"/>
          <w:b/>
          <w:color w:val="FFFFFF" w:themeColor="background1"/>
          <w:sz w:val="24"/>
          <w:szCs w:val="24"/>
        </w:rPr>
        <w:t xml:space="preserve"> </w:t>
      </w:r>
    </w:p>
    <w:p w14:paraId="7C0F96DE" w14:textId="77777777" w:rsidR="000B1DEF" w:rsidRPr="00D01394" w:rsidRDefault="000B1DEF" w:rsidP="001F0B3F">
      <w:pPr>
        <w:tabs>
          <w:tab w:val="left" w:pos="-374"/>
        </w:tabs>
        <w:spacing w:after="0" w:line="240" w:lineRule="auto"/>
        <w:ind w:left="1080"/>
        <w:jc w:val="both"/>
        <w:rPr>
          <w:rFonts w:ascii="Arial" w:hAnsi="Arial" w:cs="Arial"/>
          <w:sz w:val="24"/>
          <w:szCs w:val="24"/>
        </w:rPr>
      </w:pPr>
    </w:p>
    <w:p w14:paraId="7D1BADDE" w14:textId="77777777" w:rsidR="000B1DEF" w:rsidRPr="00D01394" w:rsidRDefault="000B1DEF" w:rsidP="001F0B3F">
      <w:pPr>
        <w:numPr>
          <w:ilvl w:val="1"/>
          <w:numId w:val="13"/>
        </w:numPr>
        <w:tabs>
          <w:tab w:val="num" w:pos="1500"/>
        </w:tabs>
        <w:autoSpaceDE w:val="0"/>
        <w:autoSpaceDN w:val="0"/>
        <w:adjustRightInd w:val="0"/>
        <w:spacing w:after="0" w:line="240" w:lineRule="auto"/>
        <w:ind w:left="720" w:hanging="720"/>
        <w:jc w:val="both"/>
        <w:rPr>
          <w:rFonts w:ascii="Arial" w:hAnsi="Arial" w:cs="Arial"/>
          <w:bCs/>
          <w:sz w:val="24"/>
          <w:szCs w:val="24"/>
        </w:rPr>
      </w:pPr>
      <w:r w:rsidRPr="00D01394">
        <w:rPr>
          <w:rFonts w:ascii="Arial" w:hAnsi="Arial" w:cs="Arial"/>
          <w:bCs/>
          <w:sz w:val="24"/>
          <w:szCs w:val="24"/>
        </w:rPr>
        <w:t xml:space="preserve">The requirements for the conduct of business as set out in </w:t>
      </w:r>
      <w:r w:rsidR="005A1126" w:rsidRPr="00D01394">
        <w:rPr>
          <w:rFonts w:ascii="Arial" w:hAnsi="Arial" w:cs="Arial"/>
          <w:bCs/>
          <w:sz w:val="24"/>
          <w:szCs w:val="24"/>
        </w:rPr>
        <w:t>ABUHB</w:t>
      </w:r>
      <w:r w:rsidRPr="00D01394">
        <w:rPr>
          <w:rFonts w:ascii="Arial" w:hAnsi="Arial" w:cs="Arial"/>
          <w:bCs/>
          <w:sz w:val="24"/>
          <w:szCs w:val="24"/>
        </w:rPr>
        <w:t>’s Standing Orders are equally applicable to the operation of the Committee, except in the following areas:</w:t>
      </w:r>
    </w:p>
    <w:p w14:paraId="29EA1B28" w14:textId="77777777" w:rsidR="000B1DEF" w:rsidRPr="00D01394" w:rsidRDefault="000B1DEF" w:rsidP="001F0B3F">
      <w:pPr>
        <w:tabs>
          <w:tab w:val="num" w:pos="1500"/>
        </w:tabs>
        <w:autoSpaceDE w:val="0"/>
        <w:autoSpaceDN w:val="0"/>
        <w:adjustRightInd w:val="0"/>
        <w:spacing w:after="0" w:line="240" w:lineRule="auto"/>
        <w:ind w:left="720"/>
        <w:jc w:val="both"/>
        <w:rPr>
          <w:rFonts w:ascii="Arial" w:hAnsi="Arial" w:cs="Arial"/>
          <w:bCs/>
          <w:sz w:val="24"/>
          <w:szCs w:val="24"/>
        </w:rPr>
      </w:pPr>
    </w:p>
    <w:p w14:paraId="15208A9A" w14:textId="77777777" w:rsidR="000B1DEF" w:rsidRPr="00D01394" w:rsidRDefault="000B1DEF" w:rsidP="001F0B3F">
      <w:pPr>
        <w:numPr>
          <w:ilvl w:val="0"/>
          <w:numId w:val="32"/>
        </w:numPr>
        <w:tabs>
          <w:tab w:val="center" w:pos="4512"/>
        </w:tabs>
        <w:spacing w:after="0" w:line="240" w:lineRule="auto"/>
        <w:jc w:val="both"/>
        <w:rPr>
          <w:rFonts w:ascii="Arial" w:hAnsi="Arial" w:cs="Arial"/>
          <w:bCs/>
          <w:sz w:val="24"/>
          <w:szCs w:val="24"/>
        </w:rPr>
      </w:pPr>
      <w:r w:rsidRPr="00D01394">
        <w:rPr>
          <w:rFonts w:ascii="Arial" w:hAnsi="Arial" w:cs="Arial"/>
          <w:bCs/>
          <w:sz w:val="24"/>
          <w:szCs w:val="24"/>
        </w:rPr>
        <w:t xml:space="preserve">Quorum </w:t>
      </w:r>
    </w:p>
    <w:p w14:paraId="1C71EAD9" w14:textId="77777777" w:rsidR="000B1DEF" w:rsidRPr="00D01394" w:rsidRDefault="000B1DEF" w:rsidP="001F0B3F">
      <w:pPr>
        <w:numPr>
          <w:ilvl w:val="0"/>
          <w:numId w:val="32"/>
        </w:numPr>
        <w:tabs>
          <w:tab w:val="center" w:pos="4512"/>
        </w:tabs>
        <w:spacing w:after="0" w:line="240" w:lineRule="auto"/>
        <w:jc w:val="both"/>
        <w:rPr>
          <w:rFonts w:ascii="Arial" w:hAnsi="Arial" w:cs="Arial"/>
          <w:bCs/>
          <w:sz w:val="24"/>
          <w:szCs w:val="24"/>
        </w:rPr>
      </w:pPr>
      <w:r w:rsidRPr="00D01394">
        <w:rPr>
          <w:rFonts w:ascii="Arial" w:hAnsi="Arial" w:cs="Arial"/>
          <w:bCs/>
          <w:sz w:val="24"/>
          <w:szCs w:val="24"/>
        </w:rPr>
        <w:t>Issue of Committee papers</w:t>
      </w:r>
      <w:r w:rsidRPr="00D01394">
        <w:rPr>
          <w:rFonts w:ascii="Arial" w:hAnsi="Arial" w:cs="Arial"/>
          <w:bCs/>
          <w:sz w:val="24"/>
          <w:szCs w:val="24"/>
        </w:rPr>
        <w:tab/>
      </w:r>
    </w:p>
    <w:p w14:paraId="594B4373" w14:textId="77777777" w:rsidR="00665163" w:rsidRPr="00D01394" w:rsidRDefault="00665163" w:rsidP="001F0B3F">
      <w:pPr>
        <w:tabs>
          <w:tab w:val="left" w:pos="851"/>
          <w:tab w:val="center" w:pos="4512"/>
        </w:tabs>
        <w:spacing w:after="0" w:line="240" w:lineRule="auto"/>
        <w:ind w:left="900"/>
        <w:jc w:val="both"/>
        <w:rPr>
          <w:rFonts w:ascii="Arial" w:hAnsi="Arial" w:cs="Arial"/>
          <w:bCs/>
          <w:sz w:val="24"/>
          <w:szCs w:val="24"/>
        </w:rPr>
      </w:pPr>
    </w:p>
    <w:p w14:paraId="37676A98" w14:textId="77777777" w:rsidR="000B1DEF" w:rsidRPr="00D01394"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Arial" w:hAnsi="Arial" w:cs="Arial"/>
          <w:b/>
          <w:bCs/>
          <w:color w:val="FFFFFF" w:themeColor="background1"/>
          <w:sz w:val="24"/>
          <w:szCs w:val="24"/>
        </w:rPr>
      </w:pPr>
      <w:r w:rsidRPr="00D01394">
        <w:rPr>
          <w:rFonts w:ascii="Arial" w:hAnsi="Arial" w:cs="Arial"/>
          <w:b/>
          <w:bCs/>
          <w:color w:val="FFFFFF" w:themeColor="background1"/>
          <w:sz w:val="24"/>
          <w:szCs w:val="24"/>
        </w:rPr>
        <w:t>CHAIR’S ACTION ON URGENT MATTERS</w:t>
      </w:r>
      <w:r w:rsidR="00694CE3" w:rsidRPr="00D01394">
        <w:rPr>
          <w:rFonts w:ascii="Arial" w:hAnsi="Arial" w:cs="Arial"/>
          <w:b/>
          <w:bCs/>
          <w:color w:val="FFFFFF" w:themeColor="background1"/>
          <w:sz w:val="24"/>
          <w:szCs w:val="24"/>
        </w:rPr>
        <w:t xml:space="preserve"> </w:t>
      </w:r>
    </w:p>
    <w:p w14:paraId="15711E91" w14:textId="77777777" w:rsidR="003230FD" w:rsidRPr="00D01394" w:rsidRDefault="003230FD" w:rsidP="001F0B3F">
      <w:pPr>
        <w:tabs>
          <w:tab w:val="center" w:pos="4512"/>
        </w:tabs>
        <w:spacing w:after="0" w:line="240" w:lineRule="auto"/>
        <w:ind w:left="851" w:hanging="851"/>
        <w:jc w:val="both"/>
        <w:rPr>
          <w:rFonts w:ascii="Arial" w:hAnsi="Arial" w:cs="Arial"/>
          <w:bCs/>
          <w:sz w:val="24"/>
          <w:szCs w:val="24"/>
        </w:rPr>
      </w:pPr>
    </w:p>
    <w:p w14:paraId="2FAE4FE2" w14:textId="77777777" w:rsidR="000B1DEF" w:rsidRPr="00D01394" w:rsidRDefault="000B1DEF" w:rsidP="001F0B3F">
      <w:pPr>
        <w:tabs>
          <w:tab w:val="center" w:pos="4512"/>
        </w:tabs>
        <w:spacing w:after="0" w:line="240" w:lineRule="auto"/>
        <w:ind w:left="851" w:hanging="851"/>
        <w:jc w:val="both"/>
        <w:rPr>
          <w:rFonts w:ascii="Arial" w:hAnsi="Arial" w:cs="Arial"/>
          <w:bCs/>
          <w:sz w:val="24"/>
          <w:szCs w:val="24"/>
        </w:rPr>
      </w:pPr>
      <w:r w:rsidRPr="00D01394">
        <w:rPr>
          <w:rFonts w:ascii="Arial" w:hAnsi="Arial" w:cs="Arial"/>
          <w:bCs/>
          <w:sz w:val="24"/>
          <w:szCs w:val="24"/>
        </w:rPr>
        <w:t>9.1</w:t>
      </w:r>
      <w:r w:rsidRPr="00D01394">
        <w:rPr>
          <w:rFonts w:ascii="Arial" w:hAnsi="Arial" w:cs="Arial"/>
          <w:bCs/>
          <w:sz w:val="24"/>
          <w:szCs w:val="24"/>
        </w:rPr>
        <w:tab/>
      </w:r>
      <w:bookmarkStart w:id="8" w:name="_Toc228955919"/>
      <w:r w:rsidRPr="00D01394">
        <w:rPr>
          <w:rFonts w:ascii="Arial" w:hAnsi="Arial" w:cs="Arial"/>
          <w:bCs/>
          <w:sz w:val="24"/>
          <w:szCs w:val="24"/>
        </w:rPr>
        <w:t xml:space="preserve">There may, occasionally, be circumstances where decisions which would normally be made by the Committee need to be taken between scheduled meetings, and it is not practicable to call a meeting of the Committee.  In these circumstances, the Chair of the Committee, supported by the </w:t>
      </w:r>
      <w:r w:rsidR="005A1126" w:rsidRPr="00D01394">
        <w:rPr>
          <w:rFonts w:ascii="Arial" w:hAnsi="Arial" w:cs="Arial"/>
          <w:bCs/>
          <w:sz w:val="24"/>
          <w:szCs w:val="24"/>
        </w:rPr>
        <w:t>Director of Corporate Governance</w:t>
      </w:r>
      <w:r w:rsidRPr="00D01394">
        <w:rPr>
          <w:rFonts w:ascii="Arial" w:hAnsi="Arial" w:cs="Arial"/>
          <w:bCs/>
          <w:sz w:val="24"/>
          <w:szCs w:val="24"/>
        </w:rPr>
        <w:t xml:space="preserve"> as appropriate, may deal with the matter on behalf of the Committee - after first consulting with at least two other Independent Members of the Committee.  The </w:t>
      </w:r>
      <w:r w:rsidR="005A1126" w:rsidRPr="00D01394">
        <w:rPr>
          <w:rFonts w:ascii="Arial" w:hAnsi="Arial" w:cs="Arial"/>
          <w:bCs/>
          <w:sz w:val="24"/>
          <w:szCs w:val="24"/>
        </w:rPr>
        <w:t>Director of Corporate Governance</w:t>
      </w:r>
      <w:r w:rsidRPr="00D01394">
        <w:rPr>
          <w:rFonts w:ascii="Arial" w:hAnsi="Arial" w:cs="Arial"/>
          <w:bCs/>
          <w:sz w:val="24"/>
          <w:szCs w:val="24"/>
        </w:rPr>
        <w:t xml:space="preserve"> must ensure that any such action is formally recorded and reported to the next meeting of the Committee for consideration and ratification.</w:t>
      </w:r>
      <w:bookmarkEnd w:id="8"/>
    </w:p>
    <w:p w14:paraId="4D3B5536" w14:textId="77777777" w:rsidR="000B1DEF" w:rsidRPr="00D01394" w:rsidRDefault="000B1DEF" w:rsidP="001F0B3F">
      <w:pPr>
        <w:tabs>
          <w:tab w:val="center" w:pos="4512"/>
        </w:tabs>
        <w:spacing w:after="0" w:line="240" w:lineRule="auto"/>
        <w:ind w:left="851" w:hanging="851"/>
        <w:jc w:val="both"/>
        <w:rPr>
          <w:rFonts w:ascii="Arial" w:hAnsi="Arial" w:cs="Arial"/>
          <w:bCs/>
          <w:sz w:val="24"/>
          <w:szCs w:val="24"/>
        </w:rPr>
      </w:pPr>
    </w:p>
    <w:p w14:paraId="7840D6B9" w14:textId="77777777" w:rsidR="000B1DEF" w:rsidRPr="00D01394" w:rsidRDefault="000B1DEF" w:rsidP="001F0B3F">
      <w:pPr>
        <w:tabs>
          <w:tab w:val="center" w:pos="4512"/>
        </w:tabs>
        <w:spacing w:after="0" w:line="240" w:lineRule="auto"/>
        <w:ind w:left="851" w:hanging="851"/>
        <w:jc w:val="both"/>
        <w:rPr>
          <w:rFonts w:ascii="Arial" w:hAnsi="Arial" w:cs="Arial"/>
          <w:bCs/>
          <w:sz w:val="24"/>
          <w:szCs w:val="24"/>
        </w:rPr>
      </w:pPr>
      <w:r w:rsidRPr="00D01394">
        <w:rPr>
          <w:rFonts w:ascii="Arial" w:hAnsi="Arial" w:cs="Arial"/>
          <w:bCs/>
          <w:sz w:val="24"/>
          <w:szCs w:val="24"/>
        </w:rPr>
        <w:t>9.2</w:t>
      </w:r>
      <w:r w:rsidRPr="00D01394">
        <w:rPr>
          <w:rFonts w:ascii="Arial" w:hAnsi="Arial" w:cs="Arial"/>
          <w:bCs/>
          <w:sz w:val="24"/>
          <w:szCs w:val="24"/>
        </w:rPr>
        <w:tab/>
        <w:t>Chair’s action may not be taken where the Chair has a personal or business interest in the urgent matter requiring a decision.</w:t>
      </w:r>
    </w:p>
    <w:p w14:paraId="6A7A7CCD" w14:textId="77777777" w:rsidR="000B1DEF" w:rsidRPr="00D01394" w:rsidRDefault="000B1DEF" w:rsidP="001F0B3F">
      <w:pPr>
        <w:widowControl w:val="0"/>
        <w:autoSpaceDE w:val="0"/>
        <w:autoSpaceDN w:val="0"/>
        <w:adjustRightInd w:val="0"/>
        <w:jc w:val="both"/>
        <w:rPr>
          <w:rFonts w:ascii="Arial" w:hAnsi="Arial" w:cs="Arial"/>
          <w:bCs/>
          <w:sz w:val="24"/>
          <w:szCs w:val="24"/>
        </w:rPr>
      </w:pPr>
      <w:r w:rsidRPr="00D01394">
        <w:rPr>
          <w:rFonts w:ascii="Arial" w:hAnsi="Arial" w:cs="Arial"/>
          <w:bCs/>
          <w:sz w:val="24"/>
          <w:szCs w:val="24"/>
        </w:rPr>
        <w:t xml:space="preserve"> </w:t>
      </w:r>
    </w:p>
    <w:p w14:paraId="7812BF94" w14:textId="77777777" w:rsidR="000B1DEF" w:rsidRPr="00D01394"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Arial" w:hAnsi="Arial" w:cs="Arial"/>
          <w:b/>
          <w:bCs/>
          <w:color w:val="FFFFFF" w:themeColor="background1"/>
          <w:sz w:val="24"/>
          <w:szCs w:val="24"/>
        </w:rPr>
      </w:pPr>
      <w:r w:rsidRPr="00D01394">
        <w:rPr>
          <w:rFonts w:ascii="Arial" w:hAnsi="Arial" w:cs="Arial"/>
          <w:b/>
          <w:bCs/>
          <w:color w:val="FFFFFF" w:themeColor="background1"/>
          <w:sz w:val="24"/>
          <w:szCs w:val="24"/>
        </w:rPr>
        <w:t>REVIEW</w:t>
      </w:r>
    </w:p>
    <w:p w14:paraId="024C7B51" w14:textId="77777777" w:rsidR="000B1DEF" w:rsidRPr="00D01394" w:rsidRDefault="000B1DEF" w:rsidP="001F0B3F">
      <w:pPr>
        <w:tabs>
          <w:tab w:val="left" w:pos="720"/>
          <w:tab w:val="center" w:pos="4512"/>
        </w:tabs>
        <w:jc w:val="both"/>
        <w:rPr>
          <w:rFonts w:ascii="Arial" w:hAnsi="Arial" w:cs="Arial"/>
          <w:b/>
          <w:bCs/>
          <w:sz w:val="24"/>
          <w:szCs w:val="24"/>
        </w:rPr>
      </w:pPr>
    </w:p>
    <w:p w14:paraId="4B23914A" w14:textId="77777777" w:rsidR="000B1DEF" w:rsidRPr="00D01394" w:rsidRDefault="000B1DEF" w:rsidP="001F0B3F">
      <w:pPr>
        <w:numPr>
          <w:ilvl w:val="1"/>
          <w:numId w:val="15"/>
        </w:numPr>
        <w:tabs>
          <w:tab w:val="center" w:pos="851"/>
        </w:tabs>
        <w:autoSpaceDE w:val="0"/>
        <w:autoSpaceDN w:val="0"/>
        <w:adjustRightInd w:val="0"/>
        <w:spacing w:after="0" w:line="240" w:lineRule="auto"/>
        <w:ind w:left="851" w:hanging="851"/>
        <w:jc w:val="both"/>
        <w:rPr>
          <w:rFonts w:ascii="Arial" w:hAnsi="Arial" w:cs="Arial"/>
          <w:bCs/>
          <w:sz w:val="24"/>
          <w:szCs w:val="24"/>
        </w:rPr>
      </w:pPr>
      <w:r w:rsidRPr="00D01394">
        <w:rPr>
          <w:rFonts w:ascii="Arial" w:hAnsi="Arial" w:cs="Arial"/>
          <w:bCs/>
          <w:sz w:val="24"/>
          <w:szCs w:val="24"/>
        </w:rPr>
        <w:t>These Terms of Reference shall be reviewed annually by the Committee.  The Committee Chair will report any changes to the Board for ratification.</w:t>
      </w:r>
    </w:p>
    <w:p w14:paraId="2E89ACF0" w14:textId="77777777" w:rsidR="003230FD" w:rsidRDefault="003230FD" w:rsidP="001F0B3F">
      <w:pPr>
        <w:jc w:val="both"/>
      </w:pPr>
      <w:r w:rsidRPr="00D01394">
        <w:rPr>
          <w:rFonts w:ascii="Arial" w:hAnsi="Arial" w:cs="Arial"/>
          <w:noProof/>
          <w:sz w:val="24"/>
          <w:szCs w:val="24"/>
          <w:lang w:eastAsia="en-GB"/>
        </w:rPr>
        <mc:AlternateContent>
          <mc:Choice Requires="wps">
            <w:drawing>
              <wp:anchor distT="0" distB="0" distL="114300" distR="114300" simplePos="0" relativeHeight="251660288" behindDoc="0" locked="0" layoutInCell="1" allowOverlap="1" wp14:anchorId="79949373" wp14:editId="53E9AB25">
                <wp:simplePos x="0" y="0"/>
                <wp:positionH relativeFrom="margin">
                  <wp:align>center</wp:align>
                </wp:positionH>
                <wp:positionV relativeFrom="paragraph">
                  <wp:posOffset>309880</wp:posOffset>
                </wp:positionV>
                <wp:extent cx="3962400" cy="0"/>
                <wp:effectExtent l="0" t="0" r="19050" b="19050"/>
                <wp:wrapNone/>
                <wp:docPr id="2" name="Straight Connector 2"/>
                <wp:cNvGraphicFramePr/>
                <a:graphic xmlns:a="http://schemas.openxmlformats.org/drawingml/2006/main">
                  <a:graphicData uri="http://schemas.microsoft.com/office/word/2010/wordprocessingShape">
                    <wps:wsp>
                      <wps:cNvCnPr/>
                      <wps:spPr>
                        <a:xfrm>
                          <a:off x="0" y="0"/>
                          <a:ext cx="39624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w:pict>
              <v:line w14:anchorId="06B27A47" id="Straight Connector 2" o:spid="_x0000_s1026" style="position:absolute;z-index:251660288;visibility:visible;mso-wrap-style:square;mso-wrap-distance-left:9pt;mso-wrap-distance-top:0;mso-wrap-distance-right:9pt;mso-wrap-distance-bottom:0;mso-position-horizontal:center;mso-position-horizontal-relative:margin;mso-position-vertical:absolute;mso-position-vertical-relative:text" from="0,24.4pt" to="312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" strokecolor="black [3213]" strokeweight="1.5pt">
                <v:stroke joinstyle="miter"/>
                <w10:wrap anchorx="margin"/>
              </v:line>
            </w:pict>
          </mc:Fallback>
        </mc:AlternateContent>
      </w:r>
    </w:p>
    <w:sectPr w:rsidR="003230FD" w:rsidSect="003230FD">
      <w:headerReference w:type="even" r:id="rId11"/>
      <w:footerReference w:type="default" r:id="rId12"/>
      <w:pgSz w:w="11906" w:h="16838"/>
      <w:pgMar w:top="1440"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4608E3" w14:textId="77777777" w:rsidR="002C60D6" w:rsidRDefault="002C60D6" w:rsidP="00C7594A">
      <w:pPr>
        <w:spacing w:after="0" w:line="240" w:lineRule="auto"/>
      </w:pPr>
      <w:r>
        <w:separator/>
      </w:r>
    </w:p>
  </w:endnote>
  <w:endnote w:type="continuationSeparator" w:id="0">
    <w:p w14:paraId="13FFE41D" w14:textId="77777777" w:rsidR="002C60D6" w:rsidRDefault="002C60D6" w:rsidP="00C759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37D413" w14:textId="77777777" w:rsidR="007A5975" w:rsidRDefault="007A5975" w:rsidP="007A5975">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CA1E9C" w14:textId="77777777" w:rsidR="002C60D6" w:rsidRDefault="002C60D6" w:rsidP="00C7594A">
      <w:pPr>
        <w:spacing w:after="0" w:line="240" w:lineRule="auto"/>
      </w:pPr>
      <w:r>
        <w:separator/>
      </w:r>
    </w:p>
  </w:footnote>
  <w:footnote w:type="continuationSeparator" w:id="0">
    <w:p w14:paraId="6351DE7F" w14:textId="77777777" w:rsidR="002C60D6" w:rsidRDefault="002C60D6" w:rsidP="00C759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DFDDC7" w14:textId="77777777" w:rsidR="00A17BE8" w:rsidRDefault="00A17BE8" w:rsidP="00C7594A">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E4BFC54" w14:textId="77777777" w:rsidR="00A17BE8" w:rsidRDefault="00A17BE8" w:rsidP="00C7594A">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94BA6"/>
    <w:multiLevelType w:val="hybridMultilevel"/>
    <w:tmpl w:val="3DE27BF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35D282A"/>
    <w:multiLevelType w:val="hybridMultilevel"/>
    <w:tmpl w:val="98A6C8A6"/>
    <w:lvl w:ilvl="0" w:tplc="08090017">
      <w:start w:val="1"/>
      <w:numFmt w:val="lowerLetter"/>
      <w:lvlText w:val="%1)"/>
      <w:lvlJc w:val="left"/>
      <w:pPr>
        <w:ind w:left="1069" w:hanging="360"/>
      </w:pPr>
    </w:lvl>
    <w:lvl w:ilvl="1" w:tplc="08090019">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2" w15:restartNumberingAfterBreak="0">
    <w:nsid w:val="08362A5C"/>
    <w:multiLevelType w:val="hybridMultilevel"/>
    <w:tmpl w:val="04A8E206"/>
    <w:lvl w:ilvl="0" w:tplc="04090011">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2FFAD548">
      <w:start w:val="1"/>
      <w:numFmt w:val="lowerRoman"/>
      <w:lvlText w:val="(%3)"/>
      <w:lvlJc w:val="left"/>
      <w:pPr>
        <w:ind w:left="3060" w:hanging="10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1E4CFF"/>
    <w:multiLevelType w:val="hybridMultilevel"/>
    <w:tmpl w:val="3DA09782"/>
    <w:lvl w:ilvl="0" w:tplc="08090001">
      <w:start w:val="1"/>
      <w:numFmt w:val="bullet"/>
      <w:lvlText w:val=""/>
      <w:lvlJc w:val="left"/>
      <w:pPr>
        <w:ind w:left="1556" w:hanging="360"/>
      </w:pPr>
      <w:rPr>
        <w:rFonts w:ascii="Symbol" w:hAnsi="Symbol" w:hint="default"/>
      </w:rPr>
    </w:lvl>
    <w:lvl w:ilvl="1" w:tplc="08090003" w:tentative="1">
      <w:start w:val="1"/>
      <w:numFmt w:val="bullet"/>
      <w:lvlText w:val="o"/>
      <w:lvlJc w:val="left"/>
      <w:pPr>
        <w:ind w:left="2276" w:hanging="360"/>
      </w:pPr>
      <w:rPr>
        <w:rFonts w:ascii="Courier New" w:hAnsi="Courier New" w:cs="Courier New" w:hint="default"/>
      </w:rPr>
    </w:lvl>
    <w:lvl w:ilvl="2" w:tplc="08090005" w:tentative="1">
      <w:start w:val="1"/>
      <w:numFmt w:val="bullet"/>
      <w:lvlText w:val=""/>
      <w:lvlJc w:val="left"/>
      <w:pPr>
        <w:ind w:left="2996" w:hanging="360"/>
      </w:pPr>
      <w:rPr>
        <w:rFonts w:ascii="Wingdings" w:hAnsi="Wingdings" w:hint="default"/>
      </w:rPr>
    </w:lvl>
    <w:lvl w:ilvl="3" w:tplc="08090001" w:tentative="1">
      <w:start w:val="1"/>
      <w:numFmt w:val="bullet"/>
      <w:lvlText w:val=""/>
      <w:lvlJc w:val="left"/>
      <w:pPr>
        <w:ind w:left="3716" w:hanging="360"/>
      </w:pPr>
      <w:rPr>
        <w:rFonts w:ascii="Symbol" w:hAnsi="Symbol" w:hint="default"/>
      </w:rPr>
    </w:lvl>
    <w:lvl w:ilvl="4" w:tplc="08090003" w:tentative="1">
      <w:start w:val="1"/>
      <w:numFmt w:val="bullet"/>
      <w:lvlText w:val="o"/>
      <w:lvlJc w:val="left"/>
      <w:pPr>
        <w:ind w:left="4436" w:hanging="360"/>
      </w:pPr>
      <w:rPr>
        <w:rFonts w:ascii="Courier New" w:hAnsi="Courier New" w:cs="Courier New" w:hint="default"/>
      </w:rPr>
    </w:lvl>
    <w:lvl w:ilvl="5" w:tplc="08090005" w:tentative="1">
      <w:start w:val="1"/>
      <w:numFmt w:val="bullet"/>
      <w:lvlText w:val=""/>
      <w:lvlJc w:val="left"/>
      <w:pPr>
        <w:ind w:left="5156" w:hanging="360"/>
      </w:pPr>
      <w:rPr>
        <w:rFonts w:ascii="Wingdings" w:hAnsi="Wingdings" w:hint="default"/>
      </w:rPr>
    </w:lvl>
    <w:lvl w:ilvl="6" w:tplc="08090001" w:tentative="1">
      <w:start w:val="1"/>
      <w:numFmt w:val="bullet"/>
      <w:lvlText w:val=""/>
      <w:lvlJc w:val="left"/>
      <w:pPr>
        <w:ind w:left="5876" w:hanging="360"/>
      </w:pPr>
      <w:rPr>
        <w:rFonts w:ascii="Symbol" w:hAnsi="Symbol" w:hint="default"/>
      </w:rPr>
    </w:lvl>
    <w:lvl w:ilvl="7" w:tplc="08090003" w:tentative="1">
      <w:start w:val="1"/>
      <w:numFmt w:val="bullet"/>
      <w:lvlText w:val="o"/>
      <w:lvlJc w:val="left"/>
      <w:pPr>
        <w:ind w:left="6596" w:hanging="360"/>
      </w:pPr>
      <w:rPr>
        <w:rFonts w:ascii="Courier New" w:hAnsi="Courier New" w:cs="Courier New" w:hint="default"/>
      </w:rPr>
    </w:lvl>
    <w:lvl w:ilvl="8" w:tplc="08090005" w:tentative="1">
      <w:start w:val="1"/>
      <w:numFmt w:val="bullet"/>
      <w:lvlText w:val=""/>
      <w:lvlJc w:val="left"/>
      <w:pPr>
        <w:ind w:left="7316" w:hanging="360"/>
      </w:pPr>
      <w:rPr>
        <w:rFonts w:ascii="Wingdings" w:hAnsi="Wingdings" w:hint="default"/>
      </w:rPr>
    </w:lvl>
  </w:abstractNum>
  <w:abstractNum w:abstractNumId="4" w15:restartNumberingAfterBreak="0">
    <w:nsid w:val="15C42516"/>
    <w:multiLevelType w:val="hybridMultilevel"/>
    <w:tmpl w:val="EF88BF4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8F061E2"/>
    <w:multiLevelType w:val="hybridMultilevel"/>
    <w:tmpl w:val="AB36CD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B9729A"/>
    <w:multiLevelType w:val="hybridMultilevel"/>
    <w:tmpl w:val="A82AF2BC"/>
    <w:lvl w:ilvl="0" w:tplc="BC9C4B64">
      <w:start w:val="1"/>
      <w:numFmt w:val="bullet"/>
      <w:lvlText w:val="•"/>
      <w:lvlJc w:val="left"/>
      <w:pPr>
        <w:tabs>
          <w:tab w:val="num" w:pos="720"/>
        </w:tabs>
        <w:ind w:left="720" w:hanging="360"/>
      </w:pPr>
      <w:rPr>
        <w:rFonts w:ascii="Arial" w:hAnsi="Arial" w:hint="default"/>
      </w:rPr>
    </w:lvl>
    <w:lvl w:ilvl="1" w:tplc="B790A3EA" w:tentative="1">
      <w:start w:val="1"/>
      <w:numFmt w:val="bullet"/>
      <w:lvlText w:val="•"/>
      <w:lvlJc w:val="left"/>
      <w:pPr>
        <w:tabs>
          <w:tab w:val="num" w:pos="1440"/>
        </w:tabs>
        <w:ind w:left="1440" w:hanging="360"/>
      </w:pPr>
      <w:rPr>
        <w:rFonts w:ascii="Arial" w:hAnsi="Arial" w:hint="default"/>
      </w:rPr>
    </w:lvl>
    <w:lvl w:ilvl="2" w:tplc="BF78F4D4" w:tentative="1">
      <w:start w:val="1"/>
      <w:numFmt w:val="bullet"/>
      <w:lvlText w:val="•"/>
      <w:lvlJc w:val="left"/>
      <w:pPr>
        <w:tabs>
          <w:tab w:val="num" w:pos="2160"/>
        </w:tabs>
        <w:ind w:left="2160" w:hanging="360"/>
      </w:pPr>
      <w:rPr>
        <w:rFonts w:ascii="Arial" w:hAnsi="Arial" w:hint="default"/>
      </w:rPr>
    </w:lvl>
    <w:lvl w:ilvl="3" w:tplc="F7368FA2" w:tentative="1">
      <w:start w:val="1"/>
      <w:numFmt w:val="bullet"/>
      <w:lvlText w:val="•"/>
      <w:lvlJc w:val="left"/>
      <w:pPr>
        <w:tabs>
          <w:tab w:val="num" w:pos="2880"/>
        </w:tabs>
        <w:ind w:left="2880" w:hanging="360"/>
      </w:pPr>
      <w:rPr>
        <w:rFonts w:ascii="Arial" w:hAnsi="Arial" w:hint="default"/>
      </w:rPr>
    </w:lvl>
    <w:lvl w:ilvl="4" w:tplc="D9D66AF2" w:tentative="1">
      <w:start w:val="1"/>
      <w:numFmt w:val="bullet"/>
      <w:lvlText w:val="•"/>
      <w:lvlJc w:val="left"/>
      <w:pPr>
        <w:tabs>
          <w:tab w:val="num" w:pos="3600"/>
        </w:tabs>
        <w:ind w:left="3600" w:hanging="360"/>
      </w:pPr>
      <w:rPr>
        <w:rFonts w:ascii="Arial" w:hAnsi="Arial" w:hint="default"/>
      </w:rPr>
    </w:lvl>
    <w:lvl w:ilvl="5" w:tplc="443C01E0" w:tentative="1">
      <w:start w:val="1"/>
      <w:numFmt w:val="bullet"/>
      <w:lvlText w:val="•"/>
      <w:lvlJc w:val="left"/>
      <w:pPr>
        <w:tabs>
          <w:tab w:val="num" w:pos="4320"/>
        </w:tabs>
        <w:ind w:left="4320" w:hanging="360"/>
      </w:pPr>
      <w:rPr>
        <w:rFonts w:ascii="Arial" w:hAnsi="Arial" w:hint="default"/>
      </w:rPr>
    </w:lvl>
    <w:lvl w:ilvl="6" w:tplc="6BA62B4A" w:tentative="1">
      <w:start w:val="1"/>
      <w:numFmt w:val="bullet"/>
      <w:lvlText w:val="•"/>
      <w:lvlJc w:val="left"/>
      <w:pPr>
        <w:tabs>
          <w:tab w:val="num" w:pos="5040"/>
        </w:tabs>
        <w:ind w:left="5040" w:hanging="360"/>
      </w:pPr>
      <w:rPr>
        <w:rFonts w:ascii="Arial" w:hAnsi="Arial" w:hint="default"/>
      </w:rPr>
    </w:lvl>
    <w:lvl w:ilvl="7" w:tplc="0590AFEE" w:tentative="1">
      <w:start w:val="1"/>
      <w:numFmt w:val="bullet"/>
      <w:lvlText w:val="•"/>
      <w:lvlJc w:val="left"/>
      <w:pPr>
        <w:tabs>
          <w:tab w:val="num" w:pos="5760"/>
        </w:tabs>
        <w:ind w:left="5760" w:hanging="360"/>
      </w:pPr>
      <w:rPr>
        <w:rFonts w:ascii="Arial" w:hAnsi="Arial" w:hint="default"/>
      </w:rPr>
    </w:lvl>
    <w:lvl w:ilvl="8" w:tplc="EFA677EC"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19D49F3"/>
    <w:multiLevelType w:val="hybridMultilevel"/>
    <w:tmpl w:val="6C706454"/>
    <w:lvl w:ilvl="0" w:tplc="0809001B">
      <w:start w:val="1"/>
      <w:numFmt w:val="lowerRoman"/>
      <w:lvlText w:val="%1."/>
      <w:lvlJc w:val="righ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8" w15:restartNumberingAfterBreak="0">
    <w:nsid w:val="23A518DE"/>
    <w:multiLevelType w:val="hybridMultilevel"/>
    <w:tmpl w:val="755EFFBE"/>
    <w:lvl w:ilvl="0" w:tplc="CBF03A24">
      <w:start w:val="1"/>
      <w:numFmt w:val="bullet"/>
      <w:lvlText w:val="•"/>
      <w:lvlJc w:val="left"/>
      <w:pPr>
        <w:tabs>
          <w:tab w:val="num" w:pos="720"/>
        </w:tabs>
        <w:ind w:left="720" w:hanging="360"/>
      </w:pPr>
      <w:rPr>
        <w:rFonts w:ascii="Arial" w:hAnsi="Arial" w:hint="default"/>
      </w:rPr>
    </w:lvl>
    <w:lvl w:ilvl="1" w:tplc="FB3CC7AA" w:tentative="1">
      <w:start w:val="1"/>
      <w:numFmt w:val="bullet"/>
      <w:lvlText w:val="•"/>
      <w:lvlJc w:val="left"/>
      <w:pPr>
        <w:tabs>
          <w:tab w:val="num" w:pos="1440"/>
        </w:tabs>
        <w:ind w:left="1440" w:hanging="360"/>
      </w:pPr>
      <w:rPr>
        <w:rFonts w:ascii="Arial" w:hAnsi="Arial" w:hint="default"/>
      </w:rPr>
    </w:lvl>
    <w:lvl w:ilvl="2" w:tplc="71E84490" w:tentative="1">
      <w:start w:val="1"/>
      <w:numFmt w:val="bullet"/>
      <w:lvlText w:val="•"/>
      <w:lvlJc w:val="left"/>
      <w:pPr>
        <w:tabs>
          <w:tab w:val="num" w:pos="2160"/>
        </w:tabs>
        <w:ind w:left="2160" w:hanging="360"/>
      </w:pPr>
      <w:rPr>
        <w:rFonts w:ascii="Arial" w:hAnsi="Arial" w:hint="default"/>
      </w:rPr>
    </w:lvl>
    <w:lvl w:ilvl="3" w:tplc="B97AF7AE" w:tentative="1">
      <w:start w:val="1"/>
      <w:numFmt w:val="bullet"/>
      <w:lvlText w:val="•"/>
      <w:lvlJc w:val="left"/>
      <w:pPr>
        <w:tabs>
          <w:tab w:val="num" w:pos="2880"/>
        </w:tabs>
        <w:ind w:left="2880" w:hanging="360"/>
      </w:pPr>
      <w:rPr>
        <w:rFonts w:ascii="Arial" w:hAnsi="Arial" w:hint="default"/>
      </w:rPr>
    </w:lvl>
    <w:lvl w:ilvl="4" w:tplc="7B6E8A44" w:tentative="1">
      <w:start w:val="1"/>
      <w:numFmt w:val="bullet"/>
      <w:lvlText w:val="•"/>
      <w:lvlJc w:val="left"/>
      <w:pPr>
        <w:tabs>
          <w:tab w:val="num" w:pos="3600"/>
        </w:tabs>
        <w:ind w:left="3600" w:hanging="360"/>
      </w:pPr>
      <w:rPr>
        <w:rFonts w:ascii="Arial" w:hAnsi="Arial" w:hint="default"/>
      </w:rPr>
    </w:lvl>
    <w:lvl w:ilvl="5" w:tplc="E3C205F6" w:tentative="1">
      <w:start w:val="1"/>
      <w:numFmt w:val="bullet"/>
      <w:lvlText w:val="•"/>
      <w:lvlJc w:val="left"/>
      <w:pPr>
        <w:tabs>
          <w:tab w:val="num" w:pos="4320"/>
        </w:tabs>
        <w:ind w:left="4320" w:hanging="360"/>
      </w:pPr>
      <w:rPr>
        <w:rFonts w:ascii="Arial" w:hAnsi="Arial" w:hint="default"/>
      </w:rPr>
    </w:lvl>
    <w:lvl w:ilvl="6" w:tplc="26FCF796" w:tentative="1">
      <w:start w:val="1"/>
      <w:numFmt w:val="bullet"/>
      <w:lvlText w:val="•"/>
      <w:lvlJc w:val="left"/>
      <w:pPr>
        <w:tabs>
          <w:tab w:val="num" w:pos="5040"/>
        </w:tabs>
        <w:ind w:left="5040" w:hanging="360"/>
      </w:pPr>
      <w:rPr>
        <w:rFonts w:ascii="Arial" w:hAnsi="Arial" w:hint="default"/>
      </w:rPr>
    </w:lvl>
    <w:lvl w:ilvl="7" w:tplc="FE222060" w:tentative="1">
      <w:start w:val="1"/>
      <w:numFmt w:val="bullet"/>
      <w:lvlText w:val="•"/>
      <w:lvlJc w:val="left"/>
      <w:pPr>
        <w:tabs>
          <w:tab w:val="num" w:pos="5760"/>
        </w:tabs>
        <w:ind w:left="5760" w:hanging="360"/>
      </w:pPr>
      <w:rPr>
        <w:rFonts w:ascii="Arial" w:hAnsi="Arial" w:hint="default"/>
      </w:rPr>
    </w:lvl>
    <w:lvl w:ilvl="8" w:tplc="79E23576"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5FC6B46"/>
    <w:multiLevelType w:val="multilevel"/>
    <w:tmpl w:val="7D3E44A6"/>
    <w:lvl w:ilvl="0">
      <w:start w:val="8"/>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0" w15:restartNumberingAfterBreak="0">
    <w:nsid w:val="2C353942"/>
    <w:multiLevelType w:val="hybridMultilevel"/>
    <w:tmpl w:val="955EBD6E"/>
    <w:lvl w:ilvl="0" w:tplc="08090001">
      <w:start w:val="1"/>
      <w:numFmt w:val="bullet"/>
      <w:lvlText w:val=""/>
      <w:lvlJc w:val="left"/>
      <w:pPr>
        <w:tabs>
          <w:tab w:val="num" w:pos="1137"/>
        </w:tabs>
        <w:ind w:left="1137" w:hanging="360"/>
      </w:pPr>
      <w:rPr>
        <w:rFonts w:ascii="Symbol" w:hAnsi="Symbol" w:hint="default"/>
        <w:color w:val="auto"/>
        <w:sz w:val="24"/>
        <w:szCs w:val="24"/>
      </w:rPr>
    </w:lvl>
    <w:lvl w:ilvl="1" w:tplc="C7C08694"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0C70BD1"/>
    <w:multiLevelType w:val="multilevel"/>
    <w:tmpl w:val="274E572C"/>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2" w15:restartNumberingAfterBreak="0">
    <w:nsid w:val="3185012E"/>
    <w:multiLevelType w:val="hybridMultilevel"/>
    <w:tmpl w:val="CEBC835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3B85973"/>
    <w:multiLevelType w:val="multilevel"/>
    <w:tmpl w:val="BE7C0E6C"/>
    <w:lvl w:ilvl="0">
      <w:start w:val="2"/>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4" w15:restartNumberingAfterBreak="0">
    <w:nsid w:val="362A2D39"/>
    <w:multiLevelType w:val="hybridMultilevel"/>
    <w:tmpl w:val="1B0E2FC8"/>
    <w:lvl w:ilvl="0" w:tplc="5F746836">
      <w:start w:val="1"/>
      <w:numFmt w:val="bullet"/>
      <w:lvlText w:val=""/>
      <w:lvlJc w:val="left"/>
      <w:pPr>
        <w:tabs>
          <w:tab w:val="num" w:pos="1137"/>
        </w:tabs>
        <w:ind w:left="1137" w:hanging="360"/>
      </w:pPr>
      <w:rPr>
        <w:rFonts w:ascii="Wingdings" w:hAnsi="Wingdings"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9791F17"/>
    <w:multiLevelType w:val="hybridMultilevel"/>
    <w:tmpl w:val="EC6470E6"/>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6" w15:restartNumberingAfterBreak="0">
    <w:nsid w:val="39A51E26"/>
    <w:multiLevelType w:val="hybridMultilevel"/>
    <w:tmpl w:val="9104EFD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7" w15:restartNumberingAfterBreak="0">
    <w:nsid w:val="3E3A0547"/>
    <w:multiLevelType w:val="hybridMultilevel"/>
    <w:tmpl w:val="33A804C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8" w15:restartNumberingAfterBreak="0">
    <w:nsid w:val="42807A84"/>
    <w:multiLevelType w:val="hybridMultilevel"/>
    <w:tmpl w:val="2436775A"/>
    <w:lvl w:ilvl="0" w:tplc="08090019">
      <w:start w:val="1"/>
      <w:numFmt w:val="lowerLetter"/>
      <w:lvlText w:val="%1."/>
      <w:lvlJc w:val="left"/>
      <w:pPr>
        <w:ind w:left="644" w:hanging="360"/>
      </w:pPr>
    </w:lvl>
    <w:lvl w:ilvl="1" w:tplc="08090019">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9" w15:restartNumberingAfterBreak="0">
    <w:nsid w:val="42CF540A"/>
    <w:multiLevelType w:val="multilevel"/>
    <w:tmpl w:val="7A9E66E2"/>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0" w15:restartNumberingAfterBreak="0">
    <w:nsid w:val="444E1856"/>
    <w:multiLevelType w:val="hybridMultilevel"/>
    <w:tmpl w:val="88406184"/>
    <w:lvl w:ilvl="0" w:tplc="08090001">
      <w:start w:val="1"/>
      <w:numFmt w:val="bullet"/>
      <w:lvlText w:val=""/>
      <w:lvlJc w:val="left"/>
      <w:pPr>
        <w:ind w:left="1440" w:hanging="360"/>
      </w:pPr>
      <w:rPr>
        <w:rFonts w:ascii="Symbol" w:hAnsi="Symbol" w:hint="default"/>
      </w:rPr>
    </w:lvl>
    <w:lvl w:ilvl="1" w:tplc="04090013">
      <w:start w:val="1"/>
      <w:numFmt w:val="upperRoman"/>
      <w:lvlText w:val="%2."/>
      <w:lvlJc w:val="righ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46892D5D"/>
    <w:multiLevelType w:val="multilevel"/>
    <w:tmpl w:val="4356C2BE"/>
    <w:lvl w:ilvl="0">
      <w:start w:val="4"/>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2" w15:restartNumberingAfterBreak="0">
    <w:nsid w:val="4783268D"/>
    <w:multiLevelType w:val="hybridMultilevel"/>
    <w:tmpl w:val="459CFADE"/>
    <w:lvl w:ilvl="0" w:tplc="08090001">
      <w:start w:val="1"/>
      <w:numFmt w:val="bullet"/>
      <w:lvlText w:val=""/>
      <w:lvlJc w:val="left"/>
      <w:pPr>
        <w:tabs>
          <w:tab w:val="num" w:pos="1557"/>
        </w:tabs>
        <w:ind w:left="1557" w:hanging="360"/>
      </w:pPr>
      <w:rPr>
        <w:rFonts w:ascii="Symbol" w:hAnsi="Symbol" w:hint="default"/>
        <w:color w:val="auto"/>
        <w:sz w:val="24"/>
        <w:szCs w:val="24"/>
      </w:rPr>
    </w:lvl>
    <w:lvl w:ilvl="1" w:tplc="4B709664" w:tentative="1">
      <w:start w:val="1"/>
      <w:numFmt w:val="bullet"/>
      <w:lvlText w:val="o"/>
      <w:lvlJc w:val="left"/>
      <w:pPr>
        <w:tabs>
          <w:tab w:val="num" w:pos="1860"/>
        </w:tabs>
        <w:ind w:left="1860" w:hanging="360"/>
      </w:pPr>
      <w:rPr>
        <w:rFonts w:ascii="Courier New" w:hAnsi="Courier New" w:cs="Arial" w:hint="default"/>
      </w:rPr>
    </w:lvl>
    <w:lvl w:ilvl="2" w:tplc="08090005" w:tentative="1">
      <w:start w:val="1"/>
      <w:numFmt w:val="bullet"/>
      <w:lvlText w:val=""/>
      <w:lvlJc w:val="left"/>
      <w:pPr>
        <w:tabs>
          <w:tab w:val="num" w:pos="2580"/>
        </w:tabs>
        <w:ind w:left="2580" w:hanging="360"/>
      </w:pPr>
      <w:rPr>
        <w:rFonts w:ascii="Wingdings" w:hAnsi="Wingdings" w:hint="default"/>
      </w:rPr>
    </w:lvl>
    <w:lvl w:ilvl="3" w:tplc="08090001" w:tentative="1">
      <w:start w:val="1"/>
      <w:numFmt w:val="bullet"/>
      <w:lvlText w:val=""/>
      <w:lvlJc w:val="left"/>
      <w:pPr>
        <w:tabs>
          <w:tab w:val="num" w:pos="3300"/>
        </w:tabs>
        <w:ind w:left="3300" w:hanging="360"/>
      </w:pPr>
      <w:rPr>
        <w:rFonts w:ascii="Symbol" w:hAnsi="Symbol" w:hint="default"/>
      </w:rPr>
    </w:lvl>
    <w:lvl w:ilvl="4" w:tplc="08090003" w:tentative="1">
      <w:start w:val="1"/>
      <w:numFmt w:val="bullet"/>
      <w:lvlText w:val="o"/>
      <w:lvlJc w:val="left"/>
      <w:pPr>
        <w:tabs>
          <w:tab w:val="num" w:pos="4020"/>
        </w:tabs>
        <w:ind w:left="4020" w:hanging="360"/>
      </w:pPr>
      <w:rPr>
        <w:rFonts w:ascii="Courier New" w:hAnsi="Courier New" w:cs="Arial" w:hint="default"/>
      </w:rPr>
    </w:lvl>
    <w:lvl w:ilvl="5" w:tplc="08090005" w:tentative="1">
      <w:start w:val="1"/>
      <w:numFmt w:val="bullet"/>
      <w:lvlText w:val=""/>
      <w:lvlJc w:val="left"/>
      <w:pPr>
        <w:tabs>
          <w:tab w:val="num" w:pos="4740"/>
        </w:tabs>
        <w:ind w:left="4740" w:hanging="360"/>
      </w:pPr>
      <w:rPr>
        <w:rFonts w:ascii="Wingdings" w:hAnsi="Wingdings" w:hint="default"/>
      </w:rPr>
    </w:lvl>
    <w:lvl w:ilvl="6" w:tplc="08090001" w:tentative="1">
      <w:start w:val="1"/>
      <w:numFmt w:val="bullet"/>
      <w:lvlText w:val=""/>
      <w:lvlJc w:val="left"/>
      <w:pPr>
        <w:tabs>
          <w:tab w:val="num" w:pos="5460"/>
        </w:tabs>
        <w:ind w:left="5460" w:hanging="360"/>
      </w:pPr>
      <w:rPr>
        <w:rFonts w:ascii="Symbol" w:hAnsi="Symbol" w:hint="default"/>
      </w:rPr>
    </w:lvl>
    <w:lvl w:ilvl="7" w:tplc="08090003" w:tentative="1">
      <w:start w:val="1"/>
      <w:numFmt w:val="bullet"/>
      <w:lvlText w:val="o"/>
      <w:lvlJc w:val="left"/>
      <w:pPr>
        <w:tabs>
          <w:tab w:val="num" w:pos="6180"/>
        </w:tabs>
        <w:ind w:left="6180" w:hanging="360"/>
      </w:pPr>
      <w:rPr>
        <w:rFonts w:ascii="Courier New" w:hAnsi="Courier New" w:cs="Arial" w:hint="default"/>
      </w:rPr>
    </w:lvl>
    <w:lvl w:ilvl="8" w:tplc="08090005" w:tentative="1">
      <w:start w:val="1"/>
      <w:numFmt w:val="bullet"/>
      <w:lvlText w:val=""/>
      <w:lvlJc w:val="left"/>
      <w:pPr>
        <w:tabs>
          <w:tab w:val="num" w:pos="6900"/>
        </w:tabs>
        <w:ind w:left="6900" w:hanging="360"/>
      </w:pPr>
      <w:rPr>
        <w:rFonts w:ascii="Wingdings" w:hAnsi="Wingdings" w:hint="default"/>
      </w:rPr>
    </w:lvl>
  </w:abstractNum>
  <w:abstractNum w:abstractNumId="23" w15:restartNumberingAfterBreak="0">
    <w:nsid w:val="47E25C34"/>
    <w:multiLevelType w:val="hybridMultilevel"/>
    <w:tmpl w:val="1AC0A708"/>
    <w:lvl w:ilvl="0" w:tplc="08090015">
      <w:start w:val="1"/>
      <w:numFmt w:val="upperLetter"/>
      <w:lvlText w:val="%1."/>
      <w:lvlJc w:val="left"/>
      <w:pPr>
        <w:ind w:left="720" w:hanging="360"/>
      </w:pPr>
      <w:rPr>
        <w:rFonts w:hint="default"/>
      </w:rPr>
    </w:lvl>
    <w:lvl w:ilvl="1" w:tplc="B3AA18C6">
      <w:start w:val="1"/>
      <w:numFmt w:val="bullet"/>
      <w:lvlText w:val=""/>
      <w:lvlJc w:val="left"/>
      <w:pPr>
        <w:ind w:left="1440" w:hanging="360"/>
      </w:pPr>
      <w:rPr>
        <w:rFonts w:ascii="Symbol" w:hAnsi="Symbol" w:hint="default"/>
        <w:sz w:val="24"/>
        <w:szCs w:val="24"/>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C76193E"/>
    <w:multiLevelType w:val="hybridMultilevel"/>
    <w:tmpl w:val="49826554"/>
    <w:lvl w:ilvl="0" w:tplc="08090001">
      <w:start w:val="1"/>
      <w:numFmt w:val="bullet"/>
      <w:lvlText w:val=""/>
      <w:lvlJc w:val="left"/>
      <w:pPr>
        <w:ind w:left="1497" w:hanging="360"/>
      </w:pPr>
      <w:rPr>
        <w:rFonts w:ascii="Symbol" w:hAnsi="Symbol" w:hint="default"/>
      </w:rPr>
    </w:lvl>
    <w:lvl w:ilvl="1" w:tplc="08090003" w:tentative="1">
      <w:start w:val="1"/>
      <w:numFmt w:val="bullet"/>
      <w:lvlText w:val="o"/>
      <w:lvlJc w:val="left"/>
      <w:pPr>
        <w:ind w:left="2217" w:hanging="360"/>
      </w:pPr>
      <w:rPr>
        <w:rFonts w:ascii="Courier New" w:hAnsi="Courier New" w:cs="Courier New" w:hint="default"/>
      </w:rPr>
    </w:lvl>
    <w:lvl w:ilvl="2" w:tplc="08090005" w:tentative="1">
      <w:start w:val="1"/>
      <w:numFmt w:val="bullet"/>
      <w:lvlText w:val=""/>
      <w:lvlJc w:val="left"/>
      <w:pPr>
        <w:ind w:left="2937" w:hanging="360"/>
      </w:pPr>
      <w:rPr>
        <w:rFonts w:ascii="Wingdings" w:hAnsi="Wingdings" w:hint="default"/>
      </w:rPr>
    </w:lvl>
    <w:lvl w:ilvl="3" w:tplc="08090001" w:tentative="1">
      <w:start w:val="1"/>
      <w:numFmt w:val="bullet"/>
      <w:lvlText w:val=""/>
      <w:lvlJc w:val="left"/>
      <w:pPr>
        <w:ind w:left="3657" w:hanging="360"/>
      </w:pPr>
      <w:rPr>
        <w:rFonts w:ascii="Symbol" w:hAnsi="Symbol" w:hint="default"/>
      </w:rPr>
    </w:lvl>
    <w:lvl w:ilvl="4" w:tplc="08090003" w:tentative="1">
      <w:start w:val="1"/>
      <w:numFmt w:val="bullet"/>
      <w:lvlText w:val="o"/>
      <w:lvlJc w:val="left"/>
      <w:pPr>
        <w:ind w:left="4377" w:hanging="360"/>
      </w:pPr>
      <w:rPr>
        <w:rFonts w:ascii="Courier New" w:hAnsi="Courier New" w:cs="Courier New" w:hint="default"/>
      </w:rPr>
    </w:lvl>
    <w:lvl w:ilvl="5" w:tplc="08090005" w:tentative="1">
      <w:start w:val="1"/>
      <w:numFmt w:val="bullet"/>
      <w:lvlText w:val=""/>
      <w:lvlJc w:val="left"/>
      <w:pPr>
        <w:ind w:left="5097" w:hanging="360"/>
      </w:pPr>
      <w:rPr>
        <w:rFonts w:ascii="Wingdings" w:hAnsi="Wingdings" w:hint="default"/>
      </w:rPr>
    </w:lvl>
    <w:lvl w:ilvl="6" w:tplc="08090001" w:tentative="1">
      <w:start w:val="1"/>
      <w:numFmt w:val="bullet"/>
      <w:lvlText w:val=""/>
      <w:lvlJc w:val="left"/>
      <w:pPr>
        <w:ind w:left="5817" w:hanging="360"/>
      </w:pPr>
      <w:rPr>
        <w:rFonts w:ascii="Symbol" w:hAnsi="Symbol" w:hint="default"/>
      </w:rPr>
    </w:lvl>
    <w:lvl w:ilvl="7" w:tplc="08090003" w:tentative="1">
      <w:start w:val="1"/>
      <w:numFmt w:val="bullet"/>
      <w:lvlText w:val="o"/>
      <w:lvlJc w:val="left"/>
      <w:pPr>
        <w:ind w:left="6537" w:hanging="360"/>
      </w:pPr>
      <w:rPr>
        <w:rFonts w:ascii="Courier New" w:hAnsi="Courier New" w:cs="Courier New" w:hint="default"/>
      </w:rPr>
    </w:lvl>
    <w:lvl w:ilvl="8" w:tplc="08090005" w:tentative="1">
      <w:start w:val="1"/>
      <w:numFmt w:val="bullet"/>
      <w:lvlText w:val=""/>
      <w:lvlJc w:val="left"/>
      <w:pPr>
        <w:ind w:left="7257" w:hanging="360"/>
      </w:pPr>
      <w:rPr>
        <w:rFonts w:ascii="Wingdings" w:hAnsi="Wingdings" w:hint="default"/>
      </w:rPr>
    </w:lvl>
  </w:abstractNum>
  <w:abstractNum w:abstractNumId="25" w15:restartNumberingAfterBreak="0">
    <w:nsid w:val="51DA68B5"/>
    <w:multiLevelType w:val="hybridMultilevel"/>
    <w:tmpl w:val="503C841E"/>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6" w15:restartNumberingAfterBreak="0">
    <w:nsid w:val="52B77395"/>
    <w:multiLevelType w:val="multilevel"/>
    <w:tmpl w:val="8A94B162"/>
    <w:lvl w:ilvl="0">
      <w:start w:val="1"/>
      <w:numFmt w:val="decimal"/>
      <w:lvlText w:val="%1."/>
      <w:lvlJc w:val="left"/>
      <w:pPr>
        <w:tabs>
          <w:tab w:val="num" w:pos="720"/>
        </w:tabs>
        <w:ind w:left="720" w:hanging="360"/>
      </w:pPr>
      <w:rPr>
        <w:rFonts w:hint="default"/>
        <w:color w:val="FFFFFF" w:themeColor="background1"/>
      </w:rPr>
    </w:lvl>
    <w:lvl w:ilvl="1">
      <w:start w:val="3"/>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7" w15:restartNumberingAfterBreak="0">
    <w:nsid w:val="53DE295A"/>
    <w:multiLevelType w:val="hybridMultilevel"/>
    <w:tmpl w:val="DBDE760A"/>
    <w:lvl w:ilvl="0" w:tplc="04090011">
      <w:start w:val="1"/>
      <w:numFmt w:val="decimal"/>
      <w:lvlText w:val="%1)"/>
      <w:lvlJc w:val="left"/>
      <w:pPr>
        <w:ind w:left="720" w:hanging="360"/>
      </w:pPr>
    </w:lvl>
    <w:lvl w:ilvl="1" w:tplc="EDCE92E2">
      <w:start w:val="1"/>
      <w:numFmt w:val="lowerRoman"/>
      <w:lvlText w:val="%2."/>
      <w:lvlJc w:val="left"/>
      <w:pPr>
        <w:ind w:left="1440" w:hanging="360"/>
      </w:pPr>
      <w:rPr>
        <w:rFonts w:ascii="Verdana" w:eastAsia="Calibri" w:hAnsi="Verdana" w:cs="Arial"/>
      </w:rPr>
    </w:lvl>
    <w:lvl w:ilvl="2" w:tplc="2FFAD548">
      <w:start w:val="1"/>
      <w:numFmt w:val="lowerRoman"/>
      <w:lvlText w:val="(%3)"/>
      <w:lvlJc w:val="left"/>
      <w:pPr>
        <w:ind w:left="3060" w:hanging="10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69C5B23"/>
    <w:multiLevelType w:val="hybridMultilevel"/>
    <w:tmpl w:val="1F64AAEE"/>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9" w15:restartNumberingAfterBreak="0">
    <w:nsid w:val="56D0206A"/>
    <w:multiLevelType w:val="multilevel"/>
    <w:tmpl w:val="740C58F0"/>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0"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 w15:restartNumberingAfterBreak="0">
    <w:nsid w:val="5ADE348C"/>
    <w:multiLevelType w:val="hybridMultilevel"/>
    <w:tmpl w:val="F0D82044"/>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B616994"/>
    <w:multiLevelType w:val="hybridMultilevel"/>
    <w:tmpl w:val="2716CC5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5C0275B4"/>
    <w:multiLevelType w:val="multilevel"/>
    <w:tmpl w:val="B7722ABE"/>
    <w:lvl w:ilvl="0">
      <w:start w:val="10"/>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4" w15:restartNumberingAfterBreak="0">
    <w:nsid w:val="5C0D2C57"/>
    <w:multiLevelType w:val="hybridMultilevel"/>
    <w:tmpl w:val="7D721E0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5DED0EAB"/>
    <w:multiLevelType w:val="hybridMultilevel"/>
    <w:tmpl w:val="E0A4A9E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6" w15:restartNumberingAfterBreak="0">
    <w:nsid w:val="64F56971"/>
    <w:multiLevelType w:val="hybridMultilevel"/>
    <w:tmpl w:val="52AAC2F6"/>
    <w:lvl w:ilvl="0" w:tplc="694CE756">
      <w:start w:val="1"/>
      <w:numFmt w:val="lowerRoman"/>
      <w:lvlText w:val="(%1)"/>
      <w:lvlJc w:val="left"/>
      <w:pPr>
        <w:ind w:left="2160" w:hanging="720"/>
      </w:pPr>
      <w:rPr>
        <w:rFonts w:ascii="Verdana" w:eastAsia="Calibri" w:hAnsi="Verdana" w:cs="Arial"/>
      </w:rPr>
    </w:lvl>
    <w:lvl w:ilvl="1" w:tplc="04090013">
      <w:start w:val="1"/>
      <w:numFmt w:val="upperRoman"/>
      <w:lvlText w:val="%2."/>
      <w:lvlJc w:val="righ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7" w15:restartNumberingAfterBreak="0">
    <w:nsid w:val="652E5655"/>
    <w:multiLevelType w:val="hybridMultilevel"/>
    <w:tmpl w:val="793C7B24"/>
    <w:lvl w:ilvl="0" w:tplc="A1A27424">
      <w:start w:val="1"/>
      <w:numFmt w:val="bullet"/>
      <w:lvlText w:val=""/>
      <w:lvlJc w:val="left"/>
      <w:pPr>
        <w:tabs>
          <w:tab w:val="num" w:pos="1137"/>
        </w:tabs>
        <w:ind w:left="1137" w:hanging="360"/>
      </w:pPr>
      <w:rPr>
        <w:rFonts w:ascii="Wingdings" w:hAnsi="Wingdings" w:hint="default"/>
        <w:color w:val="auto"/>
        <w:sz w:val="24"/>
        <w:szCs w:val="24"/>
      </w:rPr>
    </w:lvl>
    <w:lvl w:ilvl="1" w:tplc="C7C08694"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5F06D40"/>
    <w:multiLevelType w:val="hybridMultilevel"/>
    <w:tmpl w:val="DF1840EE"/>
    <w:lvl w:ilvl="0" w:tplc="08090001">
      <w:start w:val="1"/>
      <w:numFmt w:val="bullet"/>
      <w:lvlText w:val=""/>
      <w:lvlJc w:val="left"/>
      <w:pPr>
        <w:ind w:left="1440" w:hanging="360"/>
      </w:pPr>
      <w:rPr>
        <w:rFonts w:ascii="Symbol" w:hAnsi="Symbol" w:hint="default"/>
        <w:color w:val="auto"/>
        <w:sz w:val="24"/>
      </w:rPr>
    </w:lvl>
    <w:lvl w:ilvl="1" w:tplc="187CC8C2">
      <w:start w:val="3"/>
      <w:numFmt w:val="bullet"/>
      <w:lvlText w:val=""/>
      <w:lvlJc w:val="left"/>
      <w:pPr>
        <w:ind w:left="2160" w:hanging="360"/>
      </w:pPr>
      <w:rPr>
        <w:rFonts w:ascii="Symbol" w:eastAsia="Times New Roman" w:hAnsi="Symbol" w:cs="Aria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68891490"/>
    <w:multiLevelType w:val="hybridMultilevel"/>
    <w:tmpl w:val="07406D1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0" w15:restartNumberingAfterBreak="0">
    <w:nsid w:val="6C1D5C29"/>
    <w:multiLevelType w:val="hybridMultilevel"/>
    <w:tmpl w:val="B6EC0982"/>
    <w:lvl w:ilvl="0" w:tplc="08090017">
      <w:start w:val="1"/>
      <w:numFmt w:val="lowerLetter"/>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41" w15:restartNumberingAfterBreak="0">
    <w:nsid w:val="6E0F7D3F"/>
    <w:multiLevelType w:val="hybridMultilevel"/>
    <w:tmpl w:val="56F8E85C"/>
    <w:lvl w:ilvl="0" w:tplc="1B5281FE">
      <w:start w:val="1"/>
      <w:numFmt w:val="lowerLetter"/>
      <w:lvlText w:val="(%1)"/>
      <w:lvlJc w:val="left"/>
      <w:pPr>
        <w:ind w:left="1440" w:hanging="72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6FCE037B"/>
    <w:multiLevelType w:val="hybridMultilevel"/>
    <w:tmpl w:val="73B4377C"/>
    <w:lvl w:ilvl="0" w:tplc="08090001">
      <w:start w:val="1"/>
      <w:numFmt w:val="bullet"/>
      <w:lvlText w:val=""/>
      <w:lvlJc w:val="left"/>
      <w:pPr>
        <w:ind w:left="1789" w:hanging="360"/>
      </w:pPr>
      <w:rPr>
        <w:rFonts w:ascii="Symbol" w:hAnsi="Symbol" w:hint="default"/>
      </w:rPr>
    </w:lvl>
    <w:lvl w:ilvl="1" w:tplc="08090003" w:tentative="1">
      <w:start w:val="1"/>
      <w:numFmt w:val="bullet"/>
      <w:lvlText w:val="o"/>
      <w:lvlJc w:val="left"/>
      <w:pPr>
        <w:ind w:left="2509" w:hanging="360"/>
      </w:pPr>
      <w:rPr>
        <w:rFonts w:ascii="Courier New" w:hAnsi="Courier New" w:cs="Courier New" w:hint="default"/>
      </w:rPr>
    </w:lvl>
    <w:lvl w:ilvl="2" w:tplc="08090005" w:tentative="1">
      <w:start w:val="1"/>
      <w:numFmt w:val="bullet"/>
      <w:lvlText w:val=""/>
      <w:lvlJc w:val="left"/>
      <w:pPr>
        <w:ind w:left="3229" w:hanging="360"/>
      </w:pPr>
      <w:rPr>
        <w:rFonts w:ascii="Wingdings" w:hAnsi="Wingdings" w:hint="default"/>
      </w:rPr>
    </w:lvl>
    <w:lvl w:ilvl="3" w:tplc="08090001" w:tentative="1">
      <w:start w:val="1"/>
      <w:numFmt w:val="bullet"/>
      <w:lvlText w:val=""/>
      <w:lvlJc w:val="left"/>
      <w:pPr>
        <w:ind w:left="3949" w:hanging="360"/>
      </w:pPr>
      <w:rPr>
        <w:rFonts w:ascii="Symbol" w:hAnsi="Symbol" w:hint="default"/>
      </w:rPr>
    </w:lvl>
    <w:lvl w:ilvl="4" w:tplc="08090003" w:tentative="1">
      <w:start w:val="1"/>
      <w:numFmt w:val="bullet"/>
      <w:lvlText w:val="o"/>
      <w:lvlJc w:val="left"/>
      <w:pPr>
        <w:ind w:left="4669" w:hanging="360"/>
      </w:pPr>
      <w:rPr>
        <w:rFonts w:ascii="Courier New" w:hAnsi="Courier New" w:cs="Courier New" w:hint="default"/>
      </w:rPr>
    </w:lvl>
    <w:lvl w:ilvl="5" w:tplc="08090005" w:tentative="1">
      <w:start w:val="1"/>
      <w:numFmt w:val="bullet"/>
      <w:lvlText w:val=""/>
      <w:lvlJc w:val="left"/>
      <w:pPr>
        <w:ind w:left="5389" w:hanging="360"/>
      </w:pPr>
      <w:rPr>
        <w:rFonts w:ascii="Wingdings" w:hAnsi="Wingdings" w:hint="default"/>
      </w:rPr>
    </w:lvl>
    <w:lvl w:ilvl="6" w:tplc="08090001" w:tentative="1">
      <w:start w:val="1"/>
      <w:numFmt w:val="bullet"/>
      <w:lvlText w:val=""/>
      <w:lvlJc w:val="left"/>
      <w:pPr>
        <w:ind w:left="6109" w:hanging="360"/>
      </w:pPr>
      <w:rPr>
        <w:rFonts w:ascii="Symbol" w:hAnsi="Symbol" w:hint="default"/>
      </w:rPr>
    </w:lvl>
    <w:lvl w:ilvl="7" w:tplc="08090003" w:tentative="1">
      <w:start w:val="1"/>
      <w:numFmt w:val="bullet"/>
      <w:lvlText w:val="o"/>
      <w:lvlJc w:val="left"/>
      <w:pPr>
        <w:ind w:left="6829" w:hanging="360"/>
      </w:pPr>
      <w:rPr>
        <w:rFonts w:ascii="Courier New" w:hAnsi="Courier New" w:cs="Courier New" w:hint="default"/>
      </w:rPr>
    </w:lvl>
    <w:lvl w:ilvl="8" w:tplc="08090005" w:tentative="1">
      <w:start w:val="1"/>
      <w:numFmt w:val="bullet"/>
      <w:lvlText w:val=""/>
      <w:lvlJc w:val="left"/>
      <w:pPr>
        <w:ind w:left="7549" w:hanging="360"/>
      </w:pPr>
      <w:rPr>
        <w:rFonts w:ascii="Wingdings" w:hAnsi="Wingdings" w:hint="default"/>
      </w:rPr>
    </w:lvl>
  </w:abstractNum>
  <w:abstractNum w:abstractNumId="43" w15:restartNumberingAfterBreak="0">
    <w:nsid w:val="70D67F88"/>
    <w:multiLevelType w:val="hybridMultilevel"/>
    <w:tmpl w:val="D6A4EB46"/>
    <w:lvl w:ilvl="0" w:tplc="08090001">
      <w:start w:val="1"/>
      <w:numFmt w:val="bullet"/>
      <w:lvlText w:val=""/>
      <w:lvlJc w:val="left"/>
      <w:pPr>
        <w:ind w:left="1199" w:hanging="360"/>
      </w:pPr>
      <w:rPr>
        <w:rFonts w:ascii="Symbol" w:hAnsi="Symbol" w:hint="default"/>
      </w:rPr>
    </w:lvl>
    <w:lvl w:ilvl="1" w:tplc="08090003" w:tentative="1">
      <w:start w:val="1"/>
      <w:numFmt w:val="bullet"/>
      <w:lvlText w:val="o"/>
      <w:lvlJc w:val="left"/>
      <w:pPr>
        <w:ind w:left="1919" w:hanging="360"/>
      </w:pPr>
      <w:rPr>
        <w:rFonts w:ascii="Courier New" w:hAnsi="Courier New" w:cs="Courier New" w:hint="default"/>
      </w:rPr>
    </w:lvl>
    <w:lvl w:ilvl="2" w:tplc="08090005" w:tentative="1">
      <w:start w:val="1"/>
      <w:numFmt w:val="bullet"/>
      <w:lvlText w:val=""/>
      <w:lvlJc w:val="left"/>
      <w:pPr>
        <w:ind w:left="2639" w:hanging="360"/>
      </w:pPr>
      <w:rPr>
        <w:rFonts w:ascii="Wingdings" w:hAnsi="Wingdings" w:hint="default"/>
      </w:rPr>
    </w:lvl>
    <w:lvl w:ilvl="3" w:tplc="08090001" w:tentative="1">
      <w:start w:val="1"/>
      <w:numFmt w:val="bullet"/>
      <w:lvlText w:val=""/>
      <w:lvlJc w:val="left"/>
      <w:pPr>
        <w:ind w:left="3359" w:hanging="360"/>
      </w:pPr>
      <w:rPr>
        <w:rFonts w:ascii="Symbol" w:hAnsi="Symbol" w:hint="default"/>
      </w:rPr>
    </w:lvl>
    <w:lvl w:ilvl="4" w:tplc="08090003" w:tentative="1">
      <w:start w:val="1"/>
      <w:numFmt w:val="bullet"/>
      <w:lvlText w:val="o"/>
      <w:lvlJc w:val="left"/>
      <w:pPr>
        <w:ind w:left="4079" w:hanging="360"/>
      </w:pPr>
      <w:rPr>
        <w:rFonts w:ascii="Courier New" w:hAnsi="Courier New" w:cs="Courier New" w:hint="default"/>
      </w:rPr>
    </w:lvl>
    <w:lvl w:ilvl="5" w:tplc="08090005" w:tentative="1">
      <w:start w:val="1"/>
      <w:numFmt w:val="bullet"/>
      <w:lvlText w:val=""/>
      <w:lvlJc w:val="left"/>
      <w:pPr>
        <w:ind w:left="4799" w:hanging="360"/>
      </w:pPr>
      <w:rPr>
        <w:rFonts w:ascii="Wingdings" w:hAnsi="Wingdings" w:hint="default"/>
      </w:rPr>
    </w:lvl>
    <w:lvl w:ilvl="6" w:tplc="08090001" w:tentative="1">
      <w:start w:val="1"/>
      <w:numFmt w:val="bullet"/>
      <w:lvlText w:val=""/>
      <w:lvlJc w:val="left"/>
      <w:pPr>
        <w:ind w:left="5519" w:hanging="360"/>
      </w:pPr>
      <w:rPr>
        <w:rFonts w:ascii="Symbol" w:hAnsi="Symbol" w:hint="default"/>
      </w:rPr>
    </w:lvl>
    <w:lvl w:ilvl="7" w:tplc="08090003" w:tentative="1">
      <w:start w:val="1"/>
      <w:numFmt w:val="bullet"/>
      <w:lvlText w:val="o"/>
      <w:lvlJc w:val="left"/>
      <w:pPr>
        <w:ind w:left="6239" w:hanging="360"/>
      </w:pPr>
      <w:rPr>
        <w:rFonts w:ascii="Courier New" w:hAnsi="Courier New" w:cs="Courier New" w:hint="default"/>
      </w:rPr>
    </w:lvl>
    <w:lvl w:ilvl="8" w:tplc="08090005" w:tentative="1">
      <w:start w:val="1"/>
      <w:numFmt w:val="bullet"/>
      <w:lvlText w:val=""/>
      <w:lvlJc w:val="left"/>
      <w:pPr>
        <w:ind w:left="6959" w:hanging="360"/>
      </w:pPr>
      <w:rPr>
        <w:rFonts w:ascii="Wingdings" w:hAnsi="Wingdings" w:hint="default"/>
      </w:rPr>
    </w:lvl>
  </w:abstractNum>
  <w:abstractNum w:abstractNumId="44" w15:restartNumberingAfterBreak="0">
    <w:nsid w:val="73CC3725"/>
    <w:multiLevelType w:val="hybridMultilevel"/>
    <w:tmpl w:val="02BE8B4A"/>
    <w:lvl w:ilvl="0" w:tplc="19F6384A">
      <w:start w:val="1"/>
      <w:numFmt w:val="bullet"/>
      <w:lvlText w:val=""/>
      <w:lvlJc w:val="left"/>
      <w:pPr>
        <w:tabs>
          <w:tab w:val="num" w:pos="1857"/>
        </w:tabs>
        <w:ind w:left="1857" w:hanging="360"/>
      </w:pPr>
      <w:rPr>
        <w:rFonts w:ascii="Wingdings" w:hAnsi="Wingdings" w:hint="default"/>
        <w:color w:val="auto"/>
        <w:sz w:val="24"/>
        <w:szCs w:val="24"/>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45" w15:restartNumberingAfterBreak="0">
    <w:nsid w:val="78C60A3C"/>
    <w:multiLevelType w:val="multilevel"/>
    <w:tmpl w:val="1932F092"/>
    <w:lvl w:ilvl="0">
      <w:start w:val="6"/>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6" w15:restartNumberingAfterBreak="0">
    <w:nsid w:val="79FE69BE"/>
    <w:multiLevelType w:val="hybridMultilevel"/>
    <w:tmpl w:val="BDA4E28A"/>
    <w:lvl w:ilvl="0" w:tplc="0809001B">
      <w:start w:val="1"/>
      <w:numFmt w:val="lowerRoman"/>
      <w:lvlText w:val="%1."/>
      <w:lvlJc w:val="righ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7" w15:restartNumberingAfterBreak="0">
    <w:nsid w:val="7C230CC4"/>
    <w:multiLevelType w:val="hybridMultilevel"/>
    <w:tmpl w:val="7D467A88"/>
    <w:lvl w:ilvl="0" w:tplc="1062E0DC">
      <w:start w:val="1"/>
      <w:numFmt w:val="bullet"/>
      <w:lvlText w:val=""/>
      <w:lvlJc w:val="left"/>
      <w:pPr>
        <w:tabs>
          <w:tab w:val="num" w:pos="1197"/>
        </w:tabs>
        <w:ind w:left="1197" w:hanging="360"/>
      </w:pPr>
      <w:rPr>
        <w:rFonts w:ascii="Wingdings" w:hAnsi="Wingdings" w:hint="default"/>
        <w:color w:val="auto"/>
        <w:sz w:val="24"/>
        <w:szCs w:val="24"/>
      </w:rPr>
    </w:lvl>
    <w:lvl w:ilvl="1" w:tplc="4B709664" w:tentative="1">
      <w:start w:val="1"/>
      <w:numFmt w:val="bullet"/>
      <w:lvlText w:val="o"/>
      <w:lvlJc w:val="left"/>
      <w:pPr>
        <w:tabs>
          <w:tab w:val="num" w:pos="1500"/>
        </w:tabs>
        <w:ind w:left="1500" w:hanging="360"/>
      </w:pPr>
      <w:rPr>
        <w:rFonts w:ascii="Courier New" w:hAnsi="Courier New" w:cs="Arial"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Arial"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Arial"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48" w15:restartNumberingAfterBreak="0">
    <w:nsid w:val="7E2B1BA1"/>
    <w:multiLevelType w:val="hybridMultilevel"/>
    <w:tmpl w:val="71648BE2"/>
    <w:lvl w:ilvl="0" w:tplc="08090017">
      <w:start w:val="1"/>
      <w:numFmt w:val="lowerLetter"/>
      <w:lvlText w:val="%1)"/>
      <w:lvlJc w:val="left"/>
      <w:pPr>
        <w:ind w:left="1353" w:hanging="360"/>
      </w:pPr>
    </w:lvl>
    <w:lvl w:ilvl="1" w:tplc="08090019">
      <w:start w:val="1"/>
      <w:numFmt w:val="lowerLetter"/>
      <w:lvlText w:val="%2."/>
      <w:lvlJc w:val="left"/>
      <w:pPr>
        <w:ind w:left="2073" w:hanging="360"/>
      </w:pPr>
      <w:rPr>
        <w:rFonts w:hint="default"/>
      </w:rPr>
    </w:lvl>
    <w:lvl w:ilvl="2" w:tplc="2FFAD548">
      <w:start w:val="1"/>
      <w:numFmt w:val="lowerRoman"/>
      <w:lvlText w:val="(%3)"/>
      <w:lvlJc w:val="left"/>
      <w:pPr>
        <w:ind w:left="3693" w:hanging="1080"/>
      </w:pPr>
      <w:rPr>
        <w:rFonts w:hint="default"/>
      </w:r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49" w15:restartNumberingAfterBreak="0">
    <w:nsid w:val="7E4C05F9"/>
    <w:multiLevelType w:val="multilevel"/>
    <w:tmpl w:val="8FD434B6"/>
    <w:lvl w:ilvl="0">
      <w:start w:val="5"/>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30"/>
  </w:num>
  <w:num w:numId="2">
    <w:abstractNumId w:val="14"/>
  </w:num>
  <w:num w:numId="3">
    <w:abstractNumId w:val="47"/>
  </w:num>
  <w:num w:numId="4">
    <w:abstractNumId w:val="37"/>
  </w:num>
  <w:num w:numId="5">
    <w:abstractNumId w:val="44"/>
  </w:num>
  <w:num w:numId="6">
    <w:abstractNumId w:val="26"/>
  </w:num>
  <w:num w:numId="7">
    <w:abstractNumId w:val="11"/>
  </w:num>
  <w:num w:numId="8">
    <w:abstractNumId w:val="29"/>
  </w:num>
  <w:num w:numId="9">
    <w:abstractNumId w:val="21"/>
  </w:num>
  <w:num w:numId="10">
    <w:abstractNumId w:val="49"/>
  </w:num>
  <w:num w:numId="11">
    <w:abstractNumId w:val="45"/>
  </w:num>
  <w:num w:numId="12">
    <w:abstractNumId w:val="19"/>
  </w:num>
  <w:num w:numId="13">
    <w:abstractNumId w:val="9"/>
  </w:num>
  <w:num w:numId="14">
    <w:abstractNumId w:val="13"/>
  </w:num>
  <w:num w:numId="15">
    <w:abstractNumId w:val="33"/>
  </w:num>
  <w:num w:numId="16">
    <w:abstractNumId w:val="0"/>
  </w:num>
  <w:num w:numId="17">
    <w:abstractNumId w:val="20"/>
  </w:num>
  <w:num w:numId="18">
    <w:abstractNumId w:val="18"/>
  </w:num>
  <w:num w:numId="19">
    <w:abstractNumId w:val="23"/>
  </w:num>
  <w:num w:numId="20">
    <w:abstractNumId w:val="38"/>
  </w:num>
  <w:num w:numId="21">
    <w:abstractNumId w:val="34"/>
  </w:num>
  <w:num w:numId="22">
    <w:abstractNumId w:val="12"/>
  </w:num>
  <w:num w:numId="23">
    <w:abstractNumId w:val="32"/>
  </w:num>
  <w:num w:numId="24">
    <w:abstractNumId w:val="4"/>
  </w:num>
  <w:num w:numId="25">
    <w:abstractNumId w:val="16"/>
  </w:num>
  <w:num w:numId="26">
    <w:abstractNumId w:val="39"/>
  </w:num>
  <w:num w:numId="27">
    <w:abstractNumId w:val="43"/>
  </w:num>
  <w:num w:numId="28">
    <w:abstractNumId w:val="25"/>
  </w:num>
  <w:num w:numId="29">
    <w:abstractNumId w:val="3"/>
  </w:num>
  <w:num w:numId="30">
    <w:abstractNumId w:val="22"/>
  </w:num>
  <w:num w:numId="31">
    <w:abstractNumId w:val="24"/>
  </w:num>
  <w:num w:numId="32">
    <w:abstractNumId w:val="10"/>
  </w:num>
  <w:num w:numId="33">
    <w:abstractNumId w:val="31"/>
  </w:num>
  <w:num w:numId="34">
    <w:abstractNumId w:val="5"/>
  </w:num>
  <w:num w:numId="35">
    <w:abstractNumId w:val="41"/>
  </w:num>
  <w:num w:numId="36">
    <w:abstractNumId w:val="36"/>
  </w:num>
  <w:num w:numId="37">
    <w:abstractNumId w:val="17"/>
  </w:num>
  <w:num w:numId="38">
    <w:abstractNumId w:val="2"/>
  </w:num>
  <w:num w:numId="39">
    <w:abstractNumId w:val="27"/>
  </w:num>
  <w:num w:numId="40">
    <w:abstractNumId w:val="35"/>
  </w:num>
  <w:num w:numId="41">
    <w:abstractNumId w:val="28"/>
  </w:num>
  <w:num w:numId="42">
    <w:abstractNumId w:val="48"/>
  </w:num>
  <w:num w:numId="43">
    <w:abstractNumId w:val="42"/>
  </w:num>
  <w:num w:numId="44">
    <w:abstractNumId w:val="6"/>
  </w:num>
  <w:num w:numId="45">
    <w:abstractNumId w:val="8"/>
  </w:num>
  <w:num w:numId="46">
    <w:abstractNumId w:val="15"/>
  </w:num>
  <w:num w:numId="47">
    <w:abstractNumId w:val="40"/>
  </w:num>
  <w:num w:numId="48">
    <w:abstractNumId w:val="1"/>
  </w:num>
  <w:num w:numId="49">
    <w:abstractNumId w:val="46"/>
  </w:num>
  <w:num w:numId="50">
    <w:abstractNumId w:val="7"/>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1DEF"/>
    <w:rsid w:val="000046AB"/>
    <w:rsid w:val="00071232"/>
    <w:rsid w:val="000861DE"/>
    <w:rsid w:val="00086928"/>
    <w:rsid w:val="000B1DEF"/>
    <w:rsid w:val="000C60A4"/>
    <w:rsid w:val="000C709B"/>
    <w:rsid w:val="00137EEE"/>
    <w:rsid w:val="00183C9E"/>
    <w:rsid w:val="00186078"/>
    <w:rsid w:val="00193563"/>
    <w:rsid w:val="001A76AA"/>
    <w:rsid w:val="001C3BF6"/>
    <w:rsid w:val="001C4F15"/>
    <w:rsid w:val="001F05B4"/>
    <w:rsid w:val="001F0B3F"/>
    <w:rsid w:val="00254F3D"/>
    <w:rsid w:val="0029662C"/>
    <w:rsid w:val="002B2132"/>
    <w:rsid w:val="002C60D6"/>
    <w:rsid w:val="002D21B8"/>
    <w:rsid w:val="003031F2"/>
    <w:rsid w:val="0030690F"/>
    <w:rsid w:val="0031387C"/>
    <w:rsid w:val="003230FD"/>
    <w:rsid w:val="0034175B"/>
    <w:rsid w:val="00343602"/>
    <w:rsid w:val="003721FD"/>
    <w:rsid w:val="003C34C7"/>
    <w:rsid w:val="003E1B14"/>
    <w:rsid w:val="00406662"/>
    <w:rsid w:val="004362BA"/>
    <w:rsid w:val="00442611"/>
    <w:rsid w:val="0046480E"/>
    <w:rsid w:val="004D5C5A"/>
    <w:rsid w:val="00523AD8"/>
    <w:rsid w:val="00530E27"/>
    <w:rsid w:val="00540B11"/>
    <w:rsid w:val="00542C65"/>
    <w:rsid w:val="005A1126"/>
    <w:rsid w:val="005A1B66"/>
    <w:rsid w:val="005A5AB6"/>
    <w:rsid w:val="005C351F"/>
    <w:rsid w:val="005E5F0B"/>
    <w:rsid w:val="006337BF"/>
    <w:rsid w:val="00662BAB"/>
    <w:rsid w:val="00665163"/>
    <w:rsid w:val="0067451A"/>
    <w:rsid w:val="00694CE3"/>
    <w:rsid w:val="006D419A"/>
    <w:rsid w:val="006E0D4F"/>
    <w:rsid w:val="00793F11"/>
    <w:rsid w:val="007A5975"/>
    <w:rsid w:val="007A76ED"/>
    <w:rsid w:val="00834F54"/>
    <w:rsid w:val="00844334"/>
    <w:rsid w:val="00860425"/>
    <w:rsid w:val="008810EE"/>
    <w:rsid w:val="00884FDB"/>
    <w:rsid w:val="0089231E"/>
    <w:rsid w:val="00902C81"/>
    <w:rsid w:val="009716BE"/>
    <w:rsid w:val="009A6D96"/>
    <w:rsid w:val="009B6642"/>
    <w:rsid w:val="009D43D4"/>
    <w:rsid w:val="009E5A17"/>
    <w:rsid w:val="00A17BE8"/>
    <w:rsid w:val="00A376B3"/>
    <w:rsid w:val="00B219EA"/>
    <w:rsid w:val="00B21BF3"/>
    <w:rsid w:val="00B23F09"/>
    <w:rsid w:val="00B46778"/>
    <w:rsid w:val="00B46B52"/>
    <w:rsid w:val="00B54058"/>
    <w:rsid w:val="00B57B9B"/>
    <w:rsid w:val="00BD630D"/>
    <w:rsid w:val="00BD636C"/>
    <w:rsid w:val="00C22105"/>
    <w:rsid w:val="00C7594A"/>
    <w:rsid w:val="00CB732A"/>
    <w:rsid w:val="00CF7912"/>
    <w:rsid w:val="00D01394"/>
    <w:rsid w:val="00D022AD"/>
    <w:rsid w:val="00D05040"/>
    <w:rsid w:val="00D338FF"/>
    <w:rsid w:val="00D33DBC"/>
    <w:rsid w:val="00D67303"/>
    <w:rsid w:val="00D703DA"/>
    <w:rsid w:val="00D730F6"/>
    <w:rsid w:val="00D92EE1"/>
    <w:rsid w:val="00D942F2"/>
    <w:rsid w:val="00DB0630"/>
    <w:rsid w:val="00DD57E7"/>
    <w:rsid w:val="00DE7D9E"/>
    <w:rsid w:val="00DF627C"/>
    <w:rsid w:val="00E03190"/>
    <w:rsid w:val="00E052F0"/>
    <w:rsid w:val="00E07635"/>
    <w:rsid w:val="00E37067"/>
    <w:rsid w:val="00E43AC0"/>
    <w:rsid w:val="00EA350B"/>
    <w:rsid w:val="00EA70D8"/>
    <w:rsid w:val="00EF137E"/>
    <w:rsid w:val="00F2515C"/>
    <w:rsid w:val="00F26F60"/>
    <w:rsid w:val="00F3177E"/>
    <w:rsid w:val="00F33A55"/>
    <w:rsid w:val="00F75663"/>
    <w:rsid w:val="00FE5CA8"/>
    <w:rsid w:val="00FF73CC"/>
    <w:rsid w:val="370E0DFE"/>
    <w:rsid w:val="5C932BA4"/>
    <w:rsid w:val="75F690B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14:docId w14:val="4CC43793"/>
  <w15:docId w15:val="{3381D0D9-5A80-40E9-8BA4-86CC8030DD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1DEF"/>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s"/>
    <w:basedOn w:val="Normal"/>
    <w:link w:val="ListParagraphChar"/>
    <w:uiPriority w:val="34"/>
    <w:qFormat/>
    <w:rsid w:val="000B1DEF"/>
    <w:pPr>
      <w:ind w:left="720"/>
      <w:contextualSpacing/>
    </w:pPr>
  </w:style>
  <w:style w:type="paragraph" w:styleId="Subtitle">
    <w:name w:val="Subtitle"/>
    <w:basedOn w:val="Normal"/>
    <w:next w:val="Normal"/>
    <w:link w:val="SubtitleChar"/>
    <w:qFormat/>
    <w:rsid w:val="000B1DEF"/>
    <w:pPr>
      <w:numPr>
        <w:ilvl w:val="1"/>
      </w:numPr>
    </w:pPr>
    <w:rPr>
      <w:rFonts w:ascii="Cambria" w:eastAsia="Times New Roman" w:hAnsi="Cambria"/>
      <w:i/>
      <w:iCs/>
      <w:color w:val="4F81BD"/>
      <w:spacing w:val="15"/>
      <w:sz w:val="24"/>
      <w:szCs w:val="24"/>
    </w:rPr>
  </w:style>
  <w:style w:type="character" w:customStyle="1" w:styleId="SubtitleChar">
    <w:name w:val="Subtitle Char"/>
    <w:basedOn w:val="DefaultParagraphFont"/>
    <w:link w:val="Subtitle"/>
    <w:rsid w:val="000B1DEF"/>
    <w:rPr>
      <w:rFonts w:ascii="Cambria" w:eastAsia="Times New Roman" w:hAnsi="Cambria" w:cs="Times New Roman"/>
      <w:i/>
      <w:iCs/>
      <w:color w:val="4F81BD"/>
      <w:spacing w:val="15"/>
      <w:sz w:val="24"/>
      <w:szCs w:val="24"/>
    </w:rPr>
  </w:style>
  <w:style w:type="character" w:customStyle="1" w:styleId="ListParagraphChar">
    <w:name w:val="List Paragraph Char"/>
    <w:aliases w:val="Bullet Points Char"/>
    <w:basedOn w:val="DefaultParagraphFont"/>
    <w:link w:val="ListParagraph"/>
    <w:uiPriority w:val="34"/>
    <w:locked/>
    <w:rsid w:val="000B1DEF"/>
    <w:rPr>
      <w:rFonts w:ascii="Calibri" w:eastAsia="Calibri" w:hAnsi="Calibri" w:cs="Times New Roman"/>
    </w:rPr>
  </w:style>
  <w:style w:type="numbering" w:customStyle="1" w:styleId="OutlinenumberedArialOutlinenumberedArial11">
    <w:name w:val="Outline numbered Arial + Outline numbered Arial 1...1"/>
    <w:basedOn w:val="NoList"/>
    <w:rsid w:val="000B1DEF"/>
    <w:pPr>
      <w:numPr>
        <w:numId w:val="1"/>
      </w:numPr>
    </w:pPr>
  </w:style>
  <w:style w:type="paragraph" w:customStyle="1" w:styleId="StyleOutlinenumberedArialOutlinenumberedArial11Outli">
    <w:name w:val="Style Outline numbered Arial + Outline numbered Arial 1...1 + Outli..."/>
    <w:basedOn w:val="Normal"/>
    <w:rsid w:val="000B1DEF"/>
    <w:pPr>
      <w:widowControl w:val="0"/>
      <w:numPr>
        <w:ilvl w:val="2"/>
        <w:numId w:val="1"/>
      </w:numPr>
      <w:tabs>
        <w:tab w:val="clear" w:pos="720"/>
        <w:tab w:val="num" w:pos="1800"/>
      </w:tabs>
      <w:autoSpaceDE w:val="0"/>
      <w:autoSpaceDN w:val="0"/>
      <w:adjustRightInd w:val="0"/>
      <w:spacing w:after="0" w:line="240" w:lineRule="auto"/>
      <w:ind w:left="1800"/>
    </w:pPr>
    <w:rPr>
      <w:rFonts w:ascii="Arial" w:eastAsia="Times New Roman" w:hAnsi="Arial" w:cs="Arial"/>
      <w:b/>
      <w:bCs/>
      <w:sz w:val="28"/>
      <w:szCs w:val="24"/>
    </w:rPr>
  </w:style>
  <w:style w:type="paragraph" w:customStyle="1" w:styleId="list005f0020paragraph">
    <w:name w:val="list_005f0020paragraph"/>
    <w:basedOn w:val="Normal"/>
    <w:rsid w:val="000B1DEF"/>
    <w:pPr>
      <w:spacing w:line="260" w:lineRule="atLeast"/>
      <w:ind w:left="720"/>
    </w:pPr>
    <w:rPr>
      <w:rFonts w:eastAsia="Times New Roman"/>
      <w:lang w:eastAsia="en-GB"/>
    </w:rPr>
  </w:style>
  <w:style w:type="character" w:customStyle="1" w:styleId="list005f0020paragraph005f005fchar1char1">
    <w:name w:val="list_005f0020paragraph_005f_005fchar1__char1"/>
    <w:rsid w:val="000B1DEF"/>
    <w:rPr>
      <w:rFonts w:ascii="Calibri" w:hAnsi="Calibri" w:hint="default"/>
      <w:sz w:val="22"/>
      <w:szCs w:val="22"/>
    </w:rPr>
  </w:style>
  <w:style w:type="paragraph" w:styleId="Header">
    <w:name w:val="header"/>
    <w:basedOn w:val="Normal"/>
    <w:link w:val="HeaderChar"/>
    <w:uiPriority w:val="99"/>
    <w:unhideWhenUsed/>
    <w:rsid w:val="00C7594A"/>
    <w:pPr>
      <w:tabs>
        <w:tab w:val="center" w:pos="4320"/>
        <w:tab w:val="right" w:pos="8640"/>
      </w:tabs>
      <w:spacing w:after="0" w:line="240" w:lineRule="auto"/>
    </w:pPr>
  </w:style>
  <w:style w:type="character" w:customStyle="1" w:styleId="HeaderChar">
    <w:name w:val="Header Char"/>
    <w:basedOn w:val="DefaultParagraphFont"/>
    <w:link w:val="Header"/>
    <w:uiPriority w:val="99"/>
    <w:rsid w:val="00C7594A"/>
    <w:rPr>
      <w:rFonts w:ascii="Calibri" w:eastAsia="Calibri" w:hAnsi="Calibri" w:cs="Times New Roman"/>
    </w:rPr>
  </w:style>
  <w:style w:type="character" w:styleId="PageNumber">
    <w:name w:val="page number"/>
    <w:basedOn w:val="DefaultParagraphFont"/>
    <w:uiPriority w:val="99"/>
    <w:semiHidden/>
    <w:unhideWhenUsed/>
    <w:rsid w:val="00C7594A"/>
  </w:style>
  <w:style w:type="paragraph" w:styleId="Footer">
    <w:name w:val="footer"/>
    <w:basedOn w:val="Normal"/>
    <w:link w:val="FooterChar"/>
    <w:uiPriority w:val="99"/>
    <w:unhideWhenUsed/>
    <w:rsid w:val="00C7594A"/>
    <w:pPr>
      <w:tabs>
        <w:tab w:val="center" w:pos="4320"/>
        <w:tab w:val="right" w:pos="8640"/>
      </w:tabs>
      <w:spacing w:after="0" w:line="240" w:lineRule="auto"/>
    </w:pPr>
  </w:style>
  <w:style w:type="character" w:customStyle="1" w:styleId="FooterChar">
    <w:name w:val="Footer Char"/>
    <w:basedOn w:val="DefaultParagraphFont"/>
    <w:link w:val="Footer"/>
    <w:uiPriority w:val="99"/>
    <w:rsid w:val="00C7594A"/>
    <w:rPr>
      <w:rFonts w:ascii="Calibri" w:eastAsia="Calibri" w:hAnsi="Calibri" w:cs="Times New Roman"/>
    </w:rPr>
  </w:style>
  <w:style w:type="paragraph" w:styleId="FootnoteText">
    <w:name w:val="footnote text"/>
    <w:basedOn w:val="Normal"/>
    <w:link w:val="FootnoteTextChar"/>
    <w:uiPriority w:val="99"/>
    <w:unhideWhenUsed/>
    <w:rsid w:val="001C3BF6"/>
    <w:pPr>
      <w:spacing w:after="0" w:line="240" w:lineRule="auto"/>
    </w:pPr>
    <w:rPr>
      <w:sz w:val="24"/>
      <w:szCs w:val="24"/>
    </w:rPr>
  </w:style>
  <w:style w:type="character" w:customStyle="1" w:styleId="FootnoteTextChar">
    <w:name w:val="Footnote Text Char"/>
    <w:basedOn w:val="DefaultParagraphFont"/>
    <w:link w:val="FootnoteText"/>
    <w:uiPriority w:val="99"/>
    <w:rsid w:val="001C3BF6"/>
    <w:rPr>
      <w:rFonts w:ascii="Calibri" w:eastAsia="Calibri" w:hAnsi="Calibri" w:cs="Times New Roman"/>
      <w:sz w:val="24"/>
      <w:szCs w:val="24"/>
    </w:rPr>
  </w:style>
  <w:style w:type="character" w:styleId="FootnoteReference">
    <w:name w:val="footnote reference"/>
    <w:basedOn w:val="DefaultParagraphFont"/>
    <w:uiPriority w:val="99"/>
    <w:unhideWhenUsed/>
    <w:rsid w:val="001C3BF6"/>
    <w:rPr>
      <w:vertAlign w:val="superscript"/>
    </w:rPr>
  </w:style>
  <w:style w:type="paragraph" w:customStyle="1" w:styleId="Default">
    <w:name w:val="Default"/>
    <w:rsid w:val="009D43D4"/>
    <w:pPr>
      <w:autoSpaceDE w:val="0"/>
      <w:autoSpaceDN w:val="0"/>
      <w:adjustRightInd w:val="0"/>
      <w:spacing w:after="0" w:line="240" w:lineRule="auto"/>
    </w:pPr>
    <w:rPr>
      <w:rFonts w:ascii="Arial" w:eastAsia="Calibri" w:hAnsi="Arial" w:cs="Arial"/>
      <w:color w:val="000000"/>
      <w:sz w:val="24"/>
      <w:szCs w:val="24"/>
      <w:lang w:eastAsia="en-GB"/>
    </w:rPr>
  </w:style>
  <w:style w:type="paragraph" w:styleId="BalloonText">
    <w:name w:val="Balloon Text"/>
    <w:basedOn w:val="Normal"/>
    <w:link w:val="BalloonTextChar"/>
    <w:uiPriority w:val="99"/>
    <w:semiHidden/>
    <w:unhideWhenUsed/>
    <w:rsid w:val="0084433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4334"/>
    <w:rPr>
      <w:rFonts w:ascii="Segoe UI" w:eastAsia="Calibri" w:hAnsi="Segoe UI" w:cs="Segoe UI"/>
      <w:sz w:val="18"/>
      <w:szCs w:val="18"/>
    </w:rPr>
  </w:style>
  <w:style w:type="paragraph" w:styleId="NoSpacing">
    <w:name w:val="No Spacing"/>
    <w:link w:val="NoSpacingChar"/>
    <w:uiPriority w:val="1"/>
    <w:qFormat/>
    <w:rsid w:val="00530E27"/>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30E27"/>
    <w:rPr>
      <w:rFonts w:eastAsiaTheme="minorEastAsia"/>
      <w:lang w:val="en-US"/>
    </w:rPr>
  </w:style>
  <w:style w:type="table" w:styleId="TableGrid">
    <w:name w:val="Table Grid"/>
    <w:basedOn w:val="TableNormal"/>
    <w:uiPriority w:val="39"/>
    <w:rsid w:val="00530E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052F0"/>
    <w:rPr>
      <w:sz w:val="16"/>
      <w:szCs w:val="16"/>
    </w:rPr>
  </w:style>
  <w:style w:type="paragraph" w:styleId="CommentText">
    <w:name w:val="annotation text"/>
    <w:basedOn w:val="Normal"/>
    <w:link w:val="CommentTextChar"/>
    <w:uiPriority w:val="99"/>
    <w:unhideWhenUsed/>
    <w:rsid w:val="00E052F0"/>
    <w:pPr>
      <w:spacing w:line="240" w:lineRule="auto"/>
    </w:pPr>
    <w:rPr>
      <w:sz w:val="20"/>
      <w:szCs w:val="20"/>
    </w:rPr>
  </w:style>
  <w:style w:type="character" w:customStyle="1" w:styleId="CommentTextChar">
    <w:name w:val="Comment Text Char"/>
    <w:basedOn w:val="DefaultParagraphFont"/>
    <w:link w:val="CommentText"/>
    <w:uiPriority w:val="99"/>
    <w:rsid w:val="00E052F0"/>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E052F0"/>
    <w:rPr>
      <w:b/>
      <w:bCs/>
    </w:rPr>
  </w:style>
  <w:style w:type="character" w:customStyle="1" w:styleId="CommentSubjectChar">
    <w:name w:val="Comment Subject Char"/>
    <w:basedOn w:val="CommentTextChar"/>
    <w:link w:val="CommentSubject"/>
    <w:uiPriority w:val="99"/>
    <w:semiHidden/>
    <w:rsid w:val="00E052F0"/>
    <w:rPr>
      <w:rFonts w:ascii="Calibri" w:eastAsia="Calibri" w:hAnsi="Calibri" w:cs="Times New Roman"/>
      <w:b/>
      <w:bCs/>
      <w:sz w:val="20"/>
      <w:szCs w:val="20"/>
    </w:rPr>
  </w:style>
  <w:style w:type="paragraph" w:styleId="Revision">
    <w:name w:val="Revision"/>
    <w:hidden/>
    <w:uiPriority w:val="99"/>
    <w:semiHidden/>
    <w:rsid w:val="00860425"/>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120357">
      <w:bodyDiv w:val="1"/>
      <w:marLeft w:val="0"/>
      <w:marRight w:val="0"/>
      <w:marTop w:val="0"/>
      <w:marBottom w:val="0"/>
      <w:divBdr>
        <w:top w:val="none" w:sz="0" w:space="0" w:color="auto"/>
        <w:left w:val="none" w:sz="0" w:space="0" w:color="auto"/>
        <w:bottom w:val="none" w:sz="0" w:space="0" w:color="auto"/>
        <w:right w:val="none" w:sz="0" w:space="0" w:color="auto"/>
      </w:divBdr>
      <w:divsChild>
        <w:div w:id="67895383">
          <w:marLeft w:val="446"/>
          <w:marRight w:val="0"/>
          <w:marTop w:val="0"/>
          <w:marBottom w:val="0"/>
          <w:divBdr>
            <w:top w:val="none" w:sz="0" w:space="0" w:color="auto"/>
            <w:left w:val="none" w:sz="0" w:space="0" w:color="auto"/>
            <w:bottom w:val="none" w:sz="0" w:space="0" w:color="auto"/>
            <w:right w:val="none" w:sz="0" w:space="0" w:color="auto"/>
          </w:divBdr>
        </w:div>
        <w:div w:id="885026777">
          <w:marLeft w:val="446"/>
          <w:marRight w:val="0"/>
          <w:marTop w:val="0"/>
          <w:marBottom w:val="0"/>
          <w:divBdr>
            <w:top w:val="none" w:sz="0" w:space="0" w:color="auto"/>
            <w:left w:val="none" w:sz="0" w:space="0" w:color="auto"/>
            <w:bottom w:val="none" w:sz="0" w:space="0" w:color="auto"/>
            <w:right w:val="none" w:sz="0" w:space="0" w:color="auto"/>
          </w:divBdr>
        </w:div>
        <w:div w:id="730614869">
          <w:marLeft w:val="446"/>
          <w:marRight w:val="0"/>
          <w:marTop w:val="0"/>
          <w:marBottom w:val="0"/>
          <w:divBdr>
            <w:top w:val="none" w:sz="0" w:space="0" w:color="auto"/>
            <w:left w:val="none" w:sz="0" w:space="0" w:color="auto"/>
            <w:bottom w:val="none" w:sz="0" w:space="0" w:color="auto"/>
            <w:right w:val="none" w:sz="0" w:space="0" w:color="auto"/>
          </w:divBdr>
        </w:div>
      </w:divsChild>
    </w:div>
    <w:div w:id="633145495">
      <w:bodyDiv w:val="1"/>
      <w:marLeft w:val="0"/>
      <w:marRight w:val="0"/>
      <w:marTop w:val="0"/>
      <w:marBottom w:val="0"/>
      <w:divBdr>
        <w:top w:val="none" w:sz="0" w:space="0" w:color="auto"/>
        <w:left w:val="none" w:sz="0" w:space="0" w:color="auto"/>
        <w:bottom w:val="none" w:sz="0" w:space="0" w:color="auto"/>
        <w:right w:val="none" w:sz="0" w:space="0" w:color="auto"/>
      </w:divBdr>
    </w:div>
    <w:div w:id="870146353">
      <w:bodyDiv w:val="1"/>
      <w:marLeft w:val="0"/>
      <w:marRight w:val="0"/>
      <w:marTop w:val="0"/>
      <w:marBottom w:val="0"/>
      <w:divBdr>
        <w:top w:val="none" w:sz="0" w:space="0" w:color="auto"/>
        <w:left w:val="none" w:sz="0" w:space="0" w:color="auto"/>
        <w:bottom w:val="none" w:sz="0" w:space="0" w:color="auto"/>
        <w:right w:val="none" w:sz="0" w:space="0" w:color="auto"/>
      </w:divBdr>
      <w:divsChild>
        <w:div w:id="1065298025">
          <w:marLeft w:val="446"/>
          <w:marRight w:val="0"/>
          <w:marTop w:val="0"/>
          <w:marBottom w:val="0"/>
          <w:divBdr>
            <w:top w:val="none" w:sz="0" w:space="0" w:color="auto"/>
            <w:left w:val="none" w:sz="0" w:space="0" w:color="auto"/>
            <w:bottom w:val="none" w:sz="0" w:space="0" w:color="auto"/>
            <w:right w:val="none" w:sz="0" w:space="0" w:color="auto"/>
          </w:divBdr>
        </w:div>
        <w:div w:id="67472237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294205F44857B4A951DDB05ECFA1D78" ma:contentTypeVersion="0" ma:contentTypeDescription="Create a new document." ma:contentTypeScope="" ma:versionID="1e4d44034f4444b46ff55b0d8904dd62">
  <xsd:schema xmlns:xsd="http://www.w3.org/2001/XMLSchema" xmlns:xs="http://www.w3.org/2001/XMLSchema" xmlns:p="http://schemas.microsoft.com/office/2006/metadata/properties" targetNamespace="http://schemas.microsoft.com/office/2006/metadata/properties" ma:root="true" ma:fieldsID="0967b7be50301903c78f9c39c6fd9af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B670E27-D4F9-4DBD-A011-4F122487AEA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7F7B7F3-FC6B-40F9-B63B-B8B642482B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C00ED147-0896-4061-9BAA-35B436BBA47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2188</Words>
  <Characters>12475</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Bwrdd Iechyd Addysgu Powys</Company>
  <LinksUpToDate>false</LinksUpToDate>
  <CharactersWithSpaces>14634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Errington (Powys Teaching Health Board - Corporate Committee Secretary)</dc:creator>
  <cp:keywords/>
  <dc:description/>
  <cp:lastModifiedBy>Georgia Lewis  (Swansea Bay UHB - Corporate Governance )</cp:lastModifiedBy>
  <cp:revision>2</cp:revision>
  <cp:lastPrinted>2019-04-30T08:37:00Z</cp:lastPrinted>
  <dcterms:created xsi:type="dcterms:W3CDTF">2024-08-29T11:07:00Z</dcterms:created>
  <dcterms:modified xsi:type="dcterms:W3CDTF">2024-08-29T11:07:00Z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0x0101008294205F44857B4A951DDB05ECFA1D78</vt:lpwstr>
  </property>
</Properties>
</file>