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5955A0B2">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06T00:00:00Z">
              <w:dateFormat w:val="dd MMMM yyyy"/>
              <w:lid w:val="en-GB"/>
              <w:storeMappedDataAs w:val="dateTime"/>
              <w:calendar w:val="gregorian"/>
            </w:date>
          </w:sdtPr>
          <w:sdtEndPr/>
          <w:sdtContent>
            <w:tc>
              <w:tcPr>
                <w:tcW w:w="3260" w:type="dxa"/>
                <w:gridSpan w:val="2"/>
              </w:tcPr>
              <w:p w14:paraId="6D2903DF" w14:textId="720316E8" w:rsidR="00F5082D" w:rsidRPr="00FA0CA9" w:rsidRDefault="00105DA5" w:rsidP="008C573E">
                <w:pPr>
                  <w:rPr>
                    <w:rFonts w:ascii="Arial" w:hAnsi="Arial" w:cs="Arial"/>
                    <w:b/>
                    <w:sz w:val="24"/>
                    <w:szCs w:val="24"/>
                  </w:rPr>
                </w:pPr>
                <w:r>
                  <w:rPr>
                    <w:rFonts w:ascii="Arial" w:hAnsi="Arial" w:cs="Arial"/>
                    <w:b/>
                    <w:sz w:val="24"/>
                    <w:szCs w:val="24"/>
                  </w:rPr>
                  <w:t>06</w:t>
                </w:r>
                <w:r w:rsidR="008C573E">
                  <w:rPr>
                    <w:rFonts w:ascii="Arial" w:hAnsi="Arial" w:cs="Arial"/>
                    <w:b/>
                    <w:sz w:val="24"/>
                    <w:szCs w:val="24"/>
                  </w:rPr>
                  <w:t xml:space="preserve">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5929138" w:rsidR="00F5082D" w:rsidRPr="00FA0CA9" w:rsidRDefault="008C573E" w:rsidP="00FA0CA9">
            <w:pPr>
              <w:rPr>
                <w:rFonts w:ascii="Arial" w:hAnsi="Arial" w:cs="Arial"/>
                <w:b/>
                <w:sz w:val="24"/>
                <w:szCs w:val="24"/>
              </w:rPr>
            </w:pPr>
            <w:r>
              <w:rPr>
                <w:rFonts w:ascii="Arial" w:hAnsi="Arial" w:cs="Arial"/>
                <w:b/>
                <w:sz w:val="24"/>
                <w:szCs w:val="24"/>
              </w:rPr>
              <w:t>3.1</w:t>
            </w:r>
          </w:p>
        </w:tc>
      </w:tr>
      <w:tr w:rsidR="00083FC0" w:rsidRPr="00034194" w14:paraId="6D2903E5" w14:textId="77777777" w:rsidTr="5955A0B2">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C1E9C51" w:rsidR="00034194" w:rsidRPr="00FA0CA9" w:rsidRDefault="008C573E" w:rsidP="00FA0CA9">
            <w:pPr>
              <w:rPr>
                <w:rFonts w:ascii="Arial" w:hAnsi="Arial" w:cs="Arial"/>
                <w:b/>
                <w:sz w:val="24"/>
                <w:szCs w:val="24"/>
              </w:rPr>
            </w:pPr>
            <w:r>
              <w:rPr>
                <w:rFonts w:ascii="Arial" w:hAnsi="Arial" w:cs="Arial"/>
                <w:b/>
                <w:sz w:val="24"/>
                <w:szCs w:val="24"/>
              </w:rPr>
              <w:t>External Partnerships Update</w:t>
            </w:r>
          </w:p>
        </w:tc>
      </w:tr>
      <w:tr w:rsidR="00083FC0" w:rsidRPr="00034194" w14:paraId="6D2903E8" w14:textId="77777777" w:rsidTr="5955A0B2">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34CD2EB4" w:rsidR="00034194" w:rsidRPr="00FA0CA9" w:rsidRDefault="008C573E" w:rsidP="00FA0CA9">
            <w:pPr>
              <w:rPr>
                <w:rFonts w:ascii="Arial" w:hAnsi="Arial" w:cs="Arial"/>
                <w:sz w:val="24"/>
                <w:szCs w:val="24"/>
              </w:rPr>
            </w:pPr>
            <w:r w:rsidRPr="008C573E">
              <w:rPr>
                <w:rFonts w:ascii="Arial" w:hAnsi="Arial" w:cs="Arial"/>
                <w:b/>
                <w:sz w:val="24"/>
                <w:szCs w:val="24"/>
              </w:rPr>
              <w:t>Michelle Davies,</w:t>
            </w:r>
            <w:r>
              <w:rPr>
                <w:rFonts w:ascii="Arial" w:hAnsi="Arial" w:cs="Arial"/>
                <w:sz w:val="24"/>
                <w:szCs w:val="24"/>
              </w:rPr>
              <w:t xml:space="preserve"> </w:t>
            </w:r>
            <w:r w:rsidRPr="2D7D2977">
              <w:rPr>
                <w:rFonts w:ascii="Arial" w:eastAsia="Arial" w:hAnsi="Arial" w:cs="Arial"/>
                <w:b/>
                <w:bCs/>
                <w:sz w:val="24"/>
                <w:szCs w:val="24"/>
              </w:rPr>
              <w:t>Head of Strategic Partnerships</w:t>
            </w:r>
          </w:p>
        </w:tc>
      </w:tr>
      <w:tr w:rsidR="008C573E" w:rsidRPr="00034194" w14:paraId="6D2903EB" w14:textId="77777777" w:rsidTr="5955A0B2">
        <w:tc>
          <w:tcPr>
            <w:tcW w:w="2547" w:type="dxa"/>
          </w:tcPr>
          <w:p w14:paraId="6D2903E9" w14:textId="77777777" w:rsidR="008C573E" w:rsidRPr="00FA0CA9" w:rsidRDefault="008C573E" w:rsidP="008C573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E4C28CC" w:rsidR="008C573E" w:rsidRPr="00FA0CA9" w:rsidRDefault="008C573E" w:rsidP="008C573E">
            <w:pPr>
              <w:rPr>
                <w:rFonts w:ascii="Arial" w:hAnsi="Arial" w:cs="Arial"/>
                <w:sz w:val="24"/>
                <w:szCs w:val="24"/>
              </w:rPr>
            </w:pPr>
            <w:r>
              <w:rPr>
                <w:rFonts w:ascii="Arial" w:eastAsia="Arial" w:hAnsi="Arial" w:cs="Arial"/>
                <w:b/>
                <w:sz w:val="24"/>
              </w:rPr>
              <w:t>Nerissa Vaughan</w:t>
            </w:r>
            <w:r w:rsidRPr="00194F14">
              <w:rPr>
                <w:rFonts w:ascii="Arial" w:eastAsia="Arial" w:hAnsi="Arial" w:cs="Arial"/>
                <w:b/>
                <w:sz w:val="24"/>
              </w:rPr>
              <w:t xml:space="preserve">, </w:t>
            </w:r>
            <w:r>
              <w:rPr>
                <w:rFonts w:ascii="Arial" w:eastAsia="Arial" w:hAnsi="Arial" w:cs="Arial"/>
                <w:b/>
                <w:sz w:val="24"/>
              </w:rPr>
              <w:t xml:space="preserve">Interim </w:t>
            </w:r>
            <w:r w:rsidRPr="00194F14">
              <w:rPr>
                <w:rFonts w:ascii="Arial" w:eastAsia="Arial" w:hAnsi="Arial" w:cs="Arial"/>
                <w:b/>
                <w:sz w:val="24"/>
              </w:rPr>
              <w:t xml:space="preserve">Director of Strategy </w:t>
            </w:r>
          </w:p>
        </w:tc>
      </w:tr>
      <w:tr w:rsidR="008C573E" w:rsidRPr="00034194" w14:paraId="6D2903EE" w14:textId="77777777" w:rsidTr="5955A0B2">
        <w:tc>
          <w:tcPr>
            <w:tcW w:w="2547" w:type="dxa"/>
          </w:tcPr>
          <w:p w14:paraId="6D2903EC" w14:textId="77777777" w:rsidR="008C573E" w:rsidRPr="00FA0CA9" w:rsidRDefault="008C573E" w:rsidP="008C573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AC5D12F" w:rsidR="008C573E" w:rsidRPr="00FA0CA9" w:rsidRDefault="008C573E" w:rsidP="008C573E">
            <w:pPr>
              <w:rPr>
                <w:rFonts w:ascii="Arial" w:hAnsi="Arial" w:cs="Arial"/>
                <w:sz w:val="24"/>
                <w:szCs w:val="24"/>
              </w:rPr>
            </w:pPr>
            <w:r>
              <w:rPr>
                <w:rFonts w:ascii="Arial" w:eastAsia="Arial" w:hAnsi="Arial" w:cs="Arial"/>
                <w:b/>
                <w:sz w:val="24"/>
              </w:rPr>
              <w:t>Nerissa Vaughan</w:t>
            </w:r>
            <w:r w:rsidRPr="00194F14">
              <w:rPr>
                <w:rFonts w:ascii="Arial" w:eastAsia="Arial" w:hAnsi="Arial" w:cs="Arial"/>
                <w:b/>
                <w:sz w:val="24"/>
              </w:rPr>
              <w:t>,</w:t>
            </w:r>
            <w:r>
              <w:rPr>
                <w:rFonts w:ascii="Arial" w:eastAsia="Arial" w:hAnsi="Arial" w:cs="Arial"/>
                <w:b/>
                <w:sz w:val="24"/>
              </w:rPr>
              <w:t xml:space="preserve"> Interim</w:t>
            </w:r>
            <w:r w:rsidRPr="00194F14">
              <w:rPr>
                <w:rFonts w:ascii="Arial" w:eastAsia="Arial" w:hAnsi="Arial" w:cs="Arial"/>
                <w:b/>
                <w:sz w:val="24"/>
              </w:rPr>
              <w:t xml:space="preserve"> Director of Strategy </w:t>
            </w:r>
          </w:p>
        </w:tc>
      </w:tr>
      <w:tr w:rsidR="00653AEC" w:rsidRPr="00034194" w14:paraId="6D2903F1" w14:textId="77777777" w:rsidTr="5955A0B2">
        <w:tc>
          <w:tcPr>
            <w:tcW w:w="2547" w:type="dxa"/>
          </w:tcPr>
          <w:p w14:paraId="6D2903EF" w14:textId="77777777" w:rsidR="00653AEC" w:rsidRPr="00FA0CA9" w:rsidRDefault="00653AEC" w:rsidP="5955A0B2">
            <w:pPr>
              <w:rPr>
                <w:rFonts w:ascii="Arial" w:hAnsi="Arial" w:cs="Arial"/>
                <w:b/>
                <w:bCs/>
                <w:sz w:val="24"/>
                <w:szCs w:val="24"/>
              </w:rPr>
            </w:pPr>
            <w:r w:rsidRPr="5955A0B2">
              <w:rPr>
                <w:rFonts w:ascii="Arial" w:hAnsi="Arial" w:cs="Arial"/>
                <w:b/>
                <w:bCs/>
                <w:sz w:val="24"/>
                <w:szCs w:val="24"/>
              </w:rPr>
              <w:t xml:space="preserve">Freedom of Information </w:t>
            </w:r>
          </w:p>
        </w:tc>
        <w:tc>
          <w:tcPr>
            <w:tcW w:w="6469" w:type="dxa"/>
            <w:gridSpan w:val="6"/>
          </w:tcPr>
          <w:p w14:paraId="6D2903F0" w14:textId="7451DFD4" w:rsidR="00653AEC" w:rsidRPr="00FA0CA9" w:rsidRDefault="00653AEC" w:rsidP="5955A0B2">
            <w:pPr>
              <w:rPr>
                <w:rFonts w:ascii="Arial" w:hAnsi="Arial" w:cs="Arial"/>
                <w:sz w:val="24"/>
                <w:szCs w:val="24"/>
              </w:rPr>
            </w:pPr>
            <w:r w:rsidRPr="5955A0B2">
              <w:rPr>
                <w:rFonts w:ascii="Arial" w:hAnsi="Arial" w:cs="Arial"/>
                <w:sz w:val="24"/>
                <w:szCs w:val="24"/>
              </w:rPr>
              <w:t xml:space="preserve">Open </w:t>
            </w:r>
          </w:p>
        </w:tc>
      </w:tr>
      <w:tr w:rsidR="00653AEC" w:rsidRPr="00034194" w14:paraId="6D2903F8" w14:textId="77777777" w:rsidTr="5955A0B2">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32C9B141" w:rsidR="00653AEC" w:rsidRPr="00FA0CA9" w:rsidRDefault="008C573E" w:rsidP="00653AEC">
            <w:pPr>
              <w:ind w:right="96"/>
              <w:rPr>
                <w:rFonts w:ascii="Arial" w:hAnsi="Arial" w:cs="Arial"/>
                <w:color w:val="FF0000"/>
                <w:sz w:val="24"/>
                <w:szCs w:val="24"/>
              </w:rPr>
            </w:pPr>
            <w:r w:rsidRPr="00194F14">
              <w:rPr>
                <w:rFonts w:ascii="Arial" w:eastAsia="Arial" w:hAnsi="Arial" w:cs="Arial"/>
                <w:sz w:val="24"/>
              </w:rPr>
              <w:t>The purpose of this report is to provide an overview of the recent key external partnership</w:t>
            </w:r>
            <w:r>
              <w:rPr>
                <w:rFonts w:ascii="Arial" w:eastAsia="Arial" w:hAnsi="Arial" w:cs="Arial"/>
                <w:sz w:val="24"/>
              </w:rPr>
              <w:t xml:space="preserve"> meetings</w:t>
            </w:r>
            <w:r w:rsidRPr="00194F14">
              <w:rPr>
                <w:rFonts w:ascii="Arial" w:eastAsia="Arial" w:hAnsi="Arial" w:cs="Arial"/>
                <w:sz w:val="24"/>
              </w:rPr>
              <w:t xml:space="preserve"> of which the Health Board is a statutory member.</w:t>
            </w:r>
          </w:p>
          <w:p w14:paraId="6D2903F7" w14:textId="672C77A2" w:rsidR="00653AEC" w:rsidRPr="00FA0CA9" w:rsidRDefault="00653AEC" w:rsidP="00653AEC">
            <w:pPr>
              <w:rPr>
                <w:rFonts w:ascii="Arial" w:hAnsi="Arial" w:cs="Arial"/>
                <w:sz w:val="24"/>
                <w:szCs w:val="24"/>
              </w:rPr>
            </w:pPr>
          </w:p>
        </w:tc>
      </w:tr>
      <w:tr w:rsidR="00653AEC" w:rsidRPr="00034194" w14:paraId="6D290402" w14:textId="77777777" w:rsidTr="5955A0B2">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6EF15295" w:rsidR="00653AEC" w:rsidRPr="00FA0CA9" w:rsidRDefault="008C573E" w:rsidP="00653AEC">
            <w:pPr>
              <w:rPr>
                <w:rFonts w:ascii="Arial" w:hAnsi="Arial" w:cs="Arial"/>
                <w:sz w:val="24"/>
                <w:szCs w:val="24"/>
              </w:rPr>
            </w:pPr>
            <w:r w:rsidRPr="00194F14">
              <w:rPr>
                <w:rFonts w:ascii="Arial" w:eastAsia="Arial" w:hAnsi="Arial" w:cs="Arial"/>
                <w:sz w:val="24"/>
              </w:rPr>
              <w:t xml:space="preserve">The following </w:t>
            </w:r>
            <w:r>
              <w:rPr>
                <w:rFonts w:ascii="Arial" w:eastAsia="Arial" w:hAnsi="Arial" w:cs="Arial"/>
                <w:sz w:val="24"/>
              </w:rPr>
              <w:t xml:space="preserve">report sets out some of the </w:t>
            </w:r>
            <w:r w:rsidRPr="00194F14">
              <w:rPr>
                <w:rFonts w:ascii="Arial" w:eastAsia="Arial" w:hAnsi="Arial" w:cs="Arial"/>
                <w:sz w:val="24"/>
              </w:rPr>
              <w:t>issues discu</w:t>
            </w:r>
            <w:r>
              <w:rPr>
                <w:rFonts w:ascii="Arial" w:eastAsia="Arial" w:hAnsi="Arial" w:cs="Arial"/>
                <w:sz w:val="24"/>
              </w:rPr>
              <w:t>ssed at recent</w:t>
            </w:r>
            <w:r w:rsidRPr="00194F14">
              <w:rPr>
                <w:rFonts w:ascii="Arial" w:eastAsia="Arial" w:hAnsi="Arial" w:cs="Arial"/>
                <w:sz w:val="24"/>
              </w:rPr>
              <w:t xml:space="preserve"> external partnerships meetings and in particular, </w:t>
            </w:r>
            <w:r>
              <w:rPr>
                <w:rFonts w:ascii="Arial" w:eastAsia="Arial" w:hAnsi="Arial" w:cs="Arial"/>
                <w:sz w:val="24"/>
              </w:rPr>
              <w:t>those relevant</w:t>
            </w:r>
            <w:r w:rsidRPr="00194F14">
              <w:rPr>
                <w:rFonts w:ascii="Arial" w:eastAsia="Arial" w:hAnsi="Arial" w:cs="Arial"/>
                <w:sz w:val="24"/>
              </w:rPr>
              <w:t xml:space="preserve"> for the Health Board.</w:t>
            </w:r>
            <w:r>
              <w:rPr>
                <w:rFonts w:ascii="Arial" w:eastAsia="Arial" w:hAnsi="Arial" w:cs="Arial"/>
                <w:sz w:val="24"/>
              </w:rPr>
              <w:t xml:space="preserve">  M</w:t>
            </w:r>
            <w:r w:rsidRPr="00194F14">
              <w:rPr>
                <w:rFonts w:ascii="Arial" w:eastAsia="Arial" w:hAnsi="Arial" w:cs="Arial"/>
                <w:sz w:val="24"/>
              </w:rPr>
              <w:t xml:space="preserve">inutes of the </w:t>
            </w:r>
            <w:r>
              <w:rPr>
                <w:rFonts w:ascii="Arial" w:eastAsia="Arial" w:hAnsi="Arial" w:cs="Arial"/>
                <w:sz w:val="24"/>
              </w:rPr>
              <w:t>meetings</w:t>
            </w:r>
            <w:r w:rsidRPr="00194F14">
              <w:rPr>
                <w:rFonts w:ascii="Arial" w:eastAsia="Arial" w:hAnsi="Arial" w:cs="Arial"/>
                <w:sz w:val="24"/>
              </w:rPr>
              <w:t xml:space="preserve"> are not included with the report and may not be available at this time due to timings of meetings, but a summary of the key issues from the Health Board’s point of view are included so that the Board is aware of these in a more timely manner.  </w:t>
            </w:r>
          </w:p>
          <w:p w14:paraId="6D290401" w14:textId="4B88DE55" w:rsidR="00653AEC" w:rsidRPr="00FA0CA9" w:rsidRDefault="00653AEC" w:rsidP="00653AEC">
            <w:pPr>
              <w:rPr>
                <w:rFonts w:ascii="Arial" w:hAnsi="Arial" w:cs="Arial"/>
                <w:sz w:val="24"/>
                <w:szCs w:val="24"/>
              </w:rPr>
            </w:pPr>
          </w:p>
        </w:tc>
      </w:tr>
      <w:tr w:rsidR="00762BBE" w:rsidRPr="00034194" w14:paraId="6D290409" w14:textId="77777777" w:rsidTr="5955A0B2">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5955A0B2">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5955A0B2">
        <w:tc>
          <w:tcPr>
            <w:tcW w:w="2547" w:type="dxa"/>
          </w:tcPr>
          <w:p w14:paraId="6D290410" w14:textId="77777777" w:rsidR="00762BBE" w:rsidRPr="00FA0CA9" w:rsidRDefault="00762BBE" w:rsidP="5955A0B2">
            <w:pPr>
              <w:rPr>
                <w:rFonts w:ascii="Arial" w:hAnsi="Arial" w:cs="Arial"/>
                <w:b/>
                <w:bCs/>
                <w:sz w:val="24"/>
                <w:szCs w:val="24"/>
              </w:rPr>
            </w:pPr>
            <w:r w:rsidRPr="5955A0B2">
              <w:rPr>
                <w:rFonts w:ascii="Arial" w:hAnsi="Arial" w:cs="Arial"/>
                <w:b/>
                <w:bCs/>
                <w:sz w:val="24"/>
                <w:szCs w:val="24"/>
              </w:rPr>
              <w:t>Recommendations</w:t>
            </w:r>
          </w:p>
          <w:p w14:paraId="6D290411" w14:textId="77777777" w:rsidR="00762BBE" w:rsidRPr="00FA0CA9" w:rsidRDefault="00762BBE" w:rsidP="5955A0B2">
            <w:pPr>
              <w:rPr>
                <w:rFonts w:ascii="Arial" w:hAnsi="Arial" w:cs="Arial"/>
                <w:b/>
                <w:bCs/>
                <w:sz w:val="24"/>
                <w:szCs w:val="24"/>
              </w:rPr>
            </w:pPr>
          </w:p>
        </w:tc>
        <w:tc>
          <w:tcPr>
            <w:tcW w:w="6469" w:type="dxa"/>
            <w:gridSpan w:val="6"/>
          </w:tcPr>
          <w:p w14:paraId="6D290412" w14:textId="26CAB3F6" w:rsidR="00653AEC" w:rsidRDefault="00653AEC" w:rsidP="5955A0B2">
            <w:pPr>
              <w:ind w:right="96"/>
              <w:rPr>
                <w:rFonts w:ascii="Arial" w:hAnsi="Arial" w:cs="Arial"/>
                <w:sz w:val="24"/>
                <w:szCs w:val="24"/>
              </w:rPr>
            </w:pPr>
            <w:r w:rsidRPr="5955A0B2">
              <w:rPr>
                <w:rFonts w:ascii="Arial" w:hAnsi="Arial" w:cs="Arial"/>
                <w:sz w:val="24"/>
                <w:szCs w:val="24"/>
              </w:rPr>
              <w:t>Members are asked to:</w:t>
            </w:r>
          </w:p>
          <w:p w14:paraId="49669DB0" w14:textId="77777777" w:rsidR="008C573E" w:rsidRPr="00FA0CA9" w:rsidRDefault="008C573E" w:rsidP="5955A0B2">
            <w:pPr>
              <w:ind w:right="96"/>
              <w:rPr>
                <w:rFonts w:ascii="Arial" w:hAnsi="Arial" w:cs="Arial"/>
                <w:sz w:val="24"/>
                <w:szCs w:val="24"/>
              </w:rPr>
            </w:pPr>
          </w:p>
          <w:p w14:paraId="6E3CFC6C" w14:textId="77777777" w:rsidR="008C573E" w:rsidRPr="00194F14" w:rsidRDefault="008C573E" w:rsidP="5955A0B2">
            <w:pPr>
              <w:numPr>
                <w:ilvl w:val="0"/>
                <w:numId w:val="12"/>
              </w:numPr>
              <w:rPr>
                <w:rFonts w:ascii="Arial" w:eastAsia="Arial" w:hAnsi="Arial" w:cs="Arial"/>
                <w:sz w:val="24"/>
                <w:szCs w:val="24"/>
              </w:rPr>
            </w:pPr>
            <w:r w:rsidRPr="5955A0B2">
              <w:rPr>
                <w:rFonts w:ascii="Arial" w:eastAsia="Arial" w:hAnsi="Arial" w:cs="Arial"/>
                <w:b/>
                <w:bCs/>
                <w:sz w:val="24"/>
                <w:szCs w:val="24"/>
              </w:rPr>
              <w:t>NOTE</w:t>
            </w:r>
            <w:r w:rsidRPr="5955A0B2">
              <w:rPr>
                <w:rFonts w:ascii="Arial" w:eastAsia="Arial" w:hAnsi="Arial" w:cs="Arial"/>
                <w:sz w:val="24"/>
                <w:szCs w:val="24"/>
              </w:rPr>
              <w:t xml:space="preserve"> the key external partnerships which </w:t>
            </w:r>
          </w:p>
          <w:p w14:paraId="34ACBB23" w14:textId="77777777" w:rsidR="008C573E" w:rsidRPr="00194F14" w:rsidRDefault="008C573E" w:rsidP="5955A0B2">
            <w:pPr>
              <w:pStyle w:val="ListParagraph"/>
              <w:numPr>
                <w:ilvl w:val="1"/>
                <w:numId w:val="12"/>
              </w:numPr>
              <w:rPr>
                <w:rFonts w:ascii="Arial" w:eastAsia="Arial" w:hAnsi="Arial" w:cs="Arial"/>
                <w:sz w:val="24"/>
                <w:szCs w:val="24"/>
              </w:rPr>
            </w:pPr>
            <w:r w:rsidRPr="5955A0B2">
              <w:rPr>
                <w:rFonts w:ascii="Arial" w:eastAsia="Arial" w:hAnsi="Arial" w:cs="Arial"/>
                <w:sz w:val="24"/>
                <w:szCs w:val="24"/>
              </w:rPr>
              <w:t xml:space="preserve">Swansea Bay UHB works as a part of; </w:t>
            </w:r>
          </w:p>
          <w:p w14:paraId="6D290417" w14:textId="619409F3" w:rsidR="00762BBE" w:rsidRPr="008C573E" w:rsidRDefault="008C573E" w:rsidP="5955A0B2">
            <w:pPr>
              <w:pStyle w:val="ListParagraph"/>
              <w:numPr>
                <w:ilvl w:val="0"/>
                <w:numId w:val="12"/>
              </w:numPr>
              <w:ind w:right="96"/>
              <w:rPr>
                <w:rFonts w:ascii="Arial" w:hAnsi="Arial" w:cs="Arial"/>
              </w:rPr>
            </w:pPr>
            <w:r w:rsidRPr="5955A0B2">
              <w:rPr>
                <w:rFonts w:ascii="Arial" w:eastAsia="Arial" w:hAnsi="Arial" w:cs="Arial"/>
                <w:b/>
                <w:bCs/>
                <w:sz w:val="24"/>
                <w:szCs w:val="24"/>
              </w:rPr>
              <w:t xml:space="preserve">NOTE </w:t>
            </w:r>
            <w:r w:rsidRPr="5955A0B2">
              <w:rPr>
                <w:rFonts w:ascii="Arial" w:eastAsia="Arial" w:hAnsi="Arial" w:cs="Arial"/>
                <w:sz w:val="24"/>
                <w:szCs w:val="24"/>
              </w:rPr>
              <w:t>the issues discussed in these external partnerships.</w:t>
            </w:r>
          </w:p>
        </w:tc>
      </w:tr>
    </w:tbl>
    <w:p w14:paraId="6D290419" w14:textId="77777777" w:rsidR="0020539A" w:rsidRDefault="0020539A"/>
    <w:p w14:paraId="6D29041A" w14:textId="0B9A0CB4" w:rsidR="00653AEC" w:rsidRDefault="0020539A" w:rsidP="00653AEC">
      <w:pPr>
        <w:spacing w:after="0" w:line="240" w:lineRule="auto"/>
        <w:jc w:val="center"/>
        <w:rPr>
          <w:rFonts w:ascii="Arial" w:hAnsi="Arial" w:cs="Arial"/>
          <w:b/>
          <w:sz w:val="24"/>
          <w:szCs w:val="24"/>
        </w:rPr>
      </w:pPr>
      <w:r>
        <w:br w:type="page"/>
      </w:r>
      <w:r w:rsidR="008C573E">
        <w:rPr>
          <w:rFonts w:ascii="Arial" w:hAnsi="Arial" w:cs="Arial"/>
          <w:b/>
          <w:sz w:val="24"/>
          <w:szCs w:val="24"/>
        </w:rPr>
        <w:lastRenderedPageBreak/>
        <w:t>EXTERNAL PARTNERSHIPS UPDATE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471472C6"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683ED11" w14:textId="77777777" w:rsidR="008C573E" w:rsidRPr="0072604C" w:rsidRDefault="008C573E" w:rsidP="008C573E">
      <w:pPr>
        <w:pStyle w:val="ListParagraph"/>
        <w:spacing w:after="0" w:line="240" w:lineRule="auto"/>
        <w:rPr>
          <w:rFonts w:ascii="Arial" w:hAnsi="Arial" w:cs="Arial"/>
          <w:b/>
          <w:sz w:val="24"/>
          <w:szCs w:val="24"/>
        </w:rPr>
      </w:pPr>
    </w:p>
    <w:p w14:paraId="36AC5822" w14:textId="77777777" w:rsidR="008C573E" w:rsidRPr="00194F14" w:rsidRDefault="008C573E" w:rsidP="008C573E">
      <w:pPr>
        <w:spacing w:after="5" w:line="251" w:lineRule="auto"/>
        <w:ind w:left="360"/>
        <w:jc w:val="both"/>
        <w:rPr>
          <w:rFonts w:ascii="Arial" w:hAnsi="Arial" w:cs="Arial"/>
          <w:sz w:val="24"/>
          <w:szCs w:val="24"/>
        </w:rPr>
      </w:pPr>
      <w:r w:rsidRPr="00194F14">
        <w:rPr>
          <w:rFonts w:ascii="Arial" w:eastAsia="Arial" w:hAnsi="Arial" w:cs="Arial"/>
          <w:sz w:val="24"/>
          <w:szCs w:val="24"/>
        </w:rPr>
        <w:t xml:space="preserve">Swansea Bay UHB is a statutory partner in a range of external partnerships, including those listed below: </w:t>
      </w:r>
    </w:p>
    <w:p w14:paraId="0CBDEA92" w14:textId="77777777" w:rsidR="008C573E" w:rsidRPr="00194F14" w:rsidRDefault="008C573E" w:rsidP="008C573E">
      <w:pPr>
        <w:spacing w:after="0"/>
        <w:ind w:left="360"/>
        <w:jc w:val="both"/>
        <w:rPr>
          <w:rFonts w:ascii="Arial" w:hAnsi="Arial" w:cs="Arial"/>
          <w:sz w:val="24"/>
          <w:szCs w:val="24"/>
        </w:rPr>
      </w:pPr>
      <w:r w:rsidRPr="00194F14">
        <w:rPr>
          <w:rFonts w:ascii="Arial" w:eastAsia="Arial" w:hAnsi="Arial" w:cs="Arial"/>
          <w:sz w:val="24"/>
          <w:szCs w:val="24"/>
        </w:rPr>
        <w:t xml:space="preserve"> </w:t>
      </w:r>
    </w:p>
    <w:p w14:paraId="6CDC8AD3"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 xml:space="preserve">West Glamorgan Regional Partnership Board &amp; its supporting governance structure </w:t>
      </w:r>
    </w:p>
    <w:p w14:paraId="63C6ABCC"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 xml:space="preserve">Swansea Public Services Board </w:t>
      </w:r>
    </w:p>
    <w:p w14:paraId="57B9A7B8" w14:textId="77777777" w:rsidR="008C573E" w:rsidRPr="00194F14" w:rsidRDefault="008C573E" w:rsidP="008C573E">
      <w:pPr>
        <w:numPr>
          <w:ilvl w:val="0"/>
          <w:numId w:val="13"/>
        </w:numPr>
        <w:spacing w:after="5" w:line="251" w:lineRule="auto"/>
        <w:ind w:left="1800" w:hanging="360"/>
        <w:jc w:val="both"/>
        <w:rPr>
          <w:rFonts w:ascii="Arial" w:hAnsi="Arial" w:cs="Arial"/>
          <w:i/>
          <w:sz w:val="24"/>
          <w:szCs w:val="24"/>
        </w:rPr>
      </w:pPr>
      <w:r w:rsidRPr="00194F14">
        <w:rPr>
          <w:rFonts w:ascii="Arial" w:eastAsia="Arial" w:hAnsi="Arial" w:cs="Arial"/>
          <w:sz w:val="24"/>
          <w:szCs w:val="24"/>
        </w:rPr>
        <w:t xml:space="preserve">Neath Port Talbot Public Services Board </w:t>
      </w:r>
    </w:p>
    <w:p w14:paraId="08642C4B"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 xml:space="preserve">West Glamorgan Substance Misuse Area Planning Board </w:t>
      </w:r>
    </w:p>
    <w:p w14:paraId="0603E2AF"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 xml:space="preserve">Neath Port Talbot Youth Justice and Early Intervention Services Management Board </w:t>
      </w:r>
    </w:p>
    <w:p w14:paraId="5E1C1835"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 xml:space="preserve">Swansea Youth Justice Management Board </w:t>
      </w:r>
    </w:p>
    <w:p w14:paraId="76D991C7"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 xml:space="preserve">Neath Port Talbot Community Safety Partnership </w:t>
      </w:r>
    </w:p>
    <w:p w14:paraId="13BA680C" w14:textId="77777777" w:rsidR="008C573E" w:rsidRPr="00194F14" w:rsidRDefault="008C573E" w:rsidP="008C573E">
      <w:pPr>
        <w:numPr>
          <w:ilvl w:val="0"/>
          <w:numId w:val="13"/>
        </w:numPr>
        <w:spacing w:after="5" w:line="251" w:lineRule="auto"/>
        <w:ind w:left="1800" w:hanging="360"/>
        <w:jc w:val="both"/>
        <w:rPr>
          <w:rFonts w:ascii="Arial" w:hAnsi="Arial" w:cs="Arial"/>
          <w:sz w:val="24"/>
          <w:szCs w:val="24"/>
        </w:rPr>
      </w:pPr>
      <w:r w:rsidRPr="00194F14">
        <w:rPr>
          <w:rFonts w:ascii="Arial" w:eastAsia="Arial" w:hAnsi="Arial" w:cs="Arial"/>
          <w:sz w:val="24"/>
          <w:szCs w:val="24"/>
        </w:rPr>
        <w:t>Swansea Community Safety Partnership</w:t>
      </w:r>
      <w:r w:rsidRPr="00194F14">
        <w:rPr>
          <w:rFonts w:ascii="Arial" w:eastAsia="Arial" w:hAnsi="Arial" w:cs="Arial"/>
          <w:b/>
          <w:sz w:val="24"/>
          <w:szCs w:val="24"/>
        </w:rPr>
        <w:t xml:space="preserve"> </w:t>
      </w:r>
    </w:p>
    <w:p w14:paraId="7136456F" w14:textId="77777777" w:rsidR="008C573E" w:rsidRPr="00194F14" w:rsidRDefault="008C573E" w:rsidP="008C573E">
      <w:pPr>
        <w:spacing w:after="0"/>
        <w:ind w:left="1800"/>
        <w:jc w:val="both"/>
        <w:rPr>
          <w:rFonts w:ascii="Arial" w:hAnsi="Arial" w:cs="Arial"/>
          <w:sz w:val="24"/>
          <w:szCs w:val="24"/>
        </w:rPr>
      </w:pPr>
    </w:p>
    <w:p w14:paraId="4A12B28D" w14:textId="77777777" w:rsidR="008C573E" w:rsidRPr="00194F14" w:rsidRDefault="008C573E" w:rsidP="008C573E">
      <w:pPr>
        <w:spacing w:after="248" w:line="251" w:lineRule="auto"/>
        <w:ind w:left="360"/>
        <w:jc w:val="both"/>
        <w:rPr>
          <w:rFonts w:ascii="Arial" w:eastAsia="Arial" w:hAnsi="Arial" w:cs="Arial"/>
          <w:sz w:val="24"/>
          <w:szCs w:val="24"/>
          <w:highlight w:val="yellow"/>
        </w:rPr>
      </w:pPr>
      <w:r w:rsidRPr="4186A0DB">
        <w:rPr>
          <w:rFonts w:ascii="Arial" w:eastAsia="Arial" w:hAnsi="Arial" w:cs="Arial"/>
          <w:sz w:val="24"/>
          <w:szCs w:val="24"/>
        </w:rPr>
        <w:t xml:space="preserve">This report provides an overview of the key discussions of these external partnerships from the Health Board’s point of view and any key areas of </w:t>
      </w:r>
      <w:r w:rsidRPr="000D616A">
        <w:rPr>
          <w:rFonts w:ascii="Arial" w:eastAsia="Arial" w:hAnsi="Arial" w:cs="Arial"/>
          <w:sz w:val="24"/>
          <w:szCs w:val="24"/>
        </w:rPr>
        <w:t>work being undertaken as a result.  The report includes a summary from the most recent partnership meetings held in Quarter 3 2023/ 24.</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6942BEAA"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0997E89" w14:textId="77777777" w:rsidR="008C573E" w:rsidRPr="0072604C" w:rsidRDefault="008C573E" w:rsidP="008C573E">
      <w:pPr>
        <w:pStyle w:val="ListParagraph"/>
        <w:spacing w:after="0" w:line="240" w:lineRule="auto"/>
        <w:rPr>
          <w:rFonts w:ascii="Arial" w:hAnsi="Arial" w:cs="Arial"/>
          <w:b/>
          <w:sz w:val="24"/>
          <w:szCs w:val="24"/>
        </w:rPr>
      </w:pPr>
    </w:p>
    <w:p w14:paraId="2437870E" w14:textId="0F133849" w:rsidR="008C573E" w:rsidRPr="008C573E" w:rsidRDefault="008C573E" w:rsidP="008C573E">
      <w:pPr>
        <w:spacing w:after="248" w:line="251" w:lineRule="auto"/>
        <w:ind w:left="360"/>
        <w:jc w:val="both"/>
        <w:rPr>
          <w:rFonts w:ascii="Arial" w:eastAsia="Arial" w:hAnsi="Arial" w:cs="Arial"/>
          <w:sz w:val="24"/>
          <w:szCs w:val="24"/>
        </w:rPr>
      </w:pPr>
      <w:r w:rsidRPr="008C573E">
        <w:rPr>
          <w:rFonts w:ascii="Arial" w:eastAsia="Arial" w:hAnsi="Arial" w:cs="Arial"/>
          <w:sz w:val="24"/>
          <w:szCs w:val="24"/>
        </w:rPr>
        <w:t xml:space="preserve">The following section sets out the key issues discussed at the external partnership groups from a Health Board point of view and any areas of work being undertaken as a result. </w:t>
      </w:r>
    </w:p>
    <w:p w14:paraId="0144D77E" w14:textId="0A119AA6" w:rsidR="008C573E" w:rsidRDefault="00D671F1" w:rsidP="008C573E">
      <w:pPr>
        <w:pStyle w:val="Heading2"/>
        <w:keepNext/>
        <w:keepLines/>
        <w:numPr>
          <w:ilvl w:val="1"/>
          <w:numId w:val="19"/>
        </w:numPr>
        <w:spacing w:before="0" w:beforeAutospacing="0" w:after="0" w:afterAutospacing="0" w:line="259" w:lineRule="auto"/>
        <w:ind w:left="720"/>
        <w:jc w:val="both"/>
        <w:rPr>
          <w:rFonts w:ascii="Arial" w:eastAsia="Arial" w:hAnsi="Arial" w:cs="Arial"/>
          <w:i/>
          <w:sz w:val="24"/>
          <w:szCs w:val="24"/>
        </w:rPr>
      </w:pPr>
      <w:r>
        <w:rPr>
          <w:rFonts w:ascii="Arial" w:eastAsia="Arial" w:hAnsi="Arial" w:cs="Arial"/>
          <w:sz w:val="24"/>
          <w:szCs w:val="24"/>
        </w:rPr>
        <w:t xml:space="preserve">.1 </w:t>
      </w:r>
      <w:r w:rsidR="008C573E" w:rsidRPr="00CC0A91">
        <w:rPr>
          <w:rFonts w:ascii="Arial" w:eastAsia="Arial" w:hAnsi="Arial" w:cs="Arial"/>
          <w:sz w:val="24"/>
          <w:szCs w:val="24"/>
        </w:rPr>
        <w:t xml:space="preserve">West Glamorgan Regional Partnership Board (RPB) </w:t>
      </w:r>
    </w:p>
    <w:p w14:paraId="490BA11D" w14:textId="77777777" w:rsidR="008C573E" w:rsidRPr="00CC0A91" w:rsidRDefault="008C573E" w:rsidP="008C573E">
      <w:pPr>
        <w:spacing w:after="0"/>
        <w:ind w:left="578"/>
      </w:pPr>
    </w:p>
    <w:p w14:paraId="5E30B30C" w14:textId="77777777" w:rsidR="008C573E" w:rsidRPr="00D66C03" w:rsidRDefault="008C573E" w:rsidP="008C573E">
      <w:pPr>
        <w:pStyle w:val="paragraph"/>
        <w:spacing w:before="0" w:beforeAutospacing="0" w:after="0" w:afterAutospacing="0"/>
        <w:ind w:left="720"/>
        <w:textAlignment w:val="baseline"/>
        <w:rPr>
          <w:rStyle w:val="normaltextrun"/>
          <w:rFonts w:ascii="Arial" w:hAnsi="Arial" w:cs="Arial"/>
          <w:shd w:val="clear" w:color="auto" w:fill="FAF9F8"/>
        </w:rPr>
      </w:pPr>
      <w:r w:rsidRPr="00D66C03">
        <w:rPr>
          <w:rStyle w:val="normaltextrun"/>
          <w:rFonts w:ascii="Arial" w:hAnsi="Arial" w:cs="Arial"/>
          <w:shd w:val="clear" w:color="auto" w:fill="FAF9F8"/>
        </w:rPr>
        <w:t>Since the last update, the RPB has met on the 12</w:t>
      </w:r>
      <w:r w:rsidRPr="00D66C03">
        <w:rPr>
          <w:rStyle w:val="normaltextrun"/>
          <w:rFonts w:ascii="Arial" w:hAnsi="Arial" w:cs="Arial"/>
          <w:shd w:val="clear" w:color="auto" w:fill="FAF9F8"/>
          <w:vertAlign w:val="superscript"/>
        </w:rPr>
        <w:t>th</w:t>
      </w:r>
      <w:r w:rsidRPr="00D66C03">
        <w:rPr>
          <w:rStyle w:val="normaltextrun"/>
          <w:rFonts w:ascii="Arial" w:hAnsi="Arial" w:cs="Arial"/>
          <w:shd w:val="clear" w:color="auto" w:fill="FAF9F8"/>
        </w:rPr>
        <w:t xml:space="preserve"> of February and 8</w:t>
      </w:r>
      <w:r w:rsidRPr="00D66C03">
        <w:rPr>
          <w:rStyle w:val="normaltextrun"/>
          <w:rFonts w:ascii="Arial" w:hAnsi="Arial" w:cs="Arial"/>
          <w:shd w:val="clear" w:color="auto" w:fill="FAF9F8"/>
          <w:vertAlign w:val="superscript"/>
        </w:rPr>
        <w:t>th</w:t>
      </w:r>
      <w:r w:rsidRPr="00D66C03">
        <w:rPr>
          <w:rStyle w:val="normaltextrun"/>
          <w:rFonts w:ascii="Arial" w:hAnsi="Arial" w:cs="Arial"/>
          <w:shd w:val="clear" w:color="auto" w:fill="FAF9F8"/>
        </w:rPr>
        <w:t xml:space="preserve"> of April 2024. Minutes from the 8</w:t>
      </w:r>
      <w:r w:rsidRPr="00D66C03">
        <w:rPr>
          <w:rStyle w:val="normaltextrun"/>
          <w:rFonts w:ascii="Arial" w:hAnsi="Arial" w:cs="Arial"/>
          <w:shd w:val="clear" w:color="auto" w:fill="FAF9F8"/>
          <w:vertAlign w:val="superscript"/>
        </w:rPr>
        <w:t>th</w:t>
      </w:r>
      <w:r w:rsidRPr="00D66C03">
        <w:rPr>
          <w:rStyle w:val="normaltextrun"/>
          <w:rFonts w:ascii="Arial" w:hAnsi="Arial" w:cs="Arial"/>
          <w:shd w:val="clear" w:color="auto" w:fill="FAF9F8"/>
        </w:rPr>
        <w:t xml:space="preserve"> of April are not yet available. A summary of key discussions and decisions from the meeting of the 12</w:t>
      </w:r>
      <w:r w:rsidRPr="00D66C03">
        <w:rPr>
          <w:rStyle w:val="normaltextrun"/>
          <w:rFonts w:ascii="Arial" w:hAnsi="Arial" w:cs="Arial"/>
          <w:shd w:val="clear" w:color="auto" w:fill="FAF9F8"/>
          <w:vertAlign w:val="superscript"/>
        </w:rPr>
        <w:t>th</w:t>
      </w:r>
      <w:r w:rsidRPr="00D66C03">
        <w:rPr>
          <w:rStyle w:val="normaltextrun"/>
          <w:rFonts w:ascii="Arial" w:hAnsi="Arial" w:cs="Arial"/>
          <w:shd w:val="clear" w:color="auto" w:fill="FAF9F8"/>
        </w:rPr>
        <w:t xml:space="preserve"> February are outlined below: </w:t>
      </w:r>
    </w:p>
    <w:p w14:paraId="0D51ACAD" w14:textId="77777777" w:rsidR="008C573E" w:rsidRPr="00D66C03" w:rsidRDefault="008C573E" w:rsidP="008C573E">
      <w:pPr>
        <w:spacing w:after="0" w:line="257" w:lineRule="auto"/>
        <w:ind w:left="578"/>
        <w:rPr>
          <w:rFonts w:ascii="Arial" w:eastAsia="Arial" w:hAnsi="Arial" w:cs="Arial"/>
          <w:sz w:val="24"/>
          <w:szCs w:val="24"/>
        </w:rPr>
      </w:pPr>
    </w:p>
    <w:p w14:paraId="115A301C" w14:textId="77777777" w:rsidR="008C573E" w:rsidRPr="00D66C03" w:rsidRDefault="008C573E" w:rsidP="008C573E">
      <w:pPr>
        <w:spacing w:line="257" w:lineRule="auto"/>
        <w:ind w:left="578"/>
        <w:rPr>
          <w:rFonts w:ascii="Arial" w:eastAsia="Arial" w:hAnsi="Arial" w:cs="Arial"/>
          <w:b/>
          <w:bCs/>
          <w:sz w:val="24"/>
          <w:szCs w:val="24"/>
        </w:rPr>
      </w:pPr>
      <w:r w:rsidRPr="00D66C03">
        <w:rPr>
          <w:rFonts w:ascii="Arial" w:eastAsia="Arial" w:hAnsi="Arial" w:cs="Arial"/>
          <w:b/>
          <w:bCs/>
          <w:sz w:val="24"/>
          <w:szCs w:val="24"/>
        </w:rPr>
        <w:t>RPB Welsh Government Self-Assessment Process</w:t>
      </w:r>
    </w:p>
    <w:p w14:paraId="4BF44BAF" w14:textId="77777777" w:rsidR="008C573E" w:rsidRPr="00D66C03" w:rsidRDefault="008C573E" w:rsidP="008C573E">
      <w:pPr>
        <w:pStyle w:val="ListParagraph"/>
        <w:numPr>
          <w:ilvl w:val="0"/>
          <w:numId w:val="15"/>
        </w:numPr>
        <w:spacing w:after="0" w:line="257" w:lineRule="auto"/>
        <w:ind w:left="1298"/>
        <w:rPr>
          <w:rFonts w:ascii="Arial" w:eastAsia="Arial" w:hAnsi="Arial" w:cs="Arial"/>
          <w:sz w:val="24"/>
          <w:szCs w:val="24"/>
        </w:rPr>
      </w:pPr>
      <w:r w:rsidRPr="00D66C03">
        <w:rPr>
          <w:rFonts w:ascii="Arial" w:eastAsia="Arial" w:hAnsi="Arial" w:cs="Arial"/>
          <w:sz w:val="24"/>
          <w:szCs w:val="24"/>
        </w:rPr>
        <w:t xml:space="preserve">A presentation by Oxford Brooks University, on the responses from the self-assessment process, included the following key themes: </w:t>
      </w:r>
    </w:p>
    <w:p w14:paraId="7608442D" w14:textId="77777777" w:rsidR="008C573E" w:rsidRPr="00D66C03" w:rsidRDefault="008C573E" w:rsidP="008C573E">
      <w:pPr>
        <w:pStyle w:val="ListParagraph"/>
        <w:spacing w:after="0" w:line="257" w:lineRule="auto"/>
        <w:ind w:left="1298"/>
        <w:rPr>
          <w:rFonts w:ascii="Arial" w:eastAsia="Arial" w:hAnsi="Arial" w:cs="Arial"/>
          <w:sz w:val="24"/>
          <w:szCs w:val="24"/>
        </w:rPr>
      </w:pPr>
    </w:p>
    <w:p w14:paraId="362C56C1" w14:textId="77777777" w:rsidR="008C573E" w:rsidRPr="00D66C03" w:rsidRDefault="008C573E" w:rsidP="008C573E">
      <w:pPr>
        <w:pStyle w:val="ListParagraph"/>
        <w:numPr>
          <w:ilvl w:val="0"/>
          <w:numId w:val="26"/>
        </w:numPr>
        <w:spacing w:after="0" w:line="257" w:lineRule="auto"/>
        <w:ind w:left="2018"/>
        <w:rPr>
          <w:rFonts w:ascii="Arial" w:eastAsia="Arial" w:hAnsi="Arial" w:cs="Arial"/>
          <w:sz w:val="24"/>
          <w:szCs w:val="24"/>
        </w:rPr>
      </w:pPr>
      <w:r w:rsidRPr="00D66C03">
        <w:rPr>
          <w:rFonts w:ascii="Arial" w:eastAsia="Arial" w:hAnsi="Arial" w:cs="Arial"/>
          <w:sz w:val="24"/>
          <w:szCs w:val="24"/>
        </w:rPr>
        <w:t xml:space="preserve">Governance systems, </w:t>
      </w:r>
    </w:p>
    <w:p w14:paraId="5E08ECDF" w14:textId="77777777" w:rsidR="008C573E" w:rsidRPr="00D66C03" w:rsidRDefault="008C573E" w:rsidP="008C573E">
      <w:pPr>
        <w:pStyle w:val="ListParagraph"/>
        <w:numPr>
          <w:ilvl w:val="0"/>
          <w:numId w:val="26"/>
        </w:numPr>
        <w:spacing w:after="0" w:line="257" w:lineRule="auto"/>
        <w:ind w:left="2018"/>
        <w:rPr>
          <w:rFonts w:ascii="Arial" w:eastAsia="Arial" w:hAnsi="Arial" w:cs="Arial"/>
          <w:sz w:val="24"/>
          <w:szCs w:val="24"/>
        </w:rPr>
      </w:pPr>
      <w:r w:rsidRPr="00D66C03">
        <w:rPr>
          <w:rFonts w:ascii="Arial" w:eastAsia="Arial" w:hAnsi="Arial" w:cs="Arial"/>
          <w:sz w:val="24"/>
          <w:szCs w:val="24"/>
        </w:rPr>
        <w:t xml:space="preserve">Workforce strategies and developments, </w:t>
      </w:r>
    </w:p>
    <w:p w14:paraId="17742126" w14:textId="77777777" w:rsidR="008C573E" w:rsidRPr="00D66C03" w:rsidRDefault="008C573E" w:rsidP="008C573E">
      <w:pPr>
        <w:pStyle w:val="ListParagraph"/>
        <w:numPr>
          <w:ilvl w:val="0"/>
          <w:numId w:val="26"/>
        </w:numPr>
        <w:spacing w:after="0" w:line="257" w:lineRule="auto"/>
        <w:ind w:left="2018"/>
        <w:rPr>
          <w:rFonts w:ascii="Arial" w:eastAsia="Arial" w:hAnsi="Arial" w:cs="Arial"/>
          <w:sz w:val="24"/>
          <w:szCs w:val="24"/>
        </w:rPr>
      </w:pPr>
      <w:r w:rsidRPr="00D66C03">
        <w:rPr>
          <w:rFonts w:ascii="Arial" w:eastAsia="Arial" w:hAnsi="Arial" w:cs="Arial"/>
          <w:sz w:val="24"/>
          <w:szCs w:val="24"/>
        </w:rPr>
        <w:t xml:space="preserve">Outcome measure framework, </w:t>
      </w:r>
    </w:p>
    <w:p w14:paraId="5D286520" w14:textId="77777777" w:rsidR="008C573E" w:rsidRPr="00D66C03" w:rsidRDefault="008C573E" w:rsidP="008C573E">
      <w:pPr>
        <w:pStyle w:val="ListParagraph"/>
        <w:numPr>
          <w:ilvl w:val="0"/>
          <w:numId w:val="26"/>
        </w:numPr>
        <w:spacing w:after="0" w:line="257" w:lineRule="auto"/>
        <w:ind w:left="2018"/>
        <w:rPr>
          <w:rFonts w:ascii="Arial" w:eastAsia="Arial" w:hAnsi="Arial" w:cs="Arial"/>
          <w:sz w:val="24"/>
          <w:szCs w:val="24"/>
        </w:rPr>
      </w:pPr>
      <w:r w:rsidRPr="00D66C03">
        <w:rPr>
          <w:rFonts w:ascii="Arial" w:eastAsia="Arial" w:hAnsi="Arial" w:cs="Arial"/>
          <w:sz w:val="24"/>
          <w:szCs w:val="24"/>
        </w:rPr>
        <w:t xml:space="preserve">Resources, finances and facilities, </w:t>
      </w:r>
    </w:p>
    <w:p w14:paraId="71BC70E9" w14:textId="77777777" w:rsidR="008C573E" w:rsidRPr="00D66C03" w:rsidRDefault="008C573E" w:rsidP="008C573E">
      <w:pPr>
        <w:pStyle w:val="ListParagraph"/>
        <w:numPr>
          <w:ilvl w:val="0"/>
          <w:numId w:val="26"/>
        </w:numPr>
        <w:spacing w:after="0" w:line="257" w:lineRule="auto"/>
        <w:ind w:left="2018"/>
        <w:rPr>
          <w:rFonts w:ascii="Arial" w:eastAsia="Arial" w:hAnsi="Arial" w:cs="Arial"/>
          <w:sz w:val="24"/>
          <w:szCs w:val="24"/>
        </w:rPr>
      </w:pPr>
      <w:r w:rsidRPr="00D66C03">
        <w:rPr>
          <w:rFonts w:ascii="Arial" w:eastAsia="Arial" w:hAnsi="Arial" w:cs="Arial"/>
          <w:sz w:val="24"/>
          <w:szCs w:val="24"/>
        </w:rPr>
        <w:t xml:space="preserve">Progress in developing integrated models of care, </w:t>
      </w:r>
    </w:p>
    <w:p w14:paraId="65449740" w14:textId="77777777" w:rsidR="008C573E" w:rsidRPr="00D66C03" w:rsidRDefault="008C573E" w:rsidP="008C573E">
      <w:pPr>
        <w:pStyle w:val="ListParagraph"/>
        <w:numPr>
          <w:ilvl w:val="0"/>
          <w:numId w:val="26"/>
        </w:numPr>
        <w:spacing w:after="0" w:line="257" w:lineRule="auto"/>
        <w:ind w:left="2018"/>
        <w:rPr>
          <w:rFonts w:ascii="Arial" w:eastAsia="Arial" w:hAnsi="Arial" w:cs="Arial"/>
          <w:sz w:val="24"/>
          <w:szCs w:val="24"/>
        </w:rPr>
      </w:pPr>
      <w:r w:rsidRPr="00D66C03">
        <w:rPr>
          <w:rFonts w:ascii="Arial" w:eastAsia="Arial" w:hAnsi="Arial" w:cs="Arial"/>
          <w:sz w:val="24"/>
          <w:szCs w:val="24"/>
        </w:rPr>
        <w:t>Future developments.</w:t>
      </w:r>
    </w:p>
    <w:p w14:paraId="136B4ECA" w14:textId="77777777" w:rsidR="008C573E" w:rsidRPr="00D66C03" w:rsidRDefault="008C573E" w:rsidP="008C573E">
      <w:pPr>
        <w:pStyle w:val="ListParagraph"/>
        <w:spacing w:after="0" w:line="257" w:lineRule="auto"/>
        <w:ind w:left="1440"/>
        <w:rPr>
          <w:rFonts w:ascii="Arial" w:eastAsia="Arial" w:hAnsi="Arial" w:cs="Arial"/>
          <w:sz w:val="24"/>
          <w:szCs w:val="24"/>
        </w:rPr>
      </w:pPr>
      <w:r w:rsidRPr="00D66C03">
        <w:rPr>
          <w:rFonts w:ascii="Arial" w:eastAsia="Arial" w:hAnsi="Arial" w:cs="Arial"/>
          <w:sz w:val="24"/>
          <w:szCs w:val="24"/>
        </w:rPr>
        <w:lastRenderedPageBreak/>
        <w:t xml:space="preserve"> </w:t>
      </w:r>
    </w:p>
    <w:p w14:paraId="58C18247" w14:textId="77777777" w:rsidR="008C573E" w:rsidRDefault="008C573E" w:rsidP="008C573E">
      <w:pPr>
        <w:spacing w:after="0" w:line="257" w:lineRule="auto"/>
        <w:rPr>
          <w:rFonts w:ascii="Arial" w:eastAsia="Arial" w:hAnsi="Arial" w:cs="Arial"/>
          <w:sz w:val="24"/>
          <w:szCs w:val="24"/>
        </w:rPr>
      </w:pPr>
    </w:p>
    <w:p w14:paraId="16BA5B60" w14:textId="56821DE3" w:rsidR="008C573E" w:rsidRPr="008C573E" w:rsidRDefault="008C573E" w:rsidP="008C573E">
      <w:pPr>
        <w:pStyle w:val="paragraph"/>
        <w:spacing w:before="0" w:beforeAutospacing="0" w:after="0" w:afterAutospacing="0"/>
        <w:ind w:left="720"/>
        <w:textAlignment w:val="baseline"/>
        <w:rPr>
          <w:rStyle w:val="normaltextrun"/>
          <w:rFonts w:ascii="Arial" w:hAnsi="Arial" w:cs="Arial"/>
          <w:shd w:val="clear" w:color="auto" w:fill="FAF9F8"/>
        </w:rPr>
      </w:pPr>
      <w:r w:rsidRPr="008C573E">
        <w:rPr>
          <w:rStyle w:val="normaltextrun"/>
          <w:rFonts w:ascii="Arial" w:hAnsi="Arial" w:cs="Arial"/>
          <w:shd w:val="clear" w:color="auto" w:fill="FAF9F8"/>
        </w:rPr>
        <w:t>A discussion would take place at the next Board meeting with a view to developing an action plan for the region.</w:t>
      </w:r>
    </w:p>
    <w:p w14:paraId="06502A00" w14:textId="77777777" w:rsidR="008C573E" w:rsidRPr="00D66C03" w:rsidRDefault="008C573E" w:rsidP="008C573E">
      <w:pPr>
        <w:spacing w:after="0" w:line="257" w:lineRule="auto"/>
        <w:rPr>
          <w:rFonts w:ascii="Arial" w:eastAsia="Arial" w:hAnsi="Arial" w:cs="Arial"/>
          <w:sz w:val="24"/>
          <w:szCs w:val="24"/>
        </w:rPr>
      </w:pPr>
    </w:p>
    <w:p w14:paraId="4C67F759" w14:textId="77777777" w:rsidR="008C573E" w:rsidRPr="008C573E" w:rsidRDefault="008C573E" w:rsidP="008C573E">
      <w:pPr>
        <w:spacing w:line="257" w:lineRule="auto"/>
        <w:ind w:left="578"/>
        <w:rPr>
          <w:rFonts w:ascii="Arial" w:eastAsia="Arial" w:hAnsi="Arial" w:cs="Arial"/>
          <w:b/>
          <w:bCs/>
          <w:sz w:val="24"/>
          <w:szCs w:val="24"/>
        </w:rPr>
      </w:pPr>
      <w:r w:rsidRPr="008C573E">
        <w:rPr>
          <w:rFonts w:ascii="Arial" w:eastAsia="Arial" w:hAnsi="Arial" w:cs="Arial"/>
          <w:b/>
          <w:bCs/>
          <w:sz w:val="24"/>
          <w:szCs w:val="24"/>
        </w:rPr>
        <w:t>Communities and Older People’s Programme</w:t>
      </w:r>
    </w:p>
    <w:p w14:paraId="6095B2EE" w14:textId="77777777" w:rsidR="008C573E" w:rsidRPr="00D66C03" w:rsidRDefault="008C573E" w:rsidP="008C573E">
      <w:pPr>
        <w:pStyle w:val="ListParagraph"/>
        <w:numPr>
          <w:ilvl w:val="0"/>
          <w:numId w:val="27"/>
        </w:numPr>
        <w:spacing w:after="0" w:line="257" w:lineRule="auto"/>
        <w:rPr>
          <w:rFonts w:ascii="Arial" w:eastAsia="Arial" w:hAnsi="Arial" w:cs="Arial"/>
          <w:sz w:val="24"/>
          <w:szCs w:val="24"/>
        </w:rPr>
      </w:pPr>
      <w:r w:rsidRPr="00D66C03">
        <w:rPr>
          <w:rFonts w:ascii="Arial" w:eastAsia="Arial" w:hAnsi="Arial" w:cs="Arial"/>
          <w:sz w:val="24"/>
          <w:szCs w:val="24"/>
        </w:rPr>
        <w:t>A presentation was given, outlining the aims and objectives of the programme – including the development of a Strategy for Older People/ Frailty and the establishment of work</w:t>
      </w:r>
      <w:r>
        <w:rPr>
          <w:rFonts w:ascii="Arial" w:eastAsia="Arial" w:hAnsi="Arial" w:cs="Arial"/>
          <w:sz w:val="24"/>
          <w:szCs w:val="24"/>
        </w:rPr>
        <w:t xml:space="preserve"> </w:t>
      </w:r>
      <w:r w:rsidRPr="00D66C03">
        <w:rPr>
          <w:rFonts w:ascii="Arial" w:eastAsia="Arial" w:hAnsi="Arial" w:cs="Arial"/>
          <w:sz w:val="24"/>
          <w:szCs w:val="24"/>
        </w:rPr>
        <w:t xml:space="preserve">streams focussing on Integrated Services, Early intervention and Falls prevention. An engagement exercise would take place in Q4 2023/4.  </w:t>
      </w:r>
    </w:p>
    <w:p w14:paraId="69FE2C0D" w14:textId="77777777" w:rsidR="008C573E" w:rsidRPr="00D66C03" w:rsidRDefault="008C573E" w:rsidP="008C573E">
      <w:pPr>
        <w:spacing w:after="0" w:line="257" w:lineRule="auto"/>
        <w:rPr>
          <w:rFonts w:ascii="Arial" w:eastAsia="Arial" w:hAnsi="Arial" w:cs="Arial"/>
          <w:sz w:val="24"/>
          <w:szCs w:val="24"/>
        </w:rPr>
      </w:pPr>
    </w:p>
    <w:p w14:paraId="56ECD586" w14:textId="77777777" w:rsidR="008C573E" w:rsidRPr="00D66C03" w:rsidRDefault="008C573E" w:rsidP="008C573E">
      <w:pPr>
        <w:spacing w:after="0" w:line="257" w:lineRule="auto"/>
        <w:ind w:left="578"/>
        <w:rPr>
          <w:rFonts w:ascii="Arial" w:eastAsia="Arial" w:hAnsi="Arial" w:cs="Arial"/>
          <w:b/>
          <w:sz w:val="24"/>
          <w:szCs w:val="24"/>
        </w:rPr>
      </w:pPr>
      <w:r w:rsidRPr="00D66C03">
        <w:rPr>
          <w:rFonts w:ascii="Arial" w:eastAsia="Arial" w:hAnsi="Arial" w:cs="Arial"/>
          <w:b/>
          <w:sz w:val="24"/>
          <w:szCs w:val="24"/>
        </w:rPr>
        <w:t xml:space="preserve">Development of a Regional Partnership Board Forum – Co-production. </w:t>
      </w:r>
    </w:p>
    <w:p w14:paraId="56C8579C" w14:textId="77777777" w:rsidR="008C573E" w:rsidRPr="00D66C03" w:rsidRDefault="008C573E" w:rsidP="008C573E">
      <w:pPr>
        <w:spacing w:after="0" w:line="257" w:lineRule="auto"/>
        <w:ind w:left="578"/>
        <w:rPr>
          <w:rFonts w:ascii="Arial" w:eastAsia="Arial" w:hAnsi="Arial" w:cs="Arial"/>
          <w:sz w:val="24"/>
          <w:szCs w:val="24"/>
        </w:rPr>
      </w:pPr>
    </w:p>
    <w:p w14:paraId="5ED5E505" w14:textId="77777777" w:rsidR="008C573E" w:rsidRPr="00D66C03" w:rsidRDefault="008C573E" w:rsidP="008C573E">
      <w:pPr>
        <w:pStyle w:val="ListParagraph"/>
        <w:numPr>
          <w:ilvl w:val="0"/>
          <w:numId w:val="27"/>
        </w:numPr>
        <w:spacing w:after="0" w:line="257" w:lineRule="auto"/>
        <w:rPr>
          <w:rFonts w:ascii="Arial" w:eastAsia="Arial" w:hAnsi="Arial" w:cs="Arial"/>
          <w:sz w:val="24"/>
          <w:szCs w:val="24"/>
        </w:rPr>
      </w:pPr>
      <w:r w:rsidRPr="00D66C03">
        <w:rPr>
          <w:rFonts w:ascii="Arial" w:eastAsia="Arial" w:hAnsi="Arial" w:cs="Arial"/>
          <w:sz w:val="24"/>
          <w:szCs w:val="24"/>
        </w:rPr>
        <w:t>The Board formally endorsed the new co-production model and processes and noted that it was a positive step to take the RPB to a new level of co-production.</w:t>
      </w:r>
    </w:p>
    <w:p w14:paraId="4EBFD97E" w14:textId="77777777" w:rsidR="008C573E" w:rsidRPr="00D66C03" w:rsidRDefault="008C573E" w:rsidP="008C573E">
      <w:pPr>
        <w:spacing w:after="0" w:line="257" w:lineRule="auto"/>
        <w:ind w:firstLine="60"/>
        <w:rPr>
          <w:rFonts w:ascii="Arial" w:eastAsia="Arial" w:hAnsi="Arial" w:cs="Arial"/>
          <w:sz w:val="24"/>
          <w:szCs w:val="24"/>
        </w:rPr>
      </w:pPr>
    </w:p>
    <w:p w14:paraId="31078719" w14:textId="77777777" w:rsidR="008C573E" w:rsidRPr="008C573E" w:rsidRDefault="008C573E" w:rsidP="008C573E">
      <w:pPr>
        <w:spacing w:line="257" w:lineRule="auto"/>
        <w:ind w:left="360"/>
        <w:rPr>
          <w:rFonts w:ascii="Arial" w:eastAsia="Arial" w:hAnsi="Arial" w:cs="Arial"/>
          <w:b/>
          <w:sz w:val="24"/>
          <w:szCs w:val="24"/>
        </w:rPr>
      </w:pPr>
      <w:r w:rsidRPr="008C573E">
        <w:rPr>
          <w:rFonts w:ascii="Arial" w:eastAsia="Arial" w:hAnsi="Arial" w:cs="Arial"/>
          <w:b/>
          <w:sz w:val="24"/>
          <w:szCs w:val="24"/>
        </w:rPr>
        <w:t>Regional Integration Fund (RIF) Q2 Performance Returns</w:t>
      </w:r>
    </w:p>
    <w:p w14:paraId="08D69923" w14:textId="77777777" w:rsidR="008C573E" w:rsidRPr="00D66C03" w:rsidRDefault="008C573E" w:rsidP="008C573E">
      <w:pPr>
        <w:pStyle w:val="ListParagraph"/>
        <w:numPr>
          <w:ilvl w:val="0"/>
          <w:numId w:val="14"/>
        </w:numPr>
        <w:spacing w:after="0" w:line="257" w:lineRule="auto"/>
        <w:rPr>
          <w:rFonts w:ascii="Arial" w:eastAsia="Arial" w:hAnsi="Arial" w:cs="Arial"/>
          <w:b/>
          <w:bCs/>
          <w:sz w:val="24"/>
          <w:szCs w:val="24"/>
        </w:rPr>
      </w:pPr>
      <w:r w:rsidRPr="00D66C03">
        <w:rPr>
          <w:rFonts w:ascii="Arial" w:eastAsia="Arial" w:hAnsi="Arial" w:cs="Arial"/>
          <w:sz w:val="24"/>
          <w:szCs w:val="24"/>
        </w:rPr>
        <w:t xml:space="preserve">An assurance report on the evaluation of RIF schemes at the end of year 2 was presented and outlined the risk to the region and statutory organisations of the RIF funded schemes (c£7.8m) which were due to expire at the end of the 2024/5 financial year.  </w:t>
      </w:r>
    </w:p>
    <w:p w14:paraId="2BBD7908" w14:textId="77777777" w:rsidR="008C573E" w:rsidRPr="00D66C03" w:rsidRDefault="008C573E" w:rsidP="008C573E">
      <w:pPr>
        <w:spacing w:after="0" w:line="257" w:lineRule="auto"/>
        <w:ind w:left="360"/>
        <w:rPr>
          <w:rFonts w:ascii="Arial" w:eastAsia="Arial" w:hAnsi="Arial" w:cs="Arial"/>
          <w:b/>
          <w:bCs/>
          <w:sz w:val="24"/>
          <w:szCs w:val="24"/>
        </w:rPr>
      </w:pPr>
    </w:p>
    <w:p w14:paraId="1ED8ECEB" w14:textId="77777777" w:rsidR="008C573E" w:rsidRPr="00D66C03" w:rsidRDefault="008C573E" w:rsidP="008C573E">
      <w:pPr>
        <w:spacing w:after="0" w:line="257" w:lineRule="auto"/>
        <w:ind w:left="720"/>
        <w:rPr>
          <w:rFonts w:ascii="Arial" w:eastAsia="Arial" w:hAnsi="Arial" w:cs="Arial"/>
          <w:b/>
          <w:bCs/>
          <w:sz w:val="24"/>
          <w:szCs w:val="24"/>
        </w:rPr>
      </w:pPr>
      <w:r w:rsidRPr="00D66C03">
        <w:rPr>
          <w:rFonts w:ascii="Arial" w:eastAsia="Arial" w:hAnsi="Arial" w:cs="Arial"/>
          <w:b/>
          <w:bCs/>
          <w:sz w:val="24"/>
          <w:szCs w:val="24"/>
        </w:rPr>
        <w:t>Strategic Capital Programme Update</w:t>
      </w:r>
    </w:p>
    <w:p w14:paraId="0305B204" w14:textId="77777777" w:rsidR="008C573E" w:rsidRPr="00D66C03" w:rsidRDefault="008C573E" w:rsidP="008C573E">
      <w:pPr>
        <w:spacing w:after="0" w:line="257" w:lineRule="auto"/>
        <w:rPr>
          <w:rFonts w:ascii="Arial" w:eastAsia="Arial" w:hAnsi="Arial" w:cs="Arial"/>
          <w:sz w:val="24"/>
          <w:szCs w:val="24"/>
        </w:rPr>
      </w:pPr>
      <w:r w:rsidRPr="00D66C03">
        <w:rPr>
          <w:rFonts w:ascii="Arial" w:eastAsia="Arial" w:hAnsi="Arial" w:cs="Arial"/>
          <w:sz w:val="24"/>
          <w:szCs w:val="24"/>
        </w:rPr>
        <w:t xml:space="preserve"> </w:t>
      </w:r>
    </w:p>
    <w:p w14:paraId="0C8AF13D" w14:textId="77777777" w:rsidR="008C573E" w:rsidRPr="00D66C03" w:rsidRDefault="008C573E" w:rsidP="008C573E">
      <w:pPr>
        <w:pStyle w:val="ListParagraph"/>
        <w:numPr>
          <w:ilvl w:val="0"/>
          <w:numId w:val="14"/>
        </w:numPr>
        <w:spacing w:after="0" w:line="257" w:lineRule="auto"/>
        <w:rPr>
          <w:rFonts w:ascii="Arial" w:eastAsia="Arial" w:hAnsi="Arial" w:cs="Arial"/>
          <w:sz w:val="24"/>
          <w:szCs w:val="24"/>
        </w:rPr>
      </w:pPr>
      <w:r w:rsidRPr="00D66C03">
        <w:rPr>
          <w:rFonts w:ascii="Arial" w:eastAsia="Arial" w:hAnsi="Arial" w:cs="Arial"/>
          <w:sz w:val="24"/>
          <w:szCs w:val="24"/>
        </w:rPr>
        <w:t>A meeting had been arranged with Welsh Government to discuss the level of slippage within the regional allocation. Statutory organisation</w:t>
      </w:r>
      <w:r>
        <w:rPr>
          <w:rFonts w:ascii="Arial" w:eastAsia="Arial" w:hAnsi="Arial" w:cs="Arial"/>
          <w:sz w:val="24"/>
          <w:szCs w:val="24"/>
        </w:rPr>
        <w:t>s</w:t>
      </w:r>
      <w:r w:rsidRPr="00D66C03">
        <w:rPr>
          <w:rFonts w:ascii="Arial" w:eastAsia="Arial" w:hAnsi="Arial" w:cs="Arial"/>
          <w:sz w:val="24"/>
          <w:szCs w:val="24"/>
        </w:rPr>
        <w:t xml:space="preserve"> were reviewing pipeline opportunities; </w:t>
      </w:r>
    </w:p>
    <w:p w14:paraId="495563F7" w14:textId="77777777" w:rsidR="008C573E" w:rsidRPr="00D66C03" w:rsidRDefault="008C573E" w:rsidP="008C573E">
      <w:pPr>
        <w:pStyle w:val="ListParagraph"/>
        <w:numPr>
          <w:ilvl w:val="0"/>
          <w:numId w:val="14"/>
        </w:numPr>
        <w:spacing w:after="0" w:line="257" w:lineRule="auto"/>
        <w:rPr>
          <w:rFonts w:ascii="Arial" w:eastAsia="Arial" w:hAnsi="Arial" w:cs="Arial"/>
          <w:sz w:val="24"/>
          <w:szCs w:val="24"/>
        </w:rPr>
      </w:pPr>
      <w:r w:rsidRPr="00D66C03">
        <w:rPr>
          <w:rFonts w:ascii="Arial" w:eastAsia="Arial" w:hAnsi="Arial" w:cs="Arial"/>
          <w:sz w:val="24"/>
          <w:szCs w:val="24"/>
        </w:rPr>
        <w:t>Hub development workshops were scheduled</w:t>
      </w:r>
      <w:r>
        <w:rPr>
          <w:rFonts w:ascii="Arial" w:eastAsia="Arial" w:hAnsi="Arial" w:cs="Arial"/>
          <w:sz w:val="24"/>
          <w:szCs w:val="24"/>
        </w:rPr>
        <w:t xml:space="preserve"> to</w:t>
      </w:r>
      <w:r w:rsidRPr="00D66C03">
        <w:rPr>
          <w:rFonts w:ascii="Arial" w:eastAsia="Arial" w:hAnsi="Arial" w:cs="Arial"/>
          <w:sz w:val="24"/>
          <w:szCs w:val="24"/>
        </w:rPr>
        <w:t xml:space="preserve"> take place in March 2024.</w:t>
      </w:r>
      <w:r>
        <w:rPr>
          <w:rFonts w:ascii="Arial" w:eastAsia="Arial" w:hAnsi="Arial" w:cs="Arial"/>
          <w:sz w:val="24"/>
          <w:szCs w:val="24"/>
        </w:rPr>
        <w:t xml:space="preserve"> </w:t>
      </w:r>
      <w:r w:rsidRPr="00D66C03">
        <w:rPr>
          <w:rFonts w:ascii="Arial" w:eastAsia="Arial" w:hAnsi="Arial" w:cs="Arial"/>
          <w:sz w:val="24"/>
          <w:szCs w:val="24"/>
        </w:rPr>
        <w:t xml:space="preserve"> Focus would be on aligning bids to regional strategies and agreeing clear actions from the workshops;    </w:t>
      </w:r>
    </w:p>
    <w:p w14:paraId="6BE8CB0B" w14:textId="77777777" w:rsidR="008C573E" w:rsidRPr="00D66C03" w:rsidRDefault="008C573E" w:rsidP="008C573E">
      <w:pPr>
        <w:pStyle w:val="ListParagraph"/>
        <w:numPr>
          <w:ilvl w:val="0"/>
          <w:numId w:val="14"/>
        </w:numPr>
        <w:spacing w:after="0" w:line="257" w:lineRule="auto"/>
        <w:rPr>
          <w:rFonts w:ascii="Arial" w:eastAsia="Arial" w:hAnsi="Arial" w:cs="Arial"/>
          <w:sz w:val="24"/>
          <w:szCs w:val="24"/>
        </w:rPr>
      </w:pPr>
      <w:r w:rsidRPr="00D66C03">
        <w:rPr>
          <w:rFonts w:ascii="Arial" w:eastAsia="Arial" w:hAnsi="Arial" w:cs="Arial"/>
          <w:sz w:val="24"/>
          <w:szCs w:val="24"/>
        </w:rPr>
        <w:t xml:space="preserve">A detailed Capital update would </w:t>
      </w:r>
      <w:r>
        <w:rPr>
          <w:rFonts w:ascii="Arial" w:eastAsia="Arial" w:hAnsi="Arial" w:cs="Arial"/>
          <w:sz w:val="24"/>
          <w:szCs w:val="24"/>
        </w:rPr>
        <w:t xml:space="preserve">be </w:t>
      </w:r>
      <w:r w:rsidRPr="00D66C03">
        <w:rPr>
          <w:rFonts w:ascii="Arial" w:eastAsia="Arial" w:hAnsi="Arial" w:cs="Arial"/>
          <w:sz w:val="24"/>
          <w:szCs w:val="24"/>
        </w:rPr>
        <w:t xml:space="preserve">presented at the next Board meeting. </w:t>
      </w:r>
    </w:p>
    <w:p w14:paraId="5CC24B1F" w14:textId="77777777" w:rsidR="008C573E" w:rsidRPr="00D66C03" w:rsidRDefault="008C573E" w:rsidP="008C573E">
      <w:pPr>
        <w:spacing w:after="0" w:line="257" w:lineRule="auto"/>
        <w:rPr>
          <w:rFonts w:ascii="Arial" w:eastAsia="Arial" w:hAnsi="Arial" w:cs="Arial"/>
          <w:sz w:val="24"/>
          <w:szCs w:val="24"/>
        </w:rPr>
      </w:pPr>
    </w:p>
    <w:p w14:paraId="24C8D448" w14:textId="77777777" w:rsidR="008C573E" w:rsidRPr="00D66C03" w:rsidRDefault="008C573E" w:rsidP="008C573E">
      <w:pPr>
        <w:ind w:left="720"/>
        <w:rPr>
          <w:rFonts w:ascii="Arial" w:hAnsi="Arial" w:cs="Arial"/>
          <w:b/>
          <w:bCs/>
          <w:sz w:val="24"/>
          <w:szCs w:val="24"/>
        </w:rPr>
      </w:pPr>
      <w:r w:rsidRPr="00D66C03">
        <w:rPr>
          <w:rFonts w:ascii="Arial" w:hAnsi="Arial" w:cs="Arial"/>
          <w:b/>
          <w:bCs/>
          <w:sz w:val="24"/>
          <w:szCs w:val="24"/>
        </w:rPr>
        <w:t xml:space="preserve">2.1.2 Steering Advisory Board 1 (SAB 1) Communities and Older People. </w:t>
      </w:r>
    </w:p>
    <w:p w14:paraId="478496D6" w14:textId="05822065" w:rsidR="008C573E" w:rsidRPr="00D66C03" w:rsidRDefault="008C573E" w:rsidP="008C573E">
      <w:pPr>
        <w:autoSpaceDE w:val="0"/>
        <w:autoSpaceDN w:val="0"/>
        <w:adjustRightInd w:val="0"/>
        <w:spacing w:line="257" w:lineRule="auto"/>
        <w:ind w:left="720"/>
        <w:rPr>
          <w:rFonts w:ascii="Arial" w:eastAsia="Arial" w:hAnsi="Arial" w:cs="Arial"/>
          <w:sz w:val="24"/>
          <w:szCs w:val="24"/>
        </w:rPr>
      </w:pPr>
      <w:r w:rsidRPr="00B54F09">
        <w:rPr>
          <w:rFonts w:ascii="Arial" w:eastAsia="Arial" w:hAnsi="Arial" w:cs="Arial"/>
          <w:sz w:val="24"/>
          <w:szCs w:val="24"/>
        </w:rPr>
        <w:t>Since the last update SAB 1 has met on the 14th of November 2023 and</w:t>
      </w:r>
      <w:r>
        <w:rPr>
          <w:rFonts w:ascii="Arial" w:eastAsia="Arial" w:hAnsi="Arial" w:cs="Arial"/>
          <w:sz w:val="24"/>
          <w:szCs w:val="24"/>
        </w:rPr>
        <w:t xml:space="preserve"> 30</w:t>
      </w:r>
      <w:r w:rsidRPr="00B54F09">
        <w:rPr>
          <w:rFonts w:ascii="Arial" w:eastAsia="Arial" w:hAnsi="Arial" w:cs="Arial"/>
          <w:sz w:val="24"/>
          <w:szCs w:val="24"/>
          <w:vertAlign w:val="superscript"/>
        </w:rPr>
        <w:t>th</w:t>
      </w:r>
      <w:r>
        <w:rPr>
          <w:rFonts w:ascii="Arial" w:eastAsia="Arial" w:hAnsi="Arial" w:cs="Arial"/>
          <w:sz w:val="24"/>
          <w:szCs w:val="24"/>
        </w:rPr>
        <w:t xml:space="preserve"> January 2024</w:t>
      </w:r>
      <w:r w:rsidRPr="00D66C03">
        <w:rPr>
          <w:rFonts w:ascii="Arial" w:eastAsia="Arial" w:hAnsi="Arial" w:cs="Arial"/>
          <w:sz w:val="24"/>
          <w:szCs w:val="24"/>
        </w:rPr>
        <w:t>:</w:t>
      </w:r>
    </w:p>
    <w:p w14:paraId="449B70ED" w14:textId="77777777" w:rsidR="008C573E" w:rsidRPr="00D66C03" w:rsidRDefault="008C573E" w:rsidP="008C573E">
      <w:pPr>
        <w:spacing w:line="257" w:lineRule="auto"/>
        <w:ind w:left="360" w:firstLine="142"/>
        <w:rPr>
          <w:rFonts w:ascii="Arial" w:eastAsia="Arial" w:hAnsi="Arial" w:cs="Arial"/>
          <w:b/>
          <w:bCs/>
          <w:sz w:val="24"/>
          <w:szCs w:val="24"/>
        </w:rPr>
      </w:pPr>
      <w:r w:rsidRPr="00D66C03">
        <w:rPr>
          <w:rFonts w:ascii="Arial" w:eastAsia="Arial" w:hAnsi="Arial" w:cs="Arial"/>
          <w:b/>
          <w:bCs/>
          <w:sz w:val="24"/>
          <w:szCs w:val="24"/>
        </w:rPr>
        <w:t>Communities and Older People</w:t>
      </w:r>
    </w:p>
    <w:p w14:paraId="1A47FE21" w14:textId="77777777" w:rsidR="008C573E" w:rsidRPr="00D66C03" w:rsidRDefault="008C573E" w:rsidP="008C573E">
      <w:pPr>
        <w:pStyle w:val="ListParagraph"/>
        <w:numPr>
          <w:ilvl w:val="0"/>
          <w:numId w:val="18"/>
        </w:numPr>
        <w:autoSpaceDE w:val="0"/>
        <w:autoSpaceDN w:val="0"/>
        <w:adjustRightInd w:val="0"/>
        <w:spacing w:after="0" w:line="257" w:lineRule="auto"/>
        <w:rPr>
          <w:rFonts w:ascii="Arial" w:eastAsia="Arial" w:hAnsi="Arial" w:cs="Arial"/>
          <w:sz w:val="24"/>
          <w:szCs w:val="24"/>
        </w:rPr>
      </w:pPr>
      <w:r w:rsidRPr="00D66C03">
        <w:rPr>
          <w:rFonts w:ascii="Arial" w:eastAsia="Arial" w:hAnsi="Arial" w:cs="Arial"/>
          <w:sz w:val="24"/>
          <w:szCs w:val="24"/>
        </w:rPr>
        <w:t>A workshop to support the updating of the Populations Needs Assessment, undertaking a gap analysis of services and the development of the Older Person’s Strategy was being arranged;</w:t>
      </w:r>
    </w:p>
    <w:p w14:paraId="56ECFD25" w14:textId="47DDA549" w:rsidR="008C573E" w:rsidRPr="00D66C03" w:rsidRDefault="008C573E" w:rsidP="008C573E">
      <w:pPr>
        <w:pStyle w:val="ListParagraph"/>
        <w:numPr>
          <w:ilvl w:val="0"/>
          <w:numId w:val="18"/>
        </w:numPr>
        <w:autoSpaceDE w:val="0"/>
        <w:autoSpaceDN w:val="0"/>
        <w:adjustRightInd w:val="0"/>
        <w:spacing w:after="0" w:line="257" w:lineRule="auto"/>
        <w:rPr>
          <w:rFonts w:ascii="Arial" w:eastAsia="Arial" w:hAnsi="Arial" w:cs="Arial"/>
          <w:sz w:val="24"/>
          <w:szCs w:val="24"/>
        </w:rPr>
      </w:pPr>
      <w:r w:rsidRPr="00D66C03">
        <w:rPr>
          <w:rFonts w:ascii="Arial" w:eastAsia="Arial" w:hAnsi="Arial" w:cs="Arial"/>
          <w:sz w:val="24"/>
          <w:szCs w:val="24"/>
        </w:rPr>
        <w:t xml:space="preserve">The Board agreed that the programme would focus on developing a plan of the transformation of services over a 5-10 year period – including the role of </w:t>
      </w:r>
      <w:r w:rsidRPr="00D66C03">
        <w:rPr>
          <w:rFonts w:ascii="Arial" w:eastAsia="Arial" w:hAnsi="Arial" w:cs="Arial"/>
          <w:sz w:val="24"/>
          <w:szCs w:val="24"/>
        </w:rPr>
        <w:lastRenderedPageBreak/>
        <w:t xml:space="preserve">reablement, intervention and prevention, assistive technology and third sector.  </w:t>
      </w:r>
    </w:p>
    <w:p w14:paraId="5CB86761" w14:textId="77777777" w:rsidR="008C573E" w:rsidRPr="00D66C03" w:rsidRDefault="008C573E" w:rsidP="008C573E">
      <w:pPr>
        <w:pStyle w:val="ListParagraph"/>
        <w:autoSpaceDE w:val="0"/>
        <w:autoSpaceDN w:val="0"/>
        <w:adjustRightInd w:val="0"/>
        <w:spacing w:after="0" w:line="257" w:lineRule="auto"/>
        <w:rPr>
          <w:rFonts w:ascii="Arial" w:eastAsia="Arial" w:hAnsi="Arial" w:cs="Arial"/>
          <w:sz w:val="24"/>
          <w:szCs w:val="24"/>
        </w:rPr>
      </w:pPr>
    </w:p>
    <w:p w14:paraId="2962E681" w14:textId="77777777" w:rsidR="008C573E" w:rsidRPr="00D66C03" w:rsidRDefault="008C573E" w:rsidP="008C573E">
      <w:pPr>
        <w:autoSpaceDE w:val="0"/>
        <w:autoSpaceDN w:val="0"/>
        <w:adjustRightInd w:val="0"/>
        <w:spacing w:line="257" w:lineRule="auto"/>
        <w:rPr>
          <w:rFonts w:ascii="Arial" w:eastAsia="Arial" w:hAnsi="Arial" w:cs="Arial"/>
          <w:b/>
          <w:bCs/>
          <w:sz w:val="24"/>
          <w:szCs w:val="24"/>
        </w:rPr>
      </w:pPr>
      <w:r w:rsidRPr="00D66C03">
        <w:rPr>
          <w:rFonts w:ascii="Arial" w:eastAsia="Arial" w:hAnsi="Arial" w:cs="Arial"/>
          <w:b/>
          <w:bCs/>
          <w:sz w:val="24"/>
          <w:szCs w:val="24"/>
        </w:rPr>
        <w:t>Carers’ Partnership</w:t>
      </w:r>
    </w:p>
    <w:p w14:paraId="5231BCC7" w14:textId="77777777" w:rsidR="008C573E" w:rsidRPr="00D66C03" w:rsidRDefault="008C573E" w:rsidP="008C573E">
      <w:pPr>
        <w:pStyle w:val="ListParagraph"/>
        <w:numPr>
          <w:ilvl w:val="0"/>
          <w:numId w:val="17"/>
        </w:numPr>
        <w:autoSpaceDE w:val="0"/>
        <w:autoSpaceDN w:val="0"/>
        <w:adjustRightInd w:val="0"/>
        <w:spacing w:after="0" w:line="257" w:lineRule="auto"/>
        <w:rPr>
          <w:rFonts w:ascii="Arial" w:eastAsia="Arial" w:hAnsi="Arial" w:cs="Arial"/>
          <w:sz w:val="24"/>
          <w:szCs w:val="24"/>
        </w:rPr>
      </w:pPr>
      <w:r w:rsidRPr="00D66C03">
        <w:rPr>
          <w:rFonts w:ascii="Arial" w:eastAsia="Arial" w:hAnsi="Arial" w:cs="Arial"/>
          <w:sz w:val="24"/>
          <w:szCs w:val="24"/>
        </w:rPr>
        <w:t>Significant headway had been made towards the outcomes listed against the 6 themes in the strategy;</w:t>
      </w:r>
    </w:p>
    <w:p w14:paraId="5923F6EF" w14:textId="77777777" w:rsidR="008C573E" w:rsidRPr="00D66C03" w:rsidRDefault="008C573E" w:rsidP="008C573E">
      <w:pPr>
        <w:pStyle w:val="ListParagraph"/>
        <w:numPr>
          <w:ilvl w:val="0"/>
          <w:numId w:val="17"/>
        </w:numPr>
        <w:autoSpaceDE w:val="0"/>
        <w:autoSpaceDN w:val="0"/>
        <w:adjustRightInd w:val="0"/>
        <w:spacing w:after="0" w:line="257" w:lineRule="auto"/>
        <w:rPr>
          <w:rFonts w:ascii="Arial" w:eastAsia="Arial" w:hAnsi="Arial" w:cs="Arial"/>
          <w:sz w:val="24"/>
          <w:szCs w:val="24"/>
        </w:rPr>
      </w:pPr>
      <w:r w:rsidRPr="00D66C03">
        <w:rPr>
          <w:rFonts w:ascii="Arial" w:eastAsia="Arial" w:hAnsi="Arial" w:cs="Arial"/>
          <w:sz w:val="24"/>
          <w:szCs w:val="24"/>
        </w:rPr>
        <w:t>The regional story of change had been completed and submitted to Welsh Government;</w:t>
      </w:r>
    </w:p>
    <w:p w14:paraId="53C50417" w14:textId="77777777" w:rsidR="008C573E" w:rsidRPr="00D66C03" w:rsidRDefault="008C573E" w:rsidP="008C573E">
      <w:pPr>
        <w:pStyle w:val="ListParagraph"/>
        <w:numPr>
          <w:ilvl w:val="0"/>
          <w:numId w:val="17"/>
        </w:numPr>
        <w:autoSpaceDE w:val="0"/>
        <w:autoSpaceDN w:val="0"/>
        <w:adjustRightInd w:val="0"/>
        <w:spacing w:after="0" w:line="257" w:lineRule="auto"/>
        <w:rPr>
          <w:rFonts w:ascii="Arial" w:eastAsia="Arial" w:hAnsi="Arial" w:cs="Arial"/>
          <w:sz w:val="24"/>
          <w:szCs w:val="24"/>
        </w:rPr>
      </w:pPr>
      <w:r w:rsidRPr="00D66C03">
        <w:rPr>
          <w:rFonts w:ascii="Arial" w:eastAsia="Arial" w:hAnsi="Arial" w:cs="Arial"/>
          <w:sz w:val="24"/>
          <w:szCs w:val="24"/>
        </w:rPr>
        <w:t>A review of the Carer’s Grant and allocation process for 2024/5 was being undertaken;</w:t>
      </w:r>
    </w:p>
    <w:p w14:paraId="483ADB51" w14:textId="77777777" w:rsidR="008C573E" w:rsidRPr="00D66C03" w:rsidRDefault="008C573E" w:rsidP="008C573E">
      <w:pPr>
        <w:pStyle w:val="ListParagraph"/>
        <w:numPr>
          <w:ilvl w:val="0"/>
          <w:numId w:val="17"/>
        </w:numPr>
        <w:autoSpaceDE w:val="0"/>
        <w:autoSpaceDN w:val="0"/>
        <w:adjustRightInd w:val="0"/>
        <w:spacing w:after="0" w:line="257" w:lineRule="auto"/>
        <w:rPr>
          <w:rFonts w:ascii="Arial" w:eastAsia="Arial" w:hAnsi="Arial" w:cs="Arial"/>
          <w:sz w:val="24"/>
          <w:szCs w:val="24"/>
        </w:rPr>
      </w:pPr>
      <w:r w:rsidRPr="00D66C03">
        <w:rPr>
          <w:rFonts w:ascii="Arial" w:eastAsia="Arial" w:hAnsi="Arial" w:cs="Arial"/>
          <w:sz w:val="24"/>
          <w:szCs w:val="24"/>
        </w:rPr>
        <w:t xml:space="preserve">During 2024/5, the vision, mission and strategic aims for carers will be refreshed to support the development of the 2025/6 plan. </w:t>
      </w:r>
    </w:p>
    <w:p w14:paraId="14FCA106" w14:textId="77777777" w:rsidR="008C573E" w:rsidRPr="00D66C03" w:rsidRDefault="008C573E" w:rsidP="008C573E">
      <w:pPr>
        <w:spacing w:after="0" w:line="257" w:lineRule="auto"/>
        <w:rPr>
          <w:rFonts w:ascii="Arial" w:hAnsi="Arial" w:cs="Arial"/>
          <w:b/>
          <w:bCs/>
          <w:sz w:val="24"/>
          <w:szCs w:val="24"/>
        </w:rPr>
      </w:pPr>
    </w:p>
    <w:p w14:paraId="3ABA1A8D" w14:textId="77777777" w:rsidR="008C573E" w:rsidRPr="00D66C03" w:rsidRDefault="008C573E" w:rsidP="00D671F1">
      <w:pPr>
        <w:spacing w:line="257" w:lineRule="auto"/>
        <w:ind w:left="1440" w:hanging="1080"/>
        <w:rPr>
          <w:rFonts w:ascii="Arial" w:eastAsia="Arial" w:hAnsi="Arial" w:cs="Arial"/>
          <w:b/>
          <w:bCs/>
          <w:sz w:val="24"/>
          <w:szCs w:val="24"/>
        </w:rPr>
      </w:pPr>
      <w:r w:rsidRPr="00D66C03">
        <w:rPr>
          <w:rFonts w:ascii="Arial" w:hAnsi="Arial" w:cs="Arial"/>
          <w:b/>
          <w:bCs/>
          <w:sz w:val="24"/>
          <w:szCs w:val="24"/>
        </w:rPr>
        <w:t>2.1.3</w:t>
      </w:r>
      <w:r w:rsidRPr="008C573E">
        <w:rPr>
          <w:rFonts w:ascii="Arial" w:hAnsi="Arial" w:cs="Arial"/>
          <w:b/>
          <w:bCs/>
          <w:sz w:val="24"/>
          <w:szCs w:val="24"/>
        </w:rPr>
        <w:tab/>
        <w:t>Steering Advisory Board 2. Wellbeing and Learning Disability Programme</w:t>
      </w:r>
      <w:r w:rsidRPr="00D66C03">
        <w:rPr>
          <w:rFonts w:ascii="Arial" w:eastAsia="Arial" w:hAnsi="Arial" w:cs="Arial"/>
          <w:b/>
          <w:bCs/>
          <w:sz w:val="24"/>
          <w:szCs w:val="24"/>
        </w:rPr>
        <w:t xml:space="preserve">  </w:t>
      </w:r>
    </w:p>
    <w:p w14:paraId="109975FB" w14:textId="77777777" w:rsidR="008C573E" w:rsidRPr="00D66C03" w:rsidRDefault="008C573E" w:rsidP="008C573E">
      <w:pPr>
        <w:spacing w:line="257" w:lineRule="auto"/>
        <w:ind w:left="360"/>
        <w:rPr>
          <w:rFonts w:ascii="Arial" w:eastAsia="Arial" w:hAnsi="Arial" w:cs="Arial"/>
          <w:sz w:val="24"/>
          <w:szCs w:val="24"/>
        </w:rPr>
      </w:pPr>
      <w:r w:rsidRPr="00D66C03">
        <w:rPr>
          <w:rFonts w:ascii="Arial" w:eastAsia="Arial" w:hAnsi="Arial" w:cs="Arial"/>
          <w:sz w:val="24"/>
          <w:szCs w:val="24"/>
        </w:rPr>
        <w:t>Since the last update SAB 2 has met on the 5</w:t>
      </w:r>
      <w:r w:rsidRPr="00D66C03">
        <w:rPr>
          <w:rFonts w:ascii="Arial" w:eastAsia="Arial" w:hAnsi="Arial" w:cs="Arial"/>
          <w:sz w:val="24"/>
          <w:szCs w:val="24"/>
          <w:vertAlign w:val="superscript"/>
        </w:rPr>
        <w:t>th</w:t>
      </w:r>
      <w:r w:rsidRPr="00D66C03">
        <w:rPr>
          <w:rFonts w:ascii="Arial" w:eastAsia="Arial" w:hAnsi="Arial" w:cs="Arial"/>
          <w:sz w:val="24"/>
          <w:szCs w:val="24"/>
        </w:rPr>
        <w:t xml:space="preserve"> December and the 20</w:t>
      </w:r>
      <w:r w:rsidRPr="00D66C03">
        <w:rPr>
          <w:rFonts w:ascii="Arial" w:eastAsia="Arial" w:hAnsi="Arial" w:cs="Arial"/>
          <w:sz w:val="24"/>
          <w:szCs w:val="24"/>
          <w:vertAlign w:val="superscript"/>
        </w:rPr>
        <w:t>th</w:t>
      </w:r>
      <w:r w:rsidRPr="00D66C03">
        <w:rPr>
          <w:rFonts w:ascii="Arial" w:eastAsia="Arial" w:hAnsi="Arial" w:cs="Arial"/>
          <w:sz w:val="24"/>
          <w:szCs w:val="24"/>
        </w:rPr>
        <w:t xml:space="preserve"> February. </w:t>
      </w:r>
    </w:p>
    <w:p w14:paraId="6A4FE118" w14:textId="77777777" w:rsidR="008C573E" w:rsidRPr="00D66C03" w:rsidRDefault="008C573E" w:rsidP="008C573E">
      <w:pPr>
        <w:spacing w:line="257" w:lineRule="auto"/>
        <w:ind w:left="360"/>
        <w:rPr>
          <w:rFonts w:ascii="Arial" w:eastAsia="Arial" w:hAnsi="Arial" w:cs="Arial"/>
          <w:b/>
          <w:bCs/>
          <w:sz w:val="24"/>
          <w:szCs w:val="24"/>
        </w:rPr>
      </w:pPr>
      <w:r w:rsidRPr="00D66C03">
        <w:rPr>
          <w:rFonts w:ascii="Arial" w:eastAsia="Arial" w:hAnsi="Arial" w:cs="Arial"/>
          <w:b/>
          <w:bCs/>
          <w:sz w:val="24"/>
          <w:szCs w:val="24"/>
        </w:rPr>
        <w:t xml:space="preserve">Well-Being and Learning Disabilities Strategy Update: </w:t>
      </w:r>
    </w:p>
    <w:p w14:paraId="157B376E" w14:textId="77777777" w:rsidR="008C573E" w:rsidRPr="00D66C03" w:rsidRDefault="008C573E" w:rsidP="008C573E">
      <w:pPr>
        <w:pStyle w:val="ListParagraph"/>
        <w:numPr>
          <w:ilvl w:val="0"/>
          <w:numId w:val="16"/>
        </w:numPr>
        <w:spacing w:after="0" w:line="257" w:lineRule="auto"/>
        <w:rPr>
          <w:rFonts w:ascii="Arial" w:eastAsia="Arial" w:hAnsi="Arial" w:cs="Arial"/>
          <w:sz w:val="24"/>
          <w:szCs w:val="24"/>
        </w:rPr>
      </w:pPr>
      <w:r w:rsidRPr="00D66C03">
        <w:rPr>
          <w:rFonts w:ascii="Arial" w:eastAsia="Arial" w:hAnsi="Arial" w:cs="Arial"/>
          <w:sz w:val="24"/>
          <w:szCs w:val="24"/>
        </w:rPr>
        <w:t xml:space="preserve">The final Learning Disabilities Strategy was presented to the Board in December 2023 with an update on delivery against the strategy provided at the February meeting. The focus of the strategy is on the voice of the people with LD and parents and carers with lived experience. Further work is planned with performance leads to capture and measure data and outcomes and demonstrate the financial impact on the overall system; </w:t>
      </w:r>
    </w:p>
    <w:p w14:paraId="330A250B" w14:textId="77777777" w:rsidR="008C573E" w:rsidRPr="00D66C03" w:rsidRDefault="008C573E" w:rsidP="008C573E">
      <w:pPr>
        <w:pStyle w:val="ListParagraph"/>
        <w:numPr>
          <w:ilvl w:val="0"/>
          <w:numId w:val="16"/>
        </w:numPr>
        <w:spacing w:after="0" w:line="257" w:lineRule="auto"/>
        <w:rPr>
          <w:rFonts w:ascii="Arial" w:eastAsia="Arial" w:hAnsi="Arial" w:cs="Arial"/>
          <w:sz w:val="24"/>
          <w:szCs w:val="24"/>
        </w:rPr>
      </w:pPr>
      <w:r w:rsidRPr="00D66C03">
        <w:rPr>
          <w:rFonts w:ascii="Arial" w:eastAsia="Arial" w:hAnsi="Arial" w:cs="Arial"/>
          <w:sz w:val="24"/>
          <w:szCs w:val="24"/>
        </w:rPr>
        <w:t xml:space="preserve">At the February meeting, the Board agreed to allocate £250k of unallocated funds to four of the programme’s key priorities (transport. community activities, annual health checks and accommodation solutions through third party grant schemes). Funding was approved for 24/25 and 25/26, pending formal approval of each proposal at a future SAB 2 meeting. </w:t>
      </w:r>
    </w:p>
    <w:p w14:paraId="1FB1E22D" w14:textId="77777777" w:rsidR="008C573E" w:rsidRDefault="008C573E" w:rsidP="008C573E">
      <w:pPr>
        <w:spacing w:after="0" w:line="257" w:lineRule="auto"/>
        <w:rPr>
          <w:rFonts w:ascii="Arial" w:eastAsia="Arial" w:hAnsi="Arial" w:cs="Arial"/>
          <w:b/>
          <w:bCs/>
          <w:sz w:val="24"/>
          <w:szCs w:val="24"/>
        </w:rPr>
      </w:pPr>
    </w:p>
    <w:p w14:paraId="3FE6C6AF" w14:textId="6C1C95F6" w:rsidR="008C573E" w:rsidRPr="00D66C03" w:rsidRDefault="008C573E" w:rsidP="008C573E">
      <w:pPr>
        <w:spacing w:line="257" w:lineRule="auto"/>
        <w:rPr>
          <w:rFonts w:ascii="Arial" w:eastAsia="Arial" w:hAnsi="Arial" w:cs="Arial"/>
          <w:b/>
          <w:bCs/>
          <w:sz w:val="24"/>
          <w:szCs w:val="24"/>
        </w:rPr>
      </w:pPr>
      <w:r w:rsidRPr="00D66C03">
        <w:rPr>
          <w:rFonts w:ascii="Arial" w:eastAsia="Arial" w:hAnsi="Arial" w:cs="Arial"/>
          <w:b/>
          <w:bCs/>
          <w:sz w:val="24"/>
          <w:szCs w:val="24"/>
        </w:rPr>
        <w:t>E</w:t>
      </w:r>
      <w:r>
        <w:rPr>
          <w:rFonts w:ascii="Arial" w:eastAsia="Arial" w:hAnsi="Arial" w:cs="Arial"/>
          <w:b/>
          <w:bCs/>
          <w:sz w:val="24"/>
          <w:szCs w:val="24"/>
        </w:rPr>
        <w:t xml:space="preserve">motional </w:t>
      </w:r>
      <w:r w:rsidRPr="00D66C03">
        <w:rPr>
          <w:rFonts w:ascii="Arial" w:eastAsia="Arial" w:hAnsi="Arial" w:cs="Arial"/>
          <w:b/>
          <w:bCs/>
          <w:sz w:val="24"/>
          <w:szCs w:val="24"/>
        </w:rPr>
        <w:t>W</w:t>
      </w:r>
      <w:r>
        <w:rPr>
          <w:rFonts w:ascii="Arial" w:eastAsia="Arial" w:hAnsi="Arial" w:cs="Arial"/>
          <w:b/>
          <w:bCs/>
          <w:sz w:val="24"/>
          <w:szCs w:val="24"/>
        </w:rPr>
        <w:t xml:space="preserve">ell </w:t>
      </w:r>
      <w:r w:rsidRPr="00D66C03">
        <w:rPr>
          <w:rFonts w:ascii="Arial" w:eastAsia="Arial" w:hAnsi="Arial" w:cs="Arial"/>
          <w:b/>
          <w:bCs/>
          <w:sz w:val="24"/>
          <w:szCs w:val="24"/>
        </w:rPr>
        <w:t>B</w:t>
      </w:r>
      <w:r>
        <w:rPr>
          <w:rFonts w:ascii="Arial" w:eastAsia="Arial" w:hAnsi="Arial" w:cs="Arial"/>
          <w:b/>
          <w:bCs/>
          <w:sz w:val="24"/>
          <w:szCs w:val="24"/>
        </w:rPr>
        <w:t xml:space="preserve">eing </w:t>
      </w:r>
      <w:r w:rsidRPr="00D66C03">
        <w:rPr>
          <w:rFonts w:ascii="Arial" w:eastAsia="Arial" w:hAnsi="Arial" w:cs="Arial"/>
          <w:b/>
          <w:bCs/>
          <w:sz w:val="24"/>
          <w:szCs w:val="24"/>
        </w:rPr>
        <w:t>&amp;</w:t>
      </w:r>
      <w:r>
        <w:rPr>
          <w:rFonts w:ascii="Arial" w:eastAsia="Arial" w:hAnsi="Arial" w:cs="Arial"/>
          <w:b/>
          <w:bCs/>
          <w:sz w:val="24"/>
          <w:szCs w:val="24"/>
        </w:rPr>
        <w:t xml:space="preserve"> </w:t>
      </w:r>
      <w:r w:rsidRPr="00D66C03">
        <w:rPr>
          <w:rFonts w:ascii="Arial" w:eastAsia="Arial" w:hAnsi="Arial" w:cs="Arial"/>
          <w:b/>
          <w:bCs/>
          <w:sz w:val="24"/>
          <w:szCs w:val="24"/>
        </w:rPr>
        <w:t>M</w:t>
      </w:r>
      <w:r>
        <w:rPr>
          <w:rFonts w:ascii="Arial" w:eastAsia="Arial" w:hAnsi="Arial" w:cs="Arial"/>
          <w:b/>
          <w:bCs/>
          <w:sz w:val="24"/>
          <w:szCs w:val="24"/>
        </w:rPr>
        <w:t xml:space="preserve">ental </w:t>
      </w:r>
      <w:r w:rsidRPr="00D66C03">
        <w:rPr>
          <w:rFonts w:ascii="Arial" w:eastAsia="Arial" w:hAnsi="Arial" w:cs="Arial"/>
          <w:b/>
          <w:bCs/>
          <w:sz w:val="24"/>
          <w:szCs w:val="24"/>
        </w:rPr>
        <w:t>H</w:t>
      </w:r>
      <w:r>
        <w:rPr>
          <w:rFonts w:ascii="Arial" w:eastAsia="Arial" w:hAnsi="Arial" w:cs="Arial"/>
          <w:b/>
          <w:bCs/>
          <w:sz w:val="24"/>
          <w:szCs w:val="24"/>
        </w:rPr>
        <w:t>ealth</w:t>
      </w:r>
      <w:r w:rsidRPr="00D66C03">
        <w:rPr>
          <w:rFonts w:ascii="Arial" w:eastAsia="Arial" w:hAnsi="Arial" w:cs="Arial"/>
          <w:b/>
          <w:bCs/>
          <w:sz w:val="24"/>
          <w:szCs w:val="24"/>
        </w:rPr>
        <w:t xml:space="preserve"> Programme Update</w:t>
      </w:r>
    </w:p>
    <w:p w14:paraId="13610131" w14:textId="77777777" w:rsidR="008C573E" w:rsidRPr="00D66C03" w:rsidRDefault="008C573E" w:rsidP="008C573E">
      <w:pPr>
        <w:pStyle w:val="ListParagraph"/>
        <w:numPr>
          <w:ilvl w:val="0"/>
          <w:numId w:val="27"/>
        </w:numPr>
        <w:spacing w:line="257" w:lineRule="auto"/>
        <w:rPr>
          <w:rFonts w:ascii="Arial" w:eastAsia="Arial" w:hAnsi="Arial" w:cs="Arial"/>
          <w:b/>
          <w:bCs/>
          <w:sz w:val="24"/>
          <w:szCs w:val="24"/>
        </w:rPr>
      </w:pPr>
      <w:r w:rsidRPr="00D66C03">
        <w:rPr>
          <w:rFonts w:ascii="Arial" w:eastAsia="Arial" w:hAnsi="Arial" w:cs="Arial"/>
          <w:bCs/>
          <w:sz w:val="24"/>
          <w:szCs w:val="24"/>
        </w:rPr>
        <w:t>A</w:t>
      </w:r>
      <w:r w:rsidRPr="00D66C03">
        <w:rPr>
          <w:rFonts w:ascii="Arial" w:eastAsia="Arial" w:hAnsi="Arial" w:cs="Arial"/>
          <w:b/>
          <w:bCs/>
          <w:sz w:val="24"/>
          <w:szCs w:val="24"/>
        </w:rPr>
        <w:t xml:space="preserve"> </w:t>
      </w:r>
      <w:r w:rsidRPr="00D66C03">
        <w:rPr>
          <w:rFonts w:ascii="Arial" w:eastAsia="Arial" w:hAnsi="Arial" w:cs="Arial"/>
          <w:sz w:val="24"/>
          <w:szCs w:val="24"/>
        </w:rPr>
        <w:t xml:space="preserve">pre-implementation session to validate the EWB&amp;MH strategy outcomes and priorities </w:t>
      </w:r>
      <w:r w:rsidRPr="00D66C03">
        <w:rPr>
          <w:rFonts w:ascii="Arial" w:hAnsi="Arial" w:cs="Arial"/>
          <w:sz w:val="24"/>
          <w:szCs w:val="24"/>
        </w:rPr>
        <w:t>took place on the 8th March 2024</w:t>
      </w:r>
      <w:r w:rsidRPr="00D66C03">
        <w:rPr>
          <w:rFonts w:ascii="Arial" w:eastAsia="Arial" w:hAnsi="Arial" w:cs="Arial"/>
          <w:sz w:val="24"/>
          <w:szCs w:val="24"/>
        </w:rPr>
        <w:t>. The implementation plan with clear actions and timescales will be presented to the Board on the 23</w:t>
      </w:r>
      <w:r w:rsidRPr="00D66C03">
        <w:rPr>
          <w:rFonts w:ascii="Arial" w:eastAsia="Arial" w:hAnsi="Arial" w:cs="Arial"/>
          <w:sz w:val="24"/>
          <w:szCs w:val="24"/>
          <w:vertAlign w:val="superscript"/>
        </w:rPr>
        <w:t>rd</w:t>
      </w:r>
      <w:r w:rsidRPr="00D66C03">
        <w:rPr>
          <w:rFonts w:ascii="Arial" w:eastAsia="Arial" w:hAnsi="Arial" w:cs="Arial"/>
          <w:sz w:val="24"/>
          <w:szCs w:val="24"/>
        </w:rPr>
        <w:t xml:space="preserve"> April 2024; </w:t>
      </w:r>
    </w:p>
    <w:p w14:paraId="0B777192" w14:textId="77777777" w:rsidR="008C573E" w:rsidRPr="00D66C03" w:rsidRDefault="008C573E" w:rsidP="008C573E">
      <w:pPr>
        <w:pStyle w:val="ListParagraph"/>
        <w:numPr>
          <w:ilvl w:val="0"/>
          <w:numId w:val="27"/>
        </w:numPr>
        <w:rPr>
          <w:rFonts w:ascii="Arial" w:hAnsi="Arial" w:cs="Arial"/>
          <w:sz w:val="24"/>
          <w:szCs w:val="24"/>
        </w:rPr>
      </w:pPr>
      <w:r w:rsidRPr="00D66C03">
        <w:rPr>
          <w:rFonts w:ascii="Arial" w:hAnsi="Arial" w:cs="Arial"/>
          <w:sz w:val="24"/>
          <w:szCs w:val="24"/>
        </w:rPr>
        <w:t>Malcolm Jones from the Health Board has been appointed as lead for the Dementia and Older People's Programme. Further discussion is required on the governance arrangements.</w:t>
      </w:r>
    </w:p>
    <w:p w14:paraId="004CAD6F" w14:textId="77777777" w:rsidR="008C573E" w:rsidRPr="00D66C03" w:rsidRDefault="008C573E" w:rsidP="008C573E">
      <w:pPr>
        <w:pStyle w:val="ListParagraph"/>
        <w:numPr>
          <w:ilvl w:val="0"/>
          <w:numId w:val="27"/>
        </w:numPr>
        <w:rPr>
          <w:rFonts w:ascii="Arial" w:hAnsi="Arial" w:cs="Arial"/>
          <w:sz w:val="24"/>
          <w:szCs w:val="24"/>
        </w:rPr>
      </w:pPr>
      <w:r w:rsidRPr="00D66C03">
        <w:rPr>
          <w:rFonts w:ascii="Arial" w:hAnsi="Arial" w:cs="Arial"/>
          <w:sz w:val="24"/>
          <w:szCs w:val="24"/>
        </w:rPr>
        <w:t xml:space="preserve">RIF Funding proposals: 3 proposals, including funding for a EWB&amp;MH programme lead, were approved by the Mental Health Board. Further discussion between the Directors of the 3 statutory organisations would take place to agree role and function of the programme lead.  </w:t>
      </w:r>
    </w:p>
    <w:p w14:paraId="18A62211" w14:textId="4A5AF12A" w:rsidR="008C573E" w:rsidRDefault="008C573E" w:rsidP="008C573E">
      <w:pPr>
        <w:pStyle w:val="ListParagraph"/>
        <w:spacing w:line="257" w:lineRule="auto"/>
        <w:rPr>
          <w:rFonts w:ascii="Arial" w:eastAsia="Arial" w:hAnsi="Arial" w:cs="Arial"/>
          <w:b/>
          <w:bCs/>
          <w:sz w:val="24"/>
          <w:szCs w:val="24"/>
        </w:rPr>
      </w:pPr>
    </w:p>
    <w:p w14:paraId="1DE2AA88" w14:textId="50564DF9" w:rsidR="008C573E" w:rsidRDefault="008C573E" w:rsidP="008C573E">
      <w:pPr>
        <w:pStyle w:val="ListParagraph"/>
        <w:spacing w:line="257" w:lineRule="auto"/>
        <w:rPr>
          <w:rFonts w:ascii="Arial" w:eastAsia="Arial" w:hAnsi="Arial" w:cs="Arial"/>
          <w:b/>
          <w:bCs/>
          <w:sz w:val="24"/>
          <w:szCs w:val="24"/>
        </w:rPr>
      </w:pPr>
    </w:p>
    <w:p w14:paraId="19FA2DDD" w14:textId="77777777" w:rsidR="008C573E" w:rsidRPr="00D66C03" w:rsidRDefault="008C573E" w:rsidP="008C573E">
      <w:pPr>
        <w:pStyle w:val="ListParagraph"/>
        <w:spacing w:line="257" w:lineRule="auto"/>
        <w:rPr>
          <w:rFonts w:ascii="Arial" w:eastAsia="Arial" w:hAnsi="Arial" w:cs="Arial"/>
          <w:b/>
          <w:bCs/>
          <w:sz w:val="24"/>
          <w:szCs w:val="24"/>
        </w:rPr>
      </w:pPr>
    </w:p>
    <w:p w14:paraId="69CDBCF6" w14:textId="77777777" w:rsidR="008C573E" w:rsidRDefault="008C573E" w:rsidP="008C573E">
      <w:pPr>
        <w:spacing w:line="257" w:lineRule="auto"/>
        <w:rPr>
          <w:rFonts w:ascii="Arial" w:hAnsi="Arial" w:cs="Arial"/>
          <w:b/>
          <w:bCs/>
          <w:sz w:val="24"/>
          <w:szCs w:val="24"/>
        </w:rPr>
      </w:pPr>
    </w:p>
    <w:p w14:paraId="10018487" w14:textId="77777777" w:rsidR="008C573E" w:rsidRDefault="008C573E" w:rsidP="008C573E">
      <w:pPr>
        <w:spacing w:line="257" w:lineRule="auto"/>
        <w:rPr>
          <w:rFonts w:ascii="Arial" w:hAnsi="Arial" w:cs="Arial"/>
          <w:b/>
          <w:bCs/>
          <w:sz w:val="24"/>
          <w:szCs w:val="24"/>
        </w:rPr>
      </w:pPr>
    </w:p>
    <w:p w14:paraId="38759622" w14:textId="1E5A79DB" w:rsidR="008C573E" w:rsidRPr="006C4ED2" w:rsidRDefault="008C573E" w:rsidP="008C573E">
      <w:pPr>
        <w:spacing w:line="257" w:lineRule="auto"/>
        <w:ind w:left="720"/>
        <w:rPr>
          <w:rFonts w:ascii="Arial" w:eastAsia="Arial" w:hAnsi="Arial" w:cs="Arial"/>
          <w:b/>
          <w:bCs/>
          <w:sz w:val="24"/>
          <w:szCs w:val="24"/>
        </w:rPr>
      </w:pPr>
      <w:r w:rsidRPr="006C4ED2">
        <w:rPr>
          <w:rFonts w:ascii="Arial" w:hAnsi="Arial" w:cs="Arial"/>
          <w:b/>
          <w:bCs/>
          <w:sz w:val="24"/>
          <w:szCs w:val="24"/>
        </w:rPr>
        <w:t>2.1.4</w:t>
      </w:r>
      <w:r w:rsidRPr="006C4ED2">
        <w:tab/>
      </w:r>
      <w:r w:rsidRPr="006C4ED2">
        <w:rPr>
          <w:rFonts w:ascii="Arial" w:eastAsia="Arial" w:hAnsi="Arial" w:cs="Arial"/>
          <w:b/>
          <w:bCs/>
          <w:sz w:val="24"/>
          <w:szCs w:val="24"/>
        </w:rPr>
        <w:t>Steering Advisory Board 3: Children and Young People &amp; Neuro</w:t>
      </w:r>
      <w:r>
        <w:rPr>
          <w:rFonts w:ascii="Arial" w:eastAsia="Arial" w:hAnsi="Arial" w:cs="Arial"/>
          <w:b/>
          <w:bCs/>
          <w:sz w:val="24"/>
          <w:szCs w:val="24"/>
        </w:rPr>
        <w:t>-</w:t>
      </w:r>
      <w:r w:rsidRPr="006C4ED2">
        <w:rPr>
          <w:rFonts w:ascii="Arial" w:eastAsia="Arial" w:hAnsi="Arial" w:cs="Arial"/>
          <w:b/>
          <w:bCs/>
          <w:sz w:val="24"/>
          <w:szCs w:val="24"/>
        </w:rPr>
        <w:t>divergence</w:t>
      </w:r>
    </w:p>
    <w:p w14:paraId="120D61CA" w14:textId="77777777" w:rsidR="008C573E" w:rsidRPr="00D66C03" w:rsidRDefault="008C573E" w:rsidP="008C573E">
      <w:pPr>
        <w:ind w:left="720"/>
        <w:rPr>
          <w:rFonts w:ascii="Arial" w:hAnsi="Arial" w:cs="Arial"/>
          <w:sz w:val="24"/>
          <w:szCs w:val="24"/>
        </w:rPr>
      </w:pPr>
      <w:r>
        <w:rPr>
          <w:rFonts w:ascii="Arial" w:hAnsi="Arial" w:cs="Arial"/>
          <w:sz w:val="24"/>
          <w:szCs w:val="24"/>
        </w:rPr>
        <w:t>Since the last report a meeting was held on 12</w:t>
      </w:r>
      <w:r>
        <w:rPr>
          <w:rFonts w:ascii="Arial" w:hAnsi="Arial" w:cs="Arial"/>
          <w:sz w:val="24"/>
          <w:szCs w:val="24"/>
          <w:vertAlign w:val="superscript"/>
        </w:rPr>
        <w:t>th</w:t>
      </w:r>
      <w:r>
        <w:rPr>
          <w:rFonts w:ascii="Arial" w:hAnsi="Arial" w:cs="Arial"/>
          <w:sz w:val="24"/>
          <w:szCs w:val="24"/>
        </w:rPr>
        <w:t xml:space="preserve"> March 2024.</w:t>
      </w:r>
    </w:p>
    <w:p w14:paraId="266D3A5B" w14:textId="77777777" w:rsidR="008C573E" w:rsidRPr="00D66C03" w:rsidRDefault="008C573E" w:rsidP="008C573E">
      <w:pPr>
        <w:ind w:left="360"/>
        <w:rPr>
          <w:rFonts w:ascii="Arial" w:hAnsi="Arial" w:cs="Arial"/>
          <w:sz w:val="24"/>
          <w:szCs w:val="24"/>
        </w:rPr>
      </w:pPr>
      <w:r>
        <w:rPr>
          <w:rFonts w:ascii="Arial" w:hAnsi="Arial" w:cs="Arial"/>
          <w:b/>
          <w:bCs/>
          <w:sz w:val="24"/>
          <w:szCs w:val="24"/>
        </w:rPr>
        <w:t xml:space="preserve">Children and </w:t>
      </w:r>
      <w:r w:rsidRPr="00D66C03">
        <w:rPr>
          <w:rFonts w:ascii="Arial" w:hAnsi="Arial" w:cs="Arial"/>
          <w:b/>
          <w:bCs/>
          <w:sz w:val="24"/>
          <w:szCs w:val="24"/>
        </w:rPr>
        <w:t>Young People (CYP)</w:t>
      </w:r>
      <w:r w:rsidRPr="00D66C03">
        <w:rPr>
          <w:rFonts w:ascii="Arial" w:hAnsi="Arial" w:cs="Arial"/>
          <w:sz w:val="24"/>
          <w:szCs w:val="24"/>
        </w:rPr>
        <w:t xml:space="preserve"> </w:t>
      </w:r>
    </w:p>
    <w:p w14:paraId="476482D6" w14:textId="77777777" w:rsidR="008C573E" w:rsidRDefault="008C573E" w:rsidP="008C573E">
      <w:pPr>
        <w:pStyle w:val="ListParagraph"/>
        <w:numPr>
          <w:ilvl w:val="0"/>
          <w:numId w:val="30"/>
        </w:numPr>
        <w:spacing w:after="0" w:line="252" w:lineRule="auto"/>
        <w:ind w:left="1080"/>
        <w:rPr>
          <w:rFonts w:ascii="Arial" w:hAnsi="Arial" w:cs="Arial"/>
          <w:b/>
          <w:bCs/>
          <w:sz w:val="24"/>
          <w:szCs w:val="24"/>
        </w:rPr>
      </w:pPr>
      <w:r>
        <w:rPr>
          <w:rFonts w:ascii="Arial" w:hAnsi="Arial" w:cs="Arial"/>
          <w:sz w:val="24"/>
          <w:szCs w:val="24"/>
        </w:rPr>
        <w:t>A report was presented in relation to the Regional Integration Fund (RIF). Investment for the Children’s programme totals £2.9m - split £1.8m supporting families to stay together; £131K for prevention and community coordination, and £886k for 3</w:t>
      </w:r>
      <w:r>
        <w:rPr>
          <w:rFonts w:ascii="Arial" w:hAnsi="Arial" w:cs="Arial"/>
          <w:sz w:val="24"/>
          <w:szCs w:val="24"/>
          <w:vertAlign w:val="superscript"/>
        </w:rPr>
        <w:t>rd</w:t>
      </w:r>
      <w:r>
        <w:rPr>
          <w:rFonts w:ascii="Arial" w:hAnsi="Arial" w:cs="Arial"/>
          <w:sz w:val="24"/>
          <w:szCs w:val="24"/>
        </w:rPr>
        <w:t xml:space="preserve"> sector schemes primarily promoting good emotional health. All investments in these programmes are on target to be fully spent for the year.</w:t>
      </w:r>
    </w:p>
    <w:p w14:paraId="75FC140C" w14:textId="77777777" w:rsidR="008C573E" w:rsidRDefault="008C573E" w:rsidP="008C573E">
      <w:pPr>
        <w:pStyle w:val="ListParagraph"/>
        <w:numPr>
          <w:ilvl w:val="0"/>
          <w:numId w:val="30"/>
        </w:numPr>
        <w:spacing w:after="0" w:line="252" w:lineRule="auto"/>
        <w:ind w:left="1080"/>
        <w:rPr>
          <w:rFonts w:ascii="Arial" w:hAnsi="Arial" w:cs="Arial"/>
          <w:sz w:val="24"/>
          <w:szCs w:val="24"/>
        </w:rPr>
      </w:pPr>
      <w:r>
        <w:rPr>
          <w:rFonts w:ascii="Arial" w:hAnsi="Arial" w:cs="Arial"/>
          <w:sz w:val="24"/>
          <w:szCs w:val="24"/>
        </w:rPr>
        <w:t>Co Pro Lab Wales have been commissioned to support the development of a regional Children &amp; Young People’s strategy</w:t>
      </w:r>
    </w:p>
    <w:p w14:paraId="6299F510" w14:textId="77777777" w:rsidR="008C573E" w:rsidRDefault="008C573E" w:rsidP="008C573E">
      <w:pPr>
        <w:pStyle w:val="ListParagraph"/>
        <w:numPr>
          <w:ilvl w:val="0"/>
          <w:numId w:val="30"/>
        </w:numPr>
        <w:spacing w:after="0" w:line="252" w:lineRule="auto"/>
        <w:ind w:left="1080"/>
        <w:rPr>
          <w:rFonts w:ascii="Arial" w:hAnsi="Arial" w:cs="Arial"/>
          <w:sz w:val="24"/>
          <w:szCs w:val="24"/>
        </w:rPr>
      </w:pPr>
      <w:r>
        <w:rPr>
          <w:rFonts w:ascii="Arial" w:hAnsi="Arial" w:cs="Arial"/>
          <w:sz w:val="24"/>
          <w:szCs w:val="24"/>
        </w:rPr>
        <w:t>The Children &amp; Young Peoples Emotional Wellbeing &amp; Mental Health Planning Group have undergone a prioritisation exercise and are in the process of developing an action/implementation plan for each priority area.</w:t>
      </w:r>
    </w:p>
    <w:p w14:paraId="475B4572" w14:textId="77777777" w:rsidR="008C573E" w:rsidRDefault="008C573E" w:rsidP="008C573E">
      <w:pPr>
        <w:pStyle w:val="ListParagraph"/>
        <w:numPr>
          <w:ilvl w:val="0"/>
          <w:numId w:val="30"/>
        </w:numPr>
        <w:spacing w:after="0" w:line="240" w:lineRule="auto"/>
        <w:ind w:left="1080"/>
        <w:rPr>
          <w:rFonts w:ascii="Arial" w:hAnsi="Arial" w:cs="Arial"/>
          <w:sz w:val="24"/>
          <w:szCs w:val="24"/>
        </w:rPr>
      </w:pPr>
      <w:r>
        <w:rPr>
          <w:rFonts w:ascii="Arial" w:hAnsi="Arial" w:cs="Arial"/>
          <w:sz w:val="24"/>
          <w:szCs w:val="24"/>
        </w:rPr>
        <w:t>The Transition working group have finalised regional principles and standards for a Transition Policy. The updated policy is now being reviewed by partners</w:t>
      </w:r>
    </w:p>
    <w:p w14:paraId="13841011" w14:textId="77777777" w:rsidR="008C573E" w:rsidRDefault="008C573E" w:rsidP="008C573E">
      <w:pPr>
        <w:spacing w:after="0"/>
        <w:rPr>
          <w:rFonts w:ascii="Arial" w:hAnsi="Arial" w:cs="Arial"/>
          <w:b/>
          <w:bCs/>
          <w:sz w:val="24"/>
          <w:szCs w:val="24"/>
        </w:rPr>
      </w:pPr>
    </w:p>
    <w:p w14:paraId="4C6913FF" w14:textId="77777777" w:rsidR="008C573E" w:rsidRDefault="008C573E" w:rsidP="008C573E">
      <w:pPr>
        <w:ind w:left="360"/>
        <w:rPr>
          <w:rFonts w:ascii="Arial" w:hAnsi="Arial" w:cs="Arial"/>
          <w:b/>
          <w:bCs/>
          <w:sz w:val="24"/>
          <w:szCs w:val="24"/>
        </w:rPr>
      </w:pPr>
      <w:r>
        <w:rPr>
          <w:rFonts w:ascii="Arial" w:hAnsi="Arial" w:cs="Arial"/>
          <w:b/>
          <w:bCs/>
          <w:sz w:val="24"/>
          <w:szCs w:val="24"/>
        </w:rPr>
        <w:t xml:space="preserve">Neuro-divergence (ND) Programme </w:t>
      </w:r>
    </w:p>
    <w:p w14:paraId="763103D6" w14:textId="77777777" w:rsidR="008C573E" w:rsidRDefault="008C573E" w:rsidP="008C573E">
      <w:pPr>
        <w:pStyle w:val="ListParagraph"/>
        <w:numPr>
          <w:ilvl w:val="0"/>
          <w:numId w:val="31"/>
        </w:numPr>
        <w:spacing w:after="0" w:line="252" w:lineRule="auto"/>
        <w:ind w:left="1080"/>
        <w:rPr>
          <w:rFonts w:ascii="Arial" w:hAnsi="Arial" w:cs="Arial"/>
          <w:sz w:val="24"/>
          <w:szCs w:val="24"/>
        </w:rPr>
      </w:pPr>
      <w:r>
        <w:rPr>
          <w:rFonts w:ascii="Arial" w:hAnsi="Arial" w:cs="Arial"/>
          <w:sz w:val="24"/>
          <w:szCs w:val="24"/>
        </w:rPr>
        <w:t>Members agreed that the correct approach was being taken for the development of an ND Strategy which was to hold a face-to-face workshop to agree a joint vision, regional principles and standards.</w:t>
      </w:r>
    </w:p>
    <w:p w14:paraId="516D1FA7" w14:textId="77777777" w:rsidR="008C573E" w:rsidRPr="001875CC" w:rsidRDefault="008C573E" w:rsidP="008C573E">
      <w:pPr>
        <w:spacing w:after="0"/>
        <w:ind w:left="360"/>
        <w:rPr>
          <w:rFonts w:ascii="Arial" w:hAnsi="Arial" w:cs="Arial"/>
          <w:b/>
          <w:sz w:val="24"/>
          <w:szCs w:val="24"/>
        </w:rPr>
      </w:pPr>
    </w:p>
    <w:p w14:paraId="62642DB2" w14:textId="77777777" w:rsidR="008C573E" w:rsidRPr="00272FA7" w:rsidRDefault="008C573E" w:rsidP="008C573E">
      <w:pPr>
        <w:spacing w:after="0"/>
        <w:ind w:left="502"/>
        <w:rPr>
          <w:rFonts w:ascii="Arial" w:hAnsi="Arial" w:cs="Arial"/>
          <w:b/>
          <w:sz w:val="24"/>
          <w:szCs w:val="24"/>
        </w:rPr>
      </w:pPr>
      <w:r w:rsidRPr="00272FA7">
        <w:rPr>
          <w:rFonts w:ascii="Arial" w:hAnsi="Arial" w:cs="Arial"/>
          <w:b/>
          <w:sz w:val="24"/>
          <w:szCs w:val="24"/>
        </w:rPr>
        <w:t xml:space="preserve"> </w:t>
      </w:r>
      <w:r>
        <w:rPr>
          <w:rFonts w:ascii="Arial" w:hAnsi="Arial" w:cs="Arial"/>
          <w:b/>
          <w:sz w:val="24"/>
          <w:szCs w:val="24"/>
        </w:rPr>
        <w:t>2.2</w:t>
      </w:r>
      <w:r>
        <w:rPr>
          <w:rFonts w:ascii="Arial" w:hAnsi="Arial" w:cs="Arial"/>
          <w:b/>
          <w:sz w:val="24"/>
          <w:szCs w:val="24"/>
        </w:rPr>
        <w:tab/>
      </w:r>
      <w:r w:rsidRPr="00272FA7">
        <w:rPr>
          <w:rFonts w:ascii="Arial" w:hAnsi="Arial" w:cs="Arial"/>
          <w:b/>
          <w:sz w:val="24"/>
          <w:szCs w:val="24"/>
        </w:rPr>
        <w:t>Public Service Boards</w:t>
      </w:r>
      <w:r>
        <w:rPr>
          <w:rFonts w:ascii="Arial" w:hAnsi="Arial" w:cs="Arial"/>
          <w:b/>
          <w:sz w:val="24"/>
          <w:szCs w:val="24"/>
        </w:rPr>
        <w:t xml:space="preserve"> (PSB)</w:t>
      </w:r>
    </w:p>
    <w:p w14:paraId="3839F250" w14:textId="77777777" w:rsidR="008C573E" w:rsidRPr="00FF22F0" w:rsidRDefault="008C573E" w:rsidP="008C573E">
      <w:pPr>
        <w:pStyle w:val="ListParagraph"/>
        <w:spacing w:after="0" w:line="240" w:lineRule="auto"/>
        <w:rPr>
          <w:rFonts w:ascii="Arial" w:eastAsia="Arial" w:hAnsi="Arial" w:cs="Arial"/>
          <w:b/>
          <w:sz w:val="24"/>
        </w:rPr>
      </w:pPr>
    </w:p>
    <w:p w14:paraId="2211A914" w14:textId="77777777" w:rsidR="008C573E" w:rsidRPr="00335497" w:rsidRDefault="008C573E" w:rsidP="008C573E">
      <w:pPr>
        <w:ind w:left="502"/>
        <w:rPr>
          <w:rFonts w:ascii="Arial" w:hAnsi="Arial" w:cs="Arial"/>
          <w:sz w:val="24"/>
          <w:szCs w:val="24"/>
        </w:rPr>
      </w:pPr>
      <w:r w:rsidRPr="00335497">
        <w:rPr>
          <w:rStyle w:val="normaltextrun"/>
          <w:rFonts w:ascii="Arial" w:hAnsi="Arial" w:cs="Arial"/>
          <w:sz w:val="24"/>
          <w:szCs w:val="24"/>
          <w:shd w:val="clear" w:color="auto" w:fill="FAF9F8"/>
        </w:rPr>
        <w:t>In 2023, Well-being Plans for Swansea and Neath Port Talbot were published, and as a statutory partner of the PSB the Health Board will play a key role in the implementation of the Plans and the Well-being objectives agreed.  Progress has been made to ensure that the governance supporting the PSBs is effective and allows all partners to participate in discussions.  Informal Public Service Board (PSB) Steering Boards have been set-up to oversee the development and delivery of the PSB Wellbeing Plans</w:t>
      </w:r>
      <w:r w:rsidRPr="00335497">
        <w:rPr>
          <w:rStyle w:val="eop"/>
          <w:rFonts w:ascii="Arial" w:hAnsi="Arial" w:cs="Arial"/>
          <w:sz w:val="24"/>
          <w:szCs w:val="24"/>
          <w:shd w:val="clear" w:color="auto" w:fill="FFFFFF"/>
        </w:rPr>
        <w:t xml:space="preserve"> with a series of work streams established including stronger communities and early year’s integration.  </w:t>
      </w:r>
    </w:p>
    <w:p w14:paraId="25110404" w14:textId="77777777" w:rsidR="008C573E" w:rsidRPr="00124865" w:rsidRDefault="008C573E" w:rsidP="00124865">
      <w:pPr>
        <w:spacing w:after="0" w:line="257" w:lineRule="auto"/>
        <w:ind w:left="720"/>
        <w:rPr>
          <w:rFonts w:ascii="Arial" w:hAnsi="Arial" w:cs="Arial"/>
          <w:b/>
          <w:bCs/>
          <w:sz w:val="24"/>
          <w:szCs w:val="24"/>
        </w:rPr>
      </w:pPr>
      <w:r w:rsidRPr="00124865">
        <w:rPr>
          <w:rFonts w:ascii="Arial" w:hAnsi="Arial" w:cs="Arial"/>
          <w:b/>
          <w:bCs/>
          <w:sz w:val="24"/>
          <w:szCs w:val="24"/>
        </w:rPr>
        <w:t>2.2.1</w:t>
      </w:r>
      <w:r w:rsidRPr="00124865">
        <w:rPr>
          <w:rFonts w:ascii="Arial" w:hAnsi="Arial" w:cs="Arial"/>
          <w:b/>
          <w:bCs/>
          <w:sz w:val="24"/>
          <w:szCs w:val="24"/>
        </w:rPr>
        <w:tab/>
        <w:t xml:space="preserve">Swansea Public Services Board </w:t>
      </w:r>
    </w:p>
    <w:p w14:paraId="18D3D7A3" w14:textId="77777777" w:rsidR="008C573E" w:rsidRDefault="008C573E" w:rsidP="008C573E">
      <w:pPr>
        <w:spacing w:after="0"/>
        <w:ind w:left="142"/>
      </w:pPr>
    </w:p>
    <w:p w14:paraId="120434F3" w14:textId="68A7AF45" w:rsidR="008C573E" w:rsidRPr="006C4ED2" w:rsidRDefault="008C573E" w:rsidP="00124865">
      <w:pPr>
        <w:ind w:left="720"/>
        <w:rPr>
          <w:rFonts w:ascii="Arial" w:hAnsi="Arial" w:cs="Arial"/>
          <w:sz w:val="24"/>
          <w:szCs w:val="24"/>
        </w:rPr>
      </w:pPr>
      <w:r w:rsidRPr="006C4ED2">
        <w:rPr>
          <w:rFonts w:ascii="Arial" w:hAnsi="Arial" w:cs="Arial"/>
          <w:sz w:val="24"/>
          <w:szCs w:val="24"/>
        </w:rPr>
        <w:t xml:space="preserve">The Swansea PSB Joint Committee </w:t>
      </w:r>
      <w:r>
        <w:rPr>
          <w:rFonts w:ascii="Arial" w:hAnsi="Arial" w:cs="Arial"/>
          <w:sz w:val="24"/>
          <w:szCs w:val="24"/>
        </w:rPr>
        <w:t>met</w:t>
      </w:r>
      <w:r w:rsidR="00124865">
        <w:rPr>
          <w:rFonts w:ascii="Arial" w:hAnsi="Arial" w:cs="Arial"/>
          <w:sz w:val="24"/>
          <w:szCs w:val="24"/>
        </w:rPr>
        <w:t xml:space="preserve"> in</w:t>
      </w:r>
      <w:r>
        <w:rPr>
          <w:rFonts w:ascii="Arial" w:hAnsi="Arial" w:cs="Arial"/>
          <w:sz w:val="24"/>
          <w:szCs w:val="24"/>
        </w:rPr>
        <w:t xml:space="preserve"> February</w:t>
      </w:r>
      <w:r w:rsidRPr="006C4ED2">
        <w:rPr>
          <w:rFonts w:ascii="Arial" w:hAnsi="Arial" w:cs="Arial"/>
          <w:sz w:val="24"/>
          <w:szCs w:val="24"/>
        </w:rPr>
        <w:t xml:space="preserve"> –the following were the key discussions:</w:t>
      </w:r>
    </w:p>
    <w:p w14:paraId="4670129D" w14:textId="77777777" w:rsidR="008C573E" w:rsidRPr="00124865" w:rsidRDefault="008C573E" w:rsidP="00124865">
      <w:pPr>
        <w:pStyle w:val="ListParagraph"/>
        <w:numPr>
          <w:ilvl w:val="0"/>
          <w:numId w:val="31"/>
        </w:numPr>
        <w:rPr>
          <w:rFonts w:ascii="Arial" w:hAnsi="Arial" w:cs="Arial"/>
          <w:sz w:val="24"/>
          <w:szCs w:val="24"/>
        </w:rPr>
      </w:pPr>
      <w:r w:rsidRPr="00124865">
        <w:rPr>
          <w:rFonts w:ascii="Arial" w:hAnsi="Arial" w:cs="Arial"/>
          <w:sz w:val="24"/>
          <w:szCs w:val="24"/>
        </w:rPr>
        <w:lastRenderedPageBreak/>
        <w:t xml:space="preserve">An update on the PSB Action Plan for Q3 2023/24 was provided to members by the nominated strategic leads for each of the Steps identified to progress the Wellbeing objectives.  The Health Board is the lead for Early Years transformation and is focussed on improving the strategic approach to Early Years.  It has been agreed not to progress with a single strategy for the region but to develop high level strategic principles for regional integration.  </w:t>
      </w:r>
    </w:p>
    <w:p w14:paraId="54F37BCF" w14:textId="2A06171A" w:rsidR="008C573E" w:rsidRPr="00124865" w:rsidRDefault="008C573E" w:rsidP="00124865">
      <w:pPr>
        <w:pStyle w:val="ListParagraph"/>
        <w:numPr>
          <w:ilvl w:val="0"/>
          <w:numId w:val="31"/>
        </w:numPr>
        <w:spacing w:after="0" w:line="252" w:lineRule="auto"/>
        <w:rPr>
          <w:rFonts w:ascii="Arial" w:hAnsi="Arial" w:cs="Arial"/>
          <w:sz w:val="24"/>
          <w:szCs w:val="24"/>
        </w:rPr>
      </w:pPr>
      <w:r w:rsidRPr="00124865">
        <w:rPr>
          <w:rFonts w:ascii="Arial" w:hAnsi="Arial" w:cs="Arial"/>
          <w:sz w:val="24"/>
          <w:szCs w:val="24"/>
        </w:rPr>
        <w:t>A letter had been received from the Chair of the Scrutiny Programme Committee and was presented to PSB members for information.  It was noted that the letter was far more positive due to the work undertaken by partners since the previous letter.</w:t>
      </w:r>
    </w:p>
    <w:p w14:paraId="1BE189FF" w14:textId="77777777" w:rsidR="008C573E" w:rsidRDefault="008C573E" w:rsidP="008C573E">
      <w:pPr>
        <w:pStyle w:val="Heading2"/>
        <w:ind w:firstLine="142"/>
        <w:jc w:val="both"/>
        <w:rPr>
          <w:rFonts w:ascii="Arial" w:eastAsia="Arial" w:hAnsi="Arial" w:cs="Arial"/>
          <w:i/>
          <w:sz w:val="24"/>
          <w:szCs w:val="24"/>
        </w:rPr>
      </w:pPr>
      <w:r>
        <w:rPr>
          <w:rFonts w:ascii="Arial" w:eastAsia="Arial" w:hAnsi="Arial" w:cs="Arial"/>
          <w:sz w:val="24"/>
          <w:szCs w:val="24"/>
        </w:rPr>
        <w:t>2.2.2</w:t>
      </w:r>
      <w:r>
        <w:rPr>
          <w:rFonts w:ascii="Arial" w:eastAsia="Arial" w:hAnsi="Arial" w:cs="Arial"/>
          <w:sz w:val="24"/>
          <w:szCs w:val="24"/>
        </w:rPr>
        <w:tab/>
        <w:t xml:space="preserve"> Neath Port Talbot Public</w:t>
      </w:r>
      <w:r w:rsidRPr="00194F14">
        <w:rPr>
          <w:rFonts w:ascii="Arial" w:eastAsia="Arial" w:hAnsi="Arial" w:cs="Arial"/>
          <w:sz w:val="24"/>
          <w:szCs w:val="24"/>
        </w:rPr>
        <w:t xml:space="preserve"> Services Board </w:t>
      </w:r>
    </w:p>
    <w:p w14:paraId="28661EA2" w14:textId="77777777" w:rsidR="008C573E" w:rsidRPr="00335497" w:rsidRDefault="008C573E" w:rsidP="008C573E">
      <w:pPr>
        <w:ind w:left="142"/>
        <w:rPr>
          <w:rFonts w:ascii="Arial" w:hAnsi="Arial" w:cs="Arial"/>
          <w:sz w:val="24"/>
          <w:szCs w:val="24"/>
        </w:rPr>
      </w:pPr>
      <w:r w:rsidRPr="00335497">
        <w:rPr>
          <w:rFonts w:ascii="Arial" w:hAnsi="Arial" w:cs="Arial"/>
          <w:sz w:val="24"/>
          <w:szCs w:val="24"/>
        </w:rPr>
        <w:t xml:space="preserve">The Neath Port Talbot PSB met </w:t>
      </w:r>
      <w:r>
        <w:rPr>
          <w:rFonts w:ascii="Arial" w:hAnsi="Arial" w:cs="Arial"/>
          <w:sz w:val="24"/>
          <w:szCs w:val="24"/>
        </w:rPr>
        <w:t>in January. T</w:t>
      </w:r>
      <w:r w:rsidRPr="00335497">
        <w:rPr>
          <w:rFonts w:ascii="Arial" w:hAnsi="Arial" w:cs="Arial"/>
          <w:sz w:val="24"/>
          <w:szCs w:val="24"/>
        </w:rPr>
        <w:t xml:space="preserve">he following </w:t>
      </w:r>
      <w:r>
        <w:rPr>
          <w:rFonts w:ascii="Arial" w:hAnsi="Arial" w:cs="Arial"/>
          <w:sz w:val="24"/>
          <w:szCs w:val="24"/>
        </w:rPr>
        <w:t>is a summary of the discussion:</w:t>
      </w:r>
    </w:p>
    <w:p w14:paraId="70B1E6D8" w14:textId="77777777" w:rsidR="008C573E" w:rsidRPr="00894EAF" w:rsidRDefault="008C573E" w:rsidP="008C573E">
      <w:pPr>
        <w:pStyle w:val="ListParagraph"/>
        <w:numPr>
          <w:ilvl w:val="0"/>
          <w:numId w:val="20"/>
        </w:numPr>
        <w:rPr>
          <w:rFonts w:ascii="Arial" w:hAnsi="Arial" w:cs="Arial"/>
          <w:sz w:val="24"/>
          <w:szCs w:val="24"/>
        </w:rPr>
      </w:pPr>
      <w:r w:rsidRPr="00894EAF">
        <w:rPr>
          <w:rFonts w:ascii="Arial" w:hAnsi="Arial" w:cs="Arial"/>
          <w:b/>
          <w:i/>
          <w:sz w:val="24"/>
          <w:szCs w:val="24"/>
        </w:rPr>
        <w:t>TATA Steel Update</w:t>
      </w:r>
      <w:r w:rsidRPr="00894EAF">
        <w:rPr>
          <w:rFonts w:ascii="Arial" w:hAnsi="Arial" w:cs="Arial"/>
          <w:sz w:val="24"/>
          <w:szCs w:val="24"/>
        </w:rPr>
        <w:t xml:space="preserve"> - A Transition Board and sub groups have been established to oversee the developing situation with TATA and a piece of work is being carried out looking at short, medium and long term impacts.  All partners are supporting the programme</w:t>
      </w:r>
      <w:r>
        <w:rPr>
          <w:rFonts w:ascii="Arial" w:hAnsi="Arial" w:cs="Arial"/>
          <w:sz w:val="24"/>
          <w:szCs w:val="24"/>
        </w:rPr>
        <w:t xml:space="preserve"> of work including the Health Board </w:t>
      </w:r>
      <w:r w:rsidRPr="00894EAF">
        <w:rPr>
          <w:rFonts w:ascii="Arial" w:hAnsi="Arial" w:cs="Arial"/>
          <w:sz w:val="24"/>
          <w:szCs w:val="24"/>
        </w:rPr>
        <w:t>and the leader thanked all partners for their support in resp</w:t>
      </w:r>
      <w:r>
        <w:rPr>
          <w:rFonts w:ascii="Arial" w:hAnsi="Arial" w:cs="Arial"/>
          <w:sz w:val="24"/>
          <w:szCs w:val="24"/>
        </w:rPr>
        <w:t>onse to these</w:t>
      </w:r>
      <w:r w:rsidRPr="00894EAF">
        <w:rPr>
          <w:rFonts w:ascii="Arial" w:hAnsi="Arial" w:cs="Arial"/>
          <w:sz w:val="24"/>
          <w:szCs w:val="24"/>
        </w:rPr>
        <w:t xml:space="preserve"> very challenging time</w:t>
      </w:r>
      <w:r>
        <w:rPr>
          <w:rFonts w:ascii="Arial" w:hAnsi="Arial" w:cs="Arial"/>
          <w:sz w:val="24"/>
          <w:szCs w:val="24"/>
        </w:rPr>
        <w:t>s</w:t>
      </w:r>
      <w:r w:rsidRPr="00894EAF">
        <w:rPr>
          <w:rFonts w:ascii="Arial" w:hAnsi="Arial" w:cs="Arial"/>
          <w:sz w:val="24"/>
          <w:szCs w:val="24"/>
        </w:rPr>
        <w:t xml:space="preserve">. </w:t>
      </w:r>
    </w:p>
    <w:p w14:paraId="73F1DCEF" w14:textId="77777777" w:rsidR="008C573E" w:rsidRPr="00894EAF" w:rsidRDefault="008C573E" w:rsidP="008C573E">
      <w:pPr>
        <w:pStyle w:val="ListParagraph"/>
        <w:numPr>
          <w:ilvl w:val="0"/>
          <w:numId w:val="20"/>
        </w:numPr>
        <w:rPr>
          <w:rFonts w:ascii="Arial" w:hAnsi="Arial" w:cs="Arial"/>
          <w:sz w:val="24"/>
          <w:szCs w:val="24"/>
        </w:rPr>
      </w:pPr>
      <w:r w:rsidRPr="00894EAF">
        <w:rPr>
          <w:rFonts w:ascii="Arial" w:hAnsi="Arial" w:cs="Arial"/>
          <w:b/>
          <w:i/>
          <w:sz w:val="24"/>
          <w:szCs w:val="24"/>
        </w:rPr>
        <w:t>Children and Young People’s Leadership Group</w:t>
      </w:r>
      <w:r w:rsidRPr="00894EAF">
        <w:rPr>
          <w:rFonts w:ascii="Arial" w:hAnsi="Arial" w:cs="Arial"/>
          <w:sz w:val="24"/>
          <w:szCs w:val="24"/>
        </w:rPr>
        <w:t xml:space="preserve"> - Neath Port Talbot Council are developing a Children and Young People’s Plan.  The Plan will support the delivery of the PSB Wellbeing Objective – All Children have the best start in life.  The Health Board are leading the work in relation to Early Years Integration with partners, and have been involved in the e</w:t>
      </w:r>
      <w:r>
        <w:rPr>
          <w:rFonts w:ascii="Arial" w:hAnsi="Arial" w:cs="Arial"/>
          <w:sz w:val="24"/>
          <w:szCs w:val="24"/>
        </w:rPr>
        <w:t>ngagement workshops held</w:t>
      </w:r>
      <w:r w:rsidRPr="00894EAF">
        <w:rPr>
          <w:rFonts w:ascii="Arial" w:hAnsi="Arial" w:cs="Arial"/>
          <w:sz w:val="24"/>
          <w:szCs w:val="24"/>
        </w:rPr>
        <w:t xml:space="preserve"> to develop the Plan.  The Plan will be subject to a public consultation during April 2024.   </w:t>
      </w:r>
    </w:p>
    <w:p w14:paraId="20B5AF64" w14:textId="77777777" w:rsidR="008C573E" w:rsidRPr="00894EAF" w:rsidRDefault="008C573E" w:rsidP="008C573E">
      <w:pPr>
        <w:pStyle w:val="ListParagraph"/>
        <w:numPr>
          <w:ilvl w:val="0"/>
          <w:numId w:val="20"/>
        </w:numPr>
        <w:autoSpaceDE w:val="0"/>
        <w:autoSpaceDN w:val="0"/>
        <w:adjustRightInd w:val="0"/>
        <w:spacing w:after="0" w:line="240" w:lineRule="auto"/>
        <w:rPr>
          <w:rFonts w:ascii="Arial" w:hAnsi="Arial" w:cs="Arial"/>
          <w:sz w:val="24"/>
          <w:szCs w:val="24"/>
        </w:rPr>
      </w:pPr>
      <w:r w:rsidRPr="00894EAF">
        <w:rPr>
          <w:rFonts w:ascii="Arial" w:hAnsi="Arial" w:cs="Arial"/>
          <w:b/>
          <w:i/>
          <w:sz w:val="24"/>
          <w:szCs w:val="24"/>
        </w:rPr>
        <w:t>Cost of Living and Poverty Prevention Partnership</w:t>
      </w:r>
      <w:r w:rsidRPr="00894EAF">
        <w:rPr>
          <w:rFonts w:ascii="Arial" w:hAnsi="Arial" w:cs="Arial"/>
          <w:sz w:val="24"/>
          <w:szCs w:val="24"/>
        </w:rPr>
        <w:t xml:space="preserve"> - whilst the initial focus had been supporting those in crisis a more medium to long term approach is now being developed alongside.  A spring workshop </w:t>
      </w:r>
      <w:r>
        <w:rPr>
          <w:rFonts w:ascii="Arial" w:hAnsi="Arial" w:cs="Arial"/>
          <w:sz w:val="24"/>
          <w:szCs w:val="24"/>
        </w:rPr>
        <w:t>was held on the</w:t>
      </w:r>
      <w:r w:rsidRPr="00894EAF">
        <w:rPr>
          <w:rFonts w:ascii="Arial" w:hAnsi="Arial" w:cs="Arial"/>
          <w:sz w:val="24"/>
          <w:szCs w:val="24"/>
        </w:rPr>
        <w:t xml:space="preserve"> 16th April, and </w:t>
      </w:r>
      <w:r>
        <w:rPr>
          <w:rFonts w:ascii="Arial" w:hAnsi="Arial" w:cs="Arial"/>
          <w:sz w:val="24"/>
          <w:szCs w:val="24"/>
        </w:rPr>
        <w:t>was</w:t>
      </w:r>
      <w:r w:rsidRPr="00894EAF">
        <w:rPr>
          <w:rFonts w:ascii="Arial" w:hAnsi="Arial" w:cs="Arial"/>
          <w:sz w:val="24"/>
          <w:szCs w:val="24"/>
        </w:rPr>
        <w:t xml:space="preserve"> an opportunity for partners to work together on what the shared priorities and solutions </w:t>
      </w:r>
      <w:r>
        <w:rPr>
          <w:rFonts w:ascii="Arial" w:hAnsi="Arial" w:cs="Arial"/>
          <w:sz w:val="24"/>
          <w:szCs w:val="24"/>
        </w:rPr>
        <w:t>may</w:t>
      </w:r>
      <w:r w:rsidRPr="00894EAF">
        <w:rPr>
          <w:rFonts w:ascii="Arial" w:hAnsi="Arial" w:cs="Arial"/>
          <w:sz w:val="24"/>
          <w:szCs w:val="24"/>
        </w:rPr>
        <w:t xml:space="preserve"> be.</w:t>
      </w:r>
    </w:p>
    <w:p w14:paraId="75165ED3" w14:textId="77777777" w:rsidR="008C573E" w:rsidRPr="00894EAF" w:rsidRDefault="008C573E" w:rsidP="008C573E">
      <w:pPr>
        <w:pStyle w:val="ListParagraph"/>
        <w:numPr>
          <w:ilvl w:val="0"/>
          <w:numId w:val="20"/>
        </w:numPr>
        <w:spacing w:after="0"/>
        <w:rPr>
          <w:rFonts w:ascii="Arial" w:hAnsi="Arial" w:cs="Arial"/>
          <w:sz w:val="24"/>
          <w:szCs w:val="24"/>
        </w:rPr>
      </w:pPr>
      <w:r w:rsidRPr="008F033D">
        <w:rPr>
          <w:rFonts w:ascii="Arial" w:hAnsi="Arial" w:cs="Arial"/>
          <w:sz w:val="24"/>
          <w:szCs w:val="24"/>
        </w:rPr>
        <w:t xml:space="preserve">A </w:t>
      </w:r>
      <w:r w:rsidRPr="008F033D">
        <w:rPr>
          <w:rFonts w:ascii="Arial" w:hAnsi="Arial" w:cs="Arial"/>
          <w:b/>
          <w:i/>
          <w:sz w:val="24"/>
          <w:szCs w:val="24"/>
        </w:rPr>
        <w:t>Culture Strategy</w:t>
      </w:r>
      <w:r w:rsidRPr="008F033D">
        <w:rPr>
          <w:rFonts w:ascii="Arial" w:hAnsi="Arial" w:cs="Arial"/>
          <w:sz w:val="24"/>
          <w:szCs w:val="24"/>
        </w:rPr>
        <w:t xml:space="preserve"> ha</w:t>
      </w:r>
      <w:r>
        <w:rPr>
          <w:rFonts w:ascii="Arial" w:hAnsi="Arial" w:cs="Arial"/>
          <w:sz w:val="24"/>
          <w:szCs w:val="24"/>
        </w:rPr>
        <w:t>d</w:t>
      </w:r>
      <w:r w:rsidRPr="008F033D">
        <w:rPr>
          <w:rFonts w:ascii="Arial" w:hAnsi="Arial" w:cs="Arial"/>
          <w:sz w:val="24"/>
          <w:szCs w:val="24"/>
        </w:rPr>
        <w:t xml:space="preserve"> been signed off and a Heritage Plan is also in development. The Health Board have been approached to discuss collaboration in this area.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259"/>
      </w:tblGrid>
      <w:tr w:rsidR="008C573E" w:rsidRPr="00987EB7" w14:paraId="2C31C9BA" w14:textId="77777777" w:rsidTr="001B0DCF">
        <w:trPr>
          <w:trHeight w:val="110"/>
        </w:trPr>
        <w:tc>
          <w:tcPr>
            <w:tcW w:w="3259" w:type="dxa"/>
          </w:tcPr>
          <w:p w14:paraId="7640BA23" w14:textId="77777777" w:rsidR="008C573E" w:rsidRPr="00987EB7" w:rsidRDefault="008C573E" w:rsidP="001B0DCF">
            <w:pPr>
              <w:autoSpaceDE w:val="0"/>
              <w:autoSpaceDN w:val="0"/>
              <w:adjustRightInd w:val="0"/>
              <w:spacing w:after="0" w:line="240" w:lineRule="auto"/>
              <w:rPr>
                <w:rFonts w:eastAsiaTheme="minorEastAsia"/>
              </w:rPr>
            </w:pPr>
          </w:p>
        </w:tc>
      </w:tr>
    </w:tbl>
    <w:p w14:paraId="0D14A589" w14:textId="77777777" w:rsidR="008C573E" w:rsidRPr="00194F14" w:rsidRDefault="008C573E" w:rsidP="008C573E">
      <w:pPr>
        <w:pStyle w:val="Heading2"/>
        <w:jc w:val="both"/>
        <w:rPr>
          <w:rFonts w:ascii="Arial" w:eastAsiaTheme="minorHAnsi" w:hAnsi="Arial" w:cs="Arial"/>
          <w:i/>
          <w:sz w:val="24"/>
          <w:szCs w:val="24"/>
          <w:lang w:eastAsia="en-US"/>
        </w:rPr>
      </w:pPr>
      <w:r>
        <w:rPr>
          <w:rFonts w:ascii="Arial" w:eastAsiaTheme="minorHAnsi" w:hAnsi="Arial" w:cs="Arial"/>
          <w:sz w:val="24"/>
          <w:szCs w:val="24"/>
          <w:lang w:eastAsia="en-US"/>
        </w:rPr>
        <w:t>2.3</w:t>
      </w:r>
      <w:r>
        <w:rPr>
          <w:rFonts w:ascii="Arial" w:eastAsiaTheme="minorHAnsi" w:hAnsi="Arial" w:cs="Arial"/>
          <w:sz w:val="24"/>
          <w:szCs w:val="24"/>
          <w:lang w:eastAsia="en-US"/>
        </w:rPr>
        <w:tab/>
      </w:r>
      <w:r w:rsidRPr="00194F14">
        <w:rPr>
          <w:rFonts w:ascii="Arial" w:eastAsiaTheme="minorHAnsi" w:hAnsi="Arial" w:cs="Arial"/>
          <w:sz w:val="24"/>
          <w:szCs w:val="24"/>
          <w:lang w:eastAsia="en-US"/>
        </w:rPr>
        <w:t>West</w:t>
      </w:r>
      <w:r>
        <w:rPr>
          <w:rFonts w:ascii="Arial" w:eastAsiaTheme="minorHAnsi" w:hAnsi="Arial" w:cs="Arial"/>
          <w:sz w:val="24"/>
          <w:szCs w:val="24"/>
          <w:lang w:eastAsia="en-US"/>
        </w:rPr>
        <w:t>ern</w:t>
      </w:r>
      <w:r w:rsidRPr="00194F14">
        <w:rPr>
          <w:rFonts w:ascii="Arial" w:eastAsiaTheme="minorHAnsi" w:hAnsi="Arial" w:cs="Arial"/>
          <w:sz w:val="24"/>
          <w:szCs w:val="24"/>
          <w:lang w:eastAsia="en-US"/>
        </w:rPr>
        <w:t xml:space="preserve"> </w:t>
      </w:r>
      <w:r>
        <w:rPr>
          <w:rFonts w:ascii="Arial" w:eastAsiaTheme="minorHAnsi" w:hAnsi="Arial" w:cs="Arial"/>
          <w:sz w:val="24"/>
          <w:szCs w:val="24"/>
          <w:lang w:eastAsia="en-US"/>
        </w:rPr>
        <w:t>Bay</w:t>
      </w:r>
      <w:r w:rsidRPr="00194F14">
        <w:rPr>
          <w:rFonts w:ascii="Arial" w:eastAsiaTheme="minorHAnsi" w:hAnsi="Arial" w:cs="Arial"/>
          <w:sz w:val="24"/>
          <w:szCs w:val="24"/>
          <w:lang w:eastAsia="en-US"/>
        </w:rPr>
        <w:t xml:space="preserve"> Substance Misuse Area Planning Board</w:t>
      </w:r>
      <w:r>
        <w:rPr>
          <w:rFonts w:ascii="Arial" w:eastAsiaTheme="minorHAnsi" w:hAnsi="Arial" w:cs="Arial"/>
          <w:sz w:val="24"/>
          <w:szCs w:val="24"/>
          <w:lang w:eastAsia="en-US"/>
        </w:rPr>
        <w:t xml:space="preserve"> (APB)</w:t>
      </w:r>
    </w:p>
    <w:p w14:paraId="05B73E9E" w14:textId="77777777" w:rsidR="008C573E" w:rsidRPr="006C4ED2" w:rsidRDefault="008C573E" w:rsidP="008C573E">
      <w:pPr>
        <w:spacing w:after="0"/>
        <w:rPr>
          <w:rFonts w:ascii="Arial" w:hAnsi="Arial" w:cs="Arial"/>
          <w:sz w:val="24"/>
          <w:szCs w:val="24"/>
        </w:rPr>
      </w:pPr>
      <w:r w:rsidRPr="006C4ED2">
        <w:rPr>
          <w:rFonts w:ascii="Arial" w:hAnsi="Arial" w:cs="Arial"/>
          <w:sz w:val="24"/>
          <w:szCs w:val="24"/>
        </w:rPr>
        <w:t>The West</w:t>
      </w:r>
      <w:r>
        <w:rPr>
          <w:rFonts w:ascii="Arial" w:hAnsi="Arial" w:cs="Arial"/>
          <w:sz w:val="24"/>
          <w:szCs w:val="24"/>
        </w:rPr>
        <w:t>ern</w:t>
      </w:r>
      <w:r w:rsidRPr="006C4ED2">
        <w:rPr>
          <w:rFonts w:ascii="Arial" w:hAnsi="Arial" w:cs="Arial"/>
          <w:sz w:val="24"/>
          <w:szCs w:val="24"/>
        </w:rPr>
        <w:t xml:space="preserve"> Bay Substance Misuse APB met </w:t>
      </w:r>
      <w:r>
        <w:rPr>
          <w:rFonts w:ascii="Arial" w:hAnsi="Arial" w:cs="Arial"/>
          <w:sz w:val="24"/>
          <w:szCs w:val="24"/>
        </w:rPr>
        <w:t>in January</w:t>
      </w:r>
      <w:r w:rsidRPr="006C4ED2">
        <w:rPr>
          <w:rFonts w:ascii="Arial" w:hAnsi="Arial" w:cs="Arial"/>
          <w:sz w:val="24"/>
          <w:szCs w:val="24"/>
        </w:rPr>
        <w:t>. Please note the following:</w:t>
      </w:r>
    </w:p>
    <w:p w14:paraId="61E9F868" w14:textId="77777777" w:rsidR="008C573E" w:rsidRPr="006C4ED2" w:rsidRDefault="008C573E" w:rsidP="008C573E">
      <w:pPr>
        <w:spacing w:after="0"/>
        <w:ind w:left="502"/>
        <w:rPr>
          <w:rFonts w:ascii="Arial" w:hAnsi="Arial" w:cs="Arial"/>
          <w:sz w:val="24"/>
          <w:szCs w:val="24"/>
        </w:rPr>
      </w:pPr>
    </w:p>
    <w:p w14:paraId="67EB92C8" w14:textId="77777777" w:rsidR="008C573E" w:rsidRPr="00116089" w:rsidRDefault="008C573E" w:rsidP="008C573E">
      <w:pPr>
        <w:pStyle w:val="ListParagraph"/>
        <w:numPr>
          <w:ilvl w:val="0"/>
          <w:numId w:val="28"/>
        </w:numPr>
        <w:rPr>
          <w:sz w:val="24"/>
          <w:szCs w:val="24"/>
        </w:rPr>
      </w:pPr>
      <w:r w:rsidRPr="006C4ED2">
        <w:rPr>
          <w:rFonts w:ascii="Arial" w:hAnsi="Arial" w:cs="Arial"/>
          <w:b/>
          <w:i/>
          <w:sz w:val="24"/>
          <w:szCs w:val="24"/>
        </w:rPr>
        <w:t>Western Bay Drugs Commission</w:t>
      </w:r>
      <w:r w:rsidRPr="006C4ED2">
        <w:rPr>
          <w:rFonts w:ascii="Arial" w:hAnsi="Arial" w:cs="Arial"/>
          <w:sz w:val="24"/>
          <w:szCs w:val="24"/>
        </w:rPr>
        <w:t xml:space="preserve"> – since its establishment in December 22 a number of public facing meetings have been held, </w:t>
      </w:r>
      <w:r>
        <w:rPr>
          <w:rFonts w:ascii="Arial" w:hAnsi="Arial" w:cs="Arial"/>
          <w:sz w:val="24"/>
          <w:szCs w:val="24"/>
        </w:rPr>
        <w:t xml:space="preserve">and the Commission has met regularly since the </w:t>
      </w:r>
      <w:r w:rsidRPr="00A462AD">
        <w:rPr>
          <w:rFonts w:ascii="Arial" w:hAnsi="Arial" w:cs="Arial"/>
          <w:sz w:val="24"/>
          <w:szCs w:val="24"/>
        </w:rPr>
        <w:t>summer 2023.  Commission members visited services across W</w:t>
      </w:r>
      <w:r>
        <w:rPr>
          <w:rFonts w:ascii="Arial" w:hAnsi="Arial" w:cs="Arial"/>
          <w:sz w:val="24"/>
          <w:szCs w:val="24"/>
        </w:rPr>
        <w:t xml:space="preserve">estern </w:t>
      </w:r>
      <w:r w:rsidRPr="00A462AD">
        <w:rPr>
          <w:rFonts w:ascii="Arial" w:hAnsi="Arial" w:cs="Arial"/>
          <w:sz w:val="24"/>
          <w:szCs w:val="24"/>
        </w:rPr>
        <w:t>B</w:t>
      </w:r>
      <w:r>
        <w:rPr>
          <w:rFonts w:ascii="Arial" w:hAnsi="Arial" w:cs="Arial"/>
          <w:sz w:val="24"/>
          <w:szCs w:val="24"/>
        </w:rPr>
        <w:t>ay</w:t>
      </w:r>
      <w:r w:rsidRPr="00A462AD">
        <w:rPr>
          <w:rFonts w:ascii="Arial" w:hAnsi="Arial" w:cs="Arial"/>
          <w:sz w:val="24"/>
          <w:szCs w:val="24"/>
        </w:rPr>
        <w:t xml:space="preserve"> and engaged with staff/service users.  As a result</w:t>
      </w:r>
      <w:r>
        <w:rPr>
          <w:rFonts w:ascii="Arial" w:hAnsi="Arial" w:cs="Arial"/>
          <w:sz w:val="24"/>
          <w:szCs w:val="24"/>
        </w:rPr>
        <w:t>,</w:t>
      </w:r>
      <w:r w:rsidRPr="00A462AD">
        <w:rPr>
          <w:rFonts w:ascii="Arial" w:hAnsi="Arial" w:cs="Arial"/>
          <w:sz w:val="24"/>
          <w:szCs w:val="24"/>
        </w:rPr>
        <w:t xml:space="preserve"> a </w:t>
      </w:r>
      <w:r w:rsidRPr="00A462AD">
        <w:rPr>
          <w:rFonts w:ascii="Arial" w:hAnsi="Arial" w:cs="Arial"/>
          <w:sz w:val="24"/>
          <w:szCs w:val="24"/>
        </w:rPr>
        <w:lastRenderedPageBreak/>
        <w:t>series of recommendations will be made around key challenges.  Six Sub-groups have now been set-up including Mental Wellbeing, Prescribing and Primary/ Shared Care.  The sub-groups are well advanced in their work and have developed key messages.  The Commission have also looked at gaps in evidence gathering with a final call for evidence in March via a Survey.</w:t>
      </w:r>
      <w:r>
        <w:rPr>
          <w:sz w:val="24"/>
          <w:szCs w:val="24"/>
        </w:rPr>
        <w:t xml:space="preserve"> </w:t>
      </w:r>
    </w:p>
    <w:p w14:paraId="536AFD2A" w14:textId="77777777" w:rsidR="008C573E" w:rsidRPr="008A3D8C" w:rsidRDefault="008C573E" w:rsidP="008C573E">
      <w:pPr>
        <w:pStyle w:val="ListParagraph"/>
        <w:numPr>
          <w:ilvl w:val="0"/>
          <w:numId w:val="28"/>
        </w:numPr>
        <w:rPr>
          <w:rFonts w:ascii="Arial" w:hAnsi="Arial" w:cs="Arial"/>
          <w:sz w:val="24"/>
          <w:szCs w:val="24"/>
        </w:rPr>
      </w:pPr>
      <w:r w:rsidRPr="008A3D8C">
        <w:rPr>
          <w:rFonts w:ascii="Arial" w:hAnsi="Arial" w:cs="Arial"/>
          <w:b/>
          <w:i/>
          <w:sz w:val="24"/>
          <w:szCs w:val="24"/>
        </w:rPr>
        <w:t>Harm reduction highlight report</w:t>
      </w:r>
      <w:r w:rsidRPr="008A3D8C">
        <w:rPr>
          <w:rFonts w:ascii="Arial" w:hAnsi="Arial" w:cs="Arial"/>
          <w:sz w:val="24"/>
          <w:szCs w:val="24"/>
        </w:rPr>
        <w:t xml:space="preserve"> - The report aims to analyse activity and trends by using current and historic data available from the Harm Reduction Database Wales (HRD).  – One of the trends identified across NPT and Swansea was the usage of crack cocaine with high presentations in both areas.  A number of new developments were highlighted including service user involvement groups and a more robust monitoring process has been developed with APB partners and South Wales Police.  The monitoring process will ensure that fatal and non-fatal poisonings are rapidly analysed</w:t>
      </w:r>
    </w:p>
    <w:p w14:paraId="4A7F0D6C" w14:textId="77777777" w:rsidR="008C573E" w:rsidRPr="008A3D8C" w:rsidRDefault="008C573E" w:rsidP="008C573E">
      <w:pPr>
        <w:pStyle w:val="ListParagraph"/>
        <w:numPr>
          <w:ilvl w:val="0"/>
          <w:numId w:val="28"/>
        </w:numPr>
        <w:rPr>
          <w:rFonts w:ascii="Arial" w:hAnsi="Arial" w:cs="Arial"/>
          <w:sz w:val="24"/>
          <w:szCs w:val="24"/>
        </w:rPr>
      </w:pPr>
      <w:r w:rsidRPr="008A3D8C">
        <w:rPr>
          <w:rFonts w:ascii="Arial" w:hAnsi="Arial" w:cs="Arial"/>
          <w:b/>
          <w:sz w:val="24"/>
          <w:szCs w:val="24"/>
        </w:rPr>
        <w:t>Independent Review Panel (IRP)</w:t>
      </w:r>
      <w:r w:rsidRPr="008A3D8C">
        <w:rPr>
          <w:rFonts w:ascii="Arial" w:hAnsi="Arial" w:cs="Arial"/>
          <w:sz w:val="24"/>
          <w:szCs w:val="24"/>
        </w:rPr>
        <w:t xml:space="preserve"> – The IRP report included details of 8 deaths which had occurred during the period (November – December).  The Panel presented a number of lessons learnt as a result of the panel including:</w:t>
      </w:r>
    </w:p>
    <w:p w14:paraId="0732C7EC" w14:textId="77777777" w:rsidR="008C573E" w:rsidRPr="008A3D8C" w:rsidRDefault="008C573E" w:rsidP="008C573E">
      <w:pPr>
        <w:pStyle w:val="ListParagraph"/>
        <w:numPr>
          <w:ilvl w:val="1"/>
          <w:numId w:val="28"/>
        </w:numPr>
        <w:rPr>
          <w:rFonts w:ascii="Arial" w:hAnsi="Arial" w:cs="Arial"/>
          <w:sz w:val="24"/>
          <w:szCs w:val="24"/>
        </w:rPr>
      </w:pPr>
      <w:r w:rsidRPr="008A3D8C">
        <w:rPr>
          <w:rFonts w:ascii="Arial" w:hAnsi="Arial" w:cs="Arial"/>
          <w:sz w:val="24"/>
          <w:szCs w:val="24"/>
        </w:rPr>
        <w:t>Many clients are falling in and out/moving around services which will be reviewed within the Tier 2 Evaluation.</w:t>
      </w:r>
    </w:p>
    <w:p w14:paraId="422C5A7D" w14:textId="77777777" w:rsidR="008C573E" w:rsidRPr="008A3D8C" w:rsidRDefault="008C573E" w:rsidP="008C573E">
      <w:pPr>
        <w:pStyle w:val="ListParagraph"/>
        <w:numPr>
          <w:ilvl w:val="1"/>
          <w:numId w:val="28"/>
        </w:numPr>
        <w:rPr>
          <w:rFonts w:ascii="Arial" w:hAnsi="Arial" w:cs="Arial"/>
          <w:sz w:val="24"/>
          <w:szCs w:val="24"/>
        </w:rPr>
      </w:pPr>
      <w:r w:rsidRPr="008A3D8C">
        <w:rPr>
          <w:rFonts w:ascii="Arial" w:hAnsi="Arial" w:cs="Arial"/>
          <w:sz w:val="24"/>
          <w:szCs w:val="24"/>
        </w:rPr>
        <w:t>To raise awareness for recreational Cocaine users.</w:t>
      </w:r>
    </w:p>
    <w:p w14:paraId="3A983844" w14:textId="77777777" w:rsidR="008C573E" w:rsidRPr="00DC09CD" w:rsidRDefault="008C573E" w:rsidP="008C573E">
      <w:pPr>
        <w:pStyle w:val="ListParagraph"/>
        <w:numPr>
          <w:ilvl w:val="0"/>
          <w:numId w:val="21"/>
        </w:numPr>
        <w:rPr>
          <w:rFonts w:ascii="Arial" w:hAnsi="Arial" w:cs="Arial"/>
          <w:b/>
          <w:i/>
          <w:sz w:val="24"/>
          <w:szCs w:val="24"/>
        </w:rPr>
      </w:pPr>
      <w:r w:rsidRPr="006C4ED2">
        <w:rPr>
          <w:rFonts w:ascii="Arial" w:hAnsi="Arial" w:cs="Arial"/>
          <w:b/>
          <w:i/>
          <w:sz w:val="24"/>
          <w:szCs w:val="24"/>
        </w:rPr>
        <w:t xml:space="preserve">Alliance Approach </w:t>
      </w:r>
      <w:r w:rsidRPr="00DC09CD">
        <w:rPr>
          <w:rFonts w:ascii="Arial" w:hAnsi="Arial" w:cs="Arial"/>
          <w:sz w:val="24"/>
          <w:szCs w:val="24"/>
        </w:rPr>
        <w:t>– The p</w:t>
      </w:r>
      <w:r>
        <w:rPr>
          <w:rFonts w:ascii="Arial" w:hAnsi="Arial" w:cs="Arial"/>
          <w:sz w:val="24"/>
          <w:szCs w:val="24"/>
        </w:rPr>
        <w:t>rogramme is making good progress</w:t>
      </w:r>
      <w:r w:rsidRPr="00DC09CD">
        <w:rPr>
          <w:rFonts w:ascii="Arial" w:hAnsi="Arial" w:cs="Arial"/>
          <w:sz w:val="24"/>
          <w:szCs w:val="24"/>
        </w:rPr>
        <w:t xml:space="preserve"> and a workshop has been held with providers and commissioners to initiate the development of a service specification.  The alliance approach </w:t>
      </w:r>
      <w:r>
        <w:rPr>
          <w:rFonts w:ascii="Arial" w:hAnsi="Arial" w:cs="Arial"/>
          <w:sz w:val="24"/>
          <w:szCs w:val="24"/>
        </w:rPr>
        <w:t>will support the development of an integrated public health</w:t>
      </w:r>
      <w:r w:rsidRPr="00DC09CD">
        <w:rPr>
          <w:rFonts w:ascii="Arial" w:hAnsi="Arial" w:cs="Arial"/>
          <w:sz w:val="24"/>
          <w:szCs w:val="24"/>
        </w:rPr>
        <w:t xml:space="preserve"> model to tackling substance use</w:t>
      </w:r>
      <w:r>
        <w:rPr>
          <w:rFonts w:ascii="Arial" w:hAnsi="Arial" w:cs="Arial"/>
          <w:sz w:val="24"/>
          <w:szCs w:val="24"/>
        </w:rPr>
        <w:t xml:space="preserve">, </w:t>
      </w:r>
      <w:r w:rsidRPr="00DC09CD">
        <w:rPr>
          <w:rFonts w:ascii="Arial" w:hAnsi="Arial" w:cs="Arial"/>
          <w:sz w:val="24"/>
          <w:szCs w:val="24"/>
        </w:rPr>
        <w:t xml:space="preserve">however, </w:t>
      </w:r>
      <w:r>
        <w:rPr>
          <w:rFonts w:ascii="Arial" w:hAnsi="Arial" w:cs="Arial"/>
          <w:sz w:val="24"/>
          <w:szCs w:val="24"/>
        </w:rPr>
        <w:t>further work is still required around the detail including</w:t>
      </w:r>
      <w:r w:rsidRPr="00DC09CD">
        <w:rPr>
          <w:rFonts w:ascii="Arial" w:hAnsi="Arial" w:cs="Arial"/>
          <w:sz w:val="24"/>
          <w:szCs w:val="24"/>
        </w:rPr>
        <w:t xml:space="preserve"> a needs assessment</w:t>
      </w:r>
      <w:r>
        <w:rPr>
          <w:rFonts w:ascii="Arial" w:hAnsi="Arial" w:cs="Arial"/>
          <w:sz w:val="24"/>
          <w:szCs w:val="24"/>
        </w:rPr>
        <w:t xml:space="preserve">, to identify the likely demand for services, </w:t>
      </w:r>
      <w:r w:rsidRPr="00DC09CD">
        <w:rPr>
          <w:rFonts w:ascii="Arial" w:hAnsi="Arial" w:cs="Arial"/>
          <w:sz w:val="24"/>
          <w:szCs w:val="24"/>
        </w:rPr>
        <w:t>the financial impact,</w:t>
      </w:r>
      <w:r>
        <w:rPr>
          <w:rFonts w:ascii="Arial" w:hAnsi="Arial" w:cs="Arial"/>
          <w:sz w:val="24"/>
          <w:szCs w:val="24"/>
        </w:rPr>
        <w:t xml:space="preserve"> and</w:t>
      </w:r>
      <w:r w:rsidRPr="00DC09CD">
        <w:rPr>
          <w:rFonts w:ascii="Arial" w:hAnsi="Arial" w:cs="Arial"/>
          <w:sz w:val="24"/>
          <w:szCs w:val="24"/>
        </w:rPr>
        <w:t xml:space="preserve"> to address underlying need.</w:t>
      </w:r>
      <w:r>
        <w:rPr>
          <w:rFonts w:ascii="Arial" w:hAnsi="Arial" w:cs="Arial"/>
          <w:sz w:val="24"/>
          <w:szCs w:val="24"/>
        </w:rPr>
        <w:t xml:space="preserve">  A clinical governance sub group will be set-up to review the clinical pathways as a priority.</w:t>
      </w:r>
    </w:p>
    <w:p w14:paraId="7CB34DC9" w14:textId="77777777" w:rsidR="008C573E" w:rsidRPr="00A462AD" w:rsidRDefault="008C573E" w:rsidP="008C573E">
      <w:pPr>
        <w:pStyle w:val="ListParagraph"/>
        <w:ind w:left="1287"/>
        <w:rPr>
          <w:rFonts w:ascii="Arial" w:hAnsi="Arial" w:cs="Arial"/>
          <w:sz w:val="24"/>
          <w:szCs w:val="24"/>
        </w:rPr>
      </w:pPr>
    </w:p>
    <w:p w14:paraId="05BC03FF" w14:textId="77777777" w:rsidR="008C573E" w:rsidRPr="00806E05" w:rsidRDefault="008C573E" w:rsidP="008C573E">
      <w:pPr>
        <w:pStyle w:val="Heading2"/>
        <w:keepNext/>
        <w:keepLines/>
        <w:numPr>
          <w:ilvl w:val="1"/>
          <w:numId w:val="24"/>
        </w:numPr>
        <w:spacing w:before="0" w:beforeAutospacing="0" w:after="0" w:afterAutospacing="0" w:line="259" w:lineRule="auto"/>
        <w:jc w:val="both"/>
        <w:rPr>
          <w:rFonts w:ascii="Arial" w:eastAsia="Arial" w:hAnsi="Arial" w:cs="Arial"/>
          <w:i/>
          <w:sz w:val="24"/>
          <w:szCs w:val="24"/>
        </w:rPr>
      </w:pPr>
      <w:r w:rsidRPr="00806E05">
        <w:rPr>
          <w:rFonts w:ascii="Arial" w:eastAsia="Arial" w:hAnsi="Arial" w:cs="Arial"/>
          <w:sz w:val="24"/>
          <w:szCs w:val="24"/>
        </w:rPr>
        <w:t>Youth Justice Service, Management Board</w:t>
      </w:r>
    </w:p>
    <w:p w14:paraId="18F1F760" w14:textId="77777777" w:rsidR="008C573E" w:rsidRDefault="008C573E" w:rsidP="008C573E">
      <w:pPr>
        <w:spacing w:after="0"/>
        <w:ind w:left="142"/>
        <w:rPr>
          <w:rFonts w:ascii="Arial" w:hAnsi="Arial" w:cs="Arial"/>
          <w:sz w:val="24"/>
          <w:szCs w:val="24"/>
        </w:rPr>
      </w:pPr>
    </w:p>
    <w:p w14:paraId="15ABD806" w14:textId="77777777" w:rsidR="008C573E" w:rsidRPr="006C4ED2" w:rsidRDefault="008C573E" w:rsidP="008C573E">
      <w:pPr>
        <w:rPr>
          <w:rFonts w:ascii="Arial" w:hAnsi="Arial" w:cs="Arial"/>
          <w:sz w:val="24"/>
          <w:szCs w:val="24"/>
        </w:rPr>
      </w:pPr>
      <w:r w:rsidRPr="006C4ED2">
        <w:rPr>
          <w:rFonts w:ascii="Arial" w:hAnsi="Arial" w:cs="Arial"/>
          <w:sz w:val="24"/>
          <w:szCs w:val="24"/>
        </w:rPr>
        <w:t>A Senior Representative of the Health Board is invited to attend the Management Boards in Swansea and Neath Port Talbot – that role currently sits within the Strategy directorate.  The role of the management board is to work collaboratively to improve access to services.  The Health Board provides the following services:</w:t>
      </w:r>
    </w:p>
    <w:p w14:paraId="7C8B0FDB" w14:textId="77777777" w:rsidR="008C573E" w:rsidRPr="006C4ED2" w:rsidRDefault="008C573E" w:rsidP="008C573E">
      <w:pPr>
        <w:pStyle w:val="ListParagraph"/>
        <w:numPr>
          <w:ilvl w:val="0"/>
          <w:numId w:val="23"/>
        </w:numPr>
        <w:ind w:left="862"/>
        <w:rPr>
          <w:rFonts w:ascii="Arial" w:hAnsi="Arial" w:cs="Arial"/>
          <w:sz w:val="24"/>
          <w:szCs w:val="24"/>
        </w:rPr>
      </w:pPr>
      <w:r w:rsidRPr="006C4ED2">
        <w:rPr>
          <w:rFonts w:ascii="Arial" w:hAnsi="Arial" w:cs="Arial"/>
          <w:sz w:val="24"/>
          <w:szCs w:val="24"/>
        </w:rPr>
        <w:t>Mental Health – a designated band 7 CAMHS Nurse, supports both Swansea and Neath Port Talbot, employed by Swansea Bay UHB.  The recruitment &amp; retention of this post has been an ongoing issue, however a nurse is now in post.</w:t>
      </w:r>
    </w:p>
    <w:p w14:paraId="7DEC2ECE" w14:textId="77777777" w:rsidR="008C573E" w:rsidRPr="006C4ED2" w:rsidRDefault="008C573E" w:rsidP="008C573E">
      <w:pPr>
        <w:pStyle w:val="ListParagraph"/>
        <w:numPr>
          <w:ilvl w:val="0"/>
          <w:numId w:val="23"/>
        </w:numPr>
        <w:ind w:left="862"/>
        <w:rPr>
          <w:rFonts w:ascii="Arial" w:hAnsi="Arial" w:cs="Arial"/>
          <w:sz w:val="24"/>
          <w:szCs w:val="24"/>
        </w:rPr>
      </w:pPr>
      <w:r w:rsidRPr="006C4ED2">
        <w:rPr>
          <w:rFonts w:ascii="Arial" w:hAnsi="Arial" w:cs="Arial"/>
          <w:sz w:val="24"/>
          <w:szCs w:val="24"/>
        </w:rPr>
        <w:t>Speech &amp; Language Therapy – an SLA exists between the local authorities and the Health Board to provide specialist SALT to the young people who access the youth justice service</w:t>
      </w:r>
    </w:p>
    <w:p w14:paraId="09060ED6" w14:textId="50340B6D" w:rsidR="008C573E" w:rsidRDefault="008C573E" w:rsidP="00124865">
      <w:pPr>
        <w:pStyle w:val="ListParagraph"/>
        <w:numPr>
          <w:ilvl w:val="0"/>
          <w:numId w:val="23"/>
        </w:numPr>
        <w:spacing w:after="0"/>
        <w:ind w:left="862"/>
        <w:rPr>
          <w:rFonts w:ascii="Arial" w:hAnsi="Arial" w:cs="Arial"/>
          <w:sz w:val="24"/>
          <w:szCs w:val="24"/>
        </w:rPr>
      </w:pPr>
      <w:r w:rsidRPr="006C4ED2">
        <w:rPr>
          <w:rFonts w:ascii="Arial" w:hAnsi="Arial" w:cs="Arial"/>
          <w:sz w:val="24"/>
          <w:szCs w:val="24"/>
        </w:rPr>
        <w:t xml:space="preserve">Sexual Health – designated clinics are provided for the Youth Justice </w:t>
      </w:r>
      <w:r w:rsidR="00124865">
        <w:rPr>
          <w:rFonts w:ascii="Arial" w:hAnsi="Arial" w:cs="Arial"/>
          <w:sz w:val="24"/>
          <w:szCs w:val="24"/>
        </w:rPr>
        <w:t>Service as part of core services</w:t>
      </w:r>
    </w:p>
    <w:p w14:paraId="106C7D72" w14:textId="77777777" w:rsidR="00124865" w:rsidRPr="00124865" w:rsidRDefault="00124865" w:rsidP="00124865">
      <w:pPr>
        <w:pStyle w:val="ListParagraph"/>
        <w:numPr>
          <w:ilvl w:val="0"/>
          <w:numId w:val="23"/>
        </w:numPr>
        <w:spacing w:after="0"/>
        <w:ind w:left="862"/>
        <w:rPr>
          <w:rFonts w:ascii="Arial" w:hAnsi="Arial" w:cs="Arial"/>
          <w:sz w:val="24"/>
          <w:szCs w:val="24"/>
        </w:rPr>
      </w:pPr>
    </w:p>
    <w:p w14:paraId="4873D3A6" w14:textId="77777777" w:rsidR="008C573E" w:rsidRPr="001777E1" w:rsidRDefault="008C573E" w:rsidP="008C573E">
      <w:pPr>
        <w:pStyle w:val="Heading2"/>
        <w:keepNext/>
        <w:keepLines/>
        <w:numPr>
          <w:ilvl w:val="2"/>
          <w:numId w:val="24"/>
        </w:numPr>
        <w:spacing w:before="0" w:beforeAutospacing="0" w:after="0" w:afterAutospacing="0" w:line="259" w:lineRule="auto"/>
        <w:jc w:val="both"/>
        <w:rPr>
          <w:rFonts w:ascii="Arial" w:eastAsia="Arial" w:hAnsi="Arial" w:cs="Arial"/>
          <w:i/>
          <w:sz w:val="24"/>
          <w:szCs w:val="24"/>
        </w:rPr>
      </w:pPr>
      <w:r w:rsidRPr="001777E1">
        <w:rPr>
          <w:rFonts w:ascii="Arial" w:eastAsiaTheme="minorHAnsi" w:hAnsi="Arial" w:cs="Arial"/>
          <w:sz w:val="24"/>
          <w:szCs w:val="24"/>
          <w:lang w:eastAsia="en-US"/>
        </w:rPr>
        <w:lastRenderedPageBreak/>
        <w:t xml:space="preserve">Neath Port Talbot </w:t>
      </w:r>
      <w:r w:rsidRPr="001777E1">
        <w:rPr>
          <w:rFonts w:ascii="Arial" w:eastAsia="Arial" w:hAnsi="Arial" w:cs="Arial"/>
          <w:sz w:val="24"/>
          <w:szCs w:val="24"/>
        </w:rPr>
        <w:t xml:space="preserve">Youth Justice and Early Intervention Services Management Board  </w:t>
      </w:r>
    </w:p>
    <w:p w14:paraId="1E8B7214" w14:textId="77777777" w:rsidR="008C573E" w:rsidRPr="00194F14" w:rsidRDefault="008C573E" w:rsidP="008C573E">
      <w:pPr>
        <w:spacing w:after="0"/>
      </w:pPr>
    </w:p>
    <w:p w14:paraId="66A43CE2" w14:textId="77777777" w:rsidR="008C573E" w:rsidRPr="0097535D" w:rsidRDefault="008C573E" w:rsidP="008C573E">
      <w:pPr>
        <w:rPr>
          <w:rFonts w:ascii="Arial" w:hAnsi="Arial" w:cs="Arial"/>
          <w:sz w:val="24"/>
          <w:szCs w:val="24"/>
        </w:rPr>
      </w:pPr>
      <w:r w:rsidRPr="0097535D">
        <w:rPr>
          <w:rFonts w:ascii="Arial" w:hAnsi="Arial" w:cs="Arial"/>
          <w:sz w:val="24"/>
          <w:szCs w:val="24"/>
        </w:rPr>
        <w:t xml:space="preserve">The Management Board met in </w:t>
      </w:r>
      <w:r>
        <w:rPr>
          <w:rFonts w:ascii="Arial" w:hAnsi="Arial" w:cs="Arial"/>
          <w:sz w:val="24"/>
          <w:szCs w:val="24"/>
        </w:rPr>
        <w:t>February</w:t>
      </w:r>
      <w:r w:rsidRPr="0097535D">
        <w:rPr>
          <w:rFonts w:ascii="Arial" w:hAnsi="Arial" w:cs="Arial"/>
          <w:sz w:val="24"/>
          <w:szCs w:val="24"/>
        </w:rPr>
        <w:t xml:space="preserve"> 202</w:t>
      </w:r>
      <w:r>
        <w:rPr>
          <w:rFonts w:ascii="Arial" w:hAnsi="Arial" w:cs="Arial"/>
          <w:sz w:val="24"/>
          <w:szCs w:val="24"/>
        </w:rPr>
        <w:t>4</w:t>
      </w:r>
      <w:r w:rsidRPr="0097535D">
        <w:rPr>
          <w:rFonts w:ascii="Arial" w:hAnsi="Arial" w:cs="Arial"/>
          <w:sz w:val="24"/>
          <w:szCs w:val="24"/>
        </w:rPr>
        <w:t xml:space="preserve">. Please note the following in relation to the </w:t>
      </w:r>
      <w:r>
        <w:rPr>
          <w:rFonts w:ascii="Arial" w:hAnsi="Arial" w:cs="Arial"/>
          <w:sz w:val="24"/>
          <w:szCs w:val="24"/>
        </w:rPr>
        <w:t>discussion:</w:t>
      </w:r>
    </w:p>
    <w:p w14:paraId="45C09F37" w14:textId="77777777" w:rsidR="008C573E" w:rsidRDefault="008C573E" w:rsidP="008C573E">
      <w:pPr>
        <w:pStyle w:val="ListParagraph"/>
        <w:numPr>
          <w:ilvl w:val="0"/>
          <w:numId w:val="23"/>
        </w:numPr>
        <w:ind w:left="862"/>
        <w:rPr>
          <w:rFonts w:ascii="Arial" w:hAnsi="Arial" w:cs="Arial"/>
          <w:sz w:val="24"/>
          <w:szCs w:val="24"/>
        </w:rPr>
      </w:pPr>
      <w:r>
        <w:rPr>
          <w:rFonts w:ascii="Arial" w:hAnsi="Arial" w:cs="Arial"/>
          <w:sz w:val="24"/>
          <w:szCs w:val="24"/>
        </w:rPr>
        <w:t>One of the key recommendations made by the internal review of the NPT Management Board undertaken in November 2023, was related to improving partnership working.  The recommendation was to initiate an Operational Delivery Group.  A board development day was held with board members on the 2</w:t>
      </w:r>
      <w:r w:rsidRPr="00F82E72">
        <w:rPr>
          <w:rFonts w:ascii="Arial" w:hAnsi="Arial" w:cs="Arial"/>
          <w:sz w:val="24"/>
          <w:szCs w:val="24"/>
          <w:vertAlign w:val="superscript"/>
        </w:rPr>
        <w:t>nd</w:t>
      </w:r>
      <w:r>
        <w:rPr>
          <w:rFonts w:ascii="Arial" w:hAnsi="Arial" w:cs="Arial"/>
          <w:sz w:val="24"/>
          <w:szCs w:val="24"/>
        </w:rPr>
        <w:t xml:space="preserve"> February and as a result a terms of reference for the operational delivery group were drafted and approved by the management board.  </w:t>
      </w:r>
    </w:p>
    <w:p w14:paraId="09A8D727" w14:textId="77777777" w:rsidR="008C573E" w:rsidRDefault="008C573E" w:rsidP="008C573E">
      <w:pPr>
        <w:pStyle w:val="ListParagraph"/>
        <w:spacing w:line="276" w:lineRule="auto"/>
        <w:ind w:left="1222"/>
        <w:rPr>
          <w:rFonts w:ascii="Arial" w:hAnsi="Arial" w:cs="Arial"/>
          <w:sz w:val="24"/>
          <w:szCs w:val="24"/>
        </w:rPr>
      </w:pPr>
    </w:p>
    <w:p w14:paraId="2D52A24D" w14:textId="77777777" w:rsidR="008C573E" w:rsidRDefault="008C573E" w:rsidP="008C573E">
      <w:pPr>
        <w:pStyle w:val="ListParagraph"/>
        <w:spacing w:line="276" w:lineRule="auto"/>
        <w:ind w:left="1222"/>
        <w:rPr>
          <w:rFonts w:ascii="Arial" w:hAnsi="Arial" w:cs="Arial"/>
          <w:sz w:val="24"/>
          <w:szCs w:val="24"/>
        </w:rPr>
      </w:pPr>
      <w:r w:rsidRPr="00F82E72">
        <w:rPr>
          <w:rFonts w:ascii="Arial" w:hAnsi="Arial" w:cs="Arial"/>
          <w:sz w:val="24"/>
          <w:szCs w:val="24"/>
        </w:rPr>
        <w:t xml:space="preserve">Key aims of the NPT Youth Justice Service Operational Delivery Group are to:  </w:t>
      </w:r>
    </w:p>
    <w:p w14:paraId="5629211D" w14:textId="77777777" w:rsidR="008C573E" w:rsidRPr="00F82E72" w:rsidRDefault="008C573E" w:rsidP="008C573E">
      <w:pPr>
        <w:pStyle w:val="ListParagraph"/>
        <w:spacing w:line="276" w:lineRule="auto"/>
        <w:ind w:left="1222"/>
        <w:rPr>
          <w:rFonts w:ascii="Arial" w:hAnsi="Arial" w:cs="Arial"/>
          <w:sz w:val="24"/>
          <w:szCs w:val="24"/>
        </w:rPr>
      </w:pPr>
    </w:p>
    <w:p w14:paraId="02E837C5" w14:textId="77777777" w:rsidR="008C573E" w:rsidRPr="00F82E72" w:rsidRDefault="008C573E" w:rsidP="008C573E">
      <w:pPr>
        <w:pStyle w:val="ListParagraph"/>
        <w:numPr>
          <w:ilvl w:val="0"/>
          <w:numId w:val="29"/>
        </w:numPr>
        <w:spacing w:line="276" w:lineRule="auto"/>
        <w:ind w:left="1582"/>
        <w:rPr>
          <w:rFonts w:ascii="Arial" w:hAnsi="Arial" w:cs="Arial"/>
          <w:sz w:val="24"/>
          <w:szCs w:val="24"/>
        </w:rPr>
      </w:pPr>
      <w:r w:rsidRPr="00F82E72">
        <w:rPr>
          <w:rFonts w:ascii="Arial" w:hAnsi="Arial" w:cs="Arial"/>
          <w:sz w:val="24"/>
          <w:szCs w:val="24"/>
        </w:rPr>
        <w:t>Monitor and challenge progress in implementing the NPT youth justice plan and in delivering on key performance indicators;</w:t>
      </w:r>
    </w:p>
    <w:p w14:paraId="21B03911" w14:textId="77777777" w:rsidR="008C573E" w:rsidRPr="00F82E72" w:rsidRDefault="008C573E" w:rsidP="008C573E">
      <w:pPr>
        <w:pStyle w:val="ListParagraph"/>
        <w:numPr>
          <w:ilvl w:val="0"/>
          <w:numId w:val="29"/>
        </w:numPr>
        <w:spacing w:line="276" w:lineRule="auto"/>
        <w:ind w:left="1582"/>
        <w:rPr>
          <w:rFonts w:ascii="Arial" w:hAnsi="Arial" w:cs="Arial"/>
          <w:sz w:val="24"/>
          <w:szCs w:val="24"/>
        </w:rPr>
      </w:pPr>
      <w:r w:rsidRPr="00F82E72">
        <w:rPr>
          <w:rFonts w:ascii="Arial" w:hAnsi="Arial" w:cs="Arial"/>
          <w:sz w:val="24"/>
          <w:szCs w:val="24"/>
        </w:rPr>
        <w:t xml:space="preserve">Undertake specific projects as directed by the NPT Youth Justice Management Board. </w:t>
      </w:r>
    </w:p>
    <w:p w14:paraId="0089F302" w14:textId="77777777" w:rsidR="008C573E" w:rsidRPr="00F82E72" w:rsidRDefault="008C573E" w:rsidP="008C573E">
      <w:pPr>
        <w:pStyle w:val="ListParagraph"/>
        <w:numPr>
          <w:ilvl w:val="0"/>
          <w:numId w:val="29"/>
        </w:numPr>
        <w:spacing w:line="276" w:lineRule="auto"/>
        <w:ind w:left="1582"/>
        <w:rPr>
          <w:rFonts w:ascii="Arial" w:hAnsi="Arial" w:cs="Arial"/>
          <w:sz w:val="24"/>
          <w:szCs w:val="24"/>
        </w:rPr>
      </w:pPr>
      <w:r w:rsidRPr="00F82E72">
        <w:rPr>
          <w:rFonts w:ascii="Arial" w:hAnsi="Arial" w:cs="Arial"/>
          <w:sz w:val="24"/>
          <w:szCs w:val="24"/>
        </w:rPr>
        <w:t>Improve understanding of partner roles in relation to the objectives of the youth justice system; and</w:t>
      </w:r>
    </w:p>
    <w:p w14:paraId="473C5630" w14:textId="77777777" w:rsidR="008C573E" w:rsidRDefault="008C573E" w:rsidP="008C573E">
      <w:pPr>
        <w:pStyle w:val="ListParagraph"/>
        <w:numPr>
          <w:ilvl w:val="0"/>
          <w:numId w:val="29"/>
        </w:numPr>
        <w:spacing w:after="203" w:line="276" w:lineRule="auto"/>
        <w:ind w:left="1582" w:right="3"/>
        <w:rPr>
          <w:rFonts w:ascii="Arial" w:hAnsi="Arial" w:cs="Arial"/>
          <w:sz w:val="24"/>
          <w:szCs w:val="24"/>
        </w:rPr>
      </w:pPr>
      <w:r w:rsidRPr="00F82E72">
        <w:rPr>
          <w:rFonts w:ascii="Arial" w:hAnsi="Arial" w:cs="Arial"/>
          <w:sz w:val="24"/>
          <w:szCs w:val="24"/>
        </w:rPr>
        <w:t xml:space="preserve">Identifying how services and partnership working can improve and to identify/correct any specific challenges arising. </w:t>
      </w:r>
    </w:p>
    <w:p w14:paraId="70C34DB2" w14:textId="0CBA9205" w:rsidR="008C573E" w:rsidRPr="00B54F09" w:rsidRDefault="00124865" w:rsidP="008C573E">
      <w:pPr>
        <w:spacing w:after="203" w:line="276" w:lineRule="auto"/>
        <w:ind w:left="720" w:right="3"/>
        <w:rPr>
          <w:rFonts w:ascii="Arial" w:hAnsi="Arial" w:cs="Arial"/>
          <w:sz w:val="24"/>
          <w:szCs w:val="24"/>
        </w:rPr>
      </w:pPr>
      <w:r>
        <w:rPr>
          <w:rFonts w:ascii="Arial" w:hAnsi="Arial" w:cs="Arial"/>
          <w:sz w:val="24"/>
          <w:szCs w:val="24"/>
        </w:rPr>
        <w:t>The O</w:t>
      </w:r>
      <w:r w:rsidR="008C573E" w:rsidRPr="00B54F09">
        <w:rPr>
          <w:rFonts w:ascii="Arial" w:hAnsi="Arial" w:cs="Arial"/>
          <w:sz w:val="24"/>
          <w:szCs w:val="24"/>
        </w:rPr>
        <w:t>perational Delivery Group will be an opportunity for practitioners working with children &amp; young people accessing services to review trends and develop solutions.</w:t>
      </w:r>
    </w:p>
    <w:p w14:paraId="0F889E4D" w14:textId="77777777" w:rsidR="008C573E" w:rsidRPr="003055C1" w:rsidRDefault="008C573E" w:rsidP="008C573E">
      <w:pPr>
        <w:pStyle w:val="Heading2"/>
        <w:keepNext/>
        <w:keepLines/>
        <w:numPr>
          <w:ilvl w:val="2"/>
          <w:numId w:val="24"/>
        </w:numPr>
        <w:spacing w:before="0" w:beforeAutospacing="0" w:after="0" w:afterAutospacing="0" w:line="259" w:lineRule="auto"/>
        <w:jc w:val="both"/>
        <w:rPr>
          <w:rFonts w:ascii="Arial" w:eastAsiaTheme="minorHAnsi" w:hAnsi="Arial" w:cs="Arial"/>
          <w:i/>
          <w:sz w:val="24"/>
          <w:szCs w:val="24"/>
          <w:lang w:eastAsia="en-US"/>
        </w:rPr>
      </w:pPr>
      <w:r w:rsidRPr="003055C1">
        <w:rPr>
          <w:rFonts w:ascii="Arial" w:eastAsiaTheme="minorHAnsi" w:hAnsi="Arial" w:cs="Arial"/>
          <w:sz w:val="24"/>
          <w:szCs w:val="24"/>
          <w:lang w:eastAsia="en-US"/>
        </w:rPr>
        <w:t xml:space="preserve">Swansea Youth Justice Service Management Board  </w:t>
      </w:r>
    </w:p>
    <w:p w14:paraId="072DB489" w14:textId="77777777" w:rsidR="008C573E" w:rsidRPr="00194F14" w:rsidRDefault="008C573E" w:rsidP="008C573E">
      <w:pPr>
        <w:pStyle w:val="ListParagraph"/>
        <w:spacing w:after="0"/>
        <w:ind w:left="502"/>
        <w:jc w:val="both"/>
        <w:rPr>
          <w:rFonts w:ascii="Arial" w:hAnsi="Arial" w:cs="Arial"/>
          <w:sz w:val="24"/>
          <w:szCs w:val="24"/>
        </w:rPr>
      </w:pPr>
    </w:p>
    <w:p w14:paraId="7F73A6F6" w14:textId="77777777" w:rsidR="008C573E" w:rsidRPr="006C4ED2" w:rsidRDefault="008C573E" w:rsidP="008C573E">
      <w:pPr>
        <w:rPr>
          <w:rFonts w:ascii="Arial" w:hAnsi="Arial" w:cs="Arial"/>
          <w:sz w:val="24"/>
          <w:szCs w:val="24"/>
        </w:rPr>
      </w:pPr>
      <w:r w:rsidRPr="006C4ED2">
        <w:rPr>
          <w:rFonts w:ascii="Arial" w:hAnsi="Arial" w:cs="Arial"/>
          <w:sz w:val="24"/>
          <w:szCs w:val="24"/>
        </w:rPr>
        <w:t xml:space="preserve">The Management Board met in December 2023. Please note the following in relation to </w:t>
      </w:r>
      <w:r>
        <w:rPr>
          <w:rFonts w:ascii="Arial" w:hAnsi="Arial" w:cs="Arial"/>
          <w:sz w:val="24"/>
          <w:szCs w:val="24"/>
        </w:rPr>
        <w:t>the discussion:</w:t>
      </w:r>
    </w:p>
    <w:p w14:paraId="12D9183E" w14:textId="77777777" w:rsidR="008C573E" w:rsidRPr="006C4ED2" w:rsidRDefault="008C573E" w:rsidP="008C573E">
      <w:pPr>
        <w:pStyle w:val="ListParagraph"/>
        <w:numPr>
          <w:ilvl w:val="0"/>
          <w:numId w:val="22"/>
        </w:numPr>
        <w:spacing w:after="0"/>
        <w:rPr>
          <w:rFonts w:ascii="Arial" w:hAnsi="Arial" w:cs="Arial"/>
          <w:sz w:val="24"/>
          <w:szCs w:val="24"/>
        </w:rPr>
      </w:pPr>
      <w:r>
        <w:rPr>
          <w:rFonts w:ascii="Arial" w:hAnsi="Arial" w:cs="Arial"/>
          <w:sz w:val="24"/>
          <w:szCs w:val="24"/>
        </w:rPr>
        <w:t>Despite some staff shortages within the service. Staff shared with board members that they are receiving positive feedback from young people and their parents about the work they are doing.</w:t>
      </w:r>
    </w:p>
    <w:p w14:paraId="2D83B327" w14:textId="77777777" w:rsidR="008C573E" w:rsidRPr="006C4ED2" w:rsidRDefault="008C573E" w:rsidP="008C573E">
      <w:pPr>
        <w:pStyle w:val="ListParagraph"/>
        <w:numPr>
          <w:ilvl w:val="0"/>
          <w:numId w:val="22"/>
        </w:numPr>
        <w:spacing w:after="0"/>
        <w:rPr>
          <w:rFonts w:ascii="Arial" w:hAnsi="Arial" w:cs="Arial"/>
          <w:sz w:val="24"/>
          <w:szCs w:val="24"/>
        </w:rPr>
      </w:pPr>
      <w:r>
        <w:rPr>
          <w:rFonts w:ascii="Arial" w:hAnsi="Arial" w:cs="Arial"/>
          <w:sz w:val="24"/>
          <w:szCs w:val="24"/>
        </w:rPr>
        <w:t>It was highlighted that the Youth Bureau activity had doubled in the last year.  This change is positive and signals that young people are being diverted from the formal court process.</w:t>
      </w:r>
    </w:p>
    <w:p w14:paraId="307CB496" w14:textId="77777777" w:rsidR="008C573E" w:rsidRPr="00DD47AF" w:rsidRDefault="008C573E" w:rsidP="008C573E">
      <w:pPr>
        <w:pStyle w:val="ListParagraph"/>
        <w:numPr>
          <w:ilvl w:val="0"/>
          <w:numId w:val="22"/>
        </w:numPr>
        <w:rPr>
          <w:rFonts w:ascii="Arial" w:hAnsi="Arial" w:cs="Arial"/>
          <w:color w:val="000000" w:themeColor="text1"/>
          <w:sz w:val="24"/>
        </w:rPr>
      </w:pPr>
      <w:r w:rsidRPr="000B0181">
        <w:rPr>
          <w:rFonts w:ascii="Arial" w:hAnsi="Arial" w:cs="Arial"/>
          <w:bCs/>
          <w:color w:val="000000" w:themeColor="text1"/>
          <w:sz w:val="24"/>
        </w:rPr>
        <w:t>Speech and Language - A</w:t>
      </w:r>
      <w:r w:rsidRPr="000B0181">
        <w:rPr>
          <w:rFonts w:ascii="Arial" w:hAnsi="Arial" w:cs="Arial"/>
          <w:color w:val="000000" w:themeColor="text1"/>
          <w:sz w:val="24"/>
        </w:rPr>
        <w:t xml:space="preserve"> request</w:t>
      </w:r>
      <w:r w:rsidRPr="007A3FBD">
        <w:rPr>
          <w:rFonts w:ascii="Arial" w:hAnsi="Arial" w:cs="Arial"/>
          <w:color w:val="000000" w:themeColor="text1"/>
          <w:sz w:val="24"/>
        </w:rPr>
        <w:t xml:space="preserve"> </w:t>
      </w:r>
      <w:r>
        <w:rPr>
          <w:rFonts w:ascii="Arial" w:hAnsi="Arial" w:cs="Arial"/>
          <w:color w:val="000000" w:themeColor="text1"/>
          <w:sz w:val="24"/>
        </w:rPr>
        <w:t xml:space="preserve">had been received </w:t>
      </w:r>
      <w:r w:rsidRPr="007A3FBD">
        <w:rPr>
          <w:rFonts w:ascii="Arial" w:hAnsi="Arial" w:cs="Arial"/>
          <w:color w:val="000000" w:themeColor="text1"/>
          <w:sz w:val="24"/>
        </w:rPr>
        <w:t>from Welsh Government t</w:t>
      </w:r>
      <w:r>
        <w:rPr>
          <w:rFonts w:ascii="Arial" w:hAnsi="Arial" w:cs="Arial"/>
          <w:color w:val="000000" w:themeColor="text1"/>
          <w:sz w:val="24"/>
        </w:rPr>
        <w:t>o provide an update on what Speech L</w:t>
      </w:r>
      <w:r w:rsidRPr="007A3FBD">
        <w:rPr>
          <w:rFonts w:ascii="Arial" w:hAnsi="Arial" w:cs="Arial"/>
          <w:color w:val="000000" w:themeColor="text1"/>
          <w:sz w:val="24"/>
        </w:rPr>
        <w:t xml:space="preserve">anguage </w:t>
      </w:r>
      <w:r>
        <w:rPr>
          <w:rFonts w:ascii="Arial" w:hAnsi="Arial" w:cs="Arial"/>
          <w:color w:val="000000" w:themeColor="text1"/>
          <w:sz w:val="24"/>
        </w:rPr>
        <w:t>and C</w:t>
      </w:r>
      <w:r w:rsidRPr="007A3FBD">
        <w:rPr>
          <w:rFonts w:ascii="Arial" w:hAnsi="Arial" w:cs="Arial"/>
          <w:color w:val="000000" w:themeColor="text1"/>
          <w:sz w:val="24"/>
        </w:rPr>
        <w:t>ommunication provision looks like in service.</w:t>
      </w:r>
      <w:r>
        <w:rPr>
          <w:rFonts w:ascii="Arial" w:hAnsi="Arial" w:cs="Arial"/>
          <w:color w:val="000000" w:themeColor="text1"/>
          <w:sz w:val="24"/>
        </w:rPr>
        <w:t xml:space="preserve"> An overview had been</w:t>
      </w:r>
      <w:r w:rsidRPr="00DD47AF">
        <w:rPr>
          <w:rFonts w:ascii="Arial" w:hAnsi="Arial" w:cs="Arial"/>
          <w:color w:val="000000" w:themeColor="text1"/>
          <w:sz w:val="24"/>
        </w:rPr>
        <w:t xml:space="preserve"> provided, and this information was submitted to the Welsh Government who are pulling this information together. </w:t>
      </w:r>
    </w:p>
    <w:p w14:paraId="3B28BB07" w14:textId="77777777" w:rsidR="008C573E" w:rsidRPr="0030456F" w:rsidRDefault="008C573E" w:rsidP="008C573E">
      <w:pPr>
        <w:pStyle w:val="ListParagraph"/>
        <w:spacing w:after="0" w:line="240" w:lineRule="auto"/>
        <w:ind w:left="1146"/>
        <w:rPr>
          <w:rFonts w:ascii="Arial" w:hAnsi="Arial" w:cs="Arial"/>
          <w:sz w:val="24"/>
          <w:szCs w:val="24"/>
        </w:rPr>
      </w:pPr>
    </w:p>
    <w:p w14:paraId="249BE1E6" w14:textId="77777777" w:rsidR="008C573E" w:rsidRDefault="008C573E" w:rsidP="008C573E">
      <w:pPr>
        <w:pStyle w:val="Heading2"/>
        <w:keepNext/>
        <w:keepLines/>
        <w:numPr>
          <w:ilvl w:val="1"/>
          <w:numId w:val="24"/>
        </w:numPr>
        <w:spacing w:before="0" w:beforeAutospacing="0" w:after="0" w:afterAutospacing="0" w:line="259" w:lineRule="auto"/>
        <w:jc w:val="both"/>
        <w:rPr>
          <w:rFonts w:ascii="Arial" w:eastAsiaTheme="minorHAnsi" w:hAnsi="Arial" w:cs="Arial"/>
          <w:i/>
          <w:sz w:val="24"/>
          <w:szCs w:val="24"/>
          <w:lang w:eastAsia="en-US"/>
        </w:rPr>
      </w:pPr>
      <w:r w:rsidRPr="00194F14">
        <w:rPr>
          <w:rFonts w:ascii="Arial" w:eastAsiaTheme="minorHAnsi" w:hAnsi="Arial" w:cs="Arial"/>
          <w:sz w:val="24"/>
          <w:szCs w:val="24"/>
          <w:lang w:eastAsia="en-US"/>
        </w:rPr>
        <w:lastRenderedPageBreak/>
        <w:t>Neath Port Talbot Community Safety Partnership (CSP) Board</w:t>
      </w:r>
    </w:p>
    <w:p w14:paraId="0B35ECAE" w14:textId="77777777" w:rsidR="008C573E" w:rsidRDefault="008C573E" w:rsidP="008C573E">
      <w:pPr>
        <w:spacing w:after="0"/>
      </w:pPr>
    </w:p>
    <w:p w14:paraId="2EC58490" w14:textId="77777777" w:rsidR="008C573E" w:rsidRPr="00C40776" w:rsidRDefault="008C573E" w:rsidP="008C573E">
      <w:pPr>
        <w:spacing w:after="0"/>
        <w:rPr>
          <w:rFonts w:ascii="Arial" w:hAnsi="Arial" w:cs="Arial"/>
          <w:sz w:val="24"/>
          <w:szCs w:val="24"/>
        </w:rPr>
      </w:pPr>
      <w:r w:rsidRPr="00C40776">
        <w:rPr>
          <w:rFonts w:ascii="Arial" w:hAnsi="Arial" w:cs="Arial"/>
          <w:sz w:val="24"/>
          <w:szCs w:val="24"/>
        </w:rPr>
        <w:t xml:space="preserve">South Wales Police Quarterly Report presented to the December Board - </w:t>
      </w:r>
    </w:p>
    <w:p w14:paraId="6A7B4860" w14:textId="77777777" w:rsidR="008C573E" w:rsidRPr="00C40776" w:rsidRDefault="008C573E" w:rsidP="008C573E">
      <w:pPr>
        <w:spacing w:after="0"/>
        <w:rPr>
          <w:rFonts w:ascii="Arial" w:hAnsi="Arial" w:cs="Arial"/>
          <w:sz w:val="24"/>
          <w:szCs w:val="24"/>
        </w:rPr>
      </w:pPr>
    </w:p>
    <w:p w14:paraId="16947055" w14:textId="3B89F672" w:rsidR="008C573E" w:rsidRPr="00124865" w:rsidRDefault="008C573E" w:rsidP="00124865">
      <w:pPr>
        <w:pStyle w:val="ListParagraph"/>
        <w:numPr>
          <w:ilvl w:val="0"/>
          <w:numId w:val="32"/>
        </w:numPr>
        <w:spacing w:after="0"/>
        <w:rPr>
          <w:rFonts w:ascii="Arial" w:hAnsi="Arial" w:cs="Arial"/>
          <w:sz w:val="24"/>
          <w:szCs w:val="24"/>
        </w:rPr>
      </w:pPr>
      <w:r>
        <w:rPr>
          <w:rFonts w:ascii="Arial" w:hAnsi="Arial" w:cs="Arial"/>
          <w:sz w:val="24"/>
          <w:szCs w:val="24"/>
        </w:rPr>
        <w:t>A</w:t>
      </w:r>
      <w:r w:rsidRPr="00C40776">
        <w:rPr>
          <w:rFonts w:ascii="Arial" w:hAnsi="Arial" w:cs="Arial"/>
          <w:sz w:val="24"/>
          <w:szCs w:val="24"/>
        </w:rPr>
        <w:t xml:space="preserve"> sharp decrease in antisocial behaviour across Neath Port Talbot </w:t>
      </w:r>
      <w:r>
        <w:rPr>
          <w:rFonts w:ascii="Arial" w:hAnsi="Arial" w:cs="Arial"/>
          <w:sz w:val="24"/>
          <w:szCs w:val="24"/>
        </w:rPr>
        <w:t xml:space="preserve">had been seen </w:t>
      </w:r>
      <w:r w:rsidRPr="00C40776">
        <w:rPr>
          <w:rFonts w:ascii="Arial" w:hAnsi="Arial" w:cs="Arial"/>
          <w:sz w:val="24"/>
          <w:szCs w:val="24"/>
        </w:rPr>
        <w:t xml:space="preserve">during the second quarter, still mainly in the town centres with some </w:t>
      </w:r>
      <w:r w:rsidRPr="00124865">
        <w:rPr>
          <w:rFonts w:ascii="Arial" w:hAnsi="Arial" w:cs="Arial"/>
          <w:sz w:val="24"/>
          <w:szCs w:val="24"/>
        </w:rPr>
        <w:t>smaller concentrations across the county. There has been significant resource put into the prevention of anti-social behaviour through operations on Aberavon Beach Front and Neath Town Centre in addition to the Operation Sentinel funding, which has allowed for increased police patrols across our hotspots.</w:t>
      </w:r>
    </w:p>
    <w:p w14:paraId="57A61E1B" w14:textId="77777777" w:rsidR="008C573E" w:rsidRPr="00C40776" w:rsidRDefault="008C573E" w:rsidP="008C573E">
      <w:pPr>
        <w:pStyle w:val="ListParagraph"/>
        <w:numPr>
          <w:ilvl w:val="0"/>
          <w:numId w:val="32"/>
        </w:numPr>
        <w:rPr>
          <w:rFonts w:ascii="Arial" w:hAnsi="Arial" w:cs="Arial"/>
          <w:sz w:val="24"/>
          <w:szCs w:val="24"/>
        </w:rPr>
      </w:pPr>
      <w:r w:rsidRPr="00C40776">
        <w:rPr>
          <w:rFonts w:ascii="Arial" w:hAnsi="Arial" w:cs="Arial"/>
          <w:sz w:val="24"/>
          <w:szCs w:val="24"/>
        </w:rPr>
        <w:t xml:space="preserve">57 hate crimes across Port Talbot, which represents a 10% increase in the same period last year.  Racial discrimination is still the most dominant motivation behind the hate in the majority of cases. </w:t>
      </w:r>
      <w:r>
        <w:rPr>
          <w:rFonts w:ascii="Arial" w:hAnsi="Arial" w:cs="Arial"/>
          <w:sz w:val="24"/>
          <w:szCs w:val="24"/>
        </w:rPr>
        <w:t xml:space="preserve"> </w:t>
      </w:r>
    </w:p>
    <w:p w14:paraId="1ADDD89D" w14:textId="77777777" w:rsidR="008C573E" w:rsidRPr="00C40776" w:rsidRDefault="008C573E" w:rsidP="008C573E">
      <w:pPr>
        <w:pStyle w:val="ListParagraph"/>
        <w:numPr>
          <w:ilvl w:val="0"/>
          <w:numId w:val="32"/>
        </w:numPr>
        <w:spacing w:after="0"/>
        <w:rPr>
          <w:rFonts w:ascii="Arial" w:hAnsi="Arial" w:cs="Arial"/>
          <w:sz w:val="24"/>
          <w:szCs w:val="24"/>
        </w:rPr>
      </w:pPr>
      <w:r w:rsidRPr="00C40776">
        <w:rPr>
          <w:rFonts w:ascii="Arial" w:hAnsi="Arial" w:cs="Arial"/>
          <w:sz w:val="24"/>
          <w:szCs w:val="24"/>
        </w:rPr>
        <w:t xml:space="preserve">High increases in offences of shoplifting and robbery and also an increase in possession of weapons offences and drug trafficking.  Other sexual offences have increased by almost 78% mainly due to a proactive policing operation (Op </w:t>
      </w:r>
      <w:proofErr w:type="spellStart"/>
      <w:r w:rsidRPr="00C40776">
        <w:rPr>
          <w:rFonts w:ascii="Arial" w:hAnsi="Arial" w:cs="Arial"/>
          <w:sz w:val="24"/>
          <w:szCs w:val="24"/>
        </w:rPr>
        <w:t>Ormensis</w:t>
      </w:r>
      <w:proofErr w:type="spellEnd"/>
      <w:r w:rsidRPr="00C40776">
        <w:rPr>
          <w:rFonts w:ascii="Arial" w:hAnsi="Arial" w:cs="Arial"/>
          <w:sz w:val="24"/>
          <w:szCs w:val="24"/>
        </w:rPr>
        <w:t>) targeting online sex offences.</w:t>
      </w:r>
    </w:p>
    <w:p w14:paraId="4BCBBA9A" w14:textId="77777777" w:rsidR="008C573E" w:rsidRPr="00C40776" w:rsidRDefault="008C573E" w:rsidP="008C573E">
      <w:pPr>
        <w:spacing w:after="0"/>
      </w:pPr>
    </w:p>
    <w:p w14:paraId="61C28F4B" w14:textId="77777777" w:rsidR="008C573E" w:rsidRPr="00194F14" w:rsidRDefault="008C573E" w:rsidP="008C573E">
      <w:pPr>
        <w:pStyle w:val="Heading2"/>
        <w:keepNext/>
        <w:keepLines/>
        <w:numPr>
          <w:ilvl w:val="1"/>
          <w:numId w:val="24"/>
        </w:numPr>
        <w:spacing w:before="0" w:beforeAutospacing="0" w:after="0" w:afterAutospacing="0" w:line="259" w:lineRule="auto"/>
        <w:jc w:val="both"/>
        <w:rPr>
          <w:rFonts w:ascii="Arial" w:eastAsiaTheme="minorHAnsi" w:hAnsi="Arial" w:cs="Arial"/>
          <w:i/>
          <w:sz w:val="24"/>
          <w:szCs w:val="24"/>
          <w:lang w:eastAsia="en-US"/>
        </w:rPr>
      </w:pPr>
      <w:r w:rsidRPr="00194F14">
        <w:rPr>
          <w:rFonts w:ascii="Arial" w:eastAsiaTheme="minorHAnsi" w:hAnsi="Arial" w:cs="Arial"/>
          <w:sz w:val="24"/>
          <w:szCs w:val="24"/>
          <w:lang w:eastAsia="en-US"/>
        </w:rPr>
        <w:t>Safer Swansea Partnership Meeting</w:t>
      </w:r>
    </w:p>
    <w:p w14:paraId="000018ED" w14:textId="77777777" w:rsidR="008C573E" w:rsidRDefault="008C573E" w:rsidP="008C573E">
      <w:pPr>
        <w:spacing w:after="0"/>
      </w:pPr>
    </w:p>
    <w:p w14:paraId="1EC8E60F" w14:textId="77777777" w:rsidR="008C573E" w:rsidRPr="006C4ED2" w:rsidRDefault="008C573E" w:rsidP="008C573E">
      <w:pPr>
        <w:rPr>
          <w:rFonts w:ascii="Arial" w:hAnsi="Arial" w:cs="Arial"/>
          <w:sz w:val="24"/>
          <w:szCs w:val="24"/>
        </w:rPr>
      </w:pPr>
      <w:r w:rsidRPr="006C4ED2">
        <w:rPr>
          <w:rFonts w:ascii="Arial" w:hAnsi="Arial" w:cs="Arial"/>
          <w:sz w:val="24"/>
          <w:szCs w:val="24"/>
        </w:rPr>
        <w:t xml:space="preserve">The Partnership met in </w:t>
      </w:r>
      <w:r>
        <w:rPr>
          <w:rFonts w:ascii="Arial" w:hAnsi="Arial" w:cs="Arial"/>
          <w:sz w:val="24"/>
          <w:szCs w:val="24"/>
        </w:rPr>
        <w:t>January 2024</w:t>
      </w:r>
      <w:r w:rsidRPr="006C4ED2">
        <w:rPr>
          <w:rFonts w:ascii="Arial" w:hAnsi="Arial" w:cs="Arial"/>
          <w:sz w:val="24"/>
          <w:szCs w:val="24"/>
        </w:rPr>
        <w:t>. Please note the following:</w:t>
      </w:r>
    </w:p>
    <w:p w14:paraId="1C2E9C81" w14:textId="77777777" w:rsidR="008C573E" w:rsidRDefault="008C573E" w:rsidP="008C573E">
      <w:pPr>
        <w:pStyle w:val="ListParagraph"/>
        <w:numPr>
          <w:ilvl w:val="0"/>
          <w:numId w:val="25"/>
        </w:numPr>
        <w:rPr>
          <w:rFonts w:ascii="Arial" w:hAnsi="Arial" w:cs="Arial"/>
          <w:sz w:val="24"/>
          <w:szCs w:val="24"/>
        </w:rPr>
      </w:pPr>
      <w:r w:rsidRPr="00C45C85">
        <w:rPr>
          <w:rFonts w:ascii="Arial" w:hAnsi="Arial" w:cs="Arial"/>
          <w:b/>
          <w:i/>
          <w:sz w:val="24"/>
          <w:szCs w:val="24"/>
        </w:rPr>
        <w:t>Safe Spaces Pilot Scheme</w:t>
      </w:r>
      <w:r>
        <w:rPr>
          <w:rFonts w:ascii="Arial" w:hAnsi="Arial" w:cs="Arial"/>
          <w:sz w:val="24"/>
          <w:szCs w:val="24"/>
        </w:rPr>
        <w:t xml:space="preserve"> - </w:t>
      </w:r>
      <w:r w:rsidRPr="00C26AC3">
        <w:rPr>
          <w:rFonts w:ascii="Arial" w:hAnsi="Arial" w:cs="Arial"/>
          <w:bCs/>
          <w:color w:val="000000" w:themeColor="text1"/>
          <w:sz w:val="24"/>
        </w:rPr>
        <w:t xml:space="preserve">A pilot project that aims to highlight businesses and premises able to offer people of all ages a Safe Place and support if they feel anxious, scared or at risk while they are out and about in their community </w:t>
      </w:r>
      <w:r>
        <w:rPr>
          <w:rFonts w:ascii="Arial" w:hAnsi="Arial" w:cs="Arial"/>
          <w:bCs/>
          <w:color w:val="000000" w:themeColor="text1"/>
          <w:sz w:val="24"/>
        </w:rPr>
        <w:t xml:space="preserve">was </w:t>
      </w:r>
      <w:r w:rsidRPr="00C26AC3">
        <w:rPr>
          <w:rFonts w:ascii="Arial" w:hAnsi="Arial" w:cs="Arial"/>
          <w:bCs/>
          <w:color w:val="000000" w:themeColor="text1"/>
          <w:sz w:val="24"/>
        </w:rPr>
        <w:t>launched</w:t>
      </w:r>
      <w:r>
        <w:rPr>
          <w:rFonts w:ascii="Arial" w:hAnsi="Arial" w:cs="Arial"/>
          <w:bCs/>
          <w:color w:val="000000" w:themeColor="text1"/>
          <w:sz w:val="24"/>
        </w:rPr>
        <w:t xml:space="preserve"> in August 2023.  The pilot scheme was launched across Gorseinon and Gowerton – it was reported at the meeting that a total of 31 premises were now involved, which represents 50% of all premises/ businesses in the 2 areas, which is extremely positive.  The CSP Board will be asked to make a decision on whether the pilot will be extended across Swansea but further consideration and consultation will be undertaken in the first instance.</w:t>
      </w:r>
    </w:p>
    <w:p w14:paraId="4336B3F7" w14:textId="77777777" w:rsidR="008C573E" w:rsidRPr="00C45C85" w:rsidRDefault="008C573E" w:rsidP="008C573E">
      <w:pPr>
        <w:pStyle w:val="ListParagraph"/>
        <w:numPr>
          <w:ilvl w:val="0"/>
          <w:numId w:val="25"/>
        </w:numPr>
        <w:rPr>
          <w:rFonts w:ascii="Arial" w:hAnsi="Arial" w:cs="Arial"/>
          <w:sz w:val="24"/>
          <w:szCs w:val="24"/>
        </w:rPr>
      </w:pPr>
      <w:r w:rsidRPr="00C45C85">
        <w:rPr>
          <w:rFonts w:ascii="Arial" w:hAnsi="Arial" w:cs="Arial"/>
          <w:b/>
          <w:i/>
          <w:sz w:val="24"/>
          <w:szCs w:val="24"/>
        </w:rPr>
        <w:t>Operation for Viscaria</w:t>
      </w:r>
      <w:r w:rsidRPr="00C45C85">
        <w:rPr>
          <w:rFonts w:ascii="Arial" w:hAnsi="Arial" w:cs="Arial"/>
          <w:sz w:val="24"/>
          <w:szCs w:val="24"/>
        </w:rPr>
        <w:t xml:space="preserve"> – On </w:t>
      </w:r>
      <w:r w:rsidRPr="00C45C85">
        <w:rPr>
          <w:rFonts w:ascii="Arial" w:hAnsi="Arial" w:cs="Arial"/>
          <w:bCs/>
          <w:sz w:val="24"/>
          <w:szCs w:val="24"/>
        </w:rPr>
        <w:t>20th November 2023</w:t>
      </w:r>
      <w:r w:rsidRPr="00C45C85">
        <w:rPr>
          <w:rFonts w:ascii="Arial" w:hAnsi="Arial" w:cs="Arial"/>
          <w:sz w:val="24"/>
          <w:szCs w:val="24"/>
        </w:rPr>
        <w:t>, Swa</w:t>
      </w:r>
      <w:r>
        <w:rPr>
          <w:rFonts w:ascii="Arial" w:hAnsi="Arial" w:cs="Arial"/>
          <w:sz w:val="24"/>
          <w:szCs w:val="24"/>
        </w:rPr>
        <w:t xml:space="preserve">nsea and Neath Port Talbot </w:t>
      </w:r>
      <w:r w:rsidRPr="00C45C85">
        <w:rPr>
          <w:rFonts w:ascii="Arial" w:hAnsi="Arial" w:cs="Arial"/>
          <w:sz w:val="24"/>
          <w:szCs w:val="24"/>
        </w:rPr>
        <w:t>launched</w:t>
      </w:r>
      <w:r>
        <w:rPr>
          <w:rFonts w:ascii="Arial" w:hAnsi="Arial" w:cs="Arial"/>
          <w:sz w:val="24"/>
          <w:szCs w:val="24"/>
        </w:rPr>
        <w:t xml:space="preserve"> a proactive policing response - </w:t>
      </w:r>
      <w:r w:rsidRPr="00C45C85">
        <w:rPr>
          <w:rFonts w:ascii="Arial" w:hAnsi="Arial" w:cs="Arial"/>
          <w:sz w:val="24"/>
          <w:szCs w:val="24"/>
        </w:rPr>
        <w:t>Operation Viscaria, to deliver an effective and proportionate policing response to incidents of antisocial behaviour and crime within the Town Centre</w:t>
      </w:r>
      <w:r>
        <w:rPr>
          <w:rFonts w:ascii="Arial" w:hAnsi="Arial" w:cs="Arial"/>
          <w:sz w:val="24"/>
          <w:szCs w:val="24"/>
        </w:rPr>
        <w:t>s.  South Wales Police provided an update to Board members and confirmed that anti-social behaviour is down 25.2% compared to the same period last year.</w:t>
      </w:r>
    </w:p>
    <w:p w14:paraId="24A2DFED" w14:textId="77777777" w:rsidR="008C573E" w:rsidRDefault="008C573E" w:rsidP="008C573E">
      <w:pPr>
        <w:pStyle w:val="ListParagraph"/>
        <w:numPr>
          <w:ilvl w:val="0"/>
          <w:numId w:val="25"/>
        </w:numPr>
        <w:rPr>
          <w:rFonts w:ascii="Arial" w:hAnsi="Arial" w:cs="Arial"/>
          <w:sz w:val="24"/>
          <w:szCs w:val="24"/>
        </w:rPr>
      </w:pPr>
      <w:r w:rsidRPr="00C45C85">
        <w:rPr>
          <w:rFonts w:ascii="Arial" w:hAnsi="Arial" w:cs="Arial"/>
          <w:b/>
          <w:i/>
          <w:sz w:val="24"/>
          <w:szCs w:val="24"/>
        </w:rPr>
        <w:t>Right Care, Right Person</w:t>
      </w:r>
      <w:r>
        <w:rPr>
          <w:rFonts w:ascii="Arial" w:hAnsi="Arial" w:cs="Arial"/>
          <w:sz w:val="24"/>
          <w:szCs w:val="24"/>
        </w:rPr>
        <w:t xml:space="preserve"> – South Wales Police provided an overview of the programme which will restrict the response provided by the Police in relation to welfare and mental health calls.  Further engagement with partners is planned to understand the implications.</w:t>
      </w:r>
    </w:p>
    <w:p w14:paraId="17754EBB" w14:textId="77777777" w:rsidR="008C573E" w:rsidRDefault="008C573E" w:rsidP="008C573E">
      <w:pPr>
        <w:pStyle w:val="ListParagraph"/>
        <w:rPr>
          <w:rFonts w:ascii="Arial" w:hAnsi="Arial" w:cs="Arial"/>
          <w:b/>
          <w:i/>
          <w:sz w:val="24"/>
          <w:szCs w:val="24"/>
        </w:rPr>
      </w:pPr>
    </w:p>
    <w:p w14:paraId="0A5A284A" w14:textId="77777777" w:rsidR="008C573E" w:rsidRPr="00124865" w:rsidRDefault="008C573E" w:rsidP="00124865">
      <w:pPr>
        <w:pStyle w:val="ListParagraph"/>
        <w:ind w:left="1440"/>
        <w:rPr>
          <w:rFonts w:ascii="Arial" w:hAnsi="Arial" w:cs="Arial"/>
          <w:i/>
          <w:sz w:val="24"/>
          <w:szCs w:val="24"/>
        </w:rPr>
      </w:pPr>
      <w:r w:rsidRPr="00124865">
        <w:rPr>
          <w:rFonts w:ascii="Arial" w:hAnsi="Arial" w:cs="Arial"/>
          <w:i/>
          <w:sz w:val="24"/>
          <w:szCs w:val="24"/>
        </w:rPr>
        <w:t xml:space="preserve">Whilst engagement to date has been with the Mental Health &amp; Learning Disabilities Service Group, the Health Board Strategy team have </w:t>
      </w:r>
      <w:r w:rsidRPr="00124865">
        <w:rPr>
          <w:rFonts w:ascii="Arial" w:hAnsi="Arial" w:cs="Arial"/>
          <w:i/>
          <w:sz w:val="24"/>
          <w:szCs w:val="24"/>
        </w:rPr>
        <w:lastRenderedPageBreak/>
        <w:t>initiated a work programme to understand the impact on people living in our communities and Health Board wide services.</w:t>
      </w:r>
    </w:p>
    <w:p w14:paraId="53A8D162" w14:textId="7A10CF63" w:rsidR="008C573E" w:rsidRDefault="008C573E" w:rsidP="008C573E">
      <w:pPr>
        <w:spacing w:after="248" w:line="251" w:lineRule="auto"/>
        <w:ind w:left="360"/>
        <w:jc w:val="both"/>
        <w:rPr>
          <w:rFonts w:ascii="Arial" w:eastAsia="Arial" w:hAnsi="Arial" w:cs="Arial"/>
          <w:sz w:val="24"/>
          <w:szCs w:val="24"/>
        </w:rPr>
      </w:pPr>
    </w:p>
    <w:p w14:paraId="71F0F3CF" w14:textId="77777777" w:rsidR="00124865" w:rsidRPr="008C573E" w:rsidRDefault="00124865" w:rsidP="008C573E">
      <w:pPr>
        <w:spacing w:after="248" w:line="251" w:lineRule="auto"/>
        <w:ind w:left="360"/>
        <w:jc w:val="both"/>
        <w:rPr>
          <w:rFonts w:ascii="Arial" w:eastAsia="Arial" w:hAnsi="Arial" w:cs="Arial"/>
          <w:sz w:val="24"/>
          <w:szCs w:val="24"/>
        </w:rPr>
      </w:pP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4638FF4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3A63072" w14:textId="77777777" w:rsidR="00124865" w:rsidRPr="0072604C" w:rsidRDefault="00124865" w:rsidP="00124865">
      <w:pPr>
        <w:pStyle w:val="ListParagraph"/>
        <w:spacing w:after="0" w:line="240" w:lineRule="auto"/>
        <w:rPr>
          <w:rFonts w:ascii="Arial" w:hAnsi="Arial" w:cs="Arial"/>
          <w:b/>
          <w:sz w:val="24"/>
          <w:szCs w:val="24"/>
        </w:rPr>
      </w:pPr>
    </w:p>
    <w:p w14:paraId="6D290425" w14:textId="4EE7982B" w:rsidR="00653AEC" w:rsidRPr="00124865" w:rsidRDefault="00124865" w:rsidP="00124865">
      <w:pPr>
        <w:spacing w:after="0" w:line="240" w:lineRule="auto"/>
        <w:ind w:left="360"/>
        <w:rPr>
          <w:rFonts w:ascii="Arial" w:hAnsi="Arial" w:cs="Arial"/>
          <w:sz w:val="24"/>
          <w:szCs w:val="24"/>
        </w:rPr>
      </w:pPr>
      <w:r w:rsidRPr="00124865">
        <w:rPr>
          <w:rFonts w:ascii="Arial" w:hAnsi="Arial" w:cs="Arial"/>
          <w:sz w:val="24"/>
          <w:szCs w:val="24"/>
        </w:rPr>
        <w:t>T</w:t>
      </w:r>
      <w:r>
        <w:rPr>
          <w:rFonts w:ascii="Arial" w:hAnsi="Arial" w:cs="Arial"/>
          <w:sz w:val="24"/>
          <w:szCs w:val="24"/>
        </w:rPr>
        <w:t>here are no governance or</w:t>
      </w:r>
      <w:r w:rsidRPr="00124865">
        <w:rPr>
          <w:rFonts w:ascii="Arial" w:hAnsi="Arial" w:cs="Arial"/>
          <w:sz w:val="24"/>
          <w:szCs w:val="24"/>
        </w:rPr>
        <w:t xml:space="preserve"> risk issues to report as a direct result of this report.  Visibility in these partnership forums is critical to fulfil the Health Board’s role as a statutory partner. </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04274DF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2E6BBD1" w14:textId="77777777" w:rsidR="00124865" w:rsidRPr="0072604C" w:rsidRDefault="00124865" w:rsidP="00124865">
      <w:pPr>
        <w:pStyle w:val="ListParagraph"/>
        <w:spacing w:after="0" w:line="240" w:lineRule="auto"/>
        <w:rPr>
          <w:rFonts w:ascii="Arial" w:hAnsi="Arial" w:cs="Arial"/>
          <w:b/>
          <w:sz w:val="24"/>
          <w:szCs w:val="24"/>
        </w:rPr>
      </w:pPr>
    </w:p>
    <w:p w14:paraId="6D290428" w14:textId="7F433622" w:rsidR="00653AEC" w:rsidRPr="00124865" w:rsidRDefault="00124865" w:rsidP="00124865">
      <w:pPr>
        <w:spacing w:after="0" w:line="240" w:lineRule="auto"/>
        <w:ind w:left="360"/>
        <w:rPr>
          <w:rFonts w:ascii="Arial" w:hAnsi="Arial" w:cs="Arial"/>
          <w:sz w:val="24"/>
          <w:szCs w:val="24"/>
        </w:rPr>
      </w:pPr>
      <w:r w:rsidRPr="00124865">
        <w:rPr>
          <w:rFonts w:ascii="Arial" w:hAnsi="Arial" w:cs="Arial"/>
          <w:sz w:val="24"/>
          <w:szCs w:val="24"/>
        </w:rPr>
        <w:t xml:space="preserve">There are no financial implications to repot as a direct result of this report. </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1A58B570"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8354AB9" w14:textId="77777777" w:rsidR="00124865" w:rsidRPr="0072604C" w:rsidRDefault="00124865" w:rsidP="00124865">
      <w:pPr>
        <w:pStyle w:val="ListParagraph"/>
        <w:spacing w:after="0" w:line="240" w:lineRule="auto"/>
        <w:rPr>
          <w:rFonts w:ascii="Arial" w:hAnsi="Arial" w:cs="Arial"/>
          <w:b/>
          <w:sz w:val="24"/>
          <w:szCs w:val="24"/>
        </w:rPr>
      </w:pPr>
    </w:p>
    <w:p w14:paraId="0E164D01" w14:textId="56F93E15" w:rsidR="00124865" w:rsidRPr="00194F14" w:rsidRDefault="00124865" w:rsidP="00124865">
      <w:pPr>
        <w:pStyle w:val="ListParagraph"/>
        <w:numPr>
          <w:ilvl w:val="0"/>
          <w:numId w:val="34"/>
        </w:numPr>
        <w:spacing w:after="0"/>
      </w:pPr>
      <w:r w:rsidRPr="00124865">
        <w:rPr>
          <w:rFonts w:ascii="Arial" w:eastAsia="Arial" w:hAnsi="Arial" w:cs="Arial"/>
          <w:b/>
          <w:sz w:val="24"/>
        </w:rPr>
        <w:t>NOTE</w:t>
      </w:r>
      <w:r w:rsidRPr="00124865">
        <w:rPr>
          <w:rFonts w:ascii="Arial" w:eastAsia="Arial" w:hAnsi="Arial" w:cs="Arial"/>
          <w:sz w:val="24"/>
        </w:rPr>
        <w:t xml:space="preserve"> the key external partnerships which Swansea Bay UHB works as a part of; </w:t>
      </w:r>
    </w:p>
    <w:p w14:paraId="6D290432" w14:textId="7C9EB5A5" w:rsidR="00762BBE" w:rsidRPr="00124865" w:rsidRDefault="00124865" w:rsidP="00F531BD">
      <w:pPr>
        <w:pStyle w:val="ListParagraph"/>
        <w:numPr>
          <w:ilvl w:val="0"/>
          <w:numId w:val="34"/>
        </w:numPr>
        <w:spacing w:after="0" w:line="240" w:lineRule="auto"/>
      </w:pPr>
      <w:r w:rsidRPr="00124865">
        <w:rPr>
          <w:rFonts w:ascii="Arial" w:eastAsia="Arial" w:hAnsi="Arial" w:cs="Arial"/>
          <w:b/>
          <w:bCs/>
          <w:sz w:val="24"/>
          <w:szCs w:val="24"/>
        </w:rPr>
        <w:t xml:space="preserve">NOTE </w:t>
      </w:r>
      <w:r w:rsidRPr="00124865">
        <w:rPr>
          <w:rFonts w:ascii="Arial" w:eastAsia="Arial" w:hAnsi="Arial" w:cs="Arial"/>
          <w:sz w:val="24"/>
          <w:szCs w:val="24"/>
        </w:rPr>
        <w:t>the issues discussed in these external partnerships.</w:t>
      </w:r>
    </w:p>
    <w:p w14:paraId="6D290433" w14:textId="0CE857F9" w:rsidR="00124865" w:rsidRDefault="00124865">
      <w:pPr>
        <w:rPr>
          <w:rFonts w:ascii="Arial" w:hAnsi="Arial" w:cs="Arial"/>
          <w:b/>
          <w:sz w:val="24"/>
          <w:szCs w:val="24"/>
        </w:rPr>
      </w:pPr>
      <w:r>
        <w:rPr>
          <w:rFonts w:ascii="Arial" w:hAnsi="Arial" w:cs="Arial"/>
          <w:b/>
          <w:sz w:val="24"/>
          <w:szCs w:val="24"/>
        </w:rPr>
        <w:br w:type="page"/>
      </w:r>
    </w:p>
    <w:p w14:paraId="48839066"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040BAE3C" w:rsidR="00F5324A" w:rsidRPr="00F5324A" w:rsidRDefault="0012486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07E7FC2A" w:rsidR="00F5324A" w:rsidRPr="00F5324A" w:rsidRDefault="0012486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0A45115A" w:rsidR="00F5324A" w:rsidRPr="00F5324A" w:rsidRDefault="0012486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88341A3" w:rsidR="00F5324A" w:rsidRPr="00F5324A" w:rsidRDefault="0012486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01D9A969" w:rsidR="00F5324A" w:rsidRPr="00F5324A" w:rsidRDefault="0012486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A7514C2" w:rsidR="00F5324A" w:rsidRPr="00F5324A" w:rsidRDefault="0012486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88A6CC4" w:rsidR="00F5324A" w:rsidRPr="00C95B3C" w:rsidRDefault="0012486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735CBED" w:rsidR="00F5324A" w:rsidRPr="00FA0CA9" w:rsidRDefault="0012486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4B81F62" w:rsidR="00F5324A" w:rsidRPr="00FA0CA9" w:rsidRDefault="0012486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4F41455" w:rsidR="00F5324A" w:rsidRPr="00FA0CA9" w:rsidRDefault="0012486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086FB2E4" w:rsidR="00F5324A" w:rsidRPr="00FA0CA9" w:rsidRDefault="0012486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6441343D" w:rsidR="00F5324A" w:rsidRPr="00FA0CA9" w:rsidRDefault="0012486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3315B93D" w:rsidR="00F5324A" w:rsidRPr="00FA0CA9" w:rsidRDefault="0012486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124865" w:rsidRPr="00034194" w14:paraId="6D290480" w14:textId="77777777" w:rsidTr="00C95B3C">
        <w:tc>
          <w:tcPr>
            <w:tcW w:w="9245" w:type="dxa"/>
            <w:gridSpan w:val="4"/>
          </w:tcPr>
          <w:p w14:paraId="6D29047F" w14:textId="5A5C6C2F" w:rsidR="00124865" w:rsidRPr="00FA0CA9" w:rsidRDefault="00124865" w:rsidP="00124865">
            <w:pPr>
              <w:rPr>
                <w:rFonts w:ascii="Arial" w:hAnsi="Arial" w:cs="Arial"/>
                <w:b/>
                <w:sz w:val="24"/>
                <w:szCs w:val="24"/>
              </w:rPr>
            </w:pPr>
            <w:r w:rsidRPr="00194F14">
              <w:rPr>
                <w:rFonts w:ascii="Arial" w:eastAsia="Arial" w:hAnsi="Arial" w:cs="Arial"/>
                <w:sz w:val="24"/>
              </w:rPr>
              <w:t>The report highlights the current partnership arrangements with Local Authorities and other partners. These arrangements have been developed to improve outcomes for patients and mitigate any quality and safety risks.</w:t>
            </w:r>
            <w:r w:rsidRPr="00194F14">
              <w:rPr>
                <w:rFonts w:ascii="Arial" w:eastAsia="Arial" w:hAnsi="Arial" w:cs="Arial"/>
                <w:b/>
                <w:sz w:val="24"/>
              </w:rPr>
              <w:t xml:space="preserve"> </w:t>
            </w:r>
          </w:p>
        </w:tc>
      </w:tr>
      <w:tr w:rsidR="00124865" w:rsidRPr="00034194" w14:paraId="6D290482" w14:textId="77777777" w:rsidTr="00CD7AA5">
        <w:tc>
          <w:tcPr>
            <w:tcW w:w="9245" w:type="dxa"/>
            <w:gridSpan w:val="4"/>
            <w:shd w:val="clear" w:color="auto" w:fill="D5DCE4" w:themeFill="text2" w:themeFillTint="33"/>
          </w:tcPr>
          <w:p w14:paraId="6D290481" w14:textId="77777777" w:rsidR="00124865" w:rsidRPr="00FA0CA9" w:rsidRDefault="00124865" w:rsidP="00124865">
            <w:pPr>
              <w:rPr>
                <w:rFonts w:ascii="Arial" w:hAnsi="Arial" w:cs="Arial"/>
                <w:b/>
                <w:sz w:val="24"/>
                <w:szCs w:val="24"/>
              </w:rPr>
            </w:pPr>
            <w:r w:rsidRPr="00FA0CA9">
              <w:rPr>
                <w:rFonts w:ascii="Arial" w:hAnsi="Arial" w:cs="Arial"/>
                <w:b/>
                <w:sz w:val="24"/>
                <w:szCs w:val="24"/>
              </w:rPr>
              <w:t>Financial Implications</w:t>
            </w:r>
          </w:p>
        </w:tc>
      </w:tr>
      <w:tr w:rsidR="00124865" w:rsidRPr="00034194" w14:paraId="6D290487" w14:textId="77777777" w:rsidTr="00C95B3C">
        <w:tc>
          <w:tcPr>
            <w:tcW w:w="9245" w:type="dxa"/>
            <w:gridSpan w:val="4"/>
          </w:tcPr>
          <w:p w14:paraId="6D290486" w14:textId="5B5FD39F" w:rsidR="00124865" w:rsidRPr="00FA0CA9" w:rsidRDefault="00124865" w:rsidP="00124865">
            <w:pPr>
              <w:ind w:right="96"/>
              <w:rPr>
                <w:rFonts w:ascii="Arial" w:hAnsi="Arial" w:cs="Arial"/>
                <w:color w:val="FF0000"/>
                <w:sz w:val="24"/>
                <w:szCs w:val="24"/>
              </w:rPr>
            </w:pPr>
            <w:r w:rsidRPr="00194F14">
              <w:rPr>
                <w:rFonts w:ascii="Arial" w:eastAsia="Arial" w:hAnsi="Arial" w:cs="Arial"/>
                <w:sz w:val="24"/>
              </w:rPr>
              <w:t>The recommendations made are not associated with any financial implications.  Members of the Committee are not being asked to consider or approve any financial assumptions.</w:t>
            </w:r>
          </w:p>
        </w:tc>
      </w:tr>
      <w:tr w:rsidR="00124865" w:rsidRPr="00BC241D" w14:paraId="6D290489" w14:textId="77777777" w:rsidTr="00CD7AA5">
        <w:tc>
          <w:tcPr>
            <w:tcW w:w="9245" w:type="dxa"/>
            <w:gridSpan w:val="4"/>
            <w:shd w:val="clear" w:color="auto" w:fill="D5DCE4" w:themeFill="text2" w:themeFillTint="33"/>
          </w:tcPr>
          <w:p w14:paraId="6D290488" w14:textId="77777777" w:rsidR="00124865" w:rsidRPr="00FA0CA9" w:rsidRDefault="00124865" w:rsidP="00124865">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124865" w:rsidRPr="00034194" w14:paraId="6D29048C" w14:textId="77777777" w:rsidTr="00C95B3C">
        <w:tc>
          <w:tcPr>
            <w:tcW w:w="9245" w:type="dxa"/>
            <w:gridSpan w:val="4"/>
          </w:tcPr>
          <w:p w14:paraId="6D29048B" w14:textId="587F6641" w:rsidR="00124865" w:rsidRPr="00FA0CA9" w:rsidRDefault="00124865" w:rsidP="00124865">
            <w:pPr>
              <w:ind w:right="96"/>
              <w:rPr>
                <w:rFonts w:ascii="Arial" w:hAnsi="Arial" w:cs="Arial"/>
                <w:color w:val="FF0000"/>
                <w:sz w:val="24"/>
                <w:szCs w:val="24"/>
              </w:rPr>
            </w:pPr>
            <w:r w:rsidRPr="00194F14">
              <w:rPr>
                <w:rFonts w:ascii="Arial" w:eastAsia="Arial" w:hAnsi="Arial" w:cs="Arial"/>
                <w:sz w:val="24"/>
              </w:rPr>
              <w:t>There are no legal implications associated with this report or the plans outlined within it.  The Health Board is fulfilling the statutory requirements placed on it to participate in the partnerships outlined in this paper.</w:t>
            </w:r>
          </w:p>
        </w:tc>
      </w:tr>
      <w:tr w:rsidR="00124865" w:rsidRPr="00DA76AD" w14:paraId="6D29048E" w14:textId="77777777" w:rsidTr="00CD7AA5">
        <w:tc>
          <w:tcPr>
            <w:tcW w:w="9245" w:type="dxa"/>
            <w:gridSpan w:val="4"/>
            <w:shd w:val="clear" w:color="auto" w:fill="D5DCE4" w:themeFill="text2" w:themeFillTint="33"/>
          </w:tcPr>
          <w:p w14:paraId="6D29048D" w14:textId="77777777" w:rsidR="00124865" w:rsidRPr="00FA0CA9" w:rsidRDefault="00124865" w:rsidP="00124865">
            <w:pPr>
              <w:ind w:right="96"/>
              <w:rPr>
                <w:rFonts w:ascii="Arial" w:hAnsi="Arial" w:cs="Arial"/>
                <w:b/>
                <w:color w:val="FF0000"/>
                <w:sz w:val="24"/>
                <w:szCs w:val="24"/>
              </w:rPr>
            </w:pPr>
            <w:r w:rsidRPr="00FA0CA9">
              <w:rPr>
                <w:rFonts w:ascii="Arial" w:hAnsi="Arial" w:cs="Arial"/>
                <w:b/>
                <w:sz w:val="24"/>
                <w:szCs w:val="24"/>
              </w:rPr>
              <w:t>Staffing Implications</w:t>
            </w:r>
          </w:p>
        </w:tc>
      </w:tr>
      <w:tr w:rsidR="00124865" w:rsidRPr="00034194" w14:paraId="6D290491" w14:textId="77777777" w:rsidTr="00C95B3C">
        <w:tc>
          <w:tcPr>
            <w:tcW w:w="9245" w:type="dxa"/>
            <w:gridSpan w:val="4"/>
          </w:tcPr>
          <w:p w14:paraId="6D290490" w14:textId="1877E1BE" w:rsidR="00124865" w:rsidRPr="00FA0CA9" w:rsidRDefault="00124865" w:rsidP="00124865">
            <w:pPr>
              <w:ind w:right="96"/>
              <w:rPr>
                <w:rFonts w:ascii="Arial" w:hAnsi="Arial" w:cs="Arial"/>
                <w:color w:val="FF0000"/>
                <w:sz w:val="24"/>
                <w:szCs w:val="24"/>
              </w:rPr>
            </w:pPr>
            <w:r w:rsidRPr="00194F14">
              <w:rPr>
                <w:rFonts w:ascii="Arial" w:eastAsia="Arial" w:hAnsi="Arial" w:cs="Arial"/>
                <w:sz w:val="24"/>
              </w:rPr>
              <w:t xml:space="preserve">There are no staffing implications associated with this report or the plans outlined within it.   </w:t>
            </w:r>
          </w:p>
        </w:tc>
      </w:tr>
      <w:tr w:rsidR="00124865" w:rsidRPr="00034194" w14:paraId="6D290493" w14:textId="77777777" w:rsidTr="00CD7AA5">
        <w:tc>
          <w:tcPr>
            <w:tcW w:w="9245" w:type="dxa"/>
            <w:gridSpan w:val="4"/>
            <w:shd w:val="clear" w:color="auto" w:fill="D5DCE4" w:themeFill="text2" w:themeFillTint="33"/>
          </w:tcPr>
          <w:p w14:paraId="6D290492" w14:textId="77777777" w:rsidR="00124865" w:rsidRPr="00FA0CA9" w:rsidRDefault="00124865" w:rsidP="00124865">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124865" w:rsidRPr="00034194" w14:paraId="6D290496" w14:textId="77777777" w:rsidTr="00C95B3C">
        <w:tc>
          <w:tcPr>
            <w:tcW w:w="9245" w:type="dxa"/>
            <w:gridSpan w:val="4"/>
          </w:tcPr>
          <w:p w14:paraId="6D290494" w14:textId="5B0D09DB" w:rsidR="00124865" w:rsidRPr="00FA0CA9" w:rsidRDefault="00124865" w:rsidP="00124865">
            <w:pPr>
              <w:ind w:right="96"/>
              <w:rPr>
                <w:rFonts w:ascii="Arial" w:hAnsi="Arial" w:cs="Arial"/>
                <w:color w:val="FF0000"/>
                <w:sz w:val="24"/>
                <w:szCs w:val="24"/>
              </w:rPr>
            </w:pPr>
            <w:r w:rsidRPr="00194F14">
              <w:rPr>
                <w:rFonts w:ascii="Arial" w:eastAsia="Arial" w:hAnsi="Arial" w:cs="Arial"/>
                <w:sz w:val="24"/>
              </w:rPr>
              <w:t>The actions outlined in the report support the five ways of working outlined in the Act.  Swansea Bay UHB is working collaboratively with partner organisations to identify improved ways of working to support the longer-term strategic vision of the organisations involved.</w:t>
            </w:r>
            <w:bookmarkStart w:id="0" w:name="_GoBack"/>
            <w:bookmarkEnd w:id="0"/>
          </w:p>
          <w:p w14:paraId="6D290495" w14:textId="77777777" w:rsidR="00124865" w:rsidRPr="00FA0CA9" w:rsidRDefault="00124865" w:rsidP="00124865">
            <w:pPr>
              <w:ind w:right="96"/>
              <w:rPr>
                <w:rFonts w:ascii="Arial" w:hAnsi="Arial" w:cs="Arial"/>
                <w:color w:val="FF0000"/>
                <w:sz w:val="24"/>
                <w:szCs w:val="24"/>
              </w:rPr>
            </w:pPr>
          </w:p>
        </w:tc>
      </w:tr>
      <w:tr w:rsidR="00124865" w:rsidRPr="00034194" w14:paraId="6D29049A" w14:textId="77777777" w:rsidTr="00C95B3C">
        <w:tc>
          <w:tcPr>
            <w:tcW w:w="2470" w:type="dxa"/>
            <w:gridSpan w:val="2"/>
          </w:tcPr>
          <w:p w14:paraId="6D290497" w14:textId="77777777" w:rsidR="00124865" w:rsidRPr="00FA0CA9" w:rsidRDefault="00124865" w:rsidP="00124865">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2030DF" w14:textId="77777777" w:rsidR="00124865" w:rsidRPr="00201DF4" w:rsidRDefault="00124865" w:rsidP="00124865">
            <w:pPr>
              <w:ind w:right="96"/>
              <w:rPr>
                <w:rFonts w:ascii="Arial" w:eastAsia="Arial" w:hAnsi="Arial" w:cs="Arial"/>
                <w:sz w:val="24"/>
              </w:rPr>
            </w:pPr>
            <w:r w:rsidRPr="00201DF4">
              <w:rPr>
                <w:rFonts w:ascii="Arial" w:eastAsia="Arial" w:hAnsi="Arial" w:cs="Arial"/>
                <w:sz w:val="24"/>
              </w:rPr>
              <w:t xml:space="preserve">This Board considered a previous Partnership Report Update in January 2024.  </w:t>
            </w:r>
          </w:p>
          <w:p w14:paraId="6D290499" w14:textId="3F546129" w:rsidR="00124865" w:rsidRPr="00201DF4" w:rsidRDefault="00124865" w:rsidP="00124865">
            <w:pPr>
              <w:ind w:right="96"/>
              <w:rPr>
                <w:rFonts w:ascii="Arial" w:hAnsi="Arial" w:cs="Arial"/>
                <w:sz w:val="24"/>
                <w:szCs w:val="24"/>
              </w:rPr>
            </w:pPr>
          </w:p>
        </w:tc>
      </w:tr>
      <w:tr w:rsidR="00124865" w:rsidRPr="00034194" w14:paraId="6D29049F" w14:textId="77777777" w:rsidTr="00C95B3C">
        <w:tc>
          <w:tcPr>
            <w:tcW w:w="2470" w:type="dxa"/>
            <w:gridSpan w:val="2"/>
          </w:tcPr>
          <w:p w14:paraId="6D29049B" w14:textId="77777777" w:rsidR="00124865" w:rsidRPr="00FA0CA9" w:rsidRDefault="00124865" w:rsidP="00124865">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7ACB0024" w:rsidR="00124865" w:rsidRPr="00201DF4" w:rsidRDefault="00201DF4" w:rsidP="00124865">
            <w:pPr>
              <w:ind w:right="96"/>
              <w:rPr>
                <w:rFonts w:ascii="Arial" w:hAnsi="Arial" w:cs="Arial"/>
                <w:sz w:val="24"/>
                <w:szCs w:val="24"/>
              </w:rPr>
            </w:pPr>
            <w:r w:rsidRPr="00201DF4">
              <w:rPr>
                <w:rFonts w:ascii="Arial" w:hAnsi="Arial" w:cs="Arial"/>
                <w:sz w:val="24"/>
                <w:szCs w:val="24"/>
              </w:rPr>
              <w:t>Nil</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58945160" w:rsidR="0032747D" w:rsidRDefault="0032747D">
        <w:pPr>
          <w:pStyle w:val="Footer"/>
          <w:jc w:val="right"/>
        </w:pPr>
        <w:r w:rsidRPr="00767E3E">
          <w:rPr>
            <w:noProof/>
            <w:lang w:eastAsia="en-GB"/>
          </w:rPr>
          <w:drawing>
            <wp:anchor distT="0" distB="0" distL="114300" distR="114300" simplePos="0" relativeHeight="251667456"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01DF4">
          <w:rPr>
            <w:noProof/>
          </w:rPr>
          <w:t>11</w:t>
        </w:r>
        <w:r>
          <w:fldChar w:fldCharType="end"/>
        </w:r>
      </w:p>
    </w:sdtContent>
  </w:sdt>
  <w:p w14:paraId="6D2904A9" w14:textId="689B991C" w:rsidR="003324CB" w:rsidRDefault="00124865" w:rsidP="002B7C9A">
    <w:pPr>
      <w:pStyle w:val="Footer"/>
      <w:jc w:val="right"/>
    </w:pPr>
    <w:r w:rsidRPr="00D671F1">
      <w:rPr>
        <w:rFonts w:ascii="Calibri" w:hAnsi="Calibri" w:cs="Calibri"/>
      </w:rPr>
      <w:t>Population Health and Partnerships Committee</w:t>
    </w:r>
    <w:r w:rsidR="00D671F1" w:rsidRPr="00D671F1">
      <w:rPr>
        <w:rFonts w:ascii="Calibri" w:hAnsi="Calibri" w:cs="Calibri"/>
      </w:rPr>
      <w:t xml:space="preserve"> –</w:t>
    </w:r>
    <w:r w:rsidR="00201DF4">
      <w:t xml:space="preserve"> Thursday, 6</w:t>
    </w:r>
    <w:r w:rsidR="00201DF4" w:rsidRPr="00201DF4">
      <w:rPr>
        <w:vertAlign w:val="superscript"/>
      </w:rPr>
      <w:t>th</w:t>
    </w:r>
    <w:r w:rsidR="00201DF4">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10B5D"/>
    <w:multiLevelType w:val="hybridMultilevel"/>
    <w:tmpl w:val="5CF21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E58B3E"/>
    <w:multiLevelType w:val="hybridMultilevel"/>
    <w:tmpl w:val="C9C2D518"/>
    <w:lvl w:ilvl="0" w:tplc="8A2E9076">
      <w:start w:val="1"/>
      <w:numFmt w:val="bullet"/>
      <w:lvlText w:val="·"/>
      <w:lvlJc w:val="left"/>
      <w:pPr>
        <w:ind w:left="720" w:hanging="360"/>
      </w:pPr>
      <w:rPr>
        <w:rFonts w:ascii="Symbol" w:hAnsi="Symbol" w:hint="default"/>
      </w:rPr>
    </w:lvl>
    <w:lvl w:ilvl="1" w:tplc="647A0726">
      <w:start w:val="1"/>
      <w:numFmt w:val="bullet"/>
      <w:lvlText w:val="o"/>
      <w:lvlJc w:val="left"/>
      <w:pPr>
        <w:ind w:left="1440" w:hanging="360"/>
      </w:pPr>
      <w:rPr>
        <w:rFonts w:ascii="Courier New" w:hAnsi="Courier New" w:hint="default"/>
      </w:rPr>
    </w:lvl>
    <w:lvl w:ilvl="2" w:tplc="7E5AB168">
      <w:start w:val="1"/>
      <w:numFmt w:val="bullet"/>
      <w:lvlText w:val=""/>
      <w:lvlJc w:val="left"/>
      <w:pPr>
        <w:ind w:left="2160" w:hanging="360"/>
      </w:pPr>
      <w:rPr>
        <w:rFonts w:ascii="Wingdings" w:hAnsi="Wingdings" w:hint="default"/>
      </w:rPr>
    </w:lvl>
    <w:lvl w:ilvl="3" w:tplc="661251E2">
      <w:start w:val="1"/>
      <w:numFmt w:val="bullet"/>
      <w:lvlText w:val=""/>
      <w:lvlJc w:val="left"/>
      <w:pPr>
        <w:ind w:left="2880" w:hanging="360"/>
      </w:pPr>
      <w:rPr>
        <w:rFonts w:ascii="Symbol" w:hAnsi="Symbol" w:hint="default"/>
      </w:rPr>
    </w:lvl>
    <w:lvl w:ilvl="4" w:tplc="B8F05880">
      <w:start w:val="1"/>
      <w:numFmt w:val="bullet"/>
      <w:lvlText w:val="o"/>
      <w:lvlJc w:val="left"/>
      <w:pPr>
        <w:ind w:left="3600" w:hanging="360"/>
      </w:pPr>
      <w:rPr>
        <w:rFonts w:ascii="Courier New" w:hAnsi="Courier New" w:hint="default"/>
      </w:rPr>
    </w:lvl>
    <w:lvl w:ilvl="5" w:tplc="BBC04C60">
      <w:start w:val="1"/>
      <w:numFmt w:val="bullet"/>
      <w:lvlText w:val=""/>
      <w:lvlJc w:val="left"/>
      <w:pPr>
        <w:ind w:left="4320" w:hanging="360"/>
      </w:pPr>
      <w:rPr>
        <w:rFonts w:ascii="Wingdings" w:hAnsi="Wingdings" w:hint="default"/>
      </w:rPr>
    </w:lvl>
    <w:lvl w:ilvl="6" w:tplc="8360996E">
      <w:start w:val="1"/>
      <w:numFmt w:val="bullet"/>
      <w:lvlText w:val=""/>
      <w:lvlJc w:val="left"/>
      <w:pPr>
        <w:ind w:left="5040" w:hanging="360"/>
      </w:pPr>
      <w:rPr>
        <w:rFonts w:ascii="Symbol" w:hAnsi="Symbol" w:hint="default"/>
      </w:rPr>
    </w:lvl>
    <w:lvl w:ilvl="7" w:tplc="9D902484">
      <w:start w:val="1"/>
      <w:numFmt w:val="bullet"/>
      <w:lvlText w:val="o"/>
      <w:lvlJc w:val="left"/>
      <w:pPr>
        <w:ind w:left="5760" w:hanging="360"/>
      </w:pPr>
      <w:rPr>
        <w:rFonts w:ascii="Courier New" w:hAnsi="Courier New" w:hint="default"/>
      </w:rPr>
    </w:lvl>
    <w:lvl w:ilvl="8" w:tplc="3DA67516">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F2DF8"/>
    <w:multiLevelType w:val="hybridMultilevel"/>
    <w:tmpl w:val="6644C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A32C0D"/>
    <w:multiLevelType w:val="multilevel"/>
    <w:tmpl w:val="646E5DC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1782660"/>
    <w:multiLevelType w:val="hybridMultilevel"/>
    <w:tmpl w:val="C420A6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C22954"/>
    <w:multiLevelType w:val="hybridMultilevel"/>
    <w:tmpl w:val="7E6A3E4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B8A64456">
      <w:start w:val="1"/>
      <w:numFmt w:val="lowerLetter"/>
      <w:lvlText w:val="%3."/>
      <w:lvlJc w:val="right"/>
      <w:pPr>
        <w:ind w:left="2160" w:hanging="180"/>
      </w:pPr>
      <w:rPr>
        <w:rFonts w:ascii="Arial" w:eastAsia="Times New Roman" w:hAnsi="Arial" w:cs="Arial"/>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BF32DE"/>
    <w:multiLevelType w:val="hybridMultilevel"/>
    <w:tmpl w:val="5900B6EE"/>
    <w:lvl w:ilvl="0" w:tplc="707475A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9E7C54">
      <w:start w:val="1"/>
      <w:numFmt w:val="bullet"/>
      <w:lvlText w:val="o"/>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77A24C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A5E58B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3C2C7D4">
      <w:start w:val="1"/>
      <w:numFmt w:val="bullet"/>
      <w:lvlText w:val="o"/>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3F277F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2DCBD30">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AE6CE6">
      <w:start w:val="1"/>
      <w:numFmt w:val="bullet"/>
      <w:lvlText w:val="o"/>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8B25F86">
      <w:start w:val="1"/>
      <w:numFmt w:val="bullet"/>
      <w:lvlText w:val="▪"/>
      <w:lvlJc w:val="left"/>
      <w:pPr>
        <w:ind w:left="72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D792C9D"/>
    <w:multiLevelType w:val="hybridMultilevel"/>
    <w:tmpl w:val="5A9A5984"/>
    <w:lvl w:ilvl="0" w:tplc="7A0E051C">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B229C6">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B8A8A38">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6A8116">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806998">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4B66040">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638AF70">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E679C4">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9D4FE9C">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B130941"/>
    <w:multiLevelType w:val="hybridMultilevel"/>
    <w:tmpl w:val="5F5A55E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BD22264"/>
    <w:multiLevelType w:val="multilevel"/>
    <w:tmpl w:val="941ECB98"/>
    <w:lvl w:ilvl="0">
      <w:start w:val="2"/>
      <w:numFmt w:val="decimal"/>
      <w:lvlText w:val="%1"/>
      <w:lvlJc w:val="left"/>
      <w:pPr>
        <w:ind w:left="360" w:hanging="360"/>
      </w:pPr>
      <w:rPr>
        <w:rFonts w:eastAsia="Arial" w:hint="default"/>
        <w:i w:val="0"/>
      </w:rPr>
    </w:lvl>
    <w:lvl w:ilvl="1">
      <w:start w:val="1"/>
      <w:numFmt w:val="decimal"/>
      <w:lvlText w:val="%1.%2"/>
      <w:lvlJc w:val="left"/>
      <w:pPr>
        <w:ind w:left="502" w:hanging="360"/>
      </w:pPr>
      <w:rPr>
        <w:rFonts w:eastAsia="Arial" w:hint="default"/>
        <w:b/>
        <w:i w:val="0"/>
      </w:rPr>
    </w:lvl>
    <w:lvl w:ilvl="2">
      <w:start w:val="1"/>
      <w:numFmt w:val="decimal"/>
      <w:lvlText w:val="%1.%2.%3"/>
      <w:lvlJc w:val="left"/>
      <w:pPr>
        <w:ind w:left="1004" w:hanging="720"/>
      </w:pPr>
      <w:rPr>
        <w:rFonts w:eastAsia="Arial" w:hint="default"/>
        <w:i w:val="0"/>
      </w:rPr>
    </w:lvl>
    <w:lvl w:ilvl="3">
      <w:start w:val="1"/>
      <w:numFmt w:val="decimal"/>
      <w:lvlText w:val="%1.%2.%3.%4"/>
      <w:lvlJc w:val="left"/>
      <w:pPr>
        <w:ind w:left="1506" w:hanging="1080"/>
      </w:pPr>
      <w:rPr>
        <w:rFonts w:eastAsia="Arial" w:hint="default"/>
        <w:i w:val="0"/>
      </w:rPr>
    </w:lvl>
    <w:lvl w:ilvl="4">
      <w:start w:val="1"/>
      <w:numFmt w:val="decimal"/>
      <w:lvlText w:val="%1.%2.%3.%4.%5"/>
      <w:lvlJc w:val="left"/>
      <w:pPr>
        <w:ind w:left="1648" w:hanging="1080"/>
      </w:pPr>
      <w:rPr>
        <w:rFonts w:eastAsia="Arial" w:hint="default"/>
        <w:i w:val="0"/>
      </w:rPr>
    </w:lvl>
    <w:lvl w:ilvl="5">
      <w:start w:val="1"/>
      <w:numFmt w:val="decimal"/>
      <w:lvlText w:val="%1.%2.%3.%4.%5.%6"/>
      <w:lvlJc w:val="left"/>
      <w:pPr>
        <w:ind w:left="2150" w:hanging="1440"/>
      </w:pPr>
      <w:rPr>
        <w:rFonts w:eastAsia="Arial" w:hint="default"/>
        <w:i w:val="0"/>
      </w:rPr>
    </w:lvl>
    <w:lvl w:ilvl="6">
      <w:start w:val="1"/>
      <w:numFmt w:val="decimal"/>
      <w:lvlText w:val="%1.%2.%3.%4.%5.%6.%7"/>
      <w:lvlJc w:val="left"/>
      <w:pPr>
        <w:ind w:left="2292" w:hanging="1440"/>
      </w:pPr>
      <w:rPr>
        <w:rFonts w:eastAsia="Arial" w:hint="default"/>
        <w:i w:val="0"/>
      </w:rPr>
    </w:lvl>
    <w:lvl w:ilvl="7">
      <w:start w:val="1"/>
      <w:numFmt w:val="decimal"/>
      <w:lvlText w:val="%1.%2.%3.%4.%5.%6.%7.%8"/>
      <w:lvlJc w:val="left"/>
      <w:pPr>
        <w:ind w:left="2794" w:hanging="1800"/>
      </w:pPr>
      <w:rPr>
        <w:rFonts w:eastAsia="Arial" w:hint="default"/>
        <w:i w:val="0"/>
      </w:rPr>
    </w:lvl>
    <w:lvl w:ilvl="8">
      <w:start w:val="1"/>
      <w:numFmt w:val="decimal"/>
      <w:lvlText w:val="%1.%2.%3.%4.%5.%6.%7.%8.%9"/>
      <w:lvlJc w:val="left"/>
      <w:pPr>
        <w:ind w:left="2936" w:hanging="1800"/>
      </w:pPr>
      <w:rPr>
        <w:rFonts w:eastAsia="Arial" w:hint="default"/>
        <w:i w:val="0"/>
      </w:rPr>
    </w:lvl>
  </w:abstractNum>
  <w:abstractNum w:abstractNumId="13" w15:restartNumberingAfterBreak="0">
    <w:nsid w:val="3D83808E"/>
    <w:multiLevelType w:val="hybridMultilevel"/>
    <w:tmpl w:val="2C8C5EDC"/>
    <w:lvl w:ilvl="0" w:tplc="ADA04F6E">
      <w:start w:val="1"/>
      <w:numFmt w:val="bullet"/>
      <w:lvlText w:val="·"/>
      <w:lvlJc w:val="left"/>
      <w:pPr>
        <w:ind w:left="720" w:hanging="360"/>
      </w:pPr>
      <w:rPr>
        <w:rFonts w:ascii="Symbol" w:hAnsi="Symbol" w:hint="default"/>
      </w:rPr>
    </w:lvl>
    <w:lvl w:ilvl="1" w:tplc="88FCAF30">
      <w:start w:val="1"/>
      <w:numFmt w:val="bullet"/>
      <w:lvlText w:val="o"/>
      <w:lvlJc w:val="left"/>
      <w:pPr>
        <w:ind w:left="1440" w:hanging="360"/>
      </w:pPr>
      <w:rPr>
        <w:rFonts w:ascii="Courier New" w:hAnsi="Courier New" w:hint="default"/>
      </w:rPr>
    </w:lvl>
    <w:lvl w:ilvl="2" w:tplc="636A35FA">
      <w:start w:val="1"/>
      <w:numFmt w:val="bullet"/>
      <w:lvlText w:val=""/>
      <w:lvlJc w:val="left"/>
      <w:pPr>
        <w:ind w:left="2160" w:hanging="360"/>
      </w:pPr>
      <w:rPr>
        <w:rFonts w:ascii="Wingdings" w:hAnsi="Wingdings" w:hint="default"/>
      </w:rPr>
    </w:lvl>
    <w:lvl w:ilvl="3" w:tplc="09D2FCC4">
      <w:start w:val="1"/>
      <w:numFmt w:val="bullet"/>
      <w:lvlText w:val=""/>
      <w:lvlJc w:val="left"/>
      <w:pPr>
        <w:ind w:left="2880" w:hanging="360"/>
      </w:pPr>
      <w:rPr>
        <w:rFonts w:ascii="Symbol" w:hAnsi="Symbol" w:hint="default"/>
      </w:rPr>
    </w:lvl>
    <w:lvl w:ilvl="4" w:tplc="6DD6297A">
      <w:start w:val="1"/>
      <w:numFmt w:val="bullet"/>
      <w:lvlText w:val="o"/>
      <w:lvlJc w:val="left"/>
      <w:pPr>
        <w:ind w:left="3600" w:hanging="360"/>
      </w:pPr>
      <w:rPr>
        <w:rFonts w:ascii="Courier New" w:hAnsi="Courier New" w:hint="default"/>
      </w:rPr>
    </w:lvl>
    <w:lvl w:ilvl="5" w:tplc="B06CB93A">
      <w:start w:val="1"/>
      <w:numFmt w:val="bullet"/>
      <w:lvlText w:val=""/>
      <w:lvlJc w:val="left"/>
      <w:pPr>
        <w:ind w:left="4320" w:hanging="360"/>
      </w:pPr>
      <w:rPr>
        <w:rFonts w:ascii="Wingdings" w:hAnsi="Wingdings" w:hint="default"/>
      </w:rPr>
    </w:lvl>
    <w:lvl w:ilvl="6" w:tplc="9572BDB8">
      <w:start w:val="1"/>
      <w:numFmt w:val="bullet"/>
      <w:lvlText w:val=""/>
      <w:lvlJc w:val="left"/>
      <w:pPr>
        <w:ind w:left="5040" w:hanging="360"/>
      </w:pPr>
      <w:rPr>
        <w:rFonts w:ascii="Symbol" w:hAnsi="Symbol" w:hint="default"/>
      </w:rPr>
    </w:lvl>
    <w:lvl w:ilvl="7" w:tplc="E7C2A422">
      <w:start w:val="1"/>
      <w:numFmt w:val="bullet"/>
      <w:lvlText w:val="o"/>
      <w:lvlJc w:val="left"/>
      <w:pPr>
        <w:ind w:left="5760" w:hanging="360"/>
      </w:pPr>
      <w:rPr>
        <w:rFonts w:ascii="Courier New" w:hAnsi="Courier New" w:hint="default"/>
      </w:rPr>
    </w:lvl>
    <w:lvl w:ilvl="8" w:tplc="3E3E2410">
      <w:start w:val="1"/>
      <w:numFmt w:val="bullet"/>
      <w:lvlText w:val=""/>
      <w:lvlJc w:val="left"/>
      <w:pPr>
        <w:ind w:left="6480" w:hanging="360"/>
      </w:pPr>
      <w:rPr>
        <w:rFonts w:ascii="Wingdings" w:hAnsi="Wingdings" w:hint="default"/>
      </w:rPr>
    </w:lvl>
  </w:abstractNum>
  <w:abstractNum w:abstractNumId="14" w15:restartNumberingAfterBreak="0">
    <w:nsid w:val="3EB279FD"/>
    <w:multiLevelType w:val="hybridMultilevel"/>
    <w:tmpl w:val="48B83F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1E6105"/>
    <w:multiLevelType w:val="hybridMultilevel"/>
    <w:tmpl w:val="BC00C51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838534F"/>
    <w:multiLevelType w:val="hybridMultilevel"/>
    <w:tmpl w:val="87789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9F10C5"/>
    <w:multiLevelType w:val="hybridMultilevel"/>
    <w:tmpl w:val="0520E6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B3D0F2"/>
    <w:multiLevelType w:val="hybridMultilevel"/>
    <w:tmpl w:val="7BD64AAE"/>
    <w:lvl w:ilvl="0" w:tplc="4E207840">
      <w:start w:val="1"/>
      <w:numFmt w:val="bullet"/>
      <w:lvlText w:val="·"/>
      <w:lvlJc w:val="left"/>
      <w:pPr>
        <w:ind w:left="720" w:hanging="360"/>
      </w:pPr>
      <w:rPr>
        <w:rFonts w:ascii="Symbol" w:hAnsi="Symbol" w:hint="default"/>
      </w:rPr>
    </w:lvl>
    <w:lvl w:ilvl="1" w:tplc="9CAAAC68">
      <w:start w:val="1"/>
      <w:numFmt w:val="bullet"/>
      <w:lvlText w:val="o"/>
      <w:lvlJc w:val="left"/>
      <w:pPr>
        <w:ind w:left="1440" w:hanging="360"/>
      </w:pPr>
      <w:rPr>
        <w:rFonts w:ascii="Courier New" w:hAnsi="Courier New" w:hint="default"/>
      </w:rPr>
    </w:lvl>
    <w:lvl w:ilvl="2" w:tplc="B1AC941A">
      <w:start w:val="1"/>
      <w:numFmt w:val="bullet"/>
      <w:lvlText w:val=""/>
      <w:lvlJc w:val="left"/>
      <w:pPr>
        <w:ind w:left="2160" w:hanging="360"/>
      </w:pPr>
      <w:rPr>
        <w:rFonts w:ascii="Wingdings" w:hAnsi="Wingdings" w:hint="default"/>
      </w:rPr>
    </w:lvl>
    <w:lvl w:ilvl="3" w:tplc="0E44A494">
      <w:start w:val="1"/>
      <w:numFmt w:val="bullet"/>
      <w:lvlText w:val=""/>
      <w:lvlJc w:val="left"/>
      <w:pPr>
        <w:ind w:left="2880" w:hanging="360"/>
      </w:pPr>
      <w:rPr>
        <w:rFonts w:ascii="Symbol" w:hAnsi="Symbol" w:hint="default"/>
      </w:rPr>
    </w:lvl>
    <w:lvl w:ilvl="4" w:tplc="62966AD0">
      <w:start w:val="1"/>
      <w:numFmt w:val="bullet"/>
      <w:lvlText w:val="o"/>
      <w:lvlJc w:val="left"/>
      <w:pPr>
        <w:ind w:left="3600" w:hanging="360"/>
      </w:pPr>
      <w:rPr>
        <w:rFonts w:ascii="Courier New" w:hAnsi="Courier New" w:hint="default"/>
      </w:rPr>
    </w:lvl>
    <w:lvl w:ilvl="5" w:tplc="16D668E6">
      <w:start w:val="1"/>
      <w:numFmt w:val="bullet"/>
      <w:lvlText w:val=""/>
      <w:lvlJc w:val="left"/>
      <w:pPr>
        <w:ind w:left="4320" w:hanging="360"/>
      </w:pPr>
      <w:rPr>
        <w:rFonts w:ascii="Wingdings" w:hAnsi="Wingdings" w:hint="default"/>
      </w:rPr>
    </w:lvl>
    <w:lvl w:ilvl="6" w:tplc="D02A9A5A">
      <w:start w:val="1"/>
      <w:numFmt w:val="bullet"/>
      <w:lvlText w:val=""/>
      <w:lvlJc w:val="left"/>
      <w:pPr>
        <w:ind w:left="5040" w:hanging="360"/>
      </w:pPr>
      <w:rPr>
        <w:rFonts w:ascii="Symbol" w:hAnsi="Symbol" w:hint="default"/>
      </w:rPr>
    </w:lvl>
    <w:lvl w:ilvl="7" w:tplc="04B86D0E">
      <w:start w:val="1"/>
      <w:numFmt w:val="bullet"/>
      <w:lvlText w:val="o"/>
      <w:lvlJc w:val="left"/>
      <w:pPr>
        <w:ind w:left="5760" w:hanging="360"/>
      </w:pPr>
      <w:rPr>
        <w:rFonts w:ascii="Courier New" w:hAnsi="Courier New" w:hint="default"/>
      </w:rPr>
    </w:lvl>
    <w:lvl w:ilvl="8" w:tplc="2C16B070">
      <w:start w:val="1"/>
      <w:numFmt w:val="bullet"/>
      <w:lvlText w:val=""/>
      <w:lvlJc w:val="left"/>
      <w:pPr>
        <w:ind w:left="6480" w:hanging="360"/>
      </w:pPr>
      <w:rPr>
        <w:rFonts w:ascii="Wingdings" w:hAnsi="Wingdings" w:hint="default"/>
      </w:rPr>
    </w:lvl>
  </w:abstractNum>
  <w:abstractNum w:abstractNumId="21" w15:restartNumberingAfterBreak="0">
    <w:nsid w:val="540E6F17"/>
    <w:multiLevelType w:val="hybridMultilevel"/>
    <w:tmpl w:val="07302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784917"/>
    <w:multiLevelType w:val="hybridMultilevel"/>
    <w:tmpl w:val="9272A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CF61D2"/>
    <w:multiLevelType w:val="hybridMultilevel"/>
    <w:tmpl w:val="1640F9F6"/>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4" w15:restartNumberingAfterBreak="0">
    <w:nsid w:val="5C393294"/>
    <w:multiLevelType w:val="hybridMultilevel"/>
    <w:tmpl w:val="C7187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FD98C86"/>
    <w:multiLevelType w:val="hybridMultilevel"/>
    <w:tmpl w:val="BCC6791A"/>
    <w:lvl w:ilvl="0" w:tplc="71F05D6C">
      <w:start w:val="1"/>
      <w:numFmt w:val="bullet"/>
      <w:lvlText w:val="·"/>
      <w:lvlJc w:val="left"/>
      <w:pPr>
        <w:ind w:left="720" w:hanging="360"/>
      </w:pPr>
      <w:rPr>
        <w:rFonts w:ascii="Symbol" w:hAnsi="Symbol" w:hint="default"/>
      </w:rPr>
    </w:lvl>
    <w:lvl w:ilvl="1" w:tplc="6CD832D2">
      <w:start w:val="1"/>
      <w:numFmt w:val="bullet"/>
      <w:lvlText w:val="o"/>
      <w:lvlJc w:val="left"/>
      <w:pPr>
        <w:ind w:left="1440" w:hanging="360"/>
      </w:pPr>
      <w:rPr>
        <w:rFonts w:ascii="Courier New" w:hAnsi="Courier New" w:hint="default"/>
      </w:rPr>
    </w:lvl>
    <w:lvl w:ilvl="2" w:tplc="0F2C853C">
      <w:start w:val="1"/>
      <w:numFmt w:val="bullet"/>
      <w:lvlText w:val=""/>
      <w:lvlJc w:val="left"/>
      <w:pPr>
        <w:ind w:left="2160" w:hanging="360"/>
      </w:pPr>
      <w:rPr>
        <w:rFonts w:ascii="Wingdings" w:hAnsi="Wingdings" w:hint="default"/>
      </w:rPr>
    </w:lvl>
    <w:lvl w:ilvl="3" w:tplc="DD2A2234">
      <w:start w:val="1"/>
      <w:numFmt w:val="bullet"/>
      <w:lvlText w:val=""/>
      <w:lvlJc w:val="left"/>
      <w:pPr>
        <w:ind w:left="2880" w:hanging="360"/>
      </w:pPr>
      <w:rPr>
        <w:rFonts w:ascii="Symbol" w:hAnsi="Symbol" w:hint="default"/>
      </w:rPr>
    </w:lvl>
    <w:lvl w:ilvl="4" w:tplc="9B8E2856">
      <w:start w:val="1"/>
      <w:numFmt w:val="bullet"/>
      <w:lvlText w:val="o"/>
      <w:lvlJc w:val="left"/>
      <w:pPr>
        <w:ind w:left="3600" w:hanging="360"/>
      </w:pPr>
      <w:rPr>
        <w:rFonts w:ascii="Courier New" w:hAnsi="Courier New" w:hint="default"/>
      </w:rPr>
    </w:lvl>
    <w:lvl w:ilvl="5" w:tplc="E85EE01E">
      <w:start w:val="1"/>
      <w:numFmt w:val="bullet"/>
      <w:lvlText w:val=""/>
      <w:lvlJc w:val="left"/>
      <w:pPr>
        <w:ind w:left="4320" w:hanging="360"/>
      </w:pPr>
      <w:rPr>
        <w:rFonts w:ascii="Wingdings" w:hAnsi="Wingdings" w:hint="default"/>
      </w:rPr>
    </w:lvl>
    <w:lvl w:ilvl="6" w:tplc="9240265A">
      <w:start w:val="1"/>
      <w:numFmt w:val="bullet"/>
      <w:lvlText w:val=""/>
      <w:lvlJc w:val="left"/>
      <w:pPr>
        <w:ind w:left="5040" w:hanging="360"/>
      </w:pPr>
      <w:rPr>
        <w:rFonts w:ascii="Symbol" w:hAnsi="Symbol" w:hint="default"/>
      </w:rPr>
    </w:lvl>
    <w:lvl w:ilvl="7" w:tplc="8E887D3A">
      <w:start w:val="1"/>
      <w:numFmt w:val="bullet"/>
      <w:lvlText w:val="o"/>
      <w:lvlJc w:val="left"/>
      <w:pPr>
        <w:ind w:left="5760" w:hanging="360"/>
      </w:pPr>
      <w:rPr>
        <w:rFonts w:ascii="Courier New" w:hAnsi="Courier New" w:hint="default"/>
      </w:rPr>
    </w:lvl>
    <w:lvl w:ilvl="8" w:tplc="A7FC0AC6">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B09E64C"/>
    <w:multiLevelType w:val="hybridMultilevel"/>
    <w:tmpl w:val="BF803CDE"/>
    <w:lvl w:ilvl="0" w:tplc="5AD4013C">
      <w:start w:val="1"/>
      <w:numFmt w:val="bullet"/>
      <w:lvlText w:val="·"/>
      <w:lvlJc w:val="left"/>
      <w:pPr>
        <w:ind w:left="1080" w:hanging="360"/>
      </w:pPr>
      <w:rPr>
        <w:rFonts w:ascii="Symbol" w:hAnsi="Symbol" w:hint="default"/>
      </w:rPr>
    </w:lvl>
    <w:lvl w:ilvl="1" w:tplc="9D5EC1DA">
      <w:start w:val="1"/>
      <w:numFmt w:val="bullet"/>
      <w:lvlText w:val="o"/>
      <w:lvlJc w:val="left"/>
      <w:pPr>
        <w:ind w:left="1800" w:hanging="360"/>
      </w:pPr>
      <w:rPr>
        <w:rFonts w:ascii="Courier New" w:hAnsi="Courier New" w:hint="default"/>
      </w:rPr>
    </w:lvl>
    <w:lvl w:ilvl="2" w:tplc="6FEE669E">
      <w:start w:val="1"/>
      <w:numFmt w:val="bullet"/>
      <w:lvlText w:val=""/>
      <w:lvlJc w:val="left"/>
      <w:pPr>
        <w:ind w:left="2520" w:hanging="360"/>
      </w:pPr>
      <w:rPr>
        <w:rFonts w:ascii="Wingdings" w:hAnsi="Wingdings" w:hint="default"/>
      </w:rPr>
    </w:lvl>
    <w:lvl w:ilvl="3" w:tplc="16E6B68E">
      <w:start w:val="1"/>
      <w:numFmt w:val="bullet"/>
      <w:lvlText w:val=""/>
      <w:lvlJc w:val="left"/>
      <w:pPr>
        <w:ind w:left="3240" w:hanging="360"/>
      </w:pPr>
      <w:rPr>
        <w:rFonts w:ascii="Symbol" w:hAnsi="Symbol" w:hint="default"/>
      </w:rPr>
    </w:lvl>
    <w:lvl w:ilvl="4" w:tplc="07525216">
      <w:start w:val="1"/>
      <w:numFmt w:val="bullet"/>
      <w:lvlText w:val="o"/>
      <w:lvlJc w:val="left"/>
      <w:pPr>
        <w:ind w:left="3960" w:hanging="360"/>
      </w:pPr>
      <w:rPr>
        <w:rFonts w:ascii="Courier New" w:hAnsi="Courier New" w:hint="default"/>
      </w:rPr>
    </w:lvl>
    <w:lvl w:ilvl="5" w:tplc="A0625038">
      <w:start w:val="1"/>
      <w:numFmt w:val="bullet"/>
      <w:lvlText w:val=""/>
      <w:lvlJc w:val="left"/>
      <w:pPr>
        <w:ind w:left="4680" w:hanging="360"/>
      </w:pPr>
      <w:rPr>
        <w:rFonts w:ascii="Wingdings" w:hAnsi="Wingdings" w:hint="default"/>
      </w:rPr>
    </w:lvl>
    <w:lvl w:ilvl="6" w:tplc="FAD8C74C">
      <w:start w:val="1"/>
      <w:numFmt w:val="bullet"/>
      <w:lvlText w:val=""/>
      <w:lvlJc w:val="left"/>
      <w:pPr>
        <w:ind w:left="5400" w:hanging="360"/>
      </w:pPr>
      <w:rPr>
        <w:rFonts w:ascii="Symbol" w:hAnsi="Symbol" w:hint="default"/>
      </w:rPr>
    </w:lvl>
    <w:lvl w:ilvl="7" w:tplc="2578BE2E">
      <w:start w:val="1"/>
      <w:numFmt w:val="bullet"/>
      <w:lvlText w:val="o"/>
      <w:lvlJc w:val="left"/>
      <w:pPr>
        <w:ind w:left="6120" w:hanging="360"/>
      </w:pPr>
      <w:rPr>
        <w:rFonts w:ascii="Courier New" w:hAnsi="Courier New" w:hint="default"/>
      </w:rPr>
    </w:lvl>
    <w:lvl w:ilvl="8" w:tplc="91888998">
      <w:start w:val="1"/>
      <w:numFmt w:val="bullet"/>
      <w:lvlText w:val=""/>
      <w:lvlJc w:val="left"/>
      <w:pPr>
        <w:ind w:left="6840" w:hanging="360"/>
      </w:pPr>
      <w:rPr>
        <w:rFonts w:ascii="Wingdings" w:hAnsi="Wingdings" w:hint="default"/>
      </w:rPr>
    </w:lvl>
  </w:abstractNum>
  <w:abstractNum w:abstractNumId="29" w15:restartNumberingAfterBreak="0">
    <w:nsid w:val="714125E7"/>
    <w:multiLevelType w:val="hybridMultilevel"/>
    <w:tmpl w:val="A53C81F4"/>
    <w:lvl w:ilvl="0" w:tplc="08090001">
      <w:start w:val="1"/>
      <w:numFmt w:val="bullet"/>
      <w:lvlText w:val=""/>
      <w:lvlJc w:val="left"/>
      <w:pPr>
        <w:ind w:left="938" w:hanging="360"/>
      </w:pPr>
      <w:rPr>
        <w:rFonts w:ascii="Symbol" w:hAnsi="Symbol" w:hint="default"/>
      </w:rPr>
    </w:lvl>
    <w:lvl w:ilvl="1" w:tplc="08090003">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3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7F211A"/>
    <w:multiLevelType w:val="hybridMultilevel"/>
    <w:tmpl w:val="189A4DCA"/>
    <w:lvl w:ilvl="0" w:tplc="CE784FBA">
      <w:start w:val="1"/>
      <w:numFmt w:val="bullet"/>
      <w:lvlText w:val="·"/>
      <w:lvlJc w:val="left"/>
      <w:pPr>
        <w:ind w:left="862" w:hanging="360"/>
      </w:pPr>
      <w:rPr>
        <w:rFonts w:ascii="Symbol" w:hAnsi="Symbol" w:hint="default"/>
      </w:rPr>
    </w:lvl>
    <w:lvl w:ilvl="1" w:tplc="13BA3F9C">
      <w:start w:val="1"/>
      <w:numFmt w:val="bullet"/>
      <w:lvlText w:val="o"/>
      <w:lvlJc w:val="left"/>
      <w:pPr>
        <w:ind w:left="1582" w:hanging="360"/>
      </w:pPr>
      <w:rPr>
        <w:rFonts w:ascii="Courier New" w:hAnsi="Courier New" w:hint="default"/>
      </w:rPr>
    </w:lvl>
    <w:lvl w:ilvl="2" w:tplc="D75C91CA">
      <w:start w:val="1"/>
      <w:numFmt w:val="bullet"/>
      <w:lvlText w:val=""/>
      <w:lvlJc w:val="left"/>
      <w:pPr>
        <w:ind w:left="2302" w:hanging="360"/>
      </w:pPr>
      <w:rPr>
        <w:rFonts w:ascii="Wingdings" w:hAnsi="Wingdings" w:hint="default"/>
      </w:rPr>
    </w:lvl>
    <w:lvl w:ilvl="3" w:tplc="60A4CAB6">
      <w:start w:val="1"/>
      <w:numFmt w:val="bullet"/>
      <w:lvlText w:val=""/>
      <w:lvlJc w:val="left"/>
      <w:pPr>
        <w:ind w:left="3022" w:hanging="360"/>
      </w:pPr>
      <w:rPr>
        <w:rFonts w:ascii="Symbol" w:hAnsi="Symbol" w:hint="default"/>
      </w:rPr>
    </w:lvl>
    <w:lvl w:ilvl="4" w:tplc="4ACC0CF4">
      <w:start w:val="1"/>
      <w:numFmt w:val="bullet"/>
      <w:lvlText w:val="o"/>
      <w:lvlJc w:val="left"/>
      <w:pPr>
        <w:ind w:left="3742" w:hanging="360"/>
      </w:pPr>
      <w:rPr>
        <w:rFonts w:ascii="Courier New" w:hAnsi="Courier New" w:hint="default"/>
      </w:rPr>
    </w:lvl>
    <w:lvl w:ilvl="5" w:tplc="36968344">
      <w:start w:val="1"/>
      <w:numFmt w:val="bullet"/>
      <w:lvlText w:val=""/>
      <w:lvlJc w:val="left"/>
      <w:pPr>
        <w:ind w:left="4462" w:hanging="360"/>
      </w:pPr>
      <w:rPr>
        <w:rFonts w:ascii="Wingdings" w:hAnsi="Wingdings" w:hint="default"/>
      </w:rPr>
    </w:lvl>
    <w:lvl w:ilvl="6" w:tplc="42D66A14">
      <w:start w:val="1"/>
      <w:numFmt w:val="bullet"/>
      <w:lvlText w:val=""/>
      <w:lvlJc w:val="left"/>
      <w:pPr>
        <w:ind w:left="5182" w:hanging="360"/>
      </w:pPr>
      <w:rPr>
        <w:rFonts w:ascii="Symbol" w:hAnsi="Symbol" w:hint="default"/>
      </w:rPr>
    </w:lvl>
    <w:lvl w:ilvl="7" w:tplc="08ECB776">
      <w:start w:val="1"/>
      <w:numFmt w:val="bullet"/>
      <w:lvlText w:val="o"/>
      <w:lvlJc w:val="left"/>
      <w:pPr>
        <w:ind w:left="5902" w:hanging="360"/>
      </w:pPr>
      <w:rPr>
        <w:rFonts w:ascii="Courier New" w:hAnsi="Courier New" w:hint="default"/>
      </w:rPr>
    </w:lvl>
    <w:lvl w:ilvl="8" w:tplc="DB32C356">
      <w:start w:val="1"/>
      <w:numFmt w:val="bullet"/>
      <w:lvlText w:val=""/>
      <w:lvlJc w:val="left"/>
      <w:pPr>
        <w:ind w:left="6622"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9"/>
  </w:num>
  <w:num w:numId="3">
    <w:abstractNumId w:val="18"/>
  </w:num>
  <w:num w:numId="4">
    <w:abstractNumId w:val="11"/>
  </w:num>
  <w:num w:numId="5">
    <w:abstractNumId w:val="6"/>
  </w:num>
  <w:num w:numId="6">
    <w:abstractNumId w:val="31"/>
  </w:num>
  <w:num w:numId="7">
    <w:abstractNumId w:val="33"/>
  </w:num>
  <w:num w:numId="8">
    <w:abstractNumId w:val="26"/>
  </w:num>
  <w:num w:numId="9">
    <w:abstractNumId w:val="27"/>
  </w:num>
  <w:num w:numId="10">
    <w:abstractNumId w:val="30"/>
  </w:num>
  <w:num w:numId="11">
    <w:abstractNumId w:val="9"/>
  </w:num>
  <w:num w:numId="12">
    <w:abstractNumId w:val="5"/>
  </w:num>
  <w:num w:numId="13">
    <w:abstractNumId w:val="8"/>
  </w:num>
  <w:num w:numId="14">
    <w:abstractNumId w:val="28"/>
  </w:num>
  <w:num w:numId="15">
    <w:abstractNumId w:val="25"/>
  </w:num>
  <w:num w:numId="16">
    <w:abstractNumId w:val="13"/>
  </w:num>
  <w:num w:numId="17">
    <w:abstractNumId w:val="20"/>
  </w:num>
  <w:num w:numId="18">
    <w:abstractNumId w:val="32"/>
  </w:num>
  <w:num w:numId="19">
    <w:abstractNumId w:val="12"/>
  </w:num>
  <w:num w:numId="20">
    <w:abstractNumId w:val="15"/>
  </w:num>
  <w:num w:numId="21">
    <w:abstractNumId w:val="14"/>
  </w:num>
  <w:num w:numId="22">
    <w:abstractNumId w:val="23"/>
  </w:num>
  <w:num w:numId="23">
    <w:abstractNumId w:val="22"/>
  </w:num>
  <w:num w:numId="24">
    <w:abstractNumId w:val="4"/>
  </w:num>
  <w:num w:numId="25">
    <w:abstractNumId w:val="3"/>
  </w:num>
  <w:num w:numId="26">
    <w:abstractNumId w:val="10"/>
  </w:num>
  <w:num w:numId="27">
    <w:abstractNumId w:val="29"/>
  </w:num>
  <w:num w:numId="28">
    <w:abstractNumId w:val="21"/>
  </w:num>
  <w:num w:numId="29">
    <w:abstractNumId w:val="7"/>
  </w:num>
  <w:num w:numId="30">
    <w:abstractNumId w:val="1"/>
  </w:num>
  <w:num w:numId="31">
    <w:abstractNumId w:val="24"/>
  </w:num>
  <w:num w:numId="32">
    <w:abstractNumId w:val="0"/>
  </w:num>
  <w:num w:numId="33">
    <w:abstractNumId w:val="16"/>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E2460"/>
    <w:rsid w:val="000F361B"/>
    <w:rsid w:val="00105DA5"/>
    <w:rsid w:val="00124865"/>
    <w:rsid w:val="00133EA1"/>
    <w:rsid w:val="00157DA5"/>
    <w:rsid w:val="0016096B"/>
    <w:rsid w:val="00201DF4"/>
    <w:rsid w:val="0020539A"/>
    <w:rsid w:val="00233330"/>
    <w:rsid w:val="00241662"/>
    <w:rsid w:val="002950FF"/>
    <w:rsid w:val="00296CD9"/>
    <w:rsid w:val="002B7C9A"/>
    <w:rsid w:val="002C3DD6"/>
    <w:rsid w:val="0032747D"/>
    <w:rsid w:val="003324CB"/>
    <w:rsid w:val="003C0FF8"/>
    <w:rsid w:val="00414894"/>
    <w:rsid w:val="00461835"/>
    <w:rsid w:val="0052297E"/>
    <w:rsid w:val="00585277"/>
    <w:rsid w:val="005D1652"/>
    <w:rsid w:val="0061070E"/>
    <w:rsid w:val="00653AEC"/>
    <w:rsid w:val="00655190"/>
    <w:rsid w:val="00662218"/>
    <w:rsid w:val="00685AE0"/>
    <w:rsid w:val="006D1998"/>
    <w:rsid w:val="00703D77"/>
    <w:rsid w:val="00711095"/>
    <w:rsid w:val="0072604C"/>
    <w:rsid w:val="00762BBE"/>
    <w:rsid w:val="00767E3E"/>
    <w:rsid w:val="008C15D9"/>
    <w:rsid w:val="008C573E"/>
    <w:rsid w:val="008D0747"/>
    <w:rsid w:val="009112DC"/>
    <w:rsid w:val="00997553"/>
    <w:rsid w:val="009E7AF7"/>
    <w:rsid w:val="00AD064D"/>
    <w:rsid w:val="00B35ECC"/>
    <w:rsid w:val="00BA2507"/>
    <w:rsid w:val="00BC241D"/>
    <w:rsid w:val="00C107F2"/>
    <w:rsid w:val="00C33A04"/>
    <w:rsid w:val="00C95B3C"/>
    <w:rsid w:val="00CA6D65"/>
    <w:rsid w:val="00CD7AA5"/>
    <w:rsid w:val="00D671F1"/>
    <w:rsid w:val="00DA76AD"/>
    <w:rsid w:val="00E07A14"/>
    <w:rsid w:val="00E242E5"/>
    <w:rsid w:val="00F06D6F"/>
    <w:rsid w:val="00F11CD2"/>
    <w:rsid w:val="00F5082D"/>
    <w:rsid w:val="00F51C7D"/>
    <w:rsid w:val="00F531BD"/>
    <w:rsid w:val="00F5324A"/>
    <w:rsid w:val="00F57042"/>
    <w:rsid w:val="00F57C68"/>
    <w:rsid w:val="00FA0CA9"/>
    <w:rsid w:val="5955A0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basedOn w:val="DefaultParagraphFont"/>
    <w:link w:val="ListParagraph"/>
    <w:qFormat/>
    <w:locked/>
    <w:rsid w:val="008C573E"/>
  </w:style>
  <w:style w:type="character" w:customStyle="1" w:styleId="eop">
    <w:name w:val="eop"/>
    <w:basedOn w:val="DefaultParagraphFont"/>
    <w:rsid w:val="008C573E"/>
  </w:style>
  <w:style w:type="character" w:customStyle="1" w:styleId="normaltextrun">
    <w:name w:val="normaltextrun"/>
    <w:basedOn w:val="DefaultParagraphFont"/>
    <w:rsid w:val="008C573E"/>
  </w:style>
  <w:style w:type="paragraph" w:customStyle="1" w:styleId="paragraph">
    <w:name w:val="paragraph"/>
    <w:basedOn w:val="Normal"/>
    <w:rsid w:val="008C573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57DA5"/>
    <w:rsid w:val="002E7994"/>
    <w:rsid w:val="0045583A"/>
    <w:rsid w:val="005B331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533af8e-90fc-435e-9c6f-bd5f3a7a0686">
      <Terms xmlns="http://schemas.microsoft.com/office/infopath/2007/PartnerControls"/>
    </lcf76f155ced4ddcb4097134ff3c332f>
    <TaxCatchAll xmlns="343c576e-92ca-4e81-9a49-c8620aa7a76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14" ma:contentTypeDescription="Create a new document." ma:contentTypeScope="" ma:versionID="2aaf8fa90074303c151c2eaae8b43f64">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56eab5b0985be81396d2fabf1ab7d7da"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f9dd270e-0302-4b48-a79e-d5a10f7d1aab}" ma:internalName="TaxCatchAll" ma:showField="CatchAllData" ma:web="343c576e-92ca-4e81-9a49-c8620aa7a76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2.xml><?xml version="1.0" encoding="utf-8"?>
<ds:datastoreItem xmlns:ds="http://schemas.openxmlformats.org/officeDocument/2006/customXml" ds:itemID="{B3132890-9E88-4348-9431-4CA731861807}">
  <ds:schemaRefs>
    <ds:schemaRef ds:uri="d533af8e-90fc-435e-9c6f-bd5f3a7a0686"/>
    <ds:schemaRef ds:uri="343c576e-92ca-4e81-9a49-c8620aa7a76a"/>
    <ds:schemaRef ds:uri="http://schemas.microsoft.com/office/2006/documentManagement/types"/>
    <ds:schemaRef ds:uri="http://www.w3.org/XML/1998/namespace"/>
    <ds:schemaRef ds:uri="http://purl.org/dc/elements/1.1/"/>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CAD0F094-F8B9-4E79-A541-35B9F1B0CE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4A4BC9-ED33-4B74-A1A8-26B2AD6EC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3312</Words>
  <Characters>18885</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2024-05-29T09:53:00Z</dcterms:created>
  <dcterms:modified xsi:type="dcterms:W3CDTF">2024-05-30T13:04:00Z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y fmtid="{D5CDD505-2E9C-101B-9397-08002B2CF9AE}" pid="3" name="MediaServiceImageTags">
    <vt:lpwstr/>
  </property>
</Properties>
</file>