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82C46C0" w14:textId="77777777" w:rsidR="0052297E" w:rsidRPr="008F62A1" w:rsidRDefault="0072604C" w:rsidP="0052297E">
      <w:pPr>
        <w:adjustRightInd w:val="0"/>
        <w:spacing w:beforeAutospacing="1" w:after="100" w:afterAutospacing="1" w:line="240" w:lineRule="auto"/>
        <w:jc w:val="both"/>
        <w:rPr>
          <w:rFonts w:ascii="Verdana" w:eastAsia="Times New Roman" w:hAnsi="Verdana" w:cs="Arial"/>
          <w:sz w:val="24"/>
          <w:szCs w:val="24"/>
          <w:lang w:eastAsia="en-GB"/>
        </w:rPr>
      </w:pPr>
      <w:r w:rsidRPr="008F62A1">
        <w:rPr>
          <w:rFonts w:ascii="Verdana" w:hAnsi="Verdana" w:cs="Arial"/>
          <w:noProof/>
          <w:sz w:val="24"/>
          <w:szCs w:val="24"/>
          <w:lang w:eastAsia="en-GB"/>
        </w:rPr>
        <w:t xml:space="preserve"> </w:t>
      </w:r>
      <w:r w:rsidR="00C107F2" w:rsidRPr="008F62A1">
        <w:rPr>
          <w:rFonts w:ascii="Verdana" w:hAnsi="Verdana" w:cs="Arial"/>
          <w:noProof/>
          <w:sz w:val="24"/>
          <w:szCs w:val="24"/>
          <w:lang w:eastAsia="en-GB"/>
        </w:rPr>
        <w:tab/>
      </w:r>
      <w:r w:rsidR="00C107F2" w:rsidRPr="008F62A1">
        <w:rPr>
          <w:rFonts w:ascii="Verdana" w:hAnsi="Verdana" w:cs="Arial"/>
          <w:noProof/>
          <w:sz w:val="24"/>
          <w:szCs w:val="24"/>
          <w:lang w:eastAsia="en-GB"/>
        </w:rPr>
        <w:tab/>
      </w:r>
      <w:r w:rsidR="00C107F2" w:rsidRPr="008F62A1">
        <w:rPr>
          <w:rFonts w:ascii="Verdana" w:hAnsi="Verdana" w:cs="Arial"/>
          <w:noProof/>
          <w:sz w:val="24"/>
          <w:szCs w:val="24"/>
          <w:lang w:eastAsia="en-GB"/>
        </w:rPr>
        <w:tab/>
      </w:r>
      <w:r w:rsidR="00C107F2" w:rsidRPr="008F62A1">
        <w:rPr>
          <w:rFonts w:ascii="Verdana" w:hAnsi="Verdana" w:cs="Arial"/>
          <w:noProof/>
          <w:sz w:val="24"/>
          <w:szCs w:val="24"/>
          <w:lang w:eastAsia="en-GB"/>
        </w:rPr>
        <w:tab/>
      </w:r>
      <w:r w:rsidR="00C107F2" w:rsidRPr="008F62A1">
        <w:rPr>
          <w:rFonts w:ascii="Verdana" w:hAnsi="Verdana" w:cs="Arial"/>
          <w:noProof/>
          <w:sz w:val="24"/>
          <w:szCs w:val="24"/>
          <w:lang w:eastAsia="en-GB"/>
        </w:rPr>
        <w:tab/>
      </w:r>
      <w:r w:rsidR="00C107F2" w:rsidRPr="008F62A1">
        <w:rPr>
          <w:rFonts w:ascii="Verdana" w:hAnsi="Verdana" w:cs="Arial"/>
          <w:noProof/>
          <w:sz w:val="24"/>
          <w:szCs w:val="24"/>
          <w:lang w:eastAsia="en-GB"/>
        </w:rPr>
        <w:tab/>
      </w:r>
      <w:r w:rsidR="00C107F2" w:rsidRPr="008F62A1">
        <w:rPr>
          <w:rFonts w:ascii="Verdana" w:hAnsi="Verdana" w:cs="Arial"/>
          <w:noProof/>
          <w:sz w:val="24"/>
          <w:szCs w:val="24"/>
          <w:lang w:eastAsia="en-GB"/>
        </w:rPr>
        <w:tab/>
      </w:r>
      <w:r w:rsidR="00C107F2" w:rsidRPr="008F62A1">
        <w:rPr>
          <w:rFonts w:ascii="Verdana" w:hAnsi="Verdana" w:cs="Arial"/>
          <w:noProof/>
          <w:sz w:val="24"/>
          <w:szCs w:val="24"/>
          <w:lang w:eastAsia="en-GB"/>
        </w:rPr>
        <w:tab/>
      </w:r>
      <w:r w:rsidRPr="008F62A1">
        <w:rPr>
          <w:rFonts w:ascii="Verdana" w:hAnsi="Verdana" w:cs="Arial"/>
          <w:noProof/>
          <w:sz w:val="24"/>
          <w:szCs w:val="24"/>
          <w:lang w:eastAsia="en-GB"/>
        </w:rPr>
        <w:t xml:space="preserve">   </w:t>
      </w:r>
    </w:p>
    <w:p w14:paraId="15A2FE3B" w14:textId="77777777" w:rsidR="00AD064D" w:rsidRPr="008F62A1" w:rsidRDefault="00AD064D">
      <w:pPr>
        <w:rPr>
          <w:rFonts w:ascii="Verdana" w:hAnsi="Verdana"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8F62A1" w14:paraId="3D0BB9D9" w14:textId="77777777" w:rsidTr="00DA76AD">
        <w:tc>
          <w:tcPr>
            <w:tcW w:w="2547" w:type="dxa"/>
          </w:tcPr>
          <w:p w14:paraId="28FFE60A" w14:textId="77777777" w:rsidR="00F5082D" w:rsidRPr="008F62A1" w:rsidRDefault="00F5082D" w:rsidP="00FA0CA9">
            <w:pPr>
              <w:rPr>
                <w:rFonts w:ascii="Verdana" w:hAnsi="Verdana" w:cs="Arial"/>
                <w:b/>
                <w:sz w:val="24"/>
                <w:szCs w:val="24"/>
              </w:rPr>
            </w:pPr>
            <w:r w:rsidRPr="008F62A1">
              <w:rPr>
                <w:rFonts w:ascii="Verdana" w:hAnsi="Verdana" w:cs="Arial"/>
                <w:b/>
                <w:sz w:val="24"/>
                <w:szCs w:val="24"/>
              </w:rPr>
              <w:t>Meeting Date</w:t>
            </w:r>
          </w:p>
        </w:tc>
        <w:tc>
          <w:tcPr>
            <w:tcW w:w="3260" w:type="dxa"/>
            <w:gridSpan w:val="2"/>
          </w:tcPr>
          <w:p w14:paraId="7C28E7D8" w14:textId="77777777" w:rsidR="00F5082D" w:rsidRPr="008F62A1" w:rsidRDefault="00592205" w:rsidP="00FA0CA9">
            <w:pPr>
              <w:rPr>
                <w:rFonts w:ascii="Verdana" w:hAnsi="Verdana" w:cs="Arial"/>
                <w:b/>
                <w:sz w:val="24"/>
                <w:szCs w:val="24"/>
              </w:rPr>
            </w:pPr>
            <w:r w:rsidRPr="008F62A1">
              <w:rPr>
                <w:rFonts w:ascii="Verdana" w:hAnsi="Verdana" w:cs="Arial"/>
                <w:b/>
                <w:sz w:val="24"/>
                <w:szCs w:val="24"/>
              </w:rPr>
              <w:t>3</w:t>
            </w:r>
            <w:r w:rsidRPr="008F62A1">
              <w:rPr>
                <w:rFonts w:ascii="Verdana" w:hAnsi="Verdana" w:cs="Arial"/>
                <w:b/>
                <w:sz w:val="24"/>
                <w:szCs w:val="24"/>
                <w:vertAlign w:val="superscript"/>
              </w:rPr>
              <w:t>rd</w:t>
            </w:r>
            <w:r w:rsidRPr="008F62A1">
              <w:rPr>
                <w:rFonts w:ascii="Verdana" w:hAnsi="Verdana" w:cs="Arial"/>
                <w:b/>
                <w:sz w:val="24"/>
                <w:szCs w:val="24"/>
              </w:rPr>
              <w:t xml:space="preserve"> December 2024</w:t>
            </w:r>
          </w:p>
        </w:tc>
        <w:tc>
          <w:tcPr>
            <w:tcW w:w="2368" w:type="dxa"/>
            <w:gridSpan w:val="3"/>
          </w:tcPr>
          <w:p w14:paraId="48533DFB" w14:textId="77777777" w:rsidR="00F5082D" w:rsidRPr="008F62A1" w:rsidRDefault="00F5082D" w:rsidP="00FA0CA9">
            <w:pPr>
              <w:rPr>
                <w:rFonts w:ascii="Verdana" w:hAnsi="Verdana" w:cs="Arial"/>
                <w:b/>
                <w:sz w:val="24"/>
                <w:szCs w:val="24"/>
              </w:rPr>
            </w:pPr>
            <w:r w:rsidRPr="008F62A1">
              <w:rPr>
                <w:rFonts w:ascii="Verdana" w:hAnsi="Verdana" w:cs="Arial"/>
                <w:b/>
                <w:sz w:val="24"/>
                <w:szCs w:val="24"/>
              </w:rPr>
              <w:t>Agenda Item</w:t>
            </w:r>
          </w:p>
        </w:tc>
        <w:tc>
          <w:tcPr>
            <w:tcW w:w="841" w:type="dxa"/>
          </w:tcPr>
          <w:p w14:paraId="3C7DB168" w14:textId="77F3E097" w:rsidR="00F5082D" w:rsidRPr="008F62A1" w:rsidRDefault="00E6072B" w:rsidP="00FA0CA9">
            <w:pPr>
              <w:rPr>
                <w:rFonts w:ascii="Verdana" w:hAnsi="Verdana" w:cs="Arial"/>
                <w:b/>
                <w:sz w:val="24"/>
                <w:szCs w:val="24"/>
              </w:rPr>
            </w:pPr>
            <w:r w:rsidRPr="008F62A1">
              <w:rPr>
                <w:rFonts w:ascii="Verdana" w:hAnsi="Verdana" w:cs="Arial"/>
                <w:b/>
                <w:sz w:val="24"/>
                <w:szCs w:val="24"/>
              </w:rPr>
              <w:t>2.2</w:t>
            </w:r>
          </w:p>
        </w:tc>
      </w:tr>
      <w:tr w:rsidR="00083FC0" w:rsidRPr="008F62A1" w14:paraId="23C98B35" w14:textId="77777777" w:rsidTr="00DA76AD">
        <w:tc>
          <w:tcPr>
            <w:tcW w:w="2547" w:type="dxa"/>
          </w:tcPr>
          <w:p w14:paraId="05E59639" w14:textId="77777777" w:rsidR="00034194" w:rsidRPr="008F62A1" w:rsidRDefault="00034194" w:rsidP="00FA0CA9">
            <w:pPr>
              <w:rPr>
                <w:rFonts w:ascii="Verdana" w:hAnsi="Verdana" w:cs="Arial"/>
                <w:b/>
                <w:sz w:val="24"/>
                <w:szCs w:val="24"/>
              </w:rPr>
            </w:pPr>
            <w:r w:rsidRPr="008F62A1">
              <w:rPr>
                <w:rFonts w:ascii="Verdana" w:hAnsi="Verdana" w:cs="Arial"/>
                <w:b/>
                <w:sz w:val="24"/>
                <w:szCs w:val="24"/>
              </w:rPr>
              <w:t>Report Title</w:t>
            </w:r>
          </w:p>
        </w:tc>
        <w:tc>
          <w:tcPr>
            <w:tcW w:w="6469" w:type="dxa"/>
            <w:gridSpan w:val="6"/>
          </w:tcPr>
          <w:p w14:paraId="53C0BAC2" w14:textId="77777777" w:rsidR="00034194" w:rsidRPr="008F62A1" w:rsidRDefault="00592205" w:rsidP="00FA0CA9">
            <w:pPr>
              <w:rPr>
                <w:rFonts w:ascii="Verdana" w:hAnsi="Verdana" w:cs="Arial"/>
                <w:b/>
                <w:sz w:val="24"/>
                <w:szCs w:val="24"/>
              </w:rPr>
            </w:pPr>
            <w:r w:rsidRPr="008F62A1">
              <w:rPr>
                <w:rFonts w:ascii="Verdana" w:hAnsi="Verdana" w:cs="Arial"/>
                <w:b/>
                <w:sz w:val="24"/>
                <w:szCs w:val="24"/>
              </w:rPr>
              <w:t>Right Care, Right Person</w:t>
            </w:r>
          </w:p>
        </w:tc>
      </w:tr>
      <w:tr w:rsidR="00083FC0" w:rsidRPr="008F62A1" w14:paraId="6857B94B" w14:textId="77777777" w:rsidTr="00DA76AD">
        <w:tc>
          <w:tcPr>
            <w:tcW w:w="2547" w:type="dxa"/>
          </w:tcPr>
          <w:p w14:paraId="05EE24DC" w14:textId="77777777" w:rsidR="00034194" w:rsidRPr="008F62A1" w:rsidRDefault="00034194" w:rsidP="00FA0CA9">
            <w:pPr>
              <w:rPr>
                <w:rFonts w:ascii="Verdana" w:hAnsi="Verdana" w:cs="Arial"/>
                <w:b/>
                <w:sz w:val="24"/>
                <w:szCs w:val="24"/>
              </w:rPr>
            </w:pPr>
            <w:r w:rsidRPr="008F62A1">
              <w:rPr>
                <w:rFonts w:ascii="Verdana" w:hAnsi="Verdana" w:cs="Arial"/>
                <w:b/>
                <w:sz w:val="24"/>
                <w:szCs w:val="24"/>
              </w:rPr>
              <w:t>Report Author</w:t>
            </w:r>
          </w:p>
        </w:tc>
        <w:tc>
          <w:tcPr>
            <w:tcW w:w="6469" w:type="dxa"/>
            <w:gridSpan w:val="6"/>
          </w:tcPr>
          <w:p w14:paraId="1C08ACAB" w14:textId="77777777" w:rsidR="00592205" w:rsidRPr="008F62A1" w:rsidRDefault="00592205" w:rsidP="00FA0CA9">
            <w:pPr>
              <w:rPr>
                <w:rFonts w:ascii="Verdana" w:hAnsi="Verdana" w:cs="Arial"/>
                <w:sz w:val="24"/>
                <w:szCs w:val="24"/>
              </w:rPr>
            </w:pPr>
            <w:r w:rsidRPr="008F62A1">
              <w:rPr>
                <w:rFonts w:ascii="Verdana" w:hAnsi="Verdana" w:cs="Arial"/>
                <w:sz w:val="24"/>
                <w:szCs w:val="24"/>
              </w:rPr>
              <w:t>Michelle Davies, Head of Strategic Partnerships</w:t>
            </w:r>
          </w:p>
          <w:p w14:paraId="13D4DE10" w14:textId="77777777" w:rsidR="00034194" w:rsidRPr="008F62A1" w:rsidRDefault="00034194" w:rsidP="00FA0CA9">
            <w:pPr>
              <w:rPr>
                <w:rFonts w:ascii="Verdana" w:hAnsi="Verdana" w:cs="Arial"/>
                <w:sz w:val="24"/>
                <w:szCs w:val="24"/>
              </w:rPr>
            </w:pPr>
          </w:p>
        </w:tc>
      </w:tr>
      <w:tr w:rsidR="00762BBE" w:rsidRPr="008F62A1" w14:paraId="09EAF299" w14:textId="77777777" w:rsidTr="00DA76AD">
        <w:tc>
          <w:tcPr>
            <w:tcW w:w="2547" w:type="dxa"/>
          </w:tcPr>
          <w:p w14:paraId="086C55E8" w14:textId="77777777" w:rsidR="00762BBE" w:rsidRPr="008F62A1" w:rsidRDefault="00762BBE" w:rsidP="00762BBE">
            <w:pPr>
              <w:rPr>
                <w:rFonts w:ascii="Verdana" w:hAnsi="Verdana" w:cs="Arial"/>
                <w:b/>
                <w:sz w:val="24"/>
                <w:szCs w:val="24"/>
              </w:rPr>
            </w:pPr>
            <w:r w:rsidRPr="008F62A1">
              <w:rPr>
                <w:rFonts w:ascii="Verdana" w:hAnsi="Verdana" w:cs="Arial"/>
                <w:b/>
                <w:sz w:val="24"/>
                <w:szCs w:val="24"/>
              </w:rPr>
              <w:t>Report Sponsor</w:t>
            </w:r>
          </w:p>
        </w:tc>
        <w:tc>
          <w:tcPr>
            <w:tcW w:w="6469" w:type="dxa"/>
            <w:gridSpan w:val="6"/>
          </w:tcPr>
          <w:p w14:paraId="3F2848B9" w14:textId="670A9A69" w:rsidR="00592205" w:rsidRPr="008F62A1" w:rsidRDefault="00592205" w:rsidP="00762BBE">
            <w:pPr>
              <w:rPr>
                <w:rFonts w:ascii="Verdana" w:hAnsi="Verdana" w:cs="Arial"/>
                <w:sz w:val="24"/>
                <w:szCs w:val="24"/>
              </w:rPr>
            </w:pPr>
            <w:r w:rsidRPr="008F62A1">
              <w:rPr>
                <w:rFonts w:ascii="Verdana" w:hAnsi="Verdana" w:cs="Arial"/>
                <w:sz w:val="24"/>
                <w:szCs w:val="24"/>
              </w:rPr>
              <w:t>Deb Lewis, Chief Operating Officer</w:t>
            </w:r>
            <w:r w:rsidR="00FF2816" w:rsidRPr="008F62A1">
              <w:rPr>
                <w:rFonts w:ascii="Verdana" w:hAnsi="Verdana" w:cs="Arial"/>
                <w:sz w:val="24"/>
                <w:szCs w:val="24"/>
              </w:rPr>
              <w:t xml:space="preserve"> / Executive Director of Primary Care and Mental Health</w:t>
            </w:r>
          </w:p>
          <w:p w14:paraId="077AB7D4" w14:textId="77777777" w:rsidR="00762BBE" w:rsidRPr="008F62A1" w:rsidRDefault="00762BBE" w:rsidP="00762BBE">
            <w:pPr>
              <w:rPr>
                <w:rFonts w:ascii="Verdana" w:hAnsi="Verdana" w:cs="Arial"/>
                <w:sz w:val="24"/>
                <w:szCs w:val="24"/>
              </w:rPr>
            </w:pPr>
          </w:p>
        </w:tc>
      </w:tr>
      <w:tr w:rsidR="00762BBE" w:rsidRPr="008F62A1" w14:paraId="7052B222" w14:textId="77777777" w:rsidTr="00DA76AD">
        <w:tc>
          <w:tcPr>
            <w:tcW w:w="2547" w:type="dxa"/>
          </w:tcPr>
          <w:p w14:paraId="15697C00" w14:textId="77777777" w:rsidR="00762BBE" w:rsidRPr="008F62A1" w:rsidRDefault="00762BBE" w:rsidP="00762BBE">
            <w:pPr>
              <w:rPr>
                <w:rFonts w:ascii="Verdana" w:hAnsi="Verdana" w:cs="Arial"/>
                <w:b/>
                <w:sz w:val="24"/>
                <w:szCs w:val="24"/>
              </w:rPr>
            </w:pPr>
            <w:r w:rsidRPr="008F62A1">
              <w:rPr>
                <w:rFonts w:ascii="Verdana" w:hAnsi="Verdana" w:cs="Arial"/>
                <w:b/>
                <w:sz w:val="24"/>
                <w:szCs w:val="24"/>
              </w:rPr>
              <w:t>Presented by</w:t>
            </w:r>
          </w:p>
        </w:tc>
        <w:tc>
          <w:tcPr>
            <w:tcW w:w="6469" w:type="dxa"/>
            <w:gridSpan w:val="6"/>
          </w:tcPr>
          <w:p w14:paraId="0AC6CA1E" w14:textId="77777777" w:rsidR="00592205" w:rsidRPr="008F62A1" w:rsidRDefault="00592205" w:rsidP="00592205">
            <w:pPr>
              <w:rPr>
                <w:rFonts w:ascii="Verdana" w:hAnsi="Verdana" w:cs="Arial"/>
                <w:sz w:val="24"/>
                <w:szCs w:val="24"/>
              </w:rPr>
            </w:pPr>
            <w:r w:rsidRPr="008F62A1">
              <w:rPr>
                <w:rFonts w:ascii="Verdana" w:hAnsi="Verdana" w:cs="Arial"/>
                <w:sz w:val="24"/>
                <w:szCs w:val="24"/>
              </w:rPr>
              <w:t>Michelle Davies, Head of Strategic Partnerships</w:t>
            </w:r>
          </w:p>
          <w:p w14:paraId="0744AAA2" w14:textId="77777777" w:rsidR="00762BBE" w:rsidRPr="008F62A1" w:rsidRDefault="00762BBE" w:rsidP="00762BBE">
            <w:pPr>
              <w:rPr>
                <w:rFonts w:ascii="Verdana" w:hAnsi="Verdana" w:cs="Arial"/>
                <w:sz w:val="24"/>
                <w:szCs w:val="24"/>
              </w:rPr>
            </w:pPr>
          </w:p>
        </w:tc>
      </w:tr>
      <w:tr w:rsidR="00653AEC" w:rsidRPr="008F62A1" w14:paraId="13A3AD69" w14:textId="77777777" w:rsidTr="00DA76AD">
        <w:tc>
          <w:tcPr>
            <w:tcW w:w="2547" w:type="dxa"/>
          </w:tcPr>
          <w:p w14:paraId="2F88C5C7" w14:textId="77777777" w:rsidR="00653AEC" w:rsidRPr="008F62A1" w:rsidRDefault="00653AEC" w:rsidP="00653AEC">
            <w:pPr>
              <w:rPr>
                <w:rFonts w:ascii="Verdana" w:hAnsi="Verdana" w:cs="Arial"/>
                <w:b/>
                <w:sz w:val="24"/>
                <w:szCs w:val="24"/>
              </w:rPr>
            </w:pPr>
            <w:r w:rsidRPr="008F62A1">
              <w:rPr>
                <w:rFonts w:ascii="Verdana" w:hAnsi="Verdana" w:cs="Arial"/>
                <w:b/>
                <w:sz w:val="24"/>
                <w:szCs w:val="24"/>
              </w:rPr>
              <w:t xml:space="preserve">Freedom of Information </w:t>
            </w:r>
          </w:p>
        </w:tc>
        <w:tc>
          <w:tcPr>
            <w:tcW w:w="6469" w:type="dxa"/>
            <w:gridSpan w:val="6"/>
          </w:tcPr>
          <w:p w14:paraId="2D182DD9" w14:textId="626867B3" w:rsidR="00653AEC" w:rsidRPr="008F62A1" w:rsidRDefault="00BF077E" w:rsidP="00BF077E">
            <w:pPr>
              <w:rPr>
                <w:rFonts w:ascii="Verdana" w:hAnsi="Verdana" w:cs="Arial"/>
                <w:sz w:val="24"/>
                <w:szCs w:val="24"/>
              </w:rPr>
            </w:pPr>
            <w:r w:rsidRPr="008F62A1">
              <w:rPr>
                <w:rFonts w:ascii="Verdana" w:hAnsi="Verdana" w:cs="Arial"/>
                <w:color w:val="FF0000"/>
                <w:sz w:val="24"/>
                <w:szCs w:val="24"/>
              </w:rPr>
              <w:t>C</w:t>
            </w:r>
            <w:r w:rsidR="00653AEC" w:rsidRPr="008F62A1">
              <w:rPr>
                <w:rFonts w:ascii="Verdana" w:hAnsi="Verdana" w:cs="Arial"/>
                <w:color w:val="FF0000"/>
                <w:sz w:val="24"/>
                <w:szCs w:val="24"/>
              </w:rPr>
              <w:t xml:space="preserve">losed </w:t>
            </w:r>
          </w:p>
        </w:tc>
      </w:tr>
      <w:tr w:rsidR="00653AEC" w:rsidRPr="008F62A1" w14:paraId="0AFD8C86" w14:textId="77777777" w:rsidTr="00DA76AD">
        <w:tc>
          <w:tcPr>
            <w:tcW w:w="2547" w:type="dxa"/>
          </w:tcPr>
          <w:p w14:paraId="094044E1" w14:textId="77777777" w:rsidR="00653AEC" w:rsidRPr="008F62A1" w:rsidRDefault="00653AEC" w:rsidP="00653AEC">
            <w:pPr>
              <w:rPr>
                <w:rFonts w:ascii="Verdana" w:hAnsi="Verdana" w:cs="Arial"/>
                <w:b/>
                <w:sz w:val="24"/>
                <w:szCs w:val="24"/>
              </w:rPr>
            </w:pPr>
            <w:r w:rsidRPr="008F62A1">
              <w:rPr>
                <w:rFonts w:ascii="Verdana" w:hAnsi="Verdana" w:cs="Arial"/>
                <w:b/>
                <w:sz w:val="24"/>
                <w:szCs w:val="24"/>
              </w:rPr>
              <w:t>Purpose of the Report</w:t>
            </w:r>
          </w:p>
        </w:tc>
        <w:tc>
          <w:tcPr>
            <w:tcW w:w="6469" w:type="dxa"/>
            <w:gridSpan w:val="6"/>
          </w:tcPr>
          <w:p w14:paraId="019F13E7" w14:textId="77777777" w:rsidR="00653AEC" w:rsidRPr="008F62A1" w:rsidRDefault="00592205" w:rsidP="00653AEC">
            <w:pPr>
              <w:ind w:right="96"/>
              <w:rPr>
                <w:rFonts w:ascii="Verdana" w:hAnsi="Verdana" w:cs="Arial"/>
                <w:color w:val="FF0000"/>
                <w:sz w:val="24"/>
                <w:szCs w:val="24"/>
              </w:rPr>
            </w:pPr>
            <w:r w:rsidRPr="008F62A1">
              <w:rPr>
                <w:rFonts w:ascii="Verdana" w:hAnsi="Verdana" w:cs="Arial"/>
                <w:sz w:val="24"/>
                <w:szCs w:val="24"/>
              </w:rPr>
              <w:t>The purpose of this report is to provide an upd</w:t>
            </w:r>
            <w:r w:rsidR="00272F8B" w:rsidRPr="008F62A1">
              <w:rPr>
                <w:rFonts w:ascii="Verdana" w:hAnsi="Verdana" w:cs="Arial"/>
                <w:sz w:val="24"/>
                <w:szCs w:val="24"/>
              </w:rPr>
              <w:t>ate on work progressed internally within the Health Board to prepare for the implementation of the Right Care Right Person</w:t>
            </w:r>
            <w:r w:rsidR="00272F8B" w:rsidRPr="008F62A1">
              <w:rPr>
                <w:rFonts w:ascii="Verdana" w:hAnsi="Verdana" w:cs="Arial"/>
                <w:color w:val="FF0000"/>
                <w:sz w:val="24"/>
                <w:szCs w:val="24"/>
              </w:rPr>
              <w:t>.</w:t>
            </w:r>
          </w:p>
          <w:p w14:paraId="4ECB462E" w14:textId="77777777" w:rsidR="00653AEC" w:rsidRPr="008F62A1" w:rsidRDefault="00653AEC" w:rsidP="00653AEC">
            <w:pPr>
              <w:ind w:right="96"/>
              <w:rPr>
                <w:rFonts w:ascii="Verdana" w:hAnsi="Verdana" w:cs="Arial"/>
                <w:color w:val="FF0000"/>
                <w:sz w:val="24"/>
                <w:szCs w:val="24"/>
              </w:rPr>
            </w:pPr>
          </w:p>
          <w:p w14:paraId="67503491" w14:textId="03BFDA4A" w:rsidR="00653AEC" w:rsidRPr="008F62A1" w:rsidRDefault="00272F8B" w:rsidP="00A24B76">
            <w:pPr>
              <w:ind w:right="96"/>
              <w:rPr>
                <w:rFonts w:ascii="Verdana" w:hAnsi="Verdana" w:cs="Arial"/>
                <w:color w:val="FF0000"/>
                <w:sz w:val="24"/>
                <w:szCs w:val="24"/>
              </w:rPr>
            </w:pPr>
            <w:r w:rsidRPr="008F62A1">
              <w:rPr>
                <w:rStyle w:val="normaltextrun"/>
                <w:rFonts w:ascii="Verdana" w:hAnsi="Verdana" w:cs="Arial"/>
                <w:color w:val="1A1F3E"/>
                <w:sz w:val="24"/>
                <w:szCs w:val="24"/>
                <w:shd w:val="clear" w:color="auto" w:fill="FFFFFF"/>
              </w:rPr>
              <w:t xml:space="preserve">The Right Care Right Person is a Police policy where </w:t>
            </w:r>
            <w:r w:rsidR="00A24B76" w:rsidRPr="008F62A1">
              <w:rPr>
                <w:rStyle w:val="normaltextrun"/>
                <w:rFonts w:ascii="Verdana" w:hAnsi="Verdana" w:cs="Arial"/>
                <w:color w:val="1A1F3E"/>
                <w:sz w:val="24"/>
                <w:szCs w:val="24"/>
                <w:shd w:val="clear" w:color="auto" w:fill="FFFFFF"/>
              </w:rPr>
              <w:t>a new threshold will</w:t>
            </w:r>
            <w:r w:rsidRPr="008F62A1">
              <w:rPr>
                <w:rStyle w:val="normaltextrun"/>
                <w:rFonts w:ascii="Verdana" w:hAnsi="Verdana" w:cs="Arial"/>
                <w:color w:val="1A1F3E"/>
                <w:sz w:val="24"/>
                <w:szCs w:val="24"/>
                <w:shd w:val="clear" w:color="auto" w:fill="FFFFFF"/>
              </w:rPr>
              <w:t xml:space="preserve"> be applied to the police response to calls relating to the wellbeing and mental health of service users</w:t>
            </w:r>
            <w:r w:rsidRPr="008F62A1">
              <w:rPr>
                <w:rFonts w:ascii="Verdana" w:hAnsi="Verdana" w:cs="Arial"/>
                <w:color w:val="FF0000"/>
                <w:sz w:val="24"/>
                <w:szCs w:val="24"/>
              </w:rPr>
              <w:t xml:space="preserve">. </w:t>
            </w:r>
          </w:p>
        </w:tc>
      </w:tr>
      <w:tr w:rsidR="00653AEC" w:rsidRPr="008F62A1" w14:paraId="665AD010" w14:textId="77777777" w:rsidTr="00DA76AD">
        <w:tc>
          <w:tcPr>
            <w:tcW w:w="2547" w:type="dxa"/>
          </w:tcPr>
          <w:p w14:paraId="3C04AF18" w14:textId="77777777" w:rsidR="00653AEC" w:rsidRPr="008F62A1" w:rsidRDefault="00653AEC" w:rsidP="00653AEC">
            <w:pPr>
              <w:rPr>
                <w:rFonts w:ascii="Verdana" w:hAnsi="Verdana" w:cs="Arial"/>
                <w:b/>
                <w:sz w:val="24"/>
                <w:szCs w:val="24"/>
              </w:rPr>
            </w:pPr>
            <w:r w:rsidRPr="008F62A1">
              <w:rPr>
                <w:rFonts w:ascii="Verdana" w:hAnsi="Verdana" w:cs="Arial"/>
                <w:b/>
                <w:sz w:val="24"/>
                <w:szCs w:val="24"/>
              </w:rPr>
              <w:t>Key Issues</w:t>
            </w:r>
          </w:p>
          <w:p w14:paraId="1ABE1153" w14:textId="77777777" w:rsidR="00653AEC" w:rsidRPr="008F62A1" w:rsidRDefault="00653AEC" w:rsidP="00653AEC">
            <w:pPr>
              <w:rPr>
                <w:rFonts w:ascii="Verdana" w:hAnsi="Verdana" w:cs="Arial"/>
                <w:b/>
                <w:sz w:val="24"/>
                <w:szCs w:val="24"/>
              </w:rPr>
            </w:pPr>
          </w:p>
          <w:p w14:paraId="08AB5C52" w14:textId="77777777" w:rsidR="00653AEC" w:rsidRPr="008F62A1" w:rsidRDefault="00653AEC" w:rsidP="00653AEC">
            <w:pPr>
              <w:rPr>
                <w:rFonts w:ascii="Verdana" w:hAnsi="Verdana" w:cs="Arial"/>
                <w:b/>
                <w:sz w:val="24"/>
                <w:szCs w:val="24"/>
              </w:rPr>
            </w:pPr>
          </w:p>
          <w:p w14:paraId="31016DFD" w14:textId="77777777" w:rsidR="00653AEC" w:rsidRPr="008F62A1" w:rsidRDefault="00653AEC" w:rsidP="00653AEC">
            <w:pPr>
              <w:rPr>
                <w:rFonts w:ascii="Verdana" w:hAnsi="Verdana" w:cs="Arial"/>
                <w:b/>
                <w:sz w:val="24"/>
                <w:szCs w:val="24"/>
              </w:rPr>
            </w:pPr>
          </w:p>
        </w:tc>
        <w:tc>
          <w:tcPr>
            <w:tcW w:w="6469" w:type="dxa"/>
            <w:gridSpan w:val="6"/>
          </w:tcPr>
          <w:p w14:paraId="1EE53F3B" w14:textId="77777777" w:rsidR="00272F8B" w:rsidRPr="008F62A1" w:rsidRDefault="00272F8B" w:rsidP="00653AEC">
            <w:pPr>
              <w:ind w:right="96"/>
              <w:rPr>
                <w:rStyle w:val="normaltextrun"/>
                <w:rFonts w:ascii="Verdana" w:hAnsi="Verdana" w:cs="Arial"/>
                <w:color w:val="1A1F3E"/>
                <w:sz w:val="24"/>
                <w:szCs w:val="24"/>
                <w:shd w:val="clear" w:color="auto" w:fill="FFFFFF"/>
              </w:rPr>
            </w:pPr>
            <w:proofErr w:type="gramStart"/>
            <w:r w:rsidRPr="008F62A1">
              <w:rPr>
                <w:rStyle w:val="normaltextrun"/>
                <w:rFonts w:ascii="Verdana" w:hAnsi="Verdana" w:cs="Arial"/>
                <w:color w:val="1A1F3E"/>
                <w:sz w:val="24"/>
                <w:szCs w:val="24"/>
                <w:shd w:val="clear" w:color="auto" w:fill="FFFFFF"/>
              </w:rPr>
              <w:t>Ov</w:t>
            </w:r>
            <w:r w:rsidR="005E3D62" w:rsidRPr="008F62A1">
              <w:rPr>
                <w:rStyle w:val="normaltextrun"/>
                <w:rFonts w:ascii="Verdana" w:hAnsi="Verdana" w:cs="Arial"/>
                <w:color w:val="1A1F3E"/>
                <w:sz w:val="24"/>
                <w:szCs w:val="24"/>
                <w:shd w:val="clear" w:color="auto" w:fill="FFFFFF"/>
              </w:rPr>
              <w:t>erall</w:t>
            </w:r>
            <w:proofErr w:type="gramEnd"/>
            <w:r w:rsidR="005E3D62" w:rsidRPr="008F62A1">
              <w:rPr>
                <w:rStyle w:val="normaltextrun"/>
                <w:rFonts w:ascii="Verdana" w:hAnsi="Verdana" w:cs="Arial"/>
                <w:color w:val="1A1F3E"/>
                <w:sz w:val="24"/>
                <w:szCs w:val="24"/>
                <w:shd w:val="clear" w:color="auto" w:fill="FFFFFF"/>
              </w:rPr>
              <w:t xml:space="preserve"> there is support for the p</w:t>
            </w:r>
            <w:r w:rsidRPr="008F62A1">
              <w:rPr>
                <w:rStyle w:val="normaltextrun"/>
                <w:rFonts w:ascii="Verdana" w:hAnsi="Verdana" w:cs="Arial"/>
                <w:color w:val="1A1F3E"/>
                <w:sz w:val="24"/>
                <w:szCs w:val="24"/>
                <w:shd w:val="clear" w:color="auto" w:fill="FFFFFF"/>
              </w:rPr>
              <w:t>rinciples of the Right Care Right Person, however there is concern that this will impact the most vulnerable people living in our communities and accessing Health Board Services.</w:t>
            </w:r>
          </w:p>
          <w:p w14:paraId="5BB77660" w14:textId="77777777" w:rsidR="00272F8B" w:rsidRPr="008F62A1" w:rsidRDefault="00272F8B" w:rsidP="00653AEC">
            <w:pPr>
              <w:ind w:right="96"/>
              <w:rPr>
                <w:rStyle w:val="normaltextrun"/>
                <w:rFonts w:ascii="Verdana" w:hAnsi="Verdana" w:cs="Arial"/>
                <w:color w:val="1A1F3E"/>
                <w:sz w:val="24"/>
                <w:szCs w:val="24"/>
                <w:shd w:val="clear" w:color="auto" w:fill="FFFFFF"/>
              </w:rPr>
            </w:pPr>
          </w:p>
          <w:p w14:paraId="284526B4" w14:textId="12BF6918" w:rsidR="00653AEC" w:rsidRPr="008F62A1" w:rsidRDefault="00272F8B" w:rsidP="00272F8B">
            <w:pPr>
              <w:ind w:right="96"/>
              <w:rPr>
                <w:rFonts w:ascii="Verdana" w:hAnsi="Verdana" w:cs="Arial"/>
                <w:color w:val="1A1F3E"/>
                <w:sz w:val="24"/>
                <w:szCs w:val="24"/>
                <w:shd w:val="clear" w:color="auto" w:fill="FFFFFF"/>
              </w:rPr>
            </w:pPr>
            <w:r w:rsidRPr="008F62A1">
              <w:rPr>
                <w:rStyle w:val="normaltextrun"/>
                <w:rFonts w:ascii="Verdana" w:hAnsi="Verdana" w:cs="Arial"/>
                <w:color w:val="1A1F3E"/>
                <w:sz w:val="24"/>
                <w:szCs w:val="24"/>
                <w:shd w:val="clear" w:color="auto" w:fill="FFFFFF"/>
              </w:rPr>
              <w:t xml:space="preserve">Whilst the Policy has been implemented in some regions in England there is very little </w:t>
            </w:r>
            <w:r w:rsidR="00F41426" w:rsidRPr="008F62A1">
              <w:rPr>
                <w:rStyle w:val="normaltextrun"/>
                <w:rFonts w:ascii="Verdana" w:hAnsi="Verdana" w:cs="Arial"/>
                <w:color w:val="1A1F3E"/>
                <w:sz w:val="24"/>
                <w:szCs w:val="24"/>
                <w:shd w:val="clear" w:color="auto" w:fill="FFFFFF"/>
              </w:rPr>
              <w:t xml:space="preserve">evaluation of the </w:t>
            </w:r>
            <w:r w:rsidRPr="008F62A1">
              <w:rPr>
                <w:rStyle w:val="normaltextrun"/>
                <w:rFonts w:ascii="Verdana" w:hAnsi="Verdana" w:cs="Arial"/>
                <w:color w:val="1A1F3E"/>
                <w:sz w:val="24"/>
                <w:szCs w:val="24"/>
                <w:shd w:val="clear" w:color="auto" w:fill="FFFFFF"/>
              </w:rPr>
              <w:t>impact</w:t>
            </w:r>
            <w:r w:rsidR="00F41426" w:rsidRPr="008F62A1">
              <w:rPr>
                <w:rStyle w:val="normaltextrun"/>
                <w:rFonts w:ascii="Verdana" w:hAnsi="Verdana" w:cs="Arial"/>
                <w:color w:val="1A1F3E"/>
                <w:sz w:val="24"/>
                <w:szCs w:val="24"/>
                <w:shd w:val="clear" w:color="auto" w:fill="FFFFFF"/>
              </w:rPr>
              <w:t xml:space="preserve"> on health and wellbeing</w:t>
            </w:r>
            <w:r w:rsidR="0089477B" w:rsidRPr="008F62A1">
              <w:rPr>
                <w:rStyle w:val="normaltextrun"/>
                <w:rFonts w:ascii="Verdana" w:hAnsi="Verdana" w:cs="Arial"/>
                <w:color w:val="1A1F3E"/>
                <w:sz w:val="24"/>
                <w:szCs w:val="24"/>
                <w:shd w:val="clear" w:color="auto" w:fill="FFFFFF"/>
              </w:rPr>
              <w:t xml:space="preserve"> of people</w:t>
            </w:r>
            <w:r w:rsidRPr="008F62A1">
              <w:rPr>
                <w:rStyle w:val="normaltextrun"/>
                <w:rFonts w:ascii="Verdana" w:hAnsi="Verdana" w:cs="Arial"/>
                <w:color w:val="1A1F3E"/>
                <w:sz w:val="24"/>
                <w:szCs w:val="24"/>
                <w:shd w:val="clear" w:color="auto" w:fill="FFFFFF"/>
              </w:rPr>
              <w:t xml:space="preserve">.  The roll-out in Wales is happening at pace, and there is a lack of </w:t>
            </w:r>
            <w:r w:rsidR="0089477B" w:rsidRPr="008F62A1">
              <w:rPr>
                <w:rStyle w:val="normaltextrun"/>
                <w:rFonts w:ascii="Verdana" w:hAnsi="Verdana" w:cs="Arial"/>
                <w:color w:val="1A1F3E"/>
                <w:sz w:val="24"/>
                <w:szCs w:val="24"/>
                <w:shd w:val="clear" w:color="auto" w:fill="FFFFFF"/>
              </w:rPr>
              <w:t xml:space="preserve">resource, </w:t>
            </w:r>
            <w:r w:rsidRPr="008F62A1">
              <w:rPr>
                <w:rStyle w:val="normaltextrun"/>
                <w:rFonts w:ascii="Verdana" w:hAnsi="Verdana" w:cs="Arial"/>
                <w:color w:val="1A1F3E"/>
                <w:sz w:val="24"/>
                <w:szCs w:val="24"/>
                <w:shd w:val="clear" w:color="auto" w:fill="FFFFFF"/>
              </w:rPr>
              <w:t>planning and preparedness on a local and national level.</w:t>
            </w:r>
          </w:p>
          <w:p w14:paraId="7FEA9B75" w14:textId="77777777" w:rsidR="00653AEC" w:rsidRPr="008F62A1" w:rsidRDefault="00653AEC" w:rsidP="00653AEC">
            <w:pPr>
              <w:rPr>
                <w:rFonts w:ascii="Verdana" w:hAnsi="Verdana" w:cs="Arial"/>
                <w:sz w:val="24"/>
                <w:szCs w:val="24"/>
              </w:rPr>
            </w:pPr>
          </w:p>
        </w:tc>
      </w:tr>
      <w:tr w:rsidR="00762BBE" w:rsidRPr="008F62A1" w14:paraId="324A9441" w14:textId="77777777" w:rsidTr="00DA76AD">
        <w:trPr>
          <w:trHeight w:val="97"/>
        </w:trPr>
        <w:tc>
          <w:tcPr>
            <w:tcW w:w="2547" w:type="dxa"/>
            <w:vMerge w:val="restart"/>
          </w:tcPr>
          <w:p w14:paraId="44ECD9B1" w14:textId="77777777" w:rsidR="00762BBE" w:rsidRPr="008F62A1" w:rsidRDefault="00762BBE" w:rsidP="00762BBE">
            <w:pPr>
              <w:rPr>
                <w:rFonts w:ascii="Verdana" w:hAnsi="Verdana" w:cs="Arial"/>
                <w:b/>
                <w:sz w:val="24"/>
                <w:szCs w:val="24"/>
              </w:rPr>
            </w:pPr>
            <w:r w:rsidRPr="008F62A1">
              <w:rPr>
                <w:rFonts w:ascii="Verdana" w:hAnsi="Verdana" w:cs="Arial"/>
                <w:b/>
                <w:sz w:val="24"/>
                <w:szCs w:val="24"/>
              </w:rPr>
              <w:t xml:space="preserve">Specific Action Required </w:t>
            </w:r>
          </w:p>
          <w:p w14:paraId="4D683A02" w14:textId="77777777" w:rsidR="00762BBE" w:rsidRPr="008F62A1" w:rsidRDefault="00762BBE" w:rsidP="00762BBE">
            <w:pPr>
              <w:rPr>
                <w:rFonts w:ascii="Verdana" w:hAnsi="Verdana" w:cs="Arial"/>
                <w:b/>
                <w:i/>
                <w:sz w:val="24"/>
                <w:szCs w:val="24"/>
              </w:rPr>
            </w:pPr>
            <w:r w:rsidRPr="008F62A1">
              <w:rPr>
                <w:rFonts w:ascii="Verdana" w:hAnsi="Verdana" w:cs="Arial"/>
                <w:b/>
                <w:i/>
                <w:sz w:val="24"/>
                <w:szCs w:val="24"/>
              </w:rPr>
              <w:t>(please choose one only)</w:t>
            </w:r>
          </w:p>
        </w:tc>
        <w:tc>
          <w:tcPr>
            <w:tcW w:w="1569" w:type="dxa"/>
            <w:shd w:val="clear" w:color="auto" w:fill="D5DCE4" w:themeFill="text2" w:themeFillTint="33"/>
          </w:tcPr>
          <w:p w14:paraId="32864F58" w14:textId="77777777" w:rsidR="00762BBE" w:rsidRPr="008F62A1" w:rsidRDefault="00762BBE" w:rsidP="00762BBE">
            <w:pPr>
              <w:rPr>
                <w:rFonts w:ascii="Verdana" w:hAnsi="Verdana" w:cs="Arial"/>
                <w:b/>
                <w:sz w:val="24"/>
                <w:szCs w:val="24"/>
              </w:rPr>
            </w:pPr>
            <w:r w:rsidRPr="008F62A1">
              <w:rPr>
                <w:rFonts w:ascii="Verdana" w:hAnsi="Verdana" w:cs="Arial"/>
                <w:b/>
                <w:sz w:val="24"/>
                <w:szCs w:val="24"/>
              </w:rPr>
              <w:t>Information</w:t>
            </w:r>
          </w:p>
        </w:tc>
        <w:tc>
          <w:tcPr>
            <w:tcW w:w="1723" w:type="dxa"/>
            <w:gridSpan w:val="2"/>
            <w:shd w:val="clear" w:color="auto" w:fill="D5DCE4" w:themeFill="text2" w:themeFillTint="33"/>
          </w:tcPr>
          <w:p w14:paraId="659EBD08" w14:textId="77777777" w:rsidR="00762BBE" w:rsidRPr="008F62A1" w:rsidRDefault="00762BBE" w:rsidP="00762BBE">
            <w:pPr>
              <w:rPr>
                <w:rFonts w:ascii="Verdana" w:hAnsi="Verdana" w:cs="Arial"/>
                <w:b/>
                <w:sz w:val="24"/>
                <w:szCs w:val="24"/>
              </w:rPr>
            </w:pPr>
            <w:r w:rsidRPr="008F62A1">
              <w:rPr>
                <w:rFonts w:ascii="Verdana" w:hAnsi="Verdana" w:cs="Arial"/>
                <w:b/>
                <w:sz w:val="24"/>
                <w:szCs w:val="24"/>
              </w:rPr>
              <w:t>Discussion</w:t>
            </w:r>
          </w:p>
        </w:tc>
        <w:tc>
          <w:tcPr>
            <w:tcW w:w="1661" w:type="dxa"/>
            <w:shd w:val="clear" w:color="auto" w:fill="D5DCE4" w:themeFill="text2" w:themeFillTint="33"/>
          </w:tcPr>
          <w:p w14:paraId="15C6C27C" w14:textId="77777777" w:rsidR="00762BBE" w:rsidRPr="008F62A1" w:rsidRDefault="00762BBE" w:rsidP="00762BBE">
            <w:pPr>
              <w:rPr>
                <w:rFonts w:ascii="Verdana" w:hAnsi="Verdana" w:cs="Arial"/>
                <w:b/>
                <w:sz w:val="24"/>
                <w:szCs w:val="24"/>
              </w:rPr>
            </w:pPr>
            <w:r w:rsidRPr="008F62A1">
              <w:rPr>
                <w:rFonts w:ascii="Verdana" w:hAnsi="Verdana" w:cs="Arial"/>
                <w:b/>
                <w:sz w:val="24"/>
                <w:szCs w:val="24"/>
              </w:rPr>
              <w:t>Assurance</w:t>
            </w:r>
          </w:p>
        </w:tc>
        <w:tc>
          <w:tcPr>
            <w:tcW w:w="1516" w:type="dxa"/>
            <w:gridSpan w:val="2"/>
            <w:shd w:val="clear" w:color="auto" w:fill="D5DCE4" w:themeFill="text2" w:themeFillTint="33"/>
          </w:tcPr>
          <w:p w14:paraId="051FDC14" w14:textId="77777777" w:rsidR="00762BBE" w:rsidRPr="008F62A1" w:rsidRDefault="00762BBE" w:rsidP="00762BBE">
            <w:pPr>
              <w:rPr>
                <w:rFonts w:ascii="Verdana" w:hAnsi="Verdana" w:cs="Arial"/>
                <w:b/>
                <w:sz w:val="24"/>
                <w:szCs w:val="24"/>
              </w:rPr>
            </w:pPr>
            <w:r w:rsidRPr="008F62A1">
              <w:rPr>
                <w:rFonts w:ascii="Verdana" w:hAnsi="Verdana" w:cs="Arial"/>
                <w:b/>
                <w:sz w:val="24"/>
                <w:szCs w:val="24"/>
              </w:rPr>
              <w:t>Approval</w:t>
            </w:r>
          </w:p>
        </w:tc>
      </w:tr>
      <w:tr w:rsidR="00762BBE" w:rsidRPr="008F62A1" w14:paraId="4AC02361" w14:textId="77777777" w:rsidTr="00DA76AD">
        <w:trPr>
          <w:trHeight w:val="96"/>
        </w:trPr>
        <w:tc>
          <w:tcPr>
            <w:tcW w:w="2547" w:type="dxa"/>
            <w:vMerge/>
          </w:tcPr>
          <w:p w14:paraId="722642CC" w14:textId="77777777" w:rsidR="00762BBE" w:rsidRPr="008F62A1" w:rsidRDefault="00762BBE" w:rsidP="00762BBE">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14:paraId="40DD8D5C" w14:textId="77777777" w:rsidR="00762BBE" w:rsidRPr="008F62A1" w:rsidRDefault="00762BBE" w:rsidP="00762BBE">
                <w:pPr>
                  <w:ind w:right="96"/>
                  <w:jc w:val="center"/>
                  <w:rPr>
                    <w:rFonts w:ascii="Verdana" w:hAnsi="Verdana" w:cs="Arial"/>
                    <w:sz w:val="24"/>
                    <w:szCs w:val="24"/>
                  </w:rPr>
                </w:pPr>
                <w:r w:rsidRPr="008F62A1">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1"/>
              <w14:checkedState w14:val="2612" w14:font="MS Gothic"/>
              <w14:uncheckedState w14:val="2610" w14:font="MS Gothic"/>
            </w14:checkbox>
          </w:sdtPr>
          <w:sdtEndPr/>
          <w:sdtContent>
            <w:tc>
              <w:tcPr>
                <w:tcW w:w="1723" w:type="dxa"/>
                <w:gridSpan w:val="2"/>
              </w:tcPr>
              <w:p w14:paraId="0E84E901" w14:textId="77777777" w:rsidR="00762BBE" w:rsidRPr="008F62A1" w:rsidRDefault="00272F8B" w:rsidP="00762BBE">
                <w:pPr>
                  <w:ind w:right="96"/>
                  <w:jc w:val="center"/>
                  <w:rPr>
                    <w:rFonts w:ascii="Verdana" w:hAnsi="Verdana" w:cs="Arial"/>
                    <w:sz w:val="24"/>
                    <w:szCs w:val="24"/>
                  </w:rPr>
                </w:pPr>
                <w:r w:rsidRPr="008F62A1">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1BEB7207" w14:textId="77777777" w:rsidR="00762BBE" w:rsidRPr="008F62A1" w:rsidRDefault="00272F8B" w:rsidP="00762BBE">
                <w:pPr>
                  <w:ind w:right="96"/>
                  <w:jc w:val="center"/>
                  <w:rPr>
                    <w:rFonts w:ascii="Verdana" w:hAnsi="Verdana" w:cs="Arial"/>
                    <w:sz w:val="24"/>
                    <w:szCs w:val="24"/>
                  </w:rPr>
                </w:pPr>
                <w:r w:rsidRPr="008F62A1">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328245E5" w14:textId="77777777" w:rsidR="00762BBE" w:rsidRPr="008F62A1" w:rsidRDefault="00F57042" w:rsidP="00762BBE">
                <w:pPr>
                  <w:ind w:right="96"/>
                  <w:jc w:val="center"/>
                  <w:rPr>
                    <w:rFonts w:ascii="Verdana" w:hAnsi="Verdana" w:cs="Arial"/>
                    <w:sz w:val="24"/>
                    <w:szCs w:val="24"/>
                  </w:rPr>
                </w:pPr>
                <w:r w:rsidRPr="008F62A1">
                  <w:rPr>
                    <w:rFonts w:ascii="Segoe UI Symbol" w:eastAsia="MS Gothic" w:hAnsi="Segoe UI Symbol" w:cs="Segoe UI Symbol"/>
                    <w:sz w:val="24"/>
                    <w:szCs w:val="24"/>
                  </w:rPr>
                  <w:t>☐</w:t>
                </w:r>
              </w:p>
            </w:tc>
          </w:sdtContent>
        </w:sdt>
      </w:tr>
      <w:tr w:rsidR="00762BBE" w:rsidRPr="008F62A1" w14:paraId="1E7E9C2D" w14:textId="77777777" w:rsidTr="00DA76AD">
        <w:tc>
          <w:tcPr>
            <w:tcW w:w="2547" w:type="dxa"/>
          </w:tcPr>
          <w:p w14:paraId="481A1B20" w14:textId="77777777" w:rsidR="00762BBE" w:rsidRPr="008F62A1" w:rsidRDefault="00762BBE" w:rsidP="00762BBE">
            <w:pPr>
              <w:rPr>
                <w:rFonts w:ascii="Verdana" w:hAnsi="Verdana" w:cs="Arial"/>
                <w:b/>
                <w:sz w:val="24"/>
                <w:szCs w:val="24"/>
              </w:rPr>
            </w:pPr>
            <w:r w:rsidRPr="008F62A1">
              <w:rPr>
                <w:rFonts w:ascii="Verdana" w:hAnsi="Verdana" w:cs="Arial"/>
                <w:b/>
                <w:sz w:val="24"/>
                <w:szCs w:val="24"/>
              </w:rPr>
              <w:t>Recommendations</w:t>
            </w:r>
          </w:p>
          <w:p w14:paraId="2C8F8121" w14:textId="77777777" w:rsidR="00762BBE" w:rsidRPr="008F62A1" w:rsidRDefault="00762BBE" w:rsidP="00762BBE">
            <w:pPr>
              <w:rPr>
                <w:rFonts w:ascii="Verdana" w:hAnsi="Verdana" w:cs="Arial"/>
                <w:b/>
                <w:sz w:val="24"/>
                <w:szCs w:val="24"/>
              </w:rPr>
            </w:pPr>
          </w:p>
        </w:tc>
        <w:tc>
          <w:tcPr>
            <w:tcW w:w="6469" w:type="dxa"/>
            <w:gridSpan w:val="6"/>
          </w:tcPr>
          <w:p w14:paraId="3FB7C0D4" w14:textId="5FE27997" w:rsidR="00950A3D" w:rsidRPr="008F62A1" w:rsidRDefault="00653AEC" w:rsidP="00653AEC">
            <w:pPr>
              <w:ind w:right="96"/>
              <w:rPr>
                <w:rFonts w:ascii="Verdana" w:hAnsi="Verdana" w:cs="Arial"/>
                <w:sz w:val="24"/>
                <w:szCs w:val="24"/>
              </w:rPr>
            </w:pPr>
            <w:r w:rsidRPr="008F62A1">
              <w:rPr>
                <w:rFonts w:ascii="Verdana" w:hAnsi="Verdana" w:cs="Arial"/>
                <w:sz w:val="24"/>
                <w:szCs w:val="24"/>
              </w:rPr>
              <w:t>Members are asked to:</w:t>
            </w:r>
          </w:p>
          <w:p w14:paraId="2AFBF1F9" w14:textId="747C4C7A" w:rsidR="00762BBE" w:rsidRPr="008F62A1" w:rsidRDefault="005E3D62" w:rsidP="00653AEC">
            <w:pPr>
              <w:pStyle w:val="ListParagraph"/>
              <w:numPr>
                <w:ilvl w:val="0"/>
                <w:numId w:val="11"/>
              </w:numPr>
              <w:ind w:right="96"/>
              <w:rPr>
                <w:rFonts w:ascii="Verdana" w:hAnsi="Verdana" w:cs="Arial"/>
                <w:sz w:val="24"/>
                <w:szCs w:val="24"/>
              </w:rPr>
            </w:pPr>
            <w:r w:rsidRPr="008F62A1">
              <w:rPr>
                <w:rFonts w:ascii="Verdana" w:hAnsi="Verdana" w:cs="Arial"/>
                <w:sz w:val="24"/>
                <w:szCs w:val="24"/>
              </w:rPr>
              <w:t>Receive an</w:t>
            </w:r>
            <w:r w:rsidR="00272F8B" w:rsidRPr="008F62A1">
              <w:rPr>
                <w:rFonts w:ascii="Verdana" w:hAnsi="Verdana" w:cs="Arial"/>
                <w:sz w:val="24"/>
                <w:szCs w:val="24"/>
              </w:rPr>
              <w:t xml:space="preserve"> update on the Right Care Right Person and the </w:t>
            </w:r>
            <w:r w:rsidR="00950A3D" w:rsidRPr="008F62A1">
              <w:rPr>
                <w:rFonts w:ascii="Verdana" w:hAnsi="Verdana" w:cs="Arial"/>
                <w:sz w:val="24"/>
                <w:szCs w:val="24"/>
              </w:rPr>
              <w:t>implications for the Health Board</w:t>
            </w:r>
          </w:p>
        </w:tc>
      </w:tr>
    </w:tbl>
    <w:p w14:paraId="7A3A1F18" w14:textId="77777777" w:rsidR="0020539A" w:rsidRPr="008F62A1" w:rsidRDefault="0020539A">
      <w:pPr>
        <w:rPr>
          <w:rFonts w:ascii="Verdana" w:hAnsi="Verdana" w:cs="Arial"/>
          <w:sz w:val="24"/>
          <w:szCs w:val="24"/>
        </w:rPr>
      </w:pPr>
    </w:p>
    <w:p w14:paraId="22C7D721" w14:textId="77777777" w:rsidR="00660A5C" w:rsidRPr="008F62A1" w:rsidRDefault="0020539A" w:rsidP="00653AEC">
      <w:pPr>
        <w:spacing w:after="0" w:line="240" w:lineRule="auto"/>
        <w:jc w:val="center"/>
        <w:rPr>
          <w:rFonts w:ascii="Verdana" w:hAnsi="Verdana" w:cs="Arial"/>
          <w:sz w:val="24"/>
          <w:szCs w:val="24"/>
        </w:rPr>
      </w:pPr>
      <w:r w:rsidRPr="008F62A1">
        <w:rPr>
          <w:rFonts w:ascii="Verdana" w:hAnsi="Verdana" w:cs="Arial"/>
          <w:sz w:val="24"/>
          <w:szCs w:val="24"/>
        </w:rPr>
        <w:br w:type="page"/>
      </w:r>
    </w:p>
    <w:p w14:paraId="6794C6C2" w14:textId="77777777" w:rsidR="00660A5C" w:rsidRPr="008F62A1" w:rsidRDefault="00660A5C" w:rsidP="00653AEC">
      <w:pPr>
        <w:spacing w:after="0" w:line="240" w:lineRule="auto"/>
        <w:jc w:val="center"/>
        <w:rPr>
          <w:rFonts w:ascii="Verdana" w:hAnsi="Verdana" w:cs="Arial"/>
          <w:sz w:val="24"/>
          <w:szCs w:val="24"/>
        </w:rPr>
      </w:pPr>
    </w:p>
    <w:p w14:paraId="5199DC0A" w14:textId="77777777" w:rsidR="00653AEC" w:rsidRPr="008F62A1" w:rsidRDefault="00660A5C" w:rsidP="00653AEC">
      <w:pPr>
        <w:spacing w:after="0" w:line="240" w:lineRule="auto"/>
        <w:jc w:val="center"/>
        <w:rPr>
          <w:rFonts w:ascii="Verdana" w:hAnsi="Verdana" w:cs="Arial"/>
          <w:b/>
          <w:sz w:val="24"/>
          <w:szCs w:val="24"/>
        </w:rPr>
      </w:pPr>
      <w:r w:rsidRPr="008F62A1">
        <w:rPr>
          <w:rFonts w:ascii="Verdana" w:hAnsi="Verdana" w:cs="Arial"/>
          <w:b/>
          <w:sz w:val="24"/>
          <w:szCs w:val="24"/>
        </w:rPr>
        <w:t>Right Care, Right Person</w:t>
      </w:r>
    </w:p>
    <w:p w14:paraId="169B4420" w14:textId="77777777" w:rsidR="00653AEC" w:rsidRPr="008F62A1" w:rsidRDefault="00653AEC" w:rsidP="00653AEC">
      <w:pPr>
        <w:spacing w:after="0" w:line="240" w:lineRule="auto"/>
        <w:jc w:val="center"/>
        <w:rPr>
          <w:rFonts w:ascii="Verdana" w:hAnsi="Verdana" w:cs="Arial"/>
          <w:b/>
          <w:sz w:val="24"/>
          <w:szCs w:val="24"/>
        </w:rPr>
      </w:pPr>
    </w:p>
    <w:p w14:paraId="5D9146F5" w14:textId="77777777" w:rsidR="00653AEC" w:rsidRPr="008F62A1" w:rsidRDefault="00653AEC" w:rsidP="00653AEC">
      <w:pPr>
        <w:pStyle w:val="ListParagraph"/>
        <w:numPr>
          <w:ilvl w:val="0"/>
          <w:numId w:val="1"/>
        </w:numPr>
        <w:spacing w:after="0" w:line="240" w:lineRule="auto"/>
        <w:rPr>
          <w:rFonts w:ascii="Verdana" w:hAnsi="Verdana" w:cs="Arial"/>
          <w:b/>
          <w:sz w:val="24"/>
          <w:szCs w:val="24"/>
        </w:rPr>
      </w:pPr>
      <w:r w:rsidRPr="008F62A1">
        <w:rPr>
          <w:rFonts w:ascii="Verdana" w:hAnsi="Verdana" w:cs="Arial"/>
          <w:b/>
          <w:sz w:val="24"/>
          <w:szCs w:val="24"/>
        </w:rPr>
        <w:t>INTRODUCTION</w:t>
      </w:r>
    </w:p>
    <w:p w14:paraId="295BFBD9" w14:textId="77777777" w:rsidR="00653AEC" w:rsidRPr="008F62A1" w:rsidRDefault="00653AEC" w:rsidP="00653AEC">
      <w:pPr>
        <w:pStyle w:val="ListParagraph"/>
        <w:spacing w:after="0" w:line="240" w:lineRule="auto"/>
        <w:rPr>
          <w:rFonts w:ascii="Verdana" w:hAnsi="Verdana" w:cs="Arial"/>
          <w:b/>
          <w:sz w:val="24"/>
          <w:szCs w:val="24"/>
        </w:rPr>
      </w:pPr>
    </w:p>
    <w:p w14:paraId="48D97B50" w14:textId="5FC98AC9" w:rsidR="00660A5C" w:rsidRPr="008F62A1" w:rsidRDefault="00660A5C" w:rsidP="00FF2816">
      <w:pPr>
        <w:pStyle w:val="ListParagraph"/>
        <w:spacing w:after="0" w:line="240" w:lineRule="auto"/>
        <w:jc w:val="both"/>
        <w:rPr>
          <w:rStyle w:val="normaltextrun"/>
          <w:rFonts w:ascii="Verdana" w:hAnsi="Verdana" w:cs="Arial"/>
          <w:color w:val="1A1F3E"/>
          <w:sz w:val="24"/>
          <w:szCs w:val="24"/>
          <w:shd w:val="clear" w:color="auto" w:fill="FFFFFF"/>
        </w:rPr>
      </w:pPr>
      <w:r w:rsidRPr="008F62A1">
        <w:rPr>
          <w:rStyle w:val="normaltextrun"/>
          <w:rFonts w:ascii="Verdana" w:hAnsi="Verdana" w:cs="Arial"/>
          <w:color w:val="1A1F3E"/>
          <w:sz w:val="24"/>
          <w:szCs w:val="24"/>
          <w:shd w:val="clear" w:color="auto" w:fill="FFFFFF"/>
        </w:rPr>
        <w:t>The Health Board ha</w:t>
      </w:r>
      <w:r w:rsidR="00FF2816" w:rsidRPr="008F62A1">
        <w:rPr>
          <w:rStyle w:val="normaltextrun"/>
          <w:rFonts w:ascii="Verdana" w:hAnsi="Verdana" w:cs="Arial"/>
          <w:color w:val="1A1F3E"/>
          <w:sz w:val="24"/>
          <w:szCs w:val="24"/>
          <w:shd w:val="clear" w:color="auto" w:fill="FFFFFF"/>
        </w:rPr>
        <w:t>s</w:t>
      </w:r>
      <w:r w:rsidRPr="008F62A1">
        <w:rPr>
          <w:rStyle w:val="normaltextrun"/>
          <w:rFonts w:ascii="Verdana" w:hAnsi="Verdana" w:cs="Arial"/>
          <w:color w:val="1A1F3E"/>
          <w:sz w:val="24"/>
          <w:szCs w:val="24"/>
          <w:shd w:val="clear" w:color="auto" w:fill="FFFFFF"/>
        </w:rPr>
        <w:t xml:space="preserve"> attended </w:t>
      </w:r>
      <w:r w:rsidR="008F62A1">
        <w:rPr>
          <w:rStyle w:val="normaltextrun"/>
          <w:rFonts w:ascii="Verdana" w:hAnsi="Verdana" w:cs="Arial"/>
          <w:color w:val="1A1F3E"/>
          <w:sz w:val="24"/>
          <w:szCs w:val="24"/>
          <w:shd w:val="clear" w:color="auto" w:fill="FFFFFF"/>
        </w:rPr>
        <w:t>partnership briefings</w:t>
      </w:r>
      <w:r w:rsidRPr="008F62A1">
        <w:rPr>
          <w:rStyle w:val="normaltextrun"/>
          <w:rFonts w:ascii="Verdana" w:hAnsi="Verdana" w:cs="Arial"/>
          <w:color w:val="1A1F3E"/>
          <w:sz w:val="24"/>
          <w:szCs w:val="24"/>
          <w:shd w:val="clear" w:color="auto" w:fill="FFFFFF"/>
        </w:rPr>
        <w:t xml:space="preserve"> with South Wales Police</w:t>
      </w:r>
      <w:r w:rsidR="005E3D62" w:rsidRPr="008F62A1">
        <w:rPr>
          <w:rStyle w:val="normaltextrun"/>
          <w:rFonts w:ascii="Verdana" w:hAnsi="Verdana" w:cs="Arial"/>
          <w:color w:val="1A1F3E"/>
          <w:sz w:val="24"/>
          <w:szCs w:val="24"/>
          <w:shd w:val="clear" w:color="auto" w:fill="FFFFFF"/>
        </w:rPr>
        <w:t xml:space="preserve"> (SWP</w:t>
      </w:r>
      <w:r w:rsidR="00FF2816" w:rsidRPr="008F62A1">
        <w:rPr>
          <w:rStyle w:val="normaltextrun"/>
          <w:rFonts w:ascii="Verdana" w:hAnsi="Verdana" w:cs="Arial"/>
          <w:color w:val="1A1F3E"/>
          <w:sz w:val="24"/>
          <w:szCs w:val="24"/>
          <w:shd w:val="clear" w:color="auto" w:fill="FFFFFF"/>
        </w:rPr>
        <w:t>) and</w:t>
      </w:r>
      <w:r w:rsidRPr="008F62A1">
        <w:rPr>
          <w:rStyle w:val="normaltextrun"/>
          <w:rFonts w:ascii="Verdana" w:hAnsi="Verdana" w:cs="Arial"/>
          <w:color w:val="1A1F3E"/>
          <w:sz w:val="24"/>
          <w:szCs w:val="24"/>
          <w:shd w:val="clear" w:color="auto" w:fill="FFFFFF"/>
        </w:rPr>
        <w:t xml:space="preserve"> ha</w:t>
      </w:r>
      <w:r w:rsidR="00FF2816" w:rsidRPr="008F62A1">
        <w:rPr>
          <w:rStyle w:val="normaltextrun"/>
          <w:rFonts w:ascii="Verdana" w:hAnsi="Verdana" w:cs="Arial"/>
          <w:color w:val="1A1F3E"/>
          <w:sz w:val="24"/>
          <w:szCs w:val="24"/>
          <w:shd w:val="clear" w:color="auto" w:fill="FFFFFF"/>
        </w:rPr>
        <w:t>s</w:t>
      </w:r>
      <w:r w:rsidRPr="008F62A1">
        <w:rPr>
          <w:rStyle w:val="normaltextrun"/>
          <w:rFonts w:ascii="Verdana" w:hAnsi="Verdana" w:cs="Arial"/>
          <w:color w:val="1A1F3E"/>
          <w:sz w:val="24"/>
          <w:szCs w:val="24"/>
          <w:shd w:val="clear" w:color="auto" w:fill="FFFFFF"/>
        </w:rPr>
        <w:t xml:space="preserve"> set-up an internal task &amp; finish group to discuss the impact and to plan and prepare for the phased implementation</w:t>
      </w:r>
      <w:r w:rsidR="002473D4" w:rsidRPr="008F62A1">
        <w:rPr>
          <w:rStyle w:val="normaltextrun"/>
          <w:rFonts w:ascii="Verdana" w:hAnsi="Verdana" w:cs="Arial"/>
          <w:color w:val="1A1F3E"/>
          <w:sz w:val="24"/>
          <w:szCs w:val="24"/>
          <w:shd w:val="clear" w:color="auto" w:fill="FFFFFF"/>
        </w:rPr>
        <w:t xml:space="preserve"> of the Right Care Right Person</w:t>
      </w:r>
      <w:r w:rsidRPr="008F62A1">
        <w:rPr>
          <w:rStyle w:val="normaltextrun"/>
          <w:rFonts w:ascii="Verdana" w:hAnsi="Verdana" w:cs="Arial"/>
          <w:color w:val="1A1F3E"/>
          <w:sz w:val="24"/>
          <w:szCs w:val="24"/>
          <w:shd w:val="clear" w:color="auto" w:fill="FFFFFF"/>
        </w:rPr>
        <w:t>.  The following report provides</w:t>
      </w:r>
      <w:r w:rsidR="005E3D62" w:rsidRPr="008F62A1">
        <w:rPr>
          <w:rStyle w:val="normaltextrun"/>
          <w:rFonts w:ascii="Verdana" w:hAnsi="Verdana" w:cs="Arial"/>
          <w:color w:val="1A1F3E"/>
          <w:sz w:val="24"/>
          <w:szCs w:val="24"/>
          <w:shd w:val="clear" w:color="auto" w:fill="FFFFFF"/>
        </w:rPr>
        <w:t>:</w:t>
      </w:r>
    </w:p>
    <w:p w14:paraId="5A5C90D7" w14:textId="77777777" w:rsidR="00660A5C" w:rsidRPr="008F62A1" w:rsidRDefault="00660A5C" w:rsidP="00FF2816">
      <w:pPr>
        <w:pStyle w:val="ListParagraph"/>
        <w:spacing w:after="0" w:line="240" w:lineRule="auto"/>
        <w:jc w:val="both"/>
        <w:rPr>
          <w:rStyle w:val="normaltextrun"/>
          <w:rFonts w:ascii="Verdana" w:hAnsi="Verdana" w:cs="Arial"/>
          <w:color w:val="1A1F3E"/>
          <w:sz w:val="24"/>
          <w:szCs w:val="24"/>
          <w:shd w:val="clear" w:color="auto" w:fill="FFFFFF"/>
        </w:rPr>
      </w:pPr>
    </w:p>
    <w:p w14:paraId="2C2D6DB6" w14:textId="2706262F" w:rsidR="00660A5C" w:rsidRPr="008F62A1" w:rsidRDefault="00660A5C" w:rsidP="00FF2816">
      <w:pPr>
        <w:pStyle w:val="ListParagraph"/>
        <w:numPr>
          <w:ilvl w:val="0"/>
          <w:numId w:val="11"/>
        </w:numPr>
        <w:tabs>
          <w:tab w:val="left" w:pos="1276"/>
        </w:tabs>
        <w:spacing w:after="0" w:line="240" w:lineRule="auto"/>
        <w:ind w:left="993" w:hanging="284"/>
        <w:jc w:val="both"/>
        <w:rPr>
          <w:rStyle w:val="normaltextrun"/>
          <w:rFonts w:ascii="Verdana" w:hAnsi="Verdana" w:cs="Arial"/>
          <w:color w:val="1A1F3E"/>
          <w:sz w:val="24"/>
          <w:szCs w:val="24"/>
          <w:shd w:val="clear" w:color="auto" w:fill="FFFFFF"/>
        </w:rPr>
      </w:pPr>
      <w:r w:rsidRPr="008F62A1">
        <w:rPr>
          <w:rStyle w:val="normaltextrun"/>
          <w:rFonts w:ascii="Verdana" w:hAnsi="Verdana" w:cs="Arial"/>
          <w:color w:val="1A1F3E"/>
          <w:sz w:val="24"/>
          <w:szCs w:val="24"/>
          <w:shd w:val="clear" w:color="auto" w:fill="FFFFFF"/>
        </w:rPr>
        <w:t>Overview of Right Care</w:t>
      </w:r>
      <w:r w:rsidR="00FF2816" w:rsidRPr="008F62A1">
        <w:rPr>
          <w:rStyle w:val="normaltextrun"/>
          <w:rFonts w:ascii="Verdana" w:hAnsi="Verdana" w:cs="Arial"/>
          <w:color w:val="1A1F3E"/>
          <w:sz w:val="24"/>
          <w:szCs w:val="24"/>
          <w:shd w:val="clear" w:color="auto" w:fill="FFFFFF"/>
        </w:rPr>
        <w:t>,</w:t>
      </w:r>
      <w:r w:rsidRPr="008F62A1">
        <w:rPr>
          <w:rStyle w:val="normaltextrun"/>
          <w:rFonts w:ascii="Verdana" w:hAnsi="Verdana" w:cs="Arial"/>
          <w:color w:val="1A1F3E"/>
          <w:sz w:val="24"/>
          <w:szCs w:val="24"/>
          <w:shd w:val="clear" w:color="auto" w:fill="FFFFFF"/>
        </w:rPr>
        <w:t xml:space="preserve"> Right Person </w:t>
      </w:r>
      <w:r w:rsidR="00FF2816" w:rsidRPr="008F62A1">
        <w:rPr>
          <w:rStyle w:val="normaltextrun"/>
          <w:rFonts w:ascii="Verdana" w:hAnsi="Verdana" w:cs="Arial"/>
          <w:color w:val="1A1F3E"/>
          <w:sz w:val="24"/>
          <w:szCs w:val="24"/>
          <w:shd w:val="clear" w:color="auto" w:fill="FFFFFF"/>
        </w:rPr>
        <w:t xml:space="preserve">(RCRP) </w:t>
      </w:r>
      <w:r w:rsidRPr="008F62A1">
        <w:rPr>
          <w:rStyle w:val="normaltextrun"/>
          <w:rFonts w:ascii="Verdana" w:hAnsi="Verdana" w:cs="Arial"/>
          <w:color w:val="1A1F3E"/>
          <w:sz w:val="24"/>
          <w:szCs w:val="24"/>
          <w:shd w:val="clear" w:color="auto" w:fill="FFFFFF"/>
        </w:rPr>
        <w:t>from a national and local perspective</w:t>
      </w:r>
    </w:p>
    <w:p w14:paraId="65D69E48" w14:textId="3B2F91D8" w:rsidR="00660A5C" w:rsidRPr="008F62A1" w:rsidRDefault="00660A5C" w:rsidP="00FF2816">
      <w:pPr>
        <w:pStyle w:val="ListParagraph"/>
        <w:numPr>
          <w:ilvl w:val="0"/>
          <w:numId w:val="11"/>
        </w:numPr>
        <w:tabs>
          <w:tab w:val="left" w:pos="1276"/>
        </w:tabs>
        <w:spacing w:after="0" w:line="240" w:lineRule="auto"/>
        <w:ind w:left="993" w:hanging="284"/>
        <w:jc w:val="both"/>
        <w:rPr>
          <w:rStyle w:val="normaltextrun"/>
          <w:rFonts w:ascii="Verdana" w:hAnsi="Verdana" w:cs="Arial"/>
          <w:color w:val="1A1F3E"/>
          <w:sz w:val="24"/>
          <w:szCs w:val="24"/>
          <w:shd w:val="clear" w:color="auto" w:fill="FFFFFF"/>
        </w:rPr>
      </w:pPr>
      <w:r w:rsidRPr="008F62A1">
        <w:rPr>
          <w:rStyle w:val="normaltextrun"/>
          <w:rFonts w:ascii="Verdana" w:hAnsi="Verdana" w:cs="Arial"/>
          <w:color w:val="1A1F3E"/>
          <w:sz w:val="24"/>
          <w:szCs w:val="24"/>
          <w:shd w:val="clear" w:color="auto" w:fill="FFFFFF"/>
        </w:rPr>
        <w:t>The work programme progress</w:t>
      </w:r>
      <w:r w:rsidR="008F62A1">
        <w:rPr>
          <w:rStyle w:val="normaltextrun"/>
          <w:rFonts w:ascii="Verdana" w:hAnsi="Verdana" w:cs="Arial"/>
          <w:color w:val="1A1F3E"/>
          <w:sz w:val="24"/>
          <w:szCs w:val="24"/>
          <w:shd w:val="clear" w:color="auto" w:fill="FFFFFF"/>
        </w:rPr>
        <w:t>ed</w:t>
      </w:r>
      <w:r w:rsidRPr="008F62A1">
        <w:rPr>
          <w:rStyle w:val="normaltextrun"/>
          <w:rFonts w:ascii="Verdana" w:hAnsi="Verdana" w:cs="Arial"/>
          <w:color w:val="1A1F3E"/>
          <w:sz w:val="24"/>
          <w:szCs w:val="24"/>
          <w:shd w:val="clear" w:color="auto" w:fill="FFFFFF"/>
        </w:rPr>
        <w:t xml:space="preserve"> and ongoing to maximise the Health Board’s preparedness</w:t>
      </w:r>
    </w:p>
    <w:p w14:paraId="75830EB6" w14:textId="3E96C4B3" w:rsidR="00660A5C" w:rsidRPr="008F62A1" w:rsidRDefault="00660A5C" w:rsidP="00FF2816">
      <w:pPr>
        <w:pStyle w:val="ListParagraph"/>
        <w:numPr>
          <w:ilvl w:val="0"/>
          <w:numId w:val="11"/>
        </w:numPr>
        <w:tabs>
          <w:tab w:val="left" w:pos="1276"/>
        </w:tabs>
        <w:spacing w:after="0" w:line="240" w:lineRule="auto"/>
        <w:ind w:left="993" w:hanging="284"/>
        <w:jc w:val="both"/>
        <w:rPr>
          <w:rStyle w:val="normaltextrun"/>
          <w:rFonts w:ascii="Verdana" w:hAnsi="Verdana" w:cs="Arial"/>
          <w:color w:val="1A1F3E"/>
          <w:sz w:val="24"/>
          <w:szCs w:val="24"/>
          <w:shd w:val="clear" w:color="auto" w:fill="FFFFFF"/>
        </w:rPr>
      </w:pPr>
      <w:r w:rsidRPr="008F62A1">
        <w:rPr>
          <w:rStyle w:val="normaltextrun"/>
          <w:rFonts w:ascii="Verdana" w:hAnsi="Verdana" w:cs="Arial"/>
          <w:color w:val="1A1F3E"/>
          <w:sz w:val="24"/>
          <w:szCs w:val="24"/>
          <w:shd w:val="clear" w:color="auto" w:fill="FFFFFF"/>
        </w:rPr>
        <w:t xml:space="preserve">The concerns and risks identified </w:t>
      </w:r>
      <w:proofErr w:type="gramStart"/>
      <w:r w:rsidRPr="008F62A1">
        <w:rPr>
          <w:rStyle w:val="normaltextrun"/>
          <w:rFonts w:ascii="Verdana" w:hAnsi="Verdana" w:cs="Arial"/>
          <w:color w:val="1A1F3E"/>
          <w:sz w:val="24"/>
          <w:szCs w:val="24"/>
          <w:shd w:val="clear" w:color="auto" w:fill="FFFFFF"/>
        </w:rPr>
        <w:t>as a result of</w:t>
      </w:r>
      <w:proofErr w:type="gramEnd"/>
      <w:r w:rsidRPr="008F62A1">
        <w:rPr>
          <w:rStyle w:val="normaltextrun"/>
          <w:rFonts w:ascii="Verdana" w:hAnsi="Verdana" w:cs="Arial"/>
          <w:color w:val="1A1F3E"/>
          <w:sz w:val="24"/>
          <w:szCs w:val="24"/>
          <w:shd w:val="clear" w:color="auto" w:fill="FFFFFF"/>
        </w:rPr>
        <w:t xml:space="preserve"> the Health Impact Assessment and discussions </w:t>
      </w:r>
      <w:r w:rsidR="00FF2816" w:rsidRPr="008F62A1">
        <w:rPr>
          <w:rStyle w:val="normaltextrun"/>
          <w:rFonts w:ascii="Verdana" w:hAnsi="Verdana" w:cs="Arial"/>
          <w:color w:val="1A1F3E"/>
          <w:sz w:val="24"/>
          <w:szCs w:val="24"/>
          <w:shd w:val="clear" w:color="auto" w:fill="FFFFFF"/>
        </w:rPr>
        <w:t xml:space="preserve">undertaken </w:t>
      </w:r>
      <w:r w:rsidRPr="008F62A1">
        <w:rPr>
          <w:rStyle w:val="normaltextrun"/>
          <w:rFonts w:ascii="Verdana" w:hAnsi="Verdana" w:cs="Arial"/>
          <w:color w:val="1A1F3E"/>
          <w:sz w:val="24"/>
          <w:szCs w:val="24"/>
          <w:shd w:val="clear" w:color="auto" w:fill="FFFFFF"/>
        </w:rPr>
        <w:t>with staff internally</w:t>
      </w:r>
    </w:p>
    <w:p w14:paraId="3FD86529" w14:textId="77777777" w:rsidR="00660A5C" w:rsidRPr="008F62A1" w:rsidRDefault="00660A5C" w:rsidP="00FF2816">
      <w:pPr>
        <w:pStyle w:val="ListParagraph"/>
        <w:spacing w:after="0" w:line="240" w:lineRule="auto"/>
        <w:jc w:val="both"/>
        <w:rPr>
          <w:rFonts w:ascii="Verdana" w:hAnsi="Verdana" w:cs="Arial"/>
          <w:b/>
          <w:sz w:val="24"/>
          <w:szCs w:val="24"/>
        </w:rPr>
      </w:pPr>
    </w:p>
    <w:p w14:paraId="6BADB846" w14:textId="77777777" w:rsidR="00653AEC" w:rsidRPr="008F62A1" w:rsidRDefault="00653AEC" w:rsidP="00FF2816">
      <w:pPr>
        <w:pStyle w:val="ListParagraph"/>
        <w:numPr>
          <w:ilvl w:val="0"/>
          <w:numId w:val="1"/>
        </w:numPr>
        <w:spacing w:after="0" w:line="240" w:lineRule="auto"/>
        <w:jc w:val="both"/>
        <w:rPr>
          <w:rFonts w:ascii="Verdana" w:hAnsi="Verdana" w:cs="Arial"/>
          <w:b/>
          <w:sz w:val="24"/>
          <w:szCs w:val="24"/>
        </w:rPr>
      </w:pPr>
      <w:r w:rsidRPr="008F62A1">
        <w:rPr>
          <w:rFonts w:ascii="Verdana" w:hAnsi="Verdana" w:cs="Arial"/>
          <w:b/>
          <w:sz w:val="24"/>
          <w:szCs w:val="24"/>
        </w:rPr>
        <w:t>BACKGROUND</w:t>
      </w:r>
    </w:p>
    <w:p w14:paraId="0283423B" w14:textId="77777777" w:rsidR="00660A5C" w:rsidRPr="008F62A1" w:rsidRDefault="00660A5C" w:rsidP="00FF2816">
      <w:pPr>
        <w:spacing w:after="0" w:line="240" w:lineRule="auto"/>
        <w:jc w:val="both"/>
        <w:rPr>
          <w:rFonts w:ascii="Verdana" w:hAnsi="Verdana" w:cs="Arial"/>
          <w:b/>
          <w:sz w:val="24"/>
          <w:szCs w:val="24"/>
        </w:rPr>
      </w:pPr>
    </w:p>
    <w:p w14:paraId="00907B06" w14:textId="77777777" w:rsidR="00660A5C" w:rsidRPr="008F62A1" w:rsidRDefault="00660A5C" w:rsidP="00FF2816">
      <w:pPr>
        <w:pStyle w:val="ListParagraph"/>
        <w:numPr>
          <w:ilvl w:val="1"/>
          <w:numId w:val="1"/>
        </w:numPr>
        <w:spacing w:after="0" w:line="240" w:lineRule="auto"/>
        <w:jc w:val="both"/>
        <w:rPr>
          <w:rFonts w:ascii="Verdana" w:hAnsi="Verdana" w:cs="Arial"/>
          <w:b/>
          <w:sz w:val="24"/>
          <w:szCs w:val="24"/>
        </w:rPr>
      </w:pPr>
      <w:r w:rsidRPr="008F62A1">
        <w:rPr>
          <w:rFonts w:ascii="Verdana" w:hAnsi="Verdana" w:cs="Arial"/>
          <w:b/>
          <w:sz w:val="24"/>
          <w:szCs w:val="24"/>
        </w:rPr>
        <w:t>Right Care Right Person – an overview</w:t>
      </w:r>
    </w:p>
    <w:p w14:paraId="41CC4164" w14:textId="77777777" w:rsidR="00660A5C" w:rsidRPr="008F62A1" w:rsidRDefault="00660A5C" w:rsidP="00FF2816">
      <w:pPr>
        <w:spacing w:after="0" w:line="240" w:lineRule="auto"/>
        <w:jc w:val="both"/>
        <w:rPr>
          <w:rFonts w:ascii="Verdana" w:hAnsi="Verdana" w:cs="Arial"/>
          <w:b/>
          <w:sz w:val="24"/>
          <w:szCs w:val="24"/>
        </w:rPr>
      </w:pPr>
    </w:p>
    <w:p w14:paraId="53F56A3E" w14:textId="11C61CD9" w:rsidR="00660A5C" w:rsidRPr="008F62A1" w:rsidRDefault="00660A5C" w:rsidP="00FF2816">
      <w:pPr>
        <w:spacing w:after="0" w:line="240" w:lineRule="auto"/>
        <w:ind w:left="720"/>
        <w:jc w:val="both"/>
        <w:rPr>
          <w:rStyle w:val="normaltextrun"/>
          <w:rFonts w:ascii="Verdana" w:hAnsi="Verdana" w:cs="Arial"/>
          <w:color w:val="1A1F3E"/>
          <w:sz w:val="24"/>
          <w:szCs w:val="24"/>
          <w:shd w:val="clear" w:color="auto" w:fill="FFFFFF"/>
        </w:rPr>
      </w:pPr>
      <w:r w:rsidRPr="008F62A1">
        <w:rPr>
          <w:rStyle w:val="normaltextrun"/>
          <w:rFonts w:ascii="Verdana" w:hAnsi="Verdana" w:cs="Arial"/>
          <w:color w:val="1A1F3E"/>
          <w:sz w:val="24"/>
          <w:szCs w:val="24"/>
          <w:shd w:val="clear" w:color="auto" w:fill="FFFFFF"/>
        </w:rPr>
        <w:t xml:space="preserve">The </w:t>
      </w:r>
      <w:r w:rsidR="005E3D62" w:rsidRPr="008F62A1">
        <w:rPr>
          <w:rStyle w:val="normaltextrun"/>
          <w:rFonts w:ascii="Verdana" w:hAnsi="Verdana" w:cs="Arial"/>
          <w:color w:val="1A1F3E"/>
          <w:sz w:val="24"/>
          <w:szCs w:val="24"/>
          <w:shd w:val="clear" w:color="auto" w:fill="FFFFFF"/>
        </w:rPr>
        <w:t>RCRP is a Police</w:t>
      </w:r>
      <w:r w:rsidRPr="008F62A1">
        <w:rPr>
          <w:rStyle w:val="normaltextrun"/>
          <w:rFonts w:ascii="Verdana" w:hAnsi="Verdana" w:cs="Arial"/>
          <w:color w:val="1A1F3E"/>
          <w:sz w:val="24"/>
          <w:szCs w:val="24"/>
          <w:shd w:val="clear" w:color="auto" w:fill="FFFFFF"/>
        </w:rPr>
        <w:t xml:space="preserve"> policy where </w:t>
      </w:r>
      <w:r w:rsidR="00A24B76" w:rsidRPr="008F62A1">
        <w:rPr>
          <w:rStyle w:val="normaltextrun"/>
          <w:rFonts w:ascii="Verdana" w:hAnsi="Verdana" w:cs="Arial"/>
          <w:color w:val="1A1F3E"/>
          <w:sz w:val="24"/>
          <w:szCs w:val="24"/>
          <w:shd w:val="clear" w:color="auto" w:fill="FFFFFF"/>
        </w:rPr>
        <w:t xml:space="preserve">a new threshold </w:t>
      </w:r>
      <w:r w:rsidRPr="008F62A1">
        <w:rPr>
          <w:rStyle w:val="normaltextrun"/>
          <w:rFonts w:ascii="Verdana" w:hAnsi="Verdana" w:cs="Arial"/>
          <w:color w:val="1A1F3E"/>
          <w:sz w:val="24"/>
          <w:szCs w:val="24"/>
          <w:shd w:val="clear" w:color="auto" w:fill="FFFFFF"/>
        </w:rPr>
        <w:t xml:space="preserve">will be applied to the police response to calls relating to the wellbeing and mental health of service users.  </w:t>
      </w:r>
      <w:r w:rsidR="00A14ADB" w:rsidRPr="008F62A1">
        <w:rPr>
          <w:rStyle w:val="normaltextrun"/>
          <w:rFonts w:ascii="Verdana" w:hAnsi="Verdana" w:cs="Arial"/>
          <w:color w:val="1A1F3E"/>
          <w:sz w:val="24"/>
          <w:szCs w:val="24"/>
          <w:shd w:val="clear" w:color="auto" w:fill="FFFFFF"/>
        </w:rPr>
        <w:t xml:space="preserve">It is an approach designed to ensure that people of all ages, </w:t>
      </w:r>
      <w:r w:rsidR="00FF2816" w:rsidRPr="008F62A1">
        <w:rPr>
          <w:rStyle w:val="normaltextrun"/>
          <w:rFonts w:ascii="Verdana" w:hAnsi="Verdana" w:cs="Arial"/>
          <w:color w:val="1A1F3E"/>
          <w:sz w:val="24"/>
          <w:szCs w:val="24"/>
          <w:shd w:val="clear" w:color="auto" w:fill="FFFFFF"/>
        </w:rPr>
        <w:t>with</w:t>
      </w:r>
      <w:r w:rsidR="00A14ADB" w:rsidRPr="008F62A1">
        <w:rPr>
          <w:rStyle w:val="normaltextrun"/>
          <w:rFonts w:ascii="Verdana" w:hAnsi="Verdana" w:cs="Arial"/>
          <w:color w:val="1A1F3E"/>
          <w:sz w:val="24"/>
          <w:szCs w:val="24"/>
          <w:shd w:val="clear" w:color="auto" w:fill="FFFFFF"/>
        </w:rPr>
        <w:t xml:space="preserve"> health and/or social care needs, are responded to by the right person, with the right skills, training, and experience to best meet their needs.</w:t>
      </w:r>
      <w:r w:rsidR="00A14ADB" w:rsidRPr="008F62A1">
        <w:rPr>
          <w:rStyle w:val="normaltextrun"/>
          <w:rFonts w:ascii="Verdana" w:hAnsi="Verdana" w:cs="Arial"/>
          <w:color w:val="000000"/>
          <w:sz w:val="24"/>
          <w:szCs w:val="24"/>
          <w:shd w:val="clear" w:color="auto" w:fill="F5F5F5"/>
        </w:rPr>
        <w:t xml:space="preserve"> </w:t>
      </w:r>
      <w:r w:rsidR="00A14ADB" w:rsidRPr="008F62A1">
        <w:rPr>
          <w:rStyle w:val="eop"/>
          <w:rFonts w:ascii="Arial" w:hAnsi="Arial" w:cs="Arial"/>
          <w:color w:val="000000"/>
          <w:sz w:val="24"/>
          <w:szCs w:val="24"/>
          <w:shd w:val="clear" w:color="auto" w:fill="F5F5F5"/>
        </w:rPr>
        <w:t>​</w:t>
      </w:r>
      <w:r w:rsidRPr="008F62A1">
        <w:rPr>
          <w:rStyle w:val="normaltextrun"/>
          <w:rFonts w:ascii="Verdana" w:hAnsi="Verdana" w:cs="Arial"/>
          <w:color w:val="1A1F3E"/>
          <w:sz w:val="24"/>
          <w:szCs w:val="24"/>
          <w:shd w:val="clear" w:color="auto" w:fill="FFFFFF"/>
        </w:rPr>
        <w:t>Some of the key drivers for this policy are as follows:</w:t>
      </w:r>
    </w:p>
    <w:p w14:paraId="08F9C037" w14:textId="77777777" w:rsidR="00660A5C" w:rsidRPr="008F62A1" w:rsidRDefault="00660A5C" w:rsidP="00FF2816">
      <w:pPr>
        <w:spacing w:after="0" w:line="240" w:lineRule="auto"/>
        <w:ind w:left="720"/>
        <w:jc w:val="both"/>
        <w:rPr>
          <w:rStyle w:val="normaltextrun"/>
          <w:rFonts w:ascii="Verdana" w:hAnsi="Verdana" w:cs="Arial"/>
          <w:color w:val="1A1F3E"/>
          <w:sz w:val="24"/>
          <w:szCs w:val="24"/>
          <w:shd w:val="clear" w:color="auto" w:fill="FFFFFF"/>
        </w:rPr>
      </w:pPr>
    </w:p>
    <w:p w14:paraId="704FC2D6" w14:textId="77777777" w:rsidR="00660A5C" w:rsidRPr="008F62A1" w:rsidRDefault="00660A5C" w:rsidP="00FF2816">
      <w:pPr>
        <w:pStyle w:val="ListParagraph"/>
        <w:numPr>
          <w:ilvl w:val="0"/>
          <w:numId w:val="11"/>
        </w:numPr>
        <w:tabs>
          <w:tab w:val="left" w:pos="1276"/>
        </w:tabs>
        <w:spacing w:after="0" w:line="240" w:lineRule="auto"/>
        <w:ind w:left="993" w:hanging="284"/>
        <w:jc w:val="both"/>
        <w:rPr>
          <w:rStyle w:val="normaltextrun"/>
          <w:rFonts w:ascii="Verdana" w:hAnsi="Verdana"/>
          <w:color w:val="1A1F3E"/>
          <w:sz w:val="24"/>
          <w:szCs w:val="24"/>
          <w:shd w:val="clear" w:color="auto" w:fill="FFFFFF"/>
        </w:rPr>
      </w:pPr>
      <w:r w:rsidRPr="008F62A1">
        <w:rPr>
          <w:rStyle w:val="normaltextrun"/>
          <w:rFonts w:ascii="Verdana" w:hAnsi="Verdana" w:cs="Arial"/>
          <w:color w:val="1A1F3E"/>
          <w:sz w:val="24"/>
          <w:szCs w:val="24"/>
          <w:shd w:val="clear" w:color="auto" w:fill="FFFFFF"/>
        </w:rPr>
        <w:t>Police forces frequently deal with a wide variety of incidents and calls for assistance. Some of these are policing matters, others are in relation to mental health, concern for welfare and social care issues.</w:t>
      </w:r>
    </w:p>
    <w:p w14:paraId="3EF2892C" w14:textId="77777777" w:rsidR="00660A5C" w:rsidRPr="008F62A1" w:rsidRDefault="00660A5C" w:rsidP="00FF2816">
      <w:pPr>
        <w:pStyle w:val="ListParagraph"/>
        <w:numPr>
          <w:ilvl w:val="0"/>
          <w:numId w:val="11"/>
        </w:numPr>
        <w:tabs>
          <w:tab w:val="left" w:pos="1276"/>
        </w:tabs>
        <w:spacing w:after="0" w:line="240" w:lineRule="auto"/>
        <w:ind w:left="993" w:hanging="284"/>
        <w:jc w:val="both"/>
        <w:rPr>
          <w:rStyle w:val="normaltextrun"/>
          <w:rFonts w:ascii="Verdana" w:hAnsi="Verdana"/>
          <w:color w:val="1A1F3E"/>
          <w:sz w:val="24"/>
          <w:szCs w:val="24"/>
          <w:shd w:val="clear" w:color="auto" w:fill="FFFFFF"/>
        </w:rPr>
      </w:pPr>
      <w:r w:rsidRPr="008F62A1">
        <w:rPr>
          <w:rStyle w:val="normaltextrun"/>
          <w:rFonts w:ascii="Verdana" w:hAnsi="Verdana" w:cs="Arial"/>
          <w:color w:val="1A1F3E"/>
          <w:sz w:val="24"/>
          <w:szCs w:val="24"/>
          <w:shd w:val="clear" w:color="auto" w:fill="FFFFFF"/>
        </w:rPr>
        <w:t>The police role often overlaps various parts of the NHS and other agencies. The police are often seen by the public as a ‘do all’ service.</w:t>
      </w:r>
    </w:p>
    <w:p w14:paraId="79853985" w14:textId="77777777" w:rsidR="00660A5C" w:rsidRPr="008F62A1" w:rsidRDefault="00660A5C" w:rsidP="00FF2816">
      <w:pPr>
        <w:pStyle w:val="ListParagraph"/>
        <w:numPr>
          <w:ilvl w:val="0"/>
          <w:numId w:val="11"/>
        </w:numPr>
        <w:tabs>
          <w:tab w:val="left" w:pos="1276"/>
        </w:tabs>
        <w:spacing w:after="0" w:line="240" w:lineRule="auto"/>
        <w:ind w:left="993" w:hanging="284"/>
        <w:jc w:val="both"/>
        <w:rPr>
          <w:rStyle w:val="normaltextrun"/>
          <w:rFonts w:ascii="Verdana" w:hAnsi="Verdana"/>
          <w:color w:val="1A1F3E"/>
          <w:sz w:val="24"/>
          <w:szCs w:val="24"/>
          <w:shd w:val="clear" w:color="auto" w:fill="FFFFFF"/>
        </w:rPr>
      </w:pPr>
      <w:r w:rsidRPr="008F62A1">
        <w:rPr>
          <w:rStyle w:val="normaltextrun"/>
          <w:rFonts w:ascii="Verdana" w:hAnsi="Verdana" w:cs="Arial"/>
          <w:color w:val="1A1F3E"/>
          <w:sz w:val="24"/>
          <w:szCs w:val="24"/>
          <w:shd w:val="clear" w:color="auto" w:fill="FFFFFF"/>
        </w:rPr>
        <w:t>Consequently, substantial demand is placed on police resources to deal with calls for service that may be better suited to other agencies and diverting officers away from core policing functions</w:t>
      </w:r>
    </w:p>
    <w:p w14:paraId="06FC89AC" w14:textId="77777777" w:rsidR="00660A5C" w:rsidRPr="008F62A1" w:rsidRDefault="00660A5C" w:rsidP="00FF2816">
      <w:pPr>
        <w:spacing w:after="0" w:line="240" w:lineRule="auto"/>
        <w:ind w:left="720"/>
        <w:jc w:val="both"/>
        <w:rPr>
          <w:rStyle w:val="normaltextrun"/>
          <w:rFonts w:ascii="Verdana" w:hAnsi="Verdana" w:cs="Arial"/>
          <w:color w:val="1A1F3E"/>
          <w:sz w:val="24"/>
          <w:szCs w:val="24"/>
          <w:shd w:val="clear" w:color="auto" w:fill="FFFFFF"/>
        </w:rPr>
      </w:pPr>
    </w:p>
    <w:p w14:paraId="213A43C2" w14:textId="7D81EFA9" w:rsidR="00A14ADB" w:rsidRPr="008F62A1" w:rsidRDefault="00A14ADB" w:rsidP="00FF2816">
      <w:pPr>
        <w:spacing w:after="0" w:line="240" w:lineRule="auto"/>
        <w:ind w:left="720"/>
        <w:jc w:val="both"/>
        <w:rPr>
          <w:rStyle w:val="normaltextrun"/>
          <w:rFonts w:ascii="Verdana" w:hAnsi="Verdana" w:cs="Arial"/>
          <w:color w:val="1A1F3E"/>
          <w:sz w:val="24"/>
          <w:szCs w:val="24"/>
          <w:shd w:val="clear" w:color="auto" w:fill="FFFFFF"/>
        </w:rPr>
      </w:pPr>
      <w:r w:rsidRPr="008F62A1">
        <w:rPr>
          <w:rStyle w:val="normaltextrun"/>
          <w:rFonts w:ascii="Verdana" w:hAnsi="Verdana" w:cs="Arial"/>
          <w:color w:val="1A1F3E"/>
          <w:sz w:val="24"/>
          <w:szCs w:val="24"/>
          <w:shd w:val="clear" w:color="auto" w:fill="FFFFFF"/>
        </w:rPr>
        <w:t xml:space="preserve">At the centre of the RCRP approach is a threshold to assist police in making decisions about when it is appropriate for them to respond to incidents, including those </w:t>
      </w:r>
      <w:r w:rsidR="00FF2816" w:rsidRPr="008F62A1">
        <w:rPr>
          <w:rStyle w:val="normaltextrun"/>
          <w:rFonts w:ascii="Verdana" w:hAnsi="Verdana" w:cs="Arial"/>
          <w:color w:val="1A1F3E"/>
          <w:sz w:val="24"/>
          <w:szCs w:val="24"/>
          <w:shd w:val="clear" w:color="auto" w:fill="FFFFFF"/>
        </w:rPr>
        <w:t>that</w:t>
      </w:r>
      <w:r w:rsidRPr="008F62A1">
        <w:rPr>
          <w:rStyle w:val="normaltextrun"/>
          <w:rFonts w:ascii="Verdana" w:hAnsi="Verdana" w:cs="Arial"/>
          <w:color w:val="1A1F3E"/>
          <w:sz w:val="24"/>
          <w:szCs w:val="24"/>
          <w:shd w:val="clear" w:color="auto" w:fill="FFFFFF"/>
        </w:rPr>
        <w:t xml:space="preserve"> relate to people with mental health needs.</w:t>
      </w:r>
    </w:p>
    <w:p w14:paraId="53462CC3" w14:textId="77777777" w:rsidR="007363E0" w:rsidRPr="008F62A1" w:rsidRDefault="007363E0" w:rsidP="002473D4">
      <w:pPr>
        <w:spacing w:after="0" w:line="240" w:lineRule="auto"/>
        <w:ind w:left="720"/>
        <w:rPr>
          <w:rStyle w:val="normaltextrun"/>
          <w:rFonts w:ascii="Verdana" w:hAnsi="Verdana" w:cs="Arial"/>
          <w:color w:val="1A1F3E"/>
          <w:sz w:val="24"/>
          <w:szCs w:val="24"/>
          <w:shd w:val="clear" w:color="auto" w:fill="FFFFFF"/>
        </w:rPr>
      </w:pPr>
    </w:p>
    <w:p w14:paraId="46301306" w14:textId="77777777" w:rsidR="007363E0" w:rsidRPr="008F62A1" w:rsidRDefault="007363E0" w:rsidP="002473D4">
      <w:pPr>
        <w:spacing w:after="0" w:line="240" w:lineRule="auto"/>
        <w:ind w:left="720"/>
        <w:rPr>
          <w:rStyle w:val="normaltextrun"/>
          <w:rFonts w:ascii="Verdana" w:hAnsi="Verdana" w:cs="Arial"/>
          <w:color w:val="1A1F3E"/>
          <w:sz w:val="24"/>
          <w:szCs w:val="24"/>
          <w:shd w:val="clear" w:color="auto" w:fill="FFFFFF"/>
        </w:rPr>
      </w:pPr>
    </w:p>
    <w:p w14:paraId="3D56B362" w14:textId="77777777" w:rsidR="007363E0" w:rsidRPr="008F62A1" w:rsidRDefault="007363E0" w:rsidP="002473D4">
      <w:pPr>
        <w:spacing w:after="0" w:line="240" w:lineRule="auto"/>
        <w:ind w:left="720"/>
        <w:rPr>
          <w:rStyle w:val="normaltextrun"/>
          <w:rFonts w:ascii="Verdana" w:hAnsi="Verdana" w:cs="Arial"/>
          <w:color w:val="1A1F3E"/>
          <w:sz w:val="24"/>
          <w:szCs w:val="24"/>
          <w:shd w:val="clear" w:color="auto" w:fill="FFFFFF"/>
        </w:rPr>
      </w:pPr>
    </w:p>
    <w:p w14:paraId="5030E021" w14:textId="7168BC9A" w:rsidR="002F19A7" w:rsidRPr="008F62A1" w:rsidRDefault="002F19A7" w:rsidP="005D2C85">
      <w:pPr>
        <w:spacing w:after="0" w:line="240" w:lineRule="auto"/>
        <w:rPr>
          <w:rStyle w:val="normaltextrun"/>
          <w:rFonts w:ascii="Verdana" w:hAnsi="Verdana" w:cs="Arial"/>
          <w:color w:val="1A1F3E"/>
          <w:sz w:val="24"/>
          <w:szCs w:val="24"/>
          <w:shd w:val="clear" w:color="auto" w:fill="FFFFFF"/>
        </w:rPr>
      </w:pPr>
    </w:p>
    <w:p w14:paraId="7E132335" w14:textId="77777777" w:rsidR="00660A5C" w:rsidRPr="008F62A1" w:rsidRDefault="00660A5C" w:rsidP="002473D4">
      <w:pPr>
        <w:spacing w:after="0" w:line="240" w:lineRule="auto"/>
        <w:ind w:left="720"/>
        <w:rPr>
          <w:rStyle w:val="normaltextrun"/>
          <w:rFonts w:ascii="Verdana" w:hAnsi="Verdana" w:cs="Arial"/>
          <w:color w:val="1A1F3E"/>
          <w:sz w:val="24"/>
          <w:szCs w:val="24"/>
          <w:shd w:val="clear" w:color="auto" w:fill="FFFFFF"/>
        </w:rPr>
      </w:pPr>
      <w:r w:rsidRPr="008F62A1">
        <w:rPr>
          <w:rStyle w:val="normaltextrun"/>
          <w:rFonts w:ascii="Verdana" w:hAnsi="Verdana" w:cs="Arial"/>
          <w:color w:val="1A1F3E"/>
          <w:sz w:val="24"/>
          <w:szCs w:val="24"/>
          <w:shd w:val="clear" w:color="auto" w:fill="FFFFFF"/>
        </w:rPr>
        <w:t xml:space="preserve">The implementation of the RCRP </w:t>
      </w:r>
      <w:r w:rsidR="002F19A7" w:rsidRPr="008F62A1">
        <w:rPr>
          <w:rStyle w:val="normaltextrun"/>
          <w:rFonts w:ascii="Verdana" w:hAnsi="Verdana" w:cs="Arial"/>
          <w:color w:val="1A1F3E"/>
          <w:sz w:val="24"/>
          <w:szCs w:val="24"/>
          <w:shd w:val="clear" w:color="auto" w:fill="FFFFFF"/>
        </w:rPr>
        <w:t>is spilt into four phases a</w:t>
      </w:r>
      <w:r w:rsidRPr="008F62A1">
        <w:rPr>
          <w:rStyle w:val="normaltextrun"/>
          <w:rFonts w:ascii="Verdana" w:hAnsi="Verdana" w:cs="Arial"/>
          <w:color w:val="1A1F3E"/>
          <w:sz w:val="24"/>
          <w:szCs w:val="24"/>
          <w:shd w:val="clear" w:color="auto" w:fill="FFFFFF"/>
        </w:rPr>
        <w:t>s outlined below:</w:t>
      </w:r>
    </w:p>
    <w:p w14:paraId="3F3AA48F" w14:textId="77777777" w:rsidR="002473D4" w:rsidRPr="008F62A1" w:rsidRDefault="00660A5C" w:rsidP="007363E0">
      <w:pPr>
        <w:spacing w:after="0" w:line="240" w:lineRule="auto"/>
        <w:jc w:val="center"/>
        <w:rPr>
          <w:rFonts w:ascii="Verdana" w:hAnsi="Verdana" w:cs="Arial"/>
          <w:color w:val="1A1F3E"/>
          <w:sz w:val="24"/>
          <w:szCs w:val="24"/>
          <w:shd w:val="clear" w:color="auto" w:fill="FFFFFF"/>
        </w:rPr>
      </w:pPr>
      <w:r w:rsidRPr="008F62A1">
        <w:rPr>
          <w:rFonts w:ascii="Verdana" w:hAnsi="Verdana" w:cs="Arial"/>
          <w:noProof/>
          <w:sz w:val="24"/>
          <w:szCs w:val="24"/>
          <w:lang w:eastAsia="en-GB"/>
        </w:rPr>
        <w:drawing>
          <wp:inline distT="0" distB="0" distL="0" distR="0" wp14:anchorId="68FB2F26" wp14:editId="074CC011">
            <wp:extent cx="4816104" cy="2665095"/>
            <wp:effectExtent l="0" t="0" r="3810" b="190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4823647" cy="2669269"/>
                    </a:xfrm>
                    <a:prstGeom prst="rect">
                      <a:avLst/>
                    </a:prstGeom>
                  </pic:spPr>
                </pic:pic>
              </a:graphicData>
            </a:graphic>
          </wp:inline>
        </w:drawing>
      </w:r>
    </w:p>
    <w:p w14:paraId="47C7E8FA" w14:textId="3ECE1430" w:rsidR="007363E0" w:rsidRPr="008F62A1" w:rsidRDefault="007363E0" w:rsidP="00FF2816">
      <w:pPr>
        <w:spacing w:after="0" w:line="240" w:lineRule="auto"/>
        <w:ind w:left="720"/>
        <w:jc w:val="both"/>
        <w:rPr>
          <w:rStyle w:val="normaltextrun"/>
          <w:rFonts w:ascii="Verdana" w:hAnsi="Verdana" w:cs="Arial"/>
          <w:color w:val="1A1F3E"/>
          <w:sz w:val="24"/>
          <w:szCs w:val="24"/>
          <w:shd w:val="clear" w:color="auto" w:fill="FFFFFF"/>
        </w:rPr>
      </w:pPr>
      <w:r w:rsidRPr="008F62A1">
        <w:rPr>
          <w:rStyle w:val="normaltextrun"/>
          <w:rFonts w:ascii="Verdana" w:hAnsi="Verdana" w:cs="Arial"/>
          <w:sz w:val="24"/>
          <w:szCs w:val="24"/>
        </w:rPr>
        <w:t xml:space="preserve">Police </w:t>
      </w:r>
      <w:r w:rsidR="00FF2816" w:rsidRPr="008F62A1">
        <w:rPr>
          <w:rStyle w:val="normaltextrun"/>
          <w:rFonts w:ascii="Verdana" w:hAnsi="Verdana" w:cs="Arial"/>
          <w:sz w:val="24"/>
          <w:szCs w:val="24"/>
        </w:rPr>
        <w:t xml:space="preserve">forces </w:t>
      </w:r>
      <w:r w:rsidR="002F19A7" w:rsidRPr="008F62A1">
        <w:rPr>
          <w:rStyle w:val="normaltextrun"/>
          <w:rFonts w:ascii="Verdana" w:hAnsi="Verdana" w:cs="Arial"/>
          <w:sz w:val="24"/>
          <w:szCs w:val="24"/>
        </w:rPr>
        <w:t xml:space="preserve">have set-out that they </w:t>
      </w:r>
      <w:r w:rsidRPr="008F62A1">
        <w:rPr>
          <w:rStyle w:val="normaltextrun"/>
          <w:rFonts w:ascii="Verdana" w:hAnsi="Verdana" w:cs="Arial"/>
          <w:sz w:val="24"/>
          <w:szCs w:val="24"/>
        </w:rPr>
        <w:t>will attend calls where:</w:t>
      </w:r>
      <w:r w:rsidRPr="008F62A1">
        <w:rPr>
          <w:rStyle w:val="normaltextrun"/>
          <w:rFonts w:ascii="Verdana" w:hAnsi="Verdana" w:cs="Arial"/>
          <w:sz w:val="24"/>
          <w:szCs w:val="24"/>
          <w:shd w:val="clear" w:color="auto" w:fill="FFFFFF"/>
        </w:rPr>
        <w:t> </w:t>
      </w:r>
    </w:p>
    <w:p w14:paraId="5B418F4B" w14:textId="77777777" w:rsidR="007363E0" w:rsidRPr="008F62A1" w:rsidRDefault="007363E0" w:rsidP="00FF2816">
      <w:pPr>
        <w:spacing w:after="0" w:line="240" w:lineRule="auto"/>
        <w:jc w:val="both"/>
        <w:textAlignment w:val="baseline"/>
        <w:rPr>
          <w:rFonts w:ascii="Verdana" w:eastAsia="Times New Roman" w:hAnsi="Verdana" w:cs="Arial"/>
          <w:sz w:val="24"/>
          <w:szCs w:val="24"/>
          <w:lang w:eastAsia="en-GB"/>
        </w:rPr>
      </w:pPr>
      <w:r w:rsidRPr="008F62A1">
        <w:rPr>
          <w:rFonts w:ascii="Verdana" w:eastAsia="Times New Roman" w:hAnsi="Verdana" w:cs="Arial"/>
          <w:color w:val="1A1F3E"/>
          <w:sz w:val="24"/>
          <w:szCs w:val="24"/>
          <w:lang w:eastAsia="en-GB"/>
        </w:rPr>
        <w:t> </w:t>
      </w:r>
    </w:p>
    <w:p w14:paraId="7D230D3B" w14:textId="77777777" w:rsidR="007363E0" w:rsidRPr="008F62A1" w:rsidRDefault="007363E0" w:rsidP="00FF2816">
      <w:pPr>
        <w:numPr>
          <w:ilvl w:val="0"/>
          <w:numId w:val="17"/>
        </w:numPr>
        <w:tabs>
          <w:tab w:val="clear" w:pos="720"/>
          <w:tab w:val="num" w:pos="765"/>
        </w:tabs>
        <w:spacing w:after="0" w:line="240" w:lineRule="auto"/>
        <w:ind w:left="375" w:firstLine="375"/>
        <w:jc w:val="both"/>
        <w:textAlignment w:val="baseline"/>
        <w:rPr>
          <w:rFonts w:ascii="Verdana" w:eastAsia="Times New Roman" w:hAnsi="Verdana" w:cs="Arial"/>
          <w:sz w:val="24"/>
          <w:szCs w:val="24"/>
          <w:lang w:eastAsia="en-GB"/>
        </w:rPr>
      </w:pPr>
      <w:r w:rsidRPr="008F62A1">
        <w:rPr>
          <w:rFonts w:ascii="Verdana" w:eastAsia="Times New Roman" w:hAnsi="Verdana" w:cs="Arial"/>
          <w:sz w:val="24"/>
          <w:szCs w:val="24"/>
          <w:lang w:eastAsia="en-GB"/>
        </w:rPr>
        <w:t>There is a threat to life </w:t>
      </w:r>
    </w:p>
    <w:p w14:paraId="44BF7A3B" w14:textId="77777777" w:rsidR="007363E0" w:rsidRPr="008F62A1" w:rsidRDefault="007363E0" w:rsidP="00FF2816">
      <w:pPr>
        <w:numPr>
          <w:ilvl w:val="0"/>
          <w:numId w:val="18"/>
        </w:numPr>
        <w:tabs>
          <w:tab w:val="clear" w:pos="720"/>
          <w:tab w:val="num" w:pos="765"/>
        </w:tabs>
        <w:spacing w:after="0" w:line="240" w:lineRule="auto"/>
        <w:ind w:left="375" w:firstLine="375"/>
        <w:jc w:val="both"/>
        <w:textAlignment w:val="baseline"/>
        <w:rPr>
          <w:rFonts w:ascii="Verdana" w:eastAsia="Times New Roman" w:hAnsi="Verdana" w:cs="Arial"/>
          <w:sz w:val="24"/>
          <w:szCs w:val="24"/>
          <w:lang w:eastAsia="en-GB"/>
        </w:rPr>
      </w:pPr>
      <w:r w:rsidRPr="008F62A1">
        <w:rPr>
          <w:rFonts w:ascii="Verdana" w:eastAsia="Times New Roman" w:hAnsi="Verdana" w:cs="Arial"/>
          <w:sz w:val="24"/>
          <w:szCs w:val="24"/>
          <w:lang w:eastAsia="en-GB"/>
        </w:rPr>
        <w:t>There is a threat of serious harm </w:t>
      </w:r>
    </w:p>
    <w:p w14:paraId="00C1158F" w14:textId="77777777" w:rsidR="007363E0" w:rsidRPr="008F62A1" w:rsidRDefault="007363E0" w:rsidP="00FF2816">
      <w:pPr>
        <w:numPr>
          <w:ilvl w:val="0"/>
          <w:numId w:val="19"/>
        </w:numPr>
        <w:tabs>
          <w:tab w:val="clear" w:pos="720"/>
          <w:tab w:val="num" w:pos="765"/>
        </w:tabs>
        <w:spacing w:after="0" w:line="240" w:lineRule="auto"/>
        <w:ind w:left="375" w:firstLine="375"/>
        <w:jc w:val="both"/>
        <w:textAlignment w:val="baseline"/>
        <w:rPr>
          <w:rFonts w:ascii="Verdana" w:eastAsia="Times New Roman" w:hAnsi="Verdana" w:cs="Arial"/>
          <w:sz w:val="24"/>
          <w:szCs w:val="24"/>
          <w:lang w:eastAsia="en-GB"/>
        </w:rPr>
      </w:pPr>
      <w:r w:rsidRPr="008F62A1">
        <w:rPr>
          <w:rFonts w:ascii="Verdana" w:eastAsia="Times New Roman" w:hAnsi="Verdana" w:cs="Arial"/>
          <w:sz w:val="24"/>
          <w:szCs w:val="24"/>
          <w:lang w:eastAsia="en-GB"/>
        </w:rPr>
        <w:t>Police powers are required </w:t>
      </w:r>
    </w:p>
    <w:p w14:paraId="0A64C68D" w14:textId="77777777" w:rsidR="007363E0" w:rsidRPr="008F62A1" w:rsidRDefault="007363E0" w:rsidP="00FF2816">
      <w:pPr>
        <w:numPr>
          <w:ilvl w:val="0"/>
          <w:numId w:val="20"/>
        </w:numPr>
        <w:tabs>
          <w:tab w:val="clear" w:pos="720"/>
          <w:tab w:val="num" w:pos="765"/>
        </w:tabs>
        <w:spacing w:after="0" w:line="240" w:lineRule="auto"/>
        <w:ind w:left="375" w:firstLine="375"/>
        <w:jc w:val="both"/>
        <w:textAlignment w:val="baseline"/>
        <w:rPr>
          <w:rFonts w:ascii="Verdana" w:eastAsia="Times New Roman" w:hAnsi="Verdana" w:cs="Arial"/>
          <w:sz w:val="24"/>
          <w:szCs w:val="24"/>
          <w:lang w:eastAsia="en-GB"/>
        </w:rPr>
      </w:pPr>
      <w:r w:rsidRPr="008F62A1">
        <w:rPr>
          <w:rFonts w:ascii="Verdana" w:eastAsia="Times New Roman" w:hAnsi="Verdana" w:cs="Arial"/>
          <w:sz w:val="24"/>
          <w:szCs w:val="24"/>
          <w:lang w:eastAsia="en-GB"/>
        </w:rPr>
        <w:t>A crime has occurred / suspected  </w:t>
      </w:r>
    </w:p>
    <w:p w14:paraId="5721BA28" w14:textId="77777777" w:rsidR="007363E0" w:rsidRPr="008F62A1" w:rsidRDefault="007363E0" w:rsidP="00FF2816">
      <w:pPr>
        <w:numPr>
          <w:ilvl w:val="0"/>
          <w:numId w:val="21"/>
        </w:numPr>
        <w:tabs>
          <w:tab w:val="clear" w:pos="720"/>
          <w:tab w:val="num" w:pos="765"/>
        </w:tabs>
        <w:spacing w:after="0" w:line="240" w:lineRule="auto"/>
        <w:ind w:left="375" w:firstLine="375"/>
        <w:jc w:val="both"/>
        <w:textAlignment w:val="baseline"/>
        <w:rPr>
          <w:rFonts w:ascii="Verdana" w:eastAsia="Times New Roman" w:hAnsi="Verdana" w:cs="Arial"/>
          <w:sz w:val="24"/>
          <w:szCs w:val="24"/>
          <w:lang w:eastAsia="en-GB"/>
        </w:rPr>
      </w:pPr>
      <w:r w:rsidRPr="008F62A1">
        <w:rPr>
          <w:rFonts w:ascii="Verdana" w:eastAsia="Times New Roman" w:hAnsi="Verdana" w:cs="Arial"/>
          <w:sz w:val="24"/>
          <w:szCs w:val="24"/>
          <w:lang w:eastAsia="en-GB"/>
        </w:rPr>
        <w:t>The person is a missing person </w:t>
      </w:r>
    </w:p>
    <w:p w14:paraId="43EF78F2" w14:textId="77777777" w:rsidR="002F19A7" w:rsidRPr="008F62A1" w:rsidRDefault="002F19A7" w:rsidP="00FF2816">
      <w:pPr>
        <w:spacing w:after="0" w:line="240" w:lineRule="auto"/>
        <w:ind w:left="330"/>
        <w:jc w:val="both"/>
        <w:textAlignment w:val="baseline"/>
        <w:rPr>
          <w:rFonts w:ascii="Verdana" w:eastAsia="Times New Roman" w:hAnsi="Verdana" w:cs="Arial"/>
          <w:sz w:val="24"/>
          <w:szCs w:val="24"/>
          <w:lang w:eastAsia="en-GB"/>
        </w:rPr>
      </w:pPr>
    </w:p>
    <w:p w14:paraId="54FFA6FE" w14:textId="4D53944A" w:rsidR="002F19A7" w:rsidRPr="008F62A1" w:rsidRDefault="002F19A7" w:rsidP="00FF2816">
      <w:pPr>
        <w:spacing w:after="0" w:line="240" w:lineRule="auto"/>
        <w:ind w:left="720"/>
        <w:jc w:val="both"/>
        <w:rPr>
          <w:rStyle w:val="normaltextrun"/>
          <w:rFonts w:ascii="Verdana" w:hAnsi="Verdana" w:cs="Arial"/>
          <w:color w:val="1A1F3E"/>
          <w:sz w:val="24"/>
          <w:szCs w:val="24"/>
          <w:shd w:val="clear" w:color="auto" w:fill="FFFFFF"/>
        </w:rPr>
      </w:pPr>
      <w:r w:rsidRPr="008F62A1">
        <w:rPr>
          <w:rStyle w:val="normaltextrun"/>
          <w:rFonts w:ascii="Verdana" w:hAnsi="Verdana" w:cs="Arial"/>
          <w:color w:val="1A1F3E"/>
          <w:sz w:val="24"/>
          <w:szCs w:val="24"/>
          <w:shd w:val="clear" w:color="auto" w:fill="FFFFFF"/>
        </w:rPr>
        <w:t xml:space="preserve">The Police have in their </w:t>
      </w:r>
      <w:r w:rsidR="00A975E3" w:rsidRPr="008F62A1">
        <w:rPr>
          <w:rStyle w:val="normaltextrun"/>
          <w:rFonts w:ascii="Verdana" w:hAnsi="Verdana" w:cs="Arial"/>
          <w:color w:val="1A1F3E"/>
          <w:sz w:val="24"/>
          <w:szCs w:val="24"/>
          <w:shd w:val="clear" w:color="auto" w:fill="FFFFFF"/>
        </w:rPr>
        <w:t>partnership briefings</w:t>
      </w:r>
      <w:r w:rsidRPr="008F62A1">
        <w:rPr>
          <w:rStyle w:val="normaltextrun"/>
          <w:rFonts w:ascii="Verdana" w:hAnsi="Verdana" w:cs="Arial"/>
          <w:color w:val="1A1F3E"/>
          <w:sz w:val="24"/>
          <w:szCs w:val="24"/>
          <w:shd w:val="clear" w:color="auto" w:fill="FFFFFF"/>
        </w:rPr>
        <w:t xml:space="preserve"> referenced Articles 2 and 3 of the European Convention of Human Rights (ECHR</w:t>
      </w:r>
      <w:r w:rsidR="00FF2816" w:rsidRPr="008F62A1">
        <w:rPr>
          <w:rStyle w:val="normaltextrun"/>
          <w:rFonts w:ascii="Verdana" w:hAnsi="Verdana" w:cs="Arial"/>
          <w:color w:val="1A1F3E"/>
          <w:sz w:val="24"/>
          <w:szCs w:val="24"/>
          <w:shd w:val="clear" w:color="auto" w:fill="FFFFFF"/>
        </w:rPr>
        <w:t>) and</w:t>
      </w:r>
      <w:r w:rsidRPr="008F62A1">
        <w:rPr>
          <w:rStyle w:val="normaltextrun"/>
          <w:rFonts w:ascii="Verdana" w:hAnsi="Verdana" w:cs="Arial"/>
          <w:color w:val="1A1F3E"/>
          <w:sz w:val="24"/>
          <w:szCs w:val="24"/>
          <w:shd w:val="clear" w:color="auto" w:fill="FFFFFF"/>
        </w:rPr>
        <w:t xml:space="preserve"> have highlighted that they will respond when this type of risk is present.  South Wales Police have also confirmed that they will continue to work within their code of conduct.</w:t>
      </w:r>
    </w:p>
    <w:p w14:paraId="6EB63843" w14:textId="77777777" w:rsidR="007363E0" w:rsidRPr="008F62A1" w:rsidRDefault="007363E0" w:rsidP="00FF2816">
      <w:pPr>
        <w:spacing w:after="0" w:line="240" w:lineRule="auto"/>
        <w:ind w:left="720"/>
        <w:jc w:val="both"/>
        <w:rPr>
          <w:rStyle w:val="normaltextrun"/>
          <w:rFonts w:ascii="Verdana" w:hAnsi="Verdana" w:cs="Arial"/>
          <w:color w:val="1A1F3E"/>
          <w:sz w:val="24"/>
          <w:szCs w:val="24"/>
          <w:shd w:val="clear" w:color="auto" w:fill="FFFFFF"/>
        </w:rPr>
      </w:pPr>
    </w:p>
    <w:p w14:paraId="5F9941F2" w14:textId="638C20CC" w:rsidR="002473D4" w:rsidRPr="008F62A1" w:rsidRDefault="002473D4" w:rsidP="00FF2816">
      <w:pPr>
        <w:spacing w:after="0" w:line="240" w:lineRule="auto"/>
        <w:ind w:left="720"/>
        <w:jc w:val="both"/>
        <w:rPr>
          <w:rStyle w:val="normaltextrun"/>
          <w:rFonts w:ascii="Verdana" w:hAnsi="Verdana" w:cs="Arial"/>
          <w:sz w:val="24"/>
          <w:szCs w:val="24"/>
          <w:shd w:val="clear" w:color="auto" w:fill="FFFFFF"/>
        </w:rPr>
      </w:pPr>
      <w:r w:rsidRPr="008F62A1">
        <w:rPr>
          <w:rStyle w:val="normaltextrun"/>
          <w:rFonts w:ascii="Verdana" w:hAnsi="Verdana" w:cs="Arial"/>
          <w:sz w:val="24"/>
          <w:szCs w:val="24"/>
        </w:rPr>
        <w:t xml:space="preserve">The SBUHB Public Health </w:t>
      </w:r>
      <w:r w:rsidR="00FF2816" w:rsidRPr="008F62A1">
        <w:rPr>
          <w:rStyle w:val="normaltextrun"/>
          <w:rFonts w:ascii="Verdana" w:hAnsi="Verdana" w:cs="Arial"/>
          <w:sz w:val="24"/>
          <w:szCs w:val="24"/>
        </w:rPr>
        <w:t>t</w:t>
      </w:r>
      <w:r w:rsidRPr="008F62A1">
        <w:rPr>
          <w:rStyle w:val="normaltextrun"/>
          <w:rFonts w:ascii="Verdana" w:hAnsi="Verdana" w:cs="Arial"/>
          <w:sz w:val="24"/>
          <w:szCs w:val="24"/>
        </w:rPr>
        <w:t>eam ha</w:t>
      </w:r>
      <w:r w:rsidR="00FF2816" w:rsidRPr="008F62A1">
        <w:rPr>
          <w:rStyle w:val="normaltextrun"/>
          <w:rFonts w:ascii="Verdana" w:hAnsi="Verdana" w:cs="Arial"/>
          <w:sz w:val="24"/>
          <w:szCs w:val="24"/>
        </w:rPr>
        <w:t>s</w:t>
      </w:r>
      <w:r w:rsidRPr="008F62A1">
        <w:rPr>
          <w:rStyle w:val="normaltextrun"/>
          <w:rFonts w:ascii="Verdana" w:hAnsi="Verdana" w:cs="Arial"/>
          <w:sz w:val="24"/>
          <w:szCs w:val="24"/>
        </w:rPr>
        <w:t xml:space="preserve"> produced a </w:t>
      </w:r>
      <w:r w:rsidRPr="008F62A1">
        <w:rPr>
          <w:rStyle w:val="normaltextrun"/>
          <w:rFonts w:ascii="Verdana" w:hAnsi="Verdana" w:cs="Arial"/>
          <w:color w:val="1A1F3E"/>
          <w:sz w:val="24"/>
          <w:szCs w:val="24"/>
          <w:shd w:val="clear" w:color="auto" w:fill="FFFFFF"/>
        </w:rPr>
        <w:t>current assessment by national organisations</w:t>
      </w:r>
      <w:r w:rsidR="005E3D62" w:rsidRPr="008F62A1">
        <w:rPr>
          <w:rStyle w:val="normaltextrun"/>
          <w:rFonts w:ascii="Verdana" w:hAnsi="Verdana" w:cs="Arial"/>
          <w:color w:val="1A1F3E"/>
          <w:sz w:val="24"/>
          <w:szCs w:val="24"/>
          <w:shd w:val="clear" w:color="auto" w:fill="FFFFFF"/>
        </w:rPr>
        <w:t xml:space="preserve"> of the impacts of RCRP</w:t>
      </w:r>
      <w:r w:rsidR="00FF2816" w:rsidRPr="008F62A1">
        <w:rPr>
          <w:rStyle w:val="normaltextrun"/>
          <w:rFonts w:ascii="Verdana" w:hAnsi="Verdana" w:cs="Arial"/>
          <w:color w:val="1A1F3E"/>
          <w:sz w:val="24"/>
          <w:szCs w:val="24"/>
          <w:shd w:val="clear" w:color="auto" w:fill="FFFFFF"/>
        </w:rPr>
        <w:t>;</w:t>
      </w:r>
      <w:r w:rsidR="005E3D62" w:rsidRPr="008F62A1">
        <w:rPr>
          <w:rStyle w:val="normaltextrun"/>
          <w:rFonts w:ascii="Verdana" w:hAnsi="Verdana" w:cs="Arial"/>
          <w:color w:val="1A1F3E"/>
          <w:sz w:val="24"/>
          <w:szCs w:val="24"/>
          <w:shd w:val="clear" w:color="auto" w:fill="FFFFFF"/>
        </w:rPr>
        <w:t xml:space="preserve"> </w:t>
      </w:r>
      <w:r w:rsidR="00FF2816" w:rsidRPr="008F62A1">
        <w:rPr>
          <w:rStyle w:val="normaltextrun"/>
          <w:rFonts w:ascii="Verdana" w:hAnsi="Verdana" w:cs="Arial"/>
          <w:color w:val="1A1F3E"/>
          <w:sz w:val="24"/>
          <w:szCs w:val="24"/>
          <w:shd w:val="clear" w:color="auto" w:fill="FFFFFF"/>
        </w:rPr>
        <w:t>t</w:t>
      </w:r>
      <w:r w:rsidR="005E3D62" w:rsidRPr="008F62A1">
        <w:rPr>
          <w:rStyle w:val="normaltextrun"/>
          <w:rFonts w:ascii="Verdana" w:hAnsi="Verdana" w:cs="Arial"/>
          <w:color w:val="1A1F3E"/>
          <w:sz w:val="24"/>
          <w:szCs w:val="24"/>
          <w:shd w:val="clear" w:color="auto" w:fill="FFFFFF"/>
        </w:rPr>
        <w:t>hat assessment</w:t>
      </w:r>
      <w:r w:rsidRPr="008F62A1">
        <w:rPr>
          <w:rStyle w:val="normaltextrun"/>
          <w:rFonts w:ascii="Verdana" w:hAnsi="Verdana" w:cs="Arial"/>
          <w:color w:val="1A1F3E"/>
          <w:sz w:val="24"/>
          <w:szCs w:val="24"/>
          <w:shd w:val="clear" w:color="auto" w:fill="FFFFFF"/>
        </w:rPr>
        <w:t xml:space="preserve"> is attached as appendix 1.</w:t>
      </w:r>
      <w:r w:rsidR="005E3D62" w:rsidRPr="008F62A1">
        <w:rPr>
          <w:rStyle w:val="normaltextrun"/>
          <w:rFonts w:ascii="Verdana" w:hAnsi="Verdana" w:cs="Arial"/>
          <w:color w:val="1A1F3E"/>
          <w:sz w:val="24"/>
          <w:szCs w:val="24"/>
          <w:shd w:val="clear" w:color="auto" w:fill="FFFFFF"/>
        </w:rPr>
        <w:t xml:space="preserve">  </w:t>
      </w:r>
      <w:r w:rsidRPr="008F62A1">
        <w:rPr>
          <w:rStyle w:val="normaltextrun"/>
          <w:rFonts w:ascii="Verdana" w:hAnsi="Verdana" w:cs="Arial"/>
          <w:color w:val="1A1F3E"/>
          <w:sz w:val="24"/>
          <w:szCs w:val="24"/>
          <w:shd w:val="clear" w:color="auto" w:fill="FFFFFF"/>
        </w:rPr>
        <w:t xml:space="preserve">In summary, NHS, local government and third sector leaders are in support of the principles of the </w:t>
      </w:r>
      <w:r w:rsidR="00FF2816" w:rsidRPr="008F62A1">
        <w:rPr>
          <w:rStyle w:val="normaltextrun"/>
          <w:rFonts w:ascii="Verdana" w:hAnsi="Verdana" w:cs="Arial"/>
          <w:color w:val="1A1F3E"/>
          <w:sz w:val="24"/>
          <w:szCs w:val="24"/>
          <w:shd w:val="clear" w:color="auto" w:fill="FFFFFF"/>
        </w:rPr>
        <w:t>RCRP</w:t>
      </w:r>
      <w:r w:rsidRPr="008F62A1">
        <w:rPr>
          <w:rStyle w:val="normaltextrun"/>
          <w:rFonts w:ascii="Verdana" w:hAnsi="Verdana" w:cs="Arial"/>
          <w:color w:val="1A1F3E"/>
          <w:sz w:val="24"/>
          <w:szCs w:val="24"/>
          <w:shd w:val="clear" w:color="auto" w:fill="FFFFFF"/>
        </w:rPr>
        <w:t xml:space="preserve"> policy, but there are significant concerns over the quality and safety of implementation as it is scaled across different police forces and health systems (</w:t>
      </w:r>
      <w:hyperlink r:id="rId12" w:tgtFrame="_blank" w:history="1">
        <w:r w:rsidRPr="008F62A1">
          <w:rPr>
            <w:rStyle w:val="normaltextrun"/>
            <w:rFonts w:ascii="Verdana" w:hAnsi="Verdana" w:cs="Arial"/>
            <w:color w:val="1A1F3E"/>
            <w:sz w:val="24"/>
            <w:szCs w:val="24"/>
            <w:shd w:val="clear" w:color="auto" w:fill="FFFFFF"/>
          </w:rPr>
          <w:t>House of Commons Health and Social Care Committee</w:t>
        </w:r>
      </w:hyperlink>
      <w:r w:rsidRPr="008F62A1">
        <w:rPr>
          <w:rStyle w:val="normaltextrun"/>
          <w:rFonts w:ascii="Verdana" w:hAnsi="Verdana" w:cs="Arial"/>
          <w:color w:val="1A1F3E"/>
          <w:sz w:val="24"/>
          <w:szCs w:val="24"/>
          <w:shd w:val="clear" w:color="auto" w:fill="FFFFFF"/>
        </w:rPr>
        <w:t xml:space="preserve">, 2023, Association of Ambulance Chief Executives, 2024). The implementation of RCRP has been the subject of a short </w:t>
      </w:r>
      <w:r w:rsidR="00FF2816" w:rsidRPr="008F62A1">
        <w:rPr>
          <w:rStyle w:val="normaltextrun"/>
          <w:rFonts w:ascii="Verdana" w:hAnsi="Verdana" w:cs="Arial"/>
          <w:color w:val="1A1F3E"/>
          <w:sz w:val="24"/>
          <w:szCs w:val="24"/>
          <w:shd w:val="clear" w:color="auto" w:fill="FFFFFF"/>
        </w:rPr>
        <w:t>e</w:t>
      </w:r>
      <w:r w:rsidRPr="008F62A1">
        <w:rPr>
          <w:rStyle w:val="normaltextrun"/>
          <w:rFonts w:ascii="Verdana" w:hAnsi="Verdana" w:cs="Arial"/>
          <w:color w:val="1A1F3E"/>
          <w:sz w:val="24"/>
          <w:szCs w:val="24"/>
          <w:shd w:val="clear" w:color="auto" w:fill="FFFFFF"/>
        </w:rPr>
        <w:t xml:space="preserve">nquiry by the </w:t>
      </w:r>
      <w:hyperlink r:id="rId13" w:tgtFrame="_blank" w:history="1">
        <w:r w:rsidRPr="008F62A1">
          <w:rPr>
            <w:rStyle w:val="normaltextrun"/>
            <w:rFonts w:ascii="Verdana" w:hAnsi="Verdana" w:cs="Arial"/>
            <w:color w:val="1A1F3E"/>
            <w:sz w:val="24"/>
            <w:szCs w:val="24"/>
            <w:shd w:val="clear" w:color="auto" w:fill="FFFFFF"/>
          </w:rPr>
          <w:t>House of Commons Health and Social Care Committee</w:t>
        </w:r>
      </w:hyperlink>
      <w:r w:rsidRPr="008F62A1">
        <w:rPr>
          <w:rStyle w:val="normaltextrun"/>
          <w:rFonts w:ascii="Verdana" w:hAnsi="Verdana" w:cs="Arial"/>
          <w:color w:val="1A1F3E"/>
          <w:sz w:val="24"/>
          <w:szCs w:val="24"/>
          <w:shd w:val="clear" w:color="auto" w:fill="FFFFFF"/>
        </w:rPr>
        <w:t xml:space="preserve"> in Sept. 2023, which included questioning of those involved in implementing the </w:t>
      </w:r>
      <w:r w:rsidR="00D77389" w:rsidRPr="008F62A1">
        <w:rPr>
          <w:rStyle w:val="normaltextrun"/>
          <w:rFonts w:ascii="Verdana" w:hAnsi="Verdana" w:cs="Arial"/>
          <w:color w:val="1A1F3E"/>
          <w:sz w:val="24"/>
          <w:szCs w:val="24"/>
          <w:shd w:val="clear" w:color="auto" w:fill="FFFFFF"/>
        </w:rPr>
        <w:t xml:space="preserve">original </w:t>
      </w:r>
      <w:r w:rsidRPr="008F62A1">
        <w:rPr>
          <w:rStyle w:val="normaltextrun"/>
          <w:rFonts w:ascii="Verdana" w:hAnsi="Verdana" w:cs="Arial"/>
          <w:color w:val="1A1F3E"/>
          <w:sz w:val="24"/>
          <w:szCs w:val="24"/>
          <w:shd w:val="clear" w:color="auto" w:fill="FFFFFF"/>
        </w:rPr>
        <w:t>Humberside model.</w:t>
      </w:r>
      <w:r w:rsidR="00A3798A" w:rsidRPr="008F62A1">
        <w:rPr>
          <w:rStyle w:val="normaltextrun"/>
          <w:rFonts w:ascii="Verdana" w:hAnsi="Verdana" w:cs="Arial"/>
          <w:sz w:val="24"/>
          <w:szCs w:val="24"/>
        </w:rPr>
        <w:t> </w:t>
      </w:r>
    </w:p>
    <w:p w14:paraId="1583D86D" w14:textId="77777777" w:rsidR="007363E0" w:rsidRPr="008F62A1" w:rsidRDefault="007363E0" w:rsidP="00FF2816">
      <w:pPr>
        <w:spacing w:after="0" w:line="240" w:lineRule="auto"/>
        <w:ind w:left="720"/>
        <w:jc w:val="both"/>
        <w:rPr>
          <w:rStyle w:val="normaltextrun"/>
          <w:rFonts w:ascii="Verdana" w:hAnsi="Verdana" w:cs="Arial"/>
          <w:color w:val="1A1F3E"/>
          <w:sz w:val="24"/>
          <w:szCs w:val="24"/>
          <w:shd w:val="clear" w:color="auto" w:fill="FFFFFF"/>
        </w:rPr>
      </w:pPr>
    </w:p>
    <w:p w14:paraId="7E129C92" w14:textId="11D3298C" w:rsidR="007363E0" w:rsidRPr="008F62A1" w:rsidRDefault="007363E0" w:rsidP="00FF2816">
      <w:pPr>
        <w:spacing w:after="0" w:line="240" w:lineRule="auto"/>
        <w:ind w:left="720"/>
        <w:jc w:val="both"/>
        <w:rPr>
          <w:rStyle w:val="normaltextrun"/>
          <w:rFonts w:ascii="Verdana" w:hAnsi="Verdana" w:cs="Arial"/>
          <w:color w:val="1A1F3E"/>
          <w:sz w:val="24"/>
          <w:szCs w:val="24"/>
          <w:shd w:val="clear" w:color="auto" w:fill="FFFFFF"/>
        </w:rPr>
      </w:pPr>
      <w:r w:rsidRPr="008F62A1">
        <w:rPr>
          <w:rStyle w:val="normaltextrun"/>
          <w:rFonts w:ascii="Verdana" w:hAnsi="Verdana" w:cs="Arial"/>
          <w:color w:val="1A1F3E"/>
          <w:sz w:val="24"/>
          <w:szCs w:val="24"/>
          <w:shd w:val="clear" w:color="auto" w:fill="FFFFFF"/>
        </w:rPr>
        <w:t>The implementation of the RCRP has some alignment with Welsh Government policy as follows:</w:t>
      </w:r>
    </w:p>
    <w:p w14:paraId="2B0D781D" w14:textId="77777777" w:rsidR="007363E0" w:rsidRPr="008F62A1" w:rsidRDefault="007363E0" w:rsidP="00FF2816">
      <w:pPr>
        <w:spacing w:after="0" w:line="240" w:lineRule="auto"/>
        <w:ind w:left="720"/>
        <w:jc w:val="both"/>
        <w:rPr>
          <w:rStyle w:val="normaltextrun"/>
          <w:rFonts w:ascii="Verdana" w:hAnsi="Verdana" w:cs="Arial"/>
          <w:color w:val="1A1F3E"/>
          <w:sz w:val="24"/>
          <w:szCs w:val="24"/>
          <w:shd w:val="clear" w:color="auto" w:fill="FFFFFF"/>
        </w:rPr>
      </w:pPr>
    </w:p>
    <w:p w14:paraId="3EC5B9BE" w14:textId="77777777" w:rsidR="007363E0" w:rsidRPr="008F62A1" w:rsidRDefault="007363E0" w:rsidP="00FF2816">
      <w:pPr>
        <w:pStyle w:val="ListParagraph"/>
        <w:numPr>
          <w:ilvl w:val="0"/>
          <w:numId w:val="16"/>
        </w:numPr>
        <w:spacing w:after="0" w:line="240" w:lineRule="auto"/>
        <w:ind w:left="1050"/>
        <w:jc w:val="both"/>
        <w:rPr>
          <w:rStyle w:val="normaltextrun"/>
          <w:rFonts w:ascii="Verdana" w:hAnsi="Verdana" w:cs="Arial"/>
          <w:color w:val="1A1F3E"/>
          <w:sz w:val="24"/>
          <w:szCs w:val="24"/>
          <w:bdr w:val="none" w:sz="0" w:space="0" w:color="auto" w:frame="1"/>
        </w:rPr>
      </w:pPr>
      <w:r w:rsidRPr="008F62A1">
        <w:rPr>
          <w:rStyle w:val="normaltextrun"/>
          <w:rFonts w:ascii="Verdana" w:hAnsi="Verdana" w:cs="Arial"/>
          <w:color w:val="1A1F3E"/>
          <w:sz w:val="24"/>
          <w:szCs w:val="24"/>
          <w:bdr w:val="none" w:sz="0" w:space="0" w:color="auto" w:frame="1"/>
        </w:rPr>
        <w:t xml:space="preserve">Six Goals for Urgent and Emergency </w:t>
      </w:r>
      <w:proofErr w:type="gramStart"/>
      <w:r w:rsidRPr="008F62A1">
        <w:rPr>
          <w:rStyle w:val="normaltextrun"/>
          <w:rFonts w:ascii="Verdana" w:hAnsi="Verdana" w:cs="Arial"/>
          <w:color w:val="1A1F3E"/>
          <w:sz w:val="24"/>
          <w:szCs w:val="24"/>
          <w:bdr w:val="none" w:sz="0" w:space="0" w:color="auto" w:frame="1"/>
        </w:rPr>
        <w:t>Care;</w:t>
      </w:r>
      <w:proofErr w:type="gramEnd"/>
      <w:r w:rsidRPr="008F62A1">
        <w:rPr>
          <w:rStyle w:val="normaltextrun"/>
          <w:rFonts w:ascii="Verdana" w:hAnsi="Verdana" w:cs="Arial"/>
          <w:color w:val="1A1F3E"/>
          <w:sz w:val="24"/>
          <w:szCs w:val="24"/>
          <w:bdr w:val="none" w:sz="0" w:space="0" w:color="auto" w:frame="1"/>
        </w:rPr>
        <w:t xml:space="preserve"> </w:t>
      </w:r>
    </w:p>
    <w:p w14:paraId="42737342" w14:textId="77777777" w:rsidR="007363E0" w:rsidRPr="008F62A1" w:rsidRDefault="007363E0" w:rsidP="00FF2816">
      <w:pPr>
        <w:pStyle w:val="ListParagraph"/>
        <w:numPr>
          <w:ilvl w:val="0"/>
          <w:numId w:val="16"/>
        </w:numPr>
        <w:spacing w:after="0" w:line="240" w:lineRule="auto"/>
        <w:ind w:left="1050"/>
        <w:jc w:val="both"/>
        <w:rPr>
          <w:rStyle w:val="normaltextrun"/>
          <w:rFonts w:ascii="Verdana" w:hAnsi="Verdana" w:cs="Arial"/>
          <w:color w:val="1A1F3E"/>
          <w:sz w:val="24"/>
          <w:szCs w:val="24"/>
          <w:bdr w:val="none" w:sz="0" w:space="0" w:color="auto" w:frame="1"/>
        </w:rPr>
      </w:pPr>
      <w:r w:rsidRPr="008F62A1">
        <w:rPr>
          <w:rStyle w:val="normaltextrun"/>
          <w:rFonts w:ascii="Verdana" w:hAnsi="Verdana" w:cs="Arial"/>
          <w:color w:val="1A1F3E"/>
          <w:sz w:val="24"/>
          <w:szCs w:val="24"/>
          <w:bdr w:val="none" w:sz="0" w:space="0" w:color="auto" w:frame="1"/>
        </w:rPr>
        <w:t xml:space="preserve">Mental Health Crisis Care </w:t>
      </w:r>
      <w:proofErr w:type="gramStart"/>
      <w:r w:rsidRPr="008F62A1">
        <w:rPr>
          <w:rStyle w:val="normaltextrun"/>
          <w:rFonts w:ascii="Verdana" w:hAnsi="Verdana" w:cs="Arial"/>
          <w:color w:val="1A1F3E"/>
          <w:sz w:val="24"/>
          <w:szCs w:val="24"/>
          <w:bdr w:val="none" w:sz="0" w:space="0" w:color="auto" w:frame="1"/>
        </w:rPr>
        <w:t>Concordat;</w:t>
      </w:r>
      <w:proofErr w:type="gramEnd"/>
    </w:p>
    <w:p w14:paraId="62197E85" w14:textId="77777777" w:rsidR="007363E0" w:rsidRPr="008F62A1" w:rsidRDefault="007363E0" w:rsidP="00FF2816">
      <w:pPr>
        <w:pStyle w:val="ListParagraph"/>
        <w:numPr>
          <w:ilvl w:val="0"/>
          <w:numId w:val="16"/>
        </w:numPr>
        <w:spacing w:after="0" w:line="240" w:lineRule="auto"/>
        <w:ind w:left="1050"/>
        <w:jc w:val="both"/>
        <w:rPr>
          <w:rStyle w:val="normaltextrun"/>
          <w:rFonts w:ascii="Verdana" w:hAnsi="Verdana" w:cs="Arial"/>
          <w:color w:val="1A1F3E"/>
          <w:sz w:val="24"/>
          <w:szCs w:val="24"/>
          <w:bdr w:val="none" w:sz="0" w:space="0" w:color="auto" w:frame="1"/>
        </w:rPr>
      </w:pPr>
      <w:r w:rsidRPr="008F62A1">
        <w:rPr>
          <w:rStyle w:val="normaltextrun"/>
          <w:rFonts w:ascii="Verdana" w:hAnsi="Verdana" w:cs="Arial"/>
          <w:color w:val="1A1F3E"/>
          <w:sz w:val="24"/>
          <w:szCs w:val="24"/>
          <w:bdr w:val="none" w:sz="0" w:space="0" w:color="auto" w:frame="1"/>
        </w:rPr>
        <w:t>Mental Health &amp; Wellbeing Strategy (final document yet to be published)</w:t>
      </w:r>
    </w:p>
    <w:p w14:paraId="69732954" w14:textId="537AF1E0" w:rsidR="005E3D62" w:rsidRPr="008F62A1" w:rsidRDefault="005E3D62" w:rsidP="00FF2816">
      <w:pPr>
        <w:spacing w:after="0" w:line="240" w:lineRule="auto"/>
        <w:jc w:val="both"/>
        <w:rPr>
          <w:rFonts w:ascii="Verdana" w:hAnsi="Verdana" w:cs="Arial"/>
          <w:b/>
          <w:sz w:val="24"/>
          <w:szCs w:val="24"/>
        </w:rPr>
      </w:pPr>
    </w:p>
    <w:p w14:paraId="0205725B" w14:textId="77777777" w:rsidR="002473D4" w:rsidRPr="008F62A1" w:rsidRDefault="001D4C62" w:rsidP="00FF2816">
      <w:pPr>
        <w:spacing w:after="0" w:line="240" w:lineRule="auto"/>
        <w:ind w:left="690"/>
        <w:jc w:val="both"/>
        <w:rPr>
          <w:rFonts w:ascii="Verdana" w:hAnsi="Verdana" w:cs="Arial"/>
          <w:b/>
          <w:sz w:val="24"/>
          <w:szCs w:val="24"/>
        </w:rPr>
      </w:pPr>
      <w:r w:rsidRPr="008F62A1">
        <w:rPr>
          <w:rFonts w:ascii="Verdana" w:hAnsi="Verdana" w:cs="Arial"/>
          <w:b/>
          <w:sz w:val="24"/>
          <w:szCs w:val="24"/>
        </w:rPr>
        <w:t>2.2</w:t>
      </w:r>
      <w:r w:rsidRPr="008F62A1">
        <w:rPr>
          <w:rFonts w:ascii="Verdana" w:hAnsi="Verdana" w:cs="Arial"/>
          <w:b/>
          <w:sz w:val="24"/>
          <w:szCs w:val="24"/>
        </w:rPr>
        <w:tab/>
      </w:r>
      <w:r w:rsidR="002473D4" w:rsidRPr="008F62A1">
        <w:rPr>
          <w:rFonts w:ascii="Verdana" w:hAnsi="Verdana" w:cs="Arial"/>
          <w:b/>
          <w:sz w:val="24"/>
          <w:szCs w:val="24"/>
        </w:rPr>
        <w:t>S</w:t>
      </w:r>
      <w:r w:rsidRPr="008F62A1">
        <w:rPr>
          <w:rFonts w:ascii="Verdana" w:hAnsi="Verdana" w:cs="Arial"/>
          <w:b/>
          <w:sz w:val="24"/>
          <w:szCs w:val="24"/>
        </w:rPr>
        <w:t xml:space="preserve">wansea </w:t>
      </w:r>
      <w:r w:rsidR="002473D4" w:rsidRPr="008F62A1">
        <w:rPr>
          <w:rFonts w:ascii="Verdana" w:hAnsi="Verdana" w:cs="Arial"/>
          <w:b/>
          <w:sz w:val="24"/>
          <w:szCs w:val="24"/>
        </w:rPr>
        <w:t>B</w:t>
      </w:r>
      <w:r w:rsidRPr="008F62A1">
        <w:rPr>
          <w:rFonts w:ascii="Verdana" w:hAnsi="Verdana" w:cs="Arial"/>
          <w:b/>
          <w:sz w:val="24"/>
          <w:szCs w:val="24"/>
        </w:rPr>
        <w:t xml:space="preserve">ay </w:t>
      </w:r>
      <w:r w:rsidR="002473D4" w:rsidRPr="008F62A1">
        <w:rPr>
          <w:rFonts w:ascii="Verdana" w:hAnsi="Verdana" w:cs="Arial"/>
          <w:b/>
          <w:sz w:val="24"/>
          <w:szCs w:val="24"/>
        </w:rPr>
        <w:t>UHB Progress to date</w:t>
      </w:r>
    </w:p>
    <w:p w14:paraId="2600C3AF" w14:textId="77777777" w:rsidR="00660A5C" w:rsidRPr="008F62A1" w:rsidRDefault="00660A5C" w:rsidP="00FF2816">
      <w:pPr>
        <w:spacing w:after="0" w:line="240" w:lineRule="auto"/>
        <w:jc w:val="both"/>
        <w:rPr>
          <w:rFonts w:ascii="Verdana" w:hAnsi="Verdana" w:cs="Arial"/>
          <w:b/>
          <w:sz w:val="24"/>
          <w:szCs w:val="24"/>
        </w:rPr>
      </w:pPr>
    </w:p>
    <w:p w14:paraId="065FD404" w14:textId="2E8A301C" w:rsidR="002473D4" w:rsidRPr="008F62A1" w:rsidRDefault="002473D4" w:rsidP="00FF2816">
      <w:pPr>
        <w:spacing w:after="0" w:line="240" w:lineRule="auto"/>
        <w:ind w:left="720"/>
        <w:jc w:val="both"/>
        <w:rPr>
          <w:rStyle w:val="normaltextrun"/>
          <w:rFonts w:ascii="Verdana" w:hAnsi="Verdana" w:cs="Arial"/>
          <w:color w:val="1A1F3E"/>
          <w:sz w:val="24"/>
          <w:szCs w:val="24"/>
          <w:bdr w:val="none" w:sz="0" w:space="0" w:color="auto" w:frame="1"/>
        </w:rPr>
      </w:pPr>
      <w:r w:rsidRPr="008F62A1">
        <w:rPr>
          <w:rStyle w:val="normaltextrun"/>
          <w:rFonts w:ascii="Verdana" w:hAnsi="Verdana" w:cs="Arial"/>
          <w:color w:val="1A1F3E"/>
          <w:sz w:val="24"/>
          <w:szCs w:val="24"/>
          <w:bdr w:val="none" w:sz="0" w:space="0" w:color="auto" w:frame="1"/>
        </w:rPr>
        <w:t>South Wales Police</w:t>
      </w:r>
      <w:r w:rsidR="005E3D62" w:rsidRPr="008F62A1">
        <w:rPr>
          <w:rStyle w:val="normaltextrun"/>
          <w:rFonts w:ascii="Verdana" w:hAnsi="Verdana" w:cs="Arial"/>
          <w:color w:val="1A1F3E"/>
          <w:sz w:val="24"/>
          <w:szCs w:val="24"/>
          <w:bdr w:val="none" w:sz="0" w:space="0" w:color="auto" w:frame="1"/>
        </w:rPr>
        <w:t xml:space="preserve"> (SWP)</w:t>
      </w:r>
      <w:r w:rsidRPr="008F62A1">
        <w:rPr>
          <w:rStyle w:val="normaltextrun"/>
          <w:rFonts w:ascii="Verdana" w:hAnsi="Verdana" w:cs="Arial"/>
          <w:color w:val="1A1F3E"/>
          <w:sz w:val="24"/>
          <w:szCs w:val="24"/>
          <w:bdr w:val="none" w:sz="0" w:space="0" w:color="auto" w:frame="1"/>
        </w:rPr>
        <w:t xml:space="preserve"> have held </w:t>
      </w:r>
      <w:proofErr w:type="gramStart"/>
      <w:r w:rsidRPr="008F62A1">
        <w:rPr>
          <w:rStyle w:val="normaltextrun"/>
          <w:rFonts w:ascii="Verdana" w:hAnsi="Verdana" w:cs="Arial"/>
          <w:color w:val="1A1F3E"/>
          <w:sz w:val="24"/>
          <w:szCs w:val="24"/>
          <w:bdr w:val="none" w:sz="0" w:space="0" w:color="auto" w:frame="1"/>
        </w:rPr>
        <w:t>a number of</w:t>
      </w:r>
      <w:proofErr w:type="gramEnd"/>
      <w:r w:rsidRPr="008F62A1">
        <w:rPr>
          <w:rStyle w:val="normaltextrun"/>
          <w:rFonts w:ascii="Verdana" w:hAnsi="Verdana" w:cs="Arial"/>
          <w:color w:val="1A1F3E"/>
          <w:sz w:val="24"/>
          <w:szCs w:val="24"/>
          <w:bdr w:val="none" w:sz="0" w:space="0" w:color="auto" w:frame="1"/>
        </w:rPr>
        <w:t xml:space="preserve"> partnership briefings, however engagement with the Health Board had until more recently been limited to mental health and safeguarding</w:t>
      </w:r>
      <w:r w:rsidR="00FF2816" w:rsidRPr="008F62A1">
        <w:rPr>
          <w:rStyle w:val="normaltextrun"/>
          <w:rFonts w:ascii="Verdana" w:hAnsi="Verdana" w:cs="Arial"/>
          <w:color w:val="1A1F3E"/>
          <w:sz w:val="24"/>
          <w:szCs w:val="24"/>
          <w:bdr w:val="none" w:sz="0" w:space="0" w:color="auto" w:frame="1"/>
        </w:rPr>
        <w:t>.</w:t>
      </w:r>
      <w:r w:rsidR="001D4C62" w:rsidRPr="008F62A1">
        <w:rPr>
          <w:rStyle w:val="normaltextrun"/>
          <w:rFonts w:ascii="Verdana" w:hAnsi="Verdana" w:cs="Arial"/>
          <w:color w:val="1A1F3E"/>
          <w:sz w:val="24"/>
          <w:szCs w:val="24"/>
          <w:bdr w:val="none" w:sz="0" w:space="0" w:color="auto" w:frame="1"/>
        </w:rPr>
        <w:t xml:space="preserve">  </w:t>
      </w:r>
      <w:r w:rsidR="00FF2816" w:rsidRPr="008F62A1">
        <w:rPr>
          <w:rStyle w:val="normaltextrun"/>
          <w:rFonts w:ascii="Verdana" w:hAnsi="Verdana" w:cs="Arial"/>
          <w:color w:val="1A1F3E"/>
          <w:sz w:val="24"/>
          <w:szCs w:val="24"/>
          <w:bdr w:val="none" w:sz="0" w:space="0" w:color="auto" w:frame="1"/>
        </w:rPr>
        <w:t>I</w:t>
      </w:r>
      <w:r w:rsidR="001D4C62" w:rsidRPr="008F62A1">
        <w:rPr>
          <w:rStyle w:val="normaltextrun"/>
          <w:rFonts w:ascii="Verdana" w:hAnsi="Verdana" w:cs="Arial"/>
          <w:color w:val="1A1F3E"/>
          <w:sz w:val="24"/>
          <w:szCs w:val="24"/>
          <w:bdr w:val="none" w:sz="0" w:space="0" w:color="auto" w:frame="1"/>
        </w:rPr>
        <w:t xml:space="preserve">t is acknowledged that the RCRP will have </w:t>
      </w:r>
      <w:r w:rsidR="00A975E3" w:rsidRPr="008F62A1">
        <w:rPr>
          <w:rStyle w:val="normaltextrun"/>
          <w:rFonts w:ascii="Verdana" w:hAnsi="Verdana" w:cs="Arial"/>
          <w:color w:val="1A1F3E"/>
          <w:sz w:val="24"/>
          <w:szCs w:val="24"/>
          <w:bdr w:val="none" w:sz="0" w:space="0" w:color="auto" w:frame="1"/>
        </w:rPr>
        <w:t>the greatest impact on the Hea</w:t>
      </w:r>
      <w:r w:rsidR="00A3798A" w:rsidRPr="008F62A1">
        <w:rPr>
          <w:rStyle w:val="normaltextrun"/>
          <w:rFonts w:ascii="Verdana" w:hAnsi="Verdana" w:cs="Arial"/>
          <w:color w:val="1A1F3E"/>
          <w:sz w:val="24"/>
          <w:szCs w:val="24"/>
          <w:bdr w:val="none" w:sz="0" w:space="0" w:color="auto" w:frame="1"/>
        </w:rPr>
        <w:t>lth Boards Emergency Departments</w:t>
      </w:r>
      <w:r w:rsidR="00A975E3" w:rsidRPr="008F62A1">
        <w:rPr>
          <w:rStyle w:val="normaltextrun"/>
          <w:rFonts w:ascii="Verdana" w:hAnsi="Verdana" w:cs="Arial"/>
          <w:color w:val="1A1F3E"/>
          <w:sz w:val="24"/>
          <w:szCs w:val="24"/>
          <w:bdr w:val="none" w:sz="0" w:space="0" w:color="auto" w:frame="1"/>
        </w:rPr>
        <w:t>, and Mental Health Services, however the scope of the impact has the potential to be much wider</w:t>
      </w:r>
      <w:r w:rsidR="00A3798A" w:rsidRPr="008F62A1">
        <w:rPr>
          <w:rStyle w:val="normaltextrun"/>
          <w:rFonts w:ascii="Verdana" w:hAnsi="Verdana" w:cs="Arial"/>
          <w:color w:val="1A1F3E"/>
          <w:sz w:val="24"/>
          <w:szCs w:val="24"/>
          <w:bdr w:val="none" w:sz="0" w:space="0" w:color="auto" w:frame="1"/>
        </w:rPr>
        <w:t>.  The Police are a partner of</w:t>
      </w:r>
      <w:r w:rsidRPr="008F62A1">
        <w:rPr>
          <w:rStyle w:val="normaltextrun"/>
          <w:rFonts w:ascii="Verdana" w:hAnsi="Verdana" w:cs="Arial"/>
          <w:color w:val="1A1F3E"/>
          <w:sz w:val="24"/>
          <w:szCs w:val="24"/>
          <w:bdr w:val="none" w:sz="0" w:space="0" w:color="auto" w:frame="1"/>
        </w:rPr>
        <w:t xml:space="preserve"> the Public Service Board (PSB) and the Chief Constable responsible for the implementation of RCRP in South Wales Police attended the PSB meeting to present to members.  Since that meeting Strategy and Public Health colleagues have progressed with a programme of work to raise the profile of RCRP and to take a Health Board approach to understanding the impact.</w:t>
      </w:r>
    </w:p>
    <w:p w14:paraId="255553DA" w14:textId="77777777" w:rsidR="002473D4" w:rsidRPr="008F62A1" w:rsidRDefault="002473D4" w:rsidP="00FF2816">
      <w:pPr>
        <w:spacing w:after="0" w:line="240" w:lineRule="auto"/>
        <w:ind w:left="720"/>
        <w:jc w:val="both"/>
        <w:rPr>
          <w:rStyle w:val="normaltextrun"/>
          <w:rFonts w:ascii="Verdana" w:hAnsi="Verdana" w:cs="Arial"/>
          <w:color w:val="1A1F3E"/>
          <w:sz w:val="24"/>
          <w:szCs w:val="24"/>
          <w:bdr w:val="none" w:sz="0" w:space="0" w:color="auto" w:frame="1"/>
        </w:rPr>
      </w:pPr>
    </w:p>
    <w:p w14:paraId="557EA717" w14:textId="2A355439" w:rsidR="002473D4" w:rsidRPr="008F62A1" w:rsidRDefault="002473D4" w:rsidP="00FF2816">
      <w:pPr>
        <w:spacing w:after="0" w:line="240" w:lineRule="auto"/>
        <w:ind w:left="720"/>
        <w:jc w:val="both"/>
        <w:rPr>
          <w:rStyle w:val="normaltextrun"/>
          <w:rFonts w:ascii="Verdana" w:hAnsi="Verdana" w:cs="Arial"/>
          <w:color w:val="1A1F3E"/>
          <w:sz w:val="24"/>
          <w:szCs w:val="24"/>
          <w:bdr w:val="none" w:sz="0" w:space="0" w:color="auto" w:frame="1"/>
        </w:rPr>
      </w:pPr>
      <w:r w:rsidRPr="008F62A1">
        <w:rPr>
          <w:rStyle w:val="normaltextrun"/>
          <w:rFonts w:ascii="Verdana" w:hAnsi="Verdana" w:cs="Arial"/>
          <w:color w:val="1A1F3E"/>
          <w:sz w:val="24"/>
          <w:szCs w:val="24"/>
          <w:bdr w:val="none" w:sz="0" w:space="0" w:color="auto" w:frame="1"/>
        </w:rPr>
        <w:t>A</w:t>
      </w:r>
      <w:r w:rsidR="005E3D62" w:rsidRPr="008F62A1">
        <w:rPr>
          <w:rStyle w:val="normaltextrun"/>
          <w:rFonts w:ascii="Verdana" w:hAnsi="Verdana" w:cs="Arial"/>
          <w:color w:val="1A1F3E"/>
          <w:sz w:val="24"/>
          <w:szCs w:val="24"/>
          <w:bdr w:val="none" w:sz="0" w:space="0" w:color="auto" w:frame="1"/>
        </w:rPr>
        <w:t xml:space="preserve"> task &amp; finish group has been established</w:t>
      </w:r>
      <w:r w:rsidRPr="008F62A1">
        <w:rPr>
          <w:rStyle w:val="normaltextrun"/>
          <w:rFonts w:ascii="Verdana" w:hAnsi="Verdana" w:cs="Arial"/>
          <w:color w:val="1A1F3E"/>
          <w:sz w:val="24"/>
          <w:szCs w:val="24"/>
          <w:bdr w:val="none" w:sz="0" w:space="0" w:color="auto" w:frame="1"/>
        </w:rPr>
        <w:t xml:space="preserve">, </w:t>
      </w:r>
      <w:r w:rsidR="00FF2816" w:rsidRPr="008F62A1">
        <w:rPr>
          <w:rStyle w:val="normaltextrun"/>
          <w:rFonts w:ascii="Verdana" w:hAnsi="Verdana" w:cs="Arial"/>
          <w:color w:val="1A1F3E"/>
          <w:sz w:val="24"/>
          <w:szCs w:val="24"/>
          <w:bdr w:val="none" w:sz="0" w:space="0" w:color="auto" w:frame="1"/>
        </w:rPr>
        <w:t>with</w:t>
      </w:r>
      <w:r w:rsidRPr="008F62A1">
        <w:rPr>
          <w:rStyle w:val="normaltextrun"/>
          <w:rFonts w:ascii="Verdana" w:hAnsi="Verdana" w:cs="Arial"/>
          <w:color w:val="1A1F3E"/>
          <w:sz w:val="24"/>
          <w:szCs w:val="24"/>
          <w:bdr w:val="none" w:sz="0" w:space="0" w:color="auto" w:frame="1"/>
        </w:rPr>
        <w:t xml:space="preserve"> the purpose of the Group is as follows:</w:t>
      </w:r>
    </w:p>
    <w:p w14:paraId="76DCEF79" w14:textId="77777777" w:rsidR="002473D4" w:rsidRPr="008F62A1" w:rsidRDefault="002473D4" w:rsidP="00FF2816">
      <w:pPr>
        <w:pStyle w:val="paragraph"/>
        <w:spacing w:before="0" w:beforeAutospacing="0" w:after="0" w:afterAutospacing="0"/>
        <w:jc w:val="both"/>
        <w:textAlignment w:val="baseline"/>
        <w:rPr>
          <w:rFonts w:ascii="Verdana" w:hAnsi="Verdana" w:cs="Arial"/>
        </w:rPr>
      </w:pPr>
    </w:p>
    <w:p w14:paraId="14DBF829" w14:textId="77777777" w:rsidR="002473D4" w:rsidRPr="008F62A1" w:rsidRDefault="002473D4" w:rsidP="00FF2816">
      <w:pPr>
        <w:pStyle w:val="paragraph"/>
        <w:numPr>
          <w:ilvl w:val="0"/>
          <w:numId w:val="14"/>
        </w:numPr>
        <w:spacing w:before="0" w:beforeAutospacing="0" w:after="0" w:afterAutospacing="0"/>
        <w:jc w:val="both"/>
        <w:textAlignment w:val="baseline"/>
        <w:rPr>
          <w:rFonts w:ascii="Verdana" w:hAnsi="Verdana" w:cs="Arial"/>
        </w:rPr>
      </w:pPr>
      <w:r w:rsidRPr="008F62A1">
        <w:rPr>
          <w:rStyle w:val="normaltextrun"/>
          <w:rFonts w:ascii="Verdana" w:hAnsi="Verdana" w:cs="Arial"/>
          <w:color w:val="000000"/>
        </w:rPr>
        <w:t>to identify the potential impacts on health and wellbeing and access to services in line with the Health Impact Assessment</w:t>
      </w:r>
      <w:r w:rsidRPr="008F62A1">
        <w:rPr>
          <w:rStyle w:val="eop"/>
          <w:rFonts w:ascii="Verdana" w:hAnsi="Verdana" w:cs="Arial"/>
          <w:color w:val="000000"/>
        </w:rPr>
        <w:t> </w:t>
      </w:r>
    </w:p>
    <w:p w14:paraId="55CBF278" w14:textId="77777777" w:rsidR="002473D4" w:rsidRPr="008F62A1" w:rsidRDefault="002473D4" w:rsidP="00FF2816">
      <w:pPr>
        <w:pStyle w:val="paragraph"/>
        <w:numPr>
          <w:ilvl w:val="0"/>
          <w:numId w:val="14"/>
        </w:numPr>
        <w:spacing w:before="0" w:beforeAutospacing="0" w:after="0" w:afterAutospacing="0"/>
        <w:jc w:val="both"/>
        <w:textAlignment w:val="baseline"/>
        <w:rPr>
          <w:rFonts w:ascii="Verdana" w:hAnsi="Verdana" w:cs="Arial"/>
        </w:rPr>
      </w:pPr>
      <w:r w:rsidRPr="008F62A1">
        <w:rPr>
          <w:rStyle w:val="normaltextrun"/>
          <w:rFonts w:ascii="Verdana" w:hAnsi="Verdana" w:cs="Arial"/>
          <w:color w:val="000000"/>
        </w:rPr>
        <w:t>identify, gather and review evidence and data including case studies, scenarios in relation to impact</w:t>
      </w:r>
      <w:r w:rsidRPr="008F62A1">
        <w:rPr>
          <w:rStyle w:val="eop"/>
          <w:rFonts w:ascii="Verdana" w:hAnsi="Verdana" w:cs="Arial"/>
          <w:color w:val="000000"/>
        </w:rPr>
        <w:t> </w:t>
      </w:r>
    </w:p>
    <w:p w14:paraId="0C21BA91" w14:textId="77777777" w:rsidR="002473D4" w:rsidRPr="008F62A1" w:rsidRDefault="002473D4" w:rsidP="00FF2816">
      <w:pPr>
        <w:pStyle w:val="paragraph"/>
        <w:numPr>
          <w:ilvl w:val="0"/>
          <w:numId w:val="14"/>
        </w:numPr>
        <w:spacing w:before="0" w:beforeAutospacing="0" w:after="0" w:afterAutospacing="0"/>
        <w:jc w:val="both"/>
        <w:textAlignment w:val="baseline"/>
        <w:rPr>
          <w:rFonts w:ascii="Verdana" w:hAnsi="Verdana" w:cs="Arial"/>
        </w:rPr>
      </w:pPr>
      <w:r w:rsidRPr="008F62A1">
        <w:rPr>
          <w:rStyle w:val="normaltextrun"/>
          <w:rFonts w:ascii="Verdana" w:hAnsi="Verdana" w:cs="Arial"/>
          <w:color w:val="000000"/>
        </w:rPr>
        <w:t>raise awareness of the Policy within service groups and departments, and support any additional engagement required</w:t>
      </w:r>
      <w:r w:rsidRPr="008F62A1">
        <w:rPr>
          <w:rStyle w:val="eop"/>
          <w:rFonts w:ascii="Verdana" w:hAnsi="Verdana" w:cs="Arial"/>
          <w:color w:val="000000"/>
        </w:rPr>
        <w:t> </w:t>
      </w:r>
    </w:p>
    <w:p w14:paraId="04FEFF68" w14:textId="77777777" w:rsidR="002473D4" w:rsidRPr="008F62A1" w:rsidRDefault="002473D4" w:rsidP="00FF2816">
      <w:pPr>
        <w:pStyle w:val="paragraph"/>
        <w:numPr>
          <w:ilvl w:val="0"/>
          <w:numId w:val="14"/>
        </w:numPr>
        <w:spacing w:before="0" w:beforeAutospacing="0" w:after="0" w:afterAutospacing="0"/>
        <w:jc w:val="both"/>
        <w:textAlignment w:val="baseline"/>
        <w:rPr>
          <w:rFonts w:ascii="Verdana" w:hAnsi="Verdana" w:cs="Arial"/>
        </w:rPr>
      </w:pPr>
      <w:r w:rsidRPr="008F62A1">
        <w:rPr>
          <w:rStyle w:val="normaltextrun"/>
          <w:rFonts w:ascii="Verdana" w:hAnsi="Verdana" w:cs="Arial"/>
          <w:color w:val="000000"/>
        </w:rPr>
        <w:t>support stakeholder liaison and engagement including with external partners</w:t>
      </w:r>
      <w:r w:rsidRPr="008F62A1">
        <w:rPr>
          <w:rStyle w:val="eop"/>
          <w:rFonts w:ascii="Verdana" w:hAnsi="Verdana" w:cs="Arial"/>
          <w:color w:val="000000"/>
        </w:rPr>
        <w:t> </w:t>
      </w:r>
    </w:p>
    <w:p w14:paraId="4598EB22" w14:textId="77777777" w:rsidR="002473D4" w:rsidRPr="008F62A1" w:rsidRDefault="002473D4" w:rsidP="00FF2816">
      <w:pPr>
        <w:pStyle w:val="paragraph"/>
        <w:numPr>
          <w:ilvl w:val="0"/>
          <w:numId w:val="14"/>
        </w:numPr>
        <w:spacing w:before="0" w:beforeAutospacing="0" w:after="0" w:afterAutospacing="0"/>
        <w:jc w:val="both"/>
        <w:textAlignment w:val="baseline"/>
        <w:rPr>
          <w:rFonts w:ascii="Verdana" w:hAnsi="Verdana" w:cs="Arial"/>
        </w:rPr>
      </w:pPr>
      <w:r w:rsidRPr="008F62A1">
        <w:rPr>
          <w:rStyle w:val="normaltextrun"/>
          <w:rFonts w:ascii="Verdana" w:hAnsi="Verdana" w:cs="Arial"/>
          <w:color w:val="000000"/>
        </w:rPr>
        <w:t>to adhere to the timeline of the delivery plan for RCRP and ensure procedures are in place for ongoing mitigation, monitoring and evaluation</w:t>
      </w:r>
      <w:r w:rsidRPr="008F62A1">
        <w:rPr>
          <w:rStyle w:val="eop"/>
          <w:rFonts w:ascii="Verdana" w:hAnsi="Verdana" w:cs="Arial"/>
          <w:color w:val="000000"/>
        </w:rPr>
        <w:t> </w:t>
      </w:r>
    </w:p>
    <w:p w14:paraId="16815397" w14:textId="77777777" w:rsidR="002473D4" w:rsidRPr="008F62A1" w:rsidRDefault="002473D4" w:rsidP="00FF2816">
      <w:pPr>
        <w:spacing w:after="0" w:line="240" w:lineRule="auto"/>
        <w:jc w:val="both"/>
        <w:rPr>
          <w:rStyle w:val="normaltextrun"/>
          <w:rFonts w:ascii="Verdana" w:hAnsi="Verdana" w:cs="Arial"/>
          <w:color w:val="1A1F3E"/>
          <w:sz w:val="24"/>
          <w:szCs w:val="24"/>
          <w:bdr w:val="none" w:sz="0" w:space="0" w:color="auto" w:frame="1"/>
        </w:rPr>
      </w:pPr>
    </w:p>
    <w:p w14:paraId="7A709255" w14:textId="6382DF8B" w:rsidR="002473D4" w:rsidRPr="008F62A1" w:rsidRDefault="002473D4" w:rsidP="00FF2816">
      <w:pPr>
        <w:spacing w:after="0" w:line="240" w:lineRule="auto"/>
        <w:ind w:left="720"/>
        <w:jc w:val="both"/>
        <w:rPr>
          <w:rStyle w:val="normaltextrun"/>
          <w:rFonts w:ascii="Verdana" w:hAnsi="Verdana" w:cs="Arial"/>
          <w:color w:val="1A1F3E"/>
          <w:sz w:val="24"/>
          <w:szCs w:val="24"/>
          <w:bdr w:val="none" w:sz="0" w:space="0" w:color="auto" w:frame="1"/>
        </w:rPr>
      </w:pPr>
      <w:r w:rsidRPr="008F62A1">
        <w:rPr>
          <w:rStyle w:val="normaltextrun"/>
          <w:rFonts w:ascii="Verdana" w:hAnsi="Verdana" w:cs="Arial"/>
          <w:color w:val="1A1F3E"/>
          <w:sz w:val="24"/>
          <w:szCs w:val="24"/>
          <w:bdr w:val="none" w:sz="0" w:space="0" w:color="auto" w:frame="1"/>
        </w:rPr>
        <w:t xml:space="preserve">The task &amp; finish group was set-up up in June 2024, three months following the implementation of phase 1 and </w:t>
      </w:r>
      <w:r w:rsidR="001D4C62" w:rsidRPr="008F62A1">
        <w:rPr>
          <w:rStyle w:val="normaltextrun"/>
          <w:rFonts w:ascii="Verdana" w:hAnsi="Verdana" w:cs="Arial"/>
          <w:color w:val="1A1F3E"/>
          <w:sz w:val="24"/>
          <w:szCs w:val="24"/>
          <w:bdr w:val="none" w:sz="0" w:space="0" w:color="auto" w:frame="1"/>
        </w:rPr>
        <w:t xml:space="preserve">the </w:t>
      </w:r>
      <w:proofErr w:type="gramStart"/>
      <w:r w:rsidR="001D4C62" w:rsidRPr="008F62A1">
        <w:rPr>
          <w:rStyle w:val="normaltextrun"/>
          <w:rFonts w:ascii="Verdana" w:hAnsi="Verdana" w:cs="Arial"/>
          <w:color w:val="1A1F3E"/>
          <w:sz w:val="24"/>
          <w:szCs w:val="24"/>
          <w:bdr w:val="none" w:sz="0" w:space="0" w:color="auto" w:frame="1"/>
        </w:rPr>
        <w:t>main focus</w:t>
      </w:r>
      <w:proofErr w:type="gramEnd"/>
      <w:r w:rsidR="001D4C62" w:rsidRPr="008F62A1">
        <w:rPr>
          <w:rStyle w:val="normaltextrun"/>
          <w:rFonts w:ascii="Verdana" w:hAnsi="Verdana" w:cs="Arial"/>
          <w:color w:val="1A1F3E"/>
          <w:sz w:val="24"/>
          <w:szCs w:val="24"/>
          <w:bdr w:val="none" w:sz="0" w:space="0" w:color="auto" w:frame="1"/>
        </w:rPr>
        <w:t xml:space="preserve"> was to prepare for phase 2.  Representatives of the </w:t>
      </w:r>
      <w:r w:rsidR="00FF2816" w:rsidRPr="008F62A1">
        <w:rPr>
          <w:rStyle w:val="normaltextrun"/>
          <w:rFonts w:ascii="Verdana" w:hAnsi="Verdana" w:cs="Arial"/>
          <w:color w:val="1A1F3E"/>
          <w:sz w:val="24"/>
          <w:szCs w:val="24"/>
          <w:bdr w:val="none" w:sz="0" w:space="0" w:color="auto" w:frame="1"/>
        </w:rPr>
        <w:t>t</w:t>
      </w:r>
      <w:r w:rsidR="001D4C62" w:rsidRPr="008F62A1">
        <w:rPr>
          <w:rStyle w:val="normaltextrun"/>
          <w:rFonts w:ascii="Verdana" w:hAnsi="Verdana" w:cs="Arial"/>
          <w:color w:val="1A1F3E"/>
          <w:sz w:val="24"/>
          <w:szCs w:val="24"/>
          <w:bdr w:val="none" w:sz="0" w:space="0" w:color="auto" w:frame="1"/>
        </w:rPr>
        <w:t xml:space="preserve">ask &amp; </w:t>
      </w:r>
      <w:r w:rsidR="00FF2816" w:rsidRPr="008F62A1">
        <w:rPr>
          <w:rStyle w:val="normaltextrun"/>
          <w:rFonts w:ascii="Verdana" w:hAnsi="Verdana" w:cs="Arial"/>
          <w:color w:val="1A1F3E"/>
          <w:sz w:val="24"/>
          <w:szCs w:val="24"/>
          <w:bdr w:val="none" w:sz="0" w:space="0" w:color="auto" w:frame="1"/>
        </w:rPr>
        <w:t>f</w:t>
      </w:r>
      <w:r w:rsidR="001D4C62" w:rsidRPr="008F62A1">
        <w:rPr>
          <w:rStyle w:val="normaltextrun"/>
          <w:rFonts w:ascii="Verdana" w:hAnsi="Verdana" w:cs="Arial"/>
          <w:color w:val="1A1F3E"/>
          <w:sz w:val="24"/>
          <w:szCs w:val="24"/>
          <w:bdr w:val="none" w:sz="0" w:space="0" w:color="auto" w:frame="1"/>
        </w:rPr>
        <w:t xml:space="preserve">inish </w:t>
      </w:r>
      <w:r w:rsidR="00FF2816" w:rsidRPr="008F62A1">
        <w:rPr>
          <w:rStyle w:val="normaltextrun"/>
          <w:rFonts w:ascii="Verdana" w:hAnsi="Verdana" w:cs="Arial"/>
          <w:color w:val="1A1F3E"/>
          <w:sz w:val="24"/>
          <w:szCs w:val="24"/>
          <w:bdr w:val="none" w:sz="0" w:space="0" w:color="auto" w:frame="1"/>
        </w:rPr>
        <w:t>g</w:t>
      </w:r>
      <w:r w:rsidR="001D4C62" w:rsidRPr="008F62A1">
        <w:rPr>
          <w:rStyle w:val="normaltextrun"/>
          <w:rFonts w:ascii="Verdana" w:hAnsi="Verdana" w:cs="Arial"/>
          <w:color w:val="1A1F3E"/>
          <w:sz w:val="24"/>
          <w:szCs w:val="24"/>
          <w:bdr w:val="none" w:sz="0" w:space="0" w:color="auto" w:frame="1"/>
        </w:rPr>
        <w:t>roup include Strategy, Public Health, Quality &amp; Safety, and a representative from each Service Group</w:t>
      </w:r>
      <w:r w:rsidR="00FF2816" w:rsidRPr="008F62A1">
        <w:rPr>
          <w:rStyle w:val="normaltextrun"/>
          <w:rFonts w:ascii="Verdana" w:hAnsi="Verdana" w:cs="Arial"/>
          <w:color w:val="1A1F3E"/>
          <w:sz w:val="24"/>
          <w:szCs w:val="24"/>
          <w:bdr w:val="none" w:sz="0" w:space="0" w:color="auto" w:frame="1"/>
        </w:rPr>
        <w:t>s</w:t>
      </w:r>
      <w:r w:rsidR="001D4C62" w:rsidRPr="008F62A1">
        <w:rPr>
          <w:rStyle w:val="normaltextrun"/>
          <w:rFonts w:ascii="Verdana" w:hAnsi="Verdana" w:cs="Arial"/>
          <w:color w:val="1A1F3E"/>
          <w:sz w:val="24"/>
          <w:szCs w:val="24"/>
          <w:bdr w:val="none" w:sz="0" w:space="0" w:color="auto" w:frame="1"/>
        </w:rPr>
        <w:t xml:space="preserve">.  The Group is chaired by the </w:t>
      </w:r>
      <w:r w:rsidR="00A3798A" w:rsidRPr="008F62A1">
        <w:rPr>
          <w:rStyle w:val="normaltextrun"/>
          <w:rFonts w:ascii="Verdana" w:hAnsi="Verdana" w:cs="Arial"/>
          <w:color w:val="1A1F3E"/>
          <w:sz w:val="24"/>
          <w:szCs w:val="24"/>
          <w:bdr w:val="none" w:sz="0" w:space="0" w:color="auto" w:frame="1"/>
        </w:rPr>
        <w:t xml:space="preserve">Associate Service Director for Mental Health, </w:t>
      </w:r>
      <w:r w:rsidR="001D4C62" w:rsidRPr="008F62A1">
        <w:rPr>
          <w:rStyle w:val="normaltextrun"/>
          <w:rFonts w:ascii="Verdana" w:hAnsi="Verdana" w:cs="Arial"/>
          <w:color w:val="1A1F3E"/>
          <w:sz w:val="24"/>
          <w:szCs w:val="24"/>
          <w:bdr w:val="none" w:sz="0" w:space="0" w:color="auto" w:frame="1"/>
        </w:rPr>
        <w:t xml:space="preserve">and the full terms of reference are attached as </w:t>
      </w:r>
      <w:r w:rsidR="00A14ADB" w:rsidRPr="008F62A1">
        <w:rPr>
          <w:rStyle w:val="normaltextrun"/>
          <w:rFonts w:ascii="Verdana" w:hAnsi="Verdana" w:cs="Arial"/>
          <w:color w:val="1A1F3E"/>
          <w:sz w:val="24"/>
          <w:szCs w:val="24"/>
          <w:bdr w:val="none" w:sz="0" w:space="0" w:color="auto" w:frame="1"/>
        </w:rPr>
        <w:t>appendi</w:t>
      </w:r>
      <w:r w:rsidR="001D4C62" w:rsidRPr="008F62A1">
        <w:rPr>
          <w:rStyle w:val="normaltextrun"/>
          <w:rFonts w:ascii="Verdana" w:hAnsi="Verdana" w:cs="Arial"/>
          <w:color w:val="1A1F3E"/>
          <w:sz w:val="24"/>
          <w:szCs w:val="24"/>
          <w:bdr w:val="none" w:sz="0" w:space="0" w:color="auto" w:frame="1"/>
        </w:rPr>
        <w:t>x</w:t>
      </w:r>
      <w:r w:rsidR="005E3D62" w:rsidRPr="008F62A1">
        <w:rPr>
          <w:rStyle w:val="normaltextrun"/>
          <w:rFonts w:ascii="Verdana" w:hAnsi="Verdana" w:cs="Arial"/>
          <w:color w:val="1A1F3E"/>
          <w:sz w:val="24"/>
          <w:szCs w:val="24"/>
          <w:bdr w:val="none" w:sz="0" w:space="0" w:color="auto" w:frame="1"/>
        </w:rPr>
        <w:t xml:space="preserve"> 2</w:t>
      </w:r>
      <w:r w:rsidR="001D4C62" w:rsidRPr="008F62A1">
        <w:rPr>
          <w:rStyle w:val="normaltextrun"/>
          <w:rFonts w:ascii="Verdana" w:hAnsi="Verdana" w:cs="Arial"/>
          <w:color w:val="1A1F3E"/>
          <w:sz w:val="24"/>
          <w:szCs w:val="24"/>
          <w:bdr w:val="none" w:sz="0" w:space="0" w:color="auto" w:frame="1"/>
        </w:rPr>
        <w:t>.  The following is a breakdown of where we are with the phased implementation.</w:t>
      </w:r>
    </w:p>
    <w:p w14:paraId="4BAAB5D9" w14:textId="237DD4A9" w:rsidR="001D4C62" w:rsidRDefault="001D4C62" w:rsidP="00FF2816">
      <w:pPr>
        <w:spacing w:after="0" w:line="240" w:lineRule="auto"/>
        <w:jc w:val="both"/>
        <w:rPr>
          <w:rStyle w:val="normaltextrun"/>
          <w:rFonts w:ascii="Verdana" w:hAnsi="Verdana" w:cs="Arial"/>
          <w:color w:val="1A1F3E"/>
          <w:sz w:val="24"/>
          <w:szCs w:val="24"/>
          <w:bdr w:val="none" w:sz="0" w:space="0" w:color="auto" w:frame="1"/>
        </w:rPr>
      </w:pPr>
    </w:p>
    <w:p w14:paraId="2D541450" w14:textId="77777777" w:rsidR="008F62A1" w:rsidRPr="008F62A1" w:rsidRDefault="008F62A1" w:rsidP="00FF2816">
      <w:pPr>
        <w:spacing w:after="0" w:line="240" w:lineRule="auto"/>
        <w:jc w:val="both"/>
        <w:rPr>
          <w:rStyle w:val="normaltextrun"/>
          <w:rFonts w:ascii="Verdana" w:hAnsi="Verdana" w:cs="Arial"/>
          <w:color w:val="1A1F3E"/>
          <w:sz w:val="24"/>
          <w:szCs w:val="24"/>
          <w:bdr w:val="none" w:sz="0" w:space="0" w:color="auto" w:frame="1"/>
        </w:rPr>
      </w:pPr>
    </w:p>
    <w:p w14:paraId="6F0F201E" w14:textId="105009A7" w:rsidR="001D4C62" w:rsidRPr="008F62A1" w:rsidRDefault="001D4C62" w:rsidP="008F62A1">
      <w:pPr>
        <w:spacing w:after="0" w:line="240" w:lineRule="auto"/>
        <w:ind w:left="2160" w:hanging="1440"/>
        <w:jc w:val="both"/>
        <w:rPr>
          <w:rStyle w:val="normaltextrun"/>
          <w:rFonts w:ascii="Verdana" w:hAnsi="Verdana" w:cs="Arial"/>
          <w:b/>
          <w:color w:val="1A1F3E"/>
          <w:sz w:val="24"/>
          <w:szCs w:val="24"/>
          <w:bdr w:val="none" w:sz="0" w:space="0" w:color="auto" w:frame="1"/>
        </w:rPr>
      </w:pPr>
      <w:r w:rsidRPr="008F62A1">
        <w:rPr>
          <w:rStyle w:val="normaltextrun"/>
          <w:rFonts w:ascii="Verdana" w:hAnsi="Verdana" w:cs="Arial"/>
          <w:b/>
          <w:color w:val="1A1F3E"/>
          <w:sz w:val="24"/>
          <w:szCs w:val="24"/>
          <w:bdr w:val="none" w:sz="0" w:space="0" w:color="auto" w:frame="1"/>
        </w:rPr>
        <w:lastRenderedPageBreak/>
        <w:t>2.2.1</w:t>
      </w:r>
      <w:r w:rsidRPr="008F62A1">
        <w:rPr>
          <w:rStyle w:val="normaltextrun"/>
          <w:rFonts w:ascii="Verdana" w:hAnsi="Verdana" w:cs="Arial"/>
          <w:b/>
          <w:color w:val="1A1F3E"/>
          <w:sz w:val="24"/>
          <w:szCs w:val="24"/>
          <w:bdr w:val="none" w:sz="0" w:space="0" w:color="auto" w:frame="1"/>
        </w:rPr>
        <w:tab/>
        <w:t>Phase 2 – Absent without Leave (AWOL)</w:t>
      </w:r>
      <w:r w:rsidR="00FF2816" w:rsidRPr="008F62A1">
        <w:rPr>
          <w:rStyle w:val="normaltextrun"/>
          <w:rFonts w:ascii="Verdana" w:hAnsi="Verdana" w:cs="Arial"/>
          <w:b/>
          <w:color w:val="1A1F3E"/>
          <w:sz w:val="24"/>
          <w:szCs w:val="24"/>
          <w:bdr w:val="none" w:sz="0" w:space="0" w:color="auto" w:frame="1"/>
        </w:rPr>
        <w:t xml:space="preserve"> </w:t>
      </w:r>
      <w:r w:rsidRPr="008F62A1">
        <w:rPr>
          <w:rStyle w:val="normaltextrun"/>
          <w:rFonts w:ascii="Verdana" w:hAnsi="Verdana" w:cs="Arial"/>
          <w:b/>
          <w:color w:val="1A1F3E"/>
          <w:sz w:val="24"/>
          <w:szCs w:val="24"/>
          <w:bdr w:val="none" w:sz="0" w:space="0" w:color="auto" w:frame="1"/>
        </w:rPr>
        <w:t>/ Walk Out of Healthcare Facility</w:t>
      </w:r>
    </w:p>
    <w:p w14:paraId="32501A62" w14:textId="77777777" w:rsidR="002473D4" w:rsidRPr="008F62A1" w:rsidRDefault="002473D4" w:rsidP="00FF2816">
      <w:pPr>
        <w:spacing w:after="0" w:line="240" w:lineRule="auto"/>
        <w:jc w:val="both"/>
        <w:rPr>
          <w:rStyle w:val="normaltextrun"/>
          <w:rFonts w:ascii="Verdana" w:hAnsi="Verdana" w:cs="Arial"/>
          <w:color w:val="1A1F3E"/>
          <w:sz w:val="24"/>
          <w:szCs w:val="24"/>
          <w:bdr w:val="none" w:sz="0" w:space="0" w:color="auto" w:frame="1"/>
        </w:rPr>
      </w:pPr>
    </w:p>
    <w:p w14:paraId="4610E244" w14:textId="7CC73DA2" w:rsidR="002473D4" w:rsidRPr="008F62A1" w:rsidRDefault="002473D4" w:rsidP="00FF2816">
      <w:pPr>
        <w:spacing w:after="0" w:line="240" w:lineRule="auto"/>
        <w:ind w:left="720"/>
        <w:jc w:val="both"/>
        <w:rPr>
          <w:rStyle w:val="normaltextrun"/>
          <w:rFonts w:ascii="Verdana" w:hAnsi="Verdana" w:cs="Arial"/>
          <w:color w:val="1A1F3E"/>
          <w:sz w:val="24"/>
          <w:szCs w:val="24"/>
          <w:bdr w:val="none" w:sz="0" w:space="0" w:color="auto" w:frame="1"/>
        </w:rPr>
      </w:pPr>
      <w:r w:rsidRPr="008F62A1">
        <w:rPr>
          <w:rStyle w:val="normaltextrun"/>
          <w:rFonts w:ascii="Verdana" w:hAnsi="Verdana" w:cs="Arial"/>
          <w:color w:val="1A1F3E"/>
          <w:sz w:val="24"/>
          <w:szCs w:val="24"/>
          <w:bdr w:val="none" w:sz="0" w:space="0" w:color="auto" w:frame="1"/>
        </w:rPr>
        <w:t>At the first meeting of the task &amp; finish group</w:t>
      </w:r>
      <w:r w:rsidR="00FF2816" w:rsidRPr="008F62A1">
        <w:rPr>
          <w:rStyle w:val="normaltextrun"/>
          <w:rFonts w:ascii="Verdana" w:hAnsi="Verdana" w:cs="Arial"/>
          <w:color w:val="1A1F3E"/>
          <w:sz w:val="24"/>
          <w:szCs w:val="24"/>
          <w:bdr w:val="none" w:sz="0" w:space="0" w:color="auto" w:frame="1"/>
        </w:rPr>
        <w:t>,</w:t>
      </w:r>
      <w:r w:rsidRPr="008F62A1">
        <w:rPr>
          <w:rStyle w:val="normaltextrun"/>
          <w:rFonts w:ascii="Verdana" w:hAnsi="Verdana" w:cs="Arial"/>
          <w:color w:val="1A1F3E"/>
          <w:sz w:val="24"/>
          <w:szCs w:val="24"/>
          <w:bdr w:val="none" w:sz="0" w:space="0" w:color="auto" w:frame="1"/>
        </w:rPr>
        <w:t xml:space="preserve"> </w:t>
      </w:r>
      <w:r w:rsidR="00FF2816" w:rsidRPr="008F62A1">
        <w:rPr>
          <w:rStyle w:val="normaltextrun"/>
          <w:rFonts w:ascii="Verdana" w:hAnsi="Verdana" w:cs="Arial"/>
          <w:color w:val="1A1F3E"/>
          <w:sz w:val="24"/>
          <w:szCs w:val="24"/>
          <w:bdr w:val="none" w:sz="0" w:space="0" w:color="auto" w:frame="1"/>
        </w:rPr>
        <w:t>P</w:t>
      </w:r>
      <w:r w:rsidRPr="008F62A1">
        <w:rPr>
          <w:rStyle w:val="normaltextrun"/>
          <w:rFonts w:ascii="Verdana" w:hAnsi="Verdana" w:cs="Arial"/>
          <w:color w:val="1A1F3E"/>
          <w:sz w:val="24"/>
          <w:szCs w:val="24"/>
          <w:bdr w:val="none" w:sz="0" w:space="0" w:color="auto" w:frame="1"/>
        </w:rPr>
        <w:t xml:space="preserve">ublic </w:t>
      </w:r>
      <w:r w:rsidR="00FF2816" w:rsidRPr="008F62A1">
        <w:rPr>
          <w:rStyle w:val="normaltextrun"/>
          <w:rFonts w:ascii="Verdana" w:hAnsi="Verdana" w:cs="Arial"/>
          <w:color w:val="1A1F3E"/>
          <w:sz w:val="24"/>
          <w:szCs w:val="24"/>
          <w:bdr w:val="none" w:sz="0" w:space="0" w:color="auto" w:frame="1"/>
        </w:rPr>
        <w:t>H</w:t>
      </w:r>
      <w:r w:rsidRPr="008F62A1">
        <w:rPr>
          <w:rStyle w:val="normaltextrun"/>
          <w:rFonts w:ascii="Verdana" w:hAnsi="Verdana" w:cs="Arial"/>
          <w:color w:val="1A1F3E"/>
          <w:sz w:val="24"/>
          <w:szCs w:val="24"/>
          <w:bdr w:val="none" w:sz="0" w:space="0" w:color="auto" w:frame="1"/>
        </w:rPr>
        <w:t xml:space="preserve">ealth facilitated a Health Impact Assessment (HIA) discussion to identify the population groups most vulnerable </w:t>
      </w:r>
      <w:proofErr w:type="gramStart"/>
      <w:r w:rsidRPr="008F62A1">
        <w:rPr>
          <w:rStyle w:val="normaltextrun"/>
          <w:rFonts w:ascii="Verdana" w:hAnsi="Verdana" w:cs="Arial"/>
          <w:color w:val="1A1F3E"/>
          <w:sz w:val="24"/>
          <w:szCs w:val="24"/>
          <w:bdr w:val="none" w:sz="0" w:space="0" w:color="auto" w:frame="1"/>
        </w:rPr>
        <w:t>as a result of</w:t>
      </w:r>
      <w:proofErr w:type="gramEnd"/>
      <w:r w:rsidRPr="008F62A1">
        <w:rPr>
          <w:rStyle w:val="normaltextrun"/>
          <w:rFonts w:ascii="Verdana" w:hAnsi="Verdana" w:cs="Arial"/>
          <w:color w:val="1A1F3E"/>
          <w:sz w:val="24"/>
          <w:szCs w:val="24"/>
          <w:bdr w:val="none" w:sz="0" w:space="0" w:color="auto" w:frame="1"/>
        </w:rPr>
        <w:t xml:space="preserve"> this policy.  The latest version of the HIA </w:t>
      </w:r>
      <w:r w:rsidR="00A975E3" w:rsidRPr="008F62A1">
        <w:rPr>
          <w:rStyle w:val="normaltextrun"/>
          <w:rFonts w:ascii="Verdana" w:hAnsi="Verdana" w:cs="Arial"/>
          <w:color w:val="1A1F3E"/>
          <w:sz w:val="24"/>
          <w:szCs w:val="24"/>
          <w:bdr w:val="none" w:sz="0" w:space="0" w:color="auto" w:frame="1"/>
        </w:rPr>
        <w:t xml:space="preserve">undertaken for phase 2 </w:t>
      </w:r>
      <w:r w:rsidR="00A14ADB" w:rsidRPr="008F62A1">
        <w:rPr>
          <w:rStyle w:val="normaltextrun"/>
          <w:rFonts w:ascii="Verdana" w:hAnsi="Verdana" w:cs="Arial"/>
          <w:color w:val="1A1F3E"/>
          <w:sz w:val="24"/>
          <w:szCs w:val="24"/>
          <w:bdr w:val="none" w:sz="0" w:space="0" w:color="auto" w:frame="1"/>
        </w:rPr>
        <w:t xml:space="preserve">is attached as </w:t>
      </w:r>
      <w:r w:rsidR="005E3D62" w:rsidRPr="008F62A1">
        <w:rPr>
          <w:rStyle w:val="normaltextrun"/>
          <w:rFonts w:ascii="Verdana" w:hAnsi="Verdana" w:cs="Arial"/>
          <w:color w:val="1A1F3E"/>
          <w:sz w:val="24"/>
          <w:szCs w:val="24"/>
          <w:bdr w:val="none" w:sz="0" w:space="0" w:color="auto" w:frame="1"/>
        </w:rPr>
        <w:t>appendix 3</w:t>
      </w:r>
      <w:r w:rsidRPr="008F62A1">
        <w:rPr>
          <w:rStyle w:val="normaltextrun"/>
          <w:rFonts w:ascii="Verdana" w:hAnsi="Verdana" w:cs="Arial"/>
          <w:color w:val="1A1F3E"/>
          <w:sz w:val="24"/>
          <w:szCs w:val="24"/>
          <w:bdr w:val="none" w:sz="0" w:space="0" w:color="auto" w:frame="1"/>
        </w:rPr>
        <w:t xml:space="preserve">. The Group also identified </w:t>
      </w:r>
      <w:proofErr w:type="gramStart"/>
      <w:r w:rsidRPr="008F62A1">
        <w:rPr>
          <w:rStyle w:val="normaltextrun"/>
          <w:rFonts w:ascii="Verdana" w:hAnsi="Verdana" w:cs="Arial"/>
          <w:color w:val="1A1F3E"/>
          <w:sz w:val="24"/>
          <w:szCs w:val="24"/>
          <w:bdr w:val="none" w:sz="0" w:space="0" w:color="auto" w:frame="1"/>
        </w:rPr>
        <w:t>a number of</w:t>
      </w:r>
      <w:proofErr w:type="gramEnd"/>
      <w:r w:rsidRPr="008F62A1">
        <w:rPr>
          <w:rStyle w:val="normaltextrun"/>
          <w:rFonts w:ascii="Verdana" w:hAnsi="Verdana" w:cs="Arial"/>
          <w:color w:val="1A1F3E"/>
          <w:sz w:val="24"/>
          <w:szCs w:val="24"/>
          <w:bdr w:val="none" w:sz="0" w:space="0" w:color="auto" w:frame="1"/>
        </w:rPr>
        <w:t xml:space="preserve"> key actions to take forward in relation to existing polices, identifying training gaps and raising awareness of this policy amongst operational staff.  Some of the key findings were as follows:</w:t>
      </w:r>
    </w:p>
    <w:p w14:paraId="10C51B2E" w14:textId="77777777" w:rsidR="002473D4" w:rsidRPr="008F62A1" w:rsidRDefault="002473D4" w:rsidP="00FF2816">
      <w:pPr>
        <w:spacing w:after="0" w:line="240" w:lineRule="auto"/>
        <w:ind w:left="720"/>
        <w:jc w:val="both"/>
        <w:rPr>
          <w:rStyle w:val="normaltextrun"/>
          <w:rFonts w:ascii="Verdana" w:hAnsi="Verdana" w:cs="Arial"/>
          <w:color w:val="1A1F3E"/>
          <w:sz w:val="24"/>
          <w:szCs w:val="24"/>
          <w:bdr w:val="none" w:sz="0" w:space="0" w:color="auto" w:frame="1"/>
        </w:rPr>
      </w:pPr>
    </w:p>
    <w:p w14:paraId="74B06A55" w14:textId="77777777" w:rsidR="002473D4" w:rsidRPr="008F62A1" w:rsidRDefault="002473D4" w:rsidP="00FF2816">
      <w:pPr>
        <w:pStyle w:val="ListParagraph"/>
        <w:numPr>
          <w:ilvl w:val="0"/>
          <w:numId w:val="15"/>
        </w:numPr>
        <w:spacing w:after="0" w:line="240" w:lineRule="auto"/>
        <w:ind w:left="1080"/>
        <w:jc w:val="both"/>
        <w:rPr>
          <w:rFonts w:ascii="Verdana" w:hAnsi="Verdana" w:cs="Arial"/>
          <w:sz w:val="24"/>
          <w:szCs w:val="24"/>
        </w:rPr>
      </w:pPr>
      <w:r w:rsidRPr="008F62A1">
        <w:rPr>
          <w:rFonts w:ascii="Verdana" w:hAnsi="Verdana" w:cs="Arial"/>
          <w:sz w:val="24"/>
          <w:szCs w:val="24"/>
        </w:rPr>
        <w:t xml:space="preserve">Overall colleagues agreed that the Police are often NOT the most appropriate agency to respond to vulnerable patients, and the Policy is an opportunity to improve patient experience.  </w:t>
      </w:r>
    </w:p>
    <w:p w14:paraId="2EEC28AE" w14:textId="77777777" w:rsidR="002473D4" w:rsidRPr="008F62A1" w:rsidRDefault="002473D4" w:rsidP="00FF2816">
      <w:pPr>
        <w:pStyle w:val="ListParagraph"/>
        <w:numPr>
          <w:ilvl w:val="0"/>
          <w:numId w:val="15"/>
        </w:numPr>
        <w:spacing w:after="0" w:line="240" w:lineRule="auto"/>
        <w:ind w:left="1080"/>
        <w:jc w:val="both"/>
        <w:rPr>
          <w:rFonts w:ascii="Verdana" w:hAnsi="Verdana" w:cs="Arial"/>
          <w:sz w:val="24"/>
          <w:szCs w:val="24"/>
        </w:rPr>
      </w:pPr>
      <w:r w:rsidRPr="008F62A1">
        <w:rPr>
          <w:rFonts w:ascii="Verdana" w:hAnsi="Verdana" w:cs="Arial"/>
          <w:sz w:val="24"/>
          <w:szCs w:val="24"/>
        </w:rPr>
        <w:t>A lack of clarity of threshold for police involvement could potentially create risk</w:t>
      </w:r>
    </w:p>
    <w:p w14:paraId="34E160F8" w14:textId="77777777" w:rsidR="002473D4" w:rsidRPr="008F62A1" w:rsidRDefault="002473D4" w:rsidP="00FF2816">
      <w:pPr>
        <w:pStyle w:val="ListParagraph"/>
        <w:numPr>
          <w:ilvl w:val="0"/>
          <w:numId w:val="15"/>
        </w:numPr>
        <w:spacing w:after="0" w:line="240" w:lineRule="auto"/>
        <w:ind w:left="1080"/>
        <w:jc w:val="both"/>
        <w:rPr>
          <w:rFonts w:ascii="Verdana" w:hAnsi="Verdana" w:cs="Arial"/>
          <w:sz w:val="24"/>
          <w:szCs w:val="24"/>
        </w:rPr>
      </w:pPr>
      <w:r w:rsidRPr="008F62A1">
        <w:rPr>
          <w:rFonts w:ascii="Verdana" w:hAnsi="Verdana" w:cs="Arial"/>
          <w:sz w:val="24"/>
          <w:szCs w:val="24"/>
        </w:rPr>
        <w:t>Older adults who are confused who may wander out of hospital, and children may be impacted if a parent/carer goes missing from hospital</w:t>
      </w:r>
    </w:p>
    <w:p w14:paraId="4551E80E" w14:textId="77777777" w:rsidR="002473D4" w:rsidRPr="008F62A1" w:rsidRDefault="002473D4" w:rsidP="00FF2816">
      <w:pPr>
        <w:pStyle w:val="ListParagraph"/>
        <w:numPr>
          <w:ilvl w:val="0"/>
          <w:numId w:val="15"/>
        </w:numPr>
        <w:spacing w:after="0" w:line="240" w:lineRule="auto"/>
        <w:ind w:left="1080"/>
        <w:jc w:val="both"/>
        <w:rPr>
          <w:rFonts w:ascii="Verdana" w:hAnsi="Verdana" w:cs="Arial"/>
          <w:sz w:val="24"/>
          <w:szCs w:val="24"/>
        </w:rPr>
      </w:pPr>
      <w:r w:rsidRPr="008F62A1">
        <w:rPr>
          <w:rFonts w:ascii="Verdana" w:hAnsi="Verdana" w:cs="Arial"/>
          <w:sz w:val="24"/>
          <w:szCs w:val="24"/>
        </w:rPr>
        <w:t>Risk of suicide, self-harm and other safety concerns when people walk out /abscond.</w:t>
      </w:r>
    </w:p>
    <w:p w14:paraId="72403261" w14:textId="77777777" w:rsidR="002473D4" w:rsidRPr="008F62A1" w:rsidRDefault="002473D4" w:rsidP="00FF2816">
      <w:pPr>
        <w:pStyle w:val="ListParagraph"/>
        <w:numPr>
          <w:ilvl w:val="1"/>
          <w:numId w:val="32"/>
        </w:numPr>
        <w:spacing w:after="0" w:line="240" w:lineRule="auto"/>
        <w:ind w:left="1080"/>
        <w:jc w:val="both"/>
        <w:rPr>
          <w:rFonts w:ascii="Verdana" w:hAnsi="Verdana" w:cs="Arial"/>
          <w:sz w:val="24"/>
          <w:szCs w:val="24"/>
        </w:rPr>
      </w:pPr>
      <w:r w:rsidRPr="008F62A1">
        <w:rPr>
          <w:rFonts w:ascii="Verdana" w:hAnsi="Verdana" w:cs="Arial"/>
          <w:sz w:val="24"/>
          <w:szCs w:val="24"/>
        </w:rPr>
        <w:t>Some carers may be left vulnerable and anxious if patients unexpectedly leave hospital.</w:t>
      </w:r>
    </w:p>
    <w:p w14:paraId="23D9B684" w14:textId="77777777" w:rsidR="002473D4" w:rsidRPr="008F62A1" w:rsidRDefault="002473D4" w:rsidP="00FF2816">
      <w:pPr>
        <w:pStyle w:val="ListParagraph"/>
        <w:numPr>
          <w:ilvl w:val="1"/>
          <w:numId w:val="32"/>
        </w:numPr>
        <w:spacing w:after="0" w:line="240" w:lineRule="auto"/>
        <w:ind w:left="1080"/>
        <w:jc w:val="both"/>
        <w:rPr>
          <w:rFonts w:ascii="Verdana" w:hAnsi="Verdana" w:cs="Arial"/>
          <w:sz w:val="24"/>
          <w:szCs w:val="24"/>
        </w:rPr>
      </w:pPr>
      <w:r w:rsidRPr="008F62A1">
        <w:rPr>
          <w:rFonts w:ascii="Verdana" w:hAnsi="Verdana" w:cs="Arial"/>
          <w:sz w:val="24"/>
          <w:szCs w:val="24"/>
        </w:rPr>
        <w:t>People may not have been fully assessed yet e.g. in A&amp;E, so needs / status / level of vulnerability unknown.</w:t>
      </w:r>
    </w:p>
    <w:p w14:paraId="723BA26B" w14:textId="77777777" w:rsidR="002473D4" w:rsidRPr="008F62A1" w:rsidRDefault="002473D4" w:rsidP="00FF2816">
      <w:pPr>
        <w:pStyle w:val="ListParagraph"/>
        <w:numPr>
          <w:ilvl w:val="1"/>
          <w:numId w:val="32"/>
        </w:numPr>
        <w:spacing w:after="0" w:line="240" w:lineRule="auto"/>
        <w:ind w:left="1080"/>
        <w:jc w:val="both"/>
        <w:rPr>
          <w:rFonts w:ascii="Verdana" w:hAnsi="Verdana" w:cs="Arial"/>
          <w:sz w:val="24"/>
          <w:szCs w:val="24"/>
        </w:rPr>
      </w:pPr>
      <w:r w:rsidRPr="008F62A1">
        <w:rPr>
          <w:rFonts w:ascii="Verdana" w:hAnsi="Verdana" w:cs="Arial"/>
          <w:sz w:val="24"/>
          <w:szCs w:val="24"/>
        </w:rPr>
        <w:t xml:space="preserve">Morriston Hospital is the only site that has security - more isolated units may only have 1 or 2 staff to deal with a situation of a walk out. </w:t>
      </w:r>
    </w:p>
    <w:p w14:paraId="74D2D31C" w14:textId="77777777" w:rsidR="002473D4" w:rsidRPr="008F62A1" w:rsidRDefault="002473D4" w:rsidP="00FF2816">
      <w:pPr>
        <w:pStyle w:val="ListParagraph"/>
        <w:numPr>
          <w:ilvl w:val="1"/>
          <w:numId w:val="32"/>
        </w:numPr>
        <w:spacing w:after="0" w:line="240" w:lineRule="auto"/>
        <w:ind w:left="1080"/>
        <w:jc w:val="both"/>
        <w:rPr>
          <w:rFonts w:ascii="Verdana" w:hAnsi="Verdana" w:cs="Arial"/>
          <w:sz w:val="24"/>
          <w:szCs w:val="24"/>
        </w:rPr>
      </w:pPr>
      <w:r w:rsidRPr="008F62A1">
        <w:rPr>
          <w:rFonts w:ascii="Verdana" w:hAnsi="Verdana" w:cs="Arial"/>
          <w:sz w:val="24"/>
          <w:szCs w:val="24"/>
        </w:rPr>
        <w:t xml:space="preserve">Looked after children and those who have experienced trauma were identified as additional </w:t>
      </w:r>
      <w:proofErr w:type="gramStart"/>
      <w:r w:rsidRPr="008F62A1">
        <w:rPr>
          <w:rFonts w:ascii="Verdana" w:hAnsi="Verdana" w:cs="Arial"/>
          <w:sz w:val="24"/>
          <w:szCs w:val="24"/>
        </w:rPr>
        <w:t>at risk</w:t>
      </w:r>
      <w:proofErr w:type="gramEnd"/>
      <w:r w:rsidRPr="008F62A1">
        <w:rPr>
          <w:rFonts w:ascii="Verdana" w:hAnsi="Verdana" w:cs="Arial"/>
          <w:sz w:val="24"/>
          <w:szCs w:val="24"/>
        </w:rPr>
        <w:t xml:space="preserve"> groups</w:t>
      </w:r>
    </w:p>
    <w:p w14:paraId="56F9DD45" w14:textId="77777777" w:rsidR="00746839" w:rsidRPr="008F62A1" w:rsidRDefault="00746839" w:rsidP="00FF2816">
      <w:pPr>
        <w:pStyle w:val="paragraph"/>
        <w:spacing w:before="0" w:beforeAutospacing="0" w:after="0" w:afterAutospacing="0"/>
        <w:ind w:left="360"/>
        <w:jc w:val="both"/>
        <w:textAlignment w:val="baseline"/>
        <w:rPr>
          <w:rStyle w:val="normaltextrun"/>
          <w:rFonts w:ascii="Verdana" w:hAnsi="Verdana" w:cs="Arial"/>
        </w:rPr>
      </w:pPr>
    </w:p>
    <w:p w14:paraId="4AAA82E6" w14:textId="3561173D" w:rsidR="00746839" w:rsidRPr="008F62A1" w:rsidRDefault="00746839" w:rsidP="00FF2816">
      <w:pPr>
        <w:pStyle w:val="paragraph"/>
        <w:spacing w:before="0" w:beforeAutospacing="0" w:after="0" w:afterAutospacing="0"/>
        <w:ind w:left="720"/>
        <w:jc w:val="both"/>
        <w:textAlignment w:val="baseline"/>
        <w:rPr>
          <w:rStyle w:val="normaltextrun"/>
          <w:rFonts w:ascii="Verdana" w:hAnsi="Verdana" w:cs="Arial"/>
        </w:rPr>
      </w:pPr>
      <w:r w:rsidRPr="008F62A1">
        <w:rPr>
          <w:rStyle w:val="normaltextrun"/>
          <w:rFonts w:ascii="Verdana" w:hAnsi="Verdana" w:cs="Arial"/>
        </w:rPr>
        <w:t xml:space="preserve">Members of the task &amp; finish group have used Datix to understand the impact of phase 2, and whilst the system does have its limitations it has been useful to identify case studies and to understand the activity in relation to phase 2 across all Service Delivery </w:t>
      </w:r>
      <w:r w:rsidR="00257115" w:rsidRPr="008F62A1">
        <w:rPr>
          <w:rStyle w:val="normaltextrun"/>
          <w:rFonts w:ascii="Verdana" w:hAnsi="Verdana" w:cs="Arial"/>
        </w:rPr>
        <w:t>Groups.  Following</w:t>
      </w:r>
      <w:r w:rsidRPr="008F62A1">
        <w:rPr>
          <w:rStyle w:val="normaltextrun"/>
          <w:rFonts w:ascii="Verdana" w:hAnsi="Verdana" w:cs="Arial"/>
        </w:rPr>
        <w:t xml:space="preserve"> discussions with colleagues in Digital and Datix </w:t>
      </w:r>
      <w:r w:rsidR="00257115" w:rsidRPr="008F62A1">
        <w:rPr>
          <w:rStyle w:val="normaltextrun"/>
          <w:rFonts w:ascii="Verdana" w:hAnsi="Verdana" w:cs="Arial"/>
        </w:rPr>
        <w:t xml:space="preserve">teams, </w:t>
      </w:r>
      <w:r w:rsidRPr="008F62A1">
        <w:rPr>
          <w:rStyle w:val="normaltextrun"/>
          <w:rFonts w:ascii="Verdana" w:hAnsi="Verdana" w:cs="Arial"/>
        </w:rPr>
        <w:t>a 12-month baseline</w:t>
      </w:r>
      <w:r w:rsidR="005E3D62" w:rsidRPr="008F62A1">
        <w:rPr>
          <w:rStyle w:val="normaltextrun"/>
          <w:rFonts w:ascii="Verdana" w:hAnsi="Verdana" w:cs="Arial"/>
        </w:rPr>
        <w:t xml:space="preserve"> has been provided</w:t>
      </w:r>
      <w:r w:rsidRPr="008F62A1">
        <w:rPr>
          <w:rStyle w:val="normaltextrun"/>
          <w:rFonts w:ascii="Verdana" w:hAnsi="Verdana" w:cs="Arial"/>
        </w:rPr>
        <w:t xml:space="preserve"> and a monthly report has been set-up to be able to monitor incidents.</w:t>
      </w:r>
    </w:p>
    <w:p w14:paraId="0A6C7B70" w14:textId="77777777" w:rsidR="001F060E" w:rsidRPr="008F62A1" w:rsidRDefault="001F060E" w:rsidP="00FF2816">
      <w:pPr>
        <w:pStyle w:val="paragraph"/>
        <w:spacing w:before="0" w:beforeAutospacing="0" w:after="0" w:afterAutospacing="0"/>
        <w:ind w:left="720"/>
        <w:jc w:val="both"/>
        <w:textAlignment w:val="baseline"/>
        <w:rPr>
          <w:rFonts w:ascii="Verdana" w:hAnsi="Verdana" w:cs="Arial"/>
          <w:color w:val="FF0000"/>
        </w:rPr>
      </w:pPr>
    </w:p>
    <w:p w14:paraId="7EC82EE8" w14:textId="77777777" w:rsidR="00746839" w:rsidRPr="008F62A1" w:rsidRDefault="00746839" w:rsidP="00FF2816">
      <w:pPr>
        <w:pStyle w:val="paragraph"/>
        <w:spacing w:before="0" w:beforeAutospacing="0" w:after="0" w:afterAutospacing="0"/>
        <w:ind w:left="720"/>
        <w:jc w:val="both"/>
        <w:textAlignment w:val="baseline"/>
        <w:rPr>
          <w:rFonts w:ascii="Verdana" w:hAnsi="Verdana" w:cs="Arial"/>
        </w:rPr>
      </w:pPr>
      <w:r w:rsidRPr="008F62A1">
        <w:rPr>
          <w:rStyle w:val="normaltextrun"/>
          <w:rFonts w:ascii="Verdana" w:hAnsi="Verdana" w:cs="Arial"/>
        </w:rPr>
        <w:t>The baseline data</w:t>
      </w:r>
      <w:r w:rsidRPr="008F62A1">
        <w:rPr>
          <w:rFonts w:ascii="Verdana" w:hAnsi="Verdana" w:cs="Arial"/>
          <w:bCs/>
        </w:rPr>
        <w:t xml:space="preserve"> (pre RCRP Phase 2 implementation) for the following dates: 31/12/22 – 9/1/24</w:t>
      </w:r>
      <w:r w:rsidRPr="008F62A1">
        <w:rPr>
          <w:rFonts w:ascii="Verdana" w:hAnsi="Verdana" w:cs="Arial"/>
        </w:rPr>
        <w:t> is set-out below:</w:t>
      </w:r>
    </w:p>
    <w:p w14:paraId="60BC7576" w14:textId="77777777" w:rsidR="00746839" w:rsidRPr="008F62A1" w:rsidRDefault="00746839" w:rsidP="00FF2816">
      <w:pPr>
        <w:pStyle w:val="paragraph"/>
        <w:spacing w:before="0" w:beforeAutospacing="0" w:after="0" w:afterAutospacing="0"/>
        <w:ind w:left="360"/>
        <w:jc w:val="both"/>
        <w:textAlignment w:val="baseline"/>
        <w:rPr>
          <w:rFonts w:ascii="Verdana" w:hAnsi="Verdana" w:cs="Arial"/>
        </w:rPr>
      </w:pPr>
    </w:p>
    <w:p w14:paraId="38F32162" w14:textId="77777777" w:rsidR="00746839" w:rsidRPr="008F62A1" w:rsidRDefault="00746839" w:rsidP="00FF2816">
      <w:pPr>
        <w:spacing w:after="0" w:line="240" w:lineRule="auto"/>
        <w:ind w:left="360" w:firstLine="360"/>
        <w:jc w:val="both"/>
        <w:textAlignment w:val="baseline"/>
        <w:rPr>
          <w:rFonts w:ascii="Verdana" w:eastAsia="Times New Roman" w:hAnsi="Verdana" w:cs="Arial"/>
          <w:sz w:val="24"/>
          <w:szCs w:val="24"/>
          <w:lang w:eastAsia="en-GB"/>
        </w:rPr>
      </w:pPr>
      <w:r w:rsidRPr="008F62A1">
        <w:rPr>
          <w:rFonts w:ascii="Verdana" w:eastAsia="Times New Roman" w:hAnsi="Verdana" w:cs="Arial"/>
          <w:bCs/>
          <w:sz w:val="24"/>
          <w:szCs w:val="24"/>
          <w:lang w:eastAsia="en-GB"/>
        </w:rPr>
        <w:t>Total incidents = 375</w:t>
      </w:r>
      <w:r w:rsidRPr="008F62A1">
        <w:rPr>
          <w:rFonts w:ascii="Verdana" w:eastAsia="Times New Roman" w:hAnsi="Verdana" w:cs="Arial"/>
          <w:sz w:val="24"/>
          <w:szCs w:val="24"/>
          <w:lang w:eastAsia="en-GB"/>
        </w:rPr>
        <w:t> </w:t>
      </w:r>
    </w:p>
    <w:p w14:paraId="62548D8F" w14:textId="77777777" w:rsidR="00746839" w:rsidRPr="008F62A1" w:rsidRDefault="00746839" w:rsidP="00FF2816">
      <w:pPr>
        <w:spacing w:after="0" w:line="240" w:lineRule="auto"/>
        <w:ind w:left="360"/>
        <w:jc w:val="both"/>
        <w:textAlignment w:val="baseline"/>
        <w:rPr>
          <w:rFonts w:ascii="Verdana" w:eastAsia="Times New Roman" w:hAnsi="Verdana" w:cs="Arial"/>
          <w:sz w:val="24"/>
          <w:szCs w:val="24"/>
          <w:lang w:eastAsia="en-GB"/>
        </w:rPr>
      </w:pPr>
    </w:p>
    <w:p w14:paraId="60C7826F" w14:textId="77777777" w:rsidR="00746839" w:rsidRPr="008F62A1" w:rsidRDefault="00746839" w:rsidP="00FF2816">
      <w:pPr>
        <w:spacing w:after="0" w:line="240" w:lineRule="auto"/>
        <w:ind w:firstLine="720"/>
        <w:jc w:val="both"/>
        <w:textAlignment w:val="baseline"/>
        <w:rPr>
          <w:rFonts w:ascii="Verdana" w:eastAsia="Times New Roman" w:hAnsi="Verdana" w:cs="Arial"/>
          <w:sz w:val="24"/>
          <w:szCs w:val="24"/>
          <w:lang w:eastAsia="en-GB"/>
        </w:rPr>
      </w:pPr>
      <w:r w:rsidRPr="008F62A1">
        <w:rPr>
          <w:rFonts w:ascii="Verdana" w:eastAsia="Times New Roman" w:hAnsi="Verdana" w:cs="Arial"/>
          <w:b/>
          <w:bCs/>
          <w:sz w:val="24"/>
          <w:szCs w:val="24"/>
          <w:lang w:eastAsia="en-GB"/>
        </w:rPr>
        <w:t>Overview </w:t>
      </w:r>
      <w:r w:rsidRPr="008F62A1">
        <w:rPr>
          <w:rFonts w:ascii="Verdana" w:eastAsia="Times New Roman" w:hAnsi="Verdana" w:cs="Arial"/>
          <w:sz w:val="24"/>
          <w:szCs w:val="24"/>
          <w:lang w:eastAsia="en-GB"/>
        </w:rPr>
        <w:t> </w:t>
      </w:r>
    </w:p>
    <w:p w14:paraId="60E3D435" w14:textId="77777777" w:rsidR="00746839" w:rsidRPr="008F62A1" w:rsidRDefault="00746839" w:rsidP="00FF2816">
      <w:pPr>
        <w:numPr>
          <w:ilvl w:val="0"/>
          <w:numId w:val="23"/>
        </w:numPr>
        <w:tabs>
          <w:tab w:val="clear" w:pos="720"/>
          <w:tab w:val="num" w:pos="1080"/>
        </w:tabs>
        <w:spacing w:after="0" w:line="240" w:lineRule="auto"/>
        <w:ind w:firstLine="0"/>
        <w:jc w:val="both"/>
        <w:textAlignment w:val="baseline"/>
        <w:rPr>
          <w:rFonts w:ascii="Verdana" w:eastAsia="Times New Roman" w:hAnsi="Verdana" w:cs="Arial"/>
          <w:sz w:val="24"/>
          <w:szCs w:val="24"/>
          <w:lang w:eastAsia="en-GB"/>
        </w:rPr>
      </w:pPr>
      <w:r w:rsidRPr="008F62A1">
        <w:rPr>
          <w:rFonts w:ascii="Verdana" w:eastAsia="Times New Roman" w:hAnsi="Verdana" w:cs="Arial"/>
          <w:sz w:val="24"/>
          <w:szCs w:val="24"/>
          <w:lang w:eastAsia="en-GB"/>
        </w:rPr>
        <w:t>51% of incidents were actual absconding   </w:t>
      </w:r>
    </w:p>
    <w:p w14:paraId="1F50E713" w14:textId="77777777" w:rsidR="00746839" w:rsidRPr="008F62A1" w:rsidRDefault="00746839" w:rsidP="00FF2816">
      <w:pPr>
        <w:numPr>
          <w:ilvl w:val="0"/>
          <w:numId w:val="24"/>
        </w:numPr>
        <w:tabs>
          <w:tab w:val="clear" w:pos="720"/>
          <w:tab w:val="num" w:pos="1080"/>
        </w:tabs>
        <w:spacing w:after="0" w:line="240" w:lineRule="auto"/>
        <w:ind w:firstLine="0"/>
        <w:jc w:val="both"/>
        <w:textAlignment w:val="baseline"/>
        <w:rPr>
          <w:rFonts w:ascii="Verdana" w:eastAsia="Times New Roman" w:hAnsi="Verdana" w:cs="Arial"/>
          <w:sz w:val="24"/>
          <w:szCs w:val="24"/>
          <w:lang w:eastAsia="en-GB"/>
        </w:rPr>
      </w:pPr>
      <w:r w:rsidRPr="008F62A1">
        <w:rPr>
          <w:rFonts w:ascii="Verdana" w:eastAsia="Times New Roman" w:hAnsi="Verdana" w:cs="Arial"/>
          <w:sz w:val="24"/>
          <w:szCs w:val="24"/>
          <w:lang w:eastAsia="en-GB"/>
        </w:rPr>
        <w:lastRenderedPageBreak/>
        <w:t>19% of incidents were attempted absconding </w:t>
      </w:r>
    </w:p>
    <w:p w14:paraId="7DBD7401" w14:textId="77777777" w:rsidR="00746839" w:rsidRPr="008F62A1" w:rsidRDefault="00A3798A" w:rsidP="00FF2816">
      <w:pPr>
        <w:numPr>
          <w:ilvl w:val="0"/>
          <w:numId w:val="25"/>
        </w:numPr>
        <w:tabs>
          <w:tab w:val="clear" w:pos="720"/>
          <w:tab w:val="num" w:pos="1080"/>
        </w:tabs>
        <w:spacing w:after="0" w:line="240" w:lineRule="auto"/>
        <w:ind w:firstLine="0"/>
        <w:jc w:val="both"/>
        <w:textAlignment w:val="baseline"/>
        <w:rPr>
          <w:rFonts w:ascii="Verdana" w:eastAsia="Times New Roman" w:hAnsi="Verdana" w:cs="Arial"/>
          <w:sz w:val="24"/>
          <w:szCs w:val="24"/>
          <w:lang w:eastAsia="en-GB"/>
        </w:rPr>
      </w:pPr>
      <w:r w:rsidRPr="008F62A1">
        <w:rPr>
          <w:rFonts w:ascii="Verdana" w:eastAsia="Times New Roman" w:hAnsi="Verdana" w:cs="Arial"/>
          <w:sz w:val="24"/>
          <w:szCs w:val="24"/>
          <w:lang w:eastAsia="en-GB"/>
        </w:rPr>
        <w:t>16%</w:t>
      </w:r>
      <w:r w:rsidR="00746839" w:rsidRPr="008F62A1">
        <w:rPr>
          <w:rFonts w:ascii="Verdana" w:eastAsia="Times New Roman" w:hAnsi="Verdana" w:cs="Arial"/>
          <w:sz w:val="24"/>
          <w:szCs w:val="24"/>
          <w:lang w:eastAsia="en-GB"/>
        </w:rPr>
        <w:t xml:space="preserve"> were classed as missing patient/service user  </w:t>
      </w:r>
    </w:p>
    <w:p w14:paraId="68183BBA" w14:textId="77777777" w:rsidR="00746839" w:rsidRPr="008F62A1" w:rsidRDefault="00A3798A" w:rsidP="00FF2816">
      <w:pPr>
        <w:numPr>
          <w:ilvl w:val="0"/>
          <w:numId w:val="26"/>
        </w:numPr>
        <w:tabs>
          <w:tab w:val="clear" w:pos="720"/>
          <w:tab w:val="num" w:pos="1080"/>
        </w:tabs>
        <w:spacing w:after="0" w:line="240" w:lineRule="auto"/>
        <w:ind w:firstLine="0"/>
        <w:jc w:val="both"/>
        <w:textAlignment w:val="baseline"/>
        <w:rPr>
          <w:rFonts w:ascii="Verdana" w:eastAsia="Times New Roman" w:hAnsi="Verdana" w:cs="Arial"/>
          <w:sz w:val="24"/>
          <w:szCs w:val="24"/>
          <w:lang w:eastAsia="en-GB"/>
        </w:rPr>
      </w:pPr>
      <w:r w:rsidRPr="008F62A1">
        <w:rPr>
          <w:rFonts w:ascii="Verdana" w:eastAsia="Times New Roman" w:hAnsi="Verdana" w:cs="Arial"/>
          <w:sz w:val="24"/>
          <w:szCs w:val="24"/>
          <w:lang w:eastAsia="en-GB"/>
        </w:rPr>
        <w:t>12%</w:t>
      </w:r>
      <w:r w:rsidR="00746839" w:rsidRPr="008F62A1">
        <w:rPr>
          <w:rFonts w:ascii="Verdana" w:eastAsia="Times New Roman" w:hAnsi="Verdana" w:cs="Arial"/>
          <w:sz w:val="24"/>
          <w:szCs w:val="24"/>
          <w:lang w:eastAsia="en-GB"/>
        </w:rPr>
        <w:t xml:space="preserve"> were a failure to return from authorised leave </w:t>
      </w:r>
    </w:p>
    <w:p w14:paraId="04B84808" w14:textId="77777777" w:rsidR="00746839" w:rsidRPr="008F62A1" w:rsidRDefault="00746839" w:rsidP="00FF2816">
      <w:pPr>
        <w:numPr>
          <w:ilvl w:val="0"/>
          <w:numId w:val="27"/>
        </w:numPr>
        <w:tabs>
          <w:tab w:val="clear" w:pos="720"/>
          <w:tab w:val="num" w:pos="1080"/>
        </w:tabs>
        <w:spacing w:after="0" w:line="240" w:lineRule="auto"/>
        <w:ind w:firstLine="0"/>
        <w:jc w:val="both"/>
        <w:textAlignment w:val="baseline"/>
        <w:rPr>
          <w:rFonts w:ascii="Verdana" w:eastAsia="Times New Roman" w:hAnsi="Verdana" w:cs="Arial"/>
          <w:sz w:val="24"/>
          <w:szCs w:val="24"/>
          <w:lang w:eastAsia="en-GB"/>
        </w:rPr>
      </w:pPr>
      <w:r w:rsidRPr="008F62A1">
        <w:rPr>
          <w:rFonts w:ascii="Verdana" w:eastAsia="Times New Roman" w:hAnsi="Verdana" w:cs="Arial"/>
          <w:bCs/>
          <w:sz w:val="24"/>
          <w:szCs w:val="24"/>
          <w:lang w:eastAsia="en-GB"/>
        </w:rPr>
        <w:t>During 2023 there was an</w:t>
      </w:r>
      <w:r w:rsidRPr="008F62A1">
        <w:rPr>
          <w:rFonts w:ascii="Verdana" w:eastAsia="Times New Roman" w:hAnsi="Verdana" w:cs="Arial"/>
          <w:sz w:val="24"/>
          <w:szCs w:val="24"/>
          <w:lang w:eastAsia="en-GB"/>
        </w:rPr>
        <w:t xml:space="preserve"> </w:t>
      </w:r>
      <w:r w:rsidRPr="008F62A1">
        <w:rPr>
          <w:rFonts w:ascii="Verdana" w:eastAsia="Times New Roman" w:hAnsi="Verdana" w:cs="Arial"/>
          <w:bCs/>
          <w:sz w:val="24"/>
          <w:szCs w:val="24"/>
          <w:lang w:eastAsia="en-GB"/>
        </w:rPr>
        <w:t>average of around 30 incidents per month</w:t>
      </w:r>
    </w:p>
    <w:p w14:paraId="2CB01F3E" w14:textId="77777777" w:rsidR="00746839" w:rsidRPr="008F62A1" w:rsidRDefault="00746839" w:rsidP="00FF2816">
      <w:pPr>
        <w:spacing w:after="0" w:line="240" w:lineRule="auto"/>
        <w:ind w:left="1080"/>
        <w:jc w:val="both"/>
        <w:textAlignment w:val="baseline"/>
        <w:rPr>
          <w:rFonts w:ascii="Verdana" w:eastAsia="Times New Roman" w:hAnsi="Verdana" w:cs="Arial"/>
          <w:sz w:val="24"/>
          <w:szCs w:val="24"/>
          <w:lang w:eastAsia="en-GB"/>
        </w:rPr>
      </w:pPr>
    </w:p>
    <w:p w14:paraId="7BAB5A2C" w14:textId="77777777" w:rsidR="00746839" w:rsidRPr="008F62A1" w:rsidRDefault="00746839" w:rsidP="00FF2816">
      <w:pPr>
        <w:spacing w:after="0" w:line="240" w:lineRule="auto"/>
        <w:ind w:left="360" w:firstLine="360"/>
        <w:jc w:val="both"/>
        <w:textAlignment w:val="baseline"/>
        <w:rPr>
          <w:rFonts w:ascii="Verdana" w:eastAsia="Times New Roman" w:hAnsi="Verdana" w:cs="Arial"/>
          <w:b/>
          <w:bCs/>
          <w:sz w:val="24"/>
          <w:szCs w:val="24"/>
          <w:lang w:eastAsia="en-GB"/>
        </w:rPr>
      </w:pPr>
      <w:r w:rsidRPr="008F62A1">
        <w:rPr>
          <w:rFonts w:ascii="Verdana" w:eastAsia="Times New Roman" w:hAnsi="Verdana" w:cs="Arial"/>
          <w:b/>
          <w:bCs/>
          <w:sz w:val="24"/>
          <w:szCs w:val="24"/>
          <w:lang w:eastAsia="en-GB"/>
        </w:rPr>
        <w:t xml:space="preserve">Location </w:t>
      </w:r>
      <w:r w:rsidR="00A3798A" w:rsidRPr="008F62A1">
        <w:rPr>
          <w:rFonts w:ascii="Verdana" w:eastAsia="Times New Roman" w:hAnsi="Verdana" w:cs="Arial"/>
          <w:b/>
          <w:bCs/>
          <w:sz w:val="24"/>
          <w:szCs w:val="24"/>
          <w:lang w:eastAsia="en-GB"/>
        </w:rPr>
        <w:t>– top 3</w:t>
      </w:r>
    </w:p>
    <w:p w14:paraId="77AF4337" w14:textId="77777777" w:rsidR="00746839" w:rsidRPr="008F62A1" w:rsidRDefault="00746839" w:rsidP="00FF2816">
      <w:pPr>
        <w:pStyle w:val="ListParagraph"/>
        <w:numPr>
          <w:ilvl w:val="0"/>
          <w:numId w:val="31"/>
        </w:numPr>
        <w:spacing w:after="0" w:line="240" w:lineRule="auto"/>
        <w:jc w:val="both"/>
        <w:textAlignment w:val="baseline"/>
        <w:rPr>
          <w:rFonts w:ascii="Verdana" w:eastAsia="Times New Roman" w:hAnsi="Verdana" w:cs="Arial"/>
          <w:sz w:val="24"/>
          <w:szCs w:val="24"/>
          <w:lang w:eastAsia="en-GB"/>
        </w:rPr>
      </w:pPr>
      <w:r w:rsidRPr="008F62A1">
        <w:rPr>
          <w:rFonts w:ascii="Verdana" w:eastAsia="Times New Roman" w:hAnsi="Verdana" w:cs="Arial"/>
          <w:sz w:val="24"/>
          <w:szCs w:val="24"/>
          <w:lang w:eastAsia="en-GB"/>
        </w:rPr>
        <w:t xml:space="preserve">77% of incidents took place within the </w:t>
      </w:r>
      <w:r w:rsidRPr="008F62A1">
        <w:rPr>
          <w:rFonts w:ascii="Verdana" w:eastAsia="Times New Roman" w:hAnsi="Verdana" w:cs="Arial"/>
          <w:color w:val="000000"/>
          <w:sz w:val="24"/>
          <w:szCs w:val="24"/>
          <w:lang w:eastAsia="en-GB"/>
        </w:rPr>
        <w:t>Mental Health and Learning Disabilities Service Delivery Group</w:t>
      </w:r>
    </w:p>
    <w:p w14:paraId="19B2914A" w14:textId="77777777" w:rsidR="00746839" w:rsidRPr="008F62A1" w:rsidRDefault="00A3798A" w:rsidP="00FF2816">
      <w:pPr>
        <w:numPr>
          <w:ilvl w:val="0"/>
          <w:numId w:val="29"/>
        </w:numPr>
        <w:tabs>
          <w:tab w:val="clear" w:pos="720"/>
          <w:tab w:val="num" w:pos="1080"/>
        </w:tabs>
        <w:spacing w:after="0" w:line="240" w:lineRule="auto"/>
        <w:ind w:firstLine="0"/>
        <w:jc w:val="both"/>
        <w:textAlignment w:val="baseline"/>
        <w:rPr>
          <w:rFonts w:ascii="Verdana" w:eastAsia="Times New Roman" w:hAnsi="Verdana" w:cs="Arial"/>
          <w:sz w:val="24"/>
          <w:szCs w:val="24"/>
          <w:lang w:eastAsia="en-GB"/>
        </w:rPr>
      </w:pPr>
      <w:r w:rsidRPr="008F62A1">
        <w:rPr>
          <w:rFonts w:ascii="Verdana" w:eastAsia="Times New Roman" w:hAnsi="Verdana" w:cs="Arial"/>
          <w:color w:val="000000"/>
          <w:sz w:val="24"/>
          <w:szCs w:val="24"/>
          <w:lang w:eastAsia="en-GB"/>
        </w:rPr>
        <w:t>14%</w:t>
      </w:r>
      <w:r w:rsidR="00746839" w:rsidRPr="008F62A1">
        <w:rPr>
          <w:rFonts w:ascii="Verdana" w:eastAsia="Times New Roman" w:hAnsi="Verdana" w:cs="Arial"/>
          <w:color w:val="000000"/>
          <w:sz w:val="24"/>
          <w:szCs w:val="24"/>
          <w:lang w:eastAsia="en-GB"/>
        </w:rPr>
        <w:t xml:space="preserve"> within Morriston Hospital Service Delivery </w:t>
      </w:r>
      <w:r w:rsidRPr="008F62A1">
        <w:rPr>
          <w:rFonts w:ascii="Verdana" w:eastAsia="Times New Roman" w:hAnsi="Verdana" w:cs="Arial"/>
          <w:color w:val="000000"/>
          <w:sz w:val="24"/>
          <w:szCs w:val="24"/>
          <w:lang w:eastAsia="en-GB"/>
        </w:rPr>
        <w:t>Group</w:t>
      </w:r>
    </w:p>
    <w:p w14:paraId="727C848B" w14:textId="77777777" w:rsidR="00746839" w:rsidRPr="008F62A1" w:rsidRDefault="00A3798A" w:rsidP="00FF2816">
      <w:pPr>
        <w:numPr>
          <w:ilvl w:val="0"/>
          <w:numId w:val="30"/>
        </w:numPr>
        <w:tabs>
          <w:tab w:val="clear" w:pos="720"/>
          <w:tab w:val="num" w:pos="1080"/>
        </w:tabs>
        <w:spacing w:after="0" w:line="240" w:lineRule="auto"/>
        <w:ind w:firstLine="0"/>
        <w:jc w:val="both"/>
        <w:textAlignment w:val="baseline"/>
        <w:rPr>
          <w:rFonts w:ascii="Verdana" w:eastAsia="Times New Roman" w:hAnsi="Verdana" w:cs="Arial"/>
          <w:sz w:val="24"/>
          <w:szCs w:val="24"/>
          <w:lang w:eastAsia="en-GB"/>
        </w:rPr>
      </w:pPr>
      <w:r w:rsidRPr="008F62A1">
        <w:rPr>
          <w:rFonts w:ascii="Verdana" w:eastAsia="Times New Roman" w:hAnsi="Verdana" w:cs="Arial"/>
          <w:color w:val="000000"/>
          <w:sz w:val="24"/>
          <w:szCs w:val="24"/>
          <w:lang w:eastAsia="en-GB"/>
        </w:rPr>
        <w:t xml:space="preserve">4% </w:t>
      </w:r>
      <w:r w:rsidR="00746839" w:rsidRPr="008F62A1">
        <w:rPr>
          <w:rFonts w:ascii="Verdana" w:eastAsia="Times New Roman" w:hAnsi="Verdana" w:cs="Arial"/>
          <w:color w:val="000000"/>
          <w:sz w:val="24"/>
          <w:szCs w:val="24"/>
          <w:lang w:eastAsia="en-GB"/>
        </w:rPr>
        <w:t>within Singleto</w:t>
      </w:r>
      <w:r w:rsidRPr="008F62A1">
        <w:rPr>
          <w:rFonts w:ascii="Verdana" w:eastAsia="Times New Roman" w:hAnsi="Verdana" w:cs="Arial"/>
          <w:color w:val="000000"/>
          <w:sz w:val="24"/>
          <w:szCs w:val="24"/>
          <w:lang w:eastAsia="en-GB"/>
        </w:rPr>
        <w:t>n Hospital Service Delivery Group</w:t>
      </w:r>
    </w:p>
    <w:p w14:paraId="2DF5BF55" w14:textId="77777777" w:rsidR="00746839" w:rsidRPr="008F62A1" w:rsidRDefault="00746839" w:rsidP="00FF2816">
      <w:pPr>
        <w:pStyle w:val="paragraph"/>
        <w:spacing w:before="0" w:beforeAutospacing="0" w:after="0" w:afterAutospacing="0"/>
        <w:jc w:val="both"/>
        <w:textAlignment w:val="baseline"/>
        <w:rPr>
          <w:rStyle w:val="normaltextrun"/>
          <w:rFonts w:ascii="Verdana" w:hAnsi="Verdana" w:cs="Arial"/>
        </w:rPr>
      </w:pPr>
    </w:p>
    <w:p w14:paraId="47B9FD04" w14:textId="77777777" w:rsidR="00872923" w:rsidRPr="008F62A1" w:rsidRDefault="00872923" w:rsidP="00FF2816">
      <w:pPr>
        <w:pStyle w:val="paragraph"/>
        <w:spacing w:before="0" w:beforeAutospacing="0" w:after="0" w:afterAutospacing="0"/>
        <w:ind w:left="720"/>
        <w:jc w:val="both"/>
        <w:textAlignment w:val="baseline"/>
        <w:rPr>
          <w:rFonts w:ascii="Verdana" w:hAnsi="Verdana" w:cs="Arial"/>
        </w:rPr>
      </w:pPr>
      <w:r w:rsidRPr="008F62A1">
        <w:rPr>
          <w:rStyle w:val="normaltextrun"/>
          <w:rFonts w:ascii="Verdana" w:hAnsi="Verdana" w:cs="Arial"/>
        </w:rPr>
        <w:t xml:space="preserve">Given the uncertainties relating to the implementation of phase 2, the Health Board wrote to South Wales Police to request a delay, letter attached as appendix </w:t>
      </w:r>
      <w:r w:rsidR="005E3D62" w:rsidRPr="008F62A1">
        <w:rPr>
          <w:rStyle w:val="normaltextrun"/>
          <w:rFonts w:ascii="Verdana" w:hAnsi="Verdana" w:cs="Arial"/>
        </w:rPr>
        <w:t>4</w:t>
      </w:r>
      <w:r w:rsidRPr="008F62A1">
        <w:rPr>
          <w:rStyle w:val="normaltextrun"/>
          <w:rFonts w:ascii="Verdana" w:hAnsi="Verdana" w:cs="Arial"/>
        </w:rPr>
        <w:t>, however that request was declined.</w:t>
      </w:r>
      <w:r w:rsidRPr="008F62A1">
        <w:rPr>
          <w:rStyle w:val="eop"/>
          <w:rFonts w:ascii="Verdana" w:hAnsi="Verdana" w:cs="Arial"/>
        </w:rPr>
        <w:t xml:space="preserve">  The Health Board also reached out to colleagues in South Wales </w:t>
      </w:r>
      <w:proofErr w:type="gramStart"/>
      <w:r w:rsidRPr="008F62A1">
        <w:rPr>
          <w:rStyle w:val="eop"/>
          <w:rFonts w:ascii="Verdana" w:hAnsi="Verdana" w:cs="Arial"/>
        </w:rPr>
        <w:t>Police</w:t>
      </w:r>
      <w:proofErr w:type="gramEnd"/>
      <w:r w:rsidRPr="008F62A1">
        <w:rPr>
          <w:rStyle w:val="eop"/>
          <w:rFonts w:ascii="Verdana" w:hAnsi="Verdana" w:cs="Arial"/>
        </w:rPr>
        <w:t xml:space="preserve"> and they attended the internal task &amp; finish group to discuss some scenarios extracted from the Health Board’s Datix system.</w:t>
      </w:r>
    </w:p>
    <w:p w14:paraId="452C53D3" w14:textId="77777777" w:rsidR="00872923" w:rsidRPr="008F62A1" w:rsidRDefault="00872923" w:rsidP="00FF2816">
      <w:pPr>
        <w:pStyle w:val="paragraph"/>
        <w:spacing w:before="0" w:beforeAutospacing="0" w:after="0" w:afterAutospacing="0"/>
        <w:ind w:left="360"/>
        <w:jc w:val="both"/>
        <w:textAlignment w:val="baseline"/>
        <w:rPr>
          <w:rFonts w:ascii="Verdana" w:hAnsi="Verdana" w:cs="Arial"/>
        </w:rPr>
      </w:pPr>
      <w:r w:rsidRPr="008F62A1">
        <w:rPr>
          <w:rStyle w:val="eop"/>
          <w:rFonts w:ascii="Verdana" w:hAnsi="Verdana" w:cs="Arial"/>
        </w:rPr>
        <w:t> </w:t>
      </w:r>
    </w:p>
    <w:p w14:paraId="5098A988" w14:textId="0E0DA380" w:rsidR="00872923" w:rsidRPr="008F62A1" w:rsidRDefault="00872923" w:rsidP="00FF2816">
      <w:pPr>
        <w:pStyle w:val="paragraph"/>
        <w:spacing w:before="0" w:beforeAutospacing="0" w:after="0" w:afterAutospacing="0"/>
        <w:ind w:left="720"/>
        <w:jc w:val="both"/>
        <w:textAlignment w:val="baseline"/>
        <w:rPr>
          <w:rStyle w:val="eop"/>
          <w:rFonts w:ascii="Verdana" w:hAnsi="Verdana" w:cs="Arial"/>
        </w:rPr>
      </w:pPr>
      <w:r w:rsidRPr="008F62A1">
        <w:rPr>
          <w:rStyle w:val="normaltextrun"/>
          <w:rFonts w:ascii="Verdana" w:hAnsi="Verdana" w:cs="Arial"/>
        </w:rPr>
        <w:t xml:space="preserve">The Health Board task &amp; </w:t>
      </w:r>
      <w:r w:rsidR="00E415BB" w:rsidRPr="008F62A1">
        <w:rPr>
          <w:rStyle w:val="normaltextrun"/>
          <w:rFonts w:ascii="Verdana" w:hAnsi="Verdana" w:cs="Arial"/>
        </w:rPr>
        <w:t>finish group is</w:t>
      </w:r>
      <w:r w:rsidRPr="008F62A1">
        <w:rPr>
          <w:rStyle w:val="normaltextrun"/>
          <w:rFonts w:ascii="Verdana" w:hAnsi="Verdana" w:cs="Arial"/>
        </w:rPr>
        <w:t xml:space="preserve"> progressing with the development of a Health Board Standing Operating Procedure for Phase 2 with the aim to provide staff with the support they need when calling the Police in these circumstances – the draft SOP is attached as appendix</w:t>
      </w:r>
      <w:r w:rsidR="005E3D62" w:rsidRPr="008F62A1">
        <w:rPr>
          <w:rStyle w:val="normaltextrun"/>
          <w:rFonts w:ascii="Verdana" w:hAnsi="Verdana" w:cs="Arial"/>
        </w:rPr>
        <w:t xml:space="preserve"> 5</w:t>
      </w:r>
      <w:r w:rsidRPr="008F62A1">
        <w:rPr>
          <w:rStyle w:val="normaltextrun"/>
          <w:rFonts w:ascii="Verdana" w:hAnsi="Verdana" w:cs="Arial"/>
        </w:rPr>
        <w:t>.   Discussions are also progressing in relation to any training or resource gaps to mitigate the risks.</w:t>
      </w:r>
      <w:r w:rsidRPr="008F62A1">
        <w:rPr>
          <w:rStyle w:val="eop"/>
          <w:rFonts w:ascii="Verdana" w:hAnsi="Verdana" w:cs="Arial"/>
        </w:rPr>
        <w:t> </w:t>
      </w:r>
    </w:p>
    <w:p w14:paraId="0BACA51E" w14:textId="77777777" w:rsidR="00872923" w:rsidRPr="008F62A1" w:rsidRDefault="00872923" w:rsidP="00FF2816">
      <w:pPr>
        <w:pStyle w:val="paragraph"/>
        <w:spacing w:before="0" w:beforeAutospacing="0" w:after="0" w:afterAutospacing="0"/>
        <w:ind w:left="360"/>
        <w:jc w:val="both"/>
        <w:textAlignment w:val="baseline"/>
        <w:rPr>
          <w:rFonts w:ascii="Verdana" w:hAnsi="Verdana" w:cs="Arial"/>
        </w:rPr>
      </w:pPr>
      <w:r w:rsidRPr="008F62A1">
        <w:rPr>
          <w:rStyle w:val="eop"/>
          <w:rFonts w:ascii="Verdana" w:hAnsi="Verdana" w:cs="Arial"/>
        </w:rPr>
        <w:t> </w:t>
      </w:r>
    </w:p>
    <w:p w14:paraId="79473A26" w14:textId="3EF022A1" w:rsidR="00660A5C" w:rsidRPr="008F62A1" w:rsidRDefault="00A3798A" w:rsidP="00FF2816">
      <w:pPr>
        <w:spacing w:after="0" w:line="240" w:lineRule="auto"/>
        <w:ind w:firstLine="720"/>
        <w:jc w:val="both"/>
        <w:rPr>
          <w:rStyle w:val="normaltextrun"/>
          <w:rFonts w:ascii="Verdana" w:hAnsi="Verdana" w:cs="Arial"/>
          <w:b/>
          <w:color w:val="1A1F3E"/>
          <w:sz w:val="24"/>
          <w:szCs w:val="24"/>
          <w:bdr w:val="none" w:sz="0" w:space="0" w:color="auto" w:frame="1"/>
        </w:rPr>
      </w:pPr>
      <w:r w:rsidRPr="008F62A1">
        <w:rPr>
          <w:rStyle w:val="normaltextrun"/>
          <w:rFonts w:ascii="Verdana" w:hAnsi="Verdana" w:cs="Arial"/>
          <w:b/>
          <w:color w:val="1A1F3E"/>
          <w:sz w:val="24"/>
          <w:szCs w:val="24"/>
          <w:bdr w:val="none" w:sz="0" w:space="0" w:color="auto" w:frame="1"/>
        </w:rPr>
        <w:t>2.2.2</w:t>
      </w:r>
      <w:r w:rsidRPr="008F62A1">
        <w:rPr>
          <w:rStyle w:val="normaltextrun"/>
          <w:rFonts w:ascii="Verdana" w:hAnsi="Verdana" w:cs="Arial"/>
          <w:b/>
          <w:color w:val="1A1F3E"/>
          <w:sz w:val="24"/>
          <w:szCs w:val="24"/>
          <w:bdr w:val="none" w:sz="0" w:space="0" w:color="auto" w:frame="1"/>
        </w:rPr>
        <w:tab/>
      </w:r>
      <w:r w:rsidR="008F62A1">
        <w:rPr>
          <w:rStyle w:val="normaltextrun"/>
          <w:rFonts w:ascii="Verdana" w:hAnsi="Verdana" w:cs="Arial"/>
          <w:b/>
          <w:color w:val="1A1F3E"/>
          <w:sz w:val="24"/>
          <w:szCs w:val="24"/>
          <w:bdr w:val="none" w:sz="0" w:space="0" w:color="auto" w:frame="1"/>
        </w:rPr>
        <w:tab/>
      </w:r>
      <w:r w:rsidRPr="008F62A1">
        <w:rPr>
          <w:rStyle w:val="normaltextrun"/>
          <w:rFonts w:ascii="Verdana" w:hAnsi="Verdana" w:cs="Arial"/>
          <w:b/>
          <w:color w:val="1A1F3E"/>
          <w:sz w:val="24"/>
          <w:szCs w:val="24"/>
          <w:bdr w:val="none" w:sz="0" w:space="0" w:color="auto" w:frame="1"/>
        </w:rPr>
        <w:t>Phase 3 &amp; 4 – Transportation and Section 136</w:t>
      </w:r>
    </w:p>
    <w:p w14:paraId="3C8EC43B" w14:textId="77777777" w:rsidR="00464514" w:rsidRPr="008F62A1" w:rsidRDefault="00464514" w:rsidP="00FF2816">
      <w:pPr>
        <w:spacing w:after="0" w:line="240" w:lineRule="auto"/>
        <w:ind w:firstLine="720"/>
        <w:jc w:val="both"/>
        <w:rPr>
          <w:rStyle w:val="normaltextrun"/>
          <w:rFonts w:ascii="Verdana" w:hAnsi="Verdana" w:cs="Arial"/>
          <w:b/>
          <w:color w:val="1A1F3E"/>
          <w:sz w:val="24"/>
          <w:szCs w:val="24"/>
          <w:bdr w:val="none" w:sz="0" w:space="0" w:color="auto" w:frame="1"/>
        </w:rPr>
      </w:pPr>
    </w:p>
    <w:p w14:paraId="4C0AF229" w14:textId="77777777" w:rsidR="00464514" w:rsidRPr="008F62A1" w:rsidRDefault="00464514" w:rsidP="00FF2816">
      <w:pPr>
        <w:spacing w:after="0" w:line="240" w:lineRule="auto"/>
        <w:ind w:left="720"/>
        <w:jc w:val="both"/>
        <w:rPr>
          <w:rFonts w:ascii="Verdana" w:hAnsi="Verdana" w:cs="Arial"/>
          <w:sz w:val="24"/>
          <w:szCs w:val="24"/>
        </w:rPr>
      </w:pPr>
      <w:r w:rsidRPr="008F62A1">
        <w:rPr>
          <w:rFonts w:ascii="Verdana" w:hAnsi="Verdana" w:cs="Arial"/>
          <w:sz w:val="24"/>
          <w:szCs w:val="24"/>
        </w:rPr>
        <w:t>To date there has been no detail shared formally by South Wales Police</w:t>
      </w:r>
      <w:r w:rsidR="00824C36" w:rsidRPr="008F62A1">
        <w:rPr>
          <w:rFonts w:ascii="Verdana" w:hAnsi="Verdana" w:cs="Arial"/>
          <w:sz w:val="24"/>
          <w:szCs w:val="24"/>
        </w:rPr>
        <w:t xml:space="preserve"> (SWP)</w:t>
      </w:r>
      <w:r w:rsidRPr="008F62A1">
        <w:rPr>
          <w:rFonts w:ascii="Verdana" w:hAnsi="Verdana" w:cs="Arial"/>
          <w:sz w:val="24"/>
          <w:szCs w:val="24"/>
        </w:rPr>
        <w:t xml:space="preserve"> in relation to phases 3 &amp; 4, other than a brief outline, however they have confirmed that implementation will be going ahead in February 2025. The first formal partnership briefing in relation to phases 3 &amp; 4 is scheduled for January 2025.  The Health Board has been pro-active and invited representatives from South Wales Police to a meeting, and that meeting was held in November.  Please see below the description provided by the Police and the additional information obtained </w:t>
      </w:r>
      <w:proofErr w:type="gramStart"/>
      <w:r w:rsidRPr="008F62A1">
        <w:rPr>
          <w:rFonts w:ascii="Verdana" w:hAnsi="Verdana" w:cs="Arial"/>
          <w:sz w:val="24"/>
          <w:szCs w:val="24"/>
        </w:rPr>
        <w:t>as a result of</w:t>
      </w:r>
      <w:proofErr w:type="gramEnd"/>
      <w:r w:rsidRPr="008F62A1">
        <w:rPr>
          <w:rFonts w:ascii="Verdana" w:hAnsi="Verdana" w:cs="Arial"/>
          <w:sz w:val="24"/>
          <w:szCs w:val="24"/>
        </w:rPr>
        <w:t xml:space="preserve"> a meeting with Police representatives:</w:t>
      </w:r>
    </w:p>
    <w:p w14:paraId="5AF8E9DB" w14:textId="77777777" w:rsidR="00A3798A" w:rsidRPr="008F62A1" w:rsidRDefault="00886996" w:rsidP="00FF2816">
      <w:pPr>
        <w:spacing w:after="0" w:line="240" w:lineRule="auto"/>
        <w:jc w:val="both"/>
        <w:rPr>
          <w:rFonts w:ascii="Verdana" w:hAnsi="Verdana" w:cs="Arial"/>
          <w:b/>
          <w:sz w:val="24"/>
          <w:szCs w:val="24"/>
        </w:rPr>
      </w:pPr>
      <w:r w:rsidRPr="008F62A1">
        <w:rPr>
          <w:rFonts w:ascii="Verdana" w:hAnsi="Verdana" w:cs="Arial"/>
          <w:b/>
          <w:sz w:val="24"/>
          <w:szCs w:val="24"/>
        </w:rPr>
        <w:tab/>
      </w:r>
    </w:p>
    <w:p w14:paraId="1A306408" w14:textId="4E62D60F" w:rsidR="00886996" w:rsidRPr="008F62A1" w:rsidRDefault="00886996" w:rsidP="00FF2816">
      <w:pPr>
        <w:pStyle w:val="ListParagraph"/>
        <w:numPr>
          <w:ilvl w:val="0"/>
          <w:numId w:val="31"/>
        </w:numPr>
        <w:spacing w:after="0" w:line="240" w:lineRule="auto"/>
        <w:jc w:val="both"/>
        <w:rPr>
          <w:rFonts w:ascii="Verdana" w:hAnsi="Verdana" w:cs="Arial"/>
          <w:sz w:val="24"/>
          <w:szCs w:val="24"/>
        </w:rPr>
      </w:pPr>
      <w:r w:rsidRPr="008F62A1">
        <w:rPr>
          <w:rFonts w:ascii="Verdana" w:hAnsi="Verdana" w:cs="Arial"/>
          <w:b/>
          <w:sz w:val="24"/>
          <w:szCs w:val="24"/>
        </w:rPr>
        <w:t>Phase 3 - Circumstances where the Police convey persons to/between a health care setting.</w:t>
      </w:r>
      <w:r w:rsidR="00464514" w:rsidRPr="008F62A1">
        <w:rPr>
          <w:rFonts w:ascii="Verdana" w:hAnsi="Verdana" w:cs="Arial"/>
          <w:sz w:val="24"/>
          <w:szCs w:val="24"/>
        </w:rPr>
        <w:t xml:space="preserve"> SWP have an existing policy that states the Police should not transport </w:t>
      </w:r>
      <w:r w:rsidR="00703D6A" w:rsidRPr="008F62A1">
        <w:rPr>
          <w:rFonts w:ascii="Verdana" w:hAnsi="Verdana" w:cs="Arial"/>
          <w:sz w:val="24"/>
          <w:szCs w:val="24"/>
        </w:rPr>
        <w:t xml:space="preserve">patients who require transportation </w:t>
      </w:r>
      <w:proofErr w:type="gramStart"/>
      <w:r w:rsidR="00703D6A" w:rsidRPr="008F62A1">
        <w:rPr>
          <w:rFonts w:ascii="Verdana" w:hAnsi="Verdana" w:cs="Arial"/>
          <w:sz w:val="24"/>
          <w:szCs w:val="24"/>
        </w:rPr>
        <w:t>as a result of</w:t>
      </w:r>
      <w:proofErr w:type="gramEnd"/>
      <w:r w:rsidR="00703D6A" w:rsidRPr="008F62A1">
        <w:rPr>
          <w:rFonts w:ascii="Verdana" w:hAnsi="Verdana" w:cs="Arial"/>
          <w:sz w:val="24"/>
          <w:szCs w:val="24"/>
        </w:rPr>
        <w:t xml:space="preserve"> their physical health</w:t>
      </w:r>
      <w:r w:rsidR="00464514" w:rsidRPr="008F62A1">
        <w:rPr>
          <w:rFonts w:ascii="Verdana" w:hAnsi="Verdana" w:cs="Arial"/>
          <w:sz w:val="24"/>
          <w:szCs w:val="24"/>
        </w:rPr>
        <w:t>.  Police currently transport around 90% of s</w:t>
      </w:r>
      <w:r w:rsidR="00A964CF" w:rsidRPr="008F62A1">
        <w:rPr>
          <w:rFonts w:ascii="Verdana" w:hAnsi="Verdana" w:cs="Arial"/>
          <w:sz w:val="24"/>
          <w:szCs w:val="24"/>
        </w:rPr>
        <w:t xml:space="preserve">ection </w:t>
      </w:r>
      <w:r w:rsidR="00464514" w:rsidRPr="008F62A1">
        <w:rPr>
          <w:rFonts w:ascii="Verdana" w:hAnsi="Verdana" w:cs="Arial"/>
          <w:sz w:val="24"/>
          <w:szCs w:val="24"/>
        </w:rPr>
        <w:t xml:space="preserve">136 detention.  </w:t>
      </w:r>
    </w:p>
    <w:p w14:paraId="3DCEF39B" w14:textId="4E5A6146" w:rsidR="00A964CF" w:rsidRPr="008F62A1" w:rsidRDefault="00886996" w:rsidP="00FF2816">
      <w:pPr>
        <w:pStyle w:val="ListParagraph"/>
        <w:numPr>
          <w:ilvl w:val="0"/>
          <w:numId w:val="31"/>
        </w:numPr>
        <w:spacing w:after="0" w:line="240" w:lineRule="auto"/>
        <w:jc w:val="both"/>
        <w:rPr>
          <w:rFonts w:ascii="Verdana" w:hAnsi="Verdana" w:cs="Arial"/>
          <w:sz w:val="24"/>
          <w:szCs w:val="24"/>
        </w:rPr>
      </w:pPr>
      <w:r w:rsidRPr="008F62A1">
        <w:rPr>
          <w:rFonts w:ascii="Verdana" w:hAnsi="Verdana" w:cs="Arial"/>
          <w:b/>
          <w:sz w:val="24"/>
          <w:szCs w:val="24"/>
        </w:rPr>
        <w:t>Phase 4 - Calls where police attend mental health call for service and includes handovers</w:t>
      </w:r>
      <w:r w:rsidRPr="008F62A1">
        <w:rPr>
          <w:rFonts w:ascii="Verdana" w:hAnsi="Verdana" w:cs="Arial"/>
          <w:sz w:val="24"/>
          <w:szCs w:val="24"/>
        </w:rPr>
        <w:t>.</w:t>
      </w:r>
      <w:r w:rsidR="00B45013" w:rsidRPr="008F62A1">
        <w:rPr>
          <w:rFonts w:ascii="Verdana" w:hAnsi="Verdana" w:cs="Arial"/>
          <w:sz w:val="24"/>
          <w:szCs w:val="24"/>
        </w:rPr>
        <w:t xml:space="preserve">  SWP confirmed that they will </w:t>
      </w:r>
      <w:r w:rsidR="00B45013" w:rsidRPr="008F62A1">
        <w:rPr>
          <w:rFonts w:ascii="Verdana" w:hAnsi="Verdana" w:cs="Arial"/>
          <w:sz w:val="24"/>
          <w:szCs w:val="24"/>
        </w:rPr>
        <w:lastRenderedPageBreak/>
        <w:t xml:space="preserve">continue to work within the code of practice, and that </w:t>
      </w:r>
      <w:r w:rsidR="00703D6A" w:rsidRPr="008F62A1">
        <w:rPr>
          <w:rFonts w:ascii="Verdana" w:hAnsi="Verdana" w:cs="Arial"/>
          <w:sz w:val="24"/>
          <w:szCs w:val="24"/>
        </w:rPr>
        <w:t>a joint protocol is required, although work on that has not yet started.  As part of phase 4, officers will not be deployed to section 136 a person, they will be deployed to respond to the threat and risk.</w:t>
      </w:r>
      <w:r w:rsidR="00703D6A" w:rsidRPr="008F62A1">
        <w:rPr>
          <w:rFonts w:ascii="Verdana" w:hAnsi="Verdana" w:cs="Arial"/>
          <w:b/>
          <w:bCs/>
          <w:i/>
          <w:iCs/>
          <w:color w:val="000000"/>
          <w:position w:val="2"/>
          <w:sz w:val="24"/>
          <w:szCs w:val="24"/>
          <w:shd w:val="clear" w:color="auto" w:fill="F5F5F5"/>
        </w:rPr>
        <w:t xml:space="preserve"> </w:t>
      </w:r>
      <w:r w:rsidR="00703D6A" w:rsidRPr="008F62A1">
        <w:rPr>
          <w:rFonts w:ascii="Verdana" w:hAnsi="Verdana" w:cs="Arial"/>
          <w:sz w:val="24"/>
          <w:szCs w:val="24"/>
        </w:rPr>
        <w:t>The proposal in phase 4 is to identify and understand why handovers aren't being achieved in a timely fashion for the benefit of patient care. SWP will look to health partners for an expectation that handover should be possible in 1 hour. An escalation process will need to be agreed where handovers are excessively long and solutions proposal as to how reoccurring problems are addressed.</w:t>
      </w:r>
    </w:p>
    <w:p w14:paraId="67495A50" w14:textId="77777777" w:rsidR="00886996" w:rsidRPr="008F62A1" w:rsidRDefault="00886996" w:rsidP="00FF2816">
      <w:pPr>
        <w:spacing w:after="0" w:line="240" w:lineRule="auto"/>
        <w:ind w:left="720"/>
        <w:jc w:val="both"/>
        <w:rPr>
          <w:rFonts w:ascii="Verdana" w:hAnsi="Verdana" w:cs="Arial"/>
          <w:sz w:val="24"/>
          <w:szCs w:val="24"/>
        </w:rPr>
      </w:pPr>
    </w:p>
    <w:p w14:paraId="041A92B9" w14:textId="238A9842" w:rsidR="00886996" w:rsidRPr="008F62A1" w:rsidRDefault="00886996" w:rsidP="00FF2816">
      <w:pPr>
        <w:spacing w:after="0" w:line="240" w:lineRule="auto"/>
        <w:ind w:left="720"/>
        <w:jc w:val="both"/>
        <w:rPr>
          <w:rFonts w:ascii="Verdana" w:hAnsi="Verdana" w:cs="Arial"/>
          <w:sz w:val="24"/>
          <w:szCs w:val="24"/>
        </w:rPr>
      </w:pPr>
      <w:r w:rsidRPr="008F62A1">
        <w:rPr>
          <w:rFonts w:ascii="Verdana" w:hAnsi="Verdana" w:cs="Arial"/>
          <w:sz w:val="24"/>
          <w:szCs w:val="24"/>
        </w:rPr>
        <w:t>The task &amp; finish group ha</w:t>
      </w:r>
      <w:r w:rsidR="00FF2816" w:rsidRPr="008F62A1">
        <w:rPr>
          <w:rFonts w:ascii="Verdana" w:hAnsi="Verdana" w:cs="Arial"/>
          <w:sz w:val="24"/>
          <w:szCs w:val="24"/>
        </w:rPr>
        <w:t>s</w:t>
      </w:r>
      <w:r w:rsidRPr="008F62A1">
        <w:rPr>
          <w:rFonts w:ascii="Verdana" w:hAnsi="Verdana" w:cs="Arial"/>
          <w:sz w:val="24"/>
          <w:szCs w:val="24"/>
        </w:rPr>
        <w:t xml:space="preserve"> initiated work on phases 3 &amp; 4 with a workshop held on the </w:t>
      </w:r>
      <w:proofErr w:type="gramStart"/>
      <w:r w:rsidRPr="008F62A1">
        <w:rPr>
          <w:rFonts w:ascii="Verdana" w:hAnsi="Verdana" w:cs="Arial"/>
          <w:sz w:val="24"/>
          <w:szCs w:val="24"/>
        </w:rPr>
        <w:t>12</w:t>
      </w:r>
      <w:r w:rsidRPr="008F62A1">
        <w:rPr>
          <w:rFonts w:ascii="Verdana" w:hAnsi="Verdana" w:cs="Arial"/>
          <w:sz w:val="24"/>
          <w:szCs w:val="24"/>
          <w:vertAlign w:val="superscript"/>
        </w:rPr>
        <w:t>th</w:t>
      </w:r>
      <w:proofErr w:type="gramEnd"/>
      <w:r w:rsidRPr="008F62A1">
        <w:rPr>
          <w:rFonts w:ascii="Verdana" w:hAnsi="Verdana" w:cs="Arial"/>
          <w:sz w:val="24"/>
          <w:szCs w:val="24"/>
        </w:rPr>
        <w:t xml:space="preserve"> November.  Whilst there was some liaison with the local authorities for phase 2 – phases 3 &amp; 4 will have greater alignment with operational teams often managing the same cohort of people that are likely to be impacted.  Representatives from Swansea and Neath Port Talbot Councils attended the workshop and a second workshop is planned for early December.</w:t>
      </w:r>
      <w:r w:rsidR="009D6588" w:rsidRPr="008F62A1">
        <w:rPr>
          <w:rFonts w:ascii="Verdana" w:hAnsi="Verdana" w:cs="Arial"/>
          <w:sz w:val="24"/>
          <w:szCs w:val="24"/>
        </w:rPr>
        <w:t xml:space="preserve">  Public Health facilitated a discussion in relation to Health Impact Assessment – this mirrors the approach for phase 2, and some of the observations and conclusions made at the initial workshop were as follows:</w:t>
      </w:r>
    </w:p>
    <w:p w14:paraId="0A7B66A7" w14:textId="77777777" w:rsidR="009D6588" w:rsidRPr="008F62A1" w:rsidRDefault="009D6588" w:rsidP="00FF2816">
      <w:pPr>
        <w:spacing w:after="0" w:line="240" w:lineRule="auto"/>
        <w:ind w:left="720"/>
        <w:jc w:val="both"/>
        <w:rPr>
          <w:rFonts w:ascii="Verdana" w:hAnsi="Verdana" w:cs="Arial"/>
          <w:sz w:val="24"/>
          <w:szCs w:val="24"/>
        </w:rPr>
      </w:pPr>
    </w:p>
    <w:p w14:paraId="3B1DC4EC" w14:textId="63CDCA80" w:rsidR="009D6588" w:rsidRPr="008F62A1" w:rsidRDefault="009D6588" w:rsidP="00FF2816">
      <w:pPr>
        <w:pStyle w:val="ListParagraph"/>
        <w:numPr>
          <w:ilvl w:val="0"/>
          <w:numId w:val="33"/>
        </w:numPr>
        <w:spacing w:after="0" w:line="240" w:lineRule="auto"/>
        <w:jc w:val="both"/>
        <w:rPr>
          <w:rFonts w:ascii="Verdana" w:hAnsi="Verdana" w:cs="Arial"/>
          <w:sz w:val="24"/>
          <w:szCs w:val="24"/>
        </w:rPr>
      </w:pPr>
      <w:r w:rsidRPr="008F62A1">
        <w:rPr>
          <w:rFonts w:ascii="Verdana" w:hAnsi="Verdana" w:cs="Arial"/>
          <w:sz w:val="24"/>
          <w:szCs w:val="24"/>
        </w:rPr>
        <w:t xml:space="preserve">The scope of people who will be impacted by phases 3 &amp; 4 is far wider than phase 2, although it was noted that it is likely to have an impact on </w:t>
      </w:r>
      <w:r w:rsidR="004B7604" w:rsidRPr="008F62A1">
        <w:rPr>
          <w:rFonts w:ascii="Verdana" w:hAnsi="Verdana" w:cs="Arial"/>
          <w:sz w:val="24"/>
          <w:szCs w:val="24"/>
        </w:rPr>
        <w:t xml:space="preserve">people in acute </w:t>
      </w:r>
      <w:r w:rsidR="009864EA" w:rsidRPr="008F62A1">
        <w:rPr>
          <w:rFonts w:ascii="Verdana" w:hAnsi="Verdana" w:cs="Arial"/>
          <w:sz w:val="24"/>
          <w:szCs w:val="24"/>
        </w:rPr>
        <w:t>mental</w:t>
      </w:r>
      <w:r w:rsidR="004B7604" w:rsidRPr="008F62A1">
        <w:rPr>
          <w:rFonts w:ascii="Verdana" w:hAnsi="Verdana" w:cs="Arial"/>
          <w:sz w:val="24"/>
          <w:szCs w:val="24"/>
        </w:rPr>
        <w:t xml:space="preserve"> health crisis, carers (including young carers) and </w:t>
      </w:r>
      <w:r w:rsidRPr="008F62A1">
        <w:rPr>
          <w:rFonts w:ascii="Verdana" w:hAnsi="Verdana" w:cs="Arial"/>
          <w:sz w:val="24"/>
          <w:szCs w:val="24"/>
        </w:rPr>
        <w:t>older people, and has the potential to have an impact on community safety and resilience.</w:t>
      </w:r>
    </w:p>
    <w:p w14:paraId="00186AAE" w14:textId="2AAE299C" w:rsidR="009D6588" w:rsidRPr="008F62A1" w:rsidRDefault="009D6588" w:rsidP="00FF2816">
      <w:pPr>
        <w:pStyle w:val="ListParagraph"/>
        <w:numPr>
          <w:ilvl w:val="0"/>
          <w:numId w:val="33"/>
        </w:numPr>
        <w:spacing w:after="0" w:line="240" w:lineRule="auto"/>
        <w:jc w:val="both"/>
        <w:rPr>
          <w:rFonts w:ascii="Verdana" w:hAnsi="Verdana" w:cs="Arial"/>
          <w:sz w:val="24"/>
          <w:szCs w:val="24"/>
        </w:rPr>
      </w:pPr>
      <w:r w:rsidRPr="008F62A1">
        <w:rPr>
          <w:rFonts w:ascii="Verdana" w:hAnsi="Verdana" w:cs="Arial"/>
          <w:sz w:val="24"/>
          <w:szCs w:val="24"/>
        </w:rPr>
        <w:t xml:space="preserve">Concern around the lack of resources within </w:t>
      </w:r>
      <w:r w:rsidR="009864EA" w:rsidRPr="008F62A1">
        <w:rPr>
          <w:rFonts w:ascii="Verdana" w:hAnsi="Verdana" w:cs="Arial"/>
          <w:sz w:val="24"/>
          <w:szCs w:val="24"/>
        </w:rPr>
        <w:t xml:space="preserve">WAST and </w:t>
      </w:r>
      <w:r w:rsidRPr="008F62A1">
        <w:rPr>
          <w:rFonts w:ascii="Verdana" w:hAnsi="Verdana" w:cs="Arial"/>
          <w:sz w:val="24"/>
          <w:szCs w:val="24"/>
        </w:rPr>
        <w:t>emergency departments and their ability to receive patients in a timely manner</w:t>
      </w:r>
    </w:p>
    <w:p w14:paraId="43C139A0" w14:textId="77777777" w:rsidR="009D6588" w:rsidRPr="008F62A1" w:rsidRDefault="009D6588" w:rsidP="00FF2816">
      <w:pPr>
        <w:pStyle w:val="ListParagraph"/>
        <w:numPr>
          <w:ilvl w:val="0"/>
          <w:numId w:val="33"/>
        </w:numPr>
        <w:spacing w:after="0" w:line="240" w:lineRule="auto"/>
        <w:jc w:val="both"/>
        <w:rPr>
          <w:rFonts w:ascii="Verdana" w:hAnsi="Verdana" w:cs="Arial"/>
          <w:sz w:val="24"/>
          <w:szCs w:val="24"/>
        </w:rPr>
      </w:pPr>
      <w:r w:rsidRPr="008F62A1">
        <w:rPr>
          <w:rFonts w:ascii="Verdana" w:hAnsi="Verdana" w:cs="Arial"/>
          <w:sz w:val="24"/>
          <w:szCs w:val="24"/>
        </w:rPr>
        <w:t>There is already some disconnect in local policies and those of South Wales Police</w:t>
      </w:r>
    </w:p>
    <w:p w14:paraId="66CC939A" w14:textId="2BAFB3C7" w:rsidR="009D6588" w:rsidRPr="008F62A1" w:rsidRDefault="009D6588" w:rsidP="00FF2816">
      <w:pPr>
        <w:pStyle w:val="ListParagraph"/>
        <w:numPr>
          <w:ilvl w:val="0"/>
          <w:numId w:val="33"/>
        </w:numPr>
        <w:spacing w:after="0" w:line="240" w:lineRule="auto"/>
        <w:jc w:val="both"/>
        <w:rPr>
          <w:rFonts w:ascii="Verdana" w:hAnsi="Verdana" w:cs="Arial"/>
          <w:sz w:val="24"/>
          <w:szCs w:val="24"/>
        </w:rPr>
      </w:pPr>
      <w:r w:rsidRPr="008F62A1">
        <w:rPr>
          <w:rFonts w:ascii="Verdana" w:hAnsi="Verdana" w:cs="Arial"/>
          <w:sz w:val="24"/>
          <w:szCs w:val="24"/>
        </w:rPr>
        <w:t xml:space="preserve">A lack of leadership and understanding nationally on the resources required to fill the ‘gap’ currently being filled by South Wales Police in relation to transportation and Section </w:t>
      </w:r>
      <w:r w:rsidR="009864EA" w:rsidRPr="008F62A1">
        <w:rPr>
          <w:rFonts w:ascii="Verdana" w:hAnsi="Verdana" w:cs="Arial"/>
          <w:sz w:val="24"/>
          <w:szCs w:val="24"/>
        </w:rPr>
        <w:t>135/</w:t>
      </w:r>
      <w:r w:rsidRPr="008F62A1">
        <w:rPr>
          <w:rFonts w:ascii="Verdana" w:hAnsi="Verdana" w:cs="Arial"/>
          <w:sz w:val="24"/>
          <w:szCs w:val="24"/>
        </w:rPr>
        <w:t>136.</w:t>
      </w:r>
    </w:p>
    <w:p w14:paraId="514778AD" w14:textId="77777777" w:rsidR="00703D6A" w:rsidRPr="008F62A1" w:rsidRDefault="00703D6A" w:rsidP="00FF2816">
      <w:pPr>
        <w:pStyle w:val="ListParagraph"/>
        <w:numPr>
          <w:ilvl w:val="0"/>
          <w:numId w:val="33"/>
        </w:numPr>
        <w:spacing w:after="0" w:line="240" w:lineRule="auto"/>
        <w:jc w:val="both"/>
        <w:rPr>
          <w:rFonts w:ascii="Verdana" w:hAnsi="Verdana" w:cs="Arial"/>
          <w:sz w:val="24"/>
          <w:szCs w:val="24"/>
        </w:rPr>
      </w:pPr>
      <w:r w:rsidRPr="008F62A1">
        <w:rPr>
          <w:rFonts w:ascii="Verdana" w:hAnsi="Verdana" w:cs="Arial"/>
          <w:sz w:val="24"/>
          <w:szCs w:val="24"/>
        </w:rPr>
        <w:t>The position of the Welsh Ambulance Service is not clear and whilst SWP have confirmed that they are engaged, there doesn’t appear to be any pressure from the Welsh Ambulance Service to understand the gap.</w:t>
      </w:r>
    </w:p>
    <w:p w14:paraId="3DED56BF" w14:textId="77777777" w:rsidR="00354EFD" w:rsidRPr="008F62A1" w:rsidRDefault="00354EFD" w:rsidP="00FF2816">
      <w:pPr>
        <w:spacing w:after="0" w:line="240" w:lineRule="auto"/>
        <w:jc w:val="both"/>
        <w:rPr>
          <w:rFonts w:ascii="Verdana" w:hAnsi="Verdana" w:cs="Arial"/>
          <w:sz w:val="24"/>
          <w:szCs w:val="24"/>
        </w:rPr>
      </w:pPr>
    </w:p>
    <w:p w14:paraId="5525A551" w14:textId="77777777" w:rsidR="00354EFD" w:rsidRPr="008F62A1" w:rsidRDefault="00354EFD" w:rsidP="00FF2816">
      <w:pPr>
        <w:spacing w:after="0" w:line="240" w:lineRule="auto"/>
        <w:ind w:left="720"/>
        <w:jc w:val="both"/>
        <w:rPr>
          <w:rFonts w:ascii="Verdana" w:hAnsi="Verdana" w:cs="Arial"/>
          <w:sz w:val="24"/>
          <w:szCs w:val="24"/>
        </w:rPr>
      </w:pPr>
      <w:r w:rsidRPr="008F62A1">
        <w:rPr>
          <w:rFonts w:ascii="Verdana" w:hAnsi="Verdana" w:cs="Arial"/>
          <w:sz w:val="24"/>
          <w:szCs w:val="24"/>
        </w:rPr>
        <w:t xml:space="preserve">The Public Health Team provided a </w:t>
      </w:r>
      <w:r w:rsidR="005D2C85" w:rsidRPr="008F62A1">
        <w:rPr>
          <w:rFonts w:ascii="Verdana" w:hAnsi="Verdana" w:cs="Arial"/>
          <w:sz w:val="24"/>
          <w:szCs w:val="24"/>
        </w:rPr>
        <w:t xml:space="preserve">brief of the available </w:t>
      </w:r>
      <w:r w:rsidRPr="008F62A1">
        <w:rPr>
          <w:rFonts w:ascii="Verdana" w:hAnsi="Verdana" w:cs="Arial"/>
          <w:sz w:val="24"/>
          <w:szCs w:val="24"/>
        </w:rPr>
        <w:t xml:space="preserve">data in relation to phase 3 &amp; 4 and that brief is attached as </w:t>
      </w:r>
      <w:r w:rsidR="00824C36" w:rsidRPr="008F62A1">
        <w:rPr>
          <w:rFonts w:ascii="Verdana" w:hAnsi="Verdana" w:cs="Arial"/>
          <w:sz w:val="24"/>
          <w:szCs w:val="24"/>
        </w:rPr>
        <w:t>appendix 6</w:t>
      </w:r>
      <w:r w:rsidRPr="008F62A1">
        <w:rPr>
          <w:rFonts w:ascii="Verdana" w:hAnsi="Verdana" w:cs="Arial"/>
          <w:sz w:val="24"/>
          <w:szCs w:val="24"/>
        </w:rPr>
        <w:t>.</w:t>
      </w:r>
      <w:r w:rsidR="00824C36" w:rsidRPr="008F62A1">
        <w:rPr>
          <w:rFonts w:ascii="Verdana" w:hAnsi="Verdana" w:cs="Arial"/>
          <w:sz w:val="24"/>
          <w:szCs w:val="24"/>
        </w:rPr>
        <w:t xml:space="preserve"> The findings</w:t>
      </w:r>
      <w:r w:rsidRPr="008F62A1">
        <w:rPr>
          <w:rFonts w:ascii="Verdana" w:hAnsi="Verdana" w:cs="Arial"/>
          <w:sz w:val="24"/>
          <w:szCs w:val="24"/>
        </w:rPr>
        <w:t xml:space="preserve"> </w:t>
      </w:r>
      <w:r w:rsidR="005D2C85" w:rsidRPr="008F62A1">
        <w:rPr>
          <w:rFonts w:ascii="Verdana" w:hAnsi="Verdana" w:cs="Arial"/>
          <w:sz w:val="24"/>
          <w:szCs w:val="24"/>
        </w:rPr>
        <w:t>for July 2023 – June 2024 are as follows:</w:t>
      </w:r>
    </w:p>
    <w:p w14:paraId="2043FCA7" w14:textId="77777777" w:rsidR="005D2C85" w:rsidRPr="008F62A1" w:rsidRDefault="005D2C85" w:rsidP="00FF2816">
      <w:pPr>
        <w:spacing w:after="0" w:line="240" w:lineRule="auto"/>
        <w:jc w:val="both"/>
        <w:rPr>
          <w:rFonts w:ascii="Verdana" w:hAnsi="Verdana" w:cs="Arial"/>
          <w:sz w:val="24"/>
          <w:szCs w:val="24"/>
        </w:rPr>
      </w:pPr>
    </w:p>
    <w:p w14:paraId="4E8515E8" w14:textId="4B085EDA" w:rsidR="00FE393D" w:rsidRPr="008F62A1" w:rsidRDefault="00FE393D" w:rsidP="00FF2816">
      <w:pPr>
        <w:pStyle w:val="ListParagraph"/>
        <w:numPr>
          <w:ilvl w:val="0"/>
          <w:numId w:val="33"/>
        </w:numPr>
        <w:spacing w:line="252" w:lineRule="auto"/>
        <w:jc w:val="both"/>
        <w:rPr>
          <w:rStyle w:val="normaltextrun"/>
          <w:rFonts w:ascii="Verdana" w:hAnsi="Verdana" w:cs="Arial"/>
          <w:sz w:val="24"/>
          <w:szCs w:val="24"/>
          <w:lang w:eastAsia="en-GB"/>
        </w:rPr>
      </w:pPr>
      <w:r w:rsidRPr="008F62A1">
        <w:rPr>
          <w:rStyle w:val="normaltextrun"/>
          <w:rFonts w:ascii="Verdana" w:hAnsi="Verdana" w:cs="Arial"/>
          <w:sz w:val="24"/>
          <w:szCs w:val="24"/>
          <w:lang w:eastAsia="en-GB"/>
        </w:rPr>
        <w:t>Total incidence of S135 and S136 cumulative = 158</w:t>
      </w:r>
    </w:p>
    <w:p w14:paraId="6B405F8B" w14:textId="0711BCCF" w:rsidR="00354EFD" w:rsidRPr="008F62A1" w:rsidRDefault="00354EFD" w:rsidP="00FF2816">
      <w:pPr>
        <w:pStyle w:val="ListParagraph"/>
        <w:numPr>
          <w:ilvl w:val="0"/>
          <w:numId w:val="33"/>
        </w:numPr>
        <w:spacing w:after="0" w:line="240" w:lineRule="auto"/>
        <w:jc w:val="both"/>
        <w:rPr>
          <w:rFonts w:ascii="Verdana" w:hAnsi="Verdana" w:cs="Arial"/>
          <w:sz w:val="24"/>
          <w:szCs w:val="24"/>
        </w:rPr>
      </w:pPr>
      <w:r w:rsidRPr="008F62A1">
        <w:rPr>
          <w:rFonts w:ascii="Verdana" w:hAnsi="Verdana" w:cs="Arial"/>
          <w:sz w:val="24"/>
          <w:szCs w:val="24"/>
        </w:rPr>
        <w:t>The greatest proportion of those entering hospital services for this period were over 18 at 97% </w:t>
      </w:r>
    </w:p>
    <w:p w14:paraId="1F9E3F46" w14:textId="77777777" w:rsidR="00354EFD" w:rsidRPr="008F62A1" w:rsidRDefault="00354EFD" w:rsidP="00FF2816">
      <w:pPr>
        <w:pStyle w:val="ListParagraph"/>
        <w:numPr>
          <w:ilvl w:val="0"/>
          <w:numId w:val="33"/>
        </w:numPr>
        <w:spacing w:after="0" w:line="240" w:lineRule="auto"/>
        <w:jc w:val="both"/>
        <w:rPr>
          <w:rFonts w:ascii="Verdana" w:hAnsi="Verdana" w:cs="Arial"/>
          <w:sz w:val="24"/>
          <w:szCs w:val="24"/>
        </w:rPr>
      </w:pPr>
      <w:r w:rsidRPr="008F62A1">
        <w:rPr>
          <w:rFonts w:ascii="Verdana" w:hAnsi="Verdana" w:cs="Arial"/>
          <w:sz w:val="24"/>
          <w:szCs w:val="24"/>
        </w:rPr>
        <w:lastRenderedPageBreak/>
        <w:t xml:space="preserve">A modest </w:t>
      </w:r>
      <w:proofErr w:type="gramStart"/>
      <w:r w:rsidRPr="008F62A1">
        <w:rPr>
          <w:rFonts w:ascii="Verdana" w:hAnsi="Verdana" w:cs="Arial"/>
          <w:sz w:val="24"/>
          <w:szCs w:val="24"/>
        </w:rPr>
        <w:t>amount</w:t>
      </w:r>
      <w:proofErr w:type="gramEnd"/>
      <w:r w:rsidRPr="008F62A1">
        <w:rPr>
          <w:rFonts w:ascii="Verdana" w:hAnsi="Verdana" w:cs="Arial"/>
          <w:sz w:val="24"/>
          <w:szCs w:val="24"/>
        </w:rPr>
        <w:t xml:space="preserve"> of males than females entered the service under a section at 54% and 44% respectively  </w:t>
      </w:r>
    </w:p>
    <w:p w14:paraId="14EE29F0" w14:textId="77777777" w:rsidR="00354EFD" w:rsidRPr="008F62A1" w:rsidRDefault="00354EFD" w:rsidP="00FF2816">
      <w:pPr>
        <w:pStyle w:val="ListParagraph"/>
        <w:numPr>
          <w:ilvl w:val="0"/>
          <w:numId w:val="33"/>
        </w:numPr>
        <w:spacing w:after="0" w:line="240" w:lineRule="auto"/>
        <w:jc w:val="both"/>
        <w:rPr>
          <w:rFonts w:ascii="Verdana" w:hAnsi="Verdana" w:cs="Arial"/>
          <w:sz w:val="24"/>
          <w:szCs w:val="24"/>
        </w:rPr>
      </w:pPr>
      <w:r w:rsidRPr="008F62A1">
        <w:rPr>
          <w:rFonts w:ascii="Verdana" w:hAnsi="Verdana" w:cs="Arial"/>
          <w:sz w:val="24"/>
          <w:szCs w:val="24"/>
        </w:rPr>
        <w:t>Furthermore 97% of entrants were registered white as their ethnicity  </w:t>
      </w:r>
    </w:p>
    <w:p w14:paraId="0FCB96EF" w14:textId="77777777" w:rsidR="00354EFD" w:rsidRPr="008F62A1" w:rsidRDefault="00354EFD" w:rsidP="00FF2816">
      <w:pPr>
        <w:pStyle w:val="ListParagraph"/>
        <w:numPr>
          <w:ilvl w:val="0"/>
          <w:numId w:val="33"/>
        </w:numPr>
        <w:spacing w:after="0" w:line="240" w:lineRule="auto"/>
        <w:jc w:val="both"/>
        <w:rPr>
          <w:rFonts w:ascii="Verdana" w:hAnsi="Verdana" w:cs="Arial"/>
          <w:sz w:val="24"/>
          <w:szCs w:val="24"/>
        </w:rPr>
      </w:pPr>
      <w:r w:rsidRPr="008F62A1">
        <w:rPr>
          <w:rFonts w:ascii="Verdana" w:hAnsi="Verdana" w:cs="Arial"/>
          <w:sz w:val="24"/>
          <w:szCs w:val="24"/>
        </w:rPr>
        <w:t>The Police Service were registered as the conveyancing method of 87%</w:t>
      </w:r>
      <w:r w:rsidR="005D2C85" w:rsidRPr="008F62A1">
        <w:rPr>
          <w:rFonts w:ascii="Verdana" w:hAnsi="Verdana" w:cs="Arial"/>
          <w:sz w:val="24"/>
          <w:szCs w:val="24"/>
        </w:rPr>
        <w:t xml:space="preserve"> </w:t>
      </w:r>
      <w:r w:rsidRPr="008F62A1">
        <w:rPr>
          <w:rFonts w:ascii="Verdana" w:hAnsi="Verdana" w:cs="Arial"/>
          <w:sz w:val="24"/>
          <w:szCs w:val="24"/>
        </w:rPr>
        <w:t>of incidents.  The second highest conveyancing method was ‘not recorded’ at 9%  </w:t>
      </w:r>
    </w:p>
    <w:p w14:paraId="106A11E3" w14:textId="77777777" w:rsidR="00354EFD" w:rsidRPr="008F62A1" w:rsidRDefault="00354EFD" w:rsidP="00FF2816">
      <w:pPr>
        <w:pStyle w:val="ListParagraph"/>
        <w:numPr>
          <w:ilvl w:val="0"/>
          <w:numId w:val="33"/>
        </w:numPr>
        <w:spacing w:after="0" w:line="240" w:lineRule="auto"/>
        <w:jc w:val="both"/>
        <w:rPr>
          <w:rFonts w:ascii="Verdana" w:hAnsi="Verdana" w:cs="Arial"/>
          <w:sz w:val="24"/>
          <w:szCs w:val="24"/>
        </w:rPr>
      </w:pPr>
      <w:r w:rsidRPr="008F62A1">
        <w:rPr>
          <w:rFonts w:ascii="Verdana" w:hAnsi="Verdana" w:cs="Arial"/>
          <w:sz w:val="24"/>
          <w:szCs w:val="24"/>
        </w:rPr>
        <w:t>Police conveyed 79% to a ‘Health based place of safety’ and 19% to A&amp;E </w:t>
      </w:r>
    </w:p>
    <w:p w14:paraId="503CFABE" w14:textId="77777777" w:rsidR="00354EFD" w:rsidRPr="008F62A1" w:rsidRDefault="00354EFD" w:rsidP="00FF2816">
      <w:pPr>
        <w:pStyle w:val="ListParagraph"/>
        <w:numPr>
          <w:ilvl w:val="0"/>
          <w:numId w:val="33"/>
        </w:numPr>
        <w:spacing w:after="0" w:line="240" w:lineRule="auto"/>
        <w:jc w:val="both"/>
        <w:rPr>
          <w:rFonts w:ascii="Verdana" w:hAnsi="Verdana" w:cs="Arial"/>
          <w:sz w:val="24"/>
          <w:szCs w:val="24"/>
        </w:rPr>
      </w:pPr>
      <w:r w:rsidRPr="008F62A1">
        <w:rPr>
          <w:rFonts w:ascii="Verdana" w:hAnsi="Verdana" w:cs="Arial"/>
          <w:sz w:val="24"/>
          <w:szCs w:val="24"/>
        </w:rPr>
        <w:t>‘Discharged from section to CMHT’ and ‘Discharge with no follow up’ were the leading outcomes at 34% respectively  </w:t>
      </w:r>
    </w:p>
    <w:p w14:paraId="4E6C3D97" w14:textId="196A7902" w:rsidR="00354EFD" w:rsidRPr="008F62A1" w:rsidRDefault="00354EFD" w:rsidP="00FF2816">
      <w:pPr>
        <w:spacing w:after="0" w:line="240" w:lineRule="auto"/>
        <w:jc w:val="both"/>
        <w:rPr>
          <w:rFonts w:ascii="Verdana" w:hAnsi="Verdana" w:cs="Arial"/>
          <w:sz w:val="24"/>
          <w:szCs w:val="24"/>
        </w:rPr>
      </w:pPr>
    </w:p>
    <w:p w14:paraId="2209CFD1" w14:textId="02290E0B" w:rsidR="00A964CF" w:rsidRPr="008F62A1" w:rsidRDefault="00A964CF" w:rsidP="00FF2816">
      <w:pPr>
        <w:spacing w:after="0" w:line="240" w:lineRule="auto"/>
        <w:ind w:left="720"/>
        <w:jc w:val="both"/>
        <w:rPr>
          <w:rFonts w:ascii="Verdana" w:hAnsi="Verdana"/>
          <w:sz w:val="24"/>
          <w:szCs w:val="24"/>
        </w:rPr>
      </w:pPr>
      <w:r w:rsidRPr="008F62A1">
        <w:rPr>
          <w:rFonts w:ascii="Verdana" w:hAnsi="Verdana"/>
          <w:sz w:val="24"/>
          <w:szCs w:val="24"/>
        </w:rPr>
        <w:t>The Health Board remain heavily reliant on SWP in relation to Transport and there is a need to improve hand-over times within our main emergency department in Morriston Hospital.  Please note specifically from the Mental Health Act 1983:</w:t>
      </w:r>
    </w:p>
    <w:p w14:paraId="6D763780" w14:textId="77777777" w:rsidR="00A964CF" w:rsidRPr="008F62A1" w:rsidRDefault="00A964CF" w:rsidP="00FF2816">
      <w:pPr>
        <w:spacing w:after="0" w:line="240" w:lineRule="auto"/>
        <w:ind w:left="720"/>
        <w:jc w:val="both"/>
        <w:rPr>
          <w:rFonts w:ascii="Verdana" w:hAnsi="Verdana"/>
          <w:sz w:val="24"/>
          <w:szCs w:val="24"/>
        </w:rPr>
      </w:pPr>
    </w:p>
    <w:p w14:paraId="6B3C1AA4" w14:textId="77777777" w:rsidR="00A964CF" w:rsidRPr="008F62A1" w:rsidRDefault="00A964CF" w:rsidP="008F62A1">
      <w:pPr>
        <w:spacing w:after="0" w:line="240" w:lineRule="auto"/>
        <w:ind w:left="1440"/>
        <w:jc w:val="both"/>
        <w:rPr>
          <w:rFonts w:ascii="Verdana" w:hAnsi="Verdana"/>
          <w:sz w:val="24"/>
          <w:szCs w:val="24"/>
        </w:rPr>
      </w:pPr>
      <w:r w:rsidRPr="008F62A1">
        <w:rPr>
          <w:rFonts w:ascii="Verdana" w:hAnsi="Verdana"/>
          <w:sz w:val="24"/>
          <w:szCs w:val="24"/>
        </w:rPr>
        <w:t>16.16 The police should not normally be needed to transport the person or to escort them for a section 135 warrant</w:t>
      </w:r>
    </w:p>
    <w:p w14:paraId="7BD6EA34" w14:textId="77777777" w:rsidR="00A964CF" w:rsidRPr="008F62A1" w:rsidRDefault="00A964CF" w:rsidP="008F62A1">
      <w:pPr>
        <w:spacing w:after="0" w:line="240" w:lineRule="auto"/>
        <w:ind w:left="1440"/>
        <w:jc w:val="both"/>
        <w:rPr>
          <w:rFonts w:ascii="Verdana" w:hAnsi="Verdana"/>
          <w:sz w:val="24"/>
          <w:szCs w:val="24"/>
        </w:rPr>
      </w:pPr>
      <w:r w:rsidRPr="008F62A1">
        <w:rPr>
          <w:rFonts w:ascii="Verdana" w:hAnsi="Verdana"/>
          <w:sz w:val="24"/>
          <w:szCs w:val="24"/>
        </w:rPr>
        <w:t>16.32 The policy should define responsibilities for the safe, timely and appropriate transport of the person to and between places of safety (bearing in mind that hospital or ambulance transport will usually be preferable to police transport, which should only be used exceptionally, such as in cases of extreme urgency or where there is an immediate risk of violence)</w:t>
      </w:r>
    </w:p>
    <w:p w14:paraId="24B1125A" w14:textId="35FB8E4D" w:rsidR="00A964CF" w:rsidRPr="008F62A1" w:rsidRDefault="00A964CF" w:rsidP="00FF2816">
      <w:pPr>
        <w:jc w:val="both"/>
        <w:rPr>
          <w:rFonts w:ascii="Verdana" w:hAnsi="Verdana" w:cs="Arial"/>
          <w:sz w:val="24"/>
          <w:szCs w:val="24"/>
        </w:rPr>
      </w:pPr>
      <w:r w:rsidRPr="008F62A1">
        <w:rPr>
          <w:rFonts w:ascii="Verdana" w:hAnsi="Verdana" w:cs="Arial"/>
          <w:sz w:val="24"/>
          <w:szCs w:val="24"/>
        </w:rPr>
        <w:br w:type="page"/>
      </w:r>
    </w:p>
    <w:p w14:paraId="2A9F33AF" w14:textId="77777777" w:rsidR="00A964CF" w:rsidRPr="008F62A1" w:rsidRDefault="00A964CF" w:rsidP="00FF2816">
      <w:pPr>
        <w:spacing w:after="0" w:line="240" w:lineRule="auto"/>
        <w:jc w:val="both"/>
        <w:rPr>
          <w:rFonts w:ascii="Verdana" w:hAnsi="Verdana" w:cs="Arial"/>
          <w:sz w:val="24"/>
          <w:szCs w:val="24"/>
        </w:rPr>
      </w:pPr>
    </w:p>
    <w:p w14:paraId="29839948" w14:textId="77777777" w:rsidR="00A3798A" w:rsidRPr="008F62A1" w:rsidRDefault="00A3798A" w:rsidP="008F62A1">
      <w:pPr>
        <w:spacing w:after="0"/>
        <w:ind w:firstLine="720"/>
        <w:jc w:val="both"/>
        <w:rPr>
          <w:rFonts w:ascii="Verdana" w:hAnsi="Verdana" w:cs="Arial"/>
          <w:b/>
          <w:sz w:val="24"/>
          <w:szCs w:val="24"/>
        </w:rPr>
      </w:pPr>
      <w:r w:rsidRPr="008F62A1">
        <w:rPr>
          <w:rFonts w:ascii="Verdana" w:hAnsi="Verdana" w:cs="Arial"/>
          <w:b/>
          <w:sz w:val="24"/>
          <w:szCs w:val="24"/>
        </w:rPr>
        <w:t>2.2.3</w:t>
      </w:r>
      <w:r w:rsidRPr="008F62A1">
        <w:rPr>
          <w:rFonts w:ascii="Verdana" w:hAnsi="Verdana" w:cs="Arial"/>
          <w:b/>
          <w:sz w:val="24"/>
          <w:szCs w:val="24"/>
        </w:rPr>
        <w:tab/>
        <w:t>Monitoring and Evaluation</w:t>
      </w:r>
    </w:p>
    <w:p w14:paraId="389C2750" w14:textId="77777777" w:rsidR="00A3798A" w:rsidRPr="008F62A1" w:rsidRDefault="00A3798A" w:rsidP="00FF2816">
      <w:pPr>
        <w:spacing w:after="0" w:line="240" w:lineRule="auto"/>
        <w:ind w:left="720"/>
        <w:jc w:val="both"/>
        <w:rPr>
          <w:rFonts w:ascii="Verdana" w:hAnsi="Verdana" w:cs="Arial"/>
          <w:b/>
          <w:sz w:val="24"/>
          <w:szCs w:val="24"/>
        </w:rPr>
      </w:pPr>
    </w:p>
    <w:p w14:paraId="599CFED4" w14:textId="6EB0D1D6" w:rsidR="00E415BB" w:rsidRPr="008F62A1" w:rsidRDefault="00E415BB" w:rsidP="00FF2816">
      <w:pPr>
        <w:spacing w:after="0" w:line="240" w:lineRule="auto"/>
        <w:ind w:left="720"/>
        <w:jc w:val="both"/>
        <w:rPr>
          <w:rFonts w:ascii="Verdana" w:hAnsi="Verdana" w:cs="Arial"/>
          <w:sz w:val="24"/>
          <w:szCs w:val="24"/>
        </w:rPr>
      </w:pPr>
      <w:r w:rsidRPr="008F62A1">
        <w:rPr>
          <w:rFonts w:ascii="Verdana" w:hAnsi="Verdana" w:cs="Arial"/>
          <w:sz w:val="24"/>
          <w:szCs w:val="24"/>
        </w:rPr>
        <w:t>T</w:t>
      </w:r>
      <w:r w:rsidR="003D0639" w:rsidRPr="008F62A1">
        <w:rPr>
          <w:rFonts w:ascii="Verdana" w:hAnsi="Verdana" w:cs="Arial"/>
          <w:sz w:val="24"/>
          <w:szCs w:val="24"/>
        </w:rPr>
        <w:t>he Health B</w:t>
      </w:r>
      <w:r w:rsidRPr="008F62A1">
        <w:rPr>
          <w:rFonts w:ascii="Verdana" w:hAnsi="Verdana" w:cs="Arial"/>
          <w:sz w:val="24"/>
          <w:szCs w:val="24"/>
        </w:rPr>
        <w:t xml:space="preserve">oard’s quality and safety structure will be utilised to monitor and review incidents that occur </w:t>
      </w:r>
      <w:proofErr w:type="gramStart"/>
      <w:r w:rsidRPr="008F62A1">
        <w:rPr>
          <w:rFonts w:ascii="Verdana" w:hAnsi="Verdana" w:cs="Arial"/>
          <w:sz w:val="24"/>
          <w:szCs w:val="24"/>
        </w:rPr>
        <w:t>as a result of</w:t>
      </w:r>
      <w:proofErr w:type="gramEnd"/>
      <w:r w:rsidRPr="008F62A1">
        <w:rPr>
          <w:rFonts w:ascii="Verdana" w:hAnsi="Verdana" w:cs="Arial"/>
          <w:sz w:val="24"/>
          <w:szCs w:val="24"/>
        </w:rPr>
        <w:t xml:space="preserve"> the RCRP. This includes quality and safety groups at both service delivery group level, and corporate. </w:t>
      </w:r>
    </w:p>
    <w:p w14:paraId="76E8F1E4" w14:textId="77777777" w:rsidR="00E415BB" w:rsidRPr="008F62A1" w:rsidRDefault="00E415BB" w:rsidP="00FF2816">
      <w:pPr>
        <w:spacing w:after="0" w:line="240" w:lineRule="auto"/>
        <w:ind w:left="720"/>
        <w:jc w:val="both"/>
        <w:rPr>
          <w:rFonts w:ascii="Verdana" w:hAnsi="Verdana" w:cs="Arial"/>
          <w:sz w:val="24"/>
          <w:szCs w:val="24"/>
        </w:rPr>
      </w:pPr>
    </w:p>
    <w:p w14:paraId="6194A0BA" w14:textId="77777777" w:rsidR="00E415BB" w:rsidRPr="008F62A1" w:rsidRDefault="00E415BB" w:rsidP="00FF2816">
      <w:pPr>
        <w:spacing w:after="0" w:line="240" w:lineRule="auto"/>
        <w:ind w:left="720"/>
        <w:jc w:val="both"/>
        <w:rPr>
          <w:rFonts w:ascii="Verdana" w:hAnsi="Verdana" w:cs="Arial"/>
          <w:sz w:val="24"/>
          <w:szCs w:val="24"/>
        </w:rPr>
      </w:pPr>
      <w:r w:rsidRPr="008F62A1">
        <w:rPr>
          <w:rFonts w:ascii="Verdana" w:hAnsi="Verdana" w:cs="Arial"/>
          <w:sz w:val="24"/>
          <w:szCs w:val="24"/>
        </w:rPr>
        <w:t xml:space="preserve">In addition, any learning </w:t>
      </w:r>
      <w:proofErr w:type="gramStart"/>
      <w:r w:rsidRPr="008F62A1">
        <w:rPr>
          <w:rFonts w:ascii="Verdana" w:hAnsi="Verdana" w:cs="Arial"/>
          <w:sz w:val="24"/>
          <w:szCs w:val="24"/>
        </w:rPr>
        <w:t>as a result of</w:t>
      </w:r>
      <w:proofErr w:type="gramEnd"/>
      <w:r w:rsidRPr="008F62A1">
        <w:rPr>
          <w:rFonts w:ascii="Verdana" w:hAnsi="Verdana" w:cs="Arial"/>
          <w:sz w:val="24"/>
          <w:szCs w:val="24"/>
        </w:rPr>
        <w:t xml:space="preserve"> the reported incident will be discussed at the Patient Stakeholder Experience Group (PSEG). </w:t>
      </w:r>
    </w:p>
    <w:p w14:paraId="1DE6E4CD" w14:textId="77777777" w:rsidR="00E415BB" w:rsidRPr="008F62A1" w:rsidRDefault="00E415BB" w:rsidP="00FF2816">
      <w:pPr>
        <w:spacing w:after="0" w:line="240" w:lineRule="auto"/>
        <w:ind w:left="720"/>
        <w:jc w:val="both"/>
        <w:rPr>
          <w:rFonts w:ascii="Verdana" w:hAnsi="Verdana" w:cs="Arial"/>
          <w:sz w:val="24"/>
          <w:szCs w:val="24"/>
        </w:rPr>
      </w:pPr>
    </w:p>
    <w:p w14:paraId="031484EB" w14:textId="7D19E719" w:rsidR="00257115" w:rsidRPr="008F62A1" w:rsidRDefault="00E415BB" w:rsidP="00FF2816">
      <w:pPr>
        <w:spacing w:after="0" w:line="240" w:lineRule="auto"/>
        <w:ind w:left="720"/>
        <w:jc w:val="both"/>
        <w:rPr>
          <w:rFonts w:ascii="Verdana" w:hAnsi="Verdana" w:cs="Arial"/>
          <w:sz w:val="24"/>
          <w:szCs w:val="24"/>
        </w:rPr>
      </w:pPr>
      <w:r w:rsidRPr="008F62A1">
        <w:rPr>
          <w:rFonts w:ascii="Verdana" w:hAnsi="Verdana" w:cs="Arial"/>
          <w:sz w:val="24"/>
          <w:szCs w:val="24"/>
        </w:rPr>
        <w:t>Discussions have been ongoing in the task &amp; finish group with regards to capacity for ongoing analysis and evaluation, where incidents and monitoring data should be reported for operational, quality and safety and governance purposes, and who is best placed to take ownership of monitoring on an ongoing basis. </w:t>
      </w:r>
    </w:p>
    <w:p w14:paraId="130B7CD9" w14:textId="77777777" w:rsidR="00257115" w:rsidRPr="008F62A1" w:rsidRDefault="00257115" w:rsidP="00FF2816">
      <w:pPr>
        <w:spacing w:after="0" w:line="240" w:lineRule="auto"/>
        <w:jc w:val="both"/>
        <w:rPr>
          <w:rFonts w:ascii="Verdana" w:hAnsi="Verdana" w:cs="Arial"/>
          <w:b/>
          <w:sz w:val="24"/>
          <w:szCs w:val="24"/>
        </w:rPr>
      </w:pPr>
    </w:p>
    <w:p w14:paraId="58642178" w14:textId="77777777" w:rsidR="00653AEC" w:rsidRPr="008F62A1" w:rsidRDefault="00653AEC" w:rsidP="00FF2816">
      <w:pPr>
        <w:pStyle w:val="ListParagraph"/>
        <w:numPr>
          <w:ilvl w:val="0"/>
          <w:numId w:val="1"/>
        </w:numPr>
        <w:spacing w:after="0" w:line="240" w:lineRule="auto"/>
        <w:jc w:val="both"/>
        <w:rPr>
          <w:rFonts w:ascii="Verdana" w:hAnsi="Verdana" w:cs="Arial"/>
          <w:b/>
          <w:sz w:val="24"/>
          <w:szCs w:val="24"/>
        </w:rPr>
      </w:pPr>
      <w:r w:rsidRPr="008F62A1">
        <w:rPr>
          <w:rFonts w:ascii="Verdana" w:hAnsi="Verdana" w:cs="Arial"/>
          <w:b/>
          <w:sz w:val="24"/>
          <w:szCs w:val="24"/>
        </w:rPr>
        <w:t>GOVERNANCE AND RISK ISSUES</w:t>
      </w:r>
    </w:p>
    <w:p w14:paraId="1464EC83" w14:textId="77777777" w:rsidR="001F060E" w:rsidRPr="008F62A1" w:rsidRDefault="001F060E" w:rsidP="00FF2816">
      <w:pPr>
        <w:spacing w:after="0" w:line="240" w:lineRule="auto"/>
        <w:jc w:val="both"/>
        <w:rPr>
          <w:rStyle w:val="normaltextrun"/>
          <w:rFonts w:ascii="Verdana" w:hAnsi="Verdana" w:cs="Arial"/>
          <w:color w:val="FF0000"/>
          <w:sz w:val="24"/>
          <w:szCs w:val="24"/>
          <w:bdr w:val="none" w:sz="0" w:space="0" w:color="auto" w:frame="1"/>
        </w:rPr>
      </w:pPr>
    </w:p>
    <w:p w14:paraId="7ED210FD" w14:textId="77777777" w:rsidR="001F060E" w:rsidRPr="008F62A1" w:rsidRDefault="001F060E" w:rsidP="00FF2816">
      <w:pPr>
        <w:spacing w:after="0" w:line="240" w:lineRule="auto"/>
        <w:ind w:left="330"/>
        <w:jc w:val="both"/>
        <w:rPr>
          <w:rStyle w:val="normaltextrun"/>
          <w:rFonts w:ascii="Verdana" w:hAnsi="Verdana" w:cs="Arial"/>
          <w:sz w:val="24"/>
          <w:szCs w:val="24"/>
          <w:bdr w:val="none" w:sz="0" w:space="0" w:color="auto" w:frame="1"/>
        </w:rPr>
      </w:pPr>
      <w:r w:rsidRPr="008F62A1">
        <w:rPr>
          <w:rStyle w:val="normaltextrun"/>
          <w:rFonts w:ascii="Verdana" w:hAnsi="Verdana" w:cs="Arial"/>
          <w:sz w:val="24"/>
          <w:szCs w:val="24"/>
          <w:bdr w:val="none" w:sz="0" w:space="0" w:color="auto" w:frame="1"/>
        </w:rPr>
        <w:t>Please note the following concerns and emerging risks:</w:t>
      </w:r>
    </w:p>
    <w:p w14:paraId="5BE2AAFA" w14:textId="77777777" w:rsidR="001F060E" w:rsidRPr="008F62A1" w:rsidRDefault="001F060E" w:rsidP="00FF2816">
      <w:pPr>
        <w:spacing w:after="0" w:line="240" w:lineRule="auto"/>
        <w:ind w:left="330"/>
        <w:jc w:val="both"/>
        <w:rPr>
          <w:rStyle w:val="normaltextrun"/>
          <w:rFonts w:ascii="Verdana" w:hAnsi="Verdana" w:cs="Arial"/>
          <w:sz w:val="24"/>
          <w:szCs w:val="24"/>
          <w:bdr w:val="none" w:sz="0" w:space="0" w:color="auto" w:frame="1"/>
        </w:rPr>
      </w:pPr>
    </w:p>
    <w:p w14:paraId="21C61668" w14:textId="77777777" w:rsidR="001F060E" w:rsidRPr="008F62A1" w:rsidRDefault="001F060E" w:rsidP="00FF2816">
      <w:pPr>
        <w:pStyle w:val="ListParagraph"/>
        <w:numPr>
          <w:ilvl w:val="0"/>
          <w:numId w:val="42"/>
        </w:numPr>
        <w:spacing w:after="0" w:line="240" w:lineRule="auto"/>
        <w:jc w:val="both"/>
        <w:rPr>
          <w:rStyle w:val="normaltextrun"/>
          <w:rFonts w:ascii="Verdana" w:hAnsi="Verdana" w:cs="Arial"/>
          <w:sz w:val="24"/>
          <w:szCs w:val="24"/>
          <w:bdr w:val="none" w:sz="0" w:space="0" w:color="auto" w:frame="1"/>
        </w:rPr>
      </w:pPr>
      <w:r w:rsidRPr="008F62A1">
        <w:rPr>
          <w:rStyle w:val="normaltextrun"/>
          <w:rFonts w:ascii="Verdana" w:hAnsi="Verdana" w:cs="Arial"/>
          <w:b/>
          <w:sz w:val="24"/>
          <w:szCs w:val="24"/>
          <w:bdr w:val="none" w:sz="0" w:space="0" w:color="auto" w:frame="1"/>
        </w:rPr>
        <w:t>Lack of opportunity for joined up, collaborative working</w:t>
      </w:r>
      <w:r w:rsidRPr="008F62A1">
        <w:rPr>
          <w:rStyle w:val="normaltextrun"/>
          <w:rFonts w:ascii="Verdana" w:hAnsi="Verdana" w:cs="Arial"/>
          <w:sz w:val="24"/>
          <w:szCs w:val="24"/>
          <w:bdr w:val="none" w:sz="0" w:space="0" w:color="auto" w:frame="1"/>
        </w:rPr>
        <w:t>:</w:t>
      </w:r>
    </w:p>
    <w:p w14:paraId="4756689A" w14:textId="1256E964" w:rsidR="001F060E" w:rsidRPr="008F62A1" w:rsidRDefault="001F060E" w:rsidP="00FF2816">
      <w:pPr>
        <w:spacing w:after="0" w:line="240" w:lineRule="auto"/>
        <w:ind w:left="720"/>
        <w:jc w:val="both"/>
        <w:rPr>
          <w:rFonts w:ascii="Verdana" w:hAnsi="Verdana" w:cs="Arial"/>
          <w:b/>
          <w:sz w:val="24"/>
          <w:szCs w:val="24"/>
        </w:rPr>
      </w:pPr>
      <w:r w:rsidRPr="008F62A1">
        <w:rPr>
          <w:rStyle w:val="normaltextrun"/>
          <w:rFonts w:ascii="Verdana" w:hAnsi="Verdana" w:cs="Arial"/>
          <w:sz w:val="24"/>
          <w:szCs w:val="24"/>
          <w:bdr w:val="none" w:sz="0" w:space="0" w:color="auto" w:frame="1"/>
        </w:rPr>
        <w:t>South Wales Police have run a series of partnership briefings, and whilst the Health Board have attended, there has been no opportunity to discuss concerns, risks and potential solutions in a collaborative and strategic manner.  The language and terminology used by the Police is very different to that used in the NHS, and so it</w:t>
      </w:r>
      <w:r w:rsidR="00707E32" w:rsidRPr="008F62A1">
        <w:rPr>
          <w:rStyle w:val="normaltextrun"/>
          <w:rFonts w:ascii="Verdana" w:hAnsi="Verdana" w:cs="Arial"/>
          <w:sz w:val="24"/>
          <w:szCs w:val="24"/>
          <w:bdr w:val="none" w:sz="0" w:space="0" w:color="auto" w:frame="1"/>
        </w:rPr>
        <w:t xml:space="preserve"> is</w:t>
      </w:r>
      <w:r w:rsidRPr="008F62A1">
        <w:rPr>
          <w:rStyle w:val="normaltextrun"/>
          <w:rFonts w:ascii="Verdana" w:hAnsi="Verdana" w:cs="Arial"/>
          <w:sz w:val="24"/>
          <w:szCs w:val="24"/>
          <w:bdr w:val="none" w:sz="0" w:space="0" w:color="auto" w:frame="1"/>
        </w:rPr>
        <w:t xml:space="preserve"> challenging to interpret the messaging </w:t>
      </w:r>
      <w:r w:rsidR="00707E32" w:rsidRPr="008F62A1">
        <w:rPr>
          <w:rStyle w:val="normaltextrun"/>
          <w:rFonts w:ascii="Verdana" w:hAnsi="Verdana" w:cs="Arial"/>
          <w:sz w:val="24"/>
          <w:szCs w:val="24"/>
          <w:bdr w:val="none" w:sz="0" w:space="0" w:color="auto" w:frame="1"/>
        </w:rPr>
        <w:t xml:space="preserve">provided </w:t>
      </w:r>
      <w:r w:rsidRPr="008F62A1">
        <w:rPr>
          <w:rStyle w:val="normaltextrun"/>
          <w:rFonts w:ascii="Verdana" w:hAnsi="Verdana" w:cs="Arial"/>
          <w:sz w:val="24"/>
          <w:szCs w:val="24"/>
          <w:bdr w:val="none" w:sz="0" w:space="0" w:color="auto" w:frame="1"/>
        </w:rPr>
        <w:t>as part of the briefings</w:t>
      </w:r>
      <w:r w:rsidR="003D0639" w:rsidRPr="008F62A1">
        <w:rPr>
          <w:rStyle w:val="normaltextrun"/>
          <w:rFonts w:ascii="Verdana" w:hAnsi="Verdana" w:cs="Arial"/>
          <w:sz w:val="24"/>
          <w:szCs w:val="24"/>
          <w:bdr w:val="none" w:sz="0" w:space="0" w:color="auto" w:frame="1"/>
        </w:rPr>
        <w:t>.</w:t>
      </w:r>
      <w:r w:rsidR="00707E32" w:rsidRPr="008F62A1">
        <w:rPr>
          <w:rStyle w:val="normaltextrun"/>
          <w:rFonts w:ascii="Verdana" w:hAnsi="Verdana" w:cs="Arial"/>
          <w:sz w:val="24"/>
          <w:szCs w:val="24"/>
          <w:bdr w:val="none" w:sz="0" w:space="0" w:color="auto" w:frame="1"/>
        </w:rPr>
        <w:t xml:space="preserve"> South Wales Police have been reluctant to share their own policies with the Health Board, several requests have been made and all have been refused.  To mitigate this, the Health Board have invited Police representatives to several meetings to talk through case studies and to gain further information in relation to Phase 3 &amp; 4.</w:t>
      </w:r>
    </w:p>
    <w:p w14:paraId="2FD24B0A" w14:textId="77777777" w:rsidR="001F060E" w:rsidRPr="008F62A1" w:rsidRDefault="001F060E" w:rsidP="00FF2816">
      <w:pPr>
        <w:pStyle w:val="ListParagraph"/>
        <w:numPr>
          <w:ilvl w:val="0"/>
          <w:numId w:val="42"/>
        </w:numPr>
        <w:spacing w:after="0" w:line="240" w:lineRule="auto"/>
        <w:jc w:val="both"/>
        <w:rPr>
          <w:rStyle w:val="normaltextrun"/>
          <w:rFonts w:ascii="Verdana" w:hAnsi="Verdana" w:cs="Arial"/>
          <w:sz w:val="24"/>
          <w:szCs w:val="24"/>
          <w:bdr w:val="none" w:sz="0" w:space="0" w:color="auto" w:frame="1"/>
        </w:rPr>
      </w:pPr>
      <w:r w:rsidRPr="008F62A1">
        <w:rPr>
          <w:rStyle w:val="normaltextrun"/>
          <w:rFonts w:ascii="Verdana" w:hAnsi="Verdana" w:cs="Arial"/>
          <w:b/>
          <w:sz w:val="24"/>
          <w:szCs w:val="24"/>
          <w:bdr w:val="none" w:sz="0" w:space="0" w:color="auto" w:frame="1"/>
        </w:rPr>
        <w:t>Implementation timeline</w:t>
      </w:r>
      <w:r w:rsidRPr="008F62A1">
        <w:rPr>
          <w:rStyle w:val="normaltextrun"/>
          <w:rFonts w:ascii="Verdana" w:hAnsi="Verdana" w:cs="Arial"/>
          <w:sz w:val="24"/>
          <w:szCs w:val="24"/>
          <w:bdr w:val="none" w:sz="0" w:space="0" w:color="auto" w:frame="1"/>
        </w:rPr>
        <w:t>:</w:t>
      </w:r>
    </w:p>
    <w:p w14:paraId="31959A1F" w14:textId="77777777" w:rsidR="001F060E" w:rsidRPr="008F62A1" w:rsidRDefault="001F060E" w:rsidP="00FF2816">
      <w:pPr>
        <w:spacing w:after="0" w:line="240" w:lineRule="auto"/>
        <w:ind w:left="720"/>
        <w:jc w:val="both"/>
        <w:rPr>
          <w:rStyle w:val="normaltextrun"/>
          <w:rFonts w:ascii="Verdana" w:hAnsi="Verdana" w:cs="Arial"/>
          <w:sz w:val="24"/>
          <w:szCs w:val="24"/>
          <w:bdr w:val="none" w:sz="0" w:space="0" w:color="auto" w:frame="1"/>
        </w:rPr>
      </w:pPr>
      <w:r w:rsidRPr="008F62A1">
        <w:rPr>
          <w:rStyle w:val="normaltextrun"/>
          <w:rFonts w:ascii="Verdana" w:hAnsi="Verdana" w:cs="Arial"/>
          <w:sz w:val="24"/>
          <w:szCs w:val="24"/>
          <w:bdr w:val="none" w:sz="0" w:space="0" w:color="auto" w:frame="1"/>
        </w:rPr>
        <w:t xml:space="preserve">Overall, there is concern at the speed this policy is to be rolled out by the Police by health &amp; social care - the introduction of the model by Humberside Police was over a three-year period, but the timescales in Wales are a lot shorter.  Discussions with the NHS Executive have confirmed that any change to the implementation timeline must be agreed between the Health Board and South Wales Police.  A meeting </w:t>
      </w:r>
      <w:r w:rsidR="00707E32" w:rsidRPr="008F62A1">
        <w:rPr>
          <w:rStyle w:val="normaltextrun"/>
          <w:rFonts w:ascii="Verdana" w:hAnsi="Verdana" w:cs="Arial"/>
          <w:sz w:val="24"/>
          <w:szCs w:val="24"/>
          <w:bdr w:val="none" w:sz="0" w:space="0" w:color="auto" w:frame="1"/>
        </w:rPr>
        <w:t>between Health Board representatives and the</w:t>
      </w:r>
      <w:r w:rsidRPr="008F62A1">
        <w:rPr>
          <w:rStyle w:val="normaltextrun"/>
          <w:rFonts w:ascii="Verdana" w:hAnsi="Verdana" w:cs="Arial"/>
          <w:sz w:val="24"/>
          <w:szCs w:val="24"/>
          <w:bdr w:val="none" w:sz="0" w:space="0" w:color="auto" w:frame="1"/>
        </w:rPr>
        <w:t xml:space="preserve"> NHS Executive suggested that there was potential flexibility with the timeline, however when the Health Board requested a delay to phase 2, this was refused.</w:t>
      </w:r>
    </w:p>
    <w:p w14:paraId="4F2EB279" w14:textId="77777777" w:rsidR="00707E32" w:rsidRPr="008F62A1" w:rsidRDefault="00707E32" w:rsidP="00FF2816">
      <w:pPr>
        <w:pStyle w:val="paragraph"/>
        <w:numPr>
          <w:ilvl w:val="0"/>
          <w:numId w:val="42"/>
        </w:numPr>
        <w:spacing w:before="0" w:beforeAutospacing="0" w:after="0" w:afterAutospacing="0"/>
        <w:jc w:val="both"/>
        <w:textAlignment w:val="baseline"/>
        <w:rPr>
          <w:rStyle w:val="normaltextrun"/>
          <w:rFonts w:ascii="Verdana" w:hAnsi="Verdana" w:cs="Arial"/>
        </w:rPr>
      </w:pPr>
      <w:r w:rsidRPr="008F62A1">
        <w:rPr>
          <w:rStyle w:val="normaltextrun"/>
          <w:rFonts w:ascii="Verdana" w:hAnsi="Verdana" w:cs="Arial"/>
          <w:b/>
        </w:rPr>
        <w:t>Executive Leadership</w:t>
      </w:r>
      <w:r w:rsidRPr="008F62A1">
        <w:rPr>
          <w:rStyle w:val="normaltextrun"/>
          <w:rFonts w:ascii="Verdana" w:hAnsi="Verdana" w:cs="Arial"/>
        </w:rPr>
        <w:t>:</w:t>
      </w:r>
    </w:p>
    <w:p w14:paraId="4D81A26C" w14:textId="7BF2699E" w:rsidR="001F060E" w:rsidRPr="008F62A1" w:rsidRDefault="001F060E" w:rsidP="00FF2816">
      <w:pPr>
        <w:pStyle w:val="paragraph"/>
        <w:spacing w:before="0" w:beforeAutospacing="0" w:after="0" w:afterAutospacing="0"/>
        <w:ind w:left="720"/>
        <w:jc w:val="both"/>
        <w:textAlignment w:val="baseline"/>
        <w:rPr>
          <w:rStyle w:val="normaltextrun"/>
          <w:rFonts w:ascii="Verdana" w:hAnsi="Verdana" w:cs="Arial"/>
        </w:rPr>
      </w:pPr>
      <w:r w:rsidRPr="008F62A1">
        <w:rPr>
          <w:rStyle w:val="normaltextrun"/>
          <w:rFonts w:ascii="Verdana" w:hAnsi="Verdana" w:cs="Arial"/>
        </w:rPr>
        <w:t xml:space="preserve">It is critical that the Health Board becomes a stronger partner as we prepare for phases 3 and 4 as the implications are potentially </w:t>
      </w:r>
      <w:r w:rsidRPr="008F62A1">
        <w:rPr>
          <w:rStyle w:val="normaltextrun"/>
          <w:rFonts w:ascii="Verdana" w:hAnsi="Verdana" w:cs="Arial"/>
        </w:rPr>
        <w:lastRenderedPageBreak/>
        <w:t>significant.  Part of this will be for Swansea Bay UHB to work with other Health Boards in the region to understand the risks, and implications and to ensure that those are appropriately escalated. </w:t>
      </w:r>
      <w:r w:rsidR="00707E32" w:rsidRPr="008F62A1">
        <w:rPr>
          <w:rStyle w:val="normaltextrun"/>
          <w:rFonts w:ascii="Verdana" w:hAnsi="Verdana" w:cs="Arial"/>
        </w:rPr>
        <w:t xml:space="preserve"> The Health Board executive team should consider alternative ways of escalation at a local and national level.</w:t>
      </w:r>
      <w:r w:rsidR="007E4126" w:rsidRPr="008F62A1">
        <w:rPr>
          <w:rStyle w:val="normaltextrun"/>
          <w:rFonts w:ascii="Verdana" w:hAnsi="Verdana" w:cs="Arial"/>
        </w:rPr>
        <w:t xml:space="preserve">  Representatives from the Mental Health Service Delivery Group are members of the RCRP Strategic Group as part of the NHS Executive governance, however consideration to further NHS Wales to Police discussions is required.</w:t>
      </w:r>
    </w:p>
    <w:p w14:paraId="08A8AEFD" w14:textId="77777777" w:rsidR="00FF2816" w:rsidRPr="008F62A1" w:rsidRDefault="00FF2816" w:rsidP="00FF2816">
      <w:pPr>
        <w:pStyle w:val="paragraph"/>
        <w:spacing w:before="0" w:beforeAutospacing="0" w:after="0" w:afterAutospacing="0"/>
        <w:ind w:left="720"/>
        <w:jc w:val="both"/>
        <w:textAlignment w:val="baseline"/>
        <w:rPr>
          <w:rStyle w:val="normaltextrun"/>
          <w:rFonts w:ascii="Verdana" w:hAnsi="Verdana" w:cs="Arial"/>
        </w:rPr>
      </w:pPr>
    </w:p>
    <w:p w14:paraId="1E5FC6B4" w14:textId="78363EBB" w:rsidR="003E4244" w:rsidRPr="008F62A1" w:rsidRDefault="00257115" w:rsidP="00FF2816">
      <w:pPr>
        <w:pStyle w:val="paragraph"/>
        <w:numPr>
          <w:ilvl w:val="0"/>
          <w:numId w:val="42"/>
        </w:numPr>
        <w:spacing w:before="0" w:beforeAutospacing="0" w:after="0" w:afterAutospacing="0"/>
        <w:jc w:val="both"/>
        <w:textAlignment w:val="baseline"/>
        <w:rPr>
          <w:rStyle w:val="normaltextrun"/>
          <w:rFonts w:ascii="Verdana" w:hAnsi="Verdana" w:cs="Arial"/>
          <w:b/>
        </w:rPr>
      </w:pPr>
      <w:r w:rsidRPr="008F62A1">
        <w:rPr>
          <w:rStyle w:val="normaltextrun"/>
          <w:rFonts w:ascii="Verdana" w:hAnsi="Verdana" w:cs="Arial"/>
          <w:b/>
        </w:rPr>
        <w:t>Gaps in resources</w:t>
      </w:r>
    </w:p>
    <w:p w14:paraId="739D6BBF" w14:textId="2C8EC8B0" w:rsidR="003E4244" w:rsidRPr="008F62A1" w:rsidRDefault="00257115" w:rsidP="00FF2816">
      <w:pPr>
        <w:pStyle w:val="paragraph"/>
        <w:spacing w:before="0" w:beforeAutospacing="0" w:after="0" w:afterAutospacing="0"/>
        <w:ind w:left="720"/>
        <w:jc w:val="both"/>
        <w:textAlignment w:val="baseline"/>
        <w:rPr>
          <w:rStyle w:val="normaltextrun"/>
          <w:rFonts w:ascii="Verdana" w:hAnsi="Verdana" w:cs="Arial"/>
        </w:rPr>
      </w:pPr>
      <w:r w:rsidRPr="008F62A1">
        <w:rPr>
          <w:rStyle w:val="normaltextrun"/>
          <w:rFonts w:ascii="Verdana" w:hAnsi="Verdana" w:cs="Arial"/>
        </w:rPr>
        <w:t>Whilst the task &amp; finish group has not made any assessment of financial impact, the following has been highlighted to date:</w:t>
      </w:r>
    </w:p>
    <w:p w14:paraId="7CB5C84C" w14:textId="77777777" w:rsidR="001B7BCA" w:rsidRPr="008F62A1" w:rsidRDefault="001B7BCA" w:rsidP="00FF2816">
      <w:pPr>
        <w:pStyle w:val="paragraph"/>
        <w:spacing w:before="0" w:beforeAutospacing="0" w:after="0" w:afterAutospacing="0"/>
        <w:ind w:left="720"/>
        <w:jc w:val="both"/>
        <w:textAlignment w:val="baseline"/>
        <w:rPr>
          <w:rStyle w:val="normaltextrun"/>
          <w:rFonts w:ascii="Verdana" w:hAnsi="Verdana" w:cs="Arial"/>
        </w:rPr>
      </w:pPr>
    </w:p>
    <w:p w14:paraId="38F6CFA3" w14:textId="2569B8AC" w:rsidR="00257115" w:rsidRPr="008F62A1" w:rsidRDefault="00257115" w:rsidP="00FF2816">
      <w:pPr>
        <w:pStyle w:val="paragraph"/>
        <w:numPr>
          <w:ilvl w:val="0"/>
          <w:numId w:val="43"/>
        </w:numPr>
        <w:spacing w:before="0" w:beforeAutospacing="0" w:after="0" w:afterAutospacing="0"/>
        <w:jc w:val="both"/>
        <w:textAlignment w:val="baseline"/>
        <w:rPr>
          <w:rStyle w:val="normaltextrun"/>
          <w:rFonts w:ascii="Verdana" w:hAnsi="Verdana" w:cs="Arial"/>
        </w:rPr>
      </w:pPr>
      <w:r w:rsidRPr="008F62A1">
        <w:rPr>
          <w:rStyle w:val="normaltextrun"/>
          <w:rFonts w:ascii="Verdana" w:hAnsi="Verdana" w:cs="Arial"/>
          <w:b/>
        </w:rPr>
        <w:t>Phase 2</w:t>
      </w:r>
      <w:r w:rsidRPr="008F62A1">
        <w:rPr>
          <w:rStyle w:val="normaltextrun"/>
          <w:rFonts w:ascii="Verdana" w:hAnsi="Verdana" w:cs="Arial"/>
        </w:rPr>
        <w:t xml:space="preserve"> – the utilisation of security staff and CCTV was considered key to mitigating the risk for those patients who walk out of</w:t>
      </w:r>
      <w:r w:rsidR="001F17F3" w:rsidRPr="008F62A1">
        <w:rPr>
          <w:rStyle w:val="normaltextrun"/>
          <w:rFonts w:ascii="Verdana" w:hAnsi="Verdana" w:cs="Arial"/>
        </w:rPr>
        <w:t xml:space="preserve"> health care facilities and absconding patients</w:t>
      </w:r>
      <w:r w:rsidRPr="008F62A1">
        <w:rPr>
          <w:rStyle w:val="normaltextrun"/>
          <w:rFonts w:ascii="Verdana" w:hAnsi="Verdana" w:cs="Arial"/>
        </w:rPr>
        <w:t xml:space="preserve">.  It has been raised that Morriston Hospital is the only health board site that has security.  In the absence of </w:t>
      </w:r>
      <w:proofErr w:type="gramStart"/>
      <w:r w:rsidRPr="008F62A1">
        <w:rPr>
          <w:rStyle w:val="normaltextrun"/>
          <w:rFonts w:ascii="Verdana" w:hAnsi="Verdana" w:cs="Arial"/>
        </w:rPr>
        <w:t>security</w:t>
      </w:r>
      <w:proofErr w:type="gramEnd"/>
      <w:r w:rsidRPr="008F62A1">
        <w:rPr>
          <w:rStyle w:val="normaltextrun"/>
          <w:rFonts w:ascii="Verdana" w:hAnsi="Verdana" w:cs="Arial"/>
        </w:rPr>
        <w:t xml:space="preserve"> it will be up-to clinical staff to search for these patients, taking them away from clinical duties,</w:t>
      </w:r>
      <w:r w:rsidR="001F17F3" w:rsidRPr="008F62A1">
        <w:rPr>
          <w:rStyle w:val="normaltextrun"/>
          <w:rFonts w:ascii="Verdana" w:hAnsi="Verdana" w:cs="Arial"/>
        </w:rPr>
        <w:t xml:space="preserve"> and on</w:t>
      </w:r>
      <w:r w:rsidR="003D0639" w:rsidRPr="008F62A1">
        <w:rPr>
          <w:rStyle w:val="normaltextrun"/>
          <w:rFonts w:ascii="Verdana" w:hAnsi="Verdana" w:cs="Arial"/>
        </w:rPr>
        <w:t xml:space="preserve"> some</w:t>
      </w:r>
      <w:r w:rsidR="001F17F3" w:rsidRPr="008F62A1">
        <w:rPr>
          <w:rStyle w:val="normaltextrun"/>
          <w:rFonts w:ascii="Verdana" w:hAnsi="Verdana" w:cs="Arial"/>
        </w:rPr>
        <w:t xml:space="preserve"> sites estates personnel may be utilised, however this presents a training gap for that part of the workforce who were not employed to manage vulnerable patients.  It has also been identified that not all sites have CCTV, this again is a resource that would be used in the absence of a police response. </w:t>
      </w:r>
    </w:p>
    <w:p w14:paraId="2E621ADF" w14:textId="5BD3709C" w:rsidR="001F17F3" w:rsidRDefault="001F17F3" w:rsidP="00FF2816">
      <w:pPr>
        <w:pStyle w:val="paragraph"/>
        <w:numPr>
          <w:ilvl w:val="0"/>
          <w:numId w:val="43"/>
        </w:numPr>
        <w:spacing w:before="0" w:beforeAutospacing="0" w:after="0" w:afterAutospacing="0"/>
        <w:jc w:val="both"/>
        <w:textAlignment w:val="baseline"/>
        <w:rPr>
          <w:rStyle w:val="normaltextrun"/>
          <w:rFonts w:ascii="Verdana" w:hAnsi="Verdana" w:cs="Arial"/>
        </w:rPr>
      </w:pPr>
      <w:r w:rsidRPr="008F62A1">
        <w:rPr>
          <w:rStyle w:val="normaltextrun"/>
          <w:rFonts w:ascii="Verdana" w:hAnsi="Verdana" w:cs="Arial"/>
          <w:b/>
        </w:rPr>
        <w:t>Phase 3 &amp; 4</w:t>
      </w:r>
      <w:r w:rsidRPr="008F62A1">
        <w:rPr>
          <w:rStyle w:val="normaltextrun"/>
          <w:rFonts w:ascii="Verdana" w:hAnsi="Verdana" w:cs="Arial"/>
        </w:rPr>
        <w:t xml:space="preserve"> – improved handover to mental health services is one of the key actions for the Health Board for phase 4, and this has already been highlighted as an issue for the Health Board as part of the </w:t>
      </w:r>
      <w:r w:rsidR="007E4126" w:rsidRPr="008F62A1">
        <w:rPr>
          <w:rStyle w:val="normaltextrun"/>
          <w:rFonts w:ascii="Verdana" w:hAnsi="Verdana" w:cs="Arial"/>
        </w:rPr>
        <w:t>Getting It Right First Time (</w:t>
      </w:r>
      <w:r w:rsidRPr="008F62A1">
        <w:rPr>
          <w:rStyle w:val="normaltextrun"/>
          <w:rFonts w:ascii="Verdana" w:hAnsi="Verdana" w:cs="Arial"/>
        </w:rPr>
        <w:t>GIRFT</w:t>
      </w:r>
      <w:r w:rsidR="007E4126" w:rsidRPr="008F62A1">
        <w:rPr>
          <w:rStyle w:val="normaltextrun"/>
          <w:rFonts w:ascii="Verdana" w:hAnsi="Verdana" w:cs="Arial"/>
        </w:rPr>
        <w:t>)</w:t>
      </w:r>
      <w:r w:rsidRPr="008F62A1">
        <w:rPr>
          <w:rStyle w:val="normaltextrun"/>
          <w:rFonts w:ascii="Verdana" w:hAnsi="Verdana" w:cs="Arial"/>
        </w:rPr>
        <w:t xml:space="preserve"> review undertaken in June 2024. </w:t>
      </w:r>
      <w:r w:rsidR="007E4126" w:rsidRPr="008F62A1">
        <w:rPr>
          <w:rStyle w:val="normaltextrun"/>
          <w:rFonts w:ascii="Verdana" w:hAnsi="Verdana" w:cs="Arial"/>
        </w:rPr>
        <w:t xml:space="preserve">The GIRFT review was stood-up to consider standards of service provision within Morriston Hospitals Emergency Department. </w:t>
      </w:r>
      <w:r w:rsidRPr="008F62A1">
        <w:rPr>
          <w:rStyle w:val="normaltextrun"/>
          <w:rFonts w:ascii="Verdana" w:hAnsi="Verdana" w:cs="Arial"/>
        </w:rPr>
        <w:t xml:space="preserve"> There is also the need to consider the configuration of Morriston Emergency Department as part of the GIRFT and this will also mitigate the risk in relation to </w:t>
      </w:r>
      <w:proofErr w:type="gramStart"/>
      <w:r w:rsidRPr="008F62A1">
        <w:rPr>
          <w:rStyle w:val="normaltextrun"/>
          <w:rFonts w:ascii="Verdana" w:hAnsi="Verdana" w:cs="Arial"/>
        </w:rPr>
        <w:t>RCRP, and</w:t>
      </w:r>
      <w:proofErr w:type="gramEnd"/>
      <w:r w:rsidRPr="008F62A1">
        <w:rPr>
          <w:rStyle w:val="normaltextrun"/>
          <w:rFonts w:ascii="Verdana" w:hAnsi="Verdana" w:cs="Arial"/>
        </w:rPr>
        <w:t xml:space="preserve"> having the appropriate environment and space to manage vulnerable patients.</w:t>
      </w:r>
      <w:r w:rsidR="007E4126" w:rsidRPr="008F62A1">
        <w:rPr>
          <w:rStyle w:val="normaltextrun"/>
          <w:rFonts w:ascii="Verdana" w:hAnsi="Verdana" w:cs="Arial"/>
        </w:rPr>
        <w:t xml:space="preserve">  In relation to Transportation (phase 3) the NHS Executive have highlighted that investment has been made to pilot new responses in other Health Board areas, and other steps are being taken to secure alternatives. </w:t>
      </w:r>
      <w:proofErr w:type="gramStart"/>
      <w:r w:rsidR="007E4126" w:rsidRPr="008F62A1">
        <w:rPr>
          <w:rStyle w:val="normaltextrun"/>
          <w:rFonts w:ascii="Verdana" w:hAnsi="Verdana" w:cs="Arial"/>
        </w:rPr>
        <w:t>However</w:t>
      </w:r>
      <w:proofErr w:type="gramEnd"/>
      <w:r w:rsidR="007E4126" w:rsidRPr="008F62A1">
        <w:rPr>
          <w:rStyle w:val="normaltextrun"/>
          <w:rFonts w:ascii="Verdana" w:hAnsi="Verdana" w:cs="Arial"/>
        </w:rPr>
        <w:t xml:space="preserve"> there is currently no clarity on how the gap created by RCRP will be filled.  Discussions are ongoing between the NHS Executive and the Commissioners of mental health services.</w:t>
      </w:r>
      <w:r w:rsidR="00A964CF" w:rsidRPr="008F62A1">
        <w:rPr>
          <w:rStyle w:val="normaltextrun"/>
          <w:rFonts w:ascii="Verdana" w:hAnsi="Verdana" w:cs="Arial"/>
        </w:rPr>
        <w:t xml:space="preserve">  Currently the Health Board remain heavily reliant on the Police in relation to Transportation.</w:t>
      </w:r>
    </w:p>
    <w:p w14:paraId="5994099B" w14:textId="48AFAEE9" w:rsidR="008F62A1" w:rsidRDefault="008F62A1" w:rsidP="008F62A1">
      <w:pPr>
        <w:pStyle w:val="paragraph"/>
        <w:spacing w:before="0" w:beforeAutospacing="0" w:after="0" w:afterAutospacing="0"/>
        <w:jc w:val="both"/>
        <w:textAlignment w:val="baseline"/>
        <w:rPr>
          <w:rStyle w:val="normaltextrun"/>
          <w:rFonts w:ascii="Verdana" w:hAnsi="Verdana" w:cs="Arial"/>
        </w:rPr>
      </w:pPr>
    </w:p>
    <w:p w14:paraId="16D60294" w14:textId="77777777" w:rsidR="008F62A1" w:rsidRPr="008F62A1" w:rsidRDefault="008F62A1" w:rsidP="008F62A1">
      <w:pPr>
        <w:pStyle w:val="paragraph"/>
        <w:spacing w:before="0" w:beforeAutospacing="0" w:after="0" w:afterAutospacing="0"/>
        <w:jc w:val="both"/>
        <w:textAlignment w:val="baseline"/>
        <w:rPr>
          <w:rStyle w:val="normaltextrun"/>
          <w:rFonts w:ascii="Verdana" w:hAnsi="Verdana" w:cs="Arial"/>
        </w:rPr>
      </w:pPr>
    </w:p>
    <w:p w14:paraId="50A63C04" w14:textId="07741740" w:rsidR="00682F8F" w:rsidRPr="008F62A1" w:rsidRDefault="00682F8F" w:rsidP="00FF2816">
      <w:pPr>
        <w:pStyle w:val="paragraph"/>
        <w:spacing w:before="0" w:beforeAutospacing="0" w:after="0" w:afterAutospacing="0"/>
        <w:ind w:left="360"/>
        <w:jc w:val="both"/>
        <w:textAlignment w:val="baseline"/>
        <w:rPr>
          <w:rFonts w:ascii="Verdana" w:hAnsi="Verdana" w:cs="Arial"/>
        </w:rPr>
      </w:pPr>
    </w:p>
    <w:p w14:paraId="34DAB8F8" w14:textId="77777777" w:rsidR="00653AEC" w:rsidRPr="008F62A1" w:rsidRDefault="00653AEC" w:rsidP="00FF2816">
      <w:pPr>
        <w:pStyle w:val="ListParagraph"/>
        <w:numPr>
          <w:ilvl w:val="0"/>
          <w:numId w:val="1"/>
        </w:numPr>
        <w:spacing w:after="0" w:line="240" w:lineRule="auto"/>
        <w:jc w:val="both"/>
        <w:rPr>
          <w:rFonts w:ascii="Verdana" w:hAnsi="Verdana" w:cs="Arial"/>
          <w:b/>
          <w:sz w:val="24"/>
          <w:szCs w:val="24"/>
        </w:rPr>
      </w:pPr>
      <w:r w:rsidRPr="008F62A1">
        <w:rPr>
          <w:rFonts w:ascii="Verdana" w:hAnsi="Verdana" w:cs="Arial"/>
          <w:b/>
          <w:sz w:val="24"/>
          <w:szCs w:val="24"/>
        </w:rPr>
        <w:lastRenderedPageBreak/>
        <w:t xml:space="preserve"> FINANCIAL IMPLICATIONS</w:t>
      </w:r>
    </w:p>
    <w:p w14:paraId="45F6BF76" w14:textId="77777777" w:rsidR="00653AEC" w:rsidRPr="008F62A1" w:rsidRDefault="00653AEC" w:rsidP="00FF2816">
      <w:pPr>
        <w:pStyle w:val="ListParagraph"/>
        <w:spacing w:after="0" w:line="240" w:lineRule="auto"/>
        <w:jc w:val="both"/>
        <w:rPr>
          <w:rFonts w:ascii="Verdana" w:hAnsi="Verdana" w:cs="Arial"/>
          <w:sz w:val="24"/>
          <w:szCs w:val="24"/>
        </w:rPr>
      </w:pPr>
    </w:p>
    <w:p w14:paraId="188BBC30" w14:textId="28EDA95F" w:rsidR="00824C36" w:rsidRPr="008F62A1" w:rsidRDefault="00824C36" w:rsidP="00FF2816">
      <w:pPr>
        <w:spacing w:after="0" w:line="240" w:lineRule="auto"/>
        <w:ind w:left="360"/>
        <w:jc w:val="both"/>
        <w:rPr>
          <w:rFonts w:ascii="Verdana" w:hAnsi="Verdana" w:cs="Arial"/>
          <w:sz w:val="24"/>
          <w:szCs w:val="24"/>
        </w:rPr>
      </w:pPr>
      <w:r w:rsidRPr="008F62A1">
        <w:rPr>
          <w:rFonts w:ascii="Verdana" w:hAnsi="Verdana" w:cs="Arial"/>
          <w:sz w:val="24"/>
          <w:szCs w:val="24"/>
        </w:rPr>
        <w:t xml:space="preserve">There are no direct financial implications </w:t>
      </w:r>
      <w:proofErr w:type="gramStart"/>
      <w:r w:rsidRPr="008F62A1">
        <w:rPr>
          <w:rFonts w:ascii="Verdana" w:hAnsi="Verdana" w:cs="Arial"/>
          <w:sz w:val="24"/>
          <w:szCs w:val="24"/>
        </w:rPr>
        <w:t>as a result of</w:t>
      </w:r>
      <w:proofErr w:type="gramEnd"/>
      <w:r w:rsidRPr="008F62A1">
        <w:rPr>
          <w:rFonts w:ascii="Verdana" w:hAnsi="Verdana" w:cs="Arial"/>
          <w:sz w:val="24"/>
          <w:szCs w:val="24"/>
        </w:rPr>
        <w:t xml:space="preserve"> this report, however, further discussions are required to understand the </w:t>
      </w:r>
      <w:r w:rsidR="003D0639" w:rsidRPr="008F62A1">
        <w:rPr>
          <w:rFonts w:ascii="Verdana" w:hAnsi="Verdana" w:cs="Arial"/>
          <w:sz w:val="24"/>
          <w:szCs w:val="24"/>
        </w:rPr>
        <w:t>resource implications raised in section 3.</w:t>
      </w:r>
    </w:p>
    <w:p w14:paraId="43BF4080" w14:textId="77777777" w:rsidR="00824C36" w:rsidRPr="008F62A1" w:rsidRDefault="00824C36" w:rsidP="00FF2816">
      <w:pPr>
        <w:pStyle w:val="ListParagraph"/>
        <w:spacing w:after="0" w:line="240" w:lineRule="auto"/>
        <w:jc w:val="both"/>
        <w:rPr>
          <w:rFonts w:ascii="Verdana" w:hAnsi="Verdana" w:cs="Arial"/>
          <w:b/>
          <w:sz w:val="24"/>
          <w:szCs w:val="24"/>
        </w:rPr>
      </w:pPr>
    </w:p>
    <w:p w14:paraId="1B1A37C8" w14:textId="77777777" w:rsidR="00653AEC" w:rsidRPr="008F62A1" w:rsidRDefault="00653AEC" w:rsidP="00FF2816">
      <w:pPr>
        <w:pStyle w:val="ListParagraph"/>
        <w:numPr>
          <w:ilvl w:val="0"/>
          <w:numId w:val="1"/>
        </w:numPr>
        <w:spacing w:after="0" w:line="240" w:lineRule="auto"/>
        <w:jc w:val="both"/>
        <w:rPr>
          <w:rFonts w:ascii="Verdana" w:hAnsi="Verdana" w:cs="Arial"/>
          <w:b/>
          <w:sz w:val="24"/>
          <w:szCs w:val="24"/>
        </w:rPr>
      </w:pPr>
      <w:r w:rsidRPr="008F62A1">
        <w:rPr>
          <w:rFonts w:ascii="Verdana" w:hAnsi="Verdana" w:cs="Arial"/>
          <w:b/>
          <w:sz w:val="24"/>
          <w:szCs w:val="24"/>
        </w:rPr>
        <w:t>RECOMMENDATION</w:t>
      </w:r>
    </w:p>
    <w:p w14:paraId="57DABFDB" w14:textId="77777777" w:rsidR="00824C36" w:rsidRPr="008F62A1" w:rsidRDefault="00824C36" w:rsidP="00FF2816">
      <w:pPr>
        <w:spacing w:after="0" w:line="240" w:lineRule="auto"/>
        <w:jc w:val="both"/>
        <w:rPr>
          <w:rFonts w:ascii="Verdana" w:hAnsi="Verdana" w:cs="Arial"/>
          <w:sz w:val="24"/>
          <w:szCs w:val="24"/>
        </w:rPr>
      </w:pPr>
    </w:p>
    <w:p w14:paraId="7DFF2A58" w14:textId="77777777" w:rsidR="00737C69" w:rsidRPr="008F62A1" w:rsidRDefault="00737C69" w:rsidP="00FF2816">
      <w:pPr>
        <w:pStyle w:val="ListParagraph"/>
        <w:numPr>
          <w:ilvl w:val="0"/>
          <w:numId w:val="11"/>
        </w:numPr>
        <w:ind w:right="96"/>
        <w:jc w:val="both"/>
        <w:rPr>
          <w:rFonts w:ascii="Verdana" w:hAnsi="Verdana" w:cs="Arial"/>
          <w:sz w:val="24"/>
          <w:szCs w:val="24"/>
        </w:rPr>
      </w:pPr>
      <w:r w:rsidRPr="008F62A1">
        <w:rPr>
          <w:rFonts w:ascii="Verdana" w:hAnsi="Verdana" w:cs="Arial"/>
          <w:sz w:val="24"/>
          <w:szCs w:val="24"/>
        </w:rPr>
        <w:t>Receive an update on the Right Care Right Person and the implications for the Health Board</w:t>
      </w:r>
    </w:p>
    <w:p w14:paraId="4108607D" w14:textId="77777777" w:rsidR="00824C36" w:rsidRPr="008F62A1" w:rsidRDefault="00824C36" w:rsidP="00FF2816">
      <w:pPr>
        <w:spacing w:after="0" w:line="240" w:lineRule="auto"/>
        <w:jc w:val="both"/>
        <w:rPr>
          <w:rFonts w:ascii="Verdana" w:hAnsi="Verdana" w:cs="Arial"/>
          <w:sz w:val="24"/>
          <w:szCs w:val="24"/>
        </w:rPr>
      </w:pPr>
    </w:p>
    <w:p w14:paraId="796A7240" w14:textId="5044D9EB" w:rsidR="001B7BCA" w:rsidRPr="008F62A1" w:rsidRDefault="001B7BCA" w:rsidP="00FF2816">
      <w:pPr>
        <w:jc w:val="both"/>
        <w:rPr>
          <w:rFonts w:ascii="Verdana" w:hAnsi="Verdana" w:cs="Arial"/>
          <w:b/>
          <w:sz w:val="24"/>
          <w:szCs w:val="24"/>
        </w:rPr>
      </w:pPr>
      <w:r w:rsidRPr="008F62A1">
        <w:rPr>
          <w:rFonts w:ascii="Verdana" w:hAnsi="Verdana"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8F62A1" w14:paraId="3E815FE6" w14:textId="77777777" w:rsidTr="00C95B3C">
        <w:tc>
          <w:tcPr>
            <w:tcW w:w="9245" w:type="dxa"/>
            <w:gridSpan w:val="4"/>
            <w:shd w:val="clear" w:color="auto" w:fill="D5DCE4" w:themeFill="text2" w:themeFillTint="33"/>
          </w:tcPr>
          <w:p w14:paraId="1C7FA2F3" w14:textId="77777777" w:rsidR="00034194" w:rsidRPr="008F62A1" w:rsidRDefault="0020539A">
            <w:pPr>
              <w:rPr>
                <w:rFonts w:ascii="Verdana" w:hAnsi="Verdana" w:cs="Arial"/>
                <w:b/>
                <w:sz w:val="24"/>
                <w:szCs w:val="24"/>
              </w:rPr>
            </w:pPr>
            <w:r w:rsidRPr="008F62A1">
              <w:rPr>
                <w:rFonts w:ascii="Verdana" w:hAnsi="Verdana" w:cs="Arial"/>
                <w:b/>
                <w:sz w:val="24"/>
                <w:szCs w:val="24"/>
              </w:rPr>
              <w:lastRenderedPageBreak/>
              <w:t>Governance and Assurance</w:t>
            </w:r>
          </w:p>
          <w:p w14:paraId="679AF3A1" w14:textId="77777777" w:rsidR="00034194" w:rsidRPr="008F62A1" w:rsidRDefault="00034194">
            <w:pPr>
              <w:rPr>
                <w:rFonts w:ascii="Verdana" w:hAnsi="Verdana" w:cs="Arial"/>
                <w:sz w:val="24"/>
                <w:szCs w:val="24"/>
              </w:rPr>
            </w:pPr>
          </w:p>
        </w:tc>
      </w:tr>
      <w:tr w:rsidR="00F5324A" w:rsidRPr="008F62A1" w14:paraId="6DFAAED3" w14:textId="77777777" w:rsidTr="00F5324A">
        <w:tc>
          <w:tcPr>
            <w:tcW w:w="1809" w:type="dxa"/>
            <w:vMerge w:val="restart"/>
          </w:tcPr>
          <w:p w14:paraId="0448D06D" w14:textId="77777777" w:rsidR="00F5324A" w:rsidRPr="008F62A1" w:rsidRDefault="00F5324A">
            <w:pPr>
              <w:rPr>
                <w:rFonts w:ascii="Verdana" w:hAnsi="Verdana" w:cs="Arial"/>
                <w:b/>
                <w:sz w:val="24"/>
                <w:szCs w:val="24"/>
              </w:rPr>
            </w:pPr>
            <w:r w:rsidRPr="008F62A1">
              <w:rPr>
                <w:rFonts w:ascii="Verdana" w:hAnsi="Verdana" w:cs="Arial"/>
                <w:b/>
                <w:sz w:val="24"/>
                <w:szCs w:val="24"/>
              </w:rPr>
              <w:t>Link to Enabling Objectives</w:t>
            </w:r>
          </w:p>
          <w:p w14:paraId="78709F37" w14:textId="77777777" w:rsidR="00F5324A" w:rsidRPr="008F62A1" w:rsidRDefault="00F5324A" w:rsidP="00133EA1">
            <w:pPr>
              <w:rPr>
                <w:rFonts w:ascii="Verdana" w:hAnsi="Verdana" w:cs="Arial"/>
                <w:b/>
                <w:sz w:val="24"/>
                <w:szCs w:val="24"/>
              </w:rPr>
            </w:pPr>
            <w:r w:rsidRPr="008F62A1">
              <w:rPr>
                <w:rFonts w:ascii="Verdana" w:hAnsi="Verdana" w:cs="Arial"/>
                <w:b/>
                <w:i/>
                <w:sz w:val="24"/>
                <w:szCs w:val="24"/>
              </w:rPr>
              <w:t xml:space="preserve">(please </w:t>
            </w:r>
            <w:r w:rsidR="00133EA1" w:rsidRPr="008F62A1">
              <w:rPr>
                <w:rFonts w:ascii="Verdana" w:hAnsi="Verdana" w:cs="Arial"/>
                <w:b/>
                <w:i/>
                <w:sz w:val="24"/>
                <w:szCs w:val="24"/>
              </w:rPr>
              <w:t>choose</w:t>
            </w:r>
            <w:r w:rsidRPr="008F62A1">
              <w:rPr>
                <w:rFonts w:ascii="Verdana" w:hAnsi="Verdana" w:cs="Arial"/>
                <w:b/>
                <w:i/>
                <w:sz w:val="24"/>
                <w:szCs w:val="24"/>
              </w:rPr>
              <w:t>)</w:t>
            </w:r>
          </w:p>
        </w:tc>
        <w:tc>
          <w:tcPr>
            <w:tcW w:w="7436" w:type="dxa"/>
            <w:gridSpan w:val="3"/>
            <w:shd w:val="clear" w:color="auto" w:fill="BDD6EE" w:themeFill="accent1" w:themeFillTint="66"/>
          </w:tcPr>
          <w:p w14:paraId="1398F4F9" w14:textId="77777777" w:rsidR="00F5324A" w:rsidRPr="008F62A1" w:rsidRDefault="00F5324A" w:rsidP="00F5324A">
            <w:pPr>
              <w:jc w:val="both"/>
              <w:rPr>
                <w:rFonts w:ascii="Verdana" w:hAnsi="Verdana" w:cs="Arial"/>
                <w:b/>
                <w:sz w:val="24"/>
                <w:szCs w:val="24"/>
              </w:rPr>
            </w:pPr>
            <w:r w:rsidRPr="008F62A1">
              <w:rPr>
                <w:rFonts w:ascii="Verdana" w:hAnsi="Verdana" w:cs="Arial"/>
                <w:b/>
                <w:sz w:val="24"/>
                <w:szCs w:val="24"/>
              </w:rPr>
              <w:t>Supporting better health and wellbeing by actively promoting and empowering people to live well in resilient communities</w:t>
            </w:r>
          </w:p>
        </w:tc>
      </w:tr>
      <w:tr w:rsidR="00F5324A" w:rsidRPr="008F62A1" w14:paraId="5F42CB8C" w14:textId="77777777" w:rsidTr="00F5324A">
        <w:tc>
          <w:tcPr>
            <w:tcW w:w="1809" w:type="dxa"/>
            <w:vMerge/>
          </w:tcPr>
          <w:p w14:paraId="4511C199" w14:textId="77777777" w:rsidR="00F5324A" w:rsidRPr="008F62A1" w:rsidRDefault="00F5324A">
            <w:pPr>
              <w:rPr>
                <w:rFonts w:ascii="Verdana" w:hAnsi="Verdana" w:cs="Arial"/>
                <w:b/>
                <w:sz w:val="24"/>
                <w:szCs w:val="24"/>
              </w:rPr>
            </w:pPr>
          </w:p>
        </w:tc>
        <w:tc>
          <w:tcPr>
            <w:tcW w:w="5812" w:type="dxa"/>
            <w:gridSpan w:val="2"/>
          </w:tcPr>
          <w:p w14:paraId="553CE89E" w14:textId="77777777" w:rsidR="00F5324A" w:rsidRPr="008F62A1" w:rsidRDefault="00F5324A" w:rsidP="00F5324A">
            <w:pPr>
              <w:rPr>
                <w:rFonts w:ascii="Verdana" w:hAnsi="Verdana" w:cs="Arial"/>
                <w:sz w:val="24"/>
                <w:szCs w:val="24"/>
              </w:rPr>
            </w:pPr>
            <w:r w:rsidRPr="008F62A1">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14:paraId="1CB4CDAB" w14:textId="4BF31C87" w:rsidR="00F5324A" w:rsidRPr="008F62A1" w:rsidRDefault="001B7BCA" w:rsidP="0020539A">
                <w:pPr>
                  <w:jc w:val="center"/>
                  <w:rPr>
                    <w:rFonts w:ascii="Verdana" w:hAnsi="Verdana" w:cs="Arial"/>
                    <w:sz w:val="24"/>
                    <w:szCs w:val="24"/>
                  </w:rPr>
                </w:pPr>
                <w:r w:rsidRPr="008F62A1">
                  <w:rPr>
                    <w:rFonts w:ascii="Segoe UI Symbol" w:eastAsia="MS Gothic" w:hAnsi="Segoe UI Symbol" w:cs="Segoe UI Symbol"/>
                    <w:sz w:val="24"/>
                    <w:szCs w:val="24"/>
                  </w:rPr>
                  <w:t>☒</w:t>
                </w:r>
              </w:p>
            </w:tc>
          </w:sdtContent>
        </w:sdt>
      </w:tr>
      <w:tr w:rsidR="00F5324A" w:rsidRPr="008F62A1" w14:paraId="21031F72" w14:textId="77777777" w:rsidTr="00F5324A">
        <w:tc>
          <w:tcPr>
            <w:tcW w:w="1809" w:type="dxa"/>
            <w:vMerge/>
          </w:tcPr>
          <w:p w14:paraId="20879D11" w14:textId="77777777" w:rsidR="00F5324A" w:rsidRPr="008F62A1" w:rsidRDefault="00F5324A">
            <w:pPr>
              <w:rPr>
                <w:rFonts w:ascii="Verdana" w:hAnsi="Verdana" w:cs="Arial"/>
                <w:b/>
                <w:sz w:val="24"/>
                <w:szCs w:val="24"/>
              </w:rPr>
            </w:pPr>
          </w:p>
        </w:tc>
        <w:tc>
          <w:tcPr>
            <w:tcW w:w="5812" w:type="dxa"/>
            <w:gridSpan w:val="2"/>
          </w:tcPr>
          <w:p w14:paraId="0DA15B89" w14:textId="77777777" w:rsidR="00F5324A" w:rsidRPr="008F62A1" w:rsidRDefault="00F5324A" w:rsidP="00F5324A">
            <w:pPr>
              <w:rPr>
                <w:rFonts w:ascii="Verdana" w:hAnsi="Verdana" w:cs="Arial"/>
                <w:sz w:val="24"/>
                <w:szCs w:val="24"/>
              </w:rPr>
            </w:pPr>
            <w:r w:rsidRPr="008F62A1">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02415FC1" w14:textId="77777777" w:rsidR="00F5324A" w:rsidRPr="008F62A1" w:rsidRDefault="00133EA1" w:rsidP="0020539A">
                <w:pPr>
                  <w:jc w:val="center"/>
                  <w:rPr>
                    <w:rFonts w:ascii="Verdana" w:hAnsi="Verdana" w:cs="Arial"/>
                    <w:sz w:val="24"/>
                    <w:szCs w:val="24"/>
                  </w:rPr>
                </w:pPr>
                <w:r w:rsidRPr="008F62A1">
                  <w:rPr>
                    <w:rFonts w:ascii="Segoe UI Symbol" w:eastAsia="MS Gothic" w:hAnsi="Segoe UI Symbol" w:cs="Segoe UI Symbol"/>
                    <w:sz w:val="24"/>
                    <w:szCs w:val="24"/>
                  </w:rPr>
                  <w:t>☐</w:t>
                </w:r>
              </w:p>
            </w:tc>
          </w:sdtContent>
        </w:sdt>
      </w:tr>
      <w:tr w:rsidR="00F5324A" w:rsidRPr="008F62A1" w14:paraId="453BF3E9" w14:textId="77777777" w:rsidTr="00F5324A">
        <w:tc>
          <w:tcPr>
            <w:tcW w:w="1809" w:type="dxa"/>
            <w:vMerge/>
          </w:tcPr>
          <w:p w14:paraId="0FDA11F7" w14:textId="77777777" w:rsidR="00F5324A" w:rsidRPr="008F62A1" w:rsidRDefault="00F5324A">
            <w:pPr>
              <w:rPr>
                <w:rFonts w:ascii="Verdana" w:hAnsi="Verdana" w:cs="Arial"/>
                <w:b/>
                <w:sz w:val="24"/>
                <w:szCs w:val="24"/>
              </w:rPr>
            </w:pPr>
          </w:p>
        </w:tc>
        <w:tc>
          <w:tcPr>
            <w:tcW w:w="5812" w:type="dxa"/>
            <w:gridSpan w:val="2"/>
          </w:tcPr>
          <w:p w14:paraId="3BEFE807" w14:textId="77777777" w:rsidR="00F5324A" w:rsidRPr="008F62A1" w:rsidRDefault="00F5324A" w:rsidP="00F5324A">
            <w:pPr>
              <w:jc w:val="both"/>
              <w:rPr>
                <w:rFonts w:ascii="Verdana" w:hAnsi="Verdana" w:cs="Arial"/>
                <w:sz w:val="24"/>
                <w:szCs w:val="24"/>
              </w:rPr>
            </w:pPr>
            <w:r w:rsidRPr="008F62A1">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7DA53054" w14:textId="77777777" w:rsidR="00F5324A" w:rsidRPr="008F62A1" w:rsidRDefault="00133EA1" w:rsidP="0020539A">
                <w:pPr>
                  <w:jc w:val="center"/>
                  <w:rPr>
                    <w:rFonts w:ascii="Verdana" w:hAnsi="Verdana" w:cs="Arial"/>
                    <w:sz w:val="24"/>
                    <w:szCs w:val="24"/>
                  </w:rPr>
                </w:pPr>
                <w:r w:rsidRPr="008F62A1">
                  <w:rPr>
                    <w:rFonts w:ascii="Segoe UI Symbol" w:eastAsia="MS Gothic" w:hAnsi="Segoe UI Symbol" w:cs="Segoe UI Symbol"/>
                    <w:sz w:val="24"/>
                    <w:szCs w:val="24"/>
                  </w:rPr>
                  <w:t>☐</w:t>
                </w:r>
              </w:p>
            </w:tc>
          </w:sdtContent>
        </w:sdt>
      </w:tr>
      <w:tr w:rsidR="00F5324A" w:rsidRPr="008F62A1" w14:paraId="036E7A4E" w14:textId="77777777" w:rsidTr="00F5324A">
        <w:tc>
          <w:tcPr>
            <w:tcW w:w="1809" w:type="dxa"/>
            <w:vMerge/>
          </w:tcPr>
          <w:p w14:paraId="280912FA" w14:textId="77777777" w:rsidR="00F5324A" w:rsidRPr="008F62A1" w:rsidRDefault="00F5324A" w:rsidP="00C107F2">
            <w:pPr>
              <w:rPr>
                <w:rFonts w:ascii="Verdana" w:hAnsi="Verdana" w:cs="Arial"/>
                <w:b/>
                <w:sz w:val="24"/>
                <w:szCs w:val="24"/>
              </w:rPr>
            </w:pPr>
          </w:p>
        </w:tc>
        <w:tc>
          <w:tcPr>
            <w:tcW w:w="7436" w:type="dxa"/>
            <w:gridSpan w:val="3"/>
            <w:shd w:val="clear" w:color="auto" w:fill="BDD6EE" w:themeFill="accent1" w:themeFillTint="66"/>
          </w:tcPr>
          <w:p w14:paraId="7F29D8C8" w14:textId="77777777" w:rsidR="00F5324A" w:rsidRPr="008F62A1" w:rsidRDefault="00F5324A" w:rsidP="00C107F2">
            <w:pPr>
              <w:rPr>
                <w:rFonts w:ascii="Verdana" w:hAnsi="Verdana" w:cs="Arial"/>
                <w:b/>
                <w:sz w:val="24"/>
                <w:szCs w:val="24"/>
              </w:rPr>
            </w:pPr>
            <w:r w:rsidRPr="008F62A1">
              <w:rPr>
                <w:rFonts w:ascii="Verdana" w:hAnsi="Verdana" w:cs="Arial"/>
                <w:b/>
                <w:sz w:val="24"/>
                <w:szCs w:val="24"/>
              </w:rPr>
              <w:t xml:space="preserve">Deliver better care through excellent health and care services achieving the outcomes that matter most to people </w:t>
            </w:r>
          </w:p>
        </w:tc>
      </w:tr>
      <w:tr w:rsidR="00F5324A" w:rsidRPr="008F62A1" w14:paraId="4CDD4701" w14:textId="77777777" w:rsidTr="00F5324A">
        <w:tc>
          <w:tcPr>
            <w:tcW w:w="1809" w:type="dxa"/>
            <w:vMerge/>
          </w:tcPr>
          <w:p w14:paraId="4056A960" w14:textId="77777777" w:rsidR="00F5324A" w:rsidRPr="008F62A1" w:rsidRDefault="00F5324A" w:rsidP="00C107F2">
            <w:pPr>
              <w:rPr>
                <w:rFonts w:ascii="Verdana" w:hAnsi="Verdana" w:cs="Arial"/>
                <w:b/>
                <w:sz w:val="24"/>
                <w:szCs w:val="24"/>
              </w:rPr>
            </w:pPr>
          </w:p>
        </w:tc>
        <w:tc>
          <w:tcPr>
            <w:tcW w:w="5812" w:type="dxa"/>
            <w:gridSpan w:val="2"/>
          </w:tcPr>
          <w:p w14:paraId="57AC93B4" w14:textId="77777777" w:rsidR="00F5324A" w:rsidRPr="008F62A1" w:rsidRDefault="00F5324A" w:rsidP="00F5324A">
            <w:pPr>
              <w:rPr>
                <w:rFonts w:ascii="Verdana" w:hAnsi="Verdana" w:cs="Arial"/>
                <w:sz w:val="24"/>
                <w:szCs w:val="24"/>
              </w:rPr>
            </w:pPr>
            <w:r w:rsidRPr="008F62A1">
              <w:rPr>
                <w:rFonts w:ascii="Verdana" w:hAnsi="Verdana" w:cs="Arial"/>
                <w:sz w:val="24"/>
                <w:szCs w:val="24"/>
              </w:rPr>
              <w:t xml:space="preserve">Best Value Outcomes and </w:t>
            </w:r>
            <w:proofErr w:type="gramStart"/>
            <w:r w:rsidRPr="008F62A1">
              <w:rPr>
                <w:rFonts w:ascii="Verdana" w:hAnsi="Verdana" w:cs="Arial"/>
                <w:sz w:val="24"/>
                <w:szCs w:val="24"/>
              </w:rPr>
              <w:t>High Quality</w:t>
            </w:r>
            <w:proofErr w:type="gramEnd"/>
            <w:r w:rsidRPr="008F62A1">
              <w:rPr>
                <w:rFonts w:ascii="Verdana" w:hAnsi="Verdana" w:cs="Arial"/>
                <w:sz w:val="24"/>
                <w:szCs w:val="24"/>
              </w:rPr>
              <w:t xml:space="preserve"> Care</w:t>
            </w:r>
          </w:p>
        </w:tc>
        <w:sdt>
          <w:sdtPr>
            <w:rPr>
              <w:rFonts w:ascii="Verdana" w:hAnsi="Verdana" w:cs="Arial"/>
              <w:sz w:val="24"/>
              <w:szCs w:val="24"/>
            </w:rPr>
            <w:id w:val="1190956866"/>
            <w14:checkbox>
              <w14:checked w14:val="0"/>
              <w14:checkedState w14:val="2612" w14:font="MS Gothic"/>
              <w14:uncheckedState w14:val="2610" w14:font="MS Gothic"/>
            </w14:checkbox>
          </w:sdtPr>
          <w:sdtEndPr/>
          <w:sdtContent>
            <w:tc>
              <w:tcPr>
                <w:tcW w:w="1624" w:type="dxa"/>
              </w:tcPr>
              <w:p w14:paraId="12AB3357" w14:textId="77777777" w:rsidR="00F5324A" w:rsidRPr="008F62A1" w:rsidRDefault="00F57042" w:rsidP="00133EA1">
                <w:pPr>
                  <w:jc w:val="center"/>
                  <w:rPr>
                    <w:rFonts w:ascii="Verdana" w:hAnsi="Verdana" w:cs="Arial"/>
                    <w:sz w:val="24"/>
                    <w:szCs w:val="24"/>
                  </w:rPr>
                </w:pPr>
                <w:r w:rsidRPr="008F62A1">
                  <w:rPr>
                    <w:rFonts w:ascii="Segoe UI Symbol" w:eastAsia="MS Gothic" w:hAnsi="Segoe UI Symbol" w:cs="Segoe UI Symbol"/>
                    <w:sz w:val="24"/>
                    <w:szCs w:val="24"/>
                  </w:rPr>
                  <w:t>☐</w:t>
                </w:r>
              </w:p>
            </w:tc>
          </w:sdtContent>
        </w:sdt>
      </w:tr>
      <w:tr w:rsidR="00F5324A" w:rsidRPr="008F62A1" w14:paraId="6EFE263B" w14:textId="77777777" w:rsidTr="00F5324A">
        <w:tc>
          <w:tcPr>
            <w:tcW w:w="1809" w:type="dxa"/>
            <w:vMerge/>
          </w:tcPr>
          <w:p w14:paraId="5FF9C641" w14:textId="77777777" w:rsidR="00F5324A" w:rsidRPr="008F62A1" w:rsidRDefault="00F5324A" w:rsidP="00C107F2">
            <w:pPr>
              <w:rPr>
                <w:rFonts w:ascii="Verdana" w:hAnsi="Verdana" w:cs="Arial"/>
                <w:b/>
                <w:sz w:val="24"/>
                <w:szCs w:val="24"/>
              </w:rPr>
            </w:pPr>
          </w:p>
        </w:tc>
        <w:tc>
          <w:tcPr>
            <w:tcW w:w="5812" w:type="dxa"/>
            <w:gridSpan w:val="2"/>
          </w:tcPr>
          <w:p w14:paraId="0C37A41A" w14:textId="77777777" w:rsidR="00F5324A" w:rsidRPr="008F62A1" w:rsidRDefault="00F5324A" w:rsidP="00F5324A">
            <w:pPr>
              <w:rPr>
                <w:rFonts w:ascii="Verdana" w:hAnsi="Verdana" w:cs="Arial"/>
                <w:sz w:val="24"/>
                <w:szCs w:val="24"/>
              </w:rPr>
            </w:pPr>
            <w:r w:rsidRPr="008F62A1">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624" w:type="dxa"/>
              </w:tcPr>
              <w:p w14:paraId="4D9F2FEB" w14:textId="6AE8C6E6" w:rsidR="00F5324A" w:rsidRPr="008F62A1" w:rsidRDefault="001B7BCA" w:rsidP="00133EA1">
                <w:pPr>
                  <w:jc w:val="center"/>
                  <w:rPr>
                    <w:rFonts w:ascii="Verdana" w:hAnsi="Verdana" w:cs="Arial"/>
                    <w:sz w:val="24"/>
                    <w:szCs w:val="24"/>
                  </w:rPr>
                </w:pPr>
                <w:r w:rsidRPr="008F62A1">
                  <w:rPr>
                    <w:rFonts w:ascii="Segoe UI Symbol" w:eastAsia="MS Gothic" w:hAnsi="Segoe UI Symbol" w:cs="Segoe UI Symbol"/>
                    <w:sz w:val="24"/>
                    <w:szCs w:val="24"/>
                  </w:rPr>
                  <w:t>☒</w:t>
                </w:r>
              </w:p>
            </w:tc>
          </w:sdtContent>
        </w:sdt>
      </w:tr>
      <w:tr w:rsidR="00F5324A" w:rsidRPr="008F62A1" w14:paraId="515EB9A3" w14:textId="77777777" w:rsidTr="00F5324A">
        <w:tc>
          <w:tcPr>
            <w:tcW w:w="1809" w:type="dxa"/>
            <w:vMerge/>
          </w:tcPr>
          <w:p w14:paraId="270D99CD" w14:textId="77777777" w:rsidR="00F5324A" w:rsidRPr="008F62A1" w:rsidRDefault="00F5324A" w:rsidP="00C107F2">
            <w:pPr>
              <w:rPr>
                <w:rFonts w:ascii="Verdana" w:hAnsi="Verdana" w:cs="Arial"/>
                <w:b/>
                <w:sz w:val="24"/>
                <w:szCs w:val="24"/>
              </w:rPr>
            </w:pPr>
          </w:p>
        </w:tc>
        <w:tc>
          <w:tcPr>
            <w:tcW w:w="5812" w:type="dxa"/>
            <w:gridSpan w:val="2"/>
          </w:tcPr>
          <w:p w14:paraId="4FD20465" w14:textId="77777777" w:rsidR="00F5324A" w:rsidRPr="008F62A1" w:rsidRDefault="00F5324A" w:rsidP="00F5324A">
            <w:pPr>
              <w:rPr>
                <w:rFonts w:ascii="Verdana" w:hAnsi="Verdana" w:cs="Arial"/>
                <w:b/>
                <w:sz w:val="24"/>
                <w:szCs w:val="24"/>
              </w:rPr>
            </w:pPr>
            <w:r w:rsidRPr="008F62A1">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624" w:type="dxa"/>
              </w:tcPr>
              <w:p w14:paraId="46FF7600" w14:textId="77777777" w:rsidR="00F5324A" w:rsidRPr="008F62A1" w:rsidRDefault="00133EA1" w:rsidP="00133EA1">
                <w:pPr>
                  <w:jc w:val="center"/>
                  <w:rPr>
                    <w:rFonts w:ascii="Verdana" w:hAnsi="Verdana" w:cs="Arial"/>
                    <w:b/>
                    <w:sz w:val="24"/>
                    <w:szCs w:val="24"/>
                  </w:rPr>
                </w:pPr>
                <w:r w:rsidRPr="008F62A1">
                  <w:rPr>
                    <w:rFonts w:ascii="Segoe UI Symbol" w:eastAsia="MS Gothic" w:hAnsi="Segoe UI Symbol" w:cs="Segoe UI Symbol"/>
                    <w:sz w:val="24"/>
                    <w:szCs w:val="24"/>
                  </w:rPr>
                  <w:t>☐</w:t>
                </w:r>
              </w:p>
            </w:tc>
          </w:sdtContent>
        </w:sdt>
      </w:tr>
      <w:tr w:rsidR="00F5324A" w:rsidRPr="008F62A1" w14:paraId="58141714" w14:textId="77777777" w:rsidTr="00F5324A">
        <w:tc>
          <w:tcPr>
            <w:tcW w:w="1809" w:type="dxa"/>
            <w:vMerge/>
          </w:tcPr>
          <w:p w14:paraId="3A0481AD" w14:textId="77777777" w:rsidR="00F5324A" w:rsidRPr="008F62A1" w:rsidRDefault="00F5324A" w:rsidP="00C107F2">
            <w:pPr>
              <w:rPr>
                <w:rFonts w:ascii="Verdana" w:hAnsi="Verdana" w:cs="Arial"/>
                <w:b/>
                <w:sz w:val="24"/>
                <w:szCs w:val="24"/>
              </w:rPr>
            </w:pPr>
          </w:p>
        </w:tc>
        <w:tc>
          <w:tcPr>
            <w:tcW w:w="5812" w:type="dxa"/>
            <w:gridSpan w:val="2"/>
          </w:tcPr>
          <w:p w14:paraId="59EF8D0F" w14:textId="77777777" w:rsidR="00F5324A" w:rsidRPr="008F62A1" w:rsidRDefault="00F5324A" w:rsidP="00F5324A">
            <w:pPr>
              <w:rPr>
                <w:rFonts w:ascii="Verdana" w:hAnsi="Verdana" w:cs="Arial"/>
                <w:b/>
                <w:sz w:val="24"/>
                <w:szCs w:val="24"/>
              </w:rPr>
            </w:pPr>
            <w:r w:rsidRPr="008F62A1">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56034FAA" w14:textId="77777777" w:rsidR="00F5324A" w:rsidRPr="008F62A1" w:rsidRDefault="00133EA1" w:rsidP="00133EA1">
                <w:pPr>
                  <w:jc w:val="center"/>
                  <w:rPr>
                    <w:rFonts w:ascii="Verdana" w:hAnsi="Verdana" w:cs="Arial"/>
                    <w:b/>
                    <w:sz w:val="24"/>
                    <w:szCs w:val="24"/>
                  </w:rPr>
                </w:pPr>
                <w:r w:rsidRPr="008F62A1">
                  <w:rPr>
                    <w:rFonts w:ascii="Segoe UI Symbol" w:eastAsia="MS Gothic" w:hAnsi="Segoe UI Symbol" w:cs="Segoe UI Symbol"/>
                    <w:sz w:val="24"/>
                    <w:szCs w:val="24"/>
                  </w:rPr>
                  <w:t>☐</w:t>
                </w:r>
              </w:p>
            </w:tc>
          </w:sdtContent>
        </w:sdt>
      </w:tr>
      <w:tr w:rsidR="00F5324A" w:rsidRPr="008F62A1" w14:paraId="412E55CA" w14:textId="77777777" w:rsidTr="00F5324A">
        <w:tc>
          <w:tcPr>
            <w:tcW w:w="1809" w:type="dxa"/>
            <w:vMerge/>
          </w:tcPr>
          <w:p w14:paraId="15C650CE" w14:textId="77777777" w:rsidR="00F5324A" w:rsidRPr="008F62A1" w:rsidRDefault="00F5324A" w:rsidP="00C107F2">
            <w:pPr>
              <w:rPr>
                <w:rFonts w:ascii="Verdana" w:hAnsi="Verdana" w:cs="Arial"/>
                <w:b/>
                <w:sz w:val="24"/>
                <w:szCs w:val="24"/>
              </w:rPr>
            </w:pPr>
          </w:p>
        </w:tc>
        <w:tc>
          <w:tcPr>
            <w:tcW w:w="5812" w:type="dxa"/>
            <w:gridSpan w:val="2"/>
          </w:tcPr>
          <w:p w14:paraId="7416AFF2" w14:textId="77777777" w:rsidR="00F5324A" w:rsidRPr="008F62A1" w:rsidRDefault="00F5324A" w:rsidP="00F5324A">
            <w:pPr>
              <w:rPr>
                <w:rFonts w:ascii="Verdana" w:hAnsi="Verdana" w:cs="Arial"/>
                <w:b/>
                <w:sz w:val="24"/>
                <w:szCs w:val="24"/>
              </w:rPr>
            </w:pPr>
            <w:r w:rsidRPr="008F62A1">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2568D133" w14:textId="77777777" w:rsidR="00F5324A" w:rsidRPr="008F62A1" w:rsidRDefault="00133EA1" w:rsidP="00133EA1">
                <w:pPr>
                  <w:jc w:val="center"/>
                  <w:rPr>
                    <w:rFonts w:ascii="Verdana" w:hAnsi="Verdana" w:cs="Arial"/>
                    <w:b/>
                    <w:sz w:val="24"/>
                    <w:szCs w:val="24"/>
                  </w:rPr>
                </w:pPr>
                <w:r w:rsidRPr="008F62A1">
                  <w:rPr>
                    <w:rFonts w:ascii="Segoe UI Symbol" w:eastAsia="MS Gothic" w:hAnsi="Segoe UI Symbol" w:cs="Segoe UI Symbol"/>
                    <w:sz w:val="24"/>
                    <w:szCs w:val="24"/>
                  </w:rPr>
                  <w:t>☐</w:t>
                </w:r>
              </w:p>
            </w:tc>
          </w:sdtContent>
        </w:sdt>
      </w:tr>
      <w:tr w:rsidR="00F5324A" w:rsidRPr="008F62A1" w14:paraId="2A761F2B" w14:textId="77777777" w:rsidTr="00CD7AA5">
        <w:tc>
          <w:tcPr>
            <w:tcW w:w="9245" w:type="dxa"/>
            <w:gridSpan w:val="4"/>
            <w:shd w:val="clear" w:color="auto" w:fill="D5DCE4" w:themeFill="text2" w:themeFillTint="33"/>
          </w:tcPr>
          <w:p w14:paraId="299DEC11" w14:textId="77777777" w:rsidR="00F5324A" w:rsidRPr="008F62A1" w:rsidRDefault="00F5324A" w:rsidP="00C107F2">
            <w:pPr>
              <w:rPr>
                <w:rFonts w:ascii="Verdana" w:hAnsi="Verdana" w:cs="Arial"/>
                <w:b/>
                <w:sz w:val="24"/>
                <w:szCs w:val="24"/>
              </w:rPr>
            </w:pPr>
            <w:r w:rsidRPr="008F62A1">
              <w:rPr>
                <w:rFonts w:ascii="Verdana" w:hAnsi="Verdana" w:cs="Arial"/>
                <w:b/>
                <w:sz w:val="24"/>
                <w:szCs w:val="24"/>
              </w:rPr>
              <w:t>Health and Care Standards</w:t>
            </w:r>
          </w:p>
        </w:tc>
      </w:tr>
      <w:tr w:rsidR="00F5324A" w:rsidRPr="008F62A1" w14:paraId="7915B817" w14:textId="77777777" w:rsidTr="00F5324A">
        <w:tc>
          <w:tcPr>
            <w:tcW w:w="1809" w:type="dxa"/>
            <w:vMerge w:val="restart"/>
          </w:tcPr>
          <w:p w14:paraId="10968A0B" w14:textId="77777777" w:rsidR="00F5324A" w:rsidRPr="008F62A1" w:rsidRDefault="00133EA1" w:rsidP="00F5324A">
            <w:pPr>
              <w:rPr>
                <w:rFonts w:ascii="Verdana" w:hAnsi="Verdana" w:cs="Arial"/>
                <w:sz w:val="24"/>
                <w:szCs w:val="24"/>
              </w:rPr>
            </w:pPr>
            <w:r w:rsidRPr="008F62A1">
              <w:rPr>
                <w:rFonts w:ascii="Verdana" w:hAnsi="Verdana" w:cs="Arial"/>
                <w:b/>
                <w:i/>
                <w:sz w:val="24"/>
                <w:szCs w:val="24"/>
              </w:rPr>
              <w:t>(please choose)</w:t>
            </w:r>
          </w:p>
        </w:tc>
        <w:tc>
          <w:tcPr>
            <w:tcW w:w="5812" w:type="dxa"/>
            <w:gridSpan w:val="2"/>
          </w:tcPr>
          <w:p w14:paraId="7A3A7E2B" w14:textId="77777777" w:rsidR="00F5324A" w:rsidRPr="008F62A1" w:rsidRDefault="00F5324A" w:rsidP="00C107F2">
            <w:pPr>
              <w:rPr>
                <w:rFonts w:ascii="Verdana" w:hAnsi="Verdana" w:cs="Arial"/>
                <w:sz w:val="24"/>
                <w:szCs w:val="24"/>
              </w:rPr>
            </w:pPr>
            <w:r w:rsidRPr="008F62A1">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14:paraId="31071DF9" w14:textId="77777777" w:rsidR="00F5324A" w:rsidRPr="008F62A1" w:rsidRDefault="00133EA1" w:rsidP="00133EA1">
                <w:pPr>
                  <w:jc w:val="center"/>
                  <w:rPr>
                    <w:rFonts w:ascii="Verdana" w:hAnsi="Verdana" w:cs="Arial"/>
                    <w:sz w:val="24"/>
                    <w:szCs w:val="24"/>
                  </w:rPr>
                </w:pPr>
                <w:r w:rsidRPr="008F62A1">
                  <w:rPr>
                    <w:rFonts w:ascii="Segoe UI Symbol" w:eastAsia="MS Gothic" w:hAnsi="Segoe UI Symbol" w:cs="Segoe UI Symbol"/>
                    <w:sz w:val="24"/>
                    <w:szCs w:val="24"/>
                  </w:rPr>
                  <w:t>☐</w:t>
                </w:r>
              </w:p>
            </w:tc>
          </w:sdtContent>
        </w:sdt>
      </w:tr>
      <w:tr w:rsidR="00F5324A" w:rsidRPr="008F62A1" w14:paraId="6A71EF24" w14:textId="77777777" w:rsidTr="00F5324A">
        <w:tc>
          <w:tcPr>
            <w:tcW w:w="1809" w:type="dxa"/>
            <w:vMerge/>
          </w:tcPr>
          <w:p w14:paraId="51443401" w14:textId="77777777" w:rsidR="00F5324A" w:rsidRPr="008F62A1" w:rsidRDefault="00F5324A" w:rsidP="00F5324A">
            <w:pPr>
              <w:rPr>
                <w:rFonts w:ascii="Verdana" w:hAnsi="Verdana" w:cs="Arial"/>
                <w:b/>
                <w:sz w:val="24"/>
                <w:szCs w:val="24"/>
              </w:rPr>
            </w:pPr>
          </w:p>
        </w:tc>
        <w:tc>
          <w:tcPr>
            <w:tcW w:w="5812" w:type="dxa"/>
            <w:gridSpan w:val="2"/>
          </w:tcPr>
          <w:p w14:paraId="408BE8B3" w14:textId="77777777" w:rsidR="00F5324A" w:rsidRPr="008F62A1" w:rsidRDefault="00F5324A" w:rsidP="00F5324A">
            <w:pPr>
              <w:rPr>
                <w:rFonts w:ascii="Verdana" w:hAnsi="Verdana" w:cs="Arial"/>
                <w:b/>
                <w:sz w:val="24"/>
                <w:szCs w:val="24"/>
              </w:rPr>
            </w:pPr>
            <w:r w:rsidRPr="008F62A1">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14:paraId="526AE8CD" w14:textId="0A1EA12D" w:rsidR="00F5324A" w:rsidRPr="008F62A1" w:rsidRDefault="001B7BCA" w:rsidP="00133EA1">
                <w:pPr>
                  <w:jc w:val="center"/>
                  <w:rPr>
                    <w:rFonts w:ascii="Verdana" w:hAnsi="Verdana" w:cs="Arial"/>
                    <w:b/>
                    <w:sz w:val="24"/>
                    <w:szCs w:val="24"/>
                  </w:rPr>
                </w:pPr>
                <w:r w:rsidRPr="008F62A1">
                  <w:rPr>
                    <w:rFonts w:ascii="Segoe UI Symbol" w:eastAsia="MS Gothic" w:hAnsi="Segoe UI Symbol" w:cs="Segoe UI Symbol"/>
                    <w:sz w:val="24"/>
                    <w:szCs w:val="24"/>
                  </w:rPr>
                  <w:t>☒</w:t>
                </w:r>
              </w:p>
            </w:tc>
          </w:sdtContent>
        </w:sdt>
      </w:tr>
      <w:tr w:rsidR="00F5324A" w:rsidRPr="008F62A1" w14:paraId="7AC79A96" w14:textId="77777777" w:rsidTr="00F5324A">
        <w:tc>
          <w:tcPr>
            <w:tcW w:w="1809" w:type="dxa"/>
            <w:vMerge/>
          </w:tcPr>
          <w:p w14:paraId="2FF01CC8" w14:textId="77777777" w:rsidR="00F5324A" w:rsidRPr="008F62A1" w:rsidRDefault="00F5324A" w:rsidP="00F5324A">
            <w:pPr>
              <w:rPr>
                <w:rFonts w:ascii="Verdana" w:hAnsi="Verdana" w:cs="Arial"/>
                <w:b/>
                <w:sz w:val="24"/>
                <w:szCs w:val="24"/>
              </w:rPr>
            </w:pPr>
          </w:p>
        </w:tc>
        <w:tc>
          <w:tcPr>
            <w:tcW w:w="5812" w:type="dxa"/>
            <w:gridSpan w:val="2"/>
          </w:tcPr>
          <w:p w14:paraId="298D034B" w14:textId="77777777" w:rsidR="00F5324A" w:rsidRPr="008F62A1" w:rsidRDefault="00F5324A" w:rsidP="00F5324A">
            <w:pPr>
              <w:rPr>
                <w:rFonts w:ascii="Verdana" w:hAnsi="Verdana" w:cs="Arial"/>
                <w:b/>
                <w:sz w:val="24"/>
                <w:szCs w:val="24"/>
              </w:rPr>
            </w:pPr>
            <w:proofErr w:type="gramStart"/>
            <w:r w:rsidRPr="008F62A1">
              <w:rPr>
                <w:rFonts w:ascii="Verdana" w:hAnsi="Verdana" w:cs="Arial"/>
                <w:sz w:val="24"/>
                <w:szCs w:val="24"/>
              </w:rPr>
              <w:t>Effective  Care</w:t>
            </w:r>
            <w:proofErr w:type="gramEnd"/>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1624" w:type="dxa"/>
              </w:tcPr>
              <w:p w14:paraId="21C41789" w14:textId="77777777" w:rsidR="00F5324A" w:rsidRPr="008F62A1" w:rsidRDefault="00133EA1" w:rsidP="00133EA1">
                <w:pPr>
                  <w:jc w:val="center"/>
                  <w:rPr>
                    <w:rFonts w:ascii="Verdana" w:hAnsi="Verdana" w:cs="Arial"/>
                    <w:b/>
                    <w:sz w:val="24"/>
                    <w:szCs w:val="24"/>
                  </w:rPr>
                </w:pPr>
                <w:r w:rsidRPr="008F62A1">
                  <w:rPr>
                    <w:rFonts w:ascii="Segoe UI Symbol" w:eastAsia="MS Gothic" w:hAnsi="Segoe UI Symbol" w:cs="Segoe UI Symbol"/>
                    <w:sz w:val="24"/>
                    <w:szCs w:val="24"/>
                  </w:rPr>
                  <w:t>☐</w:t>
                </w:r>
              </w:p>
            </w:tc>
          </w:sdtContent>
        </w:sdt>
      </w:tr>
      <w:tr w:rsidR="00F5324A" w:rsidRPr="008F62A1" w14:paraId="7A8A1C88" w14:textId="77777777" w:rsidTr="00F5324A">
        <w:tc>
          <w:tcPr>
            <w:tcW w:w="1809" w:type="dxa"/>
            <w:vMerge/>
          </w:tcPr>
          <w:p w14:paraId="5682790E" w14:textId="77777777" w:rsidR="00F5324A" w:rsidRPr="008F62A1" w:rsidRDefault="00F5324A" w:rsidP="00F5324A">
            <w:pPr>
              <w:rPr>
                <w:rFonts w:ascii="Verdana" w:hAnsi="Verdana" w:cs="Arial"/>
                <w:b/>
                <w:sz w:val="24"/>
                <w:szCs w:val="24"/>
              </w:rPr>
            </w:pPr>
          </w:p>
        </w:tc>
        <w:tc>
          <w:tcPr>
            <w:tcW w:w="5812" w:type="dxa"/>
            <w:gridSpan w:val="2"/>
          </w:tcPr>
          <w:p w14:paraId="666B04FF" w14:textId="77777777" w:rsidR="00F5324A" w:rsidRPr="008F62A1" w:rsidRDefault="00F5324A" w:rsidP="00F5324A">
            <w:pPr>
              <w:rPr>
                <w:rFonts w:ascii="Verdana" w:hAnsi="Verdana" w:cs="Arial"/>
                <w:b/>
                <w:sz w:val="24"/>
                <w:szCs w:val="24"/>
              </w:rPr>
            </w:pPr>
            <w:r w:rsidRPr="008F62A1">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14:paraId="32AB8E98" w14:textId="77777777" w:rsidR="00F5324A" w:rsidRPr="008F62A1" w:rsidRDefault="00133EA1" w:rsidP="00133EA1">
                <w:pPr>
                  <w:jc w:val="center"/>
                  <w:rPr>
                    <w:rFonts w:ascii="Verdana" w:hAnsi="Verdana" w:cs="Arial"/>
                    <w:b/>
                    <w:sz w:val="24"/>
                    <w:szCs w:val="24"/>
                  </w:rPr>
                </w:pPr>
                <w:r w:rsidRPr="008F62A1">
                  <w:rPr>
                    <w:rFonts w:ascii="Segoe UI Symbol" w:eastAsia="MS Gothic" w:hAnsi="Segoe UI Symbol" w:cs="Segoe UI Symbol"/>
                    <w:sz w:val="24"/>
                    <w:szCs w:val="24"/>
                  </w:rPr>
                  <w:t>☐</w:t>
                </w:r>
              </w:p>
            </w:tc>
          </w:sdtContent>
        </w:sdt>
      </w:tr>
      <w:tr w:rsidR="00F5324A" w:rsidRPr="008F62A1" w14:paraId="6E487A78" w14:textId="77777777" w:rsidTr="00F5324A">
        <w:tc>
          <w:tcPr>
            <w:tcW w:w="1809" w:type="dxa"/>
            <w:vMerge/>
          </w:tcPr>
          <w:p w14:paraId="1F7579E8" w14:textId="77777777" w:rsidR="00F5324A" w:rsidRPr="008F62A1" w:rsidRDefault="00F5324A" w:rsidP="00F5324A">
            <w:pPr>
              <w:rPr>
                <w:rFonts w:ascii="Verdana" w:hAnsi="Verdana" w:cs="Arial"/>
                <w:b/>
                <w:sz w:val="24"/>
                <w:szCs w:val="24"/>
              </w:rPr>
            </w:pPr>
          </w:p>
        </w:tc>
        <w:tc>
          <w:tcPr>
            <w:tcW w:w="5812" w:type="dxa"/>
            <w:gridSpan w:val="2"/>
          </w:tcPr>
          <w:p w14:paraId="78D26D5A" w14:textId="77777777" w:rsidR="00F5324A" w:rsidRPr="008F62A1" w:rsidRDefault="00F5324A" w:rsidP="00F5324A">
            <w:pPr>
              <w:rPr>
                <w:rFonts w:ascii="Verdana" w:hAnsi="Verdana" w:cs="Arial"/>
                <w:b/>
                <w:sz w:val="24"/>
                <w:szCs w:val="24"/>
              </w:rPr>
            </w:pPr>
            <w:r w:rsidRPr="008F62A1">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14:paraId="3BBA1F1D" w14:textId="23AA9439" w:rsidR="00F5324A" w:rsidRPr="008F62A1" w:rsidRDefault="001B7BCA" w:rsidP="00133EA1">
                <w:pPr>
                  <w:jc w:val="center"/>
                  <w:rPr>
                    <w:rFonts w:ascii="Verdana" w:hAnsi="Verdana" w:cs="Arial"/>
                    <w:b/>
                    <w:sz w:val="24"/>
                    <w:szCs w:val="24"/>
                  </w:rPr>
                </w:pPr>
                <w:r w:rsidRPr="008F62A1">
                  <w:rPr>
                    <w:rFonts w:ascii="Segoe UI Symbol" w:eastAsia="MS Gothic" w:hAnsi="Segoe UI Symbol" w:cs="Segoe UI Symbol"/>
                    <w:sz w:val="24"/>
                    <w:szCs w:val="24"/>
                  </w:rPr>
                  <w:t>☒</w:t>
                </w:r>
              </w:p>
            </w:tc>
          </w:sdtContent>
        </w:sdt>
      </w:tr>
      <w:tr w:rsidR="00F5324A" w:rsidRPr="008F62A1" w14:paraId="4BFEAAD1" w14:textId="77777777" w:rsidTr="00F5324A">
        <w:tc>
          <w:tcPr>
            <w:tcW w:w="1809" w:type="dxa"/>
            <w:vMerge/>
          </w:tcPr>
          <w:p w14:paraId="6D8F2CC0" w14:textId="77777777" w:rsidR="00F5324A" w:rsidRPr="008F62A1" w:rsidRDefault="00F5324A" w:rsidP="00F5324A">
            <w:pPr>
              <w:rPr>
                <w:rFonts w:ascii="Verdana" w:hAnsi="Verdana" w:cs="Arial"/>
                <w:b/>
                <w:sz w:val="24"/>
                <w:szCs w:val="24"/>
              </w:rPr>
            </w:pPr>
          </w:p>
        </w:tc>
        <w:tc>
          <w:tcPr>
            <w:tcW w:w="5812" w:type="dxa"/>
            <w:gridSpan w:val="2"/>
          </w:tcPr>
          <w:p w14:paraId="28B4B5F7" w14:textId="77777777" w:rsidR="00F5324A" w:rsidRPr="008F62A1" w:rsidRDefault="00F5324A" w:rsidP="00F5324A">
            <w:pPr>
              <w:rPr>
                <w:rFonts w:ascii="Verdana" w:hAnsi="Verdana" w:cs="Arial"/>
                <w:b/>
                <w:sz w:val="24"/>
                <w:szCs w:val="24"/>
              </w:rPr>
            </w:pPr>
            <w:r w:rsidRPr="008F62A1">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14:paraId="37B59415" w14:textId="77777777" w:rsidR="00F5324A" w:rsidRPr="008F62A1" w:rsidRDefault="00133EA1" w:rsidP="00133EA1">
                <w:pPr>
                  <w:jc w:val="center"/>
                  <w:rPr>
                    <w:rFonts w:ascii="Verdana" w:hAnsi="Verdana" w:cs="Arial"/>
                    <w:b/>
                    <w:sz w:val="24"/>
                    <w:szCs w:val="24"/>
                  </w:rPr>
                </w:pPr>
                <w:r w:rsidRPr="008F62A1">
                  <w:rPr>
                    <w:rFonts w:ascii="Segoe UI Symbol" w:eastAsia="MS Gothic" w:hAnsi="Segoe UI Symbol" w:cs="Segoe UI Symbol"/>
                    <w:sz w:val="24"/>
                    <w:szCs w:val="24"/>
                  </w:rPr>
                  <w:t>☐</w:t>
                </w:r>
              </w:p>
            </w:tc>
          </w:sdtContent>
        </w:sdt>
      </w:tr>
      <w:tr w:rsidR="00F5324A" w:rsidRPr="008F62A1" w14:paraId="12426345" w14:textId="77777777" w:rsidTr="00F5324A">
        <w:tc>
          <w:tcPr>
            <w:tcW w:w="1809" w:type="dxa"/>
            <w:vMerge/>
          </w:tcPr>
          <w:p w14:paraId="03EBEED1" w14:textId="77777777" w:rsidR="00F5324A" w:rsidRPr="008F62A1" w:rsidRDefault="00F5324A" w:rsidP="00F5324A">
            <w:pPr>
              <w:rPr>
                <w:rFonts w:ascii="Verdana" w:hAnsi="Verdana" w:cs="Arial"/>
                <w:b/>
                <w:sz w:val="24"/>
                <w:szCs w:val="24"/>
              </w:rPr>
            </w:pPr>
          </w:p>
        </w:tc>
        <w:tc>
          <w:tcPr>
            <w:tcW w:w="5812" w:type="dxa"/>
            <w:gridSpan w:val="2"/>
          </w:tcPr>
          <w:p w14:paraId="0D358811" w14:textId="77777777" w:rsidR="00F5324A" w:rsidRPr="008F62A1" w:rsidRDefault="00F5324A" w:rsidP="00F5324A">
            <w:pPr>
              <w:rPr>
                <w:rFonts w:ascii="Verdana" w:hAnsi="Verdana" w:cs="Arial"/>
                <w:b/>
                <w:sz w:val="24"/>
                <w:szCs w:val="24"/>
              </w:rPr>
            </w:pPr>
            <w:r w:rsidRPr="008F62A1">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59B1BA3C" w14:textId="6EA9FDDA" w:rsidR="00F5324A" w:rsidRPr="008F62A1" w:rsidRDefault="001B7BCA" w:rsidP="00133EA1">
                <w:pPr>
                  <w:jc w:val="center"/>
                  <w:rPr>
                    <w:rFonts w:ascii="Verdana" w:hAnsi="Verdana" w:cs="Arial"/>
                    <w:b/>
                    <w:sz w:val="24"/>
                    <w:szCs w:val="24"/>
                  </w:rPr>
                </w:pPr>
                <w:r w:rsidRPr="008F62A1">
                  <w:rPr>
                    <w:rFonts w:ascii="Segoe UI Symbol" w:eastAsia="MS Gothic" w:hAnsi="Segoe UI Symbol" w:cs="Segoe UI Symbol"/>
                    <w:sz w:val="24"/>
                    <w:szCs w:val="24"/>
                  </w:rPr>
                  <w:t>☒</w:t>
                </w:r>
              </w:p>
            </w:tc>
          </w:sdtContent>
        </w:sdt>
      </w:tr>
      <w:tr w:rsidR="00F5324A" w:rsidRPr="008F62A1" w14:paraId="1632AC27" w14:textId="77777777" w:rsidTr="00CD7AA5">
        <w:tc>
          <w:tcPr>
            <w:tcW w:w="9245" w:type="dxa"/>
            <w:gridSpan w:val="4"/>
            <w:shd w:val="clear" w:color="auto" w:fill="D5DCE4" w:themeFill="text2" w:themeFillTint="33"/>
          </w:tcPr>
          <w:p w14:paraId="17E70EE2" w14:textId="77777777" w:rsidR="00F5324A" w:rsidRPr="008F62A1" w:rsidRDefault="00F5324A" w:rsidP="00F5324A">
            <w:pPr>
              <w:rPr>
                <w:rFonts w:ascii="Verdana" w:hAnsi="Verdana" w:cs="Arial"/>
                <w:b/>
                <w:sz w:val="24"/>
                <w:szCs w:val="24"/>
              </w:rPr>
            </w:pPr>
            <w:r w:rsidRPr="008F62A1">
              <w:rPr>
                <w:rFonts w:ascii="Verdana" w:hAnsi="Verdana" w:cs="Arial"/>
                <w:b/>
                <w:sz w:val="24"/>
                <w:szCs w:val="24"/>
              </w:rPr>
              <w:t>Quality, Safety and Patient Experience</w:t>
            </w:r>
          </w:p>
        </w:tc>
      </w:tr>
      <w:tr w:rsidR="00F5324A" w:rsidRPr="008F62A1" w14:paraId="30413DDC" w14:textId="77777777" w:rsidTr="00C95B3C">
        <w:tc>
          <w:tcPr>
            <w:tcW w:w="9245" w:type="dxa"/>
            <w:gridSpan w:val="4"/>
          </w:tcPr>
          <w:p w14:paraId="42C1F4C1" w14:textId="77777777" w:rsidR="001B7BCA" w:rsidRPr="008F62A1" w:rsidRDefault="001B7BCA" w:rsidP="001B7BCA">
            <w:pPr>
              <w:rPr>
                <w:rFonts w:ascii="Verdana" w:hAnsi="Verdana" w:cs="Arial"/>
                <w:sz w:val="24"/>
                <w:szCs w:val="24"/>
              </w:rPr>
            </w:pPr>
            <w:r w:rsidRPr="008F62A1">
              <w:rPr>
                <w:rFonts w:ascii="Verdana" w:hAnsi="Verdana" w:cs="Arial"/>
                <w:sz w:val="24"/>
                <w:szCs w:val="24"/>
              </w:rPr>
              <w:t xml:space="preserve">The changes planned by the police have major implications of the management of complex situations that have significant implications for patient safety. Section 135 and 136 are used in situations where there is a risk of harm to self or others.  </w:t>
            </w:r>
          </w:p>
          <w:p w14:paraId="5B859F68" w14:textId="2B8259F6" w:rsidR="00F5324A" w:rsidRPr="008F62A1" w:rsidRDefault="00F5324A" w:rsidP="001B7BCA">
            <w:pPr>
              <w:rPr>
                <w:rFonts w:ascii="Verdana" w:hAnsi="Verdana" w:cs="Arial"/>
                <w:b/>
                <w:sz w:val="24"/>
                <w:szCs w:val="24"/>
              </w:rPr>
            </w:pPr>
          </w:p>
        </w:tc>
      </w:tr>
      <w:tr w:rsidR="00F5324A" w:rsidRPr="008F62A1" w14:paraId="5847BA50" w14:textId="77777777" w:rsidTr="00CD7AA5">
        <w:tc>
          <w:tcPr>
            <w:tcW w:w="9245" w:type="dxa"/>
            <w:gridSpan w:val="4"/>
            <w:shd w:val="clear" w:color="auto" w:fill="D5DCE4" w:themeFill="text2" w:themeFillTint="33"/>
          </w:tcPr>
          <w:p w14:paraId="51EEFC09" w14:textId="77777777" w:rsidR="00F5324A" w:rsidRPr="008F62A1" w:rsidRDefault="00F5324A" w:rsidP="00F5324A">
            <w:pPr>
              <w:rPr>
                <w:rFonts w:ascii="Verdana" w:hAnsi="Verdana" w:cs="Arial"/>
                <w:b/>
                <w:sz w:val="24"/>
                <w:szCs w:val="24"/>
              </w:rPr>
            </w:pPr>
            <w:r w:rsidRPr="008F62A1">
              <w:rPr>
                <w:rFonts w:ascii="Verdana" w:hAnsi="Verdana" w:cs="Arial"/>
                <w:b/>
                <w:sz w:val="24"/>
                <w:szCs w:val="24"/>
              </w:rPr>
              <w:t>Financial Implications</w:t>
            </w:r>
          </w:p>
        </w:tc>
      </w:tr>
      <w:tr w:rsidR="00F5324A" w:rsidRPr="008F62A1" w14:paraId="2F97B7EA" w14:textId="77777777" w:rsidTr="00C95B3C">
        <w:tc>
          <w:tcPr>
            <w:tcW w:w="9245" w:type="dxa"/>
            <w:gridSpan w:val="4"/>
          </w:tcPr>
          <w:p w14:paraId="12121C1C" w14:textId="77777777" w:rsidR="001B7BCA" w:rsidRPr="008F62A1" w:rsidRDefault="001B7BCA" w:rsidP="001B7BCA">
            <w:pPr>
              <w:rPr>
                <w:rFonts w:ascii="Verdana" w:hAnsi="Verdana" w:cs="Arial"/>
                <w:sz w:val="24"/>
                <w:szCs w:val="24"/>
              </w:rPr>
            </w:pPr>
            <w:r w:rsidRPr="008F62A1">
              <w:rPr>
                <w:rFonts w:ascii="Verdana" w:hAnsi="Verdana" w:cs="Arial"/>
                <w:sz w:val="24"/>
                <w:szCs w:val="24"/>
              </w:rPr>
              <w:t xml:space="preserve">There are no direct financial implications </w:t>
            </w:r>
            <w:proofErr w:type="gramStart"/>
            <w:r w:rsidRPr="008F62A1">
              <w:rPr>
                <w:rFonts w:ascii="Verdana" w:hAnsi="Verdana" w:cs="Arial"/>
                <w:sz w:val="24"/>
                <w:szCs w:val="24"/>
              </w:rPr>
              <w:t>as a result of</w:t>
            </w:r>
            <w:proofErr w:type="gramEnd"/>
            <w:r w:rsidRPr="008F62A1">
              <w:rPr>
                <w:rFonts w:ascii="Verdana" w:hAnsi="Verdana" w:cs="Arial"/>
                <w:sz w:val="24"/>
                <w:szCs w:val="24"/>
              </w:rPr>
              <w:t xml:space="preserve"> this report, however, further discussions are required to understand the resource implications raised in section 3.</w:t>
            </w:r>
          </w:p>
          <w:p w14:paraId="7A15C0F0" w14:textId="5BCD0A74" w:rsidR="00F5324A" w:rsidRPr="008F62A1" w:rsidRDefault="001B7BCA" w:rsidP="001B7BCA">
            <w:pPr>
              <w:ind w:right="96"/>
              <w:rPr>
                <w:rFonts w:ascii="Verdana" w:hAnsi="Verdana" w:cs="Arial"/>
                <w:color w:val="FF0000"/>
                <w:sz w:val="24"/>
                <w:szCs w:val="24"/>
              </w:rPr>
            </w:pPr>
            <w:r w:rsidRPr="008F62A1">
              <w:rPr>
                <w:rFonts w:ascii="Verdana" w:hAnsi="Verdana" w:cs="Arial"/>
                <w:color w:val="FF0000"/>
                <w:sz w:val="24"/>
                <w:szCs w:val="24"/>
              </w:rPr>
              <w:t xml:space="preserve"> </w:t>
            </w:r>
          </w:p>
        </w:tc>
      </w:tr>
      <w:tr w:rsidR="00F5324A" w:rsidRPr="008F62A1" w14:paraId="01E7035F" w14:textId="77777777" w:rsidTr="00CD7AA5">
        <w:tc>
          <w:tcPr>
            <w:tcW w:w="9245" w:type="dxa"/>
            <w:gridSpan w:val="4"/>
            <w:shd w:val="clear" w:color="auto" w:fill="D5DCE4" w:themeFill="text2" w:themeFillTint="33"/>
          </w:tcPr>
          <w:p w14:paraId="6A77683E" w14:textId="77777777" w:rsidR="00F5324A" w:rsidRPr="008F62A1" w:rsidRDefault="00F5324A" w:rsidP="00F5324A">
            <w:pPr>
              <w:keepNext/>
              <w:keepLines/>
              <w:ind w:right="96"/>
              <w:rPr>
                <w:rFonts w:ascii="Verdana" w:hAnsi="Verdana" w:cs="Arial"/>
                <w:b/>
                <w:sz w:val="24"/>
                <w:szCs w:val="24"/>
              </w:rPr>
            </w:pPr>
            <w:r w:rsidRPr="008F62A1">
              <w:rPr>
                <w:rFonts w:ascii="Verdana" w:hAnsi="Verdana" w:cs="Arial"/>
                <w:b/>
                <w:sz w:val="24"/>
                <w:szCs w:val="24"/>
              </w:rPr>
              <w:t>Legal Implications (including equality and diversity assessment)</w:t>
            </w:r>
          </w:p>
        </w:tc>
      </w:tr>
      <w:tr w:rsidR="00F5324A" w:rsidRPr="008F62A1" w14:paraId="6983C6AB" w14:textId="77777777" w:rsidTr="00C95B3C">
        <w:tc>
          <w:tcPr>
            <w:tcW w:w="9245" w:type="dxa"/>
            <w:gridSpan w:val="4"/>
          </w:tcPr>
          <w:p w14:paraId="1678F5C2" w14:textId="6B4F4C8D" w:rsidR="00653AEC" w:rsidRPr="008F62A1" w:rsidRDefault="001B7BCA" w:rsidP="001B7BCA">
            <w:pPr>
              <w:rPr>
                <w:rFonts w:ascii="Verdana" w:hAnsi="Verdana" w:cs="Arial"/>
                <w:sz w:val="24"/>
                <w:szCs w:val="24"/>
              </w:rPr>
            </w:pPr>
            <w:r w:rsidRPr="008F62A1">
              <w:rPr>
                <w:rFonts w:ascii="Verdana" w:hAnsi="Verdana" w:cs="Arial"/>
                <w:sz w:val="24"/>
                <w:szCs w:val="24"/>
              </w:rPr>
              <w:t>Practice in relation to Section 135 and Section 136 of the Mental Health Act is bound by legislation and is guided by a Code of Practice. Changes to practice in relation to the management of the MH Act locally by police may have legal implications for the Health Board e.g. management of handovers.</w:t>
            </w:r>
          </w:p>
          <w:p w14:paraId="3978C754" w14:textId="77777777" w:rsidR="00F5324A" w:rsidRPr="008F62A1" w:rsidRDefault="00F5324A" w:rsidP="00F5324A">
            <w:pPr>
              <w:ind w:right="96"/>
              <w:rPr>
                <w:rFonts w:ascii="Verdana" w:hAnsi="Verdana" w:cs="Arial"/>
                <w:color w:val="FF0000"/>
                <w:sz w:val="24"/>
                <w:szCs w:val="24"/>
              </w:rPr>
            </w:pPr>
          </w:p>
        </w:tc>
      </w:tr>
      <w:tr w:rsidR="00F5324A" w:rsidRPr="008F62A1" w14:paraId="0B024BD1" w14:textId="77777777" w:rsidTr="00CD7AA5">
        <w:tc>
          <w:tcPr>
            <w:tcW w:w="9245" w:type="dxa"/>
            <w:gridSpan w:val="4"/>
            <w:shd w:val="clear" w:color="auto" w:fill="D5DCE4" w:themeFill="text2" w:themeFillTint="33"/>
          </w:tcPr>
          <w:p w14:paraId="7F697033" w14:textId="77777777" w:rsidR="00F5324A" w:rsidRPr="008F62A1" w:rsidRDefault="00F5324A" w:rsidP="00F5324A">
            <w:pPr>
              <w:ind w:right="96"/>
              <w:rPr>
                <w:rFonts w:ascii="Verdana" w:hAnsi="Verdana" w:cs="Arial"/>
                <w:b/>
                <w:color w:val="FF0000"/>
                <w:sz w:val="24"/>
                <w:szCs w:val="24"/>
              </w:rPr>
            </w:pPr>
            <w:r w:rsidRPr="008F62A1">
              <w:rPr>
                <w:rFonts w:ascii="Verdana" w:hAnsi="Verdana" w:cs="Arial"/>
                <w:b/>
                <w:sz w:val="24"/>
                <w:szCs w:val="24"/>
              </w:rPr>
              <w:t>Staffing Implications</w:t>
            </w:r>
          </w:p>
        </w:tc>
      </w:tr>
      <w:tr w:rsidR="00F5324A" w:rsidRPr="008F62A1" w14:paraId="7112B345" w14:textId="77777777" w:rsidTr="00C95B3C">
        <w:tc>
          <w:tcPr>
            <w:tcW w:w="9245" w:type="dxa"/>
            <w:gridSpan w:val="4"/>
          </w:tcPr>
          <w:p w14:paraId="3D40B2AF" w14:textId="77777777" w:rsidR="001B7BCA" w:rsidRPr="008F62A1" w:rsidRDefault="001B7BCA" w:rsidP="001B7BCA">
            <w:pPr>
              <w:rPr>
                <w:rFonts w:ascii="Verdana" w:hAnsi="Verdana" w:cs="Arial"/>
                <w:color w:val="FF0000"/>
                <w:sz w:val="24"/>
                <w:szCs w:val="24"/>
              </w:rPr>
            </w:pPr>
            <w:r w:rsidRPr="008F62A1">
              <w:rPr>
                <w:rFonts w:ascii="Verdana" w:hAnsi="Verdana" w:cs="Arial"/>
                <w:sz w:val="24"/>
                <w:szCs w:val="24"/>
              </w:rPr>
              <w:lastRenderedPageBreak/>
              <w:t>RCRP has implications for staffing as this change if not planned for and mitigated sufficiently could have impacts on staff health and wellbeing</w:t>
            </w:r>
            <w:r w:rsidRPr="008F62A1">
              <w:rPr>
                <w:rFonts w:ascii="Verdana" w:hAnsi="Verdana" w:cs="Arial"/>
                <w:color w:val="FF0000"/>
                <w:sz w:val="24"/>
                <w:szCs w:val="24"/>
              </w:rPr>
              <w:t xml:space="preserve"> </w:t>
            </w:r>
          </w:p>
          <w:p w14:paraId="4F00E9B5" w14:textId="5F5E3C6B" w:rsidR="00F5324A" w:rsidRPr="008F62A1" w:rsidRDefault="00F5324A" w:rsidP="001B7BCA">
            <w:pPr>
              <w:rPr>
                <w:rFonts w:ascii="Verdana" w:hAnsi="Verdana" w:cs="Arial"/>
                <w:color w:val="FF0000"/>
                <w:sz w:val="24"/>
                <w:szCs w:val="24"/>
              </w:rPr>
            </w:pPr>
          </w:p>
        </w:tc>
      </w:tr>
      <w:tr w:rsidR="00F5324A" w:rsidRPr="008F62A1" w14:paraId="0BDB7432" w14:textId="77777777" w:rsidTr="00CD7AA5">
        <w:tc>
          <w:tcPr>
            <w:tcW w:w="9245" w:type="dxa"/>
            <w:gridSpan w:val="4"/>
            <w:shd w:val="clear" w:color="auto" w:fill="D5DCE4" w:themeFill="text2" w:themeFillTint="33"/>
          </w:tcPr>
          <w:p w14:paraId="75745B32" w14:textId="77777777" w:rsidR="00F5324A" w:rsidRPr="008F62A1" w:rsidRDefault="00296CD9" w:rsidP="00F5324A">
            <w:pPr>
              <w:ind w:right="96"/>
              <w:rPr>
                <w:rFonts w:ascii="Verdana" w:hAnsi="Verdana" w:cs="Arial"/>
                <w:b/>
                <w:color w:val="FF0000"/>
                <w:sz w:val="24"/>
                <w:szCs w:val="24"/>
              </w:rPr>
            </w:pPr>
            <w:r w:rsidRPr="008F62A1">
              <w:rPr>
                <w:rFonts w:ascii="Verdana" w:hAnsi="Verdana" w:cs="Arial"/>
                <w:b/>
                <w:sz w:val="24"/>
                <w:szCs w:val="24"/>
              </w:rPr>
              <w:t>Long Term Implications (including the impact of the Well-being of Future Generations (Wales) Act 2015)</w:t>
            </w:r>
          </w:p>
        </w:tc>
      </w:tr>
      <w:tr w:rsidR="00F5324A" w:rsidRPr="008F62A1" w14:paraId="1E7F9459" w14:textId="77777777" w:rsidTr="00C95B3C">
        <w:tc>
          <w:tcPr>
            <w:tcW w:w="9245" w:type="dxa"/>
            <w:gridSpan w:val="4"/>
          </w:tcPr>
          <w:p w14:paraId="7D054C58" w14:textId="21CD4DD3" w:rsidR="00653AEC" w:rsidRPr="008F62A1" w:rsidRDefault="001B7BCA" w:rsidP="00653AEC">
            <w:pPr>
              <w:ind w:right="96"/>
              <w:rPr>
                <w:rFonts w:ascii="Verdana" w:hAnsi="Verdana" w:cs="Arial"/>
                <w:sz w:val="24"/>
                <w:szCs w:val="24"/>
              </w:rPr>
            </w:pPr>
            <w:r w:rsidRPr="008F62A1">
              <w:rPr>
                <w:rFonts w:ascii="Verdana" w:hAnsi="Verdana" w:cs="Arial"/>
                <w:sz w:val="24"/>
                <w:szCs w:val="24"/>
              </w:rPr>
              <w:t xml:space="preserve">The RCRP presents implications for the Health Board that are both short, and long term.  If the Health Board and NHS Wales is not sufficiently prepared then there is immediate, </w:t>
            </w:r>
            <w:proofErr w:type="gramStart"/>
            <w:r w:rsidRPr="008F62A1">
              <w:rPr>
                <w:rFonts w:ascii="Verdana" w:hAnsi="Verdana" w:cs="Arial"/>
                <w:sz w:val="24"/>
                <w:szCs w:val="24"/>
              </w:rPr>
              <w:t>short and long term</w:t>
            </w:r>
            <w:proofErr w:type="gramEnd"/>
            <w:r w:rsidRPr="008F62A1">
              <w:rPr>
                <w:rFonts w:ascii="Verdana" w:hAnsi="Verdana" w:cs="Arial"/>
                <w:sz w:val="24"/>
                <w:szCs w:val="24"/>
              </w:rPr>
              <w:t xml:space="preserve"> sustainability issues particularly for the Health Board’s emergency departments. </w:t>
            </w:r>
          </w:p>
          <w:p w14:paraId="5C2F5BB0" w14:textId="655C7A29" w:rsidR="001B7BCA" w:rsidRPr="008F62A1" w:rsidRDefault="001B7BCA" w:rsidP="00653AEC">
            <w:pPr>
              <w:ind w:right="96"/>
              <w:rPr>
                <w:rFonts w:ascii="Verdana" w:hAnsi="Verdana" w:cs="Arial"/>
                <w:sz w:val="24"/>
                <w:szCs w:val="24"/>
              </w:rPr>
            </w:pPr>
          </w:p>
          <w:p w14:paraId="27C762DE" w14:textId="1D6476EE" w:rsidR="001B7BCA" w:rsidRPr="008F62A1" w:rsidRDefault="001B7BCA" w:rsidP="00653AEC">
            <w:pPr>
              <w:ind w:right="96"/>
              <w:rPr>
                <w:rFonts w:ascii="Verdana" w:hAnsi="Verdana" w:cs="Arial"/>
                <w:sz w:val="24"/>
                <w:szCs w:val="24"/>
              </w:rPr>
            </w:pPr>
            <w:r w:rsidRPr="008F62A1">
              <w:rPr>
                <w:rFonts w:ascii="Verdana" w:hAnsi="Verdana" w:cs="Arial"/>
                <w:sz w:val="24"/>
                <w:szCs w:val="24"/>
              </w:rPr>
              <w:t>Working in collaboration with partners to improve sustainability is key to delivering the principles of the Well-being of Future Generation (Wales) Act 2015.</w:t>
            </w:r>
          </w:p>
          <w:p w14:paraId="4F4ED649" w14:textId="77777777" w:rsidR="00F5324A" w:rsidRPr="008F62A1" w:rsidRDefault="00F5324A" w:rsidP="00F5324A">
            <w:pPr>
              <w:ind w:right="96"/>
              <w:rPr>
                <w:rFonts w:ascii="Verdana" w:hAnsi="Verdana" w:cs="Arial"/>
                <w:color w:val="FF0000"/>
                <w:sz w:val="24"/>
                <w:szCs w:val="24"/>
              </w:rPr>
            </w:pPr>
          </w:p>
        </w:tc>
      </w:tr>
      <w:tr w:rsidR="00653AEC" w:rsidRPr="008F62A1" w14:paraId="545640D8" w14:textId="77777777" w:rsidTr="00C95B3C">
        <w:tc>
          <w:tcPr>
            <w:tcW w:w="2470" w:type="dxa"/>
            <w:gridSpan w:val="2"/>
          </w:tcPr>
          <w:p w14:paraId="1F6AEE67" w14:textId="77777777" w:rsidR="00653AEC" w:rsidRPr="008F62A1" w:rsidRDefault="00653AEC" w:rsidP="00653AEC">
            <w:pPr>
              <w:ind w:right="96"/>
              <w:rPr>
                <w:rFonts w:ascii="Verdana" w:hAnsi="Verdana" w:cs="Arial"/>
                <w:color w:val="FF0000"/>
                <w:sz w:val="24"/>
                <w:szCs w:val="24"/>
              </w:rPr>
            </w:pPr>
            <w:r w:rsidRPr="008F62A1">
              <w:rPr>
                <w:rFonts w:ascii="Verdana" w:hAnsi="Verdana" w:cs="Arial"/>
                <w:b/>
                <w:color w:val="000000" w:themeColor="text1"/>
                <w:sz w:val="24"/>
                <w:szCs w:val="24"/>
              </w:rPr>
              <w:t>Report History</w:t>
            </w:r>
          </w:p>
        </w:tc>
        <w:tc>
          <w:tcPr>
            <w:tcW w:w="6775" w:type="dxa"/>
            <w:gridSpan w:val="2"/>
          </w:tcPr>
          <w:p w14:paraId="6448B79D" w14:textId="33B8099F" w:rsidR="00653AEC" w:rsidRPr="008F62A1" w:rsidRDefault="001B7BCA" w:rsidP="00653AEC">
            <w:pPr>
              <w:ind w:right="96"/>
              <w:rPr>
                <w:rFonts w:ascii="Verdana" w:hAnsi="Verdana" w:cs="Arial"/>
                <w:sz w:val="24"/>
                <w:szCs w:val="24"/>
              </w:rPr>
            </w:pPr>
            <w:r w:rsidRPr="008F62A1">
              <w:rPr>
                <w:rFonts w:ascii="Verdana" w:hAnsi="Verdana" w:cs="Arial"/>
                <w:sz w:val="24"/>
                <w:szCs w:val="24"/>
              </w:rPr>
              <w:t>This is the first report to be considered by the Committee.</w:t>
            </w:r>
          </w:p>
          <w:p w14:paraId="54B8E5D7" w14:textId="77777777" w:rsidR="00653AEC" w:rsidRPr="008F62A1" w:rsidRDefault="00653AEC" w:rsidP="00653AEC">
            <w:pPr>
              <w:ind w:right="96"/>
              <w:rPr>
                <w:rFonts w:ascii="Verdana" w:hAnsi="Verdana" w:cs="Arial"/>
                <w:sz w:val="24"/>
                <w:szCs w:val="24"/>
              </w:rPr>
            </w:pPr>
          </w:p>
        </w:tc>
      </w:tr>
      <w:tr w:rsidR="00653AEC" w:rsidRPr="008F62A1" w14:paraId="51AE55AA" w14:textId="77777777" w:rsidTr="00C95B3C">
        <w:tc>
          <w:tcPr>
            <w:tcW w:w="2470" w:type="dxa"/>
            <w:gridSpan w:val="2"/>
          </w:tcPr>
          <w:p w14:paraId="0C029336" w14:textId="77777777" w:rsidR="00653AEC" w:rsidRPr="008F62A1" w:rsidRDefault="00653AEC" w:rsidP="00653AEC">
            <w:pPr>
              <w:ind w:right="96"/>
              <w:rPr>
                <w:rFonts w:ascii="Verdana" w:hAnsi="Verdana" w:cs="Arial"/>
                <w:b/>
                <w:color w:val="000000" w:themeColor="text1"/>
                <w:sz w:val="24"/>
                <w:szCs w:val="24"/>
              </w:rPr>
            </w:pPr>
            <w:r w:rsidRPr="008F62A1">
              <w:rPr>
                <w:rFonts w:ascii="Verdana" w:hAnsi="Verdana" w:cs="Arial"/>
                <w:b/>
                <w:color w:val="000000" w:themeColor="text1"/>
                <w:sz w:val="24"/>
                <w:szCs w:val="24"/>
              </w:rPr>
              <w:t>Appendices</w:t>
            </w:r>
          </w:p>
        </w:tc>
        <w:tc>
          <w:tcPr>
            <w:tcW w:w="6775" w:type="dxa"/>
            <w:gridSpan w:val="2"/>
          </w:tcPr>
          <w:p w14:paraId="59D631F1" w14:textId="63F049FA" w:rsidR="00653AEC" w:rsidRPr="008F62A1" w:rsidRDefault="001B7BCA" w:rsidP="00653AEC">
            <w:pPr>
              <w:ind w:right="96"/>
              <w:rPr>
                <w:rFonts w:ascii="Verdana" w:hAnsi="Verdana" w:cs="Arial"/>
                <w:sz w:val="24"/>
                <w:szCs w:val="24"/>
              </w:rPr>
            </w:pPr>
            <w:r w:rsidRPr="008F62A1">
              <w:rPr>
                <w:rFonts w:ascii="Verdana" w:hAnsi="Verdana" w:cs="Arial"/>
                <w:sz w:val="24"/>
                <w:szCs w:val="24"/>
              </w:rPr>
              <w:t>Appendix 1 – Public Health Assessment</w:t>
            </w:r>
          </w:p>
          <w:p w14:paraId="1452E09A" w14:textId="5419E311" w:rsidR="001B7BCA" w:rsidRPr="008F62A1" w:rsidRDefault="001B7BCA" w:rsidP="00653AEC">
            <w:pPr>
              <w:ind w:right="96"/>
              <w:rPr>
                <w:rFonts w:ascii="Verdana" w:hAnsi="Verdana" w:cs="Arial"/>
                <w:sz w:val="24"/>
                <w:szCs w:val="24"/>
              </w:rPr>
            </w:pPr>
          </w:p>
          <w:p w14:paraId="64690CD3" w14:textId="05B1AEE2" w:rsidR="001B7BCA" w:rsidRPr="008F62A1" w:rsidRDefault="001B7BCA" w:rsidP="00653AEC">
            <w:pPr>
              <w:ind w:right="96"/>
              <w:rPr>
                <w:rFonts w:ascii="Verdana" w:hAnsi="Verdana" w:cs="Arial"/>
                <w:sz w:val="24"/>
                <w:szCs w:val="24"/>
              </w:rPr>
            </w:pPr>
            <w:r w:rsidRPr="008F62A1">
              <w:rPr>
                <w:rFonts w:ascii="Verdana" w:hAnsi="Verdana" w:cs="Arial"/>
                <w:sz w:val="24"/>
                <w:szCs w:val="24"/>
              </w:rPr>
              <w:t>Appendix 2 – SBUHB Task &amp; Finish Group (Terms of Reference)</w:t>
            </w:r>
          </w:p>
          <w:p w14:paraId="75BE18DF" w14:textId="595295D8" w:rsidR="001B7BCA" w:rsidRPr="008F62A1" w:rsidRDefault="001B7BCA" w:rsidP="00653AEC">
            <w:pPr>
              <w:ind w:right="96"/>
              <w:rPr>
                <w:rFonts w:ascii="Verdana" w:hAnsi="Verdana" w:cs="Arial"/>
                <w:sz w:val="24"/>
                <w:szCs w:val="24"/>
              </w:rPr>
            </w:pPr>
          </w:p>
          <w:p w14:paraId="039E1612" w14:textId="4C8ACE17" w:rsidR="001B7BCA" w:rsidRPr="008F62A1" w:rsidRDefault="001B7BCA" w:rsidP="00653AEC">
            <w:pPr>
              <w:ind w:right="96"/>
              <w:rPr>
                <w:rFonts w:ascii="Verdana" w:hAnsi="Verdana" w:cs="Arial"/>
                <w:sz w:val="24"/>
                <w:szCs w:val="24"/>
              </w:rPr>
            </w:pPr>
            <w:r w:rsidRPr="008F62A1">
              <w:rPr>
                <w:rFonts w:ascii="Verdana" w:hAnsi="Verdana" w:cs="Arial"/>
                <w:sz w:val="24"/>
                <w:szCs w:val="24"/>
              </w:rPr>
              <w:t>Appendix 3 – Health Impact Assessment (SBUHB)</w:t>
            </w:r>
          </w:p>
          <w:p w14:paraId="2E693F7E" w14:textId="027B5C7F" w:rsidR="001B7BCA" w:rsidRPr="008F62A1" w:rsidRDefault="001B7BCA" w:rsidP="00653AEC">
            <w:pPr>
              <w:ind w:right="96"/>
              <w:rPr>
                <w:rFonts w:ascii="Verdana" w:hAnsi="Verdana" w:cs="Arial"/>
                <w:sz w:val="24"/>
                <w:szCs w:val="24"/>
              </w:rPr>
            </w:pPr>
          </w:p>
          <w:p w14:paraId="1E50907F" w14:textId="7AF895FD" w:rsidR="001B7BCA" w:rsidRPr="008F62A1" w:rsidRDefault="001B7BCA" w:rsidP="00653AEC">
            <w:pPr>
              <w:ind w:right="96"/>
              <w:rPr>
                <w:rFonts w:ascii="Verdana" w:hAnsi="Verdana" w:cs="Arial"/>
                <w:sz w:val="24"/>
                <w:szCs w:val="24"/>
              </w:rPr>
            </w:pPr>
            <w:r w:rsidRPr="008F62A1">
              <w:rPr>
                <w:rFonts w:ascii="Verdana" w:hAnsi="Verdana" w:cs="Arial"/>
                <w:sz w:val="24"/>
                <w:szCs w:val="24"/>
              </w:rPr>
              <w:t>Appendix 4 – SBUHB letter to SWP</w:t>
            </w:r>
          </w:p>
          <w:p w14:paraId="1257FDB3" w14:textId="220BA3B6" w:rsidR="001B7BCA" w:rsidRPr="008F62A1" w:rsidRDefault="001B7BCA" w:rsidP="00653AEC">
            <w:pPr>
              <w:ind w:right="96"/>
              <w:rPr>
                <w:rFonts w:ascii="Verdana" w:hAnsi="Verdana" w:cs="Arial"/>
                <w:sz w:val="24"/>
                <w:szCs w:val="24"/>
              </w:rPr>
            </w:pPr>
          </w:p>
          <w:p w14:paraId="48F1B5F2" w14:textId="7A006F17" w:rsidR="001B7BCA" w:rsidRPr="008F62A1" w:rsidRDefault="001B7BCA" w:rsidP="00653AEC">
            <w:pPr>
              <w:ind w:right="96"/>
              <w:rPr>
                <w:rFonts w:ascii="Verdana" w:hAnsi="Verdana" w:cs="Arial"/>
                <w:sz w:val="24"/>
                <w:szCs w:val="24"/>
              </w:rPr>
            </w:pPr>
            <w:r w:rsidRPr="008F62A1">
              <w:rPr>
                <w:rFonts w:ascii="Verdana" w:hAnsi="Verdana" w:cs="Arial"/>
                <w:sz w:val="24"/>
                <w:szCs w:val="24"/>
              </w:rPr>
              <w:t>Appendix 5 – Standing Operating Procedure (Phase 2)</w:t>
            </w:r>
          </w:p>
          <w:p w14:paraId="5CACB1B9" w14:textId="643E88DD" w:rsidR="001B7BCA" w:rsidRPr="008F62A1" w:rsidRDefault="001B7BCA" w:rsidP="00653AEC">
            <w:pPr>
              <w:ind w:right="96"/>
              <w:rPr>
                <w:rFonts w:ascii="Verdana" w:hAnsi="Verdana" w:cs="Arial"/>
                <w:sz w:val="24"/>
                <w:szCs w:val="24"/>
              </w:rPr>
            </w:pPr>
          </w:p>
          <w:p w14:paraId="34DA6D7A" w14:textId="36A61D94" w:rsidR="001B7BCA" w:rsidRPr="008F62A1" w:rsidRDefault="001B7BCA" w:rsidP="00653AEC">
            <w:pPr>
              <w:ind w:right="96"/>
              <w:rPr>
                <w:rFonts w:ascii="Verdana" w:hAnsi="Verdana" w:cs="Arial"/>
                <w:sz w:val="24"/>
                <w:szCs w:val="24"/>
              </w:rPr>
            </w:pPr>
            <w:r w:rsidRPr="008F62A1">
              <w:rPr>
                <w:rFonts w:ascii="Verdana" w:hAnsi="Verdana" w:cs="Arial"/>
                <w:sz w:val="24"/>
                <w:szCs w:val="24"/>
              </w:rPr>
              <w:t>Appendix 6 – Phase 3 &amp; 4 Data</w:t>
            </w:r>
          </w:p>
          <w:p w14:paraId="7D58C5EF" w14:textId="06510673" w:rsidR="00653AEC" w:rsidRPr="008F62A1" w:rsidRDefault="00653AEC" w:rsidP="00653AEC">
            <w:pPr>
              <w:ind w:right="96"/>
              <w:rPr>
                <w:rFonts w:ascii="Verdana" w:hAnsi="Verdana" w:cs="Arial"/>
                <w:sz w:val="24"/>
                <w:szCs w:val="24"/>
              </w:rPr>
            </w:pPr>
          </w:p>
        </w:tc>
      </w:tr>
    </w:tbl>
    <w:p w14:paraId="28192DB5" w14:textId="77777777" w:rsidR="00034194" w:rsidRPr="008F62A1" w:rsidRDefault="00034194">
      <w:pPr>
        <w:rPr>
          <w:rFonts w:ascii="Verdana" w:hAnsi="Verdana" w:cs="Arial"/>
          <w:sz w:val="24"/>
          <w:szCs w:val="24"/>
        </w:rPr>
      </w:pPr>
    </w:p>
    <w:sectPr w:rsidR="00034194" w:rsidRPr="008F62A1" w:rsidSect="00021C60">
      <w:headerReference w:type="default" r:id="rId14"/>
      <w:footerReference w:type="default" r:id="rId1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09CD0F7" w14:textId="77777777" w:rsidR="00C43C43" w:rsidRDefault="00C43C43" w:rsidP="00C107F2">
      <w:pPr>
        <w:spacing w:after="0" w:line="240" w:lineRule="auto"/>
      </w:pPr>
      <w:r>
        <w:separator/>
      </w:r>
    </w:p>
  </w:endnote>
  <w:endnote w:type="continuationSeparator" w:id="0">
    <w:p w14:paraId="5EE0A3B5" w14:textId="77777777" w:rsidR="00C43C43" w:rsidRDefault="00C43C43"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43046536"/>
      <w:docPartObj>
        <w:docPartGallery w:val="Page Numbers (Bottom of Page)"/>
        <w:docPartUnique/>
      </w:docPartObj>
    </w:sdtPr>
    <w:sdtEndPr/>
    <w:sdtContent>
      <w:p w14:paraId="3F896647" w14:textId="2EE71B5C" w:rsidR="0032747D" w:rsidRDefault="0032747D">
        <w:pPr>
          <w:pStyle w:val="Footer"/>
          <w:jc w:val="right"/>
        </w:pPr>
        <w:r w:rsidRPr="00767E3E">
          <w:rPr>
            <w:noProof/>
            <w:lang w:eastAsia="en-GB"/>
          </w:rPr>
          <w:drawing>
            <wp:anchor distT="0" distB="0" distL="114300" distR="114300" simplePos="0" relativeHeight="251657728" behindDoc="1" locked="0" layoutInCell="1" allowOverlap="1" wp14:anchorId="22A0E4CF" wp14:editId="1176ABB3">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8F62A1">
          <w:rPr>
            <w:noProof/>
          </w:rPr>
          <w:t>2</w:t>
        </w:r>
        <w:r>
          <w:fldChar w:fldCharType="end"/>
        </w:r>
      </w:p>
    </w:sdtContent>
  </w:sdt>
  <w:p w14:paraId="152579A7" w14:textId="6A11C5ED" w:rsidR="003324CB" w:rsidRDefault="003D0639" w:rsidP="002B7C9A">
    <w:pPr>
      <w:pStyle w:val="Footer"/>
      <w:jc w:val="right"/>
    </w:pPr>
    <w:r>
      <w:t>Population Health &amp; Partnerships Committee – 3</w:t>
    </w:r>
    <w:r w:rsidRPr="003D0639">
      <w:rPr>
        <w:vertAlign w:val="superscript"/>
      </w:rPr>
      <w:t>rd</w:t>
    </w:r>
    <w:r>
      <w:t xml:space="preserve"> December 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18A95EC" w14:textId="77777777" w:rsidR="00C43C43" w:rsidRDefault="00C43C43" w:rsidP="00C107F2">
      <w:pPr>
        <w:spacing w:after="0" w:line="240" w:lineRule="auto"/>
      </w:pPr>
      <w:r>
        <w:separator/>
      </w:r>
    </w:p>
  </w:footnote>
  <w:footnote w:type="continuationSeparator" w:id="0">
    <w:p w14:paraId="7053E29A" w14:textId="77777777" w:rsidR="00C43C43" w:rsidRDefault="00C43C43"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0BF7C1B" w14:textId="5382ABD9" w:rsidR="00767E3E" w:rsidRDefault="00CA6D65">
    <w:pPr>
      <w:pStyle w:val="Header"/>
    </w:pPr>
    <w:r>
      <w:rPr>
        <w:noProof/>
        <w:lang w:eastAsia="en-GB"/>
      </w:rPr>
      <w:drawing>
        <wp:anchor distT="0" distB="0" distL="114300" distR="114300" simplePos="0" relativeHeight="251656704" behindDoc="1" locked="0" layoutInCell="1" allowOverlap="1" wp14:anchorId="3AB2D5D4" wp14:editId="79C200AD">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5D02CB"/>
    <w:multiLevelType w:val="hybridMultilevel"/>
    <w:tmpl w:val="B614A996"/>
    <w:lvl w:ilvl="0" w:tplc="08090001">
      <w:start w:val="1"/>
      <w:numFmt w:val="bullet"/>
      <w:lvlText w:val=""/>
      <w:lvlJc w:val="left"/>
      <w:pPr>
        <w:ind w:left="0" w:hanging="360"/>
      </w:pPr>
      <w:rPr>
        <w:rFonts w:ascii="Symbol" w:hAnsi="Symbol" w:hint="default"/>
      </w:rPr>
    </w:lvl>
    <w:lvl w:ilvl="1" w:tplc="08090003" w:tentative="1">
      <w:start w:val="1"/>
      <w:numFmt w:val="bullet"/>
      <w:lvlText w:val="o"/>
      <w:lvlJc w:val="left"/>
      <w:pPr>
        <w:ind w:left="720" w:hanging="360"/>
      </w:pPr>
      <w:rPr>
        <w:rFonts w:ascii="Courier New" w:hAnsi="Courier New" w:cs="Courier New" w:hint="default"/>
      </w:rPr>
    </w:lvl>
    <w:lvl w:ilvl="2" w:tplc="08090005" w:tentative="1">
      <w:start w:val="1"/>
      <w:numFmt w:val="bullet"/>
      <w:lvlText w:val=""/>
      <w:lvlJc w:val="left"/>
      <w:pPr>
        <w:ind w:left="1440" w:hanging="360"/>
      </w:pPr>
      <w:rPr>
        <w:rFonts w:ascii="Wingdings" w:hAnsi="Wingdings" w:hint="default"/>
      </w:rPr>
    </w:lvl>
    <w:lvl w:ilvl="3" w:tplc="08090001" w:tentative="1">
      <w:start w:val="1"/>
      <w:numFmt w:val="bullet"/>
      <w:lvlText w:val=""/>
      <w:lvlJc w:val="left"/>
      <w:pPr>
        <w:ind w:left="2160" w:hanging="360"/>
      </w:pPr>
      <w:rPr>
        <w:rFonts w:ascii="Symbol" w:hAnsi="Symbol" w:hint="default"/>
      </w:rPr>
    </w:lvl>
    <w:lvl w:ilvl="4" w:tplc="08090003" w:tentative="1">
      <w:start w:val="1"/>
      <w:numFmt w:val="bullet"/>
      <w:lvlText w:val="o"/>
      <w:lvlJc w:val="left"/>
      <w:pPr>
        <w:ind w:left="2880" w:hanging="360"/>
      </w:pPr>
      <w:rPr>
        <w:rFonts w:ascii="Courier New" w:hAnsi="Courier New" w:cs="Courier New" w:hint="default"/>
      </w:rPr>
    </w:lvl>
    <w:lvl w:ilvl="5" w:tplc="08090005" w:tentative="1">
      <w:start w:val="1"/>
      <w:numFmt w:val="bullet"/>
      <w:lvlText w:val=""/>
      <w:lvlJc w:val="left"/>
      <w:pPr>
        <w:ind w:left="3600" w:hanging="360"/>
      </w:pPr>
      <w:rPr>
        <w:rFonts w:ascii="Wingdings" w:hAnsi="Wingdings" w:hint="default"/>
      </w:rPr>
    </w:lvl>
    <w:lvl w:ilvl="6" w:tplc="08090001" w:tentative="1">
      <w:start w:val="1"/>
      <w:numFmt w:val="bullet"/>
      <w:lvlText w:val=""/>
      <w:lvlJc w:val="left"/>
      <w:pPr>
        <w:ind w:left="4320" w:hanging="360"/>
      </w:pPr>
      <w:rPr>
        <w:rFonts w:ascii="Symbol" w:hAnsi="Symbol" w:hint="default"/>
      </w:rPr>
    </w:lvl>
    <w:lvl w:ilvl="7" w:tplc="08090003" w:tentative="1">
      <w:start w:val="1"/>
      <w:numFmt w:val="bullet"/>
      <w:lvlText w:val="o"/>
      <w:lvlJc w:val="left"/>
      <w:pPr>
        <w:ind w:left="5040" w:hanging="360"/>
      </w:pPr>
      <w:rPr>
        <w:rFonts w:ascii="Courier New" w:hAnsi="Courier New" w:cs="Courier New" w:hint="default"/>
      </w:rPr>
    </w:lvl>
    <w:lvl w:ilvl="8" w:tplc="08090005" w:tentative="1">
      <w:start w:val="1"/>
      <w:numFmt w:val="bullet"/>
      <w:lvlText w:val=""/>
      <w:lvlJc w:val="left"/>
      <w:pPr>
        <w:ind w:left="5760" w:hanging="360"/>
      </w:pPr>
      <w:rPr>
        <w:rFonts w:ascii="Wingdings" w:hAnsi="Wingdings" w:hint="default"/>
      </w:rPr>
    </w:lvl>
  </w:abstractNum>
  <w:abstractNum w:abstractNumId="1" w15:restartNumberingAfterBreak="0">
    <w:nsid w:val="058B6097"/>
    <w:multiLevelType w:val="multilevel"/>
    <w:tmpl w:val="B7B2BF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7851FA6"/>
    <w:multiLevelType w:val="multilevel"/>
    <w:tmpl w:val="D624D9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7C8291A"/>
    <w:multiLevelType w:val="hybridMultilevel"/>
    <w:tmpl w:val="DEAAD9A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1773FD0"/>
    <w:multiLevelType w:val="hybridMultilevel"/>
    <w:tmpl w:val="A8E8466A"/>
    <w:lvl w:ilvl="0" w:tplc="08090001">
      <w:start w:val="1"/>
      <w:numFmt w:val="bullet"/>
      <w:lvlText w:val=""/>
      <w:lvlJc w:val="left"/>
      <w:pPr>
        <w:ind w:left="840" w:hanging="360"/>
      </w:pPr>
      <w:rPr>
        <w:rFonts w:ascii="Symbol" w:hAnsi="Symbol" w:hint="default"/>
      </w:rPr>
    </w:lvl>
    <w:lvl w:ilvl="1" w:tplc="08090003" w:tentative="1">
      <w:start w:val="1"/>
      <w:numFmt w:val="bullet"/>
      <w:lvlText w:val="o"/>
      <w:lvlJc w:val="left"/>
      <w:pPr>
        <w:ind w:left="1560" w:hanging="360"/>
      </w:pPr>
      <w:rPr>
        <w:rFonts w:ascii="Courier New" w:hAnsi="Courier New" w:cs="Courier New" w:hint="default"/>
      </w:rPr>
    </w:lvl>
    <w:lvl w:ilvl="2" w:tplc="08090005" w:tentative="1">
      <w:start w:val="1"/>
      <w:numFmt w:val="bullet"/>
      <w:lvlText w:val=""/>
      <w:lvlJc w:val="left"/>
      <w:pPr>
        <w:ind w:left="2280" w:hanging="360"/>
      </w:pPr>
      <w:rPr>
        <w:rFonts w:ascii="Wingdings" w:hAnsi="Wingdings" w:hint="default"/>
      </w:rPr>
    </w:lvl>
    <w:lvl w:ilvl="3" w:tplc="08090001" w:tentative="1">
      <w:start w:val="1"/>
      <w:numFmt w:val="bullet"/>
      <w:lvlText w:val=""/>
      <w:lvlJc w:val="left"/>
      <w:pPr>
        <w:ind w:left="3000" w:hanging="360"/>
      </w:pPr>
      <w:rPr>
        <w:rFonts w:ascii="Symbol" w:hAnsi="Symbol" w:hint="default"/>
      </w:rPr>
    </w:lvl>
    <w:lvl w:ilvl="4" w:tplc="08090003" w:tentative="1">
      <w:start w:val="1"/>
      <w:numFmt w:val="bullet"/>
      <w:lvlText w:val="o"/>
      <w:lvlJc w:val="left"/>
      <w:pPr>
        <w:ind w:left="3720" w:hanging="360"/>
      </w:pPr>
      <w:rPr>
        <w:rFonts w:ascii="Courier New" w:hAnsi="Courier New" w:cs="Courier New" w:hint="default"/>
      </w:rPr>
    </w:lvl>
    <w:lvl w:ilvl="5" w:tplc="08090005" w:tentative="1">
      <w:start w:val="1"/>
      <w:numFmt w:val="bullet"/>
      <w:lvlText w:val=""/>
      <w:lvlJc w:val="left"/>
      <w:pPr>
        <w:ind w:left="4440" w:hanging="360"/>
      </w:pPr>
      <w:rPr>
        <w:rFonts w:ascii="Wingdings" w:hAnsi="Wingdings" w:hint="default"/>
      </w:rPr>
    </w:lvl>
    <w:lvl w:ilvl="6" w:tplc="08090001" w:tentative="1">
      <w:start w:val="1"/>
      <w:numFmt w:val="bullet"/>
      <w:lvlText w:val=""/>
      <w:lvlJc w:val="left"/>
      <w:pPr>
        <w:ind w:left="5160" w:hanging="360"/>
      </w:pPr>
      <w:rPr>
        <w:rFonts w:ascii="Symbol" w:hAnsi="Symbol" w:hint="default"/>
      </w:rPr>
    </w:lvl>
    <w:lvl w:ilvl="7" w:tplc="08090003" w:tentative="1">
      <w:start w:val="1"/>
      <w:numFmt w:val="bullet"/>
      <w:lvlText w:val="o"/>
      <w:lvlJc w:val="left"/>
      <w:pPr>
        <w:ind w:left="5880" w:hanging="360"/>
      </w:pPr>
      <w:rPr>
        <w:rFonts w:ascii="Courier New" w:hAnsi="Courier New" w:cs="Courier New" w:hint="default"/>
      </w:rPr>
    </w:lvl>
    <w:lvl w:ilvl="8" w:tplc="08090005" w:tentative="1">
      <w:start w:val="1"/>
      <w:numFmt w:val="bullet"/>
      <w:lvlText w:val=""/>
      <w:lvlJc w:val="left"/>
      <w:pPr>
        <w:ind w:left="6600" w:hanging="360"/>
      </w:pPr>
      <w:rPr>
        <w:rFonts w:ascii="Wingdings" w:hAnsi="Wingdings" w:hint="default"/>
      </w:rPr>
    </w:lvl>
  </w:abstractNum>
  <w:abstractNum w:abstractNumId="5" w15:restartNumberingAfterBreak="0">
    <w:nsid w:val="11F06413"/>
    <w:multiLevelType w:val="multilevel"/>
    <w:tmpl w:val="DE421D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360080F"/>
    <w:multiLevelType w:val="multilevel"/>
    <w:tmpl w:val="B740BB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63B0B92"/>
    <w:multiLevelType w:val="multilevel"/>
    <w:tmpl w:val="71345824"/>
    <w:lvl w:ilvl="0">
      <w:start w:val="1"/>
      <w:numFmt w:val="decimal"/>
      <w:lvlText w:val="%1."/>
      <w:lvlJc w:val="left"/>
      <w:pPr>
        <w:ind w:left="720" w:hanging="360"/>
      </w:p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8" w15:restartNumberingAfterBreak="0">
    <w:nsid w:val="177069BE"/>
    <w:multiLevelType w:val="multilevel"/>
    <w:tmpl w:val="F8DEFA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1B4C5D52"/>
    <w:multiLevelType w:val="multilevel"/>
    <w:tmpl w:val="9454D9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1D2C4682"/>
    <w:multiLevelType w:val="multilevel"/>
    <w:tmpl w:val="356CD3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2" w15:restartNumberingAfterBreak="0">
    <w:nsid w:val="28753CBC"/>
    <w:multiLevelType w:val="hybridMultilevel"/>
    <w:tmpl w:val="62F2707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3" w15:restartNumberingAfterBreak="0">
    <w:nsid w:val="2A793055"/>
    <w:multiLevelType w:val="multilevel"/>
    <w:tmpl w:val="F46A19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33CD08C6"/>
    <w:multiLevelType w:val="hybridMultilevel"/>
    <w:tmpl w:val="C4741C1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91E062C"/>
    <w:multiLevelType w:val="hybridMultilevel"/>
    <w:tmpl w:val="199E0CE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6" w15:restartNumberingAfterBreak="0">
    <w:nsid w:val="3A8D73F3"/>
    <w:multiLevelType w:val="hybridMultilevel"/>
    <w:tmpl w:val="F3C8EF94"/>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8" w15:restartNumberingAfterBreak="0">
    <w:nsid w:val="3C0959DC"/>
    <w:multiLevelType w:val="multilevel"/>
    <w:tmpl w:val="4732DE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3CD57329"/>
    <w:multiLevelType w:val="multilevel"/>
    <w:tmpl w:val="76AC45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3F2951AC"/>
    <w:multiLevelType w:val="hybridMultilevel"/>
    <w:tmpl w:val="0C429CDE"/>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0245684"/>
    <w:multiLevelType w:val="multilevel"/>
    <w:tmpl w:val="BF22F4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427F37A5"/>
    <w:multiLevelType w:val="hybridMultilevel"/>
    <w:tmpl w:val="DB40BB5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3" w15:restartNumberingAfterBreak="0">
    <w:nsid w:val="4EC05A06"/>
    <w:multiLevelType w:val="multilevel"/>
    <w:tmpl w:val="ABECEC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D8C1881"/>
    <w:multiLevelType w:val="multilevel"/>
    <w:tmpl w:val="6498B6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5FDD7150"/>
    <w:multiLevelType w:val="multilevel"/>
    <w:tmpl w:val="B3C898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9" w15:restartNumberingAfterBreak="0">
    <w:nsid w:val="670A2BA1"/>
    <w:multiLevelType w:val="hybridMultilevel"/>
    <w:tmpl w:val="F026885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0"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1" w15:restartNumberingAfterBreak="0">
    <w:nsid w:val="6BA90A2D"/>
    <w:multiLevelType w:val="hybridMultilevel"/>
    <w:tmpl w:val="C9122DE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2" w15:restartNumberingAfterBreak="0">
    <w:nsid w:val="6E632418"/>
    <w:multiLevelType w:val="multilevel"/>
    <w:tmpl w:val="D870E4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6ED65F25"/>
    <w:multiLevelType w:val="multilevel"/>
    <w:tmpl w:val="A8BE2E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73F96898"/>
    <w:multiLevelType w:val="multilevel"/>
    <w:tmpl w:val="972AC4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757B2E5E"/>
    <w:multiLevelType w:val="multilevel"/>
    <w:tmpl w:val="2DB6E3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76CE064D"/>
    <w:multiLevelType w:val="multilevel"/>
    <w:tmpl w:val="E98C57D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8372A04"/>
    <w:multiLevelType w:val="multilevel"/>
    <w:tmpl w:val="4C885B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9"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BC21BD4"/>
    <w:multiLevelType w:val="multilevel"/>
    <w:tmpl w:val="835CE4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1" w15:restartNumberingAfterBreak="0">
    <w:nsid w:val="7C6B6C8D"/>
    <w:multiLevelType w:val="hybridMultilevel"/>
    <w:tmpl w:val="7BEC93B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2"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252009512">
    <w:abstractNumId w:val="7"/>
  </w:num>
  <w:num w:numId="2" w16cid:durableId="990984474">
    <w:abstractNumId w:val="25"/>
  </w:num>
  <w:num w:numId="3" w16cid:durableId="828788303">
    <w:abstractNumId w:val="24"/>
  </w:num>
  <w:num w:numId="4" w16cid:durableId="525143024">
    <w:abstractNumId w:val="17"/>
  </w:num>
  <w:num w:numId="5" w16cid:durableId="180509206">
    <w:abstractNumId w:val="11"/>
  </w:num>
  <w:num w:numId="6" w16cid:durableId="169413567">
    <w:abstractNumId w:val="39"/>
  </w:num>
  <w:num w:numId="7" w16cid:durableId="1261917374">
    <w:abstractNumId w:val="42"/>
  </w:num>
  <w:num w:numId="8" w16cid:durableId="1484161022">
    <w:abstractNumId w:val="28"/>
  </w:num>
  <w:num w:numId="9" w16cid:durableId="611206877">
    <w:abstractNumId w:val="30"/>
  </w:num>
  <w:num w:numId="10" w16cid:durableId="1145586833">
    <w:abstractNumId w:val="37"/>
  </w:num>
  <w:num w:numId="11" w16cid:durableId="606933809">
    <w:abstractNumId w:val="31"/>
  </w:num>
  <w:num w:numId="12" w16cid:durableId="1426730548">
    <w:abstractNumId w:val="0"/>
  </w:num>
  <w:num w:numId="13" w16cid:durableId="1294290396">
    <w:abstractNumId w:val="19"/>
  </w:num>
  <w:num w:numId="14" w16cid:durableId="1773697924">
    <w:abstractNumId w:val="41"/>
  </w:num>
  <w:num w:numId="15" w16cid:durableId="767164964">
    <w:abstractNumId w:val="14"/>
  </w:num>
  <w:num w:numId="16" w16cid:durableId="1355231391">
    <w:abstractNumId w:val="4"/>
  </w:num>
  <w:num w:numId="17" w16cid:durableId="1184051501">
    <w:abstractNumId w:val="35"/>
  </w:num>
  <w:num w:numId="18" w16cid:durableId="759564854">
    <w:abstractNumId w:val="23"/>
  </w:num>
  <w:num w:numId="19" w16cid:durableId="1869370463">
    <w:abstractNumId w:val="33"/>
  </w:num>
  <w:num w:numId="20" w16cid:durableId="1111510838">
    <w:abstractNumId w:val="34"/>
  </w:num>
  <w:num w:numId="21" w16cid:durableId="655914052">
    <w:abstractNumId w:val="38"/>
  </w:num>
  <w:num w:numId="22" w16cid:durableId="668483053">
    <w:abstractNumId w:val="36"/>
  </w:num>
  <w:num w:numId="23" w16cid:durableId="1584029734">
    <w:abstractNumId w:val="9"/>
  </w:num>
  <w:num w:numId="24" w16cid:durableId="1392538158">
    <w:abstractNumId w:val="5"/>
  </w:num>
  <w:num w:numId="25" w16cid:durableId="361132938">
    <w:abstractNumId w:val="10"/>
  </w:num>
  <w:num w:numId="26" w16cid:durableId="701785155">
    <w:abstractNumId w:val="18"/>
  </w:num>
  <w:num w:numId="27" w16cid:durableId="596720067">
    <w:abstractNumId w:val="8"/>
  </w:num>
  <w:num w:numId="28" w16cid:durableId="1529561924">
    <w:abstractNumId w:val="27"/>
  </w:num>
  <w:num w:numId="29" w16cid:durableId="713310789">
    <w:abstractNumId w:val="26"/>
  </w:num>
  <w:num w:numId="30" w16cid:durableId="880895449">
    <w:abstractNumId w:val="2"/>
  </w:num>
  <w:num w:numId="31" w16cid:durableId="1554808824">
    <w:abstractNumId w:val="15"/>
  </w:num>
  <w:num w:numId="32" w16cid:durableId="357390010">
    <w:abstractNumId w:val="20"/>
  </w:num>
  <w:num w:numId="33" w16cid:durableId="142043617">
    <w:abstractNumId w:val="22"/>
  </w:num>
  <w:num w:numId="34" w16cid:durableId="267811213">
    <w:abstractNumId w:val="6"/>
  </w:num>
  <w:num w:numId="35" w16cid:durableId="1957565207">
    <w:abstractNumId w:val="32"/>
  </w:num>
  <w:num w:numId="36" w16cid:durableId="1118450538">
    <w:abstractNumId w:val="40"/>
  </w:num>
  <w:num w:numId="37" w16cid:durableId="758257337">
    <w:abstractNumId w:val="21"/>
  </w:num>
  <w:num w:numId="38" w16cid:durableId="1958832828">
    <w:abstractNumId w:val="13"/>
  </w:num>
  <w:num w:numId="39" w16cid:durableId="1506437626">
    <w:abstractNumId w:val="1"/>
  </w:num>
  <w:num w:numId="40" w16cid:durableId="679166958">
    <w:abstractNumId w:val="12"/>
  </w:num>
  <w:num w:numId="41" w16cid:durableId="811874477">
    <w:abstractNumId w:val="3"/>
  </w:num>
  <w:num w:numId="42" w16cid:durableId="676813848">
    <w:abstractNumId w:val="16"/>
  </w:num>
  <w:num w:numId="43" w16cid:durableId="1719470160">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8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15A"/>
    <w:rsid w:val="00003B88"/>
    <w:rsid w:val="00003CA6"/>
    <w:rsid w:val="00021C60"/>
    <w:rsid w:val="00034194"/>
    <w:rsid w:val="00083FC0"/>
    <w:rsid w:val="000F361B"/>
    <w:rsid w:val="00133EA1"/>
    <w:rsid w:val="0016096B"/>
    <w:rsid w:val="001B7BCA"/>
    <w:rsid w:val="001D4C62"/>
    <w:rsid w:val="001E53F3"/>
    <w:rsid w:val="001F060E"/>
    <w:rsid w:val="001F17F3"/>
    <w:rsid w:val="0020539A"/>
    <w:rsid w:val="00233330"/>
    <w:rsid w:val="00241662"/>
    <w:rsid w:val="002473D4"/>
    <w:rsid w:val="00257115"/>
    <w:rsid w:val="00272F8B"/>
    <w:rsid w:val="002950FF"/>
    <w:rsid w:val="00296CD9"/>
    <w:rsid w:val="002B7C9A"/>
    <w:rsid w:val="002C3DD6"/>
    <w:rsid w:val="002F19A7"/>
    <w:rsid w:val="00304602"/>
    <w:rsid w:val="0032747D"/>
    <w:rsid w:val="003324CB"/>
    <w:rsid w:val="00354EFD"/>
    <w:rsid w:val="00386928"/>
    <w:rsid w:val="0039246A"/>
    <w:rsid w:val="003C0FF8"/>
    <w:rsid w:val="003D0639"/>
    <w:rsid w:val="003D0AF8"/>
    <w:rsid w:val="003E4244"/>
    <w:rsid w:val="00414894"/>
    <w:rsid w:val="004410A8"/>
    <w:rsid w:val="00461835"/>
    <w:rsid w:val="00464514"/>
    <w:rsid w:val="004B7604"/>
    <w:rsid w:val="0052297E"/>
    <w:rsid w:val="0057486B"/>
    <w:rsid w:val="00585277"/>
    <w:rsid w:val="00592205"/>
    <w:rsid w:val="005D1652"/>
    <w:rsid w:val="005D2C85"/>
    <w:rsid w:val="005E3D62"/>
    <w:rsid w:val="006030EA"/>
    <w:rsid w:val="0061070E"/>
    <w:rsid w:val="00653AEC"/>
    <w:rsid w:val="00655190"/>
    <w:rsid w:val="00660A5C"/>
    <w:rsid w:val="00662218"/>
    <w:rsid w:val="00682F8F"/>
    <w:rsid w:val="00685AE0"/>
    <w:rsid w:val="006D1998"/>
    <w:rsid w:val="00703D6A"/>
    <w:rsid w:val="00703D77"/>
    <w:rsid w:val="00707E32"/>
    <w:rsid w:val="00711095"/>
    <w:rsid w:val="0072604C"/>
    <w:rsid w:val="007363E0"/>
    <w:rsid w:val="00737C69"/>
    <w:rsid w:val="00746839"/>
    <w:rsid w:val="00762BBE"/>
    <w:rsid w:val="00767E3E"/>
    <w:rsid w:val="007E4126"/>
    <w:rsid w:val="00824C36"/>
    <w:rsid w:val="00837145"/>
    <w:rsid w:val="00872923"/>
    <w:rsid w:val="008826F9"/>
    <w:rsid w:val="00886996"/>
    <w:rsid w:val="0089477B"/>
    <w:rsid w:val="008C15D9"/>
    <w:rsid w:val="008D0747"/>
    <w:rsid w:val="008F62A1"/>
    <w:rsid w:val="009112DC"/>
    <w:rsid w:val="00950A3D"/>
    <w:rsid w:val="009864EA"/>
    <w:rsid w:val="009975EA"/>
    <w:rsid w:val="009D6588"/>
    <w:rsid w:val="009E7AF7"/>
    <w:rsid w:val="00A14ADB"/>
    <w:rsid w:val="00A24B76"/>
    <w:rsid w:val="00A3798A"/>
    <w:rsid w:val="00A964CF"/>
    <w:rsid w:val="00A975E3"/>
    <w:rsid w:val="00AD064D"/>
    <w:rsid w:val="00AD33A4"/>
    <w:rsid w:val="00B35ECC"/>
    <w:rsid w:val="00B45013"/>
    <w:rsid w:val="00B756F5"/>
    <w:rsid w:val="00BA2507"/>
    <w:rsid w:val="00BB565F"/>
    <w:rsid w:val="00BC241D"/>
    <w:rsid w:val="00BF077E"/>
    <w:rsid w:val="00C107F2"/>
    <w:rsid w:val="00C33A04"/>
    <w:rsid w:val="00C43C43"/>
    <w:rsid w:val="00C95B3C"/>
    <w:rsid w:val="00CA6D65"/>
    <w:rsid w:val="00CD7AA5"/>
    <w:rsid w:val="00D77389"/>
    <w:rsid w:val="00DA76AD"/>
    <w:rsid w:val="00DC1720"/>
    <w:rsid w:val="00E00E2F"/>
    <w:rsid w:val="00E242E5"/>
    <w:rsid w:val="00E415BB"/>
    <w:rsid w:val="00E50747"/>
    <w:rsid w:val="00E6072B"/>
    <w:rsid w:val="00EF0210"/>
    <w:rsid w:val="00EF20B0"/>
    <w:rsid w:val="00F06D6F"/>
    <w:rsid w:val="00F11CD2"/>
    <w:rsid w:val="00F41426"/>
    <w:rsid w:val="00F45C64"/>
    <w:rsid w:val="00F5082D"/>
    <w:rsid w:val="00F51C7D"/>
    <w:rsid w:val="00F531BD"/>
    <w:rsid w:val="00F5324A"/>
    <w:rsid w:val="00F57042"/>
    <w:rsid w:val="00F57C68"/>
    <w:rsid w:val="00F8235F"/>
    <w:rsid w:val="00FA0CA9"/>
    <w:rsid w:val="00FA6B66"/>
    <w:rsid w:val="00FB7200"/>
    <w:rsid w:val="00FB799D"/>
    <w:rsid w:val="00FE393D"/>
    <w:rsid w:val="00FE7E67"/>
    <w:rsid w:val="00FF1DE0"/>
    <w:rsid w:val="00FF281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DB6F871"/>
  <w15:docId w15:val="{9333EB1F-8885-4284-B402-3314FCF84D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normaltextrun">
    <w:name w:val="normaltextrun"/>
    <w:basedOn w:val="DefaultParagraphFont"/>
    <w:rsid w:val="00272F8B"/>
  </w:style>
  <w:style w:type="paragraph" w:customStyle="1" w:styleId="paragraph">
    <w:name w:val="paragraph"/>
    <w:basedOn w:val="Normal"/>
    <w:rsid w:val="00660A5C"/>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eop">
    <w:name w:val="eop"/>
    <w:basedOn w:val="DefaultParagraphFont"/>
    <w:rsid w:val="002473D4"/>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
    <w:basedOn w:val="DefaultParagraphFont"/>
    <w:link w:val="ListParagraph"/>
    <w:uiPriority w:val="34"/>
    <w:qFormat/>
    <w:locked/>
    <w:rsid w:val="002473D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0051728">
      <w:bodyDiv w:val="1"/>
      <w:marLeft w:val="0"/>
      <w:marRight w:val="0"/>
      <w:marTop w:val="0"/>
      <w:marBottom w:val="0"/>
      <w:divBdr>
        <w:top w:val="none" w:sz="0" w:space="0" w:color="auto"/>
        <w:left w:val="none" w:sz="0" w:space="0" w:color="auto"/>
        <w:bottom w:val="none" w:sz="0" w:space="0" w:color="auto"/>
        <w:right w:val="none" w:sz="0" w:space="0" w:color="auto"/>
      </w:divBdr>
    </w:div>
    <w:div w:id="1002974917">
      <w:bodyDiv w:val="1"/>
      <w:marLeft w:val="0"/>
      <w:marRight w:val="0"/>
      <w:marTop w:val="0"/>
      <w:marBottom w:val="0"/>
      <w:divBdr>
        <w:top w:val="none" w:sz="0" w:space="0" w:color="auto"/>
        <w:left w:val="none" w:sz="0" w:space="0" w:color="auto"/>
        <w:bottom w:val="none" w:sz="0" w:space="0" w:color="auto"/>
        <w:right w:val="none" w:sz="0" w:space="0" w:color="auto"/>
      </w:divBdr>
    </w:div>
    <w:div w:id="1230265013">
      <w:bodyDiv w:val="1"/>
      <w:marLeft w:val="0"/>
      <w:marRight w:val="0"/>
      <w:marTop w:val="0"/>
      <w:marBottom w:val="0"/>
      <w:divBdr>
        <w:top w:val="none" w:sz="0" w:space="0" w:color="auto"/>
        <w:left w:val="none" w:sz="0" w:space="0" w:color="auto"/>
        <w:bottom w:val="none" w:sz="0" w:space="0" w:color="auto"/>
        <w:right w:val="none" w:sz="0" w:space="0" w:color="auto"/>
      </w:divBdr>
      <w:divsChild>
        <w:div w:id="780415637">
          <w:marLeft w:val="0"/>
          <w:marRight w:val="0"/>
          <w:marTop w:val="0"/>
          <w:marBottom w:val="0"/>
          <w:divBdr>
            <w:top w:val="none" w:sz="0" w:space="0" w:color="auto"/>
            <w:left w:val="none" w:sz="0" w:space="0" w:color="auto"/>
            <w:bottom w:val="none" w:sz="0" w:space="0" w:color="auto"/>
            <w:right w:val="none" w:sz="0" w:space="0" w:color="auto"/>
          </w:divBdr>
        </w:div>
        <w:div w:id="458913772">
          <w:marLeft w:val="0"/>
          <w:marRight w:val="0"/>
          <w:marTop w:val="0"/>
          <w:marBottom w:val="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7469883">
      <w:bodyDiv w:val="1"/>
      <w:marLeft w:val="0"/>
      <w:marRight w:val="0"/>
      <w:marTop w:val="0"/>
      <w:marBottom w:val="0"/>
      <w:divBdr>
        <w:top w:val="none" w:sz="0" w:space="0" w:color="auto"/>
        <w:left w:val="none" w:sz="0" w:space="0" w:color="auto"/>
        <w:bottom w:val="none" w:sz="0" w:space="0" w:color="auto"/>
        <w:right w:val="none" w:sz="0" w:space="0" w:color="auto"/>
      </w:divBdr>
    </w:div>
    <w:div w:id="1721704983">
      <w:bodyDiv w:val="1"/>
      <w:marLeft w:val="0"/>
      <w:marRight w:val="0"/>
      <w:marTop w:val="0"/>
      <w:marBottom w:val="0"/>
      <w:divBdr>
        <w:top w:val="none" w:sz="0" w:space="0" w:color="auto"/>
        <w:left w:val="none" w:sz="0" w:space="0" w:color="auto"/>
        <w:bottom w:val="none" w:sz="0" w:space="0" w:color="auto"/>
        <w:right w:val="none" w:sz="0" w:space="0" w:color="auto"/>
      </w:divBdr>
    </w:div>
    <w:div w:id="1880240835">
      <w:bodyDiv w:val="1"/>
      <w:marLeft w:val="0"/>
      <w:marRight w:val="0"/>
      <w:marTop w:val="0"/>
      <w:marBottom w:val="0"/>
      <w:divBdr>
        <w:top w:val="none" w:sz="0" w:space="0" w:color="auto"/>
        <w:left w:val="none" w:sz="0" w:space="0" w:color="auto"/>
        <w:bottom w:val="none" w:sz="0" w:space="0" w:color="auto"/>
        <w:right w:val="none" w:sz="0" w:space="0" w:color="auto"/>
      </w:divBdr>
      <w:divsChild>
        <w:div w:id="575482971">
          <w:marLeft w:val="0"/>
          <w:marRight w:val="0"/>
          <w:marTop w:val="0"/>
          <w:marBottom w:val="0"/>
          <w:divBdr>
            <w:top w:val="none" w:sz="0" w:space="0" w:color="auto"/>
            <w:left w:val="none" w:sz="0" w:space="0" w:color="auto"/>
            <w:bottom w:val="none" w:sz="0" w:space="0" w:color="auto"/>
            <w:right w:val="none" w:sz="0" w:space="0" w:color="auto"/>
          </w:divBdr>
        </w:div>
        <w:div w:id="800923286">
          <w:marLeft w:val="0"/>
          <w:marRight w:val="0"/>
          <w:marTop w:val="0"/>
          <w:marBottom w:val="0"/>
          <w:divBdr>
            <w:top w:val="none" w:sz="0" w:space="0" w:color="auto"/>
            <w:left w:val="none" w:sz="0" w:space="0" w:color="auto"/>
            <w:bottom w:val="none" w:sz="0" w:space="0" w:color="auto"/>
            <w:right w:val="none" w:sz="0" w:space="0" w:color="auto"/>
          </w:divBdr>
        </w:div>
        <w:div w:id="1935163351">
          <w:marLeft w:val="0"/>
          <w:marRight w:val="0"/>
          <w:marTop w:val="0"/>
          <w:marBottom w:val="0"/>
          <w:divBdr>
            <w:top w:val="none" w:sz="0" w:space="0" w:color="auto"/>
            <w:left w:val="none" w:sz="0" w:space="0" w:color="auto"/>
            <w:bottom w:val="none" w:sz="0" w:space="0" w:color="auto"/>
            <w:right w:val="none" w:sz="0" w:space="0" w:color="auto"/>
          </w:divBdr>
        </w:div>
        <w:div w:id="1015110074">
          <w:marLeft w:val="0"/>
          <w:marRight w:val="0"/>
          <w:marTop w:val="0"/>
          <w:marBottom w:val="0"/>
          <w:divBdr>
            <w:top w:val="none" w:sz="0" w:space="0" w:color="auto"/>
            <w:left w:val="none" w:sz="0" w:space="0" w:color="auto"/>
            <w:bottom w:val="none" w:sz="0" w:space="0" w:color="auto"/>
            <w:right w:val="none" w:sz="0" w:space="0" w:color="auto"/>
          </w:divBdr>
        </w:div>
        <w:div w:id="1354571751">
          <w:marLeft w:val="0"/>
          <w:marRight w:val="0"/>
          <w:marTop w:val="0"/>
          <w:marBottom w:val="0"/>
          <w:divBdr>
            <w:top w:val="none" w:sz="0" w:space="0" w:color="auto"/>
            <w:left w:val="none" w:sz="0" w:space="0" w:color="auto"/>
            <w:bottom w:val="none" w:sz="0" w:space="0" w:color="auto"/>
            <w:right w:val="none" w:sz="0" w:space="0" w:color="auto"/>
          </w:divBdr>
        </w:div>
      </w:divsChild>
    </w:div>
    <w:div w:id="1959337871">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49796545">
      <w:bodyDiv w:val="1"/>
      <w:marLeft w:val="0"/>
      <w:marRight w:val="0"/>
      <w:marTop w:val="0"/>
      <w:marBottom w:val="0"/>
      <w:divBdr>
        <w:top w:val="none" w:sz="0" w:space="0" w:color="auto"/>
        <w:left w:val="none" w:sz="0" w:space="0" w:color="auto"/>
        <w:bottom w:val="none" w:sz="0" w:space="0" w:color="auto"/>
        <w:right w:val="none" w:sz="0" w:space="0" w:color="auto"/>
      </w:divBdr>
      <w:divsChild>
        <w:div w:id="1496914545">
          <w:marLeft w:val="0"/>
          <w:marRight w:val="0"/>
          <w:marTop w:val="0"/>
          <w:marBottom w:val="0"/>
          <w:divBdr>
            <w:top w:val="none" w:sz="0" w:space="0" w:color="auto"/>
            <w:left w:val="none" w:sz="0" w:space="0" w:color="auto"/>
            <w:bottom w:val="none" w:sz="0" w:space="0" w:color="auto"/>
            <w:right w:val="none" w:sz="0" w:space="0" w:color="auto"/>
          </w:divBdr>
        </w:div>
        <w:div w:id="17139920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committees.parliament.uk/work/7926/mental-health-right-care-right-person/publications/"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committees.parliament.uk/work/7926/mental-health-right-care-right-person/publications/"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B6C9283C6E21C64EAFCD1DB737BF5140" ma:contentTypeVersion="14" ma:contentTypeDescription="Create a new document." ma:contentTypeScope="" ma:versionID="5beb637eb99cbf974a45ba7dbfbcf9b6">
  <xsd:schema xmlns:xsd="http://www.w3.org/2001/XMLSchema" xmlns:xs="http://www.w3.org/2001/XMLSchema" xmlns:p="http://schemas.microsoft.com/office/2006/metadata/properties" xmlns:ns2="f5c15d57-0850-43d1-8f71-eae3277e0e6b" xmlns:ns3="65460339-c1cb-475d-965e-7dcfd1b35c45" targetNamespace="http://schemas.microsoft.com/office/2006/metadata/properties" ma:root="true" ma:fieldsID="40e9af5f543d18a1d77281f67c4e13dd" ns2:_="" ns3:_="">
    <xsd:import namespace="f5c15d57-0850-43d1-8f71-eae3277e0e6b"/>
    <xsd:import namespace="65460339-c1cb-475d-965e-7dcfd1b35c45"/>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5c15d57-0850-43d1-8f71-eae3277e0e6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5460339-c1cb-475d-965e-7dcfd1b35c45"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b8fcb3c8-1e89-41f5-b7c0-0253c4610a09}" ma:internalName="TaxCatchAll" ma:showField="CatchAllData" ma:web="65460339-c1cb-475d-965e-7dcfd1b35c4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65460339-c1cb-475d-965e-7dcfd1b35c45" xsi:nil="true"/>
    <lcf76f155ced4ddcb4097134ff3c332f xmlns="f5c15d57-0850-43d1-8f71-eae3277e0e6b">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CF000C49-5EDB-4D2D-8520-AF06ED397217}">
  <ds:schemaRefs>
    <ds:schemaRef ds:uri="http://schemas.openxmlformats.org/officeDocument/2006/bibliography"/>
  </ds:schemaRefs>
</ds:datastoreItem>
</file>

<file path=customXml/itemProps2.xml><?xml version="1.0" encoding="utf-8"?>
<ds:datastoreItem xmlns:ds="http://schemas.openxmlformats.org/officeDocument/2006/customXml" ds:itemID="{E39C92A6-39BC-488F-873D-8E9B1F04C6B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5c15d57-0850-43d1-8f71-eae3277e0e6b"/>
    <ds:schemaRef ds:uri="65460339-c1cb-475d-965e-7dcfd1b35c4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3C19984-C627-4EEA-8DDB-37F2C4E7DFCE}">
  <ds:schemaRefs>
    <ds:schemaRef ds:uri="http://schemas.microsoft.com/sharepoint/v3/contenttype/forms"/>
  </ds:schemaRefs>
</ds:datastoreItem>
</file>

<file path=customXml/itemProps4.xml><?xml version="1.0" encoding="utf-8"?>
<ds:datastoreItem xmlns:ds="http://schemas.openxmlformats.org/officeDocument/2006/customXml" ds:itemID="{B3132890-9E88-4348-9431-4CA731861807}">
  <ds:schemaRefs>
    <ds:schemaRef ds:uri="http://schemas.microsoft.com/office/2006/metadata/properties"/>
    <ds:schemaRef ds:uri="http://schemas.microsoft.com/office/infopath/2007/PartnerControls"/>
    <ds:schemaRef ds:uri="65460339-c1cb-475d-965e-7dcfd1b35c45"/>
    <ds:schemaRef ds:uri="f5c15d57-0850-43d1-8f71-eae3277e0e6b"/>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3498</Words>
  <Characters>19944</Characters>
  <Application>Microsoft Office Word</Application>
  <DocSecurity>4</DocSecurity>
  <Lines>166</Lines>
  <Paragraphs>46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23396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Sophie Herbert (Swansea Bay UHB - Corporate Governance )</cp:lastModifiedBy>
  <cp:revision>2</cp:revision>
  <dcterms:created xsi:type="dcterms:W3CDTF">2024-11-29T12:51:00Z</dcterms:created>
  <dcterms:modified xsi:type="dcterms:W3CDTF">2024-11-29T12:51:00Z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0x010100B6C9283C6E21C64EAFCD1DB737BF5140</vt:lpwstr>
  </property>
  <property fmtid="{D5CDD505-2E9C-101B-9397-08002B2CF9AE}" pid="3" name="Order">
    <vt:r8>175600</vt:r8>
  </property>
  <property fmtid="{D5CDD505-2E9C-101B-9397-08002B2CF9AE}" pid="4" name="xd_Signature">
    <vt:bool>false</vt:bool>
  </property>
  <property fmtid="{D5CDD505-2E9C-101B-9397-08002B2CF9AE}" pid="5" name="xd_ProgID">
    <vt:lpwstr/>
  </property>
  <property fmtid="{D5CDD505-2E9C-101B-9397-08002B2CF9AE}" pid="6" name="TriggerFlowInfo">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y fmtid="{D5CDD505-2E9C-101B-9397-08002B2CF9AE}" pid="10" name="MediaServiceImageTags">
    <vt:lpwstr/>
  </property>
</Properties>
</file>