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6192"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07T00:00:00Z">
              <w:dateFormat w:val="dd MMMM yyyy"/>
              <w:lid w:val="en-GB"/>
              <w:storeMappedDataAs w:val="dateTime"/>
              <w:calendar w:val="gregorian"/>
            </w:date>
          </w:sdtPr>
          <w:sdtEndPr/>
          <w:sdtContent>
            <w:tc>
              <w:tcPr>
                <w:tcW w:w="3260" w:type="dxa"/>
                <w:gridSpan w:val="2"/>
              </w:tcPr>
              <w:p w14:paraId="524EC618" w14:textId="26E32A76" w:rsidR="00F5082D" w:rsidRPr="00FA0CA9" w:rsidRDefault="006055A3" w:rsidP="000A1F47">
                <w:pPr>
                  <w:spacing w:before="40" w:after="40"/>
                  <w:rPr>
                    <w:rFonts w:ascii="Arial" w:hAnsi="Arial" w:cs="Arial"/>
                    <w:b/>
                    <w:sz w:val="24"/>
                    <w:szCs w:val="24"/>
                  </w:rPr>
                </w:pPr>
                <w:r>
                  <w:rPr>
                    <w:rFonts w:ascii="Arial" w:hAnsi="Arial" w:cs="Arial"/>
                    <w:b/>
                    <w:sz w:val="24"/>
                    <w:szCs w:val="24"/>
                  </w:rPr>
                  <w:t>07 December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0AEE5AE2" w:rsidR="00F5082D" w:rsidRPr="00FA0CA9" w:rsidRDefault="006055A3" w:rsidP="000A1F47">
            <w:pPr>
              <w:spacing w:before="40" w:after="40"/>
              <w:rPr>
                <w:rFonts w:ascii="Arial" w:hAnsi="Arial" w:cs="Arial"/>
                <w:b/>
                <w:sz w:val="24"/>
                <w:szCs w:val="24"/>
              </w:rPr>
            </w:pPr>
            <w:r>
              <w:rPr>
                <w:rFonts w:ascii="Arial" w:hAnsi="Arial" w:cs="Arial"/>
                <w:b/>
                <w:sz w:val="24"/>
                <w:szCs w:val="24"/>
              </w:rPr>
              <w:t>4.2</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598C7295" w:rsidR="00034194" w:rsidRPr="00FA0CA9" w:rsidRDefault="00282BF6" w:rsidP="00841AF7">
            <w:pPr>
              <w:spacing w:before="40" w:after="40"/>
              <w:rPr>
                <w:rFonts w:ascii="Arial" w:hAnsi="Arial" w:cs="Arial"/>
                <w:b/>
                <w:bCs/>
                <w:sz w:val="24"/>
                <w:szCs w:val="24"/>
              </w:rPr>
            </w:pPr>
            <w:r>
              <w:rPr>
                <w:rFonts w:ascii="Arial" w:hAnsi="Arial" w:cs="Arial"/>
                <w:b/>
                <w:bCs/>
                <w:sz w:val="24"/>
                <w:szCs w:val="24"/>
              </w:rPr>
              <w:t>Internal</w:t>
            </w:r>
            <w:r w:rsidR="00841AF7">
              <w:rPr>
                <w:rFonts w:ascii="Arial" w:hAnsi="Arial" w:cs="Arial"/>
                <w:b/>
                <w:bCs/>
                <w:sz w:val="24"/>
                <w:szCs w:val="24"/>
              </w:rPr>
              <w:t xml:space="preserve"> </w:t>
            </w:r>
            <w:r>
              <w:rPr>
                <w:rFonts w:ascii="Arial" w:hAnsi="Arial" w:cs="Arial"/>
                <w:b/>
                <w:bCs/>
                <w:sz w:val="24"/>
                <w:szCs w:val="24"/>
              </w:rPr>
              <w:t>capability &amp; capacity to progress our population health aspirations</w:t>
            </w:r>
            <w:r w:rsidR="0024227A">
              <w:rPr>
                <w:rFonts w:ascii="Arial" w:hAnsi="Arial" w:cs="Arial"/>
                <w:b/>
                <w:bCs/>
                <w:sz w:val="24"/>
                <w:szCs w:val="24"/>
              </w:rPr>
              <w:t>/priorities</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6D6FD985" w14:textId="2DFB2F92"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558A806D" w14:textId="77777777" w:rsidR="00C07181" w:rsidRDefault="00B65F6E" w:rsidP="00D46A5E">
            <w:pPr>
              <w:pStyle w:val="NoSpacing"/>
              <w:jc w:val="both"/>
              <w:rPr>
                <w:rFonts w:ascii="Arial" w:hAnsi="Arial" w:cs="Arial"/>
                <w:sz w:val="24"/>
                <w:szCs w:val="24"/>
              </w:rPr>
            </w:pPr>
            <w:r w:rsidRPr="000E6BA5">
              <w:rPr>
                <w:rFonts w:ascii="Arial" w:hAnsi="Arial" w:cs="Arial"/>
                <w:sz w:val="24"/>
                <w:szCs w:val="24"/>
              </w:rPr>
              <w:t>This report</w:t>
            </w:r>
            <w:r w:rsidR="00D46A5E">
              <w:rPr>
                <w:rFonts w:ascii="Arial" w:hAnsi="Arial" w:cs="Arial"/>
                <w:sz w:val="24"/>
                <w:szCs w:val="24"/>
              </w:rPr>
              <w:t xml:space="preserve"> </w:t>
            </w:r>
            <w:r w:rsidR="00E54EE0">
              <w:rPr>
                <w:rFonts w:ascii="Arial" w:hAnsi="Arial" w:cs="Arial"/>
                <w:sz w:val="24"/>
                <w:szCs w:val="24"/>
              </w:rPr>
              <w:t>updates the Management Board on</w:t>
            </w:r>
            <w:r w:rsidR="00C07181">
              <w:rPr>
                <w:rFonts w:ascii="Arial" w:hAnsi="Arial" w:cs="Arial"/>
                <w:sz w:val="24"/>
                <w:szCs w:val="24"/>
              </w:rPr>
              <w:t>:</w:t>
            </w:r>
          </w:p>
          <w:p w14:paraId="7BF28C24" w14:textId="7674936E" w:rsidR="00C07181" w:rsidRDefault="00D05081" w:rsidP="00C07181">
            <w:pPr>
              <w:pStyle w:val="NoSpacing"/>
              <w:numPr>
                <w:ilvl w:val="0"/>
                <w:numId w:val="19"/>
              </w:numPr>
              <w:jc w:val="both"/>
              <w:rPr>
                <w:rFonts w:ascii="Arial" w:hAnsi="Arial" w:cs="Arial"/>
                <w:sz w:val="24"/>
                <w:szCs w:val="24"/>
              </w:rPr>
            </w:pPr>
            <w:r>
              <w:rPr>
                <w:rFonts w:ascii="Arial" w:hAnsi="Arial" w:cs="Arial"/>
                <w:sz w:val="24"/>
                <w:szCs w:val="24"/>
              </w:rPr>
              <w:t>T</w:t>
            </w:r>
            <w:r w:rsidR="00E54EE0">
              <w:rPr>
                <w:rFonts w:ascii="Arial" w:hAnsi="Arial" w:cs="Arial"/>
                <w:sz w:val="24"/>
                <w:szCs w:val="24"/>
              </w:rPr>
              <w:t>he discussions</w:t>
            </w:r>
            <w:r w:rsidR="004321E6">
              <w:rPr>
                <w:rFonts w:ascii="Arial" w:hAnsi="Arial" w:cs="Arial"/>
                <w:sz w:val="24"/>
                <w:szCs w:val="24"/>
              </w:rPr>
              <w:t xml:space="preserve"> related to factors impacting on our ability </w:t>
            </w:r>
            <w:r w:rsidR="00AF7043">
              <w:rPr>
                <w:rFonts w:ascii="Arial" w:hAnsi="Arial" w:cs="Arial"/>
                <w:sz w:val="24"/>
                <w:szCs w:val="24"/>
              </w:rPr>
              <w:t xml:space="preserve">to implementing our Population Health Strategy at the Population Health and Partnerships Sub-Committee. </w:t>
            </w:r>
          </w:p>
          <w:p w14:paraId="59F6F040" w14:textId="77777777" w:rsidR="0006083A" w:rsidRDefault="00B4184D" w:rsidP="00C07181">
            <w:pPr>
              <w:pStyle w:val="NoSpacing"/>
              <w:numPr>
                <w:ilvl w:val="0"/>
                <w:numId w:val="19"/>
              </w:numPr>
              <w:jc w:val="both"/>
              <w:rPr>
                <w:rFonts w:ascii="Arial" w:hAnsi="Arial" w:cs="Arial"/>
                <w:sz w:val="24"/>
                <w:szCs w:val="24"/>
              </w:rPr>
            </w:pPr>
            <w:r>
              <w:rPr>
                <w:rFonts w:ascii="Arial" w:hAnsi="Arial" w:cs="Arial"/>
                <w:sz w:val="24"/>
                <w:szCs w:val="24"/>
              </w:rPr>
              <w:t>The</w:t>
            </w:r>
            <w:r w:rsidR="00C07181">
              <w:rPr>
                <w:rFonts w:ascii="Arial" w:hAnsi="Arial" w:cs="Arial"/>
                <w:sz w:val="24"/>
                <w:szCs w:val="24"/>
              </w:rPr>
              <w:t xml:space="preserve"> proposed approach that was endorsed/approved by the Sub-Committee to developing our capability and capacity</w:t>
            </w:r>
            <w:r w:rsidR="0006083A">
              <w:rPr>
                <w:rFonts w:ascii="Arial" w:hAnsi="Arial" w:cs="Arial"/>
                <w:sz w:val="24"/>
                <w:szCs w:val="24"/>
              </w:rPr>
              <w:t>.</w:t>
            </w:r>
          </w:p>
          <w:p w14:paraId="387F890B" w14:textId="39CBEB3B" w:rsidR="0071265B" w:rsidRDefault="0006083A" w:rsidP="00C07181">
            <w:pPr>
              <w:pStyle w:val="NoSpacing"/>
              <w:numPr>
                <w:ilvl w:val="0"/>
                <w:numId w:val="19"/>
              </w:numPr>
              <w:jc w:val="both"/>
              <w:rPr>
                <w:rFonts w:ascii="Arial" w:hAnsi="Arial" w:cs="Arial"/>
                <w:sz w:val="24"/>
                <w:szCs w:val="24"/>
              </w:rPr>
            </w:pPr>
            <w:r>
              <w:rPr>
                <w:rFonts w:ascii="Arial" w:hAnsi="Arial" w:cs="Arial"/>
                <w:sz w:val="24"/>
                <w:szCs w:val="24"/>
              </w:rPr>
              <w:t xml:space="preserve">Addressing the action arising from the discussion to bring the </w:t>
            </w:r>
            <w:r w:rsidR="008B4F14">
              <w:rPr>
                <w:rFonts w:ascii="Arial" w:hAnsi="Arial" w:cs="Arial"/>
                <w:sz w:val="24"/>
                <w:szCs w:val="24"/>
              </w:rPr>
              <w:t xml:space="preserve">thinking to the Management Board for awareness and approval </w:t>
            </w:r>
            <w:r w:rsidR="00B4184D">
              <w:rPr>
                <w:rFonts w:ascii="Arial" w:hAnsi="Arial" w:cs="Arial"/>
                <w:sz w:val="24"/>
                <w:szCs w:val="24"/>
              </w:rPr>
              <w:t xml:space="preserve"> </w:t>
            </w:r>
          </w:p>
          <w:p w14:paraId="68A82C7D" w14:textId="77777777" w:rsidR="00D91DDC" w:rsidRDefault="0071265B" w:rsidP="00C07181">
            <w:pPr>
              <w:pStyle w:val="NoSpacing"/>
              <w:numPr>
                <w:ilvl w:val="0"/>
                <w:numId w:val="19"/>
              </w:numPr>
              <w:jc w:val="both"/>
              <w:rPr>
                <w:rFonts w:ascii="Arial" w:hAnsi="Arial" w:cs="Arial"/>
                <w:sz w:val="24"/>
                <w:szCs w:val="24"/>
              </w:rPr>
            </w:pPr>
            <w:r>
              <w:rPr>
                <w:rFonts w:ascii="Arial" w:hAnsi="Arial" w:cs="Arial"/>
                <w:sz w:val="24"/>
                <w:szCs w:val="24"/>
              </w:rPr>
              <w:t xml:space="preserve">Agree mechanisms for the work to be developed, timescales, governance and </w:t>
            </w:r>
            <w:r w:rsidR="00D91DDC">
              <w:rPr>
                <w:rFonts w:ascii="Arial" w:hAnsi="Arial" w:cs="Arial"/>
                <w:sz w:val="24"/>
                <w:szCs w:val="24"/>
              </w:rPr>
              <w:t xml:space="preserve">resourcing. </w:t>
            </w:r>
          </w:p>
          <w:p w14:paraId="723A823D" w14:textId="649610F4" w:rsidR="00C826D4" w:rsidRPr="00FC5F0D" w:rsidRDefault="00C826D4" w:rsidP="00D91DDC">
            <w:pPr>
              <w:pStyle w:val="NoSpacing"/>
              <w:jc w:val="both"/>
            </w:pPr>
          </w:p>
        </w:tc>
      </w:tr>
      <w:tr w:rsidR="00653AEC" w:rsidRPr="00034194" w14:paraId="089AB522" w14:textId="77777777" w:rsidTr="000F23AC">
        <w:tc>
          <w:tcPr>
            <w:tcW w:w="2547" w:type="dxa"/>
          </w:tcPr>
          <w:p w14:paraId="18C745CC" w14:textId="77777777" w:rsidR="00653AEC" w:rsidRPr="003369B4" w:rsidRDefault="00653AEC" w:rsidP="000A1F47">
            <w:pPr>
              <w:spacing w:before="40" w:after="40"/>
              <w:rPr>
                <w:rFonts w:ascii="Arial" w:hAnsi="Arial" w:cs="Arial"/>
                <w:b/>
                <w:sz w:val="24"/>
                <w:szCs w:val="24"/>
              </w:rPr>
            </w:pPr>
            <w:r w:rsidRPr="003369B4">
              <w:rPr>
                <w:rFonts w:ascii="Arial" w:hAnsi="Arial" w:cs="Arial"/>
                <w:b/>
                <w:sz w:val="24"/>
                <w:szCs w:val="24"/>
              </w:rPr>
              <w:t>Key Issues</w:t>
            </w:r>
          </w:p>
          <w:p w14:paraId="2FCD625A" w14:textId="77777777" w:rsidR="00653AEC" w:rsidRPr="003369B4" w:rsidRDefault="00653AEC" w:rsidP="000A1F47">
            <w:pPr>
              <w:spacing w:before="40" w:after="40"/>
              <w:rPr>
                <w:rFonts w:ascii="Arial" w:hAnsi="Arial" w:cs="Arial"/>
                <w:b/>
                <w:sz w:val="24"/>
                <w:szCs w:val="24"/>
              </w:rPr>
            </w:pPr>
          </w:p>
          <w:p w14:paraId="7542D5DB" w14:textId="77777777" w:rsidR="00653AEC" w:rsidRPr="003369B4" w:rsidRDefault="00653AEC" w:rsidP="000A1F47">
            <w:pPr>
              <w:spacing w:before="40" w:after="40"/>
              <w:rPr>
                <w:rFonts w:ascii="Arial" w:hAnsi="Arial" w:cs="Arial"/>
                <w:b/>
                <w:sz w:val="24"/>
                <w:szCs w:val="24"/>
              </w:rPr>
            </w:pPr>
          </w:p>
          <w:p w14:paraId="2013377C" w14:textId="77777777" w:rsidR="00653AEC" w:rsidRPr="003369B4" w:rsidRDefault="00653AEC" w:rsidP="000A1F47">
            <w:pPr>
              <w:spacing w:before="40" w:after="40"/>
              <w:rPr>
                <w:rFonts w:ascii="Arial" w:hAnsi="Arial" w:cs="Arial"/>
                <w:b/>
                <w:sz w:val="24"/>
                <w:szCs w:val="24"/>
              </w:rPr>
            </w:pPr>
          </w:p>
        </w:tc>
        <w:tc>
          <w:tcPr>
            <w:tcW w:w="7938" w:type="dxa"/>
            <w:gridSpan w:val="6"/>
          </w:tcPr>
          <w:p w14:paraId="083B608E" w14:textId="0224E021" w:rsidR="00AB1A89" w:rsidRDefault="00AB1A89" w:rsidP="00AB1A89">
            <w:pPr>
              <w:spacing w:before="40" w:after="40"/>
              <w:ind w:right="96"/>
              <w:jc w:val="both"/>
              <w:rPr>
                <w:rFonts w:ascii="Arial" w:hAnsi="Arial" w:cs="Arial"/>
                <w:sz w:val="24"/>
                <w:szCs w:val="24"/>
              </w:rPr>
            </w:pPr>
            <w:r>
              <w:rPr>
                <w:rFonts w:ascii="Arial" w:hAnsi="Arial" w:cs="Arial"/>
                <w:sz w:val="24"/>
                <w:szCs w:val="24"/>
              </w:rPr>
              <w:t>On approval of the P</w:t>
            </w:r>
            <w:r w:rsidR="008649FD">
              <w:rPr>
                <w:rFonts w:ascii="Arial" w:hAnsi="Arial" w:cs="Arial"/>
                <w:sz w:val="24"/>
                <w:szCs w:val="24"/>
              </w:rPr>
              <w:t>opulation health Strategy (P</w:t>
            </w:r>
            <w:r>
              <w:rPr>
                <w:rFonts w:ascii="Arial" w:hAnsi="Arial" w:cs="Arial"/>
                <w:sz w:val="24"/>
                <w:szCs w:val="24"/>
              </w:rPr>
              <w:t>HS</w:t>
            </w:r>
            <w:r w:rsidR="008649FD">
              <w:rPr>
                <w:rFonts w:ascii="Arial" w:hAnsi="Arial" w:cs="Arial"/>
                <w:sz w:val="24"/>
                <w:szCs w:val="24"/>
              </w:rPr>
              <w:t>)</w:t>
            </w:r>
            <w:r>
              <w:rPr>
                <w:rFonts w:ascii="Arial" w:hAnsi="Arial" w:cs="Arial"/>
                <w:sz w:val="24"/>
                <w:szCs w:val="24"/>
              </w:rPr>
              <w:t xml:space="preserve"> by Board, </w:t>
            </w:r>
            <w:r w:rsidR="00CD7EE4">
              <w:rPr>
                <w:rFonts w:ascii="Arial" w:hAnsi="Arial" w:cs="Arial"/>
                <w:sz w:val="24"/>
                <w:szCs w:val="24"/>
              </w:rPr>
              <w:t xml:space="preserve">there was a recognition </w:t>
            </w:r>
            <w:r>
              <w:rPr>
                <w:rFonts w:ascii="Arial" w:hAnsi="Arial" w:cs="Arial"/>
                <w:sz w:val="24"/>
                <w:szCs w:val="24"/>
              </w:rPr>
              <w:t>that this is th</w:t>
            </w:r>
            <w:r w:rsidR="00C26B2E">
              <w:rPr>
                <w:rFonts w:ascii="Arial" w:hAnsi="Arial" w:cs="Arial"/>
                <w:sz w:val="24"/>
                <w:szCs w:val="24"/>
              </w:rPr>
              <w:t>e</w:t>
            </w:r>
            <w:r>
              <w:rPr>
                <w:rFonts w:ascii="Arial" w:hAnsi="Arial" w:cs="Arial"/>
                <w:sz w:val="24"/>
                <w:szCs w:val="24"/>
              </w:rPr>
              <w:t xml:space="preserve"> start of the journey and there are some risk</w:t>
            </w:r>
            <w:r w:rsidR="005F43F1">
              <w:rPr>
                <w:rFonts w:ascii="Arial" w:hAnsi="Arial" w:cs="Arial"/>
                <w:sz w:val="24"/>
                <w:szCs w:val="24"/>
              </w:rPr>
              <w:t xml:space="preserve">s </w:t>
            </w:r>
            <w:r w:rsidR="00B24448">
              <w:rPr>
                <w:rFonts w:ascii="Arial" w:hAnsi="Arial" w:cs="Arial"/>
                <w:sz w:val="24"/>
                <w:szCs w:val="24"/>
              </w:rPr>
              <w:t xml:space="preserve">identified </w:t>
            </w:r>
            <w:r w:rsidR="00E00FD0">
              <w:rPr>
                <w:rFonts w:ascii="Arial" w:hAnsi="Arial" w:cs="Arial"/>
                <w:sz w:val="24"/>
                <w:szCs w:val="24"/>
              </w:rPr>
              <w:t xml:space="preserve">around </w:t>
            </w:r>
            <w:r>
              <w:rPr>
                <w:rFonts w:ascii="Arial" w:hAnsi="Arial" w:cs="Arial"/>
                <w:sz w:val="24"/>
                <w:szCs w:val="24"/>
              </w:rPr>
              <w:t xml:space="preserve">progressing implementation. These risks </w:t>
            </w:r>
            <w:r w:rsidR="008649FD">
              <w:rPr>
                <w:rFonts w:ascii="Arial" w:hAnsi="Arial" w:cs="Arial"/>
                <w:sz w:val="24"/>
                <w:szCs w:val="24"/>
              </w:rPr>
              <w:t xml:space="preserve">fall broadly into two areas. Firstly, </w:t>
            </w:r>
            <w:r w:rsidR="007C11BA">
              <w:rPr>
                <w:rFonts w:ascii="Arial" w:hAnsi="Arial" w:cs="Arial"/>
                <w:sz w:val="24"/>
                <w:szCs w:val="24"/>
              </w:rPr>
              <w:t xml:space="preserve">a lack of understanding of the strategic, tactical and operational </w:t>
            </w:r>
            <w:r w:rsidR="00DE3770">
              <w:rPr>
                <w:rFonts w:ascii="Arial" w:hAnsi="Arial" w:cs="Arial"/>
                <w:sz w:val="24"/>
                <w:szCs w:val="24"/>
              </w:rPr>
              <w:t>perspectives of strategy implementation at scale</w:t>
            </w:r>
            <w:r w:rsidR="008649FD">
              <w:rPr>
                <w:rFonts w:ascii="Arial" w:hAnsi="Arial" w:cs="Arial"/>
                <w:sz w:val="24"/>
                <w:szCs w:val="24"/>
              </w:rPr>
              <w:t>;</w:t>
            </w:r>
            <w:r w:rsidR="00DE3770">
              <w:rPr>
                <w:rFonts w:ascii="Arial" w:hAnsi="Arial" w:cs="Arial"/>
                <w:sz w:val="24"/>
                <w:szCs w:val="24"/>
              </w:rPr>
              <w:t xml:space="preserve"> </w:t>
            </w:r>
            <w:r w:rsidR="00A068AB">
              <w:rPr>
                <w:rFonts w:ascii="Arial" w:hAnsi="Arial" w:cs="Arial"/>
                <w:sz w:val="24"/>
                <w:szCs w:val="24"/>
              </w:rPr>
              <w:t xml:space="preserve">and </w:t>
            </w:r>
            <w:r w:rsidR="008649FD">
              <w:rPr>
                <w:rFonts w:ascii="Arial" w:hAnsi="Arial" w:cs="Arial"/>
                <w:sz w:val="24"/>
                <w:szCs w:val="24"/>
              </w:rPr>
              <w:t xml:space="preserve">secondly and linked, a lack of current capability within </w:t>
            </w:r>
            <w:r w:rsidR="003117FC">
              <w:rPr>
                <w:rFonts w:ascii="Arial" w:hAnsi="Arial" w:cs="Arial"/>
                <w:sz w:val="24"/>
                <w:szCs w:val="24"/>
              </w:rPr>
              <w:t>SBUHB</w:t>
            </w:r>
            <w:r w:rsidR="008649FD">
              <w:rPr>
                <w:rFonts w:ascii="Arial" w:hAnsi="Arial" w:cs="Arial"/>
                <w:sz w:val="24"/>
                <w:szCs w:val="24"/>
              </w:rPr>
              <w:t xml:space="preserve"> </w:t>
            </w:r>
            <w:r w:rsidR="003117FC">
              <w:rPr>
                <w:rFonts w:ascii="Arial" w:hAnsi="Arial" w:cs="Arial"/>
                <w:sz w:val="24"/>
                <w:szCs w:val="24"/>
              </w:rPr>
              <w:t xml:space="preserve">to </w:t>
            </w:r>
            <w:r w:rsidR="008649FD">
              <w:rPr>
                <w:rFonts w:ascii="Arial" w:hAnsi="Arial" w:cs="Arial"/>
                <w:sz w:val="24"/>
                <w:szCs w:val="24"/>
              </w:rPr>
              <w:t>design and deliver</w:t>
            </w:r>
            <w:r w:rsidR="0037683C">
              <w:rPr>
                <w:rFonts w:ascii="Arial" w:hAnsi="Arial" w:cs="Arial"/>
                <w:sz w:val="24"/>
                <w:szCs w:val="24"/>
              </w:rPr>
              <w:t xml:space="preserve"> a coherent </w:t>
            </w:r>
            <w:r w:rsidR="00FA1F61">
              <w:rPr>
                <w:rFonts w:ascii="Arial" w:hAnsi="Arial" w:cs="Arial"/>
                <w:sz w:val="24"/>
                <w:szCs w:val="24"/>
              </w:rPr>
              <w:t>coordinated</w:t>
            </w:r>
            <w:r w:rsidR="0037683C">
              <w:rPr>
                <w:rFonts w:ascii="Arial" w:hAnsi="Arial" w:cs="Arial"/>
                <w:sz w:val="24"/>
                <w:szCs w:val="24"/>
              </w:rPr>
              <w:t xml:space="preserve"> </w:t>
            </w:r>
            <w:r w:rsidR="00B4184D">
              <w:rPr>
                <w:rFonts w:ascii="Arial" w:hAnsi="Arial" w:cs="Arial"/>
                <w:sz w:val="24"/>
                <w:szCs w:val="24"/>
              </w:rPr>
              <w:t>whole o</w:t>
            </w:r>
            <w:r w:rsidR="00932617">
              <w:rPr>
                <w:rFonts w:ascii="Arial" w:hAnsi="Arial" w:cs="Arial"/>
                <w:sz w:val="24"/>
                <w:szCs w:val="24"/>
              </w:rPr>
              <w:t>f</w:t>
            </w:r>
            <w:r w:rsidR="00B4184D">
              <w:rPr>
                <w:rFonts w:ascii="Arial" w:hAnsi="Arial" w:cs="Arial"/>
                <w:sz w:val="24"/>
                <w:szCs w:val="24"/>
              </w:rPr>
              <w:t xml:space="preserve"> organisation </w:t>
            </w:r>
            <w:r w:rsidR="0037683C">
              <w:rPr>
                <w:rFonts w:ascii="Arial" w:hAnsi="Arial" w:cs="Arial"/>
                <w:sz w:val="24"/>
                <w:szCs w:val="24"/>
              </w:rPr>
              <w:t xml:space="preserve">response </w:t>
            </w:r>
            <w:r>
              <w:rPr>
                <w:rFonts w:ascii="Arial" w:hAnsi="Arial" w:cs="Arial"/>
                <w:sz w:val="24"/>
                <w:szCs w:val="24"/>
              </w:rPr>
              <w:t xml:space="preserve">within </w:t>
            </w:r>
            <w:r w:rsidR="0037683C">
              <w:rPr>
                <w:rFonts w:ascii="Arial" w:hAnsi="Arial" w:cs="Arial"/>
                <w:sz w:val="24"/>
                <w:szCs w:val="24"/>
              </w:rPr>
              <w:t xml:space="preserve">and across </w:t>
            </w:r>
            <w:r>
              <w:rPr>
                <w:rFonts w:ascii="Arial" w:hAnsi="Arial" w:cs="Arial"/>
                <w:sz w:val="24"/>
                <w:szCs w:val="24"/>
              </w:rPr>
              <w:t>our current federated structures</w:t>
            </w:r>
            <w:r w:rsidR="008649FD">
              <w:rPr>
                <w:rFonts w:ascii="Arial" w:hAnsi="Arial" w:cs="Arial"/>
                <w:sz w:val="24"/>
                <w:szCs w:val="24"/>
              </w:rPr>
              <w:t xml:space="preserve"> (corporate and service delivery groups).</w:t>
            </w:r>
          </w:p>
          <w:p w14:paraId="499CC070" w14:textId="43272C91" w:rsidR="00CD7EE4" w:rsidRDefault="00CD7EE4" w:rsidP="00AB1A89">
            <w:pPr>
              <w:pStyle w:val="ListParagraph"/>
              <w:numPr>
                <w:ilvl w:val="0"/>
                <w:numId w:val="14"/>
              </w:numPr>
              <w:spacing w:before="40" w:after="40"/>
              <w:ind w:right="96"/>
              <w:jc w:val="both"/>
              <w:rPr>
                <w:rFonts w:ascii="Arial" w:hAnsi="Arial" w:cs="Arial"/>
                <w:sz w:val="24"/>
                <w:szCs w:val="24"/>
              </w:rPr>
            </w:pPr>
            <w:r w:rsidRPr="00DB080D">
              <w:rPr>
                <w:rFonts w:ascii="Arial" w:hAnsi="Arial" w:cs="Arial"/>
                <w:b/>
                <w:bCs/>
                <w:i/>
                <w:iCs/>
                <w:sz w:val="24"/>
                <w:szCs w:val="24"/>
              </w:rPr>
              <w:t>Capability and capacity are limited</w:t>
            </w:r>
            <w:r>
              <w:rPr>
                <w:rFonts w:ascii="Arial" w:hAnsi="Arial" w:cs="Arial"/>
                <w:sz w:val="24"/>
                <w:szCs w:val="24"/>
              </w:rPr>
              <w:t xml:space="preserve">. </w:t>
            </w:r>
            <w:r w:rsidR="008649FD">
              <w:rPr>
                <w:rFonts w:ascii="Arial" w:hAnsi="Arial" w:cs="Arial"/>
                <w:sz w:val="24"/>
                <w:szCs w:val="24"/>
              </w:rPr>
              <w:t>That the</w:t>
            </w:r>
            <w:r>
              <w:rPr>
                <w:rFonts w:ascii="Arial" w:hAnsi="Arial" w:cs="Arial"/>
                <w:sz w:val="24"/>
                <w:szCs w:val="24"/>
              </w:rPr>
              <w:t xml:space="preserve"> PHS and its implementation </w:t>
            </w:r>
            <w:r w:rsidR="008649FD">
              <w:rPr>
                <w:rFonts w:ascii="Arial" w:hAnsi="Arial" w:cs="Arial"/>
                <w:sz w:val="24"/>
                <w:szCs w:val="24"/>
              </w:rPr>
              <w:t>are</w:t>
            </w:r>
            <w:r>
              <w:rPr>
                <w:rFonts w:ascii="Arial" w:hAnsi="Arial" w:cs="Arial"/>
                <w:sz w:val="24"/>
                <w:szCs w:val="24"/>
              </w:rPr>
              <w:t xml:space="preserve"> owned by us all </w:t>
            </w:r>
            <w:r w:rsidR="008649FD">
              <w:rPr>
                <w:rFonts w:ascii="Arial" w:hAnsi="Arial" w:cs="Arial"/>
                <w:sz w:val="24"/>
                <w:szCs w:val="24"/>
              </w:rPr>
              <w:t>(</w:t>
            </w:r>
            <w:proofErr w:type="spellStart"/>
            <w:r w:rsidR="008649FD">
              <w:rPr>
                <w:rFonts w:ascii="Arial" w:hAnsi="Arial" w:cs="Arial"/>
                <w:sz w:val="24"/>
                <w:szCs w:val="24"/>
              </w:rPr>
              <w:t>ie</w:t>
            </w:r>
            <w:proofErr w:type="spellEnd"/>
            <w:r w:rsidR="008649FD">
              <w:rPr>
                <w:rFonts w:ascii="Arial" w:hAnsi="Arial" w:cs="Arial"/>
                <w:sz w:val="24"/>
                <w:szCs w:val="24"/>
              </w:rPr>
              <w:t xml:space="preserve"> it is a whole of organisation / whole of system strategy) </w:t>
            </w:r>
            <w:r>
              <w:rPr>
                <w:rFonts w:ascii="Arial" w:hAnsi="Arial" w:cs="Arial"/>
                <w:sz w:val="24"/>
                <w:szCs w:val="24"/>
              </w:rPr>
              <w:t xml:space="preserve">is not </w:t>
            </w:r>
            <w:r w:rsidR="00D46A5E">
              <w:rPr>
                <w:rFonts w:ascii="Arial" w:hAnsi="Arial" w:cs="Arial"/>
                <w:sz w:val="24"/>
                <w:szCs w:val="24"/>
              </w:rPr>
              <w:t xml:space="preserve">well understood or </w:t>
            </w:r>
            <w:r>
              <w:rPr>
                <w:rFonts w:ascii="Arial" w:hAnsi="Arial" w:cs="Arial"/>
                <w:sz w:val="24"/>
                <w:szCs w:val="24"/>
              </w:rPr>
              <w:t xml:space="preserve">appreciated. This is shown in </w:t>
            </w:r>
            <w:r w:rsidR="008649FD">
              <w:rPr>
                <w:rFonts w:ascii="Arial" w:hAnsi="Arial" w:cs="Arial"/>
                <w:sz w:val="24"/>
                <w:szCs w:val="24"/>
              </w:rPr>
              <w:t>poor</w:t>
            </w:r>
            <w:r>
              <w:rPr>
                <w:rFonts w:ascii="Arial" w:hAnsi="Arial" w:cs="Arial"/>
                <w:sz w:val="24"/>
                <w:szCs w:val="24"/>
              </w:rPr>
              <w:t xml:space="preserve"> engagement and </w:t>
            </w:r>
            <w:r w:rsidR="00F60412">
              <w:rPr>
                <w:rFonts w:ascii="Arial" w:hAnsi="Arial" w:cs="Arial"/>
                <w:sz w:val="24"/>
                <w:szCs w:val="24"/>
              </w:rPr>
              <w:t>how the strategy is talked about</w:t>
            </w:r>
            <w:r w:rsidR="008649FD">
              <w:rPr>
                <w:rFonts w:ascii="Arial" w:hAnsi="Arial" w:cs="Arial"/>
                <w:sz w:val="24"/>
                <w:szCs w:val="24"/>
              </w:rPr>
              <w:t>,</w:t>
            </w:r>
            <w:r w:rsidR="00D46A5E">
              <w:rPr>
                <w:rFonts w:ascii="Arial" w:hAnsi="Arial" w:cs="Arial"/>
                <w:sz w:val="24"/>
                <w:szCs w:val="24"/>
              </w:rPr>
              <w:t xml:space="preserve"> </w:t>
            </w:r>
            <w:r>
              <w:rPr>
                <w:rFonts w:ascii="Arial" w:hAnsi="Arial" w:cs="Arial"/>
                <w:sz w:val="24"/>
                <w:szCs w:val="24"/>
              </w:rPr>
              <w:t xml:space="preserve">which indicate that this is </w:t>
            </w:r>
            <w:r w:rsidR="008649FD">
              <w:rPr>
                <w:rFonts w:ascii="Arial" w:hAnsi="Arial" w:cs="Arial"/>
                <w:sz w:val="24"/>
                <w:szCs w:val="24"/>
              </w:rPr>
              <w:t xml:space="preserve">seen as </w:t>
            </w:r>
            <w:r>
              <w:rPr>
                <w:rFonts w:ascii="Arial" w:hAnsi="Arial" w:cs="Arial"/>
                <w:sz w:val="24"/>
                <w:szCs w:val="24"/>
              </w:rPr>
              <w:t xml:space="preserve">a ‘public health team’ agenda as opposed to a whole of organisation strategic intent </w:t>
            </w:r>
            <w:r w:rsidR="008649FD">
              <w:rPr>
                <w:rFonts w:ascii="Arial" w:hAnsi="Arial" w:cs="Arial"/>
                <w:sz w:val="24"/>
                <w:szCs w:val="24"/>
              </w:rPr>
              <w:t>with</w:t>
            </w:r>
            <w:r w:rsidR="00601C9C">
              <w:rPr>
                <w:rFonts w:ascii="Arial" w:hAnsi="Arial" w:cs="Arial"/>
                <w:sz w:val="24"/>
                <w:szCs w:val="24"/>
              </w:rPr>
              <w:t xml:space="preserve"> </w:t>
            </w:r>
            <w:r>
              <w:rPr>
                <w:rFonts w:ascii="Arial" w:hAnsi="Arial" w:cs="Arial"/>
                <w:sz w:val="24"/>
                <w:szCs w:val="24"/>
              </w:rPr>
              <w:t xml:space="preserve">reputational and population health risks to non-delivery. </w:t>
            </w:r>
          </w:p>
          <w:p w14:paraId="6A0E7AE8" w14:textId="55EA1728" w:rsidR="00D46A5E" w:rsidRDefault="00660415" w:rsidP="00D46A5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Given the new organisational vision, there is a </w:t>
            </w:r>
            <w:r w:rsidRPr="00DB080D">
              <w:rPr>
                <w:rFonts w:ascii="Arial" w:hAnsi="Arial" w:cs="Arial"/>
                <w:b/>
                <w:bCs/>
                <w:i/>
                <w:iCs/>
                <w:sz w:val="24"/>
                <w:szCs w:val="24"/>
              </w:rPr>
              <w:t xml:space="preserve">need to knit </w:t>
            </w:r>
            <w:r w:rsidR="00DB080D">
              <w:rPr>
                <w:rFonts w:ascii="Arial" w:hAnsi="Arial" w:cs="Arial"/>
                <w:b/>
                <w:bCs/>
                <w:i/>
                <w:iCs/>
                <w:sz w:val="24"/>
                <w:szCs w:val="24"/>
              </w:rPr>
              <w:t xml:space="preserve">together </w:t>
            </w:r>
            <w:r w:rsidRPr="00DB080D">
              <w:rPr>
                <w:rFonts w:ascii="Arial" w:hAnsi="Arial" w:cs="Arial"/>
                <w:b/>
                <w:bCs/>
                <w:i/>
                <w:iCs/>
                <w:sz w:val="24"/>
                <w:szCs w:val="24"/>
              </w:rPr>
              <w:t xml:space="preserve">the </w:t>
            </w:r>
            <w:r w:rsidR="00DB080D" w:rsidRPr="00DB080D">
              <w:rPr>
                <w:rFonts w:ascii="Arial" w:hAnsi="Arial" w:cs="Arial"/>
                <w:b/>
                <w:bCs/>
                <w:i/>
                <w:iCs/>
                <w:sz w:val="24"/>
                <w:szCs w:val="24"/>
              </w:rPr>
              <w:t xml:space="preserve">different strategic </w:t>
            </w:r>
            <w:r w:rsidRPr="00DB080D">
              <w:rPr>
                <w:rFonts w:ascii="Arial" w:hAnsi="Arial" w:cs="Arial"/>
                <w:b/>
                <w:bCs/>
                <w:i/>
                <w:iCs/>
                <w:sz w:val="24"/>
                <w:szCs w:val="24"/>
              </w:rPr>
              <w:t xml:space="preserve">narratives </w:t>
            </w:r>
            <w:r w:rsidR="00DB080D">
              <w:rPr>
                <w:rFonts w:ascii="Arial" w:hAnsi="Arial" w:cs="Arial"/>
                <w:sz w:val="24"/>
                <w:szCs w:val="24"/>
              </w:rPr>
              <w:t xml:space="preserve">through the development of the appropriate </w:t>
            </w:r>
            <w:r w:rsidR="008649FD">
              <w:rPr>
                <w:rFonts w:ascii="Arial" w:hAnsi="Arial" w:cs="Arial"/>
                <w:sz w:val="24"/>
                <w:szCs w:val="24"/>
              </w:rPr>
              <w:t xml:space="preserve">supporting </w:t>
            </w:r>
            <w:r>
              <w:rPr>
                <w:rFonts w:ascii="Arial" w:hAnsi="Arial" w:cs="Arial"/>
                <w:sz w:val="24"/>
                <w:szCs w:val="24"/>
              </w:rPr>
              <w:t xml:space="preserve">infrastructure &amp; </w:t>
            </w:r>
            <w:r w:rsidR="008649FD">
              <w:rPr>
                <w:rFonts w:ascii="Arial" w:hAnsi="Arial" w:cs="Arial"/>
                <w:sz w:val="24"/>
                <w:szCs w:val="24"/>
              </w:rPr>
              <w:t xml:space="preserve">delivery </w:t>
            </w:r>
            <w:r>
              <w:rPr>
                <w:rFonts w:ascii="Arial" w:hAnsi="Arial" w:cs="Arial"/>
                <w:sz w:val="24"/>
                <w:szCs w:val="24"/>
              </w:rPr>
              <w:t xml:space="preserve">mechanisms </w:t>
            </w:r>
            <w:r w:rsidR="00DB080D">
              <w:rPr>
                <w:rFonts w:ascii="Arial" w:hAnsi="Arial" w:cs="Arial"/>
                <w:sz w:val="24"/>
                <w:szCs w:val="24"/>
              </w:rPr>
              <w:t xml:space="preserve">as part of </w:t>
            </w:r>
            <w:r w:rsidR="00DB080D" w:rsidRPr="00DB080D">
              <w:rPr>
                <w:rFonts w:ascii="Arial" w:hAnsi="Arial" w:cs="Arial"/>
                <w:b/>
                <w:bCs/>
                <w:i/>
                <w:iCs/>
                <w:sz w:val="24"/>
                <w:szCs w:val="24"/>
              </w:rPr>
              <w:t>developing our</w:t>
            </w:r>
            <w:r w:rsidR="00DB080D">
              <w:rPr>
                <w:rFonts w:ascii="Arial" w:hAnsi="Arial" w:cs="Arial"/>
                <w:sz w:val="24"/>
                <w:szCs w:val="24"/>
              </w:rPr>
              <w:t xml:space="preserve"> </w:t>
            </w:r>
            <w:r w:rsidRPr="00DB080D">
              <w:rPr>
                <w:rFonts w:ascii="Arial" w:hAnsi="Arial" w:cs="Arial"/>
                <w:b/>
                <w:bCs/>
                <w:i/>
                <w:iCs/>
                <w:sz w:val="24"/>
                <w:szCs w:val="24"/>
              </w:rPr>
              <w:t>tactical response / narrative</w:t>
            </w:r>
            <w:r w:rsidR="008649FD">
              <w:rPr>
                <w:rFonts w:ascii="Arial" w:hAnsi="Arial" w:cs="Arial"/>
                <w:b/>
                <w:bCs/>
                <w:i/>
                <w:iCs/>
                <w:sz w:val="24"/>
                <w:szCs w:val="24"/>
              </w:rPr>
              <w:t xml:space="preserve"> – the ‘how’ we deliver change</w:t>
            </w:r>
            <w:r>
              <w:rPr>
                <w:rFonts w:ascii="Arial" w:hAnsi="Arial" w:cs="Arial"/>
                <w:sz w:val="24"/>
                <w:szCs w:val="24"/>
              </w:rPr>
              <w:t xml:space="preserve">. </w:t>
            </w:r>
            <w:r w:rsidR="00C26B2E">
              <w:rPr>
                <w:rFonts w:ascii="Arial" w:hAnsi="Arial" w:cs="Arial"/>
                <w:sz w:val="24"/>
                <w:szCs w:val="24"/>
              </w:rPr>
              <w:t>A failure to do so will create perceived additional burden on the system and fragmented approach to actions</w:t>
            </w:r>
            <w:r w:rsidR="00D46A5E">
              <w:rPr>
                <w:rFonts w:ascii="Arial" w:hAnsi="Arial" w:cs="Arial"/>
                <w:sz w:val="24"/>
                <w:szCs w:val="24"/>
              </w:rPr>
              <w:t xml:space="preserve"> </w:t>
            </w:r>
            <w:r w:rsidR="008649FD">
              <w:rPr>
                <w:rFonts w:ascii="Arial" w:hAnsi="Arial" w:cs="Arial"/>
                <w:sz w:val="24"/>
                <w:szCs w:val="24"/>
              </w:rPr>
              <w:t>arising from</w:t>
            </w:r>
            <w:r w:rsidR="00D46A5E">
              <w:rPr>
                <w:rFonts w:ascii="Arial" w:hAnsi="Arial" w:cs="Arial"/>
                <w:sz w:val="24"/>
                <w:szCs w:val="24"/>
              </w:rPr>
              <w:t xml:space="preserve"> competing ‘asks’.</w:t>
            </w:r>
          </w:p>
          <w:p w14:paraId="228A2D80" w14:textId="54F1C852" w:rsidR="00EE31BA" w:rsidRDefault="007A49C7" w:rsidP="00D46A5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Embedding and adopting a population health approach </w:t>
            </w:r>
            <w:r w:rsidRPr="00D80E6E">
              <w:rPr>
                <w:rFonts w:ascii="Arial" w:hAnsi="Arial" w:cs="Arial"/>
                <w:b/>
                <w:bCs/>
                <w:i/>
                <w:iCs/>
                <w:sz w:val="24"/>
                <w:szCs w:val="24"/>
              </w:rPr>
              <w:t>requires different behaviours across all parts of the system</w:t>
            </w:r>
            <w:r>
              <w:rPr>
                <w:rFonts w:ascii="Arial" w:hAnsi="Arial" w:cs="Arial"/>
                <w:sz w:val="24"/>
                <w:szCs w:val="24"/>
              </w:rPr>
              <w:t xml:space="preserve">. </w:t>
            </w:r>
            <w:r w:rsidR="00D80E6E">
              <w:rPr>
                <w:rFonts w:ascii="Arial" w:hAnsi="Arial" w:cs="Arial"/>
                <w:sz w:val="24"/>
                <w:szCs w:val="24"/>
              </w:rPr>
              <w:t xml:space="preserve">Behavioural </w:t>
            </w:r>
            <w:r w:rsidR="00D80E6E">
              <w:rPr>
                <w:rFonts w:ascii="Arial" w:hAnsi="Arial" w:cs="Arial"/>
                <w:sz w:val="24"/>
                <w:szCs w:val="24"/>
              </w:rPr>
              <w:lastRenderedPageBreak/>
              <w:t>science indicates the need to understand these behaviours in context, in order to be successful in achieving change.</w:t>
            </w:r>
          </w:p>
          <w:p w14:paraId="744979D2" w14:textId="246A1468" w:rsidR="00685844" w:rsidRDefault="007C0387" w:rsidP="00C26B2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This is reinforced by the fact that w</w:t>
            </w:r>
            <w:r w:rsidR="004F23ED">
              <w:rPr>
                <w:rFonts w:ascii="Arial" w:hAnsi="Arial" w:cs="Arial"/>
                <w:sz w:val="24"/>
                <w:szCs w:val="24"/>
              </w:rPr>
              <w:t xml:space="preserve">here progress has been made, this is limited to areas of </w:t>
            </w:r>
            <w:r w:rsidR="00685844">
              <w:rPr>
                <w:rFonts w:ascii="Arial" w:hAnsi="Arial" w:cs="Arial"/>
                <w:sz w:val="24"/>
                <w:szCs w:val="24"/>
              </w:rPr>
              <w:t xml:space="preserve">‘service based’ </w:t>
            </w:r>
            <w:r w:rsidR="004F23ED">
              <w:rPr>
                <w:rFonts w:ascii="Arial" w:hAnsi="Arial" w:cs="Arial"/>
                <w:sz w:val="24"/>
                <w:szCs w:val="24"/>
              </w:rPr>
              <w:t>activity</w:t>
            </w:r>
            <w:r w:rsidR="00531E88">
              <w:rPr>
                <w:rFonts w:ascii="Arial" w:hAnsi="Arial" w:cs="Arial"/>
                <w:sz w:val="24"/>
                <w:szCs w:val="24"/>
              </w:rPr>
              <w:t xml:space="preserve"> aimed at ‘lifestyle factors’</w:t>
            </w:r>
            <w:r w:rsidR="004F23ED">
              <w:rPr>
                <w:rFonts w:ascii="Arial" w:hAnsi="Arial" w:cs="Arial"/>
                <w:sz w:val="24"/>
                <w:szCs w:val="24"/>
              </w:rPr>
              <w:t xml:space="preserve"> </w:t>
            </w:r>
            <w:r w:rsidR="00685844">
              <w:rPr>
                <w:rFonts w:ascii="Arial" w:hAnsi="Arial" w:cs="Arial"/>
                <w:sz w:val="24"/>
                <w:szCs w:val="24"/>
              </w:rPr>
              <w:t>e.g. weight management, smoking cessation services</w:t>
            </w:r>
            <w:r w:rsidR="008649FD">
              <w:rPr>
                <w:rFonts w:ascii="Arial" w:hAnsi="Arial" w:cs="Arial"/>
                <w:sz w:val="24"/>
                <w:szCs w:val="24"/>
              </w:rPr>
              <w:t>.  These</w:t>
            </w:r>
            <w:r w:rsidR="00685844">
              <w:rPr>
                <w:rFonts w:ascii="Arial" w:hAnsi="Arial" w:cs="Arial"/>
                <w:sz w:val="24"/>
                <w:szCs w:val="24"/>
              </w:rPr>
              <w:t xml:space="preserve"> have </w:t>
            </w:r>
            <w:r w:rsidR="008649FD">
              <w:rPr>
                <w:rFonts w:ascii="Arial" w:hAnsi="Arial" w:cs="Arial"/>
                <w:sz w:val="24"/>
                <w:szCs w:val="24"/>
              </w:rPr>
              <w:t>only marginal</w:t>
            </w:r>
            <w:r w:rsidR="00685844">
              <w:rPr>
                <w:rFonts w:ascii="Arial" w:hAnsi="Arial" w:cs="Arial"/>
                <w:sz w:val="24"/>
                <w:szCs w:val="24"/>
              </w:rPr>
              <w:t xml:space="preserve"> impact on population health</w:t>
            </w:r>
            <w:r w:rsidR="008649FD">
              <w:rPr>
                <w:rFonts w:ascii="Arial" w:hAnsi="Arial" w:cs="Arial"/>
                <w:sz w:val="24"/>
                <w:szCs w:val="24"/>
              </w:rPr>
              <w:t xml:space="preserve"> but the paradigm is familiar (doing things to individual people) and therefore not challenging to current thinking and ways of working</w:t>
            </w:r>
            <w:r w:rsidR="00685844">
              <w:rPr>
                <w:rFonts w:ascii="Arial" w:hAnsi="Arial" w:cs="Arial"/>
                <w:sz w:val="24"/>
                <w:szCs w:val="24"/>
              </w:rPr>
              <w:t xml:space="preserve">. </w:t>
            </w:r>
          </w:p>
          <w:p w14:paraId="08A1C9B5" w14:textId="653F35C8" w:rsidR="004F23ED" w:rsidRDefault="00685844" w:rsidP="00C26B2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T</w:t>
            </w:r>
            <w:r w:rsidR="004F23ED">
              <w:rPr>
                <w:rFonts w:ascii="Arial" w:hAnsi="Arial" w:cs="Arial"/>
                <w:sz w:val="24"/>
                <w:szCs w:val="24"/>
              </w:rPr>
              <w:t>here remains a need to shift our ways of thinking and working – embedding population health principles and priorities into our business as usual processes</w:t>
            </w:r>
            <w:r>
              <w:rPr>
                <w:rFonts w:ascii="Arial" w:hAnsi="Arial" w:cs="Arial"/>
                <w:sz w:val="24"/>
                <w:szCs w:val="24"/>
              </w:rPr>
              <w:t xml:space="preserve"> &amp; mindse</w:t>
            </w:r>
            <w:r w:rsidR="007C0387">
              <w:rPr>
                <w:rFonts w:ascii="Arial" w:hAnsi="Arial" w:cs="Arial"/>
                <w:sz w:val="24"/>
                <w:szCs w:val="24"/>
              </w:rPr>
              <w:t>t</w:t>
            </w:r>
            <w:r w:rsidR="004F23ED">
              <w:rPr>
                <w:rFonts w:ascii="Arial" w:hAnsi="Arial" w:cs="Arial"/>
                <w:sz w:val="24"/>
                <w:szCs w:val="24"/>
              </w:rPr>
              <w:t xml:space="preserve">. </w:t>
            </w:r>
          </w:p>
          <w:p w14:paraId="5455C764" w14:textId="4489639F" w:rsidR="00B4184D" w:rsidRDefault="00C26B2E" w:rsidP="00B4184D">
            <w:pPr>
              <w:pStyle w:val="ListParagraph"/>
              <w:numPr>
                <w:ilvl w:val="0"/>
                <w:numId w:val="14"/>
              </w:numPr>
              <w:spacing w:before="40" w:after="40"/>
              <w:ind w:right="96"/>
              <w:jc w:val="both"/>
              <w:rPr>
                <w:rFonts w:ascii="Arial" w:hAnsi="Arial" w:cs="Arial"/>
                <w:sz w:val="24"/>
                <w:szCs w:val="24"/>
              </w:rPr>
            </w:pPr>
            <w:r w:rsidRPr="000E6BA5">
              <w:rPr>
                <w:rFonts w:ascii="Arial" w:hAnsi="Arial" w:cs="Arial"/>
                <w:sz w:val="24"/>
                <w:szCs w:val="24"/>
              </w:rPr>
              <w:t xml:space="preserve">Having </w:t>
            </w:r>
            <w:r w:rsidR="00AB1A89" w:rsidRPr="000E6BA5">
              <w:rPr>
                <w:rFonts w:ascii="Arial" w:hAnsi="Arial" w:cs="Arial"/>
                <w:sz w:val="24"/>
                <w:szCs w:val="24"/>
              </w:rPr>
              <w:t>communicat</w:t>
            </w:r>
            <w:r w:rsidRPr="000E6BA5">
              <w:rPr>
                <w:rFonts w:ascii="Arial" w:hAnsi="Arial" w:cs="Arial"/>
                <w:sz w:val="24"/>
                <w:szCs w:val="24"/>
              </w:rPr>
              <w:t>ed</w:t>
            </w:r>
            <w:r w:rsidR="00AB1A89" w:rsidRPr="000E6BA5">
              <w:rPr>
                <w:rFonts w:ascii="Arial" w:hAnsi="Arial" w:cs="Arial"/>
                <w:sz w:val="24"/>
                <w:szCs w:val="24"/>
              </w:rPr>
              <w:t xml:space="preserve"> our intentions and actions internally and externally, expectations will be raised and hence there are reputational risks in failing to </w:t>
            </w:r>
            <w:r w:rsidR="00B80224">
              <w:rPr>
                <w:rFonts w:ascii="Arial" w:hAnsi="Arial" w:cs="Arial"/>
                <w:sz w:val="24"/>
                <w:szCs w:val="24"/>
              </w:rPr>
              <w:t>deliver</w:t>
            </w:r>
            <w:r w:rsidR="00AB1A89" w:rsidRPr="000E6BA5">
              <w:rPr>
                <w:rFonts w:ascii="Arial" w:hAnsi="Arial" w:cs="Arial"/>
                <w:sz w:val="24"/>
                <w:szCs w:val="24"/>
              </w:rPr>
              <w:t xml:space="preserve"> progress.</w:t>
            </w:r>
            <w:r w:rsidR="00B80224">
              <w:rPr>
                <w:rFonts w:ascii="Arial" w:hAnsi="Arial" w:cs="Arial"/>
                <w:sz w:val="24"/>
                <w:szCs w:val="24"/>
              </w:rPr>
              <w:t xml:space="preserve">  </w:t>
            </w:r>
          </w:p>
          <w:p w14:paraId="0A5F6462" w14:textId="33CBD27B" w:rsidR="004F23ED" w:rsidRPr="003B44C8" w:rsidRDefault="004F23ED" w:rsidP="003B44C8">
            <w:pPr>
              <w:spacing w:before="40" w:after="40"/>
              <w:ind w:right="96"/>
              <w:jc w:val="both"/>
              <w:rPr>
                <w:rFonts w:ascii="Arial" w:hAnsi="Arial" w:cs="Arial"/>
                <w:sz w:val="24"/>
                <w:szCs w:val="24"/>
              </w:rPr>
            </w:pP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20DB9375" w:rsidR="00762BBE" w:rsidRPr="00FA0CA9" w:rsidRDefault="00C826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53346B6E" w:rsidR="00762BBE" w:rsidRPr="00FA0CA9" w:rsidRDefault="004F23ED"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2985" w:type="dxa"/>
                <w:gridSpan w:val="2"/>
              </w:tcPr>
              <w:p w14:paraId="76CF1F8D" w14:textId="06BEC35C" w:rsidR="00762BBE" w:rsidRPr="00FA0CA9" w:rsidRDefault="00496D46"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531E88" w:rsidRDefault="00653AEC" w:rsidP="00526185">
            <w:pPr>
              <w:spacing w:before="40" w:after="40"/>
              <w:ind w:right="96"/>
              <w:jc w:val="both"/>
              <w:rPr>
                <w:rFonts w:ascii="Arial" w:hAnsi="Arial" w:cs="Arial"/>
                <w:b/>
                <w:sz w:val="24"/>
                <w:szCs w:val="24"/>
              </w:rPr>
            </w:pPr>
            <w:r w:rsidRPr="00531E88">
              <w:rPr>
                <w:rFonts w:ascii="Arial" w:hAnsi="Arial" w:cs="Arial"/>
                <w:b/>
                <w:sz w:val="24"/>
                <w:szCs w:val="24"/>
              </w:rPr>
              <w:t>Members are asked to:</w:t>
            </w:r>
          </w:p>
          <w:p w14:paraId="1B34FD9D" w14:textId="77777777" w:rsidR="00277B1F" w:rsidRPr="00531E88" w:rsidRDefault="00277B1F" w:rsidP="007B2B76">
            <w:pPr>
              <w:pStyle w:val="Default"/>
              <w:numPr>
                <w:ilvl w:val="0"/>
                <w:numId w:val="2"/>
              </w:numPr>
              <w:jc w:val="both"/>
              <w:rPr>
                <w:rFonts w:ascii="Arial" w:hAnsi="Arial" w:cs="Arial"/>
                <w:color w:val="auto"/>
              </w:rPr>
            </w:pPr>
            <w:r w:rsidRPr="00531E88">
              <w:rPr>
                <w:rFonts w:ascii="Arial" w:hAnsi="Arial" w:cs="Arial"/>
                <w:b/>
                <w:color w:val="auto"/>
              </w:rPr>
              <w:t>Note</w:t>
            </w:r>
            <w:r w:rsidRPr="00531E88">
              <w:rPr>
                <w:rFonts w:ascii="Arial" w:hAnsi="Arial" w:cs="Arial"/>
                <w:color w:val="auto"/>
              </w:rPr>
              <w:t xml:space="preserve"> the challenges to implementation of the PHS highlighted / identified </w:t>
            </w:r>
          </w:p>
          <w:p w14:paraId="37BBA382" w14:textId="3E3ECD47" w:rsidR="001D02B5" w:rsidRPr="00531E88" w:rsidRDefault="007B2B76" w:rsidP="007B2B76">
            <w:pPr>
              <w:pStyle w:val="Default"/>
              <w:numPr>
                <w:ilvl w:val="0"/>
                <w:numId w:val="2"/>
              </w:numPr>
              <w:jc w:val="both"/>
              <w:rPr>
                <w:rFonts w:ascii="Arial" w:hAnsi="Arial" w:cs="Arial"/>
                <w:color w:val="auto"/>
              </w:rPr>
            </w:pPr>
            <w:r w:rsidRPr="00531E88">
              <w:rPr>
                <w:rFonts w:ascii="Arial" w:hAnsi="Arial" w:cs="Arial"/>
                <w:b/>
                <w:color w:val="auto"/>
              </w:rPr>
              <w:t xml:space="preserve">Approve </w:t>
            </w:r>
            <w:r w:rsidRPr="00531E88">
              <w:rPr>
                <w:rFonts w:ascii="Arial" w:hAnsi="Arial" w:cs="Arial"/>
                <w:bCs/>
                <w:color w:val="auto"/>
              </w:rPr>
              <w:t>the suggested approach to addressing our capability and capacity challenges highlighted and the investment of £60K for 2023-24 and £125K/annum for 2024-25 onwards to progress the work</w:t>
            </w:r>
            <w:r w:rsidR="00277B1F" w:rsidRPr="00531E88">
              <w:rPr>
                <w:rFonts w:ascii="Arial" w:hAnsi="Arial" w:cs="Arial"/>
                <w:bCs/>
                <w:color w:val="auto"/>
              </w:rPr>
              <w:t>.</w:t>
            </w:r>
          </w:p>
        </w:tc>
      </w:tr>
    </w:tbl>
    <w:p w14:paraId="23A0D5F3" w14:textId="1AE2BA9D" w:rsidR="00517E4F" w:rsidRDefault="00517E4F" w:rsidP="007809F9">
      <w:pPr>
        <w:spacing w:after="0" w:line="240" w:lineRule="auto"/>
        <w:jc w:val="center"/>
        <w:rPr>
          <w:rFonts w:ascii="Arial" w:hAnsi="Arial" w:cs="Arial"/>
          <w:b/>
          <w:sz w:val="28"/>
          <w:szCs w:val="28"/>
        </w:rPr>
      </w:pPr>
    </w:p>
    <w:p w14:paraId="191935A9" w14:textId="2BE32CB7" w:rsidR="005F4398" w:rsidRDefault="005F4398">
      <w:pPr>
        <w:rPr>
          <w:rFonts w:ascii="Arial" w:hAnsi="Arial" w:cs="Arial"/>
          <w:b/>
          <w:sz w:val="28"/>
          <w:szCs w:val="28"/>
        </w:rPr>
      </w:pPr>
      <w:r>
        <w:rPr>
          <w:rFonts w:ascii="Arial" w:hAnsi="Arial" w:cs="Arial"/>
          <w:b/>
          <w:sz w:val="28"/>
          <w:szCs w:val="28"/>
        </w:rPr>
        <w:br w:type="page"/>
      </w:r>
    </w:p>
    <w:p w14:paraId="0229BF7F" w14:textId="3E4AA328" w:rsidR="00982ECE" w:rsidRPr="00B41D99" w:rsidRDefault="001C67E0" w:rsidP="007809F9">
      <w:pPr>
        <w:spacing w:after="0" w:line="240" w:lineRule="auto"/>
        <w:jc w:val="center"/>
        <w:rPr>
          <w:rFonts w:ascii="Arial" w:hAnsi="Arial" w:cs="Arial"/>
          <w:b/>
          <w:sz w:val="28"/>
          <w:szCs w:val="28"/>
        </w:rPr>
      </w:pPr>
      <w:r>
        <w:rPr>
          <w:rFonts w:ascii="Arial" w:hAnsi="Arial" w:cs="Arial"/>
          <w:b/>
          <w:sz w:val="28"/>
          <w:szCs w:val="28"/>
        </w:rPr>
        <w:lastRenderedPageBreak/>
        <w:t xml:space="preserve">Internal capability and capacity to progress our </w:t>
      </w:r>
      <w:r w:rsidR="001C6DAF">
        <w:rPr>
          <w:rFonts w:ascii="Arial" w:hAnsi="Arial" w:cs="Arial"/>
          <w:b/>
          <w:sz w:val="28"/>
          <w:szCs w:val="28"/>
        </w:rPr>
        <w:t xml:space="preserve">population health </w:t>
      </w:r>
      <w:r w:rsidR="0024227A">
        <w:rPr>
          <w:rFonts w:ascii="Arial" w:hAnsi="Arial" w:cs="Arial"/>
          <w:b/>
          <w:sz w:val="28"/>
          <w:szCs w:val="28"/>
        </w:rPr>
        <w:t>aspirations</w:t>
      </w:r>
    </w:p>
    <w:p w14:paraId="6F45183E" w14:textId="441A352F"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32F5B9B3" w14:textId="68F95751" w:rsidR="001C67E0" w:rsidRDefault="0007039A" w:rsidP="00526185">
      <w:pPr>
        <w:spacing w:after="0" w:line="240" w:lineRule="auto"/>
        <w:jc w:val="both"/>
        <w:rPr>
          <w:rFonts w:ascii="Arial" w:hAnsi="Arial" w:cs="Arial"/>
          <w:sz w:val="24"/>
          <w:szCs w:val="24"/>
        </w:rPr>
      </w:pPr>
      <w:r>
        <w:rPr>
          <w:rFonts w:ascii="Arial" w:hAnsi="Arial" w:cs="Arial"/>
          <w:sz w:val="24"/>
          <w:szCs w:val="24"/>
        </w:rPr>
        <w:t xml:space="preserve">The Population Health Strategy (PHS) </w:t>
      </w:r>
      <w:r w:rsidR="001C67E0">
        <w:rPr>
          <w:rFonts w:ascii="Arial" w:hAnsi="Arial" w:cs="Arial"/>
          <w:sz w:val="24"/>
          <w:szCs w:val="24"/>
        </w:rPr>
        <w:t xml:space="preserve">was approved by the Board in March 2023 along with year one priorities based on the recognition of where we are starting from as an organisation in terms of our internal infrastructure, capability and capacity. These were in line with the 4 pillars model that </w:t>
      </w:r>
      <w:r w:rsidR="005F4398">
        <w:rPr>
          <w:rFonts w:ascii="Arial" w:hAnsi="Arial" w:cs="Arial"/>
          <w:sz w:val="24"/>
          <w:szCs w:val="24"/>
        </w:rPr>
        <w:t xml:space="preserve">characterises how </w:t>
      </w:r>
      <w:r w:rsidR="00D1367F">
        <w:rPr>
          <w:rFonts w:ascii="Arial" w:hAnsi="Arial" w:cs="Arial"/>
          <w:sz w:val="24"/>
          <w:szCs w:val="24"/>
        </w:rPr>
        <w:t>the functions of the Health Board</w:t>
      </w:r>
      <w:r w:rsidR="005F4398">
        <w:rPr>
          <w:rFonts w:ascii="Arial" w:hAnsi="Arial" w:cs="Arial"/>
          <w:sz w:val="24"/>
          <w:szCs w:val="24"/>
        </w:rPr>
        <w:t xml:space="preserve"> can be tuned to deliver population health gain</w:t>
      </w:r>
      <w:r w:rsidR="00D1367F">
        <w:rPr>
          <w:rFonts w:ascii="Arial" w:hAnsi="Arial" w:cs="Arial"/>
          <w:sz w:val="24"/>
          <w:szCs w:val="24"/>
        </w:rPr>
        <w:t xml:space="preserve">. </w:t>
      </w:r>
      <w:r w:rsidR="001C67E0">
        <w:rPr>
          <w:rFonts w:ascii="Arial" w:hAnsi="Arial" w:cs="Arial"/>
          <w:sz w:val="24"/>
          <w:szCs w:val="24"/>
        </w:rPr>
        <w:t xml:space="preserve">  </w:t>
      </w:r>
    </w:p>
    <w:p w14:paraId="2269EDD8" w14:textId="01D2BE2E" w:rsidR="0007039A" w:rsidRDefault="0007039A" w:rsidP="00526185">
      <w:pPr>
        <w:spacing w:after="0" w:line="240" w:lineRule="auto"/>
        <w:jc w:val="both"/>
        <w:rPr>
          <w:rFonts w:ascii="Arial" w:hAnsi="Arial" w:cs="Arial"/>
          <w:sz w:val="24"/>
          <w:szCs w:val="24"/>
        </w:rPr>
      </w:pPr>
    </w:p>
    <w:p w14:paraId="0B6B0EAD" w14:textId="5A6AB3B4" w:rsidR="00D1367F" w:rsidRPr="00D1367F" w:rsidRDefault="00D1367F" w:rsidP="00526185">
      <w:pPr>
        <w:spacing w:after="0" w:line="240" w:lineRule="auto"/>
        <w:jc w:val="both"/>
        <w:rPr>
          <w:rFonts w:ascii="Arial" w:hAnsi="Arial" w:cs="Arial"/>
          <w:sz w:val="24"/>
          <w:szCs w:val="24"/>
        </w:rPr>
      </w:pPr>
      <w:r w:rsidRPr="00D1367F">
        <w:rPr>
          <w:rFonts w:ascii="Arial" w:hAnsi="Arial" w:cs="Arial"/>
          <w:sz w:val="24"/>
          <w:szCs w:val="24"/>
        </w:rPr>
        <w:t xml:space="preserve">At the </w:t>
      </w:r>
      <w:r w:rsidR="00E77DE7" w:rsidRPr="00D1367F">
        <w:rPr>
          <w:rFonts w:ascii="Arial" w:hAnsi="Arial" w:cs="Arial"/>
          <w:sz w:val="24"/>
          <w:szCs w:val="24"/>
        </w:rPr>
        <w:t xml:space="preserve">Population Health and Partnerships Committee meeting in </w:t>
      </w:r>
      <w:r w:rsidR="00ED19D7">
        <w:rPr>
          <w:rFonts w:ascii="Arial" w:hAnsi="Arial" w:cs="Arial"/>
          <w:sz w:val="24"/>
          <w:szCs w:val="24"/>
        </w:rPr>
        <w:t>October</w:t>
      </w:r>
      <w:r w:rsidR="00B675EA">
        <w:rPr>
          <w:rFonts w:ascii="Arial" w:hAnsi="Arial" w:cs="Arial"/>
          <w:sz w:val="24"/>
          <w:szCs w:val="24"/>
        </w:rPr>
        <w:t xml:space="preserve"> 2023</w:t>
      </w:r>
      <w:r w:rsidR="00E77DE7" w:rsidRPr="00D1367F">
        <w:rPr>
          <w:rFonts w:ascii="Arial" w:hAnsi="Arial" w:cs="Arial"/>
          <w:sz w:val="24"/>
          <w:szCs w:val="24"/>
        </w:rPr>
        <w:t xml:space="preserve">, </w:t>
      </w:r>
      <w:r w:rsidR="001478F9">
        <w:rPr>
          <w:rFonts w:ascii="Arial" w:hAnsi="Arial" w:cs="Arial"/>
          <w:sz w:val="24"/>
          <w:szCs w:val="24"/>
        </w:rPr>
        <w:t>a proposal to progress our capability and capacity development through a developmental programme of work was endorsed.</w:t>
      </w:r>
      <w:r w:rsidR="00641EFD">
        <w:rPr>
          <w:rFonts w:ascii="Arial" w:hAnsi="Arial" w:cs="Arial"/>
          <w:sz w:val="24"/>
          <w:szCs w:val="24"/>
        </w:rPr>
        <w:t xml:space="preserve"> The ask was to:</w:t>
      </w:r>
    </w:p>
    <w:p w14:paraId="0188A838" w14:textId="77777777" w:rsidR="00641EFD" w:rsidRDefault="00641EFD" w:rsidP="00D1367F">
      <w:pPr>
        <w:pStyle w:val="ListParagraph"/>
        <w:numPr>
          <w:ilvl w:val="0"/>
          <w:numId w:val="13"/>
        </w:numPr>
        <w:spacing w:after="0" w:line="240" w:lineRule="auto"/>
        <w:contextualSpacing w:val="0"/>
        <w:rPr>
          <w:rFonts w:ascii="Arial" w:hAnsi="Arial" w:cs="Arial"/>
          <w:sz w:val="24"/>
          <w:szCs w:val="24"/>
        </w:rPr>
      </w:pPr>
      <w:r>
        <w:rPr>
          <w:rFonts w:ascii="Arial" w:hAnsi="Arial" w:cs="Arial"/>
          <w:sz w:val="24"/>
          <w:szCs w:val="24"/>
        </w:rPr>
        <w:t>Outline the programme and approach</w:t>
      </w:r>
    </w:p>
    <w:p w14:paraId="7B234C37" w14:textId="77777777" w:rsidR="00D22F5E" w:rsidRDefault="00641EFD" w:rsidP="00D1367F">
      <w:pPr>
        <w:pStyle w:val="ListParagraph"/>
        <w:numPr>
          <w:ilvl w:val="0"/>
          <w:numId w:val="13"/>
        </w:numPr>
        <w:spacing w:after="0" w:line="240" w:lineRule="auto"/>
        <w:contextualSpacing w:val="0"/>
        <w:rPr>
          <w:rFonts w:ascii="Arial" w:hAnsi="Arial" w:cs="Arial"/>
          <w:sz w:val="24"/>
          <w:szCs w:val="24"/>
        </w:rPr>
      </w:pPr>
      <w:r>
        <w:rPr>
          <w:rFonts w:ascii="Arial" w:hAnsi="Arial" w:cs="Arial"/>
          <w:sz w:val="24"/>
          <w:szCs w:val="24"/>
        </w:rPr>
        <w:t xml:space="preserve">Detail the resourcing </w:t>
      </w:r>
      <w:r w:rsidR="00D22F5E">
        <w:rPr>
          <w:rFonts w:ascii="Arial" w:hAnsi="Arial" w:cs="Arial"/>
          <w:sz w:val="24"/>
          <w:szCs w:val="24"/>
        </w:rPr>
        <w:t>needed to progress the work / programme</w:t>
      </w:r>
    </w:p>
    <w:p w14:paraId="7752845A" w14:textId="350C73E3" w:rsidR="00224156" w:rsidRPr="00D1367F" w:rsidRDefault="00224156" w:rsidP="00526185">
      <w:pPr>
        <w:spacing w:after="0" w:line="240" w:lineRule="auto"/>
        <w:jc w:val="both"/>
        <w:rPr>
          <w:rFonts w:ascii="Arial" w:hAnsi="Arial" w:cs="Arial"/>
          <w:bCs/>
          <w:sz w:val="24"/>
          <w:szCs w:val="24"/>
        </w:rPr>
      </w:pPr>
    </w:p>
    <w:p w14:paraId="39C6A156" w14:textId="7136C936" w:rsidR="00D1367F" w:rsidRPr="00D1367F" w:rsidRDefault="00D1367F" w:rsidP="00526185">
      <w:pPr>
        <w:spacing w:after="0" w:line="240" w:lineRule="auto"/>
        <w:jc w:val="both"/>
        <w:rPr>
          <w:rFonts w:ascii="Arial" w:hAnsi="Arial" w:cs="Arial"/>
          <w:bCs/>
          <w:sz w:val="24"/>
          <w:szCs w:val="24"/>
        </w:rPr>
      </w:pPr>
      <w:r w:rsidRPr="002815F6">
        <w:rPr>
          <w:rFonts w:ascii="Arial" w:hAnsi="Arial" w:cs="Arial"/>
          <w:bCs/>
          <w:sz w:val="24"/>
          <w:szCs w:val="24"/>
        </w:rPr>
        <w:t xml:space="preserve">This paper </w:t>
      </w:r>
      <w:r w:rsidR="005F4398">
        <w:rPr>
          <w:rFonts w:ascii="Arial" w:hAnsi="Arial" w:cs="Arial"/>
          <w:bCs/>
          <w:sz w:val="24"/>
          <w:szCs w:val="24"/>
        </w:rPr>
        <w:t>details the case for a</w:t>
      </w:r>
      <w:r w:rsidR="001C1039" w:rsidRPr="002815F6">
        <w:rPr>
          <w:rFonts w:ascii="Arial" w:hAnsi="Arial" w:cs="Arial"/>
          <w:bCs/>
          <w:sz w:val="24"/>
          <w:szCs w:val="24"/>
        </w:rPr>
        <w:t xml:space="preserve"> proposed approach, based on behavioural science</w:t>
      </w:r>
      <w:r w:rsidR="002815F6" w:rsidRPr="002815F6">
        <w:rPr>
          <w:rFonts w:ascii="Arial" w:hAnsi="Arial" w:cs="Arial"/>
          <w:bCs/>
          <w:sz w:val="24"/>
          <w:szCs w:val="24"/>
        </w:rPr>
        <w:t xml:space="preserve">, to addressing the key issues underpinning our capability and capacity in order to implement the PHS at scale. </w:t>
      </w:r>
      <w:r>
        <w:rPr>
          <w:rFonts w:ascii="Arial" w:hAnsi="Arial" w:cs="Arial"/>
          <w:bCs/>
          <w:sz w:val="24"/>
          <w:szCs w:val="24"/>
        </w:rPr>
        <w:t xml:space="preserve"> </w:t>
      </w:r>
    </w:p>
    <w:p w14:paraId="2FBCA69B" w14:textId="0D3DE13F" w:rsidR="00AB1D2C" w:rsidRDefault="00AB1D2C" w:rsidP="00526185">
      <w:pPr>
        <w:spacing w:after="0" w:line="240" w:lineRule="auto"/>
        <w:jc w:val="both"/>
        <w:rPr>
          <w:rFonts w:ascii="Arial" w:hAnsi="Arial" w:cs="Arial"/>
          <w:bCs/>
          <w:sz w:val="24"/>
          <w:szCs w:val="24"/>
        </w:rPr>
      </w:pPr>
    </w:p>
    <w:p w14:paraId="12FAF8BE" w14:textId="6E7F4414" w:rsidR="00DE27FF" w:rsidRPr="00D1367F" w:rsidRDefault="00DE27FF" w:rsidP="00526185">
      <w:pPr>
        <w:spacing w:after="0" w:line="240" w:lineRule="auto"/>
        <w:jc w:val="both"/>
        <w:rPr>
          <w:rFonts w:ascii="Arial" w:hAnsi="Arial" w:cs="Arial"/>
          <w:bCs/>
          <w:sz w:val="24"/>
          <w:szCs w:val="24"/>
        </w:rPr>
      </w:pPr>
    </w:p>
    <w:p w14:paraId="4FF655BE" w14:textId="40346F06"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04D80FF7" w14:textId="49ADF1EE" w:rsidR="00C66AB8" w:rsidRDefault="00A97378" w:rsidP="00526185">
      <w:pPr>
        <w:spacing w:after="0" w:line="240" w:lineRule="auto"/>
        <w:jc w:val="both"/>
        <w:rPr>
          <w:rFonts w:ascii="Arial" w:hAnsi="Arial" w:cs="Arial"/>
          <w:sz w:val="24"/>
          <w:szCs w:val="24"/>
        </w:rPr>
      </w:pPr>
      <w:r w:rsidRPr="2EBE606F">
        <w:rPr>
          <w:rFonts w:ascii="Arial" w:hAnsi="Arial" w:cs="Arial"/>
          <w:sz w:val="24"/>
          <w:szCs w:val="24"/>
        </w:rPr>
        <w:t xml:space="preserve">The case has been </w:t>
      </w:r>
      <w:r w:rsidR="008E7CC1">
        <w:rPr>
          <w:rFonts w:ascii="Arial" w:hAnsi="Arial" w:cs="Arial"/>
          <w:sz w:val="24"/>
          <w:szCs w:val="24"/>
        </w:rPr>
        <w:t>accepted</w:t>
      </w:r>
      <w:r w:rsidRPr="2EBE606F">
        <w:rPr>
          <w:rFonts w:ascii="Arial" w:hAnsi="Arial" w:cs="Arial"/>
          <w:sz w:val="24"/>
          <w:szCs w:val="24"/>
        </w:rPr>
        <w:t xml:space="preserve"> that inequalities in health arise because of inequalities in society and the conditions in which people are born, grow, live, work and age – leading to differential levels of vulnerabilities. These inequalities may be amplified by how healthcare is organised and delivered</w:t>
      </w:r>
      <w:r>
        <w:rPr>
          <w:rFonts w:ascii="Arial" w:hAnsi="Arial" w:cs="Arial"/>
          <w:sz w:val="24"/>
          <w:szCs w:val="24"/>
        </w:rPr>
        <w:t>.</w:t>
      </w:r>
    </w:p>
    <w:p w14:paraId="555A4E24" w14:textId="6ED51507" w:rsidR="00A97378" w:rsidRDefault="00A97378" w:rsidP="00526185">
      <w:pPr>
        <w:spacing w:after="0" w:line="240" w:lineRule="auto"/>
        <w:jc w:val="both"/>
        <w:rPr>
          <w:rFonts w:ascii="Arial" w:hAnsi="Arial" w:cs="Arial"/>
          <w:sz w:val="24"/>
          <w:szCs w:val="24"/>
        </w:rPr>
      </w:pPr>
    </w:p>
    <w:p w14:paraId="02B9DAF6" w14:textId="0F10E2BA" w:rsidR="00A97378" w:rsidRDefault="00C66266" w:rsidP="00A97378">
      <w:pPr>
        <w:spacing w:after="0" w:line="240" w:lineRule="auto"/>
        <w:jc w:val="both"/>
        <w:rPr>
          <w:rFonts w:ascii="Arial" w:hAnsi="Arial" w:cs="Arial"/>
          <w:sz w:val="24"/>
          <w:szCs w:val="24"/>
        </w:rPr>
      </w:pPr>
      <w:r w:rsidRPr="0014776C">
        <w:rPr>
          <w:rFonts w:ascii="Arial" w:hAnsi="Arial" w:cs="Arial"/>
          <w:bCs/>
          <w:noProof/>
          <w:sz w:val="24"/>
          <w:szCs w:val="24"/>
          <w:lang w:eastAsia="en-GB"/>
        </w:rPr>
        <w:drawing>
          <wp:anchor distT="0" distB="0" distL="114300" distR="114300" simplePos="0" relativeHeight="251657216" behindDoc="1" locked="0" layoutInCell="1" allowOverlap="1" wp14:anchorId="03B7CD67" wp14:editId="3C4DEF04">
            <wp:simplePos x="0" y="0"/>
            <wp:positionH relativeFrom="margin">
              <wp:posOffset>4105910</wp:posOffset>
            </wp:positionH>
            <wp:positionV relativeFrom="paragraph">
              <wp:posOffset>34290</wp:posOffset>
            </wp:positionV>
            <wp:extent cx="2684145" cy="2611120"/>
            <wp:effectExtent l="0" t="0" r="1905" b="0"/>
            <wp:wrapTight wrapText="bothSides">
              <wp:wrapPolygon edited="0">
                <wp:start x="0" y="0"/>
                <wp:lineTo x="0" y="21432"/>
                <wp:lineTo x="21462" y="21432"/>
                <wp:lineTo x="21462"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4145" cy="2611120"/>
                    </a:xfrm>
                    <a:prstGeom prst="rect">
                      <a:avLst/>
                    </a:prstGeom>
                  </pic:spPr>
                </pic:pic>
              </a:graphicData>
            </a:graphic>
            <wp14:sizeRelH relativeFrom="margin">
              <wp14:pctWidth>0</wp14:pctWidth>
            </wp14:sizeRelH>
            <wp14:sizeRelV relativeFrom="margin">
              <wp14:pctHeight>0</wp14:pctHeight>
            </wp14:sizeRelV>
          </wp:anchor>
        </w:drawing>
      </w:r>
      <w:r w:rsidR="00841469">
        <w:rPr>
          <w:rFonts w:ascii="Arial" w:hAnsi="Arial" w:cs="Arial"/>
          <w:sz w:val="24"/>
          <w:szCs w:val="24"/>
        </w:rPr>
        <w:t>Our</w:t>
      </w:r>
      <w:r w:rsidR="00A97378">
        <w:rPr>
          <w:rFonts w:ascii="Arial" w:hAnsi="Arial" w:cs="Arial"/>
          <w:sz w:val="24"/>
          <w:szCs w:val="24"/>
        </w:rPr>
        <w:t xml:space="preserve"> PHS describes the evidence informed actions (</w:t>
      </w:r>
      <w:r w:rsidR="008E7CC1">
        <w:rPr>
          <w:rFonts w:ascii="Arial" w:hAnsi="Arial" w:cs="Arial"/>
          <w:sz w:val="24"/>
          <w:szCs w:val="24"/>
        </w:rPr>
        <w:t xml:space="preserve">collated in the </w:t>
      </w:r>
      <w:r w:rsidR="00A97378">
        <w:rPr>
          <w:rFonts w:ascii="Arial" w:hAnsi="Arial" w:cs="Arial"/>
          <w:sz w:val="24"/>
          <w:szCs w:val="24"/>
        </w:rPr>
        <w:t>Marmot &amp; WHO</w:t>
      </w:r>
      <w:r w:rsidR="008E7CC1">
        <w:rPr>
          <w:rFonts w:ascii="Arial" w:hAnsi="Arial" w:cs="Arial"/>
          <w:sz w:val="24"/>
          <w:szCs w:val="24"/>
        </w:rPr>
        <w:t xml:space="preserve"> reports</w:t>
      </w:r>
      <w:r w:rsidR="00A97378">
        <w:rPr>
          <w:rFonts w:ascii="Arial" w:hAnsi="Arial" w:cs="Arial"/>
          <w:sz w:val="24"/>
          <w:szCs w:val="24"/>
        </w:rPr>
        <w:t>) needed to tackle health inequities</w:t>
      </w:r>
      <w:r w:rsidR="008E7CC1">
        <w:rPr>
          <w:rFonts w:ascii="Arial" w:hAnsi="Arial" w:cs="Arial"/>
          <w:sz w:val="24"/>
          <w:szCs w:val="24"/>
        </w:rPr>
        <w:t xml:space="preserve">.  The 4 pillar model (see figure 1 below) has been developed </w:t>
      </w:r>
      <w:r w:rsidR="000C1DD7">
        <w:rPr>
          <w:rFonts w:ascii="Arial" w:hAnsi="Arial" w:cs="Arial"/>
          <w:sz w:val="24"/>
          <w:szCs w:val="24"/>
        </w:rPr>
        <w:t xml:space="preserve">to enable </w:t>
      </w:r>
      <w:r w:rsidR="00A97378">
        <w:rPr>
          <w:rFonts w:ascii="Arial" w:hAnsi="Arial" w:cs="Arial"/>
          <w:sz w:val="24"/>
          <w:szCs w:val="24"/>
        </w:rPr>
        <w:t xml:space="preserve">the </w:t>
      </w:r>
      <w:r w:rsidR="00F87D24">
        <w:rPr>
          <w:rFonts w:ascii="Arial" w:hAnsi="Arial" w:cs="Arial"/>
          <w:sz w:val="24"/>
          <w:szCs w:val="24"/>
        </w:rPr>
        <w:t xml:space="preserve">translation of the </w:t>
      </w:r>
      <w:r w:rsidR="00A97378">
        <w:rPr>
          <w:rFonts w:ascii="Arial" w:hAnsi="Arial" w:cs="Arial"/>
          <w:sz w:val="24"/>
          <w:szCs w:val="24"/>
        </w:rPr>
        <w:t xml:space="preserve">evidence base </w:t>
      </w:r>
      <w:r w:rsidR="00F87D24">
        <w:rPr>
          <w:rFonts w:ascii="Arial" w:hAnsi="Arial" w:cs="Arial"/>
          <w:sz w:val="24"/>
          <w:szCs w:val="24"/>
        </w:rPr>
        <w:t xml:space="preserve">into our corporate </w:t>
      </w:r>
      <w:r w:rsidR="008E7CC1">
        <w:rPr>
          <w:rFonts w:ascii="Arial" w:hAnsi="Arial" w:cs="Arial"/>
          <w:sz w:val="24"/>
          <w:szCs w:val="24"/>
        </w:rPr>
        <w:t>functions.</w:t>
      </w:r>
    </w:p>
    <w:p w14:paraId="7F448BE5" w14:textId="6CA965DF" w:rsidR="00A97378" w:rsidRDefault="00A97378" w:rsidP="00B4184D">
      <w:pPr>
        <w:pStyle w:val="NoSpacing"/>
        <w:rPr>
          <w:rFonts w:ascii="Arial" w:hAnsi="Arial" w:cs="Arial"/>
          <w:bCs/>
          <w:sz w:val="24"/>
          <w:szCs w:val="24"/>
        </w:rPr>
      </w:pPr>
    </w:p>
    <w:p w14:paraId="2146FDA9" w14:textId="6C6112E1" w:rsidR="004E6322" w:rsidRDefault="00C66266" w:rsidP="00AB1D2C">
      <w:pPr>
        <w:pStyle w:val="NoSpacing"/>
        <w:jc w:val="both"/>
        <w:rPr>
          <w:rFonts w:ascii="Arial" w:hAnsi="Arial" w:cs="Arial"/>
          <w:bCs/>
          <w:sz w:val="24"/>
          <w:szCs w:val="24"/>
        </w:rPr>
      </w:pPr>
      <w:r>
        <w:rPr>
          <w:rFonts w:ascii="Arial" w:hAnsi="Arial" w:cs="Arial"/>
          <w:bCs/>
          <w:sz w:val="24"/>
          <w:szCs w:val="24"/>
        </w:rPr>
        <w:t xml:space="preserve">Implementation of the PHS </w:t>
      </w:r>
      <w:r w:rsidR="00057898">
        <w:rPr>
          <w:rFonts w:ascii="Arial" w:hAnsi="Arial" w:cs="Arial"/>
          <w:bCs/>
          <w:sz w:val="24"/>
          <w:szCs w:val="24"/>
        </w:rPr>
        <w:t xml:space="preserve">requires an ability to </w:t>
      </w:r>
      <w:r w:rsidR="007B1606">
        <w:rPr>
          <w:rFonts w:ascii="Arial" w:hAnsi="Arial" w:cs="Arial"/>
          <w:bCs/>
          <w:sz w:val="24"/>
          <w:szCs w:val="24"/>
        </w:rPr>
        <w:t>develop our understanding of population health approaches and to act on those as a whole or organisation and system.</w:t>
      </w:r>
      <w:r w:rsidR="00AB1D2C">
        <w:rPr>
          <w:rFonts w:ascii="Arial" w:hAnsi="Arial" w:cs="Arial"/>
          <w:bCs/>
          <w:sz w:val="24"/>
          <w:szCs w:val="24"/>
        </w:rPr>
        <w:t xml:space="preserve"> </w:t>
      </w:r>
      <w:r w:rsidR="008E7CC1">
        <w:rPr>
          <w:rFonts w:ascii="Arial" w:hAnsi="Arial" w:cs="Arial"/>
          <w:bCs/>
          <w:sz w:val="24"/>
          <w:szCs w:val="24"/>
        </w:rPr>
        <w:t>For successful delivery of population health gain t</w:t>
      </w:r>
      <w:r w:rsidR="00982826">
        <w:rPr>
          <w:rFonts w:ascii="Arial" w:hAnsi="Arial" w:cs="Arial"/>
          <w:bCs/>
          <w:sz w:val="24"/>
          <w:szCs w:val="24"/>
        </w:rPr>
        <w:t>h</w:t>
      </w:r>
      <w:r w:rsidR="008E7CC1">
        <w:rPr>
          <w:rFonts w:ascii="Arial" w:hAnsi="Arial" w:cs="Arial"/>
          <w:bCs/>
          <w:sz w:val="24"/>
          <w:szCs w:val="24"/>
        </w:rPr>
        <w:t>ese new ways of working require</w:t>
      </w:r>
      <w:r w:rsidR="00982826">
        <w:rPr>
          <w:rFonts w:ascii="Arial" w:hAnsi="Arial" w:cs="Arial"/>
          <w:bCs/>
          <w:sz w:val="24"/>
          <w:szCs w:val="24"/>
        </w:rPr>
        <w:t xml:space="preserve"> behaviour change at scale across all par</w:t>
      </w:r>
      <w:r w:rsidR="008E7CC1">
        <w:rPr>
          <w:rFonts w:ascii="Arial" w:hAnsi="Arial" w:cs="Arial"/>
          <w:bCs/>
          <w:sz w:val="24"/>
          <w:szCs w:val="24"/>
        </w:rPr>
        <w:t>ts of our organisation.</w:t>
      </w:r>
    </w:p>
    <w:p w14:paraId="6B481A15" w14:textId="77777777" w:rsidR="004E6322" w:rsidRDefault="004E6322" w:rsidP="00AB1D2C">
      <w:pPr>
        <w:pStyle w:val="NoSpacing"/>
        <w:jc w:val="both"/>
        <w:rPr>
          <w:rFonts w:ascii="Arial" w:hAnsi="Arial" w:cs="Arial"/>
          <w:bCs/>
          <w:sz w:val="24"/>
          <w:szCs w:val="24"/>
        </w:rPr>
      </w:pPr>
    </w:p>
    <w:p w14:paraId="1EC49BAB" w14:textId="2ADDC003" w:rsidR="00AB1D2C" w:rsidRDefault="006F32BA" w:rsidP="006C2915">
      <w:pPr>
        <w:pStyle w:val="NoSpacing"/>
        <w:rPr>
          <w:rFonts w:ascii="Arial" w:hAnsi="Arial" w:cs="Arial"/>
          <w:bCs/>
          <w:sz w:val="24"/>
          <w:szCs w:val="24"/>
        </w:rPr>
      </w:pPr>
      <w:r>
        <w:rPr>
          <w:rFonts w:ascii="Arial" w:hAnsi="Arial" w:cs="Arial"/>
          <w:bCs/>
          <w:sz w:val="24"/>
          <w:szCs w:val="24"/>
        </w:rPr>
        <w:t>Through our engagement with different parts of the organisation, w</w:t>
      </w:r>
      <w:r w:rsidR="004E6322">
        <w:rPr>
          <w:rFonts w:ascii="Arial" w:hAnsi="Arial" w:cs="Arial"/>
          <w:bCs/>
          <w:sz w:val="24"/>
          <w:szCs w:val="24"/>
        </w:rPr>
        <w:t xml:space="preserve">e have </w:t>
      </w:r>
      <w:r w:rsidR="00AB1D2C">
        <w:rPr>
          <w:rFonts w:ascii="Arial" w:hAnsi="Arial" w:cs="Arial"/>
          <w:bCs/>
          <w:sz w:val="24"/>
          <w:szCs w:val="24"/>
        </w:rPr>
        <w:t>recognise</w:t>
      </w:r>
      <w:r w:rsidR="004E6322">
        <w:rPr>
          <w:rFonts w:ascii="Arial" w:hAnsi="Arial" w:cs="Arial"/>
          <w:bCs/>
          <w:sz w:val="24"/>
          <w:szCs w:val="24"/>
        </w:rPr>
        <w:t>d</w:t>
      </w:r>
      <w:r w:rsidR="00AB1D2C">
        <w:rPr>
          <w:rFonts w:ascii="Arial" w:hAnsi="Arial" w:cs="Arial"/>
          <w:bCs/>
          <w:sz w:val="24"/>
          <w:szCs w:val="24"/>
        </w:rPr>
        <w:t xml:space="preserve"> that capability in relation to population health (knowledge and technical skills) is</w:t>
      </w:r>
      <w:r w:rsidR="004E6322">
        <w:rPr>
          <w:rFonts w:ascii="Arial" w:hAnsi="Arial" w:cs="Arial"/>
          <w:bCs/>
          <w:sz w:val="24"/>
          <w:szCs w:val="24"/>
        </w:rPr>
        <w:t xml:space="preserve"> currently</w:t>
      </w:r>
      <w:r w:rsidR="00AB1D2C">
        <w:rPr>
          <w:rFonts w:ascii="Arial" w:hAnsi="Arial" w:cs="Arial"/>
          <w:bCs/>
          <w:sz w:val="24"/>
          <w:szCs w:val="24"/>
        </w:rPr>
        <w:t xml:space="preserve"> limited and spread unevenly through the system. </w:t>
      </w:r>
      <w:r w:rsidR="004E6322">
        <w:rPr>
          <w:rFonts w:ascii="Arial" w:hAnsi="Arial" w:cs="Arial"/>
          <w:bCs/>
          <w:sz w:val="24"/>
          <w:szCs w:val="24"/>
        </w:rPr>
        <w:t>What we are seeking is to develop a prog</w:t>
      </w:r>
      <w:r w:rsidR="00BB326F">
        <w:rPr>
          <w:rFonts w:ascii="Arial" w:hAnsi="Arial" w:cs="Arial"/>
          <w:bCs/>
          <w:sz w:val="24"/>
          <w:szCs w:val="24"/>
        </w:rPr>
        <w:t xml:space="preserve">ramme of work that builds capability and capacity, from our existing starting point, </w:t>
      </w:r>
      <w:r w:rsidR="006C2915">
        <w:rPr>
          <w:rFonts w:ascii="Arial" w:hAnsi="Arial" w:cs="Arial"/>
          <w:bCs/>
          <w:sz w:val="24"/>
          <w:szCs w:val="24"/>
        </w:rPr>
        <w:t xml:space="preserve">in order to achieve </w:t>
      </w:r>
      <w:r w:rsidR="00AB1D2C">
        <w:rPr>
          <w:rFonts w:ascii="Arial" w:hAnsi="Arial" w:cs="Arial"/>
          <w:bCs/>
          <w:sz w:val="24"/>
          <w:szCs w:val="24"/>
        </w:rPr>
        <w:t xml:space="preserve">sustainable delivery of population health approaches, </w:t>
      </w:r>
      <w:r w:rsidR="006C2915">
        <w:rPr>
          <w:rFonts w:ascii="Arial" w:hAnsi="Arial" w:cs="Arial"/>
          <w:bCs/>
          <w:sz w:val="24"/>
          <w:szCs w:val="24"/>
        </w:rPr>
        <w:t xml:space="preserve">within </w:t>
      </w:r>
      <w:r w:rsidR="00AB1D2C">
        <w:rPr>
          <w:rFonts w:ascii="Arial" w:hAnsi="Arial" w:cs="Arial"/>
          <w:bCs/>
          <w:sz w:val="24"/>
          <w:szCs w:val="24"/>
        </w:rPr>
        <w:t>our current operational machinery.</w:t>
      </w:r>
    </w:p>
    <w:p w14:paraId="5E979BD9" w14:textId="52FD65A4" w:rsidR="0023120F" w:rsidRDefault="0023120F" w:rsidP="00AB1D2C">
      <w:pPr>
        <w:pStyle w:val="NoSpacing"/>
        <w:jc w:val="both"/>
        <w:rPr>
          <w:rFonts w:ascii="Arial" w:hAnsi="Arial" w:cs="Arial"/>
          <w:bCs/>
          <w:sz w:val="24"/>
          <w:szCs w:val="24"/>
        </w:rPr>
      </w:pPr>
    </w:p>
    <w:p w14:paraId="29FD4E9B" w14:textId="77777777" w:rsidR="00402E54" w:rsidRDefault="00402E54" w:rsidP="00AB1D2C">
      <w:pPr>
        <w:pStyle w:val="NoSpacing"/>
        <w:jc w:val="both"/>
        <w:rPr>
          <w:rFonts w:ascii="Arial" w:hAnsi="Arial" w:cs="Arial"/>
          <w:bCs/>
          <w:sz w:val="24"/>
          <w:szCs w:val="24"/>
        </w:rPr>
      </w:pPr>
    </w:p>
    <w:p w14:paraId="5F5215C6" w14:textId="18E813A5" w:rsidR="00A97378" w:rsidRDefault="00A97378" w:rsidP="00A97378">
      <w:pPr>
        <w:pStyle w:val="NoSpacing"/>
        <w:numPr>
          <w:ilvl w:val="0"/>
          <w:numId w:val="1"/>
        </w:numPr>
        <w:jc w:val="both"/>
        <w:rPr>
          <w:rFonts w:ascii="Arial" w:hAnsi="Arial" w:cs="Arial"/>
          <w:b/>
          <w:sz w:val="24"/>
          <w:szCs w:val="24"/>
        </w:rPr>
      </w:pPr>
      <w:r w:rsidRPr="007162D2">
        <w:rPr>
          <w:rFonts w:ascii="Arial" w:hAnsi="Arial" w:cs="Arial"/>
          <w:b/>
          <w:sz w:val="24"/>
          <w:szCs w:val="24"/>
        </w:rPr>
        <w:t>D</w:t>
      </w:r>
      <w:r>
        <w:rPr>
          <w:rFonts w:ascii="Arial" w:hAnsi="Arial" w:cs="Arial"/>
          <w:b/>
          <w:sz w:val="24"/>
          <w:szCs w:val="24"/>
        </w:rPr>
        <w:t>EVELOPMENT OF A SYSTEM-WIDE APPROACH</w:t>
      </w:r>
    </w:p>
    <w:p w14:paraId="2294DAEE" w14:textId="1E663E28" w:rsidR="00295BF3" w:rsidRDefault="0027578E" w:rsidP="0042430D">
      <w:pPr>
        <w:pStyle w:val="NoSpacing"/>
        <w:jc w:val="both"/>
        <w:rPr>
          <w:rFonts w:ascii="Arial" w:hAnsi="Arial" w:cs="Arial"/>
          <w:sz w:val="24"/>
          <w:szCs w:val="24"/>
        </w:rPr>
      </w:pPr>
      <w:r>
        <w:rPr>
          <w:rFonts w:ascii="Arial" w:hAnsi="Arial" w:cs="Arial"/>
          <w:sz w:val="24"/>
          <w:szCs w:val="24"/>
        </w:rPr>
        <w:t>The implementation of PHS at scale requires concerted and coordinated action across strategic</w:t>
      </w:r>
      <w:r w:rsidR="008E7CC1">
        <w:rPr>
          <w:rFonts w:ascii="Arial" w:hAnsi="Arial" w:cs="Arial"/>
          <w:sz w:val="24"/>
          <w:szCs w:val="24"/>
        </w:rPr>
        <w:t xml:space="preserve"> (why)</w:t>
      </w:r>
      <w:r>
        <w:rPr>
          <w:rFonts w:ascii="Arial" w:hAnsi="Arial" w:cs="Arial"/>
          <w:sz w:val="24"/>
          <w:szCs w:val="24"/>
        </w:rPr>
        <w:t>, tactica</w:t>
      </w:r>
      <w:r w:rsidR="008E7CC1">
        <w:rPr>
          <w:rFonts w:ascii="Arial" w:hAnsi="Arial" w:cs="Arial"/>
          <w:sz w:val="24"/>
          <w:szCs w:val="24"/>
        </w:rPr>
        <w:t>l (how)</w:t>
      </w:r>
      <w:r>
        <w:rPr>
          <w:rFonts w:ascii="Arial" w:hAnsi="Arial" w:cs="Arial"/>
          <w:sz w:val="24"/>
          <w:szCs w:val="24"/>
        </w:rPr>
        <w:t xml:space="preserve"> and operational</w:t>
      </w:r>
      <w:r w:rsidR="008E7CC1">
        <w:rPr>
          <w:rFonts w:ascii="Arial" w:hAnsi="Arial" w:cs="Arial"/>
          <w:sz w:val="24"/>
          <w:szCs w:val="24"/>
        </w:rPr>
        <w:t xml:space="preserve"> (what)</w:t>
      </w:r>
      <w:r>
        <w:rPr>
          <w:rFonts w:ascii="Arial" w:hAnsi="Arial" w:cs="Arial"/>
          <w:sz w:val="24"/>
          <w:szCs w:val="24"/>
        </w:rPr>
        <w:t xml:space="preserve"> perspectives of the organisation and externally. </w:t>
      </w:r>
      <w:r w:rsidR="00940FCC">
        <w:rPr>
          <w:rFonts w:ascii="Arial" w:hAnsi="Arial" w:cs="Arial"/>
          <w:sz w:val="24"/>
          <w:szCs w:val="24"/>
        </w:rPr>
        <w:t xml:space="preserve">Extensive organisational </w:t>
      </w:r>
      <w:r>
        <w:rPr>
          <w:rFonts w:ascii="Arial" w:hAnsi="Arial" w:cs="Arial"/>
          <w:sz w:val="24"/>
          <w:szCs w:val="24"/>
        </w:rPr>
        <w:t xml:space="preserve">engagement activities have highlighted </w:t>
      </w:r>
      <w:r w:rsidR="009E61C3">
        <w:rPr>
          <w:rFonts w:ascii="Arial" w:hAnsi="Arial" w:cs="Arial"/>
          <w:sz w:val="24"/>
          <w:szCs w:val="24"/>
        </w:rPr>
        <w:t xml:space="preserve">a number of limiting factors or challenges we face that limit our ability to implement our PHS strategy and ambitions. </w:t>
      </w:r>
      <w:r w:rsidR="00295BF3">
        <w:rPr>
          <w:rFonts w:ascii="Arial" w:hAnsi="Arial" w:cs="Arial"/>
          <w:sz w:val="24"/>
          <w:szCs w:val="24"/>
        </w:rPr>
        <w:t xml:space="preserve">These include: </w:t>
      </w:r>
    </w:p>
    <w:p w14:paraId="2E2ED8AB" w14:textId="77777777" w:rsidR="00402E54" w:rsidRDefault="00402E54" w:rsidP="0042430D">
      <w:pPr>
        <w:pStyle w:val="NoSpacing"/>
        <w:jc w:val="both"/>
        <w:rPr>
          <w:rFonts w:ascii="Arial" w:hAnsi="Arial" w:cs="Arial"/>
          <w:sz w:val="24"/>
          <w:szCs w:val="24"/>
        </w:rPr>
      </w:pPr>
    </w:p>
    <w:p w14:paraId="2EF6773D" w14:textId="657AEB0D" w:rsidR="00295BF3" w:rsidRPr="0051025A" w:rsidRDefault="00295BF3" w:rsidP="00295BF3">
      <w:pPr>
        <w:pStyle w:val="ListParagraph"/>
        <w:numPr>
          <w:ilvl w:val="0"/>
          <w:numId w:val="23"/>
        </w:numPr>
        <w:spacing w:after="0" w:line="240" w:lineRule="auto"/>
        <w:jc w:val="both"/>
        <w:rPr>
          <w:rFonts w:ascii="Arial" w:hAnsi="Arial" w:cs="Arial"/>
          <w:sz w:val="24"/>
          <w:szCs w:val="24"/>
        </w:rPr>
      </w:pPr>
      <w:r w:rsidRPr="0051025A">
        <w:rPr>
          <w:rFonts w:ascii="Arial" w:hAnsi="Arial" w:cs="Arial"/>
          <w:sz w:val="24"/>
          <w:szCs w:val="24"/>
        </w:rPr>
        <w:t>The narrative</w:t>
      </w:r>
      <w:r>
        <w:rPr>
          <w:rFonts w:ascii="Arial" w:hAnsi="Arial" w:cs="Arial"/>
          <w:sz w:val="24"/>
          <w:szCs w:val="24"/>
        </w:rPr>
        <w:t>,</w:t>
      </w:r>
      <w:r w:rsidRPr="0051025A">
        <w:rPr>
          <w:rFonts w:ascii="Arial" w:hAnsi="Arial" w:cs="Arial"/>
          <w:sz w:val="24"/>
          <w:szCs w:val="24"/>
        </w:rPr>
        <w:t xml:space="preserve"> </w:t>
      </w:r>
      <w:r>
        <w:rPr>
          <w:rFonts w:ascii="Arial" w:hAnsi="Arial" w:cs="Arial"/>
          <w:sz w:val="24"/>
          <w:szCs w:val="24"/>
        </w:rPr>
        <w:t>whilst</w:t>
      </w:r>
      <w:r w:rsidRPr="0051025A">
        <w:rPr>
          <w:rFonts w:ascii="Arial" w:hAnsi="Arial" w:cs="Arial"/>
          <w:sz w:val="24"/>
          <w:szCs w:val="24"/>
        </w:rPr>
        <w:t xml:space="preserve"> </w:t>
      </w:r>
      <w:r>
        <w:rPr>
          <w:rFonts w:ascii="Arial" w:hAnsi="Arial" w:cs="Arial"/>
          <w:sz w:val="24"/>
          <w:szCs w:val="24"/>
        </w:rPr>
        <w:t xml:space="preserve">broadly </w:t>
      </w:r>
      <w:r w:rsidRPr="0051025A">
        <w:rPr>
          <w:rFonts w:ascii="Arial" w:hAnsi="Arial" w:cs="Arial"/>
          <w:sz w:val="24"/>
          <w:szCs w:val="24"/>
        </w:rPr>
        <w:t>welcomed</w:t>
      </w:r>
      <w:r>
        <w:rPr>
          <w:rFonts w:ascii="Arial" w:hAnsi="Arial" w:cs="Arial"/>
          <w:sz w:val="24"/>
          <w:szCs w:val="24"/>
        </w:rPr>
        <w:t>,</w:t>
      </w:r>
      <w:r w:rsidRPr="0051025A">
        <w:rPr>
          <w:rFonts w:ascii="Arial" w:hAnsi="Arial" w:cs="Arial"/>
          <w:sz w:val="24"/>
          <w:szCs w:val="24"/>
        </w:rPr>
        <w:t xml:space="preserve"> is poorly understood in terms of how it </w:t>
      </w:r>
      <w:r w:rsidR="008E7CC1">
        <w:rPr>
          <w:rFonts w:ascii="Arial" w:hAnsi="Arial" w:cs="Arial"/>
          <w:sz w:val="24"/>
          <w:szCs w:val="24"/>
        </w:rPr>
        <w:t>must</w:t>
      </w:r>
      <w:r w:rsidRPr="0051025A">
        <w:rPr>
          <w:rFonts w:ascii="Arial" w:hAnsi="Arial" w:cs="Arial"/>
          <w:sz w:val="24"/>
          <w:szCs w:val="24"/>
        </w:rPr>
        <w:t xml:space="preserve"> be interpreted and used to inform action across all parts of the business / in real terms. This directly impact</w:t>
      </w:r>
      <w:r>
        <w:rPr>
          <w:rFonts w:ascii="Arial" w:hAnsi="Arial" w:cs="Arial"/>
          <w:sz w:val="24"/>
          <w:szCs w:val="24"/>
        </w:rPr>
        <w:t>s</w:t>
      </w:r>
      <w:r w:rsidRPr="0051025A">
        <w:rPr>
          <w:rFonts w:ascii="Arial" w:hAnsi="Arial" w:cs="Arial"/>
          <w:sz w:val="24"/>
          <w:szCs w:val="24"/>
        </w:rPr>
        <w:t xml:space="preserve"> on the capability &amp; also capacity to progress this agenda</w:t>
      </w:r>
      <w:r>
        <w:rPr>
          <w:rFonts w:ascii="Arial" w:hAnsi="Arial" w:cs="Arial"/>
          <w:sz w:val="24"/>
          <w:szCs w:val="24"/>
        </w:rPr>
        <w:t>,</w:t>
      </w:r>
      <w:r w:rsidRPr="0051025A">
        <w:rPr>
          <w:rFonts w:ascii="Arial" w:hAnsi="Arial" w:cs="Arial"/>
          <w:sz w:val="24"/>
          <w:szCs w:val="24"/>
        </w:rPr>
        <w:t xml:space="preserve"> result</w:t>
      </w:r>
      <w:r>
        <w:rPr>
          <w:rFonts w:ascii="Arial" w:hAnsi="Arial" w:cs="Arial"/>
          <w:sz w:val="24"/>
          <w:szCs w:val="24"/>
        </w:rPr>
        <w:t>ing</w:t>
      </w:r>
      <w:r w:rsidRPr="0051025A">
        <w:rPr>
          <w:rFonts w:ascii="Arial" w:hAnsi="Arial" w:cs="Arial"/>
          <w:sz w:val="24"/>
          <w:szCs w:val="24"/>
        </w:rPr>
        <w:t xml:space="preserve"> in a reliance on a </w:t>
      </w:r>
      <w:r w:rsidRPr="0051025A">
        <w:rPr>
          <w:rFonts w:ascii="Arial" w:hAnsi="Arial" w:cs="Arial"/>
          <w:sz w:val="24"/>
          <w:szCs w:val="24"/>
        </w:rPr>
        <w:lastRenderedPageBreak/>
        <w:t>small number of individuals</w:t>
      </w:r>
      <w:r>
        <w:rPr>
          <w:rFonts w:ascii="Arial" w:hAnsi="Arial" w:cs="Arial"/>
          <w:sz w:val="24"/>
          <w:szCs w:val="24"/>
        </w:rPr>
        <w:t xml:space="preserve">, leading to much slower progress than we would like to see. </w:t>
      </w:r>
      <w:r w:rsidRPr="0051025A">
        <w:rPr>
          <w:rFonts w:ascii="Arial" w:hAnsi="Arial" w:cs="Arial"/>
          <w:sz w:val="24"/>
          <w:szCs w:val="24"/>
        </w:rPr>
        <w:t xml:space="preserve"> </w:t>
      </w:r>
      <w:r w:rsidR="00906E26" w:rsidRPr="00FE1512">
        <w:rPr>
          <w:rFonts w:ascii="Arial" w:hAnsi="Arial" w:cs="Arial"/>
          <w:b/>
          <w:bCs/>
          <w:i/>
          <w:iCs/>
          <w:sz w:val="24"/>
          <w:szCs w:val="24"/>
        </w:rPr>
        <w:t>[Capability</w:t>
      </w:r>
      <w:r w:rsidR="00CA5E1F" w:rsidRPr="00FE1512">
        <w:rPr>
          <w:rFonts w:ascii="Arial" w:hAnsi="Arial" w:cs="Arial"/>
          <w:b/>
          <w:bCs/>
          <w:i/>
          <w:iCs/>
          <w:sz w:val="24"/>
          <w:szCs w:val="24"/>
        </w:rPr>
        <w:t xml:space="preserve"> </w:t>
      </w:r>
      <w:r w:rsidR="00FE1512" w:rsidRPr="00FE1512">
        <w:rPr>
          <w:rFonts w:ascii="Arial" w:hAnsi="Arial" w:cs="Arial"/>
          <w:b/>
          <w:bCs/>
          <w:i/>
          <w:iCs/>
          <w:sz w:val="24"/>
          <w:szCs w:val="24"/>
        </w:rPr>
        <w:t xml:space="preserve">related </w:t>
      </w:r>
      <w:r w:rsidR="00CA5E1F" w:rsidRPr="00FE1512">
        <w:rPr>
          <w:rFonts w:ascii="Arial" w:hAnsi="Arial" w:cs="Arial"/>
          <w:b/>
          <w:bCs/>
          <w:i/>
          <w:iCs/>
          <w:sz w:val="24"/>
          <w:szCs w:val="24"/>
        </w:rPr>
        <w:t>factors]</w:t>
      </w:r>
    </w:p>
    <w:p w14:paraId="4049369A" w14:textId="6798B41B" w:rsidR="00295BF3" w:rsidRPr="0051025A" w:rsidRDefault="008E7CC1" w:rsidP="00295BF3">
      <w:pPr>
        <w:pStyle w:val="NoSpacing"/>
        <w:numPr>
          <w:ilvl w:val="0"/>
          <w:numId w:val="22"/>
        </w:numPr>
        <w:jc w:val="both"/>
        <w:rPr>
          <w:rFonts w:ascii="Arial" w:hAnsi="Arial" w:cs="Arial"/>
          <w:sz w:val="24"/>
          <w:szCs w:val="24"/>
        </w:rPr>
      </w:pPr>
      <w:r>
        <w:rPr>
          <w:rFonts w:ascii="Arial" w:hAnsi="Arial" w:cs="Arial"/>
          <w:sz w:val="24"/>
          <w:szCs w:val="24"/>
        </w:rPr>
        <w:t>Population health, consequently, is n</w:t>
      </w:r>
      <w:r w:rsidR="00295BF3" w:rsidRPr="0051025A">
        <w:rPr>
          <w:rFonts w:ascii="Arial" w:hAnsi="Arial" w:cs="Arial"/>
          <w:sz w:val="24"/>
          <w:szCs w:val="24"/>
        </w:rPr>
        <w:t xml:space="preserve">ot consistently viewed as being </w:t>
      </w:r>
      <w:r w:rsidR="00295BF3" w:rsidRPr="0051025A">
        <w:rPr>
          <w:rFonts w:ascii="Arial" w:hAnsi="Arial" w:cs="Arial"/>
          <w:i/>
          <w:sz w:val="24"/>
          <w:szCs w:val="24"/>
        </w:rPr>
        <w:t>‘my role’</w:t>
      </w:r>
      <w:r w:rsidR="00295BF3" w:rsidRPr="0051025A">
        <w:rPr>
          <w:rFonts w:ascii="Arial" w:hAnsi="Arial" w:cs="Arial"/>
          <w:sz w:val="24"/>
          <w:szCs w:val="24"/>
        </w:rPr>
        <w:t xml:space="preserve"> </w:t>
      </w:r>
      <w:r w:rsidR="00295BF3">
        <w:rPr>
          <w:rFonts w:ascii="Arial" w:hAnsi="Arial" w:cs="Arial"/>
          <w:sz w:val="24"/>
          <w:szCs w:val="24"/>
        </w:rPr>
        <w:t xml:space="preserve">or </w:t>
      </w:r>
      <w:r>
        <w:rPr>
          <w:rFonts w:ascii="Arial" w:hAnsi="Arial" w:cs="Arial"/>
          <w:sz w:val="24"/>
          <w:szCs w:val="24"/>
        </w:rPr>
        <w:t>incorporated into corporate</w:t>
      </w:r>
      <w:r w:rsidR="00295BF3">
        <w:rPr>
          <w:rFonts w:ascii="Arial" w:hAnsi="Arial" w:cs="Arial"/>
          <w:sz w:val="24"/>
          <w:szCs w:val="24"/>
        </w:rPr>
        <w:t xml:space="preserve"> agendas</w:t>
      </w:r>
      <w:r>
        <w:rPr>
          <w:rFonts w:ascii="Arial" w:hAnsi="Arial" w:cs="Arial"/>
          <w:sz w:val="24"/>
          <w:szCs w:val="24"/>
        </w:rPr>
        <w:t>,</w:t>
      </w:r>
      <w:r w:rsidR="00295BF3">
        <w:rPr>
          <w:rFonts w:ascii="Arial" w:hAnsi="Arial" w:cs="Arial"/>
          <w:sz w:val="24"/>
          <w:szCs w:val="24"/>
        </w:rPr>
        <w:t xml:space="preserve"> </w:t>
      </w:r>
      <w:r w:rsidR="00295BF3" w:rsidRPr="0051025A">
        <w:rPr>
          <w:rFonts w:ascii="Arial" w:hAnsi="Arial" w:cs="Arial"/>
          <w:sz w:val="24"/>
          <w:szCs w:val="24"/>
        </w:rPr>
        <w:t>which has led to highly variable engagement internally</w:t>
      </w:r>
      <w:r w:rsidR="00295BF3">
        <w:rPr>
          <w:rFonts w:ascii="Arial" w:hAnsi="Arial" w:cs="Arial"/>
          <w:sz w:val="24"/>
          <w:szCs w:val="24"/>
        </w:rPr>
        <w:t xml:space="preserve">, leading to missed opportunities to take forward the </w:t>
      </w:r>
      <w:r>
        <w:rPr>
          <w:rFonts w:ascii="Arial" w:hAnsi="Arial" w:cs="Arial"/>
          <w:sz w:val="24"/>
          <w:szCs w:val="24"/>
        </w:rPr>
        <w:t>required work</w:t>
      </w:r>
      <w:r w:rsidR="00295BF3">
        <w:rPr>
          <w:rFonts w:ascii="Arial" w:hAnsi="Arial" w:cs="Arial"/>
          <w:sz w:val="24"/>
          <w:szCs w:val="24"/>
        </w:rPr>
        <w:t>.</w:t>
      </w:r>
      <w:r w:rsidR="00FE1512">
        <w:rPr>
          <w:rFonts w:ascii="Arial" w:hAnsi="Arial" w:cs="Arial"/>
          <w:sz w:val="24"/>
          <w:szCs w:val="24"/>
        </w:rPr>
        <w:t xml:space="preserve"> </w:t>
      </w:r>
      <w:r w:rsidR="00CA5E1F" w:rsidRPr="00FE1512">
        <w:rPr>
          <w:rFonts w:ascii="Arial" w:hAnsi="Arial" w:cs="Arial"/>
          <w:b/>
          <w:bCs/>
          <w:i/>
          <w:iCs/>
          <w:sz w:val="24"/>
          <w:szCs w:val="24"/>
        </w:rPr>
        <w:t>[</w:t>
      </w:r>
      <w:r w:rsidR="00FE1512" w:rsidRPr="00FE1512">
        <w:rPr>
          <w:rFonts w:ascii="Arial" w:hAnsi="Arial" w:cs="Arial"/>
          <w:b/>
          <w:bCs/>
          <w:i/>
          <w:iCs/>
          <w:sz w:val="24"/>
          <w:szCs w:val="24"/>
        </w:rPr>
        <w:t xml:space="preserve">Opportunity &amp; </w:t>
      </w:r>
      <w:r w:rsidR="00CA5E1F" w:rsidRPr="00FE1512">
        <w:rPr>
          <w:rFonts w:ascii="Arial" w:hAnsi="Arial" w:cs="Arial"/>
          <w:b/>
          <w:bCs/>
          <w:i/>
          <w:iCs/>
          <w:sz w:val="24"/>
          <w:szCs w:val="24"/>
        </w:rPr>
        <w:t xml:space="preserve">Motivation </w:t>
      </w:r>
      <w:r w:rsidR="00FE1512" w:rsidRPr="00FE1512">
        <w:rPr>
          <w:rFonts w:ascii="Arial" w:hAnsi="Arial" w:cs="Arial"/>
          <w:b/>
          <w:bCs/>
          <w:i/>
          <w:iCs/>
          <w:sz w:val="24"/>
          <w:szCs w:val="24"/>
        </w:rPr>
        <w:t>related</w:t>
      </w:r>
      <w:r w:rsidR="00CA5E1F" w:rsidRPr="00FE1512">
        <w:rPr>
          <w:rFonts w:ascii="Arial" w:hAnsi="Arial" w:cs="Arial"/>
          <w:b/>
          <w:bCs/>
          <w:i/>
          <w:iCs/>
          <w:sz w:val="24"/>
          <w:szCs w:val="24"/>
        </w:rPr>
        <w:t xml:space="preserve"> factors]</w:t>
      </w:r>
    </w:p>
    <w:p w14:paraId="53C08ACF" w14:textId="37D40971" w:rsidR="00295BF3" w:rsidRPr="000A3C66" w:rsidRDefault="008E7CC1" w:rsidP="00295BF3">
      <w:pPr>
        <w:pStyle w:val="NoSpacing"/>
        <w:numPr>
          <w:ilvl w:val="0"/>
          <w:numId w:val="22"/>
        </w:numPr>
        <w:jc w:val="both"/>
        <w:rPr>
          <w:rFonts w:ascii="Arial" w:hAnsi="Arial" w:cs="Arial"/>
          <w:b/>
          <w:bCs/>
          <w:i/>
          <w:iCs/>
          <w:sz w:val="24"/>
          <w:szCs w:val="24"/>
        </w:rPr>
      </w:pPr>
      <w:r>
        <w:rPr>
          <w:rFonts w:ascii="Arial" w:hAnsi="Arial" w:cs="Arial"/>
          <w:sz w:val="24"/>
          <w:szCs w:val="24"/>
        </w:rPr>
        <w:t>There is an e</w:t>
      </w:r>
      <w:r w:rsidR="00295BF3" w:rsidRPr="0051025A">
        <w:rPr>
          <w:rFonts w:ascii="Arial" w:hAnsi="Arial" w:cs="Arial"/>
          <w:sz w:val="24"/>
          <w:szCs w:val="24"/>
        </w:rPr>
        <w:t xml:space="preserve">xpectation currently that the SDGs will be able to do the interpretation of how the </w:t>
      </w:r>
      <w:r>
        <w:rPr>
          <w:rFonts w:ascii="Arial" w:hAnsi="Arial" w:cs="Arial"/>
          <w:sz w:val="24"/>
          <w:szCs w:val="24"/>
        </w:rPr>
        <w:t xml:space="preserve">population health strategy </w:t>
      </w:r>
      <w:r w:rsidR="00295BF3" w:rsidRPr="0051025A">
        <w:rPr>
          <w:rFonts w:ascii="Arial" w:hAnsi="Arial" w:cs="Arial"/>
          <w:sz w:val="24"/>
          <w:szCs w:val="24"/>
        </w:rPr>
        <w:t>could / would best be taken forward across their various service level activities</w:t>
      </w:r>
      <w:r w:rsidR="00295BF3">
        <w:rPr>
          <w:rFonts w:ascii="Arial" w:hAnsi="Arial" w:cs="Arial"/>
          <w:sz w:val="24"/>
          <w:szCs w:val="24"/>
        </w:rPr>
        <w:t>,</w:t>
      </w:r>
      <w:r w:rsidR="00295BF3" w:rsidRPr="0051025A">
        <w:rPr>
          <w:rFonts w:ascii="Arial" w:hAnsi="Arial" w:cs="Arial"/>
          <w:sz w:val="24"/>
          <w:szCs w:val="24"/>
        </w:rPr>
        <w:t xml:space="preserve"> in a consistent way that will lead to the intended population level outcomes</w:t>
      </w:r>
      <w:r>
        <w:rPr>
          <w:rFonts w:ascii="Arial" w:hAnsi="Arial" w:cs="Arial"/>
          <w:sz w:val="24"/>
          <w:szCs w:val="24"/>
        </w:rPr>
        <w:t xml:space="preserve">.  But the tactical thinking </w:t>
      </w:r>
      <w:r w:rsidR="008A794E">
        <w:rPr>
          <w:rFonts w:ascii="Arial" w:hAnsi="Arial" w:cs="Arial"/>
          <w:sz w:val="24"/>
          <w:szCs w:val="24"/>
        </w:rPr>
        <w:t xml:space="preserve">underpinning this </w:t>
      </w:r>
      <w:r>
        <w:rPr>
          <w:rFonts w:ascii="Arial" w:hAnsi="Arial" w:cs="Arial"/>
          <w:sz w:val="24"/>
          <w:szCs w:val="24"/>
        </w:rPr>
        <w:t>(the ‘how’ element of implementation) has not been undertaken.</w:t>
      </w:r>
      <w:r w:rsidR="00295BF3" w:rsidRPr="0051025A">
        <w:rPr>
          <w:rFonts w:ascii="Arial" w:hAnsi="Arial" w:cs="Arial"/>
          <w:sz w:val="24"/>
          <w:szCs w:val="24"/>
        </w:rPr>
        <w:t xml:space="preserve"> </w:t>
      </w:r>
      <w:r w:rsidR="000A3C66" w:rsidRPr="000A3C66">
        <w:rPr>
          <w:rFonts w:ascii="Arial" w:hAnsi="Arial" w:cs="Arial"/>
          <w:b/>
          <w:bCs/>
          <w:i/>
          <w:iCs/>
          <w:sz w:val="24"/>
          <w:szCs w:val="24"/>
        </w:rPr>
        <w:t>[Capability, Opportunity &amp; Motivation related factors]</w:t>
      </w:r>
    </w:p>
    <w:p w14:paraId="1C9A1160" w14:textId="7FDFAD61" w:rsidR="00295BF3" w:rsidRPr="00FE1512" w:rsidRDefault="008E7CC1" w:rsidP="00295BF3">
      <w:pPr>
        <w:pStyle w:val="NoSpacing"/>
        <w:numPr>
          <w:ilvl w:val="0"/>
          <w:numId w:val="22"/>
        </w:numPr>
        <w:jc w:val="both"/>
        <w:rPr>
          <w:rFonts w:ascii="Arial" w:hAnsi="Arial" w:cs="Arial"/>
          <w:b/>
          <w:bCs/>
          <w:i/>
          <w:iCs/>
          <w:sz w:val="24"/>
          <w:szCs w:val="24"/>
        </w:rPr>
      </w:pPr>
      <w:r>
        <w:rPr>
          <w:rFonts w:ascii="Arial" w:hAnsi="Arial" w:cs="Arial"/>
          <w:sz w:val="24"/>
          <w:szCs w:val="24"/>
        </w:rPr>
        <w:t xml:space="preserve">This lack of a tactical framework to guide the required approaches to delivery reflects that absence of a forum or infrastructure to support tactical thinking at a system level within SBUHB. Consequently the apparently competing </w:t>
      </w:r>
      <w:r w:rsidR="00295BF3" w:rsidRPr="0051025A">
        <w:rPr>
          <w:rFonts w:ascii="Arial" w:hAnsi="Arial" w:cs="Arial"/>
          <w:sz w:val="24"/>
          <w:szCs w:val="24"/>
        </w:rPr>
        <w:t>various strategic narratives (perceived ‘asks’ and expectations of the organisation)</w:t>
      </w:r>
      <w:r>
        <w:rPr>
          <w:rFonts w:ascii="Arial" w:hAnsi="Arial" w:cs="Arial"/>
          <w:sz w:val="24"/>
          <w:szCs w:val="24"/>
        </w:rPr>
        <w:t xml:space="preserve"> are not </w:t>
      </w:r>
      <w:r w:rsidR="005D0EF8">
        <w:rPr>
          <w:rFonts w:ascii="Arial" w:hAnsi="Arial" w:cs="Arial"/>
          <w:sz w:val="24"/>
          <w:szCs w:val="24"/>
        </w:rPr>
        <w:t>integrated</w:t>
      </w:r>
      <w:r w:rsidR="00295BF3" w:rsidRPr="0051025A">
        <w:rPr>
          <w:rFonts w:ascii="Arial" w:hAnsi="Arial" w:cs="Arial"/>
          <w:sz w:val="24"/>
          <w:szCs w:val="24"/>
        </w:rPr>
        <w:t xml:space="preserve"> into appropriate, impactful and evidence based actions at SDG level</w:t>
      </w:r>
      <w:r w:rsidR="00295BF3">
        <w:rPr>
          <w:rFonts w:ascii="Arial" w:hAnsi="Arial" w:cs="Arial"/>
          <w:sz w:val="24"/>
          <w:szCs w:val="24"/>
        </w:rPr>
        <w:t xml:space="preserve"> and across the breadth of the organisation’s activities. The impact &amp; value lies in acting at scale which requires joined up approaches/thinking</w:t>
      </w:r>
      <w:r w:rsidR="005D0EF8">
        <w:rPr>
          <w:rFonts w:ascii="Arial" w:hAnsi="Arial" w:cs="Arial"/>
          <w:sz w:val="24"/>
          <w:szCs w:val="24"/>
        </w:rPr>
        <w:t>.  This represents a departure from the current approach where strategy is reflected largely in compendia of operational responses.</w:t>
      </w:r>
      <w:r w:rsidR="00FE1512">
        <w:rPr>
          <w:rFonts w:ascii="Arial" w:hAnsi="Arial" w:cs="Arial"/>
          <w:sz w:val="24"/>
          <w:szCs w:val="24"/>
        </w:rPr>
        <w:t xml:space="preserve"> </w:t>
      </w:r>
      <w:r w:rsidR="00FE1512" w:rsidRPr="00FE1512">
        <w:rPr>
          <w:rFonts w:ascii="Arial" w:hAnsi="Arial" w:cs="Arial"/>
          <w:b/>
          <w:bCs/>
          <w:i/>
          <w:iCs/>
          <w:sz w:val="24"/>
          <w:szCs w:val="24"/>
        </w:rPr>
        <w:t>[Opportunity &amp; Motivation related factors]</w:t>
      </w:r>
    </w:p>
    <w:p w14:paraId="602EA90F" w14:textId="77777777" w:rsidR="00962A30" w:rsidRDefault="00962A30" w:rsidP="0042430D">
      <w:pPr>
        <w:pStyle w:val="NoSpacing"/>
        <w:jc w:val="both"/>
        <w:rPr>
          <w:rFonts w:ascii="Arial" w:hAnsi="Arial" w:cs="Arial"/>
          <w:sz w:val="24"/>
          <w:szCs w:val="24"/>
        </w:rPr>
      </w:pPr>
    </w:p>
    <w:p w14:paraId="7E1D5518" w14:textId="35DCAEF0" w:rsidR="00DE27FF" w:rsidRDefault="00000106" w:rsidP="000B6751">
      <w:pPr>
        <w:pStyle w:val="NoSpacing"/>
        <w:jc w:val="both"/>
        <w:rPr>
          <w:rFonts w:ascii="Arial" w:hAnsi="Arial" w:cs="Arial"/>
          <w:sz w:val="24"/>
          <w:szCs w:val="24"/>
        </w:rPr>
      </w:pPr>
      <w:r>
        <w:rPr>
          <w:rFonts w:ascii="Arial" w:hAnsi="Arial" w:cs="Arial"/>
          <w:sz w:val="24"/>
          <w:szCs w:val="24"/>
        </w:rPr>
        <w:t>T</w:t>
      </w:r>
      <w:r w:rsidR="00480292" w:rsidRPr="002D5731">
        <w:rPr>
          <w:rFonts w:ascii="Arial" w:hAnsi="Arial" w:cs="Arial"/>
          <w:sz w:val="24"/>
          <w:szCs w:val="24"/>
        </w:rPr>
        <w:t>he</w:t>
      </w:r>
      <w:r w:rsidR="00DE27FF" w:rsidRPr="002D5731">
        <w:rPr>
          <w:rFonts w:ascii="Arial" w:hAnsi="Arial" w:cs="Arial"/>
          <w:sz w:val="24"/>
          <w:szCs w:val="24"/>
        </w:rPr>
        <w:t xml:space="preserve"> </w:t>
      </w:r>
      <w:r w:rsidR="0042430D" w:rsidRPr="002D5731">
        <w:rPr>
          <w:rFonts w:ascii="Arial" w:hAnsi="Arial" w:cs="Arial"/>
          <w:sz w:val="24"/>
          <w:szCs w:val="24"/>
        </w:rPr>
        <w:t xml:space="preserve">emergent </w:t>
      </w:r>
      <w:r w:rsidR="00DE27FF" w:rsidRPr="002D5731">
        <w:rPr>
          <w:rFonts w:ascii="Arial" w:hAnsi="Arial" w:cs="Arial"/>
          <w:sz w:val="24"/>
          <w:szCs w:val="24"/>
        </w:rPr>
        <w:t xml:space="preserve">learning is that </w:t>
      </w:r>
      <w:r>
        <w:rPr>
          <w:rFonts w:ascii="Arial" w:hAnsi="Arial" w:cs="Arial"/>
          <w:sz w:val="24"/>
          <w:szCs w:val="24"/>
        </w:rPr>
        <w:t xml:space="preserve">the </w:t>
      </w:r>
      <w:r w:rsidRPr="002D5731">
        <w:rPr>
          <w:rFonts w:ascii="Arial" w:hAnsi="Arial" w:cs="Arial"/>
          <w:sz w:val="24"/>
          <w:szCs w:val="24"/>
        </w:rPr>
        <w:t>development</w:t>
      </w:r>
      <w:r>
        <w:rPr>
          <w:rFonts w:ascii="Arial" w:hAnsi="Arial" w:cs="Arial"/>
          <w:sz w:val="24"/>
          <w:szCs w:val="24"/>
        </w:rPr>
        <w:t xml:space="preserve"> of</w:t>
      </w:r>
      <w:r w:rsidRPr="002D5731">
        <w:rPr>
          <w:rFonts w:ascii="Arial" w:hAnsi="Arial" w:cs="Arial"/>
          <w:sz w:val="24"/>
          <w:szCs w:val="24"/>
        </w:rPr>
        <w:t xml:space="preserve"> </w:t>
      </w:r>
      <w:r w:rsidR="006E24B9">
        <w:rPr>
          <w:rFonts w:ascii="Arial" w:hAnsi="Arial" w:cs="Arial"/>
          <w:sz w:val="24"/>
          <w:szCs w:val="24"/>
        </w:rPr>
        <w:t>relationship</w:t>
      </w:r>
      <w:r>
        <w:rPr>
          <w:rFonts w:ascii="Arial" w:hAnsi="Arial" w:cs="Arial"/>
          <w:sz w:val="24"/>
          <w:szCs w:val="24"/>
        </w:rPr>
        <w:t>s within our system</w:t>
      </w:r>
      <w:r w:rsidR="006E24B9">
        <w:rPr>
          <w:rFonts w:ascii="Arial" w:hAnsi="Arial" w:cs="Arial"/>
          <w:sz w:val="24"/>
          <w:szCs w:val="24"/>
        </w:rPr>
        <w:t xml:space="preserve"> </w:t>
      </w:r>
      <w:r w:rsidR="00DE27FF" w:rsidRPr="002D5731">
        <w:rPr>
          <w:rFonts w:ascii="Arial" w:hAnsi="Arial" w:cs="Arial"/>
          <w:sz w:val="24"/>
          <w:szCs w:val="24"/>
        </w:rPr>
        <w:t>t</w:t>
      </w:r>
      <w:r w:rsidR="0050405B">
        <w:rPr>
          <w:rFonts w:ascii="Arial" w:hAnsi="Arial" w:cs="Arial"/>
          <w:sz w:val="24"/>
          <w:szCs w:val="24"/>
        </w:rPr>
        <w:t>hat</w:t>
      </w:r>
      <w:r w:rsidR="00DE27FF" w:rsidRPr="002D5731">
        <w:rPr>
          <w:rFonts w:ascii="Arial" w:hAnsi="Arial" w:cs="Arial"/>
          <w:sz w:val="24"/>
          <w:szCs w:val="24"/>
        </w:rPr>
        <w:t xml:space="preserve"> enable collaboration and partnership working </w:t>
      </w:r>
      <w:r w:rsidR="0050405B">
        <w:rPr>
          <w:rFonts w:ascii="Arial" w:hAnsi="Arial" w:cs="Arial"/>
          <w:sz w:val="24"/>
          <w:szCs w:val="24"/>
        </w:rPr>
        <w:t>is vital</w:t>
      </w:r>
      <w:r w:rsidR="00DE27FF" w:rsidRPr="002D5731">
        <w:rPr>
          <w:rFonts w:ascii="Arial" w:hAnsi="Arial" w:cs="Arial"/>
          <w:sz w:val="24"/>
          <w:szCs w:val="24"/>
        </w:rPr>
        <w:t xml:space="preserve"> to SBUHB realising its ambition to be population health competent</w:t>
      </w:r>
      <w:r>
        <w:rPr>
          <w:rFonts w:ascii="Arial" w:hAnsi="Arial" w:cs="Arial"/>
          <w:sz w:val="24"/>
          <w:szCs w:val="24"/>
        </w:rPr>
        <w:t>.  However</w:t>
      </w:r>
      <w:r w:rsidR="00480292" w:rsidRPr="002D5731">
        <w:rPr>
          <w:rFonts w:ascii="Arial" w:hAnsi="Arial" w:cs="Arial"/>
          <w:sz w:val="24"/>
          <w:szCs w:val="24"/>
        </w:rPr>
        <w:t>,</w:t>
      </w:r>
      <w:r>
        <w:rPr>
          <w:rFonts w:ascii="Arial" w:hAnsi="Arial" w:cs="Arial"/>
          <w:sz w:val="24"/>
          <w:szCs w:val="24"/>
        </w:rPr>
        <w:t xml:space="preserve"> these relationships </w:t>
      </w:r>
      <w:r w:rsidR="00E14437">
        <w:rPr>
          <w:rFonts w:ascii="Arial" w:hAnsi="Arial" w:cs="Arial"/>
          <w:sz w:val="24"/>
          <w:szCs w:val="24"/>
        </w:rPr>
        <w:t>need to operate in a way that supports</w:t>
      </w:r>
      <w:r>
        <w:rPr>
          <w:rFonts w:ascii="Arial" w:hAnsi="Arial" w:cs="Arial"/>
          <w:sz w:val="24"/>
          <w:szCs w:val="24"/>
        </w:rPr>
        <w:t xml:space="preserve"> </w:t>
      </w:r>
      <w:r w:rsidR="00480292" w:rsidRPr="002D5731">
        <w:rPr>
          <w:rFonts w:ascii="Arial" w:hAnsi="Arial" w:cs="Arial"/>
          <w:sz w:val="24"/>
          <w:szCs w:val="24"/>
        </w:rPr>
        <w:t xml:space="preserve">the need for </w:t>
      </w:r>
      <w:r w:rsidR="00C01D9B">
        <w:rPr>
          <w:rFonts w:ascii="Arial" w:hAnsi="Arial" w:cs="Arial"/>
          <w:sz w:val="24"/>
          <w:szCs w:val="24"/>
        </w:rPr>
        <w:t>whole organisation cultur</w:t>
      </w:r>
      <w:r w:rsidR="00375B9A">
        <w:rPr>
          <w:rFonts w:ascii="Arial" w:hAnsi="Arial" w:cs="Arial"/>
          <w:sz w:val="24"/>
          <w:szCs w:val="24"/>
        </w:rPr>
        <w:t>al</w:t>
      </w:r>
      <w:r w:rsidR="00C01D9B">
        <w:rPr>
          <w:rFonts w:ascii="Arial" w:hAnsi="Arial" w:cs="Arial"/>
          <w:sz w:val="24"/>
          <w:szCs w:val="24"/>
        </w:rPr>
        <w:t>, behaviour</w:t>
      </w:r>
      <w:r w:rsidR="00375B9A">
        <w:rPr>
          <w:rFonts w:ascii="Arial" w:hAnsi="Arial" w:cs="Arial"/>
          <w:sz w:val="24"/>
          <w:szCs w:val="24"/>
        </w:rPr>
        <w:t>al</w:t>
      </w:r>
      <w:r w:rsidR="00C01D9B">
        <w:rPr>
          <w:rFonts w:ascii="Arial" w:hAnsi="Arial" w:cs="Arial"/>
          <w:sz w:val="24"/>
          <w:szCs w:val="24"/>
        </w:rPr>
        <w:t xml:space="preserve"> and operational change</w:t>
      </w:r>
      <w:r>
        <w:rPr>
          <w:rFonts w:ascii="Arial" w:hAnsi="Arial" w:cs="Arial"/>
          <w:sz w:val="24"/>
          <w:szCs w:val="24"/>
        </w:rPr>
        <w:t>.  Th</w:t>
      </w:r>
      <w:r w:rsidR="00E14437">
        <w:rPr>
          <w:rFonts w:ascii="Arial" w:hAnsi="Arial" w:cs="Arial"/>
          <w:sz w:val="24"/>
          <w:szCs w:val="24"/>
        </w:rPr>
        <w:t xml:space="preserve">e required </w:t>
      </w:r>
      <w:r>
        <w:rPr>
          <w:rFonts w:ascii="Arial" w:hAnsi="Arial" w:cs="Arial"/>
          <w:sz w:val="24"/>
          <w:szCs w:val="24"/>
        </w:rPr>
        <w:t>change will derive from the</w:t>
      </w:r>
      <w:r w:rsidR="00E14437">
        <w:rPr>
          <w:rFonts w:ascii="Arial" w:hAnsi="Arial" w:cs="Arial"/>
          <w:sz w:val="24"/>
          <w:szCs w:val="24"/>
        </w:rPr>
        <w:t xml:space="preserve"> following</w:t>
      </w:r>
      <w:r>
        <w:rPr>
          <w:rFonts w:ascii="Arial" w:hAnsi="Arial" w:cs="Arial"/>
          <w:sz w:val="24"/>
          <w:szCs w:val="24"/>
        </w:rPr>
        <w:t xml:space="preserve"> activities</w:t>
      </w:r>
      <w:r w:rsidR="00480292" w:rsidRPr="002D5731">
        <w:rPr>
          <w:rFonts w:ascii="Arial" w:hAnsi="Arial" w:cs="Arial"/>
          <w:sz w:val="24"/>
          <w:szCs w:val="24"/>
        </w:rPr>
        <w:t>:</w:t>
      </w:r>
    </w:p>
    <w:p w14:paraId="2D1273E4" w14:textId="77777777" w:rsidR="002D5731" w:rsidRPr="002D5731" w:rsidRDefault="002D5731" w:rsidP="000B6751">
      <w:pPr>
        <w:pStyle w:val="NoSpacing"/>
        <w:jc w:val="both"/>
        <w:rPr>
          <w:rFonts w:ascii="Arial" w:hAnsi="Arial" w:cs="Arial"/>
          <w:sz w:val="24"/>
          <w:szCs w:val="24"/>
        </w:rPr>
      </w:pPr>
    </w:p>
    <w:p w14:paraId="25119B8B" w14:textId="3DDD2851" w:rsidR="00677342" w:rsidRPr="002D5731" w:rsidRDefault="00000106" w:rsidP="000B6751">
      <w:pPr>
        <w:pStyle w:val="ListParagraph"/>
        <w:numPr>
          <w:ilvl w:val="0"/>
          <w:numId w:val="18"/>
        </w:numPr>
        <w:spacing w:after="0" w:line="240" w:lineRule="auto"/>
        <w:jc w:val="both"/>
        <w:rPr>
          <w:rFonts w:ascii="Arial" w:hAnsi="Arial" w:cs="Arial"/>
          <w:sz w:val="24"/>
          <w:szCs w:val="24"/>
        </w:rPr>
      </w:pPr>
      <w:r>
        <w:rPr>
          <w:rFonts w:ascii="Arial" w:hAnsi="Arial" w:cs="Arial"/>
          <w:b/>
          <w:i/>
          <w:sz w:val="24"/>
          <w:szCs w:val="24"/>
        </w:rPr>
        <w:t xml:space="preserve">Create a </w:t>
      </w:r>
      <w:r w:rsidRPr="002D5731">
        <w:rPr>
          <w:rFonts w:ascii="Arial" w:hAnsi="Arial" w:cs="Arial"/>
          <w:b/>
          <w:i/>
          <w:sz w:val="24"/>
          <w:szCs w:val="24"/>
        </w:rPr>
        <w:t xml:space="preserve">strategic narrative within the PHS </w:t>
      </w:r>
      <w:r>
        <w:rPr>
          <w:rFonts w:ascii="Arial" w:hAnsi="Arial" w:cs="Arial"/>
          <w:b/>
          <w:i/>
          <w:sz w:val="24"/>
          <w:szCs w:val="24"/>
        </w:rPr>
        <w:t>by t</w:t>
      </w:r>
      <w:r w:rsidR="00677342" w:rsidRPr="002D5731">
        <w:rPr>
          <w:rFonts w:ascii="Arial" w:hAnsi="Arial" w:cs="Arial"/>
          <w:b/>
          <w:i/>
          <w:sz w:val="24"/>
          <w:szCs w:val="24"/>
        </w:rPr>
        <w:t>ranslat</w:t>
      </w:r>
      <w:r>
        <w:rPr>
          <w:rFonts w:ascii="Arial" w:hAnsi="Arial" w:cs="Arial"/>
          <w:b/>
          <w:i/>
          <w:sz w:val="24"/>
          <w:szCs w:val="24"/>
        </w:rPr>
        <w:t>ing</w:t>
      </w:r>
      <w:r w:rsidR="00677342" w:rsidRPr="002D5731">
        <w:rPr>
          <w:rFonts w:ascii="Arial" w:hAnsi="Arial" w:cs="Arial"/>
          <w:b/>
          <w:i/>
          <w:sz w:val="24"/>
          <w:szCs w:val="24"/>
        </w:rPr>
        <w:t xml:space="preserve"> / make sense of the evidence base</w:t>
      </w:r>
      <w:r w:rsidR="00677342" w:rsidRPr="00000106">
        <w:rPr>
          <w:rFonts w:ascii="Arial" w:hAnsi="Arial" w:cs="Arial"/>
          <w:b/>
          <w:i/>
          <w:sz w:val="24"/>
          <w:szCs w:val="24"/>
        </w:rPr>
        <w:t xml:space="preserve">, </w:t>
      </w:r>
      <w:r w:rsidR="00677342" w:rsidRPr="00000106">
        <w:rPr>
          <w:rFonts w:ascii="Arial" w:hAnsi="Arial" w:cs="Arial"/>
          <w:b/>
          <w:bCs/>
          <w:i/>
          <w:iCs/>
          <w:sz w:val="24"/>
          <w:szCs w:val="24"/>
        </w:rPr>
        <w:t>in context, for population health gain</w:t>
      </w:r>
      <w:r w:rsidR="00677342" w:rsidRPr="00AB1135">
        <w:rPr>
          <w:rFonts w:ascii="Arial" w:hAnsi="Arial" w:cs="Arial"/>
          <w:bCs/>
          <w:iCs/>
          <w:sz w:val="24"/>
          <w:szCs w:val="24"/>
        </w:rPr>
        <w:t xml:space="preserve">, across all aspects of the Health Board’s business. </w:t>
      </w:r>
      <w:r w:rsidR="00677342" w:rsidRPr="002D5731">
        <w:rPr>
          <w:rFonts w:ascii="Arial" w:hAnsi="Arial" w:cs="Arial"/>
          <w:sz w:val="24"/>
          <w:szCs w:val="24"/>
        </w:rPr>
        <w:t xml:space="preserve">The expectation is that the Public Health Team (PHT) will drive much of this sense making. </w:t>
      </w:r>
      <w:r w:rsidR="00FF719A">
        <w:rPr>
          <w:rFonts w:ascii="Arial" w:hAnsi="Arial" w:cs="Arial"/>
          <w:sz w:val="24"/>
          <w:szCs w:val="24"/>
        </w:rPr>
        <w:t xml:space="preserve">However, its capacity is </w:t>
      </w:r>
      <w:r w:rsidR="00677342" w:rsidRPr="002D5731">
        <w:rPr>
          <w:rFonts w:ascii="Arial" w:hAnsi="Arial" w:cs="Arial"/>
          <w:sz w:val="24"/>
          <w:szCs w:val="24"/>
        </w:rPr>
        <w:t>limited due to the size of the team</w:t>
      </w:r>
      <w:r>
        <w:rPr>
          <w:rFonts w:ascii="Arial" w:hAnsi="Arial" w:cs="Arial"/>
          <w:sz w:val="24"/>
          <w:szCs w:val="24"/>
        </w:rPr>
        <w:t xml:space="preserve"> and the capability therein</w:t>
      </w:r>
      <w:r w:rsidR="00677342" w:rsidRPr="002D5731">
        <w:rPr>
          <w:rFonts w:ascii="Arial" w:hAnsi="Arial" w:cs="Arial"/>
          <w:sz w:val="24"/>
          <w:szCs w:val="24"/>
        </w:rPr>
        <w:t xml:space="preserve">. </w:t>
      </w:r>
    </w:p>
    <w:p w14:paraId="7081653B" w14:textId="4BBF9234" w:rsidR="00564048" w:rsidRPr="002D5731" w:rsidRDefault="00000106" w:rsidP="000B6751">
      <w:pPr>
        <w:pStyle w:val="ListParagraph"/>
        <w:numPr>
          <w:ilvl w:val="0"/>
          <w:numId w:val="18"/>
        </w:numPr>
        <w:spacing w:after="0" w:line="240" w:lineRule="auto"/>
        <w:jc w:val="both"/>
        <w:rPr>
          <w:rFonts w:ascii="Arial" w:hAnsi="Arial" w:cs="Arial"/>
          <w:sz w:val="24"/>
          <w:szCs w:val="24"/>
        </w:rPr>
      </w:pPr>
      <w:r>
        <w:rPr>
          <w:rFonts w:ascii="Arial" w:hAnsi="Arial" w:cs="Arial"/>
          <w:b/>
          <w:i/>
          <w:sz w:val="24"/>
          <w:szCs w:val="24"/>
        </w:rPr>
        <w:t>A</w:t>
      </w:r>
      <w:r w:rsidR="00677342" w:rsidRPr="002D5731">
        <w:rPr>
          <w:rFonts w:ascii="Arial" w:hAnsi="Arial" w:cs="Arial"/>
          <w:b/>
          <w:i/>
          <w:sz w:val="24"/>
          <w:szCs w:val="24"/>
        </w:rPr>
        <w:t>gree ownership / leadership of agreed population health priorities</w:t>
      </w:r>
      <w:r w:rsidR="0051025A">
        <w:rPr>
          <w:rFonts w:ascii="Arial" w:hAnsi="Arial" w:cs="Arial"/>
          <w:b/>
          <w:i/>
          <w:sz w:val="24"/>
          <w:szCs w:val="24"/>
        </w:rPr>
        <w:t xml:space="preserve"> at a strategic &amp; tactical level</w:t>
      </w:r>
      <w:r w:rsidR="00677342" w:rsidRPr="002D5731">
        <w:rPr>
          <w:rFonts w:ascii="Arial" w:hAnsi="Arial" w:cs="Arial"/>
          <w:b/>
          <w:i/>
          <w:sz w:val="24"/>
          <w:szCs w:val="24"/>
        </w:rPr>
        <w:t xml:space="preserve">. </w:t>
      </w:r>
      <w:r w:rsidR="00480292" w:rsidRPr="002D5731">
        <w:rPr>
          <w:rFonts w:ascii="Arial" w:hAnsi="Arial" w:cs="Arial"/>
          <w:sz w:val="24"/>
          <w:szCs w:val="24"/>
        </w:rPr>
        <w:t xml:space="preserve">The Board requested </w:t>
      </w:r>
      <w:r w:rsidR="00563CFB">
        <w:rPr>
          <w:rFonts w:ascii="Arial" w:hAnsi="Arial" w:cs="Arial"/>
          <w:sz w:val="24"/>
          <w:szCs w:val="24"/>
        </w:rPr>
        <w:t xml:space="preserve">&amp; approved </w:t>
      </w:r>
      <w:r w:rsidR="00480292" w:rsidRPr="002D5731">
        <w:rPr>
          <w:rFonts w:ascii="Arial" w:hAnsi="Arial" w:cs="Arial"/>
          <w:sz w:val="24"/>
          <w:szCs w:val="24"/>
        </w:rPr>
        <w:t xml:space="preserve">a set of initial PHS priorities to be proposed as a starting point on the journey. </w:t>
      </w:r>
      <w:r>
        <w:rPr>
          <w:rFonts w:ascii="Arial" w:hAnsi="Arial" w:cs="Arial"/>
          <w:sz w:val="24"/>
          <w:szCs w:val="24"/>
        </w:rPr>
        <w:t>Failure to make progress reflects that t</w:t>
      </w:r>
      <w:r w:rsidR="00005A5D">
        <w:rPr>
          <w:rFonts w:ascii="Arial" w:hAnsi="Arial" w:cs="Arial"/>
          <w:sz w:val="24"/>
          <w:szCs w:val="24"/>
        </w:rPr>
        <w:t xml:space="preserve">here is no </w:t>
      </w:r>
      <w:r w:rsidR="00480292" w:rsidRPr="002D5731">
        <w:rPr>
          <w:rFonts w:ascii="Arial" w:hAnsi="Arial" w:cs="Arial"/>
          <w:sz w:val="24"/>
          <w:szCs w:val="24"/>
        </w:rPr>
        <w:t xml:space="preserve">mechanism </w:t>
      </w:r>
      <w:r w:rsidR="00005A5D">
        <w:rPr>
          <w:rFonts w:ascii="Arial" w:hAnsi="Arial" w:cs="Arial"/>
          <w:sz w:val="24"/>
          <w:szCs w:val="24"/>
        </w:rPr>
        <w:t>in place</w:t>
      </w:r>
      <w:r w:rsidR="00480292" w:rsidRPr="002D5731">
        <w:rPr>
          <w:rFonts w:ascii="Arial" w:hAnsi="Arial" w:cs="Arial"/>
          <w:sz w:val="24"/>
          <w:szCs w:val="24"/>
        </w:rPr>
        <w:t xml:space="preserve"> to take these into the organisation’s business</w:t>
      </w:r>
      <w:r>
        <w:rPr>
          <w:rFonts w:ascii="Arial" w:hAnsi="Arial" w:cs="Arial"/>
          <w:sz w:val="24"/>
          <w:szCs w:val="24"/>
        </w:rPr>
        <w:t xml:space="preserve"> because they do not feature currently in delegated responsibilities</w:t>
      </w:r>
      <w:r w:rsidR="00480292" w:rsidRPr="002D5731">
        <w:rPr>
          <w:rFonts w:ascii="Arial" w:hAnsi="Arial" w:cs="Arial"/>
          <w:sz w:val="24"/>
          <w:szCs w:val="24"/>
        </w:rPr>
        <w:t xml:space="preserve">. There is a need to identify </w:t>
      </w:r>
      <w:r w:rsidR="00677342" w:rsidRPr="002D5731">
        <w:rPr>
          <w:rFonts w:ascii="Arial" w:hAnsi="Arial" w:cs="Arial"/>
          <w:sz w:val="24"/>
          <w:szCs w:val="24"/>
        </w:rPr>
        <w:t>who</w:t>
      </w:r>
      <w:r>
        <w:rPr>
          <w:rFonts w:ascii="Arial" w:hAnsi="Arial" w:cs="Arial"/>
          <w:sz w:val="24"/>
          <w:szCs w:val="24"/>
        </w:rPr>
        <w:t xml:space="preserve"> will</w:t>
      </w:r>
      <w:r w:rsidR="00677342" w:rsidRPr="002D5731">
        <w:rPr>
          <w:rFonts w:ascii="Arial" w:hAnsi="Arial" w:cs="Arial"/>
          <w:sz w:val="24"/>
          <w:szCs w:val="24"/>
        </w:rPr>
        <w:t xml:space="preserve"> </w:t>
      </w:r>
      <w:r w:rsidR="001419BF">
        <w:rPr>
          <w:rFonts w:ascii="Arial" w:hAnsi="Arial" w:cs="Arial"/>
          <w:sz w:val="24"/>
          <w:szCs w:val="24"/>
        </w:rPr>
        <w:t xml:space="preserve">undertake </w:t>
      </w:r>
      <w:r w:rsidR="00677342" w:rsidRPr="002D5731">
        <w:rPr>
          <w:rFonts w:ascii="Arial" w:hAnsi="Arial" w:cs="Arial"/>
          <w:sz w:val="24"/>
          <w:szCs w:val="24"/>
        </w:rPr>
        <w:t>and how</w:t>
      </w:r>
      <w:r>
        <w:rPr>
          <w:rFonts w:ascii="Arial" w:hAnsi="Arial" w:cs="Arial"/>
          <w:sz w:val="24"/>
          <w:szCs w:val="24"/>
        </w:rPr>
        <w:t xml:space="preserve"> can</w:t>
      </w:r>
      <w:r w:rsidR="00677342" w:rsidRPr="002D5731">
        <w:rPr>
          <w:rFonts w:ascii="Arial" w:hAnsi="Arial" w:cs="Arial"/>
          <w:sz w:val="24"/>
          <w:szCs w:val="24"/>
        </w:rPr>
        <w:t xml:space="preserve"> actions identified in the PHS be taken forward, recognising existing structures &amp; capability</w:t>
      </w:r>
      <w:r w:rsidR="00246117">
        <w:rPr>
          <w:rFonts w:ascii="Arial" w:hAnsi="Arial" w:cs="Arial"/>
          <w:sz w:val="24"/>
          <w:szCs w:val="24"/>
        </w:rPr>
        <w:t xml:space="preserve">. </w:t>
      </w:r>
      <w:r w:rsidR="00564048" w:rsidRPr="002D5731">
        <w:rPr>
          <w:rFonts w:ascii="Arial" w:hAnsi="Arial" w:cs="Arial"/>
          <w:sz w:val="24"/>
          <w:szCs w:val="24"/>
        </w:rPr>
        <w:t xml:space="preserve"> </w:t>
      </w:r>
      <w:r>
        <w:rPr>
          <w:rFonts w:ascii="Arial" w:hAnsi="Arial" w:cs="Arial"/>
          <w:sz w:val="24"/>
          <w:szCs w:val="24"/>
        </w:rPr>
        <w:t>This requires a process of negotiation across the system because the current processes and structures have not delivered this requirement.</w:t>
      </w:r>
    </w:p>
    <w:p w14:paraId="04648DF4" w14:textId="0626901C" w:rsidR="00402E54" w:rsidRPr="00C71383" w:rsidRDefault="00DB080D" w:rsidP="00402E54">
      <w:pPr>
        <w:pStyle w:val="ListParagraph"/>
        <w:numPr>
          <w:ilvl w:val="0"/>
          <w:numId w:val="18"/>
        </w:numPr>
        <w:spacing w:after="0" w:line="240" w:lineRule="auto"/>
        <w:jc w:val="both"/>
        <w:rPr>
          <w:rFonts w:ascii="Arial" w:hAnsi="Arial" w:cs="Arial"/>
          <w:sz w:val="24"/>
          <w:szCs w:val="24"/>
        </w:rPr>
      </w:pPr>
      <w:r w:rsidRPr="00DB080D">
        <w:rPr>
          <w:rFonts w:ascii="Arial" w:hAnsi="Arial" w:cs="Arial"/>
          <w:b/>
          <w:bCs/>
          <w:i/>
          <w:iCs/>
          <w:sz w:val="24"/>
          <w:szCs w:val="24"/>
        </w:rPr>
        <w:t>S</w:t>
      </w:r>
      <w:r w:rsidR="002D5731" w:rsidRPr="002D5731">
        <w:rPr>
          <w:rFonts w:ascii="Arial" w:hAnsi="Arial" w:cs="Arial"/>
          <w:b/>
          <w:i/>
          <w:sz w:val="24"/>
          <w:szCs w:val="24"/>
        </w:rPr>
        <w:t>upport value creation</w:t>
      </w:r>
      <w:r>
        <w:rPr>
          <w:rFonts w:ascii="Arial" w:hAnsi="Arial" w:cs="Arial"/>
          <w:b/>
          <w:i/>
          <w:sz w:val="24"/>
          <w:szCs w:val="24"/>
        </w:rPr>
        <w:t>,</w:t>
      </w:r>
      <w:r w:rsidR="002D5731" w:rsidRPr="002D5731">
        <w:rPr>
          <w:rFonts w:ascii="Arial" w:hAnsi="Arial" w:cs="Arial"/>
          <w:b/>
          <w:i/>
          <w:sz w:val="24"/>
          <w:szCs w:val="24"/>
        </w:rPr>
        <w:t xml:space="preserve"> recognising the different ‘asks’ / demands on the system and ensure a coherent interpretation of these,</w:t>
      </w:r>
      <w:r w:rsidR="002D5731" w:rsidRPr="002D5731">
        <w:rPr>
          <w:rFonts w:ascii="Arial" w:hAnsi="Arial" w:cs="Arial"/>
          <w:sz w:val="24"/>
          <w:szCs w:val="24"/>
        </w:rPr>
        <w:t xml:space="preserve"> dynamically managing the necessary trade-offs and judgement calls inherent in a complex, adaptive and dynamic system. This needs to be cognisant of the existing structures / collaborative spaces / governance mechanisms. </w:t>
      </w:r>
    </w:p>
    <w:p w14:paraId="5708B715" w14:textId="77777777" w:rsidR="00402E54" w:rsidRPr="002D5731" w:rsidRDefault="00402E54" w:rsidP="000B6751">
      <w:pPr>
        <w:spacing w:after="0" w:line="240" w:lineRule="auto"/>
        <w:jc w:val="both"/>
        <w:rPr>
          <w:rFonts w:ascii="Arial" w:hAnsi="Arial" w:cs="Arial"/>
          <w:sz w:val="24"/>
          <w:szCs w:val="24"/>
        </w:rPr>
      </w:pPr>
    </w:p>
    <w:p w14:paraId="15D9B16E" w14:textId="77777777" w:rsidR="00C71383" w:rsidRDefault="00C71383" w:rsidP="000B6751">
      <w:pPr>
        <w:pStyle w:val="NoSpacing"/>
        <w:jc w:val="both"/>
        <w:rPr>
          <w:rFonts w:ascii="Arial" w:hAnsi="Arial" w:cs="Arial"/>
          <w:b/>
          <w:bCs/>
          <w:sz w:val="24"/>
          <w:szCs w:val="24"/>
        </w:rPr>
      </w:pPr>
    </w:p>
    <w:p w14:paraId="4E3108B8" w14:textId="77777777" w:rsidR="00000106" w:rsidRDefault="00000106">
      <w:pPr>
        <w:rPr>
          <w:rFonts w:ascii="Arial" w:hAnsi="Arial" w:cs="Arial"/>
          <w:b/>
          <w:bCs/>
          <w:sz w:val="24"/>
          <w:szCs w:val="24"/>
        </w:rPr>
      </w:pPr>
      <w:r>
        <w:rPr>
          <w:rFonts w:ascii="Arial" w:hAnsi="Arial" w:cs="Arial"/>
          <w:b/>
          <w:bCs/>
          <w:sz w:val="24"/>
          <w:szCs w:val="24"/>
        </w:rPr>
        <w:br w:type="page"/>
      </w:r>
    </w:p>
    <w:p w14:paraId="33B5E3D8" w14:textId="49A4B142" w:rsidR="00496D46" w:rsidRPr="00496D46" w:rsidRDefault="00C002A0" w:rsidP="000B6751">
      <w:pPr>
        <w:pStyle w:val="NoSpacing"/>
        <w:jc w:val="both"/>
        <w:rPr>
          <w:rFonts w:ascii="Arial" w:hAnsi="Arial" w:cs="Arial"/>
          <w:b/>
          <w:bCs/>
          <w:sz w:val="24"/>
          <w:szCs w:val="24"/>
        </w:rPr>
      </w:pPr>
      <w:r>
        <w:rPr>
          <w:rFonts w:ascii="Arial" w:hAnsi="Arial" w:cs="Arial"/>
          <w:b/>
          <w:bCs/>
          <w:sz w:val="24"/>
          <w:szCs w:val="24"/>
        </w:rPr>
        <w:lastRenderedPageBreak/>
        <w:t>Achieving behavioural change</w:t>
      </w:r>
      <w:r w:rsidR="00496D46" w:rsidRPr="00496D46">
        <w:rPr>
          <w:rFonts w:ascii="Arial" w:hAnsi="Arial" w:cs="Arial"/>
          <w:b/>
          <w:bCs/>
          <w:sz w:val="24"/>
          <w:szCs w:val="24"/>
        </w:rPr>
        <w:t>:</w:t>
      </w:r>
    </w:p>
    <w:p w14:paraId="11BDFA67" w14:textId="5FEB3D2B" w:rsidR="006A12B5" w:rsidRDefault="006A12B5" w:rsidP="000B6751">
      <w:pPr>
        <w:spacing w:after="0" w:line="240" w:lineRule="auto"/>
        <w:jc w:val="both"/>
        <w:rPr>
          <w:rFonts w:ascii="Arial" w:hAnsi="Arial" w:cs="Arial"/>
          <w:bCs/>
          <w:sz w:val="24"/>
          <w:szCs w:val="24"/>
        </w:rPr>
      </w:pPr>
      <w:r w:rsidRPr="00BF1C08">
        <w:rPr>
          <w:rFonts w:ascii="Arial" w:hAnsi="Arial" w:cs="Arial"/>
          <w:b/>
          <w:noProof/>
          <w:sz w:val="24"/>
          <w:szCs w:val="24"/>
          <w:lang w:eastAsia="en-GB"/>
        </w:rPr>
        <w:drawing>
          <wp:anchor distT="0" distB="0" distL="114300" distR="114300" simplePos="0" relativeHeight="251658240" behindDoc="1" locked="0" layoutInCell="1" allowOverlap="1" wp14:anchorId="116D4480" wp14:editId="07DA43B2">
            <wp:simplePos x="0" y="0"/>
            <wp:positionH relativeFrom="column">
              <wp:posOffset>2276475</wp:posOffset>
            </wp:positionH>
            <wp:positionV relativeFrom="paragraph">
              <wp:posOffset>293370</wp:posOffset>
            </wp:positionV>
            <wp:extent cx="4381500" cy="2438167"/>
            <wp:effectExtent l="0" t="0" r="0" b="635"/>
            <wp:wrapTight wrapText="bothSides">
              <wp:wrapPolygon edited="0">
                <wp:start x="0" y="0"/>
                <wp:lineTo x="0" y="21437"/>
                <wp:lineTo x="21506" y="21437"/>
                <wp:lineTo x="21506" y="0"/>
                <wp:lineTo x="0" y="0"/>
              </wp:wrapPolygon>
            </wp:wrapTight>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15">
                      <a:extLst>
                        <a:ext uri="{28A0092B-C50C-407E-A947-70E740481C1C}">
                          <a14:useLocalDpi xmlns:a14="http://schemas.microsoft.com/office/drawing/2010/main" val="0"/>
                        </a:ext>
                      </a:extLst>
                    </a:blip>
                    <a:srcRect t="11946" b="13927"/>
                    <a:stretch/>
                  </pic:blipFill>
                  <pic:spPr>
                    <a:xfrm>
                      <a:off x="0" y="0"/>
                      <a:ext cx="4381500" cy="2438167"/>
                    </a:xfrm>
                    <a:prstGeom prst="rect">
                      <a:avLst/>
                    </a:prstGeom>
                  </pic:spPr>
                </pic:pic>
              </a:graphicData>
            </a:graphic>
            <wp14:sizeRelH relativeFrom="page">
              <wp14:pctWidth>0</wp14:pctWidth>
            </wp14:sizeRelH>
            <wp14:sizeRelV relativeFrom="page">
              <wp14:pctHeight>0</wp14:pctHeight>
            </wp14:sizeRelV>
          </wp:anchor>
        </w:drawing>
      </w:r>
      <w:r w:rsidR="00D0218A">
        <w:rPr>
          <w:rFonts w:ascii="Arial" w:hAnsi="Arial" w:cs="Arial"/>
          <w:bCs/>
          <w:sz w:val="24"/>
          <w:szCs w:val="24"/>
        </w:rPr>
        <w:t xml:space="preserve">Within the </w:t>
      </w:r>
      <w:r w:rsidR="00C71383">
        <w:rPr>
          <w:rFonts w:ascii="Arial" w:hAnsi="Arial" w:cs="Arial"/>
          <w:bCs/>
          <w:sz w:val="24"/>
          <w:szCs w:val="24"/>
        </w:rPr>
        <w:t>extensive</w:t>
      </w:r>
      <w:r w:rsidR="00D0218A">
        <w:rPr>
          <w:rFonts w:ascii="Arial" w:hAnsi="Arial" w:cs="Arial"/>
          <w:bCs/>
          <w:sz w:val="24"/>
          <w:szCs w:val="24"/>
        </w:rPr>
        <w:t xml:space="preserve"> field of b</w:t>
      </w:r>
      <w:r w:rsidR="007D3552">
        <w:rPr>
          <w:rFonts w:ascii="Arial" w:hAnsi="Arial" w:cs="Arial"/>
          <w:bCs/>
          <w:sz w:val="24"/>
          <w:szCs w:val="24"/>
        </w:rPr>
        <w:t>ehavioural science</w:t>
      </w:r>
      <w:r w:rsidR="00D0218A">
        <w:rPr>
          <w:rFonts w:ascii="Arial" w:hAnsi="Arial" w:cs="Arial"/>
          <w:bCs/>
          <w:sz w:val="24"/>
          <w:szCs w:val="24"/>
        </w:rPr>
        <w:t xml:space="preserve">, there are </w:t>
      </w:r>
      <w:r w:rsidR="00C71383">
        <w:rPr>
          <w:rFonts w:ascii="Arial" w:hAnsi="Arial" w:cs="Arial"/>
          <w:bCs/>
          <w:sz w:val="24"/>
          <w:szCs w:val="24"/>
        </w:rPr>
        <w:t>numerous</w:t>
      </w:r>
      <w:r w:rsidR="00D0218A">
        <w:rPr>
          <w:rFonts w:ascii="Arial" w:hAnsi="Arial" w:cs="Arial"/>
          <w:bCs/>
          <w:sz w:val="24"/>
          <w:szCs w:val="24"/>
        </w:rPr>
        <w:t xml:space="preserve"> behaviour change theories, models </w:t>
      </w:r>
      <w:r w:rsidR="0029547F">
        <w:rPr>
          <w:rFonts w:ascii="Arial" w:hAnsi="Arial" w:cs="Arial"/>
          <w:bCs/>
          <w:sz w:val="24"/>
          <w:szCs w:val="24"/>
        </w:rPr>
        <w:t>and techniques that have been studied over time. A consensus model was developed, uniting much of the literature at that time, encapsulated into the COM-B model</w:t>
      </w:r>
      <w:r w:rsidR="00BF1C08">
        <w:rPr>
          <w:rFonts w:ascii="Arial" w:hAnsi="Arial" w:cs="Arial"/>
          <w:bCs/>
          <w:sz w:val="24"/>
          <w:szCs w:val="24"/>
        </w:rPr>
        <w:t xml:space="preserve"> (shown here). </w:t>
      </w:r>
      <w:r w:rsidR="007926EF">
        <w:rPr>
          <w:rFonts w:ascii="Arial" w:hAnsi="Arial" w:cs="Arial"/>
          <w:bCs/>
          <w:sz w:val="24"/>
          <w:szCs w:val="24"/>
        </w:rPr>
        <w:t xml:space="preserve">This is a </w:t>
      </w:r>
      <w:proofErr w:type="spellStart"/>
      <w:r w:rsidR="007926EF">
        <w:rPr>
          <w:rFonts w:ascii="Arial" w:hAnsi="Arial" w:cs="Arial"/>
          <w:bCs/>
          <w:sz w:val="24"/>
          <w:szCs w:val="24"/>
        </w:rPr>
        <w:t>well recognised</w:t>
      </w:r>
      <w:proofErr w:type="spellEnd"/>
      <w:r w:rsidR="007926EF">
        <w:rPr>
          <w:rFonts w:ascii="Arial" w:hAnsi="Arial" w:cs="Arial"/>
          <w:bCs/>
          <w:sz w:val="24"/>
          <w:szCs w:val="24"/>
        </w:rPr>
        <w:t xml:space="preserve"> and adopted model in the application of behavioural science. </w:t>
      </w:r>
    </w:p>
    <w:p w14:paraId="55BBF78C" w14:textId="77777777" w:rsidR="006A12B5" w:rsidRDefault="006A12B5" w:rsidP="000B6751">
      <w:pPr>
        <w:spacing w:after="0" w:line="240" w:lineRule="auto"/>
        <w:jc w:val="both"/>
        <w:rPr>
          <w:rFonts w:ascii="Arial" w:hAnsi="Arial" w:cs="Arial"/>
          <w:bCs/>
          <w:sz w:val="24"/>
          <w:szCs w:val="24"/>
        </w:rPr>
      </w:pPr>
    </w:p>
    <w:p w14:paraId="25B9204B" w14:textId="0D804021" w:rsidR="000F4A86" w:rsidRPr="00757AC4" w:rsidRDefault="00BF1C08" w:rsidP="000B6751">
      <w:pPr>
        <w:spacing w:after="0" w:line="240" w:lineRule="auto"/>
        <w:jc w:val="both"/>
        <w:rPr>
          <w:rFonts w:ascii="Arial" w:hAnsi="Arial" w:cs="Arial"/>
          <w:bCs/>
          <w:i/>
          <w:iCs/>
          <w:sz w:val="20"/>
          <w:szCs w:val="20"/>
        </w:rPr>
      </w:pPr>
      <w:r>
        <w:rPr>
          <w:rFonts w:ascii="Arial" w:hAnsi="Arial" w:cs="Arial"/>
          <w:bCs/>
          <w:sz w:val="24"/>
          <w:szCs w:val="24"/>
        </w:rPr>
        <w:t xml:space="preserve">This </w:t>
      </w:r>
      <w:r w:rsidR="006A12B5">
        <w:rPr>
          <w:rFonts w:ascii="Arial" w:hAnsi="Arial" w:cs="Arial"/>
          <w:bCs/>
          <w:sz w:val="24"/>
          <w:szCs w:val="24"/>
        </w:rPr>
        <w:t xml:space="preserve">model </w:t>
      </w:r>
      <w:r w:rsidR="007926EF">
        <w:rPr>
          <w:rFonts w:ascii="Arial" w:hAnsi="Arial" w:cs="Arial"/>
          <w:bCs/>
          <w:sz w:val="24"/>
          <w:szCs w:val="24"/>
        </w:rPr>
        <w:t>helps</w:t>
      </w:r>
      <w:r w:rsidR="006A12B5">
        <w:rPr>
          <w:rFonts w:ascii="Arial" w:hAnsi="Arial" w:cs="Arial"/>
          <w:bCs/>
          <w:sz w:val="24"/>
          <w:szCs w:val="24"/>
        </w:rPr>
        <w:t xml:space="preserve"> explain why behaviours occur and indicates what the focus of the intervention could/should be to change that behaviour. </w:t>
      </w:r>
      <w:r w:rsidR="00757AC4">
        <w:rPr>
          <w:rFonts w:ascii="Arial" w:hAnsi="Arial" w:cs="Arial"/>
          <w:bCs/>
          <w:sz w:val="24"/>
          <w:szCs w:val="24"/>
        </w:rPr>
        <w:t xml:space="preserve"> </w:t>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5C35E0">
        <w:rPr>
          <w:rFonts w:ascii="Arial" w:hAnsi="Arial" w:cs="Arial"/>
          <w:bCs/>
          <w:sz w:val="24"/>
          <w:szCs w:val="24"/>
        </w:rPr>
        <w:tab/>
      </w:r>
      <w:r w:rsidR="00757AC4" w:rsidRPr="00757AC4">
        <w:rPr>
          <w:rFonts w:ascii="Arial" w:hAnsi="Arial" w:cs="Arial"/>
          <w:bCs/>
          <w:i/>
          <w:iCs/>
          <w:sz w:val="20"/>
          <w:szCs w:val="20"/>
        </w:rPr>
        <w:t>Source: Michie et al., 2011</w:t>
      </w:r>
    </w:p>
    <w:p w14:paraId="2E20FC1A" w14:textId="77777777" w:rsidR="000F4A86" w:rsidRDefault="000F4A86" w:rsidP="000B6751">
      <w:pPr>
        <w:spacing w:after="0" w:line="240" w:lineRule="auto"/>
        <w:jc w:val="both"/>
        <w:rPr>
          <w:rFonts w:ascii="Arial" w:hAnsi="Arial" w:cs="Arial"/>
          <w:bCs/>
          <w:sz w:val="24"/>
          <w:szCs w:val="24"/>
        </w:rPr>
      </w:pPr>
    </w:p>
    <w:p w14:paraId="59FF5227" w14:textId="2BE5C4B6" w:rsidR="000F4A86" w:rsidRDefault="000F4A86" w:rsidP="000B6751">
      <w:pPr>
        <w:spacing w:after="0" w:line="240" w:lineRule="auto"/>
        <w:jc w:val="both"/>
        <w:rPr>
          <w:rFonts w:ascii="Arial" w:hAnsi="Arial" w:cs="Arial"/>
          <w:bCs/>
          <w:sz w:val="24"/>
          <w:szCs w:val="24"/>
        </w:rPr>
      </w:pPr>
      <w:r>
        <w:rPr>
          <w:rFonts w:ascii="Arial" w:hAnsi="Arial" w:cs="Arial"/>
          <w:bCs/>
          <w:sz w:val="24"/>
          <w:szCs w:val="24"/>
        </w:rPr>
        <w:t xml:space="preserve">When applied to capability and capacity development, </w:t>
      </w:r>
      <w:r w:rsidR="00211BC7">
        <w:rPr>
          <w:rFonts w:ascii="Arial" w:hAnsi="Arial" w:cs="Arial"/>
          <w:bCs/>
          <w:sz w:val="24"/>
          <w:szCs w:val="24"/>
        </w:rPr>
        <w:t xml:space="preserve">some examples </w:t>
      </w:r>
      <w:r w:rsidR="00AD02B2">
        <w:rPr>
          <w:rFonts w:ascii="Arial" w:hAnsi="Arial" w:cs="Arial"/>
          <w:bCs/>
          <w:sz w:val="24"/>
          <w:szCs w:val="24"/>
        </w:rPr>
        <w:t xml:space="preserve">of potential drivers of behaviours </w:t>
      </w:r>
      <w:r w:rsidR="00211BC7">
        <w:rPr>
          <w:rFonts w:ascii="Arial" w:hAnsi="Arial" w:cs="Arial"/>
          <w:bCs/>
          <w:sz w:val="24"/>
          <w:szCs w:val="24"/>
        </w:rPr>
        <w:t>might be:</w:t>
      </w:r>
    </w:p>
    <w:p w14:paraId="2E1B3B02" w14:textId="2B8CAA1B" w:rsidR="00211BC7" w:rsidRDefault="00866B8E" w:rsidP="00211BC7">
      <w:pPr>
        <w:pStyle w:val="ListParagraph"/>
        <w:numPr>
          <w:ilvl w:val="0"/>
          <w:numId w:val="1"/>
        </w:numPr>
        <w:spacing w:after="0" w:line="240" w:lineRule="auto"/>
        <w:jc w:val="both"/>
        <w:rPr>
          <w:rFonts w:ascii="Arial" w:hAnsi="Arial" w:cs="Arial"/>
          <w:bCs/>
          <w:sz w:val="24"/>
          <w:szCs w:val="24"/>
        </w:rPr>
      </w:pPr>
      <w:r w:rsidRPr="00AD02B2">
        <w:rPr>
          <w:rFonts w:ascii="Arial" w:hAnsi="Arial" w:cs="Arial"/>
          <w:bCs/>
          <w:i/>
          <w:iCs/>
          <w:sz w:val="24"/>
          <w:szCs w:val="24"/>
        </w:rPr>
        <w:t>Psychological Capability</w:t>
      </w:r>
      <w:r>
        <w:rPr>
          <w:rFonts w:ascii="Arial" w:hAnsi="Arial" w:cs="Arial"/>
          <w:bCs/>
          <w:sz w:val="24"/>
          <w:szCs w:val="24"/>
        </w:rPr>
        <w:t xml:space="preserve"> – </w:t>
      </w:r>
      <w:r w:rsidR="00250226">
        <w:rPr>
          <w:rFonts w:ascii="Arial" w:hAnsi="Arial" w:cs="Arial"/>
          <w:bCs/>
          <w:sz w:val="24"/>
          <w:szCs w:val="24"/>
        </w:rPr>
        <w:t xml:space="preserve">lack of understanding of what actions/behaviours are needed, cognitive abilities to </w:t>
      </w:r>
      <w:r w:rsidR="001A6905">
        <w:rPr>
          <w:rFonts w:ascii="Arial" w:hAnsi="Arial" w:cs="Arial"/>
          <w:bCs/>
          <w:sz w:val="24"/>
          <w:szCs w:val="24"/>
        </w:rPr>
        <w:t>know how to act.</w:t>
      </w:r>
    </w:p>
    <w:p w14:paraId="7872C01F" w14:textId="77777777" w:rsidR="00502044" w:rsidRDefault="001A6905" w:rsidP="00211BC7">
      <w:pPr>
        <w:pStyle w:val="ListParagraph"/>
        <w:numPr>
          <w:ilvl w:val="0"/>
          <w:numId w:val="1"/>
        </w:numPr>
        <w:spacing w:after="0" w:line="240" w:lineRule="auto"/>
        <w:jc w:val="both"/>
        <w:rPr>
          <w:rFonts w:ascii="Arial" w:hAnsi="Arial" w:cs="Arial"/>
          <w:bCs/>
          <w:sz w:val="24"/>
          <w:szCs w:val="24"/>
        </w:rPr>
      </w:pPr>
      <w:r w:rsidRPr="00AD02B2">
        <w:rPr>
          <w:rFonts w:ascii="Arial" w:hAnsi="Arial" w:cs="Arial"/>
          <w:bCs/>
          <w:i/>
          <w:iCs/>
          <w:sz w:val="24"/>
          <w:szCs w:val="24"/>
        </w:rPr>
        <w:t>Reflective motivation</w:t>
      </w:r>
      <w:r w:rsidR="009202AC">
        <w:rPr>
          <w:rFonts w:ascii="Arial" w:hAnsi="Arial" w:cs="Arial"/>
          <w:bCs/>
          <w:sz w:val="24"/>
          <w:szCs w:val="24"/>
        </w:rPr>
        <w:t xml:space="preserve"> – </w:t>
      </w:r>
      <w:r w:rsidR="00FB4942">
        <w:rPr>
          <w:rFonts w:ascii="Arial" w:hAnsi="Arial" w:cs="Arial"/>
          <w:bCs/>
          <w:sz w:val="24"/>
          <w:szCs w:val="24"/>
        </w:rPr>
        <w:t>lack of confidence</w:t>
      </w:r>
      <w:r w:rsidR="00502044">
        <w:rPr>
          <w:rFonts w:ascii="Arial" w:hAnsi="Arial" w:cs="Arial"/>
          <w:bCs/>
          <w:sz w:val="24"/>
          <w:szCs w:val="24"/>
        </w:rPr>
        <w:t>, fear of consequences, seeing it as ‘my role’</w:t>
      </w:r>
    </w:p>
    <w:p w14:paraId="27FC8D01" w14:textId="77777777" w:rsidR="00933E59" w:rsidRDefault="00FD5965" w:rsidP="00211BC7">
      <w:pPr>
        <w:pStyle w:val="ListParagraph"/>
        <w:numPr>
          <w:ilvl w:val="0"/>
          <w:numId w:val="1"/>
        </w:numPr>
        <w:spacing w:after="0" w:line="240" w:lineRule="auto"/>
        <w:jc w:val="both"/>
        <w:rPr>
          <w:rFonts w:ascii="Arial" w:hAnsi="Arial" w:cs="Arial"/>
          <w:bCs/>
          <w:sz w:val="24"/>
          <w:szCs w:val="24"/>
        </w:rPr>
      </w:pPr>
      <w:r w:rsidRPr="00AD02B2">
        <w:rPr>
          <w:rFonts w:ascii="Arial" w:hAnsi="Arial" w:cs="Arial"/>
          <w:bCs/>
          <w:i/>
          <w:iCs/>
          <w:sz w:val="24"/>
          <w:szCs w:val="24"/>
        </w:rPr>
        <w:t>Automatic motivation</w:t>
      </w:r>
      <w:r>
        <w:rPr>
          <w:rFonts w:ascii="Arial" w:hAnsi="Arial" w:cs="Arial"/>
          <w:bCs/>
          <w:sz w:val="24"/>
          <w:szCs w:val="24"/>
        </w:rPr>
        <w:t xml:space="preserve"> – rewards / acknowledgements, punitive </w:t>
      </w:r>
      <w:r w:rsidR="00933E59">
        <w:rPr>
          <w:rFonts w:ascii="Arial" w:hAnsi="Arial" w:cs="Arial"/>
          <w:bCs/>
          <w:sz w:val="24"/>
          <w:szCs w:val="24"/>
        </w:rPr>
        <w:t xml:space="preserve">action </w:t>
      </w:r>
    </w:p>
    <w:p w14:paraId="2BC53363" w14:textId="208B2A66" w:rsidR="00604316" w:rsidRDefault="00933E59" w:rsidP="00211BC7">
      <w:pPr>
        <w:pStyle w:val="ListParagraph"/>
        <w:numPr>
          <w:ilvl w:val="0"/>
          <w:numId w:val="1"/>
        </w:numPr>
        <w:spacing w:after="0" w:line="240" w:lineRule="auto"/>
        <w:jc w:val="both"/>
        <w:rPr>
          <w:rFonts w:ascii="Arial" w:hAnsi="Arial" w:cs="Arial"/>
          <w:bCs/>
          <w:sz w:val="24"/>
          <w:szCs w:val="24"/>
        </w:rPr>
      </w:pPr>
      <w:r w:rsidRPr="00AD02B2">
        <w:rPr>
          <w:rFonts w:ascii="Arial" w:hAnsi="Arial" w:cs="Arial"/>
          <w:bCs/>
          <w:i/>
          <w:iCs/>
          <w:sz w:val="24"/>
          <w:szCs w:val="24"/>
        </w:rPr>
        <w:t>Physical opportunity</w:t>
      </w:r>
      <w:r>
        <w:rPr>
          <w:rFonts w:ascii="Arial" w:hAnsi="Arial" w:cs="Arial"/>
          <w:bCs/>
          <w:sz w:val="24"/>
          <w:szCs w:val="24"/>
        </w:rPr>
        <w:t xml:space="preserve"> – systems, processes and resources to </w:t>
      </w:r>
      <w:r w:rsidR="00604316">
        <w:rPr>
          <w:rFonts w:ascii="Arial" w:hAnsi="Arial" w:cs="Arial"/>
          <w:bCs/>
          <w:sz w:val="24"/>
          <w:szCs w:val="24"/>
        </w:rPr>
        <w:t>support behaviours, environmental cues</w:t>
      </w:r>
    </w:p>
    <w:p w14:paraId="52D2E1A2" w14:textId="7029E094" w:rsidR="001A6905" w:rsidRPr="00211BC7" w:rsidRDefault="00604316" w:rsidP="00211BC7">
      <w:pPr>
        <w:pStyle w:val="ListParagraph"/>
        <w:numPr>
          <w:ilvl w:val="0"/>
          <w:numId w:val="1"/>
        </w:numPr>
        <w:spacing w:after="0" w:line="240" w:lineRule="auto"/>
        <w:jc w:val="both"/>
        <w:rPr>
          <w:rFonts w:ascii="Arial" w:hAnsi="Arial" w:cs="Arial"/>
          <w:bCs/>
          <w:sz w:val="24"/>
          <w:szCs w:val="24"/>
        </w:rPr>
      </w:pPr>
      <w:r w:rsidRPr="00AD02B2">
        <w:rPr>
          <w:rFonts w:ascii="Arial" w:hAnsi="Arial" w:cs="Arial"/>
          <w:bCs/>
          <w:i/>
          <w:iCs/>
          <w:sz w:val="24"/>
          <w:szCs w:val="24"/>
        </w:rPr>
        <w:t>Social opportunity</w:t>
      </w:r>
      <w:r>
        <w:rPr>
          <w:rFonts w:ascii="Arial" w:hAnsi="Arial" w:cs="Arial"/>
          <w:bCs/>
          <w:sz w:val="24"/>
          <w:szCs w:val="24"/>
        </w:rPr>
        <w:t xml:space="preserve"> – stigma, judgement of others, leadership/role model behaviours</w:t>
      </w:r>
      <w:r w:rsidR="00FB4942">
        <w:rPr>
          <w:rFonts w:ascii="Arial" w:hAnsi="Arial" w:cs="Arial"/>
          <w:bCs/>
          <w:sz w:val="24"/>
          <w:szCs w:val="24"/>
        </w:rPr>
        <w:t xml:space="preserve"> </w:t>
      </w:r>
    </w:p>
    <w:p w14:paraId="4BBFCB37" w14:textId="6D6222F7" w:rsidR="003D09CE" w:rsidRDefault="003D09CE" w:rsidP="000B6751">
      <w:pPr>
        <w:spacing w:after="0" w:line="240" w:lineRule="auto"/>
        <w:jc w:val="both"/>
        <w:rPr>
          <w:rFonts w:ascii="Arial" w:hAnsi="Arial" w:cs="Arial"/>
          <w:bCs/>
          <w:sz w:val="24"/>
          <w:szCs w:val="24"/>
        </w:rPr>
      </w:pPr>
    </w:p>
    <w:p w14:paraId="69DEEE40" w14:textId="68E44EF2" w:rsidR="009D2495" w:rsidRDefault="009D2495" w:rsidP="000B6751">
      <w:pPr>
        <w:spacing w:after="0" w:line="240" w:lineRule="auto"/>
        <w:jc w:val="both"/>
        <w:rPr>
          <w:rFonts w:ascii="Arial" w:hAnsi="Arial" w:cs="Arial"/>
          <w:bCs/>
          <w:sz w:val="24"/>
          <w:szCs w:val="24"/>
        </w:rPr>
      </w:pPr>
      <w:r>
        <w:rPr>
          <w:rFonts w:ascii="Arial" w:hAnsi="Arial" w:cs="Arial"/>
          <w:b/>
          <w:noProof/>
          <w:sz w:val="24"/>
          <w:szCs w:val="24"/>
          <w:lang w:eastAsia="en-GB"/>
        </w:rPr>
        <w:drawing>
          <wp:anchor distT="0" distB="0" distL="114300" distR="114300" simplePos="0" relativeHeight="251659264" behindDoc="1" locked="0" layoutInCell="1" allowOverlap="1" wp14:anchorId="248D4ACE" wp14:editId="63475E76">
            <wp:simplePos x="0" y="0"/>
            <wp:positionH relativeFrom="column">
              <wp:posOffset>-38100</wp:posOffset>
            </wp:positionH>
            <wp:positionV relativeFrom="paragraph">
              <wp:posOffset>24765</wp:posOffset>
            </wp:positionV>
            <wp:extent cx="3404235" cy="2209800"/>
            <wp:effectExtent l="0" t="0" r="5715" b="0"/>
            <wp:wrapTight wrapText="bothSides">
              <wp:wrapPolygon edited="0">
                <wp:start x="0" y="0"/>
                <wp:lineTo x="0" y="21414"/>
                <wp:lineTo x="21515" y="21414"/>
                <wp:lineTo x="21515" y="0"/>
                <wp:lineTo x="0" y="0"/>
              </wp:wrapPolygon>
            </wp:wrapTight>
            <wp:docPr id="18443511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 r="36440" b="18125"/>
                    <a:stretch/>
                  </pic:blipFill>
                  <pic:spPr bwMode="auto">
                    <a:xfrm>
                      <a:off x="0" y="0"/>
                      <a:ext cx="3404235" cy="2209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D09CE">
        <w:rPr>
          <w:rFonts w:ascii="Arial" w:hAnsi="Arial" w:cs="Arial"/>
          <w:bCs/>
          <w:sz w:val="24"/>
          <w:szCs w:val="24"/>
        </w:rPr>
        <w:t>The starting point of applying behavioural science is to understand the behaviours in context</w:t>
      </w:r>
      <w:r w:rsidR="00F45D0D">
        <w:rPr>
          <w:rFonts w:ascii="Arial" w:hAnsi="Arial" w:cs="Arial"/>
          <w:bCs/>
          <w:sz w:val="24"/>
          <w:szCs w:val="24"/>
        </w:rPr>
        <w:t xml:space="preserve">. This then allows the application of relevant interventions based on behaviour change techniques known to be effective in </w:t>
      </w:r>
      <w:r w:rsidR="00B22E73">
        <w:rPr>
          <w:rFonts w:ascii="Arial" w:hAnsi="Arial" w:cs="Arial"/>
          <w:bCs/>
          <w:sz w:val="24"/>
          <w:szCs w:val="24"/>
        </w:rPr>
        <w:t xml:space="preserve">influencing the factors that lead to the behaviours. </w:t>
      </w:r>
    </w:p>
    <w:p w14:paraId="127C43D6" w14:textId="77777777" w:rsidR="009D2495" w:rsidRDefault="009D2495" w:rsidP="000B6751">
      <w:pPr>
        <w:spacing w:after="0" w:line="240" w:lineRule="auto"/>
        <w:jc w:val="both"/>
        <w:rPr>
          <w:rFonts w:ascii="Arial" w:hAnsi="Arial" w:cs="Arial"/>
          <w:bCs/>
          <w:sz w:val="24"/>
          <w:szCs w:val="24"/>
        </w:rPr>
      </w:pPr>
    </w:p>
    <w:p w14:paraId="5BB7B8FF" w14:textId="57CD8899" w:rsidR="000E318E" w:rsidRPr="00B22E73" w:rsidRDefault="00B22E73" w:rsidP="000B6751">
      <w:pPr>
        <w:spacing w:after="0" w:line="240" w:lineRule="auto"/>
        <w:jc w:val="both"/>
        <w:rPr>
          <w:rFonts w:ascii="Arial" w:hAnsi="Arial" w:cs="Arial"/>
          <w:bCs/>
          <w:sz w:val="24"/>
          <w:szCs w:val="24"/>
        </w:rPr>
      </w:pPr>
      <w:r>
        <w:rPr>
          <w:rFonts w:ascii="Arial" w:hAnsi="Arial" w:cs="Arial"/>
          <w:bCs/>
          <w:sz w:val="24"/>
          <w:szCs w:val="24"/>
        </w:rPr>
        <w:t xml:space="preserve">The type of interventions that impact on different factors leading to behaviours is shown here. </w:t>
      </w:r>
      <w:r w:rsidRPr="00B22E73">
        <w:rPr>
          <w:rFonts w:ascii="Arial" w:hAnsi="Arial" w:cs="Arial"/>
          <w:bCs/>
          <w:sz w:val="24"/>
          <w:szCs w:val="24"/>
        </w:rPr>
        <w:t xml:space="preserve">Applying this </w:t>
      </w:r>
      <w:r w:rsidR="007F6BD1">
        <w:rPr>
          <w:rFonts w:ascii="Arial" w:hAnsi="Arial" w:cs="Arial"/>
          <w:bCs/>
          <w:sz w:val="24"/>
          <w:szCs w:val="24"/>
        </w:rPr>
        <w:t xml:space="preserve">thinking and </w:t>
      </w:r>
      <w:r w:rsidRPr="00B22E73">
        <w:rPr>
          <w:rFonts w:ascii="Arial" w:hAnsi="Arial" w:cs="Arial"/>
          <w:bCs/>
          <w:sz w:val="24"/>
          <w:szCs w:val="24"/>
        </w:rPr>
        <w:t>approach increase</w:t>
      </w:r>
      <w:r w:rsidR="007F6BD1">
        <w:rPr>
          <w:rFonts w:ascii="Arial" w:hAnsi="Arial" w:cs="Arial"/>
          <w:bCs/>
          <w:sz w:val="24"/>
          <w:szCs w:val="24"/>
        </w:rPr>
        <w:t>s</w:t>
      </w:r>
      <w:r w:rsidRPr="00B22E73">
        <w:rPr>
          <w:rFonts w:ascii="Arial" w:hAnsi="Arial" w:cs="Arial"/>
          <w:bCs/>
          <w:sz w:val="24"/>
          <w:szCs w:val="24"/>
        </w:rPr>
        <w:t xml:space="preserve"> our likelihood of being successful. </w:t>
      </w:r>
    </w:p>
    <w:p w14:paraId="0AB7B8AA" w14:textId="77777777" w:rsidR="007F6BD1" w:rsidRDefault="007F6BD1" w:rsidP="00496D46">
      <w:pPr>
        <w:pStyle w:val="NoSpacing"/>
        <w:jc w:val="both"/>
        <w:rPr>
          <w:rFonts w:ascii="Arial" w:hAnsi="Arial" w:cs="Arial"/>
          <w:sz w:val="24"/>
          <w:szCs w:val="24"/>
        </w:rPr>
      </w:pPr>
    </w:p>
    <w:p w14:paraId="65562FF9" w14:textId="6E3504B4" w:rsidR="00496D46" w:rsidRPr="00475CF3" w:rsidRDefault="00496D46" w:rsidP="00496D46">
      <w:pPr>
        <w:pStyle w:val="NoSpacing"/>
        <w:jc w:val="both"/>
        <w:rPr>
          <w:rFonts w:ascii="Arial" w:hAnsi="Arial" w:cs="Arial"/>
          <w:sz w:val="24"/>
          <w:szCs w:val="24"/>
        </w:rPr>
      </w:pPr>
      <w:r w:rsidRPr="00475CF3">
        <w:rPr>
          <w:rFonts w:ascii="Arial" w:hAnsi="Arial" w:cs="Arial"/>
          <w:sz w:val="24"/>
          <w:szCs w:val="24"/>
        </w:rPr>
        <w:t>The</w:t>
      </w:r>
      <w:r w:rsidR="00CC7EC2" w:rsidRPr="00475CF3">
        <w:rPr>
          <w:rFonts w:ascii="Arial" w:hAnsi="Arial" w:cs="Arial"/>
          <w:sz w:val="24"/>
          <w:szCs w:val="24"/>
        </w:rPr>
        <w:t xml:space="preserve"> desire to progress the PHS and </w:t>
      </w:r>
      <w:r w:rsidRPr="00475CF3">
        <w:rPr>
          <w:rFonts w:ascii="Arial" w:hAnsi="Arial" w:cs="Arial"/>
          <w:sz w:val="24"/>
          <w:szCs w:val="24"/>
        </w:rPr>
        <w:t xml:space="preserve">engagement </w:t>
      </w:r>
      <w:r w:rsidR="00CC7EC2" w:rsidRPr="00475CF3">
        <w:rPr>
          <w:rFonts w:ascii="Arial" w:hAnsi="Arial" w:cs="Arial"/>
          <w:sz w:val="24"/>
          <w:szCs w:val="24"/>
        </w:rPr>
        <w:t xml:space="preserve">to date, </w:t>
      </w:r>
      <w:r w:rsidRPr="00475CF3">
        <w:rPr>
          <w:rFonts w:ascii="Arial" w:hAnsi="Arial" w:cs="Arial"/>
          <w:sz w:val="24"/>
          <w:szCs w:val="24"/>
        </w:rPr>
        <w:t xml:space="preserve">has </w:t>
      </w:r>
      <w:r w:rsidR="00036F20">
        <w:rPr>
          <w:rFonts w:ascii="Arial" w:hAnsi="Arial" w:cs="Arial"/>
          <w:sz w:val="24"/>
          <w:szCs w:val="24"/>
        </w:rPr>
        <w:t xml:space="preserve">uncovered higher levels of motivation than previously understood for this agenda. </w:t>
      </w:r>
      <w:r w:rsidR="000472EF">
        <w:rPr>
          <w:rFonts w:ascii="Arial" w:hAnsi="Arial" w:cs="Arial"/>
          <w:sz w:val="24"/>
          <w:szCs w:val="24"/>
        </w:rPr>
        <w:t xml:space="preserve">Engagement and joint working </w:t>
      </w:r>
      <w:r w:rsidR="00790840">
        <w:rPr>
          <w:rFonts w:ascii="Arial" w:hAnsi="Arial" w:cs="Arial"/>
          <w:sz w:val="24"/>
          <w:szCs w:val="24"/>
        </w:rPr>
        <w:t>with colleagues and teams have,</w:t>
      </w:r>
      <w:r w:rsidRPr="00475CF3">
        <w:rPr>
          <w:rFonts w:ascii="Arial" w:hAnsi="Arial" w:cs="Arial"/>
          <w:sz w:val="24"/>
          <w:szCs w:val="24"/>
        </w:rPr>
        <w:t xml:space="preserve"> for the most part, led to a </w:t>
      </w:r>
      <w:r w:rsidR="005302AE" w:rsidRPr="00475CF3">
        <w:rPr>
          <w:rFonts w:ascii="Arial" w:hAnsi="Arial" w:cs="Arial"/>
          <w:sz w:val="24"/>
          <w:szCs w:val="24"/>
        </w:rPr>
        <w:t>shift</w:t>
      </w:r>
      <w:r w:rsidRPr="00475CF3">
        <w:rPr>
          <w:rFonts w:ascii="Arial" w:hAnsi="Arial" w:cs="Arial"/>
          <w:sz w:val="24"/>
          <w:szCs w:val="24"/>
        </w:rPr>
        <w:t xml:space="preserve"> in thinking, working and/or practice. However, this has been small scale to date</w:t>
      </w:r>
      <w:r w:rsidR="004F0DA9">
        <w:rPr>
          <w:rFonts w:ascii="Arial" w:hAnsi="Arial" w:cs="Arial"/>
          <w:sz w:val="24"/>
          <w:szCs w:val="24"/>
        </w:rPr>
        <w:t xml:space="preserve">, due in part to the </w:t>
      </w:r>
      <w:r w:rsidR="00876136">
        <w:rPr>
          <w:rFonts w:ascii="Arial" w:hAnsi="Arial" w:cs="Arial"/>
          <w:sz w:val="24"/>
          <w:szCs w:val="24"/>
        </w:rPr>
        <w:t>work context which reinforces existing behaviours</w:t>
      </w:r>
      <w:r w:rsidR="004F0DA9">
        <w:rPr>
          <w:rFonts w:ascii="Arial" w:hAnsi="Arial" w:cs="Arial"/>
          <w:sz w:val="24"/>
          <w:szCs w:val="24"/>
        </w:rPr>
        <w:t xml:space="preserve">. </w:t>
      </w:r>
      <w:r w:rsidR="00876136">
        <w:rPr>
          <w:rFonts w:ascii="Arial" w:hAnsi="Arial" w:cs="Arial"/>
          <w:sz w:val="24"/>
          <w:szCs w:val="24"/>
        </w:rPr>
        <w:t xml:space="preserve">We know that changing behaviours, even at a small scale, </w:t>
      </w:r>
      <w:r w:rsidR="004F0DA9">
        <w:rPr>
          <w:rFonts w:ascii="Arial" w:hAnsi="Arial" w:cs="Arial"/>
          <w:sz w:val="24"/>
          <w:szCs w:val="24"/>
        </w:rPr>
        <w:t>requires significant effort</w:t>
      </w:r>
      <w:r w:rsidR="00000106">
        <w:rPr>
          <w:rFonts w:ascii="Arial" w:hAnsi="Arial" w:cs="Arial"/>
          <w:sz w:val="24"/>
          <w:szCs w:val="24"/>
        </w:rPr>
        <w:t>.  Behaviour change</w:t>
      </w:r>
      <w:r w:rsidR="000605D6">
        <w:rPr>
          <w:rFonts w:ascii="Arial" w:hAnsi="Arial" w:cs="Arial"/>
          <w:sz w:val="24"/>
          <w:szCs w:val="24"/>
        </w:rPr>
        <w:t xml:space="preserve"> </w:t>
      </w:r>
      <w:r w:rsidR="00000106">
        <w:rPr>
          <w:rFonts w:ascii="Arial" w:hAnsi="Arial" w:cs="Arial"/>
          <w:sz w:val="24"/>
          <w:szCs w:val="24"/>
        </w:rPr>
        <w:t>is</w:t>
      </w:r>
      <w:r w:rsidR="000605D6">
        <w:rPr>
          <w:rFonts w:ascii="Arial" w:hAnsi="Arial" w:cs="Arial"/>
          <w:sz w:val="24"/>
          <w:szCs w:val="24"/>
        </w:rPr>
        <w:t xml:space="preserve"> often unsuccessful if understanding of </w:t>
      </w:r>
      <w:r w:rsidR="00965650">
        <w:rPr>
          <w:rFonts w:ascii="Arial" w:hAnsi="Arial" w:cs="Arial"/>
          <w:sz w:val="24"/>
          <w:szCs w:val="24"/>
        </w:rPr>
        <w:t>current</w:t>
      </w:r>
      <w:r w:rsidR="000605D6">
        <w:rPr>
          <w:rFonts w:ascii="Arial" w:hAnsi="Arial" w:cs="Arial"/>
          <w:sz w:val="24"/>
          <w:szCs w:val="24"/>
        </w:rPr>
        <w:t xml:space="preserve"> behaviour</w:t>
      </w:r>
      <w:r w:rsidR="00965650">
        <w:rPr>
          <w:rFonts w:ascii="Arial" w:hAnsi="Arial" w:cs="Arial"/>
          <w:sz w:val="24"/>
          <w:szCs w:val="24"/>
        </w:rPr>
        <w:t xml:space="preserve"> is poor</w:t>
      </w:r>
      <w:r w:rsidR="000605D6">
        <w:rPr>
          <w:rFonts w:ascii="Arial" w:hAnsi="Arial" w:cs="Arial"/>
          <w:sz w:val="24"/>
          <w:szCs w:val="24"/>
        </w:rPr>
        <w:t xml:space="preserve"> and drivers to perpetuate that behaviour are not uncovered, understood and planned for in terms of intervention design</w:t>
      </w:r>
      <w:r w:rsidR="009637D9">
        <w:rPr>
          <w:rFonts w:ascii="Arial" w:hAnsi="Arial" w:cs="Arial"/>
          <w:sz w:val="24"/>
          <w:szCs w:val="24"/>
        </w:rPr>
        <w:t xml:space="preserve">, at all levels of the COM-B model. </w:t>
      </w:r>
      <w:r w:rsidR="007A1152">
        <w:rPr>
          <w:rFonts w:ascii="Arial" w:hAnsi="Arial" w:cs="Arial"/>
          <w:sz w:val="24"/>
          <w:szCs w:val="24"/>
        </w:rPr>
        <w:t xml:space="preserve"> </w:t>
      </w:r>
    </w:p>
    <w:p w14:paraId="367B54D3" w14:textId="77777777" w:rsidR="00496D46" w:rsidRPr="00475CF3" w:rsidRDefault="00496D46" w:rsidP="00496D46">
      <w:pPr>
        <w:pStyle w:val="NoSpacing"/>
        <w:jc w:val="both"/>
        <w:rPr>
          <w:rFonts w:ascii="Arial" w:hAnsi="Arial" w:cs="Arial"/>
          <w:sz w:val="24"/>
          <w:szCs w:val="24"/>
        </w:rPr>
      </w:pPr>
    </w:p>
    <w:p w14:paraId="51A4DE27" w14:textId="77777777" w:rsidR="001419BF" w:rsidRDefault="001419BF">
      <w:pPr>
        <w:rPr>
          <w:rFonts w:ascii="Arial" w:hAnsi="Arial" w:cs="Arial"/>
          <w:sz w:val="24"/>
          <w:szCs w:val="24"/>
        </w:rPr>
      </w:pPr>
      <w:r>
        <w:rPr>
          <w:rFonts w:ascii="Arial" w:hAnsi="Arial" w:cs="Arial"/>
          <w:sz w:val="24"/>
          <w:szCs w:val="24"/>
        </w:rPr>
        <w:br w:type="page"/>
      </w:r>
    </w:p>
    <w:p w14:paraId="3471F5AD" w14:textId="28975BAE" w:rsidR="00496D46" w:rsidRPr="00475CF3" w:rsidRDefault="00496D46" w:rsidP="00496D46">
      <w:pPr>
        <w:pStyle w:val="NoSpacing"/>
        <w:jc w:val="both"/>
        <w:rPr>
          <w:rFonts w:ascii="Arial" w:hAnsi="Arial" w:cs="Arial"/>
          <w:sz w:val="24"/>
          <w:szCs w:val="24"/>
        </w:rPr>
      </w:pPr>
      <w:r w:rsidRPr="00475CF3">
        <w:rPr>
          <w:rFonts w:ascii="Arial" w:hAnsi="Arial" w:cs="Arial"/>
          <w:sz w:val="24"/>
          <w:szCs w:val="24"/>
        </w:rPr>
        <w:lastRenderedPageBreak/>
        <w:t xml:space="preserve">With that in mind and given our starting point, the proposal </w:t>
      </w:r>
      <w:r w:rsidR="003402DA">
        <w:rPr>
          <w:rFonts w:ascii="Arial" w:hAnsi="Arial" w:cs="Arial"/>
          <w:sz w:val="24"/>
          <w:szCs w:val="24"/>
        </w:rPr>
        <w:t xml:space="preserve">presented to &amp; approved by the Population Health &amp; Partnerships Sub-Committee </w:t>
      </w:r>
      <w:r w:rsidRPr="00475CF3">
        <w:rPr>
          <w:rFonts w:ascii="Arial" w:hAnsi="Arial" w:cs="Arial"/>
          <w:sz w:val="24"/>
          <w:szCs w:val="24"/>
        </w:rPr>
        <w:t>is to scope out and develop a</w:t>
      </w:r>
      <w:r w:rsidR="00965650">
        <w:rPr>
          <w:rFonts w:ascii="Arial" w:hAnsi="Arial" w:cs="Arial"/>
          <w:sz w:val="24"/>
          <w:szCs w:val="24"/>
        </w:rPr>
        <w:t xml:space="preserve"> process of</w:t>
      </w:r>
      <w:r w:rsidRPr="00475CF3">
        <w:rPr>
          <w:rFonts w:ascii="Arial" w:hAnsi="Arial" w:cs="Arial"/>
          <w:sz w:val="24"/>
          <w:szCs w:val="24"/>
        </w:rPr>
        <w:t xml:space="preserve"> organisational change </w:t>
      </w:r>
      <w:r w:rsidR="00965650">
        <w:rPr>
          <w:rFonts w:ascii="Arial" w:hAnsi="Arial" w:cs="Arial"/>
          <w:sz w:val="24"/>
          <w:szCs w:val="24"/>
        </w:rPr>
        <w:t>supported by a</w:t>
      </w:r>
      <w:r w:rsidRPr="00475CF3">
        <w:rPr>
          <w:rFonts w:ascii="Arial" w:hAnsi="Arial" w:cs="Arial"/>
          <w:sz w:val="24"/>
          <w:szCs w:val="24"/>
        </w:rPr>
        <w:t xml:space="preserve"> development programme </w:t>
      </w:r>
      <w:r w:rsidR="00965650">
        <w:rPr>
          <w:rFonts w:ascii="Arial" w:hAnsi="Arial" w:cs="Arial"/>
          <w:sz w:val="24"/>
          <w:szCs w:val="24"/>
        </w:rPr>
        <w:t>that grows</w:t>
      </w:r>
      <w:r w:rsidRPr="00475CF3">
        <w:rPr>
          <w:rFonts w:ascii="Arial" w:hAnsi="Arial" w:cs="Arial"/>
          <w:sz w:val="24"/>
          <w:szCs w:val="24"/>
        </w:rPr>
        <w:t xml:space="preserve"> our population health capability at all levels of the Health Board</w:t>
      </w:r>
      <w:r w:rsidR="00056EFC">
        <w:rPr>
          <w:rFonts w:ascii="Arial" w:hAnsi="Arial" w:cs="Arial"/>
          <w:sz w:val="24"/>
          <w:szCs w:val="24"/>
        </w:rPr>
        <w:t>, drawing on behavioural science approaches</w:t>
      </w:r>
      <w:r w:rsidRPr="00475CF3">
        <w:rPr>
          <w:rFonts w:ascii="Arial" w:hAnsi="Arial" w:cs="Arial"/>
          <w:sz w:val="24"/>
          <w:szCs w:val="24"/>
        </w:rPr>
        <w:t>. Recognising that to be successful requires both top down and bottom up thinking and coherent action.</w:t>
      </w:r>
      <w:r w:rsidR="008439C3">
        <w:rPr>
          <w:rFonts w:ascii="Arial" w:hAnsi="Arial" w:cs="Arial"/>
          <w:sz w:val="24"/>
          <w:szCs w:val="24"/>
        </w:rPr>
        <w:t xml:space="preserve"> A</w:t>
      </w:r>
      <w:r w:rsidRPr="00475CF3">
        <w:rPr>
          <w:rFonts w:ascii="Arial" w:hAnsi="Arial" w:cs="Arial"/>
          <w:sz w:val="24"/>
          <w:szCs w:val="24"/>
        </w:rPr>
        <w:t xml:space="preserve"> potential framework/approach is outlined below:</w:t>
      </w:r>
    </w:p>
    <w:p w14:paraId="12EAAB38" w14:textId="77777777" w:rsidR="00496D46" w:rsidRPr="00475CF3" w:rsidRDefault="00496D46" w:rsidP="00496D46">
      <w:pPr>
        <w:pStyle w:val="NoSpacing"/>
        <w:jc w:val="both"/>
        <w:rPr>
          <w:rFonts w:ascii="Arial" w:hAnsi="Arial" w:cs="Arial"/>
          <w:sz w:val="24"/>
          <w:szCs w:val="24"/>
        </w:rPr>
      </w:pPr>
    </w:p>
    <w:tbl>
      <w:tblPr>
        <w:tblStyle w:val="TableGrid"/>
        <w:tblW w:w="0" w:type="auto"/>
        <w:tblLook w:val="04A0" w:firstRow="1" w:lastRow="0" w:firstColumn="1" w:lastColumn="0" w:noHBand="0" w:noVBand="1"/>
      </w:tblPr>
      <w:tblGrid>
        <w:gridCol w:w="2614"/>
        <w:gridCol w:w="2614"/>
        <w:gridCol w:w="2614"/>
        <w:gridCol w:w="2614"/>
      </w:tblGrid>
      <w:tr w:rsidR="00496D46" w:rsidRPr="00475CF3" w14:paraId="3D30C27F" w14:textId="77777777" w:rsidTr="00B02717">
        <w:tc>
          <w:tcPr>
            <w:tcW w:w="2614" w:type="dxa"/>
            <w:shd w:val="clear" w:color="auto" w:fill="7030A0"/>
          </w:tcPr>
          <w:p w14:paraId="4FB72DC1"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Why</w:t>
            </w:r>
          </w:p>
        </w:tc>
        <w:tc>
          <w:tcPr>
            <w:tcW w:w="2614" w:type="dxa"/>
            <w:shd w:val="clear" w:color="auto" w:fill="7030A0"/>
          </w:tcPr>
          <w:p w14:paraId="4163179C"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What</w:t>
            </w:r>
          </w:p>
        </w:tc>
        <w:tc>
          <w:tcPr>
            <w:tcW w:w="2614" w:type="dxa"/>
            <w:shd w:val="clear" w:color="auto" w:fill="7030A0"/>
          </w:tcPr>
          <w:p w14:paraId="118D94FD"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Who</w:t>
            </w:r>
          </w:p>
        </w:tc>
        <w:tc>
          <w:tcPr>
            <w:tcW w:w="2614" w:type="dxa"/>
            <w:shd w:val="clear" w:color="auto" w:fill="7030A0"/>
          </w:tcPr>
          <w:p w14:paraId="7F99752A"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How</w:t>
            </w:r>
          </w:p>
        </w:tc>
      </w:tr>
      <w:tr w:rsidR="00496D46" w:rsidRPr="00475CF3" w14:paraId="69C1B8BD" w14:textId="77777777" w:rsidTr="00B02717">
        <w:tc>
          <w:tcPr>
            <w:tcW w:w="2614" w:type="dxa"/>
          </w:tcPr>
          <w:p w14:paraId="12A24DE4"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Strengthen the </w:t>
            </w:r>
            <w:r w:rsidRPr="00475CF3">
              <w:rPr>
                <w:rFonts w:ascii="Arial" w:hAnsi="Arial" w:cs="Arial"/>
                <w:b/>
                <w:bCs/>
                <w:sz w:val="20"/>
                <w:szCs w:val="20"/>
              </w:rPr>
              <w:t>strategic narrative</w:t>
            </w:r>
            <w:r w:rsidRPr="00475CF3">
              <w:rPr>
                <w:rFonts w:ascii="Arial" w:hAnsi="Arial" w:cs="Arial"/>
                <w:sz w:val="20"/>
                <w:szCs w:val="20"/>
              </w:rPr>
              <w:t xml:space="preserve"> and leadership capability internally &amp; externally</w:t>
            </w:r>
          </w:p>
        </w:tc>
        <w:tc>
          <w:tcPr>
            <w:tcW w:w="2614" w:type="dxa"/>
          </w:tcPr>
          <w:p w14:paraId="7792EFCD"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A development programme that knits together the different strategic narratives, makes sense of them and helps to synergise and consider our commitments &amp; appropriate tactical response – working with and through others. </w:t>
            </w:r>
          </w:p>
          <w:p w14:paraId="5B0692B8" w14:textId="77777777" w:rsidR="00496D46" w:rsidRPr="00475CF3" w:rsidRDefault="00496D46" w:rsidP="00B02717">
            <w:pPr>
              <w:pStyle w:val="NoSpacing"/>
              <w:jc w:val="both"/>
              <w:rPr>
                <w:rFonts w:ascii="Arial" w:hAnsi="Arial" w:cs="Arial"/>
                <w:sz w:val="20"/>
                <w:szCs w:val="20"/>
              </w:rPr>
            </w:pPr>
          </w:p>
        </w:tc>
        <w:tc>
          <w:tcPr>
            <w:tcW w:w="2614" w:type="dxa"/>
          </w:tcPr>
          <w:p w14:paraId="26377171"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This will focus on the Executive Directors, Independent Members, Service Group Directors</w:t>
            </w:r>
          </w:p>
        </w:tc>
        <w:tc>
          <w:tcPr>
            <w:tcW w:w="2614" w:type="dxa"/>
          </w:tcPr>
          <w:p w14:paraId="3807B24D"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Board Development;</w:t>
            </w:r>
          </w:p>
          <w:p w14:paraId="1A4FFAEF"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Executive Directors fora</w:t>
            </w:r>
          </w:p>
          <w:p w14:paraId="095A56D4"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Senior Leadership / Management fora in SDGs and Corporate </w:t>
            </w:r>
          </w:p>
        </w:tc>
      </w:tr>
      <w:tr w:rsidR="00496D46" w:rsidRPr="00475CF3" w14:paraId="0B5C06AB" w14:textId="77777777" w:rsidTr="00B02717">
        <w:tc>
          <w:tcPr>
            <w:tcW w:w="2614" w:type="dxa"/>
          </w:tcPr>
          <w:p w14:paraId="47D90D91"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Strengthen the ability and agility to mount an </w:t>
            </w:r>
            <w:r w:rsidRPr="00475CF3">
              <w:rPr>
                <w:rFonts w:ascii="Arial" w:hAnsi="Arial" w:cs="Arial"/>
                <w:b/>
                <w:bCs/>
                <w:sz w:val="20"/>
                <w:szCs w:val="20"/>
              </w:rPr>
              <w:t>appropriate tactical response</w:t>
            </w:r>
            <w:r w:rsidRPr="00475CF3">
              <w:rPr>
                <w:rFonts w:ascii="Arial" w:hAnsi="Arial" w:cs="Arial"/>
                <w:sz w:val="20"/>
                <w:szCs w:val="20"/>
              </w:rPr>
              <w:t xml:space="preserve"> to an agile/adaptive strategic context</w:t>
            </w:r>
          </w:p>
        </w:tc>
        <w:tc>
          <w:tcPr>
            <w:tcW w:w="2614" w:type="dxa"/>
          </w:tcPr>
          <w:p w14:paraId="6CEA4485"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A development programme that creates the capability and capacity to consider and provide an appropriate tactical level response to multiple &amp; seemingly competing demands / asks, shifting strategic context using experiential judgement underpinned by evidence based, prevention, person centred and equity.</w:t>
            </w:r>
          </w:p>
        </w:tc>
        <w:tc>
          <w:tcPr>
            <w:tcW w:w="2614" w:type="dxa"/>
          </w:tcPr>
          <w:p w14:paraId="7253A224"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This will focus on those with the responsibility for enacting strategic intent through setting of targets / development of annual plans etc. Likely to be direct reports to middle / senior management &amp; leaders across the organisation including direct reports to Exec &amp; Service Directors </w:t>
            </w:r>
          </w:p>
        </w:tc>
        <w:tc>
          <w:tcPr>
            <w:tcW w:w="2614" w:type="dxa"/>
          </w:tcPr>
          <w:p w14:paraId="0D803ACA"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Existing fora e.g. LTP; IPG; CSOG; Management Board BCAG / BCSG; </w:t>
            </w:r>
            <w:proofErr w:type="spellStart"/>
            <w:r w:rsidRPr="00475CF3">
              <w:rPr>
                <w:rFonts w:ascii="Arial" w:hAnsi="Arial" w:cs="Arial"/>
                <w:sz w:val="20"/>
                <w:szCs w:val="20"/>
              </w:rPr>
              <w:t>VBHc</w:t>
            </w:r>
            <w:proofErr w:type="spellEnd"/>
            <w:r w:rsidRPr="00475CF3">
              <w:rPr>
                <w:rFonts w:ascii="Arial" w:hAnsi="Arial" w:cs="Arial"/>
                <w:sz w:val="20"/>
                <w:szCs w:val="20"/>
              </w:rPr>
              <w:t xml:space="preserve">; One Bay Way, SDG SMTs. There may be a need to create additional/complementary mechanisms for capacity development, appropriate to the given context. </w:t>
            </w:r>
          </w:p>
        </w:tc>
      </w:tr>
      <w:tr w:rsidR="00496D46" w:rsidRPr="00496D46" w14:paraId="1864E616" w14:textId="77777777" w:rsidTr="00B02717">
        <w:tc>
          <w:tcPr>
            <w:tcW w:w="2614" w:type="dxa"/>
          </w:tcPr>
          <w:p w14:paraId="647872D6"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Support the development of </w:t>
            </w:r>
            <w:r w:rsidRPr="00475CF3">
              <w:rPr>
                <w:rFonts w:ascii="Arial" w:hAnsi="Arial" w:cs="Arial"/>
                <w:b/>
                <w:bCs/>
                <w:sz w:val="20"/>
                <w:szCs w:val="20"/>
              </w:rPr>
              <w:t>capability to operationalise population health</w:t>
            </w:r>
            <w:r w:rsidRPr="00475CF3">
              <w:rPr>
                <w:rFonts w:ascii="Arial" w:hAnsi="Arial" w:cs="Arial"/>
                <w:sz w:val="20"/>
                <w:szCs w:val="20"/>
              </w:rPr>
              <w:t xml:space="preserve"> approaches &amp; evidence based / informed practice</w:t>
            </w:r>
          </w:p>
        </w:tc>
        <w:tc>
          <w:tcPr>
            <w:tcW w:w="2614" w:type="dxa"/>
          </w:tcPr>
          <w:p w14:paraId="7BDA55BA"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A development programme that works with the tactical leads / senior managers responsible for overseeing and developing services to provide support / knowledge &amp; skills transfer. </w:t>
            </w:r>
          </w:p>
        </w:tc>
        <w:tc>
          <w:tcPr>
            <w:tcW w:w="2614" w:type="dxa"/>
          </w:tcPr>
          <w:p w14:paraId="0217C68C"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Due to current capacity to support the organisational development programme, likely that this will involve coaching / support to the above cohorts??</w:t>
            </w:r>
          </w:p>
        </w:tc>
        <w:tc>
          <w:tcPr>
            <w:tcW w:w="2614" w:type="dxa"/>
          </w:tcPr>
          <w:p w14:paraId="652893A4" w14:textId="77777777" w:rsidR="00496D46" w:rsidRDefault="00496D46" w:rsidP="00B02717">
            <w:pPr>
              <w:pStyle w:val="NoSpacing"/>
              <w:jc w:val="both"/>
              <w:rPr>
                <w:rFonts w:ascii="Arial" w:hAnsi="Arial" w:cs="Arial"/>
                <w:sz w:val="20"/>
                <w:szCs w:val="20"/>
              </w:rPr>
            </w:pPr>
            <w:r w:rsidRPr="00475CF3">
              <w:rPr>
                <w:rFonts w:ascii="Arial" w:hAnsi="Arial" w:cs="Arial"/>
                <w:sz w:val="20"/>
                <w:szCs w:val="20"/>
              </w:rPr>
              <w:t xml:space="preserve">Existing fora where applicable. Opportunistically as the need arises, </w:t>
            </w:r>
            <w:proofErr w:type="spellStart"/>
            <w:r w:rsidRPr="00475CF3">
              <w:rPr>
                <w:rFonts w:ascii="Arial" w:hAnsi="Arial" w:cs="Arial"/>
                <w:sz w:val="20"/>
                <w:szCs w:val="20"/>
              </w:rPr>
              <w:t>esp</w:t>
            </w:r>
            <w:proofErr w:type="spellEnd"/>
            <w:r w:rsidRPr="00475CF3">
              <w:rPr>
                <w:rFonts w:ascii="Arial" w:hAnsi="Arial" w:cs="Arial"/>
                <w:sz w:val="20"/>
                <w:szCs w:val="20"/>
              </w:rPr>
              <w:t xml:space="preserve"> where there is a common or cross cutting capability issue/need identified. Development of resources, signposting to training etc.</w:t>
            </w:r>
          </w:p>
          <w:p w14:paraId="60B4EFEB" w14:textId="77777777" w:rsidR="00496D46" w:rsidRPr="00496D46" w:rsidRDefault="00496D46" w:rsidP="00B02717">
            <w:pPr>
              <w:pStyle w:val="NoSpacing"/>
              <w:jc w:val="both"/>
              <w:rPr>
                <w:rFonts w:ascii="Arial" w:hAnsi="Arial" w:cs="Arial"/>
                <w:sz w:val="20"/>
                <w:szCs w:val="20"/>
              </w:rPr>
            </w:pPr>
            <w:r>
              <w:rPr>
                <w:rFonts w:ascii="Arial" w:hAnsi="Arial" w:cs="Arial"/>
                <w:sz w:val="20"/>
                <w:szCs w:val="20"/>
              </w:rPr>
              <w:t xml:space="preserve"> </w:t>
            </w:r>
          </w:p>
        </w:tc>
      </w:tr>
    </w:tbl>
    <w:p w14:paraId="1D8E7291" w14:textId="77777777" w:rsidR="00496D46" w:rsidRPr="009172B3" w:rsidRDefault="00496D46" w:rsidP="009172B3">
      <w:pPr>
        <w:pStyle w:val="NoSpacing"/>
        <w:rPr>
          <w:rFonts w:ascii="Arial" w:hAnsi="Arial" w:cs="Arial"/>
          <w:sz w:val="24"/>
          <w:szCs w:val="24"/>
        </w:rPr>
      </w:pPr>
    </w:p>
    <w:p w14:paraId="03A1034A" w14:textId="39BAA25A" w:rsidR="009172B3" w:rsidRPr="00B508EB" w:rsidRDefault="009172B3" w:rsidP="009172B3">
      <w:pPr>
        <w:pStyle w:val="NoSpacing"/>
        <w:numPr>
          <w:ilvl w:val="0"/>
          <w:numId w:val="32"/>
        </w:numPr>
        <w:jc w:val="both"/>
        <w:rPr>
          <w:rFonts w:ascii="Arial" w:hAnsi="Arial" w:cs="Arial"/>
          <w:color w:val="000000"/>
          <w:sz w:val="24"/>
          <w:szCs w:val="24"/>
        </w:rPr>
      </w:pPr>
      <w:r w:rsidRPr="00B508EB">
        <w:rPr>
          <w:rFonts w:ascii="Arial" w:hAnsi="Arial" w:cs="Arial"/>
          <w:b/>
          <w:bCs/>
          <w:color w:val="000000"/>
          <w:sz w:val="24"/>
          <w:szCs w:val="24"/>
        </w:rPr>
        <w:t>TAKING THIS FORWARD / NEXT STEPS</w:t>
      </w:r>
    </w:p>
    <w:p w14:paraId="11E0CFC2" w14:textId="3BE09961" w:rsidR="009172B3" w:rsidRPr="00B508EB" w:rsidRDefault="00E16A96" w:rsidP="009172B3">
      <w:pPr>
        <w:pStyle w:val="NoSpacing"/>
        <w:jc w:val="both"/>
        <w:rPr>
          <w:rFonts w:ascii="Arial" w:hAnsi="Arial" w:cs="Arial"/>
          <w:sz w:val="24"/>
          <w:szCs w:val="24"/>
        </w:rPr>
      </w:pPr>
      <w:r w:rsidRPr="00B508EB">
        <w:rPr>
          <w:rFonts w:ascii="Arial" w:hAnsi="Arial" w:cs="Arial"/>
          <w:color w:val="000000"/>
          <w:sz w:val="24"/>
          <w:szCs w:val="24"/>
        </w:rPr>
        <w:t xml:space="preserve">Given our starting point and to be successful in achieving behaviour change there is a need to use a systematic planned approach. The proposal is to </w:t>
      </w:r>
      <w:r w:rsidR="00B508EB" w:rsidRPr="00B508EB">
        <w:rPr>
          <w:rFonts w:ascii="Arial" w:hAnsi="Arial" w:cs="Arial"/>
          <w:color w:val="000000"/>
          <w:sz w:val="24"/>
          <w:szCs w:val="24"/>
        </w:rPr>
        <w:t>buy</w:t>
      </w:r>
      <w:r w:rsidRPr="00B508EB">
        <w:rPr>
          <w:rFonts w:ascii="Arial" w:hAnsi="Arial" w:cs="Arial"/>
          <w:color w:val="000000"/>
          <w:sz w:val="24"/>
          <w:szCs w:val="24"/>
        </w:rPr>
        <w:t xml:space="preserve"> in the technical expertise, </w:t>
      </w:r>
      <w:r w:rsidR="00B508EB" w:rsidRPr="00B508EB">
        <w:rPr>
          <w:rFonts w:ascii="Arial" w:hAnsi="Arial" w:cs="Arial"/>
          <w:color w:val="000000"/>
          <w:sz w:val="24"/>
          <w:szCs w:val="24"/>
        </w:rPr>
        <w:t xml:space="preserve">funded </w:t>
      </w:r>
      <w:r w:rsidRPr="00B508EB">
        <w:rPr>
          <w:rFonts w:ascii="Arial" w:hAnsi="Arial" w:cs="Arial"/>
          <w:color w:val="000000"/>
          <w:sz w:val="24"/>
          <w:szCs w:val="24"/>
        </w:rPr>
        <w:t xml:space="preserve">using the ‘population health’ reserves, to apply a Social Marketing Planning Process, used extensively by WHO and USAID. </w:t>
      </w:r>
      <w:r w:rsidR="00B508EB" w:rsidRPr="00B508EB">
        <w:rPr>
          <w:rFonts w:ascii="Arial" w:hAnsi="Arial" w:cs="Arial"/>
          <w:color w:val="000000"/>
          <w:sz w:val="24"/>
          <w:szCs w:val="24"/>
        </w:rPr>
        <w:t>This</w:t>
      </w:r>
      <w:r w:rsidRPr="00B508EB">
        <w:rPr>
          <w:rFonts w:ascii="Arial" w:hAnsi="Arial" w:cs="Arial"/>
          <w:color w:val="000000"/>
          <w:sz w:val="24"/>
          <w:szCs w:val="24"/>
        </w:rPr>
        <w:t xml:space="preserve"> will need to be an adaptive process leading to an emergent programme of work</w:t>
      </w:r>
      <w:r w:rsidR="00B508EB" w:rsidRPr="00B508EB">
        <w:rPr>
          <w:rFonts w:ascii="Arial" w:hAnsi="Arial" w:cs="Arial"/>
          <w:color w:val="000000"/>
          <w:sz w:val="24"/>
          <w:szCs w:val="24"/>
        </w:rPr>
        <w:t>.  However, t</w:t>
      </w:r>
      <w:r w:rsidR="009172B3" w:rsidRPr="00B508EB">
        <w:rPr>
          <w:rFonts w:ascii="Arial" w:hAnsi="Arial" w:cs="Arial"/>
          <w:color w:val="000000"/>
          <w:sz w:val="24"/>
          <w:szCs w:val="24"/>
        </w:rPr>
        <w:t xml:space="preserve">he </w:t>
      </w:r>
      <w:r w:rsidRPr="00B508EB">
        <w:rPr>
          <w:rFonts w:ascii="Arial" w:hAnsi="Arial" w:cs="Arial"/>
          <w:color w:val="000000"/>
          <w:sz w:val="24"/>
          <w:szCs w:val="24"/>
        </w:rPr>
        <w:t xml:space="preserve">proposed </w:t>
      </w:r>
      <w:r w:rsidR="009172B3" w:rsidRPr="00B508EB">
        <w:rPr>
          <w:rFonts w:ascii="Arial" w:hAnsi="Arial" w:cs="Arial"/>
          <w:color w:val="000000"/>
          <w:sz w:val="24"/>
          <w:szCs w:val="24"/>
        </w:rPr>
        <w:t xml:space="preserve">planning process and stages to provide the evidence base to enable us to use the COM-B model and achieve transformation in terms of capability and capacity </w:t>
      </w:r>
      <w:r w:rsidRPr="00B508EB">
        <w:rPr>
          <w:rFonts w:ascii="Arial" w:hAnsi="Arial" w:cs="Arial"/>
          <w:color w:val="000000"/>
          <w:sz w:val="24"/>
          <w:szCs w:val="24"/>
        </w:rPr>
        <w:t>are as follows</w:t>
      </w:r>
      <w:r w:rsidR="009172B3" w:rsidRPr="00B508EB">
        <w:rPr>
          <w:rFonts w:ascii="Arial" w:hAnsi="Arial" w:cs="Arial"/>
          <w:color w:val="000000"/>
          <w:sz w:val="24"/>
          <w:szCs w:val="24"/>
        </w:rPr>
        <w:t>:</w:t>
      </w:r>
    </w:p>
    <w:p w14:paraId="788F10A0" w14:textId="77777777" w:rsidR="009172B3" w:rsidRPr="00B508EB" w:rsidRDefault="009172B3" w:rsidP="009172B3">
      <w:pPr>
        <w:pStyle w:val="NoSpacing"/>
        <w:jc w:val="both"/>
        <w:rPr>
          <w:rFonts w:ascii="Arial" w:hAnsi="Arial" w:cs="Arial"/>
          <w:sz w:val="24"/>
          <w:szCs w:val="24"/>
        </w:rPr>
      </w:pPr>
      <w:r w:rsidRPr="00B508EB">
        <w:rPr>
          <w:rFonts w:ascii="Arial" w:hAnsi="Arial" w:cs="Arial"/>
          <w:sz w:val="24"/>
          <w:szCs w:val="24"/>
        </w:rPr>
        <w:t> </w:t>
      </w:r>
    </w:p>
    <w:p w14:paraId="237DD173" w14:textId="4D7C4497"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t xml:space="preserve">1. </w:t>
      </w:r>
      <w:r w:rsidRPr="00025346">
        <w:rPr>
          <w:rFonts w:ascii="Arial" w:hAnsi="Arial" w:cs="Arial"/>
          <w:color w:val="000000"/>
          <w:sz w:val="24"/>
          <w:szCs w:val="24"/>
          <w:u w:val="single"/>
        </w:rPr>
        <w:t>Creating a baseline using secondary evidence and primary research</w:t>
      </w:r>
      <w:r w:rsidRPr="00025346">
        <w:rPr>
          <w:rFonts w:ascii="Arial" w:hAnsi="Arial" w:cs="Arial"/>
          <w:color w:val="000000"/>
          <w:sz w:val="24"/>
          <w:szCs w:val="24"/>
        </w:rPr>
        <w:t xml:space="preserve">. </w:t>
      </w:r>
      <w:r w:rsidR="00E16A96" w:rsidRPr="00025346">
        <w:rPr>
          <w:rFonts w:ascii="Arial" w:hAnsi="Arial" w:cs="Arial"/>
          <w:color w:val="000000"/>
          <w:sz w:val="24"/>
          <w:szCs w:val="24"/>
        </w:rPr>
        <w:t xml:space="preserve">Enabling us to answer the </w:t>
      </w:r>
      <w:r w:rsidRPr="00025346">
        <w:rPr>
          <w:rFonts w:ascii="Arial" w:hAnsi="Arial" w:cs="Arial"/>
          <w:color w:val="000000"/>
          <w:sz w:val="24"/>
          <w:szCs w:val="24"/>
        </w:rPr>
        <w:t>Where are we now? (Capability/Opportunities and Motivation).  What are existing behaviours and how are they likely to impact on change?  (</w:t>
      </w:r>
      <w:r w:rsidR="00E16A96" w:rsidRPr="00025346">
        <w:rPr>
          <w:rFonts w:ascii="Arial" w:hAnsi="Arial" w:cs="Arial"/>
          <w:color w:val="000000"/>
          <w:sz w:val="24"/>
          <w:szCs w:val="24"/>
        </w:rPr>
        <w:t xml:space="preserve">This leads to a </w:t>
      </w:r>
      <w:r w:rsidRPr="00025346">
        <w:rPr>
          <w:rFonts w:ascii="Arial" w:hAnsi="Arial" w:cs="Arial"/>
          <w:color w:val="000000"/>
          <w:sz w:val="24"/>
          <w:szCs w:val="24"/>
        </w:rPr>
        <w:t>baselin</w:t>
      </w:r>
      <w:r w:rsidR="00E16A96" w:rsidRPr="00025346">
        <w:rPr>
          <w:rFonts w:ascii="Arial" w:hAnsi="Arial" w:cs="Arial"/>
          <w:color w:val="000000"/>
          <w:sz w:val="24"/>
          <w:szCs w:val="24"/>
        </w:rPr>
        <w:t>ing</w:t>
      </w:r>
      <w:r w:rsidRPr="00025346">
        <w:rPr>
          <w:rFonts w:ascii="Arial" w:hAnsi="Arial" w:cs="Arial"/>
          <w:color w:val="000000"/>
          <w:sz w:val="24"/>
          <w:szCs w:val="24"/>
        </w:rPr>
        <w:t xml:space="preserve"> through </w:t>
      </w:r>
      <w:r w:rsidR="00E16A96" w:rsidRPr="00025346">
        <w:rPr>
          <w:rFonts w:ascii="Arial" w:hAnsi="Arial" w:cs="Arial"/>
          <w:color w:val="000000"/>
          <w:sz w:val="24"/>
          <w:szCs w:val="24"/>
        </w:rPr>
        <w:t xml:space="preserve">a combination of </w:t>
      </w:r>
      <w:r w:rsidRPr="00025346">
        <w:rPr>
          <w:rFonts w:ascii="Arial" w:hAnsi="Arial" w:cs="Arial"/>
          <w:color w:val="000000"/>
          <w:sz w:val="24"/>
          <w:szCs w:val="24"/>
        </w:rPr>
        <w:t>quant</w:t>
      </w:r>
      <w:r w:rsidR="00E16A96" w:rsidRPr="00025346">
        <w:rPr>
          <w:rFonts w:ascii="Arial" w:hAnsi="Arial" w:cs="Arial"/>
          <w:color w:val="000000"/>
          <w:sz w:val="24"/>
          <w:szCs w:val="24"/>
        </w:rPr>
        <w:t>itative</w:t>
      </w:r>
      <w:r w:rsidRPr="00025346">
        <w:rPr>
          <w:rFonts w:ascii="Arial" w:hAnsi="Arial" w:cs="Arial"/>
          <w:color w:val="000000"/>
          <w:sz w:val="24"/>
          <w:szCs w:val="24"/>
        </w:rPr>
        <w:t xml:space="preserve"> and qual</w:t>
      </w:r>
      <w:r w:rsidR="00E16A96" w:rsidRPr="00025346">
        <w:rPr>
          <w:rFonts w:ascii="Arial" w:hAnsi="Arial" w:cs="Arial"/>
          <w:color w:val="000000"/>
          <w:sz w:val="24"/>
          <w:szCs w:val="24"/>
        </w:rPr>
        <w:t>itative</w:t>
      </w:r>
      <w:r w:rsidRPr="00025346">
        <w:rPr>
          <w:rFonts w:ascii="Arial" w:hAnsi="Arial" w:cs="Arial"/>
          <w:color w:val="000000"/>
          <w:sz w:val="24"/>
          <w:szCs w:val="24"/>
        </w:rPr>
        <w:t xml:space="preserve"> research </w:t>
      </w:r>
      <w:r w:rsidR="00E16A96" w:rsidRPr="00025346">
        <w:rPr>
          <w:rFonts w:ascii="Arial" w:hAnsi="Arial" w:cs="Arial"/>
          <w:color w:val="000000"/>
          <w:sz w:val="24"/>
          <w:szCs w:val="24"/>
        </w:rPr>
        <w:t>such as through a</w:t>
      </w:r>
      <w:r w:rsidRPr="00025346">
        <w:rPr>
          <w:rFonts w:ascii="Arial" w:hAnsi="Arial" w:cs="Arial"/>
          <w:color w:val="000000"/>
          <w:sz w:val="24"/>
          <w:szCs w:val="24"/>
        </w:rPr>
        <w:t xml:space="preserve"> simple survey)</w:t>
      </w:r>
    </w:p>
    <w:p w14:paraId="2CD8DE0E" w14:textId="2701659B"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t xml:space="preserve">2. </w:t>
      </w:r>
      <w:r w:rsidRPr="00025346">
        <w:rPr>
          <w:rFonts w:ascii="Arial" w:hAnsi="Arial" w:cs="Arial"/>
          <w:color w:val="000000"/>
          <w:sz w:val="24"/>
          <w:szCs w:val="24"/>
          <w:u w:val="single"/>
        </w:rPr>
        <w:t>Development of behavioural goals</w:t>
      </w:r>
      <w:r w:rsidRPr="00025346">
        <w:rPr>
          <w:rFonts w:ascii="Arial" w:hAnsi="Arial" w:cs="Arial"/>
          <w:color w:val="000000"/>
          <w:sz w:val="24"/>
          <w:szCs w:val="24"/>
        </w:rPr>
        <w:t xml:space="preserve"> (based on baseline and organisational needs and outcomes). </w:t>
      </w:r>
      <w:r w:rsidR="00E16A96" w:rsidRPr="00025346">
        <w:rPr>
          <w:rFonts w:ascii="Arial" w:hAnsi="Arial" w:cs="Arial"/>
          <w:color w:val="000000"/>
          <w:sz w:val="24"/>
          <w:szCs w:val="24"/>
        </w:rPr>
        <w:t xml:space="preserve">This enables us to answer the following questions: </w:t>
      </w:r>
      <w:r w:rsidRPr="00025346">
        <w:rPr>
          <w:rFonts w:ascii="Arial" w:hAnsi="Arial" w:cs="Arial"/>
          <w:color w:val="000000"/>
          <w:sz w:val="24"/>
          <w:szCs w:val="24"/>
        </w:rPr>
        <w:t>What behaviours do we need to encourage to change and in what segments of staff?  How do we expect these behaviours to impact on outcomes? </w:t>
      </w:r>
    </w:p>
    <w:p w14:paraId="16CB782F" w14:textId="6CA866C4"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lastRenderedPageBreak/>
        <w:t xml:space="preserve">3. </w:t>
      </w:r>
      <w:r w:rsidRPr="00025346">
        <w:rPr>
          <w:rFonts w:ascii="Arial" w:hAnsi="Arial" w:cs="Arial"/>
          <w:color w:val="000000"/>
          <w:sz w:val="24"/>
          <w:szCs w:val="24"/>
          <w:u w:val="single"/>
        </w:rPr>
        <w:t>Insight and segmentation</w:t>
      </w:r>
      <w:r w:rsidRPr="00025346">
        <w:rPr>
          <w:rFonts w:ascii="Arial" w:hAnsi="Arial" w:cs="Arial"/>
          <w:color w:val="000000"/>
          <w:sz w:val="24"/>
          <w:szCs w:val="24"/>
        </w:rPr>
        <w:t xml:space="preserve"> (from primary research - interviews/focus groups/observational analysis) then used to understand existing attitudes, behaviours and actions in segmented groups of employees.  </w:t>
      </w:r>
      <w:r w:rsidR="00F96AE0" w:rsidRPr="00025346">
        <w:rPr>
          <w:rFonts w:ascii="Arial" w:hAnsi="Arial" w:cs="Arial"/>
          <w:color w:val="000000"/>
          <w:sz w:val="24"/>
          <w:szCs w:val="24"/>
        </w:rPr>
        <w:t>Enabling us to answer the question of w</w:t>
      </w:r>
      <w:r w:rsidRPr="00025346">
        <w:rPr>
          <w:rFonts w:ascii="Arial" w:hAnsi="Arial" w:cs="Arial"/>
          <w:color w:val="000000"/>
          <w:sz w:val="24"/>
          <w:szCs w:val="24"/>
        </w:rPr>
        <w:t>hat are the current barriers that are blocking change and motivators that could encourage change?)</w:t>
      </w:r>
    </w:p>
    <w:p w14:paraId="16CE664A" w14:textId="77777777"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t xml:space="preserve">4. </w:t>
      </w:r>
      <w:r w:rsidRPr="00025346">
        <w:rPr>
          <w:rFonts w:ascii="Arial" w:hAnsi="Arial" w:cs="Arial"/>
          <w:color w:val="000000"/>
          <w:sz w:val="24"/>
          <w:szCs w:val="24"/>
          <w:u w:val="single"/>
        </w:rPr>
        <w:t>Co-design</w:t>
      </w:r>
      <w:r w:rsidRPr="00025346">
        <w:rPr>
          <w:rFonts w:ascii="Arial" w:hAnsi="Arial" w:cs="Arial"/>
          <w:color w:val="000000"/>
          <w:sz w:val="24"/>
          <w:szCs w:val="24"/>
        </w:rPr>
        <w:t xml:space="preserve"> (with segmented target groups of employees) of interventions to tackle barriers and promote motivators.  These interventions are likely to be focused around the following mechanisms - education, support, re-design, control, incentives.</w:t>
      </w:r>
    </w:p>
    <w:p w14:paraId="0736D5BD" w14:textId="74D641A7"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t xml:space="preserve">5. </w:t>
      </w:r>
      <w:r w:rsidRPr="00025346">
        <w:rPr>
          <w:rFonts w:ascii="Arial" w:hAnsi="Arial" w:cs="Arial"/>
          <w:color w:val="000000"/>
          <w:sz w:val="24"/>
          <w:szCs w:val="24"/>
          <w:u w:val="single"/>
        </w:rPr>
        <w:t xml:space="preserve">Creation and operation of a </w:t>
      </w:r>
      <w:r w:rsidR="00F96AE0" w:rsidRPr="00025346">
        <w:rPr>
          <w:rFonts w:ascii="Arial" w:hAnsi="Arial" w:cs="Arial"/>
          <w:color w:val="000000"/>
          <w:sz w:val="24"/>
          <w:szCs w:val="24"/>
          <w:u w:val="single"/>
        </w:rPr>
        <w:t>monitoring &amp; evaluation</w:t>
      </w:r>
      <w:r w:rsidRPr="00025346">
        <w:rPr>
          <w:rFonts w:ascii="Arial" w:hAnsi="Arial" w:cs="Arial"/>
          <w:color w:val="000000"/>
          <w:sz w:val="24"/>
          <w:szCs w:val="24"/>
          <w:u w:val="single"/>
        </w:rPr>
        <w:t xml:space="preserve"> framework</w:t>
      </w:r>
      <w:r w:rsidRPr="00025346">
        <w:rPr>
          <w:rFonts w:ascii="Arial" w:hAnsi="Arial" w:cs="Arial"/>
          <w:color w:val="000000"/>
          <w:sz w:val="24"/>
          <w:szCs w:val="24"/>
        </w:rPr>
        <w:t> - to test if we are achieving our behavioural objectives and effectively outcomes.</w:t>
      </w:r>
    </w:p>
    <w:p w14:paraId="5DB2779E" w14:textId="77777777" w:rsidR="009172B3" w:rsidRPr="00025346" w:rsidRDefault="009172B3" w:rsidP="009172B3">
      <w:pPr>
        <w:pStyle w:val="NoSpacing"/>
        <w:jc w:val="both"/>
        <w:rPr>
          <w:rFonts w:ascii="Arial" w:hAnsi="Arial" w:cs="Arial"/>
          <w:sz w:val="24"/>
          <w:szCs w:val="24"/>
        </w:rPr>
      </w:pPr>
      <w:r w:rsidRPr="00025346">
        <w:rPr>
          <w:rFonts w:ascii="Arial" w:hAnsi="Arial" w:cs="Arial"/>
          <w:sz w:val="24"/>
          <w:szCs w:val="24"/>
        </w:rPr>
        <w:t> </w:t>
      </w:r>
    </w:p>
    <w:p w14:paraId="22A3DEF0" w14:textId="77777777" w:rsidR="009172B3" w:rsidRPr="00025346" w:rsidRDefault="009172B3" w:rsidP="009172B3">
      <w:pPr>
        <w:pStyle w:val="NoSpacing"/>
        <w:jc w:val="both"/>
        <w:rPr>
          <w:rFonts w:ascii="Arial" w:hAnsi="Arial" w:cs="Arial"/>
          <w:sz w:val="24"/>
          <w:szCs w:val="24"/>
        </w:rPr>
      </w:pPr>
      <w:r w:rsidRPr="00025346">
        <w:rPr>
          <w:rFonts w:ascii="Arial" w:hAnsi="Arial" w:cs="Arial"/>
          <w:color w:val="000000"/>
          <w:sz w:val="24"/>
          <w:szCs w:val="24"/>
        </w:rPr>
        <w:t>This process would allow us to develop a deep understanding of present attitudes and behaviours but also a process to understand how we could change them.</w:t>
      </w:r>
    </w:p>
    <w:p w14:paraId="748DB07D" w14:textId="77777777" w:rsidR="009172B3" w:rsidRPr="003745D7" w:rsidRDefault="009172B3" w:rsidP="009172B3">
      <w:pPr>
        <w:pStyle w:val="NoSpacing"/>
        <w:jc w:val="both"/>
        <w:rPr>
          <w:rFonts w:ascii="Arial" w:hAnsi="Arial" w:cs="Arial"/>
          <w:sz w:val="24"/>
          <w:szCs w:val="24"/>
          <w:highlight w:val="yellow"/>
        </w:rPr>
      </w:pPr>
    </w:p>
    <w:p w14:paraId="4473485E" w14:textId="7FCBE0FD" w:rsidR="009172B3" w:rsidRPr="009172B3" w:rsidRDefault="009172B3" w:rsidP="009172B3">
      <w:pPr>
        <w:pStyle w:val="NoSpacing"/>
        <w:jc w:val="both"/>
        <w:rPr>
          <w:rFonts w:ascii="Arial" w:hAnsi="Arial" w:cs="Arial"/>
          <w:sz w:val="24"/>
          <w:szCs w:val="24"/>
        </w:rPr>
      </w:pPr>
      <w:r w:rsidRPr="00025346">
        <w:rPr>
          <w:rFonts w:ascii="Arial" w:hAnsi="Arial" w:cs="Arial"/>
          <w:sz w:val="24"/>
          <w:szCs w:val="24"/>
        </w:rPr>
        <w:t>Th</w:t>
      </w:r>
      <w:r w:rsidR="00F96AE0" w:rsidRPr="00025346">
        <w:rPr>
          <w:rFonts w:ascii="Arial" w:hAnsi="Arial" w:cs="Arial"/>
          <w:sz w:val="24"/>
          <w:szCs w:val="24"/>
        </w:rPr>
        <w:t>e initial investment required is £60K this financial year, rising to an estimated £125K/annum for 2024-25 onwards. This will need to be reviewed in line with the adaptive, developmental nature of the programme of work</w:t>
      </w:r>
      <w:r w:rsidR="003745D7" w:rsidRPr="00025346">
        <w:rPr>
          <w:rFonts w:ascii="Arial" w:hAnsi="Arial" w:cs="Arial"/>
          <w:sz w:val="24"/>
          <w:szCs w:val="24"/>
        </w:rPr>
        <w:t xml:space="preserve"> and any further investment that may be needed arising from this work will need to be quantified.</w:t>
      </w:r>
      <w:r w:rsidR="00F96AE0" w:rsidRPr="00025346">
        <w:rPr>
          <w:rFonts w:ascii="Arial" w:hAnsi="Arial" w:cs="Arial"/>
          <w:sz w:val="24"/>
          <w:szCs w:val="24"/>
        </w:rPr>
        <w:t xml:space="preserve"> As stated above, t</w:t>
      </w:r>
      <w:r w:rsidRPr="00025346">
        <w:rPr>
          <w:rFonts w:ascii="Arial" w:hAnsi="Arial" w:cs="Arial"/>
          <w:sz w:val="24"/>
          <w:szCs w:val="24"/>
        </w:rPr>
        <w:t xml:space="preserve">he intention </w:t>
      </w:r>
      <w:r w:rsidR="00F96AE0" w:rsidRPr="00025346">
        <w:rPr>
          <w:rFonts w:ascii="Arial" w:hAnsi="Arial" w:cs="Arial"/>
          <w:sz w:val="24"/>
          <w:szCs w:val="24"/>
        </w:rPr>
        <w:t>is</w:t>
      </w:r>
      <w:r w:rsidRPr="00025346">
        <w:rPr>
          <w:rFonts w:ascii="Arial" w:hAnsi="Arial" w:cs="Arial"/>
          <w:sz w:val="24"/>
          <w:szCs w:val="24"/>
        </w:rPr>
        <w:t xml:space="preserve"> that this would draw on the ‘population health reserves’ to support this work</w:t>
      </w:r>
      <w:r w:rsidR="00F96AE0" w:rsidRPr="00025346">
        <w:rPr>
          <w:rFonts w:ascii="Arial" w:hAnsi="Arial" w:cs="Arial"/>
          <w:sz w:val="24"/>
          <w:szCs w:val="24"/>
        </w:rPr>
        <w:t>.</w:t>
      </w:r>
      <w:r w:rsidR="002C4F76" w:rsidRPr="00025346">
        <w:rPr>
          <w:rFonts w:ascii="Arial" w:hAnsi="Arial" w:cs="Arial"/>
          <w:sz w:val="24"/>
          <w:szCs w:val="24"/>
        </w:rPr>
        <w:t xml:space="preserve"> </w:t>
      </w:r>
      <w:r w:rsidR="00123CD6" w:rsidRPr="00025346">
        <w:rPr>
          <w:rFonts w:ascii="Arial" w:hAnsi="Arial" w:cs="Arial"/>
          <w:sz w:val="24"/>
          <w:szCs w:val="24"/>
        </w:rPr>
        <w:t>If/o</w:t>
      </w:r>
      <w:r w:rsidR="002C4F76" w:rsidRPr="00025346">
        <w:rPr>
          <w:rFonts w:ascii="Arial" w:hAnsi="Arial" w:cs="Arial"/>
          <w:sz w:val="24"/>
          <w:szCs w:val="24"/>
        </w:rPr>
        <w:t xml:space="preserve">nce approved, this work could start immediately. </w:t>
      </w:r>
      <w:r w:rsidR="00123CD6" w:rsidRPr="00025346">
        <w:rPr>
          <w:rFonts w:ascii="Arial" w:hAnsi="Arial" w:cs="Arial"/>
          <w:sz w:val="24"/>
          <w:szCs w:val="24"/>
        </w:rPr>
        <w:t xml:space="preserve">We have built in review points which allow us maximum flexibility to </w:t>
      </w:r>
      <w:r w:rsidR="00263087" w:rsidRPr="00025346">
        <w:rPr>
          <w:rFonts w:ascii="Arial" w:hAnsi="Arial" w:cs="Arial"/>
          <w:sz w:val="24"/>
          <w:szCs w:val="24"/>
        </w:rPr>
        <w:t>adapt and amend</w:t>
      </w:r>
      <w:r w:rsidR="00025346" w:rsidRPr="00025346">
        <w:rPr>
          <w:rFonts w:ascii="Arial" w:hAnsi="Arial" w:cs="Arial"/>
          <w:sz w:val="24"/>
          <w:szCs w:val="24"/>
        </w:rPr>
        <w:t xml:space="preserve"> or cease</w:t>
      </w:r>
      <w:r w:rsidR="00263087" w:rsidRPr="00025346">
        <w:rPr>
          <w:rFonts w:ascii="Arial" w:hAnsi="Arial" w:cs="Arial"/>
          <w:sz w:val="24"/>
          <w:szCs w:val="24"/>
        </w:rPr>
        <w:t xml:space="preserve"> in light of the findings/insights. </w:t>
      </w:r>
    </w:p>
    <w:p w14:paraId="6F3DEB08" w14:textId="77777777" w:rsidR="002271F9" w:rsidRDefault="002271F9" w:rsidP="00526185">
      <w:pPr>
        <w:pStyle w:val="NoSpacing"/>
        <w:jc w:val="both"/>
        <w:rPr>
          <w:rFonts w:ascii="Arial" w:hAnsi="Arial" w:cs="Arial"/>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2BD76691" w14:textId="0952723B" w:rsidR="00E9183C" w:rsidRDefault="005C34C6" w:rsidP="005C34C6">
      <w:pPr>
        <w:pStyle w:val="NoSpacing"/>
        <w:jc w:val="both"/>
        <w:rPr>
          <w:rFonts w:ascii="Arial" w:hAnsi="Arial" w:cs="Arial"/>
          <w:sz w:val="24"/>
          <w:szCs w:val="24"/>
        </w:rPr>
      </w:pPr>
      <w:r>
        <w:rPr>
          <w:rFonts w:ascii="Arial" w:hAnsi="Arial" w:cs="Arial"/>
          <w:sz w:val="24"/>
          <w:szCs w:val="24"/>
        </w:rPr>
        <w:t xml:space="preserve">A proposed governance structure has been established to take forward and provide assurance for the delivery against the Population Health Strategy aims and aspirations. Initiatives, approaches and actions in service of the PHS naturally sit across </w:t>
      </w:r>
      <w:r w:rsidRPr="00206D67">
        <w:rPr>
          <w:rFonts w:ascii="Arial" w:hAnsi="Arial" w:cs="Arial"/>
          <w:sz w:val="24"/>
          <w:szCs w:val="24"/>
        </w:rPr>
        <w:t xml:space="preserve">all service groups </w:t>
      </w:r>
      <w:r w:rsidR="000F57D5">
        <w:rPr>
          <w:rFonts w:ascii="Arial" w:hAnsi="Arial" w:cs="Arial"/>
          <w:sz w:val="24"/>
          <w:szCs w:val="24"/>
        </w:rPr>
        <w:t>and</w:t>
      </w:r>
      <w:r w:rsidRPr="00206D67">
        <w:rPr>
          <w:rFonts w:ascii="Arial" w:hAnsi="Arial" w:cs="Arial"/>
          <w:sz w:val="24"/>
          <w:szCs w:val="24"/>
        </w:rPr>
        <w:t xml:space="preserve"> in partnership spaces</w:t>
      </w:r>
      <w:r>
        <w:rPr>
          <w:rFonts w:ascii="Arial" w:hAnsi="Arial" w:cs="Arial"/>
          <w:sz w:val="24"/>
          <w:szCs w:val="24"/>
        </w:rPr>
        <w:t xml:space="preserve">. As </w:t>
      </w:r>
      <w:r w:rsidR="00683805">
        <w:rPr>
          <w:rFonts w:ascii="Arial" w:hAnsi="Arial" w:cs="Arial"/>
          <w:sz w:val="24"/>
          <w:szCs w:val="24"/>
        </w:rPr>
        <w:t xml:space="preserve">has </w:t>
      </w:r>
      <w:r>
        <w:rPr>
          <w:rFonts w:ascii="Arial" w:hAnsi="Arial" w:cs="Arial"/>
          <w:sz w:val="24"/>
          <w:szCs w:val="24"/>
        </w:rPr>
        <w:t xml:space="preserve">previously </w:t>
      </w:r>
      <w:r w:rsidR="00683805">
        <w:rPr>
          <w:rFonts w:ascii="Arial" w:hAnsi="Arial" w:cs="Arial"/>
          <w:sz w:val="24"/>
          <w:szCs w:val="24"/>
        </w:rPr>
        <w:t>been commented</w:t>
      </w:r>
      <w:r>
        <w:rPr>
          <w:rFonts w:ascii="Arial" w:hAnsi="Arial" w:cs="Arial"/>
          <w:sz w:val="24"/>
          <w:szCs w:val="24"/>
        </w:rPr>
        <w:t>, the structures are designed for a mature system</w:t>
      </w:r>
      <w:r w:rsidR="00683805">
        <w:rPr>
          <w:rFonts w:ascii="Arial" w:hAnsi="Arial" w:cs="Arial"/>
          <w:sz w:val="24"/>
          <w:szCs w:val="24"/>
        </w:rPr>
        <w:t xml:space="preserve">.  They are not appropriate to guide a </w:t>
      </w:r>
      <w:r>
        <w:rPr>
          <w:rFonts w:ascii="Arial" w:hAnsi="Arial" w:cs="Arial"/>
          <w:sz w:val="24"/>
          <w:szCs w:val="24"/>
        </w:rPr>
        <w:t>developmental / transformational phase of establishing and embedding the PHS.</w:t>
      </w:r>
      <w:r w:rsidR="00683805">
        <w:rPr>
          <w:rFonts w:ascii="Arial" w:hAnsi="Arial" w:cs="Arial"/>
          <w:sz w:val="24"/>
          <w:szCs w:val="24"/>
        </w:rPr>
        <w:t xml:space="preserve"> </w:t>
      </w:r>
      <w:r w:rsidR="008823C6">
        <w:rPr>
          <w:rFonts w:ascii="Arial" w:hAnsi="Arial" w:cs="Arial"/>
          <w:sz w:val="24"/>
          <w:szCs w:val="24"/>
        </w:rPr>
        <w:t xml:space="preserve"> </w:t>
      </w:r>
      <w:r w:rsidR="00F96AE0">
        <w:rPr>
          <w:rFonts w:ascii="Arial" w:hAnsi="Arial" w:cs="Arial"/>
          <w:sz w:val="24"/>
          <w:szCs w:val="24"/>
        </w:rPr>
        <w:t>Identifying and c</w:t>
      </w:r>
      <w:r w:rsidR="00683805">
        <w:rPr>
          <w:rFonts w:ascii="Arial" w:hAnsi="Arial" w:cs="Arial"/>
          <w:sz w:val="24"/>
          <w:szCs w:val="24"/>
        </w:rPr>
        <w:t>reating appropriate supporting structures to facilitate the required</w:t>
      </w:r>
      <w:r w:rsidR="008823C6">
        <w:rPr>
          <w:rFonts w:ascii="Arial" w:hAnsi="Arial" w:cs="Arial"/>
          <w:sz w:val="24"/>
          <w:szCs w:val="24"/>
        </w:rPr>
        <w:t xml:space="preserve"> </w:t>
      </w:r>
      <w:r w:rsidR="00683805">
        <w:rPr>
          <w:rFonts w:ascii="Arial" w:hAnsi="Arial" w:cs="Arial"/>
          <w:sz w:val="24"/>
          <w:szCs w:val="24"/>
        </w:rPr>
        <w:t xml:space="preserve">cultural and behavioural change </w:t>
      </w:r>
      <w:r w:rsidR="008823C6">
        <w:rPr>
          <w:rFonts w:ascii="Arial" w:hAnsi="Arial" w:cs="Arial"/>
          <w:sz w:val="24"/>
          <w:szCs w:val="24"/>
        </w:rPr>
        <w:t xml:space="preserve">forms </w:t>
      </w:r>
      <w:r w:rsidR="00683805">
        <w:rPr>
          <w:rFonts w:ascii="Arial" w:hAnsi="Arial" w:cs="Arial"/>
          <w:sz w:val="24"/>
          <w:szCs w:val="24"/>
        </w:rPr>
        <w:t xml:space="preserve">a necessary </w:t>
      </w:r>
      <w:r w:rsidR="008823C6">
        <w:rPr>
          <w:rFonts w:ascii="Arial" w:hAnsi="Arial" w:cs="Arial"/>
          <w:sz w:val="24"/>
          <w:szCs w:val="24"/>
        </w:rPr>
        <w:t>part of th</w:t>
      </w:r>
      <w:r w:rsidR="00683805">
        <w:rPr>
          <w:rFonts w:ascii="Arial" w:hAnsi="Arial" w:cs="Arial"/>
          <w:sz w:val="24"/>
          <w:szCs w:val="24"/>
        </w:rPr>
        <w:t>e</w:t>
      </w:r>
      <w:r w:rsidR="008823C6">
        <w:rPr>
          <w:rFonts w:ascii="Arial" w:hAnsi="Arial" w:cs="Arial"/>
          <w:sz w:val="24"/>
          <w:szCs w:val="24"/>
        </w:rPr>
        <w:t xml:space="preserve"> </w:t>
      </w:r>
      <w:r w:rsidR="00683805">
        <w:rPr>
          <w:rFonts w:ascii="Arial" w:hAnsi="Arial" w:cs="Arial"/>
          <w:sz w:val="24"/>
          <w:szCs w:val="24"/>
        </w:rPr>
        <w:t>underpinning</w:t>
      </w:r>
      <w:r w:rsidR="008823C6">
        <w:rPr>
          <w:rFonts w:ascii="Arial" w:hAnsi="Arial" w:cs="Arial"/>
          <w:sz w:val="24"/>
          <w:szCs w:val="24"/>
        </w:rPr>
        <w:t xml:space="preserve"> work </w:t>
      </w:r>
      <w:r w:rsidR="00E9183C">
        <w:rPr>
          <w:rFonts w:ascii="Arial" w:hAnsi="Arial" w:cs="Arial"/>
          <w:sz w:val="24"/>
          <w:szCs w:val="24"/>
        </w:rPr>
        <w:t xml:space="preserve">to implementation of the strategy. </w:t>
      </w:r>
    </w:p>
    <w:p w14:paraId="24DBF637" w14:textId="77777777" w:rsidR="00E9183C" w:rsidRDefault="00E9183C" w:rsidP="005C34C6">
      <w:pPr>
        <w:pStyle w:val="NoSpacing"/>
        <w:jc w:val="both"/>
        <w:rPr>
          <w:rFonts w:ascii="Arial" w:hAnsi="Arial" w:cs="Arial"/>
          <w:sz w:val="24"/>
          <w:szCs w:val="24"/>
        </w:rPr>
      </w:pPr>
    </w:p>
    <w:p w14:paraId="031207DB" w14:textId="767795A7" w:rsidR="00DB61FC" w:rsidRDefault="00683805" w:rsidP="005C34C6">
      <w:pPr>
        <w:pStyle w:val="NoSpacing"/>
        <w:jc w:val="both"/>
        <w:rPr>
          <w:rFonts w:ascii="Arial" w:hAnsi="Arial" w:cs="Arial"/>
          <w:sz w:val="24"/>
          <w:szCs w:val="24"/>
        </w:rPr>
      </w:pPr>
      <w:r>
        <w:rPr>
          <w:rFonts w:ascii="Arial" w:hAnsi="Arial" w:cs="Arial"/>
          <w:sz w:val="24"/>
          <w:szCs w:val="24"/>
        </w:rPr>
        <w:t>A proposal based on the c</w:t>
      </w:r>
      <w:r w:rsidR="00A907DA">
        <w:rPr>
          <w:rFonts w:ascii="Arial" w:hAnsi="Arial" w:cs="Arial"/>
          <w:sz w:val="24"/>
          <w:szCs w:val="24"/>
        </w:rPr>
        <w:t>urrent structures, is that th</w:t>
      </w:r>
      <w:r>
        <w:rPr>
          <w:rFonts w:ascii="Arial" w:hAnsi="Arial" w:cs="Arial"/>
          <w:sz w:val="24"/>
          <w:szCs w:val="24"/>
        </w:rPr>
        <w:t>e development</w:t>
      </w:r>
      <w:r w:rsidR="00A907DA">
        <w:rPr>
          <w:rFonts w:ascii="Arial" w:hAnsi="Arial" w:cs="Arial"/>
          <w:sz w:val="24"/>
          <w:szCs w:val="24"/>
        </w:rPr>
        <w:t xml:space="preserve"> work would report into the Population Health Development Board during its </w:t>
      </w:r>
      <w:r>
        <w:rPr>
          <w:rFonts w:ascii="Arial" w:hAnsi="Arial" w:cs="Arial"/>
          <w:sz w:val="24"/>
          <w:szCs w:val="24"/>
        </w:rPr>
        <w:t xml:space="preserve">design </w:t>
      </w:r>
      <w:r w:rsidR="00A907DA">
        <w:rPr>
          <w:rFonts w:ascii="Arial" w:hAnsi="Arial" w:cs="Arial"/>
          <w:sz w:val="24"/>
          <w:szCs w:val="24"/>
        </w:rPr>
        <w:t>phase/stage.</w:t>
      </w:r>
      <w:r w:rsidR="00A510E1">
        <w:rPr>
          <w:rFonts w:ascii="Arial" w:hAnsi="Arial" w:cs="Arial"/>
          <w:sz w:val="24"/>
          <w:szCs w:val="24"/>
        </w:rPr>
        <w:t xml:space="preserve">  This would require a change in the role and membership of the PH Development Board –</w:t>
      </w:r>
      <w:bookmarkStart w:id="0" w:name="_GoBack"/>
      <w:bookmarkEnd w:id="0"/>
      <w:r w:rsidR="00A510E1">
        <w:rPr>
          <w:rFonts w:ascii="Arial" w:hAnsi="Arial" w:cs="Arial"/>
          <w:sz w:val="24"/>
          <w:szCs w:val="24"/>
        </w:rPr>
        <w:t xml:space="preserve"> mandating attendance by senior management from all Service Delivery Groups and linking with </w:t>
      </w:r>
      <w:proofErr w:type="gramStart"/>
      <w:r w:rsidR="00A510E1">
        <w:rPr>
          <w:rFonts w:ascii="Arial" w:hAnsi="Arial" w:cs="Arial"/>
          <w:sz w:val="24"/>
          <w:szCs w:val="24"/>
        </w:rPr>
        <w:t>Corporate</w:t>
      </w:r>
      <w:proofErr w:type="gramEnd"/>
      <w:r w:rsidR="00A510E1">
        <w:rPr>
          <w:rFonts w:ascii="Arial" w:hAnsi="Arial" w:cs="Arial"/>
          <w:sz w:val="24"/>
          <w:szCs w:val="24"/>
        </w:rPr>
        <w:t xml:space="preserve"> functions. </w:t>
      </w:r>
      <w:r w:rsidR="00A907DA">
        <w:rPr>
          <w:rFonts w:ascii="Arial" w:hAnsi="Arial" w:cs="Arial"/>
          <w:sz w:val="24"/>
          <w:szCs w:val="24"/>
        </w:rPr>
        <w:t xml:space="preserve"> As the work becomes systematised and operationalised, the intention would be to embed the </w:t>
      </w:r>
      <w:r w:rsidR="007177A6">
        <w:rPr>
          <w:rFonts w:ascii="Arial" w:hAnsi="Arial" w:cs="Arial"/>
          <w:sz w:val="24"/>
          <w:szCs w:val="24"/>
        </w:rPr>
        <w:t>reporting on progress and performance through the appropriate existing performance &amp; governance structures, where these exist.</w:t>
      </w:r>
      <w:r>
        <w:rPr>
          <w:rFonts w:ascii="Arial" w:hAnsi="Arial" w:cs="Arial"/>
          <w:sz w:val="24"/>
          <w:szCs w:val="24"/>
        </w:rPr>
        <w:t xml:space="preserve"> </w:t>
      </w:r>
      <w:r w:rsidR="00A510E1">
        <w:rPr>
          <w:rFonts w:ascii="Arial" w:hAnsi="Arial" w:cs="Arial"/>
          <w:sz w:val="24"/>
          <w:szCs w:val="24"/>
        </w:rPr>
        <w:t xml:space="preserve"> </w:t>
      </w:r>
    </w:p>
    <w:p w14:paraId="784DF995" w14:textId="77777777" w:rsidR="007177A6" w:rsidRDefault="007177A6" w:rsidP="005C34C6">
      <w:pPr>
        <w:pStyle w:val="NoSpacing"/>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6C973E72" w14:textId="5C780966" w:rsidR="001B0C9C" w:rsidRDefault="003F1661" w:rsidP="00526185">
      <w:pPr>
        <w:spacing w:after="0" w:line="240" w:lineRule="auto"/>
        <w:jc w:val="both"/>
        <w:rPr>
          <w:rFonts w:ascii="Arial" w:hAnsi="Arial" w:cs="Arial"/>
          <w:sz w:val="24"/>
          <w:szCs w:val="24"/>
        </w:rPr>
      </w:pPr>
      <w:r w:rsidRPr="00025346">
        <w:rPr>
          <w:rFonts w:ascii="Arial" w:hAnsi="Arial" w:cs="Arial"/>
          <w:sz w:val="24"/>
          <w:szCs w:val="24"/>
        </w:rPr>
        <w:t>T</w:t>
      </w:r>
      <w:r w:rsidR="00B57373" w:rsidRPr="00025346">
        <w:rPr>
          <w:rFonts w:ascii="Arial" w:hAnsi="Arial" w:cs="Arial"/>
          <w:sz w:val="24"/>
          <w:szCs w:val="24"/>
        </w:rPr>
        <w:t>he</w:t>
      </w:r>
      <w:r w:rsidR="003745D7" w:rsidRPr="00025346">
        <w:rPr>
          <w:rFonts w:ascii="Arial" w:hAnsi="Arial" w:cs="Arial"/>
          <w:sz w:val="24"/>
          <w:szCs w:val="24"/>
        </w:rPr>
        <w:t xml:space="preserve"> initial </w:t>
      </w:r>
      <w:r w:rsidR="00B57373" w:rsidRPr="00025346">
        <w:rPr>
          <w:rFonts w:ascii="Arial" w:hAnsi="Arial" w:cs="Arial"/>
          <w:sz w:val="24"/>
          <w:szCs w:val="24"/>
        </w:rPr>
        <w:t xml:space="preserve">financial </w:t>
      </w:r>
      <w:r w:rsidR="00025346" w:rsidRPr="00025346">
        <w:rPr>
          <w:rFonts w:ascii="Arial" w:hAnsi="Arial" w:cs="Arial"/>
          <w:sz w:val="24"/>
          <w:szCs w:val="24"/>
        </w:rPr>
        <w:t>commitment</w:t>
      </w:r>
      <w:r w:rsidR="00B57373" w:rsidRPr="00025346">
        <w:rPr>
          <w:rFonts w:ascii="Arial" w:hAnsi="Arial" w:cs="Arial"/>
          <w:sz w:val="24"/>
          <w:szCs w:val="24"/>
        </w:rPr>
        <w:t xml:space="preserve"> </w:t>
      </w:r>
      <w:r w:rsidR="003745D7" w:rsidRPr="00025346">
        <w:rPr>
          <w:rFonts w:ascii="Arial" w:hAnsi="Arial" w:cs="Arial"/>
          <w:sz w:val="24"/>
          <w:szCs w:val="24"/>
        </w:rPr>
        <w:t xml:space="preserve">to progress this work is outlined above and is in addition to the </w:t>
      </w:r>
      <w:r w:rsidR="00B57373" w:rsidRPr="00025346">
        <w:rPr>
          <w:rFonts w:ascii="Arial" w:hAnsi="Arial" w:cs="Arial"/>
          <w:sz w:val="24"/>
          <w:szCs w:val="24"/>
        </w:rPr>
        <w:t xml:space="preserve">investment </w:t>
      </w:r>
      <w:r w:rsidRPr="00025346">
        <w:rPr>
          <w:rFonts w:ascii="Arial" w:hAnsi="Arial" w:cs="Arial"/>
          <w:sz w:val="24"/>
          <w:szCs w:val="24"/>
        </w:rPr>
        <w:t>of staff time</w:t>
      </w:r>
      <w:r w:rsidR="00025346" w:rsidRPr="00025346">
        <w:rPr>
          <w:rFonts w:ascii="Arial" w:hAnsi="Arial" w:cs="Arial"/>
          <w:sz w:val="24"/>
          <w:szCs w:val="24"/>
        </w:rPr>
        <w:t xml:space="preserve"> (which is uncosted here)</w:t>
      </w:r>
      <w:r w:rsidRPr="00025346">
        <w:rPr>
          <w:rFonts w:ascii="Arial" w:hAnsi="Arial" w:cs="Arial"/>
          <w:sz w:val="24"/>
          <w:szCs w:val="24"/>
        </w:rPr>
        <w:t xml:space="preserve">. </w:t>
      </w:r>
      <w:r w:rsidR="003745D7" w:rsidRPr="00025346">
        <w:rPr>
          <w:rFonts w:ascii="Arial" w:hAnsi="Arial" w:cs="Arial"/>
          <w:sz w:val="24"/>
          <w:szCs w:val="24"/>
        </w:rPr>
        <w:t xml:space="preserve">The intention is to draw on the </w:t>
      </w:r>
      <w:r w:rsidRPr="00025346">
        <w:rPr>
          <w:rFonts w:ascii="Arial" w:hAnsi="Arial" w:cs="Arial"/>
          <w:sz w:val="24"/>
          <w:szCs w:val="24"/>
        </w:rPr>
        <w:t xml:space="preserve">population health reserved funds </w:t>
      </w:r>
      <w:r w:rsidR="003745D7" w:rsidRPr="00025346">
        <w:rPr>
          <w:rFonts w:ascii="Arial" w:hAnsi="Arial" w:cs="Arial"/>
          <w:sz w:val="24"/>
          <w:szCs w:val="24"/>
        </w:rPr>
        <w:t xml:space="preserve">to </w:t>
      </w:r>
      <w:r w:rsidRPr="00025346">
        <w:rPr>
          <w:rFonts w:ascii="Arial" w:hAnsi="Arial" w:cs="Arial"/>
          <w:sz w:val="24"/>
          <w:szCs w:val="24"/>
        </w:rPr>
        <w:t>meet the</w:t>
      </w:r>
      <w:r w:rsidR="003745D7" w:rsidRPr="00025346">
        <w:rPr>
          <w:rFonts w:ascii="Arial" w:hAnsi="Arial" w:cs="Arial"/>
          <w:sz w:val="24"/>
          <w:szCs w:val="24"/>
        </w:rPr>
        <w:t>se i</w:t>
      </w:r>
      <w:r w:rsidRPr="00025346">
        <w:rPr>
          <w:rFonts w:ascii="Arial" w:hAnsi="Arial" w:cs="Arial"/>
          <w:sz w:val="24"/>
          <w:szCs w:val="24"/>
        </w:rPr>
        <w:t>nitial costs of the development of the work</w:t>
      </w:r>
      <w:r w:rsidR="00025346" w:rsidRPr="00025346">
        <w:rPr>
          <w:rFonts w:ascii="Arial" w:hAnsi="Arial" w:cs="Arial"/>
          <w:sz w:val="24"/>
          <w:szCs w:val="24"/>
        </w:rPr>
        <w:t xml:space="preserve"> leading to the creation of a programme to support behaviour change and skills development</w:t>
      </w:r>
      <w:r w:rsidR="00364382" w:rsidRPr="00025346">
        <w:rPr>
          <w:rFonts w:ascii="Arial" w:hAnsi="Arial" w:cs="Arial"/>
          <w:sz w:val="24"/>
          <w:szCs w:val="24"/>
        </w:rPr>
        <w:t>.</w:t>
      </w:r>
      <w:r w:rsidRPr="00025346">
        <w:rPr>
          <w:rFonts w:ascii="Arial" w:hAnsi="Arial" w:cs="Arial"/>
          <w:sz w:val="24"/>
          <w:szCs w:val="24"/>
        </w:rPr>
        <w:t xml:space="preserve"> </w:t>
      </w:r>
      <w:r w:rsidR="00025346" w:rsidRPr="00025346">
        <w:rPr>
          <w:rFonts w:ascii="Arial" w:hAnsi="Arial" w:cs="Arial"/>
          <w:sz w:val="24"/>
          <w:szCs w:val="24"/>
        </w:rPr>
        <w:t xml:space="preserve">The extent of this programme emerging from </w:t>
      </w:r>
      <w:r w:rsidRPr="00025346">
        <w:rPr>
          <w:rFonts w:ascii="Arial" w:hAnsi="Arial" w:cs="Arial"/>
          <w:sz w:val="24"/>
          <w:szCs w:val="24"/>
        </w:rPr>
        <w:t xml:space="preserve">the </w:t>
      </w:r>
      <w:r w:rsidR="00025346" w:rsidRPr="00025346">
        <w:rPr>
          <w:rFonts w:ascii="Arial" w:hAnsi="Arial" w:cs="Arial"/>
          <w:sz w:val="24"/>
          <w:szCs w:val="24"/>
        </w:rPr>
        <w:t xml:space="preserve">insights </w:t>
      </w:r>
      <w:r w:rsidRPr="00025346">
        <w:rPr>
          <w:rFonts w:ascii="Arial" w:hAnsi="Arial" w:cs="Arial"/>
          <w:sz w:val="24"/>
          <w:szCs w:val="24"/>
        </w:rPr>
        <w:t xml:space="preserve">work is not possible to predict or quantify currently. The </w:t>
      </w:r>
      <w:r w:rsidR="00025346" w:rsidRPr="00025346">
        <w:rPr>
          <w:rFonts w:ascii="Arial" w:hAnsi="Arial" w:cs="Arial"/>
          <w:sz w:val="24"/>
          <w:szCs w:val="24"/>
        </w:rPr>
        <w:t>insights</w:t>
      </w:r>
      <w:r w:rsidRPr="00025346">
        <w:rPr>
          <w:rFonts w:ascii="Arial" w:hAnsi="Arial" w:cs="Arial"/>
          <w:sz w:val="24"/>
          <w:szCs w:val="24"/>
        </w:rPr>
        <w:t xml:space="preserve"> &amp; proposal arising from th</w:t>
      </w:r>
      <w:r w:rsidR="00025346" w:rsidRPr="00025346">
        <w:rPr>
          <w:rFonts w:ascii="Arial" w:hAnsi="Arial" w:cs="Arial"/>
          <w:sz w:val="24"/>
          <w:szCs w:val="24"/>
        </w:rPr>
        <w:t xml:space="preserve">is work will be aimed at </w:t>
      </w:r>
      <w:r w:rsidR="001B0C9C" w:rsidRPr="00025346">
        <w:rPr>
          <w:rFonts w:ascii="Arial" w:hAnsi="Arial" w:cs="Arial"/>
          <w:sz w:val="24"/>
          <w:szCs w:val="24"/>
        </w:rPr>
        <w:t>enhanc</w:t>
      </w:r>
      <w:r w:rsidRPr="00025346">
        <w:rPr>
          <w:rFonts w:ascii="Arial" w:hAnsi="Arial" w:cs="Arial"/>
          <w:sz w:val="24"/>
          <w:szCs w:val="24"/>
        </w:rPr>
        <w:t>ing</w:t>
      </w:r>
      <w:r w:rsidR="001B0C9C" w:rsidRPr="00025346">
        <w:rPr>
          <w:rFonts w:ascii="Arial" w:hAnsi="Arial" w:cs="Arial"/>
          <w:sz w:val="24"/>
          <w:szCs w:val="24"/>
        </w:rPr>
        <w:t xml:space="preserve"> our ability to consider </w:t>
      </w:r>
      <w:r w:rsidRPr="00025346">
        <w:rPr>
          <w:rFonts w:ascii="Arial" w:hAnsi="Arial" w:cs="Arial"/>
          <w:sz w:val="24"/>
          <w:szCs w:val="24"/>
        </w:rPr>
        <w:t>&amp; re</w:t>
      </w:r>
      <w:r w:rsidR="00025346" w:rsidRPr="00025346">
        <w:rPr>
          <w:rFonts w:ascii="Arial" w:hAnsi="Arial" w:cs="Arial"/>
          <w:sz w:val="24"/>
          <w:szCs w:val="24"/>
        </w:rPr>
        <w:t>-</w:t>
      </w:r>
      <w:r w:rsidRPr="00025346">
        <w:rPr>
          <w:rFonts w:ascii="Arial" w:hAnsi="Arial" w:cs="Arial"/>
          <w:sz w:val="24"/>
          <w:szCs w:val="24"/>
        </w:rPr>
        <w:t xml:space="preserve">orientate </w:t>
      </w:r>
      <w:r w:rsidR="001B0C9C" w:rsidRPr="00025346">
        <w:rPr>
          <w:rFonts w:ascii="Arial" w:hAnsi="Arial" w:cs="Arial"/>
          <w:sz w:val="24"/>
          <w:szCs w:val="24"/>
        </w:rPr>
        <w:t xml:space="preserve">SBUHB’s </w:t>
      </w:r>
      <w:r w:rsidR="00025346" w:rsidRPr="00025346">
        <w:rPr>
          <w:rFonts w:ascii="Arial" w:hAnsi="Arial" w:cs="Arial"/>
          <w:sz w:val="24"/>
          <w:szCs w:val="24"/>
        </w:rPr>
        <w:t xml:space="preserve">activity better </w:t>
      </w:r>
      <w:r w:rsidR="001B0C9C" w:rsidRPr="00025346">
        <w:rPr>
          <w:rFonts w:ascii="Arial" w:hAnsi="Arial" w:cs="Arial"/>
          <w:sz w:val="24"/>
          <w:szCs w:val="24"/>
        </w:rPr>
        <w:t xml:space="preserve">to achieve population health gains. </w:t>
      </w:r>
    </w:p>
    <w:p w14:paraId="6EA2E56F" w14:textId="77777777" w:rsidR="002271F9" w:rsidRPr="009D1434" w:rsidRDefault="002271F9" w:rsidP="00BD2925">
      <w:pPr>
        <w:spacing w:after="0" w:line="240" w:lineRule="auto"/>
        <w:jc w:val="both"/>
        <w:rPr>
          <w:rFonts w:ascii="Arial" w:hAnsi="Arial" w:cs="Arial"/>
          <w:b/>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437172A" w:rsidR="00916F46" w:rsidRDefault="00857EE5" w:rsidP="00526185">
      <w:pPr>
        <w:pStyle w:val="Default"/>
        <w:jc w:val="both"/>
        <w:rPr>
          <w:rFonts w:ascii="Arial" w:hAnsi="Arial" w:cs="Arial"/>
          <w:color w:val="auto"/>
        </w:rPr>
      </w:pPr>
      <w:r>
        <w:rPr>
          <w:rFonts w:ascii="Arial" w:hAnsi="Arial" w:cs="Arial"/>
          <w:color w:val="auto"/>
        </w:rPr>
        <w:t>Members</w:t>
      </w:r>
      <w:r w:rsidR="00277B1F">
        <w:rPr>
          <w:rFonts w:ascii="Arial" w:hAnsi="Arial" w:cs="Arial"/>
          <w:color w:val="auto"/>
        </w:rPr>
        <w:t xml:space="preserve"> are</w:t>
      </w:r>
      <w:r w:rsidR="00465046" w:rsidRPr="009D1434">
        <w:rPr>
          <w:rFonts w:ascii="Arial" w:hAnsi="Arial" w:cs="Arial"/>
          <w:color w:val="auto"/>
        </w:rPr>
        <w:t xml:space="preserve"> asked to</w:t>
      </w:r>
      <w:r w:rsidR="00916F46">
        <w:rPr>
          <w:rFonts w:ascii="Arial" w:hAnsi="Arial" w:cs="Arial"/>
          <w:color w:val="auto"/>
        </w:rPr>
        <w:t>:</w:t>
      </w:r>
    </w:p>
    <w:p w14:paraId="120F7B64" w14:textId="63AC1192" w:rsidR="00685844" w:rsidRPr="00853F2B" w:rsidRDefault="00685844" w:rsidP="00685844">
      <w:pPr>
        <w:pStyle w:val="Default"/>
        <w:numPr>
          <w:ilvl w:val="0"/>
          <w:numId w:val="4"/>
        </w:numPr>
        <w:jc w:val="both"/>
        <w:rPr>
          <w:rFonts w:ascii="Arial" w:hAnsi="Arial" w:cs="Arial"/>
          <w:color w:val="auto"/>
        </w:rPr>
      </w:pPr>
      <w:r w:rsidRPr="00853F2B">
        <w:rPr>
          <w:rFonts w:ascii="Arial" w:hAnsi="Arial" w:cs="Arial"/>
          <w:b/>
          <w:color w:val="auto"/>
        </w:rPr>
        <w:t>Note</w:t>
      </w:r>
      <w:r>
        <w:rPr>
          <w:rFonts w:ascii="Arial" w:hAnsi="Arial" w:cs="Arial"/>
          <w:color w:val="auto"/>
        </w:rPr>
        <w:t xml:space="preserve"> the challenges to implementation of the PHS highlighted / identified</w:t>
      </w:r>
      <w:r w:rsidR="00F96AE0">
        <w:rPr>
          <w:rFonts w:ascii="Arial" w:hAnsi="Arial" w:cs="Arial"/>
          <w:color w:val="auto"/>
        </w:rPr>
        <w:t>.</w:t>
      </w:r>
    </w:p>
    <w:p w14:paraId="1F65C474" w14:textId="759576F2" w:rsidR="000E5CB2" w:rsidRPr="00025346" w:rsidRDefault="00496D46" w:rsidP="00671F7A">
      <w:pPr>
        <w:pStyle w:val="Default"/>
        <w:numPr>
          <w:ilvl w:val="0"/>
          <w:numId w:val="4"/>
        </w:numPr>
        <w:jc w:val="both"/>
        <w:rPr>
          <w:rFonts w:ascii="Arial" w:hAnsi="Arial" w:cs="Arial"/>
          <w:b/>
          <w:color w:val="833C0B" w:themeColor="accent2" w:themeShade="80"/>
        </w:rPr>
      </w:pPr>
      <w:r w:rsidRPr="00025346">
        <w:rPr>
          <w:rFonts w:ascii="Arial" w:hAnsi="Arial" w:cs="Arial"/>
          <w:b/>
          <w:color w:val="auto"/>
        </w:rPr>
        <w:t>Approv</w:t>
      </w:r>
      <w:r w:rsidR="00685844" w:rsidRPr="00025346">
        <w:rPr>
          <w:rFonts w:ascii="Arial" w:hAnsi="Arial" w:cs="Arial"/>
          <w:b/>
          <w:color w:val="auto"/>
        </w:rPr>
        <w:t xml:space="preserve">e </w:t>
      </w:r>
      <w:r w:rsidRPr="00025346">
        <w:rPr>
          <w:rFonts w:ascii="Arial" w:hAnsi="Arial" w:cs="Arial"/>
          <w:bCs/>
          <w:color w:val="auto"/>
        </w:rPr>
        <w:t xml:space="preserve">the suggested approach to addressing </w:t>
      </w:r>
      <w:r w:rsidR="0026434F" w:rsidRPr="00025346">
        <w:rPr>
          <w:rFonts w:ascii="Arial" w:hAnsi="Arial" w:cs="Arial"/>
          <w:bCs/>
          <w:color w:val="auto"/>
        </w:rPr>
        <w:t xml:space="preserve">our capability and capacity </w:t>
      </w:r>
      <w:r w:rsidRPr="00025346">
        <w:rPr>
          <w:rFonts w:ascii="Arial" w:hAnsi="Arial" w:cs="Arial"/>
          <w:bCs/>
          <w:color w:val="auto"/>
        </w:rPr>
        <w:t>challenges highlighted</w:t>
      </w:r>
      <w:r w:rsidR="00F96AE0" w:rsidRPr="00025346">
        <w:rPr>
          <w:rFonts w:ascii="Arial" w:hAnsi="Arial" w:cs="Arial"/>
          <w:bCs/>
          <w:color w:val="auto"/>
        </w:rPr>
        <w:t xml:space="preserve"> and the </w:t>
      </w:r>
      <w:r w:rsidR="00C05CED" w:rsidRPr="00025346">
        <w:rPr>
          <w:rFonts w:ascii="Arial" w:hAnsi="Arial" w:cs="Arial"/>
          <w:bCs/>
          <w:color w:val="auto"/>
        </w:rPr>
        <w:t>investment of</w:t>
      </w:r>
      <w:r w:rsidR="00F96AE0" w:rsidRPr="00025346">
        <w:rPr>
          <w:rFonts w:ascii="Arial" w:hAnsi="Arial" w:cs="Arial"/>
          <w:bCs/>
          <w:color w:val="auto"/>
        </w:rPr>
        <w:t xml:space="preserve"> £60K for 2023-24 and £125K/annum for 2024-25 onwards</w:t>
      </w:r>
      <w:r w:rsidR="00C05CED" w:rsidRPr="00025346">
        <w:rPr>
          <w:rFonts w:ascii="Arial" w:hAnsi="Arial" w:cs="Arial"/>
          <w:bCs/>
          <w:color w:val="auto"/>
        </w:rPr>
        <w:t xml:space="preserve"> to progress th</w:t>
      </w:r>
      <w:r w:rsidR="007B2B76" w:rsidRPr="00025346">
        <w:rPr>
          <w:rFonts w:ascii="Arial" w:hAnsi="Arial" w:cs="Arial"/>
          <w:bCs/>
          <w:color w:val="auto"/>
        </w:rPr>
        <w:t>e work</w:t>
      </w:r>
      <w:r w:rsidRPr="00025346">
        <w:rPr>
          <w:rFonts w:ascii="Arial" w:hAnsi="Arial" w:cs="Arial"/>
          <w:bCs/>
          <w:color w:val="auto"/>
        </w:rPr>
        <w:t>.</w:t>
      </w:r>
    </w:p>
    <w:p w14:paraId="6C05EEBD" w14:textId="77777777" w:rsidR="000E5CB2" w:rsidRDefault="000E5CB2" w:rsidP="007809F9">
      <w:pPr>
        <w:spacing w:after="0"/>
        <w:rPr>
          <w:rFonts w:ascii="Arial" w:hAnsi="Arial" w:cs="Arial"/>
          <w:b/>
          <w:color w:val="833C0B" w:themeColor="accent2" w:themeShade="80"/>
          <w:sz w:val="24"/>
          <w:szCs w:val="24"/>
        </w:rPr>
        <w:sectPr w:rsidR="000E5CB2" w:rsidSect="00A8408A">
          <w:footerReference w:type="default" r:id="rId17"/>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35046094" w:rsidR="00A62FB6" w:rsidRPr="004A7C33" w:rsidRDefault="00BA00C9" w:rsidP="007162D2">
            <w:pPr>
              <w:rPr>
                <w:rFonts w:ascii="Arial" w:hAnsi="Arial" w:cs="Arial"/>
              </w:rPr>
            </w:pPr>
            <w:r w:rsidRPr="007162D2">
              <w:rPr>
                <w:rFonts w:ascii="Arial" w:hAnsi="Arial" w:cs="Arial"/>
              </w:rPr>
              <w:t xml:space="preserve">The paper outlines </w:t>
            </w:r>
            <w:r w:rsidR="00885AB6">
              <w:rPr>
                <w:rFonts w:ascii="Arial" w:hAnsi="Arial" w:cs="Arial"/>
              </w:rPr>
              <w:t xml:space="preserve">what is needed to </w:t>
            </w:r>
            <w:r w:rsidRPr="007162D2">
              <w:rPr>
                <w:rFonts w:ascii="Arial" w:hAnsi="Arial" w:cs="Arial"/>
              </w:rPr>
              <w:t xml:space="preserve">progress </w:t>
            </w:r>
            <w:r w:rsidR="00496D46">
              <w:rPr>
                <w:rFonts w:ascii="Arial" w:hAnsi="Arial" w:cs="Arial"/>
              </w:rPr>
              <w:t xml:space="preserve">the </w:t>
            </w:r>
            <w:r w:rsidRPr="007162D2">
              <w:rPr>
                <w:rFonts w:ascii="Arial" w:hAnsi="Arial" w:cs="Arial"/>
              </w:rPr>
              <w:t>population health strategy</w:t>
            </w:r>
            <w:r w:rsidR="001B0C9C">
              <w:rPr>
                <w:rFonts w:ascii="Arial" w:hAnsi="Arial" w:cs="Arial"/>
              </w:rPr>
              <w:t xml:space="preserve"> </w:t>
            </w:r>
            <w:r w:rsidR="00496D46">
              <w:rPr>
                <w:rFonts w:ascii="Arial" w:hAnsi="Arial" w:cs="Arial"/>
              </w:rPr>
              <w:t>implementation and adoption</w:t>
            </w:r>
            <w:r w:rsidRPr="007162D2">
              <w:rPr>
                <w:rFonts w:ascii="Arial" w:hAnsi="Arial" w:cs="Arial"/>
              </w:rPr>
              <w:t xml:space="preserve">.  Implementation of an effective population health approach will lead to a more consistent approach to prevention.  </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749F25EA" w:rsidR="00496D46" w:rsidRPr="007162D2" w:rsidRDefault="00BA00C9" w:rsidP="001B0C9C">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in order to </w:t>
            </w:r>
            <w:r w:rsidR="001352E6">
              <w:rPr>
                <w:rFonts w:ascii="Arial" w:hAnsi="Arial" w:cs="Arial"/>
              </w:rPr>
              <w:t>progress this work</w:t>
            </w:r>
            <w:r w:rsidRPr="007162D2">
              <w:rPr>
                <w:rFonts w:ascii="Arial" w:hAnsi="Arial" w:cs="Arial"/>
              </w:rPr>
              <w:t xml:space="preserve">.  </w:t>
            </w:r>
            <w:r w:rsidR="00F96AE0">
              <w:rPr>
                <w:rFonts w:ascii="Arial" w:hAnsi="Arial" w:cs="Arial"/>
              </w:rPr>
              <w:t xml:space="preserve">For 2023-24 this is £60K and for 2024-25 onwards it is estimated as £125K per annum. The intention is to draw on the population health reserves to support this work. Any further investment that may be needed arising from this work is not yet quantified.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190F18E3" w:rsidR="00BA00C9" w:rsidRPr="007162D2" w:rsidRDefault="00496D46" w:rsidP="007809F9">
            <w:pPr>
              <w:ind w:right="96"/>
              <w:rPr>
                <w:rFonts w:ascii="Arial" w:hAnsi="Arial" w:cs="Arial"/>
              </w:rPr>
            </w:pPr>
            <w:r>
              <w:rPr>
                <w:rFonts w:ascii="Arial" w:hAnsi="Arial" w:cs="Arial"/>
              </w:rPr>
              <w:t xml:space="preserve">The proposed programme will offer an opportunity to significantly increase the organisation’s capacity and capability to adopt different / new ways of working and thinking in order to implement the PHS aspirations. </w:t>
            </w:r>
          </w:p>
          <w:p w14:paraId="375E6E71" w14:textId="4168E5DB"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 xml:space="preserve">remains small. Additional roles are being created and recruitments underway but progress remains slow. This is likely to impact on the speed &amp; scale of delivery of the org programme. It may also require a different skills mix. </w:t>
            </w:r>
            <w:r w:rsidRPr="007162D2">
              <w:rPr>
                <w:rFonts w:ascii="Arial" w:hAnsi="Arial" w:cs="Arial"/>
              </w:rPr>
              <w:t xml:space="preserve">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07A7EC58" w:rsidR="00DD1239" w:rsidRPr="007162D2" w:rsidRDefault="00CE26D4" w:rsidP="00236AAA">
            <w:pPr>
              <w:ind w:right="96"/>
              <w:rPr>
                <w:rFonts w:ascii="Arial" w:hAnsi="Arial" w:cs="Arial"/>
              </w:rPr>
            </w:pPr>
            <w:r>
              <w:rPr>
                <w:rFonts w:ascii="Arial" w:hAnsi="Arial" w:cs="Arial"/>
              </w:rPr>
              <w:t>Nil</w:t>
            </w:r>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DECF5" w14:textId="77777777" w:rsidR="009F6EB0" w:rsidRDefault="009F6EB0" w:rsidP="00C107F2">
      <w:pPr>
        <w:spacing w:after="0" w:line="240" w:lineRule="auto"/>
      </w:pPr>
      <w:r>
        <w:separator/>
      </w:r>
    </w:p>
  </w:endnote>
  <w:endnote w:type="continuationSeparator" w:id="0">
    <w:p w14:paraId="15715520" w14:textId="77777777" w:rsidR="009F6EB0" w:rsidRDefault="009F6EB0" w:rsidP="00C107F2">
      <w:pPr>
        <w:spacing w:after="0" w:line="240" w:lineRule="auto"/>
      </w:pPr>
      <w:r>
        <w:continuationSeparator/>
      </w:r>
    </w:p>
  </w:endnote>
  <w:endnote w:type="continuationNotice" w:id="1">
    <w:p w14:paraId="785B5C16" w14:textId="77777777" w:rsidR="009F6EB0" w:rsidRDefault="009F6E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5170C" w14:textId="1D323AE5" w:rsidR="00165B33" w:rsidRDefault="00165B33">
    <w:pPr>
      <w:pStyle w:val="Footer"/>
    </w:pPr>
    <w:r>
      <w:t>Population Health and Partnership Committee – Thursday, 7</w:t>
    </w:r>
    <w:r w:rsidRPr="00165B33">
      <w:rPr>
        <w:vertAlign w:val="superscript"/>
      </w:rPr>
      <w:t>th</w:t>
    </w:r>
    <w:r>
      <w:t xml:space="preserve"> December 2023                              </w:t>
    </w:r>
    <w:sdt>
      <w:sdtPr>
        <w:id w:val="-214165221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6</w:t>
        </w:r>
        <w:r>
          <w:rPr>
            <w:noProof/>
          </w:rPr>
          <w:fldChar w:fldCharType="end"/>
        </w:r>
      </w:sdtContent>
    </w:sdt>
  </w:p>
  <w:p w14:paraId="549927B0" w14:textId="77777777" w:rsidR="005C34C6" w:rsidRDefault="005C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34334" w14:textId="77777777" w:rsidR="009F6EB0" w:rsidRDefault="009F6EB0" w:rsidP="00C107F2">
      <w:pPr>
        <w:spacing w:after="0" w:line="240" w:lineRule="auto"/>
      </w:pPr>
      <w:r>
        <w:separator/>
      </w:r>
    </w:p>
  </w:footnote>
  <w:footnote w:type="continuationSeparator" w:id="0">
    <w:p w14:paraId="2985A206" w14:textId="77777777" w:rsidR="009F6EB0" w:rsidRDefault="009F6EB0" w:rsidP="00C107F2">
      <w:pPr>
        <w:spacing w:after="0" w:line="240" w:lineRule="auto"/>
      </w:pPr>
      <w:r>
        <w:continuationSeparator/>
      </w:r>
    </w:p>
  </w:footnote>
  <w:footnote w:type="continuationNotice" w:id="1">
    <w:p w14:paraId="18B3D345" w14:textId="77777777" w:rsidR="009F6EB0" w:rsidRDefault="009F6EB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0886"/>
    <w:multiLevelType w:val="hybridMultilevel"/>
    <w:tmpl w:val="45B474C0"/>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36207D4"/>
    <w:multiLevelType w:val="hybridMultilevel"/>
    <w:tmpl w:val="E254419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D11F4F"/>
    <w:multiLevelType w:val="hybridMultilevel"/>
    <w:tmpl w:val="B484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5F081E0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9B3992"/>
    <w:multiLevelType w:val="hybridMultilevel"/>
    <w:tmpl w:val="CC7C337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2563A2"/>
    <w:multiLevelType w:val="hybridMultilevel"/>
    <w:tmpl w:val="EEFCDD42"/>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35174B"/>
    <w:multiLevelType w:val="hybridMultilevel"/>
    <w:tmpl w:val="9450595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D24788"/>
    <w:multiLevelType w:val="hybridMultilevel"/>
    <w:tmpl w:val="DB9C728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E41B79"/>
    <w:multiLevelType w:val="hybridMultilevel"/>
    <w:tmpl w:val="36C6D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CA776D"/>
    <w:multiLevelType w:val="hybridMultilevel"/>
    <w:tmpl w:val="AF9EE5C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38F2C6B"/>
    <w:multiLevelType w:val="hybridMultilevel"/>
    <w:tmpl w:val="F47E3390"/>
    <w:lvl w:ilvl="0" w:tplc="6B46F9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FF4697"/>
    <w:multiLevelType w:val="hybridMultilevel"/>
    <w:tmpl w:val="04A20A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9CC16D8"/>
    <w:multiLevelType w:val="hybridMultilevel"/>
    <w:tmpl w:val="02E8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8C4C01"/>
    <w:multiLevelType w:val="hybridMultilevel"/>
    <w:tmpl w:val="0C1011E6"/>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8E4F38"/>
    <w:multiLevelType w:val="hybridMultilevel"/>
    <w:tmpl w:val="34D8D1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A0D227F"/>
    <w:multiLevelType w:val="hybridMultilevel"/>
    <w:tmpl w:val="131A164C"/>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4353280"/>
    <w:multiLevelType w:val="hybridMultilevel"/>
    <w:tmpl w:val="8A0C9396"/>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69F4DD6"/>
    <w:multiLevelType w:val="hybridMultilevel"/>
    <w:tmpl w:val="1D8A85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B3F3DC5"/>
    <w:multiLevelType w:val="hybridMultilevel"/>
    <w:tmpl w:val="BA3E62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62270F4"/>
    <w:multiLevelType w:val="hybridMultilevel"/>
    <w:tmpl w:val="415E20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5" w15:restartNumberingAfterBreak="0">
    <w:nsid w:val="69BF12A7"/>
    <w:multiLevelType w:val="hybridMultilevel"/>
    <w:tmpl w:val="856E70A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FC811F5"/>
    <w:multiLevelType w:val="hybridMultilevel"/>
    <w:tmpl w:val="0F929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00074F8"/>
    <w:multiLevelType w:val="hybridMultilevel"/>
    <w:tmpl w:val="51EAEAB4"/>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15:restartNumberingAfterBreak="0">
    <w:nsid w:val="78EC56C8"/>
    <w:multiLevelType w:val="hybridMultilevel"/>
    <w:tmpl w:val="FF80756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30"/>
  </w:num>
  <w:num w:numId="3">
    <w:abstractNumId w:val="31"/>
  </w:num>
  <w:num w:numId="4">
    <w:abstractNumId w:val="9"/>
  </w:num>
  <w:num w:numId="5">
    <w:abstractNumId w:val="28"/>
  </w:num>
  <w:num w:numId="6">
    <w:abstractNumId w:val="17"/>
  </w:num>
  <w:num w:numId="7">
    <w:abstractNumId w:val="26"/>
  </w:num>
  <w:num w:numId="8">
    <w:abstractNumId w:val="7"/>
  </w:num>
  <w:num w:numId="9">
    <w:abstractNumId w:val="2"/>
  </w:num>
  <w:num w:numId="10">
    <w:abstractNumId w:val="3"/>
  </w:num>
  <w:num w:numId="11">
    <w:abstractNumId w:val="23"/>
  </w:num>
  <w:num w:numId="12">
    <w:abstractNumId w:val="11"/>
  </w:num>
  <w:num w:numId="13">
    <w:abstractNumId w:val="24"/>
  </w:num>
  <w:num w:numId="14">
    <w:abstractNumId w:val="14"/>
  </w:num>
  <w:num w:numId="15">
    <w:abstractNumId w:val="20"/>
  </w:num>
  <w:num w:numId="16">
    <w:abstractNumId w:val="6"/>
  </w:num>
  <w:num w:numId="17">
    <w:abstractNumId w:val="16"/>
  </w:num>
  <w:num w:numId="18">
    <w:abstractNumId w:val="27"/>
  </w:num>
  <w:num w:numId="19">
    <w:abstractNumId w:val="21"/>
  </w:num>
  <w:num w:numId="20">
    <w:abstractNumId w:val="10"/>
  </w:num>
  <w:num w:numId="21">
    <w:abstractNumId w:val="19"/>
  </w:num>
  <w:num w:numId="22">
    <w:abstractNumId w:val="5"/>
  </w:num>
  <w:num w:numId="23">
    <w:abstractNumId w:val="8"/>
  </w:num>
  <w:num w:numId="24">
    <w:abstractNumId w:val="12"/>
  </w:num>
  <w:num w:numId="25">
    <w:abstractNumId w:val="29"/>
  </w:num>
  <w:num w:numId="26">
    <w:abstractNumId w:val="22"/>
  </w:num>
  <w:num w:numId="27">
    <w:abstractNumId w:val="13"/>
  </w:num>
  <w:num w:numId="28">
    <w:abstractNumId w:val="0"/>
  </w:num>
  <w:num w:numId="29">
    <w:abstractNumId w:val="18"/>
  </w:num>
  <w:num w:numId="30">
    <w:abstractNumId w:val="25"/>
  </w:num>
  <w:num w:numId="31">
    <w:abstractNumId w:val="1"/>
  </w:num>
  <w:num w:numId="32">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06"/>
    <w:rsid w:val="00001A4C"/>
    <w:rsid w:val="00003CA6"/>
    <w:rsid w:val="00005A5D"/>
    <w:rsid w:val="00007060"/>
    <w:rsid w:val="00017530"/>
    <w:rsid w:val="00021C60"/>
    <w:rsid w:val="00022302"/>
    <w:rsid w:val="00023EA7"/>
    <w:rsid w:val="00025346"/>
    <w:rsid w:val="0003112F"/>
    <w:rsid w:val="00034194"/>
    <w:rsid w:val="00035F01"/>
    <w:rsid w:val="0003698D"/>
    <w:rsid w:val="00036F20"/>
    <w:rsid w:val="00043BF3"/>
    <w:rsid w:val="000468CD"/>
    <w:rsid w:val="000472EF"/>
    <w:rsid w:val="000511D9"/>
    <w:rsid w:val="00056EFC"/>
    <w:rsid w:val="00057898"/>
    <w:rsid w:val="000605D6"/>
    <w:rsid w:val="0006083A"/>
    <w:rsid w:val="000638DE"/>
    <w:rsid w:val="00063FAF"/>
    <w:rsid w:val="000649AE"/>
    <w:rsid w:val="00065265"/>
    <w:rsid w:val="000672E8"/>
    <w:rsid w:val="0007039A"/>
    <w:rsid w:val="000747C3"/>
    <w:rsid w:val="000773A6"/>
    <w:rsid w:val="00077658"/>
    <w:rsid w:val="00081077"/>
    <w:rsid w:val="00083FC0"/>
    <w:rsid w:val="00084B50"/>
    <w:rsid w:val="000861BC"/>
    <w:rsid w:val="00086211"/>
    <w:rsid w:val="00087906"/>
    <w:rsid w:val="00090950"/>
    <w:rsid w:val="00095246"/>
    <w:rsid w:val="000A123F"/>
    <w:rsid w:val="000A1F47"/>
    <w:rsid w:val="000A3C66"/>
    <w:rsid w:val="000B6751"/>
    <w:rsid w:val="000C1DD7"/>
    <w:rsid w:val="000C4D4B"/>
    <w:rsid w:val="000C5E35"/>
    <w:rsid w:val="000D7083"/>
    <w:rsid w:val="000E1ACF"/>
    <w:rsid w:val="000E318E"/>
    <w:rsid w:val="000E5816"/>
    <w:rsid w:val="000E5CB2"/>
    <w:rsid w:val="000E6BA5"/>
    <w:rsid w:val="000F0553"/>
    <w:rsid w:val="000F23AC"/>
    <w:rsid w:val="000F361B"/>
    <w:rsid w:val="000F4A86"/>
    <w:rsid w:val="000F533C"/>
    <w:rsid w:val="000F57D5"/>
    <w:rsid w:val="00102190"/>
    <w:rsid w:val="001149DC"/>
    <w:rsid w:val="00117DC3"/>
    <w:rsid w:val="00123CD6"/>
    <w:rsid w:val="00124108"/>
    <w:rsid w:val="00125151"/>
    <w:rsid w:val="0012528C"/>
    <w:rsid w:val="00126434"/>
    <w:rsid w:val="00126EE9"/>
    <w:rsid w:val="00133EA1"/>
    <w:rsid w:val="001352E6"/>
    <w:rsid w:val="0014042F"/>
    <w:rsid w:val="001419BF"/>
    <w:rsid w:val="00141B76"/>
    <w:rsid w:val="00144BF4"/>
    <w:rsid w:val="001450A1"/>
    <w:rsid w:val="001450FB"/>
    <w:rsid w:val="0014776C"/>
    <w:rsid w:val="001478F9"/>
    <w:rsid w:val="00152082"/>
    <w:rsid w:val="00152225"/>
    <w:rsid w:val="00155526"/>
    <w:rsid w:val="00155B43"/>
    <w:rsid w:val="0016096B"/>
    <w:rsid w:val="00165B33"/>
    <w:rsid w:val="00167DFF"/>
    <w:rsid w:val="001722D2"/>
    <w:rsid w:val="001758A8"/>
    <w:rsid w:val="0017701E"/>
    <w:rsid w:val="00186DE3"/>
    <w:rsid w:val="00187E06"/>
    <w:rsid w:val="0019531F"/>
    <w:rsid w:val="001968C0"/>
    <w:rsid w:val="00197514"/>
    <w:rsid w:val="001A533D"/>
    <w:rsid w:val="001A6905"/>
    <w:rsid w:val="001B0C9C"/>
    <w:rsid w:val="001B33EA"/>
    <w:rsid w:val="001B7B08"/>
    <w:rsid w:val="001C1039"/>
    <w:rsid w:val="001C24C3"/>
    <w:rsid w:val="001C363A"/>
    <w:rsid w:val="001C473E"/>
    <w:rsid w:val="001C67E0"/>
    <w:rsid w:val="001C6DAF"/>
    <w:rsid w:val="001D02B5"/>
    <w:rsid w:val="001D53E5"/>
    <w:rsid w:val="001E4A8F"/>
    <w:rsid w:val="001F6B1D"/>
    <w:rsid w:val="001F7B10"/>
    <w:rsid w:val="00201CD0"/>
    <w:rsid w:val="0020539A"/>
    <w:rsid w:val="00210B4E"/>
    <w:rsid w:val="00211BC7"/>
    <w:rsid w:val="00216C84"/>
    <w:rsid w:val="00220DFE"/>
    <w:rsid w:val="0022200C"/>
    <w:rsid w:val="0022282C"/>
    <w:rsid w:val="00224156"/>
    <w:rsid w:val="002271F9"/>
    <w:rsid w:val="0023120F"/>
    <w:rsid w:val="00233330"/>
    <w:rsid w:val="00235FA8"/>
    <w:rsid w:val="00236AAA"/>
    <w:rsid w:val="00241662"/>
    <w:rsid w:val="0024227A"/>
    <w:rsid w:val="00245D42"/>
    <w:rsid w:val="00246117"/>
    <w:rsid w:val="00250226"/>
    <w:rsid w:val="002579FB"/>
    <w:rsid w:val="00260873"/>
    <w:rsid w:val="00263087"/>
    <w:rsid w:val="0026308D"/>
    <w:rsid w:val="0026434F"/>
    <w:rsid w:val="00264B43"/>
    <w:rsid w:val="0027578E"/>
    <w:rsid w:val="00277B1F"/>
    <w:rsid w:val="002815F6"/>
    <w:rsid w:val="00282BF6"/>
    <w:rsid w:val="00283250"/>
    <w:rsid w:val="0029547F"/>
    <w:rsid w:val="00295BF3"/>
    <w:rsid w:val="00296CD9"/>
    <w:rsid w:val="002A1EEF"/>
    <w:rsid w:val="002A4A8D"/>
    <w:rsid w:val="002B1FA1"/>
    <w:rsid w:val="002C3DD6"/>
    <w:rsid w:val="002C472E"/>
    <w:rsid w:val="002C4F76"/>
    <w:rsid w:val="002C694D"/>
    <w:rsid w:val="002D00F8"/>
    <w:rsid w:val="002D2264"/>
    <w:rsid w:val="002D5731"/>
    <w:rsid w:val="002D6BE6"/>
    <w:rsid w:val="002D7085"/>
    <w:rsid w:val="002E43E4"/>
    <w:rsid w:val="002F0AA0"/>
    <w:rsid w:val="002F2D53"/>
    <w:rsid w:val="002F53F6"/>
    <w:rsid w:val="00301B87"/>
    <w:rsid w:val="00301F15"/>
    <w:rsid w:val="00307ADA"/>
    <w:rsid w:val="003117FC"/>
    <w:rsid w:val="00325616"/>
    <w:rsid w:val="0033027B"/>
    <w:rsid w:val="003317F4"/>
    <w:rsid w:val="00331E35"/>
    <w:rsid w:val="00331F7A"/>
    <w:rsid w:val="003324CB"/>
    <w:rsid w:val="003369B4"/>
    <w:rsid w:val="003402DA"/>
    <w:rsid w:val="00344398"/>
    <w:rsid w:val="00344E44"/>
    <w:rsid w:val="003469AB"/>
    <w:rsid w:val="00364382"/>
    <w:rsid w:val="00364770"/>
    <w:rsid w:val="00366F1A"/>
    <w:rsid w:val="003745D7"/>
    <w:rsid w:val="00374FD7"/>
    <w:rsid w:val="00375B9A"/>
    <w:rsid w:val="0037683C"/>
    <w:rsid w:val="0038588C"/>
    <w:rsid w:val="00387DD4"/>
    <w:rsid w:val="00397B60"/>
    <w:rsid w:val="003A5EE0"/>
    <w:rsid w:val="003A6E7A"/>
    <w:rsid w:val="003B0B1A"/>
    <w:rsid w:val="003B2223"/>
    <w:rsid w:val="003B44C8"/>
    <w:rsid w:val="003B6C46"/>
    <w:rsid w:val="003B7F7B"/>
    <w:rsid w:val="003C0FF8"/>
    <w:rsid w:val="003C3E05"/>
    <w:rsid w:val="003D09CE"/>
    <w:rsid w:val="003D36A4"/>
    <w:rsid w:val="003D3F9F"/>
    <w:rsid w:val="003D5A49"/>
    <w:rsid w:val="003E1DE5"/>
    <w:rsid w:val="003F1661"/>
    <w:rsid w:val="00402E54"/>
    <w:rsid w:val="0040440E"/>
    <w:rsid w:val="00404C68"/>
    <w:rsid w:val="00407785"/>
    <w:rsid w:val="00414894"/>
    <w:rsid w:val="0041748A"/>
    <w:rsid w:val="0042430D"/>
    <w:rsid w:val="0042507D"/>
    <w:rsid w:val="00426BF1"/>
    <w:rsid w:val="00427562"/>
    <w:rsid w:val="004321E6"/>
    <w:rsid w:val="004322E4"/>
    <w:rsid w:val="00437B86"/>
    <w:rsid w:val="00451D99"/>
    <w:rsid w:val="00461835"/>
    <w:rsid w:val="00465046"/>
    <w:rsid w:val="00470773"/>
    <w:rsid w:val="00472EA4"/>
    <w:rsid w:val="0047456D"/>
    <w:rsid w:val="00475CF3"/>
    <w:rsid w:val="00480292"/>
    <w:rsid w:val="00496D46"/>
    <w:rsid w:val="004A1156"/>
    <w:rsid w:val="004A15C3"/>
    <w:rsid w:val="004A3D89"/>
    <w:rsid w:val="004A5E69"/>
    <w:rsid w:val="004A62FD"/>
    <w:rsid w:val="004A7C33"/>
    <w:rsid w:val="004B36BD"/>
    <w:rsid w:val="004B3A0E"/>
    <w:rsid w:val="004C179C"/>
    <w:rsid w:val="004D012B"/>
    <w:rsid w:val="004E3C49"/>
    <w:rsid w:val="004E6322"/>
    <w:rsid w:val="004F0DA9"/>
    <w:rsid w:val="004F23ED"/>
    <w:rsid w:val="004F3F5D"/>
    <w:rsid w:val="004F4D59"/>
    <w:rsid w:val="004F7FC7"/>
    <w:rsid w:val="00501B93"/>
    <w:rsid w:val="00501E7B"/>
    <w:rsid w:val="00502044"/>
    <w:rsid w:val="0050405B"/>
    <w:rsid w:val="00505415"/>
    <w:rsid w:val="00507EF8"/>
    <w:rsid w:val="0051025A"/>
    <w:rsid w:val="00517E4F"/>
    <w:rsid w:val="00522257"/>
    <w:rsid w:val="0052297E"/>
    <w:rsid w:val="00526185"/>
    <w:rsid w:val="005302AE"/>
    <w:rsid w:val="00531941"/>
    <w:rsid w:val="00531E88"/>
    <w:rsid w:val="00536918"/>
    <w:rsid w:val="005548EB"/>
    <w:rsid w:val="00560643"/>
    <w:rsid w:val="00563CFB"/>
    <w:rsid w:val="00564048"/>
    <w:rsid w:val="00570882"/>
    <w:rsid w:val="005728C1"/>
    <w:rsid w:val="00580DA4"/>
    <w:rsid w:val="0058176F"/>
    <w:rsid w:val="00582644"/>
    <w:rsid w:val="00585277"/>
    <w:rsid w:val="0058717D"/>
    <w:rsid w:val="005875E8"/>
    <w:rsid w:val="00591066"/>
    <w:rsid w:val="00593B31"/>
    <w:rsid w:val="00594075"/>
    <w:rsid w:val="00595BF9"/>
    <w:rsid w:val="00597046"/>
    <w:rsid w:val="00597AB0"/>
    <w:rsid w:val="005A752A"/>
    <w:rsid w:val="005B044A"/>
    <w:rsid w:val="005B37E5"/>
    <w:rsid w:val="005C1687"/>
    <w:rsid w:val="005C25AD"/>
    <w:rsid w:val="005C34C6"/>
    <w:rsid w:val="005C35E0"/>
    <w:rsid w:val="005D0EF8"/>
    <w:rsid w:val="005D1652"/>
    <w:rsid w:val="005D5D68"/>
    <w:rsid w:val="005E6D4C"/>
    <w:rsid w:val="005F4398"/>
    <w:rsid w:val="005F43F1"/>
    <w:rsid w:val="005F7BD6"/>
    <w:rsid w:val="00601C9C"/>
    <w:rsid w:val="00604316"/>
    <w:rsid w:val="00604C16"/>
    <w:rsid w:val="006055A3"/>
    <w:rsid w:val="0060737B"/>
    <w:rsid w:val="00610EBA"/>
    <w:rsid w:val="00612518"/>
    <w:rsid w:val="006151FB"/>
    <w:rsid w:val="00615981"/>
    <w:rsid w:val="006262CA"/>
    <w:rsid w:val="00634981"/>
    <w:rsid w:val="00637A88"/>
    <w:rsid w:val="00641EFD"/>
    <w:rsid w:val="00653AEC"/>
    <w:rsid w:val="00655190"/>
    <w:rsid w:val="00656B05"/>
    <w:rsid w:val="006600B7"/>
    <w:rsid w:val="00660415"/>
    <w:rsid w:val="00662218"/>
    <w:rsid w:val="0066381B"/>
    <w:rsid w:val="00663C2F"/>
    <w:rsid w:val="0067094A"/>
    <w:rsid w:val="006717E1"/>
    <w:rsid w:val="006762E3"/>
    <w:rsid w:val="00677342"/>
    <w:rsid w:val="0068040F"/>
    <w:rsid w:val="006808CE"/>
    <w:rsid w:val="00681747"/>
    <w:rsid w:val="00683805"/>
    <w:rsid w:val="00685844"/>
    <w:rsid w:val="00685AE0"/>
    <w:rsid w:val="00686641"/>
    <w:rsid w:val="00691DC2"/>
    <w:rsid w:val="00692B9C"/>
    <w:rsid w:val="00693808"/>
    <w:rsid w:val="006957BC"/>
    <w:rsid w:val="006A12B5"/>
    <w:rsid w:val="006B7EAF"/>
    <w:rsid w:val="006C2915"/>
    <w:rsid w:val="006C4A6C"/>
    <w:rsid w:val="006D0B29"/>
    <w:rsid w:val="006D0EB7"/>
    <w:rsid w:val="006D11F4"/>
    <w:rsid w:val="006D1998"/>
    <w:rsid w:val="006D26A6"/>
    <w:rsid w:val="006D2764"/>
    <w:rsid w:val="006E24B9"/>
    <w:rsid w:val="006E50CC"/>
    <w:rsid w:val="006F32BA"/>
    <w:rsid w:val="00705E5D"/>
    <w:rsid w:val="0070758C"/>
    <w:rsid w:val="00711095"/>
    <w:rsid w:val="0071139C"/>
    <w:rsid w:val="0071265B"/>
    <w:rsid w:val="00712C43"/>
    <w:rsid w:val="007144F5"/>
    <w:rsid w:val="00715CAC"/>
    <w:rsid w:val="007162D2"/>
    <w:rsid w:val="00716885"/>
    <w:rsid w:val="007177A6"/>
    <w:rsid w:val="0072483F"/>
    <w:rsid w:val="0072604C"/>
    <w:rsid w:val="00732AA1"/>
    <w:rsid w:val="00735D1E"/>
    <w:rsid w:val="0073675F"/>
    <w:rsid w:val="00744558"/>
    <w:rsid w:val="00746512"/>
    <w:rsid w:val="00751100"/>
    <w:rsid w:val="00751D38"/>
    <w:rsid w:val="00753E2A"/>
    <w:rsid w:val="00757AC4"/>
    <w:rsid w:val="00761083"/>
    <w:rsid w:val="00762BBE"/>
    <w:rsid w:val="00764BE3"/>
    <w:rsid w:val="00765715"/>
    <w:rsid w:val="007671CC"/>
    <w:rsid w:val="007809F9"/>
    <w:rsid w:val="00790840"/>
    <w:rsid w:val="007926EF"/>
    <w:rsid w:val="007946DD"/>
    <w:rsid w:val="007A1152"/>
    <w:rsid w:val="007A49C7"/>
    <w:rsid w:val="007A5EC7"/>
    <w:rsid w:val="007B0066"/>
    <w:rsid w:val="007B1606"/>
    <w:rsid w:val="007B26DD"/>
    <w:rsid w:val="007B2B76"/>
    <w:rsid w:val="007B3216"/>
    <w:rsid w:val="007C0387"/>
    <w:rsid w:val="007C11BA"/>
    <w:rsid w:val="007C1B29"/>
    <w:rsid w:val="007D3100"/>
    <w:rsid w:val="007D3140"/>
    <w:rsid w:val="007D3552"/>
    <w:rsid w:val="007D468C"/>
    <w:rsid w:val="007E08F2"/>
    <w:rsid w:val="007E4337"/>
    <w:rsid w:val="007F2D57"/>
    <w:rsid w:val="007F31BD"/>
    <w:rsid w:val="007F4975"/>
    <w:rsid w:val="007F6BD1"/>
    <w:rsid w:val="007F7A88"/>
    <w:rsid w:val="0080065D"/>
    <w:rsid w:val="00804241"/>
    <w:rsid w:val="00824AEC"/>
    <w:rsid w:val="0082569C"/>
    <w:rsid w:val="00826C04"/>
    <w:rsid w:val="0083110C"/>
    <w:rsid w:val="008359D5"/>
    <w:rsid w:val="00835D45"/>
    <w:rsid w:val="00841469"/>
    <w:rsid w:val="00841AF7"/>
    <w:rsid w:val="008439C3"/>
    <w:rsid w:val="0084509B"/>
    <w:rsid w:val="00853F2B"/>
    <w:rsid w:val="00855237"/>
    <w:rsid w:val="00857EE5"/>
    <w:rsid w:val="008610F0"/>
    <w:rsid w:val="00861784"/>
    <w:rsid w:val="008649FD"/>
    <w:rsid w:val="00866B8E"/>
    <w:rsid w:val="0087317F"/>
    <w:rsid w:val="0087489E"/>
    <w:rsid w:val="00876136"/>
    <w:rsid w:val="008823C6"/>
    <w:rsid w:val="00885AB6"/>
    <w:rsid w:val="00890152"/>
    <w:rsid w:val="008950AF"/>
    <w:rsid w:val="00895BDB"/>
    <w:rsid w:val="008A2B20"/>
    <w:rsid w:val="008A5F87"/>
    <w:rsid w:val="008A60EB"/>
    <w:rsid w:val="008A794E"/>
    <w:rsid w:val="008B4F14"/>
    <w:rsid w:val="008C0800"/>
    <w:rsid w:val="008C15D9"/>
    <w:rsid w:val="008D0747"/>
    <w:rsid w:val="008D2E1E"/>
    <w:rsid w:val="008D42DA"/>
    <w:rsid w:val="008D5B93"/>
    <w:rsid w:val="008D641E"/>
    <w:rsid w:val="008D6E28"/>
    <w:rsid w:val="008E3EB9"/>
    <w:rsid w:val="008E7CC1"/>
    <w:rsid w:val="008F028F"/>
    <w:rsid w:val="008F0BDC"/>
    <w:rsid w:val="008F0EA8"/>
    <w:rsid w:val="00902782"/>
    <w:rsid w:val="0090295C"/>
    <w:rsid w:val="00904B7A"/>
    <w:rsid w:val="00906E26"/>
    <w:rsid w:val="009112DC"/>
    <w:rsid w:val="00913EA6"/>
    <w:rsid w:val="00914E88"/>
    <w:rsid w:val="00916F46"/>
    <w:rsid w:val="009172B3"/>
    <w:rsid w:val="0092008F"/>
    <w:rsid w:val="009202AC"/>
    <w:rsid w:val="009223F9"/>
    <w:rsid w:val="00930229"/>
    <w:rsid w:val="00932617"/>
    <w:rsid w:val="00932CBA"/>
    <w:rsid w:val="00932ECC"/>
    <w:rsid w:val="00933E59"/>
    <w:rsid w:val="00940FCC"/>
    <w:rsid w:val="009421F6"/>
    <w:rsid w:val="00950B39"/>
    <w:rsid w:val="00950FA8"/>
    <w:rsid w:val="009568A6"/>
    <w:rsid w:val="009611C6"/>
    <w:rsid w:val="00962A30"/>
    <w:rsid w:val="009637D9"/>
    <w:rsid w:val="009639FA"/>
    <w:rsid w:val="00965650"/>
    <w:rsid w:val="00971EE4"/>
    <w:rsid w:val="00980C82"/>
    <w:rsid w:val="00982826"/>
    <w:rsid w:val="00982ECE"/>
    <w:rsid w:val="00984F55"/>
    <w:rsid w:val="0099225F"/>
    <w:rsid w:val="00993627"/>
    <w:rsid w:val="00995C71"/>
    <w:rsid w:val="00995EC8"/>
    <w:rsid w:val="00997553"/>
    <w:rsid w:val="009A2971"/>
    <w:rsid w:val="009A2F0E"/>
    <w:rsid w:val="009A3D44"/>
    <w:rsid w:val="009A437F"/>
    <w:rsid w:val="009B2DA2"/>
    <w:rsid w:val="009C38AD"/>
    <w:rsid w:val="009C5F17"/>
    <w:rsid w:val="009D1434"/>
    <w:rsid w:val="009D2495"/>
    <w:rsid w:val="009D3437"/>
    <w:rsid w:val="009D34E4"/>
    <w:rsid w:val="009E0635"/>
    <w:rsid w:val="009E61C3"/>
    <w:rsid w:val="009E6777"/>
    <w:rsid w:val="009E7AF7"/>
    <w:rsid w:val="009F08C6"/>
    <w:rsid w:val="009F6EB0"/>
    <w:rsid w:val="00A068AB"/>
    <w:rsid w:val="00A0782C"/>
    <w:rsid w:val="00A13E1A"/>
    <w:rsid w:val="00A21846"/>
    <w:rsid w:val="00A27D50"/>
    <w:rsid w:val="00A332B0"/>
    <w:rsid w:val="00A34DB3"/>
    <w:rsid w:val="00A378CE"/>
    <w:rsid w:val="00A40048"/>
    <w:rsid w:val="00A40968"/>
    <w:rsid w:val="00A47F91"/>
    <w:rsid w:val="00A510E1"/>
    <w:rsid w:val="00A55CCB"/>
    <w:rsid w:val="00A62FB6"/>
    <w:rsid w:val="00A81D91"/>
    <w:rsid w:val="00A8408A"/>
    <w:rsid w:val="00A8572D"/>
    <w:rsid w:val="00A86C7C"/>
    <w:rsid w:val="00A907DA"/>
    <w:rsid w:val="00A911C9"/>
    <w:rsid w:val="00A97378"/>
    <w:rsid w:val="00AB1135"/>
    <w:rsid w:val="00AB1A89"/>
    <w:rsid w:val="00AB1D2C"/>
    <w:rsid w:val="00AD02B2"/>
    <w:rsid w:val="00AD064D"/>
    <w:rsid w:val="00AD0C51"/>
    <w:rsid w:val="00AD2730"/>
    <w:rsid w:val="00AE25E8"/>
    <w:rsid w:val="00AF7043"/>
    <w:rsid w:val="00B00399"/>
    <w:rsid w:val="00B00919"/>
    <w:rsid w:val="00B04CF5"/>
    <w:rsid w:val="00B13B62"/>
    <w:rsid w:val="00B22C51"/>
    <w:rsid w:val="00B22E73"/>
    <w:rsid w:val="00B24448"/>
    <w:rsid w:val="00B27BCC"/>
    <w:rsid w:val="00B30B40"/>
    <w:rsid w:val="00B32ACE"/>
    <w:rsid w:val="00B35ECC"/>
    <w:rsid w:val="00B40664"/>
    <w:rsid w:val="00B40A78"/>
    <w:rsid w:val="00B4184D"/>
    <w:rsid w:val="00B41CC0"/>
    <w:rsid w:val="00B41D99"/>
    <w:rsid w:val="00B42414"/>
    <w:rsid w:val="00B4649B"/>
    <w:rsid w:val="00B508EB"/>
    <w:rsid w:val="00B51791"/>
    <w:rsid w:val="00B5602C"/>
    <w:rsid w:val="00B57373"/>
    <w:rsid w:val="00B65F6E"/>
    <w:rsid w:val="00B675EA"/>
    <w:rsid w:val="00B71EB5"/>
    <w:rsid w:val="00B80224"/>
    <w:rsid w:val="00B853C2"/>
    <w:rsid w:val="00B869FF"/>
    <w:rsid w:val="00B95219"/>
    <w:rsid w:val="00BA00C9"/>
    <w:rsid w:val="00BA2BB7"/>
    <w:rsid w:val="00BA2D1C"/>
    <w:rsid w:val="00BA5DF1"/>
    <w:rsid w:val="00BA5ECA"/>
    <w:rsid w:val="00BB326F"/>
    <w:rsid w:val="00BB3AC1"/>
    <w:rsid w:val="00BB78A7"/>
    <w:rsid w:val="00BB7F3E"/>
    <w:rsid w:val="00BC241D"/>
    <w:rsid w:val="00BC286C"/>
    <w:rsid w:val="00BC630A"/>
    <w:rsid w:val="00BD235D"/>
    <w:rsid w:val="00BD2925"/>
    <w:rsid w:val="00BD54F7"/>
    <w:rsid w:val="00BF11D3"/>
    <w:rsid w:val="00BF1C08"/>
    <w:rsid w:val="00C002A0"/>
    <w:rsid w:val="00C00CD7"/>
    <w:rsid w:val="00C01D9B"/>
    <w:rsid w:val="00C02E78"/>
    <w:rsid w:val="00C0572D"/>
    <w:rsid w:val="00C05CED"/>
    <w:rsid w:val="00C07181"/>
    <w:rsid w:val="00C107F2"/>
    <w:rsid w:val="00C123B0"/>
    <w:rsid w:val="00C1643A"/>
    <w:rsid w:val="00C26B2E"/>
    <w:rsid w:val="00C33A04"/>
    <w:rsid w:val="00C36C5E"/>
    <w:rsid w:val="00C463A3"/>
    <w:rsid w:val="00C515B7"/>
    <w:rsid w:val="00C53FEB"/>
    <w:rsid w:val="00C66266"/>
    <w:rsid w:val="00C66AB8"/>
    <w:rsid w:val="00C67D0D"/>
    <w:rsid w:val="00C71383"/>
    <w:rsid w:val="00C75AFC"/>
    <w:rsid w:val="00C762FF"/>
    <w:rsid w:val="00C826D4"/>
    <w:rsid w:val="00C83FBC"/>
    <w:rsid w:val="00C87971"/>
    <w:rsid w:val="00C87AF5"/>
    <w:rsid w:val="00C91E45"/>
    <w:rsid w:val="00C950BC"/>
    <w:rsid w:val="00C9527E"/>
    <w:rsid w:val="00C95B3C"/>
    <w:rsid w:val="00CA0D9E"/>
    <w:rsid w:val="00CA459D"/>
    <w:rsid w:val="00CA5E1F"/>
    <w:rsid w:val="00CA6FEB"/>
    <w:rsid w:val="00CA75FA"/>
    <w:rsid w:val="00CB168C"/>
    <w:rsid w:val="00CC11E4"/>
    <w:rsid w:val="00CC3E30"/>
    <w:rsid w:val="00CC4CD7"/>
    <w:rsid w:val="00CC7EC2"/>
    <w:rsid w:val="00CD7AA5"/>
    <w:rsid w:val="00CD7EE4"/>
    <w:rsid w:val="00CE26D4"/>
    <w:rsid w:val="00CE6AF1"/>
    <w:rsid w:val="00CE7073"/>
    <w:rsid w:val="00CF170A"/>
    <w:rsid w:val="00CF473C"/>
    <w:rsid w:val="00CF7C69"/>
    <w:rsid w:val="00D0218A"/>
    <w:rsid w:val="00D03BEC"/>
    <w:rsid w:val="00D041C9"/>
    <w:rsid w:val="00D05081"/>
    <w:rsid w:val="00D06014"/>
    <w:rsid w:val="00D071DD"/>
    <w:rsid w:val="00D0754A"/>
    <w:rsid w:val="00D11851"/>
    <w:rsid w:val="00D11C45"/>
    <w:rsid w:val="00D1367F"/>
    <w:rsid w:val="00D13700"/>
    <w:rsid w:val="00D2276C"/>
    <w:rsid w:val="00D22F5E"/>
    <w:rsid w:val="00D35594"/>
    <w:rsid w:val="00D3729D"/>
    <w:rsid w:val="00D3770B"/>
    <w:rsid w:val="00D46A5E"/>
    <w:rsid w:val="00D548B5"/>
    <w:rsid w:val="00D616E4"/>
    <w:rsid w:val="00D6260F"/>
    <w:rsid w:val="00D6534B"/>
    <w:rsid w:val="00D7048F"/>
    <w:rsid w:val="00D80E6E"/>
    <w:rsid w:val="00D82252"/>
    <w:rsid w:val="00D850A8"/>
    <w:rsid w:val="00D87D32"/>
    <w:rsid w:val="00D91DDC"/>
    <w:rsid w:val="00D95364"/>
    <w:rsid w:val="00D960FA"/>
    <w:rsid w:val="00D967DD"/>
    <w:rsid w:val="00DA00AA"/>
    <w:rsid w:val="00DA14EE"/>
    <w:rsid w:val="00DA76AD"/>
    <w:rsid w:val="00DA76B8"/>
    <w:rsid w:val="00DB080D"/>
    <w:rsid w:val="00DB1451"/>
    <w:rsid w:val="00DB61FC"/>
    <w:rsid w:val="00DD0C9B"/>
    <w:rsid w:val="00DD1239"/>
    <w:rsid w:val="00DD5491"/>
    <w:rsid w:val="00DE27FF"/>
    <w:rsid w:val="00DE3770"/>
    <w:rsid w:val="00DE7742"/>
    <w:rsid w:val="00DE78EC"/>
    <w:rsid w:val="00DF4D5E"/>
    <w:rsid w:val="00DF757A"/>
    <w:rsid w:val="00E00426"/>
    <w:rsid w:val="00E00FD0"/>
    <w:rsid w:val="00E03055"/>
    <w:rsid w:val="00E052EE"/>
    <w:rsid w:val="00E0576F"/>
    <w:rsid w:val="00E05AA1"/>
    <w:rsid w:val="00E10295"/>
    <w:rsid w:val="00E10DF8"/>
    <w:rsid w:val="00E14437"/>
    <w:rsid w:val="00E162C8"/>
    <w:rsid w:val="00E16A96"/>
    <w:rsid w:val="00E20F3B"/>
    <w:rsid w:val="00E242E5"/>
    <w:rsid w:val="00E2711E"/>
    <w:rsid w:val="00E32FF0"/>
    <w:rsid w:val="00E3551F"/>
    <w:rsid w:val="00E3574E"/>
    <w:rsid w:val="00E37712"/>
    <w:rsid w:val="00E37B55"/>
    <w:rsid w:val="00E43C11"/>
    <w:rsid w:val="00E53960"/>
    <w:rsid w:val="00E54EE0"/>
    <w:rsid w:val="00E563F1"/>
    <w:rsid w:val="00E573A9"/>
    <w:rsid w:val="00E57539"/>
    <w:rsid w:val="00E618F5"/>
    <w:rsid w:val="00E61ABB"/>
    <w:rsid w:val="00E70788"/>
    <w:rsid w:val="00E71394"/>
    <w:rsid w:val="00E7405B"/>
    <w:rsid w:val="00E74B17"/>
    <w:rsid w:val="00E77DE7"/>
    <w:rsid w:val="00E84D84"/>
    <w:rsid w:val="00E86D0D"/>
    <w:rsid w:val="00E9183C"/>
    <w:rsid w:val="00E95209"/>
    <w:rsid w:val="00EA65F7"/>
    <w:rsid w:val="00EB6265"/>
    <w:rsid w:val="00EB6D3C"/>
    <w:rsid w:val="00EC01E6"/>
    <w:rsid w:val="00EC5ADA"/>
    <w:rsid w:val="00ED19D7"/>
    <w:rsid w:val="00ED6E1D"/>
    <w:rsid w:val="00EE31BA"/>
    <w:rsid w:val="00EE3A2E"/>
    <w:rsid w:val="00EE49E4"/>
    <w:rsid w:val="00EE6146"/>
    <w:rsid w:val="00EE7031"/>
    <w:rsid w:val="00EF16D8"/>
    <w:rsid w:val="00EF4C4F"/>
    <w:rsid w:val="00EF6D50"/>
    <w:rsid w:val="00F00483"/>
    <w:rsid w:val="00F06D6F"/>
    <w:rsid w:val="00F11CD2"/>
    <w:rsid w:val="00F15129"/>
    <w:rsid w:val="00F17DA8"/>
    <w:rsid w:val="00F24ECB"/>
    <w:rsid w:val="00F30E06"/>
    <w:rsid w:val="00F369BE"/>
    <w:rsid w:val="00F40365"/>
    <w:rsid w:val="00F45D0D"/>
    <w:rsid w:val="00F5082D"/>
    <w:rsid w:val="00F50A37"/>
    <w:rsid w:val="00F51041"/>
    <w:rsid w:val="00F51AE7"/>
    <w:rsid w:val="00F531BD"/>
    <w:rsid w:val="00F5324A"/>
    <w:rsid w:val="00F57042"/>
    <w:rsid w:val="00F57C68"/>
    <w:rsid w:val="00F60412"/>
    <w:rsid w:val="00F61D4F"/>
    <w:rsid w:val="00F66BA1"/>
    <w:rsid w:val="00F7139E"/>
    <w:rsid w:val="00F84765"/>
    <w:rsid w:val="00F87D24"/>
    <w:rsid w:val="00F948EC"/>
    <w:rsid w:val="00F96AE0"/>
    <w:rsid w:val="00FA0CA9"/>
    <w:rsid w:val="00FA1F61"/>
    <w:rsid w:val="00FB4578"/>
    <w:rsid w:val="00FB4942"/>
    <w:rsid w:val="00FB6338"/>
    <w:rsid w:val="00FC0C47"/>
    <w:rsid w:val="00FC3317"/>
    <w:rsid w:val="00FC5F0D"/>
    <w:rsid w:val="00FC60DB"/>
    <w:rsid w:val="00FD581D"/>
    <w:rsid w:val="00FD5965"/>
    <w:rsid w:val="00FE1512"/>
    <w:rsid w:val="00FE1ACD"/>
    <w:rsid w:val="00FE6950"/>
    <w:rsid w:val="00FF719A"/>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 w:type="paragraph" w:customStyle="1" w:styleId="xelementtoproof">
    <w:name w:val="x_elementtoproof"/>
    <w:basedOn w:val="Normal"/>
    <w:rsid w:val="009172B3"/>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49992275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 w:id="2133789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F70B7"/>
    <w:rsid w:val="00237818"/>
    <w:rsid w:val="002E7994"/>
    <w:rsid w:val="0045583A"/>
    <w:rsid w:val="004819A7"/>
    <w:rsid w:val="004B2805"/>
    <w:rsid w:val="004C1355"/>
    <w:rsid w:val="00617704"/>
    <w:rsid w:val="00694D75"/>
    <w:rsid w:val="006D56AC"/>
    <w:rsid w:val="00714FB7"/>
    <w:rsid w:val="00870E3D"/>
    <w:rsid w:val="00951D7B"/>
    <w:rsid w:val="00997553"/>
    <w:rsid w:val="00A66FD4"/>
    <w:rsid w:val="00AD4F01"/>
    <w:rsid w:val="00AF33F6"/>
    <w:rsid w:val="00B531B4"/>
    <w:rsid w:val="00B84040"/>
    <w:rsid w:val="00BD4530"/>
    <w:rsid w:val="00C12F48"/>
    <w:rsid w:val="00C3124D"/>
    <w:rsid w:val="00C60395"/>
    <w:rsid w:val="00C9368A"/>
    <w:rsid w:val="00CC510F"/>
    <w:rsid w:val="00CF39FB"/>
    <w:rsid w:val="00D31D85"/>
    <w:rsid w:val="00D33D1E"/>
    <w:rsid w:val="00DA1F28"/>
    <w:rsid w:val="00E76F45"/>
    <w:rsid w:val="00E8292A"/>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6" ma:contentTypeDescription="Create a new document." ma:contentTypeScope="" ma:versionID="5f3e4c4d30e145d7c0cc6a26954dcf9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1b24687ccdf495a379ca150cef144058"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2.xml><?xml version="1.0" encoding="utf-8"?>
<ds:datastoreItem xmlns:ds="http://schemas.openxmlformats.org/officeDocument/2006/customXml" ds:itemID="{1645FE4F-DB09-4A0F-8F9A-5DA31FF1E7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78E898-045B-43BE-8663-5D58CE189B98}">
  <ds:schemaRefs>
    <ds:schemaRef ds:uri="1d0bafc6-86fe-4c88-8f3c-e0496537464d"/>
    <ds:schemaRef ds:uri="http://schemas.openxmlformats.org/package/2006/metadata/core-properties"/>
    <ds:schemaRef ds:uri="http://schemas.microsoft.com/office/infopath/2007/PartnerControls"/>
    <ds:schemaRef ds:uri="http://schemas.microsoft.com/office/2006/documentManagement/types"/>
    <ds:schemaRef ds:uri="http://schemas.microsoft.com/office/2006/metadata/properties"/>
    <ds:schemaRef ds:uri="http://purl.org/dc/dcmitype/"/>
    <ds:schemaRef ds:uri="http://purl.org/dc/terms/"/>
    <ds:schemaRef ds:uri="71e02f92-f1f1-4089-9b78-0fe9c0d669ad"/>
    <ds:schemaRef ds:uri="http://www.w3.org/XML/1998/namespace"/>
    <ds:schemaRef ds:uri="http://purl.org/dc/elements/1.1/"/>
  </ds:schemaRefs>
</ds:datastoreItem>
</file>

<file path=customXml/itemProps4.xml><?xml version="1.0" encoding="utf-8"?>
<ds:datastoreItem xmlns:ds="http://schemas.openxmlformats.org/officeDocument/2006/customXml" ds:itemID="{709361AA-6AEF-4347-A364-F95015E52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3443</Words>
  <Characters>19628</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5</cp:revision>
  <dcterms:created xsi:type="dcterms:W3CDTF">2023-11-06T11:58:00Z</dcterms:created>
  <dcterms:modified xsi:type="dcterms:W3CDTF">2023-11-30T15:01:00Z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