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1A9BB7" w14:textId="77777777" w:rsidR="00AD064D" w:rsidRPr="00851ADF" w:rsidRDefault="00C107F2" w:rsidP="00851ADF">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3F2A1EC5" wp14:editId="4DEB4B2D">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56AFCE7E" wp14:editId="3191AD1D">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3CAAF63F" wp14:editId="05B59805">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00851ADF">
        <w:rPr>
          <w:noProof/>
          <w:lang w:eastAsia="en-GB"/>
        </w:rPr>
        <w:tab/>
      </w:r>
      <w:r w:rsidR="00851ADF">
        <w:rPr>
          <w:noProof/>
          <w:lang w:eastAsia="en-GB"/>
        </w:rPr>
        <w:tab/>
      </w:r>
      <w:r w:rsidR="00851ADF">
        <w:rPr>
          <w:noProof/>
          <w:lang w:eastAsia="en-GB"/>
        </w:rPr>
        <w:tab/>
      </w:r>
      <w:r w:rsidR="00851ADF">
        <w:rPr>
          <w:noProof/>
          <w:lang w:eastAsia="en-GB"/>
        </w:rPr>
        <w:tab/>
      </w:r>
      <w:r w:rsidR="00851ADF">
        <w:rPr>
          <w:noProof/>
          <w:lang w:eastAsia="en-GB"/>
        </w:rPr>
        <w:tab/>
      </w:r>
      <w:r w:rsidR="00851ADF">
        <w:rPr>
          <w:noProof/>
          <w:lang w:eastAsia="en-GB"/>
        </w:rPr>
        <w:tab/>
      </w:r>
      <w:r w:rsidR="00851ADF">
        <w:rPr>
          <w:noProof/>
          <w:lang w:eastAsia="en-GB"/>
        </w:rPr>
        <w:tab/>
      </w:r>
    </w:p>
    <w:tbl>
      <w:tblPr>
        <w:tblStyle w:val="TableGrid"/>
        <w:tblW w:w="9016" w:type="dxa"/>
        <w:tblLayout w:type="fixed"/>
        <w:tblLook w:val="04A0" w:firstRow="1" w:lastRow="0" w:firstColumn="1" w:lastColumn="0" w:noHBand="0" w:noVBand="1"/>
      </w:tblPr>
      <w:tblGrid>
        <w:gridCol w:w="2401"/>
        <w:gridCol w:w="1569"/>
        <w:gridCol w:w="1691"/>
        <w:gridCol w:w="178"/>
        <w:gridCol w:w="1661"/>
        <w:gridCol w:w="675"/>
        <w:gridCol w:w="841"/>
      </w:tblGrid>
      <w:tr w:rsidR="00083FC0" w:rsidRPr="00034194" w14:paraId="11AD9D22" w14:textId="77777777" w:rsidTr="210D6366">
        <w:tc>
          <w:tcPr>
            <w:tcW w:w="2401" w:type="dxa"/>
          </w:tcPr>
          <w:p w14:paraId="2CD477CD"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0-12T00:00:00Z">
              <w:dateFormat w:val="dd MMMM yyyy"/>
              <w:lid w:val="en-GB"/>
              <w:storeMappedDataAs w:val="dateTime"/>
              <w:calendar w:val="gregorian"/>
            </w:date>
          </w:sdtPr>
          <w:sdtEndPr/>
          <w:sdtContent>
            <w:tc>
              <w:tcPr>
                <w:tcW w:w="3260" w:type="dxa"/>
                <w:gridSpan w:val="2"/>
              </w:tcPr>
              <w:p w14:paraId="6E04AF6A" w14:textId="41BA9776" w:rsidR="00F5082D" w:rsidRPr="00FA0CA9" w:rsidRDefault="00EA7E32" w:rsidP="00544793">
                <w:pPr>
                  <w:rPr>
                    <w:rFonts w:ascii="Arial" w:hAnsi="Arial" w:cs="Arial"/>
                    <w:b/>
                    <w:sz w:val="24"/>
                    <w:szCs w:val="24"/>
                  </w:rPr>
                </w:pPr>
                <w:r>
                  <w:rPr>
                    <w:rFonts w:ascii="Arial" w:hAnsi="Arial" w:cs="Arial"/>
                    <w:b/>
                    <w:sz w:val="24"/>
                    <w:szCs w:val="24"/>
                  </w:rPr>
                  <w:t>12 October 2023</w:t>
                </w:r>
              </w:p>
            </w:tc>
          </w:sdtContent>
        </w:sdt>
        <w:tc>
          <w:tcPr>
            <w:tcW w:w="2514" w:type="dxa"/>
            <w:gridSpan w:val="3"/>
          </w:tcPr>
          <w:p w14:paraId="44CA5B56"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21EC664" w14:textId="7B87DD76" w:rsidR="00F5082D" w:rsidRPr="00FA0CA9" w:rsidRDefault="0053119D" w:rsidP="00544793">
            <w:pPr>
              <w:rPr>
                <w:rFonts w:ascii="Arial" w:hAnsi="Arial" w:cs="Arial"/>
                <w:b/>
                <w:sz w:val="24"/>
                <w:szCs w:val="24"/>
              </w:rPr>
            </w:pPr>
            <w:r>
              <w:rPr>
                <w:rFonts w:ascii="Arial" w:hAnsi="Arial" w:cs="Arial"/>
                <w:b/>
                <w:sz w:val="24"/>
                <w:szCs w:val="24"/>
              </w:rPr>
              <w:t xml:space="preserve">2.1 </w:t>
            </w:r>
          </w:p>
        </w:tc>
        <w:bookmarkStart w:id="0" w:name="_GoBack"/>
        <w:bookmarkEnd w:id="0"/>
      </w:tr>
      <w:tr w:rsidR="00083FC0" w:rsidRPr="00034194" w14:paraId="6CF56ECC" w14:textId="77777777" w:rsidTr="210D6366">
        <w:tc>
          <w:tcPr>
            <w:tcW w:w="2401" w:type="dxa"/>
          </w:tcPr>
          <w:p w14:paraId="4C71DAA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615" w:type="dxa"/>
            <w:gridSpan w:val="6"/>
          </w:tcPr>
          <w:p w14:paraId="46DED09A" w14:textId="77777777" w:rsidR="00034194" w:rsidRPr="00FA0CA9" w:rsidRDefault="00544793" w:rsidP="00216086">
            <w:pPr>
              <w:rPr>
                <w:rFonts w:ascii="Arial" w:hAnsi="Arial" w:cs="Arial"/>
                <w:b/>
                <w:bCs/>
                <w:sz w:val="24"/>
                <w:szCs w:val="24"/>
              </w:rPr>
            </w:pPr>
            <w:r>
              <w:rPr>
                <w:rFonts w:ascii="Arial" w:hAnsi="Arial" w:cs="Arial"/>
                <w:b/>
                <w:sz w:val="24"/>
                <w:szCs w:val="24"/>
              </w:rPr>
              <w:t xml:space="preserve">Regional Partnership Board Update – </w:t>
            </w:r>
            <w:r w:rsidR="00216086">
              <w:rPr>
                <w:rFonts w:ascii="Arial" w:hAnsi="Arial" w:cs="Arial"/>
                <w:b/>
                <w:sz w:val="24"/>
                <w:szCs w:val="24"/>
              </w:rPr>
              <w:t>Partnership</w:t>
            </w:r>
            <w:r>
              <w:rPr>
                <w:rFonts w:ascii="Arial" w:hAnsi="Arial" w:cs="Arial"/>
                <w:b/>
                <w:sz w:val="24"/>
                <w:szCs w:val="24"/>
              </w:rPr>
              <w:t xml:space="preserve"> Investment</w:t>
            </w:r>
          </w:p>
        </w:tc>
      </w:tr>
      <w:tr w:rsidR="00083FC0" w:rsidRPr="00034194" w14:paraId="7EE070C6" w14:textId="77777777" w:rsidTr="210D6366">
        <w:tc>
          <w:tcPr>
            <w:tcW w:w="2401" w:type="dxa"/>
          </w:tcPr>
          <w:p w14:paraId="1EA8738F"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615" w:type="dxa"/>
            <w:gridSpan w:val="6"/>
          </w:tcPr>
          <w:p w14:paraId="3F65FAB5" w14:textId="77777777" w:rsidR="0067270E" w:rsidRDefault="0067270E" w:rsidP="00FA0CA9">
            <w:pPr>
              <w:rPr>
                <w:rFonts w:ascii="Arial" w:hAnsi="Arial" w:cs="Arial"/>
                <w:sz w:val="24"/>
                <w:szCs w:val="24"/>
              </w:rPr>
            </w:pPr>
            <w:r w:rsidRPr="7C401A53">
              <w:rPr>
                <w:rFonts w:ascii="Arial" w:hAnsi="Arial" w:cs="Arial"/>
                <w:sz w:val="24"/>
                <w:szCs w:val="24"/>
              </w:rPr>
              <w:t>Michelle Davies, Head of Strategic</w:t>
            </w:r>
            <w:r w:rsidR="00980620" w:rsidRPr="7C401A53">
              <w:rPr>
                <w:rFonts w:ascii="Arial" w:hAnsi="Arial" w:cs="Arial"/>
                <w:sz w:val="24"/>
                <w:szCs w:val="24"/>
              </w:rPr>
              <w:t xml:space="preserve"> Partnerships &amp;</w:t>
            </w:r>
            <w:r w:rsidRPr="7C401A53">
              <w:rPr>
                <w:rFonts w:ascii="Arial" w:hAnsi="Arial" w:cs="Arial"/>
                <w:sz w:val="24"/>
                <w:szCs w:val="24"/>
              </w:rPr>
              <w:t xml:space="preserve"> Planning</w:t>
            </w:r>
          </w:p>
          <w:p w14:paraId="464FCFB7" w14:textId="77777777" w:rsidR="00034194" w:rsidRPr="00FA0CA9" w:rsidRDefault="00D82AB2" w:rsidP="00FA0CA9">
            <w:pPr>
              <w:rPr>
                <w:rFonts w:ascii="Arial" w:hAnsi="Arial" w:cs="Arial"/>
                <w:sz w:val="24"/>
                <w:szCs w:val="24"/>
              </w:rPr>
            </w:pPr>
            <w:r>
              <w:rPr>
                <w:rFonts w:ascii="Arial" w:hAnsi="Arial" w:cs="Arial"/>
                <w:sz w:val="24"/>
                <w:szCs w:val="24"/>
              </w:rPr>
              <w:t>Karen Stapleton, Deputy Director of Strategy</w:t>
            </w:r>
          </w:p>
        </w:tc>
      </w:tr>
      <w:tr w:rsidR="00762BBE" w:rsidRPr="00034194" w14:paraId="0DF1F318" w14:textId="77777777" w:rsidTr="210D6366">
        <w:tc>
          <w:tcPr>
            <w:tcW w:w="2401" w:type="dxa"/>
          </w:tcPr>
          <w:p w14:paraId="03535F35"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615" w:type="dxa"/>
            <w:gridSpan w:val="6"/>
          </w:tcPr>
          <w:p w14:paraId="307830B9" w14:textId="77777777" w:rsidR="00762BBE" w:rsidRPr="008B373B" w:rsidRDefault="2C6CADF0" w:rsidP="00762BBE">
            <w:pPr>
              <w:rPr>
                <w:rFonts w:ascii="Arial" w:hAnsi="Arial" w:cs="Arial"/>
                <w:sz w:val="24"/>
                <w:szCs w:val="24"/>
              </w:rPr>
            </w:pPr>
            <w:r w:rsidRPr="094578A9">
              <w:rPr>
                <w:rFonts w:ascii="Arial" w:hAnsi="Arial" w:cs="Arial"/>
                <w:sz w:val="24"/>
                <w:szCs w:val="24"/>
              </w:rPr>
              <w:t>Nerissa Vaughan</w:t>
            </w:r>
            <w:r w:rsidR="00FF7E7D" w:rsidRPr="094578A9">
              <w:rPr>
                <w:rFonts w:ascii="Arial" w:hAnsi="Arial" w:cs="Arial"/>
                <w:sz w:val="24"/>
                <w:szCs w:val="24"/>
              </w:rPr>
              <w:t xml:space="preserve">, </w:t>
            </w:r>
            <w:r w:rsidR="7475881D" w:rsidRPr="094578A9">
              <w:rPr>
                <w:rFonts w:ascii="Arial" w:hAnsi="Arial" w:cs="Arial"/>
                <w:sz w:val="24"/>
                <w:szCs w:val="24"/>
              </w:rPr>
              <w:t xml:space="preserve">Interim </w:t>
            </w:r>
            <w:r w:rsidR="00FF7E7D" w:rsidRPr="094578A9">
              <w:rPr>
                <w:rFonts w:ascii="Arial" w:hAnsi="Arial" w:cs="Arial"/>
                <w:sz w:val="24"/>
                <w:szCs w:val="24"/>
              </w:rPr>
              <w:t>Director of Strategy</w:t>
            </w:r>
          </w:p>
        </w:tc>
      </w:tr>
      <w:tr w:rsidR="00762BBE" w:rsidRPr="00034194" w14:paraId="411EEC14" w14:textId="77777777" w:rsidTr="210D6366">
        <w:tc>
          <w:tcPr>
            <w:tcW w:w="2401" w:type="dxa"/>
          </w:tcPr>
          <w:p w14:paraId="16078795"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615" w:type="dxa"/>
            <w:gridSpan w:val="6"/>
          </w:tcPr>
          <w:p w14:paraId="39E92AE2" w14:textId="77777777" w:rsidR="00762BBE" w:rsidRPr="008B373B" w:rsidRDefault="758556DE" w:rsidP="00762BBE">
            <w:pPr>
              <w:rPr>
                <w:rFonts w:ascii="Arial" w:hAnsi="Arial" w:cs="Arial"/>
                <w:sz w:val="24"/>
                <w:szCs w:val="24"/>
              </w:rPr>
            </w:pPr>
            <w:r w:rsidRPr="094578A9">
              <w:rPr>
                <w:rFonts w:ascii="Arial" w:hAnsi="Arial" w:cs="Arial"/>
                <w:sz w:val="24"/>
                <w:szCs w:val="24"/>
              </w:rPr>
              <w:t>Nerissa Vaughan, Interim Director of Strategy</w:t>
            </w:r>
          </w:p>
        </w:tc>
      </w:tr>
      <w:tr w:rsidR="00653AEC" w:rsidRPr="00034194" w14:paraId="3A896FCC" w14:textId="77777777" w:rsidTr="210D6366">
        <w:tc>
          <w:tcPr>
            <w:tcW w:w="2401" w:type="dxa"/>
          </w:tcPr>
          <w:p w14:paraId="5A539C26"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615" w:type="dxa"/>
            <w:gridSpan w:val="6"/>
          </w:tcPr>
          <w:p w14:paraId="549A3253" w14:textId="77777777" w:rsidR="00653AEC" w:rsidRPr="008B373B" w:rsidRDefault="00653AEC" w:rsidP="007E687C">
            <w:pPr>
              <w:rPr>
                <w:rFonts w:ascii="Arial" w:hAnsi="Arial" w:cs="Arial"/>
                <w:sz w:val="24"/>
                <w:szCs w:val="24"/>
              </w:rPr>
            </w:pPr>
            <w:r w:rsidRPr="008B373B">
              <w:rPr>
                <w:rFonts w:ascii="Arial" w:hAnsi="Arial" w:cs="Arial"/>
                <w:sz w:val="24"/>
                <w:szCs w:val="24"/>
              </w:rPr>
              <w:t xml:space="preserve">Open </w:t>
            </w:r>
          </w:p>
        </w:tc>
      </w:tr>
      <w:tr w:rsidR="00653AEC" w:rsidRPr="00034194" w14:paraId="7EB676F7" w14:textId="77777777" w:rsidTr="210D6366">
        <w:tc>
          <w:tcPr>
            <w:tcW w:w="2401" w:type="dxa"/>
          </w:tcPr>
          <w:p w14:paraId="4592B030"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615" w:type="dxa"/>
            <w:gridSpan w:val="6"/>
          </w:tcPr>
          <w:p w14:paraId="277DFB6E" w14:textId="77777777" w:rsidR="00D06D37" w:rsidRDefault="00D06D37" w:rsidP="00D06D37">
            <w:pPr>
              <w:rPr>
                <w:rFonts w:ascii="Arial" w:hAnsi="Arial" w:cs="Arial"/>
                <w:sz w:val="24"/>
                <w:szCs w:val="24"/>
              </w:rPr>
            </w:pPr>
            <w:r>
              <w:rPr>
                <w:rFonts w:ascii="Arial" w:hAnsi="Arial" w:cs="Arial"/>
                <w:sz w:val="24"/>
                <w:szCs w:val="24"/>
              </w:rPr>
              <w:t>The purpose of this report is to provide detail on the following:</w:t>
            </w:r>
          </w:p>
          <w:p w14:paraId="27236435" w14:textId="77777777" w:rsidR="00544793" w:rsidRDefault="00544793" w:rsidP="094578A9">
            <w:pPr>
              <w:rPr>
                <w:rFonts w:ascii="Arial" w:hAnsi="Arial" w:cs="Arial"/>
                <w:sz w:val="24"/>
                <w:szCs w:val="24"/>
              </w:rPr>
            </w:pPr>
          </w:p>
          <w:p w14:paraId="13C81667" w14:textId="77777777" w:rsidR="000E3866" w:rsidRDefault="000E3866" w:rsidP="00D06D37">
            <w:pPr>
              <w:pStyle w:val="ListParagraph"/>
              <w:numPr>
                <w:ilvl w:val="0"/>
                <w:numId w:val="5"/>
              </w:numPr>
              <w:rPr>
                <w:rFonts w:ascii="Arial" w:hAnsi="Arial" w:cs="Arial"/>
                <w:sz w:val="24"/>
                <w:szCs w:val="24"/>
              </w:rPr>
            </w:pPr>
            <w:r>
              <w:rPr>
                <w:rFonts w:ascii="Arial" w:hAnsi="Arial" w:cs="Arial"/>
                <w:sz w:val="24"/>
                <w:szCs w:val="24"/>
              </w:rPr>
              <w:t>Strategic Overview of the Health &amp; Social Care Regional Integration Fund (RIF)</w:t>
            </w:r>
          </w:p>
          <w:p w14:paraId="7E103C64" w14:textId="77777777" w:rsidR="00D06D37" w:rsidRPr="00D06D37" w:rsidRDefault="00D06D37" w:rsidP="00D06D37">
            <w:pPr>
              <w:pStyle w:val="ListParagraph"/>
              <w:numPr>
                <w:ilvl w:val="0"/>
                <w:numId w:val="5"/>
              </w:numPr>
              <w:rPr>
                <w:rFonts w:ascii="Arial" w:hAnsi="Arial" w:cs="Arial"/>
                <w:sz w:val="24"/>
                <w:szCs w:val="24"/>
              </w:rPr>
            </w:pPr>
            <w:r>
              <w:rPr>
                <w:rFonts w:ascii="Arial" w:hAnsi="Arial" w:cs="Arial"/>
                <w:sz w:val="24"/>
                <w:szCs w:val="24"/>
              </w:rPr>
              <w:t xml:space="preserve">Description of the Partnership Funding allocated by Welsh Government via the West Glamorgan Partnership arrangements   </w:t>
            </w:r>
          </w:p>
          <w:p w14:paraId="4FE9B366" w14:textId="77777777" w:rsidR="00D06D37" w:rsidRDefault="00D06D37" w:rsidP="00D06D37">
            <w:pPr>
              <w:pStyle w:val="ListParagraph"/>
              <w:numPr>
                <w:ilvl w:val="0"/>
                <w:numId w:val="5"/>
              </w:numPr>
              <w:rPr>
                <w:rFonts w:ascii="Arial" w:hAnsi="Arial" w:cs="Arial"/>
                <w:sz w:val="24"/>
                <w:szCs w:val="24"/>
              </w:rPr>
            </w:pPr>
            <w:r w:rsidRPr="00104338">
              <w:rPr>
                <w:rFonts w:ascii="Arial" w:hAnsi="Arial" w:cs="Arial"/>
                <w:sz w:val="24"/>
                <w:szCs w:val="24"/>
              </w:rPr>
              <w:t>Governance</w:t>
            </w:r>
            <w:r>
              <w:rPr>
                <w:rFonts w:ascii="Arial" w:hAnsi="Arial" w:cs="Arial"/>
                <w:sz w:val="24"/>
                <w:szCs w:val="24"/>
              </w:rPr>
              <w:t xml:space="preserve"> and formal arrangements</w:t>
            </w:r>
            <w:r w:rsidRPr="00104338">
              <w:rPr>
                <w:rFonts w:ascii="Arial" w:hAnsi="Arial" w:cs="Arial"/>
                <w:sz w:val="24"/>
                <w:szCs w:val="24"/>
              </w:rPr>
              <w:t xml:space="preserve"> in </w:t>
            </w:r>
            <w:r>
              <w:rPr>
                <w:rFonts w:ascii="Arial" w:hAnsi="Arial" w:cs="Arial"/>
                <w:sz w:val="24"/>
                <w:szCs w:val="24"/>
              </w:rPr>
              <w:t xml:space="preserve">place to support the </w:t>
            </w:r>
            <w:r w:rsidRPr="00D06D37">
              <w:rPr>
                <w:rFonts w:ascii="Arial" w:hAnsi="Arial" w:cs="Arial"/>
                <w:sz w:val="24"/>
                <w:szCs w:val="24"/>
              </w:rPr>
              <w:t>allocation of funding</w:t>
            </w:r>
          </w:p>
          <w:p w14:paraId="53943F9F" w14:textId="77777777" w:rsidR="00D06D37" w:rsidRPr="00104338" w:rsidRDefault="00D06D37" w:rsidP="00D06D37">
            <w:pPr>
              <w:pStyle w:val="ListParagraph"/>
              <w:numPr>
                <w:ilvl w:val="0"/>
                <w:numId w:val="5"/>
              </w:numPr>
              <w:rPr>
                <w:rFonts w:ascii="Arial" w:hAnsi="Arial" w:cs="Arial"/>
                <w:sz w:val="24"/>
                <w:szCs w:val="24"/>
              </w:rPr>
            </w:pPr>
            <w:r>
              <w:rPr>
                <w:rFonts w:ascii="Arial" w:hAnsi="Arial" w:cs="Arial"/>
                <w:sz w:val="24"/>
                <w:szCs w:val="24"/>
              </w:rPr>
              <w:t>2022/23 partnership investment – Transactional and Transformational</w:t>
            </w:r>
          </w:p>
          <w:p w14:paraId="7959A25B" w14:textId="77777777" w:rsidR="00653AEC" w:rsidRPr="00CB6E42" w:rsidRDefault="00653AEC" w:rsidP="00D06D37">
            <w:pPr>
              <w:rPr>
                <w:rFonts w:ascii="Arial" w:hAnsi="Arial" w:cs="Arial"/>
                <w:sz w:val="24"/>
                <w:szCs w:val="24"/>
              </w:rPr>
            </w:pPr>
          </w:p>
        </w:tc>
      </w:tr>
      <w:tr w:rsidR="00653AEC" w:rsidRPr="00034194" w14:paraId="328AC213" w14:textId="77777777" w:rsidTr="210D6366">
        <w:tc>
          <w:tcPr>
            <w:tcW w:w="2401" w:type="dxa"/>
          </w:tcPr>
          <w:p w14:paraId="38FECFF3"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227C7E9C" w14:textId="77777777" w:rsidR="00653AEC" w:rsidRPr="00FA0CA9" w:rsidRDefault="00653AEC" w:rsidP="00653AEC">
            <w:pPr>
              <w:rPr>
                <w:rFonts w:ascii="Arial" w:hAnsi="Arial" w:cs="Arial"/>
                <w:b/>
                <w:sz w:val="24"/>
                <w:szCs w:val="24"/>
              </w:rPr>
            </w:pPr>
          </w:p>
          <w:p w14:paraId="1D11FEA4" w14:textId="77777777" w:rsidR="00653AEC" w:rsidRPr="00FA0CA9" w:rsidRDefault="00653AEC" w:rsidP="00653AEC">
            <w:pPr>
              <w:rPr>
                <w:rFonts w:ascii="Arial" w:hAnsi="Arial" w:cs="Arial"/>
                <w:b/>
                <w:sz w:val="24"/>
                <w:szCs w:val="24"/>
              </w:rPr>
            </w:pPr>
          </w:p>
          <w:p w14:paraId="5662967E" w14:textId="77777777" w:rsidR="00653AEC" w:rsidRPr="00FA0CA9" w:rsidRDefault="00653AEC" w:rsidP="00653AEC">
            <w:pPr>
              <w:rPr>
                <w:rFonts w:ascii="Arial" w:hAnsi="Arial" w:cs="Arial"/>
                <w:b/>
                <w:sz w:val="24"/>
                <w:szCs w:val="24"/>
              </w:rPr>
            </w:pPr>
          </w:p>
        </w:tc>
        <w:tc>
          <w:tcPr>
            <w:tcW w:w="6615" w:type="dxa"/>
            <w:gridSpan w:val="6"/>
          </w:tcPr>
          <w:p w14:paraId="1F345377" w14:textId="77777777" w:rsidR="007E24B5" w:rsidRPr="007E24B5" w:rsidRDefault="007E24B5" w:rsidP="007E24B5">
            <w:pPr>
              <w:rPr>
                <w:rFonts w:ascii="Arial" w:hAnsi="Arial" w:cs="Arial"/>
                <w:sz w:val="24"/>
                <w:szCs w:val="24"/>
              </w:rPr>
            </w:pPr>
            <w:r w:rsidRPr="007E24B5">
              <w:rPr>
                <w:rFonts w:ascii="Arial" w:hAnsi="Arial" w:cs="Arial"/>
                <w:sz w:val="24"/>
                <w:szCs w:val="24"/>
              </w:rPr>
              <w:t>Welsh Government highlight that there is a need to invest in successful new models of care that are transformational, with a true partnership approach, rather than fund in existing services.</w:t>
            </w:r>
            <w:r>
              <w:rPr>
                <w:rFonts w:ascii="Arial" w:hAnsi="Arial" w:cs="Arial"/>
                <w:sz w:val="24"/>
                <w:szCs w:val="24"/>
              </w:rPr>
              <w:t xml:space="preserve">  </w:t>
            </w:r>
            <w:r w:rsidRPr="007E24B5">
              <w:rPr>
                <w:rFonts w:ascii="Arial" w:hAnsi="Arial" w:cs="Arial"/>
                <w:sz w:val="24"/>
                <w:szCs w:val="24"/>
              </w:rPr>
              <w:t xml:space="preserve">The Health Board is particularly keen to see the population cohorts focus on transformational action and shift away from an operational focus which dominated during </w:t>
            </w:r>
            <w:proofErr w:type="spellStart"/>
            <w:r w:rsidRPr="007E24B5">
              <w:rPr>
                <w:rFonts w:ascii="Arial" w:hAnsi="Arial" w:cs="Arial"/>
                <w:sz w:val="24"/>
                <w:szCs w:val="24"/>
              </w:rPr>
              <w:t>Covid</w:t>
            </w:r>
            <w:proofErr w:type="spellEnd"/>
            <w:r w:rsidRPr="007E24B5">
              <w:rPr>
                <w:rFonts w:ascii="Arial" w:hAnsi="Arial" w:cs="Arial"/>
                <w:sz w:val="24"/>
                <w:szCs w:val="24"/>
              </w:rPr>
              <w:t xml:space="preserve"> and the recent recovery period. </w:t>
            </w:r>
          </w:p>
          <w:p w14:paraId="3572C117" w14:textId="77777777" w:rsidR="007E24B5" w:rsidRDefault="007E24B5" w:rsidP="00DD46CC">
            <w:pPr>
              <w:rPr>
                <w:rFonts w:ascii="Arial" w:hAnsi="Arial" w:cs="Arial"/>
                <w:sz w:val="24"/>
                <w:szCs w:val="24"/>
              </w:rPr>
            </w:pPr>
          </w:p>
          <w:p w14:paraId="0E66666D" w14:textId="77777777" w:rsidR="00DD46CC" w:rsidRPr="007E5B27" w:rsidRDefault="00727930" w:rsidP="00DD46CC">
            <w:pPr>
              <w:rPr>
                <w:rFonts w:ascii="Arial" w:hAnsi="Arial" w:cs="Arial"/>
                <w:sz w:val="24"/>
                <w:szCs w:val="24"/>
              </w:rPr>
            </w:pPr>
            <w:r>
              <w:rPr>
                <w:rFonts w:ascii="Arial" w:hAnsi="Arial" w:cs="Arial"/>
                <w:sz w:val="24"/>
                <w:szCs w:val="24"/>
              </w:rPr>
              <w:t>I</w:t>
            </w:r>
            <w:r w:rsidR="00DD46CC" w:rsidRPr="007E5B27">
              <w:rPr>
                <w:rFonts w:ascii="Arial" w:hAnsi="Arial" w:cs="Arial"/>
                <w:sz w:val="24"/>
                <w:szCs w:val="24"/>
              </w:rPr>
              <w:t>t is critical that the Health Board are involved an</w:t>
            </w:r>
            <w:r w:rsidR="00DD46CC">
              <w:rPr>
                <w:rFonts w:ascii="Arial" w:hAnsi="Arial" w:cs="Arial"/>
                <w:sz w:val="24"/>
                <w:szCs w:val="24"/>
              </w:rPr>
              <w:t>d</w:t>
            </w:r>
            <w:r w:rsidR="00DD46CC" w:rsidRPr="007E5B27">
              <w:rPr>
                <w:rFonts w:ascii="Arial" w:hAnsi="Arial" w:cs="Arial"/>
                <w:sz w:val="24"/>
                <w:szCs w:val="24"/>
              </w:rPr>
              <w:t xml:space="preserve"> contributing to the discussions happening in the updated governance</w:t>
            </w:r>
            <w:r w:rsidR="00DD46CC">
              <w:rPr>
                <w:rFonts w:ascii="Arial" w:hAnsi="Arial" w:cs="Arial"/>
                <w:sz w:val="24"/>
                <w:szCs w:val="24"/>
              </w:rPr>
              <w:t xml:space="preserve"> structure</w:t>
            </w:r>
            <w:r w:rsidR="00DD46CC" w:rsidRPr="007E5B27">
              <w:rPr>
                <w:rFonts w:ascii="Arial" w:hAnsi="Arial" w:cs="Arial"/>
                <w:sz w:val="24"/>
                <w:szCs w:val="24"/>
              </w:rPr>
              <w:t>.  The Health Board must ensure that we have the right people in the right place to increase visibility</w:t>
            </w:r>
            <w:r w:rsidR="00DD46CC">
              <w:rPr>
                <w:rFonts w:ascii="Arial" w:hAnsi="Arial" w:cs="Arial"/>
                <w:sz w:val="24"/>
                <w:szCs w:val="24"/>
              </w:rPr>
              <w:t xml:space="preserve"> and</w:t>
            </w:r>
            <w:r w:rsidR="00DD46CC" w:rsidRPr="007E5B27">
              <w:rPr>
                <w:rFonts w:ascii="Arial" w:hAnsi="Arial" w:cs="Arial"/>
                <w:sz w:val="24"/>
                <w:szCs w:val="24"/>
              </w:rPr>
              <w:t xml:space="preserve"> to influence plans. </w:t>
            </w:r>
          </w:p>
          <w:p w14:paraId="097419A0" w14:textId="77777777" w:rsidR="00BD55AD" w:rsidRDefault="00BD55AD" w:rsidP="00BD55AD">
            <w:pPr>
              <w:autoSpaceDE w:val="0"/>
              <w:autoSpaceDN w:val="0"/>
              <w:adjustRightInd w:val="0"/>
              <w:rPr>
                <w:rFonts w:ascii="Arial" w:hAnsi="Arial" w:cs="Arial"/>
                <w:sz w:val="24"/>
                <w:szCs w:val="24"/>
              </w:rPr>
            </w:pPr>
          </w:p>
          <w:p w14:paraId="4607C12D" w14:textId="77777777" w:rsidR="00BD55AD" w:rsidRPr="0044310A" w:rsidRDefault="00BD55AD" w:rsidP="0044310A">
            <w:pPr>
              <w:autoSpaceDE w:val="0"/>
              <w:autoSpaceDN w:val="0"/>
              <w:adjustRightInd w:val="0"/>
              <w:spacing w:after="35"/>
              <w:rPr>
                <w:rFonts w:ascii="Arial" w:hAnsi="Arial" w:cs="Arial"/>
                <w:sz w:val="24"/>
                <w:szCs w:val="24"/>
              </w:rPr>
            </w:pPr>
            <w:r w:rsidRPr="00F259C2">
              <w:rPr>
                <w:rFonts w:ascii="Arial" w:hAnsi="Arial" w:cs="Arial"/>
                <w:sz w:val="24"/>
                <w:szCs w:val="24"/>
              </w:rPr>
              <w:t xml:space="preserve">A </w:t>
            </w:r>
            <w:r w:rsidRPr="00AC3128">
              <w:rPr>
                <w:rFonts w:ascii="Arial" w:hAnsi="Arial" w:cs="Arial"/>
                <w:sz w:val="24"/>
                <w:szCs w:val="24"/>
              </w:rPr>
              <w:t>greater understanding is required of how the Health Board are able to scrutinise the effective allocation of this funding</w:t>
            </w:r>
            <w:r>
              <w:rPr>
                <w:rFonts w:ascii="Arial" w:hAnsi="Arial" w:cs="Arial"/>
                <w:sz w:val="24"/>
                <w:szCs w:val="24"/>
              </w:rPr>
              <w:t xml:space="preserve">.  </w:t>
            </w:r>
            <w:r w:rsidRPr="00AC3128">
              <w:rPr>
                <w:rFonts w:ascii="Arial" w:hAnsi="Arial" w:cs="Arial"/>
                <w:sz w:val="24"/>
                <w:szCs w:val="24"/>
              </w:rPr>
              <w:t xml:space="preserve">As the detailed action plans are developed the evidence base for the investment and priorities needs to be clear, and is why Health Board representation </w:t>
            </w:r>
            <w:r>
              <w:rPr>
                <w:rFonts w:ascii="Arial" w:hAnsi="Arial" w:cs="Arial"/>
                <w:sz w:val="24"/>
                <w:szCs w:val="24"/>
              </w:rPr>
              <w:t xml:space="preserve">and </w:t>
            </w:r>
            <w:r>
              <w:rPr>
                <w:rFonts w:ascii="Arial" w:hAnsi="Arial" w:cs="Arial"/>
                <w:sz w:val="24"/>
                <w:szCs w:val="24"/>
              </w:rPr>
              <w:lastRenderedPageBreak/>
              <w:t>participation in the updated gover</w:t>
            </w:r>
            <w:r w:rsidR="0044310A">
              <w:rPr>
                <w:rFonts w:ascii="Arial" w:hAnsi="Arial" w:cs="Arial"/>
                <w:sz w:val="24"/>
                <w:szCs w:val="24"/>
              </w:rPr>
              <w:t>nment arrangements is important</w:t>
            </w:r>
            <w:r w:rsidR="007E24B5">
              <w:rPr>
                <w:rFonts w:ascii="Arial" w:hAnsi="Arial" w:cs="Arial"/>
                <w:sz w:val="24"/>
                <w:szCs w:val="24"/>
              </w:rPr>
              <w:t>.</w:t>
            </w:r>
          </w:p>
        </w:tc>
      </w:tr>
      <w:tr w:rsidR="00762BBE" w:rsidRPr="00034194" w14:paraId="72097302" w14:textId="77777777" w:rsidTr="210D6366">
        <w:trPr>
          <w:trHeight w:val="97"/>
        </w:trPr>
        <w:tc>
          <w:tcPr>
            <w:tcW w:w="2401" w:type="dxa"/>
            <w:vMerge w:val="restart"/>
          </w:tcPr>
          <w:p w14:paraId="10442DDE" w14:textId="77777777" w:rsidR="00762BBE" w:rsidRPr="00FA0CA9" w:rsidRDefault="00762BBE" w:rsidP="00762BBE">
            <w:pPr>
              <w:rPr>
                <w:rFonts w:ascii="Arial" w:hAnsi="Arial" w:cs="Arial"/>
                <w:b/>
                <w:sz w:val="24"/>
                <w:szCs w:val="24"/>
              </w:rPr>
            </w:pPr>
            <w:r w:rsidRPr="00FA0CA9">
              <w:rPr>
                <w:rFonts w:ascii="Arial" w:hAnsi="Arial" w:cs="Arial"/>
                <w:b/>
                <w:sz w:val="24"/>
                <w:szCs w:val="24"/>
              </w:rPr>
              <w:lastRenderedPageBreak/>
              <w:t xml:space="preserve">Specific Action Required </w:t>
            </w:r>
          </w:p>
          <w:p w14:paraId="22A064C2" w14:textId="77777777" w:rsidR="00762BBE" w:rsidRPr="00FA0CA9" w:rsidRDefault="00762BBE" w:rsidP="00851ADF">
            <w:pPr>
              <w:rPr>
                <w:rFonts w:ascii="Arial" w:hAnsi="Arial" w:cs="Arial"/>
                <w:b/>
                <w:i/>
                <w:sz w:val="24"/>
                <w:szCs w:val="24"/>
              </w:rPr>
            </w:pPr>
          </w:p>
        </w:tc>
        <w:tc>
          <w:tcPr>
            <w:tcW w:w="1569" w:type="dxa"/>
            <w:shd w:val="clear" w:color="auto" w:fill="D5DCE4" w:themeFill="text2" w:themeFillTint="33"/>
          </w:tcPr>
          <w:p w14:paraId="7E462869"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869" w:type="dxa"/>
            <w:gridSpan w:val="2"/>
            <w:shd w:val="clear" w:color="auto" w:fill="D5DCE4" w:themeFill="text2" w:themeFillTint="33"/>
          </w:tcPr>
          <w:p w14:paraId="64893E5A"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029E66E"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279B45E"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7CFDC9E0" w14:textId="77777777" w:rsidTr="210D6366">
        <w:trPr>
          <w:trHeight w:val="96"/>
        </w:trPr>
        <w:tc>
          <w:tcPr>
            <w:tcW w:w="2401" w:type="dxa"/>
            <w:vMerge/>
          </w:tcPr>
          <w:p w14:paraId="6F8DFB6D"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34F36D6C" w14:textId="77777777" w:rsidR="00762BBE" w:rsidRPr="00FA0CA9" w:rsidRDefault="004F31D6"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869" w:type="dxa"/>
                <w:gridSpan w:val="2"/>
              </w:tcPr>
              <w:p w14:paraId="79B9A691" w14:textId="77777777" w:rsidR="00762BBE" w:rsidRPr="00FA0CA9" w:rsidRDefault="00B07ABF"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237FCD0" w14:textId="77777777" w:rsidR="00762BBE" w:rsidRPr="00FA0CA9" w:rsidRDefault="00B07ABF"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8EAA662" w14:textId="77777777" w:rsidR="00762BBE" w:rsidRPr="00FA0CA9" w:rsidRDefault="00B07ABF"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520526" w14:paraId="0E28C11D" w14:textId="77777777" w:rsidTr="210D6366">
        <w:tc>
          <w:tcPr>
            <w:tcW w:w="2401" w:type="dxa"/>
          </w:tcPr>
          <w:p w14:paraId="2F369322" w14:textId="77777777" w:rsidR="00762BBE" w:rsidRPr="00520526" w:rsidRDefault="00762BBE" w:rsidP="00762BBE">
            <w:pPr>
              <w:rPr>
                <w:rFonts w:ascii="Arial" w:hAnsi="Arial" w:cs="Arial"/>
                <w:b/>
                <w:sz w:val="24"/>
                <w:szCs w:val="24"/>
              </w:rPr>
            </w:pPr>
            <w:r w:rsidRPr="00520526">
              <w:rPr>
                <w:rFonts w:ascii="Arial" w:hAnsi="Arial" w:cs="Arial"/>
                <w:b/>
                <w:sz w:val="24"/>
                <w:szCs w:val="24"/>
              </w:rPr>
              <w:t>Recommendations</w:t>
            </w:r>
          </w:p>
          <w:p w14:paraId="5BB74376" w14:textId="77777777" w:rsidR="00762BBE" w:rsidRPr="00520526" w:rsidRDefault="00762BBE" w:rsidP="00762BBE">
            <w:pPr>
              <w:rPr>
                <w:rFonts w:ascii="Arial" w:hAnsi="Arial" w:cs="Arial"/>
                <w:b/>
                <w:sz w:val="24"/>
                <w:szCs w:val="24"/>
              </w:rPr>
            </w:pPr>
          </w:p>
        </w:tc>
        <w:tc>
          <w:tcPr>
            <w:tcW w:w="6615" w:type="dxa"/>
            <w:gridSpan w:val="6"/>
          </w:tcPr>
          <w:p w14:paraId="20A3E3FB" w14:textId="77777777" w:rsidR="00653AEC" w:rsidRPr="00520526" w:rsidRDefault="00653AEC" w:rsidP="00653AEC">
            <w:pPr>
              <w:ind w:right="96"/>
              <w:rPr>
                <w:rFonts w:ascii="Arial" w:hAnsi="Arial" w:cs="Arial"/>
                <w:sz w:val="24"/>
                <w:szCs w:val="24"/>
              </w:rPr>
            </w:pPr>
            <w:r w:rsidRPr="00520526">
              <w:rPr>
                <w:rFonts w:ascii="Arial" w:hAnsi="Arial" w:cs="Arial"/>
                <w:sz w:val="24"/>
                <w:szCs w:val="24"/>
              </w:rPr>
              <w:t>Members are asked to:</w:t>
            </w:r>
          </w:p>
          <w:p w14:paraId="4A6DCD0E" w14:textId="77777777" w:rsidR="00E707B2" w:rsidRDefault="00E707B2" w:rsidP="00FF7E7D">
            <w:pPr>
              <w:pStyle w:val="ListParagraph"/>
              <w:ind w:left="1440" w:right="96"/>
              <w:rPr>
                <w:rFonts w:ascii="Arial" w:hAnsi="Arial" w:cs="Arial"/>
                <w:sz w:val="24"/>
                <w:szCs w:val="24"/>
              </w:rPr>
            </w:pPr>
          </w:p>
          <w:p w14:paraId="716066C1" w14:textId="77777777" w:rsidR="004B2711" w:rsidRDefault="004B2711" w:rsidP="004B2711">
            <w:pPr>
              <w:pStyle w:val="ListParagraph"/>
              <w:numPr>
                <w:ilvl w:val="0"/>
                <w:numId w:val="2"/>
              </w:numPr>
              <w:rPr>
                <w:rFonts w:ascii="Arial" w:hAnsi="Arial" w:cs="Arial"/>
                <w:sz w:val="24"/>
                <w:szCs w:val="24"/>
              </w:rPr>
            </w:pPr>
            <w:r>
              <w:rPr>
                <w:rFonts w:ascii="Arial" w:hAnsi="Arial" w:cs="Arial"/>
                <w:sz w:val="24"/>
                <w:szCs w:val="24"/>
              </w:rPr>
              <w:t>NOTE the g</w:t>
            </w:r>
            <w:r w:rsidRPr="00104338">
              <w:rPr>
                <w:rFonts w:ascii="Arial" w:hAnsi="Arial" w:cs="Arial"/>
                <w:sz w:val="24"/>
                <w:szCs w:val="24"/>
              </w:rPr>
              <w:t>overnance</w:t>
            </w:r>
            <w:r>
              <w:rPr>
                <w:rFonts w:ascii="Arial" w:hAnsi="Arial" w:cs="Arial"/>
                <w:sz w:val="24"/>
                <w:szCs w:val="24"/>
              </w:rPr>
              <w:t xml:space="preserve"> and formal arrangements</w:t>
            </w:r>
            <w:r w:rsidRPr="00104338">
              <w:rPr>
                <w:rFonts w:ascii="Arial" w:hAnsi="Arial" w:cs="Arial"/>
                <w:sz w:val="24"/>
                <w:szCs w:val="24"/>
              </w:rPr>
              <w:t xml:space="preserve"> in </w:t>
            </w:r>
            <w:r>
              <w:rPr>
                <w:rFonts w:ascii="Arial" w:hAnsi="Arial" w:cs="Arial"/>
                <w:sz w:val="24"/>
                <w:szCs w:val="24"/>
              </w:rPr>
              <w:t xml:space="preserve">place to support the </w:t>
            </w:r>
            <w:r w:rsidRPr="00D06D37">
              <w:rPr>
                <w:rFonts w:ascii="Arial" w:hAnsi="Arial" w:cs="Arial"/>
                <w:sz w:val="24"/>
                <w:szCs w:val="24"/>
              </w:rPr>
              <w:t>allocation of funding</w:t>
            </w:r>
            <w:r>
              <w:rPr>
                <w:rFonts w:ascii="Arial" w:hAnsi="Arial" w:cs="Arial"/>
                <w:sz w:val="24"/>
                <w:szCs w:val="24"/>
              </w:rPr>
              <w:t>;</w:t>
            </w:r>
          </w:p>
          <w:p w14:paraId="1A52DDB2" w14:textId="77777777" w:rsidR="00FF7E7D" w:rsidRDefault="4176F86F" w:rsidP="004B2711">
            <w:pPr>
              <w:pStyle w:val="ListParagraph"/>
              <w:numPr>
                <w:ilvl w:val="0"/>
                <w:numId w:val="2"/>
              </w:numPr>
              <w:ind w:right="96"/>
              <w:rPr>
                <w:rFonts w:ascii="Arial" w:hAnsi="Arial" w:cs="Arial"/>
                <w:sz w:val="24"/>
                <w:szCs w:val="24"/>
              </w:rPr>
            </w:pPr>
            <w:r w:rsidRPr="00005780">
              <w:rPr>
                <w:rFonts w:ascii="Arial" w:hAnsi="Arial" w:cs="Arial"/>
                <w:sz w:val="24"/>
                <w:szCs w:val="24"/>
              </w:rPr>
              <w:t>NOTE the</w:t>
            </w:r>
            <w:r w:rsidR="4F74F4CC" w:rsidRPr="00005780">
              <w:rPr>
                <w:rFonts w:ascii="Arial" w:hAnsi="Arial" w:cs="Arial"/>
                <w:sz w:val="24"/>
                <w:szCs w:val="24"/>
              </w:rPr>
              <w:t xml:space="preserve"> </w:t>
            </w:r>
            <w:r w:rsidR="00BD55AD">
              <w:rPr>
                <w:rFonts w:ascii="Arial" w:hAnsi="Arial" w:cs="Arial"/>
                <w:sz w:val="24"/>
                <w:szCs w:val="24"/>
              </w:rPr>
              <w:t>need for the Health Board to participate in discussions that move away from transactional service improvements, and to focus on transformational integrated models of care.</w:t>
            </w:r>
          </w:p>
          <w:p w14:paraId="780FB892" w14:textId="77777777" w:rsidR="004B2711" w:rsidRPr="00851ADF" w:rsidRDefault="004B2711" w:rsidP="004B2711">
            <w:pPr>
              <w:pStyle w:val="ListParagraph"/>
              <w:ind w:right="96"/>
              <w:rPr>
                <w:rFonts w:ascii="Arial" w:hAnsi="Arial" w:cs="Arial"/>
                <w:sz w:val="24"/>
                <w:szCs w:val="24"/>
              </w:rPr>
            </w:pPr>
          </w:p>
        </w:tc>
      </w:tr>
    </w:tbl>
    <w:p w14:paraId="4C85239E" w14:textId="77777777" w:rsidR="00FF7E7D" w:rsidRDefault="00FF7E7D" w:rsidP="094578A9">
      <w:r>
        <w:br w:type="page"/>
      </w:r>
    </w:p>
    <w:p w14:paraId="2AB43313" w14:textId="77777777" w:rsidR="001F47F2" w:rsidRDefault="00544793" w:rsidP="001F47F2">
      <w:pPr>
        <w:spacing w:after="0" w:line="240" w:lineRule="auto"/>
        <w:jc w:val="center"/>
        <w:rPr>
          <w:rFonts w:ascii="Arial" w:hAnsi="Arial" w:cs="Arial"/>
          <w:b/>
          <w:sz w:val="24"/>
          <w:szCs w:val="24"/>
        </w:rPr>
      </w:pPr>
      <w:r>
        <w:rPr>
          <w:rFonts w:ascii="Arial" w:hAnsi="Arial" w:cs="Arial"/>
          <w:b/>
          <w:sz w:val="24"/>
          <w:szCs w:val="24"/>
        </w:rPr>
        <w:lastRenderedPageBreak/>
        <w:t xml:space="preserve">Regional Partnership Board Update – </w:t>
      </w:r>
      <w:r w:rsidR="00216086">
        <w:rPr>
          <w:rFonts w:ascii="Arial" w:hAnsi="Arial" w:cs="Arial"/>
          <w:b/>
          <w:sz w:val="24"/>
          <w:szCs w:val="24"/>
        </w:rPr>
        <w:t>Partnership Investment</w:t>
      </w:r>
    </w:p>
    <w:p w14:paraId="5E182F1A" w14:textId="77777777" w:rsidR="00544793" w:rsidRPr="0072604C" w:rsidRDefault="00544793" w:rsidP="001F47F2">
      <w:pPr>
        <w:spacing w:after="0" w:line="240" w:lineRule="auto"/>
        <w:jc w:val="center"/>
        <w:rPr>
          <w:rFonts w:ascii="Arial" w:hAnsi="Arial" w:cs="Arial"/>
          <w:b/>
          <w:sz w:val="24"/>
          <w:szCs w:val="24"/>
        </w:rPr>
      </w:pPr>
    </w:p>
    <w:p w14:paraId="60D3D20F" w14:textId="77777777" w:rsidR="00653AEC" w:rsidRDefault="00653AEC" w:rsidP="007417F6">
      <w:pPr>
        <w:pStyle w:val="ListParagraph"/>
        <w:numPr>
          <w:ilvl w:val="0"/>
          <w:numId w:val="1"/>
        </w:numPr>
        <w:spacing w:after="0" w:line="240" w:lineRule="auto"/>
        <w:rPr>
          <w:rFonts w:ascii="Arial" w:hAnsi="Arial" w:cs="Arial"/>
          <w:b/>
          <w:sz w:val="24"/>
          <w:szCs w:val="24"/>
        </w:rPr>
      </w:pPr>
      <w:r w:rsidRPr="094578A9">
        <w:rPr>
          <w:rFonts w:ascii="Arial" w:hAnsi="Arial" w:cs="Arial"/>
          <w:b/>
          <w:bCs/>
          <w:sz w:val="24"/>
          <w:szCs w:val="24"/>
        </w:rPr>
        <w:t>INTRODUCTION</w:t>
      </w:r>
    </w:p>
    <w:p w14:paraId="392E6C95" w14:textId="77777777" w:rsidR="00520526" w:rsidRDefault="00520526" w:rsidP="094578A9">
      <w:pPr>
        <w:spacing w:after="0" w:line="240" w:lineRule="auto"/>
        <w:rPr>
          <w:rFonts w:ascii="Arial" w:hAnsi="Arial" w:cs="Arial"/>
          <w:b/>
          <w:bCs/>
          <w:sz w:val="24"/>
          <w:szCs w:val="24"/>
        </w:rPr>
      </w:pPr>
    </w:p>
    <w:p w14:paraId="45084F85" w14:textId="77777777" w:rsidR="00520526" w:rsidRDefault="006A4BCE" w:rsidP="094578A9">
      <w:pPr>
        <w:spacing w:after="0" w:line="240" w:lineRule="auto"/>
        <w:ind w:left="360"/>
        <w:rPr>
          <w:rFonts w:ascii="Arial" w:hAnsi="Arial" w:cs="Arial"/>
          <w:sz w:val="24"/>
          <w:szCs w:val="24"/>
        </w:rPr>
      </w:pPr>
      <w:r>
        <w:rPr>
          <w:rFonts w:ascii="Arial" w:hAnsi="Arial" w:cs="Arial"/>
          <w:sz w:val="24"/>
          <w:szCs w:val="24"/>
        </w:rPr>
        <w:t xml:space="preserve">At the last meeting of the Committee in June, members received a report outlining the updated governance arrangements for the </w:t>
      </w:r>
      <w:r w:rsidR="00970942">
        <w:rPr>
          <w:rFonts w:ascii="Arial" w:hAnsi="Arial" w:cs="Arial"/>
          <w:sz w:val="24"/>
          <w:szCs w:val="24"/>
        </w:rPr>
        <w:t xml:space="preserve">West Glamorgan </w:t>
      </w:r>
      <w:r>
        <w:rPr>
          <w:rFonts w:ascii="Arial" w:hAnsi="Arial" w:cs="Arial"/>
          <w:sz w:val="24"/>
          <w:szCs w:val="24"/>
        </w:rPr>
        <w:t>Regional Partnership Board</w:t>
      </w:r>
      <w:r w:rsidR="00970942">
        <w:rPr>
          <w:rFonts w:ascii="Arial" w:hAnsi="Arial" w:cs="Arial"/>
          <w:sz w:val="24"/>
          <w:szCs w:val="24"/>
        </w:rPr>
        <w:t xml:space="preserve"> (WGRPB)</w:t>
      </w:r>
      <w:r>
        <w:rPr>
          <w:rFonts w:ascii="Arial" w:hAnsi="Arial" w:cs="Arial"/>
          <w:sz w:val="24"/>
          <w:szCs w:val="24"/>
        </w:rPr>
        <w:t xml:space="preserve"> and the alignment between the priority areas identified within that governance and Health Board Plans.  Members requested further information on the regional investment available and this </w:t>
      </w:r>
      <w:r w:rsidR="56D34169" w:rsidRPr="094578A9">
        <w:rPr>
          <w:rFonts w:ascii="Arial" w:hAnsi="Arial" w:cs="Arial"/>
          <w:sz w:val="24"/>
          <w:szCs w:val="24"/>
        </w:rPr>
        <w:t>report sets out the following:</w:t>
      </w:r>
    </w:p>
    <w:p w14:paraId="6ADF6E6A" w14:textId="77777777" w:rsidR="00104338" w:rsidRDefault="00104338" w:rsidP="094578A9">
      <w:pPr>
        <w:spacing w:after="0" w:line="240" w:lineRule="auto"/>
        <w:ind w:left="360"/>
        <w:rPr>
          <w:rFonts w:ascii="Arial" w:hAnsi="Arial" w:cs="Arial"/>
          <w:sz w:val="24"/>
          <w:szCs w:val="24"/>
        </w:rPr>
      </w:pPr>
    </w:p>
    <w:p w14:paraId="189BD531" w14:textId="77777777" w:rsidR="006A4BCE" w:rsidRDefault="006A4BCE" w:rsidP="006A4BCE">
      <w:pPr>
        <w:pStyle w:val="ListParagraph"/>
        <w:numPr>
          <w:ilvl w:val="0"/>
          <w:numId w:val="5"/>
        </w:numPr>
        <w:rPr>
          <w:rFonts w:ascii="Arial" w:hAnsi="Arial" w:cs="Arial"/>
          <w:sz w:val="24"/>
          <w:szCs w:val="24"/>
        </w:rPr>
      </w:pPr>
      <w:r>
        <w:rPr>
          <w:rFonts w:ascii="Arial" w:hAnsi="Arial" w:cs="Arial"/>
          <w:sz w:val="24"/>
          <w:szCs w:val="24"/>
        </w:rPr>
        <w:t>Strategic Overview of the Health &amp; Social Care Regional Integration Fund (RIF)</w:t>
      </w:r>
    </w:p>
    <w:p w14:paraId="2D4E75DE" w14:textId="77777777" w:rsidR="006A4BCE" w:rsidRPr="00D06D37" w:rsidRDefault="006A4BCE" w:rsidP="006A4BCE">
      <w:pPr>
        <w:pStyle w:val="ListParagraph"/>
        <w:numPr>
          <w:ilvl w:val="0"/>
          <w:numId w:val="5"/>
        </w:numPr>
        <w:rPr>
          <w:rFonts w:ascii="Arial" w:hAnsi="Arial" w:cs="Arial"/>
          <w:sz w:val="24"/>
          <w:szCs w:val="24"/>
        </w:rPr>
      </w:pPr>
      <w:r>
        <w:rPr>
          <w:rFonts w:ascii="Arial" w:hAnsi="Arial" w:cs="Arial"/>
          <w:sz w:val="24"/>
          <w:szCs w:val="24"/>
        </w:rPr>
        <w:t xml:space="preserve">Description of the Partnership Funding allocated by Welsh Government via the West Glamorgan </w:t>
      </w:r>
      <w:r w:rsidR="00D00116">
        <w:rPr>
          <w:rFonts w:ascii="Arial" w:hAnsi="Arial" w:cs="Arial"/>
          <w:sz w:val="24"/>
          <w:szCs w:val="24"/>
        </w:rPr>
        <w:t xml:space="preserve">Regional Partnership Board </w:t>
      </w:r>
      <w:r>
        <w:rPr>
          <w:rFonts w:ascii="Arial" w:hAnsi="Arial" w:cs="Arial"/>
          <w:sz w:val="24"/>
          <w:szCs w:val="24"/>
        </w:rPr>
        <w:t xml:space="preserve">arrangements   </w:t>
      </w:r>
    </w:p>
    <w:p w14:paraId="360CA0E9" w14:textId="77777777" w:rsidR="006A4BCE" w:rsidRDefault="006A4BCE" w:rsidP="006A4BCE">
      <w:pPr>
        <w:pStyle w:val="ListParagraph"/>
        <w:numPr>
          <w:ilvl w:val="0"/>
          <w:numId w:val="5"/>
        </w:numPr>
        <w:rPr>
          <w:rFonts w:ascii="Arial" w:hAnsi="Arial" w:cs="Arial"/>
          <w:sz w:val="24"/>
          <w:szCs w:val="24"/>
        </w:rPr>
      </w:pPr>
      <w:r w:rsidRPr="00104338">
        <w:rPr>
          <w:rFonts w:ascii="Arial" w:hAnsi="Arial" w:cs="Arial"/>
          <w:sz w:val="24"/>
          <w:szCs w:val="24"/>
        </w:rPr>
        <w:t>Governance</w:t>
      </w:r>
      <w:r>
        <w:rPr>
          <w:rFonts w:ascii="Arial" w:hAnsi="Arial" w:cs="Arial"/>
          <w:sz w:val="24"/>
          <w:szCs w:val="24"/>
        </w:rPr>
        <w:t xml:space="preserve"> and formal arrangements</w:t>
      </w:r>
      <w:r w:rsidRPr="00104338">
        <w:rPr>
          <w:rFonts w:ascii="Arial" w:hAnsi="Arial" w:cs="Arial"/>
          <w:sz w:val="24"/>
          <w:szCs w:val="24"/>
        </w:rPr>
        <w:t xml:space="preserve"> in </w:t>
      </w:r>
      <w:r>
        <w:rPr>
          <w:rFonts w:ascii="Arial" w:hAnsi="Arial" w:cs="Arial"/>
          <w:sz w:val="24"/>
          <w:szCs w:val="24"/>
        </w:rPr>
        <w:t xml:space="preserve">place to support the </w:t>
      </w:r>
      <w:r w:rsidRPr="00D06D37">
        <w:rPr>
          <w:rFonts w:ascii="Arial" w:hAnsi="Arial" w:cs="Arial"/>
          <w:sz w:val="24"/>
          <w:szCs w:val="24"/>
        </w:rPr>
        <w:t>allocation of funding</w:t>
      </w:r>
    </w:p>
    <w:p w14:paraId="1D85EDA1" w14:textId="77777777" w:rsidR="006A4BCE" w:rsidRPr="00104338" w:rsidRDefault="006A4BCE" w:rsidP="006A4BCE">
      <w:pPr>
        <w:pStyle w:val="ListParagraph"/>
        <w:numPr>
          <w:ilvl w:val="0"/>
          <w:numId w:val="5"/>
        </w:numPr>
        <w:rPr>
          <w:rFonts w:ascii="Arial" w:hAnsi="Arial" w:cs="Arial"/>
          <w:sz w:val="24"/>
          <w:szCs w:val="24"/>
        </w:rPr>
      </w:pPr>
      <w:r>
        <w:rPr>
          <w:rFonts w:ascii="Arial" w:hAnsi="Arial" w:cs="Arial"/>
          <w:sz w:val="24"/>
          <w:szCs w:val="24"/>
        </w:rPr>
        <w:t>2022/23 partnership investment – Transactional and Transformational</w:t>
      </w:r>
    </w:p>
    <w:p w14:paraId="35F9EAF1" w14:textId="77777777" w:rsidR="00653AEC" w:rsidRPr="005B7BE4" w:rsidRDefault="00653AEC" w:rsidP="005B7BE4">
      <w:pPr>
        <w:spacing w:after="0" w:line="240" w:lineRule="auto"/>
        <w:rPr>
          <w:rFonts w:ascii="Arial" w:hAnsi="Arial" w:cs="Arial"/>
          <w:sz w:val="24"/>
          <w:szCs w:val="24"/>
        </w:rPr>
      </w:pPr>
    </w:p>
    <w:p w14:paraId="4FB6F4E5" w14:textId="77777777" w:rsidR="00276692" w:rsidRPr="005B7BE4" w:rsidRDefault="00653AEC" w:rsidP="007417F6">
      <w:pPr>
        <w:pStyle w:val="ListParagraph"/>
        <w:numPr>
          <w:ilvl w:val="0"/>
          <w:numId w:val="1"/>
        </w:numPr>
        <w:spacing w:after="0" w:line="240" w:lineRule="auto"/>
        <w:rPr>
          <w:rFonts w:ascii="Arial" w:hAnsi="Arial" w:cs="Arial"/>
          <w:b/>
          <w:sz w:val="24"/>
          <w:szCs w:val="24"/>
        </w:rPr>
      </w:pPr>
      <w:r w:rsidRPr="094578A9">
        <w:rPr>
          <w:rFonts w:ascii="Arial" w:hAnsi="Arial" w:cs="Arial"/>
          <w:b/>
          <w:bCs/>
          <w:sz w:val="24"/>
          <w:szCs w:val="24"/>
        </w:rPr>
        <w:t>BACKGROUND</w:t>
      </w:r>
    </w:p>
    <w:p w14:paraId="38DDCAC3" w14:textId="77777777" w:rsidR="005B7BE4" w:rsidRPr="005B7BE4" w:rsidRDefault="005B7BE4" w:rsidP="005B7BE4">
      <w:pPr>
        <w:pStyle w:val="ListParagraph"/>
        <w:spacing w:after="0" w:line="240" w:lineRule="auto"/>
        <w:rPr>
          <w:rFonts w:ascii="Arial" w:hAnsi="Arial" w:cs="Arial"/>
          <w:b/>
          <w:sz w:val="24"/>
          <w:szCs w:val="24"/>
        </w:rPr>
      </w:pPr>
    </w:p>
    <w:p w14:paraId="2FB85EF3" w14:textId="77777777" w:rsidR="000E3866" w:rsidRDefault="00081D2A" w:rsidP="00D06D37">
      <w:pPr>
        <w:spacing w:after="0" w:line="240" w:lineRule="auto"/>
        <w:ind w:left="1440" w:hanging="1080"/>
        <w:rPr>
          <w:rFonts w:ascii="Arial" w:hAnsi="Arial" w:cs="Arial"/>
          <w:b/>
          <w:bCs/>
          <w:color w:val="FF0000"/>
          <w:sz w:val="24"/>
          <w:szCs w:val="24"/>
          <w:shd w:val="clear" w:color="auto" w:fill="FAF9F8"/>
        </w:rPr>
      </w:pPr>
      <w:r>
        <w:rPr>
          <w:rFonts w:ascii="Arial" w:hAnsi="Arial" w:cs="Arial"/>
          <w:b/>
          <w:bCs/>
          <w:sz w:val="24"/>
          <w:szCs w:val="24"/>
          <w:shd w:val="clear" w:color="auto" w:fill="FAF9F8"/>
        </w:rPr>
        <w:t>2.1</w:t>
      </w:r>
      <w:r>
        <w:rPr>
          <w:rFonts w:ascii="Arial" w:hAnsi="Arial" w:cs="Arial"/>
          <w:b/>
          <w:bCs/>
          <w:sz w:val="24"/>
          <w:szCs w:val="24"/>
          <w:shd w:val="clear" w:color="auto" w:fill="FAF9F8"/>
        </w:rPr>
        <w:tab/>
      </w:r>
      <w:r w:rsidR="00D00116">
        <w:rPr>
          <w:rFonts w:ascii="Arial" w:hAnsi="Arial" w:cs="Arial"/>
          <w:b/>
          <w:bCs/>
          <w:sz w:val="24"/>
          <w:szCs w:val="24"/>
          <w:shd w:val="clear" w:color="auto" w:fill="FAF9F8"/>
        </w:rPr>
        <w:t>Strategic O</w:t>
      </w:r>
      <w:r w:rsidR="003276DC" w:rsidRPr="000E3866">
        <w:rPr>
          <w:rFonts w:ascii="Arial" w:hAnsi="Arial" w:cs="Arial"/>
          <w:b/>
          <w:bCs/>
          <w:sz w:val="24"/>
          <w:szCs w:val="24"/>
          <w:shd w:val="clear" w:color="auto" w:fill="FAF9F8"/>
        </w:rPr>
        <w:t xml:space="preserve">verview </w:t>
      </w:r>
    </w:p>
    <w:p w14:paraId="4F1F6E63" w14:textId="77777777" w:rsidR="00104338" w:rsidRDefault="00104338" w:rsidP="001F47F2">
      <w:pPr>
        <w:spacing w:after="0" w:line="240" w:lineRule="auto"/>
        <w:ind w:firstLine="360"/>
        <w:rPr>
          <w:rFonts w:ascii="Arial" w:hAnsi="Arial" w:cs="Arial"/>
          <w:b/>
          <w:bCs/>
          <w:sz w:val="24"/>
          <w:szCs w:val="24"/>
          <w:shd w:val="clear" w:color="auto" w:fill="FAF9F8"/>
        </w:rPr>
      </w:pPr>
    </w:p>
    <w:p w14:paraId="03DAAB34" w14:textId="77777777" w:rsidR="00380B6C" w:rsidRDefault="00380B6C" w:rsidP="008E2A23">
      <w:pPr>
        <w:spacing w:after="0" w:line="240" w:lineRule="auto"/>
        <w:ind w:left="360"/>
        <w:rPr>
          <w:rFonts w:ascii="Arial" w:hAnsi="Arial" w:cs="Arial"/>
          <w:bCs/>
          <w:sz w:val="24"/>
          <w:szCs w:val="24"/>
        </w:rPr>
      </w:pPr>
      <w:r>
        <w:rPr>
          <w:rFonts w:ascii="Arial" w:hAnsi="Arial" w:cs="Arial"/>
          <w:bCs/>
          <w:sz w:val="24"/>
          <w:szCs w:val="24"/>
        </w:rPr>
        <w:t>The Health and Social Care Regional Integration Fund (RIF) is a 5 year fund to deliver a programme of change from April to March 2027. The aim of the RIF is to create sustainable system change through the integration of health and social care services.  Key features of the fund include:</w:t>
      </w:r>
    </w:p>
    <w:p w14:paraId="76E69831" w14:textId="77777777" w:rsidR="000E3866" w:rsidRPr="00DE0B27" w:rsidRDefault="000E3866" w:rsidP="000E3866">
      <w:pPr>
        <w:autoSpaceDE w:val="0"/>
        <w:autoSpaceDN w:val="0"/>
        <w:adjustRightInd w:val="0"/>
        <w:spacing w:after="0" w:line="240" w:lineRule="auto"/>
        <w:rPr>
          <w:rFonts w:ascii="Arial" w:hAnsi="Arial" w:cs="Arial"/>
          <w:color w:val="000000"/>
          <w:sz w:val="24"/>
          <w:szCs w:val="24"/>
        </w:rPr>
      </w:pPr>
    </w:p>
    <w:p w14:paraId="076999BF" w14:textId="77777777" w:rsidR="000E3866" w:rsidRPr="00DE0B27" w:rsidRDefault="000E3866" w:rsidP="000E3866">
      <w:pPr>
        <w:pStyle w:val="ListParagraph"/>
        <w:numPr>
          <w:ilvl w:val="0"/>
          <w:numId w:val="15"/>
        </w:numPr>
        <w:autoSpaceDE w:val="0"/>
        <w:autoSpaceDN w:val="0"/>
        <w:adjustRightInd w:val="0"/>
        <w:spacing w:after="55" w:line="240" w:lineRule="auto"/>
        <w:rPr>
          <w:rFonts w:ascii="Arial" w:hAnsi="Arial" w:cs="Arial"/>
          <w:color w:val="000000"/>
          <w:sz w:val="24"/>
          <w:szCs w:val="24"/>
        </w:rPr>
      </w:pPr>
      <w:r w:rsidRPr="00DE0B27">
        <w:rPr>
          <w:rFonts w:ascii="Arial" w:hAnsi="Arial" w:cs="Arial"/>
          <w:color w:val="000000"/>
          <w:sz w:val="24"/>
          <w:szCs w:val="24"/>
        </w:rPr>
        <w:t>A strong focus on prevention and early intervention</w:t>
      </w:r>
    </w:p>
    <w:p w14:paraId="793BF74B" w14:textId="77777777" w:rsidR="000E3866" w:rsidRPr="00DE0B27" w:rsidRDefault="000E3866" w:rsidP="000E3866">
      <w:pPr>
        <w:pStyle w:val="ListParagraph"/>
        <w:numPr>
          <w:ilvl w:val="0"/>
          <w:numId w:val="15"/>
        </w:numPr>
        <w:autoSpaceDE w:val="0"/>
        <w:autoSpaceDN w:val="0"/>
        <w:adjustRightInd w:val="0"/>
        <w:spacing w:after="55" w:line="240" w:lineRule="auto"/>
        <w:rPr>
          <w:rFonts w:ascii="Arial" w:hAnsi="Arial" w:cs="Arial"/>
          <w:color w:val="000000"/>
          <w:sz w:val="24"/>
          <w:szCs w:val="24"/>
        </w:rPr>
      </w:pPr>
      <w:r w:rsidRPr="00DE0B27">
        <w:rPr>
          <w:rFonts w:ascii="Arial" w:hAnsi="Arial" w:cs="Arial"/>
          <w:color w:val="000000"/>
          <w:sz w:val="24"/>
          <w:szCs w:val="24"/>
        </w:rPr>
        <w:t xml:space="preserve">Developing and embedding national models of integrated care </w:t>
      </w:r>
    </w:p>
    <w:p w14:paraId="0C8B0052" w14:textId="77777777" w:rsidR="000E3866" w:rsidRPr="00DE0B27" w:rsidRDefault="000E3866" w:rsidP="000E3866">
      <w:pPr>
        <w:pStyle w:val="ListParagraph"/>
        <w:numPr>
          <w:ilvl w:val="0"/>
          <w:numId w:val="15"/>
        </w:numPr>
        <w:autoSpaceDE w:val="0"/>
        <w:autoSpaceDN w:val="0"/>
        <w:adjustRightInd w:val="0"/>
        <w:spacing w:after="55" w:line="240" w:lineRule="auto"/>
        <w:rPr>
          <w:rFonts w:ascii="Arial" w:hAnsi="Arial" w:cs="Arial"/>
          <w:color w:val="000000"/>
          <w:sz w:val="24"/>
          <w:szCs w:val="24"/>
        </w:rPr>
      </w:pPr>
      <w:r w:rsidRPr="00DE0B27">
        <w:rPr>
          <w:rFonts w:ascii="Arial" w:hAnsi="Arial" w:cs="Arial"/>
          <w:color w:val="000000"/>
          <w:sz w:val="24"/>
          <w:szCs w:val="24"/>
        </w:rPr>
        <w:t>Actively sharing learning across Wales through Communities of Practice</w:t>
      </w:r>
    </w:p>
    <w:p w14:paraId="4B97F7DF" w14:textId="77777777" w:rsidR="000E3866" w:rsidRPr="00DE0B27" w:rsidRDefault="000E3866" w:rsidP="000E3866">
      <w:pPr>
        <w:pStyle w:val="ListParagraph"/>
        <w:numPr>
          <w:ilvl w:val="0"/>
          <w:numId w:val="15"/>
        </w:numPr>
        <w:autoSpaceDE w:val="0"/>
        <w:autoSpaceDN w:val="0"/>
        <w:adjustRightInd w:val="0"/>
        <w:spacing w:after="55" w:line="240" w:lineRule="auto"/>
        <w:rPr>
          <w:rFonts w:ascii="Arial" w:hAnsi="Arial" w:cs="Arial"/>
          <w:color w:val="000000"/>
          <w:sz w:val="24"/>
          <w:szCs w:val="24"/>
        </w:rPr>
      </w:pPr>
      <w:r w:rsidRPr="00DE0B27">
        <w:rPr>
          <w:rFonts w:ascii="Arial" w:hAnsi="Arial" w:cs="Arial"/>
          <w:color w:val="000000"/>
          <w:sz w:val="24"/>
          <w:szCs w:val="24"/>
        </w:rPr>
        <w:t>Sustainable long term resourcing to embed and mainstream new models of care</w:t>
      </w:r>
    </w:p>
    <w:p w14:paraId="200CF4B0" w14:textId="77777777" w:rsidR="000E3866" w:rsidRPr="00DE0B27" w:rsidRDefault="000E3866" w:rsidP="000E3866">
      <w:pPr>
        <w:pStyle w:val="ListParagraph"/>
        <w:numPr>
          <w:ilvl w:val="0"/>
          <w:numId w:val="15"/>
        </w:numPr>
        <w:autoSpaceDE w:val="0"/>
        <w:autoSpaceDN w:val="0"/>
        <w:adjustRightInd w:val="0"/>
        <w:spacing w:after="55" w:line="240" w:lineRule="auto"/>
        <w:rPr>
          <w:rFonts w:ascii="Arial" w:hAnsi="Arial" w:cs="Arial"/>
          <w:color w:val="000000"/>
          <w:sz w:val="24"/>
          <w:szCs w:val="24"/>
        </w:rPr>
      </w:pPr>
      <w:r w:rsidRPr="00DE0B27">
        <w:rPr>
          <w:rFonts w:ascii="Arial" w:hAnsi="Arial" w:cs="Arial"/>
          <w:color w:val="000000"/>
          <w:sz w:val="24"/>
          <w:szCs w:val="24"/>
        </w:rPr>
        <w:t>Creation of long term pooled fund arrangements</w:t>
      </w:r>
    </w:p>
    <w:p w14:paraId="2C13D323" w14:textId="77777777" w:rsidR="000E3866" w:rsidRPr="00DE0B27" w:rsidRDefault="000E3866" w:rsidP="000E3866">
      <w:pPr>
        <w:pStyle w:val="ListParagraph"/>
        <w:numPr>
          <w:ilvl w:val="0"/>
          <w:numId w:val="15"/>
        </w:numPr>
        <w:autoSpaceDE w:val="0"/>
        <w:autoSpaceDN w:val="0"/>
        <w:adjustRightInd w:val="0"/>
        <w:spacing w:after="0" w:line="240" w:lineRule="auto"/>
        <w:rPr>
          <w:rFonts w:ascii="Arial" w:hAnsi="Arial" w:cs="Arial"/>
          <w:color w:val="000000"/>
          <w:sz w:val="24"/>
          <w:szCs w:val="24"/>
        </w:rPr>
      </w:pPr>
      <w:r w:rsidRPr="00DE0B27">
        <w:rPr>
          <w:rFonts w:ascii="Arial" w:hAnsi="Arial" w:cs="Arial"/>
          <w:color w:val="000000"/>
          <w:sz w:val="24"/>
          <w:szCs w:val="24"/>
        </w:rPr>
        <w:t>Consistent investment in regional planning and partnership infrastructure</w:t>
      </w:r>
    </w:p>
    <w:p w14:paraId="0F97BF55" w14:textId="77777777" w:rsidR="00380B6C" w:rsidRDefault="00380B6C" w:rsidP="008E2A23">
      <w:pPr>
        <w:spacing w:after="0" w:line="240" w:lineRule="auto"/>
        <w:ind w:left="360"/>
        <w:rPr>
          <w:rFonts w:ascii="Arial" w:hAnsi="Arial" w:cs="Arial"/>
          <w:bCs/>
          <w:sz w:val="24"/>
          <w:szCs w:val="24"/>
        </w:rPr>
      </w:pPr>
    </w:p>
    <w:p w14:paraId="4B93DCA5" w14:textId="77777777" w:rsidR="000E3866" w:rsidRDefault="000E3866" w:rsidP="000E3866">
      <w:pPr>
        <w:spacing w:after="0" w:line="240" w:lineRule="auto"/>
        <w:ind w:left="360"/>
        <w:rPr>
          <w:rFonts w:ascii="Arial" w:hAnsi="Arial" w:cs="Arial"/>
          <w:bCs/>
          <w:sz w:val="24"/>
          <w:szCs w:val="24"/>
        </w:rPr>
      </w:pPr>
      <w:r>
        <w:rPr>
          <w:rFonts w:ascii="Arial" w:hAnsi="Arial" w:cs="Arial"/>
          <w:bCs/>
          <w:sz w:val="24"/>
          <w:szCs w:val="24"/>
        </w:rPr>
        <w:t xml:space="preserve">The RIF is a key lever to drive change and transformation across the health and social care system and in doing so will directly support implementation of several key pieces of policy and legislation.  Guidance has been issued by the Welsh Government and is </w:t>
      </w:r>
      <w:r w:rsidRPr="00425F6E">
        <w:rPr>
          <w:rFonts w:ascii="Arial" w:hAnsi="Arial" w:cs="Arial"/>
          <w:bCs/>
          <w:sz w:val="24"/>
          <w:szCs w:val="24"/>
        </w:rPr>
        <w:t xml:space="preserve">attached as </w:t>
      </w:r>
      <w:r w:rsidR="006572AA" w:rsidRPr="00425F6E">
        <w:rPr>
          <w:rFonts w:ascii="Arial" w:hAnsi="Arial" w:cs="Arial"/>
          <w:bCs/>
          <w:sz w:val="24"/>
          <w:szCs w:val="24"/>
        </w:rPr>
        <w:t>appendix 1.</w:t>
      </w:r>
    </w:p>
    <w:p w14:paraId="02848BB3" w14:textId="77777777" w:rsidR="000E3866" w:rsidRDefault="000E3866" w:rsidP="000E3866">
      <w:pPr>
        <w:spacing w:after="0" w:line="240" w:lineRule="auto"/>
        <w:ind w:left="360"/>
        <w:rPr>
          <w:rFonts w:ascii="Arial" w:hAnsi="Arial" w:cs="Arial"/>
          <w:bCs/>
          <w:sz w:val="24"/>
          <w:szCs w:val="24"/>
        </w:rPr>
      </w:pPr>
    </w:p>
    <w:p w14:paraId="31EFF8C4" w14:textId="77777777" w:rsidR="000E3866" w:rsidRPr="000E3866" w:rsidRDefault="000E3866" w:rsidP="000E3866">
      <w:pPr>
        <w:spacing w:after="0" w:line="240" w:lineRule="auto"/>
        <w:ind w:left="360"/>
        <w:rPr>
          <w:rFonts w:ascii="Arial" w:hAnsi="Arial" w:cs="Arial"/>
          <w:bCs/>
          <w:sz w:val="24"/>
          <w:szCs w:val="24"/>
        </w:rPr>
      </w:pPr>
      <w:r w:rsidRPr="000E3866">
        <w:rPr>
          <w:rFonts w:ascii="Arial" w:hAnsi="Arial" w:cs="Arial"/>
          <w:bCs/>
          <w:sz w:val="24"/>
          <w:szCs w:val="24"/>
        </w:rPr>
        <w:t>The strategic drivers that underpin the guidance include the following:</w:t>
      </w:r>
    </w:p>
    <w:p w14:paraId="5E274D85" w14:textId="77777777" w:rsidR="000E3866" w:rsidRPr="000E3866" w:rsidRDefault="000E3866" w:rsidP="000E3866">
      <w:pPr>
        <w:spacing w:after="0" w:line="240" w:lineRule="auto"/>
        <w:ind w:left="360"/>
        <w:rPr>
          <w:rFonts w:ascii="Arial" w:hAnsi="Arial" w:cs="Arial"/>
          <w:bCs/>
          <w:sz w:val="24"/>
          <w:szCs w:val="24"/>
        </w:rPr>
      </w:pPr>
    </w:p>
    <w:p w14:paraId="24D5E1C0" w14:textId="77777777" w:rsidR="000E3866" w:rsidRPr="000E3866" w:rsidRDefault="000E3866" w:rsidP="000E3866">
      <w:pPr>
        <w:pStyle w:val="ListParagraph"/>
        <w:numPr>
          <w:ilvl w:val="0"/>
          <w:numId w:val="16"/>
        </w:numPr>
        <w:spacing w:after="0" w:line="240" w:lineRule="auto"/>
        <w:rPr>
          <w:rFonts w:ascii="Arial" w:hAnsi="Arial" w:cs="Arial"/>
          <w:bCs/>
          <w:sz w:val="24"/>
          <w:szCs w:val="24"/>
        </w:rPr>
      </w:pPr>
      <w:r w:rsidRPr="000E3866">
        <w:rPr>
          <w:rFonts w:ascii="Arial" w:hAnsi="Arial" w:cs="Arial"/>
          <w:bCs/>
          <w:sz w:val="24"/>
          <w:szCs w:val="24"/>
        </w:rPr>
        <w:t>The Social Services and Well-Being (Wales) Act 2014</w:t>
      </w:r>
    </w:p>
    <w:p w14:paraId="3C4254F2" w14:textId="77777777" w:rsidR="000E3866" w:rsidRPr="000E3866" w:rsidRDefault="000E3866" w:rsidP="000E3866">
      <w:pPr>
        <w:pStyle w:val="ListParagraph"/>
        <w:numPr>
          <w:ilvl w:val="0"/>
          <w:numId w:val="16"/>
        </w:numPr>
        <w:spacing w:after="0" w:line="240" w:lineRule="auto"/>
        <w:rPr>
          <w:rFonts w:ascii="Arial" w:hAnsi="Arial" w:cs="Arial"/>
          <w:bCs/>
          <w:sz w:val="24"/>
          <w:szCs w:val="24"/>
        </w:rPr>
      </w:pPr>
      <w:r w:rsidRPr="000E3866">
        <w:rPr>
          <w:rFonts w:ascii="Arial" w:hAnsi="Arial" w:cs="Arial"/>
          <w:bCs/>
          <w:sz w:val="24"/>
          <w:szCs w:val="24"/>
        </w:rPr>
        <w:t>Wellbeing of Future Generations Act</w:t>
      </w:r>
    </w:p>
    <w:p w14:paraId="57C1ABB8" w14:textId="77777777" w:rsidR="000E3866" w:rsidRPr="000E3866" w:rsidRDefault="000E3866" w:rsidP="000E3866">
      <w:pPr>
        <w:pStyle w:val="ListParagraph"/>
        <w:numPr>
          <w:ilvl w:val="0"/>
          <w:numId w:val="16"/>
        </w:numPr>
        <w:spacing w:after="0" w:line="240" w:lineRule="auto"/>
        <w:rPr>
          <w:rFonts w:ascii="Arial" w:hAnsi="Arial" w:cs="Arial"/>
          <w:bCs/>
          <w:sz w:val="24"/>
          <w:szCs w:val="24"/>
        </w:rPr>
      </w:pPr>
      <w:r w:rsidRPr="000E3866">
        <w:rPr>
          <w:rFonts w:ascii="Arial" w:hAnsi="Arial" w:cs="Arial"/>
          <w:bCs/>
          <w:sz w:val="24"/>
          <w:szCs w:val="24"/>
        </w:rPr>
        <w:t>A Healthier Wales: Our Plan for Health &amp; Social Care</w:t>
      </w:r>
    </w:p>
    <w:p w14:paraId="3BE58996" w14:textId="77777777" w:rsidR="000E3866" w:rsidRPr="000E3866" w:rsidRDefault="000E3866" w:rsidP="000E3866">
      <w:pPr>
        <w:pStyle w:val="ListParagraph"/>
        <w:numPr>
          <w:ilvl w:val="0"/>
          <w:numId w:val="16"/>
        </w:numPr>
        <w:spacing w:after="0" w:line="240" w:lineRule="auto"/>
        <w:rPr>
          <w:rFonts w:ascii="Arial" w:hAnsi="Arial" w:cs="Arial"/>
          <w:bCs/>
          <w:sz w:val="24"/>
          <w:szCs w:val="24"/>
        </w:rPr>
      </w:pPr>
      <w:r w:rsidRPr="000E3866">
        <w:rPr>
          <w:rFonts w:ascii="Arial" w:hAnsi="Arial" w:cs="Arial"/>
          <w:bCs/>
          <w:sz w:val="24"/>
          <w:szCs w:val="24"/>
        </w:rPr>
        <w:t>Programme for Government – 10 wellbeing objectives</w:t>
      </w:r>
    </w:p>
    <w:p w14:paraId="6FDC0DDD" w14:textId="77777777" w:rsidR="00226CF5" w:rsidRPr="00DD46CC" w:rsidRDefault="000E3866" w:rsidP="00970942">
      <w:pPr>
        <w:pStyle w:val="ListParagraph"/>
        <w:numPr>
          <w:ilvl w:val="0"/>
          <w:numId w:val="16"/>
        </w:numPr>
        <w:spacing w:after="0" w:line="240" w:lineRule="auto"/>
        <w:rPr>
          <w:rFonts w:ascii="Arial" w:hAnsi="Arial" w:cs="Arial"/>
          <w:bCs/>
          <w:sz w:val="24"/>
          <w:szCs w:val="24"/>
        </w:rPr>
      </w:pPr>
      <w:r w:rsidRPr="000E3866">
        <w:rPr>
          <w:rFonts w:ascii="Arial" w:hAnsi="Arial" w:cs="Arial"/>
          <w:bCs/>
          <w:sz w:val="24"/>
          <w:szCs w:val="24"/>
        </w:rPr>
        <w:t xml:space="preserve">Accelerate Cluster Development Programme  </w:t>
      </w:r>
    </w:p>
    <w:p w14:paraId="680CD756" w14:textId="77777777" w:rsidR="00226CF5" w:rsidRPr="00970942" w:rsidRDefault="00226CF5" w:rsidP="00970942">
      <w:pPr>
        <w:spacing w:after="0" w:line="240" w:lineRule="auto"/>
        <w:ind w:left="360"/>
        <w:rPr>
          <w:rFonts w:ascii="Arial" w:hAnsi="Arial" w:cs="Arial"/>
          <w:bCs/>
          <w:sz w:val="24"/>
          <w:szCs w:val="24"/>
        </w:rPr>
      </w:pPr>
      <w:r w:rsidRPr="00970942">
        <w:rPr>
          <w:rFonts w:ascii="Arial" w:hAnsi="Arial" w:cs="Arial"/>
          <w:bCs/>
          <w:sz w:val="24"/>
          <w:szCs w:val="24"/>
        </w:rPr>
        <w:lastRenderedPageBreak/>
        <w:t xml:space="preserve">As outlined in the RIF Guidance the aim is that by the end of the five year </w:t>
      </w:r>
      <w:r w:rsidRPr="007E24B5">
        <w:rPr>
          <w:rFonts w:ascii="Arial" w:hAnsi="Arial" w:cs="Arial"/>
          <w:bCs/>
          <w:sz w:val="24"/>
          <w:szCs w:val="24"/>
        </w:rPr>
        <w:t>programme</w:t>
      </w:r>
      <w:r w:rsidR="00D00116" w:rsidRPr="007E24B5">
        <w:rPr>
          <w:rFonts w:ascii="Arial" w:hAnsi="Arial" w:cs="Arial"/>
          <w:bCs/>
          <w:sz w:val="24"/>
          <w:szCs w:val="24"/>
        </w:rPr>
        <w:t xml:space="preserve"> at least six new national models of integrated care will have been</w:t>
      </w:r>
      <w:r w:rsidRPr="007E24B5">
        <w:rPr>
          <w:rFonts w:ascii="Arial" w:hAnsi="Arial" w:cs="Arial"/>
          <w:bCs/>
          <w:sz w:val="24"/>
          <w:szCs w:val="24"/>
        </w:rPr>
        <w:t xml:space="preserve"> established and mainstreamed so that citizens, where ever they live, can be assured of an effective and seamless service experience.  Welsh Government highlight that there is a need to invest in successful new models of care that are transformational, with a true partnership approach, rather than fund in existing services.</w:t>
      </w:r>
    </w:p>
    <w:p w14:paraId="4FADE86A" w14:textId="77777777" w:rsidR="008203B8" w:rsidRPr="00434A91" w:rsidRDefault="008203B8" w:rsidP="00DE0B27">
      <w:pPr>
        <w:spacing w:after="0" w:line="240" w:lineRule="auto"/>
        <w:rPr>
          <w:rFonts w:ascii="Arial" w:hAnsi="Arial" w:cs="Arial"/>
          <w:color w:val="FF0000"/>
          <w:sz w:val="24"/>
          <w:szCs w:val="24"/>
          <w:shd w:val="clear" w:color="auto" w:fill="FAF9F8"/>
        </w:rPr>
      </w:pPr>
    </w:p>
    <w:p w14:paraId="5DBA131B" w14:textId="77777777" w:rsidR="005D0FC6" w:rsidRPr="005D0FC6" w:rsidRDefault="005D0FC6" w:rsidP="00970942">
      <w:pPr>
        <w:spacing w:after="0" w:line="240" w:lineRule="auto"/>
        <w:ind w:left="360"/>
        <w:rPr>
          <w:rFonts w:ascii="Arial" w:hAnsi="Arial" w:cs="Arial"/>
          <w:sz w:val="24"/>
          <w:szCs w:val="24"/>
        </w:rPr>
      </w:pPr>
      <w:r w:rsidRPr="00434A91">
        <w:rPr>
          <w:rFonts w:ascii="Arial" w:hAnsi="Arial" w:cs="Arial"/>
          <w:sz w:val="24"/>
          <w:szCs w:val="24"/>
        </w:rPr>
        <w:t>A key element of RIF funding is that RPBs should align their programmes to the following National Models of Care:</w:t>
      </w:r>
    </w:p>
    <w:p w14:paraId="467BE287" w14:textId="77777777" w:rsidR="005D0FC6" w:rsidRPr="005D0FC6" w:rsidRDefault="005D0FC6" w:rsidP="000D2AC2">
      <w:pPr>
        <w:pStyle w:val="ListParagraph"/>
        <w:numPr>
          <w:ilvl w:val="1"/>
          <w:numId w:val="5"/>
        </w:numPr>
        <w:tabs>
          <w:tab w:val="left" w:pos="567"/>
        </w:tabs>
        <w:spacing w:before="120" w:after="120"/>
        <w:ind w:left="2370"/>
        <w:rPr>
          <w:rFonts w:ascii="Arial" w:hAnsi="Arial" w:cs="Arial"/>
          <w:sz w:val="24"/>
          <w:szCs w:val="24"/>
        </w:rPr>
      </w:pPr>
      <w:r w:rsidRPr="005D0FC6">
        <w:rPr>
          <w:rFonts w:ascii="Arial" w:hAnsi="Arial" w:cs="Arial"/>
          <w:sz w:val="24"/>
          <w:szCs w:val="24"/>
        </w:rPr>
        <w:t xml:space="preserve">Community based care – prevention and community coordination </w:t>
      </w:r>
    </w:p>
    <w:p w14:paraId="19AE2837" w14:textId="77777777" w:rsidR="005D0FC6" w:rsidRPr="005D0FC6" w:rsidRDefault="005D0FC6" w:rsidP="000D2AC2">
      <w:pPr>
        <w:pStyle w:val="ListParagraph"/>
        <w:numPr>
          <w:ilvl w:val="1"/>
          <w:numId w:val="5"/>
        </w:numPr>
        <w:tabs>
          <w:tab w:val="left" w:pos="567"/>
        </w:tabs>
        <w:spacing w:before="120" w:after="120"/>
        <w:ind w:left="2370"/>
        <w:rPr>
          <w:rFonts w:ascii="Arial" w:hAnsi="Arial" w:cs="Arial"/>
          <w:sz w:val="24"/>
          <w:szCs w:val="24"/>
        </w:rPr>
      </w:pPr>
      <w:r w:rsidRPr="005D0FC6">
        <w:rPr>
          <w:rFonts w:ascii="Arial" w:hAnsi="Arial" w:cs="Arial"/>
          <w:sz w:val="24"/>
          <w:szCs w:val="24"/>
        </w:rPr>
        <w:t>Community based care – complex care closer to home</w:t>
      </w:r>
    </w:p>
    <w:p w14:paraId="49499148" w14:textId="77777777" w:rsidR="005D0FC6" w:rsidRPr="005D0FC6" w:rsidRDefault="005D0FC6" w:rsidP="000D2AC2">
      <w:pPr>
        <w:pStyle w:val="ListParagraph"/>
        <w:numPr>
          <w:ilvl w:val="1"/>
          <w:numId w:val="5"/>
        </w:numPr>
        <w:tabs>
          <w:tab w:val="left" w:pos="567"/>
        </w:tabs>
        <w:spacing w:before="120" w:after="120"/>
        <w:ind w:left="2370"/>
        <w:rPr>
          <w:rFonts w:ascii="Arial" w:hAnsi="Arial" w:cs="Arial"/>
          <w:sz w:val="24"/>
          <w:szCs w:val="24"/>
        </w:rPr>
      </w:pPr>
      <w:r w:rsidRPr="005D0FC6">
        <w:rPr>
          <w:rFonts w:ascii="Arial" w:hAnsi="Arial" w:cs="Arial"/>
          <w:sz w:val="24"/>
          <w:szCs w:val="24"/>
        </w:rPr>
        <w:t>Promoting good emotional health and well-being</w:t>
      </w:r>
    </w:p>
    <w:p w14:paraId="2657660D" w14:textId="77777777" w:rsidR="005D0FC6" w:rsidRPr="005D0FC6" w:rsidRDefault="005D0FC6" w:rsidP="000D2AC2">
      <w:pPr>
        <w:pStyle w:val="ListParagraph"/>
        <w:numPr>
          <w:ilvl w:val="1"/>
          <w:numId w:val="5"/>
        </w:numPr>
        <w:tabs>
          <w:tab w:val="left" w:pos="567"/>
        </w:tabs>
        <w:spacing w:before="120" w:after="120"/>
        <w:ind w:left="2370"/>
        <w:rPr>
          <w:rFonts w:ascii="Arial" w:hAnsi="Arial" w:cs="Arial"/>
          <w:sz w:val="24"/>
          <w:szCs w:val="24"/>
        </w:rPr>
      </w:pPr>
      <w:r w:rsidRPr="005D0FC6">
        <w:rPr>
          <w:rFonts w:ascii="Arial" w:hAnsi="Arial" w:cs="Arial"/>
          <w:sz w:val="24"/>
          <w:szCs w:val="24"/>
        </w:rPr>
        <w:t xml:space="preserve">Supporting families to stay together safely, and therapeutic support for care experienced children </w:t>
      </w:r>
    </w:p>
    <w:p w14:paraId="01F2D3F9" w14:textId="77777777" w:rsidR="005D0FC6" w:rsidRPr="005D0FC6" w:rsidRDefault="005D0FC6" w:rsidP="000D2AC2">
      <w:pPr>
        <w:pStyle w:val="ListParagraph"/>
        <w:numPr>
          <w:ilvl w:val="1"/>
          <w:numId w:val="5"/>
        </w:numPr>
        <w:tabs>
          <w:tab w:val="left" w:pos="567"/>
        </w:tabs>
        <w:spacing w:before="120" w:after="120"/>
        <w:ind w:left="2370"/>
        <w:rPr>
          <w:rFonts w:ascii="Arial" w:hAnsi="Arial" w:cs="Arial"/>
          <w:sz w:val="24"/>
          <w:szCs w:val="24"/>
        </w:rPr>
      </w:pPr>
      <w:r w:rsidRPr="005D0FC6">
        <w:rPr>
          <w:rFonts w:ascii="Arial" w:hAnsi="Arial" w:cs="Arial"/>
          <w:sz w:val="24"/>
          <w:szCs w:val="24"/>
        </w:rPr>
        <w:t>Home from hospital services</w:t>
      </w:r>
    </w:p>
    <w:p w14:paraId="5BBAA35D" w14:textId="77777777" w:rsidR="005D0FC6" w:rsidRPr="005D0FC6" w:rsidRDefault="005D0FC6" w:rsidP="000D2AC2">
      <w:pPr>
        <w:pStyle w:val="ListParagraph"/>
        <w:numPr>
          <w:ilvl w:val="1"/>
          <w:numId w:val="5"/>
        </w:numPr>
        <w:tabs>
          <w:tab w:val="left" w:pos="567"/>
        </w:tabs>
        <w:spacing w:before="120" w:after="120"/>
        <w:ind w:left="2370"/>
        <w:rPr>
          <w:rFonts w:ascii="Arial" w:hAnsi="Arial" w:cs="Arial"/>
          <w:sz w:val="24"/>
          <w:szCs w:val="24"/>
        </w:rPr>
      </w:pPr>
      <w:r w:rsidRPr="005D0FC6">
        <w:rPr>
          <w:rFonts w:ascii="Arial" w:hAnsi="Arial" w:cs="Arial"/>
          <w:sz w:val="24"/>
          <w:szCs w:val="24"/>
        </w:rPr>
        <w:t>Accommodation based solutions</w:t>
      </w:r>
    </w:p>
    <w:p w14:paraId="221A1190" w14:textId="77777777" w:rsidR="005D0FC6" w:rsidRPr="00DE0B27" w:rsidRDefault="005D0FC6" w:rsidP="00DE0B27">
      <w:pPr>
        <w:spacing w:after="0" w:line="240" w:lineRule="auto"/>
        <w:ind w:left="360"/>
        <w:rPr>
          <w:rFonts w:ascii="Arial" w:hAnsi="Arial" w:cs="Arial"/>
          <w:bCs/>
          <w:sz w:val="24"/>
          <w:szCs w:val="24"/>
          <w:shd w:val="clear" w:color="auto" w:fill="FAF9F8"/>
        </w:rPr>
      </w:pPr>
      <w:r w:rsidRPr="00DE0B27">
        <w:rPr>
          <w:rFonts w:ascii="Arial" w:hAnsi="Arial" w:cs="Arial"/>
          <w:bCs/>
          <w:sz w:val="24"/>
          <w:szCs w:val="24"/>
          <w:shd w:val="clear" w:color="auto" w:fill="FAF9F8"/>
        </w:rPr>
        <w:t xml:space="preserve">The investment plan aligns to Priority Population </w:t>
      </w:r>
      <w:r w:rsidR="00460C90" w:rsidRPr="00DE0B27">
        <w:rPr>
          <w:rFonts w:ascii="Arial" w:hAnsi="Arial" w:cs="Arial"/>
          <w:bCs/>
          <w:sz w:val="24"/>
          <w:szCs w:val="24"/>
          <w:shd w:val="clear" w:color="auto" w:fill="FAF9F8"/>
        </w:rPr>
        <w:t>cohorts</w:t>
      </w:r>
      <w:r w:rsidR="00970942" w:rsidRPr="00DE0B27">
        <w:rPr>
          <w:rFonts w:ascii="Arial" w:hAnsi="Arial" w:cs="Arial"/>
          <w:bCs/>
          <w:sz w:val="24"/>
          <w:szCs w:val="24"/>
          <w:shd w:val="clear" w:color="auto" w:fill="FAF9F8"/>
        </w:rPr>
        <w:t xml:space="preserve"> as follows</w:t>
      </w:r>
      <w:r w:rsidRPr="00DE0B27">
        <w:rPr>
          <w:rFonts w:ascii="Arial" w:hAnsi="Arial" w:cs="Arial"/>
          <w:bCs/>
          <w:sz w:val="24"/>
          <w:szCs w:val="24"/>
          <w:shd w:val="clear" w:color="auto" w:fill="FAF9F8"/>
        </w:rPr>
        <w:t>:</w:t>
      </w:r>
    </w:p>
    <w:p w14:paraId="5D208592" w14:textId="77777777" w:rsidR="005D0FC6" w:rsidRPr="005D0FC6" w:rsidRDefault="005D0FC6" w:rsidP="000D2AC2">
      <w:pPr>
        <w:pStyle w:val="ListParagraph"/>
        <w:numPr>
          <w:ilvl w:val="1"/>
          <w:numId w:val="5"/>
        </w:numPr>
        <w:tabs>
          <w:tab w:val="left" w:pos="567"/>
        </w:tabs>
        <w:spacing w:before="120" w:after="120"/>
        <w:ind w:left="2370"/>
        <w:rPr>
          <w:rFonts w:ascii="Arial" w:hAnsi="Arial" w:cs="Arial"/>
          <w:sz w:val="24"/>
          <w:szCs w:val="24"/>
        </w:rPr>
      </w:pPr>
      <w:r w:rsidRPr="005D0FC6">
        <w:rPr>
          <w:rFonts w:ascii="Arial" w:hAnsi="Arial" w:cs="Arial"/>
          <w:sz w:val="24"/>
          <w:szCs w:val="24"/>
        </w:rPr>
        <w:t>Older people including people with dementia</w:t>
      </w:r>
    </w:p>
    <w:p w14:paraId="43B11E16" w14:textId="77777777" w:rsidR="005D0FC6" w:rsidRPr="005D0FC6" w:rsidRDefault="005D0FC6" w:rsidP="000D2AC2">
      <w:pPr>
        <w:pStyle w:val="ListParagraph"/>
        <w:numPr>
          <w:ilvl w:val="1"/>
          <w:numId w:val="5"/>
        </w:numPr>
        <w:tabs>
          <w:tab w:val="left" w:pos="567"/>
        </w:tabs>
        <w:spacing w:before="120" w:after="120"/>
        <w:ind w:left="2370"/>
        <w:rPr>
          <w:rFonts w:ascii="Arial" w:hAnsi="Arial" w:cs="Arial"/>
          <w:sz w:val="24"/>
          <w:szCs w:val="24"/>
        </w:rPr>
      </w:pPr>
      <w:r w:rsidRPr="005D0FC6">
        <w:rPr>
          <w:rFonts w:ascii="Arial" w:hAnsi="Arial" w:cs="Arial"/>
          <w:sz w:val="24"/>
          <w:szCs w:val="24"/>
        </w:rPr>
        <w:t>Children and young people with complex needs</w:t>
      </w:r>
    </w:p>
    <w:p w14:paraId="7CDC08FB" w14:textId="77777777" w:rsidR="005D0FC6" w:rsidRPr="005D0FC6" w:rsidRDefault="005D0FC6" w:rsidP="000D2AC2">
      <w:pPr>
        <w:pStyle w:val="ListParagraph"/>
        <w:numPr>
          <w:ilvl w:val="1"/>
          <w:numId w:val="5"/>
        </w:numPr>
        <w:tabs>
          <w:tab w:val="left" w:pos="567"/>
        </w:tabs>
        <w:spacing w:before="120" w:after="120"/>
        <w:ind w:left="2370"/>
        <w:rPr>
          <w:rFonts w:ascii="Arial" w:hAnsi="Arial" w:cs="Arial"/>
          <w:sz w:val="24"/>
          <w:szCs w:val="24"/>
        </w:rPr>
      </w:pPr>
      <w:r w:rsidRPr="005D0FC6">
        <w:rPr>
          <w:rFonts w:ascii="Arial" w:hAnsi="Arial" w:cs="Arial"/>
          <w:sz w:val="24"/>
          <w:szCs w:val="24"/>
        </w:rPr>
        <w:t>People with learning disabilities and neurodevelopmental conditions including autism</w:t>
      </w:r>
    </w:p>
    <w:p w14:paraId="205180F8" w14:textId="77777777" w:rsidR="005D0FC6" w:rsidRPr="005D0FC6" w:rsidRDefault="005D0FC6" w:rsidP="000D2AC2">
      <w:pPr>
        <w:pStyle w:val="ListParagraph"/>
        <w:numPr>
          <w:ilvl w:val="1"/>
          <w:numId w:val="5"/>
        </w:numPr>
        <w:tabs>
          <w:tab w:val="left" w:pos="567"/>
        </w:tabs>
        <w:spacing w:before="120" w:after="120"/>
        <w:ind w:left="2370"/>
        <w:rPr>
          <w:rFonts w:ascii="Arial" w:hAnsi="Arial" w:cs="Arial"/>
          <w:sz w:val="24"/>
          <w:szCs w:val="24"/>
        </w:rPr>
      </w:pPr>
      <w:r w:rsidRPr="005D0FC6">
        <w:rPr>
          <w:rFonts w:ascii="Arial" w:hAnsi="Arial" w:cs="Arial"/>
          <w:sz w:val="24"/>
          <w:szCs w:val="24"/>
        </w:rPr>
        <w:t>Unpaid carers</w:t>
      </w:r>
    </w:p>
    <w:p w14:paraId="71CD6044" w14:textId="77777777" w:rsidR="005D0FC6" w:rsidRPr="005D0FC6" w:rsidRDefault="005D0FC6" w:rsidP="000D2AC2">
      <w:pPr>
        <w:pStyle w:val="ListParagraph"/>
        <w:numPr>
          <w:ilvl w:val="1"/>
          <w:numId w:val="5"/>
        </w:numPr>
        <w:tabs>
          <w:tab w:val="left" w:pos="567"/>
        </w:tabs>
        <w:spacing w:before="120" w:after="120"/>
        <w:ind w:left="2370"/>
        <w:rPr>
          <w:rFonts w:ascii="Arial" w:hAnsi="Arial" w:cs="Arial"/>
          <w:sz w:val="24"/>
          <w:szCs w:val="24"/>
        </w:rPr>
      </w:pPr>
      <w:r w:rsidRPr="005D0FC6">
        <w:rPr>
          <w:rFonts w:ascii="Arial" w:hAnsi="Arial" w:cs="Arial"/>
          <w:sz w:val="24"/>
          <w:szCs w:val="24"/>
        </w:rPr>
        <w:t>People with emotional and mental health wellbeing needs</w:t>
      </w:r>
    </w:p>
    <w:p w14:paraId="6EF2F70D" w14:textId="77777777" w:rsidR="00434A91" w:rsidRDefault="00434A91" w:rsidP="000D2AC2">
      <w:pPr>
        <w:spacing w:before="120" w:after="120"/>
        <w:ind w:left="720"/>
        <w:jc w:val="both"/>
        <w:rPr>
          <w:rFonts w:ascii="Arial" w:hAnsi="Arial" w:cs="Arial"/>
          <w:sz w:val="24"/>
          <w:szCs w:val="24"/>
        </w:rPr>
      </w:pPr>
    </w:p>
    <w:p w14:paraId="79FCB2B8" w14:textId="77777777" w:rsidR="00434A91" w:rsidRDefault="00970942" w:rsidP="00970942">
      <w:pPr>
        <w:spacing w:after="0" w:line="240" w:lineRule="auto"/>
        <w:ind w:left="360"/>
        <w:rPr>
          <w:rFonts w:ascii="Arial" w:hAnsi="Arial" w:cs="Arial"/>
          <w:sz w:val="24"/>
          <w:szCs w:val="24"/>
        </w:rPr>
      </w:pPr>
      <w:r>
        <w:rPr>
          <w:rFonts w:ascii="Arial" w:hAnsi="Arial" w:cs="Arial"/>
          <w:sz w:val="24"/>
          <w:szCs w:val="24"/>
        </w:rPr>
        <w:t xml:space="preserve">In </w:t>
      </w:r>
      <w:r w:rsidR="00D00116">
        <w:rPr>
          <w:rFonts w:ascii="Arial" w:hAnsi="Arial" w:cs="Arial"/>
          <w:sz w:val="24"/>
          <w:szCs w:val="24"/>
        </w:rPr>
        <w:t>WG</w:t>
      </w:r>
      <w:r w:rsidR="00DE0B27">
        <w:rPr>
          <w:rFonts w:ascii="Arial" w:hAnsi="Arial" w:cs="Arial"/>
          <w:sz w:val="24"/>
          <w:szCs w:val="24"/>
        </w:rPr>
        <w:t xml:space="preserve">RPB </w:t>
      </w:r>
      <w:r w:rsidR="00460C90" w:rsidRPr="00970942">
        <w:rPr>
          <w:rFonts w:ascii="Arial" w:hAnsi="Arial" w:cs="Arial"/>
          <w:sz w:val="24"/>
          <w:szCs w:val="24"/>
        </w:rPr>
        <w:t xml:space="preserve">the </w:t>
      </w:r>
      <w:r w:rsidR="00434A91" w:rsidRPr="00970942">
        <w:rPr>
          <w:rFonts w:ascii="Arial" w:hAnsi="Arial" w:cs="Arial"/>
          <w:sz w:val="24"/>
          <w:szCs w:val="24"/>
        </w:rPr>
        <w:t xml:space="preserve">plan </w:t>
      </w:r>
      <w:r w:rsidR="00460C90" w:rsidRPr="00970942">
        <w:rPr>
          <w:rFonts w:ascii="Arial" w:hAnsi="Arial" w:cs="Arial"/>
          <w:sz w:val="24"/>
          <w:szCs w:val="24"/>
        </w:rPr>
        <w:t xml:space="preserve">is </w:t>
      </w:r>
      <w:r w:rsidR="00434A91" w:rsidRPr="00970942">
        <w:rPr>
          <w:rFonts w:ascii="Arial" w:hAnsi="Arial" w:cs="Arial"/>
          <w:sz w:val="24"/>
          <w:szCs w:val="24"/>
        </w:rPr>
        <w:t xml:space="preserve">to allocate funding via the Population </w:t>
      </w:r>
      <w:r w:rsidR="00DE0B27">
        <w:rPr>
          <w:rFonts w:ascii="Arial" w:hAnsi="Arial" w:cs="Arial"/>
          <w:sz w:val="24"/>
          <w:szCs w:val="24"/>
        </w:rPr>
        <w:t>Cohorts</w:t>
      </w:r>
      <w:r w:rsidR="00434A91" w:rsidRPr="00970942">
        <w:rPr>
          <w:rFonts w:ascii="Arial" w:hAnsi="Arial" w:cs="Arial"/>
          <w:sz w:val="24"/>
          <w:szCs w:val="24"/>
        </w:rPr>
        <w:t xml:space="preserve"> above,</w:t>
      </w:r>
      <w:r>
        <w:rPr>
          <w:rFonts w:ascii="Arial" w:hAnsi="Arial" w:cs="Arial"/>
          <w:sz w:val="24"/>
          <w:szCs w:val="24"/>
        </w:rPr>
        <w:t xml:space="preserve"> </w:t>
      </w:r>
      <w:r w:rsidR="00460C90" w:rsidRPr="00970942">
        <w:rPr>
          <w:rFonts w:ascii="Arial" w:hAnsi="Arial" w:cs="Arial"/>
          <w:sz w:val="24"/>
          <w:szCs w:val="24"/>
        </w:rPr>
        <w:t xml:space="preserve">and </w:t>
      </w:r>
      <w:r w:rsidR="00434A91" w:rsidRPr="00970942">
        <w:rPr>
          <w:rFonts w:ascii="Arial" w:hAnsi="Arial" w:cs="Arial"/>
          <w:sz w:val="24"/>
          <w:szCs w:val="24"/>
        </w:rPr>
        <w:t xml:space="preserve">that each </w:t>
      </w:r>
      <w:r w:rsidR="00D00116">
        <w:rPr>
          <w:rFonts w:ascii="Arial" w:hAnsi="Arial" w:cs="Arial"/>
          <w:sz w:val="24"/>
          <w:szCs w:val="24"/>
        </w:rPr>
        <w:t>cohort</w:t>
      </w:r>
      <w:r w:rsidR="00434A91" w:rsidRPr="00970942">
        <w:rPr>
          <w:rFonts w:ascii="Arial" w:hAnsi="Arial" w:cs="Arial"/>
          <w:sz w:val="24"/>
          <w:szCs w:val="24"/>
        </w:rPr>
        <w:t xml:space="preserve"> must consider how it delivers the models of care in the </w:t>
      </w:r>
      <w:r w:rsidR="007E24B5">
        <w:rPr>
          <w:rFonts w:ascii="Arial" w:hAnsi="Arial" w:cs="Arial"/>
          <w:sz w:val="24"/>
          <w:szCs w:val="24"/>
        </w:rPr>
        <w:t xml:space="preserve">Welsh Government </w:t>
      </w:r>
      <w:r w:rsidR="00434A91" w:rsidRPr="00970942">
        <w:rPr>
          <w:rFonts w:ascii="Arial" w:hAnsi="Arial" w:cs="Arial"/>
          <w:sz w:val="24"/>
          <w:szCs w:val="24"/>
        </w:rPr>
        <w:t>Guidance.</w:t>
      </w:r>
    </w:p>
    <w:p w14:paraId="6E612691" w14:textId="77777777" w:rsidR="00970942" w:rsidRDefault="00970942" w:rsidP="00970942">
      <w:pPr>
        <w:spacing w:after="0" w:line="240" w:lineRule="auto"/>
        <w:ind w:left="360"/>
        <w:rPr>
          <w:rFonts w:ascii="Arial" w:hAnsi="Arial" w:cs="Arial"/>
          <w:sz w:val="24"/>
          <w:szCs w:val="24"/>
        </w:rPr>
      </w:pPr>
    </w:p>
    <w:p w14:paraId="20116DE8" w14:textId="77777777" w:rsidR="008203B8" w:rsidRDefault="00D00116" w:rsidP="00970942">
      <w:pPr>
        <w:spacing w:after="0" w:line="240" w:lineRule="auto"/>
        <w:ind w:left="360"/>
        <w:rPr>
          <w:rFonts w:ascii="Arial" w:hAnsi="Arial" w:cs="Arial"/>
          <w:sz w:val="24"/>
          <w:szCs w:val="24"/>
        </w:rPr>
      </w:pPr>
      <w:r>
        <w:rPr>
          <w:rFonts w:ascii="Arial" w:hAnsi="Arial" w:cs="Arial"/>
          <w:sz w:val="24"/>
          <w:szCs w:val="24"/>
        </w:rPr>
        <w:t xml:space="preserve">The Welsh Government RIF guidance highlights that </w:t>
      </w:r>
      <w:r w:rsidR="008203B8" w:rsidRPr="008203B8">
        <w:rPr>
          <w:rFonts w:ascii="Arial" w:hAnsi="Arial" w:cs="Arial"/>
          <w:sz w:val="24"/>
          <w:szCs w:val="24"/>
        </w:rPr>
        <w:t>Regional Partnership Boards will have the flexibility to determine which projects and services align to which model of care but essentially all RPBs will need to ensure that:</w:t>
      </w:r>
    </w:p>
    <w:p w14:paraId="57B2200B" w14:textId="77777777" w:rsidR="00D00116" w:rsidRPr="008203B8" w:rsidRDefault="00D00116" w:rsidP="00970942">
      <w:pPr>
        <w:spacing w:after="0" w:line="240" w:lineRule="auto"/>
        <w:ind w:left="360"/>
        <w:rPr>
          <w:rFonts w:ascii="Arial" w:hAnsi="Arial" w:cs="Arial"/>
          <w:sz w:val="24"/>
          <w:szCs w:val="24"/>
        </w:rPr>
      </w:pPr>
    </w:p>
    <w:p w14:paraId="678419C4" w14:textId="77777777" w:rsidR="008203B8" w:rsidRPr="00386ED5" w:rsidRDefault="008203B8" w:rsidP="000D2AC2">
      <w:pPr>
        <w:pStyle w:val="ListParagraph"/>
        <w:numPr>
          <w:ilvl w:val="0"/>
          <w:numId w:val="7"/>
        </w:numPr>
        <w:ind w:left="1920" w:hanging="851"/>
        <w:rPr>
          <w:rFonts w:ascii="Arial" w:hAnsi="Arial" w:cs="Arial"/>
          <w:color w:val="000000" w:themeColor="text1"/>
          <w:sz w:val="24"/>
          <w:szCs w:val="24"/>
        </w:rPr>
      </w:pPr>
      <w:r w:rsidRPr="00386ED5">
        <w:rPr>
          <w:rFonts w:ascii="Arial" w:hAnsi="Arial" w:cs="Arial"/>
          <w:color w:val="000000" w:themeColor="text1"/>
          <w:sz w:val="24"/>
          <w:szCs w:val="24"/>
        </w:rPr>
        <w:t>They invest in the development and embedding of the six priority models of care.</w:t>
      </w:r>
    </w:p>
    <w:p w14:paraId="51DD50E3" w14:textId="77777777" w:rsidR="008203B8" w:rsidRPr="00386ED5" w:rsidRDefault="008203B8" w:rsidP="000D2AC2">
      <w:pPr>
        <w:pStyle w:val="ListParagraph"/>
        <w:numPr>
          <w:ilvl w:val="0"/>
          <w:numId w:val="7"/>
        </w:numPr>
        <w:ind w:left="1920" w:hanging="851"/>
        <w:rPr>
          <w:rFonts w:ascii="Arial" w:hAnsi="Arial" w:cs="Arial"/>
          <w:color w:val="000000" w:themeColor="text1"/>
          <w:sz w:val="24"/>
          <w:szCs w:val="24"/>
        </w:rPr>
      </w:pPr>
      <w:r w:rsidRPr="00386ED5">
        <w:rPr>
          <w:rFonts w:ascii="Arial" w:hAnsi="Arial" w:cs="Arial"/>
          <w:color w:val="000000" w:themeColor="text1"/>
          <w:sz w:val="24"/>
          <w:szCs w:val="24"/>
        </w:rPr>
        <w:t>That they are able to demonstrate that they are meeting the needs of all the priority population groups within each of the models of care</w:t>
      </w:r>
    </w:p>
    <w:p w14:paraId="327508C1" w14:textId="77777777" w:rsidR="008203B8" w:rsidRPr="00386ED5" w:rsidRDefault="008203B8" w:rsidP="000D2AC2">
      <w:pPr>
        <w:pStyle w:val="ListParagraph"/>
        <w:numPr>
          <w:ilvl w:val="0"/>
          <w:numId w:val="7"/>
        </w:numPr>
        <w:ind w:left="1920" w:hanging="851"/>
        <w:rPr>
          <w:rFonts w:ascii="Arial" w:hAnsi="Arial" w:cs="Arial"/>
          <w:color w:val="000000" w:themeColor="text1"/>
          <w:sz w:val="24"/>
          <w:szCs w:val="24"/>
        </w:rPr>
      </w:pPr>
      <w:r w:rsidRPr="00386ED5">
        <w:rPr>
          <w:rFonts w:ascii="Arial" w:hAnsi="Arial" w:cs="Arial"/>
          <w:color w:val="000000" w:themeColor="text1"/>
          <w:sz w:val="24"/>
          <w:szCs w:val="24"/>
        </w:rPr>
        <w:t>That they are maximising the use of key enablers to ensure their models of care are innovative, integrated, and transformative.</w:t>
      </w:r>
    </w:p>
    <w:p w14:paraId="4EDDAA5B" w14:textId="77777777" w:rsidR="00434A91" w:rsidRPr="00434A91" w:rsidRDefault="008203B8" w:rsidP="00434A91">
      <w:pPr>
        <w:pStyle w:val="ListParagraph"/>
        <w:numPr>
          <w:ilvl w:val="0"/>
          <w:numId w:val="7"/>
        </w:numPr>
        <w:ind w:left="1920" w:hanging="851"/>
        <w:rPr>
          <w:rFonts w:ascii="Arial" w:hAnsi="Arial" w:cs="Arial"/>
          <w:color w:val="000000" w:themeColor="text1"/>
          <w:sz w:val="24"/>
          <w:szCs w:val="24"/>
        </w:rPr>
      </w:pPr>
      <w:r w:rsidRPr="00386ED5">
        <w:rPr>
          <w:rFonts w:ascii="Arial" w:hAnsi="Arial" w:cs="Arial"/>
          <w:color w:val="000000" w:themeColor="text1"/>
          <w:sz w:val="24"/>
          <w:szCs w:val="24"/>
        </w:rPr>
        <w:t xml:space="preserve">Across all population </w:t>
      </w:r>
      <w:r w:rsidR="00D00116">
        <w:rPr>
          <w:rFonts w:ascii="Arial" w:hAnsi="Arial" w:cs="Arial"/>
          <w:color w:val="000000" w:themeColor="text1"/>
          <w:sz w:val="24"/>
          <w:szCs w:val="24"/>
        </w:rPr>
        <w:t>cohorts</w:t>
      </w:r>
      <w:r w:rsidRPr="00386ED5">
        <w:rPr>
          <w:rFonts w:ascii="Arial" w:hAnsi="Arial" w:cs="Arial"/>
          <w:color w:val="000000" w:themeColor="text1"/>
          <w:sz w:val="24"/>
          <w:szCs w:val="24"/>
        </w:rPr>
        <w:t xml:space="preserve"> every opportunity is seized to increase the ‘active offer’ of integrated services through the medium of Welsh. Partners are able to ‘shift’ core resources to invest as match funding to ensure sustainable long-term delivery of new models of care. </w:t>
      </w:r>
    </w:p>
    <w:p w14:paraId="28DD4186" w14:textId="77777777" w:rsidR="00434A91" w:rsidRPr="00DD538C" w:rsidRDefault="00434A91" w:rsidP="00434A91">
      <w:pPr>
        <w:spacing w:after="0" w:line="240" w:lineRule="auto"/>
        <w:ind w:left="720"/>
        <w:rPr>
          <w:rFonts w:ascii="Arial" w:hAnsi="Arial" w:cs="Arial"/>
          <w:bCs/>
          <w:sz w:val="24"/>
          <w:szCs w:val="24"/>
        </w:rPr>
      </w:pPr>
    </w:p>
    <w:p w14:paraId="4B276AB3" w14:textId="77777777" w:rsidR="00DE0B27" w:rsidRPr="007E24B5" w:rsidRDefault="00DE0B27" w:rsidP="00DE0B27">
      <w:pPr>
        <w:spacing w:after="0" w:line="240" w:lineRule="auto"/>
        <w:ind w:left="360"/>
        <w:rPr>
          <w:rFonts w:ascii="Arial" w:hAnsi="Arial" w:cs="Arial"/>
          <w:sz w:val="24"/>
          <w:szCs w:val="24"/>
        </w:rPr>
      </w:pPr>
      <w:r w:rsidRPr="007E24B5">
        <w:rPr>
          <w:rFonts w:ascii="Arial" w:hAnsi="Arial" w:cs="Arial"/>
          <w:sz w:val="24"/>
          <w:szCs w:val="24"/>
        </w:rPr>
        <w:t xml:space="preserve">The Health Board is particularly keen to see the population cohorts focus on transformational action and shift away from an operational focus which dominated during </w:t>
      </w:r>
      <w:proofErr w:type="spellStart"/>
      <w:r w:rsidRPr="007E24B5">
        <w:rPr>
          <w:rFonts w:ascii="Arial" w:hAnsi="Arial" w:cs="Arial"/>
          <w:sz w:val="24"/>
          <w:szCs w:val="24"/>
        </w:rPr>
        <w:t>Covid</w:t>
      </w:r>
      <w:proofErr w:type="spellEnd"/>
      <w:r w:rsidRPr="007E24B5">
        <w:rPr>
          <w:rFonts w:ascii="Arial" w:hAnsi="Arial" w:cs="Arial"/>
          <w:sz w:val="24"/>
          <w:szCs w:val="24"/>
        </w:rPr>
        <w:t xml:space="preserve"> and the recent recovery period. </w:t>
      </w:r>
    </w:p>
    <w:p w14:paraId="423537A2" w14:textId="77777777" w:rsidR="00DE0B27" w:rsidRPr="007E24B5" w:rsidRDefault="00DE0B27" w:rsidP="00DE0B27">
      <w:pPr>
        <w:spacing w:after="0" w:line="240" w:lineRule="auto"/>
        <w:ind w:left="360"/>
        <w:rPr>
          <w:rFonts w:ascii="Arial" w:hAnsi="Arial" w:cs="Arial"/>
          <w:sz w:val="24"/>
          <w:szCs w:val="24"/>
        </w:rPr>
      </w:pPr>
      <w:r w:rsidRPr="007E24B5">
        <w:rPr>
          <w:rFonts w:ascii="Arial" w:hAnsi="Arial" w:cs="Arial"/>
          <w:sz w:val="24"/>
          <w:szCs w:val="24"/>
        </w:rPr>
        <w:t xml:space="preserve"> </w:t>
      </w:r>
    </w:p>
    <w:p w14:paraId="0EA41D31" w14:textId="77777777" w:rsidR="00434A91" w:rsidRPr="006A4BCE" w:rsidRDefault="00434A91" w:rsidP="00DE0B27">
      <w:pPr>
        <w:spacing w:after="0" w:line="240" w:lineRule="auto"/>
        <w:ind w:left="360"/>
        <w:rPr>
          <w:rFonts w:ascii="Arial" w:hAnsi="Arial" w:cs="Arial"/>
          <w:sz w:val="24"/>
          <w:szCs w:val="24"/>
        </w:rPr>
      </w:pPr>
      <w:r w:rsidRPr="006A4BCE">
        <w:rPr>
          <w:rFonts w:ascii="Arial" w:hAnsi="Arial" w:cs="Arial"/>
          <w:sz w:val="24"/>
          <w:szCs w:val="24"/>
        </w:rPr>
        <w:t>The priorities identified will be delivered through the updated governance and the revenue and capital partnership monies will be f</w:t>
      </w:r>
      <w:r w:rsidR="00DE0B27">
        <w:rPr>
          <w:rFonts w:ascii="Arial" w:hAnsi="Arial" w:cs="Arial"/>
          <w:sz w:val="24"/>
          <w:szCs w:val="24"/>
        </w:rPr>
        <w:t>ocussed on the population cohorts</w:t>
      </w:r>
      <w:r w:rsidRPr="006A4BCE">
        <w:rPr>
          <w:rFonts w:ascii="Arial" w:hAnsi="Arial" w:cs="Arial"/>
          <w:sz w:val="24"/>
          <w:szCs w:val="24"/>
        </w:rPr>
        <w:t xml:space="preserve"> agreed.  </w:t>
      </w:r>
      <w:r w:rsidRPr="00745855">
        <w:rPr>
          <w:rFonts w:ascii="Arial" w:hAnsi="Arial" w:cs="Arial"/>
          <w:sz w:val="24"/>
          <w:szCs w:val="24"/>
        </w:rPr>
        <w:t>The updated governance belo</w:t>
      </w:r>
      <w:r w:rsidR="00DE0B27">
        <w:rPr>
          <w:rFonts w:ascii="Arial" w:hAnsi="Arial" w:cs="Arial"/>
          <w:sz w:val="24"/>
          <w:szCs w:val="24"/>
        </w:rPr>
        <w:t xml:space="preserve">w will allow the population cohorts </w:t>
      </w:r>
      <w:r w:rsidRPr="00745855">
        <w:rPr>
          <w:rFonts w:ascii="Arial" w:hAnsi="Arial" w:cs="Arial"/>
          <w:sz w:val="24"/>
          <w:szCs w:val="24"/>
        </w:rPr>
        <w:t>to have a clear operational and strategic split and the Health Board has ensured that there is a review period scheduled 12 months from the launch in September 2023, to test if this new approach is working.</w:t>
      </w:r>
    </w:p>
    <w:p w14:paraId="4900A463" w14:textId="77777777" w:rsidR="00434A91" w:rsidRDefault="00434A91" w:rsidP="00434A91">
      <w:pPr>
        <w:spacing w:after="0" w:line="240" w:lineRule="auto"/>
        <w:ind w:left="720"/>
        <w:rPr>
          <w:rFonts w:ascii="Arial" w:hAnsi="Arial" w:cs="Arial"/>
          <w:sz w:val="24"/>
          <w:szCs w:val="24"/>
        </w:rPr>
      </w:pPr>
    </w:p>
    <w:p w14:paraId="38AF3DA9" w14:textId="77777777" w:rsidR="00434A91" w:rsidRDefault="00434A91" w:rsidP="00434A91">
      <w:pPr>
        <w:spacing w:after="0" w:line="240" w:lineRule="auto"/>
        <w:ind w:left="720"/>
        <w:rPr>
          <w:rFonts w:ascii="Arial" w:hAnsi="Arial" w:cs="Arial"/>
          <w:bCs/>
          <w:sz w:val="24"/>
          <w:szCs w:val="24"/>
        </w:rPr>
      </w:pPr>
      <w:r>
        <w:t> </w:t>
      </w:r>
      <w:r>
        <w:rPr>
          <w:rFonts w:ascii="Arial" w:hAnsi="Arial" w:cs="Arial"/>
          <w:bCs/>
          <w:noProof/>
          <w:lang w:eastAsia="en-GB"/>
        </w:rPr>
        <w:drawing>
          <wp:inline distT="0" distB="0" distL="0" distR="0" wp14:anchorId="6277269C" wp14:editId="10111CE5">
            <wp:extent cx="5198082" cy="3200400"/>
            <wp:effectExtent l="0" t="0" r="3175" b="0"/>
            <wp:docPr id="1" name="Picture 1" descr="C:\Users\MI111214\AppData\Local\Microsoft\Windows\INetCache\Content.MSO\1DCACAC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I111214\AppData\Local\Microsoft\Windows\INetCache\Content.MSO\1DCACAC7.tmp"/>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80605" cy="3251208"/>
                    </a:xfrm>
                    <a:prstGeom prst="rect">
                      <a:avLst/>
                    </a:prstGeom>
                    <a:noFill/>
                    <a:ln>
                      <a:noFill/>
                    </a:ln>
                  </pic:spPr>
                </pic:pic>
              </a:graphicData>
            </a:graphic>
          </wp:inline>
        </w:drawing>
      </w:r>
    </w:p>
    <w:p w14:paraId="35DD521D" w14:textId="77777777" w:rsidR="00434A91" w:rsidRDefault="00434A91" w:rsidP="000D2AC2">
      <w:pPr>
        <w:spacing w:after="0" w:line="240" w:lineRule="auto"/>
        <w:ind w:left="1440" w:hanging="720"/>
        <w:rPr>
          <w:rFonts w:ascii="Arial" w:hAnsi="Arial" w:cs="Arial"/>
          <w:b/>
          <w:bCs/>
          <w:sz w:val="24"/>
          <w:szCs w:val="24"/>
          <w:shd w:val="clear" w:color="auto" w:fill="FAF9F8"/>
        </w:rPr>
      </w:pPr>
    </w:p>
    <w:p w14:paraId="06A3F496" w14:textId="77777777" w:rsidR="00DE0B27" w:rsidRDefault="00DE0B27" w:rsidP="00E51C15">
      <w:pPr>
        <w:spacing w:after="0" w:line="240" w:lineRule="auto"/>
        <w:rPr>
          <w:rFonts w:ascii="Arial" w:hAnsi="Arial" w:cs="Arial"/>
          <w:bCs/>
          <w:sz w:val="24"/>
          <w:szCs w:val="24"/>
        </w:rPr>
      </w:pPr>
    </w:p>
    <w:p w14:paraId="5AEACDFF" w14:textId="77777777" w:rsidR="00745855" w:rsidRDefault="00745855" w:rsidP="000D2AC2">
      <w:pPr>
        <w:spacing w:after="0" w:line="240" w:lineRule="auto"/>
        <w:ind w:left="1440" w:hanging="720"/>
        <w:rPr>
          <w:rFonts w:ascii="Arial" w:hAnsi="Arial" w:cs="Arial"/>
          <w:b/>
          <w:bCs/>
          <w:sz w:val="24"/>
          <w:szCs w:val="24"/>
          <w:shd w:val="clear" w:color="auto" w:fill="FAF9F8"/>
        </w:rPr>
      </w:pPr>
    </w:p>
    <w:p w14:paraId="7CED8F9E" w14:textId="77777777" w:rsidR="00DB4A45" w:rsidRPr="00DB4A45" w:rsidRDefault="00DD46CC" w:rsidP="00DB4A45">
      <w:pPr>
        <w:spacing w:after="0" w:line="240" w:lineRule="auto"/>
        <w:ind w:left="1440" w:hanging="1080"/>
        <w:rPr>
          <w:rFonts w:ascii="Arial" w:hAnsi="Arial" w:cs="Arial"/>
          <w:b/>
          <w:bCs/>
          <w:sz w:val="24"/>
          <w:szCs w:val="24"/>
          <w:shd w:val="clear" w:color="auto" w:fill="FAF9F8"/>
        </w:rPr>
      </w:pPr>
      <w:r>
        <w:rPr>
          <w:rFonts w:ascii="Arial" w:hAnsi="Arial" w:cs="Arial"/>
          <w:b/>
          <w:bCs/>
          <w:sz w:val="24"/>
          <w:szCs w:val="24"/>
          <w:shd w:val="clear" w:color="auto" w:fill="FAF9F8"/>
        </w:rPr>
        <w:t>2.2</w:t>
      </w:r>
      <w:r w:rsidR="006A4BCE" w:rsidRPr="00DB4A45">
        <w:rPr>
          <w:rFonts w:ascii="Arial" w:hAnsi="Arial" w:cs="Arial"/>
          <w:b/>
          <w:bCs/>
          <w:sz w:val="24"/>
          <w:szCs w:val="24"/>
          <w:shd w:val="clear" w:color="auto" w:fill="FAF9F8"/>
        </w:rPr>
        <w:tab/>
      </w:r>
      <w:r w:rsidR="00DB4A45" w:rsidRPr="00DB4A45">
        <w:rPr>
          <w:rFonts w:ascii="Arial" w:hAnsi="Arial" w:cs="Arial"/>
          <w:b/>
          <w:bCs/>
          <w:sz w:val="24"/>
          <w:szCs w:val="24"/>
          <w:shd w:val="clear" w:color="auto" w:fill="FAF9F8"/>
        </w:rPr>
        <w:t>Governance and formal arrangements in place to support the allocation of funding</w:t>
      </w:r>
    </w:p>
    <w:p w14:paraId="40AB9463" w14:textId="77777777" w:rsidR="00DD538C" w:rsidRDefault="00DD538C" w:rsidP="00DB4A45">
      <w:pPr>
        <w:spacing w:after="0" w:line="240" w:lineRule="auto"/>
        <w:rPr>
          <w:rFonts w:ascii="Arial" w:hAnsi="Arial" w:cs="Arial"/>
          <w:b/>
          <w:bCs/>
          <w:sz w:val="24"/>
          <w:szCs w:val="24"/>
          <w:shd w:val="clear" w:color="auto" w:fill="FAF9F8"/>
        </w:rPr>
      </w:pPr>
    </w:p>
    <w:p w14:paraId="11687AB3" w14:textId="77777777" w:rsidR="00745855" w:rsidRDefault="00745855" w:rsidP="00DB4A45">
      <w:pPr>
        <w:spacing w:after="0" w:line="240" w:lineRule="auto"/>
        <w:ind w:left="360"/>
        <w:rPr>
          <w:rFonts w:ascii="Arial" w:hAnsi="Arial" w:cs="Arial"/>
          <w:bCs/>
          <w:sz w:val="24"/>
          <w:szCs w:val="24"/>
        </w:rPr>
      </w:pPr>
      <w:r>
        <w:rPr>
          <w:rFonts w:ascii="Arial" w:hAnsi="Arial" w:cs="Arial"/>
          <w:bCs/>
          <w:sz w:val="24"/>
          <w:szCs w:val="24"/>
        </w:rPr>
        <w:t>RPBs must ensure that the right infrastructure is in place to support the delivery of its statutory requirements as set out in the</w:t>
      </w:r>
      <w:r w:rsidR="00D51C4B" w:rsidRPr="00D51C4B">
        <w:rPr>
          <w:rFonts w:ascii="Arial" w:hAnsi="Arial" w:cs="Arial"/>
          <w:bCs/>
          <w:sz w:val="24"/>
          <w:szCs w:val="24"/>
        </w:rPr>
        <w:t xml:space="preserve"> </w:t>
      </w:r>
      <w:r w:rsidR="00D51C4B" w:rsidRPr="000E3866">
        <w:rPr>
          <w:rFonts w:ascii="Arial" w:hAnsi="Arial" w:cs="Arial"/>
          <w:bCs/>
          <w:sz w:val="24"/>
          <w:szCs w:val="24"/>
        </w:rPr>
        <w:t>Social Services and Well-Being (Wales) Act 2014</w:t>
      </w:r>
      <w:r>
        <w:rPr>
          <w:rFonts w:ascii="Arial" w:hAnsi="Arial" w:cs="Arial"/>
          <w:bCs/>
          <w:sz w:val="24"/>
          <w:szCs w:val="24"/>
        </w:rPr>
        <w:t>.  As a minimum RPBs are expected to ensure their regional infrastructure arrangements include the following core resources and roles:</w:t>
      </w:r>
    </w:p>
    <w:p w14:paraId="7037EB9B" w14:textId="77777777" w:rsidR="00745855" w:rsidRDefault="00745855" w:rsidP="000D2AC2">
      <w:pPr>
        <w:spacing w:after="0" w:line="240" w:lineRule="auto"/>
        <w:ind w:left="720"/>
        <w:rPr>
          <w:rFonts w:ascii="Arial" w:hAnsi="Arial" w:cs="Arial"/>
          <w:bCs/>
          <w:sz w:val="24"/>
          <w:szCs w:val="24"/>
        </w:rPr>
      </w:pPr>
    </w:p>
    <w:p w14:paraId="2C569D8F" w14:textId="77777777" w:rsidR="00745855" w:rsidRPr="00DB4A45" w:rsidRDefault="00745855" w:rsidP="00D51C4B">
      <w:pPr>
        <w:pStyle w:val="ListParagraph"/>
        <w:numPr>
          <w:ilvl w:val="0"/>
          <w:numId w:val="16"/>
        </w:numPr>
        <w:spacing w:after="0" w:line="240" w:lineRule="auto"/>
        <w:ind w:left="1440"/>
        <w:rPr>
          <w:rFonts w:ascii="Arial" w:hAnsi="Arial" w:cs="Arial"/>
          <w:bCs/>
          <w:sz w:val="24"/>
          <w:szCs w:val="24"/>
        </w:rPr>
      </w:pPr>
      <w:r w:rsidRPr="00DB4A45">
        <w:rPr>
          <w:rFonts w:ascii="Arial" w:hAnsi="Arial" w:cs="Arial"/>
          <w:color w:val="000000"/>
          <w:sz w:val="24"/>
          <w:szCs w:val="24"/>
        </w:rPr>
        <w:t>Enabling the RPB to meet Part 9 duties</w:t>
      </w:r>
      <w:r w:rsidR="00D51C4B" w:rsidRPr="00DB4A45">
        <w:rPr>
          <w:rFonts w:ascii="Arial" w:hAnsi="Arial" w:cs="Arial"/>
          <w:color w:val="000000"/>
          <w:sz w:val="24"/>
          <w:szCs w:val="24"/>
        </w:rPr>
        <w:t xml:space="preserve"> in t</w:t>
      </w:r>
      <w:r w:rsidR="00D51C4B" w:rsidRPr="00DB4A45">
        <w:rPr>
          <w:rFonts w:ascii="Arial" w:hAnsi="Arial" w:cs="Arial"/>
          <w:bCs/>
          <w:sz w:val="24"/>
          <w:szCs w:val="24"/>
        </w:rPr>
        <w:t xml:space="preserve">he Social Services and Well-Being (Wales) Act 2014 - </w:t>
      </w:r>
      <w:r w:rsidRPr="00DB4A45">
        <w:rPr>
          <w:rFonts w:ascii="Arial" w:hAnsi="Arial" w:cs="Arial"/>
          <w:color w:val="000000"/>
          <w:sz w:val="24"/>
          <w:szCs w:val="24"/>
        </w:rPr>
        <w:t>(RPB development and support, scrutiny and performance management, thematic programme development and oversight, Population Needs Assessments, Area Plans and Market Stability Reports)</w:t>
      </w:r>
    </w:p>
    <w:p w14:paraId="11E7415B" w14:textId="77777777" w:rsidR="00745855" w:rsidRPr="00DB4A45" w:rsidRDefault="00745855" w:rsidP="00D51C4B">
      <w:pPr>
        <w:pStyle w:val="ListParagraph"/>
        <w:numPr>
          <w:ilvl w:val="0"/>
          <w:numId w:val="17"/>
        </w:numPr>
        <w:autoSpaceDE w:val="0"/>
        <w:autoSpaceDN w:val="0"/>
        <w:adjustRightInd w:val="0"/>
        <w:spacing w:after="0" w:line="240" w:lineRule="auto"/>
        <w:ind w:left="1440"/>
        <w:rPr>
          <w:rFonts w:ascii="Arial" w:hAnsi="Arial" w:cs="Arial"/>
          <w:color w:val="000000"/>
          <w:sz w:val="24"/>
          <w:szCs w:val="24"/>
        </w:rPr>
      </w:pPr>
      <w:r w:rsidRPr="00DB4A45">
        <w:rPr>
          <w:rFonts w:ascii="Arial" w:hAnsi="Arial" w:cs="Arial"/>
          <w:color w:val="000000"/>
          <w:sz w:val="24"/>
          <w:szCs w:val="24"/>
        </w:rPr>
        <w:t>Integrated business intelligence and performance management</w:t>
      </w:r>
    </w:p>
    <w:p w14:paraId="6FC301B1" w14:textId="77777777" w:rsidR="00745855" w:rsidRPr="00DB4A45" w:rsidRDefault="00745855" w:rsidP="00D51C4B">
      <w:pPr>
        <w:pStyle w:val="ListParagraph"/>
        <w:numPr>
          <w:ilvl w:val="0"/>
          <w:numId w:val="17"/>
        </w:numPr>
        <w:autoSpaceDE w:val="0"/>
        <w:autoSpaceDN w:val="0"/>
        <w:adjustRightInd w:val="0"/>
        <w:spacing w:after="57" w:line="240" w:lineRule="auto"/>
        <w:ind w:left="1440"/>
        <w:rPr>
          <w:rFonts w:ascii="Arial" w:hAnsi="Arial" w:cs="Arial"/>
          <w:sz w:val="24"/>
          <w:szCs w:val="24"/>
        </w:rPr>
      </w:pPr>
      <w:r w:rsidRPr="00DB4A45">
        <w:rPr>
          <w:rFonts w:ascii="Arial" w:hAnsi="Arial" w:cs="Arial"/>
          <w:sz w:val="24"/>
          <w:szCs w:val="24"/>
        </w:rPr>
        <w:lastRenderedPageBreak/>
        <w:t>Communications and Engagement (including dedicated support for carer, citizen, third sector and provider engagement in the work of the RPB)</w:t>
      </w:r>
    </w:p>
    <w:p w14:paraId="2724E800" w14:textId="77777777" w:rsidR="00745855" w:rsidRPr="00DB4A45" w:rsidRDefault="00745855" w:rsidP="00D51C4B">
      <w:pPr>
        <w:pStyle w:val="ListParagraph"/>
        <w:numPr>
          <w:ilvl w:val="0"/>
          <w:numId w:val="17"/>
        </w:numPr>
        <w:autoSpaceDE w:val="0"/>
        <w:autoSpaceDN w:val="0"/>
        <w:adjustRightInd w:val="0"/>
        <w:spacing w:after="57" w:line="240" w:lineRule="auto"/>
        <w:ind w:left="1440"/>
        <w:rPr>
          <w:rFonts w:ascii="Arial" w:hAnsi="Arial" w:cs="Arial"/>
          <w:sz w:val="24"/>
          <w:szCs w:val="24"/>
        </w:rPr>
      </w:pPr>
      <w:r w:rsidRPr="00DB4A45">
        <w:rPr>
          <w:rFonts w:ascii="Arial" w:hAnsi="Arial" w:cs="Arial"/>
          <w:sz w:val="24"/>
          <w:szCs w:val="24"/>
        </w:rPr>
        <w:t>Pooled Budget development and oversight</w:t>
      </w:r>
    </w:p>
    <w:p w14:paraId="4DE515DA" w14:textId="77777777" w:rsidR="00745855" w:rsidRPr="00DB4A45" w:rsidRDefault="00745855" w:rsidP="00D51C4B">
      <w:pPr>
        <w:pStyle w:val="ListParagraph"/>
        <w:numPr>
          <w:ilvl w:val="0"/>
          <w:numId w:val="17"/>
        </w:numPr>
        <w:autoSpaceDE w:val="0"/>
        <w:autoSpaceDN w:val="0"/>
        <w:adjustRightInd w:val="0"/>
        <w:spacing w:after="57" w:line="240" w:lineRule="auto"/>
        <w:ind w:left="1440"/>
        <w:rPr>
          <w:rFonts w:ascii="Arial" w:hAnsi="Arial" w:cs="Arial"/>
          <w:sz w:val="24"/>
          <w:szCs w:val="24"/>
        </w:rPr>
      </w:pPr>
      <w:r w:rsidRPr="00DB4A45">
        <w:rPr>
          <w:rFonts w:ascii="Arial" w:hAnsi="Arial" w:cs="Arial"/>
          <w:sz w:val="24"/>
          <w:szCs w:val="24"/>
        </w:rPr>
        <w:t>Facilitating joint commissioning/ planning of services</w:t>
      </w:r>
    </w:p>
    <w:p w14:paraId="68841B78" w14:textId="77777777" w:rsidR="00745855" w:rsidRPr="00DB4A45" w:rsidRDefault="00745855" w:rsidP="00D51C4B">
      <w:pPr>
        <w:pStyle w:val="ListParagraph"/>
        <w:numPr>
          <w:ilvl w:val="0"/>
          <w:numId w:val="17"/>
        </w:numPr>
        <w:autoSpaceDE w:val="0"/>
        <w:autoSpaceDN w:val="0"/>
        <w:adjustRightInd w:val="0"/>
        <w:spacing w:after="57" w:line="240" w:lineRule="auto"/>
        <w:ind w:left="1440"/>
        <w:rPr>
          <w:rFonts w:ascii="Arial" w:hAnsi="Arial" w:cs="Arial"/>
          <w:sz w:val="24"/>
          <w:szCs w:val="24"/>
        </w:rPr>
      </w:pPr>
      <w:r w:rsidRPr="00DB4A45">
        <w:rPr>
          <w:rFonts w:ascii="Arial" w:hAnsi="Arial" w:cs="Arial"/>
          <w:sz w:val="24"/>
          <w:szCs w:val="24"/>
        </w:rPr>
        <w:t>Promoting the social value sector and facilitating the social value forum</w:t>
      </w:r>
    </w:p>
    <w:p w14:paraId="2F1EAB2D" w14:textId="77777777" w:rsidR="00745855" w:rsidRPr="00DB4A45" w:rsidRDefault="00745855" w:rsidP="00D51C4B">
      <w:pPr>
        <w:pStyle w:val="ListParagraph"/>
        <w:numPr>
          <w:ilvl w:val="0"/>
          <w:numId w:val="17"/>
        </w:numPr>
        <w:autoSpaceDE w:val="0"/>
        <w:autoSpaceDN w:val="0"/>
        <w:adjustRightInd w:val="0"/>
        <w:spacing w:after="57" w:line="240" w:lineRule="auto"/>
        <w:ind w:left="1440"/>
        <w:rPr>
          <w:rFonts w:ascii="Arial" w:hAnsi="Arial" w:cs="Arial"/>
          <w:sz w:val="24"/>
          <w:szCs w:val="24"/>
        </w:rPr>
      </w:pPr>
      <w:r w:rsidRPr="00DB4A45">
        <w:rPr>
          <w:rFonts w:ascii="Arial" w:hAnsi="Arial" w:cs="Arial"/>
          <w:sz w:val="24"/>
          <w:szCs w:val="24"/>
        </w:rPr>
        <w:t>Financial management ( non-programme related)</w:t>
      </w:r>
    </w:p>
    <w:p w14:paraId="4699BC5B" w14:textId="77777777" w:rsidR="00745855" w:rsidRPr="00DB4A45" w:rsidRDefault="00745855" w:rsidP="00D51C4B">
      <w:pPr>
        <w:pStyle w:val="ListParagraph"/>
        <w:numPr>
          <w:ilvl w:val="0"/>
          <w:numId w:val="17"/>
        </w:numPr>
        <w:autoSpaceDE w:val="0"/>
        <w:autoSpaceDN w:val="0"/>
        <w:adjustRightInd w:val="0"/>
        <w:spacing w:after="0" w:line="240" w:lineRule="auto"/>
        <w:ind w:left="1440"/>
        <w:rPr>
          <w:rFonts w:ascii="Arial" w:hAnsi="Arial" w:cs="Arial"/>
          <w:sz w:val="24"/>
          <w:szCs w:val="24"/>
        </w:rPr>
      </w:pPr>
      <w:r w:rsidRPr="00DB4A45">
        <w:rPr>
          <w:rFonts w:ascii="Arial" w:hAnsi="Arial" w:cs="Arial"/>
          <w:sz w:val="24"/>
          <w:szCs w:val="24"/>
        </w:rPr>
        <w:t>Integrated Workforce Development in support of integrated care models</w:t>
      </w:r>
    </w:p>
    <w:p w14:paraId="12DBD530" w14:textId="77777777" w:rsidR="00745855" w:rsidRDefault="00745855" w:rsidP="000D2AC2">
      <w:pPr>
        <w:spacing w:after="0" w:line="240" w:lineRule="auto"/>
        <w:ind w:left="720"/>
        <w:rPr>
          <w:rFonts w:ascii="Arial" w:hAnsi="Arial" w:cs="Arial"/>
          <w:bCs/>
          <w:sz w:val="24"/>
          <w:szCs w:val="24"/>
        </w:rPr>
      </w:pPr>
    </w:p>
    <w:p w14:paraId="168E5C05" w14:textId="77777777" w:rsidR="00DD538C" w:rsidRPr="00DB4A45" w:rsidRDefault="00D51C4B" w:rsidP="00DB4A45">
      <w:pPr>
        <w:spacing w:after="0" w:line="240" w:lineRule="auto"/>
        <w:ind w:left="360"/>
        <w:rPr>
          <w:rFonts w:ascii="Arial" w:hAnsi="Arial" w:cs="Arial"/>
          <w:sz w:val="24"/>
          <w:szCs w:val="24"/>
        </w:rPr>
      </w:pPr>
      <w:r w:rsidRPr="00DB4A45">
        <w:rPr>
          <w:rFonts w:ascii="Arial" w:hAnsi="Arial" w:cs="Arial"/>
          <w:sz w:val="24"/>
          <w:szCs w:val="24"/>
        </w:rPr>
        <w:t>The West Glamorgan Programme Office</w:t>
      </w:r>
      <w:r w:rsidR="00DD46CC">
        <w:rPr>
          <w:rFonts w:ascii="Arial" w:hAnsi="Arial" w:cs="Arial"/>
          <w:sz w:val="24"/>
          <w:szCs w:val="24"/>
        </w:rPr>
        <w:t xml:space="preserve"> (WG Programme Office)</w:t>
      </w:r>
      <w:r w:rsidRPr="00DB4A45">
        <w:rPr>
          <w:rFonts w:ascii="Arial" w:hAnsi="Arial" w:cs="Arial"/>
          <w:sz w:val="24"/>
          <w:szCs w:val="24"/>
        </w:rPr>
        <w:t xml:space="preserve"> undertakes this role on behalf of partners in Swansea and Neath Port Talbot, and have facilitated the development of the updated governance structure.  </w:t>
      </w:r>
      <w:r w:rsidR="00DD538C" w:rsidRPr="00DB4A45">
        <w:rPr>
          <w:rFonts w:ascii="Arial" w:hAnsi="Arial" w:cs="Arial"/>
          <w:sz w:val="24"/>
          <w:szCs w:val="24"/>
        </w:rPr>
        <w:t xml:space="preserve">The </w:t>
      </w:r>
      <w:r w:rsidR="00DD46CC">
        <w:rPr>
          <w:rFonts w:ascii="Arial" w:hAnsi="Arial" w:cs="Arial"/>
          <w:sz w:val="24"/>
          <w:szCs w:val="24"/>
        </w:rPr>
        <w:t>WG</w:t>
      </w:r>
      <w:r w:rsidR="00DD538C" w:rsidRPr="00DB4A45">
        <w:rPr>
          <w:rFonts w:ascii="Arial" w:hAnsi="Arial" w:cs="Arial"/>
          <w:sz w:val="24"/>
          <w:szCs w:val="24"/>
        </w:rPr>
        <w:t xml:space="preserve"> </w:t>
      </w:r>
      <w:r w:rsidRPr="00DB4A45">
        <w:rPr>
          <w:rFonts w:ascii="Arial" w:hAnsi="Arial" w:cs="Arial"/>
          <w:sz w:val="24"/>
          <w:szCs w:val="24"/>
        </w:rPr>
        <w:t>Programme</w:t>
      </w:r>
      <w:r w:rsidR="00DD538C" w:rsidRPr="00DB4A45">
        <w:rPr>
          <w:rFonts w:ascii="Arial" w:hAnsi="Arial" w:cs="Arial"/>
          <w:sz w:val="24"/>
          <w:szCs w:val="24"/>
        </w:rPr>
        <w:t xml:space="preserve"> Office is responsible for the overall monitoring of the RIF</w:t>
      </w:r>
      <w:r w:rsidR="007E24B5">
        <w:rPr>
          <w:rFonts w:ascii="Arial" w:hAnsi="Arial" w:cs="Arial"/>
          <w:sz w:val="24"/>
          <w:szCs w:val="24"/>
        </w:rPr>
        <w:t xml:space="preserve"> schemes and will </w:t>
      </w:r>
      <w:r w:rsidR="00DD538C" w:rsidRPr="00DB4A45">
        <w:rPr>
          <w:rFonts w:ascii="Arial" w:hAnsi="Arial" w:cs="Arial"/>
          <w:sz w:val="24"/>
          <w:szCs w:val="24"/>
        </w:rPr>
        <w:t>co-ordinate the re</w:t>
      </w:r>
      <w:r w:rsidR="007E24B5">
        <w:rPr>
          <w:rFonts w:ascii="Arial" w:hAnsi="Arial" w:cs="Arial"/>
          <w:sz w:val="24"/>
          <w:szCs w:val="24"/>
        </w:rPr>
        <w:t xml:space="preserve">porting and monitoring process, </w:t>
      </w:r>
      <w:r w:rsidR="00DD538C" w:rsidRPr="00DB4A45">
        <w:rPr>
          <w:rFonts w:ascii="Arial" w:hAnsi="Arial" w:cs="Arial"/>
          <w:sz w:val="24"/>
          <w:szCs w:val="24"/>
        </w:rPr>
        <w:t>to ensure proposals are on target to spend the allocated funding and achieve the expected outcomes as outlined in the original proposal.</w:t>
      </w:r>
    </w:p>
    <w:p w14:paraId="6E6CED87" w14:textId="77777777" w:rsidR="00D51C4B" w:rsidRPr="00DB4A45" w:rsidRDefault="00D51C4B" w:rsidP="00DB4A45">
      <w:pPr>
        <w:spacing w:after="0" w:line="240" w:lineRule="auto"/>
        <w:ind w:left="360"/>
        <w:rPr>
          <w:rFonts w:ascii="Arial" w:hAnsi="Arial" w:cs="Arial"/>
          <w:sz w:val="24"/>
          <w:szCs w:val="24"/>
        </w:rPr>
      </w:pPr>
    </w:p>
    <w:p w14:paraId="63E13958" w14:textId="00BBCF28" w:rsidR="00E51C15" w:rsidRDefault="00E51C15" w:rsidP="00992916">
      <w:pPr>
        <w:spacing w:after="0" w:line="240" w:lineRule="auto"/>
        <w:ind w:left="360"/>
        <w:rPr>
          <w:rFonts w:ascii="Arial" w:hAnsi="Arial" w:cs="Arial"/>
          <w:sz w:val="24"/>
          <w:szCs w:val="24"/>
        </w:rPr>
      </w:pPr>
      <w:r w:rsidRPr="00E51C15">
        <w:rPr>
          <w:rFonts w:ascii="Arial" w:hAnsi="Arial" w:cs="Arial"/>
          <w:sz w:val="24"/>
          <w:szCs w:val="24"/>
        </w:rPr>
        <w:t xml:space="preserve">There is an additional layer of scrutiny in relation to the capital investment and a WGRBP </w:t>
      </w:r>
      <w:r w:rsidR="009B27C3">
        <w:rPr>
          <w:rFonts w:ascii="Arial" w:hAnsi="Arial" w:cs="Arial"/>
          <w:sz w:val="24"/>
          <w:szCs w:val="24"/>
        </w:rPr>
        <w:t>–</w:t>
      </w:r>
      <w:r w:rsidRPr="00E51C15">
        <w:rPr>
          <w:rFonts w:ascii="Arial" w:hAnsi="Arial" w:cs="Arial"/>
          <w:sz w:val="24"/>
          <w:szCs w:val="24"/>
        </w:rPr>
        <w:t xml:space="preserve"> </w:t>
      </w:r>
      <w:r w:rsidR="00593D80">
        <w:rPr>
          <w:rFonts w:ascii="Arial" w:hAnsi="Arial" w:cs="Arial"/>
          <w:sz w:val="24"/>
          <w:szCs w:val="24"/>
        </w:rPr>
        <w:t xml:space="preserve">draft </w:t>
      </w:r>
      <w:r w:rsidRPr="00E51C15">
        <w:rPr>
          <w:rFonts w:ascii="Arial" w:hAnsi="Arial" w:cs="Arial"/>
          <w:sz w:val="24"/>
          <w:szCs w:val="24"/>
        </w:rPr>
        <w:t>Strategic Capital Plan has been developed</w:t>
      </w:r>
      <w:r w:rsidR="009B27C3">
        <w:rPr>
          <w:rFonts w:ascii="Arial" w:hAnsi="Arial" w:cs="Arial"/>
          <w:sz w:val="24"/>
          <w:szCs w:val="24"/>
        </w:rPr>
        <w:t xml:space="preserve"> that sets out a 10 year vision</w:t>
      </w:r>
      <w:r w:rsidRPr="00E51C15">
        <w:rPr>
          <w:rFonts w:ascii="Arial" w:hAnsi="Arial" w:cs="Arial"/>
          <w:sz w:val="24"/>
          <w:szCs w:val="24"/>
        </w:rPr>
        <w:t xml:space="preserve">.  There is a </w:t>
      </w:r>
      <w:r w:rsidR="009B27C3">
        <w:rPr>
          <w:rFonts w:ascii="Arial" w:hAnsi="Arial" w:cs="Arial"/>
          <w:sz w:val="24"/>
          <w:szCs w:val="24"/>
        </w:rPr>
        <w:t>C</w:t>
      </w:r>
      <w:r w:rsidRPr="00E51C15">
        <w:rPr>
          <w:rFonts w:ascii="Arial" w:hAnsi="Arial" w:cs="Arial"/>
          <w:sz w:val="24"/>
          <w:szCs w:val="24"/>
        </w:rPr>
        <w:t xml:space="preserve">apital </w:t>
      </w:r>
      <w:r w:rsidR="009B27C3">
        <w:rPr>
          <w:rFonts w:ascii="Arial" w:hAnsi="Arial" w:cs="Arial"/>
          <w:sz w:val="24"/>
          <w:szCs w:val="24"/>
        </w:rPr>
        <w:t>S</w:t>
      </w:r>
      <w:r w:rsidRPr="00E51C15">
        <w:rPr>
          <w:rFonts w:ascii="Arial" w:hAnsi="Arial" w:cs="Arial"/>
          <w:sz w:val="24"/>
          <w:szCs w:val="24"/>
        </w:rPr>
        <w:t xml:space="preserve">trategic </w:t>
      </w:r>
      <w:r w:rsidR="009B27C3">
        <w:rPr>
          <w:rFonts w:ascii="Arial" w:hAnsi="Arial" w:cs="Arial"/>
          <w:sz w:val="24"/>
          <w:szCs w:val="24"/>
        </w:rPr>
        <w:t>G</w:t>
      </w:r>
      <w:r w:rsidRPr="00E51C15">
        <w:rPr>
          <w:rFonts w:ascii="Arial" w:hAnsi="Arial" w:cs="Arial"/>
          <w:sz w:val="24"/>
          <w:szCs w:val="24"/>
        </w:rPr>
        <w:t xml:space="preserve">roup that meets monthly, with good representation from the Health Board with the Deputy Director of Strategy as vice chair.  The </w:t>
      </w:r>
      <w:r w:rsidR="009B27C3">
        <w:rPr>
          <w:rFonts w:ascii="Arial" w:hAnsi="Arial" w:cs="Arial"/>
          <w:sz w:val="24"/>
          <w:szCs w:val="24"/>
        </w:rPr>
        <w:t>Draft strategic C</w:t>
      </w:r>
      <w:r w:rsidRPr="00E51C15">
        <w:rPr>
          <w:rFonts w:ascii="Arial" w:hAnsi="Arial" w:cs="Arial"/>
          <w:sz w:val="24"/>
          <w:szCs w:val="24"/>
        </w:rPr>
        <w:t xml:space="preserve">apital </w:t>
      </w:r>
      <w:r w:rsidR="009B27C3">
        <w:rPr>
          <w:rFonts w:ascii="Arial" w:hAnsi="Arial" w:cs="Arial"/>
          <w:sz w:val="24"/>
          <w:szCs w:val="24"/>
        </w:rPr>
        <w:t>P</w:t>
      </w:r>
      <w:r w:rsidRPr="00E51C15">
        <w:rPr>
          <w:rFonts w:ascii="Arial" w:hAnsi="Arial" w:cs="Arial"/>
          <w:sz w:val="24"/>
          <w:szCs w:val="24"/>
        </w:rPr>
        <w:t xml:space="preserve">lan </w:t>
      </w:r>
      <w:r w:rsidR="009B27C3">
        <w:rPr>
          <w:rFonts w:ascii="Arial" w:hAnsi="Arial" w:cs="Arial"/>
          <w:sz w:val="24"/>
          <w:szCs w:val="24"/>
        </w:rPr>
        <w:t>has been su</w:t>
      </w:r>
      <w:r w:rsidR="00593D80">
        <w:rPr>
          <w:rFonts w:ascii="Arial" w:hAnsi="Arial" w:cs="Arial"/>
          <w:sz w:val="24"/>
          <w:szCs w:val="24"/>
        </w:rPr>
        <w:t>bmitted to W</w:t>
      </w:r>
      <w:r w:rsidR="009B27C3">
        <w:rPr>
          <w:rFonts w:ascii="Arial" w:hAnsi="Arial" w:cs="Arial"/>
          <w:sz w:val="24"/>
          <w:szCs w:val="24"/>
        </w:rPr>
        <w:t xml:space="preserve">elsh Government in August 2023 and </w:t>
      </w:r>
      <w:r w:rsidRPr="00E51C15">
        <w:rPr>
          <w:rFonts w:ascii="Arial" w:hAnsi="Arial" w:cs="Arial"/>
          <w:sz w:val="24"/>
          <w:szCs w:val="24"/>
        </w:rPr>
        <w:t>is attached as appendix 2.</w:t>
      </w:r>
    </w:p>
    <w:p w14:paraId="5261D4FC" w14:textId="77777777" w:rsidR="00992916" w:rsidRDefault="00992916" w:rsidP="00E51C15">
      <w:pPr>
        <w:spacing w:after="0" w:line="240" w:lineRule="auto"/>
        <w:ind w:left="360"/>
        <w:rPr>
          <w:rFonts w:ascii="Arial" w:hAnsi="Arial" w:cs="Arial"/>
          <w:sz w:val="24"/>
          <w:szCs w:val="24"/>
        </w:rPr>
      </w:pPr>
    </w:p>
    <w:p w14:paraId="0E34B698" w14:textId="53BF47BA" w:rsidR="00992916" w:rsidRDefault="00992916" w:rsidP="00992916">
      <w:pPr>
        <w:spacing w:after="0" w:line="240" w:lineRule="auto"/>
        <w:ind w:left="360"/>
        <w:rPr>
          <w:rFonts w:ascii="Arial" w:hAnsi="Arial" w:cs="Arial"/>
          <w:sz w:val="24"/>
          <w:szCs w:val="24"/>
        </w:rPr>
      </w:pPr>
      <w:r w:rsidRPr="00425F6E">
        <w:rPr>
          <w:rFonts w:ascii="Arial" w:hAnsi="Arial" w:cs="Arial"/>
          <w:sz w:val="24"/>
          <w:szCs w:val="24"/>
        </w:rPr>
        <w:t>The RPB is responsible for agreeing and managing the overall strategic direction and ensuring effective governance of the use of the Regional Integration Fund (RIF).  The governance structure has recently been updated</w:t>
      </w:r>
      <w:r w:rsidR="00434830">
        <w:rPr>
          <w:rFonts w:ascii="Arial" w:hAnsi="Arial" w:cs="Arial"/>
          <w:sz w:val="24"/>
          <w:szCs w:val="24"/>
        </w:rPr>
        <w:t xml:space="preserve">, and is attached as appendix 3.  </w:t>
      </w:r>
    </w:p>
    <w:p w14:paraId="180169AA" w14:textId="77777777" w:rsidR="00DD538C" w:rsidRPr="00DB4A45" w:rsidRDefault="00DD538C" w:rsidP="00DD46CC">
      <w:pPr>
        <w:spacing w:after="0" w:line="240" w:lineRule="auto"/>
        <w:rPr>
          <w:rFonts w:ascii="Arial" w:hAnsi="Arial" w:cs="Arial"/>
          <w:sz w:val="24"/>
          <w:szCs w:val="24"/>
        </w:rPr>
      </w:pPr>
    </w:p>
    <w:p w14:paraId="093F63EC" w14:textId="77777777" w:rsidR="00AE037D" w:rsidRDefault="00F22528" w:rsidP="00DD46CC">
      <w:pPr>
        <w:spacing w:after="0" w:line="240" w:lineRule="auto"/>
        <w:ind w:left="360"/>
        <w:rPr>
          <w:rFonts w:ascii="Arial" w:hAnsi="Arial" w:cs="Arial"/>
          <w:sz w:val="24"/>
          <w:szCs w:val="24"/>
        </w:rPr>
      </w:pPr>
      <w:r w:rsidRPr="00DB4A45">
        <w:rPr>
          <w:rFonts w:ascii="Arial" w:hAnsi="Arial" w:cs="Arial"/>
          <w:sz w:val="24"/>
          <w:szCs w:val="24"/>
        </w:rPr>
        <w:t>It has been a</w:t>
      </w:r>
      <w:r w:rsidR="008203B8" w:rsidRPr="00DB4A45">
        <w:rPr>
          <w:rFonts w:ascii="Arial" w:hAnsi="Arial" w:cs="Arial"/>
          <w:sz w:val="24"/>
          <w:szCs w:val="24"/>
        </w:rPr>
        <w:t>greed with Welsh Government that there is a difference between a Strategic Plan, an Action Plan, a Financial Plan, and a Performance Framework, but each must be cohesive to demonstrate how regions are meeting its Priorities and Objectives. Please note the following specifically:</w:t>
      </w:r>
    </w:p>
    <w:p w14:paraId="5FE8FAF2" w14:textId="77777777" w:rsidR="00DD46CC" w:rsidRPr="00DD46CC" w:rsidRDefault="00DD46CC" w:rsidP="00DD46CC">
      <w:pPr>
        <w:spacing w:after="0" w:line="240" w:lineRule="auto"/>
        <w:ind w:left="360"/>
        <w:rPr>
          <w:rFonts w:ascii="Arial" w:hAnsi="Arial" w:cs="Arial"/>
          <w:sz w:val="24"/>
          <w:szCs w:val="24"/>
        </w:rPr>
      </w:pPr>
    </w:p>
    <w:p w14:paraId="07F0082F" w14:textId="77777777" w:rsidR="008203B8" w:rsidRPr="00AE037D" w:rsidRDefault="00DD46CC" w:rsidP="000D2AC2">
      <w:pPr>
        <w:pStyle w:val="ListParagraph"/>
        <w:numPr>
          <w:ilvl w:val="0"/>
          <w:numId w:val="8"/>
        </w:numPr>
        <w:spacing w:before="120" w:after="120" w:line="240" w:lineRule="auto"/>
        <w:ind w:left="1125"/>
        <w:contextualSpacing w:val="0"/>
        <w:rPr>
          <w:rFonts w:ascii="Arial" w:hAnsi="Arial" w:cs="Arial"/>
          <w:sz w:val="24"/>
          <w:szCs w:val="24"/>
        </w:rPr>
      </w:pPr>
      <w:r>
        <w:rPr>
          <w:rFonts w:ascii="Arial" w:hAnsi="Arial" w:cs="Arial"/>
          <w:sz w:val="24"/>
          <w:szCs w:val="24"/>
        </w:rPr>
        <w:t>WGRPB</w:t>
      </w:r>
      <w:r w:rsidR="008203B8" w:rsidRPr="00AE037D">
        <w:rPr>
          <w:rFonts w:ascii="Arial" w:hAnsi="Arial" w:cs="Arial"/>
          <w:sz w:val="24"/>
          <w:szCs w:val="24"/>
        </w:rPr>
        <w:t xml:space="preserve"> Action Plan will be one and the same and will connect to the Area Plan, including Models of Care and Population Cohorts.  This plan will also demonstrate the Outcomes the Region is aiming for via Results Based Accountability or Goals methodology.</w:t>
      </w:r>
    </w:p>
    <w:p w14:paraId="1E76A6A1" w14:textId="77777777" w:rsidR="008203B8" w:rsidRPr="00386ED5" w:rsidRDefault="00DD46CC" w:rsidP="000D2AC2">
      <w:pPr>
        <w:pStyle w:val="ListParagraph"/>
        <w:numPr>
          <w:ilvl w:val="0"/>
          <w:numId w:val="8"/>
        </w:numPr>
        <w:spacing w:before="120" w:after="120" w:line="240" w:lineRule="auto"/>
        <w:ind w:left="1125"/>
        <w:contextualSpacing w:val="0"/>
        <w:rPr>
          <w:rFonts w:ascii="Arial" w:hAnsi="Arial" w:cs="Arial"/>
          <w:sz w:val="24"/>
          <w:szCs w:val="24"/>
        </w:rPr>
      </w:pPr>
      <w:r>
        <w:rPr>
          <w:rFonts w:ascii="Arial" w:hAnsi="Arial" w:cs="Arial"/>
          <w:sz w:val="24"/>
          <w:szCs w:val="24"/>
        </w:rPr>
        <w:t>WGRPB</w:t>
      </w:r>
      <w:r w:rsidR="008203B8" w:rsidRPr="00386ED5">
        <w:rPr>
          <w:rFonts w:ascii="Arial" w:hAnsi="Arial" w:cs="Arial"/>
          <w:sz w:val="24"/>
          <w:szCs w:val="24"/>
        </w:rPr>
        <w:t xml:space="preserve"> Financial Plan will show how the region will use its funding to implement the action plan.</w:t>
      </w:r>
    </w:p>
    <w:p w14:paraId="48E320C4" w14:textId="77777777" w:rsidR="004B2711" w:rsidRDefault="00DD46CC" w:rsidP="000D2AC2">
      <w:pPr>
        <w:pStyle w:val="ListParagraph"/>
        <w:numPr>
          <w:ilvl w:val="0"/>
          <w:numId w:val="8"/>
        </w:numPr>
        <w:spacing w:before="120" w:after="120" w:line="240" w:lineRule="auto"/>
        <w:ind w:left="1125"/>
        <w:rPr>
          <w:rFonts w:ascii="Arial" w:hAnsi="Arial" w:cs="Arial"/>
          <w:sz w:val="24"/>
          <w:szCs w:val="24"/>
        </w:rPr>
      </w:pPr>
      <w:r>
        <w:rPr>
          <w:rFonts w:ascii="Arial" w:hAnsi="Arial" w:cs="Arial"/>
          <w:sz w:val="24"/>
          <w:szCs w:val="24"/>
        </w:rPr>
        <w:t>WGRPB</w:t>
      </w:r>
      <w:r w:rsidR="008203B8" w:rsidRPr="05634E4D">
        <w:rPr>
          <w:rFonts w:ascii="Arial" w:hAnsi="Arial" w:cs="Arial"/>
          <w:sz w:val="24"/>
          <w:szCs w:val="24"/>
        </w:rPr>
        <w:t xml:space="preserve"> Performance Framework will demonstrate the Performance Measures and Indicators that will allow the region to understand where it is achieving or not achieving the Objectives set in the strategic plan.  The Performance Framework will ensure that Person Centred Outcomes are also captured alongside metric to demonstrate productivity </w:t>
      </w:r>
      <w:r w:rsidR="0044310A" w:rsidRPr="05634E4D">
        <w:rPr>
          <w:rFonts w:ascii="Arial" w:hAnsi="Arial" w:cs="Arial"/>
          <w:sz w:val="24"/>
          <w:szCs w:val="24"/>
        </w:rPr>
        <w:t>of services</w:t>
      </w:r>
    </w:p>
    <w:p w14:paraId="4C6CD479" w14:textId="77777777" w:rsidR="00147638" w:rsidRPr="00147638" w:rsidRDefault="007E24B5" w:rsidP="00147638">
      <w:pPr>
        <w:spacing w:before="120" w:after="120" w:line="240" w:lineRule="auto"/>
        <w:rPr>
          <w:rFonts w:ascii="Arial" w:hAnsi="Arial" w:cs="Arial"/>
          <w:sz w:val="24"/>
          <w:szCs w:val="24"/>
        </w:rPr>
      </w:pPr>
      <w:r w:rsidRPr="00147638">
        <w:rPr>
          <w:rFonts w:ascii="Arial" w:hAnsi="Arial" w:cs="Arial"/>
          <w:noProof/>
          <w:sz w:val="24"/>
          <w:szCs w:val="24"/>
          <w:lang w:eastAsia="en-GB"/>
        </w:rPr>
        <w:lastRenderedPageBreak/>
        <w:drawing>
          <wp:anchor distT="0" distB="0" distL="114300" distR="114300" simplePos="0" relativeHeight="251661312" behindDoc="1" locked="0" layoutInCell="1" allowOverlap="1" wp14:anchorId="7B8E3815" wp14:editId="1A0A74FE">
            <wp:simplePos x="0" y="0"/>
            <wp:positionH relativeFrom="margin">
              <wp:posOffset>904875</wp:posOffset>
            </wp:positionH>
            <wp:positionV relativeFrom="margin">
              <wp:posOffset>-225425</wp:posOffset>
            </wp:positionV>
            <wp:extent cx="3752850" cy="1724025"/>
            <wp:effectExtent l="19050" t="19050" r="38100" b="28575"/>
            <wp:wrapSquare wrapText="bothSides"/>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14:sizeRelH relativeFrom="margin">
              <wp14:pctWidth>0</wp14:pctWidth>
            </wp14:sizeRelH>
            <wp14:sizeRelV relativeFrom="margin">
              <wp14:pctHeight>0</wp14:pctHeight>
            </wp14:sizeRelV>
          </wp:anchor>
        </w:drawing>
      </w:r>
    </w:p>
    <w:p w14:paraId="061FF490" w14:textId="77777777" w:rsidR="004B2711" w:rsidRDefault="004B2711" w:rsidP="004B2711">
      <w:pPr>
        <w:spacing w:before="120" w:after="120" w:line="240" w:lineRule="auto"/>
        <w:rPr>
          <w:rFonts w:ascii="Arial" w:hAnsi="Arial" w:cs="Arial"/>
          <w:sz w:val="24"/>
          <w:szCs w:val="24"/>
        </w:rPr>
      </w:pPr>
    </w:p>
    <w:p w14:paraId="12F5DA2F" w14:textId="77777777" w:rsidR="00147638" w:rsidRDefault="00147638" w:rsidP="004B2711">
      <w:pPr>
        <w:spacing w:before="120" w:after="120" w:line="240" w:lineRule="auto"/>
        <w:rPr>
          <w:rFonts w:ascii="Arial" w:hAnsi="Arial" w:cs="Arial"/>
          <w:sz w:val="24"/>
          <w:szCs w:val="24"/>
        </w:rPr>
      </w:pPr>
    </w:p>
    <w:p w14:paraId="7CBFF471" w14:textId="77777777" w:rsidR="00147638" w:rsidRDefault="00147638" w:rsidP="004B2711">
      <w:pPr>
        <w:spacing w:before="120" w:after="120" w:line="240" w:lineRule="auto"/>
        <w:rPr>
          <w:rFonts w:ascii="Arial" w:hAnsi="Arial" w:cs="Arial"/>
          <w:sz w:val="24"/>
          <w:szCs w:val="24"/>
        </w:rPr>
      </w:pPr>
    </w:p>
    <w:p w14:paraId="6B119C2B" w14:textId="77777777" w:rsidR="00147638" w:rsidRDefault="00147638" w:rsidP="004B2711">
      <w:pPr>
        <w:spacing w:before="120" w:after="120" w:line="240" w:lineRule="auto"/>
        <w:rPr>
          <w:rFonts w:ascii="Arial" w:hAnsi="Arial" w:cs="Arial"/>
          <w:sz w:val="24"/>
          <w:szCs w:val="24"/>
        </w:rPr>
      </w:pPr>
    </w:p>
    <w:p w14:paraId="1DA1070C" w14:textId="77777777" w:rsidR="00147638" w:rsidRDefault="00147638" w:rsidP="00147638">
      <w:pPr>
        <w:spacing w:after="0" w:line="240" w:lineRule="auto"/>
        <w:ind w:left="360"/>
        <w:rPr>
          <w:rFonts w:ascii="Arial" w:hAnsi="Arial" w:cs="Arial"/>
          <w:sz w:val="24"/>
          <w:szCs w:val="24"/>
        </w:rPr>
      </w:pPr>
    </w:p>
    <w:p w14:paraId="459820B7" w14:textId="77777777" w:rsidR="00147638" w:rsidRDefault="00147638" w:rsidP="00147638">
      <w:pPr>
        <w:spacing w:after="0" w:line="240" w:lineRule="auto"/>
        <w:ind w:left="360"/>
        <w:rPr>
          <w:rFonts w:ascii="Arial" w:hAnsi="Arial" w:cs="Arial"/>
          <w:sz w:val="24"/>
          <w:szCs w:val="24"/>
        </w:rPr>
      </w:pPr>
    </w:p>
    <w:p w14:paraId="782BDFA6" w14:textId="77777777" w:rsidR="00DD46CC" w:rsidRDefault="00DD46CC" w:rsidP="007E24B5">
      <w:pPr>
        <w:spacing w:after="0" w:line="240" w:lineRule="auto"/>
        <w:rPr>
          <w:rFonts w:ascii="Arial" w:hAnsi="Arial" w:cs="Arial"/>
          <w:sz w:val="24"/>
          <w:szCs w:val="24"/>
        </w:rPr>
      </w:pPr>
    </w:p>
    <w:p w14:paraId="462FD4F9" w14:textId="77777777" w:rsidR="00DD46CC" w:rsidRDefault="00DD46CC" w:rsidP="00147638">
      <w:pPr>
        <w:spacing w:after="0" w:line="240" w:lineRule="auto"/>
        <w:ind w:left="360"/>
        <w:rPr>
          <w:rFonts w:ascii="Arial" w:hAnsi="Arial" w:cs="Arial"/>
          <w:sz w:val="24"/>
          <w:szCs w:val="24"/>
        </w:rPr>
      </w:pPr>
    </w:p>
    <w:p w14:paraId="340A1D10" w14:textId="77777777" w:rsidR="00226CF5" w:rsidRPr="00DB4A45" w:rsidRDefault="00226CF5" w:rsidP="00147638">
      <w:pPr>
        <w:spacing w:after="0" w:line="240" w:lineRule="auto"/>
        <w:ind w:left="360"/>
        <w:rPr>
          <w:rFonts w:ascii="Arial" w:hAnsi="Arial" w:cs="Arial"/>
          <w:sz w:val="24"/>
          <w:szCs w:val="24"/>
        </w:rPr>
      </w:pPr>
      <w:r w:rsidRPr="00DB4A45">
        <w:rPr>
          <w:rFonts w:ascii="Arial" w:hAnsi="Arial" w:cs="Arial"/>
          <w:sz w:val="24"/>
          <w:szCs w:val="24"/>
        </w:rPr>
        <w:t xml:space="preserve">The </w:t>
      </w:r>
      <w:r w:rsidR="00DB4A45">
        <w:rPr>
          <w:rFonts w:ascii="Arial" w:hAnsi="Arial" w:cs="Arial"/>
          <w:sz w:val="24"/>
          <w:szCs w:val="24"/>
        </w:rPr>
        <w:t>WGRPB</w:t>
      </w:r>
      <w:r w:rsidRPr="00DB4A45">
        <w:rPr>
          <w:rFonts w:ascii="Arial" w:hAnsi="Arial" w:cs="Arial"/>
          <w:sz w:val="24"/>
          <w:szCs w:val="24"/>
        </w:rPr>
        <w:t xml:space="preserve"> has historically had a Memorandum of Understanding (MOU) in place specifically for the partners within the</w:t>
      </w:r>
      <w:r w:rsidR="007E24B5">
        <w:rPr>
          <w:rFonts w:ascii="Arial" w:hAnsi="Arial" w:cs="Arial"/>
          <w:sz w:val="24"/>
          <w:szCs w:val="24"/>
        </w:rPr>
        <w:t xml:space="preserve"> WGRPB</w:t>
      </w:r>
      <w:r w:rsidRPr="00DB4A45">
        <w:rPr>
          <w:rFonts w:ascii="Arial" w:hAnsi="Arial" w:cs="Arial"/>
          <w:sz w:val="24"/>
          <w:szCs w:val="24"/>
        </w:rPr>
        <w:t xml:space="preserve"> – this includes both revenue and capital funding. The full document is attached as appendix </w:t>
      </w:r>
      <w:r w:rsidR="006572AA" w:rsidRPr="00DB4A45">
        <w:rPr>
          <w:rFonts w:ascii="Arial" w:hAnsi="Arial" w:cs="Arial"/>
          <w:sz w:val="24"/>
          <w:szCs w:val="24"/>
        </w:rPr>
        <w:t>4</w:t>
      </w:r>
      <w:r w:rsidRPr="00DB4A45">
        <w:rPr>
          <w:rFonts w:ascii="Arial" w:hAnsi="Arial" w:cs="Arial"/>
          <w:sz w:val="24"/>
          <w:szCs w:val="24"/>
        </w:rPr>
        <w:t>, and is in response to the conditions included within the guidance issued by the Welsh Government in relation to the Integrated Care Fund (ICF).  The MOU is in the process of being updated to reflect the change in the funding work programme from ICF to RIF.    It is acknowledged by partners that the MOU is not to be seen as a legally binding document, but is a statement of their shared intention to work together.  In addition to the MOU, there is also the Section 33 agreements which is due to be reviewed.</w:t>
      </w:r>
    </w:p>
    <w:p w14:paraId="0309C908" w14:textId="77777777" w:rsidR="00226CF5" w:rsidRPr="00DB4A45" w:rsidRDefault="00226CF5" w:rsidP="00DB4A45">
      <w:pPr>
        <w:spacing w:after="0" w:line="240" w:lineRule="auto"/>
        <w:ind w:left="360"/>
        <w:rPr>
          <w:rFonts w:ascii="Arial" w:hAnsi="Arial" w:cs="Arial"/>
          <w:sz w:val="24"/>
          <w:szCs w:val="24"/>
        </w:rPr>
      </w:pPr>
    </w:p>
    <w:p w14:paraId="2971DFB2" w14:textId="77777777" w:rsidR="00226CF5" w:rsidRPr="00DB4A45" w:rsidRDefault="00226CF5" w:rsidP="00DB4A45">
      <w:pPr>
        <w:spacing w:after="0" w:line="240" w:lineRule="auto"/>
        <w:ind w:left="360"/>
        <w:rPr>
          <w:rFonts w:ascii="Arial" w:hAnsi="Arial" w:cs="Arial"/>
          <w:sz w:val="24"/>
          <w:szCs w:val="24"/>
        </w:rPr>
      </w:pPr>
      <w:r w:rsidRPr="00DB4A45">
        <w:rPr>
          <w:rFonts w:ascii="Arial" w:hAnsi="Arial" w:cs="Arial"/>
          <w:sz w:val="24"/>
          <w:szCs w:val="24"/>
        </w:rPr>
        <w:t>Some of the general principles of the existing MOU are as follows:</w:t>
      </w:r>
    </w:p>
    <w:p w14:paraId="109F7474" w14:textId="77777777" w:rsidR="00226CF5" w:rsidRPr="00192B3F" w:rsidRDefault="00226CF5" w:rsidP="00501A80">
      <w:pPr>
        <w:pStyle w:val="Title"/>
        <w:numPr>
          <w:ilvl w:val="0"/>
          <w:numId w:val="19"/>
        </w:numPr>
        <w:tabs>
          <w:tab w:val="left" w:pos="1134"/>
        </w:tabs>
        <w:spacing w:before="240" w:after="240"/>
        <w:jc w:val="left"/>
        <w:rPr>
          <w:b w:val="0"/>
          <w:bCs w:val="0"/>
          <w:sz w:val="24"/>
          <w:szCs w:val="24"/>
        </w:rPr>
      </w:pPr>
      <w:r w:rsidRPr="00192B3F">
        <w:rPr>
          <w:b w:val="0"/>
          <w:bCs w:val="0"/>
          <w:sz w:val="24"/>
          <w:szCs w:val="24"/>
        </w:rPr>
        <w:t xml:space="preserve">A commitment from all partners to working in partnership to achieve the aims of the funding set out in the guidance, including delivering best value for money within the available funding. </w:t>
      </w:r>
    </w:p>
    <w:p w14:paraId="504346E1" w14:textId="77777777" w:rsidR="00226CF5" w:rsidRPr="00192B3F" w:rsidRDefault="00226CF5" w:rsidP="00501A80">
      <w:pPr>
        <w:pStyle w:val="Title"/>
        <w:numPr>
          <w:ilvl w:val="0"/>
          <w:numId w:val="19"/>
        </w:numPr>
        <w:tabs>
          <w:tab w:val="left" w:pos="1134"/>
        </w:tabs>
        <w:spacing w:before="240" w:after="240"/>
        <w:jc w:val="left"/>
        <w:rPr>
          <w:b w:val="0"/>
          <w:bCs w:val="0"/>
          <w:sz w:val="24"/>
          <w:szCs w:val="24"/>
        </w:rPr>
      </w:pPr>
      <w:r w:rsidRPr="00192B3F">
        <w:rPr>
          <w:b w:val="0"/>
          <w:bCs w:val="0"/>
          <w:sz w:val="24"/>
          <w:szCs w:val="24"/>
        </w:rPr>
        <w:t>A commitment from all partners to undertake effective performance management and monitoring of outcomes to enable impact to be demonstrated across the Programme.</w:t>
      </w:r>
    </w:p>
    <w:p w14:paraId="4002FD2E" w14:textId="77777777" w:rsidR="00226CF5" w:rsidRPr="00192B3F" w:rsidRDefault="00226CF5" w:rsidP="00501A80">
      <w:pPr>
        <w:pStyle w:val="Title"/>
        <w:numPr>
          <w:ilvl w:val="0"/>
          <w:numId w:val="19"/>
        </w:numPr>
        <w:tabs>
          <w:tab w:val="left" w:pos="1134"/>
        </w:tabs>
        <w:spacing w:before="240" w:after="240"/>
        <w:jc w:val="left"/>
        <w:rPr>
          <w:b w:val="0"/>
          <w:bCs w:val="0"/>
          <w:sz w:val="24"/>
          <w:szCs w:val="24"/>
        </w:rPr>
      </w:pPr>
      <w:r w:rsidRPr="00192B3F">
        <w:rPr>
          <w:b w:val="0"/>
          <w:bCs w:val="0"/>
          <w:sz w:val="24"/>
          <w:szCs w:val="24"/>
        </w:rPr>
        <w:t>A commitment to ensuring accur</w:t>
      </w:r>
      <w:r w:rsidR="00501A80">
        <w:rPr>
          <w:b w:val="0"/>
          <w:bCs w:val="0"/>
          <w:sz w:val="24"/>
          <w:szCs w:val="24"/>
        </w:rPr>
        <w:t xml:space="preserve">ate records of expenditure and </w:t>
      </w:r>
      <w:r w:rsidRPr="00192B3F">
        <w:rPr>
          <w:b w:val="0"/>
          <w:bCs w:val="0"/>
          <w:sz w:val="24"/>
          <w:szCs w:val="24"/>
        </w:rPr>
        <w:t>complying with any a</w:t>
      </w:r>
      <w:r>
        <w:rPr>
          <w:b w:val="0"/>
          <w:bCs w:val="0"/>
          <w:sz w:val="24"/>
          <w:szCs w:val="24"/>
        </w:rPr>
        <w:t>udit requirements as necessary.</w:t>
      </w:r>
    </w:p>
    <w:p w14:paraId="4DB7A693" w14:textId="77777777" w:rsidR="00226CF5" w:rsidRDefault="00226CF5" w:rsidP="00226CF5">
      <w:pPr>
        <w:spacing w:after="0" w:line="240" w:lineRule="auto"/>
        <w:rPr>
          <w:rFonts w:ascii="Arial" w:hAnsi="Arial" w:cs="Arial"/>
          <w:bCs/>
          <w:sz w:val="24"/>
          <w:szCs w:val="24"/>
        </w:rPr>
      </w:pPr>
    </w:p>
    <w:p w14:paraId="197E3F94" w14:textId="77777777" w:rsidR="00226CF5" w:rsidRPr="00DB4A45" w:rsidRDefault="00226CF5" w:rsidP="00DB4A45">
      <w:pPr>
        <w:spacing w:after="0" w:line="240" w:lineRule="auto"/>
        <w:ind w:left="360"/>
        <w:rPr>
          <w:rFonts w:ascii="Arial" w:hAnsi="Arial" w:cs="Arial"/>
          <w:sz w:val="24"/>
          <w:szCs w:val="24"/>
        </w:rPr>
      </w:pPr>
      <w:r w:rsidRPr="00DB4A45">
        <w:rPr>
          <w:rFonts w:ascii="Arial" w:hAnsi="Arial" w:cs="Arial"/>
          <w:sz w:val="24"/>
          <w:szCs w:val="24"/>
        </w:rPr>
        <w:t xml:space="preserve">Swansea Bay University Health Board </w:t>
      </w:r>
      <w:r w:rsidR="00D51C4B" w:rsidRPr="00DB4A45">
        <w:rPr>
          <w:rFonts w:ascii="Arial" w:hAnsi="Arial" w:cs="Arial"/>
          <w:sz w:val="24"/>
          <w:szCs w:val="24"/>
        </w:rPr>
        <w:t>act</w:t>
      </w:r>
      <w:r w:rsidR="00E75A8C" w:rsidRPr="00DB4A45">
        <w:rPr>
          <w:rFonts w:ascii="Arial" w:hAnsi="Arial" w:cs="Arial"/>
          <w:sz w:val="24"/>
          <w:szCs w:val="24"/>
        </w:rPr>
        <w:t>s</w:t>
      </w:r>
      <w:r w:rsidR="00D51C4B" w:rsidRPr="00DB4A45">
        <w:rPr>
          <w:rFonts w:ascii="Arial" w:hAnsi="Arial" w:cs="Arial"/>
          <w:sz w:val="24"/>
          <w:szCs w:val="24"/>
        </w:rPr>
        <w:t xml:space="preserve"> as banker</w:t>
      </w:r>
      <w:r w:rsidRPr="00DB4A45">
        <w:rPr>
          <w:rFonts w:ascii="Arial" w:hAnsi="Arial" w:cs="Arial"/>
          <w:sz w:val="24"/>
          <w:szCs w:val="24"/>
        </w:rPr>
        <w:t xml:space="preserve"> for the RIF and payment of invoices are in line with the approved quarterly returns.  Whilst the Health Board acts as banker for the fund, spending decisions are taken collaboratively through the </w:t>
      </w:r>
      <w:r w:rsidR="00147638">
        <w:rPr>
          <w:rFonts w:ascii="Arial" w:hAnsi="Arial" w:cs="Arial"/>
          <w:sz w:val="24"/>
          <w:szCs w:val="24"/>
        </w:rPr>
        <w:t>WGRPB</w:t>
      </w:r>
      <w:r w:rsidRPr="00DB4A45">
        <w:rPr>
          <w:rFonts w:ascii="Arial" w:hAnsi="Arial" w:cs="Arial"/>
          <w:sz w:val="24"/>
          <w:szCs w:val="24"/>
        </w:rPr>
        <w:t xml:space="preserve"> governance arrangements. To support the Health Board deliver its role as banker effectively, and fulfil the principles outlined in the MOU, a standing operating procedure (SOP) has been developed.  The dra</w:t>
      </w:r>
      <w:r w:rsidR="006572AA" w:rsidRPr="00DB4A45">
        <w:rPr>
          <w:rFonts w:ascii="Arial" w:hAnsi="Arial" w:cs="Arial"/>
          <w:sz w:val="24"/>
          <w:szCs w:val="24"/>
        </w:rPr>
        <w:t>ft SOP is attached as appendix 5</w:t>
      </w:r>
      <w:r w:rsidRPr="00DB4A45">
        <w:rPr>
          <w:rFonts w:ascii="Arial" w:hAnsi="Arial" w:cs="Arial"/>
          <w:sz w:val="24"/>
          <w:szCs w:val="24"/>
        </w:rPr>
        <w:t>.</w:t>
      </w:r>
    </w:p>
    <w:p w14:paraId="1B59D301" w14:textId="77777777" w:rsidR="00226CF5" w:rsidRPr="00DB4A45" w:rsidRDefault="00226CF5" w:rsidP="00DB4A45">
      <w:pPr>
        <w:spacing w:after="0" w:line="240" w:lineRule="auto"/>
        <w:ind w:left="360"/>
        <w:rPr>
          <w:rFonts w:ascii="Arial" w:hAnsi="Arial" w:cs="Arial"/>
          <w:sz w:val="24"/>
          <w:szCs w:val="24"/>
        </w:rPr>
      </w:pPr>
    </w:p>
    <w:p w14:paraId="600096B7" w14:textId="002EBB30" w:rsidR="009D04F5" w:rsidRDefault="00226CF5" w:rsidP="00DB4A45">
      <w:pPr>
        <w:spacing w:after="0" w:line="240" w:lineRule="auto"/>
        <w:ind w:left="360"/>
        <w:rPr>
          <w:rFonts w:ascii="Arial" w:hAnsi="Arial" w:cs="Arial"/>
          <w:sz w:val="24"/>
          <w:szCs w:val="24"/>
        </w:rPr>
      </w:pPr>
      <w:r w:rsidRPr="00DB4A45">
        <w:rPr>
          <w:rFonts w:ascii="Arial" w:hAnsi="Arial" w:cs="Arial"/>
          <w:sz w:val="24"/>
          <w:szCs w:val="24"/>
        </w:rPr>
        <w:t xml:space="preserve">The </w:t>
      </w:r>
      <w:r w:rsidR="00DD46CC">
        <w:rPr>
          <w:rFonts w:ascii="Arial" w:hAnsi="Arial" w:cs="Arial"/>
          <w:sz w:val="24"/>
          <w:szCs w:val="24"/>
        </w:rPr>
        <w:t xml:space="preserve">WG </w:t>
      </w:r>
      <w:r w:rsidR="00147638">
        <w:rPr>
          <w:rFonts w:ascii="Arial" w:hAnsi="Arial" w:cs="Arial"/>
          <w:sz w:val="24"/>
          <w:szCs w:val="24"/>
        </w:rPr>
        <w:t>Programme Office</w:t>
      </w:r>
      <w:r w:rsidRPr="00DB4A45">
        <w:rPr>
          <w:rFonts w:ascii="Arial" w:hAnsi="Arial" w:cs="Arial"/>
          <w:sz w:val="24"/>
          <w:szCs w:val="24"/>
        </w:rPr>
        <w:t xml:space="preserve"> administer the investment, on behalf of partners, in accordance w</w:t>
      </w:r>
      <w:r w:rsidR="00DD46CC">
        <w:rPr>
          <w:rFonts w:ascii="Arial" w:hAnsi="Arial" w:cs="Arial"/>
          <w:sz w:val="24"/>
          <w:szCs w:val="24"/>
        </w:rPr>
        <w:t xml:space="preserve">ith the Welsh Government’s </w:t>
      </w:r>
      <w:r w:rsidRPr="00DB4A45">
        <w:rPr>
          <w:rFonts w:ascii="Arial" w:hAnsi="Arial" w:cs="Arial"/>
          <w:sz w:val="24"/>
          <w:szCs w:val="24"/>
        </w:rPr>
        <w:t xml:space="preserve">guidance.  The </w:t>
      </w:r>
      <w:r w:rsidR="00DD46CC">
        <w:rPr>
          <w:rFonts w:ascii="Arial" w:hAnsi="Arial" w:cs="Arial"/>
          <w:sz w:val="24"/>
          <w:szCs w:val="24"/>
        </w:rPr>
        <w:t xml:space="preserve">WG </w:t>
      </w:r>
      <w:r w:rsidRPr="00DB4A45">
        <w:rPr>
          <w:rFonts w:ascii="Arial" w:hAnsi="Arial" w:cs="Arial"/>
          <w:sz w:val="24"/>
          <w:szCs w:val="24"/>
        </w:rPr>
        <w:t xml:space="preserve">Programme Office will co-ordinate and submit proposals to the Regional Partnership Board and Welsh Government in accordance with the Welsh Government guidance. SBUHB will reimburse Partners once the </w:t>
      </w:r>
      <w:r w:rsidR="00147638">
        <w:rPr>
          <w:rFonts w:ascii="Arial" w:hAnsi="Arial" w:cs="Arial"/>
          <w:sz w:val="24"/>
          <w:szCs w:val="24"/>
        </w:rPr>
        <w:t>Programme</w:t>
      </w:r>
      <w:r w:rsidRPr="00DB4A45">
        <w:rPr>
          <w:rFonts w:ascii="Arial" w:hAnsi="Arial" w:cs="Arial"/>
          <w:sz w:val="24"/>
          <w:szCs w:val="24"/>
        </w:rPr>
        <w:t xml:space="preserve"> Office have checked and confirmed the monitoring reports are satisfactory and SBUHB have received any financial </w:t>
      </w:r>
      <w:r w:rsidRPr="00DB4A45">
        <w:rPr>
          <w:rFonts w:ascii="Arial" w:hAnsi="Arial" w:cs="Arial"/>
          <w:sz w:val="24"/>
          <w:szCs w:val="24"/>
        </w:rPr>
        <w:lastRenderedPageBreak/>
        <w:t xml:space="preserve">supporting documents requested.  </w:t>
      </w:r>
      <w:r w:rsidR="00147638">
        <w:rPr>
          <w:rFonts w:ascii="Arial" w:hAnsi="Arial" w:cs="Arial"/>
          <w:sz w:val="24"/>
          <w:szCs w:val="24"/>
        </w:rPr>
        <w:t>Regular</w:t>
      </w:r>
      <w:r w:rsidRPr="00DB4A45">
        <w:rPr>
          <w:rFonts w:ascii="Arial" w:hAnsi="Arial" w:cs="Arial"/>
          <w:sz w:val="24"/>
          <w:szCs w:val="24"/>
        </w:rPr>
        <w:t xml:space="preserve"> updates </w:t>
      </w:r>
      <w:r w:rsidR="00147638">
        <w:rPr>
          <w:rFonts w:ascii="Arial" w:hAnsi="Arial" w:cs="Arial"/>
          <w:sz w:val="24"/>
          <w:szCs w:val="24"/>
        </w:rPr>
        <w:t xml:space="preserve">are provided </w:t>
      </w:r>
      <w:r w:rsidRPr="00DB4A45">
        <w:rPr>
          <w:rFonts w:ascii="Arial" w:hAnsi="Arial" w:cs="Arial"/>
          <w:sz w:val="24"/>
          <w:szCs w:val="24"/>
        </w:rPr>
        <w:t xml:space="preserve">to the </w:t>
      </w:r>
      <w:r w:rsidR="00147638">
        <w:rPr>
          <w:rFonts w:ascii="Arial" w:hAnsi="Arial" w:cs="Arial"/>
          <w:sz w:val="24"/>
          <w:szCs w:val="24"/>
        </w:rPr>
        <w:t xml:space="preserve">WGRPB </w:t>
      </w:r>
      <w:r w:rsidRPr="00DB4A45">
        <w:rPr>
          <w:rFonts w:ascii="Arial" w:hAnsi="Arial" w:cs="Arial"/>
          <w:sz w:val="24"/>
          <w:szCs w:val="24"/>
        </w:rPr>
        <w:t xml:space="preserve">– the most recent is attached as </w:t>
      </w:r>
      <w:r w:rsidR="006572AA" w:rsidRPr="00DB4A45">
        <w:rPr>
          <w:rFonts w:ascii="Arial" w:hAnsi="Arial" w:cs="Arial"/>
          <w:sz w:val="24"/>
          <w:szCs w:val="24"/>
        </w:rPr>
        <w:t>appendix 6.</w:t>
      </w:r>
    </w:p>
    <w:p w14:paraId="1BCFD4D1" w14:textId="357BB5C0" w:rsidR="00593D80" w:rsidRDefault="00593D80" w:rsidP="00DB4A45">
      <w:pPr>
        <w:spacing w:after="0" w:line="240" w:lineRule="auto"/>
        <w:ind w:left="360"/>
        <w:rPr>
          <w:rFonts w:ascii="Arial" w:hAnsi="Arial" w:cs="Arial"/>
          <w:sz w:val="24"/>
          <w:szCs w:val="24"/>
        </w:rPr>
      </w:pPr>
    </w:p>
    <w:p w14:paraId="0833F5F3" w14:textId="681620A4" w:rsidR="00593D80" w:rsidRDefault="00593D80" w:rsidP="00593D80">
      <w:pPr>
        <w:spacing w:after="0" w:line="240" w:lineRule="auto"/>
        <w:ind w:left="360"/>
        <w:rPr>
          <w:rFonts w:ascii="Arial" w:hAnsi="Arial" w:cs="Arial"/>
          <w:sz w:val="24"/>
          <w:szCs w:val="24"/>
        </w:rPr>
      </w:pPr>
      <w:r>
        <w:rPr>
          <w:rFonts w:ascii="Arial" w:hAnsi="Arial" w:cs="Arial"/>
          <w:sz w:val="24"/>
          <w:szCs w:val="24"/>
        </w:rPr>
        <w:t>Leads from the finance partners in Swansea, Neath Port Talbot and the Health Board meet monthly with the WG Programme Office to discuss RIF and any related plans and issues.</w:t>
      </w:r>
    </w:p>
    <w:p w14:paraId="11A2E404" w14:textId="77777777" w:rsidR="00147638" w:rsidRDefault="00147638" w:rsidP="00DB4A45">
      <w:pPr>
        <w:spacing w:after="0" w:line="240" w:lineRule="auto"/>
        <w:ind w:left="360"/>
        <w:rPr>
          <w:rFonts w:ascii="Arial" w:hAnsi="Arial" w:cs="Arial"/>
          <w:sz w:val="24"/>
          <w:szCs w:val="24"/>
        </w:rPr>
      </w:pPr>
    </w:p>
    <w:p w14:paraId="311238C2" w14:textId="77777777" w:rsidR="00147638" w:rsidRPr="00DB4A45" w:rsidRDefault="00147638" w:rsidP="00DB4A45">
      <w:pPr>
        <w:spacing w:after="0" w:line="240" w:lineRule="auto"/>
        <w:ind w:left="360"/>
        <w:rPr>
          <w:rFonts w:ascii="Arial" w:hAnsi="Arial" w:cs="Arial"/>
          <w:sz w:val="24"/>
          <w:szCs w:val="24"/>
        </w:rPr>
      </w:pPr>
    </w:p>
    <w:p w14:paraId="23183302" w14:textId="77777777" w:rsidR="003378EF" w:rsidRPr="00DD46CC" w:rsidRDefault="00DD46CC" w:rsidP="00DD46CC">
      <w:pPr>
        <w:spacing w:after="0" w:line="240" w:lineRule="auto"/>
        <w:ind w:left="1440" w:hanging="1080"/>
        <w:rPr>
          <w:rFonts w:ascii="Arial" w:hAnsi="Arial" w:cs="Arial"/>
          <w:b/>
          <w:bCs/>
          <w:sz w:val="24"/>
          <w:szCs w:val="24"/>
          <w:shd w:val="clear" w:color="auto" w:fill="FAF9F8"/>
        </w:rPr>
      </w:pPr>
      <w:bookmarkStart w:id="1" w:name="_Toc124168777"/>
      <w:bookmarkEnd w:id="1"/>
      <w:r w:rsidRPr="00DD46CC">
        <w:rPr>
          <w:rFonts w:ascii="Arial" w:hAnsi="Arial" w:cs="Arial"/>
          <w:b/>
          <w:bCs/>
          <w:sz w:val="24"/>
          <w:szCs w:val="24"/>
          <w:shd w:val="clear" w:color="auto" w:fill="FAF9F8"/>
        </w:rPr>
        <w:t>2.3</w:t>
      </w:r>
      <w:r w:rsidRPr="00DD46CC">
        <w:rPr>
          <w:rFonts w:ascii="Arial" w:hAnsi="Arial" w:cs="Arial"/>
          <w:b/>
          <w:bCs/>
          <w:sz w:val="24"/>
          <w:szCs w:val="24"/>
          <w:shd w:val="clear" w:color="auto" w:fill="FAF9F8"/>
        </w:rPr>
        <w:tab/>
      </w:r>
      <w:r w:rsidR="003378EF" w:rsidRPr="00DD46CC">
        <w:rPr>
          <w:rFonts w:ascii="Arial" w:hAnsi="Arial" w:cs="Arial"/>
          <w:b/>
          <w:bCs/>
          <w:sz w:val="24"/>
          <w:szCs w:val="24"/>
          <w:shd w:val="clear" w:color="auto" w:fill="FAF9F8"/>
        </w:rPr>
        <w:t xml:space="preserve">Description of the Partnership Funding allocated by Welsh Government via the West Glamorgan Regional Partnership Board arrangements   </w:t>
      </w:r>
    </w:p>
    <w:p w14:paraId="7269A6F8" w14:textId="77777777" w:rsidR="00771FA0" w:rsidRDefault="00771FA0" w:rsidP="006A4BCE">
      <w:pPr>
        <w:spacing w:after="0" w:line="240" w:lineRule="auto"/>
        <w:rPr>
          <w:rFonts w:ascii="Arial" w:hAnsi="Arial" w:cs="Arial"/>
          <w:bCs/>
          <w:sz w:val="24"/>
          <w:szCs w:val="24"/>
        </w:rPr>
      </w:pPr>
    </w:p>
    <w:p w14:paraId="5A3770BA" w14:textId="77777777" w:rsidR="00221E88" w:rsidRDefault="00221E88" w:rsidP="00DD46CC">
      <w:pPr>
        <w:spacing w:after="0" w:line="240" w:lineRule="auto"/>
        <w:ind w:left="360"/>
        <w:rPr>
          <w:rFonts w:ascii="Arial" w:hAnsi="Arial" w:cs="Arial"/>
          <w:bCs/>
          <w:sz w:val="24"/>
          <w:szCs w:val="24"/>
        </w:rPr>
      </w:pPr>
      <w:r w:rsidRPr="005D0FC6">
        <w:rPr>
          <w:rFonts w:ascii="Arial" w:hAnsi="Arial" w:cs="Arial"/>
          <w:bCs/>
          <w:sz w:val="24"/>
          <w:szCs w:val="24"/>
        </w:rPr>
        <w:t>The Regional Integrated Fund (RIF) is the 5 year regional funding programme confirmed by Welsh Government to run from April 2022 to March 2027. Welsh Government have provided detailed RIF guidance, and remains static over the 5 year period.</w:t>
      </w:r>
      <w:r>
        <w:rPr>
          <w:rFonts w:ascii="Arial" w:hAnsi="Arial" w:cs="Arial"/>
          <w:bCs/>
          <w:sz w:val="24"/>
          <w:szCs w:val="24"/>
        </w:rPr>
        <w:t xml:space="preserve">  </w:t>
      </w:r>
      <w:r w:rsidRPr="005D0FC6">
        <w:rPr>
          <w:rFonts w:ascii="Arial" w:hAnsi="Arial" w:cs="Arial"/>
          <w:bCs/>
          <w:sz w:val="24"/>
          <w:szCs w:val="24"/>
        </w:rPr>
        <w:t>The RIF funding model approach is as follows:</w:t>
      </w:r>
    </w:p>
    <w:p w14:paraId="1BEC7A7F" w14:textId="77777777" w:rsidR="00221E88" w:rsidRPr="005D0FC6" w:rsidRDefault="00221E88" w:rsidP="00221E88">
      <w:pPr>
        <w:spacing w:after="0" w:line="240" w:lineRule="auto"/>
        <w:ind w:left="360"/>
        <w:rPr>
          <w:rFonts w:ascii="Arial" w:hAnsi="Arial" w:cs="Arial"/>
          <w:bCs/>
          <w:sz w:val="24"/>
          <w:szCs w:val="24"/>
        </w:rPr>
      </w:pPr>
    </w:p>
    <w:p w14:paraId="5A241554" w14:textId="77777777" w:rsidR="00221E88" w:rsidRPr="005D0FC6" w:rsidRDefault="00221E88" w:rsidP="00221E88">
      <w:pPr>
        <w:pStyle w:val="ListParagraph"/>
        <w:numPr>
          <w:ilvl w:val="0"/>
          <w:numId w:val="11"/>
        </w:numPr>
        <w:tabs>
          <w:tab w:val="left" w:pos="567"/>
        </w:tabs>
        <w:spacing w:before="120" w:after="120"/>
        <w:rPr>
          <w:rFonts w:ascii="Arial" w:hAnsi="Arial" w:cs="Arial"/>
          <w:sz w:val="24"/>
          <w:szCs w:val="24"/>
        </w:rPr>
      </w:pPr>
      <w:r w:rsidRPr="005D0FC6">
        <w:rPr>
          <w:rFonts w:ascii="Arial" w:hAnsi="Arial" w:cs="Arial"/>
          <w:sz w:val="24"/>
          <w:szCs w:val="24"/>
        </w:rPr>
        <w:t xml:space="preserve">New projects are developed and tested over a 2 year period and form part of the Acceleration Fund. </w:t>
      </w:r>
    </w:p>
    <w:p w14:paraId="35532463" w14:textId="77777777" w:rsidR="00221E88" w:rsidRPr="005D0FC6" w:rsidRDefault="00221E88" w:rsidP="00221E88">
      <w:pPr>
        <w:pStyle w:val="ListParagraph"/>
        <w:numPr>
          <w:ilvl w:val="0"/>
          <w:numId w:val="11"/>
        </w:numPr>
        <w:tabs>
          <w:tab w:val="left" w:pos="567"/>
        </w:tabs>
        <w:spacing w:before="120" w:after="120"/>
        <w:rPr>
          <w:rFonts w:ascii="Arial" w:hAnsi="Arial" w:cs="Arial"/>
          <w:sz w:val="24"/>
          <w:szCs w:val="24"/>
        </w:rPr>
      </w:pPr>
      <w:r w:rsidRPr="005D0FC6">
        <w:rPr>
          <w:rFonts w:ascii="Arial" w:hAnsi="Arial" w:cs="Arial"/>
          <w:sz w:val="24"/>
          <w:szCs w:val="24"/>
        </w:rPr>
        <w:t xml:space="preserve">If the project is evaluated as having had good impact on the population (via evidence from the performance measures captured) and is agreed by all partners as meeting regional needs then the region will have a further 3 years to embed and mainstream and forms part of the Embedding Fund. </w:t>
      </w:r>
    </w:p>
    <w:p w14:paraId="51A7C0E2" w14:textId="77777777" w:rsidR="00DD46CC" w:rsidRDefault="00221E88" w:rsidP="00221E88">
      <w:pPr>
        <w:pStyle w:val="ListParagraph"/>
        <w:numPr>
          <w:ilvl w:val="0"/>
          <w:numId w:val="11"/>
        </w:numPr>
        <w:tabs>
          <w:tab w:val="left" w:pos="567"/>
        </w:tabs>
        <w:spacing w:before="120" w:after="120"/>
        <w:rPr>
          <w:rFonts w:ascii="Arial" w:hAnsi="Arial" w:cs="Arial"/>
          <w:sz w:val="24"/>
          <w:szCs w:val="24"/>
        </w:rPr>
      </w:pPr>
      <w:r w:rsidRPr="005D0FC6">
        <w:rPr>
          <w:rFonts w:ascii="Arial" w:hAnsi="Arial" w:cs="Arial"/>
          <w:sz w:val="24"/>
          <w:szCs w:val="24"/>
        </w:rPr>
        <w:t xml:space="preserve">Once embedded if proven to be a regional service which has a pooled fund then there is an option whereby Welsh Government could contribute 50% towards the sustainable solution. </w:t>
      </w:r>
    </w:p>
    <w:p w14:paraId="2B9F6C8E" w14:textId="77777777" w:rsidR="00DD46CC" w:rsidRPr="00DD46CC" w:rsidRDefault="00DD46CC" w:rsidP="00DD46CC">
      <w:pPr>
        <w:spacing w:after="0" w:line="240" w:lineRule="auto"/>
        <w:ind w:left="720"/>
        <w:rPr>
          <w:rFonts w:ascii="Arial" w:hAnsi="Arial" w:cs="Arial"/>
          <w:bCs/>
          <w:sz w:val="24"/>
          <w:szCs w:val="24"/>
        </w:rPr>
      </w:pPr>
      <w:r w:rsidRPr="00DD46CC">
        <w:rPr>
          <w:rFonts w:ascii="Arial" w:hAnsi="Arial" w:cs="Arial"/>
          <w:bCs/>
          <w:sz w:val="24"/>
          <w:szCs w:val="24"/>
          <w:shd w:val="clear" w:color="auto" w:fill="FAF9F8"/>
        </w:rPr>
        <w:t>The RIF is a revenue fund, however capital funds are also available and separate guidance has been developed.  The breakdown of available funding is as follows:</w:t>
      </w:r>
    </w:p>
    <w:p w14:paraId="1E143DE2" w14:textId="77777777" w:rsidR="00DD46CC" w:rsidRPr="00DD46CC" w:rsidRDefault="00DD46CC" w:rsidP="00DD46CC">
      <w:pPr>
        <w:spacing w:after="0" w:line="240" w:lineRule="auto"/>
        <w:ind w:left="360"/>
        <w:rPr>
          <w:rFonts w:ascii="Arial" w:hAnsi="Arial" w:cs="Arial"/>
          <w:bCs/>
          <w:sz w:val="24"/>
          <w:szCs w:val="24"/>
        </w:rPr>
      </w:pPr>
    </w:p>
    <w:p w14:paraId="0996C6B8" w14:textId="77777777" w:rsidR="00DD46CC" w:rsidRPr="00DD46CC" w:rsidRDefault="00DD46CC" w:rsidP="00DD46CC">
      <w:pPr>
        <w:autoSpaceDE w:val="0"/>
        <w:autoSpaceDN w:val="0"/>
        <w:adjustRightInd w:val="0"/>
        <w:spacing w:after="35" w:line="240" w:lineRule="auto"/>
        <w:ind w:left="720"/>
        <w:rPr>
          <w:rFonts w:ascii="Arial" w:hAnsi="Arial" w:cs="Arial"/>
          <w:sz w:val="24"/>
          <w:szCs w:val="24"/>
        </w:rPr>
      </w:pPr>
      <w:r w:rsidRPr="00DD46CC">
        <w:rPr>
          <w:rFonts w:ascii="Arial" w:hAnsi="Arial" w:cs="Arial"/>
          <w:sz w:val="24"/>
          <w:szCs w:val="24"/>
        </w:rPr>
        <w:t>Revenue</w:t>
      </w:r>
    </w:p>
    <w:p w14:paraId="54F75B65" w14:textId="69786D7B" w:rsidR="00616C0E" w:rsidRDefault="00DD46CC" w:rsidP="00616C0E">
      <w:pPr>
        <w:pStyle w:val="ListParagraph"/>
        <w:numPr>
          <w:ilvl w:val="0"/>
          <w:numId w:val="4"/>
        </w:numPr>
        <w:autoSpaceDE w:val="0"/>
        <w:autoSpaceDN w:val="0"/>
        <w:adjustRightInd w:val="0"/>
        <w:spacing w:after="35" w:line="240" w:lineRule="auto"/>
        <w:ind w:left="1080"/>
        <w:rPr>
          <w:rFonts w:ascii="Arial" w:hAnsi="Arial" w:cs="Arial"/>
          <w:sz w:val="24"/>
          <w:szCs w:val="24"/>
        </w:rPr>
      </w:pPr>
      <w:r w:rsidRPr="00DD46CC">
        <w:rPr>
          <w:rFonts w:ascii="Arial" w:hAnsi="Arial" w:cs="Arial"/>
          <w:sz w:val="24"/>
          <w:szCs w:val="24"/>
        </w:rPr>
        <w:t>Regional Integration Fund (RIF) - £18,649,230m is the regional allocation received by WGRPB.  The majority of the allocation supports delivery of the regional priority areas with a percentage also for the supporting programmes including, commissioning, workforce and digital.  It should be noted that for 23/24 there is £927k of unallocated funding.</w:t>
      </w:r>
    </w:p>
    <w:p w14:paraId="4C0CE532" w14:textId="4D33F37F" w:rsidR="00616C0E" w:rsidRPr="00616C0E" w:rsidRDefault="00616C0E" w:rsidP="00616C0E">
      <w:pPr>
        <w:pStyle w:val="ListParagraph"/>
        <w:numPr>
          <w:ilvl w:val="0"/>
          <w:numId w:val="4"/>
        </w:numPr>
        <w:autoSpaceDE w:val="0"/>
        <w:autoSpaceDN w:val="0"/>
        <w:adjustRightInd w:val="0"/>
        <w:spacing w:after="35" w:line="240" w:lineRule="auto"/>
        <w:ind w:left="1080"/>
        <w:rPr>
          <w:rFonts w:ascii="Arial" w:hAnsi="Arial" w:cs="Arial"/>
          <w:sz w:val="24"/>
          <w:szCs w:val="24"/>
        </w:rPr>
      </w:pPr>
      <w:r>
        <w:rPr>
          <w:rFonts w:ascii="Arial" w:hAnsi="Arial" w:cs="Arial"/>
          <w:sz w:val="24"/>
          <w:szCs w:val="24"/>
        </w:rPr>
        <w:t>As and when required, the WGRPB will manage other Welsh Government allocations on behalf of the Partnership.  For example the WG Programme Office, managed the allocation for Autism and Neurodevelopment Conditions in 2023/24 to ensure a joined up, multi-agency response.</w:t>
      </w:r>
    </w:p>
    <w:p w14:paraId="05E7515E" w14:textId="77777777" w:rsidR="00DD46CC" w:rsidRPr="00DD46CC" w:rsidRDefault="00DD46CC" w:rsidP="00DD46CC">
      <w:pPr>
        <w:autoSpaceDE w:val="0"/>
        <w:autoSpaceDN w:val="0"/>
        <w:adjustRightInd w:val="0"/>
        <w:spacing w:after="35" w:line="240" w:lineRule="auto"/>
        <w:ind w:left="360"/>
        <w:rPr>
          <w:rFonts w:ascii="Arial" w:hAnsi="Arial" w:cs="Arial"/>
          <w:sz w:val="24"/>
          <w:szCs w:val="24"/>
        </w:rPr>
      </w:pPr>
    </w:p>
    <w:p w14:paraId="1629416B" w14:textId="77777777" w:rsidR="00DD46CC" w:rsidRPr="00DD46CC" w:rsidRDefault="00DD46CC" w:rsidP="00DD46CC">
      <w:pPr>
        <w:autoSpaceDE w:val="0"/>
        <w:autoSpaceDN w:val="0"/>
        <w:adjustRightInd w:val="0"/>
        <w:spacing w:after="35" w:line="240" w:lineRule="auto"/>
        <w:ind w:left="360" w:firstLine="360"/>
        <w:rPr>
          <w:rFonts w:ascii="Arial" w:hAnsi="Arial" w:cs="Arial"/>
          <w:sz w:val="24"/>
          <w:szCs w:val="24"/>
        </w:rPr>
      </w:pPr>
      <w:r w:rsidRPr="00DD46CC">
        <w:rPr>
          <w:rFonts w:ascii="Arial" w:hAnsi="Arial" w:cs="Arial"/>
          <w:sz w:val="24"/>
          <w:szCs w:val="24"/>
        </w:rPr>
        <w:t>Capital</w:t>
      </w:r>
    </w:p>
    <w:p w14:paraId="47BF572C" w14:textId="77777777" w:rsidR="00DD46CC" w:rsidRPr="00DD46CC" w:rsidRDefault="00DD46CC" w:rsidP="00DD46CC">
      <w:pPr>
        <w:pStyle w:val="ListParagraph"/>
        <w:numPr>
          <w:ilvl w:val="0"/>
          <w:numId w:val="4"/>
        </w:numPr>
        <w:autoSpaceDE w:val="0"/>
        <w:autoSpaceDN w:val="0"/>
        <w:adjustRightInd w:val="0"/>
        <w:spacing w:after="35" w:line="240" w:lineRule="auto"/>
        <w:ind w:left="1080"/>
        <w:rPr>
          <w:rFonts w:ascii="Arial" w:hAnsi="Arial" w:cs="Arial"/>
          <w:sz w:val="24"/>
          <w:szCs w:val="24"/>
        </w:rPr>
      </w:pPr>
      <w:r w:rsidRPr="00DD46CC">
        <w:rPr>
          <w:rFonts w:ascii="Arial" w:hAnsi="Arial" w:cs="Arial"/>
          <w:sz w:val="24"/>
          <w:szCs w:val="24"/>
        </w:rPr>
        <w:t>Housing with Care Fund (HCF) - £7.7m each year for the first 2 years.  The HCF is a national fund, and there is a bidding process in place.</w:t>
      </w:r>
    </w:p>
    <w:p w14:paraId="128020C2" w14:textId="77777777" w:rsidR="00221E88" w:rsidRDefault="00DD46CC" w:rsidP="00DD46CC">
      <w:pPr>
        <w:pStyle w:val="ListParagraph"/>
        <w:numPr>
          <w:ilvl w:val="0"/>
          <w:numId w:val="4"/>
        </w:numPr>
        <w:spacing w:after="0" w:line="240" w:lineRule="auto"/>
        <w:ind w:left="1080"/>
        <w:rPr>
          <w:rFonts w:ascii="Arial" w:hAnsi="Arial" w:cs="Arial"/>
          <w:sz w:val="24"/>
          <w:szCs w:val="24"/>
        </w:rPr>
      </w:pPr>
      <w:r w:rsidRPr="00DD46CC">
        <w:rPr>
          <w:rFonts w:ascii="Arial" w:hAnsi="Arial" w:cs="Arial"/>
          <w:sz w:val="24"/>
          <w:szCs w:val="24"/>
        </w:rPr>
        <w:t xml:space="preserve">Integration and Rebalancing Care Fund (IRCF) - £60m available nationally, of which WGRPB will receive a regional allocation.   The </w:t>
      </w:r>
      <w:r w:rsidRPr="00DD46CC">
        <w:rPr>
          <w:rFonts w:ascii="Arial" w:hAnsi="Arial" w:cs="Arial"/>
          <w:sz w:val="24"/>
          <w:szCs w:val="24"/>
        </w:rPr>
        <w:lastRenderedPageBreak/>
        <w:t>expectation from Welsh Government is that the Partnership will work on plans to develop multi-agency integrated hubs, and the Health Board have contributed to the first phase of this exercise by identifying all existing hubs that meet the criteria.</w:t>
      </w:r>
    </w:p>
    <w:p w14:paraId="6F07741C" w14:textId="78301DC0" w:rsidR="00992916" w:rsidRDefault="00992916" w:rsidP="00616C0E">
      <w:pPr>
        <w:spacing w:after="0" w:line="240" w:lineRule="auto"/>
        <w:rPr>
          <w:rFonts w:ascii="Arial" w:hAnsi="Arial" w:cs="Arial"/>
          <w:bCs/>
          <w:sz w:val="24"/>
          <w:szCs w:val="24"/>
        </w:rPr>
      </w:pPr>
    </w:p>
    <w:p w14:paraId="0BFE4D76" w14:textId="77777777" w:rsidR="00992916" w:rsidRDefault="00992916" w:rsidP="009D2649">
      <w:pPr>
        <w:spacing w:after="0" w:line="240" w:lineRule="auto"/>
        <w:ind w:left="360"/>
        <w:rPr>
          <w:rFonts w:ascii="Arial" w:hAnsi="Arial" w:cs="Arial"/>
          <w:bCs/>
          <w:sz w:val="24"/>
          <w:szCs w:val="24"/>
        </w:rPr>
      </w:pPr>
    </w:p>
    <w:p w14:paraId="35EE61F0" w14:textId="77777777" w:rsidR="00771FA0" w:rsidRDefault="00221E88" w:rsidP="009D2649">
      <w:pPr>
        <w:spacing w:after="0" w:line="240" w:lineRule="auto"/>
        <w:ind w:left="360"/>
        <w:rPr>
          <w:rFonts w:ascii="Arial" w:hAnsi="Arial" w:cs="Arial"/>
          <w:bCs/>
          <w:sz w:val="24"/>
          <w:szCs w:val="24"/>
        </w:rPr>
      </w:pPr>
      <w:r w:rsidRPr="00425F6E">
        <w:rPr>
          <w:rFonts w:ascii="Arial" w:hAnsi="Arial" w:cs="Arial"/>
          <w:bCs/>
          <w:sz w:val="24"/>
          <w:szCs w:val="24"/>
        </w:rPr>
        <w:t>RIF F</w:t>
      </w:r>
      <w:r w:rsidR="003378EF" w:rsidRPr="00425F6E">
        <w:rPr>
          <w:rFonts w:ascii="Arial" w:hAnsi="Arial" w:cs="Arial"/>
          <w:bCs/>
          <w:sz w:val="24"/>
          <w:szCs w:val="24"/>
        </w:rPr>
        <w:t xml:space="preserve">unding allocation is as follows, the full breakdown is included as </w:t>
      </w:r>
      <w:r w:rsidR="00992916" w:rsidRPr="00425F6E">
        <w:rPr>
          <w:rFonts w:ascii="Arial" w:hAnsi="Arial" w:cs="Arial"/>
          <w:bCs/>
          <w:sz w:val="24"/>
          <w:szCs w:val="24"/>
        </w:rPr>
        <w:t>appendix</w:t>
      </w:r>
      <w:r w:rsidR="00425F6E" w:rsidRPr="00425F6E">
        <w:rPr>
          <w:rFonts w:ascii="Arial" w:hAnsi="Arial" w:cs="Arial"/>
          <w:bCs/>
          <w:sz w:val="24"/>
          <w:szCs w:val="24"/>
        </w:rPr>
        <w:t xml:space="preserve"> 7.</w:t>
      </w:r>
    </w:p>
    <w:p w14:paraId="15300543" w14:textId="77777777" w:rsidR="00221E88" w:rsidRDefault="00221E88" w:rsidP="009D2649">
      <w:pPr>
        <w:spacing w:after="0" w:line="240" w:lineRule="auto"/>
        <w:ind w:left="360"/>
        <w:rPr>
          <w:rFonts w:ascii="Arial" w:hAnsi="Arial" w:cs="Arial"/>
          <w:bCs/>
          <w:sz w:val="24"/>
          <w:szCs w:val="24"/>
        </w:rPr>
      </w:pPr>
    </w:p>
    <w:tbl>
      <w:tblPr>
        <w:tblStyle w:val="TableGrid"/>
        <w:tblW w:w="0" w:type="auto"/>
        <w:tblLook w:val="04A0" w:firstRow="1" w:lastRow="0" w:firstColumn="1" w:lastColumn="0" w:noHBand="0" w:noVBand="1"/>
      </w:tblPr>
      <w:tblGrid>
        <w:gridCol w:w="4562"/>
        <w:gridCol w:w="4454"/>
      </w:tblGrid>
      <w:tr w:rsidR="00221E88" w:rsidRPr="008C4919" w14:paraId="2CF75204" w14:textId="77777777" w:rsidTr="00221E88">
        <w:trPr>
          <w:trHeight w:val="370"/>
        </w:trPr>
        <w:tc>
          <w:tcPr>
            <w:tcW w:w="4562" w:type="dxa"/>
            <w:noWrap/>
            <w:hideMark/>
          </w:tcPr>
          <w:p w14:paraId="6E46A358" w14:textId="77777777" w:rsidR="00221E88" w:rsidRPr="008C4919" w:rsidRDefault="00221E88" w:rsidP="000D2AC2">
            <w:pPr>
              <w:tabs>
                <w:tab w:val="left" w:pos="567"/>
              </w:tabs>
              <w:spacing w:before="120" w:after="120"/>
              <w:rPr>
                <w:rFonts w:ascii="Arial" w:hAnsi="Arial" w:cs="Arial"/>
                <w:b/>
                <w:bCs/>
                <w:szCs w:val="24"/>
              </w:rPr>
            </w:pPr>
            <w:r>
              <w:rPr>
                <w:rFonts w:ascii="Arial" w:hAnsi="Arial" w:cs="Arial"/>
                <w:b/>
                <w:bCs/>
                <w:szCs w:val="24"/>
              </w:rPr>
              <w:tab/>
            </w:r>
            <w:r w:rsidRPr="008C4919">
              <w:rPr>
                <w:rFonts w:ascii="Arial" w:hAnsi="Arial" w:cs="Arial"/>
                <w:b/>
                <w:bCs/>
                <w:szCs w:val="24"/>
              </w:rPr>
              <w:t>Regional Integration Fund</w:t>
            </w:r>
          </w:p>
        </w:tc>
        <w:tc>
          <w:tcPr>
            <w:tcW w:w="4454" w:type="dxa"/>
            <w:noWrap/>
            <w:hideMark/>
          </w:tcPr>
          <w:p w14:paraId="26F5562A" w14:textId="77777777" w:rsidR="00221E88" w:rsidRPr="008C4919" w:rsidRDefault="00221E88" w:rsidP="000D2AC2">
            <w:pPr>
              <w:tabs>
                <w:tab w:val="left" w:pos="567"/>
              </w:tabs>
              <w:spacing w:before="120" w:after="120"/>
              <w:jc w:val="center"/>
              <w:rPr>
                <w:rFonts w:ascii="Arial" w:hAnsi="Arial" w:cs="Arial"/>
                <w:b/>
                <w:bCs/>
                <w:szCs w:val="24"/>
              </w:rPr>
            </w:pPr>
            <w:r w:rsidRPr="008C4919">
              <w:rPr>
                <w:rFonts w:ascii="Arial" w:hAnsi="Arial" w:cs="Arial"/>
                <w:b/>
                <w:bCs/>
                <w:szCs w:val="24"/>
              </w:rPr>
              <w:t xml:space="preserve">Allocations </w:t>
            </w:r>
            <w:r>
              <w:rPr>
                <w:rFonts w:ascii="Arial" w:hAnsi="Arial" w:cs="Arial"/>
                <w:b/>
                <w:bCs/>
                <w:szCs w:val="24"/>
              </w:rPr>
              <w:t>23-24</w:t>
            </w:r>
          </w:p>
        </w:tc>
      </w:tr>
      <w:tr w:rsidR="00221E88" w:rsidRPr="008C4919" w14:paraId="661144DB" w14:textId="77777777" w:rsidTr="00221E88">
        <w:trPr>
          <w:trHeight w:val="370"/>
        </w:trPr>
        <w:tc>
          <w:tcPr>
            <w:tcW w:w="4562" w:type="dxa"/>
            <w:noWrap/>
          </w:tcPr>
          <w:p w14:paraId="2712253E" w14:textId="77777777" w:rsidR="00221E88" w:rsidRPr="003378EF" w:rsidRDefault="00221E88" w:rsidP="003378EF">
            <w:pPr>
              <w:tabs>
                <w:tab w:val="left" w:pos="567"/>
              </w:tabs>
              <w:spacing w:before="120" w:after="120"/>
              <w:rPr>
                <w:rFonts w:ascii="Arial" w:hAnsi="Arial" w:cs="Arial"/>
                <w:bCs/>
                <w:szCs w:val="24"/>
              </w:rPr>
            </w:pPr>
            <w:r w:rsidRPr="003378EF">
              <w:rPr>
                <w:rFonts w:ascii="Arial" w:hAnsi="Arial" w:cs="Arial"/>
                <w:bCs/>
                <w:szCs w:val="24"/>
              </w:rPr>
              <w:t>Acceleration and Embedding Fund</w:t>
            </w:r>
          </w:p>
        </w:tc>
        <w:tc>
          <w:tcPr>
            <w:tcW w:w="4454" w:type="dxa"/>
            <w:noWrap/>
          </w:tcPr>
          <w:p w14:paraId="7E2B816E" w14:textId="77777777" w:rsidR="00221E88" w:rsidRPr="003378EF" w:rsidRDefault="003378EF" w:rsidP="003378EF">
            <w:pPr>
              <w:tabs>
                <w:tab w:val="left" w:pos="567"/>
              </w:tabs>
              <w:spacing w:before="120" w:after="120"/>
              <w:rPr>
                <w:rFonts w:ascii="Arial" w:hAnsi="Arial" w:cs="Arial"/>
                <w:bCs/>
                <w:szCs w:val="24"/>
              </w:rPr>
            </w:pPr>
            <w:r w:rsidRPr="003378EF">
              <w:rPr>
                <w:rFonts w:ascii="Arial" w:hAnsi="Arial" w:cs="Arial"/>
                <w:bCs/>
                <w:szCs w:val="24"/>
              </w:rPr>
              <w:t>£</w:t>
            </w:r>
            <w:r w:rsidR="00221E88" w:rsidRPr="003378EF">
              <w:rPr>
                <w:rFonts w:ascii="Arial" w:hAnsi="Arial" w:cs="Arial"/>
                <w:bCs/>
                <w:szCs w:val="24"/>
              </w:rPr>
              <w:t>15,647,860</w:t>
            </w:r>
          </w:p>
        </w:tc>
      </w:tr>
      <w:tr w:rsidR="00221E88" w:rsidRPr="008C4919" w14:paraId="5A01E278" w14:textId="77777777" w:rsidTr="00221E88">
        <w:trPr>
          <w:trHeight w:val="370"/>
        </w:trPr>
        <w:tc>
          <w:tcPr>
            <w:tcW w:w="4562" w:type="dxa"/>
            <w:noWrap/>
            <w:hideMark/>
          </w:tcPr>
          <w:p w14:paraId="3F8B74FA" w14:textId="77777777" w:rsidR="00221E88" w:rsidRPr="003378EF" w:rsidRDefault="00221E88" w:rsidP="003378EF">
            <w:pPr>
              <w:tabs>
                <w:tab w:val="left" w:pos="567"/>
              </w:tabs>
              <w:spacing w:before="120" w:after="120"/>
              <w:rPr>
                <w:rFonts w:ascii="Arial" w:hAnsi="Arial" w:cs="Arial"/>
                <w:bCs/>
                <w:szCs w:val="24"/>
              </w:rPr>
            </w:pPr>
            <w:r w:rsidRPr="003378EF">
              <w:rPr>
                <w:rFonts w:ascii="Arial" w:hAnsi="Arial" w:cs="Arial"/>
                <w:bCs/>
                <w:szCs w:val="24"/>
              </w:rPr>
              <w:t>Total National Fund</w:t>
            </w:r>
            <w:r w:rsidR="003378EF" w:rsidRPr="003378EF">
              <w:rPr>
                <w:rFonts w:ascii="Arial" w:hAnsi="Arial" w:cs="Arial"/>
                <w:bCs/>
                <w:szCs w:val="24"/>
              </w:rPr>
              <w:t xml:space="preserve"> (ring-fenced)</w:t>
            </w:r>
          </w:p>
        </w:tc>
        <w:tc>
          <w:tcPr>
            <w:tcW w:w="4454" w:type="dxa"/>
            <w:noWrap/>
            <w:hideMark/>
          </w:tcPr>
          <w:p w14:paraId="6413787B" w14:textId="77777777" w:rsidR="00221E88" w:rsidRPr="003378EF" w:rsidRDefault="00221E88" w:rsidP="003378EF">
            <w:pPr>
              <w:tabs>
                <w:tab w:val="left" w:pos="567"/>
              </w:tabs>
              <w:spacing w:before="120" w:after="120"/>
              <w:rPr>
                <w:rFonts w:ascii="Arial" w:hAnsi="Arial" w:cs="Arial"/>
                <w:bCs/>
                <w:szCs w:val="24"/>
              </w:rPr>
            </w:pPr>
            <w:r w:rsidRPr="003378EF">
              <w:rPr>
                <w:rFonts w:ascii="Arial" w:hAnsi="Arial" w:cs="Arial"/>
                <w:bCs/>
                <w:szCs w:val="24"/>
              </w:rPr>
              <w:t>£2,251,370</w:t>
            </w:r>
          </w:p>
        </w:tc>
      </w:tr>
      <w:tr w:rsidR="00221E88" w:rsidRPr="008C4919" w14:paraId="3BD1737D" w14:textId="77777777" w:rsidTr="00221E88">
        <w:trPr>
          <w:trHeight w:val="370"/>
        </w:trPr>
        <w:tc>
          <w:tcPr>
            <w:tcW w:w="4562" w:type="dxa"/>
            <w:noWrap/>
          </w:tcPr>
          <w:p w14:paraId="155A02FE" w14:textId="77777777" w:rsidR="00221E88" w:rsidRPr="003378EF" w:rsidRDefault="00221E88" w:rsidP="003378EF">
            <w:pPr>
              <w:tabs>
                <w:tab w:val="left" w:pos="567"/>
              </w:tabs>
              <w:spacing w:before="120" w:after="120"/>
              <w:rPr>
                <w:rFonts w:ascii="Arial" w:hAnsi="Arial" w:cs="Arial"/>
                <w:bCs/>
                <w:szCs w:val="24"/>
              </w:rPr>
            </w:pPr>
            <w:r w:rsidRPr="003378EF">
              <w:rPr>
                <w:rFonts w:ascii="Arial" w:hAnsi="Arial" w:cs="Arial"/>
                <w:bCs/>
                <w:szCs w:val="24"/>
              </w:rPr>
              <w:t>Regional Infrastructure</w:t>
            </w:r>
          </w:p>
        </w:tc>
        <w:tc>
          <w:tcPr>
            <w:tcW w:w="4454" w:type="dxa"/>
            <w:noWrap/>
          </w:tcPr>
          <w:p w14:paraId="3931853E" w14:textId="77777777" w:rsidR="00221E88" w:rsidRPr="003378EF" w:rsidRDefault="00221E88" w:rsidP="003378EF">
            <w:pPr>
              <w:tabs>
                <w:tab w:val="left" w:pos="567"/>
              </w:tabs>
              <w:spacing w:before="120" w:after="120"/>
              <w:rPr>
                <w:rFonts w:ascii="Arial" w:hAnsi="Arial" w:cs="Arial"/>
                <w:bCs/>
                <w:szCs w:val="24"/>
              </w:rPr>
            </w:pPr>
            <w:r w:rsidRPr="003378EF">
              <w:rPr>
                <w:rFonts w:ascii="Arial" w:hAnsi="Arial" w:cs="Arial"/>
                <w:bCs/>
                <w:szCs w:val="24"/>
              </w:rPr>
              <w:t>£750,000</w:t>
            </w:r>
          </w:p>
        </w:tc>
      </w:tr>
      <w:tr w:rsidR="00221E88" w:rsidRPr="008C4919" w14:paraId="6A285958" w14:textId="77777777" w:rsidTr="00221E88">
        <w:trPr>
          <w:trHeight w:val="370"/>
        </w:trPr>
        <w:tc>
          <w:tcPr>
            <w:tcW w:w="4562" w:type="dxa"/>
            <w:noWrap/>
          </w:tcPr>
          <w:p w14:paraId="6D4865B0" w14:textId="77777777" w:rsidR="00221E88" w:rsidRPr="003378EF" w:rsidRDefault="00221E88" w:rsidP="003378EF">
            <w:pPr>
              <w:tabs>
                <w:tab w:val="left" w:pos="567"/>
              </w:tabs>
              <w:spacing w:before="120" w:after="120"/>
              <w:rPr>
                <w:rFonts w:ascii="Arial" w:hAnsi="Arial" w:cs="Arial"/>
                <w:b/>
                <w:bCs/>
                <w:szCs w:val="24"/>
              </w:rPr>
            </w:pPr>
            <w:r w:rsidRPr="003378EF">
              <w:rPr>
                <w:rFonts w:ascii="Arial" w:hAnsi="Arial" w:cs="Arial"/>
                <w:b/>
                <w:bCs/>
                <w:szCs w:val="24"/>
              </w:rPr>
              <w:t>TOTAL RIF Funding 23-24</w:t>
            </w:r>
          </w:p>
        </w:tc>
        <w:tc>
          <w:tcPr>
            <w:tcW w:w="4454" w:type="dxa"/>
            <w:noWrap/>
          </w:tcPr>
          <w:p w14:paraId="0D7204A1" w14:textId="77777777" w:rsidR="00221E88" w:rsidRPr="003378EF" w:rsidRDefault="00221E88" w:rsidP="003378EF">
            <w:pPr>
              <w:tabs>
                <w:tab w:val="left" w:pos="567"/>
              </w:tabs>
              <w:spacing w:before="120" w:after="120"/>
              <w:rPr>
                <w:rFonts w:ascii="Arial" w:hAnsi="Arial" w:cs="Arial"/>
                <w:b/>
                <w:bCs/>
                <w:szCs w:val="24"/>
              </w:rPr>
            </w:pPr>
            <w:r w:rsidRPr="003378EF">
              <w:rPr>
                <w:rFonts w:ascii="Arial" w:hAnsi="Arial" w:cs="Arial"/>
                <w:b/>
                <w:bCs/>
                <w:szCs w:val="24"/>
              </w:rPr>
              <w:t>£18,649,230</w:t>
            </w:r>
          </w:p>
        </w:tc>
      </w:tr>
    </w:tbl>
    <w:p w14:paraId="28F88267" w14:textId="77777777" w:rsidR="00221E88" w:rsidRDefault="00221E88" w:rsidP="00221E88">
      <w:pPr>
        <w:spacing w:after="0" w:line="240" w:lineRule="auto"/>
      </w:pPr>
    </w:p>
    <w:p w14:paraId="60AF5F71" w14:textId="77777777" w:rsidR="003378EF" w:rsidRPr="0012705C" w:rsidRDefault="003378EF" w:rsidP="003378EF">
      <w:pPr>
        <w:spacing w:after="0" w:line="240" w:lineRule="auto"/>
        <w:rPr>
          <w:rFonts w:ascii="Arial" w:hAnsi="Arial" w:cs="Arial"/>
          <w:sz w:val="24"/>
          <w:szCs w:val="24"/>
        </w:rPr>
      </w:pPr>
      <w:r w:rsidRPr="0012705C">
        <w:rPr>
          <w:rFonts w:ascii="Arial" w:hAnsi="Arial" w:cs="Arial"/>
          <w:sz w:val="24"/>
          <w:szCs w:val="24"/>
        </w:rPr>
        <w:t xml:space="preserve">The current level of un-allocated RIF available is £972k, in addition evaluations are due for all RIF funded schemes currently under acceleration year 2 in Oct/Nov 2023, after which decisions will need to be made as to whether schemes move into the embedding stage or are stopped which could release existing funding to allocate in 2024-25. There are 49 schemes that are due to be evaluated and these schemes total £6.4m. Development of a robust evaluation process will be needed and a plan will be developed over the next 6-8 weeks to map out what is required and by when in order to ensure decisions are made before the end of the calendar year. Decisions for evaluations will be through the </w:t>
      </w:r>
      <w:r>
        <w:rPr>
          <w:rFonts w:ascii="Arial" w:hAnsi="Arial" w:cs="Arial"/>
          <w:sz w:val="24"/>
          <w:szCs w:val="24"/>
        </w:rPr>
        <w:t>WGRPB</w:t>
      </w:r>
      <w:r w:rsidRPr="0012705C">
        <w:rPr>
          <w:rFonts w:ascii="Arial" w:hAnsi="Arial" w:cs="Arial"/>
          <w:sz w:val="24"/>
          <w:szCs w:val="24"/>
        </w:rPr>
        <w:t xml:space="preserve"> governance arrangements.</w:t>
      </w:r>
    </w:p>
    <w:p w14:paraId="42ED4A77" w14:textId="77777777" w:rsidR="000336F9" w:rsidRPr="0012705C" w:rsidRDefault="000336F9" w:rsidP="000336F9">
      <w:pPr>
        <w:spacing w:after="0" w:line="240" w:lineRule="auto"/>
        <w:rPr>
          <w:rFonts w:ascii="Arial" w:hAnsi="Arial" w:cs="Arial"/>
          <w:sz w:val="24"/>
          <w:szCs w:val="24"/>
        </w:rPr>
      </w:pPr>
    </w:p>
    <w:p w14:paraId="244E9DF6" w14:textId="77777777" w:rsidR="0012705C" w:rsidRDefault="00221E88" w:rsidP="0012705C">
      <w:pPr>
        <w:spacing w:after="0" w:line="240" w:lineRule="auto"/>
        <w:rPr>
          <w:rFonts w:ascii="Arial" w:hAnsi="Arial" w:cs="Arial"/>
          <w:sz w:val="24"/>
          <w:szCs w:val="24"/>
        </w:rPr>
      </w:pPr>
      <w:r w:rsidRPr="00425F6E">
        <w:rPr>
          <w:rFonts w:ascii="Arial" w:hAnsi="Arial" w:cs="Arial"/>
          <w:sz w:val="24"/>
          <w:szCs w:val="24"/>
        </w:rPr>
        <w:t>The</w:t>
      </w:r>
      <w:r w:rsidR="000D2AC2" w:rsidRPr="00425F6E">
        <w:rPr>
          <w:rFonts w:ascii="Arial" w:hAnsi="Arial" w:cs="Arial"/>
          <w:sz w:val="24"/>
          <w:szCs w:val="24"/>
        </w:rPr>
        <w:t xml:space="preserve"> table</w:t>
      </w:r>
      <w:r w:rsidRPr="00425F6E">
        <w:rPr>
          <w:rFonts w:ascii="Arial" w:hAnsi="Arial" w:cs="Arial"/>
          <w:sz w:val="24"/>
          <w:szCs w:val="24"/>
        </w:rPr>
        <w:t xml:space="preserve"> </w:t>
      </w:r>
      <w:r w:rsidR="003378EF" w:rsidRPr="00425F6E">
        <w:rPr>
          <w:rFonts w:ascii="Arial" w:hAnsi="Arial" w:cs="Arial"/>
          <w:sz w:val="24"/>
          <w:szCs w:val="24"/>
        </w:rPr>
        <w:t xml:space="preserve">attached as </w:t>
      </w:r>
      <w:r w:rsidR="00992916" w:rsidRPr="00425F6E">
        <w:rPr>
          <w:rFonts w:ascii="Arial" w:hAnsi="Arial" w:cs="Arial"/>
          <w:sz w:val="24"/>
          <w:szCs w:val="24"/>
        </w:rPr>
        <w:t>appendix</w:t>
      </w:r>
      <w:r w:rsidR="00425F6E" w:rsidRPr="00425F6E">
        <w:rPr>
          <w:rFonts w:ascii="Arial" w:hAnsi="Arial" w:cs="Arial"/>
          <w:sz w:val="24"/>
          <w:szCs w:val="24"/>
        </w:rPr>
        <w:t xml:space="preserve"> 8</w:t>
      </w:r>
      <w:r w:rsidRPr="00425F6E">
        <w:rPr>
          <w:rFonts w:ascii="Arial" w:hAnsi="Arial" w:cs="Arial"/>
          <w:sz w:val="24"/>
          <w:szCs w:val="24"/>
        </w:rPr>
        <w:t xml:space="preserve"> shows</w:t>
      </w:r>
      <w:r w:rsidR="0012705C" w:rsidRPr="00425F6E">
        <w:rPr>
          <w:rFonts w:ascii="Arial" w:hAnsi="Arial" w:cs="Arial"/>
          <w:sz w:val="24"/>
          <w:szCs w:val="24"/>
        </w:rPr>
        <w:t xml:space="preserve"> the current</w:t>
      </w:r>
      <w:r w:rsidR="0012705C">
        <w:rPr>
          <w:rFonts w:ascii="Arial" w:hAnsi="Arial" w:cs="Arial"/>
          <w:sz w:val="24"/>
          <w:szCs w:val="24"/>
        </w:rPr>
        <w:t xml:space="preserve"> </w:t>
      </w:r>
      <w:proofErr w:type="gramStart"/>
      <w:r w:rsidR="0012705C">
        <w:rPr>
          <w:rFonts w:ascii="Arial" w:hAnsi="Arial" w:cs="Arial"/>
          <w:sz w:val="24"/>
          <w:szCs w:val="24"/>
        </w:rPr>
        <w:t>RIF</w:t>
      </w:r>
      <w:proofErr w:type="gramEnd"/>
      <w:r w:rsidR="0012705C">
        <w:rPr>
          <w:rFonts w:ascii="Arial" w:hAnsi="Arial" w:cs="Arial"/>
          <w:sz w:val="24"/>
          <w:szCs w:val="24"/>
        </w:rPr>
        <w:t xml:space="preserve"> investment </w:t>
      </w:r>
      <w:r w:rsidRPr="000D2AC2">
        <w:rPr>
          <w:rFonts w:ascii="Arial" w:hAnsi="Arial" w:cs="Arial"/>
          <w:sz w:val="24"/>
          <w:szCs w:val="24"/>
        </w:rPr>
        <w:t xml:space="preserve">programmes for 23-24 </w:t>
      </w:r>
      <w:r w:rsidR="000D2AC2">
        <w:rPr>
          <w:rFonts w:ascii="Arial" w:hAnsi="Arial" w:cs="Arial"/>
          <w:sz w:val="24"/>
          <w:szCs w:val="24"/>
        </w:rPr>
        <w:t xml:space="preserve">which </w:t>
      </w:r>
      <w:r w:rsidRPr="000D2AC2">
        <w:rPr>
          <w:rFonts w:ascii="Arial" w:hAnsi="Arial" w:cs="Arial"/>
          <w:sz w:val="24"/>
          <w:szCs w:val="24"/>
        </w:rPr>
        <w:t>includes WG carers and dementia funding under the National Fund</w:t>
      </w:r>
      <w:r w:rsidR="000D2AC2">
        <w:rPr>
          <w:rFonts w:ascii="Arial" w:hAnsi="Arial" w:cs="Arial"/>
          <w:sz w:val="24"/>
          <w:szCs w:val="24"/>
        </w:rPr>
        <w:t>.</w:t>
      </w:r>
      <w:r w:rsidR="0012705C">
        <w:rPr>
          <w:rFonts w:ascii="Arial" w:hAnsi="Arial" w:cs="Arial"/>
          <w:sz w:val="24"/>
          <w:szCs w:val="24"/>
        </w:rPr>
        <w:t xml:space="preserve">  </w:t>
      </w:r>
      <w:r w:rsidR="0012705C" w:rsidRPr="0012705C">
        <w:rPr>
          <w:rFonts w:ascii="Arial" w:hAnsi="Arial" w:cs="Arial"/>
          <w:sz w:val="24"/>
          <w:szCs w:val="24"/>
        </w:rPr>
        <w:t xml:space="preserve">In 2022/23 approximately 70% of the overall funding was invested in Statutory Services with the remainder invested in the third sector.  </w:t>
      </w:r>
    </w:p>
    <w:p w14:paraId="770E9AF7" w14:textId="77777777" w:rsidR="009D2649" w:rsidRPr="0012705C" w:rsidRDefault="009D2649" w:rsidP="0012705C">
      <w:pPr>
        <w:spacing w:after="0" w:line="240" w:lineRule="auto"/>
        <w:rPr>
          <w:rFonts w:ascii="Arial" w:hAnsi="Arial" w:cs="Arial"/>
          <w:bCs/>
          <w:sz w:val="24"/>
          <w:szCs w:val="24"/>
        </w:rPr>
      </w:pPr>
    </w:p>
    <w:p w14:paraId="065BE334" w14:textId="77777777" w:rsidR="003378EF" w:rsidRDefault="00DD46CC" w:rsidP="0012705C">
      <w:pPr>
        <w:spacing w:after="0" w:line="240" w:lineRule="auto"/>
        <w:rPr>
          <w:rFonts w:ascii="Arial" w:hAnsi="Arial" w:cs="Arial"/>
          <w:sz w:val="24"/>
          <w:szCs w:val="24"/>
        </w:rPr>
      </w:pPr>
      <w:r w:rsidRPr="00DD46CC">
        <w:rPr>
          <w:rFonts w:ascii="Arial" w:hAnsi="Arial" w:cs="Arial"/>
          <w:b/>
          <w:bCs/>
          <w:sz w:val="24"/>
          <w:szCs w:val="24"/>
          <w:shd w:val="clear" w:color="auto" w:fill="FAF9F8"/>
        </w:rPr>
        <w:t>2.4</w:t>
      </w:r>
      <w:r w:rsidRPr="00DD46CC">
        <w:rPr>
          <w:rFonts w:ascii="Arial" w:hAnsi="Arial" w:cs="Arial"/>
          <w:b/>
          <w:bCs/>
          <w:sz w:val="24"/>
          <w:szCs w:val="24"/>
          <w:shd w:val="clear" w:color="auto" w:fill="FAF9F8"/>
        </w:rPr>
        <w:tab/>
      </w:r>
      <w:r w:rsidR="003378EF" w:rsidRPr="00DD46CC">
        <w:rPr>
          <w:rFonts w:ascii="Arial" w:hAnsi="Arial" w:cs="Arial"/>
          <w:b/>
          <w:bCs/>
          <w:sz w:val="24"/>
          <w:szCs w:val="24"/>
          <w:shd w:val="clear" w:color="auto" w:fill="FAF9F8"/>
        </w:rPr>
        <w:t>2022/23 Partnership Investment – Transactional and Transformational</w:t>
      </w:r>
    </w:p>
    <w:p w14:paraId="0E2803E8" w14:textId="77777777" w:rsidR="00424EAE" w:rsidRPr="009D2649" w:rsidRDefault="00424EAE" w:rsidP="000336F9">
      <w:pPr>
        <w:spacing w:after="0" w:line="240" w:lineRule="auto"/>
        <w:rPr>
          <w:rFonts w:ascii="Arial" w:hAnsi="Arial" w:cs="Arial"/>
          <w:bCs/>
          <w:sz w:val="24"/>
          <w:szCs w:val="24"/>
        </w:rPr>
      </w:pPr>
    </w:p>
    <w:p w14:paraId="302A8FBB" w14:textId="77777777" w:rsidR="00E51C15" w:rsidRPr="00E51C15" w:rsidRDefault="00E51C15" w:rsidP="00DD46CC">
      <w:pPr>
        <w:spacing w:after="0" w:line="240" w:lineRule="auto"/>
        <w:rPr>
          <w:rFonts w:ascii="Arial" w:hAnsi="Arial" w:cs="Arial"/>
          <w:sz w:val="24"/>
          <w:szCs w:val="24"/>
        </w:rPr>
      </w:pPr>
      <w:r w:rsidRPr="00E51C15">
        <w:rPr>
          <w:rFonts w:ascii="Arial" w:hAnsi="Arial" w:cs="Arial"/>
          <w:sz w:val="24"/>
          <w:szCs w:val="24"/>
        </w:rPr>
        <w:t xml:space="preserve">During the review of the </w:t>
      </w:r>
      <w:r w:rsidR="00992916">
        <w:rPr>
          <w:rFonts w:ascii="Arial" w:hAnsi="Arial" w:cs="Arial"/>
          <w:sz w:val="24"/>
          <w:szCs w:val="24"/>
        </w:rPr>
        <w:t>WGRPB</w:t>
      </w:r>
      <w:r w:rsidRPr="00E51C15">
        <w:rPr>
          <w:rFonts w:ascii="Arial" w:hAnsi="Arial" w:cs="Arial"/>
          <w:sz w:val="24"/>
          <w:szCs w:val="24"/>
        </w:rPr>
        <w:t xml:space="preserve"> Governance arrangements partners agreed that the priorities identified must focus on transformational change and not on service improvements as they have done in previous years – this is largely in part due to the Pandemic.  The COVID-19 Pandemic shifted the region’s focus to operational facilitation and delivery of the Emergency Arrangements needed to safeguard the population.</w:t>
      </w:r>
    </w:p>
    <w:p w14:paraId="6BD8D877" w14:textId="77777777" w:rsidR="00E51C15" w:rsidRDefault="00E51C15" w:rsidP="0012705C">
      <w:pPr>
        <w:spacing w:after="0" w:line="240" w:lineRule="auto"/>
        <w:rPr>
          <w:rFonts w:ascii="Arial" w:hAnsi="Arial" w:cs="Arial"/>
          <w:sz w:val="24"/>
          <w:szCs w:val="24"/>
        </w:rPr>
      </w:pPr>
    </w:p>
    <w:p w14:paraId="78F53DC5" w14:textId="2750E2C2" w:rsidR="000615AF" w:rsidRDefault="000615AF" w:rsidP="0012705C">
      <w:pPr>
        <w:spacing w:after="0" w:line="240" w:lineRule="auto"/>
        <w:rPr>
          <w:rFonts w:ascii="Arial" w:hAnsi="Arial" w:cs="Arial"/>
          <w:sz w:val="24"/>
          <w:szCs w:val="24"/>
        </w:rPr>
      </w:pPr>
      <w:r w:rsidRPr="0012705C">
        <w:rPr>
          <w:rFonts w:ascii="Arial" w:hAnsi="Arial" w:cs="Arial"/>
          <w:sz w:val="24"/>
          <w:szCs w:val="24"/>
        </w:rPr>
        <w:t xml:space="preserve">In June 2021, the governance structure included the Home First Programme, and the </w:t>
      </w:r>
      <w:r w:rsidR="003378EF">
        <w:rPr>
          <w:rFonts w:ascii="Arial" w:hAnsi="Arial" w:cs="Arial"/>
          <w:sz w:val="24"/>
          <w:szCs w:val="24"/>
        </w:rPr>
        <w:t xml:space="preserve">WGRPB </w:t>
      </w:r>
      <w:r w:rsidRPr="0012705C">
        <w:rPr>
          <w:rFonts w:ascii="Arial" w:hAnsi="Arial" w:cs="Arial"/>
          <w:sz w:val="24"/>
          <w:szCs w:val="24"/>
        </w:rPr>
        <w:t xml:space="preserve">invested heavily into this area – it is important that this investment </w:t>
      </w:r>
      <w:r w:rsidR="00DE3148" w:rsidRPr="0012705C">
        <w:rPr>
          <w:rFonts w:ascii="Arial" w:hAnsi="Arial" w:cs="Arial"/>
          <w:sz w:val="24"/>
          <w:szCs w:val="24"/>
        </w:rPr>
        <w:t xml:space="preserve">is evaluated now that it is live and the </w:t>
      </w:r>
      <w:r w:rsidR="00DD46CC">
        <w:rPr>
          <w:rFonts w:ascii="Arial" w:hAnsi="Arial" w:cs="Arial"/>
          <w:sz w:val="24"/>
          <w:szCs w:val="24"/>
        </w:rPr>
        <w:t xml:space="preserve">WG </w:t>
      </w:r>
      <w:r w:rsidR="00147638">
        <w:rPr>
          <w:rFonts w:ascii="Arial" w:hAnsi="Arial" w:cs="Arial"/>
          <w:sz w:val="24"/>
          <w:szCs w:val="24"/>
        </w:rPr>
        <w:t>Programme</w:t>
      </w:r>
      <w:r w:rsidR="009D2649" w:rsidRPr="0012705C">
        <w:rPr>
          <w:rFonts w:ascii="Arial" w:hAnsi="Arial" w:cs="Arial"/>
          <w:sz w:val="24"/>
          <w:szCs w:val="24"/>
        </w:rPr>
        <w:t xml:space="preserve"> Office </w:t>
      </w:r>
      <w:r w:rsidR="00DE3148" w:rsidRPr="0012705C">
        <w:rPr>
          <w:rFonts w:ascii="Arial" w:hAnsi="Arial" w:cs="Arial"/>
          <w:sz w:val="24"/>
          <w:szCs w:val="24"/>
        </w:rPr>
        <w:t>will have a role to support and facilitate this area of work</w:t>
      </w:r>
      <w:r w:rsidR="00424EAE" w:rsidRPr="0012705C">
        <w:rPr>
          <w:rFonts w:ascii="Arial" w:hAnsi="Arial" w:cs="Arial"/>
          <w:sz w:val="24"/>
          <w:szCs w:val="24"/>
        </w:rPr>
        <w:t xml:space="preserve"> as outlined above</w:t>
      </w:r>
      <w:r w:rsidR="00DE3148" w:rsidRPr="0012705C">
        <w:rPr>
          <w:rFonts w:ascii="Arial" w:hAnsi="Arial" w:cs="Arial"/>
          <w:sz w:val="24"/>
          <w:szCs w:val="24"/>
        </w:rPr>
        <w:t xml:space="preserve">. </w:t>
      </w:r>
      <w:r w:rsidRPr="0012705C">
        <w:rPr>
          <w:rFonts w:ascii="Arial" w:hAnsi="Arial" w:cs="Arial"/>
          <w:sz w:val="24"/>
          <w:szCs w:val="24"/>
        </w:rPr>
        <w:t xml:space="preserve"> </w:t>
      </w:r>
      <w:r w:rsidR="009B27C3">
        <w:rPr>
          <w:rFonts w:ascii="Arial" w:hAnsi="Arial" w:cs="Arial"/>
          <w:sz w:val="24"/>
          <w:szCs w:val="24"/>
        </w:rPr>
        <w:t>As part of the</w:t>
      </w:r>
      <w:r w:rsidRPr="0012705C">
        <w:rPr>
          <w:rFonts w:ascii="Arial" w:hAnsi="Arial" w:cs="Arial"/>
          <w:sz w:val="24"/>
          <w:szCs w:val="24"/>
        </w:rPr>
        <w:t xml:space="preserve"> updated governance </w:t>
      </w:r>
      <w:r w:rsidR="009B27C3">
        <w:rPr>
          <w:rFonts w:ascii="Arial" w:hAnsi="Arial" w:cs="Arial"/>
          <w:sz w:val="24"/>
          <w:szCs w:val="24"/>
        </w:rPr>
        <w:t xml:space="preserve">an </w:t>
      </w:r>
      <w:r w:rsidRPr="0012705C">
        <w:rPr>
          <w:rFonts w:ascii="Arial" w:hAnsi="Arial" w:cs="Arial"/>
          <w:sz w:val="24"/>
          <w:szCs w:val="24"/>
        </w:rPr>
        <w:t xml:space="preserve">Older People and </w:t>
      </w:r>
      <w:r w:rsidR="00593D80">
        <w:rPr>
          <w:rFonts w:ascii="Arial" w:hAnsi="Arial" w:cs="Arial"/>
          <w:sz w:val="24"/>
          <w:szCs w:val="24"/>
        </w:rPr>
        <w:t>Communities</w:t>
      </w:r>
      <w:r w:rsidR="009B27C3">
        <w:rPr>
          <w:rFonts w:ascii="Arial" w:hAnsi="Arial" w:cs="Arial"/>
          <w:sz w:val="24"/>
          <w:szCs w:val="24"/>
        </w:rPr>
        <w:t xml:space="preserve"> Programme has been established and the Home First pr</w:t>
      </w:r>
      <w:r w:rsidR="00593D80">
        <w:rPr>
          <w:rFonts w:ascii="Arial" w:hAnsi="Arial" w:cs="Arial"/>
          <w:sz w:val="24"/>
          <w:szCs w:val="24"/>
        </w:rPr>
        <w:t>ogramme has become business as u</w:t>
      </w:r>
      <w:r w:rsidR="009B27C3">
        <w:rPr>
          <w:rFonts w:ascii="Arial" w:hAnsi="Arial" w:cs="Arial"/>
          <w:sz w:val="24"/>
          <w:szCs w:val="24"/>
        </w:rPr>
        <w:t>sual.</w:t>
      </w:r>
      <w:r w:rsidRPr="0012705C">
        <w:rPr>
          <w:rFonts w:ascii="Arial" w:hAnsi="Arial" w:cs="Arial"/>
          <w:sz w:val="24"/>
          <w:szCs w:val="24"/>
        </w:rPr>
        <w:t xml:space="preserve"> </w:t>
      </w:r>
      <w:r w:rsidR="009B27C3">
        <w:rPr>
          <w:rFonts w:ascii="Arial" w:hAnsi="Arial" w:cs="Arial"/>
          <w:sz w:val="24"/>
          <w:szCs w:val="24"/>
        </w:rPr>
        <w:t xml:space="preserve">This new programme </w:t>
      </w:r>
      <w:r w:rsidRPr="0012705C">
        <w:rPr>
          <w:rFonts w:ascii="Arial" w:hAnsi="Arial" w:cs="Arial"/>
          <w:sz w:val="24"/>
          <w:szCs w:val="24"/>
        </w:rPr>
        <w:t xml:space="preserve">is </w:t>
      </w:r>
      <w:r w:rsidRPr="00DE3148">
        <w:rPr>
          <w:rFonts w:ascii="Arial" w:hAnsi="Arial" w:cs="Arial"/>
          <w:sz w:val="24"/>
          <w:szCs w:val="24"/>
        </w:rPr>
        <w:t xml:space="preserve">welcomed by </w:t>
      </w:r>
      <w:r w:rsidR="0012705C">
        <w:rPr>
          <w:rFonts w:ascii="Arial" w:hAnsi="Arial" w:cs="Arial"/>
          <w:sz w:val="24"/>
          <w:szCs w:val="24"/>
        </w:rPr>
        <w:t xml:space="preserve">the </w:t>
      </w:r>
      <w:r w:rsidRPr="00DE3148">
        <w:rPr>
          <w:rFonts w:ascii="Arial" w:hAnsi="Arial" w:cs="Arial"/>
          <w:sz w:val="24"/>
          <w:szCs w:val="24"/>
        </w:rPr>
        <w:t xml:space="preserve">Health Board leads and </w:t>
      </w:r>
      <w:r w:rsidR="00DE3148">
        <w:rPr>
          <w:rFonts w:ascii="Arial" w:hAnsi="Arial" w:cs="Arial"/>
          <w:sz w:val="24"/>
          <w:szCs w:val="24"/>
        </w:rPr>
        <w:t>the decision</w:t>
      </w:r>
      <w:r w:rsidRPr="00DE3148">
        <w:rPr>
          <w:rFonts w:ascii="Arial" w:hAnsi="Arial" w:cs="Arial"/>
          <w:sz w:val="24"/>
          <w:szCs w:val="24"/>
        </w:rPr>
        <w:t xml:space="preserve"> will enable a clear focus on the strategic </w:t>
      </w:r>
      <w:r w:rsidRPr="00DE3148">
        <w:rPr>
          <w:rFonts w:ascii="Arial" w:hAnsi="Arial" w:cs="Arial"/>
          <w:sz w:val="24"/>
          <w:szCs w:val="24"/>
        </w:rPr>
        <w:lastRenderedPageBreak/>
        <w:t>vision and delivery of transformational services for Older People. Its establishmen</w:t>
      </w:r>
      <w:r w:rsidR="00A06CBA">
        <w:rPr>
          <w:rFonts w:ascii="Arial" w:hAnsi="Arial" w:cs="Arial"/>
          <w:sz w:val="24"/>
          <w:szCs w:val="24"/>
        </w:rPr>
        <w:t>t is a positive move, and the work programme must align with</w:t>
      </w:r>
      <w:r w:rsidR="000336F9">
        <w:rPr>
          <w:rFonts w:ascii="Arial" w:hAnsi="Arial" w:cs="Arial"/>
          <w:sz w:val="24"/>
          <w:szCs w:val="24"/>
        </w:rPr>
        <w:t xml:space="preserve"> </w:t>
      </w:r>
      <w:r w:rsidRPr="00DE3148">
        <w:rPr>
          <w:rFonts w:ascii="Arial" w:hAnsi="Arial" w:cs="Arial"/>
          <w:sz w:val="24"/>
          <w:szCs w:val="24"/>
        </w:rPr>
        <w:t xml:space="preserve">the priorities outlined within our Clinical Service Plan, R&amp;S Annual plan 2023/4, the 6 Goals for Emergency Care programme and Swansea Bay Way, Frailty Clinical Alliance. </w:t>
      </w:r>
    </w:p>
    <w:p w14:paraId="734FA82C" w14:textId="77777777" w:rsidR="00042682" w:rsidRDefault="00042682" w:rsidP="0012705C">
      <w:pPr>
        <w:spacing w:after="0" w:line="240" w:lineRule="auto"/>
        <w:rPr>
          <w:rFonts w:ascii="Arial" w:hAnsi="Arial" w:cs="Arial"/>
          <w:sz w:val="24"/>
          <w:szCs w:val="24"/>
        </w:rPr>
      </w:pPr>
    </w:p>
    <w:p w14:paraId="51F398B1" w14:textId="77777777" w:rsidR="00A06CBA" w:rsidRDefault="00A06CBA" w:rsidP="0012705C">
      <w:pPr>
        <w:spacing w:after="0" w:line="240" w:lineRule="auto"/>
        <w:rPr>
          <w:rFonts w:ascii="Arial" w:hAnsi="Arial" w:cs="Arial"/>
          <w:sz w:val="24"/>
          <w:szCs w:val="24"/>
        </w:rPr>
      </w:pPr>
      <w:r>
        <w:rPr>
          <w:rFonts w:ascii="Arial" w:hAnsi="Arial" w:cs="Arial"/>
          <w:sz w:val="24"/>
          <w:szCs w:val="24"/>
        </w:rPr>
        <w:t>As banker of the RIF, the Health Board keeps a record of the investment, although records are variable between the Health Board and the West Glamorgan Programme Office</w:t>
      </w:r>
      <w:r w:rsidRPr="00425F6E">
        <w:rPr>
          <w:rFonts w:ascii="Arial" w:hAnsi="Arial" w:cs="Arial"/>
          <w:sz w:val="24"/>
          <w:szCs w:val="24"/>
        </w:rPr>
        <w:t>, as the funding is interpreted in different ways.</w:t>
      </w:r>
      <w:r w:rsidR="00042682" w:rsidRPr="00425F6E">
        <w:rPr>
          <w:rFonts w:ascii="Arial" w:hAnsi="Arial" w:cs="Arial"/>
          <w:sz w:val="24"/>
          <w:szCs w:val="24"/>
        </w:rPr>
        <w:t xml:space="preserve"> Attached as ap</w:t>
      </w:r>
      <w:r w:rsidR="00425F6E" w:rsidRPr="00425F6E">
        <w:rPr>
          <w:rFonts w:ascii="Arial" w:hAnsi="Arial" w:cs="Arial"/>
          <w:sz w:val="24"/>
          <w:szCs w:val="24"/>
        </w:rPr>
        <w:t>pendix 9</w:t>
      </w:r>
      <w:r w:rsidR="00042682" w:rsidRPr="00425F6E">
        <w:rPr>
          <w:rFonts w:ascii="Arial" w:hAnsi="Arial" w:cs="Arial"/>
          <w:sz w:val="24"/>
          <w:szCs w:val="24"/>
        </w:rPr>
        <w:t xml:space="preserve">, is a breakdown of the allocation for the top three </w:t>
      </w:r>
      <w:r w:rsidR="0012705C" w:rsidRPr="00425F6E">
        <w:rPr>
          <w:rFonts w:ascii="Arial" w:hAnsi="Arial" w:cs="Arial"/>
          <w:sz w:val="24"/>
          <w:szCs w:val="24"/>
        </w:rPr>
        <w:t xml:space="preserve">investment </w:t>
      </w:r>
      <w:r w:rsidR="00042682" w:rsidRPr="00425F6E">
        <w:rPr>
          <w:rFonts w:ascii="Arial" w:hAnsi="Arial" w:cs="Arial"/>
          <w:sz w:val="24"/>
          <w:szCs w:val="24"/>
        </w:rPr>
        <w:t>values – Home First,</w:t>
      </w:r>
      <w:r w:rsidR="00042682">
        <w:rPr>
          <w:rFonts w:ascii="Arial" w:hAnsi="Arial" w:cs="Arial"/>
          <w:sz w:val="24"/>
          <w:szCs w:val="24"/>
        </w:rPr>
        <w:t xml:space="preserve"> </w:t>
      </w:r>
      <w:r w:rsidR="00042682" w:rsidRPr="00042682">
        <w:rPr>
          <w:rFonts w:ascii="Arial" w:hAnsi="Arial" w:cs="Arial"/>
          <w:sz w:val="24"/>
          <w:szCs w:val="24"/>
        </w:rPr>
        <w:t>Prevention &amp; Community Coordination</w:t>
      </w:r>
      <w:r w:rsidR="00042682">
        <w:rPr>
          <w:rFonts w:ascii="Arial" w:hAnsi="Arial" w:cs="Arial"/>
          <w:sz w:val="24"/>
          <w:szCs w:val="24"/>
        </w:rPr>
        <w:t xml:space="preserve"> and Children &amp; Young People.</w:t>
      </w:r>
    </w:p>
    <w:p w14:paraId="0935B01F" w14:textId="77777777" w:rsidR="00042682" w:rsidRDefault="00042682" w:rsidP="009D2649">
      <w:pPr>
        <w:spacing w:after="0" w:line="240" w:lineRule="auto"/>
        <w:ind w:left="360"/>
        <w:rPr>
          <w:rFonts w:ascii="Arial" w:hAnsi="Arial" w:cs="Arial"/>
          <w:sz w:val="24"/>
          <w:szCs w:val="24"/>
        </w:rPr>
      </w:pPr>
    </w:p>
    <w:p w14:paraId="6BB2455D" w14:textId="77777777" w:rsidR="00042682" w:rsidRPr="00DE3148" w:rsidRDefault="00042682" w:rsidP="0012705C">
      <w:pPr>
        <w:spacing w:after="0" w:line="240" w:lineRule="auto"/>
        <w:rPr>
          <w:rFonts w:ascii="Arial" w:hAnsi="Arial" w:cs="Arial"/>
          <w:sz w:val="24"/>
          <w:szCs w:val="24"/>
        </w:rPr>
      </w:pPr>
      <w:r>
        <w:rPr>
          <w:rFonts w:ascii="Arial" w:hAnsi="Arial" w:cs="Arial"/>
          <w:sz w:val="24"/>
          <w:szCs w:val="24"/>
        </w:rPr>
        <w:t>Please note the following</w:t>
      </w:r>
      <w:r w:rsidR="002624E6">
        <w:rPr>
          <w:rFonts w:ascii="Arial" w:hAnsi="Arial" w:cs="Arial"/>
          <w:sz w:val="24"/>
          <w:szCs w:val="24"/>
        </w:rPr>
        <w:t xml:space="preserve"> specifically in relation to the Home First and Prevention &amp; Community Coordination allocation</w:t>
      </w:r>
      <w:r>
        <w:rPr>
          <w:rFonts w:ascii="Arial" w:hAnsi="Arial" w:cs="Arial"/>
          <w:sz w:val="24"/>
          <w:szCs w:val="24"/>
        </w:rPr>
        <w:t>:</w:t>
      </w:r>
    </w:p>
    <w:p w14:paraId="311BF227" w14:textId="77777777" w:rsidR="00FA5F52" w:rsidRDefault="00FA5F52" w:rsidP="00424EAE">
      <w:pPr>
        <w:spacing w:after="0" w:line="240" w:lineRule="auto"/>
        <w:rPr>
          <w:rFonts w:ascii="Arial" w:hAnsi="Arial" w:cs="Arial"/>
          <w:b/>
          <w:i/>
          <w:sz w:val="24"/>
          <w:szCs w:val="24"/>
        </w:rPr>
      </w:pPr>
    </w:p>
    <w:p w14:paraId="18259544" w14:textId="77777777" w:rsidR="004B2711" w:rsidRPr="002624E6" w:rsidRDefault="00042682" w:rsidP="002624E6">
      <w:pPr>
        <w:pStyle w:val="ListParagraph"/>
        <w:numPr>
          <w:ilvl w:val="0"/>
          <w:numId w:val="13"/>
        </w:numPr>
        <w:spacing w:after="0" w:line="240" w:lineRule="auto"/>
        <w:rPr>
          <w:rFonts w:ascii="Arial" w:hAnsi="Arial" w:cs="Arial"/>
          <w:sz w:val="24"/>
          <w:szCs w:val="24"/>
        </w:rPr>
      </w:pPr>
      <w:r w:rsidRPr="002624E6">
        <w:rPr>
          <w:rFonts w:ascii="Arial" w:hAnsi="Arial" w:cs="Arial"/>
          <w:sz w:val="24"/>
          <w:szCs w:val="24"/>
        </w:rPr>
        <w:t xml:space="preserve">The Health Board has received </w:t>
      </w:r>
      <w:r w:rsidR="009D3B76" w:rsidRPr="002624E6">
        <w:rPr>
          <w:rFonts w:ascii="Arial" w:hAnsi="Arial" w:cs="Arial"/>
          <w:sz w:val="24"/>
          <w:szCs w:val="24"/>
        </w:rPr>
        <w:t>£</w:t>
      </w:r>
      <w:r w:rsidR="00604E4B" w:rsidRPr="002624E6">
        <w:rPr>
          <w:rFonts w:ascii="Arial" w:hAnsi="Arial" w:cs="Arial"/>
          <w:sz w:val="24"/>
          <w:szCs w:val="24"/>
        </w:rPr>
        <w:t xml:space="preserve">2,476,139 </w:t>
      </w:r>
      <w:r w:rsidRPr="002624E6">
        <w:rPr>
          <w:rFonts w:ascii="Arial" w:hAnsi="Arial" w:cs="Arial"/>
          <w:sz w:val="24"/>
          <w:szCs w:val="24"/>
        </w:rPr>
        <w:t>for the Home First Programme - £1,028,085 is in the year 2 acceleration stage and £1,356,032 is in the year 4 embedding stage.</w:t>
      </w:r>
    </w:p>
    <w:p w14:paraId="74DC1609" w14:textId="77777777" w:rsidR="002624E6" w:rsidRPr="002624E6" w:rsidRDefault="00042682" w:rsidP="002624E6">
      <w:pPr>
        <w:pStyle w:val="ListParagraph"/>
        <w:numPr>
          <w:ilvl w:val="0"/>
          <w:numId w:val="13"/>
        </w:numPr>
        <w:spacing w:after="0" w:line="240" w:lineRule="auto"/>
        <w:rPr>
          <w:rFonts w:ascii="Arial" w:hAnsi="Arial" w:cs="Arial"/>
          <w:sz w:val="24"/>
          <w:szCs w:val="24"/>
        </w:rPr>
      </w:pPr>
      <w:r w:rsidRPr="002624E6">
        <w:rPr>
          <w:rFonts w:ascii="Arial" w:hAnsi="Arial" w:cs="Arial"/>
          <w:sz w:val="24"/>
          <w:szCs w:val="24"/>
        </w:rPr>
        <w:t xml:space="preserve">Swansea Council will receive a total of £3,937,976 in 2022/23 to support </w:t>
      </w:r>
      <w:r w:rsidR="002624E6" w:rsidRPr="002624E6">
        <w:rPr>
          <w:rFonts w:ascii="Arial" w:hAnsi="Arial" w:cs="Arial"/>
          <w:sz w:val="24"/>
          <w:szCs w:val="24"/>
        </w:rPr>
        <w:t xml:space="preserve">the Home from Hospital Model of Care and the </w:t>
      </w:r>
      <w:r w:rsidRPr="002624E6">
        <w:rPr>
          <w:rFonts w:ascii="Arial" w:hAnsi="Arial" w:cs="Arial"/>
          <w:sz w:val="24"/>
          <w:szCs w:val="24"/>
        </w:rPr>
        <w:t>Home First</w:t>
      </w:r>
      <w:r w:rsidR="002624E6">
        <w:rPr>
          <w:rFonts w:ascii="Arial" w:hAnsi="Arial" w:cs="Arial"/>
          <w:sz w:val="24"/>
          <w:szCs w:val="24"/>
        </w:rPr>
        <w:t xml:space="preserve"> programme</w:t>
      </w:r>
      <w:r w:rsidR="002624E6" w:rsidRPr="002624E6">
        <w:rPr>
          <w:rFonts w:ascii="Arial" w:hAnsi="Arial" w:cs="Arial"/>
          <w:sz w:val="24"/>
          <w:szCs w:val="24"/>
        </w:rPr>
        <w:t xml:space="preserve"> regionally, including support for carers and equipment – over £1m of that investment is in the year 4 embedding stage.</w:t>
      </w:r>
    </w:p>
    <w:p w14:paraId="3A464A49" w14:textId="77777777" w:rsidR="002624E6" w:rsidRPr="002624E6" w:rsidRDefault="002624E6" w:rsidP="002624E6">
      <w:pPr>
        <w:pStyle w:val="ListParagraph"/>
        <w:numPr>
          <w:ilvl w:val="0"/>
          <w:numId w:val="13"/>
        </w:numPr>
        <w:spacing w:after="0" w:line="240" w:lineRule="auto"/>
        <w:rPr>
          <w:rFonts w:ascii="Arial" w:hAnsi="Arial" w:cs="Arial"/>
          <w:sz w:val="24"/>
          <w:szCs w:val="24"/>
        </w:rPr>
      </w:pPr>
      <w:r w:rsidRPr="002624E6">
        <w:rPr>
          <w:rFonts w:ascii="Arial" w:hAnsi="Arial" w:cs="Arial"/>
          <w:sz w:val="24"/>
          <w:szCs w:val="24"/>
        </w:rPr>
        <w:t>Neath Port Talbot Council received funding to support the Home First Programme and also to support regional preventative approaches.</w:t>
      </w:r>
    </w:p>
    <w:p w14:paraId="359CA577" w14:textId="77777777" w:rsidR="00042682" w:rsidRPr="002624E6" w:rsidRDefault="002624E6" w:rsidP="002624E6">
      <w:pPr>
        <w:pStyle w:val="ListParagraph"/>
        <w:numPr>
          <w:ilvl w:val="0"/>
          <w:numId w:val="13"/>
        </w:numPr>
        <w:spacing w:after="0" w:line="240" w:lineRule="auto"/>
        <w:rPr>
          <w:rFonts w:ascii="Arial" w:hAnsi="Arial" w:cs="Arial"/>
          <w:sz w:val="24"/>
          <w:szCs w:val="24"/>
        </w:rPr>
      </w:pPr>
      <w:r w:rsidRPr="002624E6">
        <w:rPr>
          <w:rFonts w:ascii="Arial" w:hAnsi="Arial" w:cs="Arial"/>
          <w:sz w:val="24"/>
          <w:szCs w:val="24"/>
        </w:rPr>
        <w:t xml:space="preserve">The remainder of the funding has been allocated to the third sector.  </w:t>
      </w:r>
    </w:p>
    <w:p w14:paraId="5584A2FE" w14:textId="77777777" w:rsidR="00604E4B" w:rsidRDefault="00604E4B" w:rsidP="00424EAE">
      <w:pPr>
        <w:spacing w:after="0" w:line="240" w:lineRule="auto"/>
        <w:rPr>
          <w:rFonts w:ascii="Arial" w:hAnsi="Arial" w:cs="Arial"/>
          <w:b/>
          <w:i/>
          <w:sz w:val="24"/>
          <w:szCs w:val="24"/>
        </w:rPr>
      </w:pPr>
    </w:p>
    <w:p w14:paraId="5C6DBF2A" w14:textId="4374641B" w:rsidR="003378EF" w:rsidRPr="007E5B27" w:rsidRDefault="003378EF" w:rsidP="00424EAE">
      <w:pPr>
        <w:spacing w:after="0" w:line="240" w:lineRule="auto"/>
        <w:rPr>
          <w:rFonts w:ascii="Arial" w:hAnsi="Arial" w:cs="Arial"/>
          <w:sz w:val="24"/>
          <w:szCs w:val="24"/>
        </w:rPr>
      </w:pPr>
      <w:r w:rsidRPr="007E5B27">
        <w:rPr>
          <w:rFonts w:ascii="Arial" w:hAnsi="Arial" w:cs="Arial"/>
          <w:sz w:val="24"/>
          <w:szCs w:val="24"/>
        </w:rPr>
        <w:t>As outlined previously in this report, there is a need</w:t>
      </w:r>
      <w:r w:rsidR="007E5B27">
        <w:rPr>
          <w:rFonts w:ascii="Arial" w:hAnsi="Arial" w:cs="Arial"/>
          <w:sz w:val="24"/>
          <w:szCs w:val="24"/>
        </w:rPr>
        <w:t xml:space="preserve"> to </w:t>
      </w:r>
      <w:r w:rsidR="00425F6E">
        <w:rPr>
          <w:rFonts w:ascii="Arial" w:hAnsi="Arial" w:cs="Arial"/>
          <w:sz w:val="24"/>
          <w:szCs w:val="24"/>
        </w:rPr>
        <w:t>collaborate</w:t>
      </w:r>
      <w:r w:rsidRPr="007E5B27">
        <w:rPr>
          <w:rFonts w:ascii="Arial" w:hAnsi="Arial" w:cs="Arial"/>
          <w:sz w:val="24"/>
          <w:szCs w:val="24"/>
        </w:rPr>
        <w:t xml:space="preserve"> with partners to enable transformational change a</w:t>
      </w:r>
      <w:r w:rsidR="007E5B27">
        <w:rPr>
          <w:rFonts w:ascii="Arial" w:hAnsi="Arial" w:cs="Arial"/>
          <w:sz w:val="24"/>
          <w:szCs w:val="24"/>
        </w:rPr>
        <w:t>cross the West Glamorgan r</w:t>
      </w:r>
      <w:r w:rsidR="007E5B27" w:rsidRPr="007E5B27">
        <w:rPr>
          <w:rFonts w:ascii="Arial" w:hAnsi="Arial" w:cs="Arial"/>
          <w:sz w:val="24"/>
          <w:szCs w:val="24"/>
        </w:rPr>
        <w:t>egion, and it is critical that the Health Board are involved an</w:t>
      </w:r>
      <w:r w:rsidR="007E5B27">
        <w:rPr>
          <w:rFonts w:ascii="Arial" w:hAnsi="Arial" w:cs="Arial"/>
          <w:sz w:val="24"/>
          <w:szCs w:val="24"/>
        </w:rPr>
        <w:t>d</w:t>
      </w:r>
      <w:r w:rsidR="007E5B27" w:rsidRPr="007E5B27">
        <w:rPr>
          <w:rFonts w:ascii="Arial" w:hAnsi="Arial" w:cs="Arial"/>
          <w:sz w:val="24"/>
          <w:szCs w:val="24"/>
        </w:rPr>
        <w:t xml:space="preserve"> contributing to the discussions happening in the updated governance</w:t>
      </w:r>
      <w:r w:rsidR="007E5B27">
        <w:rPr>
          <w:rFonts w:ascii="Arial" w:hAnsi="Arial" w:cs="Arial"/>
          <w:sz w:val="24"/>
          <w:szCs w:val="24"/>
        </w:rPr>
        <w:t xml:space="preserve"> structure</w:t>
      </w:r>
      <w:r w:rsidR="007E5B27" w:rsidRPr="007E5B27">
        <w:rPr>
          <w:rFonts w:ascii="Arial" w:hAnsi="Arial" w:cs="Arial"/>
          <w:sz w:val="24"/>
          <w:szCs w:val="24"/>
        </w:rPr>
        <w:t>.  The Health Board must ensure that we have the right people in the right place to increase visibility</w:t>
      </w:r>
      <w:r w:rsidR="007E5B27">
        <w:rPr>
          <w:rFonts w:ascii="Arial" w:hAnsi="Arial" w:cs="Arial"/>
          <w:sz w:val="24"/>
          <w:szCs w:val="24"/>
        </w:rPr>
        <w:t xml:space="preserve"> and</w:t>
      </w:r>
      <w:r w:rsidR="00434830">
        <w:rPr>
          <w:rFonts w:ascii="Arial" w:hAnsi="Arial" w:cs="Arial"/>
          <w:sz w:val="24"/>
          <w:szCs w:val="24"/>
        </w:rPr>
        <w:t xml:space="preserve"> to influence plans – the membership of the Steering and Advisory Boards and the Population Programmes is outlined in appendix 10.</w:t>
      </w:r>
    </w:p>
    <w:p w14:paraId="794BA6BD" w14:textId="77777777" w:rsidR="007111B2" w:rsidRPr="006A75BA" w:rsidRDefault="007111B2" w:rsidP="006A75BA">
      <w:pPr>
        <w:pStyle w:val="ListParagraph"/>
        <w:spacing w:after="0" w:line="240" w:lineRule="auto"/>
        <w:ind w:left="360"/>
        <w:rPr>
          <w:rFonts w:ascii="Arial" w:hAnsi="Arial" w:cs="Arial"/>
          <w:b/>
          <w:bCs/>
          <w:sz w:val="24"/>
          <w:szCs w:val="24"/>
        </w:rPr>
      </w:pPr>
    </w:p>
    <w:p w14:paraId="6648A3DC" w14:textId="77777777" w:rsidR="00653AEC" w:rsidRPr="006A75BA" w:rsidRDefault="006A75BA" w:rsidP="006A75BA">
      <w:pPr>
        <w:spacing w:after="0" w:line="240" w:lineRule="auto"/>
        <w:rPr>
          <w:rFonts w:ascii="Arial" w:hAnsi="Arial" w:cs="Arial"/>
          <w:b/>
          <w:bCs/>
          <w:sz w:val="24"/>
          <w:szCs w:val="24"/>
        </w:rPr>
      </w:pPr>
      <w:r w:rsidRPr="006A75BA">
        <w:rPr>
          <w:rFonts w:ascii="Arial" w:hAnsi="Arial" w:cs="Arial"/>
          <w:b/>
          <w:bCs/>
          <w:sz w:val="24"/>
          <w:szCs w:val="24"/>
        </w:rPr>
        <w:t>3</w:t>
      </w:r>
      <w:r>
        <w:rPr>
          <w:rFonts w:ascii="Arial" w:hAnsi="Arial" w:cs="Arial"/>
          <w:b/>
          <w:bCs/>
          <w:sz w:val="24"/>
          <w:szCs w:val="24"/>
        </w:rPr>
        <w:tab/>
      </w:r>
      <w:r w:rsidR="00653AEC" w:rsidRPr="006A75BA">
        <w:rPr>
          <w:rFonts w:ascii="Arial" w:hAnsi="Arial" w:cs="Arial"/>
          <w:b/>
          <w:bCs/>
          <w:sz w:val="24"/>
          <w:szCs w:val="24"/>
        </w:rPr>
        <w:t>FINANCIAL IMPLICATIONS</w:t>
      </w:r>
    </w:p>
    <w:p w14:paraId="0BC30ADD" w14:textId="77777777" w:rsidR="006D108C" w:rsidRDefault="006D108C" w:rsidP="009A074C">
      <w:pPr>
        <w:autoSpaceDE w:val="0"/>
        <w:autoSpaceDN w:val="0"/>
        <w:adjustRightInd w:val="0"/>
        <w:spacing w:after="35" w:line="240" w:lineRule="auto"/>
        <w:rPr>
          <w:rFonts w:ascii="Arial" w:hAnsi="Arial" w:cs="Arial"/>
          <w:color w:val="FF0000"/>
          <w:sz w:val="24"/>
          <w:szCs w:val="24"/>
          <w:shd w:val="clear" w:color="auto" w:fill="FAF9F8"/>
        </w:rPr>
      </w:pPr>
    </w:p>
    <w:p w14:paraId="54846EE4" w14:textId="77777777" w:rsidR="00F259C2" w:rsidRPr="0012705C" w:rsidRDefault="00103B67" w:rsidP="0012705C">
      <w:pPr>
        <w:autoSpaceDE w:val="0"/>
        <w:autoSpaceDN w:val="0"/>
        <w:adjustRightInd w:val="0"/>
        <w:spacing w:after="35" w:line="240" w:lineRule="auto"/>
        <w:rPr>
          <w:rFonts w:ascii="Arial" w:hAnsi="Arial" w:cs="Arial"/>
          <w:sz w:val="24"/>
          <w:szCs w:val="24"/>
        </w:rPr>
      </w:pPr>
      <w:r w:rsidRPr="0012705C">
        <w:rPr>
          <w:rFonts w:ascii="Arial" w:hAnsi="Arial" w:cs="Arial"/>
          <w:sz w:val="24"/>
          <w:szCs w:val="24"/>
          <w:shd w:val="clear" w:color="auto" w:fill="FAF9F8"/>
        </w:rPr>
        <w:t>Th</w:t>
      </w:r>
      <w:r w:rsidRPr="0012705C">
        <w:rPr>
          <w:rFonts w:ascii="Arial" w:hAnsi="Arial" w:cs="Arial"/>
          <w:sz w:val="24"/>
          <w:szCs w:val="24"/>
        </w:rPr>
        <w:t>ere are no direct financial i</w:t>
      </w:r>
      <w:r w:rsidR="009A074C" w:rsidRPr="0012705C">
        <w:rPr>
          <w:rFonts w:ascii="Arial" w:hAnsi="Arial" w:cs="Arial"/>
          <w:sz w:val="24"/>
          <w:szCs w:val="24"/>
        </w:rPr>
        <w:t xml:space="preserve">mplications for the Health Board as a result of this paper, </w:t>
      </w:r>
      <w:r w:rsidR="0012705C" w:rsidRPr="0012705C">
        <w:rPr>
          <w:rFonts w:ascii="Arial" w:hAnsi="Arial" w:cs="Arial"/>
          <w:sz w:val="24"/>
          <w:szCs w:val="24"/>
        </w:rPr>
        <w:t>however it should be noted that investment made into Health Board services is now in the embedding stage and the future value of these services needs to be evaluated.</w:t>
      </w:r>
    </w:p>
    <w:p w14:paraId="779EF9EA" w14:textId="77777777" w:rsidR="00EE7D41" w:rsidRPr="00AC3128" w:rsidRDefault="00EE7D41" w:rsidP="00AC3128">
      <w:pPr>
        <w:autoSpaceDE w:val="0"/>
        <w:autoSpaceDN w:val="0"/>
        <w:adjustRightInd w:val="0"/>
        <w:spacing w:after="35" w:line="240" w:lineRule="auto"/>
        <w:rPr>
          <w:rFonts w:ascii="Arial" w:hAnsi="Arial" w:cs="Arial"/>
          <w:color w:val="FF0000"/>
          <w:sz w:val="24"/>
          <w:szCs w:val="24"/>
        </w:rPr>
      </w:pPr>
    </w:p>
    <w:p w14:paraId="28E68517" w14:textId="77777777" w:rsidR="00C33A04" w:rsidRPr="006A75BA" w:rsidRDefault="006A75BA" w:rsidP="006A75BA">
      <w:pPr>
        <w:spacing w:after="0" w:line="240" w:lineRule="auto"/>
        <w:rPr>
          <w:rFonts w:ascii="Arial" w:hAnsi="Arial" w:cs="Arial"/>
          <w:b/>
          <w:bCs/>
          <w:sz w:val="24"/>
          <w:szCs w:val="24"/>
        </w:rPr>
      </w:pPr>
      <w:r>
        <w:rPr>
          <w:rFonts w:ascii="Arial" w:hAnsi="Arial" w:cs="Arial"/>
          <w:b/>
          <w:bCs/>
          <w:sz w:val="24"/>
          <w:szCs w:val="24"/>
        </w:rPr>
        <w:t>4</w:t>
      </w:r>
      <w:r>
        <w:rPr>
          <w:rFonts w:ascii="Arial" w:hAnsi="Arial" w:cs="Arial"/>
          <w:b/>
          <w:bCs/>
          <w:sz w:val="24"/>
          <w:szCs w:val="24"/>
        </w:rPr>
        <w:tab/>
      </w:r>
      <w:r w:rsidR="00653AEC" w:rsidRPr="006A75BA">
        <w:rPr>
          <w:rFonts w:ascii="Arial" w:hAnsi="Arial" w:cs="Arial"/>
          <w:b/>
          <w:bCs/>
          <w:sz w:val="24"/>
          <w:szCs w:val="24"/>
        </w:rPr>
        <w:t>RECOMMENDATION</w:t>
      </w:r>
      <w:r>
        <w:rPr>
          <w:rFonts w:ascii="Arial" w:hAnsi="Arial" w:cs="Arial"/>
          <w:b/>
          <w:bCs/>
          <w:sz w:val="24"/>
          <w:szCs w:val="24"/>
        </w:rPr>
        <w:t>S</w:t>
      </w:r>
    </w:p>
    <w:p w14:paraId="2E8C793B" w14:textId="77777777" w:rsidR="00AC3128" w:rsidRDefault="00AC3128" w:rsidP="00AC3128">
      <w:pPr>
        <w:ind w:right="96"/>
        <w:rPr>
          <w:rFonts w:ascii="Arial" w:hAnsi="Arial" w:cs="Arial"/>
          <w:sz w:val="24"/>
          <w:szCs w:val="24"/>
        </w:rPr>
      </w:pPr>
    </w:p>
    <w:p w14:paraId="5E1396E9" w14:textId="77777777" w:rsidR="00AC3128" w:rsidRPr="00AC3128" w:rsidRDefault="00AC3128" w:rsidP="00AC3128">
      <w:pPr>
        <w:ind w:right="96"/>
        <w:rPr>
          <w:rFonts w:ascii="Arial" w:hAnsi="Arial" w:cs="Arial"/>
          <w:sz w:val="24"/>
          <w:szCs w:val="24"/>
        </w:rPr>
      </w:pPr>
      <w:r>
        <w:rPr>
          <w:rFonts w:ascii="Arial" w:hAnsi="Arial" w:cs="Arial"/>
          <w:sz w:val="24"/>
          <w:szCs w:val="24"/>
        </w:rPr>
        <w:t>Members of the Committee are recommended to note the following:</w:t>
      </w:r>
    </w:p>
    <w:p w14:paraId="3091579D" w14:textId="77777777" w:rsidR="00013083" w:rsidRDefault="00013083" w:rsidP="00013083">
      <w:pPr>
        <w:pStyle w:val="ListParagraph"/>
        <w:numPr>
          <w:ilvl w:val="0"/>
          <w:numId w:val="2"/>
        </w:numPr>
        <w:rPr>
          <w:rFonts w:ascii="Arial" w:hAnsi="Arial" w:cs="Arial"/>
          <w:sz w:val="24"/>
          <w:szCs w:val="24"/>
        </w:rPr>
      </w:pPr>
      <w:r>
        <w:rPr>
          <w:rFonts w:ascii="Arial" w:hAnsi="Arial" w:cs="Arial"/>
          <w:sz w:val="24"/>
          <w:szCs w:val="24"/>
        </w:rPr>
        <w:t>NOTE the g</w:t>
      </w:r>
      <w:r w:rsidRPr="00104338">
        <w:rPr>
          <w:rFonts w:ascii="Arial" w:hAnsi="Arial" w:cs="Arial"/>
          <w:sz w:val="24"/>
          <w:szCs w:val="24"/>
        </w:rPr>
        <w:t>overnance</w:t>
      </w:r>
      <w:r>
        <w:rPr>
          <w:rFonts w:ascii="Arial" w:hAnsi="Arial" w:cs="Arial"/>
          <w:sz w:val="24"/>
          <w:szCs w:val="24"/>
        </w:rPr>
        <w:t xml:space="preserve"> and formal arrangements</w:t>
      </w:r>
      <w:r w:rsidRPr="00104338">
        <w:rPr>
          <w:rFonts w:ascii="Arial" w:hAnsi="Arial" w:cs="Arial"/>
          <w:sz w:val="24"/>
          <w:szCs w:val="24"/>
        </w:rPr>
        <w:t xml:space="preserve"> in </w:t>
      </w:r>
      <w:r>
        <w:rPr>
          <w:rFonts w:ascii="Arial" w:hAnsi="Arial" w:cs="Arial"/>
          <w:sz w:val="24"/>
          <w:szCs w:val="24"/>
        </w:rPr>
        <w:t xml:space="preserve">place to support the </w:t>
      </w:r>
      <w:r w:rsidRPr="00D06D37">
        <w:rPr>
          <w:rFonts w:ascii="Arial" w:hAnsi="Arial" w:cs="Arial"/>
          <w:sz w:val="24"/>
          <w:szCs w:val="24"/>
        </w:rPr>
        <w:t>allocation of funding</w:t>
      </w:r>
      <w:r>
        <w:rPr>
          <w:rFonts w:ascii="Arial" w:hAnsi="Arial" w:cs="Arial"/>
          <w:sz w:val="24"/>
          <w:szCs w:val="24"/>
        </w:rPr>
        <w:t>;</w:t>
      </w:r>
    </w:p>
    <w:p w14:paraId="52DAFC3F" w14:textId="77777777" w:rsidR="00013083" w:rsidRDefault="00013083" w:rsidP="00013083">
      <w:pPr>
        <w:pStyle w:val="ListParagraph"/>
        <w:numPr>
          <w:ilvl w:val="0"/>
          <w:numId w:val="2"/>
        </w:numPr>
        <w:ind w:right="96"/>
        <w:rPr>
          <w:rFonts w:ascii="Arial" w:hAnsi="Arial" w:cs="Arial"/>
          <w:sz w:val="24"/>
          <w:szCs w:val="24"/>
        </w:rPr>
      </w:pPr>
      <w:r w:rsidRPr="00005780">
        <w:rPr>
          <w:rFonts w:ascii="Arial" w:hAnsi="Arial" w:cs="Arial"/>
          <w:sz w:val="24"/>
          <w:szCs w:val="24"/>
        </w:rPr>
        <w:t xml:space="preserve">NOTE the </w:t>
      </w:r>
      <w:r>
        <w:rPr>
          <w:rFonts w:ascii="Arial" w:hAnsi="Arial" w:cs="Arial"/>
          <w:sz w:val="24"/>
          <w:szCs w:val="24"/>
        </w:rPr>
        <w:t>need for the Health Board to participate in discussions that move away from transactional service improvements, and to focus on transformational integrated models of care.</w:t>
      </w:r>
    </w:p>
    <w:p w14:paraId="360BF167" w14:textId="77777777" w:rsidR="004B2711" w:rsidRDefault="004B2711" w:rsidP="004B2711">
      <w:pPr>
        <w:pStyle w:val="ListParagraph"/>
        <w:ind w:right="96"/>
        <w:rPr>
          <w:rFonts w:ascii="Arial" w:hAnsi="Arial" w:cs="Arial"/>
          <w:sz w:val="24"/>
          <w:szCs w:val="24"/>
        </w:rPr>
      </w:pPr>
    </w:p>
    <w:p w14:paraId="0338C135" w14:textId="77777777" w:rsidR="004018AA" w:rsidRPr="00F259C2" w:rsidRDefault="004018AA" w:rsidP="007417F6">
      <w:pPr>
        <w:pStyle w:val="ListParagraph"/>
        <w:numPr>
          <w:ilvl w:val="0"/>
          <w:numId w:val="2"/>
        </w:numPr>
        <w:rPr>
          <w:rFonts w:ascii="Arial" w:hAnsi="Arial" w:cs="Arial"/>
          <w:b/>
          <w:sz w:val="24"/>
          <w:szCs w:val="24"/>
        </w:rPr>
      </w:pPr>
      <w:r w:rsidRPr="00F259C2">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97456B" w14:textId="77777777" w:rsidTr="00C95B3C">
        <w:tc>
          <w:tcPr>
            <w:tcW w:w="9245" w:type="dxa"/>
            <w:gridSpan w:val="4"/>
            <w:shd w:val="clear" w:color="auto" w:fill="D5DCE4" w:themeFill="text2" w:themeFillTint="33"/>
          </w:tcPr>
          <w:p w14:paraId="3358B7FD" w14:textId="77777777" w:rsidR="00034194" w:rsidRPr="007E687C" w:rsidRDefault="0020539A">
            <w:pPr>
              <w:rPr>
                <w:rFonts w:ascii="Arial" w:hAnsi="Arial" w:cs="Arial"/>
                <w:b/>
                <w:sz w:val="24"/>
                <w:szCs w:val="24"/>
              </w:rPr>
            </w:pPr>
            <w:r>
              <w:rPr>
                <w:rFonts w:ascii="Arial" w:hAnsi="Arial" w:cs="Arial"/>
                <w:b/>
                <w:sz w:val="24"/>
                <w:szCs w:val="24"/>
              </w:rPr>
              <w:lastRenderedPageBreak/>
              <w:t>Governance and Assurance</w:t>
            </w:r>
          </w:p>
        </w:tc>
      </w:tr>
      <w:tr w:rsidR="00F5324A" w:rsidRPr="00034194" w14:paraId="4A09AB78" w14:textId="77777777" w:rsidTr="00F5324A">
        <w:tc>
          <w:tcPr>
            <w:tcW w:w="1809" w:type="dxa"/>
            <w:vMerge w:val="restart"/>
          </w:tcPr>
          <w:p w14:paraId="5F4F08EA" w14:textId="77777777" w:rsidR="00F5324A" w:rsidRDefault="00F5324A">
            <w:pPr>
              <w:rPr>
                <w:rFonts w:ascii="Arial" w:hAnsi="Arial" w:cs="Arial"/>
                <w:b/>
                <w:sz w:val="24"/>
                <w:szCs w:val="24"/>
              </w:rPr>
            </w:pPr>
            <w:r>
              <w:rPr>
                <w:rFonts w:ascii="Arial" w:hAnsi="Arial" w:cs="Arial"/>
                <w:b/>
                <w:sz w:val="24"/>
                <w:szCs w:val="24"/>
              </w:rPr>
              <w:t>Link to Enabling Objectives</w:t>
            </w:r>
          </w:p>
          <w:p w14:paraId="7615DA56"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F661392"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07618D7F" w14:textId="77777777" w:rsidTr="00F5324A">
        <w:tc>
          <w:tcPr>
            <w:tcW w:w="1809" w:type="dxa"/>
            <w:vMerge/>
          </w:tcPr>
          <w:p w14:paraId="7003F5DB" w14:textId="77777777" w:rsidR="00F5324A" w:rsidRPr="00034194" w:rsidRDefault="00F5324A">
            <w:pPr>
              <w:rPr>
                <w:rFonts w:ascii="Arial" w:hAnsi="Arial" w:cs="Arial"/>
                <w:b/>
                <w:sz w:val="24"/>
                <w:szCs w:val="24"/>
              </w:rPr>
            </w:pPr>
          </w:p>
        </w:tc>
        <w:tc>
          <w:tcPr>
            <w:tcW w:w="5812" w:type="dxa"/>
            <w:gridSpan w:val="2"/>
          </w:tcPr>
          <w:p w14:paraId="62FBB589"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704705" w14:textId="77777777" w:rsidR="00F5324A" w:rsidRPr="00F5324A" w:rsidRDefault="00A107E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BC193F6" w14:textId="77777777" w:rsidTr="00F5324A">
        <w:tc>
          <w:tcPr>
            <w:tcW w:w="1809" w:type="dxa"/>
            <w:vMerge/>
          </w:tcPr>
          <w:p w14:paraId="447DEC38" w14:textId="77777777" w:rsidR="00F5324A" w:rsidRPr="00034194" w:rsidRDefault="00F5324A">
            <w:pPr>
              <w:rPr>
                <w:rFonts w:ascii="Arial" w:hAnsi="Arial" w:cs="Arial"/>
                <w:b/>
                <w:sz w:val="24"/>
                <w:szCs w:val="24"/>
              </w:rPr>
            </w:pPr>
          </w:p>
        </w:tc>
        <w:tc>
          <w:tcPr>
            <w:tcW w:w="5812" w:type="dxa"/>
            <w:gridSpan w:val="2"/>
          </w:tcPr>
          <w:p w14:paraId="2DDC0B31"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A6316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36BC9A3" w14:textId="77777777" w:rsidTr="00F5324A">
        <w:tc>
          <w:tcPr>
            <w:tcW w:w="1809" w:type="dxa"/>
            <w:vMerge/>
          </w:tcPr>
          <w:p w14:paraId="6C55F48B" w14:textId="77777777" w:rsidR="00F5324A" w:rsidRPr="00034194" w:rsidRDefault="00F5324A">
            <w:pPr>
              <w:rPr>
                <w:rFonts w:ascii="Arial" w:hAnsi="Arial" w:cs="Arial"/>
                <w:b/>
                <w:sz w:val="24"/>
                <w:szCs w:val="24"/>
              </w:rPr>
            </w:pPr>
          </w:p>
        </w:tc>
        <w:tc>
          <w:tcPr>
            <w:tcW w:w="5812" w:type="dxa"/>
            <w:gridSpan w:val="2"/>
          </w:tcPr>
          <w:p w14:paraId="389370D5"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0B5C6A6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2834426" w14:textId="77777777" w:rsidTr="00F5324A">
        <w:tc>
          <w:tcPr>
            <w:tcW w:w="1809" w:type="dxa"/>
            <w:vMerge/>
          </w:tcPr>
          <w:p w14:paraId="09235D9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2CCA2892"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32B4BCAA" w14:textId="77777777" w:rsidTr="00F5324A">
        <w:tc>
          <w:tcPr>
            <w:tcW w:w="1809" w:type="dxa"/>
            <w:vMerge/>
          </w:tcPr>
          <w:p w14:paraId="60DA6136" w14:textId="77777777" w:rsidR="00F5324A" w:rsidRPr="00034194" w:rsidRDefault="00F5324A" w:rsidP="00C107F2">
            <w:pPr>
              <w:rPr>
                <w:rFonts w:ascii="Arial" w:hAnsi="Arial" w:cs="Arial"/>
                <w:b/>
                <w:sz w:val="24"/>
                <w:szCs w:val="24"/>
              </w:rPr>
            </w:pPr>
          </w:p>
        </w:tc>
        <w:tc>
          <w:tcPr>
            <w:tcW w:w="5812" w:type="dxa"/>
            <w:gridSpan w:val="2"/>
          </w:tcPr>
          <w:p w14:paraId="34D034AD"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3281A571" w14:textId="77777777" w:rsidR="00F5324A" w:rsidRPr="00F5324A" w:rsidRDefault="00E955D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069EE7E" w14:textId="77777777" w:rsidTr="00F5324A">
        <w:tc>
          <w:tcPr>
            <w:tcW w:w="1809" w:type="dxa"/>
            <w:vMerge/>
          </w:tcPr>
          <w:p w14:paraId="5AB68CB7" w14:textId="77777777" w:rsidR="00F5324A" w:rsidRPr="00034194" w:rsidRDefault="00F5324A" w:rsidP="00C107F2">
            <w:pPr>
              <w:rPr>
                <w:rFonts w:ascii="Arial" w:hAnsi="Arial" w:cs="Arial"/>
                <w:b/>
                <w:sz w:val="24"/>
                <w:szCs w:val="24"/>
              </w:rPr>
            </w:pPr>
          </w:p>
        </w:tc>
        <w:tc>
          <w:tcPr>
            <w:tcW w:w="5812" w:type="dxa"/>
            <w:gridSpan w:val="2"/>
          </w:tcPr>
          <w:p w14:paraId="284122D9"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5E2948E" w14:textId="77777777" w:rsidR="00F5324A" w:rsidRPr="00F5324A" w:rsidRDefault="00A107EA"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03D4356" w14:textId="77777777" w:rsidTr="00F5324A">
        <w:tc>
          <w:tcPr>
            <w:tcW w:w="1809" w:type="dxa"/>
            <w:vMerge/>
          </w:tcPr>
          <w:p w14:paraId="3AEF289F" w14:textId="77777777" w:rsidR="00F5324A" w:rsidRPr="00034194" w:rsidRDefault="00F5324A" w:rsidP="00C107F2">
            <w:pPr>
              <w:rPr>
                <w:rFonts w:ascii="Arial" w:hAnsi="Arial" w:cs="Arial"/>
                <w:b/>
                <w:sz w:val="24"/>
                <w:szCs w:val="24"/>
              </w:rPr>
            </w:pPr>
          </w:p>
        </w:tc>
        <w:tc>
          <w:tcPr>
            <w:tcW w:w="5812" w:type="dxa"/>
            <w:gridSpan w:val="2"/>
          </w:tcPr>
          <w:p w14:paraId="03F6353B"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1764C74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405A383" w14:textId="77777777" w:rsidTr="00F5324A">
        <w:tc>
          <w:tcPr>
            <w:tcW w:w="1809" w:type="dxa"/>
            <w:vMerge/>
          </w:tcPr>
          <w:p w14:paraId="194D0699" w14:textId="77777777" w:rsidR="00F5324A" w:rsidRPr="00034194" w:rsidRDefault="00F5324A" w:rsidP="00C107F2">
            <w:pPr>
              <w:rPr>
                <w:rFonts w:ascii="Arial" w:hAnsi="Arial" w:cs="Arial"/>
                <w:b/>
                <w:sz w:val="24"/>
                <w:szCs w:val="24"/>
              </w:rPr>
            </w:pPr>
          </w:p>
        </w:tc>
        <w:tc>
          <w:tcPr>
            <w:tcW w:w="5812" w:type="dxa"/>
            <w:gridSpan w:val="2"/>
          </w:tcPr>
          <w:p w14:paraId="3B02D294"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76555E0A"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6EFB80B" w14:textId="77777777" w:rsidTr="00F5324A">
        <w:tc>
          <w:tcPr>
            <w:tcW w:w="1809" w:type="dxa"/>
            <w:vMerge/>
          </w:tcPr>
          <w:p w14:paraId="275EB86D" w14:textId="77777777" w:rsidR="00F5324A" w:rsidRPr="00034194" w:rsidRDefault="00F5324A" w:rsidP="00C107F2">
            <w:pPr>
              <w:rPr>
                <w:rFonts w:ascii="Arial" w:hAnsi="Arial" w:cs="Arial"/>
                <w:b/>
                <w:sz w:val="24"/>
                <w:szCs w:val="24"/>
              </w:rPr>
            </w:pPr>
          </w:p>
        </w:tc>
        <w:tc>
          <w:tcPr>
            <w:tcW w:w="5812" w:type="dxa"/>
            <w:gridSpan w:val="2"/>
          </w:tcPr>
          <w:p w14:paraId="77D5ED49"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4FCF27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E0F3F40" w14:textId="77777777" w:rsidTr="00CD7AA5">
        <w:tc>
          <w:tcPr>
            <w:tcW w:w="9245" w:type="dxa"/>
            <w:gridSpan w:val="4"/>
            <w:shd w:val="clear" w:color="auto" w:fill="D5DCE4" w:themeFill="text2" w:themeFillTint="33"/>
          </w:tcPr>
          <w:p w14:paraId="457469E5"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4C4B6A93" w14:textId="77777777" w:rsidTr="00F5324A">
        <w:tc>
          <w:tcPr>
            <w:tcW w:w="1809" w:type="dxa"/>
            <w:vMerge w:val="restart"/>
          </w:tcPr>
          <w:p w14:paraId="49FA318C"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E4BA3A6"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56D1DE56" w14:textId="77777777" w:rsidR="00F5324A" w:rsidRPr="00C95B3C" w:rsidRDefault="00A107EA"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3AB1C6BE" w14:textId="77777777" w:rsidTr="00F5324A">
        <w:tc>
          <w:tcPr>
            <w:tcW w:w="1809" w:type="dxa"/>
            <w:vMerge/>
          </w:tcPr>
          <w:p w14:paraId="0444615F" w14:textId="77777777" w:rsidR="00F5324A" w:rsidRPr="00FA0CA9" w:rsidRDefault="00F5324A" w:rsidP="00F5324A">
            <w:pPr>
              <w:rPr>
                <w:rFonts w:ascii="Arial" w:hAnsi="Arial" w:cs="Arial"/>
                <w:b/>
                <w:sz w:val="24"/>
                <w:szCs w:val="24"/>
              </w:rPr>
            </w:pPr>
          </w:p>
        </w:tc>
        <w:tc>
          <w:tcPr>
            <w:tcW w:w="5812" w:type="dxa"/>
            <w:gridSpan w:val="2"/>
          </w:tcPr>
          <w:p w14:paraId="4E58366E"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292CE74A"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6A4906B" w14:textId="77777777" w:rsidTr="00F5324A">
        <w:tc>
          <w:tcPr>
            <w:tcW w:w="1809" w:type="dxa"/>
            <w:vMerge/>
          </w:tcPr>
          <w:p w14:paraId="51223E17" w14:textId="77777777" w:rsidR="00F5324A" w:rsidRPr="00FA0CA9" w:rsidRDefault="00F5324A" w:rsidP="00F5324A">
            <w:pPr>
              <w:rPr>
                <w:rFonts w:ascii="Arial" w:hAnsi="Arial" w:cs="Arial"/>
                <w:b/>
                <w:sz w:val="24"/>
                <w:szCs w:val="24"/>
              </w:rPr>
            </w:pPr>
          </w:p>
        </w:tc>
        <w:tc>
          <w:tcPr>
            <w:tcW w:w="5812" w:type="dxa"/>
            <w:gridSpan w:val="2"/>
          </w:tcPr>
          <w:p w14:paraId="29B4D4BE"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19525571" w14:textId="77777777" w:rsidR="00F5324A" w:rsidRPr="00FA0CA9" w:rsidRDefault="00A107E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E029441" w14:textId="77777777" w:rsidTr="00F5324A">
        <w:tc>
          <w:tcPr>
            <w:tcW w:w="1809" w:type="dxa"/>
            <w:vMerge/>
          </w:tcPr>
          <w:p w14:paraId="72450D78" w14:textId="77777777" w:rsidR="00F5324A" w:rsidRPr="00FA0CA9" w:rsidRDefault="00F5324A" w:rsidP="00F5324A">
            <w:pPr>
              <w:rPr>
                <w:rFonts w:ascii="Arial" w:hAnsi="Arial" w:cs="Arial"/>
                <w:b/>
                <w:sz w:val="24"/>
                <w:szCs w:val="24"/>
              </w:rPr>
            </w:pPr>
          </w:p>
        </w:tc>
        <w:tc>
          <w:tcPr>
            <w:tcW w:w="5812" w:type="dxa"/>
            <w:gridSpan w:val="2"/>
          </w:tcPr>
          <w:p w14:paraId="5E22A210"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71B0282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43B0C76" w14:textId="77777777" w:rsidTr="00F5324A">
        <w:tc>
          <w:tcPr>
            <w:tcW w:w="1809" w:type="dxa"/>
            <w:vMerge/>
          </w:tcPr>
          <w:p w14:paraId="13FE3AC9" w14:textId="77777777" w:rsidR="00F5324A" w:rsidRPr="00FA0CA9" w:rsidRDefault="00F5324A" w:rsidP="00F5324A">
            <w:pPr>
              <w:rPr>
                <w:rFonts w:ascii="Arial" w:hAnsi="Arial" w:cs="Arial"/>
                <w:b/>
                <w:sz w:val="24"/>
                <w:szCs w:val="24"/>
              </w:rPr>
            </w:pPr>
          </w:p>
        </w:tc>
        <w:tc>
          <w:tcPr>
            <w:tcW w:w="5812" w:type="dxa"/>
            <w:gridSpan w:val="2"/>
          </w:tcPr>
          <w:p w14:paraId="1B21FB33"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01AEA6A0" w14:textId="77777777" w:rsidR="00F5324A" w:rsidRPr="00FA0CA9" w:rsidRDefault="00A107E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1C4F3E2" w14:textId="77777777" w:rsidTr="00F5324A">
        <w:tc>
          <w:tcPr>
            <w:tcW w:w="1809" w:type="dxa"/>
            <w:vMerge/>
          </w:tcPr>
          <w:p w14:paraId="0859D786" w14:textId="77777777" w:rsidR="00F5324A" w:rsidRPr="00FA0CA9" w:rsidRDefault="00F5324A" w:rsidP="00F5324A">
            <w:pPr>
              <w:rPr>
                <w:rFonts w:ascii="Arial" w:hAnsi="Arial" w:cs="Arial"/>
                <w:b/>
                <w:sz w:val="24"/>
                <w:szCs w:val="24"/>
              </w:rPr>
            </w:pPr>
          </w:p>
        </w:tc>
        <w:tc>
          <w:tcPr>
            <w:tcW w:w="5812" w:type="dxa"/>
            <w:gridSpan w:val="2"/>
          </w:tcPr>
          <w:p w14:paraId="79ADF330"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21576B88" w14:textId="77777777" w:rsidR="00F5324A" w:rsidRPr="00FA0CA9" w:rsidRDefault="00E955D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D823814" w14:textId="77777777" w:rsidTr="00F5324A">
        <w:tc>
          <w:tcPr>
            <w:tcW w:w="1809" w:type="dxa"/>
            <w:vMerge/>
          </w:tcPr>
          <w:p w14:paraId="6BCCF6C5" w14:textId="77777777" w:rsidR="00F5324A" w:rsidRPr="00FA0CA9" w:rsidRDefault="00F5324A" w:rsidP="00F5324A">
            <w:pPr>
              <w:rPr>
                <w:rFonts w:ascii="Arial" w:hAnsi="Arial" w:cs="Arial"/>
                <w:b/>
                <w:sz w:val="24"/>
                <w:szCs w:val="24"/>
              </w:rPr>
            </w:pPr>
          </w:p>
        </w:tc>
        <w:tc>
          <w:tcPr>
            <w:tcW w:w="5812" w:type="dxa"/>
            <w:gridSpan w:val="2"/>
          </w:tcPr>
          <w:p w14:paraId="3123E352"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48D48F17" w14:textId="77777777" w:rsidR="00F5324A" w:rsidRPr="00FA0CA9" w:rsidRDefault="00E955D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DECC984" w14:textId="77777777" w:rsidTr="00CD7AA5">
        <w:tc>
          <w:tcPr>
            <w:tcW w:w="9245" w:type="dxa"/>
            <w:gridSpan w:val="4"/>
            <w:shd w:val="clear" w:color="auto" w:fill="D5DCE4" w:themeFill="text2" w:themeFillTint="33"/>
          </w:tcPr>
          <w:p w14:paraId="27AE1F20"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1D625A2F" w14:textId="77777777" w:rsidTr="00C95B3C">
        <w:tc>
          <w:tcPr>
            <w:tcW w:w="9245" w:type="dxa"/>
            <w:gridSpan w:val="4"/>
          </w:tcPr>
          <w:p w14:paraId="5FFBC450" w14:textId="77777777" w:rsidR="00E955D9" w:rsidRPr="00AE30A8" w:rsidRDefault="00E955D9" w:rsidP="00653AEC">
            <w:pPr>
              <w:rPr>
                <w:rFonts w:ascii="Arial" w:hAnsi="Arial" w:cs="Arial"/>
                <w:b/>
                <w:sz w:val="24"/>
                <w:szCs w:val="24"/>
              </w:rPr>
            </w:pPr>
            <w:r w:rsidRPr="00E955D9">
              <w:rPr>
                <w:rFonts w:ascii="Arial" w:hAnsi="Arial" w:cs="Arial"/>
                <w:sz w:val="24"/>
                <w:szCs w:val="24"/>
              </w:rPr>
              <w:t xml:space="preserve">There are no implications in relation to Quality, Safety and Patient Experience </w:t>
            </w:r>
            <w:r>
              <w:rPr>
                <w:rFonts w:ascii="Arial" w:hAnsi="Arial" w:cs="Arial"/>
                <w:sz w:val="24"/>
                <w:szCs w:val="24"/>
              </w:rPr>
              <w:t xml:space="preserve">to </w:t>
            </w:r>
            <w:r w:rsidRPr="00E955D9">
              <w:rPr>
                <w:rFonts w:ascii="Arial" w:hAnsi="Arial" w:cs="Arial"/>
                <w:sz w:val="24"/>
                <w:szCs w:val="24"/>
              </w:rPr>
              <w:t>declare as part of this report</w:t>
            </w:r>
            <w:r>
              <w:rPr>
                <w:rFonts w:ascii="Arial" w:hAnsi="Arial" w:cs="Arial"/>
                <w:b/>
                <w:sz w:val="24"/>
                <w:szCs w:val="24"/>
              </w:rPr>
              <w:t>.</w:t>
            </w:r>
          </w:p>
          <w:p w14:paraId="58A71876" w14:textId="77777777" w:rsidR="00F5324A" w:rsidRPr="00AE30A8" w:rsidRDefault="00F5324A" w:rsidP="00653AEC">
            <w:pPr>
              <w:jc w:val="center"/>
              <w:rPr>
                <w:rFonts w:ascii="Arial" w:hAnsi="Arial" w:cs="Arial"/>
                <w:b/>
                <w:sz w:val="24"/>
                <w:szCs w:val="24"/>
              </w:rPr>
            </w:pPr>
          </w:p>
        </w:tc>
      </w:tr>
      <w:tr w:rsidR="00F5324A" w:rsidRPr="00034194" w14:paraId="374E9ED0" w14:textId="77777777" w:rsidTr="00CD7AA5">
        <w:tc>
          <w:tcPr>
            <w:tcW w:w="9245" w:type="dxa"/>
            <w:gridSpan w:val="4"/>
            <w:shd w:val="clear" w:color="auto" w:fill="D5DCE4" w:themeFill="text2" w:themeFillTint="33"/>
          </w:tcPr>
          <w:p w14:paraId="612A8574" w14:textId="77777777" w:rsidR="00F5324A" w:rsidRPr="00AE30A8" w:rsidRDefault="00F5324A" w:rsidP="00F5324A">
            <w:pPr>
              <w:rPr>
                <w:rFonts w:ascii="Arial" w:hAnsi="Arial" w:cs="Arial"/>
                <w:b/>
                <w:sz w:val="24"/>
                <w:szCs w:val="24"/>
              </w:rPr>
            </w:pPr>
            <w:r w:rsidRPr="00AE30A8">
              <w:rPr>
                <w:rFonts w:ascii="Arial" w:hAnsi="Arial" w:cs="Arial"/>
                <w:b/>
                <w:sz w:val="24"/>
                <w:szCs w:val="24"/>
              </w:rPr>
              <w:t>Financial Implications</w:t>
            </w:r>
          </w:p>
        </w:tc>
      </w:tr>
      <w:tr w:rsidR="00F5324A" w:rsidRPr="00034194" w14:paraId="50ADA4C3" w14:textId="77777777" w:rsidTr="00C95B3C">
        <w:tc>
          <w:tcPr>
            <w:tcW w:w="9245" w:type="dxa"/>
            <w:gridSpan w:val="4"/>
          </w:tcPr>
          <w:p w14:paraId="5E2F6C13" w14:textId="77777777" w:rsidR="00E955D9" w:rsidRPr="00AE30A8" w:rsidRDefault="00E955D9" w:rsidP="00E955D9">
            <w:pPr>
              <w:rPr>
                <w:rFonts w:ascii="Arial" w:hAnsi="Arial" w:cs="Arial"/>
                <w:b/>
                <w:sz w:val="24"/>
                <w:szCs w:val="24"/>
              </w:rPr>
            </w:pPr>
            <w:r w:rsidRPr="00E955D9">
              <w:rPr>
                <w:rFonts w:ascii="Arial" w:hAnsi="Arial" w:cs="Arial"/>
                <w:sz w:val="24"/>
                <w:szCs w:val="24"/>
              </w:rPr>
              <w:t xml:space="preserve">There are no </w:t>
            </w:r>
            <w:r>
              <w:rPr>
                <w:rFonts w:ascii="Arial" w:hAnsi="Arial" w:cs="Arial"/>
                <w:sz w:val="24"/>
                <w:szCs w:val="24"/>
              </w:rPr>
              <w:t xml:space="preserve">financial </w:t>
            </w:r>
            <w:r w:rsidRPr="00E955D9">
              <w:rPr>
                <w:rFonts w:ascii="Arial" w:hAnsi="Arial" w:cs="Arial"/>
                <w:sz w:val="24"/>
                <w:szCs w:val="24"/>
              </w:rPr>
              <w:t xml:space="preserve">implications </w:t>
            </w:r>
            <w:r>
              <w:rPr>
                <w:rFonts w:ascii="Arial" w:hAnsi="Arial" w:cs="Arial"/>
                <w:sz w:val="24"/>
                <w:szCs w:val="24"/>
              </w:rPr>
              <w:t>to</w:t>
            </w:r>
            <w:r w:rsidRPr="00E955D9">
              <w:rPr>
                <w:rFonts w:ascii="Arial" w:hAnsi="Arial" w:cs="Arial"/>
                <w:sz w:val="24"/>
                <w:szCs w:val="24"/>
              </w:rPr>
              <w:t xml:space="preserve"> declare as part of this report</w:t>
            </w:r>
            <w:r>
              <w:rPr>
                <w:rFonts w:ascii="Arial" w:hAnsi="Arial" w:cs="Arial"/>
                <w:b/>
                <w:sz w:val="24"/>
                <w:szCs w:val="24"/>
              </w:rPr>
              <w:t>.</w:t>
            </w:r>
          </w:p>
          <w:p w14:paraId="5C51FEED" w14:textId="77777777" w:rsidR="00746772" w:rsidRPr="00AE30A8" w:rsidRDefault="00746772" w:rsidP="00FF7E7D">
            <w:pPr>
              <w:ind w:right="96"/>
              <w:rPr>
                <w:rFonts w:ascii="Arial" w:hAnsi="Arial" w:cs="Arial"/>
                <w:sz w:val="24"/>
                <w:szCs w:val="24"/>
              </w:rPr>
            </w:pPr>
          </w:p>
        </w:tc>
      </w:tr>
      <w:tr w:rsidR="00F5324A" w:rsidRPr="00BC241D" w14:paraId="1D49011C" w14:textId="77777777" w:rsidTr="00CD7AA5">
        <w:tc>
          <w:tcPr>
            <w:tcW w:w="9245" w:type="dxa"/>
            <w:gridSpan w:val="4"/>
            <w:shd w:val="clear" w:color="auto" w:fill="D5DCE4" w:themeFill="text2" w:themeFillTint="33"/>
          </w:tcPr>
          <w:p w14:paraId="30969E70"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0C05DA2B" w14:textId="77777777" w:rsidTr="00C95B3C">
        <w:tc>
          <w:tcPr>
            <w:tcW w:w="9245" w:type="dxa"/>
            <w:gridSpan w:val="4"/>
          </w:tcPr>
          <w:p w14:paraId="14BC6185" w14:textId="77777777" w:rsidR="00E955D9" w:rsidRPr="00AE30A8" w:rsidRDefault="00E955D9" w:rsidP="00E955D9">
            <w:pPr>
              <w:rPr>
                <w:rFonts w:ascii="Arial" w:hAnsi="Arial" w:cs="Arial"/>
                <w:b/>
                <w:sz w:val="24"/>
                <w:szCs w:val="24"/>
              </w:rPr>
            </w:pPr>
            <w:r w:rsidRPr="00E955D9">
              <w:rPr>
                <w:rFonts w:ascii="Arial" w:hAnsi="Arial" w:cs="Arial"/>
                <w:sz w:val="24"/>
                <w:szCs w:val="24"/>
              </w:rPr>
              <w:t xml:space="preserve">There are no </w:t>
            </w:r>
            <w:r>
              <w:rPr>
                <w:rFonts w:ascii="Arial" w:hAnsi="Arial" w:cs="Arial"/>
                <w:sz w:val="24"/>
                <w:szCs w:val="24"/>
              </w:rPr>
              <w:t>legal implications as a result of this report.</w:t>
            </w:r>
          </w:p>
          <w:p w14:paraId="19F5F6B2" w14:textId="77777777" w:rsidR="00746772" w:rsidRPr="00AE30A8" w:rsidRDefault="00746772" w:rsidP="00E955D9">
            <w:pPr>
              <w:ind w:right="96"/>
              <w:rPr>
                <w:rFonts w:ascii="Arial" w:hAnsi="Arial" w:cs="Arial"/>
                <w:sz w:val="24"/>
                <w:szCs w:val="24"/>
              </w:rPr>
            </w:pPr>
          </w:p>
        </w:tc>
      </w:tr>
      <w:tr w:rsidR="00F5324A" w:rsidRPr="00DA76AD" w14:paraId="2F721E40" w14:textId="77777777" w:rsidTr="00CD7AA5">
        <w:tc>
          <w:tcPr>
            <w:tcW w:w="9245" w:type="dxa"/>
            <w:gridSpan w:val="4"/>
            <w:shd w:val="clear" w:color="auto" w:fill="D5DCE4" w:themeFill="text2" w:themeFillTint="33"/>
          </w:tcPr>
          <w:p w14:paraId="578F4C62" w14:textId="77777777" w:rsidR="00F5324A" w:rsidRPr="00AE30A8" w:rsidRDefault="00F5324A" w:rsidP="00F5324A">
            <w:pPr>
              <w:ind w:right="96"/>
              <w:rPr>
                <w:rFonts w:ascii="Arial" w:hAnsi="Arial" w:cs="Arial"/>
                <w:b/>
                <w:sz w:val="24"/>
                <w:szCs w:val="24"/>
              </w:rPr>
            </w:pPr>
            <w:r w:rsidRPr="00AE30A8">
              <w:rPr>
                <w:rFonts w:ascii="Arial" w:hAnsi="Arial" w:cs="Arial"/>
                <w:b/>
                <w:sz w:val="24"/>
                <w:szCs w:val="24"/>
              </w:rPr>
              <w:t>Staffing Implications</w:t>
            </w:r>
          </w:p>
        </w:tc>
      </w:tr>
      <w:tr w:rsidR="00F5324A" w:rsidRPr="00034194" w14:paraId="5C2D2B57" w14:textId="77777777" w:rsidTr="00C95B3C">
        <w:tc>
          <w:tcPr>
            <w:tcW w:w="9245" w:type="dxa"/>
            <w:gridSpan w:val="4"/>
          </w:tcPr>
          <w:p w14:paraId="47FF3E23" w14:textId="77777777" w:rsidR="00E955D9" w:rsidRDefault="00E955D9" w:rsidP="00FF7E7D">
            <w:pPr>
              <w:ind w:right="96"/>
              <w:rPr>
                <w:rFonts w:ascii="Arial" w:hAnsi="Arial" w:cs="Arial"/>
                <w:sz w:val="24"/>
                <w:szCs w:val="24"/>
              </w:rPr>
            </w:pPr>
            <w:r>
              <w:rPr>
                <w:rFonts w:ascii="Arial" w:hAnsi="Arial" w:cs="Arial"/>
                <w:sz w:val="24"/>
                <w:szCs w:val="24"/>
              </w:rPr>
              <w:t>There are no staffing implications as a result of this report.</w:t>
            </w:r>
          </w:p>
          <w:p w14:paraId="25FFAA18" w14:textId="77777777" w:rsidR="00F5324A" w:rsidRPr="00AE30A8" w:rsidRDefault="00F5324A" w:rsidP="00FF7E7D">
            <w:pPr>
              <w:ind w:right="96"/>
              <w:rPr>
                <w:rFonts w:ascii="Arial" w:hAnsi="Arial" w:cs="Arial"/>
                <w:sz w:val="24"/>
                <w:szCs w:val="24"/>
              </w:rPr>
            </w:pPr>
          </w:p>
        </w:tc>
      </w:tr>
      <w:tr w:rsidR="00F5324A" w:rsidRPr="00034194" w14:paraId="1AFC839A" w14:textId="77777777" w:rsidTr="00CD7AA5">
        <w:tc>
          <w:tcPr>
            <w:tcW w:w="9245" w:type="dxa"/>
            <w:gridSpan w:val="4"/>
            <w:shd w:val="clear" w:color="auto" w:fill="D5DCE4" w:themeFill="text2" w:themeFillTint="33"/>
          </w:tcPr>
          <w:p w14:paraId="4BE49387" w14:textId="77777777" w:rsidR="00F5324A" w:rsidRPr="00AE30A8" w:rsidRDefault="00296CD9" w:rsidP="00F5324A">
            <w:pPr>
              <w:ind w:right="96"/>
              <w:rPr>
                <w:rFonts w:ascii="Arial" w:hAnsi="Arial" w:cs="Arial"/>
                <w:b/>
                <w:sz w:val="24"/>
                <w:szCs w:val="24"/>
              </w:rPr>
            </w:pPr>
            <w:r w:rsidRPr="00AE30A8">
              <w:rPr>
                <w:rFonts w:ascii="Arial" w:hAnsi="Arial" w:cs="Arial"/>
                <w:b/>
                <w:sz w:val="24"/>
                <w:szCs w:val="24"/>
              </w:rPr>
              <w:t>Long Term Implications (including the impact of the Well-being of Future Generations (Wales) Act 2015)</w:t>
            </w:r>
          </w:p>
        </w:tc>
      </w:tr>
      <w:tr w:rsidR="00F5324A" w:rsidRPr="00034194" w14:paraId="06440737" w14:textId="77777777" w:rsidTr="00C95B3C">
        <w:tc>
          <w:tcPr>
            <w:tcW w:w="9245" w:type="dxa"/>
            <w:gridSpan w:val="4"/>
          </w:tcPr>
          <w:p w14:paraId="64517173" w14:textId="77777777" w:rsidR="006D7BE9" w:rsidRPr="00E955D9" w:rsidRDefault="00E955D9" w:rsidP="00E955D9">
            <w:pPr>
              <w:ind w:right="96"/>
              <w:rPr>
                <w:rFonts w:ascii="Arial" w:hAnsi="Arial" w:cs="Arial"/>
                <w:sz w:val="24"/>
                <w:szCs w:val="24"/>
              </w:rPr>
            </w:pPr>
            <w:r w:rsidRPr="00E955D9">
              <w:rPr>
                <w:rFonts w:ascii="Arial" w:hAnsi="Arial" w:cs="Arial"/>
                <w:sz w:val="24"/>
                <w:szCs w:val="24"/>
              </w:rPr>
              <w:t xml:space="preserve">The development of the </w:t>
            </w:r>
            <w:r w:rsidR="007111B2">
              <w:rPr>
                <w:rFonts w:ascii="Arial" w:hAnsi="Arial" w:cs="Arial"/>
                <w:sz w:val="24"/>
                <w:szCs w:val="24"/>
              </w:rPr>
              <w:t>RPB Area Plan</w:t>
            </w:r>
            <w:r w:rsidRPr="00E955D9">
              <w:rPr>
                <w:rFonts w:ascii="Arial" w:hAnsi="Arial" w:cs="Arial"/>
                <w:sz w:val="24"/>
                <w:szCs w:val="24"/>
              </w:rPr>
              <w:t xml:space="preserve"> </w:t>
            </w:r>
            <w:r w:rsidR="007111B2">
              <w:rPr>
                <w:rFonts w:ascii="Arial" w:hAnsi="Arial" w:cs="Arial"/>
                <w:sz w:val="24"/>
                <w:szCs w:val="24"/>
              </w:rPr>
              <w:t>is</w:t>
            </w:r>
            <w:r w:rsidRPr="00E955D9">
              <w:rPr>
                <w:rFonts w:ascii="Arial" w:hAnsi="Arial" w:cs="Arial"/>
                <w:sz w:val="24"/>
                <w:szCs w:val="24"/>
              </w:rPr>
              <w:t xml:space="preserve"> an integral part of public service organisations delivering against their statutory duties. </w:t>
            </w:r>
          </w:p>
          <w:p w14:paraId="237A460F" w14:textId="77777777" w:rsidR="00E955D9" w:rsidRPr="00E955D9" w:rsidRDefault="00E955D9" w:rsidP="00E955D9">
            <w:pPr>
              <w:ind w:right="96"/>
              <w:rPr>
                <w:rFonts w:ascii="Arial" w:hAnsi="Arial" w:cs="Arial"/>
                <w:color w:val="FF0000"/>
                <w:sz w:val="24"/>
                <w:szCs w:val="24"/>
              </w:rPr>
            </w:pPr>
          </w:p>
          <w:p w14:paraId="24DE7BE7" w14:textId="77777777" w:rsidR="00F5324A" w:rsidRPr="005666C3" w:rsidRDefault="00F5324A" w:rsidP="007111B2">
            <w:pPr>
              <w:ind w:right="96"/>
              <w:rPr>
                <w:rFonts w:ascii="Arial" w:hAnsi="Arial" w:cs="Arial"/>
                <w:sz w:val="24"/>
                <w:szCs w:val="24"/>
              </w:rPr>
            </w:pPr>
          </w:p>
        </w:tc>
      </w:tr>
      <w:tr w:rsidR="00653AEC" w:rsidRPr="00034194" w14:paraId="2C4DD2CF" w14:textId="77777777" w:rsidTr="00C95B3C">
        <w:tc>
          <w:tcPr>
            <w:tcW w:w="2470" w:type="dxa"/>
            <w:gridSpan w:val="2"/>
          </w:tcPr>
          <w:p w14:paraId="7AD58897" w14:textId="77777777" w:rsidR="00653AEC"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Report History</w:t>
            </w:r>
          </w:p>
          <w:p w14:paraId="6CE61139" w14:textId="77777777" w:rsidR="00FF7E7D" w:rsidRPr="005666C3" w:rsidRDefault="00FF7E7D" w:rsidP="00653AEC">
            <w:pPr>
              <w:ind w:right="96"/>
              <w:rPr>
                <w:rFonts w:ascii="Arial" w:hAnsi="Arial" w:cs="Arial"/>
                <w:sz w:val="24"/>
                <w:szCs w:val="24"/>
              </w:rPr>
            </w:pPr>
          </w:p>
        </w:tc>
        <w:tc>
          <w:tcPr>
            <w:tcW w:w="6775" w:type="dxa"/>
            <w:gridSpan w:val="2"/>
          </w:tcPr>
          <w:p w14:paraId="512FA806" w14:textId="77777777" w:rsidR="00653AEC" w:rsidRPr="005666C3" w:rsidRDefault="00424EAE" w:rsidP="00715C5E">
            <w:pPr>
              <w:ind w:right="96"/>
              <w:rPr>
                <w:rFonts w:ascii="Arial" w:hAnsi="Arial" w:cs="Arial"/>
                <w:sz w:val="24"/>
                <w:szCs w:val="24"/>
              </w:rPr>
            </w:pPr>
            <w:r>
              <w:rPr>
                <w:rFonts w:ascii="Arial" w:hAnsi="Arial" w:cs="Arial"/>
                <w:sz w:val="24"/>
                <w:szCs w:val="24"/>
              </w:rPr>
              <w:t>This is the first</w:t>
            </w:r>
            <w:r w:rsidR="00666387">
              <w:rPr>
                <w:rFonts w:ascii="Arial" w:hAnsi="Arial" w:cs="Arial"/>
                <w:sz w:val="24"/>
                <w:szCs w:val="24"/>
              </w:rPr>
              <w:t xml:space="preserve"> report to be considered by </w:t>
            </w:r>
            <w:r w:rsidR="00715C5E">
              <w:rPr>
                <w:rFonts w:ascii="Arial" w:hAnsi="Arial" w:cs="Arial"/>
                <w:sz w:val="24"/>
                <w:szCs w:val="24"/>
              </w:rPr>
              <w:t>the Committee</w:t>
            </w:r>
            <w:r>
              <w:rPr>
                <w:rFonts w:ascii="Arial" w:hAnsi="Arial" w:cs="Arial"/>
                <w:sz w:val="24"/>
                <w:szCs w:val="24"/>
              </w:rPr>
              <w:t>, specifically on Partnership funding.</w:t>
            </w:r>
          </w:p>
        </w:tc>
      </w:tr>
      <w:tr w:rsidR="00653AEC" w:rsidRPr="00034194" w14:paraId="1A6B4464" w14:textId="77777777" w:rsidTr="00626283">
        <w:trPr>
          <w:trHeight w:val="608"/>
        </w:trPr>
        <w:tc>
          <w:tcPr>
            <w:tcW w:w="2470" w:type="dxa"/>
            <w:gridSpan w:val="2"/>
          </w:tcPr>
          <w:p w14:paraId="409D26DE"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7125561F" w14:textId="3544D76A" w:rsidR="00EA7E32" w:rsidRDefault="00EA7E32" w:rsidP="00424EAE">
            <w:pPr>
              <w:ind w:right="96"/>
              <w:rPr>
                <w:rFonts w:ascii="Arial" w:hAnsi="Arial" w:cs="Arial"/>
                <w:sz w:val="24"/>
                <w:szCs w:val="24"/>
              </w:rPr>
            </w:pPr>
            <w:r>
              <w:rPr>
                <w:rFonts w:ascii="Arial" w:hAnsi="Arial" w:cs="Arial"/>
                <w:sz w:val="24"/>
                <w:szCs w:val="24"/>
              </w:rPr>
              <w:t>(</w:t>
            </w:r>
            <w:r w:rsidRPr="00EA7E32">
              <w:rPr>
                <w:rFonts w:ascii="Arial" w:hAnsi="Arial" w:cs="Arial"/>
                <w:i/>
                <w:sz w:val="24"/>
                <w:szCs w:val="24"/>
              </w:rPr>
              <w:t>All appendices are available within Resources on Admin Control)</w:t>
            </w:r>
            <w:r>
              <w:rPr>
                <w:rFonts w:ascii="Arial" w:hAnsi="Arial" w:cs="Arial"/>
                <w:sz w:val="24"/>
                <w:szCs w:val="24"/>
              </w:rPr>
              <w:t xml:space="preserve"> </w:t>
            </w:r>
          </w:p>
          <w:p w14:paraId="2D08C344" w14:textId="77777777" w:rsidR="00EA7E32" w:rsidRDefault="00EA7E32" w:rsidP="00424EAE">
            <w:pPr>
              <w:ind w:right="96"/>
              <w:rPr>
                <w:rFonts w:ascii="Arial" w:hAnsi="Arial" w:cs="Arial"/>
                <w:sz w:val="24"/>
                <w:szCs w:val="24"/>
              </w:rPr>
            </w:pPr>
          </w:p>
          <w:p w14:paraId="67E8DA0E" w14:textId="597824B7" w:rsidR="006572AA" w:rsidRDefault="006572AA" w:rsidP="00424EAE">
            <w:pPr>
              <w:ind w:right="96"/>
              <w:rPr>
                <w:rFonts w:ascii="Arial" w:hAnsi="Arial" w:cs="Arial"/>
                <w:sz w:val="24"/>
                <w:szCs w:val="24"/>
              </w:rPr>
            </w:pPr>
            <w:r>
              <w:rPr>
                <w:rFonts w:ascii="Arial" w:hAnsi="Arial" w:cs="Arial"/>
                <w:sz w:val="24"/>
                <w:szCs w:val="24"/>
              </w:rPr>
              <w:t>Appendix 1 – Health &amp; Social Care Regional Integration Fund – Revenue Guidance 2022/27</w:t>
            </w:r>
          </w:p>
          <w:p w14:paraId="6B0228E5" w14:textId="77777777" w:rsidR="003216DA" w:rsidRDefault="003216DA" w:rsidP="00424EAE">
            <w:pPr>
              <w:ind w:right="96"/>
              <w:rPr>
                <w:rFonts w:ascii="Arial" w:hAnsi="Arial" w:cs="Arial"/>
                <w:sz w:val="24"/>
                <w:szCs w:val="24"/>
              </w:rPr>
            </w:pPr>
          </w:p>
          <w:p w14:paraId="4CE7C2EA" w14:textId="77777777" w:rsidR="003216DA" w:rsidRDefault="003216DA" w:rsidP="00424EAE">
            <w:pPr>
              <w:ind w:right="96"/>
              <w:rPr>
                <w:rFonts w:ascii="Arial" w:hAnsi="Arial" w:cs="Arial"/>
                <w:sz w:val="24"/>
                <w:szCs w:val="24"/>
              </w:rPr>
            </w:pPr>
            <w:r>
              <w:rPr>
                <w:rFonts w:ascii="Arial" w:hAnsi="Arial" w:cs="Arial"/>
                <w:sz w:val="24"/>
                <w:szCs w:val="24"/>
              </w:rPr>
              <w:object w:dxaOrig="1596" w:dyaOrig="1033" w14:anchorId="65C979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pt;height:52pt" o:ole="">
                  <v:imagedata r:id="rId20" o:title=""/>
                </v:shape>
                <o:OLEObject Type="Embed" ProgID="AcroExch.Document.DC" ShapeID="_x0000_i1025" DrawAspect="Icon" ObjectID="_1758020456" r:id="rId21"/>
              </w:object>
            </w:r>
          </w:p>
          <w:p w14:paraId="722D703C" w14:textId="77777777" w:rsidR="006572AA" w:rsidRDefault="006572AA" w:rsidP="00424EAE">
            <w:pPr>
              <w:ind w:right="96"/>
              <w:rPr>
                <w:rFonts w:ascii="Arial" w:hAnsi="Arial" w:cs="Arial"/>
                <w:sz w:val="24"/>
                <w:szCs w:val="24"/>
              </w:rPr>
            </w:pPr>
          </w:p>
          <w:p w14:paraId="543796D8" w14:textId="77777777" w:rsidR="003216DA" w:rsidRDefault="003216DA" w:rsidP="00424EAE">
            <w:pPr>
              <w:ind w:right="96"/>
              <w:rPr>
                <w:rFonts w:ascii="Arial" w:hAnsi="Arial" w:cs="Arial"/>
                <w:sz w:val="24"/>
                <w:szCs w:val="24"/>
              </w:rPr>
            </w:pPr>
          </w:p>
          <w:p w14:paraId="73A2CFC8" w14:textId="77777777" w:rsidR="006572AA" w:rsidRDefault="006572AA" w:rsidP="00424EAE">
            <w:pPr>
              <w:ind w:right="96"/>
              <w:rPr>
                <w:rFonts w:ascii="Arial" w:hAnsi="Arial" w:cs="Arial"/>
                <w:sz w:val="24"/>
                <w:szCs w:val="24"/>
              </w:rPr>
            </w:pPr>
            <w:r>
              <w:rPr>
                <w:rFonts w:ascii="Arial" w:hAnsi="Arial" w:cs="Arial"/>
                <w:sz w:val="24"/>
                <w:szCs w:val="24"/>
              </w:rPr>
              <w:t>Appendix 2 West Glamorgan, Capital Plan</w:t>
            </w:r>
          </w:p>
          <w:p w14:paraId="480A1A66" w14:textId="77777777" w:rsidR="003216DA" w:rsidRDefault="003216DA" w:rsidP="00424EAE">
            <w:pPr>
              <w:ind w:right="96"/>
              <w:rPr>
                <w:rFonts w:ascii="Arial" w:hAnsi="Arial" w:cs="Arial"/>
                <w:sz w:val="24"/>
                <w:szCs w:val="24"/>
              </w:rPr>
            </w:pPr>
          </w:p>
          <w:bookmarkStart w:id="2" w:name="_MON_1753852345"/>
          <w:bookmarkEnd w:id="2"/>
          <w:p w14:paraId="46A3A6E0" w14:textId="77777777" w:rsidR="003216DA" w:rsidRDefault="00616F80" w:rsidP="00424EAE">
            <w:pPr>
              <w:ind w:right="96"/>
              <w:rPr>
                <w:rFonts w:ascii="Arial" w:hAnsi="Arial" w:cs="Arial"/>
                <w:sz w:val="24"/>
                <w:szCs w:val="24"/>
              </w:rPr>
            </w:pPr>
            <w:r>
              <w:rPr>
                <w:rFonts w:ascii="Arial" w:hAnsi="Arial" w:cs="Arial"/>
                <w:sz w:val="24"/>
                <w:szCs w:val="24"/>
              </w:rPr>
              <w:object w:dxaOrig="1596" w:dyaOrig="1033" w14:anchorId="7D36400A">
                <v:shape id="_x0000_i1026" type="#_x0000_t75" style="width:79pt;height:52pt" o:ole="">
                  <v:imagedata r:id="rId22" o:title=""/>
                </v:shape>
                <o:OLEObject Type="Embed" ProgID="Word.Document.12" ShapeID="_x0000_i1026" DrawAspect="Icon" ObjectID="_1758020457" r:id="rId23">
                  <o:FieldCodes>\s</o:FieldCodes>
                </o:OLEObject>
              </w:object>
            </w:r>
          </w:p>
          <w:p w14:paraId="0F45C7D4" w14:textId="77777777" w:rsidR="006572AA" w:rsidRDefault="006572AA" w:rsidP="00424EAE">
            <w:pPr>
              <w:ind w:right="96"/>
              <w:rPr>
                <w:rFonts w:ascii="Arial" w:hAnsi="Arial" w:cs="Arial"/>
                <w:sz w:val="24"/>
                <w:szCs w:val="24"/>
              </w:rPr>
            </w:pPr>
          </w:p>
          <w:p w14:paraId="030FCB70" w14:textId="77777777" w:rsidR="006572AA" w:rsidRPr="00424EAE" w:rsidRDefault="006572AA" w:rsidP="006572AA">
            <w:pPr>
              <w:ind w:right="96"/>
              <w:rPr>
                <w:rFonts w:ascii="Arial" w:hAnsi="Arial" w:cs="Arial"/>
                <w:sz w:val="24"/>
                <w:szCs w:val="24"/>
              </w:rPr>
            </w:pPr>
            <w:r>
              <w:rPr>
                <w:rFonts w:ascii="Arial" w:hAnsi="Arial" w:cs="Arial"/>
                <w:sz w:val="24"/>
                <w:szCs w:val="24"/>
              </w:rPr>
              <w:t xml:space="preserve">Appendix </w:t>
            </w:r>
            <w:r w:rsidR="00425F6E">
              <w:rPr>
                <w:rFonts w:ascii="Arial" w:hAnsi="Arial" w:cs="Arial"/>
                <w:sz w:val="24"/>
                <w:szCs w:val="24"/>
              </w:rPr>
              <w:t>3</w:t>
            </w:r>
            <w:r>
              <w:rPr>
                <w:rFonts w:ascii="Arial" w:hAnsi="Arial" w:cs="Arial"/>
                <w:sz w:val="24"/>
                <w:szCs w:val="24"/>
              </w:rPr>
              <w:t xml:space="preserve"> - West Glamorgan, Updated Governance Structure</w:t>
            </w:r>
          </w:p>
          <w:bookmarkStart w:id="3" w:name="_MON_1751094248"/>
          <w:bookmarkEnd w:id="3"/>
          <w:p w14:paraId="0FFC3CBD" w14:textId="77777777" w:rsidR="006572AA" w:rsidRDefault="006572AA" w:rsidP="00424EAE">
            <w:pPr>
              <w:ind w:right="96"/>
              <w:rPr>
                <w:rFonts w:ascii="Arial" w:hAnsi="Arial" w:cs="Arial"/>
                <w:sz w:val="24"/>
                <w:szCs w:val="24"/>
              </w:rPr>
            </w:pPr>
            <w:r>
              <w:rPr>
                <w:rFonts w:ascii="Arial" w:hAnsi="Arial" w:cs="Arial"/>
                <w:sz w:val="24"/>
                <w:szCs w:val="24"/>
              </w:rPr>
              <w:object w:dxaOrig="1539" w:dyaOrig="997" w14:anchorId="2543A8AF">
                <v:shape id="_x0000_i1027" type="#_x0000_t75" style="width:78pt;height:49pt" o:ole="">
                  <v:imagedata r:id="rId24" o:title=""/>
                </v:shape>
                <o:OLEObject Type="Embed" ProgID="Word.Document.12" ShapeID="_x0000_i1027" DrawAspect="Icon" ObjectID="_1758020458" r:id="rId25">
                  <o:FieldCodes>\s</o:FieldCodes>
                </o:OLEObject>
              </w:object>
            </w:r>
          </w:p>
          <w:p w14:paraId="5AB2E937" w14:textId="77777777" w:rsidR="006572AA" w:rsidRDefault="006572AA" w:rsidP="00424EAE">
            <w:pPr>
              <w:ind w:right="96"/>
              <w:rPr>
                <w:rFonts w:ascii="Arial" w:hAnsi="Arial" w:cs="Arial"/>
                <w:sz w:val="24"/>
                <w:szCs w:val="24"/>
              </w:rPr>
            </w:pPr>
          </w:p>
          <w:p w14:paraId="1CA9C98F" w14:textId="77777777" w:rsidR="00B72F85" w:rsidRDefault="006572AA" w:rsidP="00424EAE">
            <w:pPr>
              <w:ind w:right="96"/>
              <w:rPr>
                <w:rFonts w:ascii="Arial" w:hAnsi="Arial" w:cs="Arial"/>
                <w:bCs/>
                <w:sz w:val="24"/>
                <w:szCs w:val="24"/>
              </w:rPr>
            </w:pPr>
            <w:r>
              <w:rPr>
                <w:rFonts w:ascii="Arial" w:hAnsi="Arial" w:cs="Arial"/>
                <w:sz w:val="24"/>
                <w:szCs w:val="24"/>
              </w:rPr>
              <w:t>Appendix 4</w:t>
            </w:r>
            <w:r w:rsidR="00B72F85">
              <w:rPr>
                <w:rFonts w:ascii="Arial" w:hAnsi="Arial" w:cs="Arial"/>
                <w:sz w:val="24"/>
                <w:szCs w:val="24"/>
              </w:rPr>
              <w:t xml:space="preserve"> - </w:t>
            </w:r>
            <w:r w:rsidR="00B72F85" w:rsidRPr="00A021A6">
              <w:rPr>
                <w:rFonts w:ascii="Arial" w:hAnsi="Arial" w:cs="Arial"/>
                <w:bCs/>
                <w:sz w:val="24"/>
                <w:szCs w:val="24"/>
              </w:rPr>
              <w:t>West Glamorgan Regional Partnership Memorandum of Understanding (MOU)</w:t>
            </w:r>
          </w:p>
          <w:p w14:paraId="38A63FFA" w14:textId="77777777" w:rsidR="00B72F85" w:rsidRDefault="00B72F85" w:rsidP="00424EAE">
            <w:pPr>
              <w:ind w:right="96"/>
              <w:rPr>
                <w:rFonts w:ascii="Arial" w:hAnsi="Arial" w:cs="Arial"/>
                <w:bCs/>
                <w:sz w:val="24"/>
                <w:szCs w:val="24"/>
              </w:rPr>
            </w:pPr>
          </w:p>
          <w:bookmarkStart w:id="4" w:name="_MON_1751094219"/>
          <w:bookmarkEnd w:id="4"/>
          <w:p w14:paraId="5CF1292B" w14:textId="77777777" w:rsidR="00B72F85" w:rsidRDefault="00CE13AF" w:rsidP="00424EAE">
            <w:pPr>
              <w:ind w:right="96"/>
              <w:rPr>
                <w:rFonts w:ascii="Arial" w:hAnsi="Arial" w:cs="Arial"/>
                <w:sz w:val="24"/>
                <w:szCs w:val="24"/>
              </w:rPr>
            </w:pPr>
            <w:r>
              <w:rPr>
                <w:rFonts w:ascii="Arial" w:hAnsi="Arial" w:cs="Arial"/>
                <w:sz w:val="24"/>
                <w:szCs w:val="24"/>
              </w:rPr>
              <w:object w:dxaOrig="1539" w:dyaOrig="997" w14:anchorId="2FAB0E87">
                <v:shape id="_x0000_i1028" type="#_x0000_t75" style="width:78pt;height:49pt" o:ole="">
                  <v:imagedata r:id="rId26" o:title=""/>
                </v:shape>
                <o:OLEObject Type="Embed" ProgID="Word.Document.12" ShapeID="_x0000_i1028" DrawAspect="Icon" ObjectID="_1758020459" r:id="rId27">
                  <o:FieldCodes>\s</o:FieldCodes>
                </o:OLEObject>
              </w:object>
            </w:r>
          </w:p>
          <w:p w14:paraId="2AC53E2C" w14:textId="77777777" w:rsidR="00B72F85" w:rsidRDefault="00B72F85" w:rsidP="00424EAE">
            <w:pPr>
              <w:ind w:right="96"/>
              <w:rPr>
                <w:rFonts w:ascii="Arial" w:hAnsi="Arial" w:cs="Arial"/>
                <w:sz w:val="24"/>
                <w:szCs w:val="24"/>
              </w:rPr>
            </w:pPr>
          </w:p>
          <w:p w14:paraId="6BEEF8DF" w14:textId="77777777" w:rsidR="00424EAE" w:rsidRDefault="006572AA" w:rsidP="00424EAE">
            <w:pPr>
              <w:ind w:right="96"/>
              <w:rPr>
                <w:rFonts w:ascii="Arial" w:hAnsi="Arial" w:cs="Arial"/>
                <w:sz w:val="24"/>
                <w:szCs w:val="24"/>
              </w:rPr>
            </w:pPr>
            <w:r>
              <w:rPr>
                <w:rFonts w:ascii="Arial" w:hAnsi="Arial" w:cs="Arial"/>
                <w:sz w:val="24"/>
                <w:szCs w:val="24"/>
              </w:rPr>
              <w:t>Appendix 5</w:t>
            </w:r>
            <w:r w:rsidR="00B72F85">
              <w:rPr>
                <w:rFonts w:ascii="Arial" w:hAnsi="Arial" w:cs="Arial"/>
                <w:sz w:val="24"/>
                <w:szCs w:val="24"/>
              </w:rPr>
              <w:t xml:space="preserve"> - </w:t>
            </w:r>
            <w:r w:rsidR="00424EAE" w:rsidRPr="00424EAE">
              <w:rPr>
                <w:rFonts w:ascii="Arial" w:hAnsi="Arial" w:cs="Arial"/>
                <w:sz w:val="24"/>
                <w:szCs w:val="24"/>
              </w:rPr>
              <w:t>West Glamorgan Integrated Care Fund (ICF)/Regional Integration Fund RIF revenue and associated funding</w:t>
            </w:r>
            <w:r w:rsidR="00B72F85">
              <w:rPr>
                <w:rFonts w:ascii="Arial" w:hAnsi="Arial" w:cs="Arial"/>
                <w:sz w:val="24"/>
                <w:szCs w:val="24"/>
              </w:rPr>
              <w:t xml:space="preserve"> – DRAFT </w:t>
            </w:r>
            <w:r w:rsidR="00424EAE" w:rsidRPr="00424EAE">
              <w:rPr>
                <w:rFonts w:ascii="Arial" w:hAnsi="Arial" w:cs="Arial"/>
                <w:sz w:val="24"/>
                <w:szCs w:val="24"/>
              </w:rPr>
              <w:t>Standard Operating Procedure</w:t>
            </w:r>
          </w:p>
          <w:bookmarkStart w:id="5" w:name="_MON_1751094236"/>
          <w:bookmarkEnd w:id="5"/>
          <w:p w14:paraId="49CE6983" w14:textId="77777777" w:rsidR="00B72F85" w:rsidRDefault="00CE13AF" w:rsidP="00424EAE">
            <w:pPr>
              <w:ind w:right="96"/>
              <w:rPr>
                <w:rFonts w:ascii="Arial" w:hAnsi="Arial" w:cs="Arial"/>
                <w:sz w:val="24"/>
                <w:szCs w:val="24"/>
              </w:rPr>
            </w:pPr>
            <w:r>
              <w:rPr>
                <w:rFonts w:ascii="Arial" w:hAnsi="Arial" w:cs="Arial"/>
                <w:sz w:val="24"/>
                <w:szCs w:val="24"/>
              </w:rPr>
              <w:object w:dxaOrig="1539" w:dyaOrig="997" w14:anchorId="5059196C">
                <v:shape id="_x0000_i1029" type="#_x0000_t75" style="width:78pt;height:49pt" o:ole="">
                  <v:imagedata r:id="rId28" o:title=""/>
                </v:shape>
                <o:OLEObject Type="Embed" ProgID="Word.Document.12" ShapeID="_x0000_i1029" DrawAspect="Icon" ObjectID="_1758020460" r:id="rId29">
                  <o:FieldCodes>\s</o:FieldCodes>
                </o:OLEObject>
              </w:object>
            </w:r>
          </w:p>
          <w:p w14:paraId="0EB2B304" w14:textId="77777777" w:rsidR="007417F6" w:rsidRDefault="006572AA" w:rsidP="00424EAE">
            <w:pPr>
              <w:ind w:right="96"/>
              <w:rPr>
                <w:rFonts w:ascii="Arial" w:hAnsi="Arial" w:cs="Arial"/>
                <w:sz w:val="24"/>
                <w:szCs w:val="24"/>
              </w:rPr>
            </w:pPr>
            <w:r>
              <w:rPr>
                <w:rFonts w:ascii="Arial" w:hAnsi="Arial" w:cs="Arial"/>
                <w:sz w:val="24"/>
                <w:szCs w:val="24"/>
              </w:rPr>
              <w:t>Appendix 6</w:t>
            </w:r>
            <w:r w:rsidR="00B72F85">
              <w:rPr>
                <w:rFonts w:ascii="Arial" w:hAnsi="Arial" w:cs="Arial"/>
                <w:sz w:val="24"/>
                <w:szCs w:val="24"/>
              </w:rPr>
              <w:t xml:space="preserve"> – </w:t>
            </w:r>
            <w:r w:rsidR="007417F6">
              <w:rPr>
                <w:rFonts w:ascii="Arial" w:hAnsi="Arial" w:cs="Arial"/>
                <w:sz w:val="24"/>
                <w:szCs w:val="24"/>
              </w:rPr>
              <w:t>RIF Update to Regional Partnership Board</w:t>
            </w:r>
          </w:p>
          <w:p w14:paraId="788A4D8F" w14:textId="77777777" w:rsidR="007417F6" w:rsidRDefault="007417F6" w:rsidP="00424EAE">
            <w:pPr>
              <w:ind w:right="96"/>
              <w:rPr>
                <w:rFonts w:ascii="Arial" w:hAnsi="Arial" w:cs="Arial"/>
                <w:sz w:val="24"/>
                <w:szCs w:val="24"/>
              </w:rPr>
            </w:pPr>
          </w:p>
          <w:bookmarkStart w:id="6" w:name="_MON_1751102996"/>
          <w:bookmarkEnd w:id="6"/>
          <w:p w14:paraId="6CCE4E20" w14:textId="77777777" w:rsidR="007417F6" w:rsidRDefault="007417F6" w:rsidP="00424EAE">
            <w:pPr>
              <w:ind w:right="96"/>
              <w:rPr>
                <w:rFonts w:ascii="Arial" w:hAnsi="Arial" w:cs="Arial"/>
                <w:sz w:val="24"/>
                <w:szCs w:val="24"/>
              </w:rPr>
            </w:pPr>
            <w:r>
              <w:rPr>
                <w:rFonts w:ascii="Arial" w:hAnsi="Arial" w:cs="Arial"/>
                <w:sz w:val="24"/>
                <w:szCs w:val="24"/>
              </w:rPr>
              <w:object w:dxaOrig="1539" w:dyaOrig="997" w14:anchorId="05312FE9">
                <v:shape id="_x0000_i1030" type="#_x0000_t75" style="width:78pt;height:49pt" o:ole="">
                  <v:imagedata r:id="rId30" o:title=""/>
                </v:shape>
                <o:OLEObject Type="Embed" ProgID="Word.Document.12" ShapeID="_x0000_i1030" DrawAspect="Icon" ObjectID="_1758020461" r:id="rId31">
                  <o:FieldCodes>\s</o:FieldCodes>
                </o:OLEObject>
              </w:object>
            </w:r>
          </w:p>
          <w:p w14:paraId="4198001C" w14:textId="77777777" w:rsidR="007417F6" w:rsidRDefault="007417F6" w:rsidP="00424EAE">
            <w:pPr>
              <w:ind w:right="96"/>
              <w:rPr>
                <w:rFonts w:ascii="Arial" w:hAnsi="Arial" w:cs="Arial"/>
                <w:sz w:val="24"/>
                <w:szCs w:val="24"/>
              </w:rPr>
            </w:pPr>
          </w:p>
          <w:p w14:paraId="7F490DF5" w14:textId="77777777" w:rsidR="006572AA" w:rsidRDefault="006572AA" w:rsidP="00424EAE">
            <w:pPr>
              <w:ind w:right="96"/>
              <w:rPr>
                <w:rFonts w:ascii="Arial" w:hAnsi="Arial" w:cs="Arial"/>
                <w:sz w:val="24"/>
                <w:szCs w:val="24"/>
              </w:rPr>
            </w:pPr>
            <w:r>
              <w:rPr>
                <w:rFonts w:ascii="Arial" w:hAnsi="Arial" w:cs="Arial"/>
                <w:sz w:val="24"/>
                <w:szCs w:val="24"/>
              </w:rPr>
              <w:t xml:space="preserve">Appendix 7 – </w:t>
            </w:r>
            <w:r w:rsidR="00425F6E">
              <w:rPr>
                <w:rFonts w:ascii="Arial" w:hAnsi="Arial" w:cs="Arial"/>
                <w:sz w:val="24"/>
                <w:szCs w:val="24"/>
              </w:rPr>
              <w:t>Allocation b</w:t>
            </w:r>
            <w:r>
              <w:rPr>
                <w:rFonts w:ascii="Arial" w:hAnsi="Arial" w:cs="Arial"/>
                <w:sz w:val="24"/>
                <w:szCs w:val="24"/>
              </w:rPr>
              <w:t>reakdown</w:t>
            </w:r>
          </w:p>
          <w:bookmarkStart w:id="7" w:name="_MON_1754912736"/>
          <w:bookmarkEnd w:id="7"/>
          <w:p w14:paraId="6C70F362" w14:textId="21D77E3D" w:rsidR="00425F6E" w:rsidRDefault="00616C0E" w:rsidP="00424EAE">
            <w:pPr>
              <w:ind w:right="96"/>
              <w:rPr>
                <w:rFonts w:ascii="Arial" w:hAnsi="Arial" w:cs="Arial"/>
                <w:color w:val="FF0000"/>
                <w:sz w:val="24"/>
                <w:szCs w:val="24"/>
              </w:rPr>
            </w:pPr>
            <w:r>
              <w:rPr>
                <w:rFonts w:ascii="Arial" w:hAnsi="Arial" w:cs="Arial"/>
                <w:color w:val="FF0000"/>
                <w:sz w:val="24"/>
                <w:szCs w:val="24"/>
              </w:rPr>
              <w:object w:dxaOrig="1539" w:dyaOrig="997" w14:anchorId="6312A880">
                <v:shape id="_x0000_i1031" type="#_x0000_t75" style="width:78pt;height:49pt" o:ole="">
                  <v:imagedata r:id="rId32" o:title=""/>
                </v:shape>
                <o:OLEObject Type="Embed" ProgID="Word.Document.12" ShapeID="_x0000_i1031" DrawAspect="Icon" ObjectID="_1758020462" r:id="rId33">
                  <o:FieldCodes>\s</o:FieldCodes>
                </o:OLEObject>
              </w:object>
            </w:r>
          </w:p>
          <w:p w14:paraId="4435F4EE" w14:textId="77777777" w:rsidR="00425F6E" w:rsidRDefault="00425F6E" w:rsidP="00424EAE">
            <w:pPr>
              <w:ind w:right="96"/>
              <w:rPr>
                <w:rFonts w:ascii="Arial" w:hAnsi="Arial" w:cs="Arial"/>
                <w:color w:val="FF0000"/>
                <w:sz w:val="24"/>
                <w:szCs w:val="24"/>
              </w:rPr>
            </w:pPr>
            <w:r w:rsidRPr="00425F6E">
              <w:rPr>
                <w:rFonts w:ascii="Arial" w:hAnsi="Arial" w:cs="Arial"/>
                <w:sz w:val="24"/>
                <w:szCs w:val="24"/>
              </w:rPr>
              <w:t>Appendix 8 – Investment breakdown</w:t>
            </w:r>
          </w:p>
          <w:bookmarkStart w:id="8" w:name="_MON_1754912748"/>
          <w:bookmarkEnd w:id="8"/>
          <w:p w14:paraId="2040D318" w14:textId="702CFBAB" w:rsidR="00425F6E" w:rsidRDefault="00616C0E" w:rsidP="00424EAE">
            <w:pPr>
              <w:ind w:right="96"/>
              <w:rPr>
                <w:rFonts w:ascii="Arial" w:hAnsi="Arial" w:cs="Arial"/>
                <w:color w:val="FF0000"/>
                <w:sz w:val="24"/>
                <w:szCs w:val="24"/>
              </w:rPr>
            </w:pPr>
            <w:r>
              <w:rPr>
                <w:rFonts w:ascii="Arial" w:hAnsi="Arial" w:cs="Arial"/>
                <w:color w:val="FF0000"/>
                <w:sz w:val="24"/>
                <w:szCs w:val="24"/>
              </w:rPr>
              <w:object w:dxaOrig="1539" w:dyaOrig="997" w14:anchorId="08BFD0E7">
                <v:shape id="_x0000_i1032" type="#_x0000_t75" style="width:78pt;height:49pt" o:ole="">
                  <v:imagedata r:id="rId34" o:title=""/>
                </v:shape>
                <o:OLEObject Type="Embed" ProgID="Word.Document.12" ShapeID="_x0000_i1032" DrawAspect="Icon" ObjectID="_1758020463" r:id="rId35">
                  <o:FieldCodes>\s</o:FieldCodes>
                </o:OLEObject>
              </w:object>
            </w:r>
          </w:p>
          <w:p w14:paraId="71EEFC55" w14:textId="77777777" w:rsidR="00425F6E" w:rsidRPr="00425F6E" w:rsidRDefault="00425F6E" w:rsidP="00424EAE">
            <w:pPr>
              <w:ind w:right="96"/>
              <w:rPr>
                <w:rFonts w:ascii="Arial" w:hAnsi="Arial" w:cs="Arial"/>
                <w:sz w:val="24"/>
                <w:szCs w:val="24"/>
              </w:rPr>
            </w:pPr>
            <w:r w:rsidRPr="00425F6E">
              <w:rPr>
                <w:rFonts w:ascii="Arial" w:hAnsi="Arial" w:cs="Arial"/>
                <w:sz w:val="24"/>
                <w:szCs w:val="24"/>
              </w:rPr>
              <w:t>Appendix 9 – Top 3 Investments</w:t>
            </w:r>
          </w:p>
          <w:bookmarkStart w:id="9" w:name="_MON_1754912759"/>
          <w:bookmarkEnd w:id="9"/>
          <w:p w14:paraId="750EB62B" w14:textId="77777777" w:rsidR="00AB5FC8" w:rsidRDefault="00616C0E" w:rsidP="00616C0E">
            <w:pPr>
              <w:ind w:right="96"/>
              <w:rPr>
                <w:rFonts w:ascii="Arial" w:hAnsi="Arial" w:cs="Arial"/>
                <w:color w:val="FF0000"/>
                <w:sz w:val="24"/>
                <w:szCs w:val="24"/>
              </w:rPr>
            </w:pPr>
            <w:r>
              <w:rPr>
                <w:rFonts w:ascii="Arial" w:hAnsi="Arial" w:cs="Arial"/>
                <w:color w:val="FF0000"/>
                <w:sz w:val="24"/>
                <w:szCs w:val="24"/>
              </w:rPr>
              <w:object w:dxaOrig="1539" w:dyaOrig="997" w14:anchorId="256AD6BF">
                <v:shape id="_x0000_i1033" type="#_x0000_t75" style="width:78pt;height:49pt" o:ole="">
                  <v:imagedata r:id="rId36" o:title=""/>
                </v:shape>
                <o:OLEObject Type="Embed" ProgID="Word.Document.12" ShapeID="_x0000_i1033" DrawAspect="Icon" ObjectID="_1758020464" r:id="rId37">
                  <o:FieldCodes>\s</o:FieldCodes>
                </o:OLEObject>
              </w:object>
            </w:r>
          </w:p>
          <w:p w14:paraId="15A7EF2C" w14:textId="77777777" w:rsidR="00434830" w:rsidRPr="00666A21" w:rsidRDefault="00434830" w:rsidP="00616C0E">
            <w:pPr>
              <w:ind w:right="96"/>
              <w:rPr>
                <w:rFonts w:ascii="Arial" w:hAnsi="Arial" w:cs="Arial"/>
                <w:sz w:val="24"/>
                <w:szCs w:val="24"/>
              </w:rPr>
            </w:pPr>
            <w:r w:rsidRPr="00666A21">
              <w:rPr>
                <w:rFonts w:ascii="Arial" w:hAnsi="Arial" w:cs="Arial"/>
                <w:sz w:val="24"/>
                <w:szCs w:val="24"/>
              </w:rPr>
              <w:t>Appendix 10 – RPB Group Membership</w:t>
            </w:r>
          </w:p>
          <w:p w14:paraId="171FDB7C" w14:textId="77777777" w:rsidR="00434830" w:rsidRDefault="00434830" w:rsidP="00616C0E">
            <w:pPr>
              <w:ind w:right="96"/>
              <w:rPr>
                <w:rFonts w:ascii="Arial" w:hAnsi="Arial" w:cs="Arial"/>
                <w:color w:val="FF0000"/>
                <w:sz w:val="24"/>
                <w:szCs w:val="24"/>
              </w:rPr>
            </w:pPr>
          </w:p>
          <w:bookmarkStart w:id="10" w:name="_MON_1757826059"/>
          <w:bookmarkEnd w:id="10"/>
          <w:p w14:paraId="2DD9DFCB" w14:textId="00FFA728" w:rsidR="00434830" w:rsidRPr="005666C3" w:rsidRDefault="004B729B" w:rsidP="00616C0E">
            <w:pPr>
              <w:ind w:right="96"/>
              <w:rPr>
                <w:rFonts w:ascii="Arial" w:hAnsi="Arial" w:cs="Arial"/>
                <w:sz w:val="24"/>
                <w:szCs w:val="24"/>
              </w:rPr>
            </w:pPr>
            <w:r>
              <w:rPr>
                <w:rFonts w:ascii="Arial" w:hAnsi="Arial" w:cs="Arial"/>
                <w:sz w:val="24"/>
                <w:szCs w:val="24"/>
              </w:rPr>
              <w:object w:dxaOrig="1539" w:dyaOrig="997" w14:anchorId="6ABC61BA">
                <v:shape id="_x0000_i1034" type="#_x0000_t75" style="width:78pt;height:49pt" o:ole="">
                  <v:imagedata r:id="rId38" o:title=""/>
                </v:shape>
                <o:OLEObject Type="Embed" ProgID="Word.Document.12" ShapeID="_x0000_i1034" DrawAspect="Icon" ObjectID="_1758020465" r:id="rId39">
                  <o:FieldCodes>\s</o:FieldCodes>
                </o:OLEObject>
              </w:object>
            </w:r>
          </w:p>
        </w:tc>
      </w:tr>
    </w:tbl>
    <w:p w14:paraId="202B7B69" w14:textId="77777777" w:rsidR="00034194" w:rsidRDefault="00034194"/>
    <w:sectPr w:rsidR="00034194" w:rsidSect="00021C60">
      <w:footerReference w:type="default" r:id="rId4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9512BA" w14:textId="77777777" w:rsidR="00B04528" w:rsidRDefault="00B04528" w:rsidP="00C107F2">
      <w:pPr>
        <w:spacing w:after="0" w:line="240" w:lineRule="auto"/>
      </w:pPr>
      <w:r>
        <w:separator/>
      </w:r>
    </w:p>
  </w:endnote>
  <w:endnote w:type="continuationSeparator" w:id="0">
    <w:p w14:paraId="431A6029" w14:textId="77777777" w:rsidR="00B04528" w:rsidRDefault="00B04528"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12154415"/>
      <w:docPartObj>
        <w:docPartGallery w:val="Page Numbers (Bottom of Page)"/>
        <w:docPartUnique/>
      </w:docPartObj>
    </w:sdtPr>
    <w:sdtEndPr>
      <w:rPr>
        <w:color w:val="7F7F7F" w:themeColor="background1" w:themeShade="7F"/>
        <w:spacing w:val="60"/>
      </w:rPr>
    </w:sdtEndPr>
    <w:sdtContent>
      <w:p w14:paraId="34A1F161" w14:textId="5D460664" w:rsidR="00EA7E32" w:rsidRDefault="00EA7E32">
        <w:pPr>
          <w:pStyle w:val="Footer"/>
          <w:pBdr>
            <w:top w:val="single" w:sz="4" w:space="1" w:color="D9D9D9" w:themeColor="background1" w:themeShade="D9"/>
          </w:pBdr>
          <w:jc w:val="right"/>
        </w:pPr>
        <w:r>
          <w:fldChar w:fldCharType="begin"/>
        </w:r>
        <w:r>
          <w:instrText xml:space="preserve"> PAGE   \* MERGEFORMAT </w:instrText>
        </w:r>
        <w:r>
          <w:fldChar w:fldCharType="separate"/>
        </w:r>
        <w:r w:rsidR="0053119D">
          <w:rPr>
            <w:noProof/>
          </w:rPr>
          <w:t>14</w:t>
        </w:r>
        <w:r>
          <w:rPr>
            <w:noProof/>
          </w:rPr>
          <w:fldChar w:fldCharType="end"/>
        </w:r>
        <w:r>
          <w:t xml:space="preserve"> | </w:t>
        </w:r>
        <w:r>
          <w:rPr>
            <w:color w:val="7F7F7F" w:themeColor="background1" w:themeShade="7F"/>
            <w:spacing w:val="60"/>
          </w:rPr>
          <w:t>Page</w:t>
        </w:r>
      </w:p>
    </w:sdtContent>
  </w:sdt>
  <w:p w14:paraId="0DB2F310" w14:textId="1E8C37E0" w:rsidR="00460C90" w:rsidRDefault="00EA7E32">
    <w:pPr>
      <w:pStyle w:val="Footer"/>
    </w:pPr>
    <w:r>
      <w:t>Population Health and Partnerships Committee – 12</w:t>
    </w:r>
    <w:r w:rsidRPr="00EA7E32">
      <w:rPr>
        <w:vertAlign w:val="superscript"/>
      </w:rPr>
      <w:t>th</w:t>
    </w:r>
    <w:r>
      <w:t xml:space="preserve"> October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70AAE3" w14:textId="77777777" w:rsidR="00B04528" w:rsidRDefault="00B04528" w:rsidP="00C107F2">
      <w:pPr>
        <w:spacing w:after="0" w:line="240" w:lineRule="auto"/>
      </w:pPr>
      <w:r>
        <w:separator/>
      </w:r>
    </w:p>
  </w:footnote>
  <w:footnote w:type="continuationSeparator" w:id="0">
    <w:p w14:paraId="2DCEC741" w14:textId="77777777" w:rsidR="00B04528" w:rsidRDefault="00B04528"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93E01"/>
    <w:multiLevelType w:val="hybridMultilevel"/>
    <w:tmpl w:val="FE66570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32B3133"/>
    <w:multiLevelType w:val="hybridMultilevel"/>
    <w:tmpl w:val="46E4E8C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7E4700D"/>
    <w:multiLevelType w:val="hybridMultilevel"/>
    <w:tmpl w:val="02D2907C"/>
    <w:lvl w:ilvl="0" w:tplc="7F2E8520">
      <w:start w:val="1"/>
      <w:numFmt w:val="bullet"/>
      <w:pStyle w:val="IPCBullet"/>
      <w:lvlText w:val=""/>
      <w:lvlJc w:val="left"/>
      <w:pPr>
        <w:ind w:left="720" w:hanging="360"/>
      </w:pPr>
      <w:rPr>
        <w:rFonts w:ascii="Wingdings 2" w:hAnsi="Wingdings 2" w:hint="default"/>
        <w:color w:val="A4AF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B0528B"/>
    <w:multiLevelType w:val="hybridMultilevel"/>
    <w:tmpl w:val="C9DC89B2"/>
    <w:lvl w:ilvl="0" w:tplc="08090001">
      <w:start w:val="1"/>
      <w:numFmt w:val="bullet"/>
      <w:lvlText w:val=""/>
      <w:lvlJc w:val="left"/>
      <w:pPr>
        <w:ind w:left="1080" w:hanging="360"/>
      </w:pPr>
      <w:rPr>
        <w:rFonts w:ascii="Symbol" w:hAnsi="Symbol" w:hint="default"/>
      </w:rPr>
    </w:lvl>
    <w:lvl w:ilvl="1" w:tplc="43AC7D2A">
      <w:start w:val="2"/>
      <w:numFmt w:val="bullet"/>
      <w:lvlText w:val="•"/>
      <w:lvlJc w:val="left"/>
      <w:pPr>
        <w:ind w:left="2010" w:hanging="570"/>
      </w:pPr>
      <w:rPr>
        <w:rFonts w:ascii="Arial" w:eastAsiaTheme="minorHAnsi" w:hAnsi="Arial" w:cs="Aria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63B0B92"/>
    <w:multiLevelType w:val="multilevel"/>
    <w:tmpl w:val="A83A3FBE"/>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D3E131A"/>
    <w:multiLevelType w:val="multilevel"/>
    <w:tmpl w:val="F0266B1E"/>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1EB95700"/>
    <w:multiLevelType w:val="hybridMultilevel"/>
    <w:tmpl w:val="CDE0AD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B63C22"/>
    <w:multiLevelType w:val="hybridMultilevel"/>
    <w:tmpl w:val="445615A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255D10A0"/>
    <w:multiLevelType w:val="hybridMultilevel"/>
    <w:tmpl w:val="E10E9A7E"/>
    <w:lvl w:ilvl="0" w:tplc="0809000F">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9" w15:restartNumberingAfterBreak="0">
    <w:nsid w:val="25FD1A8B"/>
    <w:multiLevelType w:val="hybridMultilevel"/>
    <w:tmpl w:val="C00893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91E1E10"/>
    <w:multiLevelType w:val="hybridMultilevel"/>
    <w:tmpl w:val="192AC6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B6E5ABA"/>
    <w:multiLevelType w:val="hybridMultilevel"/>
    <w:tmpl w:val="C0AC021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2" w15:restartNumberingAfterBreak="0">
    <w:nsid w:val="35595D7F"/>
    <w:multiLevelType w:val="hybridMultilevel"/>
    <w:tmpl w:val="AD2CEB6C"/>
    <w:lvl w:ilvl="0" w:tplc="BC48ABA6">
      <w:start w:val="3"/>
      <w:numFmt w:val="decimal"/>
      <w:lvlText w:val="%1"/>
      <w:lvlJc w:val="left"/>
      <w:pPr>
        <w:ind w:left="720" w:hanging="360"/>
      </w:pPr>
      <w:rPr>
        <w:rFonts w:asciiTheme="minorHAnsi" w:hAnsiTheme="minorHAnsi" w:cstheme="minorBidi" w:hint="default"/>
        <w:b w:val="0"/>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586792D"/>
    <w:multiLevelType w:val="hybridMultilevel"/>
    <w:tmpl w:val="83780E2C"/>
    <w:lvl w:ilvl="0" w:tplc="7932E494">
      <w:start w:val="4"/>
      <w:numFmt w:val="decimal"/>
      <w:lvlText w:val="%1"/>
      <w:lvlJc w:val="left"/>
      <w:pPr>
        <w:ind w:left="720" w:hanging="360"/>
      </w:pPr>
      <w:rPr>
        <w:rFonts w:asciiTheme="minorHAnsi" w:hAnsiTheme="minorHAnsi" w:cstheme="minorBidi" w:hint="default"/>
        <w:b w:val="0"/>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7C50833"/>
    <w:multiLevelType w:val="hybridMultilevel"/>
    <w:tmpl w:val="1E703A8A"/>
    <w:lvl w:ilvl="0" w:tplc="29B8D41E">
      <w:start w:val="3"/>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488A22C3"/>
    <w:multiLevelType w:val="hybridMultilevel"/>
    <w:tmpl w:val="AA4250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C33776E"/>
    <w:multiLevelType w:val="hybridMultilevel"/>
    <w:tmpl w:val="949CC070"/>
    <w:lvl w:ilvl="0" w:tplc="0809000F">
      <w:start w:val="1"/>
      <w:numFmt w:val="decimal"/>
      <w:lvlText w:val="%1."/>
      <w:lvlJc w:val="left"/>
      <w:pPr>
        <w:ind w:left="502"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C515647"/>
    <w:multiLevelType w:val="hybridMultilevel"/>
    <w:tmpl w:val="39E8F8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109306C"/>
    <w:multiLevelType w:val="hybridMultilevel"/>
    <w:tmpl w:val="491AEB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4"/>
  </w:num>
  <w:num w:numId="2">
    <w:abstractNumId w:val="9"/>
  </w:num>
  <w:num w:numId="3">
    <w:abstractNumId w:val="5"/>
  </w:num>
  <w:num w:numId="4">
    <w:abstractNumId w:val="10"/>
  </w:num>
  <w:num w:numId="5">
    <w:abstractNumId w:val="3"/>
  </w:num>
  <w:num w:numId="6">
    <w:abstractNumId w:val="2"/>
  </w:num>
  <w:num w:numId="7">
    <w:abstractNumId w:val="6"/>
  </w:num>
  <w:num w:numId="8">
    <w:abstractNumId w:val="11"/>
  </w:num>
  <w:num w:numId="9">
    <w:abstractNumId w:val="8"/>
  </w:num>
  <w:num w:numId="10">
    <w:abstractNumId w:val="16"/>
  </w:num>
  <w:num w:numId="11">
    <w:abstractNumId w:val="7"/>
  </w:num>
  <w:num w:numId="12">
    <w:abstractNumId w:val="14"/>
  </w:num>
  <w:num w:numId="13">
    <w:abstractNumId w:val="0"/>
  </w:num>
  <w:num w:numId="14">
    <w:abstractNumId w:val="12"/>
  </w:num>
  <w:num w:numId="15">
    <w:abstractNumId w:val="17"/>
  </w:num>
  <w:num w:numId="16">
    <w:abstractNumId w:val="1"/>
  </w:num>
  <w:num w:numId="17">
    <w:abstractNumId w:val="18"/>
  </w:num>
  <w:num w:numId="18">
    <w:abstractNumId w:val="13"/>
  </w:num>
  <w:num w:numId="19">
    <w:abstractNumId w:val="1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5780"/>
    <w:rsid w:val="00013083"/>
    <w:rsid w:val="00021C60"/>
    <w:rsid w:val="00023237"/>
    <w:rsid w:val="0003134B"/>
    <w:rsid w:val="000322ED"/>
    <w:rsid w:val="000324AA"/>
    <w:rsid w:val="000336F9"/>
    <w:rsid w:val="00034194"/>
    <w:rsid w:val="00036597"/>
    <w:rsid w:val="000370E7"/>
    <w:rsid w:val="00037357"/>
    <w:rsid w:val="00042682"/>
    <w:rsid w:val="000615AF"/>
    <w:rsid w:val="00072023"/>
    <w:rsid w:val="00081D2A"/>
    <w:rsid w:val="00083FC0"/>
    <w:rsid w:val="000A3C1C"/>
    <w:rsid w:val="000C4EB1"/>
    <w:rsid w:val="000C69EB"/>
    <w:rsid w:val="000D2AC2"/>
    <w:rsid w:val="000E3866"/>
    <w:rsid w:val="000F20C4"/>
    <w:rsid w:val="000F361B"/>
    <w:rsid w:val="00103B67"/>
    <w:rsid w:val="00104338"/>
    <w:rsid w:val="00116CFD"/>
    <w:rsid w:val="00125979"/>
    <w:rsid w:val="00125FF4"/>
    <w:rsid w:val="001265F6"/>
    <w:rsid w:val="0012705C"/>
    <w:rsid w:val="00133EA1"/>
    <w:rsid w:val="00136BAA"/>
    <w:rsid w:val="00147638"/>
    <w:rsid w:val="0016096B"/>
    <w:rsid w:val="0017521B"/>
    <w:rsid w:val="0018170E"/>
    <w:rsid w:val="001907CD"/>
    <w:rsid w:val="001B23F2"/>
    <w:rsid w:val="001B5A47"/>
    <w:rsid w:val="001C76E8"/>
    <w:rsid w:val="001D604B"/>
    <w:rsid w:val="001E134D"/>
    <w:rsid w:val="001F47F2"/>
    <w:rsid w:val="0020539A"/>
    <w:rsid w:val="00206A45"/>
    <w:rsid w:val="00216086"/>
    <w:rsid w:val="0022116F"/>
    <w:rsid w:val="00221E88"/>
    <w:rsid w:val="00226CF5"/>
    <w:rsid w:val="00230086"/>
    <w:rsid w:val="00233330"/>
    <w:rsid w:val="002409AB"/>
    <w:rsid w:val="0024109E"/>
    <w:rsid w:val="00241662"/>
    <w:rsid w:val="00246356"/>
    <w:rsid w:val="0025363E"/>
    <w:rsid w:val="00257ADD"/>
    <w:rsid w:val="002624E6"/>
    <w:rsid w:val="00276692"/>
    <w:rsid w:val="00284343"/>
    <w:rsid w:val="00296CD9"/>
    <w:rsid w:val="002B6ACE"/>
    <w:rsid w:val="002C0875"/>
    <w:rsid w:val="002C3DD6"/>
    <w:rsid w:val="002D0B2A"/>
    <w:rsid w:val="002D1058"/>
    <w:rsid w:val="002E14C4"/>
    <w:rsid w:val="003216DA"/>
    <w:rsid w:val="003276DC"/>
    <w:rsid w:val="003316D6"/>
    <w:rsid w:val="003324CB"/>
    <w:rsid w:val="003378EF"/>
    <w:rsid w:val="003536A6"/>
    <w:rsid w:val="00370ABB"/>
    <w:rsid w:val="00376E35"/>
    <w:rsid w:val="00380B6C"/>
    <w:rsid w:val="00382F1A"/>
    <w:rsid w:val="00386ED5"/>
    <w:rsid w:val="003B578A"/>
    <w:rsid w:val="003C0FF8"/>
    <w:rsid w:val="003C6333"/>
    <w:rsid w:val="003C7690"/>
    <w:rsid w:val="003E72C8"/>
    <w:rsid w:val="004018AA"/>
    <w:rsid w:val="00414894"/>
    <w:rsid w:val="00414F2C"/>
    <w:rsid w:val="00424EAE"/>
    <w:rsid w:val="00425F6E"/>
    <w:rsid w:val="00434830"/>
    <w:rsid w:val="00434A91"/>
    <w:rsid w:val="0044310A"/>
    <w:rsid w:val="0045322D"/>
    <w:rsid w:val="00456B04"/>
    <w:rsid w:val="00460C90"/>
    <w:rsid w:val="00461835"/>
    <w:rsid w:val="004646E4"/>
    <w:rsid w:val="004732FB"/>
    <w:rsid w:val="00484445"/>
    <w:rsid w:val="00496CB4"/>
    <w:rsid w:val="004B2711"/>
    <w:rsid w:val="004B729B"/>
    <w:rsid w:val="004D450E"/>
    <w:rsid w:val="004D7539"/>
    <w:rsid w:val="004E18EB"/>
    <w:rsid w:val="004E5699"/>
    <w:rsid w:val="004E62A6"/>
    <w:rsid w:val="004F31D6"/>
    <w:rsid w:val="004F712D"/>
    <w:rsid w:val="00501A80"/>
    <w:rsid w:val="005158DC"/>
    <w:rsid w:val="00520526"/>
    <w:rsid w:val="0052297E"/>
    <w:rsid w:val="0053119D"/>
    <w:rsid w:val="00544793"/>
    <w:rsid w:val="00544A43"/>
    <w:rsid w:val="005666C3"/>
    <w:rsid w:val="00572862"/>
    <w:rsid w:val="00581A64"/>
    <w:rsid w:val="00585277"/>
    <w:rsid w:val="00593D80"/>
    <w:rsid w:val="005A0A0B"/>
    <w:rsid w:val="005B5657"/>
    <w:rsid w:val="005B7BE4"/>
    <w:rsid w:val="005D0FC6"/>
    <w:rsid w:val="005D1652"/>
    <w:rsid w:val="00604E4B"/>
    <w:rsid w:val="0061134A"/>
    <w:rsid w:val="00616C0E"/>
    <w:rsid w:val="00616F80"/>
    <w:rsid w:val="00620033"/>
    <w:rsid w:val="006234EF"/>
    <w:rsid w:val="00625EAF"/>
    <w:rsid w:val="00626283"/>
    <w:rsid w:val="0064256F"/>
    <w:rsid w:val="00651CFB"/>
    <w:rsid w:val="00652E3F"/>
    <w:rsid w:val="00653AEC"/>
    <w:rsid w:val="00655190"/>
    <w:rsid w:val="00655D6C"/>
    <w:rsid w:val="006572AA"/>
    <w:rsid w:val="006605F4"/>
    <w:rsid w:val="00662218"/>
    <w:rsid w:val="00666387"/>
    <w:rsid w:val="00666A21"/>
    <w:rsid w:val="0067270E"/>
    <w:rsid w:val="00673CDE"/>
    <w:rsid w:val="00685AE0"/>
    <w:rsid w:val="006A3FAF"/>
    <w:rsid w:val="006A4BCE"/>
    <w:rsid w:val="006A75BA"/>
    <w:rsid w:val="006D108C"/>
    <w:rsid w:val="006D1998"/>
    <w:rsid w:val="006D29A6"/>
    <w:rsid w:val="006D7BE9"/>
    <w:rsid w:val="006E3028"/>
    <w:rsid w:val="006E3EC3"/>
    <w:rsid w:val="006F6446"/>
    <w:rsid w:val="00711095"/>
    <w:rsid w:val="007111B2"/>
    <w:rsid w:val="00711663"/>
    <w:rsid w:val="00715351"/>
    <w:rsid w:val="00715C5E"/>
    <w:rsid w:val="0072604C"/>
    <w:rsid w:val="00727930"/>
    <w:rsid w:val="00736C3C"/>
    <w:rsid w:val="007417F6"/>
    <w:rsid w:val="00745855"/>
    <w:rsid w:val="00746772"/>
    <w:rsid w:val="007563B4"/>
    <w:rsid w:val="00762BBE"/>
    <w:rsid w:val="007631D1"/>
    <w:rsid w:val="00770AEB"/>
    <w:rsid w:val="00771FA0"/>
    <w:rsid w:val="00774B58"/>
    <w:rsid w:val="00784537"/>
    <w:rsid w:val="007A59C8"/>
    <w:rsid w:val="007B3173"/>
    <w:rsid w:val="007B535E"/>
    <w:rsid w:val="007C0CB4"/>
    <w:rsid w:val="007C102B"/>
    <w:rsid w:val="007D0AFA"/>
    <w:rsid w:val="007D3391"/>
    <w:rsid w:val="007E24B5"/>
    <w:rsid w:val="007E2641"/>
    <w:rsid w:val="007E5B27"/>
    <w:rsid w:val="007E687C"/>
    <w:rsid w:val="007F5E16"/>
    <w:rsid w:val="008001E1"/>
    <w:rsid w:val="00801223"/>
    <w:rsid w:val="008203B8"/>
    <w:rsid w:val="008215A3"/>
    <w:rsid w:val="0082470F"/>
    <w:rsid w:val="00830B16"/>
    <w:rsid w:val="00851ADF"/>
    <w:rsid w:val="008624AB"/>
    <w:rsid w:val="00871A0C"/>
    <w:rsid w:val="00890BB5"/>
    <w:rsid w:val="008A2880"/>
    <w:rsid w:val="008B373B"/>
    <w:rsid w:val="008B442E"/>
    <w:rsid w:val="008C15D9"/>
    <w:rsid w:val="008C1AD9"/>
    <w:rsid w:val="008D0747"/>
    <w:rsid w:val="008D1632"/>
    <w:rsid w:val="008D49E5"/>
    <w:rsid w:val="008D7797"/>
    <w:rsid w:val="008E2A23"/>
    <w:rsid w:val="008E5059"/>
    <w:rsid w:val="008F17E7"/>
    <w:rsid w:val="00910039"/>
    <w:rsid w:val="009112DC"/>
    <w:rsid w:val="009169B2"/>
    <w:rsid w:val="00925372"/>
    <w:rsid w:val="00933C13"/>
    <w:rsid w:val="0094645E"/>
    <w:rsid w:val="009479C3"/>
    <w:rsid w:val="00957B84"/>
    <w:rsid w:val="00970942"/>
    <w:rsid w:val="00980620"/>
    <w:rsid w:val="00992916"/>
    <w:rsid w:val="00995AEF"/>
    <w:rsid w:val="00997553"/>
    <w:rsid w:val="009A074C"/>
    <w:rsid w:val="009A3F9B"/>
    <w:rsid w:val="009A4FE5"/>
    <w:rsid w:val="009B20E7"/>
    <w:rsid w:val="009B27C3"/>
    <w:rsid w:val="009B4BD4"/>
    <w:rsid w:val="009D04F5"/>
    <w:rsid w:val="009D2649"/>
    <w:rsid w:val="009D3B76"/>
    <w:rsid w:val="009E7AF7"/>
    <w:rsid w:val="009F6943"/>
    <w:rsid w:val="00A01F31"/>
    <w:rsid w:val="00A021A6"/>
    <w:rsid w:val="00A06CBA"/>
    <w:rsid w:val="00A107EA"/>
    <w:rsid w:val="00A469B4"/>
    <w:rsid w:val="00A651DA"/>
    <w:rsid w:val="00A6798A"/>
    <w:rsid w:val="00A73F83"/>
    <w:rsid w:val="00A74859"/>
    <w:rsid w:val="00A840C3"/>
    <w:rsid w:val="00AA14AD"/>
    <w:rsid w:val="00AB4702"/>
    <w:rsid w:val="00AB5FC8"/>
    <w:rsid w:val="00AC3128"/>
    <w:rsid w:val="00AC40FC"/>
    <w:rsid w:val="00AD064D"/>
    <w:rsid w:val="00AD560A"/>
    <w:rsid w:val="00AE037D"/>
    <w:rsid w:val="00AE30A8"/>
    <w:rsid w:val="00B04528"/>
    <w:rsid w:val="00B07ABF"/>
    <w:rsid w:val="00B20D5F"/>
    <w:rsid w:val="00B35ECC"/>
    <w:rsid w:val="00B6A004"/>
    <w:rsid w:val="00B721BB"/>
    <w:rsid w:val="00B72F85"/>
    <w:rsid w:val="00B91023"/>
    <w:rsid w:val="00BA2675"/>
    <w:rsid w:val="00BB1DEB"/>
    <w:rsid w:val="00BB46C0"/>
    <w:rsid w:val="00BB6C94"/>
    <w:rsid w:val="00BC241D"/>
    <w:rsid w:val="00BD55AD"/>
    <w:rsid w:val="00BE0842"/>
    <w:rsid w:val="00C107F2"/>
    <w:rsid w:val="00C16BCC"/>
    <w:rsid w:val="00C17C8A"/>
    <w:rsid w:val="00C20124"/>
    <w:rsid w:val="00C33A04"/>
    <w:rsid w:val="00C4703F"/>
    <w:rsid w:val="00C511E4"/>
    <w:rsid w:val="00C72ED3"/>
    <w:rsid w:val="00C8066E"/>
    <w:rsid w:val="00C833A8"/>
    <w:rsid w:val="00C94C2A"/>
    <w:rsid w:val="00C95B3C"/>
    <w:rsid w:val="00CA6485"/>
    <w:rsid w:val="00CB6E42"/>
    <w:rsid w:val="00CC248E"/>
    <w:rsid w:val="00CD4F95"/>
    <w:rsid w:val="00CD7AA5"/>
    <w:rsid w:val="00CE13AF"/>
    <w:rsid w:val="00D00116"/>
    <w:rsid w:val="00D0076D"/>
    <w:rsid w:val="00D061C2"/>
    <w:rsid w:val="00D06724"/>
    <w:rsid w:val="00D06D37"/>
    <w:rsid w:val="00D351B1"/>
    <w:rsid w:val="00D51C4B"/>
    <w:rsid w:val="00D61F1A"/>
    <w:rsid w:val="00D700B9"/>
    <w:rsid w:val="00D82AB2"/>
    <w:rsid w:val="00DA163B"/>
    <w:rsid w:val="00DA5587"/>
    <w:rsid w:val="00DA6B81"/>
    <w:rsid w:val="00DA76AD"/>
    <w:rsid w:val="00DB4A45"/>
    <w:rsid w:val="00DD46CC"/>
    <w:rsid w:val="00DD538C"/>
    <w:rsid w:val="00DD606E"/>
    <w:rsid w:val="00DE0B27"/>
    <w:rsid w:val="00DE226A"/>
    <w:rsid w:val="00DE3148"/>
    <w:rsid w:val="00DF0BDE"/>
    <w:rsid w:val="00E021EB"/>
    <w:rsid w:val="00E05259"/>
    <w:rsid w:val="00E05891"/>
    <w:rsid w:val="00E242E5"/>
    <w:rsid w:val="00E32CE3"/>
    <w:rsid w:val="00E35143"/>
    <w:rsid w:val="00E436C6"/>
    <w:rsid w:val="00E47999"/>
    <w:rsid w:val="00E51C15"/>
    <w:rsid w:val="00E642FD"/>
    <w:rsid w:val="00E703F2"/>
    <w:rsid w:val="00E707B2"/>
    <w:rsid w:val="00E75A8C"/>
    <w:rsid w:val="00E768F8"/>
    <w:rsid w:val="00E8236B"/>
    <w:rsid w:val="00E955D9"/>
    <w:rsid w:val="00E969BC"/>
    <w:rsid w:val="00EA7E32"/>
    <w:rsid w:val="00EE7D41"/>
    <w:rsid w:val="00EF5A2D"/>
    <w:rsid w:val="00EF66A9"/>
    <w:rsid w:val="00F06D6F"/>
    <w:rsid w:val="00F11CD2"/>
    <w:rsid w:val="00F12C4A"/>
    <w:rsid w:val="00F22528"/>
    <w:rsid w:val="00F25725"/>
    <w:rsid w:val="00F259C2"/>
    <w:rsid w:val="00F3379A"/>
    <w:rsid w:val="00F5082D"/>
    <w:rsid w:val="00F531BD"/>
    <w:rsid w:val="00F5324A"/>
    <w:rsid w:val="00F57042"/>
    <w:rsid w:val="00F57C68"/>
    <w:rsid w:val="00F6599E"/>
    <w:rsid w:val="00F678EF"/>
    <w:rsid w:val="00F73BEB"/>
    <w:rsid w:val="00FA0CA9"/>
    <w:rsid w:val="00FA5F52"/>
    <w:rsid w:val="00FB3FF6"/>
    <w:rsid w:val="00FC7B27"/>
    <w:rsid w:val="00FF7E7D"/>
    <w:rsid w:val="013A66C4"/>
    <w:rsid w:val="015AE650"/>
    <w:rsid w:val="05634E4D"/>
    <w:rsid w:val="0565CA79"/>
    <w:rsid w:val="08C99F6F"/>
    <w:rsid w:val="094578A9"/>
    <w:rsid w:val="0AC0EDE4"/>
    <w:rsid w:val="0C014031"/>
    <w:rsid w:val="0CAFF840"/>
    <w:rsid w:val="0FFE8576"/>
    <w:rsid w:val="13432EC5"/>
    <w:rsid w:val="13C6F585"/>
    <w:rsid w:val="1562C5E6"/>
    <w:rsid w:val="16FE9647"/>
    <w:rsid w:val="189A66A8"/>
    <w:rsid w:val="1917DE87"/>
    <w:rsid w:val="19BA5DCF"/>
    <w:rsid w:val="1F719305"/>
    <w:rsid w:val="20299F53"/>
    <w:rsid w:val="210D6366"/>
    <w:rsid w:val="22493674"/>
    <w:rsid w:val="23029EE1"/>
    <w:rsid w:val="23614015"/>
    <w:rsid w:val="23E506D5"/>
    <w:rsid w:val="24704E22"/>
    <w:rsid w:val="25B8D47E"/>
    <w:rsid w:val="262C5895"/>
    <w:rsid w:val="27079C08"/>
    <w:rsid w:val="278D06D4"/>
    <w:rsid w:val="28197E8B"/>
    <w:rsid w:val="2BE49B96"/>
    <w:rsid w:val="2C6CADF0"/>
    <w:rsid w:val="2E516E5D"/>
    <w:rsid w:val="2F034743"/>
    <w:rsid w:val="30C389DD"/>
    <w:rsid w:val="35BFB066"/>
    <w:rsid w:val="35EDCED6"/>
    <w:rsid w:val="36177AE8"/>
    <w:rsid w:val="37011D49"/>
    <w:rsid w:val="3D509EA0"/>
    <w:rsid w:val="3F597497"/>
    <w:rsid w:val="4176F86F"/>
    <w:rsid w:val="42B6011E"/>
    <w:rsid w:val="458363EF"/>
    <w:rsid w:val="466661E5"/>
    <w:rsid w:val="46B3293D"/>
    <w:rsid w:val="46F197BC"/>
    <w:rsid w:val="47738ECD"/>
    <w:rsid w:val="4DC4D7F0"/>
    <w:rsid w:val="4F74F4CC"/>
    <w:rsid w:val="522B2A69"/>
    <w:rsid w:val="5659C1D7"/>
    <w:rsid w:val="568C91A8"/>
    <w:rsid w:val="56D34169"/>
    <w:rsid w:val="57493A71"/>
    <w:rsid w:val="59144821"/>
    <w:rsid w:val="592D707E"/>
    <w:rsid w:val="5C5EF4BA"/>
    <w:rsid w:val="5CB5A5AB"/>
    <w:rsid w:val="623763A7"/>
    <w:rsid w:val="62E75E9B"/>
    <w:rsid w:val="640811C5"/>
    <w:rsid w:val="64832EFC"/>
    <w:rsid w:val="65F2CB29"/>
    <w:rsid w:val="695C58D8"/>
    <w:rsid w:val="6ABB4E2A"/>
    <w:rsid w:val="6AF27080"/>
    <w:rsid w:val="6D68DB77"/>
    <w:rsid w:val="6D8203D4"/>
    <w:rsid w:val="6FAC892B"/>
    <w:rsid w:val="6FBAC245"/>
    <w:rsid w:val="70A07C39"/>
    <w:rsid w:val="7262BEC8"/>
    <w:rsid w:val="73F14558"/>
    <w:rsid w:val="7475881D"/>
    <w:rsid w:val="74CA9933"/>
    <w:rsid w:val="758556DE"/>
    <w:rsid w:val="7B3F921F"/>
    <w:rsid w:val="7C401A53"/>
    <w:rsid w:val="7D8DEB35"/>
    <w:rsid w:val="7FA5E49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B7E43E1"/>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Normal"/>
    <w:next w:val="Normal"/>
    <w:link w:val="Heading1Char"/>
    <w:uiPriority w:val="9"/>
    <w:qFormat/>
    <w:rsid w:val="00DD606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BodyText2">
    <w:name w:val="Body Text2"/>
    <w:basedOn w:val="Normal"/>
    <w:uiPriority w:val="99"/>
    <w:locked/>
    <w:rsid w:val="001265F6"/>
    <w:pPr>
      <w:keepLines/>
      <w:spacing w:before="60" w:after="60" w:line="240" w:lineRule="auto"/>
    </w:pPr>
    <w:rPr>
      <w:rFonts w:ascii="Arial" w:eastAsia="Times New Roman" w:hAnsi="Arial" w:cs="Times New Roman"/>
      <w:sz w:val="24"/>
      <w:szCs w:val="24"/>
      <w:lang w:eastAsia="en-GB"/>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link w:val="ListParagraph"/>
    <w:uiPriority w:val="34"/>
    <w:qFormat/>
    <w:locked/>
    <w:rsid w:val="00E703F2"/>
  </w:style>
  <w:style w:type="paragraph" w:customStyle="1" w:styleId="Tabletext">
    <w:name w:val="Table text"/>
    <w:basedOn w:val="Normal"/>
    <w:rsid w:val="00B20D5F"/>
    <w:pPr>
      <w:spacing w:before="40" w:after="40" w:line="240" w:lineRule="auto"/>
    </w:pPr>
    <w:rPr>
      <w:rFonts w:ascii="Arial" w:eastAsia="Times New Roman" w:hAnsi="Arial" w:cs="Times New Roman"/>
      <w:sz w:val="20"/>
      <w:szCs w:val="24"/>
      <w:lang w:eastAsia="en-GB"/>
    </w:rPr>
  </w:style>
  <w:style w:type="paragraph" w:customStyle="1" w:styleId="paragraph">
    <w:name w:val="paragraph"/>
    <w:basedOn w:val="Normal"/>
    <w:rsid w:val="007E687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7E687C"/>
  </w:style>
  <w:style w:type="character" w:customStyle="1" w:styleId="eop">
    <w:name w:val="eop"/>
    <w:basedOn w:val="DefaultParagraphFont"/>
    <w:rsid w:val="007E687C"/>
  </w:style>
  <w:style w:type="character" w:customStyle="1" w:styleId="Heading1Char">
    <w:name w:val="Heading 1 Char"/>
    <w:basedOn w:val="DefaultParagraphFont"/>
    <w:link w:val="Heading1"/>
    <w:uiPriority w:val="9"/>
    <w:rsid w:val="00DD606E"/>
    <w:rPr>
      <w:rFonts w:asciiTheme="majorHAnsi" w:eastAsiaTheme="majorEastAsia" w:hAnsiTheme="majorHAnsi" w:cstheme="majorBidi"/>
      <w:color w:val="2E74B5" w:themeColor="accent1" w:themeShade="BF"/>
      <w:sz w:val="32"/>
      <w:szCs w:val="32"/>
    </w:rPr>
  </w:style>
  <w:style w:type="paragraph" w:styleId="Title">
    <w:name w:val="Title"/>
    <w:basedOn w:val="Normal"/>
    <w:link w:val="TitleChar"/>
    <w:uiPriority w:val="99"/>
    <w:qFormat/>
    <w:rsid w:val="00104338"/>
    <w:pPr>
      <w:spacing w:after="0" w:line="240" w:lineRule="auto"/>
      <w:jc w:val="center"/>
    </w:pPr>
    <w:rPr>
      <w:rFonts w:ascii="Arial" w:eastAsia="Times New Roman" w:hAnsi="Arial" w:cs="Arial"/>
      <w:b/>
      <w:bCs/>
      <w:sz w:val="20"/>
      <w:szCs w:val="20"/>
      <w:lang w:eastAsia="en-GB"/>
    </w:rPr>
  </w:style>
  <w:style w:type="character" w:customStyle="1" w:styleId="TitleChar">
    <w:name w:val="Title Char"/>
    <w:basedOn w:val="DefaultParagraphFont"/>
    <w:link w:val="Title"/>
    <w:uiPriority w:val="99"/>
    <w:rsid w:val="00104338"/>
    <w:rPr>
      <w:rFonts w:ascii="Arial" w:eastAsia="Times New Roman" w:hAnsi="Arial" w:cs="Arial"/>
      <w:b/>
      <w:bCs/>
      <w:sz w:val="20"/>
      <w:szCs w:val="20"/>
      <w:lang w:eastAsia="en-GB"/>
    </w:rPr>
  </w:style>
  <w:style w:type="paragraph" w:customStyle="1" w:styleId="IPCBullet">
    <w:name w:val="IPC Bullet"/>
    <w:basedOn w:val="Normal"/>
    <w:link w:val="IPCBulletChar1"/>
    <w:qFormat/>
    <w:rsid w:val="007D3391"/>
    <w:pPr>
      <w:numPr>
        <w:numId w:val="6"/>
      </w:numPr>
      <w:spacing w:after="60" w:line="240" w:lineRule="auto"/>
    </w:pPr>
    <w:rPr>
      <w:rFonts w:ascii="Arial" w:eastAsia="Times New Roman" w:hAnsi="Arial" w:cs="Arial"/>
      <w:color w:val="000000"/>
      <w:sz w:val="24"/>
      <w:szCs w:val="24"/>
    </w:rPr>
  </w:style>
  <w:style w:type="character" w:customStyle="1" w:styleId="IPCBulletChar1">
    <w:name w:val="IPC Bullet Char1"/>
    <w:basedOn w:val="DefaultParagraphFont"/>
    <w:link w:val="IPCBullet"/>
    <w:rsid w:val="007D3391"/>
    <w:rPr>
      <w:rFonts w:ascii="Arial" w:eastAsia="Times New Roman" w:hAnsi="Arial" w:cs="Arial"/>
      <w:color w:val="000000"/>
      <w:sz w:val="24"/>
      <w:szCs w:val="24"/>
    </w:rPr>
  </w:style>
  <w:style w:type="character" w:customStyle="1" w:styleId="ui-provider">
    <w:name w:val="ui-provider"/>
    <w:basedOn w:val="DefaultParagraphFont"/>
    <w:rsid w:val="00116C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151722">
      <w:bodyDiv w:val="1"/>
      <w:marLeft w:val="0"/>
      <w:marRight w:val="0"/>
      <w:marTop w:val="0"/>
      <w:marBottom w:val="0"/>
      <w:divBdr>
        <w:top w:val="none" w:sz="0" w:space="0" w:color="auto"/>
        <w:left w:val="none" w:sz="0" w:space="0" w:color="auto"/>
        <w:bottom w:val="none" w:sz="0" w:space="0" w:color="auto"/>
        <w:right w:val="none" w:sz="0" w:space="0" w:color="auto"/>
      </w:divBdr>
    </w:div>
    <w:div w:id="128207154">
      <w:bodyDiv w:val="1"/>
      <w:marLeft w:val="0"/>
      <w:marRight w:val="0"/>
      <w:marTop w:val="0"/>
      <w:marBottom w:val="0"/>
      <w:divBdr>
        <w:top w:val="none" w:sz="0" w:space="0" w:color="auto"/>
        <w:left w:val="none" w:sz="0" w:space="0" w:color="auto"/>
        <w:bottom w:val="none" w:sz="0" w:space="0" w:color="auto"/>
        <w:right w:val="none" w:sz="0" w:space="0" w:color="auto"/>
      </w:divBdr>
    </w:div>
    <w:div w:id="202404374">
      <w:bodyDiv w:val="1"/>
      <w:marLeft w:val="0"/>
      <w:marRight w:val="0"/>
      <w:marTop w:val="0"/>
      <w:marBottom w:val="0"/>
      <w:divBdr>
        <w:top w:val="none" w:sz="0" w:space="0" w:color="auto"/>
        <w:left w:val="none" w:sz="0" w:space="0" w:color="auto"/>
        <w:bottom w:val="none" w:sz="0" w:space="0" w:color="auto"/>
        <w:right w:val="none" w:sz="0" w:space="0" w:color="auto"/>
      </w:divBdr>
    </w:div>
    <w:div w:id="288518243">
      <w:bodyDiv w:val="1"/>
      <w:marLeft w:val="0"/>
      <w:marRight w:val="0"/>
      <w:marTop w:val="0"/>
      <w:marBottom w:val="0"/>
      <w:divBdr>
        <w:top w:val="none" w:sz="0" w:space="0" w:color="auto"/>
        <w:left w:val="none" w:sz="0" w:space="0" w:color="auto"/>
        <w:bottom w:val="none" w:sz="0" w:space="0" w:color="auto"/>
        <w:right w:val="none" w:sz="0" w:space="0" w:color="auto"/>
      </w:divBdr>
    </w:div>
    <w:div w:id="319432307">
      <w:bodyDiv w:val="1"/>
      <w:marLeft w:val="0"/>
      <w:marRight w:val="0"/>
      <w:marTop w:val="0"/>
      <w:marBottom w:val="0"/>
      <w:divBdr>
        <w:top w:val="none" w:sz="0" w:space="0" w:color="auto"/>
        <w:left w:val="none" w:sz="0" w:space="0" w:color="auto"/>
        <w:bottom w:val="none" w:sz="0" w:space="0" w:color="auto"/>
        <w:right w:val="none" w:sz="0" w:space="0" w:color="auto"/>
      </w:divBdr>
    </w:div>
    <w:div w:id="412360730">
      <w:bodyDiv w:val="1"/>
      <w:marLeft w:val="0"/>
      <w:marRight w:val="0"/>
      <w:marTop w:val="0"/>
      <w:marBottom w:val="0"/>
      <w:divBdr>
        <w:top w:val="none" w:sz="0" w:space="0" w:color="auto"/>
        <w:left w:val="none" w:sz="0" w:space="0" w:color="auto"/>
        <w:bottom w:val="none" w:sz="0" w:space="0" w:color="auto"/>
        <w:right w:val="none" w:sz="0" w:space="0" w:color="auto"/>
      </w:divBdr>
      <w:divsChild>
        <w:div w:id="1338269762">
          <w:marLeft w:val="0"/>
          <w:marRight w:val="0"/>
          <w:marTop w:val="0"/>
          <w:marBottom w:val="0"/>
          <w:divBdr>
            <w:top w:val="none" w:sz="0" w:space="0" w:color="auto"/>
            <w:left w:val="none" w:sz="0" w:space="0" w:color="auto"/>
            <w:bottom w:val="none" w:sz="0" w:space="0" w:color="auto"/>
            <w:right w:val="none" w:sz="0" w:space="0" w:color="auto"/>
          </w:divBdr>
        </w:div>
        <w:div w:id="1820073576">
          <w:marLeft w:val="0"/>
          <w:marRight w:val="0"/>
          <w:marTop w:val="0"/>
          <w:marBottom w:val="0"/>
          <w:divBdr>
            <w:top w:val="none" w:sz="0" w:space="0" w:color="auto"/>
            <w:left w:val="none" w:sz="0" w:space="0" w:color="auto"/>
            <w:bottom w:val="none" w:sz="0" w:space="0" w:color="auto"/>
            <w:right w:val="none" w:sz="0" w:space="0" w:color="auto"/>
          </w:divBdr>
        </w:div>
      </w:divsChild>
    </w:div>
    <w:div w:id="585384823">
      <w:bodyDiv w:val="1"/>
      <w:marLeft w:val="0"/>
      <w:marRight w:val="0"/>
      <w:marTop w:val="0"/>
      <w:marBottom w:val="0"/>
      <w:divBdr>
        <w:top w:val="none" w:sz="0" w:space="0" w:color="auto"/>
        <w:left w:val="none" w:sz="0" w:space="0" w:color="auto"/>
        <w:bottom w:val="none" w:sz="0" w:space="0" w:color="auto"/>
        <w:right w:val="none" w:sz="0" w:space="0" w:color="auto"/>
      </w:divBdr>
    </w:div>
    <w:div w:id="629286533">
      <w:bodyDiv w:val="1"/>
      <w:marLeft w:val="0"/>
      <w:marRight w:val="0"/>
      <w:marTop w:val="0"/>
      <w:marBottom w:val="0"/>
      <w:divBdr>
        <w:top w:val="none" w:sz="0" w:space="0" w:color="auto"/>
        <w:left w:val="none" w:sz="0" w:space="0" w:color="auto"/>
        <w:bottom w:val="none" w:sz="0" w:space="0" w:color="auto"/>
        <w:right w:val="none" w:sz="0" w:space="0" w:color="auto"/>
      </w:divBdr>
    </w:div>
    <w:div w:id="65819175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0720245">
      <w:bodyDiv w:val="1"/>
      <w:marLeft w:val="0"/>
      <w:marRight w:val="0"/>
      <w:marTop w:val="0"/>
      <w:marBottom w:val="0"/>
      <w:divBdr>
        <w:top w:val="none" w:sz="0" w:space="0" w:color="auto"/>
        <w:left w:val="none" w:sz="0" w:space="0" w:color="auto"/>
        <w:bottom w:val="none" w:sz="0" w:space="0" w:color="auto"/>
        <w:right w:val="none" w:sz="0" w:space="0" w:color="auto"/>
      </w:divBdr>
    </w:div>
    <w:div w:id="1072432901">
      <w:bodyDiv w:val="1"/>
      <w:marLeft w:val="0"/>
      <w:marRight w:val="0"/>
      <w:marTop w:val="0"/>
      <w:marBottom w:val="0"/>
      <w:divBdr>
        <w:top w:val="none" w:sz="0" w:space="0" w:color="auto"/>
        <w:left w:val="none" w:sz="0" w:space="0" w:color="auto"/>
        <w:bottom w:val="none" w:sz="0" w:space="0" w:color="auto"/>
        <w:right w:val="none" w:sz="0" w:space="0" w:color="auto"/>
      </w:divBdr>
      <w:divsChild>
        <w:div w:id="1459495513">
          <w:marLeft w:val="0"/>
          <w:marRight w:val="0"/>
          <w:marTop w:val="0"/>
          <w:marBottom w:val="0"/>
          <w:divBdr>
            <w:top w:val="none" w:sz="0" w:space="0" w:color="auto"/>
            <w:left w:val="none" w:sz="0" w:space="0" w:color="auto"/>
            <w:bottom w:val="none" w:sz="0" w:space="0" w:color="auto"/>
            <w:right w:val="none" w:sz="0" w:space="0" w:color="auto"/>
          </w:divBdr>
        </w:div>
        <w:div w:id="1243685485">
          <w:marLeft w:val="0"/>
          <w:marRight w:val="0"/>
          <w:marTop w:val="0"/>
          <w:marBottom w:val="0"/>
          <w:divBdr>
            <w:top w:val="none" w:sz="0" w:space="0" w:color="auto"/>
            <w:left w:val="none" w:sz="0" w:space="0" w:color="auto"/>
            <w:bottom w:val="none" w:sz="0" w:space="0" w:color="auto"/>
            <w:right w:val="none" w:sz="0" w:space="0" w:color="auto"/>
          </w:divBdr>
        </w:div>
      </w:divsChild>
    </w:div>
    <w:div w:id="1118334474">
      <w:bodyDiv w:val="1"/>
      <w:marLeft w:val="0"/>
      <w:marRight w:val="0"/>
      <w:marTop w:val="0"/>
      <w:marBottom w:val="0"/>
      <w:divBdr>
        <w:top w:val="none" w:sz="0" w:space="0" w:color="auto"/>
        <w:left w:val="none" w:sz="0" w:space="0" w:color="auto"/>
        <w:bottom w:val="none" w:sz="0" w:space="0" w:color="auto"/>
        <w:right w:val="none" w:sz="0" w:space="0" w:color="auto"/>
      </w:divBdr>
    </w:div>
    <w:div w:id="112658652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9751601">
      <w:bodyDiv w:val="1"/>
      <w:marLeft w:val="0"/>
      <w:marRight w:val="0"/>
      <w:marTop w:val="0"/>
      <w:marBottom w:val="0"/>
      <w:divBdr>
        <w:top w:val="none" w:sz="0" w:space="0" w:color="auto"/>
        <w:left w:val="none" w:sz="0" w:space="0" w:color="auto"/>
        <w:bottom w:val="none" w:sz="0" w:space="0" w:color="auto"/>
        <w:right w:val="none" w:sz="0" w:space="0" w:color="auto"/>
      </w:divBdr>
    </w:div>
    <w:div w:id="1648784136">
      <w:bodyDiv w:val="1"/>
      <w:marLeft w:val="0"/>
      <w:marRight w:val="0"/>
      <w:marTop w:val="0"/>
      <w:marBottom w:val="0"/>
      <w:divBdr>
        <w:top w:val="none" w:sz="0" w:space="0" w:color="auto"/>
        <w:left w:val="none" w:sz="0" w:space="0" w:color="auto"/>
        <w:bottom w:val="none" w:sz="0" w:space="0" w:color="auto"/>
        <w:right w:val="none" w:sz="0" w:space="0" w:color="auto"/>
      </w:divBdr>
    </w:div>
    <w:div w:id="1678726888">
      <w:bodyDiv w:val="1"/>
      <w:marLeft w:val="0"/>
      <w:marRight w:val="0"/>
      <w:marTop w:val="0"/>
      <w:marBottom w:val="0"/>
      <w:divBdr>
        <w:top w:val="none" w:sz="0" w:space="0" w:color="auto"/>
        <w:left w:val="none" w:sz="0" w:space="0" w:color="auto"/>
        <w:bottom w:val="none" w:sz="0" w:space="0" w:color="auto"/>
        <w:right w:val="none" w:sz="0" w:space="0" w:color="auto"/>
      </w:divBdr>
    </w:div>
    <w:div w:id="1938705732">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6203255">
      <w:bodyDiv w:val="1"/>
      <w:marLeft w:val="0"/>
      <w:marRight w:val="0"/>
      <w:marTop w:val="0"/>
      <w:marBottom w:val="0"/>
      <w:divBdr>
        <w:top w:val="none" w:sz="0" w:space="0" w:color="auto"/>
        <w:left w:val="none" w:sz="0" w:space="0" w:color="auto"/>
        <w:bottom w:val="none" w:sz="0" w:space="0" w:color="auto"/>
        <w:right w:val="none" w:sz="0" w:space="0" w:color="auto"/>
      </w:divBdr>
    </w:div>
    <w:div w:id="2103139779">
      <w:bodyDiv w:val="1"/>
      <w:marLeft w:val="0"/>
      <w:marRight w:val="0"/>
      <w:marTop w:val="0"/>
      <w:marBottom w:val="0"/>
      <w:divBdr>
        <w:top w:val="none" w:sz="0" w:space="0" w:color="auto"/>
        <w:left w:val="none" w:sz="0" w:space="0" w:color="auto"/>
        <w:bottom w:val="none" w:sz="0" w:space="0" w:color="auto"/>
        <w:right w:val="none" w:sz="0" w:space="0" w:color="auto"/>
      </w:divBdr>
    </w:div>
    <w:div w:id="2112626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diagramColors" Target="diagrams/colors1.xml"/><Relationship Id="rId26" Type="http://schemas.openxmlformats.org/officeDocument/2006/relationships/image" Target="media/image8.emf"/><Relationship Id="rId39" Type="http://schemas.openxmlformats.org/officeDocument/2006/relationships/package" Target="embeddings/Microsoft_Word_Document8.docx"/><Relationship Id="rId21" Type="http://schemas.openxmlformats.org/officeDocument/2006/relationships/oleObject" Target="embeddings/oleObject1.bin"/><Relationship Id="rId34" Type="http://schemas.openxmlformats.org/officeDocument/2006/relationships/image" Target="media/image12.emf"/><Relationship Id="rId42" Type="http://schemas.openxmlformats.org/officeDocument/2006/relationships/glossaryDocument" Target="glossary/document.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diagramLayout" Target="diagrams/layout1.xml"/><Relationship Id="rId20" Type="http://schemas.openxmlformats.org/officeDocument/2006/relationships/image" Target="media/image5.emf"/><Relationship Id="rId29" Type="http://schemas.openxmlformats.org/officeDocument/2006/relationships/package" Target="embeddings/Microsoft_Word_Document3.docx"/><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Word_Document7.docx"/><Relationship Id="rId40"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diagramData" Target="diagrams/data1.xml"/><Relationship Id="rId23" Type="http://schemas.openxmlformats.org/officeDocument/2006/relationships/package" Target="embeddings/Microsoft_Word_Document.docx"/><Relationship Id="rId28" Type="http://schemas.openxmlformats.org/officeDocument/2006/relationships/image" Target="media/image9.emf"/><Relationship Id="rId36" Type="http://schemas.openxmlformats.org/officeDocument/2006/relationships/image" Target="media/image13.emf"/><Relationship Id="rId10" Type="http://schemas.openxmlformats.org/officeDocument/2006/relationships/endnotes" Target="endnotes.xml"/><Relationship Id="rId19" Type="http://schemas.microsoft.com/office/2007/relationships/diagramDrawing" Target="diagrams/drawing1.xml"/><Relationship Id="rId31" Type="http://schemas.openxmlformats.org/officeDocument/2006/relationships/package" Target="embeddings/Microsoft_Word_Document4.docx"/><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6.emf"/><Relationship Id="rId27" Type="http://schemas.openxmlformats.org/officeDocument/2006/relationships/package" Target="embeddings/Microsoft_Word_Document2.docx"/><Relationship Id="rId30" Type="http://schemas.openxmlformats.org/officeDocument/2006/relationships/image" Target="media/image10.emf"/><Relationship Id="rId35" Type="http://schemas.openxmlformats.org/officeDocument/2006/relationships/package" Target="embeddings/Microsoft_Word_Document6.docx"/><Relationship Id="rId43"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diagramQuickStyle" Target="diagrams/quickStyle1.xml"/><Relationship Id="rId25" Type="http://schemas.openxmlformats.org/officeDocument/2006/relationships/package" Target="embeddings/Microsoft_Word_Document1.docx"/><Relationship Id="rId33" Type="http://schemas.openxmlformats.org/officeDocument/2006/relationships/package" Target="embeddings/Microsoft_Word_Document5.docx"/><Relationship Id="rId38" Type="http://schemas.openxmlformats.org/officeDocument/2006/relationships/image" Target="media/image14.emf"/></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6B0DED1-2666-40E0-A838-89B62EB0D174}" type="doc">
      <dgm:prSet loTypeId="urn:microsoft.com/office/officeart/2005/8/layout/pyramid1" loCatId="pyramid" qsTypeId="urn:microsoft.com/office/officeart/2005/8/quickstyle/simple1" qsCatId="simple" csTypeId="urn:microsoft.com/office/officeart/2005/8/colors/colorful5" csCatId="colorful" phldr="1"/>
      <dgm:spPr/>
    </dgm:pt>
    <dgm:pt modelId="{2F2E2F02-7459-47E0-87EF-F6010D0D6698}">
      <dgm:prSet phldrT="[Text]"/>
      <dgm:spPr/>
      <dgm:t>
        <a:bodyPr/>
        <a:lstStyle/>
        <a:p>
          <a:pPr algn="ctr"/>
          <a:endParaRPr lang="en-GB"/>
        </a:p>
        <a:p>
          <a:pPr algn="ctr"/>
          <a:endParaRPr lang="en-GB"/>
        </a:p>
        <a:p>
          <a:pPr algn="ctr"/>
          <a:r>
            <a:rPr lang="en-GB"/>
            <a:t>Key Priorities</a:t>
          </a:r>
        </a:p>
      </dgm:t>
    </dgm:pt>
    <dgm:pt modelId="{70A2AC21-8B64-45D5-9957-50E9D1A5E210}" type="parTrans" cxnId="{060677BA-FBD4-4D38-A126-41561ACB6C89}">
      <dgm:prSet/>
      <dgm:spPr/>
      <dgm:t>
        <a:bodyPr/>
        <a:lstStyle/>
        <a:p>
          <a:pPr algn="ctr"/>
          <a:endParaRPr lang="en-GB"/>
        </a:p>
      </dgm:t>
    </dgm:pt>
    <dgm:pt modelId="{53A1292A-1F21-401D-8413-A4A3C8B6437D}" type="sibTrans" cxnId="{060677BA-FBD4-4D38-A126-41561ACB6C89}">
      <dgm:prSet/>
      <dgm:spPr/>
      <dgm:t>
        <a:bodyPr/>
        <a:lstStyle/>
        <a:p>
          <a:pPr algn="ctr"/>
          <a:endParaRPr lang="en-GB"/>
        </a:p>
      </dgm:t>
    </dgm:pt>
    <dgm:pt modelId="{29103C55-4A1A-413C-8AE6-A368E6315C53}">
      <dgm:prSet phldrT="[Text]"/>
      <dgm:spPr/>
      <dgm:t>
        <a:bodyPr/>
        <a:lstStyle/>
        <a:p>
          <a:pPr algn="ctr"/>
          <a:r>
            <a:rPr lang="en-GB"/>
            <a:t>Deliverable Action Plan</a:t>
          </a:r>
        </a:p>
      </dgm:t>
    </dgm:pt>
    <dgm:pt modelId="{99205475-235B-425A-9C9F-D531EF105C89}" type="parTrans" cxnId="{CB429A55-7D42-43F7-BC19-F159326723BA}">
      <dgm:prSet/>
      <dgm:spPr/>
      <dgm:t>
        <a:bodyPr/>
        <a:lstStyle/>
        <a:p>
          <a:pPr algn="ctr"/>
          <a:endParaRPr lang="en-GB"/>
        </a:p>
      </dgm:t>
    </dgm:pt>
    <dgm:pt modelId="{2697DBC0-7D06-4112-B2B8-36DE280FB36E}" type="sibTrans" cxnId="{CB429A55-7D42-43F7-BC19-F159326723BA}">
      <dgm:prSet/>
      <dgm:spPr/>
      <dgm:t>
        <a:bodyPr/>
        <a:lstStyle/>
        <a:p>
          <a:pPr algn="ctr"/>
          <a:endParaRPr lang="en-GB"/>
        </a:p>
      </dgm:t>
    </dgm:pt>
    <dgm:pt modelId="{95ED5684-7B98-4520-9ABA-EAE1BA721FDE}">
      <dgm:prSet phldrT="[Text]"/>
      <dgm:spPr/>
      <dgm:t>
        <a:bodyPr/>
        <a:lstStyle/>
        <a:p>
          <a:pPr algn="ctr"/>
          <a:r>
            <a:rPr lang="en-GB"/>
            <a:t>Financial Plan and &amp; </a:t>
          </a:r>
        </a:p>
        <a:p>
          <a:pPr algn="ctr"/>
          <a:r>
            <a:rPr lang="en-GB"/>
            <a:t>Performance Managment Framework</a:t>
          </a:r>
        </a:p>
      </dgm:t>
    </dgm:pt>
    <dgm:pt modelId="{4A59C62E-FB0A-4D14-9496-20CB92598B24}" type="parTrans" cxnId="{DABD6C2D-CF4A-4602-82E9-C28F247FB51B}">
      <dgm:prSet/>
      <dgm:spPr/>
      <dgm:t>
        <a:bodyPr/>
        <a:lstStyle/>
        <a:p>
          <a:pPr algn="ctr"/>
          <a:endParaRPr lang="en-GB"/>
        </a:p>
      </dgm:t>
    </dgm:pt>
    <dgm:pt modelId="{EABAC530-581F-45A0-8593-5A663475C4BA}" type="sibTrans" cxnId="{DABD6C2D-CF4A-4602-82E9-C28F247FB51B}">
      <dgm:prSet/>
      <dgm:spPr/>
      <dgm:t>
        <a:bodyPr/>
        <a:lstStyle/>
        <a:p>
          <a:pPr algn="ctr"/>
          <a:endParaRPr lang="en-GB"/>
        </a:p>
      </dgm:t>
    </dgm:pt>
    <dgm:pt modelId="{AF50DE94-8C2F-47C6-A43A-FB80225799AD}" type="pres">
      <dgm:prSet presAssocID="{B6B0DED1-2666-40E0-A838-89B62EB0D174}" presName="Name0" presStyleCnt="0">
        <dgm:presLayoutVars>
          <dgm:dir/>
          <dgm:animLvl val="lvl"/>
          <dgm:resizeHandles val="exact"/>
        </dgm:presLayoutVars>
      </dgm:prSet>
      <dgm:spPr/>
    </dgm:pt>
    <dgm:pt modelId="{BA592A57-AC91-4E09-9702-C48DB8B5CFBD}" type="pres">
      <dgm:prSet presAssocID="{2F2E2F02-7459-47E0-87EF-F6010D0D6698}" presName="Name8" presStyleCnt="0"/>
      <dgm:spPr/>
    </dgm:pt>
    <dgm:pt modelId="{6690CE09-37BB-4EC2-A880-6C92CEB43E00}" type="pres">
      <dgm:prSet presAssocID="{2F2E2F02-7459-47E0-87EF-F6010D0D6698}" presName="level" presStyleLbl="node1" presStyleIdx="0" presStyleCnt="3">
        <dgm:presLayoutVars>
          <dgm:chMax val="1"/>
          <dgm:bulletEnabled val="1"/>
        </dgm:presLayoutVars>
      </dgm:prSet>
      <dgm:spPr/>
      <dgm:t>
        <a:bodyPr/>
        <a:lstStyle/>
        <a:p>
          <a:endParaRPr lang="en-US"/>
        </a:p>
      </dgm:t>
    </dgm:pt>
    <dgm:pt modelId="{BBAF3AF2-BC71-46DE-82F1-E326BFEF1E83}" type="pres">
      <dgm:prSet presAssocID="{2F2E2F02-7459-47E0-87EF-F6010D0D6698}" presName="levelTx" presStyleLbl="revTx" presStyleIdx="0" presStyleCnt="0">
        <dgm:presLayoutVars>
          <dgm:chMax val="1"/>
          <dgm:bulletEnabled val="1"/>
        </dgm:presLayoutVars>
      </dgm:prSet>
      <dgm:spPr/>
      <dgm:t>
        <a:bodyPr/>
        <a:lstStyle/>
        <a:p>
          <a:endParaRPr lang="en-US"/>
        </a:p>
      </dgm:t>
    </dgm:pt>
    <dgm:pt modelId="{FC897F36-99E2-4508-AD27-03E47B60F3F2}" type="pres">
      <dgm:prSet presAssocID="{29103C55-4A1A-413C-8AE6-A368E6315C53}" presName="Name8" presStyleCnt="0"/>
      <dgm:spPr/>
    </dgm:pt>
    <dgm:pt modelId="{7063AB35-494B-4FDC-92D1-3A4166700334}" type="pres">
      <dgm:prSet presAssocID="{29103C55-4A1A-413C-8AE6-A368E6315C53}" presName="level" presStyleLbl="node1" presStyleIdx="1" presStyleCnt="3">
        <dgm:presLayoutVars>
          <dgm:chMax val="1"/>
          <dgm:bulletEnabled val="1"/>
        </dgm:presLayoutVars>
      </dgm:prSet>
      <dgm:spPr/>
      <dgm:t>
        <a:bodyPr/>
        <a:lstStyle/>
        <a:p>
          <a:endParaRPr lang="en-US"/>
        </a:p>
      </dgm:t>
    </dgm:pt>
    <dgm:pt modelId="{4A246E0F-5A13-4336-8170-30EE46374AD9}" type="pres">
      <dgm:prSet presAssocID="{29103C55-4A1A-413C-8AE6-A368E6315C53}" presName="levelTx" presStyleLbl="revTx" presStyleIdx="0" presStyleCnt="0">
        <dgm:presLayoutVars>
          <dgm:chMax val="1"/>
          <dgm:bulletEnabled val="1"/>
        </dgm:presLayoutVars>
      </dgm:prSet>
      <dgm:spPr/>
      <dgm:t>
        <a:bodyPr/>
        <a:lstStyle/>
        <a:p>
          <a:endParaRPr lang="en-US"/>
        </a:p>
      </dgm:t>
    </dgm:pt>
    <dgm:pt modelId="{EBF2F073-03BE-4483-A718-1EB7278BE204}" type="pres">
      <dgm:prSet presAssocID="{95ED5684-7B98-4520-9ABA-EAE1BA721FDE}" presName="Name8" presStyleCnt="0"/>
      <dgm:spPr/>
    </dgm:pt>
    <dgm:pt modelId="{B8C34A63-E6D1-4F7E-B78E-726AE9A73406}" type="pres">
      <dgm:prSet presAssocID="{95ED5684-7B98-4520-9ABA-EAE1BA721FDE}" presName="level" presStyleLbl="node1" presStyleIdx="2" presStyleCnt="3" custLinFactNeighborX="254">
        <dgm:presLayoutVars>
          <dgm:chMax val="1"/>
          <dgm:bulletEnabled val="1"/>
        </dgm:presLayoutVars>
      </dgm:prSet>
      <dgm:spPr/>
      <dgm:t>
        <a:bodyPr/>
        <a:lstStyle/>
        <a:p>
          <a:endParaRPr lang="en-US"/>
        </a:p>
      </dgm:t>
    </dgm:pt>
    <dgm:pt modelId="{4DD95626-DD0B-4FAB-BDD8-7E954156F0EA}" type="pres">
      <dgm:prSet presAssocID="{95ED5684-7B98-4520-9ABA-EAE1BA721FDE}" presName="levelTx" presStyleLbl="revTx" presStyleIdx="0" presStyleCnt="0">
        <dgm:presLayoutVars>
          <dgm:chMax val="1"/>
          <dgm:bulletEnabled val="1"/>
        </dgm:presLayoutVars>
      </dgm:prSet>
      <dgm:spPr/>
      <dgm:t>
        <a:bodyPr/>
        <a:lstStyle/>
        <a:p>
          <a:endParaRPr lang="en-US"/>
        </a:p>
      </dgm:t>
    </dgm:pt>
  </dgm:ptLst>
  <dgm:cxnLst>
    <dgm:cxn modelId="{DABD6C2D-CF4A-4602-82E9-C28F247FB51B}" srcId="{B6B0DED1-2666-40E0-A838-89B62EB0D174}" destId="{95ED5684-7B98-4520-9ABA-EAE1BA721FDE}" srcOrd="2" destOrd="0" parTransId="{4A59C62E-FB0A-4D14-9496-20CB92598B24}" sibTransId="{EABAC530-581F-45A0-8593-5A663475C4BA}"/>
    <dgm:cxn modelId="{42F63A31-0546-43E7-B416-4CBFA82EF249}" type="presOf" srcId="{95ED5684-7B98-4520-9ABA-EAE1BA721FDE}" destId="{4DD95626-DD0B-4FAB-BDD8-7E954156F0EA}" srcOrd="1" destOrd="0" presId="urn:microsoft.com/office/officeart/2005/8/layout/pyramid1"/>
    <dgm:cxn modelId="{CB429A55-7D42-43F7-BC19-F159326723BA}" srcId="{B6B0DED1-2666-40E0-A838-89B62EB0D174}" destId="{29103C55-4A1A-413C-8AE6-A368E6315C53}" srcOrd="1" destOrd="0" parTransId="{99205475-235B-425A-9C9F-D531EF105C89}" sibTransId="{2697DBC0-7D06-4112-B2B8-36DE280FB36E}"/>
    <dgm:cxn modelId="{060677BA-FBD4-4D38-A126-41561ACB6C89}" srcId="{B6B0DED1-2666-40E0-A838-89B62EB0D174}" destId="{2F2E2F02-7459-47E0-87EF-F6010D0D6698}" srcOrd="0" destOrd="0" parTransId="{70A2AC21-8B64-45D5-9957-50E9D1A5E210}" sibTransId="{53A1292A-1F21-401D-8413-A4A3C8B6437D}"/>
    <dgm:cxn modelId="{2B81922D-BCC7-4F54-8598-AAC756585C7D}" type="presOf" srcId="{29103C55-4A1A-413C-8AE6-A368E6315C53}" destId="{7063AB35-494B-4FDC-92D1-3A4166700334}" srcOrd="0" destOrd="0" presId="urn:microsoft.com/office/officeart/2005/8/layout/pyramid1"/>
    <dgm:cxn modelId="{4A520D58-48DE-4DA3-A81D-6293E741E98F}" type="presOf" srcId="{2F2E2F02-7459-47E0-87EF-F6010D0D6698}" destId="{BBAF3AF2-BC71-46DE-82F1-E326BFEF1E83}" srcOrd="1" destOrd="0" presId="urn:microsoft.com/office/officeart/2005/8/layout/pyramid1"/>
    <dgm:cxn modelId="{4A45CAAE-CE01-41A6-B097-D5273AA8794C}" type="presOf" srcId="{29103C55-4A1A-413C-8AE6-A368E6315C53}" destId="{4A246E0F-5A13-4336-8170-30EE46374AD9}" srcOrd="1" destOrd="0" presId="urn:microsoft.com/office/officeart/2005/8/layout/pyramid1"/>
    <dgm:cxn modelId="{383B283B-E498-4BDB-8958-8DE95D21A480}" type="presOf" srcId="{95ED5684-7B98-4520-9ABA-EAE1BA721FDE}" destId="{B8C34A63-E6D1-4F7E-B78E-726AE9A73406}" srcOrd="0" destOrd="0" presId="urn:microsoft.com/office/officeart/2005/8/layout/pyramid1"/>
    <dgm:cxn modelId="{9027D6F7-1D2B-4EEF-AEC6-3B332DB73459}" type="presOf" srcId="{B6B0DED1-2666-40E0-A838-89B62EB0D174}" destId="{AF50DE94-8C2F-47C6-A43A-FB80225799AD}" srcOrd="0" destOrd="0" presId="urn:microsoft.com/office/officeart/2005/8/layout/pyramid1"/>
    <dgm:cxn modelId="{56C96F0A-E8E6-4411-9F26-F876EB507686}" type="presOf" srcId="{2F2E2F02-7459-47E0-87EF-F6010D0D6698}" destId="{6690CE09-37BB-4EC2-A880-6C92CEB43E00}" srcOrd="0" destOrd="0" presId="urn:microsoft.com/office/officeart/2005/8/layout/pyramid1"/>
    <dgm:cxn modelId="{2913A430-8B84-46B1-B4B7-BC5F8D631562}" type="presParOf" srcId="{AF50DE94-8C2F-47C6-A43A-FB80225799AD}" destId="{BA592A57-AC91-4E09-9702-C48DB8B5CFBD}" srcOrd="0" destOrd="0" presId="urn:microsoft.com/office/officeart/2005/8/layout/pyramid1"/>
    <dgm:cxn modelId="{F747A4EF-C6FE-4308-8227-41EE0E246F4E}" type="presParOf" srcId="{BA592A57-AC91-4E09-9702-C48DB8B5CFBD}" destId="{6690CE09-37BB-4EC2-A880-6C92CEB43E00}" srcOrd="0" destOrd="0" presId="urn:microsoft.com/office/officeart/2005/8/layout/pyramid1"/>
    <dgm:cxn modelId="{E56D402C-9AF8-41E1-A78E-3A37B09D08A0}" type="presParOf" srcId="{BA592A57-AC91-4E09-9702-C48DB8B5CFBD}" destId="{BBAF3AF2-BC71-46DE-82F1-E326BFEF1E83}" srcOrd="1" destOrd="0" presId="urn:microsoft.com/office/officeart/2005/8/layout/pyramid1"/>
    <dgm:cxn modelId="{5E931545-5CC6-4F5E-92EE-BE8C7AAEF2CB}" type="presParOf" srcId="{AF50DE94-8C2F-47C6-A43A-FB80225799AD}" destId="{FC897F36-99E2-4508-AD27-03E47B60F3F2}" srcOrd="1" destOrd="0" presId="urn:microsoft.com/office/officeart/2005/8/layout/pyramid1"/>
    <dgm:cxn modelId="{2683F429-5FA0-47F5-894B-41EE1DB5AC8D}" type="presParOf" srcId="{FC897F36-99E2-4508-AD27-03E47B60F3F2}" destId="{7063AB35-494B-4FDC-92D1-3A4166700334}" srcOrd="0" destOrd="0" presId="urn:microsoft.com/office/officeart/2005/8/layout/pyramid1"/>
    <dgm:cxn modelId="{D619074F-2D3E-4936-A861-697C11EDAADC}" type="presParOf" srcId="{FC897F36-99E2-4508-AD27-03E47B60F3F2}" destId="{4A246E0F-5A13-4336-8170-30EE46374AD9}" srcOrd="1" destOrd="0" presId="urn:microsoft.com/office/officeart/2005/8/layout/pyramid1"/>
    <dgm:cxn modelId="{D7C6B47E-28C3-4480-88CB-3C06A9BCC1B0}" type="presParOf" srcId="{AF50DE94-8C2F-47C6-A43A-FB80225799AD}" destId="{EBF2F073-03BE-4483-A718-1EB7278BE204}" srcOrd="2" destOrd="0" presId="urn:microsoft.com/office/officeart/2005/8/layout/pyramid1"/>
    <dgm:cxn modelId="{2A358243-ECCA-4A34-861E-92FD7C793FE8}" type="presParOf" srcId="{EBF2F073-03BE-4483-A718-1EB7278BE204}" destId="{B8C34A63-E6D1-4F7E-B78E-726AE9A73406}" srcOrd="0" destOrd="0" presId="urn:microsoft.com/office/officeart/2005/8/layout/pyramid1"/>
    <dgm:cxn modelId="{DF65CD30-F160-4AD2-A7B9-8BE388F8D1B1}" type="presParOf" srcId="{EBF2F073-03BE-4483-A718-1EB7278BE204}" destId="{4DD95626-DD0B-4FAB-BDD8-7E954156F0EA}" srcOrd="1" destOrd="0" presId="urn:microsoft.com/office/officeart/2005/8/layout/pyramid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690CE09-37BB-4EC2-A880-6C92CEB43E00}">
      <dsp:nvSpPr>
        <dsp:cNvPr id="0" name=""/>
        <dsp:cNvSpPr/>
      </dsp:nvSpPr>
      <dsp:spPr>
        <a:xfrm>
          <a:off x="1250950" y="0"/>
          <a:ext cx="1250950" cy="574675"/>
        </a:xfrm>
        <a:prstGeom prst="trapezoid">
          <a:avLst>
            <a:gd name="adj" fmla="val 10884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endParaRPr lang="en-GB" sz="1000" kern="1200"/>
        </a:p>
        <a:p>
          <a:pPr lvl="0" algn="ctr" defTabSz="444500">
            <a:lnSpc>
              <a:spcPct val="90000"/>
            </a:lnSpc>
            <a:spcBef>
              <a:spcPct val="0"/>
            </a:spcBef>
            <a:spcAft>
              <a:spcPct val="35000"/>
            </a:spcAft>
          </a:pPr>
          <a:endParaRPr lang="en-GB" sz="1000" kern="1200"/>
        </a:p>
        <a:p>
          <a:pPr lvl="0" algn="ctr" defTabSz="444500">
            <a:lnSpc>
              <a:spcPct val="90000"/>
            </a:lnSpc>
            <a:spcBef>
              <a:spcPct val="0"/>
            </a:spcBef>
            <a:spcAft>
              <a:spcPct val="35000"/>
            </a:spcAft>
          </a:pPr>
          <a:r>
            <a:rPr lang="en-GB" sz="1000" kern="1200"/>
            <a:t>Key Priorities</a:t>
          </a:r>
        </a:p>
      </dsp:txBody>
      <dsp:txXfrm>
        <a:off x="1250950" y="0"/>
        <a:ext cx="1250950" cy="574675"/>
      </dsp:txXfrm>
    </dsp:sp>
    <dsp:sp modelId="{7063AB35-494B-4FDC-92D1-3A4166700334}">
      <dsp:nvSpPr>
        <dsp:cNvPr id="0" name=""/>
        <dsp:cNvSpPr/>
      </dsp:nvSpPr>
      <dsp:spPr>
        <a:xfrm>
          <a:off x="625475" y="574675"/>
          <a:ext cx="2501900" cy="574675"/>
        </a:xfrm>
        <a:prstGeom prst="trapezoid">
          <a:avLst>
            <a:gd name="adj" fmla="val 108840"/>
          </a:avLst>
        </a:prstGeom>
        <a:solidFill>
          <a:schemeClr val="accent5">
            <a:hueOff val="-3676672"/>
            <a:satOff val="-5114"/>
            <a:lumOff val="-196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GB" sz="1000" kern="1200"/>
            <a:t>Deliverable Action Plan</a:t>
          </a:r>
        </a:p>
      </dsp:txBody>
      <dsp:txXfrm>
        <a:off x="1063307" y="574675"/>
        <a:ext cx="1626235" cy="574675"/>
      </dsp:txXfrm>
    </dsp:sp>
    <dsp:sp modelId="{B8C34A63-E6D1-4F7E-B78E-726AE9A73406}">
      <dsp:nvSpPr>
        <dsp:cNvPr id="0" name=""/>
        <dsp:cNvSpPr/>
      </dsp:nvSpPr>
      <dsp:spPr>
        <a:xfrm>
          <a:off x="0" y="1149350"/>
          <a:ext cx="3752850" cy="574675"/>
        </a:xfrm>
        <a:prstGeom prst="trapezoid">
          <a:avLst>
            <a:gd name="adj" fmla="val 108840"/>
          </a:avLst>
        </a:prstGeom>
        <a:solidFill>
          <a:schemeClr val="accent5">
            <a:hueOff val="-7353344"/>
            <a:satOff val="-10228"/>
            <a:lumOff val="-392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GB" sz="1000" kern="1200"/>
            <a:t>Financial Plan and &amp; </a:t>
          </a:r>
        </a:p>
        <a:p>
          <a:pPr lvl="0" algn="ctr" defTabSz="444500">
            <a:lnSpc>
              <a:spcPct val="90000"/>
            </a:lnSpc>
            <a:spcBef>
              <a:spcPct val="0"/>
            </a:spcBef>
            <a:spcAft>
              <a:spcPct val="35000"/>
            </a:spcAft>
          </a:pPr>
          <a:r>
            <a:rPr lang="en-GB" sz="1000" kern="1200"/>
            <a:t>Performance Managment Framework</a:t>
          </a:r>
        </a:p>
      </dsp:txBody>
      <dsp:txXfrm>
        <a:off x="656748" y="1149350"/>
        <a:ext cx="2439352" cy="574675"/>
      </dsp:txXfrm>
    </dsp:sp>
  </dsp:spTree>
</dsp:drawing>
</file>

<file path=word/diagrams/layout1.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F6A86"/>
    <w:rsid w:val="001A5A5C"/>
    <w:rsid w:val="002E7994"/>
    <w:rsid w:val="0045583A"/>
    <w:rsid w:val="005223D9"/>
    <w:rsid w:val="006C1FBE"/>
    <w:rsid w:val="007D5921"/>
    <w:rsid w:val="0080673F"/>
    <w:rsid w:val="008A23DA"/>
    <w:rsid w:val="0098664A"/>
    <w:rsid w:val="00996726"/>
    <w:rsid w:val="00997553"/>
    <w:rsid w:val="00A35F25"/>
    <w:rsid w:val="00AC6174"/>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DD053D06D3EEF498E1D6603D9F64235" ma:contentTypeVersion="9" ma:contentTypeDescription="Create a new document." ma:contentTypeScope="" ma:versionID="7a05151e8741c590575482040825bc17">
  <xsd:schema xmlns:xsd="http://www.w3.org/2001/XMLSchema" xmlns:xs="http://www.w3.org/2001/XMLSchema" xmlns:p="http://schemas.microsoft.com/office/2006/metadata/properties" xmlns:ns2="d533af8e-90fc-435e-9c6f-bd5f3a7a0686" xmlns:ns3="343c576e-92ca-4e81-9a49-c8620aa7a76a" targetNamespace="http://schemas.microsoft.com/office/2006/metadata/properties" ma:root="true" ma:fieldsID="ab04b46c054eaf3454c29418d65931b4" ns2:_="" ns3:_="">
    <xsd:import namespace="d533af8e-90fc-435e-9c6f-bd5f3a7a0686"/>
    <xsd:import namespace="343c576e-92ca-4e81-9a49-c8620aa7a76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33af8e-90fc-435e-9c6f-bd5f3a7a068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43c576e-92ca-4e81-9a49-c8620aa7a76a"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8B4455-12C4-40F5-97B0-6B37E0F213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33af8e-90fc-435e-9c6f-bd5f3a7a0686"/>
    <ds:schemaRef ds:uri="343c576e-92ca-4e81-9a49-c8620aa7a7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011F40A-A7AD-4050-A8DA-185F919FCCF0}">
  <ds:schemaRefs>
    <ds:schemaRef ds:uri="http://schemas.openxmlformats.org/package/2006/metadata/core-properties"/>
    <ds:schemaRef ds:uri="http://www.w3.org/XML/1998/namespace"/>
    <ds:schemaRef ds:uri="http://schemas.microsoft.com/office/2006/documentManagement/types"/>
    <ds:schemaRef ds:uri="d533af8e-90fc-435e-9c6f-bd5f3a7a0686"/>
    <ds:schemaRef ds:uri="http://purl.org/dc/dcmitype/"/>
    <ds:schemaRef ds:uri="http://schemas.microsoft.com/office/2006/metadata/properties"/>
    <ds:schemaRef ds:uri="343c576e-92ca-4e81-9a49-c8620aa7a76a"/>
    <ds:schemaRef ds:uri="http://schemas.microsoft.com/office/infopath/2007/PartnerControls"/>
    <ds:schemaRef ds:uri="http://purl.org/dc/terms/"/>
    <ds:schemaRef ds:uri="http://purl.org/dc/elements/1.1/"/>
  </ds:schemaRefs>
</ds:datastoreItem>
</file>

<file path=customXml/itemProps3.xml><?xml version="1.0" encoding="utf-8"?>
<ds:datastoreItem xmlns:ds="http://schemas.openxmlformats.org/officeDocument/2006/customXml" ds:itemID="{E43B9BCA-8953-4A9D-9C7B-0BDE9883A962}">
  <ds:schemaRefs>
    <ds:schemaRef ds:uri="http://schemas.microsoft.com/sharepoint/v3/contenttype/forms"/>
  </ds:schemaRefs>
</ds:datastoreItem>
</file>

<file path=customXml/itemProps4.xml><?xml version="1.0" encoding="utf-8"?>
<ds:datastoreItem xmlns:ds="http://schemas.openxmlformats.org/officeDocument/2006/customXml" ds:itemID="{9DF3163D-38CB-4319-B2CB-5F87E68BCD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3460</Words>
  <Characters>19725</Characters>
  <Application>Microsoft Office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4</cp:revision>
  <dcterms:created xsi:type="dcterms:W3CDTF">2023-10-03T12:53:00Z</dcterms:created>
  <dcterms:modified xsi:type="dcterms:W3CDTF">2023-10-05T13:14:00Z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0x0101003DD053D06D3EEF498E1D6603D9F64235</vt:lpwstr>
  </property>
</Properties>
</file>