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4F72EBCA"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2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C63F61" w14:paraId="6D2903DF" w14:textId="7C77EFFA">
                <w:pPr>
                  <w:rPr>
                    <w:b/>
                    <w:bCs/>
                  </w:rPr>
                </w:pPr>
                <w:r>
                  <w:rPr>
                    <w:rStyle w:val="Style1"/>
                    <w:b/>
                    <w:bCs/>
                  </w:rPr>
                  <w:t>02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0FA0CA9" w:rsidRDefault="00C63F61" w14:paraId="6D2903E1" w14:textId="3D7CADBA">
            <w:pPr>
              <w:rPr>
                <w:b/>
              </w:rPr>
            </w:pPr>
            <w:r>
              <w:rPr>
                <w:b/>
              </w:rPr>
              <w:t>2.2</w:t>
            </w:r>
          </w:p>
        </w:tc>
      </w:tr>
      <w:tr w:rsidRPr="00F8567E" w:rsidR="00B0479E" w:rsidTr="4F72EBCA"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C63F61" w14:paraId="5687483E" w14:textId="0E1297BB">
                <w:pPr>
                  <w:rPr>
                    <w:b/>
                    <w:bCs/>
                  </w:rPr>
                </w:pPr>
                <w:r>
                  <w:rPr>
                    <w:rStyle w:val="CorporateFont"/>
                    <w:b/>
                    <w:bCs/>
                  </w:rPr>
                  <w:t>Population Health Committee</w:t>
                </w:r>
              </w:p>
            </w:tc>
          </w:sdtContent>
        </w:sdt>
      </w:tr>
      <w:tr w:rsidRPr="00F8567E" w:rsidR="00EE6629" w:rsidTr="4F72EBCA" w14:paraId="6D2903E5" w14:textId="77777777">
        <w:tc>
          <w:tcPr>
            <w:tcW w:w="2977" w:type="dxa"/>
            <w:shd w:val="clear" w:color="auto" w:fill="163E64"/>
            <w:tcMar/>
          </w:tcPr>
          <w:p w:rsidRPr="00F8567E" w:rsidR="00EE6629" w:rsidP="00EE6629" w:rsidRDefault="00EE6629" w14:paraId="6D2903E3" w14:textId="77777777">
            <w:pPr>
              <w:rPr>
                <w:b/>
              </w:rPr>
            </w:pPr>
            <w:r w:rsidRPr="00F8567E">
              <w:rPr>
                <w:b/>
              </w:rPr>
              <w:t>Report Title</w:t>
            </w:r>
          </w:p>
        </w:tc>
        <w:tc>
          <w:tcPr>
            <w:tcW w:w="6044" w:type="dxa"/>
            <w:gridSpan w:val="3"/>
            <w:tcMar/>
          </w:tcPr>
          <w:p w:rsidRPr="00BC2BB4" w:rsidR="00EE6629" w:rsidP="00EE6629" w:rsidRDefault="00EE6629" w14:paraId="52B875F7" w14:textId="77777777">
            <w:r w:rsidRPr="00BC2BB4">
              <w:t>Public Health Delivery Plan 2026–27</w:t>
            </w:r>
          </w:p>
          <w:p w:rsidRPr="00EC7151" w:rsidR="00EE6629" w:rsidP="00EE6629" w:rsidRDefault="00EE6629" w14:paraId="6D2903E4" w14:textId="2EC86562">
            <w:pPr>
              <w:rPr>
                <w:b/>
                <w:bCs/>
              </w:rPr>
            </w:pPr>
          </w:p>
        </w:tc>
      </w:tr>
      <w:tr w:rsidRPr="00F8567E" w:rsidR="00EE6629" w:rsidTr="4F72EBCA" w14:paraId="6D2903E8" w14:textId="77777777">
        <w:tc>
          <w:tcPr>
            <w:tcW w:w="2977" w:type="dxa"/>
            <w:shd w:val="clear" w:color="auto" w:fill="163E64"/>
            <w:tcMar/>
          </w:tcPr>
          <w:p w:rsidRPr="00F8567E" w:rsidR="00EE6629" w:rsidP="00EE6629" w:rsidRDefault="00EE6629" w14:paraId="6D2903E6" w14:textId="77777777">
            <w:pPr>
              <w:rPr>
                <w:b/>
              </w:rPr>
            </w:pPr>
            <w:r w:rsidRPr="00F8567E">
              <w:rPr>
                <w:b/>
              </w:rPr>
              <w:t>Report Author</w:t>
            </w:r>
          </w:p>
        </w:tc>
        <w:tc>
          <w:tcPr>
            <w:tcW w:w="6044" w:type="dxa"/>
            <w:gridSpan w:val="3"/>
            <w:tcMar/>
          </w:tcPr>
          <w:p w:rsidRPr="00F8567E" w:rsidR="00EE6629" w:rsidP="00EE6629" w:rsidRDefault="00EE6629" w14:paraId="6D2903E7" w14:textId="4078D596">
            <w:r>
              <w:t xml:space="preserve">Prof </w:t>
            </w:r>
            <w:r w:rsidRPr="00A36EE0">
              <w:t>Hugo Van Woerden - Interim Director of Public Health</w:t>
            </w:r>
          </w:p>
        </w:tc>
      </w:tr>
      <w:tr w:rsidRPr="00F8567E" w:rsidR="00EE6629" w:rsidTr="4F72EBCA" w14:paraId="6D2903EB" w14:textId="77777777">
        <w:tc>
          <w:tcPr>
            <w:tcW w:w="2977" w:type="dxa"/>
            <w:shd w:val="clear" w:color="auto" w:fill="163E64"/>
            <w:tcMar/>
          </w:tcPr>
          <w:p w:rsidRPr="00F8567E" w:rsidR="00EE6629" w:rsidP="00EE6629" w:rsidRDefault="00EE6629"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62D15A32C515419884490E566DE33FE5"/>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EE6629" w:rsidP="00EE6629" w:rsidRDefault="00EE6629" w14:paraId="6D2903EA" w14:textId="2C5FFAD8">
                <w:r>
                  <w:rPr>
                    <w:rStyle w:val="Style1"/>
                  </w:rPr>
                  <w:t>Executive Director of Public Health</w:t>
                </w:r>
              </w:p>
            </w:tc>
          </w:sdtContent>
        </w:sdt>
      </w:tr>
      <w:tr w:rsidRPr="00F8567E" w:rsidR="00EE6629" w:rsidTr="4F72EBCA" w14:paraId="6D2903EE" w14:textId="77777777">
        <w:tc>
          <w:tcPr>
            <w:tcW w:w="2977" w:type="dxa"/>
            <w:shd w:val="clear" w:color="auto" w:fill="163E64"/>
            <w:tcMar/>
          </w:tcPr>
          <w:p w:rsidRPr="00F8567E" w:rsidR="00EE6629" w:rsidP="00EE6629" w:rsidRDefault="00EE6629" w14:paraId="6D2903EC" w14:textId="77777777">
            <w:pPr>
              <w:rPr>
                <w:b/>
              </w:rPr>
            </w:pPr>
            <w:r w:rsidRPr="00F8567E">
              <w:rPr>
                <w:b/>
              </w:rPr>
              <w:t>Presented by</w:t>
            </w:r>
          </w:p>
        </w:tc>
        <w:tc>
          <w:tcPr>
            <w:tcW w:w="6044" w:type="dxa"/>
            <w:gridSpan w:val="3"/>
            <w:tcMar/>
          </w:tcPr>
          <w:p w:rsidRPr="00F8567E" w:rsidR="00EE6629" w:rsidP="00EE6629" w:rsidRDefault="00EE6629" w14:paraId="6D2903ED" w14:textId="261D765D">
            <w:r>
              <w:t xml:space="preserve">Prof </w:t>
            </w:r>
            <w:r w:rsidRPr="00A36EE0">
              <w:t>Hugo Van Woerden - Interim Director of Public Health</w:t>
            </w:r>
          </w:p>
        </w:tc>
      </w:tr>
      <w:tr w:rsidRPr="00F8567E" w:rsidR="00EE6629" w:rsidTr="4F72EBCA" w14:paraId="6D2903F1" w14:textId="77777777">
        <w:tc>
          <w:tcPr>
            <w:tcW w:w="2977" w:type="dxa"/>
            <w:shd w:val="clear" w:color="auto" w:fill="C1A775"/>
            <w:tcMar/>
          </w:tcPr>
          <w:p w:rsidRPr="00F8567E" w:rsidR="00EE6629" w:rsidP="00EE6629" w:rsidRDefault="00EE6629"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EDF52A03F938463A9B14211CA5FE76AF"/>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EE6629" w:rsidP="00EE6629" w:rsidRDefault="00EE6629" w14:paraId="6D2903F0" w14:textId="05942459">
                <w:r>
                  <w:rPr>
                    <w:rStyle w:val="Style1"/>
                  </w:rPr>
                  <w:t>Open</w:t>
                </w:r>
              </w:p>
            </w:sdtContent>
          </w:sdt>
        </w:tc>
      </w:tr>
      <w:tr w:rsidRPr="00F8567E" w:rsidR="00EE6629" w:rsidTr="4F72EBCA" w14:paraId="3533518D" w14:textId="77777777">
        <w:tc>
          <w:tcPr>
            <w:tcW w:w="2977" w:type="dxa"/>
            <w:shd w:val="clear" w:color="auto" w:fill="C1A775"/>
            <w:tcMar/>
          </w:tcPr>
          <w:p w:rsidRPr="00F8567E" w:rsidR="00EE6629" w:rsidP="00EE6629" w:rsidRDefault="00EE6629" w14:paraId="388BDD7E" w14:textId="6876BB65">
            <w:pPr>
              <w:rPr>
                <w:b/>
              </w:rPr>
            </w:pPr>
            <w:r>
              <w:rPr>
                <w:b/>
              </w:rPr>
              <w:t>FoI Closed detail</w:t>
            </w:r>
          </w:p>
        </w:tc>
        <w:sdt>
          <w:sdtPr>
            <w:rPr>
              <w:rStyle w:val="Style1"/>
            </w:rPr>
            <w:alias w:val="If closed, choose detail"/>
            <w:tag w:val="If closed, choose detail"/>
            <w:id w:val="-2103939202"/>
            <w:placeholder>
              <w:docPart w:val="62D15A32C515419884490E566DE33FE5"/>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EE6629" w:rsidP="00EE6629" w:rsidRDefault="00EE6629" w14:paraId="68BCFC98" w14:textId="74614C13">
                <w:pPr>
                  <w:rPr>
                    <w:rStyle w:val="Style1"/>
                  </w:rPr>
                </w:pPr>
                <w:r>
                  <w:rPr>
                    <w:rStyle w:val="Style1"/>
                  </w:rPr>
                  <w:t>If closed, choose detail</w:t>
                </w:r>
              </w:p>
            </w:tc>
          </w:sdtContent>
        </w:sdt>
      </w:tr>
      <w:tr w:rsidRPr="00F8567E" w:rsidR="00EE6629" w:rsidTr="4F72EBCA" w14:paraId="56774493" w14:textId="77777777">
        <w:trPr>
          <w:trHeight w:val="370"/>
        </w:trPr>
        <w:tc>
          <w:tcPr>
            <w:tcW w:w="5812" w:type="dxa"/>
            <w:gridSpan w:val="2"/>
            <w:shd w:val="clear" w:color="auto" w:fill="C1A775"/>
            <w:tcMar/>
          </w:tcPr>
          <w:p w:rsidRPr="00F8567E" w:rsidR="00EE6629" w:rsidP="00EE6629" w:rsidRDefault="00EE6629" w14:paraId="50DAF23B" w14:textId="77777777">
            <w:pPr>
              <w:rPr>
                <w:b/>
              </w:rPr>
            </w:pPr>
            <w:r>
              <w:rPr>
                <w:b/>
              </w:rPr>
              <w:t>Impact Assessment Summary Outcome</w:t>
            </w:r>
          </w:p>
        </w:tc>
        <w:tc>
          <w:tcPr>
            <w:tcW w:w="3209" w:type="dxa"/>
            <w:gridSpan w:val="2"/>
            <w:shd w:val="clear" w:color="auto" w:fill="C1A775"/>
            <w:tcMar/>
          </w:tcPr>
          <w:p w:rsidRPr="00F8567E" w:rsidR="00EE6629" w:rsidP="00EE6629" w:rsidRDefault="00EE6629" w14:paraId="1FF00833" w14:textId="403A5B42">
            <w:pPr>
              <w:rPr>
                <w:b/>
              </w:rPr>
            </w:pPr>
            <w:r>
              <w:rPr>
                <w:b/>
              </w:rPr>
              <w:t>IA Completion date</w:t>
            </w:r>
          </w:p>
        </w:tc>
      </w:tr>
      <w:tr w:rsidRPr="00F8567E" w:rsidR="00EE6629" w:rsidTr="4F72EBCA" w14:paraId="44E771AC" w14:textId="77777777">
        <w:tc>
          <w:tcPr>
            <w:tcW w:w="5812" w:type="dxa"/>
            <w:gridSpan w:val="2"/>
            <w:tcMar/>
          </w:tcPr>
          <w:p w:rsidRPr="00A9495F" w:rsidR="00EE6629" w:rsidP="00EE6629" w:rsidRDefault="00A9495F" w14:paraId="5E84E502" w14:textId="40704084">
            <w:pPr>
              <w:rPr>
                <w:b/>
              </w:rPr>
            </w:pPr>
            <w:r w:rsidRPr="00A9495F">
              <w:rPr>
                <w:b/>
              </w:rPr>
              <w:t>N/A</w:t>
            </w:r>
          </w:p>
        </w:tc>
        <w:sdt>
          <w:sdtPr>
            <w:rPr>
              <w:bCs/>
            </w:rPr>
            <w:alias w:val="Insert IA completion date"/>
            <w:tag w:val="Insert IA Completion date"/>
            <w:id w:val="-1846939928"/>
            <w:placeholder>
              <w:docPart w:val="D06A71B978204DD1B66090002D6C2F40"/>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EE6629" w:rsidP="00EE6629" w:rsidRDefault="00EE6629" w14:paraId="6CF9C42A" w14:textId="06AA5658">
                <w:pPr>
                  <w:rPr>
                    <w:bCs/>
                  </w:rPr>
                </w:pPr>
                <w:r w:rsidRPr="00B105BD">
                  <w:rPr>
                    <w:rStyle w:val="PlaceholderText"/>
                    <w:color w:val="auto"/>
                  </w:rPr>
                  <w:t>Click or tap to enter a date.</w:t>
                </w:r>
              </w:p>
            </w:tc>
          </w:sdtContent>
        </w:sdt>
      </w:tr>
      <w:tr w:rsidRPr="005F4E71" w:rsidR="00EE6629" w:rsidTr="4F72EBCA" w14:paraId="2BABD8F1" w14:textId="77777777">
        <w:tc>
          <w:tcPr>
            <w:tcW w:w="2977" w:type="dxa"/>
            <w:shd w:val="clear" w:color="auto" w:fill="C1A775"/>
            <w:tcMar/>
          </w:tcPr>
          <w:p w:rsidRPr="00F8567E" w:rsidR="00EE6629" w:rsidP="00EE6629" w:rsidRDefault="00EE6629" w14:paraId="4CAAEA69" w14:textId="77777777">
            <w:pPr>
              <w:rPr>
                <w:b/>
              </w:rPr>
            </w:pPr>
            <w:r>
              <w:rPr>
                <w:b/>
              </w:rPr>
              <w:t>Purpose of the Report</w:t>
            </w:r>
          </w:p>
        </w:tc>
        <w:sdt>
          <w:sdtPr>
            <w:rPr>
              <w:rStyle w:val="Style1"/>
            </w:rPr>
            <w:alias w:val="Choose Purpose"/>
            <w:tag w:val="Choose Purpose"/>
            <w:id w:val="1702367869"/>
            <w:lock w:val="sdtLocked"/>
            <w:placeholder>
              <w:docPart w:val="505F2DEC4AB54BB59122F2E7B23DC6D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E6629" w:rsidP="00EE6629" w:rsidRDefault="00A9495F" w14:paraId="53EFA578" w14:textId="4CA4AFC2">
                <w:pPr>
                  <w:ind w:right="96"/>
                </w:pPr>
                <w:r>
                  <w:rPr>
                    <w:rStyle w:val="Style1"/>
                  </w:rPr>
                  <w:t>For Assurance</w:t>
                </w:r>
              </w:p>
            </w:tc>
          </w:sdtContent>
        </w:sdt>
      </w:tr>
      <w:tr w:rsidRPr="00F8567E" w:rsidR="00EE6629" w:rsidTr="4F72EBCA" w14:paraId="2607A37D" w14:textId="77777777">
        <w:tc>
          <w:tcPr>
            <w:tcW w:w="9021" w:type="dxa"/>
            <w:gridSpan w:val="4"/>
            <w:shd w:val="clear" w:color="auto" w:fill="C1A775"/>
            <w:tcMar/>
          </w:tcPr>
          <w:p w:rsidRPr="12413FBE" w:rsidR="00EE6629" w:rsidP="00EE6629" w:rsidRDefault="00EE6629" w14:paraId="213FC224" w14:textId="4833FD62">
            <w:pPr>
              <w:rPr>
                <w:color w:val="FF0000"/>
              </w:rPr>
            </w:pPr>
            <w:r w:rsidRPr="00F8567E">
              <w:rPr>
                <w:b/>
              </w:rPr>
              <w:t>Report</w:t>
            </w:r>
            <w:r>
              <w:rPr>
                <w:b/>
              </w:rPr>
              <w:t xml:space="preserve"> Summary; detailing any action required</w:t>
            </w:r>
          </w:p>
        </w:tc>
      </w:tr>
      <w:tr w:rsidRPr="00F8567E" w:rsidR="00EE6629" w:rsidTr="4F72EBCA" w14:paraId="6D2903F8" w14:textId="77777777">
        <w:tc>
          <w:tcPr>
            <w:tcW w:w="9021" w:type="dxa"/>
            <w:gridSpan w:val="4"/>
            <w:tcMar/>
          </w:tcPr>
          <w:p w:rsidRPr="00737883" w:rsidR="00EE6629" w:rsidP="00EE6629" w:rsidRDefault="00BA4044" w14:paraId="6D2903F7" w14:textId="2D37204E">
            <w:pPr>
              <w:rPr>
                <w:b/>
                <w:color w:val="FF0000"/>
              </w:rPr>
            </w:pPr>
            <w:r w:rsidRPr="00BC2BB4">
              <w:t>The purpose of this paper is to seek assurance from the Population Health Committee on the Public Health Team Delivery Plan 2026–27, including the arrangements for monitoring, prioritisation and governance.</w:t>
            </w:r>
          </w:p>
        </w:tc>
      </w:tr>
      <w:tr w:rsidRPr="00F8567E" w:rsidR="00EE6629" w:rsidTr="4F72EBCA" w14:paraId="70491417" w14:textId="77777777">
        <w:tc>
          <w:tcPr>
            <w:tcW w:w="9021" w:type="dxa"/>
            <w:gridSpan w:val="4"/>
            <w:shd w:val="clear" w:color="auto" w:fill="C1A775"/>
            <w:tcMar/>
          </w:tcPr>
          <w:p w:rsidRPr="00D16C84" w:rsidR="00EE6629" w:rsidP="00EE6629" w:rsidRDefault="00EE6629" w14:paraId="012E824A" w14:textId="7C1EDF26">
            <w:pPr>
              <w:rPr>
                <w:b/>
              </w:rPr>
            </w:pPr>
            <w:r w:rsidRPr="00F8567E">
              <w:rPr>
                <w:b/>
              </w:rPr>
              <w:t>Key Issues</w:t>
            </w:r>
          </w:p>
        </w:tc>
      </w:tr>
      <w:tr w:rsidRPr="00F8567E" w:rsidR="00EE6629" w:rsidTr="4F72EBCA" w14:paraId="6D290402" w14:textId="77777777">
        <w:tc>
          <w:tcPr>
            <w:tcW w:w="9021" w:type="dxa"/>
            <w:gridSpan w:val="4"/>
            <w:tcMar/>
          </w:tcPr>
          <w:p w:rsidRPr="006D113B" w:rsidR="006D113B" w:rsidP="006D113B" w:rsidRDefault="006D113B" w14:paraId="3CBFE924" w14:textId="77777777">
            <w:pPr>
              <w:spacing w:after="160" w:line="259" w:lineRule="auto"/>
              <w:rPr>
                <w:rFonts w:cstheme="minorBidi"/>
              </w:rPr>
            </w:pPr>
            <w:r w:rsidRPr="006D113B">
              <w:rPr>
                <w:rFonts w:cstheme="minorBidi"/>
              </w:rPr>
              <w:t>This paper presents the Public Health Team Delivery Plan for 2026–27 for assurance. The Delivery Plan sets out a clear and prioritised programme of work aligned to statutory public health functions, Welsh Government priorities and the Swansea Bay University Health Board Population Health Strategic Plan. It reflects both population need and the capacity of a small specialist public health team.</w:t>
            </w:r>
          </w:p>
          <w:p w:rsidRPr="00737883" w:rsidR="00EE6629" w:rsidP="00EE6629" w:rsidRDefault="00EE6629" w14:paraId="6D290401" w14:textId="06833C93">
            <w:pPr>
              <w:rPr>
                <w:b/>
                <w:color w:val="FF0000"/>
              </w:rPr>
            </w:pPr>
          </w:p>
        </w:tc>
      </w:tr>
      <w:tr w:rsidRPr="00F8567E" w:rsidR="00EE6629" w:rsidTr="4F72EBCA" w14:paraId="78C95897" w14:textId="77777777">
        <w:tc>
          <w:tcPr>
            <w:tcW w:w="2977" w:type="dxa"/>
            <w:shd w:val="clear" w:color="auto" w:fill="C1A775"/>
            <w:tcMar/>
          </w:tcPr>
          <w:p w:rsidRPr="00F8567E" w:rsidR="00EE6629" w:rsidP="00EE6629" w:rsidRDefault="00EE6629"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590CAA7F61DA45D9BCF4E52C6E28D277"/>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EE6629" w:rsidP="00EE6629" w:rsidRDefault="006D113B" w14:paraId="058FCD73" w14:textId="0EC08C06">
                <w:pPr>
                  <w:rPr>
                    <w:b/>
                  </w:rPr>
                </w:pPr>
                <w:r>
                  <w:rPr>
                    <w:rStyle w:val="Style1"/>
                  </w:rPr>
                  <w:t>No</w:t>
                </w:r>
              </w:p>
            </w:sdtContent>
          </w:sdt>
        </w:tc>
      </w:tr>
      <w:tr w:rsidRPr="00F8567E" w:rsidR="00EE6629" w:rsidTr="4F72EBCA" w14:paraId="4682E8B7" w14:textId="77777777">
        <w:tc>
          <w:tcPr>
            <w:tcW w:w="9021" w:type="dxa"/>
            <w:gridSpan w:val="4"/>
            <w:shd w:val="clear" w:color="auto" w:fill="C1A775"/>
            <w:tcMar/>
          </w:tcPr>
          <w:p w:rsidRPr="00061E86" w:rsidR="00EE6629" w:rsidP="00EE6629" w:rsidRDefault="00EE6629" w14:paraId="155705B7" w14:textId="5CCD1FFB">
            <w:pPr>
              <w:rPr>
                <w:b/>
              </w:rPr>
            </w:pPr>
            <w:r w:rsidRPr="00F8567E">
              <w:rPr>
                <w:b/>
              </w:rPr>
              <w:t>Recommendations</w:t>
            </w:r>
          </w:p>
        </w:tc>
      </w:tr>
      <w:tr w:rsidRPr="00F8567E" w:rsidR="00EE6629" w:rsidTr="4F72EBCA" w14:paraId="6D290418" w14:textId="77777777">
        <w:tc>
          <w:tcPr>
            <w:tcW w:w="9021" w:type="dxa"/>
            <w:gridSpan w:val="4"/>
            <w:tcMar/>
          </w:tcPr>
          <w:p w:rsidRPr="000940E7" w:rsidR="00EE6629" w:rsidP="00EE6629" w:rsidRDefault="00EE6629" w14:paraId="6D290412" w14:textId="77777777">
            <w:pPr>
              <w:ind w:right="96"/>
            </w:pPr>
            <w:r w:rsidRPr="000940E7">
              <w:t>Members are asked to:</w:t>
            </w:r>
          </w:p>
          <w:p w:rsidRPr="00A13C1C" w:rsidR="00EE6629" w:rsidP="4F72EBCA" w:rsidRDefault="00EE6629" w14:paraId="6D290414" w14:textId="2D9D27EA">
            <w:pPr>
              <w:pStyle w:val="ListParagraph"/>
              <w:numPr>
                <w:ilvl w:val="0"/>
                <w:numId w:val="6"/>
              </w:numPr>
              <w:ind w:right="96"/>
              <w:rPr>
                <w:b w:val="1"/>
                <w:bCs w:val="1"/>
              </w:rPr>
            </w:pPr>
            <w:r w:rsidRPr="4F72EBCA" w:rsidR="38E42C47">
              <w:rPr>
                <w:b w:val="1"/>
                <w:bCs w:val="1"/>
              </w:rPr>
              <w:t>RECIEVE</w:t>
            </w:r>
            <w:r w:rsidR="00EE6629">
              <w:rPr>
                <w:b w:val="0"/>
                <w:bCs w:val="0"/>
              </w:rPr>
              <w:t xml:space="preserve"> for Assurance</w:t>
            </w:r>
            <w:r w:rsidR="18B3CCC9">
              <w:rPr>
                <w:b w:val="0"/>
                <w:bCs w:val="0"/>
              </w:rPr>
              <w:t>.</w:t>
            </w:r>
          </w:p>
          <w:p w:rsidRPr="001E6F3B" w:rsidR="00EE6629" w:rsidP="00EE6629" w:rsidRDefault="00EE6629" w14:paraId="6D290415" w14:textId="6262EBA1">
            <w:pPr>
              <w:ind w:right="96"/>
              <w:rPr>
                <w:bCs/>
                <w:color w:val="FF0000"/>
              </w:rPr>
            </w:pPr>
            <w:r>
              <w:rPr>
                <w:bCs/>
                <w:color w:val="FF0000"/>
              </w:rPr>
              <w:t>.</w:t>
            </w:r>
          </w:p>
          <w:p w:rsidRPr="00F8567E" w:rsidR="00EE6629" w:rsidP="00EE6629" w:rsidRDefault="00EE6629" w14:paraId="6D290417" w14:textId="77777777">
            <w:pPr>
              <w:ind w:right="96"/>
            </w:pPr>
          </w:p>
        </w:tc>
      </w:tr>
    </w:tbl>
    <w:p w:rsidRPr="00F8567E" w:rsidR="00653AEC" w:rsidP="00653AEC" w:rsidRDefault="0020539A" w14:paraId="6D29041A" w14:textId="426284BA">
      <w:pPr>
        <w:spacing w:after="0" w:line="240" w:lineRule="auto"/>
        <w:jc w:val="center"/>
      </w:pPr>
      <w:r>
        <w:br w:type="page"/>
      </w:r>
    </w:p>
    <w:p w:rsidR="33CC2C47" w:rsidP="4F72EBCA" w:rsidRDefault="33CC2C47" w14:paraId="11C895B9">
      <w:pPr>
        <w:jc w:val="center"/>
        <w:rPr>
          <w:b w:val="1"/>
          <w:bCs w:val="1"/>
        </w:rPr>
      </w:pPr>
      <w:r w:rsidRPr="4F72EBCA" w:rsidR="33CC2C47">
        <w:rPr>
          <w:b w:val="1"/>
          <w:bCs w:val="1"/>
        </w:rPr>
        <w:t>Public Health Delivery Plan 2026–27</w:t>
      </w:r>
    </w:p>
    <w:p w:rsidR="4F72EBCA" w:rsidP="4F72EBCA" w:rsidRDefault="4F72EBCA" w14:paraId="4F352D48" w14:textId="720DE765">
      <w:pPr>
        <w:spacing w:after="0" w:line="240" w:lineRule="auto"/>
        <w:jc w:val="center"/>
      </w:pPr>
    </w:p>
    <w:p w:rsidRPr="00F8567E" w:rsidR="00653AEC" w:rsidP="00653AEC" w:rsidRDefault="00653AEC" w14:paraId="6D29041B" w14:textId="77777777">
      <w:pPr>
        <w:spacing w:after="0" w:line="240" w:lineRule="auto"/>
        <w:jc w:val="center"/>
        <w:rPr>
          <w:b/>
        </w:rPr>
      </w:pPr>
    </w:p>
    <w:p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F8567E" w:rsidR="006347D6" w:rsidP="006347D6" w:rsidRDefault="006347D6" w14:paraId="34A6DF42" w14:textId="77777777">
      <w:pPr>
        <w:pStyle w:val="ListParagraph"/>
        <w:spacing w:after="0" w:line="240" w:lineRule="auto"/>
        <w:rPr>
          <w:b/>
        </w:rPr>
      </w:pPr>
    </w:p>
    <w:p w:rsidR="00653AEC" w:rsidP="00653AEC" w:rsidRDefault="006347D6" w14:paraId="6D29041E" w14:textId="0BBD2753">
      <w:pPr>
        <w:pStyle w:val="ListParagraph"/>
        <w:spacing w:after="0" w:line="240" w:lineRule="auto"/>
      </w:pPr>
      <w:r w:rsidRPr="00BC2BB4">
        <w:t>The purpose of this paper is to seek assurance from the Population Health Committee on the Public Health Team Delivery Plan 2026–27, including the arrangements for monitoring, prioritisation and governance</w:t>
      </w:r>
    </w:p>
    <w:p w:rsidRPr="00F8567E" w:rsidR="006347D6" w:rsidP="00653AEC" w:rsidRDefault="006347D6" w14:paraId="3E69B4FC"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Pr="00BC2BB4" w:rsidR="00550DE8" w:rsidP="00550DE8" w:rsidRDefault="00550DE8" w14:paraId="1F37C428" w14:textId="77777777">
      <w:pPr>
        <w:pStyle w:val="ListParagraph"/>
      </w:pPr>
      <w:r w:rsidRPr="00BC2BB4">
        <w:t>The Delivery Plan provides a structured overview of public health activity across th</w:t>
      </w:r>
      <w:r>
        <w:t>ree key</w:t>
      </w:r>
      <w:r w:rsidRPr="00BC2BB4">
        <w:t xml:space="preserve"> domains</w:t>
      </w:r>
      <w:r>
        <w:t>:</w:t>
      </w:r>
      <w:r w:rsidRPr="00BC2BB4">
        <w:t xml:space="preserve"> Keeping People Safe</w:t>
      </w:r>
      <w:r>
        <w:t>;</w:t>
      </w:r>
      <w:r w:rsidRPr="00BC2BB4">
        <w:t xml:space="preserve"> Keeping People Strong</w:t>
      </w:r>
      <w:r>
        <w:t>;</w:t>
      </w:r>
      <w:r w:rsidRPr="00BC2BB4">
        <w:t xml:space="preserve"> and Keeping People Supported</w:t>
      </w:r>
      <w:r>
        <w:t>. These domains will be</w:t>
      </w:r>
      <w:r w:rsidRPr="00BC2BB4">
        <w:t xml:space="preserve"> supported by </w:t>
      </w:r>
      <w:r>
        <w:t xml:space="preserve">a set of </w:t>
      </w:r>
      <w:r w:rsidRPr="00BC2BB4">
        <w:t xml:space="preserve">enabling functions. </w:t>
      </w:r>
      <w:r>
        <w:t>This</w:t>
      </w:r>
      <w:r w:rsidRPr="00BC2BB4">
        <w:t xml:space="preserve"> aligns with</w:t>
      </w:r>
      <w:r>
        <w:t xml:space="preserve"> the</w:t>
      </w:r>
      <w:r w:rsidRPr="00BC2BB4">
        <w:t xml:space="preserve"> Core20Plus5</w:t>
      </w:r>
      <w:r>
        <w:t xml:space="preserve"> approach</w:t>
      </w:r>
      <w:r w:rsidRPr="00BC2BB4">
        <w:t>, national planning guidance, the Well-being of Future Generations (Wales) Act and the Health Board’s Population Health Strateg</w:t>
      </w:r>
      <w:r>
        <w:t>ic Plan</w:t>
      </w:r>
      <w:r w:rsidRPr="00BC2BB4">
        <w:t>.</w:t>
      </w:r>
    </w:p>
    <w:p w:rsidRPr="00F8567E" w:rsidR="00653AEC" w:rsidP="00653AEC" w:rsidRDefault="00653AEC" w14:paraId="6D290421" w14:textId="77777777">
      <w:pPr>
        <w:pStyle w:val="ListParagraph"/>
        <w:spacing w:after="0" w:line="240" w:lineRule="auto"/>
        <w:rPr>
          <w:b/>
        </w:rPr>
      </w:pPr>
    </w:p>
    <w:p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Pr="00A36EE0" w:rsidR="0023732B" w:rsidP="0023732B" w:rsidRDefault="0023732B" w14:paraId="62279991" w14:textId="77777777">
      <w:pPr>
        <w:pStyle w:val="ListParagraph"/>
      </w:pPr>
      <w:r w:rsidRPr="00A36EE0">
        <w:t xml:space="preserve">The Delivery Plan will be managed as a live document and monitored through a quarterly Public Health Team planning </w:t>
      </w:r>
      <w:r>
        <w:t>session</w:t>
      </w:r>
      <w:r w:rsidRPr="00A36EE0">
        <w:t xml:space="preserve">. This enables regular review of progress and responsiveness to emerging risks, issues or </w:t>
      </w:r>
      <w:r>
        <w:t xml:space="preserve">additional </w:t>
      </w:r>
      <w:r w:rsidRPr="00A36EE0">
        <w:t xml:space="preserve">requests. Where additional </w:t>
      </w:r>
      <w:r>
        <w:t>requests are</w:t>
      </w:r>
      <w:r w:rsidRPr="00A36EE0">
        <w:t xml:space="preserve"> accepted during the year, this will require the de-prioritisation or removal of existing priorities within the Delivery Plan to ensure activity remains deliverable within available capacity. Progress and any material changes will be reported through established governance arrangements, including the Population Health Committee.</w:t>
      </w:r>
    </w:p>
    <w:p w:rsidRPr="00A36EE0" w:rsidR="0023732B" w:rsidP="0023732B" w:rsidRDefault="0023732B" w14:paraId="243B344E" w14:textId="77777777">
      <w:pPr>
        <w:pStyle w:val="ListParagraph"/>
      </w:pPr>
    </w:p>
    <w:p w:rsidRPr="00A36EE0" w:rsidR="0023732B" w:rsidP="0023732B" w:rsidRDefault="0023732B" w14:paraId="0E526C01" w14:textId="77777777">
      <w:pPr>
        <w:pStyle w:val="ListParagraph"/>
      </w:pPr>
      <w:r w:rsidR="0023732B">
        <w:rPr/>
        <w:t>The principal risk relates to capacity pressures within the Public Health Team. This is mitigated through clear prioritisation, quarterly review and transparent decision-making regarding the acceptance of new work.</w:t>
      </w:r>
    </w:p>
    <w:p w:rsidR="4F72EBCA" w:rsidP="4F72EBCA" w:rsidRDefault="4F72EBCA" w14:paraId="7352F67E" w14:textId="2F4C6F7A">
      <w:pPr>
        <w:pStyle w:val="ListParagraph"/>
      </w:pPr>
    </w:p>
    <w:p w:rsidRPr="00A36EE0" w:rsidR="0023732B" w:rsidP="0023732B" w:rsidRDefault="0023732B" w14:paraId="0B0629C6" w14:textId="77777777">
      <w:pPr>
        <w:pStyle w:val="ListParagraph"/>
      </w:pPr>
      <w:r>
        <w:t>T</w:t>
      </w:r>
      <w:r w:rsidRPr="00A36EE0">
        <w:t>he Delivery Plan reflects the capacity of the existing Public Health workforce,</w:t>
      </w:r>
      <w:r>
        <w:t xml:space="preserve"> and a</w:t>
      </w:r>
      <w:r w:rsidRPr="00A36EE0">
        <w:t>ny additional unfunded work would require reprioritisation of existing commitments.</w:t>
      </w:r>
    </w:p>
    <w:p w:rsidR="0023732B" w:rsidP="0023732B" w:rsidRDefault="0023732B" w14:paraId="067D4861" w14:textId="77777777">
      <w:pPr>
        <w:pStyle w:val="ListParagraph"/>
      </w:pPr>
      <w:r w:rsidRPr="00A36EE0">
        <w:t>The Delivery Plan embeds prevention and a strong focus on reducing health inequalities throughout. It supports delivery of statutory duties, including those under the Well-being of Future Generations (Wales) Act.</w:t>
      </w:r>
    </w:p>
    <w:p w:rsidRPr="00B50ABC" w:rsidR="00B50ABC" w:rsidP="4F72EBCA" w:rsidRDefault="00B50ABC" w14:paraId="2E68798D" w14:textId="705FDA24">
      <w:pPr>
        <w:pStyle w:val="Normal"/>
        <w:spacing w:after="0" w:line="240" w:lineRule="auto"/>
      </w:pPr>
    </w:p>
    <w:p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00F84499" w:rsidP="00F84499" w:rsidRDefault="00F84499" w14:paraId="06AA9B4E" w14:textId="77777777">
      <w:pPr>
        <w:spacing w:after="0" w:line="240" w:lineRule="auto"/>
        <w:rPr>
          <w:b/>
        </w:rPr>
      </w:pPr>
    </w:p>
    <w:p w:rsidRPr="008B0728" w:rsidR="008B0728" w:rsidP="008B0728" w:rsidRDefault="008B0728" w14:paraId="47FDD5A9" w14:textId="77777777">
      <w:pPr>
        <w:ind w:left="720"/>
        <w:contextualSpacing/>
        <w:rPr>
          <w:rFonts w:cstheme="minorBidi"/>
        </w:rPr>
      </w:pPr>
      <w:r w:rsidRPr="008B0728">
        <w:rPr>
          <w:rFonts w:cstheme="minorBidi"/>
        </w:rPr>
        <w:t>The Delivery Plan has been developed within existing financial resources. Any significant change in scope or resourcing requirements would be escalated through existing governance processes.</w:t>
      </w:r>
    </w:p>
    <w:p w:rsidRPr="00F84499" w:rsidR="00F84499" w:rsidP="00F84499" w:rsidRDefault="00F84499" w14:paraId="0C662322" w14:textId="77777777">
      <w:pPr>
        <w:spacing w:after="0" w:line="240" w:lineRule="auto"/>
        <w:rPr>
          <w:b/>
        </w:rPr>
      </w:pPr>
    </w:p>
    <w:p w:rsidRPr="00F8567E" w:rsidR="00653AEC" w:rsidP="00653AEC" w:rsidRDefault="00653AEC" w14:paraId="6D290429" w14:textId="77777777">
      <w:pPr>
        <w:pStyle w:val="ListParagraph"/>
        <w:spacing w:after="0" w:line="240" w:lineRule="auto"/>
        <w:rPr>
          <w:b/>
        </w:rPr>
      </w:pPr>
    </w:p>
    <w:p w:rsidR="00653AEC" w:rsidP="00653AEC" w:rsidRDefault="00653AEC" w14:paraId="6D29042A" w14:textId="77777777">
      <w:pPr>
        <w:pStyle w:val="ListParagraph"/>
        <w:numPr>
          <w:ilvl w:val="0"/>
          <w:numId w:val="1"/>
        </w:numPr>
        <w:spacing w:after="0" w:line="240" w:lineRule="auto"/>
        <w:rPr>
          <w:b/>
        </w:rPr>
      </w:pPr>
      <w:r w:rsidRPr="00F8567E">
        <w:rPr>
          <w:b/>
        </w:rPr>
        <w:t>RECOMMENDATION</w:t>
      </w:r>
    </w:p>
    <w:p w:rsidRPr="004D10B9" w:rsidR="004D10B9" w:rsidP="004D10B9" w:rsidRDefault="004D10B9" w14:paraId="73A9B772" w14:textId="77777777">
      <w:pPr>
        <w:spacing w:after="0" w:line="240" w:lineRule="auto"/>
        <w:rPr>
          <w:b/>
        </w:rPr>
      </w:pPr>
    </w:p>
    <w:p w:rsidR="00FE7070" w:rsidP="4F72EBCA" w:rsidRDefault="004D10B9" w14:paraId="71ECD9B8" w14:textId="2970B438">
      <w:pPr>
        <w:rPr>
          <w:b w:val="1"/>
          <w:bCs w:val="1"/>
        </w:rPr>
      </w:pPr>
      <w:r w:rsidR="004D10B9">
        <w:rPr/>
        <w:t>The Population Health Committee is asked to</w:t>
      </w:r>
      <w:r w:rsidR="2CB620BC">
        <w:rPr/>
        <w:t>:</w:t>
      </w:r>
    </w:p>
    <w:p w:rsidR="00FE7070" w:rsidP="4F72EBCA" w:rsidRDefault="004D10B9" w14:paraId="6D290430" w14:textId="1B738334">
      <w:pPr>
        <w:pStyle w:val="ListParagraph"/>
        <w:numPr>
          <w:ilvl w:val="0"/>
          <w:numId w:val="11"/>
        </w:numPr>
        <w:rPr>
          <w:b w:val="1"/>
          <w:bCs w:val="1"/>
        </w:rPr>
      </w:pPr>
      <w:r w:rsidRPr="4F72EBCA" w:rsidR="2CB620BC">
        <w:rPr>
          <w:b w:val="1"/>
          <w:bCs w:val="1"/>
        </w:rPr>
        <w:t>RECIEVE</w:t>
      </w:r>
      <w:r w:rsidRPr="4F72EBCA" w:rsidR="004D10B9">
        <w:rPr>
          <w:b w:val="1"/>
          <w:bCs w:val="1"/>
        </w:rPr>
        <w:t xml:space="preserve"> </w:t>
      </w:r>
      <w:r w:rsidR="004D10B9">
        <w:rPr/>
        <w:t xml:space="preserve">this paper for assurance and to note the Public Health Team Delivery Plan 2026–27 and the proposed approach to monitoring, </w:t>
      </w:r>
      <w:r w:rsidR="004D10B9">
        <w:rPr/>
        <w:t>prioritisation</w:t>
      </w:r>
      <w:r w:rsidR="004D10B9">
        <w:rPr/>
        <w:t xml:space="preserve"> and capacity management</w:t>
      </w:r>
      <w:r w:rsidRPr="4F72EBCA">
        <w:rPr>
          <w:b w:val="1"/>
          <w:bCs w:val="1"/>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4F72EBCA" w14:paraId="6D290436" w14:textId="77777777">
        <w:tc>
          <w:tcPr>
            <w:tcW w:w="9245" w:type="dxa"/>
            <w:gridSpan w:val="3"/>
            <w:shd w:val="clear" w:color="auto" w:fill="163E64"/>
            <w:tcMar/>
          </w:tcPr>
          <w:p w:rsidRPr="001F2857" w:rsidR="00034194" w:rsidP="002432C6" w:rsidRDefault="0020539A" w14:paraId="6D290435" w14:textId="704162EF">
            <w:pPr>
              <w:jc w:val="center"/>
              <w:rPr>
                <w:b/>
              </w:rPr>
            </w:pPr>
            <w:r w:rsidRPr="00F8567E">
              <w:rPr>
                <w:b/>
              </w:rPr>
              <w:lastRenderedPageBreak/>
              <w:t>Governance and Assurance</w:t>
            </w:r>
          </w:p>
        </w:tc>
      </w:tr>
      <w:tr w:rsidRPr="00F8567E" w:rsidR="002432C6" w:rsidTr="4F72EBCA" w14:paraId="584BF17A" w14:textId="77777777">
        <w:tc>
          <w:tcPr>
            <w:tcW w:w="9245" w:type="dxa"/>
            <w:gridSpan w:val="3"/>
            <w:shd w:val="clear" w:color="auto" w:fill="C1A775"/>
            <w:tcMar/>
          </w:tcPr>
          <w:p w:rsidRPr="00F8567E" w:rsidR="002432C6" w:rsidRDefault="002432C6" w14:paraId="4694DF6B" w14:textId="6CC5896F">
            <w:pPr>
              <w:rPr>
                <w:b/>
              </w:rPr>
            </w:pPr>
            <w:r>
              <w:rPr>
                <w:b/>
              </w:rPr>
              <w:t>Strategic Objectives</w:t>
            </w:r>
          </w:p>
        </w:tc>
      </w:tr>
      <w:tr w:rsidRPr="00F8567E" w:rsidR="00F5324A" w:rsidTr="4F72EBCA" w14:paraId="6D29043E" w14:textId="77777777">
        <w:tc>
          <w:tcPr>
            <w:tcW w:w="1809" w:type="dxa"/>
            <w:vMerge w:val="restart"/>
            <w:tcMar/>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Mar/>
          </w:tcPr>
          <w:p w:rsidRPr="00F8567E" w:rsidR="00F5324A" w:rsidP="004221DC" w:rsidRDefault="006F02B9" w14:paraId="6D29043C" w14:textId="6BE14270">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Mar/>
              </w:tcPr>
              <w:p w:rsidRPr="00F8567E" w:rsidR="00F5324A" w:rsidP="0020539A" w:rsidRDefault="004D10B9" w14:paraId="6D29043D" w14:textId="6C541679">
                <w:pPr>
                  <w:jc w:val="center"/>
                </w:pPr>
                <w:r>
                  <w:rPr>
                    <w:rFonts w:hint="eastAsia" w:ascii="MS Gothic" w:hAnsi="MS Gothic" w:eastAsia="MS Gothic"/>
                  </w:rPr>
                  <w:t>☒</w:t>
                </w:r>
              </w:p>
            </w:tc>
          </w:sdtContent>
        </w:sdt>
      </w:tr>
      <w:tr w:rsidRPr="00F8567E" w:rsidR="00F5324A" w:rsidTr="4F72EBCA" w14:paraId="6D290442" w14:textId="77777777">
        <w:tc>
          <w:tcPr>
            <w:tcW w:w="1809" w:type="dxa"/>
            <w:vMerge/>
            <w:tcMar/>
          </w:tcPr>
          <w:p w:rsidRPr="00F8567E" w:rsidR="00F5324A" w:rsidRDefault="00F5324A" w14:paraId="6D29043F" w14:textId="77777777">
            <w:pPr>
              <w:rPr>
                <w:b/>
              </w:rPr>
            </w:pPr>
          </w:p>
        </w:tc>
        <w:tc>
          <w:tcPr>
            <w:tcW w:w="5812" w:type="dxa"/>
            <w:tcMar/>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Mar/>
              </w:tcPr>
              <w:p w:rsidRPr="00F8567E" w:rsidR="00F5324A" w:rsidP="0020539A" w:rsidRDefault="002C6DED" w14:paraId="6D290441" w14:textId="6E0F22C6">
                <w:pPr>
                  <w:jc w:val="center"/>
                </w:pPr>
                <w:r>
                  <w:rPr>
                    <w:rFonts w:hint="eastAsia" w:ascii="MS Gothic" w:hAnsi="MS Gothic" w:eastAsia="MS Gothic"/>
                  </w:rPr>
                  <w:t>☒</w:t>
                </w:r>
              </w:p>
            </w:tc>
          </w:sdtContent>
        </w:sdt>
      </w:tr>
      <w:tr w:rsidRPr="00F8567E" w:rsidR="00F5324A" w:rsidTr="4F72EBCA" w14:paraId="6D290446" w14:textId="77777777">
        <w:tc>
          <w:tcPr>
            <w:tcW w:w="1809" w:type="dxa"/>
            <w:vMerge/>
            <w:tcMar/>
          </w:tcPr>
          <w:p w:rsidRPr="00F8567E" w:rsidR="00F5324A" w:rsidRDefault="00F5324A" w14:paraId="6D290443" w14:textId="77777777">
            <w:pPr>
              <w:rPr>
                <w:b/>
              </w:rPr>
            </w:pPr>
          </w:p>
        </w:tc>
        <w:tc>
          <w:tcPr>
            <w:tcW w:w="5812" w:type="dxa"/>
            <w:tcMar/>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Mar/>
              </w:tcPr>
              <w:p w:rsidRPr="00F8567E" w:rsidR="00F5324A" w:rsidP="0020539A" w:rsidRDefault="002C6DED" w14:paraId="6D290445" w14:textId="77839B82">
                <w:pPr>
                  <w:jc w:val="center"/>
                </w:pPr>
                <w:r>
                  <w:rPr>
                    <w:rFonts w:hint="eastAsia" w:ascii="MS Gothic" w:hAnsi="MS Gothic" w:eastAsia="MS Gothic"/>
                  </w:rPr>
                  <w:t>☒</w:t>
                </w:r>
              </w:p>
            </w:tc>
          </w:sdtContent>
        </w:sdt>
      </w:tr>
      <w:tr w:rsidRPr="00F8567E" w:rsidR="00F5324A" w:rsidTr="4F72EBCA" w14:paraId="6D29044D" w14:textId="77777777">
        <w:tc>
          <w:tcPr>
            <w:tcW w:w="1809" w:type="dxa"/>
            <w:vMerge/>
            <w:tcMar/>
          </w:tcPr>
          <w:p w:rsidRPr="00F8567E" w:rsidR="00F5324A" w:rsidP="00C107F2" w:rsidRDefault="00F5324A" w14:paraId="6D29044A" w14:textId="77777777">
            <w:pPr>
              <w:rPr>
                <w:b/>
              </w:rPr>
            </w:pPr>
          </w:p>
        </w:tc>
        <w:tc>
          <w:tcPr>
            <w:tcW w:w="5812" w:type="dxa"/>
            <w:tcMar/>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Mar/>
              </w:tcPr>
              <w:p w:rsidRPr="00F8567E" w:rsidR="00F5324A" w:rsidP="00133EA1" w:rsidRDefault="00F57042" w14:paraId="6D29044C" w14:textId="77777777">
                <w:pPr>
                  <w:jc w:val="center"/>
                </w:pPr>
                <w:r w:rsidRPr="00F8567E">
                  <w:rPr>
                    <w:rFonts w:ascii="Segoe UI Symbol" w:hAnsi="Segoe UI Symbol" w:eastAsia="MS Gothic" w:cs="Segoe UI Symbol"/>
                  </w:rPr>
                  <w:t>☐</w:t>
                </w:r>
              </w:p>
            </w:tc>
          </w:sdtContent>
        </w:sdt>
      </w:tr>
      <w:tr w:rsidRPr="00F8567E" w:rsidR="00F5324A" w:rsidTr="4F72EBCA" w14:paraId="6D290451" w14:textId="77777777">
        <w:tc>
          <w:tcPr>
            <w:tcW w:w="1809" w:type="dxa"/>
            <w:vMerge/>
            <w:tcMar/>
          </w:tcPr>
          <w:p w:rsidRPr="00F8567E" w:rsidR="00F5324A" w:rsidP="00C107F2" w:rsidRDefault="00F5324A" w14:paraId="6D29044E" w14:textId="77777777">
            <w:pPr>
              <w:rPr>
                <w:b/>
              </w:rPr>
            </w:pPr>
          </w:p>
        </w:tc>
        <w:tc>
          <w:tcPr>
            <w:tcW w:w="5812" w:type="dxa"/>
            <w:tcMar/>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Mar/>
              </w:tcPr>
              <w:p w:rsidRPr="00F8567E" w:rsidR="00F5324A" w:rsidP="00133EA1" w:rsidRDefault="00F57042" w14:paraId="6D290450" w14:textId="77777777">
                <w:pPr>
                  <w:jc w:val="center"/>
                </w:pPr>
                <w:r w:rsidRPr="00F8567E">
                  <w:rPr>
                    <w:rFonts w:ascii="Segoe UI Symbol" w:hAnsi="Segoe UI Symbol" w:eastAsia="MS Gothic" w:cs="Segoe UI Symbol"/>
                  </w:rPr>
                  <w:t>☐</w:t>
                </w:r>
              </w:p>
            </w:tc>
          </w:sdtContent>
        </w:sdt>
      </w:tr>
      <w:tr w:rsidRPr="00F8567E" w:rsidR="00F5324A" w:rsidTr="4F72EBCA" w14:paraId="6D29045F" w14:textId="77777777">
        <w:tc>
          <w:tcPr>
            <w:tcW w:w="9245" w:type="dxa"/>
            <w:gridSpan w:val="3"/>
            <w:shd w:val="clear" w:color="auto" w:fill="C1A775"/>
            <w:tcMar/>
          </w:tcPr>
          <w:p w:rsidRPr="00F8567E" w:rsidR="00F5324A" w:rsidP="00C107F2" w:rsidRDefault="00F5324A" w14:paraId="6D29045E" w14:textId="77777777">
            <w:pPr>
              <w:rPr>
                <w:b/>
              </w:rPr>
            </w:pPr>
            <w:r w:rsidRPr="00F8567E">
              <w:rPr>
                <w:b/>
              </w:rPr>
              <w:t>Health and Care Standards</w:t>
            </w:r>
          </w:p>
        </w:tc>
      </w:tr>
      <w:tr w:rsidRPr="00F8567E" w:rsidR="00C43F7B" w:rsidTr="4F72EBCA" w14:paraId="6D290463" w14:textId="77777777">
        <w:tc>
          <w:tcPr>
            <w:tcW w:w="1809" w:type="dxa"/>
            <w:vMerge w:val="restart"/>
            <w:tcMar/>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F8567E" w:rsidR="00C43F7B" w:rsidP="00C43F7B" w:rsidRDefault="00C43F7B" w14:paraId="6D290461" w14:textId="28B971FB">
            <w:r w:rsidRPr="00DE4E74">
              <w:t>Safe Care</w:t>
            </w:r>
          </w:p>
        </w:tc>
        <w:sdt>
          <w:sdtPr>
            <w:id w:val="937573542"/>
            <w14:checkbox>
              <w14:checked w14:val="1"/>
              <w14:checkedState w14:val="2612" w14:font="MS Gothic"/>
              <w14:uncheckedState w14:val="2610" w14:font="MS Gothic"/>
            </w14:checkbox>
          </w:sdtPr>
          <w:sdtEndPr/>
          <w:sdtContent>
            <w:tc>
              <w:tcPr>
                <w:tcW w:w="1624" w:type="dxa"/>
                <w:tcMar/>
              </w:tcPr>
              <w:p w:rsidRPr="00F8567E" w:rsidR="00C43F7B" w:rsidP="00C43F7B" w:rsidRDefault="002C6DED" w14:paraId="6D290462" w14:textId="73C0F2A2">
                <w:pPr>
                  <w:jc w:val="center"/>
                </w:pPr>
                <w:r>
                  <w:rPr>
                    <w:rFonts w:hint="eastAsia" w:ascii="MS Gothic" w:hAnsi="MS Gothic" w:eastAsia="MS Gothic"/>
                  </w:rPr>
                  <w:t>☒</w:t>
                </w:r>
              </w:p>
            </w:tc>
          </w:sdtContent>
        </w:sdt>
      </w:tr>
      <w:tr w:rsidRPr="00F8567E" w:rsidR="00C43F7B" w:rsidTr="4F72EBCA" w14:paraId="6D290467" w14:textId="77777777">
        <w:tc>
          <w:tcPr>
            <w:tcW w:w="1809" w:type="dxa"/>
            <w:vMerge/>
            <w:tcMar/>
          </w:tcPr>
          <w:p w:rsidRPr="00F8567E" w:rsidR="00C43F7B" w:rsidP="00C43F7B" w:rsidRDefault="00C43F7B" w14:paraId="6D290464" w14:textId="77777777">
            <w:pPr>
              <w:rPr>
                <w:b/>
              </w:rPr>
            </w:pPr>
          </w:p>
        </w:tc>
        <w:tc>
          <w:tcPr>
            <w:tcW w:w="5812" w:type="dxa"/>
            <w:tcMar/>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4F72EBCA" w14:paraId="6D29046B" w14:textId="77777777">
        <w:tc>
          <w:tcPr>
            <w:tcW w:w="1809" w:type="dxa"/>
            <w:vMerge/>
            <w:tcMar/>
          </w:tcPr>
          <w:p w:rsidRPr="00F8567E" w:rsidR="00C43F7B" w:rsidP="00C43F7B" w:rsidRDefault="00C43F7B" w14:paraId="6D290468" w14:textId="77777777">
            <w:pPr>
              <w:rPr>
                <w:b/>
              </w:rPr>
            </w:pPr>
          </w:p>
        </w:tc>
        <w:tc>
          <w:tcPr>
            <w:tcW w:w="5812" w:type="dxa"/>
            <w:tcMar/>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Mar/>
              </w:tcPr>
              <w:p w:rsidRPr="00F8567E" w:rsidR="00C43F7B" w:rsidP="00C43F7B" w:rsidRDefault="002C6DED" w14:paraId="6D29046A" w14:textId="3FCBDE11">
                <w:pPr>
                  <w:jc w:val="center"/>
                  <w:rPr>
                    <w:b/>
                  </w:rPr>
                </w:pPr>
                <w:r>
                  <w:rPr>
                    <w:rFonts w:hint="eastAsia" w:ascii="MS Gothic" w:hAnsi="MS Gothic" w:eastAsia="MS Gothic"/>
                  </w:rPr>
                  <w:t>☒</w:t>
                </w:r>
              </w:p>
            </w:tc>
          </w:sdtContent>
        </w:sdt>
      </w:tr>
      <w:tr w:rsidRPr="00F8567E" w:rsidR="00C43F7B" w:rsidTr="4F72EBCA" w14:paraId="6D29046F" w14:textId="77777777">
        <w:tc>
          <w:tcPr>
            <w:tcW w:w="1809" w:type="dxa"/>
            <w:vMerge/>
            <w:tcMar/>
          </w:tcPr>
          <w:p w:rsidRPr="00F8567E" w:rsidR="00C43F7B" w:rsidP="00C43F7B" w:rsidRDefault="00C43F7B" w14:paraId="6D29046C" w14:textId="77777777">
            <w:pPr>
              <w:rPr>
                <w:b/>
              </w:rPr>
            </w:pPr>
          </w:p>
        </w:tc>
        <w:tc>
          <w:tcPr>
            <w:tcW w:w="5812" w:type="dxa"/>
            <w:tcMar/>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4F72EBCA" w14:paraId="6D290473" w14:textId="77777777">
        <w:tc>
          <w:tcPr>
            <w:tcW w:w="1809" w:type="dxa"/>
            <w:vMerge/>
            <w:tcMar/>
          </w:tcPr>
          <w:p w:rsidRPr="00F8567E" w:rsidR="00C43F7B" w:rsidP="00C43F7B" w:rsidRDefault="00C43F7B" w14:paraId="6D290470" w14:textId="77777777">
            <w:pPr>
              <w:rPr>
                <w:b/>
              </w:rPr>
            </w:pPr>
          </w:p>
        </w:tc>
        <w:tc>
          <w:tcPr>
            <w:tcW w:w="5812" w:type="dxa"/>
            <w:tcMar/>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4F72EBCA" w14:paraId="6D290477" w14:textId="77777777">
        <w:tc>
          <w:tcPr>
            <w:tcW w:w="1809" w:type="dxa"/>
            <w:vMerge/>
            <w:tcMar/>
          </w:tcPr>
          <w:p w:rsidRPr="00F8567E" w:rsidR="00C43F7B" w:rsidP="00C43F7B" w:rsidRDefault="00C43F7B" w14:paraId="6D290474" w14:textId="77777777">
            <w:pPr>
              <w:rPr>
                <w:b/>
              </w:rPr>
            </w:pPr>
          </w:p>
        </w:tc>
        <w:tc>
          <w:tcPr>
            <w:tcW w:w="5812" w:type="dxa"/>
            <w:tcMar/>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4F72EBCA" w14:paraId="6D29047B" w14:textId="77777777">
        <w:tc>
          <w:tcPr>
            <w:tcW w:w="1809" w:type="dxa"/>
            <w:vMerge/>
            <w:tcMar/>
          </w:tcPr>
          <w:p w:rsidRPr="00F8567E" w:rsidR="00C43F7B" w:rsidP="00C43F7B" w:rsidRDefault="00C43F7B" w14:paraId="6D290478" w14:textId="77777777">
            <w:pPr>
              <w:rPr>
                <w:b/>
              </w:rPr>
            </w:pPr>
          </w:p>
        </w:tc>
        <w:tc>
          <w:tcPr>
            <w:tcW w:w="5812" w:type="dxa"/>
            <w:tcMar/>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Mar/>
              </w:tcPr>
              <w:p w:rsidRPr="00F8567E" w:rsidR="00C43F7B" w:rsidP="00C43F7B" w:rsidRDefault="00DA4B96" w14:paraId="6D29047A" w14:textId="579105DD">
                <w:pPr>
                  <w:jc w:val="center"/>
                  <w:rPr>
                    <w:b/>
                  </w:rPr>
                </w:pPr>
                <w:r>
                  <w:rPr>
                    <w:rFonts w:hint="eastAsia" w:ascii="MS Gothic" w:hAnsi="MS Gothic" w:eastAsia="MS Gothic"/>
                  </w:rPr>
                  <w:t>☒</w:t>
                </w:r>
              </w:p>
            </w:tc>
          </w:sdtContent>
        </w:sdt>
      </w:tr>
      <w:tr w:rsidRPr="00F8567E" w:rsidR="00925DA1" w:rsidTr="4F72EBCA" w14:paraId="4481435E" w14:textId="77777777">
        <w:tc>
          <w:tcPr>
            <w:tcW w:w="1809" w:type="dxa"/>
            <w:vMerge w:val="restart"/>
            <w:tcMar/>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Mar/>
              </w:tcPr>
              <w:p w:rsidR="00925DA1" w:rsidP="00925DA1" w:rsidRDefault="00DA4B96" w14:paraId="7904B42E" w14:textId="5B9291BE">
                <w:pPr>
                  <w:jc w:val="center"/>
                </w:pPr>
                <w:r>
                  <w:rPr>
                    <w:rFonts w:hint="eastAsia" w:ascii="MS Gothic" w:hAnsi="MS Gothic" w:eastAsia="MS Gothic"/>
                  </w:rPr>
                  <w:t>☒</w:t>
                </w:r>
              </w:p>
            </w:tc>
          </w:sdtContent>
        </w:sdt>
      </w:tr>
      <w:tr w:rsidRPr="00F8567E" w:rsidR="00925DA1" w:rsidTr="4F72EBCA" w14:paraId="2D450AA3" w14:textId="77777777">
        <w:tc>
          <w:tcPr>
            <w:tcW w:w="1809" w:type="dxa"/>
            <w:vMerge/>
            <w:tcMar/>
          </w:tcPr>
          <w:p w:rsidRPr="00F8567E" w:rsidR="00925DA1" w:rsidP="00925DA1" w:rsidRDefault="00925DA1" w14:paraId="2E025453" w14:textId="77777777">
            <w:pPr>
              <w:rPr>
                <w:b/>
              </w:rPr>
            </w:pPr>
          </w:p>
        </w:tc>
        <w:tc>
          <w:tcPr>
            <w:tcW w:w="5812" w:type="dxa"/>
            <w:tcMar/>
          </w:tcPr>
          <w:p w:rsidRPr="00925DA1" w:rsidR="00925DA1" w:rsidP="00925DA1" w:rsidRDefault="00925DA1" w14:paraId="2A69D290" w14:textId="0605AEDE">
            <w:r w:rsidRPr="00925DA1">
              <w:t>Leadership</w:t>
            </w:r>
          </w:p>
        </w:tc>
        <w:sdt>
          <w:sdtPr>
            <w:id w:val="2117096538"/>
            <w14:checkbox>
              <w14:checked w14:val="0"/>
              <w14:checkedState w14:val="2612" w14:font="MS Gothic"/>
              <w14:uncheckedState w14:val="2610" w14:font="MS Gothic"/>
            </w14:checkbox>
          </w:sdtPr>
          <w:sdtEndPr/>
          <w:sdtContent>
            <w:tc>
              <w:tcPr>
                <w:tcW w:w="1624" w:type="dxa"/>
                <w:tcMar/>
              </w:tcPr>
              <w:p w:rsidR="00925DA1" w:rsidP="00925DA1" w:rsidRDefault="00925DA1" w14:paraId="38BFB30F" w14:textId="2D776E27">
                <w:pPr>
                  <w:jc w:val="center"/>
                </w:pPr>
                <w:r w:rsidRPr="007C5421">
                  <w:rPr>
                    <w:rFonts w:ascii="Segoe UI Symbol" w:hAnsi="Segoe UI Symbol" w:eastAsia="MS Gothic" w:cs="Segoe UI Symbol"/>
                  </w:rPr>
                  <w:t>☐</w:t>
                </w:r>
              </w:p>
            </w:tc>
          </w:sdtContent>
        </w:sdt>
      </w:tr>
      <w:tr w:rsidRPr="00F8567E" w:rsidR="00925DA1" w:rsidTr="4F72EBCA" w14:paraId="086E4F8D" w14:textId="77777777">
        <w:tc>
          <w:tcPr>
            <w:tcW w:w="1809" w:type="dxa"/>
            <w:vMerge/>
            <w:tcMar/>
          </w:tcPr>
          <w:p w:rsidRPr="00F8567E" w:rsidR="00925DA1" w:rsidP="00925DA1" w:rsidRDefault="00925DA1" w14:paraId="4CB5CDEE" w14:textId="77777777">
            <w:pPr>
              <w:rPr>
                <w:b/>
              </w:rPr>
            </w:pPr>
          </w:p>
        </w:tc>
        <w:tc>
          <w:tcPr>
            <w:tcW w:w="5812" w:type="dxa"/>
            <w:tcMar/>
          </w:tcPr>
          <w:p w:rsidRPr="00925DA1" w:rsidR="00925DA1" w:rsidP="00925DA1" w:rsidRDefault="00925DA1" w14:paraId="75A9FE92" w14:textId="231227FB">
            <w:r w:rsidRPr="00925DA1">
              <w:t>Workforce</w:t>
            </w:r>
          </w:p>
        </w:tc>
        <w:sdt>
          <w:sdtPr>
            <w:id w:val="-1282257052"/>
            <w14:checkbox>
              <w14:checked w14:val="0"/>
              <w14:checkedState w14:val="2612" w14:font="MS Gothic"/>
              <w14:uncheckedState w14:val="2610" w14:font="MS Gothic"/>
            </w14:checkbox>
          </w:sdtPr>
          <w:sdtEndPr/>
          <w:sdtContent>
            <w:tc>
              <w:tcPr>
                <w:tcW w:w="1624" w:type="dxa"/>
                <w:tcMar/>
              </w:tcPr>
              <w:p w:rsidR="00925DA1" w:rsidP="00925DA1" w:rsidRDefault="00925DA1" w14:paraId="15982273" w14:textId="7E36ABCC">
                <w:pPr>
                  <w:jc w:val="center"/>
                </w:pPr>
                <w:r w:rsidRPr="007C5421">
                  <w:rPr>
                    <w:rFonts w:ascii="Segoe UI Symbol" w:hAnsi="Segoe UI Symbol" w:eastAsia="MS Gothic" w:cs="Segoe UI Symbol"/>
                  </w:rPr>
                  <w:t>☐</w:t>
                </w:r>
              </w:p>
            </w:tc>
          </w:sdtContent>
        </w:sdt>
      </w:tr>
      <w:tr w:rsidRPr="00F8567E" w:rsidR="00925DA1" w:rsidTr="4F72EBCA" w14:paraId="6F3DEEC2" w14:textId="77777777">
        <w:tc>
          <w:tcPr>
            <w:tcW w:w="1809" w:type="dxa"/>
            <w:vMerge/>
            <w:tcMar/>
          </w:tcPr>
          <w:p w:rsidRPr="00F8567E" w:rsidR="00925DA1" w:rsidP="00925DA1" w:rsidRDefault="00925DA1" w14:paraId="0AEE896D" w14:textId="77777777">
            <w:pPr>
              <w:rPr>
                <w:b/>
              </w:rPr>
            </w:pPr>
          </w:p>
        </w:tc>
        <w:tc>
          <w:tcPr>
            <w:tcW w:w="5812" w:type="dxa"/>
            <w:tcMar/>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EndPr/>
          <w:sdtContent>
            <w:tc>
              <w:tcPr>
                <w:tcW w:w="1624" w:type="dxa"/>
                <w:tcMar/>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4F72EBCA" w14:paraId="7AD6E919" w14:textId="77777777">
        <w:tc>
          <w:tcPr>
            <w:tcW w:w="1809" w:type="dxa"/>
            <w:vMerge/>
            <w:tcMar/>
          </w:tcPr>
          <w:p w:rsidRPr="00F8567E" w:rsidR="00925DA1" w:rsidP="00925DA1" w:rsidRDefault="00925DA1" w14:paraId="35FD7653" w14:textId="77777777">
            <w:pPr>
              <w:rPr>
                <w:b/>
              </w:rPr>
            </w:pPr>
          </w:p>
        </w:tc>
        <w:tc>
          <w:tcPr>
            <w:tcW w:w="5812" w:type="dxa"/>
            <w:tcMar/>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Mar/>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4F72EBCA" w14:paraId="5A1317D4" w14:textId="77777777">
        <w:tc>
          <w:tcPr>
            <w:tcW w:w="1809" w:type="dxa"/>
            <w:vMerge/>
            <w:tcMar/>
          </w:tcPr>
          <w:p w:rsidRPr="00F8567E" w:rsidR="00925DA1" w:rsidP="00925DA1" w:rsidRDefault="00925DA1" w14:paraId="21B969C2" w14:textId="77777777">
            <w:pPr>
              <w:rPr>
                <w:b/>
              </w:rPr>
            </w:pPr>
          </w:p>
        </w:tc>
        <w:tc>
          <w:tcPr>
            <w:tcW w:w="5812" w:type="dxa"/>
            <w:tcMar/>
          </w:tcPr>
          <w:p w:rsidRPr="00925DA1" w:rsidR="00925DA1" w:rsidP="00925DA1" w:rsidRDefault="00925DA1" w14:paraId="611AECC0" w14:textId="2F7F719A">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Mar/>
              </w:tcPr>
              <w:p w:rsidR="00925DA1" w:rsidP="00925DA1" w:rsidRDefault="00DA4B96" w14:paraId="60F96135" w14:textId="66E202EB">
                <w:pPr>
                  <w:jc w:val="center"/>
                </w:pPr>
                <w:r>
                  <w:rPr>
                    <w:rFonts w:hint="eastAsia" w:ascii="MS Gothic" w:hAnsi="MS Gothic" w:eastAsia="MS Gothic"/>
                  </w:rPr>
                  <w:t>☒</w:t>
                </w:r>
              </w:p>
            </w:tc>
          </w:sdtContent>
        </w:sdt>
      </w:tr>
      <w:tr w:rsidRPr="00F8567E" w:rsidR="00925DA1" w:rsidTr="4F72EBCA" w14:paraId="6D29047D" w14:textId="77777777">
        <w:tc>
          <w:tcPr>
            <w:tcW w:w="9245" w:type="dxa"/>
            <w:gridSpan w:val="3"/>
            <w:shd w:val="clear" w:color="auto" w:fill="C1A775"/>
            <w:tcMar/>
          </w:tcPr>
          <w:p w:rsidRPr="00F8567E" w:rsidR="00925DA1" w:rsidP="00925DA1" w:rsidRDefault="00925DA1" w14:paraId="6D29047C" w14:textId="45C29034">
            <w:pPr>
              <w:rPr>
                <w:b/>
              </w:rPr>
            </w:pPr>
            <w:r w:rsidRPr="008267FB">
              <w:rPr>
                <w:b/>
              </w:rPr>
              <w:t>Quality, Safety and Patient Experience</w:t>
            </w:r>
          </w:p>
        </w:tc>
      </w:tr>
      <w:tr w:rsidRPr="00F8567E" w:rsidR="00925DA1" w:rsidTr="4F72EBCA" w14:paraId="6D290480" w14:textId="77777777">
        <w:tc>
          <w:tcPr>
            <w:tcW w:w="9245" w:type="dxa"/>
            <w:gridSpan w:val="3"/>
            <w:tcMar/>
          </w:tcPr>
          <w:p w:rsidRPr="00F05891" w:rsidR="00F05891" w:rsidP="00F05891" w:rsidRDefault="00925DA1" w14:paraId="00E8BF98" w14:textId="468BF6FC">
            <w:pPr>
              <w:pStyle w:val="ListParagraph"/>
              <w:numPr>
                <w:ilvl w:val="0"/>
                <w:numId w:val="6"/>
              </w:numPr>
            </w:pPr>
            <w:r w:rsidRPr="00F05891">
              <w:rPr>
                <w:color w:val="FF0000"/>
              </w:rPr>
              <w:t>.</w:t>
            </w:r>
            <w:r w:rsidRPr="00F05891" w:rsidR="00F05891">
              <w:t xml:space="preserve"> Quality, safety and patient experience will be supported through clear governance and prioritisation arrangements that enable effective monitoring of delivery, timely identification and management of risk, and continuous improvement aligned to agreed standards and population need.</w:t>
            </w:r>
          </w:p>
          <w:p w:rsidRPr="00F8567E" w:rsidR="00925DA1" w:rsidP="00925DA1" w:rsidRDefault="00925DA1" w14:paraId="6D29047E" w14:textId="7C0AD4A0">
            <w:pPr>
              <w:rPr>
                <w:b/>
              </w:rPr>
            </w:pPr>
          </w:p>
          <w:p w:rsidRPr="00F8567E" w:rsidR="00925DA1" w:rsidP="00925DA1" w:rsidRDefault="00925DA1" w14:paraId="6D29047F" w14:textId="77777777">
            <w:pPr>
              <w:jc w:val="center"/>
              <w:rPr>
                <w:b/>
              </w:rPr>
            </w:pPr>
          </w:p>
        </w:tc>
      </w:tr>
      <w:tr w:rsidRPr="00F8567E" w:rsidR="00925DA1" w:rsidTr="4F72EBCA" w14:paraId="6D290482" w14:textId="77777777">
        <w:tc>
          <w:tcPr>
            <w:tcW w:w="9245" w:type="dxa"/>
            <w:gridSpan w:val="3"/>
            <w:shd w:val="clear" w:color="auto" w:fill="C1A775"/>
            <w:tcMar/>
          </w:tcPr>
          <w:p w:rsidRPr="00F8567E" w:rsidR="00925DA1" w:rsidP="00925DA1" w:rsidRDefault="00925DA1" w14:paraId="6D290481" w14:textId="77777777">
            <w:pPr>
              <w:rPr>
                <w:b/>
              </w:rPr>
            </w:pPr>
            <w:r w:rsidRPr="00F8567E">
              <w:rPr>
                <w:b/>
              </w:rPr>
              <w:t>Financial Implications</w:t>
            </w:r>
          </w:p>
        </w:tc>
      </w:tr>
      <w:tr w:rsidRPr="00F8567E" w:rsidR="00925DA1" w:rsidTr="4F72EBCA" w14:paraId="6D290487" w14:textId="77777777">
        <w:tc>
          <w:tcPr>
            <w:tcW w:w="9245" w:type="dxa"/>
            <w:gridSpan w:val="3"/>
            <w:tcMar/>
          </w:tcPr>
          <w:p w:rsidRPr="0044018A" w:rsidR="0044018A" w:rsidP="0044018A" w:rsidRDefault="0044018A" w14:paraId="2EA44F46" w14:textId="77777777">
            <w:pPr>
              <w:spacing w:after="160" w:line="259" w:lineRule="auto"/>
              <w:rPr>
                <w:rFonts w:cstheme="minorBidi"/>
              </w:rPr>
            </w:pPr>
            <w:r w:rsidRPr="0044018A">
              <w:rPr>
                <w:rFonts w:cstheme="minorBidi"/>
              </w:rPr>
              <w:t>The Delivery Plan has been developed within existing financial resources. Any significant change in scope or resourcing requirements would be escalated through normal governance processes.</w:t>
            </w:r>
          </w:p>
          <w:p w:rsidRPr="00F8567E" w:rsidR="00925DA1" w:rsidP="00925DA1" w:rsidRDefault="00925DA1" w14:paraId="6D290486" w14:textId="77777777">
            <w:pPr>
              <w:ind w:right="96"/>
              <w:rPr>
                <w:color w:val="FF0000"/>
              </w:rPr>
            </w:pPr>
          </w:p>
        </w:tc>
      </w:tr>
      <w:tr w:rsidRPr="00F8567E" w:rsidR="00925DA1" w:rsidTr="4F72EBCA" w14:paraId="6D290489" w14:textId="77777777">
        <w:tc>
          <w:tcPr>
            <w:tcW w:w="9245" w:type="dxa"/>
            <w:gridSpan w:val="3"/>
            <w:shd w:val="clear" w:color="auto" w:fill="C1A775"/>
            <w:tcMar/>
          </w:tcPr>
          <w:p w:rsidRPr="00F8567E" w:rsidR="00925DA1" w:rsidP="00925DA1" w:rsidRDefault="00925DA1" w14:paraId="6D290488" w14:textId="77777777">
            <w:pPr>
              <w:keepNext/>
              <w:keepLines/>
              <w:ind w:right="96"/>
              <w:rPr>
                <w:b/>
              </w:rPr>
            </w:pPr>
            <w:r w:rsidRPr="00F8567E">
              <w:rPr>
                <w:b/>
              </w:rPr>
              <w:lastRenderedPageBreak/>
              <w:t>Legal Implications (including equality and diversity assessment)</w:t>
            </w:r>
          </w:p>
        </w:tc>
      </w:tr>
      <w:tr w:rsidRPr="00F8567E" w:rsidR="00925DA1" w:rsidTr="4F72EBCA" w14:paraId="6D29048C" w14:textId="77777777">
        <w:tc>
          <w:tcPr>
            <w:tcW w:w="9245" w:type="dxa"/>
            <w:gridSpan w:val="3"/>
            <w:tcMar/>
          </w:tcPr>
          <w:p w:rsidRPr="003E4209" w:rsidR="003E4209" w:rsidP="003E4209" w:rsidRDefault="003E4209" w14:paraId="2239903B" w14:textId="77777777">
            <w:pPr>
              <w:spacing w:after="160" w:line="259" w:lineRule="auto"/>
              <w:rPr>
                <w:rFonts w:cstheme="minorBidi"/>
              </w:rPr>
            </w:pPr>
            <w:r w:rsidRPr="003E4209">
              <w:rPr>
                <w:rFonts w:cstheme="minorBidi"/>
              </w:rPr>
              <w:t>Equality and statutory considerations - The Delivery Plan embeds prevention and a strong focus on reducing health inequalities throughout. It supports delivery of statutory duties, including those under the Well-being of Future Generations (Wales) Act.</w:t>
            </w:r>
          </w:p>
          <w:p w:rsidRPr="00F8567E" w:rsidR="00925DA1" w:rsidP="0044018A" w:rsidRDefault="00925DA1" w14:paraId="6D29048B" w14:textId="77777777">
            <w:pPr>
              <w:ind w:right="96"/>
              <w:rPr>
                <w:color w:val="FF0000"/>
              </w:rPr>
            </w:pPr>
          </w:p>
        </w:tc>
      </w:tr>
      <w:tr w:rsidRPr="00F8567E" w:rsidR="00925DA1" w:rsidTr="4F72EBCA" w14:paraId="6D29048E" w14:textId="77777777">
        <w:tc>
          <w:tcPr>
            <w:tcW w:w="9245" w:type="dxa"/>
            <w:gridSpan w:val="3"/>
            <w:shd w:val="clear" w:color="auto" w:fill="C1A775"/>
            <w:tcMar/>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4F72EBCA" w14:paraId="6D290491" w14:textId="77777777">
        <w:tc>
          <w:tcPr>
            <w:tcW w:w="9245" w:type="dxa"/>
            <w:gridSpan w:val="3"/>
            <w:tcMar/>
          </w:tcPr>
          <w:p w:rsidRPr="00BC5CE9" w:rsidR="00BC5CE9" w:rsidP="00BC5CE9" w:rsidRDefault="00BC5CE9" w14:paraId="559E93B8" w14:textId="77777777">
            <w:pPr>
              <w:spacing w:after="160" w:line="259" w:lineRule="auto"/>
              <w:rPr>
                <w:rFonts w:cstheme="minorBidi"/>
              </w:rPr>
            </w:pPr>
            <w:r w:rsidRPr="00BC5CE9">
              <w:rPr>
                <w:rFonts w:cstheme="minorBidi"/>
              </w:rPr>
              <w:t>Workforce implications - the Delivery Plan reflects the capacity of the existing Public Health workforce. Any additional unfunded work would require reprioritisation of existing commitments.</w:t>
            </w:r>
          </w:p>
          <w:p w:rsidRPr="00F8567E" w:rsidR="00925DA1" w:rsidP="00BC5CE9" w:rsidRDefault="00925DA1" w14:paraId="6D290490" w14:textId="77777777">
            <w:pPr>
              <w:ind w:right="96"/>
              <w:rPr>
                <w:color w:val="FF0000"/>
              </w:rPr>
            </w:pPr>
          </w:p>
        </w:tc>
      </w:tr>
      <w:tr w:rsidRPr="00F8567E" w:rsidR="00925DA1" w:rsidTr="4F72EBCA" w14:paraId="6D290493" w14:textId="77777777">
        <w:tc>
          <w:tcPr>
            <w:tcW w:w="9245" w:type="dxa"/>
            <w:gridSpan w:val="3"/>
            <w:shd w:val="clear" w:color="auto" w:fill="C1A775"/>
            <w:tcMar/>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4F72EBCA" w14:paraId="6D290496" w14:textId="77777777">
        <w:tc>
          <w:tcPr>
            <w:tcW w:w="9245" w:type="dxa"/>
            <w:gridSpan w:val="3"/>
            <w:tcMar/>
          </w:tcPr>
          <w:p w:rsidRPr="00567658" w:rsidR="00567658" w:rsidP="00567658" w:rsidRDefault="00567658" w14:paraId="4DB2A9DE" w14:textId="77777777">
            <w:pPr>
              <w:spacing w:after="160" w:line="259" w:lineRule="auto"/>
              <w:ind w:right="96"/>
              <w:rPr>
                <w:rFonts w:asciiTheme="minorHAnsi" w:hAnsiTheme="minorHAnsi" w:cstheme="minorBidi"/>
                <w:sz w:val="22"/>
                <w:szCs w:val="22"/>
              </w:rPr>
            </w:pPr>
            <w:r w:rsidRPr="00567658">
              <w:rPr>
                <w:rFonts w:cstheme="minorBidi"/>
              </w:rPr>
              <w:t>The Delivery Plan supports long-term, sustainable improvements in population health by applying the Well-being of Future Generations (Wales) Act 2015 “five ways of working”, with a focus on prevention, integration, collaboration, involvement and longer-term planning in prioritisation and delivery.</w:t>
            </w:r>
          </w:p>
          <w:p w:rsidRPr="00F8567E" w:rsidR="00925DA1" w:rsidP="00BC5CE9" w:rsidRDefault="00925DA1" w14:paraId="6D290495" w14:textId="77777777">
            <w:pPr>
              <w:ind w:right="96"/>
              <w:rPr>
                <w:color w:val="FF0000"/>
              </w:rPr>
            </w:pPr>
          </w:p>
        </w:tc>
      </w:tr>
      <w:tr w:rsidRPr="00F8567E" w:rsidR="00925DA1" w:rsidTr="4F72EBCA" w14:paraId="4C321512" w14:textId="77777777">
        <w:tc>
          <w:tcPr>
            <w:tcW w:w="9245" w:type="dxa"/>
            <w:gridSpan w:val="3"/>
            <w:shd w:val="clear" w:color="auto" w:fill="C1A775"/>
            <w:tcMar/>
          </w:tcPr>
          <w:p w:rsidRPr="00C40206" w:rsidR="00925DA1" w:rsidP="00925DA1" w:rsidRDefault="00925DA1" w14:paraId="7E102395" w14:textId="5A180082">
            <w:pPr>
              <w:ind w:right="96"/>
              <w:rPr>
                <w:b/>
              </w:rPr>
            </w:pPr>
            <w:r w:rsidRPr="00C40206">
              <w:rPr>
                <w:b/>
              </w:rPr>
              <w:t>Report History</w:t>
            </w:r>
          </w:p>
        </w:tc>
      </w:tr>
      <w:tr w:rsidRPr="00F8567E" w:rsidR="00925DA1" w:rsidTr="4F72EBCA" w14:paraId="6D29049A" w14:textId="77777777">
        <w:tc>
          <w:tcPr>
            <w:tcW w:w="9245" w:type="dxa"/>
            <w:gridSpan w:val="3"/>
            <w:tcMar/>
          </w:tcPr>
          <w:p w:rsidRPr="00567658" w:rsidR="00925DA1" w:rsidP="00567658" w:rsidRDefault="00567658" w14:paraId="3D206A2E" w14:textId="77777777">
            <w:pPr>
              <w:ind w:right="96"/>
            </w:pPr>
            <w:r w:rsidRPr="00567658">
              <w:t xml:space="preserve">None. </w:t>
            </w:r>
          </w:p>
          <w:p w:rsidRPr="00F8567E" w:rsidR="00567658" w:rsidP="00567658" w:rsidRDefault="00567658" w14:paraId="6D290499" w14:textId="2D2F6173">
            <w:pPr>
              <w:ind w:right="96"/>
              <w:rPr>
                <w:color w:val="FF0000"/>
              </w:rPr>
            </w:pPr>
          </w:p>
        </w:tc>
      </w:tr>
      <w:tr w:rsidRPr="00F8567E" w:rsidR="00925DA1" w:rsidTr="4F72EBCA" w14:paraId="08CD5C29" w14:textId="77777777">
        <w:tc>
          <w:tcPr>
            <w:tcW w:w="9245" w:type="dxa"/>
            <w:gridSpan w:val="3"/>
            <w:shd w:val="clear" w:color="auto" w:fill="C1A775"/>
            <w:tcMar/>
          </w:tcPr>
          <w:p w:rsidRPr="00F8567E" w:rsidR="00925DA1" w:rsidP="00925DA1" w:rsidRDefault="00925DA1" w14:paraId="6800FBEB" w14:textId="3ED5416B">
            <w:pPr>
              <w:ind w:right="96"/>
              <w:rPr>
                <w:color w:val="FF0000"/>
              </w:rPr>
            </w:pPr>
            <w:r w:rsidRPr="00C40206">
              <w:rPr>
                <w:b/>
              </w:rPr>
              <w:t>Appendices</w:t>
            </w:r>
          </w:p>
        </w:tc>
      </w:tr>
      <w:tr w:rsidRPr="00F8567E" w:rsidR="00925DA1" w:rsidTr="4F72EBCA" w14:paraId="6D29049F" w14:textId="77777777">
        <w:tc>
          <w:tcPr>
            <w:tcW w:w="9245" w:type="dxa"/>
            <w:gridSpan w:val="3"/>
            <w:tcMar/>
          </w:tcPr>
          <w:p w:rsidRPr="00F8567E" w:rsidR="00925DA1" w:rsidP="4F72EBCA" w:rsidRDefault="00E77743" w14:paraId="6D29049E" w14:textId="73286423">
            <w:pPr>
              <w:spacing w:after="160" w:line="259" w:lineRule="auto"/>
              <w:ind w:right="96"/>
              <w:rPr>
                <w:rFonts w:cs="Arial" w:cstheme="minorBidi"/>
                <w:b w:val="1"/>
                <w:bCs w:val="1"/>
              </w:rPr>
            </w:pPr>
            <w:r w:rsidRPr="4F72EBCA" w:rsidR="5817F3D6">
              <w:rPr>
                <w:rFonts w:cs="Arial" w:cstheme="minorBidi"/>
                <w:b w:val="1"/>
                <w:bCs w:val="1"/>
              </w:rPr>
              <w:t xml:space="preserve">Appendix 1- </w:t>
            </w:r>
            <w:r w:rsidRPr="4F72EBCA" w:rsidR="4F11A521">
              <w:rPr>
                <w:rFonts w:cs="Arial" w:cstheme="minorBidi"/>
                <w:b w:val="1"/>
                <w:bCs w:val="1"/>
              </w:rPr>
              <w:t>Public Health Team Delivery Programme 2026-27</w:t>
            </w:r>
          </w:p>
        </w:tc>
      </w:tr>
    </w:tbl>
    <w:p w:rsidRPr="00F8567E" w:rsidR="00034194" w:rsidRDefault="00034194" w14:paraId="6D2904A0" w14:textId="77777777"/>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F38A1" w:rsidP="00C107F2" w:rsidRDefault="005F38A1" w14:paraId="31F2C4D0" w14:textId="77777777">
      <w:pPr>
        <w:spacing w:after="0" w:line="240" w:lineRule="auto"/>
      </w:pPr>
      <w:r>
        <w:separator/>
      </w:r>
    </w:p>
  </w:endnote>
  <w:endnote w:type="continuationSeparator" w:id="0">
    <w:p w:rsidR="005F38A1" w:rsidP="00C107F2" w:rsidRDefault="005F38A1" w14:paraId="3016E26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EC231A" w14:paraId="6D2904A9" w14:textId="5960711D">
        <w:pPr>
          <w:pStyle w:val="Footer"/>
          <w:jc w:val="right"/>
          <w:rPr>
            <w:rStyle w:val="CorporateStyle2"/>
          </w:rPr>
        </w:pPr>
        <w:r w:rsidRPr="56369529" w:rsidR="56369529">
          <w:rPr>
            <w:rStyle w:val="CorporateStyle2"/>
          </w:rPr>
          <w:t>Population Health Committee</w:t>
        </w:r>
      </w:p>
    </w:sdtContent>
  </w:sdt>
  <w:sdt>
    <w:sdtPr>
      <w:rPr>
        <w:rStyle w:val="CorporateStyle2"/>
      </w:rPr>
      <w:alias w:val="Insert Meeting Date"/>
      <w:tag w:val="Insert Meeting Date"/>
      <w:id w:val="-214423702"/>
      <w:lock w:val="sdtLocked"/>
      <w:placeholder>
        <w:docPart w:val="945F4D6451BE464D87BB20324C3D78B2"/>
      </w:placeholder>
      <w:showingPlcHdr/>
      <w15:color w:val="000000"/>
      <w:date>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31077C" w14:paraId="6DC782A8" w14:textId="40DD0125">
        <w:pPr>
          <w:pStyle w:val="Footer"/>
          <w:jc w:val="right"/>
          <w:rPr>
            <w:sz w:val="20"/>
            <w:szCs w:val="20"/>
          </w:rPr>
        </w:pPr>
        <w:r w:rsidRPr="001F6C52">
          <w:rPr>
            <w:rStyle w:val="PlaceholderText"/>
          </w:rPr>
          <w:t>Click or tap to enter a date.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F38A1" w:rsidP="00C107F2" w:rsidRDefault="005F38A1" w14:paraId="27385DD3" w14:textId="77777777">
      <w:pPr>
        <w:spacing w:after="0" w:line="240" w:lineRule="auto"/>
      </w:pPr>
      <w:r>
        <w:separator/>
      </w:r>
    </w:p>
  </w:footnote>
  <w:footnote w:type="continuationSeparator" w:id="0">
    <w:p w:rsidR="005F38A1" w:rsidP="00C107F2" w:rsidRDefault="005F38A1" w14:paraId="5B8ED826"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0">
    <w:nsid w:val="4620551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7BBC29F8"/>
    <w:multiLevelType w:val="hybridMultilevel"/>
    <w:tmpl w:val="D8FCBB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1">
    <w:abstractNumId w:val="10"/>
  </w:num>
  <w:num w:numId="1" w16cid:durableId="704521321">
    <w:abstractNumId w:val="0"/>
  </w:num>
  <w:num w:numId="2" w16cid:durableId="1731493387">
    <w:abstractNumId w:val="4"/>
  </w:num>
  <w:num w:numId="3" w16cid:durableId="358313792">
    <w:abstractNumId w:val="3"/>
  </w:num>
  <w:num w:numId="4" w16cid:durableId="1144618638">
    <w:abstractNumId w:val="2"/>
  </w:num>
  <w:num w:numId="5" w16cid:durableId="211239042">
    <w:abstractNumId w:val="1"/>
  </w:num>
  <w:num w:numId="6" w16cid:durableId="1874800944">
    <w:abstractNumId w:val="8"/>
  </w:num>
  <w:num w:numId="7" w16cid:durableId="263198079">
    <w:abstractNumId w:val="9"/>
  </w:num>
  <w:num w:numId="8" w16cid:durableId="1535070366">
    <w:abstractNumId w:val="5"/>
  </w:num>
  <w:num w:numId="9" w16cid:durableId="1823614381">
    <w:abstractNumId w:val="6"/>
  </w:num>
  <w:num w:numId="10" w16cid:durableId="87542997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706C"/>
    <w:rsid w:val="00017807"/>
    <w:rsid w:val="000203BD"/>
    <w:rsid w:val="00021C60"/>
    <w:rsid w:val="00034194"/>
    <w:rsid w:val="00041CF6"/>
    <w:rsid w:val="00052D01"/>
    <w:rsid w:val="00054F8C"/>
    <w:rsid w:val="00061E86"/>
    <w:rsid w:val="00065531"/>
    <w:rsid w:val="00072D3B"/>
    <w:rsid w:val="00083FC0"/>
    <w:rsid w:val="000940E7"/>
    <w:rsid w:val="000A0751"/>
    <w:rsid w:val="000C3280"/>
    <w:rsid w:val="000E379E"/>
    <w:rsid w:val="000F361B"/>
    <w:rsid w:val="00110100"/>
    <w:rsid w:val="00133EA1"/>
    <w:rsid w:val="0016096B"/>
    <w:rsid w:val="001707C4"/>
    <w:rsid w:val="0018209C"/>
    <w:rsid w:val="00182C00"/>
    <w:rsid w:val="001A4E1B"/>
    <w:rsid w:val="001C06A8"/>
    <w:rsid w:val="001C6C4F"/>
    <w:rsid w:val="001E6F3B"/>
    <w:rsid w:val="001F2857"/>
    <w:rsid w:val="001F48BE"/>
    <w:rsid w:val="002010FE"/>
    <w:rsid w:val="00203F67"/>
    <w:rsid w:val="0020539A"/>
    <w:rsid w:val="00233330"/>
    <w:rsid w:val="00233D58"/>
    <w:rsid w:val="00234AC2"/>
    <w:rsid w:val="0023732B"/>
    <w:rsid w:val="00240F00"/>
    <w:rsid w:val="00241662"/>
    <w:rsid w:val="002432C6"/>
    <w:rsid w:val="002518B7"/>
    <w:rsid w:val="00266C30"/>
    <w:rsid w:val="00272BD5"/>
    <w:rsid w:val="002950FF"/>
    <w:rsid w:val="00296CD9"/>
    <w:rsid w:val="002A706E"/>
    <w:rsid w:val="002B7C9A"/>
    <w:rsid w:val="002C3DD6"/>
    <w:rsid w:val="002C6DED"/>
    <w:rsid w:val="002D77FE"/>
    <w:rsid w:val="0030739E"/>
    <w:rsid w:val="0031077C"/>
    <w:rsid w:val="003261FD"/>
    <w:rsid w:val="00327324"/>
    <w:rsid w:val="0032747D"/>
    <w:rsid w:val="003324CB"/>
    <w:rsid w:val="003464BA"/>
    <w:rsid w:val="00366FDD"/>
    <w:rsid w:val="00375605"/>
    <w:rsid w:val="00387A41"/>
    <w:rsid w:val="003B1906"/>
    <w:rsid w:val="003B31B1"/>
    <w:rsid w:val="003C0FF8"/>
    <w:rsid w:val="003E4209"/>
    <w:rsid w:val="0040753F"/>
    <w:rsid w:val="004140C9"/>
    <w:rsid w:val="00414894"/>
    <w:rsid w:val="004221DC"/>
    <w:rsid w:val="004222DD"/>
    <w:rsid w:val="0042635B"/>
    <w:rsid w:val="0044018A"/>
    <w:rsid w:val="00461835"/>
    <w:rsid w:val="00466612"/>
    <w:rsid w:val="004671D2"/>
    <w:rsid w:val="004754FC"/>
    <w:rsid w:val="004937D3"/>
    <w:rsid w:val="004D10B9"/>
    <w:rsid w:val="004E109D"/>
    <w:rsid w:val="0052297E"/>
    <w:rsid w:val="0053076A"/>
    <w:rsid w:val="005404F4"/>
    <w:rsid w:val="005506AE"/>
    <w:rsid w:val="00550DE8"/>
    <w:rsid w:val="00556711"/>
    <w:rsid w:val="00567658"/>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347D6"/>
    <w:rsid w:val="0064147E"/>
    <w:rsid w:val="00646AAE"/>
    <w:rsid w:val="00653AEC"/>
    <w:rsid w:val="00655190"/>
    <w:rsid w:val="00656183"/>
    <w:rsid w:val="00662218"/>
    <w:rsid w:val="006715A4"/>
    <w:rsid w:val="006729DA"/>
    <w:rsid w:val="00672A4C"/>
    <w:rsid w:val="00685AE0"/>
    <w:rsid w:val="00687037"/>
    <w:rsid w:val="006D0E46"/>
    <w:rsid w:val="006D113B"/>
    <w:rsid w:val="006D1998"/>
    <w:rsid w:val="006F02B9"/>
    <w:rsid w:val="006F549F"/>
    <w:rsid w:val="00703D77"/>
    <w:rsid w:val="00711095"/>
    <w:rsid w:val="0072604C"/>
    <w:rsid w:val="007277B5"/>
    <w:rsid w:val="00737883"/>
    <w:rsid w:val="0075502E"/>
    <w:rsid w:val="00762BBE"/>
    <w:rsid w:val="0076681D"/>
    <w:rsid w:val="00767E3E"/>
    <w:rsid w:val="007B683C"/>
    <w:rsid w:val="007D313C"/>
    <w:rsid w:val="007E5BB1"/>
    <w:rsid w:val="00804324"/>
    <w:rsid w:val="00820546"/>
    <w:rsid w:val="008267FB"/>
    <w:rsid w:val="00850C29"/>
    <w:rsid w:val="00857D93"/>
    <w:rsid w:val="00860674"/>
    <w:rsid w:val="00885CE9"/>
    <w:rsid w:val="00891BA2"/>
    <w:rsid w:val="008B0728"/>
    <w:rsid w:val="008C15D9"/>
    <w:rsid w:val="008C50D5"/>
    <w:rsid w:val="008D0747"/>
    <w:rsid w:val="008D0A2B"/>
    <w:rsid w:val="008E13D1"/>
    <w:rsid w:val="008F442A"/>
    <w:rsid w:val="00910C0A"/>
    <w:rsid w:val="009112DC"/>
    <w:rsid w:val="00925DA1"/>
    <w:rsid w:val="00931E6B"/>
    <w:rsid w:val="009331F3"/>
    <w:rsid w:val="00982988"/>
    <w:rsid w:val="00983F5E"/>
    <w:rsid w:val="009911F2"/>
    <w:rsid w:val="00996159"/>
    <w:rsid w:val="009B52E7"/>
    <w:rsid w:val="009E14BB"/>
    <w:rsid w:val="009E53B8"/>
    <w:rsid w:val="009E7AF7"/>
    <w:rsid w:val="00A0469B"/>
    <w:rsid w:val="00A13C1C"/>
    <w:rsid w:val="00A35122"/>
    <w:rsid w:val="00A671E8"/>
    <w:rsid w:val="00A83E54"/>
    <w:rsid w:val="00A84941"/>
    <w:rsid w:val="00A9495F"/>
    <w:rsid w:val="00A97D23"/>
    <w:rsid w:val="00AA4753"/>
    <w:rsid w:val="00AB4B93"/>
    <w:rsid w:val="00AC4AD4"/>
    <w:rsid w:val="00AD064D"/>
    <w:rsid w:val="00AD40B8"/>
    <w:rsid w:val="00AD71BC"/>
    <w:rsid w:val="00AF66FE"/>
    <w:rsid w:val="00B0479E"/>
    <w:rsid w:val="00B0564E"/>
    <w:rsid w:val="00B105BD"/>
    <w:rsid w:val="00B14EAE"/>
    <w:rsid w:val="00B21EDC"/>
    <w:rsid w:val="00B224D7"/>
    <w:rsid w:val="00B22CF9"/>
    <w:rsid w:val="00B25C58"/>
    <w:rsid w:val="00B3430C"/>
    <w:rsid w:val="00B35ECC"/>
    <w:rsid w:val="00B50ABC"/>
    <w:rsid w:val="00B550C1"/>
    <w:rsid w:val="00B6292E"/>
    <w:rsid w:val="00B62A10"/>
    <w:rsid w:val="00B70ED7"/>
    <w:rsid w:val="00B904E5"/>
    <w:rsid w:val="00BA2507"/>
    <w:rsid w:val="00BA4044"/>
    <w:rsid w:val="00BA5EB1"/>
    <w:rsid w:val="00BB764F"/>
    <w:rsid w:val="00BC1144"/>
    <w:rsid w:val="00BC241D"/>
    <w:rsid w:val="00BC5CE9"/>
    <w:rsid w:val="00C107F2"/>
    <w:rsid w:val="00C2143D"/>
    <w:rsid w:val="00C33A04"/>
    <w:rsid w:val="00C40206"/>
    <w:rsid w:val="00C43F7B"/>
    <w:rsid w:val="00C55C8E"/>
    <w:rsid w:val="00C56152"/>
    <w:rsid w:val="00C61658"/>
    <w:rsid w:val="00C63F61"/>
    <w:rsid w:val="00C74B0D"/>
    <w:rsid w:val="00C77B23"/>
    <w:rsid w:val="00C933BE"/>
    <w:rsid w:val="00C95B3C"/>
    <w:rsid w:val="00CA1009"/>
    <w:rsid w:val="00CA6D65"/>
    <w:rsid w:val="00CB1C7D"/>
    <w:rsid w:val="00CC048E"/>
    <w:rsid w:val="00CD7AA5"/>
    <w:rsid w:val="00CF7C17"/>
    <w:rsid w:val="00D11351"/>
    <w:rsid w:val="00D16C84"/>
    <w:rsid w:val="00D40B91"/>
    <w:rsid w:val="00D45B01"/>
    <w:rsid w:val="00D53020"/>
    <w:rsid w:val="00D6215B"/>
    <w:rsid w:val="00D914F2"/>
    <w:rsid w:val="00DA0F82"/>
    <w:rsid w:val="00DA4B96"/>
    <w:rsid w:val="00DA51E0"/>
    <w:rsid w:val="00DA76AD"/>
    <w:rsid w:val="00DB4061"/>
    <w:rsid w:val="00DB76B3"/>
    <w:rsid w:val="00DC6D73"/>
    <w:rsid w:val="00DD41FA"/>
    <w:rsid w:val="00DF3645"/>
    <w:rsid w:val="00E06294"/>
    <w:rsid w:val="00E10124"/>
    <w:rsid w:val="00E242E5"/>
    <w:rsid w:val="00E31442"/>
    <w:rsid w:val="00E3794C"/>
    <w:rsid w:val="00E52C94"/>
    <w:rsid w:val="00E575AE"/>
    <w:rsid w:val="00E77743"/>
    <w:rsid w:val="00E87B30"/>
    <w:rsid w:val="00EA436A"/>
    <w:rsid w:val="00EA4667"/>
    <w:rsid w:val="00EC231A"/>
    <w:rsid w:val="00EC7151"/>
    <w:rsid w:val="00ED754B"/>
    <w:rsid w:val="00EE6629"/>
    <w:rsid w:val="00EF31AD"/>
    <w:rsid w:val="00F05891"/>
    <w:rsid w:val="00F06D6F"/>
    <w:rsid w:val="00F11CD2"/>
    <w:rsid w:val="00F1387A"/>
    <w:rsid w:val="00F204CE"/>
    <w:rsid w:val="00F31EBA"/>
    <w:rsid w:val="00F5082D"/>
    <w:rsid w:val="00F531BD"/>
    <w:rsid w:val="00F5324A"/>
    <w:rsid w:val="00F55629"/>
    <w:rsid w:val="00F57042"/>
    <w:rsid w:val="00F57C68"/>
    <w:rsid w:val="00F618CD"/>
    <w:rsid w:val="00F7169E"/>
    <w:rsid w:val="00F7288F"/>
    <w:rsid w:val="00F82EA6"/>
    <w:rsid w:val="00F84499"/>
    <w:rsid w:val="00F8567E"/>
    <w:rsid w:val="00F86656"/>
    <w:rsid w:val="00F91B06"/>
    <w:rsid w:val="00F97C38"/>
    <w:rsid w:val="00FA0CA9"/>
    <w:rsid w:val="00FA4762"/>
    <w:rsid w:val="00FA5DEC"/>
    <w:rsid w:val="00FC21DB"/>
    <w:rsid w:val="00FC75FE"/>
    <w:rsid w:val="00FE7070"/>
    <w:rsid w:val="08746320"/>
    <w:rsid w:val="12413FBE"/>
    <w:rsid w:val="18B3CCC9"/>
    <w:rsid w:val="1CB51D72"/>
    <w:rsid w:val="24D01AD7"/>
    <w:rsid w:val="2A31D359"/>
    <w:rsid w:val="2CB620BC"/>
    <w:rsid w:val="33CC2C47"/>
    <w:rsid w:val="38E42C47"/>
    <w:rsid w:val="417E2099"/>
    <w:rsid w:val="436B8005"/>
    <w:rsid w:val="4F11A521"/>
    <w:rsid w:val="4F72EBCA"/>
    <w:rsid w:val="556B38F9"/>
    <w:rsid w:val="56369529"/>
    <w:rsid w:val="5817F3D6"/>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
      <w:docPartPr>
        <w:name w:val="62D15A32C515419884490E566DE33FE5"/>
        <w:category>
          <w:name w:val="General"/>
          <w:gallery w:val="placeholder"/>
        </w:category>
        <w:types>
          <w:type w:val="bbPlcHdr"/>
        </w:types>
        <w:behaviors>
          <w:behavior w:val="content"/>
        </w:behaviors>
        <w:guid w:val="{56A80FC5-5261-4262-A828-EAF1254AC74F}"/>
      </w:docPartPr>
      <w:docPartBody>
        <w:p w:rsidR="00A0469B" w:rsidP="00A0469B" w:rsidRDefault="00A0469B">
          <w:pPr>
            <w:pStyle w:val="62D15A32C515419884490E566DE33FE5"/>
          </w:pPr>
          <w:r w:rsidRPr="00FA4C04">
            <w:rPr>
              <w:rStyle w:val="PlaceholderText"/>
            </w:rPr>
            <w:t>Choose an item.</w:t>
          </w:r>
        </w:p>
      </w:docPartBody>
    </w:docPart>
    <w:docPart>
      <w:docPartPr>
        <w:name w:val="EDF52A03F938463A9B14211CA5FE76AF"/>
        <w:category>
          <w:name w:val="General"/>
          <w:gallery w:val="placeholder"/>
        </w:category>
        <w:types>
          <w:type w:val="bbPlcHdr"/>
        </w:types>
        <w:behaviors>
          <w:behavior w:val="content"/>
        </w:behaviors>
        <w:guid w:val="{ECE447AF-09B5-4422-AFF3-3921E38D6AC6}"/>
      </w:docPartPr>
      <w:docPartBody>
        <w:p w:rsidR="00A0469B" w:rsidP="00A0469B" w:rsidRDefault="00A0469B">
          <w:pPr>
            <w:pStyle w:val="EDF52A03F938463A9B14211CA5FE76AF"/>
          </w:pPr>
          <w:r w:rsidRPr="00FA4C04">
            <w:rPr>
              <w:rStyle w:val="PlaceholderText"/>
            </w:rPr>
            <w:t>Choose an item.</w:t>
          </w:r>
        </w:p>
      </w:docPartBody>
    </w:docPart>
    <w:docPart>
      <w:docPartPr>
        <w:name w:val="D06A71B978204DD1B66090002D6C2F40"/>
        <w:category>
          <w:name w:val="General"/>
          <w:gallery w:val="placeholder"/>
        </w:category>
        <w:types>
          <w:type w:val="bbPlcHdr"/>
        </w:types>
        <w:behaviors>
          <w:behavior w:val="content"/>
        </w:behaviors>
        <w:guid w:val="{9372E6A1-6705-4FA7-8515-8720D2073731}"/>
      </w:docPartPr>
      <w:docPartBody>
        <w:p w:rsidR="00A0469B" w:rsidP="00A0469B" w:rsidRDefault="00A0469B">
          <w:pPr>
            <w:pStyle w:val="D06A71B978204DD1B66090002D6C2F40"/>
          </w:pPr>
          <w:r w:rsidRPr="00B105BD">
            <w:rPr>
              <w:rStyle w:val="PlaceholderText"/>
            </w:rPr>
            <w:t>Click or tap to enter a date.</w:t>
          </w:r>
        </w:p>
      </w:docPartBody>
    </w:docPart>
    <w:docPart>
      <w:docPartPr>
        <w:name w:val="505F2DEC4AB54BB59122F2E7B23DC6D3"/>
        <w:category>
          <w:name w:val="General"/>
          <w:gallery w:val="placeholder"/>
        </w:category>
        <w:types>
          <w:type w:val="bbPlcHdr"/>
        </w:types>
        <w:behaviors>
          <w:behavior w:val="content"/>
        </w:behaviors>
        <w:guid w:val="{D7B2507F-C613-4626-803F-216F25FEF6A2}"/>
      </w:docPartPr>
      <w:docPartBody>
        <w:p w:rsidR="00A0469B" w:rsidP="00A0469B" w:rsidRDefault="00A0469B">
          <w:pPr>
            <w:pStyle w:val="505F2DEC4AB54BB59122F2E7B23DC6D3"/>
          </w:pPr>
          <w:r w:rsidRPr="00FA4C04">
            <w:rPr>
              <w:rStyle w:val="PlaceholderText"/>
            </w:rPr>
            <w:t>Choose an item.</w:t>
          </w:r>
        </w:p>
      </w:docPartBody>
    </w:docPart>
    <w:docPart>
      <w:docPartPr>
        <w:name w:val="590CAA7F61DA45D9BCF4E52C6E28D277"/>
        <w:category>
          <w:name w:val="General"/>
          <w:gallery w:val="placeholder"/>
        </w:category>
        <w:types>
          <w:type w:val="bbPlcHdr"/>
        </w:types>
        <w:behaviors>
          <w:behavior w:val="content"/>
        </w:behaviors>
        <w:guid w:val="{74101EDA-9789-4CAB-9213-E31C67D48D0C}"/>
      </w:docPartPr>
      <w:docPartBody>
        <w:p w:rsidR="00A0469B" w:rsidP="00A0469B" w:rsidRDefault="00A0469B">
          <w:pPr>
            <w:pStyle w:val="590CAA7F61DA45D9BCF4E52C6E28D277"/>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1706C"/>
    <w:rsid w:val="00066004"/>
    <w:rsid w:val="000F6DD0"/>
    <w:rsid w:val="001B0EEF"/>
    <w:rsid w:val="001B3EFE"/>
    <w:rsid w:val="001C6C4F"/>
    <w:rsid w:val="00240F00"/>
    <w:rsid w:val="002D7989"/>
    <w:rsid w:val="003261FD"/>
    <w:rsid w:val="00327324"/>
    <w:rsid w:val="00387A41"/>
    <w:rsid w:val="0040753F"/>
    <w:rsid w:val="004140C9"/>
    <w:rsid w:val="00467E8C"/>
    <w:rsid w:val="00500DD2"/>
    <w:rsid w:val="00524839"/>
    <w:rsid w:val="00591655"/>
    <w:rsid w:val="00672A4C"/>
    <w:rsid w:val="006D0E46"/>
    <w:rsid w:val="006F549F"/>
    <w:rsid w:val="0076681D"/>
    <w:rsid w:val="007D313C"/>
    <w:rsid w:val="009E14BB"/>
    <w:rsid w:val="00A0469B"/>
    <w:rsid w:val="00B06ACB"/>
    <w:rsid w:val="00B904E5"/>
    <w:rsid w:val="00C3159D"/>
    <w:rsid w:val="00CB2F21"/>
    <w:rsid w:val="00CC048E"/>
    <w:rsid w:val="00CF7C17"/>
    <w:rsid w:val="00D914F2"/>
    <w:rsid w:val="00E10124"/>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0469B"/>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62D15A32C515419884490E566DE33FE5">
    <w:name w:val="62D15A32C515419884490E566DE33FE5"/>
    <w:rsid w:val="00A0469B"/>
  </w:style>
  <w:style w:type="paragraph" w:customStyle="1" w:styleId="EDF52A03F938463A9B14211CA5FE76AF">
    <w:name w:val="EDF52A03F938463A9B14211CA5FE76AF"/>
    <w:rsid w:val="00A0469B"/>
  </w:style>
  <w:style w:type="paragraph" w:customStyle="1" w:styleId="D06A71B978204DD1B66090002D6C2F40">
    <w:name w:val="D06A71B978204DD1B66090002D6C2F40"/>
    <w:rsid w:val="00A0469B"/>
  </w:style>
  <w:style w:type="paragraph" w:customStyle="1" w:styleId="505F2DEC4AB54BB59122F2E7B23DC6D3">
    <w:name w:val="505F2DEC4AB54BB59122F2E7B23DC6D3"/>
    <w:rsid w:val="00A0469B"/>
  </w:style>
  <w:style w:type="paragraph" w:customStyle="1" w:styleId="590CAA7F61DA45D9BCF4E52C6E28D277">
    <w:name w:val="590CAA7F61DA45D9BCF4E52C6E28D277"/>
    <w:rsid w:val="00A046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5</revision>
  <dcterms:created xsi:type="dcterms:W3CDTF">2026-05-01T11:17:00.0000000Z</dcterms:created>
  <dcterms:modified xsi:type="dcterms:W3CDTF">2026-05-26T14:31:14.6683689Z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