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0F5FA"/>
  <w:body>
    <w:tbl>
      <w:tblPr>
        <w:tblStyle w:val="TableGrid"/>
        <w:tblW w:w="1502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6"/>
        <w:gridCol w:w="993"/>
        <w:gridCol w:w="2126"/>
        <w:gridCol w:w="4955"/>
        <w:gridCol w:w="7"/>
      </w:tblGrid>
      <w:tr w:rsidR="005F7207" w14:paraId="2E1217ED" w14:textId="27B1F011" w:rsidTr="3C206165">
        <w:trPr>
          <w:gridAfter w:val="1"/>
          <w:wAfter w:w="7" w:type="dxa"/>
          <w:trHeight w:val="907"/>
        </w:trPr>
        <w:tc>
          <w:tcPr>
            <w:tcW w:w="15020" w:type="dxa"/>
            <w:gridSpan w:val="4"/>
            <w:vAlign w:val="center"/>
          </w:tcPr>
          <w:p w14:paraId="70539483" w14:textId="6852EA57" w:rsidR="005F7207" w:rsidRPr="005F7207" w:rsidRDefault="00FB40A9" w:rsidP="005F7207">
            <w:pPr>
              <w:ind w:left="-142" w:firstLine="142"/>
              <w:rPr>
                <w:rFonts w:ascii="Verdana" w:hAnsi="Verdana" w:cs="Arial"/>
                <w:color w:val="3D5A8C"/>
                <w:sz w:val="72"/>
                <w:szCs w:val="72"/>
              </w:rPr>
            </w:pPr>
            <w:r>
              <w:rPr>
                <w:rFonts w:ascii="Verdana" w:hAnsi="Verdana" w:cs="Arial"/>
                <w:color w:val="3D5A8C"/>
                <w:sz w:val="72"/>
                <w:szCs w:val="72"/>
              </w:rPr>
              <w:t>Population Health Strategy</w:t>
            </w:r>
          </w:p>
        </w:tc>
      </w:tr>
      <w:tr w:rsidR="00DD24FE" w14:paraId="06B27754" w14:textId="51756BB6" w:rsidTr="3C206165">
        <w:trPr>
          <w:gridAfter w:val="1"/>
          <w:wAfter w:w="7" w:type="dxa"/>
          <w:trHeight w:val="907"/>
        </w:trPr>
        <w:tc>
          <w:tcPr>
            <w:tcW w:w="7939" w:type="dxa"/>
            <w:gridSpan w:val="2"/>
            <w:vAlign w:val="center"/>
          </w:tcPr>
          <w:p w14:paraId="272E1024" w14:textId="0E2CAD35" w:rsidR="00DD24FE" w:rsidRPr="005F7207" w:rsidRDefault="008E24A5" w:rsidP="007C3A55">
            <w:pPr>
              <w:tabs>
                <w:tab w:val="center" w:pos="4320"/>
                <w:tab w:val="right" w:pos="8640"/>
              </w:tabs>
              <w:ind w:right="-1238"/>
              <w:rPr>
                <w:rFonts w:ascii="Verdana" w:hAnsi="Verdana" w:cs="Arial"/>
                <w:color w:val="3D5A8C"/>
                <w:sz w:val="56"/>
                <w:szCs w:val="56"/>
                <w:shd w:val="clear" w:color="auto" w:fill="E6E6E6"/>
              </w:rPr>
            </w:pPr>
            <w:sdt>
              <w:sdtPr>
                <w:rPr>
                  <w:rFonts w:ascii="Verdana" w:hAnsi="Verdana" w:cs="Arial"/>
                  <w:color w:val="002060"/>
                  <w:sz w:val="56"/>
                  <w:szCs w:val="56"/>
                  <w:shd w:val="clear" w:color="auto" w:fill="E6E6E6"/>
                </w:rPr>
                <w:alias w:val="Title"/>
                <w:tag w:val=""/>
                <w:id w:val="675390666"/>
                <w:placeholder>
                  <w:docPart w:val="757D63D8DD004D6BB7CE9098E8770FBC"/>
                </w:placeholder>
                <w:dataBinding w:prefixMappings="xmlns:ns0='http://purl.org/dc/elements/1.1/' xmlns:ns1='http://schemas.openxmlformats.org/package/2006/metadata/core-properties' " w:xpath="/ns1:coreProperties[1]/ns0:title[1]" w:storeItemID="{6C3C8BC8-F283-45AE-878A-BAB7291924A1}"/>
                <w:text/>
              </w:sdtPr>
              <w:sdtEndPr/>
              <w:sdtContent>
                <w:r w:rsidR="00DD24FE" w:rsidRPr="00F004C2">
                  <w:rPr>
                    <w:rFonts w:ascii="Verdana" w:hAnsi="Verdana" w:cs="Arial"/>
                    <w:color w:val="002060"/>
                    <w:sz w:val="56"/>
                    <w:szCs w:val="56"/>
                  </w:rPr>
                  <w:t>Internal Audit Report</w:t>
                </w:r>
              </w:sdtContent>
            </w:sdt>
          </w:p>
        </w:tc>
        <w:tc>
          <w:tcPr>
            <w:tcW w:w="7081" w:type="dxa"/>
            <w:gridSpan w:val="2"/>
            <w:vMerge w:val="restart"/>
            <w:vAlign w:val="center"/>
          </w:tcPr>
          <w:p w14:paraId="20B2045A" w14:textId="51D6B04E" w:rsidR="00DD24FE" w:rsidRPr="005F7207" w:rsidRDefault="00DD24FE" w:rsidP="005F7207">
            <w:pPr>
              <w:tabs>
                <w:tab w:val="center" w:pos="4320"/>
                <w:tab w:val="right" w:pos="8640"/>
              </w:tabs>
              <w:rPr>
                <w:rFonts w:ascii="Verdana" w:hAnsi="Verdana" w:cs="Arial"/>
                <w:color w:val="3D5A8C"/>
                <w:sz w:val="56"/>
                <w:szCs w:val="56"/>
                <w:shd w:val="clear" w:color="auto" w:fill="E6E6E6"/>
              </w:rPr>
            </w:pPr>
          </w:p>
        </w:tc>
      </w:tr>
      <w:tr w:rsidR="00DD24FE" w14:paraId="33684F95" w14:textId="685DC55D" w:rsidTr="3C206165">
        <w:trPr>
          <w:gridAfter w:val="1"/>
          <w:wAfter w:w="7" w:type="dxa"/>
          <w:trHeight w:val="907"/>
        </w:trPr>
        <w:tc>
          <w:tcPr>
            <w:tcW w:w="7939" w:type="dxa"/>
            <w:gridSpan w:val="2"/>
            <w:shd w:val="clear" w:color="auto" w:fill="auto"/>
            <w:vAlign w:val="center"/>
          </w:tcPr>
          <w:p w14:paraId="5067660F" w14:textId="77DE2AB8" w:rsidR="00DD24FE" w:rsidRPr="001E5C49" w:rsidRDefault="00DD24FE" w:rsidP="005F7207">
            <w:pPr>
              <w:spacing w:after="240"/>
              <w:ind w:left="172" w:hanging="172"/>
              <w:rPr>
                <w:rFonts w:ascii="Verdana" w:hAnsi="Verdana" w:cs="Arial"/>
                <w:color w:val="2B579A"/>
                <w:sz w:val="48"/>
                <w:szCs w:val="24"/>
                <w:shd w:val="clear" w:color="auto" w:fill="E6E6E6"/>
                <w:lang w:val="en-US"/>
              </w:rPr>
            </w:pPr>
            <w:r w:rsidRPr="006E7311">
              <w:rPr>
                <w:rFonts w:ascii="Verdana" w:hAnsi="Verdana" w:cs="Arial"/>
                <w:color w:val="002060"/>
                <w:sz w:val="48"/>
                <w:szCs w:val="24"/>
                <w:lang w:val="en-US"/>
              </w:rPr>
              <w:t>2024/2</w:t>
            </w:r>
            <w:r w:rsidR="00923BD1" w:rsidRPr="006E7311">
              <w:rPr>
                <w:rFonts w:ascii="Verdana" w:hAnsi="Verdana" w:cs="Arial"/>
                <w:color w:val="002060"/>
                <w:sz w:val="48"/>
                <w:szCs w:val="24"/>
                <w:lang w:val="en-US"/>
              </w:rPr>
              <w:t>5</w:t>
            </w:r>
          </w:p>
        </w:tc>
        <w:tc>
          <w:tcPr>
            <w:tcW w:w="7081" w:type="dxa"/>
            <w:gridSpan w:val="2"/>
            <w:vMerge/>
            <w:vAlign w:val="center"/>
          </w:tcPr>
          <w:p w14:paraId="7069645D" w14:textId="68DF0FA0" w:rsidR="00DD24FE" w:rsidRPr="001E5C49" w:rsidRDefault="00DD24FE" w:rsidP="005F7207">
            <w:pPr>
              <w:spacing w:after="240"/>
              <w:ind w:left="172" w:hanging="172"/>
              <w:rPr>
                <w:rFonts w:ascii="Verdana" w:hAnsi="Verdana" w:cs="Arial"/>
                <w:color w:val="2B579A"/>
                <w:sz w:val="48"/>
                <w:szCs w:val="24"/>
                <w:shd w:val="clear" w:color="auto" w:fill="E6E6E6"/>
                <w:lang w:val="en-US"/>
              </w:rPr>
            </w:pPr>
          </w:p>
        </w:tc>
      </w:tr>
      <w:tr w:rsidR="005F7207" w14:paraId="2CA5C8A0" w14:textId="163C2CFD" w:rsidTr="3C206165">
        <w:trPr>
          <w:gridAfter w:val="1"/>
          <w:wAfter w:w="7" w:type="dxa"/>
          <w:trHeight w:val="813"/>
        </w:trPr>
        <w:tc>
          <w:tcPr>
            <w:tcW w:w="15020" w:type="dxa"/>
            <w:gridSpan w:val="4"/>
            <w:vAlign w:val="center"/>
          </w:tcPr>
          <w:p w14:paraId="1D969A4A" w14:textId="68C6572E" w:rsidR="005F7207" w:rsidRPr="005F7207" w:rsidRDefault="00A02A8E" w:rsidP="002D5A0B">
            <w:pPr>
              <w:tabs>
                <w:tab w:val="center" w:pos="4320"/>
                <w:tab w:val="right" w:pos="8364"/>
              </w:tabs>
              <w:ind w:left="-142" w:firstLine="142"/>
              <w:rPr>
                <w:rFonts w:ascii="Verdana" w:hAnsi="Verdana" w:cs="Arial"/>
                <w:sz w:val="44"/>
                <w:szCs w:val="44"/>
              </w:rPr>
            </w:pPr>
            <w:r>
              <w:rPr>
                <w:rFonts w:ascii="Verdana" w:hAnsi="Verdana" w:cs="Arial"/>
                <w:sz w:val="44"/>
                <w:szCs w:val="44"/>
              </w:rPr>
              <w:t>Swansea Bay</w:t>
            </w:r>
            <w:r w:rsidR="005F7207" w:rsidRPr="005F7207">
              <w:rPr>
                <w:rFonts w:ascii="Verdana" w:hAnsi="Verdana" w:cs="Arial"/>
                <w:sz w:val="44"/>
                <w:szCs w:val="44"/>
              </w:rPr>
              <w:t xml:space="preserve"> University Health Board</w:t>
            </w:r>
          </w:p>
        </w:tc>
      </w:tr>
      <w:tr w:rsidR="005F7207" w14:paraId="7418F78F" w14:textId="35A9BB16" w:rsidTr="3C206165">
        <w:trPr>
          <w:gridAfter w:val="1"/>
          <w:wAfter w:w="7" w:type="dxa"/>
          <w:trHeight w:val="1703"/>
        </w:trPr>
        <w:tc>
          <w:tcPr>
            <w:tcW w:w="6946" w:type="dxa"/>
          </w:tcPr>
          <w:p w14:paraId="719ECC85" w14:textId="29C1C0CA" w:rsidR="005F7207" w:rsidRPr="005F7207" w:rsidRDefault="00FB40A9" w:rsidP="005F7207">
            <w:pPr>
              <w:tabs>
                <w:tab w:val="center" w:pos="4320"/>
                <w:tab w:val="right" w:pos="8640"/>
              </w:tabs>
              <w:rPr>
                <w:rFonts w:ascii="Verdana" w:hAnsi="Verdana" w:cs="Arial"/>
                <w:color w:val="3D5A8C"/>
              </w:rPr>
            </w:pPr>
            <w:r>
              <w:rPr>
                <w:rFonts w:ascii="Verdana" w:hAnsi="Verdana"/>
                <w:noProof/>
                <w:sz w:val="20"/>
                <w:szCs w:val="20"/>
              </w:rPr>
              <w:drawing>
                <wp:inline distT="0" distB="0" distL="0" distR="0" wp14:anchorId="090DDF73" wp14:editId="723DF3E6">
                  <wp:extent cx="1491799" cy="793750"/>
                  <wp:effectExtent l="0" t="0" r="0" b="6350"/>
                  <wp:docPr id="1253814666" name="Picture 1253814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97055" cy="796546"/>
                          </a:xfrm>
                          <a:prstGeom prst="rect">
                            <a:avLst/>
                          </a:prstGeom>
                          <a:noFill/>
                        </pic:spPr>
                      </pic:pic>
                    </a:graphicData>
                  </a:graphic>
                </wp:inline>
              </w:drawing>
            </w:r>
          </w:p>
        </w:tc>
        <w:tc>
          <w:tcPr>
            <w:tcW w:w="8074" w:type="dxa"/>
            <w:gridSpan w:val="3"/>
          </w:tcPr>
          <w:p w14:paraId="0FE138E5" w14:textId="77777777" w:rsidR="005F7207" w:rsidRDefault="005F7207" w:rsidP="005F7207">
            <w:pPr>
              <w:tabs>
                <w:tab w:val="center" w:pos="4320"/>
                <w:tab w:val="right" w:pos="8640"/>
              </w:tabs>
              <w:rPr>
                <w:rFonts w:ascii="Verdana" w:hAnsi="Verdana" w:cs="Arial"/>
                <w:color w:val="3D5A8C"/>
              </w:rPr>
            </w:pPr>
          </w:p>
          <w:p w14:paraId="7F2D5931" w14:textId="77777777" w:rsidR="00393206" w:rsidRDefault="00393206" w:rsidP="005F7207">
            <w:pPr>
              <w:tabs>
                <w:tab w:val="center" w:pos="4320"/>
                <w:tab w:val="right" w:pos="8640"/>
              </w:tabs>
              <w:rPr>
                <w:rFonts w:ascii="Verdana" w:hAnsi="Verdana" w:cs="Arial"/>
                <w:color w:val="3D5A8C"/>
              </w:rPr>
            </w:pPr>
          </w:p>
          <w:p w14:paraId="4B7B094B" w14:textId="613C11AB" w:rsidR="00393206" w:rsidRPr="005F7207" w:rsidRDefault="00393206" w:rsidP="005F7207">
            <w:pPr>
              <w:tabs>
                <w:tab w:val="center" w:pos="4320"/>
                <w:tab w:val="right" w:pos="8640"/>
              </w:tabs>
              <w:rPr>
                <w:rFonts w:ascii="Verdana" w:hAnsi="Verdana" w:cs="Arial"/>
                <w:color w:val="3D5A8C"/>
              </w:rPr>
            </w:pPr>
          </w:p>
        </w:tc>
      </w:tr>
      <w:tr w:rsidR="005F7207" w14:paraId="4004F633" w14:textId="4A2054F7" w:rsidTr="3C206165">
        <w:trPr>
          <w:trHeight w:val="917"/>
        </w:trPr>
        <w:tc>
          <w:tcPr>
            <w:tcW w:w="6946" w:type="dxa"/>
          </w:tcPr>
          <w:p w14:paraId="0F5B6381" w14:textId="221178CC" w:rsidR="005F7207" w:rsidRPr="005F7207" w:rsidRDefault="001C7469" w:rsidP="005F7207">
            <w:pPr>
              <w:tabs>
                <w:tab w:val="center" w:pos="4320"/>
                <w:tab w:val="right" w:pos="8640"/>
              </w:tabs>
              <w:rPr>
                <w:rFonts w:ascii="Verdana" w:hAnsi="Verdana" w:cs="Arial"/>
                <w:color w:val="3D5A8C"/>
              </w:rPr>
            </w:pPr>
            <w:r w:rsidRPr="27742D3E">
              <w:rPr>
                <w:rFonts w:ascii="Verdana" w:hAnsi="Verdana" w:cs="Arial"/>
                <w:color w:val="3D5A8C"/>
              </w:rPr>
              <w:t xml:space="preserve"> </w:t>
            </w:r>
            <w:r w:rsidR="00FB40A9">
              <w:rPr>
                <w:rFonts w:ascii="Verdana" w:hAnsi="Verdana" w:cs="Arial"/>
                <w:color w:val="3D5A8C"/>
              </w:rPr>
              <w:t>Limited</w:t>
            </w:r>
            <w:r w:rsidRPr="27742D3E">
              <w:rPr>
                <w:rFonts w:ascii="Verdana" w:hAnsi="Verdana" w:cs="Arial"/>
                <w:color w:val="3D5A8C"/>
              </w:rPr>
              <w:t xml:space="preserve"> Assurance</w:t>
            </w:r>
          </w:p>
        </w:tc>
        <w:tc>
          <w:tcPr>
            <w:tcW w:w="3119" w:type="dxa"/>
            <w:gridSpan w:val="2"/>
          </w:tcPr>
          <w:p w14:paraId="2F7783A7" w14:textId="0CEC86F7" w:rsidR="005F7207" w:rsidRPr="005F7207" w:rsidRDefault="005F7207" w:rsidP="005F7207">
            <w:pPr>
              <w:tabs>
                <w:tab w:val="center" w:pos="4320"/>
                <w:tab w:val="right" w:pos="8640"/>
              </w:tabs>
              <w:rPr>
                <w:rFonts w:ascii="Verdana" w:hAnsi="Verdana" w:cs="Arial"/>
                <w:color w:val="3D5A8C"/>
              </w:rPr>
            </w:pPr>
          </w:p>
        </w:tc>
        <w:tc>
          <w:tcPr>
            <w:tcW w:w="4962" w:type="dxa"/>
            <w:gridSpan w:val="2"/>
          </w:tcPr>
          <w:p w14:paraId="556875F3" w14:textId="42FA0708" w:rsidR="005F7207" w:rsidRPr="005F7207" w:rsidRDefault="005F7207" w:rsidP="005F7207">
            <w:pPr>
              <w:tabs>
                <w:tab w:val="center" w:pos="4320"/>
                <w:tab w:val="right" w:pos="8640"/>
              </w:tabs>
              <w:rPr>
                <w:rFonts w:ascii="Verdana" w:hAnsi="Verdana" w:cs="Arial"/>
                <w:color w:val="3D5A8C"/>
              </w:rPr>
            </w:pPr>
          </w:p>
        </w:tc>
      </w:tr>
      <w:tr w:rsidR="00FA3C18" w14:paraId="7768FF2B" w14:textId="51DC6A9A" w:rsidTr="3C206165">
        <w:tc>
          <w:tcPr>
            <w:tcW w:w="6946" w:type="dxa"/>
            <w:vMerge w:val="restart"/>
          </w:tcPr>
          <w:sdt>
            <w:sdtPr>
              <w:rPr>
                <w:rFonts w:asciiTheme="minorHAnsi" w:eastAsiaTheme="minorEastAsia" w:hAnsiTheme="minorHAnsi" w:cstheme="minorBidi"/>
                <w:color w:val="auto"/>
                <w:sz w:val="22"/>
                <w:szCs w:val="22"/>
                <w:lang w:val="en-GB"/>
              </w:rPr>
              <w:id w:val="-845243446"/>
              <w:docPartObj>
                <w:docPartGallery w:val="Table of Contents"/>
                <w:docPartUnique/>
              </w:docPartObj>
            </w:sdtPr>
            <w:sdtEndPr>
              <w:rPr>
                <w:rFonts w:ascii="Verdana" w:hAnsi="Verdana"/>
                <w:b/>
                <w:bCs/>
                <w:noProof/>
                <w:color w:val="002060"/>
                <w:sz w:val="20"/>
                <w:szCs w:val="20"/>
              </w:rPr>
            </w:sdtEndPr>
            <w:sdtContent>
              <w:p w14:paraId="1745D9CD" w14:textId="41EE0D20" w:rsidR="005557B9" w:rsidRPr="000D22BA" w:rsidRDefault="005557B9" w:rsidP="006D7272">
                <w:pPr>
                  <w:pStyle w:val="TOCHeading"/>
                  <w:spacing w:before="0" w:after="100"/>
                  <w:rPr>
                    <w:rFonts w:ascii="Verdana" w:hAnsi="Verdana"/>
                    <w:b/>
                    <w:bCs/>
                    <w:color w:val="002060"/>
                    <w:sz w:val="20"/>
                    <w:szCs w:val="20"/>
                  </w:rPr>
                </w:pPr>
                <w:r w:rsidRPr="000D22BA">
                  <w:rPr>
                    <w:rFonts w:ascii="Verdana" w:hAnsi="Verdana"/>
                    <w:b/>
                    <w:bCs/>
                    <w:color w:val="002060"/>
                    <w:sz w:val="20"/>
                    <w:szCs w:val="20"/>
                  </w:rPr>
                  <w:t>Contents</w:t>
                </w:r>
              </w:p>
              <w:p w14:paraId="67F73D0C" w14:textId="3E1F4BCA" w:rsidR="005557B9" w:rsidRPr="000D22BA" w:rsidRDefault="005557B9" w:rsidP="006132FC">
                <w:pPr>
                  <w:pStyle w:val="TOC1"/>
                  <w:rPr>
                    <w:rFonts w:eastAsiaTheme="minorEastAsia"/>
                    <w:noProof/>
                    <w:kern w:val="2"/>
                    <w:lang w:eastAsia="en-GB"/>
                    <w14:ligatures w14:val="standardContextual"/>
                  </w:rPr>
                </w:pPr>
                <w:r>
                  <w:fldChar w:fldCharType="begin"/>
                </w:r>
                <w:r>
                  <w:instrText xml:space="preserve"> TOC \o "1-3" \h \z \u </w:instrText>
                </w:r>
                <w:r>
                  <w:fldChar w:fldCharType="separate"/>
                </w:r>
                <w:hyperlink w:anchor="_Toc172886713" w:history="1">
                  <w:r w:rsidRPr="000D22BA">
                    <w:rPr>
                      <w:rStyle w:val="Hyperlink"/>
                      <w:noProof/>
                      <w:color w:val="002060"/>
                    </w:rPr>
                    <w:t>Executive Summary</w:t>
                  </w:r>
                  <w:r w:rsidRPr="000D22BA">
                    <w:rPr>
                      <w:noProof/>
                      <w:webHidden/>
                    </w:rPr>
                    <w:tab/>
                  </w:r>
                  <w:r w:rsidRPr="000D22BA">
                    <w:rPr>
                      <w:noProof/>
                      <w:webHidden/>
                    </w:rPr>
                    <w:fldChar w:fldCharType="begin"/>
                  </w:r>
                  <w:r w:rsidRPr="000D22BA">
                    <w:rPr>
                      <w:noProof/>
                      <w:webHidden/>
                    </w:rPr>
                    <w:instrText xml:space="preserve"> PAGEREF _Toc172886713 \h </w:instrText>
                  </w:r>
                  <w:r w:rsidRPr="000D22BA">
                    <w:rPr>
                      <w:noProof/>
                      <w:webHidden/>
                    </w:rPr>
                  </w:r>
                  <w:r w:rsidRPr="000D22BA">
                    <w:rPr>
                      <w:noProof/>
                      <w:webHidden/>
                    </w:rPr>
                    <w:fldChar w:fldCharType="separate"/>
                  </w:r>
                  <w:r w:rsidR="00EE2B42">
                    <w:rPr>
                      <w:noProof/>
                      <w:webHidden/>
                    </w:rPr>
                    <w:t>1</w:t>
                  </w:r>
                  <w:r w:rsidRPr="000D22BA">
                    <w:rPr>
                      <w:noProof/>
                      <w:webHidden/>
                    </w:rPr>
                    <w:fldChar w:fldCharType="end"/>
                  </w:r>
                </w:hyperlink>
              </w:p>
              <w:p w14:paraId="12EDDE69" w14:textId="6561D4BC" w:rsidR="005557B9" w:rsidRPr="000D22BA" w:rsidRDefault="005557B9" w:rsidP="006132FC">
                <w:pPr>
                  <w:pStyle w:val="TOC1"/>
                  <w:rPr>
                    <w:rFonts w:eastAsiaTheme="minorEastAsia"/>
                    <w:noProof/>
                    <w:kern w:val="2"/>
                    <w:lang w:eastAsia="en-GB"/>
                    <w14:ligatures w14:val="standardContextual"/>
                  </w:rPr>
                </w:pPr>
                <w:hyperlink w:anchor="_Toc172886714" w:history="1">
                  <w:r w:rsidRPr="000D22BA">
                    <w:rPr>
                      <w:rStyle w:val="Hyperlink"/>
                      <w:noProof/>
                      <w:color w:val="002060"/>
                    </w:rPr>
                    <w:t>Findings &amp; Agreed Action Plan</w:t>
                  </w:r>
                  <w:r w:rsidRPr="000D22BA">
                    <w:rPr>
                      <w:noProof/>
                      <w:webHidden/>
                    </w:rPr>
                    <w:tab/>
                  </w:r>
                  <w:r w:rsidRPr="000D22BA">
                    <w:rPr>
                      <w:noProof/>
                      <w:webHidden/>
                    </w:rPr>
                    <w:fldChar w:fldCharType="begin"/>
                  </w:r>
                  <w:r w:rsidRPr="000D22BA">
                    <w:rPr>
                      <w:noProof/>
                      <w:webHidden/>
                    </w:rPr>
                    <w:instrText xml:space="preserve"> PAGEREF _Toc172886714 \h </w:instrText>
                  </w:r>
                  <w:r w:rsidRPr="000D22BA">
                    <w:rPr>
                      <w:noProof/>
                      <w:webHidden/>
                    </w:rPr>
                  </w:r>
                  <w:r w:rsidRPr="000D22BA">
                    <w:rPr>
                      <w:noProof/>
                      <w:webHidden/>
                    </w:rPr>
                    <w:fldChar w:fldCharType="separate"/>
                  </w:r>
                  <w:r w:rsidR="00EE2B42">
                    <w:rPr>
                      <w:noProof/>
                      <w:webHidden/>
                    </w:rPr>
                    <w:t>3</w:t>
                  </w:r>
                  <w:r w:rsidRPr="000D22BA">
                    <w:rPr>
                      <w:noProof/>
                      <w:webHidden/>
                    </w:rPr>
                    <w:fldChar w:fldCharType="end"/>
                  </w:r>
                </w:hyperlink>
              </w:p>
              <w:p w14:paraId="6DC14764" w14:textId="10530554" w:rsidR="005557B9" w:rsidRDefault="005557B9" w:rsidP="006132FC">
                <w:pPr>
                  <w:pStyle w:val="TOC1"/>
                </w:pPr>
                <w:hyperlink w:anchor="_Toc172886715" w:history="1">
                  <w:r w:rsidRPr="000D22BA">
                    <w:rPr>
                      <w:rStyle w:val="Hyperlink"/>
                      <w:rFonts w:cs="Arial"/>
                      <w:noProof/>
                      <w:color w:val="002060"/>
                    </w:rPr>
                    <w:t>Appendix A</w:t>
                  </w:r>
                  <w:r w:rsidRPr="000D22BA">
                    <w:rPr>
                      <w:noProof/>
                      <w:webHidden/>
                    </w:rPr>
                    <w:tab/>
                  </w:r>
                  <w:r w:rsidRPr="000D22BA">
                    <w:rPr>
                      <w:noProof/>
                      <w:webHidden/>
                    </w:rPr>
                    <w:fldChar w:fldCharType="begin"/>
                  </w:r>
                  <w:r w:rsidRPr="000D22BA">
                    <w:rPr>
                      <w:noProof/>
                      <w:webHidden/>
                    </w:rPr>
                    <w:instrText xml:space="preserve"> PAGEREF _Toc172886715 \h </w:instrText>
                  </w:r>
                  <w:r w:rsidRPr="000D22BA">
                    <w:rPr>
                      <w:noProof/>
                      <w:webHidden/>
                    </w:rPr>
                  </w:r>
                  <w:r w:rsidRPr="000D22BA">
                    <w:rPr>
                      <w:noProof/>
                      <w:webHidden/>
                    </w:rPr>
                    <w:fldChar w:fldCharType="separate"/>
                  </w:r>
                  <w:r w:rsidR="00EE2B42">
                    <w:rPr>
                      <w:noProof/>
                      <w:webHidden/>
                    </w:rPr>
                    <w:t>11</w:t>
                  </w:r>
                  <w:r w:rsidRPr="000D22BA">
                    <w:rPr>
                      <w:noProof/>
                      <w:webHidden/>
                    </w:rPr>
                    <w:fldChar w:fldCharType="end"/>
                  </w:r>
                </w:hyperlink>
                <w:r>
                  <w:rPr>
                    <w:b/>
                    <w:bCs/>
                    <w:noProof/>
                  </w:rPr>
                  <w:fldChar w:fldCharType="end"/>
                </w:r>
              </w:p>
            </w:sdtContent>
          </w:sdt>
          <w:p w14:paraId="721A562D" w14:textId="30E780B7" w:rsidR="00FA3C18" w:rsidRPr="00DD24FE" w:rsidRDefault="00FA3C18" w:rsidP="006132FC">
            <w:pPr>
              <w:pStyle w:val="TOC1"/>
              <w:rPr>
                <w:noProof/>
                <w:lang w:eastAsia="en-GB"/>
              </w:rPr>
            </w:pPr>
          </w:p>
        </w:tc>
        <w:tc>
          <w:tcPr>
            <w:tcW w:w="3119" w:type="dxa"/>
            <w:gridSpan w:val="2"/>
            <w:tcBorders>
              <w:left w:val="nil"/>
            </w:tcBorders>
          </w:tcPr>
          <w:p w14:paraId="280C1874" w14:textId="371E9063" w:rsidR="00FA3C18" w:rsidRPr="00DD24FE" w:rsidRDefault="00FA3C18" w:rsidP="006132FC">
            <w:pPr>
              <w:pStyle w:val="TOC1"/>
            </w:pPr>
            <w:r w:rsidRPr="00DD24FE">
              <w:t xml:space="preserve">  Review Reference</w:t>
            </w:r>
          </w:p>
        </w:tc>
        <w:tc>
          <w:tcPr>
            <w:tcW w:w="4962" w:type="dxa"/>
            <w:gridSpan w:val="2"/>
          </w:tcPr>
          <w:p w14:paraId="0FF28943" w14:textId="692E5A31" w:rsidR="00FA3C18" w:rsidRPr="00DD24FE" w:rsidRDefault="00A02A8E" w:rsidP="006132FC">
            <w:pPr>
              <w:pStyle w:val="TOC1"/>
            </w:pPr>
            <w:r>
              <w:t>SBU</w:t>
            </w:r>
            <w:r w:rsidR="00FA3C18" w:rsidRPr="00DD24FE">
              <w:t>-2425-</w:t>
            </w:r>
            <w:r w:rsidR="00FB40A9">
              <w:t>07</w:t>
            </w:r>
          </w:p>
        </w:tc>
      </w:tr>
      <w:tr w:rsidR="00FA3C18" w14:paraId="6DF09557" w14:textId="77777777" w:rsidTr="3C206165">
        <w:tc>
          <w:tcPr>
            <w:tcW w:w="6946" w:type="dxa"/>
            <w:vMerge/>
          </w:tcPr>
          <w:p w14:paraId="7DF0E7C0" w14:textId="77777777" w:rsidR="00FA3C18" w:rsidRDefault="00FA3C18" w:rsidP="006132FC">
            <w:pPr>
              <w:pStyle w:val="TOC1"/>
            </w:pPr>
          </w:p>
        </w:tc>
        <w:tc>
          <w:tcPr>
            <w:tcW w:w="3119" w:type="dxa"/>
            <w:gridSpan w:val="2"/>
            <w:tcBorders>
              <w:left w:val="nil"/>
            </w:tcBorders>
          </w:tcPr>
          <w:p w14:paraId="1DF79A54" w14:textId="559D895D" w:rsidR="00FA3C18" w:rsidRPr="00DD24FE" w:rsidRDefault="00FA3C18" w:rsidP="006132FC">
            <w:pPr>
              <w:pStyle w:val="TOC1"/>
            </w:pPr>
            <w:r w:rsidRPr="00DD24FE">
              <w:t xml:space="preserve">  Fieldwork</w:t>
            </w:r>
          </w:p>
        </w:tc>
        <w:tc>
          <w:tcPr>
            <w:tcW w:w="4962" w:type="dxa"/>
            <w:gridSpan w:val="2"/>
          </w:tcPr>
          <w:p w14:paraId="3EE83972" w14:textId="34D30264" w:rsidR="00FA3C18" w:rsidRPr="00C652A4" w:rsidRDefault="00A02A8E" w:rsidP="006132FC">
            <w:pPr>
              <w:pStyle w:val="TOC1"/>
            </w:pPr>
            <w:r w:rsidRPr="00C652A4">
              <w:t>October</w:t>
            </w:r>
            <w:r w:rsidR="00F814CA" w:rsidRPr="00C652A4">
              <w:t xml:space="preserve"> - </w:t>
            </w:r>
            <w:r w:rsidR="00FB40A9">
              <w:t>December</w:t>
            </w:r>
            <w:r w:rsidR="00FA3C18" w:rsidRPr="00C652A4">
              <w:t xml:space="preserve"> 2024</w:t>
            </w:r>
          </w:p>
        </w:tc>
      </w:tr>
      <w:tr w:rsidR="00FA3C18" w14:paraId="476F1B85" w14:textId="77777777" w:rsidTr="3C206165">
        <w:tc>
          <w:tcPr>
            <w:tcW w:w="6946" w:type="dxa"/>
            <w:vMerge/>
          </w:tcPr>
          <w:p w14:paraId="4495EA25" w14:textId="77777777" w:rsidR="00FA3C18" w:rsidRPr="005F7207" w:rsidRDefault="00FA3C18" w:rsidP="006132FC">
            <w:pPr>
              <w:pStyle w:val="TOC1"/>
            </w:pPr>
          </w:p>
        </w:tc>
        <w:tc>
          <w:tcPr>
            <w:tcW w:w="3119" w:type="dxa"/>
            <w:gridSpan w:val="2"/>
            <w:tcBorders>
              <w:left w:val="nil"/>
            </w:tcBorders>
          </w:tcPr>
          <w:p w14:paraId="523B44D1" w14:textId="1D924AD3" w:rsidR="00FA3C18" w:rsidRPr="00DD24FE" w:rsidRDefault="00FA3C18" w:rsidP="006132FC">
            <w:pPr>
              <w:pStyle w:val="TOC1"/>
            </w:pPr>
            <w:r w:rsidRPr="00DD24FE">
              <w:t xml:space="preserve">  Executive Sign Off</w:t>
            </w:r>
          </w:p>
        </w:tc>
        <w:tc>
          <w:tcPr>
            <w:tcW w:w="4962" w:type="dxa"/>
            <w:gridSpan w:val="2"/>
          </w:tcPr>
          <w:p w14:paraId="46445B4B" w14:textId="122FABA9" w:rsidR="00FA3C18" w:rsidRPr="006132FC" w:rsidRDefault="00FA3C18" w:rsidP="006132FC">
            <w:pPr>
              <w:pStyle w:val="TOC1"/>
            </w:pPr>
          </w:p>
        </w:tc>
      </w:tr>
      <w:tr w:rsidR="00FA3C18" w14:paraId="2C33FD71" w14:textId="77777777" w:rsidTr="3C206165">
        <w:tc>
          <w:tcPr>
            <w:tcW w:w="6946" w:type="dxa"/>
            <w:vMerge/>
          </w:tcPr>
          <w:p w14:paraId="0C7F9DE7" w14:textId="77777777" w:rsidR="00FA3C18" w:rsidRPr="005F7207" w:rsidRDefault="00FA3C18" w:rsidP="006132FC">
            <w:pPr>
              <w:pStyle w:val="TOC1"/>
            </w:pPr>
          </w:p>
        </w:tc>
        <w:tc>
          <w:tcPr>
            <w:tcW w:w="3119" w:type="dxa"/>
            <w:gridSpan w:val="2"/>
            <w:tcBorders>
              <w:left w:val="nil"/>
            </w:tcBorders>
          </w:tcPr>
          <w:p w14:paraId="6E9755B2" w14:textId="7F87889E" w:rsidR="00FA3C18" w:rsidRPr="00DD24FE" w:rsidRDefault="00FA3C18" w:rsidP="006132FC">
            <w:pPr>
              <w:pStyle w:val="TOC1"/>
            </w:pPr>
            <w:r w:rsidRPr="00DD24FE">
              <w:t xml:space="preserve">  Audit Committee</w:t>
            </w:r>
          </w:p>
        </w:tc>
        <w:tc>
          <w:tcPr>
            <w:tcW w:w="4962" w:type="dxa"/>
            <w:gridSpan w:val="2"/>
          </w:tcPr>
          <w:p w14:paraId="16D95F91" w14:textId="6A092DBD" w:rsidR="00FA3C18" w:rsidRPr="00C652A4" w:rsidRDefault="00FB40A9" w:rsidP="006132FC">
            <w:pPr>
              <w:pStyle w:val="TOC1"/>
            </w:pPr>
            <w:r>
              <w:t>March</w:t>
            </w:r>
            <w:r w:rsidR="00723DE9" w:rsidRPr="00C652A4">
              <w:t xml:space="preserve"> 2025</w:t>
            </w:r>
          </w:p>
        </w:tc>
      </w:tr>
      <w:tr w:rsidR="00FA3C18" w14:paraId="7B9FCA9D" w14:textId="77777777" w:rsidTr="3C206165">
        <w:tc>
          <w:tcPr>
            <w:tcW w:w="6946" w:type="dxa"/>
            <w:vMerge/>
          </w:tcPr>
          <w:p w14:paraId="618EA1A1" w14:textId="77777777" w:rsidR="00FA3C18" w:rsidRPr="005F7207" w:rsidRDefault="00FA3C18" w:rsidP="006132FC">
            <w:pPr>
              <w:pStyle w:val="TOC1"/>
            </w:pPr>
          </w:p>
        </w:tc>
        <w:tc>
          <w:tcPr>
            <w:tcW w:w="3119" w:type="dxa"/>
            <w:gridSpan w:val="2"/>
            <w:tcBorders>
              <w:left w:val="nil"/>
            </w:tcBorders>
          </w:tcPr>
          <w:p w14:paraId="5CA9FEB2" w14:textId="1CBDB42D" w:rsidR="00FA3C18" w:rsidRPr="00DD24FE" w:rsidRDefault="00FA3C18" w:rsidP="006132FC">
            <w:pPr>
              <w:pStyle w:val="TOC1"/>
            </w:pPr>
            <w:r w:rsidRPr="00DD24FE">
              <w:t xml:space="preserve">  Executive Lead </w:t>
            </w:r>
          </w:p>
        </w:tc>
        <w:tc>
          <w:tcPr>
            <w:tcW w:w="4962" w:type="dxa"/>
            <w:gridSpan w:val="2"/>
          </w:tcPr>
          <w:p w14:paraId="37DB8591" w14:textId="3B3F6166" w:rsidR="00FA3C18" w:rsidRPr="00DD24FE" w:rsidRDefault="00A52D07" w:rsidP="006132FC">
            <w:pPr>
              <w:pStyle w:val="TOC1"/>
            </w:pPr>
            <w:r>
              <w:t>Gillian Richardson</w:t>
            </w:r>
            <w:r w:rsidR="004D60C1" w:rsidRPr="3C206165">
              <w:t>, Executive Director of Public Health (Interim)</w:t>
            </w:r>
            <w:r w:rsidR="00FB40A9" w:rsidRPr="3C206165">
              <w:t xml:space="preserve"> </w:t>
            </w:r>
          </w:p>
        </w:tc>
      </w:tr>
      <w:tr w:rsidR="00FA3C18" w14:paraId="67663E41" w14:textId="77777777" w:rsidTr="3C206165">
        <w:tc>
          <w:tcPr>
            <w:tcW w:w="6946" w:type="dxa"/>
            <w:vMerge/>
          </w:tcPr>
          <w:p w14:paraId="3C2CD90E" w14:textId="77777777" w:rsidR="00FA3C18" w:rsidRPr="005F7207" w:rsidRDefault="00FA3C18" w:rsidP="006132FC">
            <w:pPr>
              <w:pStyle w:val="TOC1"/>
            </w:pPr>
          </w:p>
        </w:tc>
        <w:tc>
          <w:tcPr>
            <w:tcW w:w="3119" w:type="dxa"/>
            <w:gridSpan w:val="2"/>
            <w:tcBorders>
              <w:left w:val="nil"/>
            </w:tcBorders>
          </w:tcPr>
          <w:p w14:paraId="197BA6AE" w14:textId="30AE80EE" w:rsidR="00FA3C18" w:rsidRPr="00DD24FE" w:rsidRDefault="00FA3C18" w:rsidP="006132FC">
            <w:pPr>
              <w:pStyle w:val="TOC1"/>
            </w:pPr>
            <w:r w:rsidRPr="00DD24FE">
              <w:t xml:space="preserve">  </w:t>
            </w:r>
            <w:r w:rsidR="00520E38">
              <w:t>Audit Team</w:t>
            </w:r>
          </w:p>
        </w:tc>
        <w:tc>
          <w:tcPr>
            <w:tcW w:w="4962" w:type="dxa"/>
            <w:gridSpan w:val="2"/>
          </w:tcPr>
          <w:p w14:paraId="44C4E8DA" w14:textId="076B5BD8" w:rsidR="00FA3C18" w:rsidRDefault="00C652A4" w:rsidP="006132FC">
            <w:pPr>
              <w:pStyle w:val="TOC1"/>
            </w:pPr>
            <w:r>
              <w:t>Osian Lloyd</w:t>
            </w:r>
            <w:r w:rsidR="00520E38">
              <w:t>, Head of Internal Audit</w:t>
            </w:r>
          </w:p>
          <w:p w14:paraId="1F8FB6D8" w14:textId="65D27351" w:rsidR="00F814CA" w:rsidRPr="00F814CA" w:rsidRDefault="00C652A4" w:rsidP="006132FC">
            <w:pPr>
              <w:pStyle w:val="TOC1"/>
            </w:pPr>
            <w:r>
              <w:t>Felicity Quance</w:t>
            </w:r>
            <w:r w:rsidR="00A34611" w:rsidRPr="00A34611">
              <w:t>, Deputy Head of Internal Audit</w:t>
            </w:r>
            <w:r w:rsidR="00A34611">
              <w:t xml:space="preserve"> </w:t>
            </w:r>
          </w:p>
        </w:tc>
      </w:tr>
      <w:tr w:rsidR="00FA3C18" w14:paraId="3589E664" w14:textId="77777777" w:rsidTr="3C206165">
        <w:tc>
          <w:tcPr>
            <w:tcW w:w="6946" w:type="dxa"/>
            <w:vMerge/>
          </w:tcPr>
          <w:p w14:paraId="54BAA112" w14:textId="77777777" w:rsidR="00FA3C18" w:rsidRPr="005F7207" w:rsidRDefault="00FA3C18" w:rsidP="006132FC">
            <w:pPr>
              <w:pStyle w:val="TOC1"/>
            </w:pPr>
          </w:p>
        </w:tc>
        <w:tc>
          <w:tcPr>
            <w:tcW w:w="3119" w:type="dxa"/>
            <w:gridSpan w:val="2"/>
            <w:tcBorders>
              <w:left w:val="nil"/>
            </w:tcBorders>
          </w:tcPr>
          <w:p w14:paraId="16C21D03" w14:textId="0E37F42C" w:rsidR="00FA3C18" w:rsidRPr="00DD24FE" w:rsidRDefault="00FA3C18" w:rsidP="006132FC">
            <w:pPr>
              <w:pStyle w:val="TOC1"/>
            </w:pPr>
          </w:p>
        </w:tc>
        <w:tc>
          <w:tcPr>
            <w:tcW w:w="4962" w:type="dxa"/>
            <w:gridSpan w:val="2"/>
          </w:tcPr>
          <w:p w14:paraId="2FDFBE07" w14:textId="6FE39C6D" w:rsidR="00FA3C18" w:rsidRPr="00DD24FE" w:rsidRDefault="00FA3C18" w:rsidP="008E55E8">
            <w:pPr>
              <w:spacing w:after="100"/>
              <w:rPr>
                <w:rFonts w:ascii="Verdana" w:hAnsi="Verdana"/>
                <w:color w:val="002060"/>
                <w:sz w:val="20"/>
                <w:szCs w:val="20"/>
              </w:rPr>
            </w:pPr>
          </w:p>
        </w:tc>
      </w:tr>
    </w:tbl>
    <w:p w14:paraId="53E1F5DF" w14:textId="1E175DB1" w:rsidR="00BD2583" w:rsidRPr="00BD2583" w:rsidRDefault="007C3A55" w:rsidP="00FE4914">
      <w:pPr>
        <w:tabs>
          <w:tab w:val="left" w:pos="1785"/>
        </w:tabs>
        <w:ind w:left="-142"/>
        <w:rPr>
          <w:rFonts w:ascii="Verdana" w:hAnsi="Verdana"/>
          <w:color w:val="3D5A8C"/>
          <w:sz w:val="56"/>
          <w:szCs w:val="56"/>
        </w:rPr>
        <w:sectPr w:rsidR="00BD2583" w:rsidRPr="00BD2583" w:rsidSect="005F7207">
          <w:headerReference w:type="default" r:id="rId13"/>
          <w:footerReference w:type="default" r:id="rId14"/>
          <w:pgSz w:w="16838" w:h="11906" w:orient="landscape"/>
          <w:pgMar w:top="0" w:right="1440" w:bottom="0" w:left="851" w:header="708" w:footer="708" w:gutter="0"/>
          <w:cols w:space="708"/>
          <w:docGrid w:linePitch="360"/>
        </w:sectPr>
      </w:pPr>
      <w:r w:rsidRPr="00BD2583">
        <w:rPr>
          <w:noProof/>
        </w:rPr>
        <w:drawing>
          <wp:anchor distT="0" distB="0" distL="114300" distR="114300" simplePos="0" relativeHeight="251658240" behindDoc="0" locked="0" layoutInCell="1" allowOverlap="1" wp14:anchorId="1598C5B8" wp14:editId="36DBC3B9">
            <wp:simplePos x="0" y="0"/>
            <wp:positionH relativeFrom="column">
              <wp:posOffset>2841083</wp:posOffset>
            </wp:positionH>
            <wp:positionV relativeFrom="paragraph">
              <wp:posOffset>326420</wp:posOffset>
            </wp:positionV>
            <wp:extent cx="603249" cy="598878"/>
            <wp:effectExtent l="0" t="0" r="6985" b="0"/>
            <wp:wrapNone/>
            <wp:docPr id="1160720129" name="Picture 1160720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5" cstate="print">
                      <a:extLst>
                        <a:ext uri="{28A0092B-C50C-407E-A947-70E740481C1C}">
                          <a14:useLocalDpi xmlns:a14="http://schemas.microsoft.com/office/drawing/2010/main" val="0"/>
                        </a:ext>
                      </a:extLst>
                    </a:blip>
                    <a:srcRect l="90184"/>
                    <a:stretch/>
                  </pic:blipFill>
                  <pic:spPr bwMode="auto">
                    <a:xfrm>
                      <a:off x="0" y="0"/>
                      <a:ext cx="607187" cy="60278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D2583">
        <w:rPr>
          <w:noProof/>
          <w:color w:val="2B579A"/>
          <w:shd w:val="clear" w:color="auto" w:fill="E6E6E6"/>
          <w:lang w:eastAsia="en-GB"/>
        </w:rPr>
        <w:drawing>
          <wp:anchor distT="0" distB="0" distL="114300" distR="114300" simplePos="0" relativeHeight="251658242" behindDoc="0" locked="0" layoutInCell="1" allowOverlap="1" wp14:anchorId="0A2CFF1D" wp14:editId="3F610671">
            <wp:simplePos x="0" y="0"/>
            <wp:positionH relativeFrom="column">
              <wp:posOffset>-59956</wp:posOffset>
            </wp:positionH>
            <wp:positionV relativeFrom="paragraph">
              <wp:posOffset>114300</wp:posOffset>
            </wp:positionV>
            <wp:extent cx="2649817" cy="812135"/>
            <wp:effectExtent l="57150" t="0" r="55880" b="121920"/>
            <wp:wrapNone/>
            <wp:docPr id="1120822083" name="Picture 1120822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16" cstate="print">
                      <a:alphaModFix amt="99000"/>
                      <a:extLst>
                        <a:ext uri="{28A0092B-C50C-407E-A947-70E740481C1C}">
                          <a14:useLocalDpi xmlns:a14="http://schemas.microsoft.com/office/drawing/2010/main" val="0"/>
                        </a:ext>
                      </a:extLst>
                    </a:blip>
                    <a:srcRect r="68233"/>
                    <a:stretch/>
                  </pic:blipFill>
                  <pic:spPr bwMode="auto">
                    <a:xfrm>
                      <a:off x="0" y="0"/>
                      <a:ext cx="2649817" cy="812135"/>
                    </a:xfrm>
                    <a:prstGeom prst="rect">
                      <a:avLst/>
                    </a:prstGeom>
                    <a:ln>
                      <a:noFill/>
                    </a:ln>
                    <a:effectLst>
                      <a:outerShdw blurRad="50800" dist="50800" dir="5400000" algn="ctr" rotWithShape="0">
                        <a:schemeClr val="bg1">
                          <a:alpha val="49000"/>
                        </a:scheme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6B1308" w14:textId="358E910C" w:rsidR="00DD24FE" w:rsidRPr="00EB73E2" w:rsidRDefault="00DD24FE" w:rsidP="003E32C6">
      <w:pPr>
        <w:pStyle w:val="Heading1"/>
        <w:spacing w:before="120"/>
        <w:ind w:left="-425"/>
        <w:rPr>
          <w:rFonts w:ascii="Verdana" w:hAnsi="Verdana"/>
          <w:color w:val="002060"/>
          <w:sz w:val="36"/>
          <w:szCs w:val="36"/>
        </w:rPr>
      </w:pPr>
      <w:bookmarkStart w:id="0" w:name="_Toc172886713"/>
      <w:bookmarkStart w:id="1" w:name="ExecSum"/>
      <w:bookmarkStart w:id="2" w:name="_Toc169186152"/>
      <w:r w:rsidRPr="00EB73E2">
        <w:rPr>
          <w:rFonts w:ascii="Verdana" w:hAnsi="Verdana"/>
          <w:color w:val="002060"/>
          <w:sz w:val="36"/>
          <w:szCs w:val="36"/>
        </w:rPr>
        <w:lastRenderedPageBreak/>
        <w:t>Executive Summary</w:t>
      </w:r>
      <w:bookmarkEnd w:id="0"/>
      <w:r w:rsidRPr="00EB73E2">
        <w:rPr>
          <w:rFonts w:ascii="Verdana" w:hAnsi="Verdana"/>
          <w:color w:val="002060"/>
          <w:sz w:val="36"/>
          <w:szCs w:val="36"/>
        </w:rPr>
        <w:t xml:space="preserve"> </w:t>
      </w:r>
    </w:p>
    <w:tbl>
      <w:tblPr>
        <w:tblStyle w:val="TableGrid"/>
        <w:tblW w:w="16161" w:type="dxa"/>
        <w:tblInd w:w="-4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61"/>
      </w:tblGrid>
      <w:tr w:rsidR="00F551E6" w14:paraId="79ED285A" w14:textId="77777777" w:rsidTr="3C206165">
        <w:tc>
          <w:tcPr>
            <w:tcW w:w="16161" w:type="dxa"/>
            <w:shd w:val="clear" w:color="auto" w:fill="D9E2F3" w:themeFill="accent1" w:themeFillTint="33"/>
          </w:tcPr>
          <w:bookmarkEnd w:id="1"/>
          <w:p w14:paraId="470D0AE8" w14:textId="77777777" w:rsidR="00F551E6" w:rsidRPr="00B95378" w:rsidRDefault="00F551E6" w:rsidP="00A03760">
            <w:pPr>
              <w:spacing w:before="120" w:after="120"/>
              <w:jc w:val="both"/>
              <w:rPr>
                <w:rFonts w:ascii="Verdana" w:hAnsi="Verdana" w:cs="Arial"/>
                <w:color w:val="002060"/>
              </w:rPr>
            </w:pPr>
            <w:r w:rsidRPr="00B95378">
              <w:rPr>
                <w:rFonts w:ascii="Verdana" w:hAnsi="Verdana" w:cs="Arial"/>
                <w:color w:val="002060"/>
              </w:rPr>
              <w:t xml:space="preserve">Purpose </w:t>
            </w:r>
          </w:p>
          <w:p w14:paraId="4ED3ED8C" w14:textId="56C1D806" w:rsidR="005B0AE8" w:rsidRPr="005B0AE8" w:rsidRDefault="00FA3A38" w:rsidP="005B0AE8">
            <w:pPr>
              <w:tabs>
                <w:tab w:val="right" w:pos="15945"/>
              </w:tabs>
              <w:spacing w:before="120" w:after="120"/>
              <w:jc w:val="both"/>
              <w:rPr>
                <w:rFonts w:ascii="Verdana" w:hAnsi="Verdana"/>
                <w:sz w:val="20"/>
                <w:szCs w:val="20"/>
              </w:rPr>
            </w:pPr>
            <w:r w:rsidRPr="3C206165">
              <w:rPr>
                <w:rFonts w:ascii="Verdana" w:hAnsi="Verdana"/>
                <w:sz w:val="20"/>
                <w:szCs w:val="20"/>
              </w:rPr>
              <w:t xml:space="preserve">To </w:t>
            </w:r>
            <w:r w:rsidR="005B0AE8" w:rsidRPr="3C206165">
              <w:rPr>
                <w:rFonts w:ascii="Verdana" w:hAnsi="Verdana"/>
                <w:sz w:val="20"/>
                <w:szCs w:val="20"/>
              </w:rPr>
              <w:t xml:space="preserve">provide assurance on the implementation of </w:t>
            </w:r>
            <w:r w:rsidR="00EB4A5E">
              <w:rPr>
                <w:rFonts w:ascii="Verdana" w:hAnsi="Verdana"/>
                <w:sz w:val="20"/>
                <w:szCs w:val="20"/>
              </w:rPr>
              <w:t>SBUHB’s</w:t>
            </w:r>
            <w:r w:rsidR="005B0AE8" w:rsidRPr="3C206165">
              <w:rPr>
                <w:rFonts w:ascii="Verdana" w:hAnsi="Verdana"/>
                <w:sz w:val="20"/>
                <w:szCs w:val="20"/>
              </w:rPr>
              <w:t xml:space="preserve"> </w:t>
            </w:r>
            <w:r w:rsidR="00A7085D" w:rsidRPr="3C206165">
              <w:rPr>
                <w:rFonts w:ascii="Verdana" w:hAnsi="Verdana"/>
                <w:sz w:val="20"/>
                <w:szCs w:val="20"/>
              </w:rPr>
              <w:t xml:space="preserve">Population Health </w:t>
            </w:r>
            <w:r w:rsidR="005B0AE8" w:rsidRPr="3C206165">
              <w:rPr>
                <w:rFonts w:ascii="Verdana" w:hAnsi="Verdana"/>
                <w:sz w:val="20"/>
                <w:szCs w:val="20"/>
              </w:rPr>
              <w:t>Strategy and assess the extent it is being embedded across the health board.</w:t>
            </w:r>
          </w:p>
          <w:p w14:paraId="6CC4132E" w14:textId="21215773" w:rsidR="00F551E6" w:rsidRDefault="00084C96" w:rsidP="00A03760">
            <w:pPr>
              <w:spacing w:before="120" w:after="120"/>
              <w:jc w:val="both"/>
              <w:rPr>
                <w:rFonts w:ascii="Verdana" w:hAnsi="Verdana" w:cs="Arial"/>
                <w:color w:val="002060"/>
              </w:rPr>
            </w:pPr>
            <w:r w:rsidRPr="00B95378">
              <w:rPr>
                <w:rFonts w:ascii="Verdana" w:hAnsi="Verdana" w:cs="Arial"/>
                <w:color w:val="002060"/>
              </w:rPr>
              <w:t>Overview</w:t>
            </w:r>
          </w:p>
          <w:p w14:paraId="14E2CE3E" w14:textId="77777777" w:rsidR="0028679D" w:rsidRPr="0028679D" w:rsidRDefault="0028679D" w:rsidP="0028679D">
            <w:pPr>
              <w:spacing w:before="120" w:after="120"/>
              <w:jc w:val="both"/>
              <w:rPr>
                <w:rFonts w:ascii="Verdana" w:hAnsi="Verdana" w:cs="Arial"/>
                <w:sz w:val="20"/>
                <w:szCs w:val="20"/>
              </w:rPr>
            </w:pPr>
            <w:r w:rsidRPr="0028679D">
              <w:rPr>
                <w:rFonts w:ascii="Verdana" w:hAnsi="Verdana" w:cs="Arial"/>
                <w:sz w:val="20"/>
                <w:szCs w:val="20"/>
              </w:rPr>
              <w:t>The King’s Fund defines population health as “</w:t>
            </w:r>
            <w:r w:rsidRPr="0028679D">
              <w:rPr>
                <w:rFonts w:ascii="Verdana" w:hAnsi="Verdana" w:cs="Arial"/>
                <w:i/>
                <w:iCs/>
                <w:sz w:val="20"/>
                <w:szCs w:val="20"/>
              </w:rPr>
              <w:t>…an approach aimed at improving the health of an entire population. It is about improving the physical and mental health outcomes and wellbeing of people within and across a defined local, regional, or national population, while reducing health inequalities</w:t>
            </w:r>
            <w:r w:rsidRPr="0028679D">
              <w:rPr>
                <w:rFonts w:ascii="Verdana" w:hAnsi="Verdana" w:cs="Arial"/>
                <w:sz w:val="20"/>
                <w:szCs w:val="20"/>
              </w:rPr>
              <w:t>.”</w:t>
            </w:r>
          </w:p>
          <w:p w14:paraId="5C0EE694" w14:textId="17DCD698" w:rsidR="0028679D" w:rsidRPr="0028679D" w:rsidRDefault="0028679D" w:rsidP="0028679D">
            <w:pPr>
              <w:spacing w:before="120" w:after="120"/>
              <w:jc w:val="both"/>
              <w:rPr>
                <w:rFonts w:ascii="Verdana" w:hAnsi="Verdana" w:cs="Arial"/>
                <w:sz w:val="20"/>
                <w:szCs w:val="20"/>
              </w:rPr>
            </w:pPr>
            <w:r w:rsidRPr="0028679D">
              <w:rPr>
                <w:rFonts w:ascii="Verdana" w:hAnsi="Verdana" w:cs="Arial"/>
                <w:sz w:val="20"/>
                <w:szCs w:val="20"/>
              </w:rPr>
              <w:t xml:space="preserve">Swansea Bay University Health Board (the ‘health board’) has relatively more deprived communities than the average for Wales, with over a quarter of its communities falling into the most deprived category; particularly in urban parts of Swansea, Neath Port Talbot, and </w:t>
            </w:r>
            <w:r w:rsidR="007D5C6F">
              <w:rPr>
                <w:rFonts w:ascii="Verdana" w:hAnsi="Verdana" w:cs="Arial"/>
                <w:sz w:val="20"/>
                <w:szCs w:val="20"/>
              </w:rPr>
              <w:t xml:space="preserve">the </w:t>
            </w:r>
            <w:r w:rsidRPr="0028679D">
              <w:rPr>
                <w:rFonts w:ascii="Verdana" w:hAnsi="Verdana" w:cs="Arial"/>
                <w:sz w:val="20"/>
                <w:szCs w:val="20"/>
              </w:rPr>
              <w:t>Upper Valley communities. This leads to significant differences in both life and healthy life expectancy between the most and least deprived areas across the health board.</w:t>
            </w:r>
          </w:p>
          <w:p w14:paraId="42B0B599" w14:textId="77777777" w:rsidR="0028679D" w:rsidRPr="0028679D" w:rsidRDefault="0028679D" w:rsidP="0028679D">
            <w:pPr>
              <w:spacing w:before="120" w:after="120"/>
              <w:jc w:val="both"/>
              <w:rPr>
                <w:rFonts w:ascii="Verdana" w:hAnsi="Verdana" w:cs="Arial"/>
                <w:sz w:val="20"/>
                <w:szCs w:val="20"/>
              </w:rPr>
            </w:pPr>
            <w:r w:rsidRPr="0028679D">
              <w:rPr>
                <w:rFonts w:ascii="Verdana" w:hAnsi="Verdana" w:cs="Arial"/>
                <w:sz w:val="20"/>
                <w:szCs w:val="20"/>
              </w:rPr>
              <w:t xml:space="preserve">The health board’s Population Health Strategy (the ‘Strategy’), approved by the Board in March 2023, sets out the guiding principles by which the health board and its partners will seek to improve the overall health and wellbeing of the local population, whilst reducing the gap between the most and least deprived communities. </w:t>
            </w:r>
          </w:p>
          <w:p w14:paraId="103395C3" w14:textId="3558A7A5" w:rsidR="0028679D" w:rsidRDefault="0028679D" w:rsidP="0028679D">
            <w:pPr>
              <w:spacing w:before="120" w:after="120"/>
              <w:jc w:val="both"/>
              <w:rPr>
                <w:rFonts w:ascii="Verdana" w:hAnsi="Verdana" w:cs="Arial"/>
                <w:sz w:val="20"/>
                <w:szCs w:val="20"/>
              </w:rPr>
            </w:pPr>
            <w:r w:rsidRPr="3C206165">
              <w:rPr>
                <w:rFonts w:ascii="Verdana" w:hAnsi="Verdana" w:cs="Arial"/>
                <w:sz w:val="20"/>
                <w:szCs w:val="20"/>
              </w:rPr>
              <w:t xml:space="preserve">The strategy recognises that the health board holds a statutory responsibility for the health and wellbeing of the whole population and not just those that </w:t>
            </w:r>
            <w:proofErr w:type="gramStart"/>
            <w:r w:rsidRPr="3C206165">
              <w:rPr>
                <w:rFonts w:ascii="Verdana" w:hAnsi="Verdana" w:cs="Arial"/>
                <w:sz w:val="20"/>
                <w:szCs w:val="20"/>
              </w:rPr>
              <w:t>come into contact with</w:t>
            </w:r>
            <w:proofErr w:type="gramEnd"/>
            <w:r w:rsidRPr="3C206165">
              <w:rPr>
                <w:rFonts w:ascii="Verdana" w:hAnsi="Verdana" w:cs="Arial"/>
                <w:sz w:val="20"/>
                <w:szCs w:val="20"/>
              </w:rPr>
              <w:t xml:space="preserve"> healthcare services. To deliver on this responsibility, the actions set out in the strategy provide a framework to reflect the need for a preventative, holistic, approach acting on the social determinants of health across a range of areas and issues. The Strategy uses a four-pillar model to emphasise the need for shared ownership and an organisation-wide approach to achieve successful implementation. </w:t>
            </w:r>
            <w:r w:rsidR="4613778B" w:rsidRPr="3C206165">
              <w:rPr>
                <w:rFonts w:ascii="Verdana" w:hAnsi="Verdana" w:cs="Arial"/>
                <w:sz w:val="20"/>
                <w:szCs w:val="20"/>
              </w:rPr>
              <w:t xml:space="preserve">The four pillars are Health Provider, Employer, Anchor Institution and Productive Partner. </w:t>
            </w:r>
          </w:p>
          <w:p w14:paraId="7DB4DB8D" w14:textId="4F944ABA" w:rsidR="00F551E6" w:rsidRPr="001E20AA" w:rsidRDefault="00182816" w:rsidP="00A03760">
            <w:pPr>
              <w:spacing w:before="120" w:after="120"/>
              <w:jc w:val="both"/>
              <w:rPr>
                <w:rFonts w:ascii="Verdana" w:hAnsi="Verdana" w:cs="Arial"/>
                <w:sz w:val="20"/>
                <w:szCs w:val="20"/>
              </w:rPr>
            </w:pPr>
            <w:r w:rsidRPr="3C206165">
              <w:rPr>
                <w:rFonts w:ascii="Verdana" w:hAnsi="Verdana" w:cs="Arial"/>
                <w:sz w:val="20"/>
                <w:szCs w:val="20"/>
              </w:rPr>
              <w:t xml:space="preserve">We have concluded </w:t>
            </w:r>
            <w:r w:rsidR="00AF52A7" w:rsidRPr="3C206165">
              <w:rPr>
                <w:rFonts w:ascii="Verdana" w:hAnsi="Verdana" w:cs="Arial"/>
                <w:b/>
                <w:bCs/>
                <w:sz w:val="20"/>
                <w:szCs w:val="20"/>
              </w:rPr>
              <w:t>limited</w:t>
            </w:r>
            <w:r w:rsidRPr="3C206165">
              <w:rPr>
                <w:rFonts w:ascii="Verdana" w:hAnsi="Verdana" w:cs="Arial"/>
                <w:color w:val="FF0000"/>
                <w:sz w:val="20"/>
                <w:szCs w:val="20"/>
              </w:rPr>
              <w:t xml:space="preserve"> </w:t>
            </w:r>
            <w:r w:rsidRPr="3C206165">
              <w:rPr>
                <w:rFonts w:ascii="Verdana" w:hAnsi="Verdana" w:cs="Arial"/>
                <w:sz w:val="20"/>
                <w:szCs w:val="20"/>
              </w:rPr>
              <w:t>assurance on this area.</w:t>
            </w:r>
            <w:r w:rsidR="00470DC8" w:rsidRPr="3C206165">
              <w:rPr>
                <w:rFonts w:ascii="Verdana" w:hAnsi="Verdana" w:cs="Arial"/>
                <w:sz w:val="20"/>
                <w:szCs w:val="20"/>
              </w:rPr>
              <w:t xml:space="preserve"> The </w:t>
            </w:r>
            <w:r w:rsidR="00186180" w:rsidRPr="3C206165">
              <w:rPr>
                <w:rFonts w:ascii="Verdana" w:hAnsi="Verdana" w:cs="Arial"/>
                <w:sz w:val="20"/>
                <w:szCs w:val="20"/>
              </w:rPr>
              <w:t xml:space="preserve">main </w:t>
            </w:r>
            <w:r w:rsidR="00AF52A7" w:rsidRPr="3C206165">
              <w:rPr>
                <w:rFonts w:ascii="Verdana" w:hAnsi="Verdana" w:cs="Arial"/>
                <w:sz w:val="20"/>
                <w:szCs w:val="20"/>
              </w:rPr>
              <w:t>m</w:t>
            </w:r>
            <w:r w:rsidR="00470DC8" w:rsidRPr="3C206165">
              <w:rPr>
                <w:rFonts w:ascii="Verdana" w:hAnsi="Verdana" w:cs="Arial"/>
                <w:sz w:val="20"/>
                <w:szCs w:val="20"/>
              </w:rPr>
              <w:t>atter</w:t>
            </w:r>
            <w:r w:rsidR="00AF52A7" w:rsidRPr="3C206165">
              <w:rPr>
                <w:rFonts w:ascii="Verdana" w:hAnsi="Verdana" w:cs="Arial"/>
                <w:sz w:val="20"/>
                <w:szCs w:val="20"/>
              </w:rPr>
              <w:t>s</w:t>
            </w:r>
            <w:r w:rsidR="00470DC8" w:rsidRPr="3C206165">
              <w:rPr>
                <w:rFonts w:ascii="Verdana" w:hAnsi="Verdana" w:cs="Arial"/>
                <w:sz w:val="20"/>
                <w:szCs w:val="20"/>
              </w:rPr>
              <w:t xml:space="preserve"> requiring management attention </w:t>
            </w:r>
            <w:r w:rsidR="00AF52A7" w:rsidRPr="3C206165">
              <w:rPr>
                <w:rFonts w:ascii="Verdana" w:hAnsi="Verdana" w:cs="Arial"/>
                <w:sz w:val="20"/>
                <w:szCs w:val="20"/>
              </w:rPr>
              <w:t>are</w:t>
            </w:r>
            <w:r w:rsidR="00470DC8" w:rsidRPr="3C206165">
              <w:rPr>
                <w:rFonts w:ascii="Verdana" w:hAnsi="Verdana" w:cs="Arial"/>
                <w:sz w:val="20"/>
                <w:szCs w:val="20"/>
              </w:rPr>
              <w:t>:</w:t>
            </w:r>
          </w:p>
          <w:p w14:paraId="00574A4A" w14:textId="170E2477" w:rsidR="001E20AA" w:rsidRDefault="00A20B93" w:rsidP="3C206165">
            <w:pPr>
              <w:pStyle w:val="ListParagraph"/>
              <w:numPr>
                <w:ilvl w:val="0"/>
                <w:numId w:val="32"/>
              </w:numPr>
              <w:spacing w:before="60" w:after="60"/>
              <w:ind w:left="460" w:hanging="284"/>
              <w:jc w:val="both"/>
              <w:rPr>
                <w:rFonts w:ascii="Verdana" w:hAnsi="Verdana" w:cs="Arial"/>
                <w:sz w:val="20"/>
                <w:szCs w:val="20"/>
              </w:rPr>
            </w:pPr>
            <w:r w:rsidRPr="3C206165">
              <w:rPr>
                <w:rFonts w:ascii="Verdana" w:hAnsi="Verdana" w:cs="Arial"/>
                <w:sz w:val="20"/>
                <w:szCs w:val="20"/>
              </w:rPr>
              <w:t xml:space="preserve">The Public Health Team do not have the capability or capacity to </w:t>
            </w:r>
            <w:r w:rsidR="00A56D8F" w:rsidRPr="3C206165">
              <w:rPr>
                <w:rFonts w:ascii="Verdana" w:hAnsi="Verdana" w:cs="Arial"/>
                <w:sz w:val="20"/>
                <w:szCs w:val="20"/>
              </w:rPr>
              <w:t>drive the</w:t>
            </w:r>
            <w:r w:rsidR="00EF099C">
              <w:rPr>
                <w:rFonts w:ascii="Verdana" w:hAnsi="Verdana" w:cs="Arial"/>
                <w:sz w:val="20"/>
                <w:szCs w:val="20"/>
              </w:rPr>
              <w:t xml:space="preserve"> whole-organisational</w:t>
            </w:r>
            <w:r w:rsidR="00A56D8F" w:rsidRPr="3C206165">
              <w:rPr>
                <w:rFonts w:ascii="Verdana" w:hAnsi="Verdana" w:cs="Arial"/>
                <w:sz w:val="20"/>
                <w:szCs w:val="20"/>
              </w:rPr>
              <w:t xml:space="preserve"> Strategy forward </w:t>
            </w:r>
            <w:r w:rsidR="3ECFFFA1" w:rsidRPr="3C206165">
              <w:rPr>
                <w:rFonts w:ascii="Verdana" w:hAnsi="Verdana" w:cs="Arial"/>
                <w:sz w:val="20"/>
                <w:szCs w:val="20"/>
              </w:rPr>
              <w:t>alone.</w:t>
            </w:r>
            <w:r w:rsidR="00006E6A" w:rsidRPr="3C206165">
              <w:rPr>
                <w:rFonts w:ascii="Verdana" w:hAnsi="Verdana" w:cs="Arial"/>
                <w:sz w:val="20"/>
                <w:szCs w:val="20"/>
              </w:rPr>
              <w:t xml:space="preserve"> A</w:t>
            </w:r>
            <w:r w:rsidR="72123811" w:rsidRPr="3C206165">
              <w:rPr>
                <w:rFonts w:ascii="Verdana" w:hAnsi="Verdana" w:cs="Arial"/>
                <w:sz w:val="20"/>
                <w:szCs w:val="20"/>
              </w:rPr>
              <w:t xml:space="preserve">s </w:t>
            </w:r>
            <w:r w:rsidR="00E62143" w:rsidRPr="3C206165">
              <w:rPr>
                <w:rFonts w:ascii="Verdana" w:hAnsi="Verdana" w:cs="Arial"/>
                <w:sz w:val="20"/>
                <w:szCs w:val="20"/>
              </w:rPr>
              <w:t>stated above</w:t>
            </w:r>
            <w:r w:rsidR="00006E6A" w:rsidRPr="3C206165">
              <w:rPr>
                <w:rFonts w:ascii="Verdana" w:hAnsi="Verdana" w:cs="Arial"/>
                <w:sz w:val="20"/>
                <w:szCs w:val="20"/>
              </w:rPr>
              <w:t>,</w:t>
            </w:r>
            <w:r w:rsidR="00E62143" w:rsidRPr="3C206165">
              <w:rPr>
                <w:rFonts w:ascii="Verdana" w:hAnsi="Verdana" w:cs="Arial"/>
                <w:sz w:val="20"/>
                <w:szCs w:val="20"/>
              </w:rPr>
              <w:t xml:space="preserve"> </w:t>
            </w:r>
            <w:r w:rsidR="00A56D8F" w:rsidRPr="3C206165">
              <w:rPr>
                <w:rFonts w:ascii="Verdana" w:hAnsi="Verdana" w:cs="Arial"/>
                <w:sz w:val="20"/>
                <w:szCs w:val="20"/>
              </w:rPr>
              <w:t xml:space="preserve">an organisation-wide approach </w:t>
            </w:r>
            <w:r w:rsidR="003A2472" w:rsidRPr="3C206165">
              <w:rPr>
                <w:rFonts w:ascii="Verdana" w:hAnsi="Verdana" w:cs="Arial"/>
                <w:sz w:val="20"/>
                <w:szCs w:val="20"/>
              </w:rPr>
              <w:t xml:space="preserve">is required </w:t>
            </w:r>
            <w:r w:rsidR="00A56D8F" w:rsidRPr="3C206165">
              <w:rPr>
                <w:rFonts w:ascii="Verdana" w:hAnsi="Verdana" w:cs="Arial"/>
                <w:sz w:val="20"/>
                <w:szCs w:val="20"/>
              </w:rPr>
              <w:t xml:space="preserve">but there is currently limited engagement with the Strategy </w:t>
            </w:r>
            <w:r w:rsidR="000B30A7" w:rsidRPr="3C206165">
              <w:rPr>
                <w:rFonts w:ascii="Verdana" w:hAnsi="Verdana" w:cs="Arial"/>
                <w:sz w:val="20"/>
                <w:szCs w:val="20"/>
              </w:rPr>
              <w:t xml:space="preserve">at Executive Director </w:t>
            </w:r>
            <w:proofErr w:type="gramStart"/>
            <w:r w:rsidR="000B30A7" w:rsidRPr="3C206165">
              <w:rPr>
                <w:rFonts w:ascii="Verdana" w:hAnsi="Verdana" w:cs="Arial"/>
                <w:sz w:val="20"/>
                <w:szCs w:val="20"/>
              </w:rPr>
              <w:t>level</w:t>
            </w:r>
            <w:r w:rsidR="00186180" w:rsidRPr="3C206165">
              <w:rPr>
                <w:rFonts w:ascii="Verdana" w:hAnsi="Verdana" w:cs="Arial"/>
                <w:sz w:val="20"/>
                <w:szCs w:val="20"/>
              </w:rPr>
              <w:t>;</w:t>
            </w:r>
            <w:proofErr w:type="gramEnd"/>
            <w:r w:rsidR="00186180" w:rsidRPr="3C206165">
              <w:rPr>
                <w:rFonts w:ascii="Verdana" w:hAnsi="Verdana" w:cs="Arial"/>
                <w:sz w:val="20"/>
                <w:szCs w:val="20"/>
              </w:rPr>
              <w:t xml:space="preserve"> </w:t>
            </w:r>
            <w:r w:rsidR="000B30A7" w:rsidRPr="3C206165">
              <w:rPr>
                <w:rFonts w:ascii="Verdana" w:hAnsi="Verdana" w:cs="Arial"/>
                <w:sz w:val="20"/>
                <w:szCs w:val="20"/>
              </w:rPr>
              <w:t xml:space="preserve"> </w:t>
            </w:r>
          </w:p>
          <w:p w14:paraId="340E530C" w14:textId="2E3649BA" w:rsidR="00186180" w:rsidRDefault="00186180" w:rsidP="3C206165">
            <w:pPr>
              <w:pStyle w:val="ListParagraph"/>
              <w:numPr>
                <w:ilvl w:val="0"/>
                <w:numId w:val="32"/>
              </w:numPr>
              <w:spacing w:before="60" w:after="60"/>
              <w:ind w:left="460" w:hanging="284"/>
              <w:jc w:val="both"/>
              <w:rPr>
                <w:rFonts w:ascii="Verdana" w:hAnsi="Verdana" w:cs="Arial"/>
                <w:sz w:val="20"/>
                <w:szCs w:val="20"/>
              </w:rPr>
            </w:pPr>
            <w:r w:rsidRPr="3C206165">
              <w:rPr>
                <w:rFonts w:ascii="Verdana" w:hAnsi="Verdana" w:cs="Arial"/>
                <w:sz w:val="20"/>
                <w:szCs w:val="20"/>
              </w:rPr>
              <w:t xml:space="preserve">The </w:t>
            </w:r>
            <w:r w:rsidR="001209CD" w:rsidRPr="3C206165">
              <w:rPr>
                <w:rFonts w:ascii="Verdana" w:hAnsi="Verdana" w:cs="Arial"/>
                <w:sz w:val="20"/>
                <w:szCs w:val="20"/>
              </w:rPr>
              <w:t xml:space="preserve">Strategy requires a whole system approach (i.e. involving </w:t>
            </w:r>
            <w:r w:rsidR="00EF099C">
              <w:rPr>
                <w:rFonts w:ascii="Verdana" w:hAnsi="Verdana" w:cs="Arial"/>
                <w:sz w:val="20"/>
                <w:szCs w:val="20"/>
              </w:rPr>
              <w:t xml:space="preserve">all areas internally and </w:t>
            </w:r>
            <w:r w:rsidR="001209CD" w:rsidRPr="3C206165">
              <w:rPr>
                <w:rFonts w:ascii="Verdana" w:hAnsi="Verdana" w:cs="Arial"/>
                <w:sz w:val="20"/>
                <w:szCs w:val="20"/>
              </w:rPr>
              <w:t>external partners)</w:t>
            </w:r>
            <w:r w:rsidR="00C1058C">
              <w:rPr>
                <w:rFonts w:ascii="Verdana" w:hAnsi="Verdana" w:cs="Arial"/>
                <w:sz w:val="20"/>
                <w:szCs w:val="20"/>
              </w:rPr>
              <w:t>,</w:t>
            </w:r>
            <w:r w:rsidR="001209CD" w:rsidRPr="3C206165">
              <w:rPr>
                <w:rFonts w:ascii="Verdana" w:hAnsi="Verdana" w:cs="Arial"/>
                <w:sz w:val="20"/>
                <w:szCs w:val="20"/>
              </w:rPr>
              <w:t xml:space="preserve"> </w:t>
            </w:r>
            <w:r w:rsidR="00D51803" w:rsidRPr="3C206165">
              <w:rPr>
                <w:rFonts w:ascii="Verdana" w:hAnsi="Verdana" w:cs="Arial"/>
                <w:sz w:val="20"/>
                <w:szCs w:val="20"/>
              </w:rPr>
              <w:t xml:space="preserve">but is essentially </w:t>
            </w:r>
            <w:r w:rsidR="00E6435A">
              <w:rPr>
                <w:rFonts w:ascii="Verdana" w:hAnsi="Verdana" w:cs="Arial"/>
                <w:sz w:val="20"/>
                <w:szCs w:val="20"/>
              </w:rPr>
              <w:t>operating</w:t>
            </w:r>
            <w:r w:rsidR="00D51803" w:rsidRPr="3C206165">
              <w:rPr>
                <w:rFonts w:ascii="Verdana" w:hAnsi="Verdana" w:cs="Arial"/>
                <w:sz w:val="20"/>
                <w:szCs w:val="20"/>
              </w:rPr>
              <w:t xml:space="preserve"> in what is already a crowded space with Regional Partnership Boards</w:t>
            </w:r>
            <w:r w:rsidR="00A05AE4" w:rsidRPr="3C206165">
              <w:rPr>
                <w:rFonts w:ascii="Verdana" w:hAnsi="Verdana" w:cs="Arial"/>
                <w:sz w:val="20"/>
                <w:szCs w:val="20"/>
              </w:rPr>
              <w:t xml:space="preserve">, </w:t>
            </w:r>
            <w:r w:rsidR="006A5F0F" w:rsidRPr="3C206165">
              <w:rPr>
                <w:rFonts w:ascii="Verdana" w:hAnsi="Verdana" w:cs="Arial"/>
                <w:sz w:val="20"/>
                <w:szCs w:val="20"/>
              </w:rPr>
              <w:t>Public Services Boards</w:t>
            </w:r>
            <w:r w:rsidR="004B70C6" w:rsidRPr="3C206165">
              <w:rPr>
                <w:rFonts w:ascii="Verdana" w:hAnsi="Verdana" w:cs="Arial"/>
                <w:sz w:val="20"/>
                <w:szCs w:val="20"/>
              </w:rPr>
              <w:t>;</w:t>
            </w:r>
            <w:r w:rsidR="00A05AE4" w:rsidRPr="3C206165">
              <w:rPr>
                <w:rFonts w:ascii="Verdana" w:hAnsi="Verdana" w:cs="Arial"/>
                <w:sz w:val="20"/>
                <w:szCs w:val="20"/>
              </w:rPr>
              <w:t xml:space="preserve"> and </w:t>
            </w:r>
            <w:proofErr w:type="gramStart"/>
            <w:r w:rsidR="00A05AE4" w:rsidRPr="3C206165">
              <w:rPr>
                <w:rFonts w:ascii="Verdana" w:hAnsi="Verdana" w:cs="Arial"/>
                <w:sz w:val="20"/>
                <w:szCs w:val="20"/>
              </w:rPr>
              <w:t>a number of</w:t>
            </w:r>
            <w:proofErr w:type="gramEnd"/>
            <w:r w:rsidR="00A05AE4" w:rsidRPr="3C206165">
              <w:rPr>
                <w:rFonts w:ascii="Verdana" w:hAnsi="Verdana" w:cs="Arial"/>
                <w:sz w:val="20"/>
                <w:szCs w:val="20"/>
              </w:rPr>
              <w:t xml:space="preserve"> other </w:t>
            </w:r>
            <w:r w:rsidR="00F47A65" w:rsidRPr="3C206165">
              <w:rPr>
                <w:rFonts w:ascii="Verdana" w:hAnsi="Verdana" w:cs="Arial"/>
                <w:sz w:val="20"/>
                <w:szCs w:val="20"/>
              </w:rPr>
              <w:t>Boards/Groups</w:t>
            </w:r>
            <w:r w:rsidR="006A5F0F" w:rsidRPr="3C206165">
              <w:rPr>
                <w:rFonts w:ascii="Verdana" w:hAnsi="Verdana" w:cs="Arial"/>
                <w:sz w:val="20"/>
                <w:szCs w:val="20"/>
              </w:rPr>
              <w:t xml:space="preserve"> </w:t>
            </w:r>
            <w:r w:rsidR="003A2472" w:rsidRPr="3C206165">
              <w:rPr>
                <w:rFonts w:ascii="Verdana" w:hAnsi="Verdana" w:cs="Arial"/>
                <w:sz w:val="20"/>
                <w:szCs w:val="20"/>
              </w:rPr>
              <w:t xml:space="preserve">already </w:t>
            </w:r>
            <w:r w:rsidR="006A5F0F" w:rsidRPr="3C206165">
              <w:rPr>
                <w:rFonts w:ascii="Verdana" w:hAnsi="Verdana" w:cs="Arial"/>
                <w:sz w:val="20"/>
                <w:szCs w:val="20"/>
              </w:rPr>
              <w:t xml:space="preserve">having strategic plans </w:t>
            </w:r>
            <w:r w:rsidR="00A05AE4" w:rsidRPr="3C206165">
              <w:rPr>
                <w:rFonts w:ascii="Verdana" w:hAnsi="Verdana" w:cs="Arial"/>
                <w:sz w:val="20"/>
                <w:szCs w:val="20"/>
              </w:rPr>
              <w:t xml:space="preserve">in place to </w:t>
            </w:r>
            <w:r w:rsidR="00F47A65" w:rsidRPr="3C206165">
              <w:rPr>
                <w:rFonts w:ascii="Verdana" w:hAnsi="Verdana" w:cs="Arial"/>
                <w:sz w:val="20"/>
                <w:szCs w:val="20"/>
              </w:rPr>
              <w:t>address</w:t>
            </w:r>
            <w:r w:rsidR="00A05AE4" w:rsidRPr="3C206165">
              <w:rPr>
                <w:rFonts w:ascii="Verdana" w:hAnsi="Verdana" w:cs="Arial"/>
                <w:sz w:val="20"/>
                <w:szCs w:val="20"/>
              </w:rPr>
              <w:t xml:space="preserve"> population </w:t>
            </w:r>
            <w:proofErr w:type="gramStart"/>
            <w:r w:rsidR="00A05AE4" w:rsidRPr="3C206165">
              <w:rPr>
                <w:rFonts w:ascii="Verdana" w:hAnsi="Verdana" w:cs="Arial"/>
                <w:sz w:val="20"/>
                <w:szCs w:val="20"/>
              </w:rPr>
              <w:t>health</w:t>
            </w:r>
            <w:r w:rsidR="007A04D5" w:rsidRPr="3C206165">
              <w:rPr>
                <w:rFonts w:ascii="Verdana" w:hAnsi="Verdana" w:cs="Arial"/>
                <w:sz w:val="20"/>
                <w:szCs w:val="20"/>
              </w:rPr>
              <w:t>;</w:t>
            </w:r>
            <w:proofErr w:type="gramEnd"/>
            <w:r w:rsidR="00A05AE4" w:rsidRPr="3C206165">
              <w:rPr>
                <w:rFonts w:ascii="Verdana" w:hAnsi="Verdana" w:cs="Arial"/>
                <w:sz w:val="20"/>
                <w:szCs w:val="20"/>
              </w:rPr>
              <w:t xml:space="preserve"> </w:t>
            </w:r>
          </w:p>
          <w:p w14:paraId="792FB001" w14:textId="606459A4" w:rsidR="00F47A65" w:rsidRDefault="00CE3F5A" w:rsidP="3C206165">
            <w:pPr>
              <w:pStyle w:val="ListParagraph"/>
              <w:numPr>
                <w:ilvl w:val="0"/>
                <w:numId w:val="32"/>
              </w:numPr>
              <w:spacing w:before="60" w:after="60"/>
              <w:ind w:left="460" w:hanging="284"/>
              <w:jc w:val="both"/>
              <w:rPr>
                <w:rFonts w:ascii="Verdana" w:hAnsi="Verdana" w:cs="Arial"/>
                <w:sz w:val="20"/>
                <w:szCs w:val="20"/>
              </w:rPr>
            </w:pPr>
            <w:r>
              <w:rPr>
                <w:rFonts w:ascii="Verdana" w:hAnsi="Verdana" w:cs="Arial"/>
                <w:sz w:val="20"/>
                <w:szCs w:val="20"/>
              </w:rPr>
              <w:t>Although an action plan was developed ini</w:t>
            </w:r>
            <w:r w:rsidR="00377E0B">
              <w:rPr>
                <w:rFonts w:ascii="Verdana" w:hAnsi="Verdana" w:cs="Arial"/>
                <w:sz w:val="20"/>
                <w:szCs w:val="20"/>
              </w:rPr>
              <w:t xml:space="preserve">tially this was </w:t>
            </w:r>
            <w:r w:rsidR="00EF099C">
              <w:rPr>
                <w:rFonts w:ascii="Verdana" w:hAnsi="Verdana" w:cs="Arial"/>
                <w:sz w:val="20"/>
                <w:szCs w:val="20"/>
              </w:rPr>
              <w:t>limited in its implementation and penetration,</w:t>
            </w:r>
            <w:r w:rsidR="00377E0B">
              <w:rPr>
                <w:rFonts w:ascii="Verdana" w:hAnsi="Verdana" w:cs="Arial"/>
                <w:sz w:val="20"/>
                <w:szCs w:val="20"/>
              </w:rPr>
              <w:t xml:space="preserve"> and t</w:t>
            </w:r>
            <w:r w:rsidR="00F47A65" w:rsidRPr="3C206165">
              <w:rPr>
                <w:rFonts w:ascii="Verdana" w:hAnsi="Verdana" w:cs="Arial"/>
                <w:sz w:val="20"/>
                <w:szCs w:val="20"/>
              </w:rPr>
              <w:t xml:space="preserve">here is currently no </w:t>
            </w:r>
            <w:r w:rsidR="00EF099C">
              <w:rPr>
                <w:rFonts w:ascii="Verdana" w:hAnsi="Verdana" w:cs="Arial"/>
                <w:sz w:val="20"/>
                <w:szCs w:val="20"/>
              </w:rPr>
              <w:t xml:space="preserve">organisational–wide </w:t>
            </w:r>
            <w:r w:rsidR="00F47A65" w:rsidRPr="3C206165">
              <w:rPr>
                <w:rFonts w:ascii="Verdana" w:hAnsi="Verdana" w:cs="Arial"/>
                <w:sz w:val="20"/>
                <w:szCs w:val="20"/>
              </w:rPr>
              <w:t xml:space="preserve">specific plan in place to </w:t>
            </w:r>
            <w:r w:rsidR="00296EC7">
              <w:rPr>
                <w:rFonts w:ascii="Verdana" w:hAnsi="Verdana" w:cs="Arial"/>
                <w:sz w:val="20"/>
                <w:szCs w:val="20"/>
              </w:rPr>
              <w:t xml:space="preserve">implement </w:t>
            </w:r>
            <w:r w:rsidR="00F47A65" w:rsidRPr="3C206165">
              <w:rPr>
                <w:rFonts w:ascii="Verdana" w:hAnsi="Verdana" w:cs="Arial"/>
                <w:sz w:val="20"/>
                <w:szCs w:val="20"/>
              </w:rPr>
              <w:t xml:space="preserve">the </w:t>
            </w:r>
            <w:r w:rsidR="0098194D" w:rsidRPr="3C206165">
              <w:rPr>
                <w:rFonts w:ascii="Verdana" w:hAnsi="Verdana" w:cs="Arial"/>
                <w:sz w:val="20"/>
                <w:szCs w:val="20"/>
              </w:rPr>
              <w:t>Strategy</w:t>
            </w:r>
            <w:r w:rsidR="00583F35">
              <w:rPr>
                <w:rFonts w:ascii="Verdana" w:hAnsi="Verdana" w:cs="Arial"/>
                <w:sz w:val="20"/>
                <w:szCs w:val="20"/>
              </w:rPr>
              <w:t xml:space="preserve">. </w:t>
            </w:r>
            <w:r w:rsidR="00583F35" w:rsidRPr="0094506C">
              <w:rPr>
                <w:rFonts w:ascii="Verdana" w:hAnsi="Verdana" w:cs="Arial"/>
                <w:sz w:val="20"/>
                <w:szCs w:val="20"/>
              </w:rPr>
              <w:t>However</w:t>
            </w:r>
            <w:r w:rsidR="00E01CC9" w:rsidRPr="0094506C">
              <w:rPr>
                <w:rFonts w:ascii="Verdana" w:hAnsi="Verdana" w:cs="Arial"/>
                <w:sz w:val="20"/>
                <w:szCs w:val="20"/>
              </w:rPr>
              <w:t>,</w:t>
            </w:r>
            <w:r w:rsidR="0098194D" w:rsidRPr="0094506C">
              <w:rPr>
                <w:rFonts w:ascii="Verdana" w:hAnsi="Verdana" w:cs="Arial"/>
                <w:sz w:val="20"/>
                <w:szCs w:val="20"/>
              </w:rPr>
              <w:t xml:space="preserve"> performance indicators are being </w:t>
            </w:r>
            <w:r w:rsidR="007A04D5" w:rsidRPr="0094506C">
              <w:rPr>
                <w:rFonts w:ascii="Verdana" w:hAnsi="Verdana" w:cs="Arial"/>
                <w:sz w:val="20"/>
                <w:szCs w:val="20"/>
              </w:rPr>
              <w:t xml:space="preserve">developed to measure the </w:t>
            </w:r>
            <w:r w:rsidR="004B70C6" w:rsidRPr="0094506C">
              <w:rPr>
                <w:rFonts w:ascii="Verdana" w:hAnsi="Verdana" w:cs="Arial"/>
                <w:sz w:val="20"/>
                <w:szCs w:val="20"/>
              </w:rPr>
              <w:t>h</w:t>
            </w:r>
            <w:r w:rsidR="007A04D5" w:rsidRPr="0094506C">
              <w:rPr>
                <w:rFonts w:ascii="Verdana" w:hAnsi="Verdana" w:cs="Arial"/>
                <w:sz w:val="20"/>
                <w:szCs w:val="20"/>
              </w:rPr>
              <w:t xml:space="preserve">ealth </w:t>
            </w:r>
            <w:r w:rsidR="004B70C6" w:rsidRPr="0094506C">
              <w:rPr>
                <w:rFonts w:ascii="Verdana" w:hAnsi="Verdana" w:cs="Arial"/>
                <w:sz w:val="20"/>
                <w:szCs w:val="20"/>
              </w:rPr>
              <w:t>b</w:t>
            </w:r>
            <w:r w:rsidR="007A04D5" w:rsidRPr="0094506C">
              <w:rPr>
                <w:rFonts w:ascii="Verdana" w:hAnsi="Verdana" w:cs="Arial"/>
                <w:sz w:val="20"/>
                <w:szCs w:val="20"/>
              </w:rPr>
              <w:t>oard’s contribution to population health outcomes</w:t>
            </w:r>
            <w:r w:rsidR="00126B07" w:rsidRPr="0094506C">
              <w:rPr>
                <w:rFonts w:ascii="Verdana" w:hAnsi="Verdana" w:cs="Arial"/>
                <w:sz w:val="20"/>
                <w:szCs w:val="20"/>
              </w:rPr>
              <w:t xml:space="preserve">, and given that population health is a </w:t>
            </w:r>
            <w:r w:rsidR="0069303E" w:rsidRPr="0094506C">
              <w:rPr>
                <w:rFonts w:ascii="Verdana" w:hAnsi="Verdana" w:cs="Arial"/>
                <w:sz w:val="20"/>
                <w:szCs w:val="20"/>
              </w:rPr>
              <w:t xml:space="preserve">key </w:t>
            </w:r>
            <w:r w:rsidR="0052704A" w:rsidRPr="0094506C">
              <w:rPr>
                <w:rFonts w:ascii="Verdana" w:hAnsi="Verdana" w:cs="Arial"/>
                <w:sz w:val="20"/>
                <w:szCs w:val="20"/>
              </w:rPr>
              <w:t xml:space="preserve">strategic objective for the Health Board, it is </w:t>
            </w:r>
            <w:r w:rsidR="0069303E" w:rsidRPr="0094506C">
              <w:rPr>
                <w:rFonts w:ascii="Verdana" w:hAnsi="Verdana" w:cs="Arial"/>
                <w:sz w:val="20"/>
                <w:szCs w:val="20"/>
              </w:rPr>
              <w:t>important</w:t>
            </w:r>
            <w:r w:rsidR="0052704A" w:rsidRPr="0094506C">
              <w:rPr>
                <w:rFonts w:ascii="Verdana" w:hAnsi="Verdana" w:cs="Arial"/>
                <w:sz w:val="20"/>
                <w:szCs w:val="20"/>
              </w:rPr>
              <w:t xml:space="preserve"> that </w:t>
            </w:r>
            <w:r w:rsidR="00754751" w:rsidRPr="0094506C">
              <w:rPr>
                <w:rFonts w:ascii="Verdana" w:hAnsi="Verdana" w:cs="Arial"/>
                <w:sz w:val="20"/>
                <w:szCs w:val="20"/>
              </w:rPr>
              <w:t xml:space="preserve">efforts are co-ordinated </w:t>
            </w:r>
            <w:r w:rsidR="007E6166">
              <w:rPr>
                <w:rFonts w:ascii="Verdana" w:hAnsi="Verdana" w:cs="Arial"/>
                <w:sz w:val="20"/>
                <w:szCs w:val="20"/>
              </w:rPr>
              <w:t xml:space="preserve">so that the </w:t>
            </w:r>
            <w:r w:rsidR="007E6166" w:rsidRPr="0094506C">
              <w:rPr>
                <w:rFonts w:ascii="Verdana" w:hAnsi="Verdana" w:cs="Arial"/>
                <w:sz w:val="20"/>
                <w:szCs w:val="20"/>
              </w:rPr>
              <w:t xml:space="preserve">specific plan for the Population Health Strategy </w:t>
            </w:r>
            <w:r w:rsidR="007E6166">
              <w:rPr>
                <w:rFonts w:ascii="Verdana" w:hAnsi="Verdana" w:cs="Arial"/>
                <w:sz w:val="20"/>
                <w:szCs w:val="20"/>
              </w:rPr>
              <w:t>dovetails into the Health Board Strategic Plan</w:t>
            </w:r>
            <w:r w:rsidR="005C5308">
              <w:rPr>
                <w:rFonts w:ascii="Verdana" w:hAnsi="Verdana" w:cs="Arial"/>
                <w:sz w:val="20"/>
                <w:szCs w:val="20"/>
              </w:rPr>
              <w:t xml:space="preserve">; </w:t>
            </w:r>
            <w:r w:rsidR="00AE3AA7" w:rsidRPr="3C206165">
              <w:rPr>
                <w:rFonts w:ascii="Verdana" w:hAnsi="Verdana" w:cs="Arial"/>
                <w:sz w:val="20"/>
                <w:szCs w:val="20"/>
              </w:rPr>
              <w:t>and</w:t>
            </w:r>
          </w:p>
          <w:p w14:paraId="221CD8E1" w14:textId="79BF62F8" w:rsidR="007A04D5" w:rsidRDefault="00712C4D" w:rsidP="3C206165">
            <w:pPr>
              <w:pStyle w:val="ListParagraph"/>
              <w:numPr>
                <w:ilvl w:val="0"/>
                <w:numId w:val="32"/>
              </w:numPr>
              <w:spacing w:before="60" w:after="120"/>
              <w:ind w:left="460" w:hanging="284"/>
              <w:jc w:val="both"/>
              <w:rPr>
                <w:rFonts w:ascii="Verdana" w:hAnsi="Verdana" w:cs="Arial"/>
                <w:sz w:val="20"/>
                <w:szCs w:val="20"/>
              </w:rPr>
            </w:pPr>
            <w:r w:rsidRPr="3C206165">
              <w:rPr>
                <w:rFonts w:ascii="Verdana" w:hAnsi="Verdana" w:cs="Arial"/>
                <w:sz w:val="20"/>
                <w:szCs w:val="20"/>
              </w:rPr>
              <w:t>Governance arrangements are primarily through the Population Health and Partnerships Committee, and the Strategic Partnerships Group</w:t>
            </w:r>
            <w:r w:rsidR="00AE3AA7" w:rsidRPr="3C206165">
              <w:rPr>
                <w:rFonts w:ascii="Verdana" w:hAnsi="Verdana" w:cs="Arial"/>
                <w:sz w:val="20"/>
                <w:szCs w:val="20"/>
              </w:rPr>
              <w:t xml:space="preserve">, and these are currently subject to review. </w:t>
            </w:r>
            <w:r w:rsidR="00991004" w:rsidRPr="3C206165">
              <w:rPr>
                <w:rFonts w:ascii="Verdana" w:hAnsi="Verdana" w:cs="Arial"/>
                <w:sz w:val="20"/>
                <w:szCs w:val="20"/>
              </w:rPr>
              <w:t xml:space="preserve">The Committee Chair </w:t>
            </w:r>
            <w:r w:rsidR="00351CAC" w:rsidRPr="3C206165">
              <w:rPr>
                <w:rFonts w:ascii="Verdana" w:hAnsi="Verdana" w:cs="Arial"/>
                <w:sz w:val="20"/>
                <w:szCs w:val="20"/>
              </w:rPr>
              <w:t>has raised the issue that there is currently no primary care representation in its membe</w:t>
            </w:r>
            <w:r w:rsidR="00F46EB7" w:rsidRPr="3C206165">
              <w:rPr>
                <w:rFonts w:ascii="Verdana" w:hAnsi="Verdana" w:cs="Arial"/>
                <w:sz w:val="20"/>
                <w:szCs w:val="20"/>
              </w:rPr>
              <w:t xml:space="preserve">rship, and we noted that the Committee had not produced an annual report which is a requirement in its terms of reference. </w:t>
            </w:r>
          </w:p>
          <w:p w14:paraId="2C34A00F" w14:textId="278DF4B3" w:rsidR="00C50D9F" w:rsidRPr="002B4087" w:rsidRDefault="00271A85" w:rsidP="3C206165">
            <w:pPr>
              <w:spacing w:before="60" w:after="120"/>
              <w:jc w:val="both"/>
              <w:rPr>
                <w:rFonts w:ascii="Verdana" w:hAnsi="Verdana" w:cs="Arial"/>
                <w:sz w:val="20"/>
                <w:szCs w:val="20"/>
                <w:highlight w:val="yellow"/>
              </w:rPr>
            </w:pPr>
            <w:r w:rsidRPr="3C206165">
              <w:rPr>
                <w:rFonts w:ascii="Verdana" w:hAnsi="Verdana" w:cs="Arial"/>
                <w:sz w:val="20"/>
                <w:szCs w:val="20"/>
              </w:rPr>
              <w:t xml:space="preserve">Full details of </w:t>
            </w:r>
            <w:r w:rsidR="00C7424C" w:rsidRPr="3C206165">
              <w:rPr>
                <w:rFonts w:ascii="Verdana" w:hAnsi="Verdana" w:cs="Arial"/>
                <w:sz w:val="20"/>
                <w:szCs w:val="20"/>
              </w:rPr>
              <w:t xml:space="preserve">the </w:t>
            </w:r>
            <w:r w:rsidRPr="3C206165">
              <w:rPr>
                <w:rFonts w:ascii="Verdana" w:hAnsi="Verdana" w:cs="Arial"/>
                <w:sz w:val="20"/>
                <w:szCs w:val="20"/>
              </w:rPr>
              <w:t xml:space="preserve">matter arising are detailed within the Findings &amp; Agreed Action Plan. </w:t>
            </w:r>
          </w:p>
        </w:tc>
      </w:tr>
      <w:tr w:rsidR="00A8783F" w14:paraId="53305C38" w14:textId="77777777" w:rsidTr="3C206165">
        <w:trPr>
          <w:trHeight w:val="20"/>
        </w:trPr>
        <w:tc>
          <w:tcPr>
            <w:tcW w:w="16161" w:type="dxa"/>
            <w:shd w:val="clear" w:color="auto" w:fill="auto"/>
          </w:tcPr>
          <w:p w14:paraId="0A6EAEB0" w14:textId="77777777" w:rsidR="00A8783F" w:rsidRPr="00A8783F" w:rsidRDefault="00A8783F" w:rsidP="00A8783F">
            <w:pPr>
              <w:rPr>
                <w:rFonts w:ascii="Verdana" w:hAnsi="Verdana" w:cs="Arial"/>
                <w:color w:val="002060"/>
                <w:sz w:val="10"/>
                <w:szCs w:val="10"/>
              </w:rPr>
            </w:pPr>
          </w:p>
        </w:tc>
      </w:tr>
      <w:tr w:rsidR="00DD24FE" w14:paraId="009CCA50" w14:textId="77777777" w:rsidTr="3C206165">
        <w:trPr>
          <w:trHeight w:val="2723"/>
        </w:trPr>
        <w:tc>
          <w:tcPr>
            <w:tcW w:w="16161" w:type="dxa"/>
            <w:shd w:val="clear" w:color="auto" w:fill="FFFFFF" w:themeFill="background1"/>
          </w:tcPr>
          <w:p w14:paraId="014EB8B9" w14:textId="6E43897B" w:rsidR="00DD24FE" w:rsidRDefault="00DD24FE" w:rsidP="003E32C6">
            <w:pPr>
              <w:spacing w:before="120"/>
              <w:rPr>
                <w:rFonts w:ascii="Verdana" w:hAnsi="Verdana" w:cs="Arial"/>
                <w:color w:val="002060"/>
                <w:sz w:val="24"/>
                <w:szCs w:val="24"/>
              </w:rPr>
            </w:pPr>
            <w:r>
              <w:rPr>
                <w:rFonts w:ascii="Verdana" w:hAnsi="Verdana" w:cs="Arial"/>
                <w:color w:val="002060"/>
                <w:sz w:val="24"/>
                <w:szCs w:val="24"/>
              </w:rPr>
              <w:lastRenderedPageBreak/>
              <w:t>Scope &amp; Assurance Summary</w:t>
            </w:r>
          </w:p>
          <w:tbl>
            <w:tblPr>
              <w:tblStyle w:val="TableGrid"/>
              <w:tblW w:w="157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8"/>
              <w:gridCol w:w="10595"/>
              <w:gridCol w:w="2265"/>
              <w:gridCol w:w="2280"/>
            </w:tblGrid>
            <w:tr w:rsidR="00DD24FE" w:rsidRPr="00333664" w14:paraId="250129DF" w14:textId="77777777" w:rsidTr="2ABA95B9">
              <w:trPr>
                <w:trHeight w:val="371"/>
              </w:trPr>
              <w:tc>
                <w:tcPr>
                  <w:tcW w:w="11233" w:type="dxa"/>
                  <w:gridSpan w:val="2"/>
                  <w:tcBorders>
                    <w:bottom w:val="single" w:sz="4" w:space="0" w:color="auto"/>
                  </w:tcBorders>
                </w:tcPr>
                <w:p w14:paraId="441145A8" w14:textId="77777777" w:rsidR="00DD24FE" w:rsidRPr="00DD24FE" w:rsidRDefault="00DD24FE" w:rsidP="00A8783F">
                  <w:pPr>
                    <w:spacing w:before="120" w:after="120"/>
                    <w:jc w:val="both"/>
                    <w:rPr>
                      <w:rFonts w:ascii="Verdana" w:hAnsi="Verdana" w:cs="Arial"/>
                    </w:rPr>
                  </w:pPr>
                  <w:r w:rsidRPr="00DD24FE">
                    <w:rPr>
                      <w:rFonts w:ascii="Verdana" w:hAnsi="Verdana" w:cs="Arial"/>
                      <w:color w:val="3D5A8C"/>
                    </w:rPr>
                    <w:t>Objectives</w:t>
                  </w:r>
                </w:p>
              </w:tc>
              <w:tc>
                <w:tcPr>
                  <w:tcW w:w="2265" w:type="dxa"/>
                  <w:tcBorders>
                    <w:bottom w:val="single" w:sz="4" w:space="0" w:color="auto"/>
                  </w:tcBorders>
                </w:tcPr>
                <w:p w14:paraId="65AA1D90" w14:textId="77777777" w:rsidR="00DD24FE" w:rsidRPr="00DD24FE" w:rsidRDefault="00DD24FE" w:rsidP="00A8783F">
                  <w:pPr>
                    <w:spacing w:before="120" w:after="120"/>
                    <w:jc w:val="center"/>
                    <w:rPr>
                      <w:rFonts w:ascii="Verdana" w:hAnsi="Verdana" w:cs="Arial"/>
                      <w:color w:val="3D5A8C"/>
                    </w:rPr>
                  </w:pPr>
                  <w:r w:rsidRPr="00DD24FE">
                    <w:rPr>
                      <w:rFonts w:ascii="Verdana" w:hAnsi="Verdana" w:cs="Arial"/>
                      <w:color w:val="3D5A8C"/>
                    </w:rPr>
                    <w:t>Related Findings</w:t>
                  </w:r>
                </w:p>
              </w:tc>
              <w:tc>
                <w:tcPr>
                  <w:tcW w:w="2280" w:type="dxa"/>
                  <w:tcBorders>
                    <w:bottom w:val="single" w:sz="4" w:space="0" w:color="auto"/>
                  </w:tcBorders>
                </w:tcPr>
                <w:p w14:paraId="4A3D1952" w14:textId="77777777" w:rsidR="00DD24FE" w:rsidRPr="00DD24FE" w:rsidRDefault="00DD24FE" w:rsidP="00A8783F">
                  <w:pPr>
                    <w:spacing w:before="120" w:after="120"/>
                    <w:jc w:val="center"/>
                    <w:rPr>
                      <w:rFonts w:ascii="Verdana" w:hAnsi="Verdana" w:cs="Arial"/>
                      <w:color w:val="3D5A8C"/>
                    </w:rPr>
                  </w:pPr>
                  <w:r w:rsidRPr="00DD24FE">
                    <w:rPr>
                      <w:rFonts w:ascii="Verdana" w:hAnsi="Verdana" w:cs="Arial"/>
                      <w:color w:val="3D5A8C"/>
                    </w:rPr>
                    <w:t>Assurance</w:t>
                  </w:r>
                </w:p>
              </w:tc>
            </w:tr>
            <w:tr w:rsidR="00DD24FE" w:rsidRPr="00333664" w14:paraId="2CD0217D" w14:textId="77777777" w:rsidTr="00172D92">
              <w:trPr>
                <w:trHeight w:val="20"/>
              </w:trPr>
              <w:tc>
                <w:tcPr>
                  <w:tcW w:w="638" w:type="dxa"/>
                  <w:tcBorders>
                    <w:top w:val="single" w:sz="4" w:space="0" w:color="auto"/>
                    <w:bottom w:val="dashed" w:sz="4" w:space="0" w:color="auto"/>
                  </w:tcBorders>
                  <w:vAlign w:val="center"/>
                </w:tcPr>
                <w:p w14:paraId="38B003A3" w14:textId="77777777" w:rsidR="00DD24FE" w:rsidRPr="00406895" w:rsidRDefault="00DD24FE" w:rsidP="00B95378">
                  <w:pPr>
                    <w:spacing w:before="60" w:after="60"/>
                    <w:jc w:val="center"/>
                    <w:rPr>
                      <w:rFonts w:ascii="Verdana" w:hAnsi="Verdana" w:cs="Arial"/>
                      <w:sz w:val="20"/>
                      <w:szCs w:val="20"/>
                    </w:rPr>
                  </w:pPr>
                  <w:r w:rsidRPr="00406895">
                    <w:rPr>
                      <w:rFonts w:ascii="Verdana" w:hAnsi="Verdana" w:cs="Arial"/>
                      <w:sz w:val="20"/>
                      <w:szCs w:val="20"/>
                    </w:rPr>
                    <w:t>1</w:t>
                  </w:r>
                </w:p>
              </w:tc>
              <w:tc>
                <w:tcPr>
                  <w:tcW w:w="10595" w:type="dxa"/>
                  <w:tcBorders>
                    <w:top w:val="single" w:sz="4" w:space="0" w:color="auto"/>
                    <w:bottom w:val="dashed" w:sz="4" w:space="0" w:color="auto"/>
                  </w:tcBorders>
                </w:tcPr>
                <w:p w14:paraId="538863D3" w14:textId="53BC58F1" w:rsidR="00DD24FE" w:rsidRPr="00134A2E" w:rsidRDefault="00134A2E" w:rsidP="00B95378">
                  <w:pPr>
                    <w:spacing w:before="60" w:after="60"/>
                    <w:jc w:val="both"/>
                    <w:rPr>
                      <w:rFonts w:ascii="Verdana" w:hAnsi="Verdana" w:cs="Arial"/>
                      <w:sz w:val="20"/>
                      <w:szCs w:val="20"/>
                    </w:rPr>
                  </w:pPr>
                  <w:r w:rsidRPr="00134A2E">
                    <w:rPr>
                      <w:rFonts w:ascii="Verdana" w:hAnsi="Verdana" w:cs="Arial"/>
                      <w:sz w:val="20"/>
                      <w:szCs w:val="20"/>
                    </w:rPr>
                    <w:t>There is good understanding and awareness of the Strategy, both internally and externally to partners.</w:t>
                  </w:r>
                </w:p>
              </w:tc>
              <w:tc>
                <w:tcPr>
                  <w:tcW w:w="2265" w:type="dxa"/>
                  <w:tcBorders>
                    <w:top w:val="single" w:sz="4" w:space="0" w:color="auto"/>
                    <w:bottom w:val="dashed" w:sz="4" w:space="0" w:color="auto"/>
                  </w:tcBorders>
                  <w:shd w:val="clear" w:color="auto" w:fill="auto"/>
                </w:tcPr>
                <w:p w14:paraId="326A66CD" w14:textId="6857C6C9" w:rsidR="00DD24FE" w:rsidRPr="00406895" w:rsidRDefault="00983BBC" w:rsidP="00B95378">
                  <w:pPr>
                    <w:spacing w:before="60" w:after="60"/>
                    <w:jc w:val="center"/>
                    <w:rPr>
                      <w:rFonts w:ascii="Verdana" w:hAnsi="Verdana" w:cs="Arial"/>
                      <w:sz w:val="20"/>
                      <w:szCs w:val="20"/>
                    </w:rPr>
                  </w:pPr>
                  <w:r>
                    <w:rPr>
                      <w:rFonts w:ascii="Verdana" w:hAnsi="Verdana" w:cs="Arial"/>
                      <w:sz w:val="20"/>
                      <w:szCs w:val="20"/>
                    </w:rPr>
                    <w:t>1</w:t>
                  </w:r>
                </w:p>
              </w:tc>
              <w:tc>
                <w:tcPr>
                  <w:tcW w:w="2280" w:type="dxa"/>
                  <w:tcBorders>
                    <w:top w:val="single" w:sz="4" w:space="0" w:color="auto"/>
                    <w:bottom w:val="dashed" w:sz="4" w:space="0" w:color="auto"/>
                  </w:tcBorders>
                  <w:shd w:val="clear" w:color="auto" w:fill="FFC000"/>
                  <w:vAlign w:val="center"/>
                </w:tcPr>
                <w:p w14:paraId="36F69573" w14:textId="3C768FA1" w:rsidR="00DD24FE" w:rsidRPr="00406895" w:rsidRDefault="00C741DB" w:rsidP="00B95378">
                  <w:pPr>
                    <w:spacing w:before="60" w:after="60"/>
                    <w:jc w:val="center"/>
                    <w:rPr>
                      <w:rFonts w:ascii="Verdana" w:hAnsi="Verdana" w:cs="Arial"/>
                      <w:b/>
                      <w:bCs/>
                      <w:sz w:val="20"/>
                      <w:szCs w:val="20"/>
                    </w:rPr>
                  </w:pPr>
                  <w:r>
                    <w:rPr>
                      <w:rFonts w:ascii="Verdana" w:hAnsi="Verdana" w:cs="Arial"/>
                      <w:b/>
                      <w:bCs/>
                      <w:sz w:val="20"/>
                      <w:szCs w:val="20"/>
                    </w:rPr>
                    <w:t>Limited</w:t>
                  </w:r>
                </w:p>
              </w:tc>
            </w:tr>
            <w:tr w:rsidR="00DD24FE" w:rsidRPr="00333664" w14:paraId="3EF8D9AA" w14:textId="77777777" w:rsidTr="00172D92">
              <w:trPr>
                <w:trHeight w:val="20"/>
              </w:trPr>
              <w:tc>
                <w:tcPr>
                  <w:tcW w:w="638" w:type="dxa"/>
                  <w:tcBorders>
                    <w:top w:val="dashed" w:sz="4" w:space="0" w:color="auto"/>
                    <w:bottom w:val="dashed" w:sz="4" w:space="0" w:color="auto"/>
                  </w:tcBorders>
                  <w:vAlign w:val="center"/>
                </w:tcPr>
                <w:p w14:paraId="47A1818A" w14:textId="77777777" w:rsidR="00DD24FE" w:rsidRPr="00406895" w:rsidRDefault="00DD24FE" w:rsidP="00B95378">
                  <w:pPr>
                    <w:spacing w:before="60" w:after="60"/>
                    <w:jc w:val="center"/>
                    <w:rPr>
                      <w:rFonts w:ascii="Verdana" w:hAnsi="Verdana" w:cs="Arial"/>
                      <w:sz w:val="20"/>
                      <w:szCs w:val="20"/>
                    </w:rPr>
                  </w:pPr>
                  <w:r w:rsidRPr="00406895">
                    <w:rPr>
                      <w:rFonts w:ascii="Verdana" w:hAnsi="Verdana" w:cs="Arial"/>
                      <w:sz w:val="20"/>
                      <w:szCs w:val="20"/>
                    </w:rPr>
                    <w:t>2</w:t>
                  </w:r>
                </w:p>
              </w:tc>
              <w:tc>
                <w:tcPr>
                  <w:tcW w:w="10595" w:type="dxa"/>
                  <w:tcBorders>
                    <w:top w:val="dashed" w:sz="4" w:space="0" w:color="auto"/>
                    <w:bottom w:val="dashed" w:sz="4" w:space="0" w:color="auto"/>
                  </w:tcBorders>
                </w:tcPr>
                <w:p w14:paraId="19F36FC4" w14:textId="68AFA0BF" w:rsidR="00DD24FE" w:rsidRPr="00587311" w:rsidRDefault="00106318" w:rsidP="00587311">
                  <w:pPr>
                    <w:pStyle w:val="ListParagraph"/>
                    <w:spacing w:before="120" w:after="120"/>
                    <w:ind w:left="31"/>
                    <w:jc w:val="both"/>
                    <w:rPr>
                      <w:rFonts w:ascii="Verdana" w:hAnsi="Verdana" w:cstheme="minorHAnsi"/>
                      <w:sz w:val="20"/>
                      <w:szCs w:val="20"/>
                    </w:rPr>
                  </w:pPr>
                  <w:r w:rsidRPr="00587311">
                    <w:rPr>
                      <w:rFonts w:ascii="Verdana" w:hAnsi="Verdana" w:cstheme="minorHAnsi"/>
                      <w:sz w:val="20"/>
                      <w:szCs w:val="20"/>
                    </w:rPr>
                    <w:t>Action plans have been developed which clearly sets out responsibilities and key dates for delivery and is appropriately resourced.</w:t>
                  </w:r>
                </w:p>
              </w:tc>
              <w:tc>
                <w:tcPr>
                  <w:tcW w:w="2265" w:type="dxa"/>
                  <w:tcBorders>
                    <w:top w:val="dashed" w:sz="4" w:space="0" w:color="auto"/>
                    <w:bottom w:val="dashed" w:sz="4" w:space="0" w:color="auto"/>
                  </w:tcBorders>
                  <w:shd w:val="clear" w:color="auto" w:fill="auto"/>
                </w:tcPr>
                <w:p w14:paraId="2B136382" w14:textId="28A44D03" w:rsidR="00DD24FE" w:rsidRPr="00B479EF" w:rsidRDefault="00172D92" w:rsidP="00B95378">
                  <w:pPr>
                    <w:spacing w:before="60" w:after="60"/>
                    <w:jc w:val="center"/>
                    <w:rPr>
                      <w:rFonts w:ascii="Verdana" w:hAnsi="Verdana" w:cs="Arial"/>
                      <w:sz w:val="20"/>
                      <w:szCs w:val="20"/>
                    </w:rPr>
                  </w:pPr>
                  <w:r>
                    <w:rPr>
                      <w:rFonts w:ascii="Verdana" w:hAnsi="Verdana" w:cs="Arial"/>
                      <w:sz w:val="20"/>
                      <w:szCs w:val="20"/>
                    </w:rPr>
                    <w:t>2</w:t>
                  </w:r>
                </w:p>
              </w:tc>
              <w:tc>
                <w:tcPr>
                  <w:tcW w:w="2280" w:type="dxa"/>
                  <w:tcBorders>
                    <w:top w:val="dashed" w:sz="4" w:space="0" w:color="auto"/>
                    <w:bottom w:val="dashed" w:sz="4" w:space="0" w:color="auto"/>
                  </w:tcBorders>
                  <w:shd w:val="clear" w:color="auto" w:fill="FFC000"/>
                  <w:vAlign w:val="center"/>
                </w:tcPr>
                <w:p w14:paraId="21DD39A3" w14:textId="4929DE48" w:rsidR="00DD24FE" w:rsidRPr="00406895" w:rsidRDefault="00C741DB" w:rsidP="00B95378">
                  <w:pPr>
                    <w:spacing w:before="60" w:after="60"/>
                    <w:jc w:val="center"/>
                    <w:rPr>
                      <w:rFonts w:ascii="Verdana" w:hAnsi="Verdana" w:cs="Arial"/>
                      <w:b/>
                      <w:bCs/>
                      <w:sz w:val="20"/>
                      <w:szCs w:val="20"/>
                    </w:rPr>
                  </w:pPr>
                  <w:r>
                    <w:rPr>
                      <w:rFonts w:ascii="Verdana" w:hAnsi="Verdana" w:cs="Arial"/>
                      <w:b/>
                      <w:bCs/>
                      <w:sz w:val="20"/>
                      <w:szCs w:val="20"/>
                    </w:rPr>
                    <w:t>Limited</w:t>
                  </w:r>
                </w:p>
              </w:tc>
            </w:tr>
            <w:tr w:rsidR="00DD24FE" w:rsidRPr="00333664" w14:paraId="6FAE73B0" w14:textId="77777777" w:rsidTr="00441713">
              <w:trPr>
                <w:trHeight w:val="20"/>
              </w:trPr>
              <w:tc>
                <w:tcPr>
                  <w:tcW w:w="638" w:type="dxa"/>
                  <w:tcBorders>
                    <w:top w:val="dashed" w:sz="4" w:space="0" w:color="auto"/>
                    <w:bottom w:val="dashed" w:sz="4" w:space="0" w:color="auto"/>
                  </w:tcBorders>
                  <w:vAlign w:val="center"/>
                </w:tcPr>
                <w:p w14:paraId="6BC3121E" w14:textId="77777777" w:rsidR="00DD24FE" w:rsidRPr="00406895" w:rsidRDefault="00DD24FE" w:rsidP="00B95378">
                  <w:pPr>
                    <w:spacing w:before="60" w:after="60"/>
                    <w:jc w:val="center"/>
                    <w:rPr>
                      <w:rFonts w:ascii="Verdana" w:hAnsi="Verdana" w:cs="Arial"/>
                      <w:sz w:val="20"/>
                      <w:szCs w:val="20"/>
                    </w:rPr>
                  </w:pPr>
                  <w:r w:rsidRPr="00406895">
                    <w:rPr>
                      <w:rFonts w:ascii="Verdana" w:hAnsi="Verdana" w:cs="Arial"/>
                      <w:sz w:val="20"/>
                      <w:szCs w:val="20"/>
                    </w:rPr>
                    <w:t>3</w:t>
                  </w:r>
                </w:p>
              </w:tc>
              <w:tc>
                <w:tcPr>
                  <w:tcW w:w="10595" w:type="dxa"/>
                  <w:tcBorders>
                    <w:top w:val="dashed" w:sz="4" w:space="0" w:color="auto"/>
                    <w:bottom w:val="dashed" w:sz="4" w:space="0" w:color="auto"/>
                  </w:tcBorders>
                </w:tcPr>
                <w:p w14:paraId="359AEE0D" w14:textId="2DDA0FF4" w:rsidR="00DD24FE" w:rsidRPr="00587311" w:rsidRDefault="00997508" w:rsidP="00587311">
                  <w:pPr>
                    <w:pStyle w:val="ListParagraph"/>
                    <w:spacing w:before="120" w:after="120"/>
                    <w:ind w:left="0"/>
                    <w:jc w:val="both"/>
                    <w:rPr>
                      <w:rFonts w:ascii="Verdana" w:hAnsi="Verdana" w:cstheme="minorHAnsi"/>
                      <w:kern w:val="2"/>
                      <w:sz w:val="20"/>
                      <w:szCs w:val="20"/>
                      <w14:ligatures w14:val="standardContextual"/>
                    </w:rPr>
                  </w:pPr>
                  <w:r w:rsidRPr="00587311">
                    <w:rPr>
                      <w:rFonts w:ascii="Verdana" w:hAnsi="Verdana" w:cstheme="minorHAnsi"/>
                      <w:sz w:val="20"/>
                      <w:szCs w:val="20"/>
                    </w:rPr>
                    <w:t>Key indicators have been developed for measuring population health outcomes.</w:t>
                  </w:r>
                  <w:r w:rsidRPr="00587311">
                    <w:rPr>
                      <w:rFonts w:ascii="Verdana" w:hAnsi="Verdana" w:cstheme="minorHAnsi"/>
                      <w:kern w:val="2"/>
                      <w:sz w:val="20"/>
                      <w:szCs w:val="20"/>
                      <w14:ligatures w14:val="standardContextual"/>
                    </w:rPr>
                    <w:t xml:space="preserve"> </w:t>
                  </w:r>
                </w:p>
              </w:tc>
              <w:tc>
                <w:tcPr>
                  <w:tcW w:w="2265" w:type="dxa"/>
                  <w:tcBorders>
                    <w:top w:val="dashed" w:sz="4" w:space="0" w:color="auto"/>
                    <w:bottom w:val="dashed" w:sz="4" w:space="0" w:color="auto"/>
                  </w:tcBorders>
                  <w:shd w:val="clear" w:color="auto" w:fill="auto"/>
                </w:tcPr>
                <w:p w14:paraId="13AB4AF5" w14:textId="0F9CBEDB" w:rsidR="00DD24FE" w:rsidRPr="00B479EF" w:rsidRDefault="00172D92" w:rsidP="00B95378">
                  <w:pPr>
                    <w:spacing w:before="60" w:after="60"/>
                    <w:jc w:val="center"/>
                    <w:rPr>
                      <w:rFonts w:ascii="Verdana" w:hAnsi="Verdana" w:cs="Arial"/>
                      <w:sz w:val="20"/>
                      <w:szCs w:val="20"/>
                    </w:rPr>
                  </w:pPr>
                  <w:r>
                    <w:rPr>
                      <w:rFonts w:ascii="Verdana" w:hAnsi="Verdana" w:cs="Arial"/>
                      <w:sz w:val="20"/>
                      <w:szCs w:val="20"/>
                    </w:rPr>
                    <w:t>3</w:t>
                  </w:r>
                </w:p>
              </w:tc>
              <w:tc>
                <w:tcPr>
                  <w:tcW w:w="2280" w:type="dxa"/>
                  <w:tcBorders>
                    <w:top w:val="dashed" w:sz="4" w:space="0" w:color="auto"/>
                    <w:bottom w:val="dashed" w:sz="4" w:space="0" w:color="auto"/>
                  </w:tcBorders>
                  <w:shd w:val="clear" w:color="auto" w:fill="FFC000"/>
                  <w:vAlign w:val="center"/>
                </w:tcPr>
                <w:p w14:paraId="2D675180" w14:textId="3CC4D479" w:rsidR="00DD24FE" w:rsidRPr="00406895" w:rsidRDefault="0099775B" w:rsidP="00B95378">
                  <w:pPr>
                    <w:spacing w:before="60" w:after="60"/>
                    <w:jc w:val="center"/>
                    <w:rPr>
                      <w:rFonts w:ascii="Verdana" w:hAnsi="Verdana" w:cs="Arial"/>
                      <w:b/>
                      <w:bCs/>
                      <w:sz w:val="20"/>
                      <w:szCs w:val="20"/>
                    </w:rPr>
                  </w:pPr>
                  <w:r>
                    <w:rPr>
                      <w:rFonts w:ascii="Verdana" w:hAnsi="Verdana" w:cs="Arial"/>
                      <w:b/>
                      <w:bCs/>
                      <w:sz w:val="20"/>
                      <w:szCs w:val="20"/>
                    </w:rPr>
                    <w:t>Limited</w:t>
                  </w:r>
                </w:p>
              </w:tc>
            </w:tr>
            <w:tr w:rsidR="00AF52A7" w:rsidRPr="00333664" w14:paraId="6AD9658B" w14:textId="77777777" w:rsidTr="000C575C">
              <w:trPr>
                <w:trHeight w:val="20"/>
              </w:trPr>
              <w:tc>
                <w:tcPr>
                  <w:tcW w:w="638" w:type="dxa"/>
                  <w:tcBorders>
                    <w:top w:val="dashed" w:sz="4" w:space="0" w:color="auto"/>
                    <w:bottom w:val="dashed" w:sz="4" w:space="0" w:color="auto"/>
                  </w:tcBorders>
                  <w:vAlign w:val="center"/>
                </w:tcPr>
                <w:p w14:paraId="44F90008" w14:textId="31196601" w:rsidR="00AF52A7" w:rsidRPr="00406895" w:rsidRDefault="00AF52A7" w:rsidP="00B95378">
                  <w:pPr>
                    <w:spacing w:before="60" w:after="60"/>
                    <w:jc w:val="center"/>
                    <w:rPr>
                      <w:rFonts w:ascii="Verdana" w:hAnsi="Verdana" w:cs="Arial"/>
                      <w:sz w:val="20"/>
                      <w:szCs w:val="20"/>
                    </w:rPr>
                  </w:pPr>
                  <w:r>
                    <w:rPr>
                      <w:rFonts w:ascii="Verdana" w:hAnsi="Verdana" w:cs="Arial"/>
                      <w:sz w:val="20"/>
                      <w:szCs w:val="20"/>
                    </w:rPr>
                    <w:t>4</w:t>
                  </w:r>
                </w:p>
              </w:tc>
              <w:tc>
                <w:tcPr>
                  <w:tcW w:w="10595" w:type="dxa"/>
                  <w:tcBorders>
                    <w:top w:val="dashed" w:sz="4" w:space="0" w:color="auto"/>
                    <w:bottom w:val="dashed" w:sz="4" w:space="0" w:color="auto"/>
                  </w:tcBorders>
                </w:tcPr>
                <w:p w14:paraId="1F8307A7" w14:textId="288F587A" w:rsidR="00AF52A7" w:rsidRPr="00587311" w:rsidRDefault="00587311" w:rsidP="00B95378">
                  <w:pPr>
                    <w:spacing w:before="60" w:after="60"/>
                    <w:jc w:val="both"/>
                    <w:rPr>
                      <w:rFonts w:ascii="Verdana" w:hAnsi="Verdana" w:cs="Arial"/>
                      <w:sz w:val="20"/>
                      <w:szCs w:val="20"/>
                    </w:rPr>
                  </w:pPr>
                  <w:r w:rsidRPr="00587311">
                    <w:rPr>
                      <w:rFonts w:ascii="Verdana" w:hAnsi="Verdana" w:cstheme="minorHAnsi"/>
                      <w:sz w:val="20"/>
                      <w:szCs w:val="20"/>
                    </w:rPr>
                    <w:t>Appropriate governance arrangements are in place to provide assurance that the Strategy is embedded throughout the health board and that its objectives are being achieved.</w:t>
                  </w:r>
                </w:p>
              </w:tc>
              <w:tc>
                <w:tcPr>
                  <w:tcW w:w="2265" w:type="dxa"/>
                  <w:tcBorders>
                    <w:top w:val="dashed" w:sz="4" w:space="0" w:color="auto"/>
                    <w:bottom w:val="dashed" w:sz="4" w:space="0" w:color="auto"/>
                  </w:tcBorders>
                  <w:shd w:val="clear" w:color="auto" w:fill="auto"/>
                </w:tcPr>
                <w:p w14:paraId="00C955DB" w14:textId="0152C268" w:rsidR="00AF52A7" w:rsidRPr="00B479EF" w:rsidRDefault="00C741DB" w:rsidP="00B95378">
                  <w:pPr>
                    <w:spacing w:before="60" w:after="60"/>
                    <w:jc w:val="center"/>
                    <w:rPr>
                      <w:rFonts w:ascii="Verdana" w:hAnsi="Verdana" w:cs="Arial"/>
                      <w:sz w:val="20"/>
                      <w:szCs w:val="20"/>
                    </w:rPr>
                  </w:pPr>
                  <w:r>
                    <w:rPr>
                      <w:rFonts w:ascii="Verdana" w:hAnsi="Verdana" w:cs="Arial"/>
                      <w:sz w:val="20"/>
                      <w:szCs w:val="20"/>
                    </w:rPr>
                    <w:t>4</w:t>
                  </w:r>
                </w:p>
              </w:tc>
              <w:tc>
                <w:tcPr>
                  <w:tcW w:w="2280" w:type="dxa"/>
                  <w:tcBorders>
                    <w:top w:val="dashed" w:sz="4" w:space="0" w:color="auto"/>
                    <w:bottom w:val="dashed" w:sz="4" w:space="0" w:color="auto"/>
                  </w:tcBorders>
                  <w:shd w:val="clear" w:color="auto" w:fill="92D050"/>
                  <w:vAlign w:val="center"/>
                </w:tcPr>
                <w:p w14:paraId="46EF7146" w14:textId="22147FF0" w:rsidR="00AF52A7" w:rsidRDefault="00C741DB" w:rsidP="00B95378">
                  <w:pPr>
                    <w:spacing w:before="60" w:after="60"/>
                    <w:jc w:val="center"/>
                    <w:rPr>
                      <w:rFonts w:ascii="Verdana" w:hAnsi="Verdana" w:cs="Arial"/>
                      <w:b/>
                      <w:bCs/>
                      <w:sz w:val="20"/>
                      <w:szCs w:val="20"/>
                    </w:rPr>
                  </w:pPr>
                  <w:r>
                    <w:rPr>
                      <w:rFonts w:ascii="Verdana" w:hAnsi="Verdana" w:cs="Arial"/>
                      <w:b/>
                      <w:bCs/>
                      <w:sz w:val="20"/>
                      <w:szCs w:val="20"/>
                    </w:rPr>
                    <w:t>Reasonable</w:t>
                  </w:r>
                </w:p>
              </w:tc>
            </w:tr>
          </w:tbl>
          <w:p w14:paraId="099DAA59" w14:textId="77777777" w:rsidR="00AC7F4C" w:rsidRPr="00AC7F4C" w:rsidRDefault="00AC7F4C" w:rsidP="00A8783F">
            <w:pPr>
              <w:spacing w:before="120" w:after="120"/>
              <w:jc w:val="right"/>
              <w:rPr>
                <w:rFonts w:ascii="Verdana" w:hAnsi="Verdana" w:cs="Arial"/>
                <w:sz w:val="24"/>
                <w:szCs w:val="24"/>
              </w:rPr>
            </w:pPr>
          </w:p>
        </w:tc>
      </w:tr>
      <w:tr w:rsidR="005C67E3" w14:paraId="7153A059" w14:textId="77777777" w:rsidTr="3C206165">
        <w:trPr>
          <w:trHeight w:val="113"/>
        </w:trPr>
        <w:tc>
          <w:tcPr>
            <w:tcW w:w="16161" w:type="dxa"/>
            <w:shd w:val="clear" w:color="auto" w:fill="F0F0F5"/>
          </w:tcPr>
          <w:p w14:paraId="12375F67" w14:textId="77777777" w:rsidR="005C67E3" w:rsidRPr="005C67E3" w:rsidRDefault="005C67E3" w:rsidP="005C67E3">
            <w:pPr>
              <w:rPr>
                <w:rFonts w:ascii="Verdana" w:hAnsi="Verdana" w:cs="Arial"/>
                <w:color w:val="002060"/>
                <w:sz w:val="8"/>
                <w:szCs w:val="8"/>
              </w:rPr>
            </w:pPr>
          </w:p>
        </w:tc>
      </w:tr>
      <w:tr w:rsidR="00EE1358" w:rsidRPr="00AC7F4C" w14:paraId="15115DDD" w14:textId="77777777" w:rsidTr="3C206165">
        <w:trPr>
          <w:trHeight w:val="2921"/>
        </w:trPr>
        <w:tc>
          <w:tcPr>
            <w:tcW w:w="16161" w:type="dxa"/>
            <w:shd w:val="clear" w:color="auto" w:fill="FFFFFF" w:themeFill="background1"/>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0"/>
              <w:gridCol w:w="5526"/>
              <w:gridCol w:w="5209"/>
            </w:tblGrid>
            <w:tr w:rsidR="00EE1358" w14:paraId="53EAAD81" w14:textId="77777777" w:rsidTr="3C206165">
              <w:tc>
                <w:tcPr>
                  <w:tcW w:w="5311" w:type="dxa"/>
                  <w:vAlign w:val="center"/>
                </w:tcPr>
                <w:p w14:paraId="0879E91F" w14:textId="77777777" w:rsidR="00EE1358" w:rsidRDefault="00EE1358" w:rsidP="00EE1358">
                  <w:pPr>
                    <w:tabs>
                      <w:tab w:val="left" w:pos="6690"/>
                    </w:tabs>
                    <w:spacing w:before="120" w:after="120"/>
                    <w:jc w:val="center"/>
                    <w:rPr>
                      <w:rFonts w:ascii="Verdana" w:hAnsi="Verdana" w:cs="Arial"/>
                      <w:noProof/>
                      <w:sz w:val="24"/>
                      <w:szCs w:val="24"/>
                    </w:rPr>
                  </w:pPr>
                  <w:r>
                    <w:rPr>
                      <w:rFonts w:ascii="Verdana" w:hAnsi="Verdana" w:cs="Arial"/>
                      <w:color w:val="002060"/>
                      <w:sz w:val="24"/>
                      <w:szCs w:val="24"/>
                    </w:rPr>
                    <w:t>Management Actions</w:t>
                  </w:r>
                </w:p>
              </w:tc>
              <w:tc>
                <w:tcPr>
                  <w:tcW w:w="5312" w:type="dxa"/>
                  <w:vAlign w:val="center"/>
                </w:tcPr>
                <w:p w14:paraId="47F1030F" w14:textId="77777777" w:rsidR="00EE1358" w:rsidRDefault="76CBD868" w:rsidP="00EE1358">
                  <w:pPr>
                    <w:tabs>
                      <w:tab w:val="left" w:pos="6690"/>
                    </w:tabs>
                    <w:spacing w:before="120" w:after="120"/>
                    <w:jc w:val="center"/>
                    <w:rPr>
                      <w:rFonts w:ascii="Verdana" w:hAnsi="Verdana" w:cs="Arial"/>
                      <w:sz w:val="24"/>
                      <w:szCs w:val="24"/>
                    </w:rPr>
                  </w:pPr>
                  <w:r w:rsidRPr="3C206165">
                    <w:rPr>
                      <w:rFonts w:ascii="Verdana" w:hAnsi="Verdana" w:cs="Arial"/>
                      <w:color w:val="002060"/>
                      <w:sz w:val="24"/>
                      <w:szCs w:val="24"/>
                    </w:rPr>
                    <w:t>Themes</w:t>
                  </w:r>
                </w:p>
              </w:tc>
              <w:tc>
                <w:tcPr>
                  <w:tcW w:w="5312" w:type="dxa"/>
                  <w:vAlign w:val="center"/>
                </w:tcPr>
                <w:p w14:paraId="040F2427" w14:textId="77777777" w:rsidR="00EE1358" w:rsidRDefault="00EE1358" w:rsidP="00EE1358">
                  <w:pPr>
                    <w:tabs>
                      <w:tab w:val="left" w:pos="6690"/>
                    </w:tabs>
                    <w:spacing w:before="120" w:after="120"/>
                    <w:jc w:val="center"/>
                    <w:rPr>
                      <w:rFonts w:ascii="Verdana" w:hAnsi="Verdana" w:cs="Arial"/>
                      <w:sz w:val="24"/>
                      <w:szCs w:val="24"/>
                    </w:rPr>
                  </w:pPr>
                  <w:r>
                    <w:rPr>
                      <w:rFonts w:ascii="Verdana" w:hAnsi="Verdana" w:cs="Arial"/>
                      <w:color w:val="002060"/>
                      <w:sz w:val="24"/>
                      <w:szCs w:val="24"/>
                    </w:rPr>
                    <w:t>Risk Types</w:t>
                  </w:r>
                </w:p>
              </w:tc>
            </w:tr>
            <w:tr w:rsidR="00EE1358" w14:paraId="5F4F09A7" w14:textId="77777777" w:rsidTr="3C206165">
              <w:trPr>
                <w:trHeight w:val="2296"/>
              </w:trPr>
              <w:tc>
                <w:tcPr>
                  <w:tcW w:w="5311" w:type="dxa"/>
                </w:tcPr>
                <w:p w14:paraId="6D0F16AF" w14:textId="77777777" w:rsidR="00EE1358" w:rsidRDefault="00EE1358" w:rsidP="00EE1358">
                  <w:pPr>
                    <w:tabs>
                      <w:tab w:val="left" w:pos="6690"/>
                    </w:tabs>
                    <w:spacing w:before="120" w:after="120"/>
                    <w:jc w:val="center"/>
                    <w:rPr>
                      <w:rFonts w:ascii="Verdana" w:hAnsi="Verdana" w:cs="Arial"/>
                      <w:sz w:val="24"/>
                      <w:szCs w:val="24"/>
                    </w:rPr>
                  </w:pPr>
                  <w:r>
                    <w:rPr>
                      <w:rFonts w:ascii="Verdana" w:hAnsi="Verdana" w:cs="Arial"/>
                      <w:noProof/>
                      <w:sz w:val="24"/>
                      <w:szCs w:val="24"/>
                    </w:rPr>
                    <mc:AlternateContent>
                      <mc:Choice Requires="wpg">
                        <w:drawing>
                          <wp:anchor distT="0" distB="0" distL="114300" distR="114300" simplePos="0" relativeHeight="251658243" behindDoc="0" locked="0" layoutInCell="1" allowOverlap="1" wp14:anchorId="7632450C" wp14:editId="018FE775">
                            <wp:simplePos x="0" y="0"/>
                            <wp:positionH relativeFrom="column">
                              <wp:posOffset>339725</wp:posOffset>
                            </wp:positionH>
                            <wp:positionV relativeFrom="paragraph">
                              <wp:posOffset>308610</wp:posOffset>
                            </wp:positionV>
                            <wp:extent cx="2609850" cy="438150"/>
                            <wp:effectExtent l="0" t="0" r="19050" b="19050"/>
                            <wp:wrapNone/>
                            <wp:docPr id="1747316663" name="Group 4"/>
                            <wp:cNvGraphicFramePr/>
                            <a:graphic xmlns:a="http://schemas.openxmlformats.org/drawingml/2006/main">
                              <a:graphicData uri="http://schemas.microsoft.com/office/word/2010/wordprocessingGroup">
                                <wpg:wgp>
                                  <wpg:cNvGrpSpPr/>
                                  <wpg:grpSpPr>
                                    <a:xfrm>
                                      <a:off x="0" y="0"/>
                                      <a:ext cx="2609850" cy="438150"/>
                                      <a:chOff x="0" y="0"/>
                                      <a:chExt cx="2609850" cy="438150"/>
                                    </a:xfrm>
                                  </wpg:grpSpPr>
                                  <wps:wsp>
                                    <wps:cNvPr id="923184225" name="Rectangle: Rounded Corners 2"/>
                                    <wps:cNvSpPr/>
                                    <wps:spPr>
                                      <a:xfrm>
                                        <a:off x="0" y="0"/>
                                        <a:ext cx="1200150" cy="438150"/>
                                      </a:xfrm>
                                      <a:prstGeom prst="roundRect">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60A3AE" w14:textId="1072B828" w:rsidR="00EE1358" w:rsidRPr="0086699D" w:rsidRDefault="00943ACE" w:rsidP="00EE1358">
                                          <w:pPr>
                                            <w:jc w:val="center"/>
                                            <w:rPr>
                                              <w:rFonts w:ascii="Verdana" w:hAnsi="Verdana"/>
                                              <w:b/>
                                              <w:bCs/>
                                              <w:sz w:val="24"/>
                                              <w:szCs w:val="24"/>
                                            </w:rPr>
                                          </w:pPr>
                                          <w:r>
                                            <w:rPr>
                                              <w:rFonts w:ascii="Verdana" w:hAnsi="Verdana"/>
                                              <w:b/>
                                              <w:bCs/>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8388561" name="Rectangle: Rounded Corners 2"/>
                                    <wps:cNvSpPr/>
                                    <wps:spPr>
                                      <a:xfrm>
                                        <a:off x="1409700" y="0"/>
                                        <a:ext cx="1200150" cy="438150"/>
                                      </a:xfrm>
                                      <a:prstGeom prst="round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B7451FC" w14:textId="1B847C85" w:rsidR="00EE1358" w:rsidRPr="0086699D" w:rsidRDefault="00943ACE" w:rsidP="00EE1358">
                                          <w:pPr>
                                            <w:shd w:val="clear" w:color="auto" w:fill="FFFF00"/>
                                            <w:jc w:val="center"/>
                                            <w:rPr>
                                              <w:rFonts w:ascii="Verdana" w:hAnsi="Verdana"/>
                                              <w:b/>
                                              <w:bCs/>
                                              <w:sz w:val="24"/>
                                              <w:szCs w:val="24"/>
                                            </w:rPr>
                                          </w:pPr>
                                          <w:r>
                                            <w:rPr>
                                              <w:rFonts w:ascii="Verdana" w:hAnsi="Verdana"/>
                                              <w:b/>
                                              <w:bCs/>
                                              <w:sz w:val="24"/>
                                              <w:szCs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32450C" id="Group 4" o:spid="_x0000_s1026" style="position:absolute;left:0;text-align:left;margin-left:26.75pt;margin-top:24.3pt;width:205.5pt;height:34.5pt;z-index:251658243" coordsize="26098,4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">
                            <v:roundrect id="Rectangle: Rounded Corners 2" o:spid="_x0000_s1027" style="position:absolute;width:12001;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" fillcolor="red" strokecolor="red" strokeweight="1pt">
                              <v:stroke joinstyle="miter"/>
                              <v:textbox>
                                <w:txbxContent>
                                  <w:p w14:paraId="7960A3AE" w14:textId="1072B828" w:rsidR="00EE1358" w:rsidRPr="0086699D" w:rsidRDefault="00943ACE" w:rsidP="00EE1358">
                                    <w:pPr>
                                      <w:jc w:val="center"/>
                                      <w:rPr>
                                        <w:rFonts w:ascii="Verdana" w:hAnsi="Verdana"/>
                                        <w:b/>
                                        <w:bCs/>
                                        <w:sz w:val="24"/>
                                        <w:szCs w:val="24"/>
                                      </w:rPr>
                                    </w:pPr>
                                    <w:r>
                                      <w:rPr>
                                        <w:rFonts w:ascii="Verdana" w:hAnsi="Verdana"/>
                                        <w:b/>
                                        <w:bCs/>
                                        <w:sz w:val="24"/>
                                        <w:szCs w:val="24"/>
                                      </w:rPr>
                                      <w:t>2</w:t>
                                    </w:r>
                                  </w:p>
                                </w:txbxContent>
                              </v:textbox>
                            </v:roundrect>
                            <v:roundrect id="Rectangle: Rounded Corners 2" o:spid="_x0000_s1028" style="position:absolute;left:14097;width:12001;height:43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" fillcolor="yellow" strokecolor="yellow" strokeweight="1pt">
                              <v:stroke joinstyle="miter"/>
                              <v:textbox>
                                <w:txbxContent>
                                  <w:p w14:paraId="0B7451FC" w14:textId="1B847C85" w:rsidR="00EE1358" w:rsidRPr="0086699D" w:rsidRDefault="00943ACE" w:rsidP="00EE1358">
                                    <w:pPr>
                                      <w:shd w:val="clear" w:color="auto" w:fill="FFFF00"/>
                                      <w:jc w:val="center"/>
                                      <w:rPr>
                                        <w:rFonts w:ascii="Verdana" w:hAnsi="Verdana"/>
                                        <w:b/>
                                        <w:bCs/>
                                        <w:sz w:val="24"/>
                                        <w:szCs w:val="24"/>
                                      </w:rPr>
                                    </w:pPr>
                                    <w:r>
                                      <w:rPr>
                                        <w:rFonts w:ascii="Verdana" w:hAnsi="Verdana"/>
                                        <w:b/>
                                        <w:bCs/>
                                        <w:sz w:val="24"/>
                                        <w:szCs w:val="24"/>
                                      </w:rPr>
                                      <w:t>2</w:t>
                                    </w:r>
                                  </w:p>
                                </w:txbxContent>
                              </v:textbox>
                            </v:roundrect>
                          </v:group>
                        </w:pict>
                      </mc:Fallback>
                    </mc:AlternateContent>
                  </w:r>
                </w:p>
                <w:p w14:paraId="76E63C32" w14:textId="77777777" w:rsidR="00EE1358" w:rsidRDefault="00EE1358" w:rsidP="00EE1358">
                  <w:pPr>
                    <w:tabs>
                      <w:tab w:val="left" w:pos="6690"/>
                    </w:tabs>
                    <w:ind w:firstLine="215"/>
                    <w:jc w:val="center"/>
                    <w:rPr>
                      <w:rFonts w:ascii="Verdana" w:hAnsi="Verdana" w:cs="Arial"/>
                      <w:sz w:val="20"/>
                      <w:szCs w:val="20"/>
                    </w:rPr>
                  </w:pPr>
                </w:p>
                <w:p w14:paraId="79A0377B" w14:textId="77777777" w:rsidR="00EE1358" w:rsidRDefault="00EE1358" w:rsidP="00EE1358">
                  <w:pPr>
                    <w:tabs>
                      <w:tab w:val="left" w:pos="6690"/>
                    </w:tabs>
                    <w:spacing w:before="120" w:after="120"/>
                    <w:ind w:firstLine="215"/>
                    <w:jc w:val="center"/>
                    <w:rPr>
                      <w:rFonts w:ascii="Verdana" w:hAnsi="Verdana" w:cs="Arial"/>
                      <w:sz w:val="20"/>
                      <w:szCs w:val="20"/>
                    </w:rPr>
                  </w:pPr>
                </w:p>
                <w:p w14:paraId="127D6A7D" w14:textId="25C188C5" w:rsidR="00EE1358" w:rsidRPr="00AD43CE" w:rsidRDefault="0048707A" w:rsidP="00EE1358">
                  <w:pPr>
                    <w:tabs>
                      <w:tab w:val="left" w:pos="6690"/>
                    </w:tabs>
                    <w:spacing w:before="120" w:after="120"/>
                    <w:ind w:firstLine="215"/>
                    <w:jc w:val="center"/>
                    <w:rPr>
                      <w:rFonts w:ascii="Verdana" w:hAnsi="Verdana" w:cs="Arial"/>
                      <w:sz w:val="20"/>
                      <w:szCs w:val="20"/>
                    </w:rPr>
                  </w:pPr>
                  <w:r>
                    <w:rPr>
                      <w:rFonts w:ascii="Verdana" w:hAnsi="Verdana" w:cs="Arial"/>
                      <w:sz w:val="20"/>
                      <w:szCs w:val="20"/>
                    </w:rPr>
                    <w:t xml:space="preserve">   </w:t>
                  </w:r>
                  <w:r w:rsidR="00EE1358" w:rsidRPr="00E16DB2">
                    <w:rPr>
                      <w:rFonts w:ascii="Verdana" w:hAnsi="Verdana" w:cs="Arial"/>
                      <w:sz w:val="20"/>
                      <w:szCs w:val="20"/>
                    </w:rPr>
                    <w:t xml:space="preserve">High Priority      </w:t>
                  </w:r>
                  <w:r w:rsidR="00EE1358">
                    <w:rPr>
                      <w:rFonts w:ascii="Verdana" w:hAnsi="Verdana" w:cs="Arial"/>
                      <w:sz w:val="20"/>
                      <w:szCs w:val="20"/>
                    </w:rPr>
                    <w:t xml:space="preserve">      </w:t>
                  </w:r>
                  <w:r w:rsidR="00EE1358" w:rsidRPr="00E16DB2">
                    <w:rPr>
                      <w:rFonts w:ascii="Verdana" w:hAnsi="Verdana" w:cs="Arial"/>
                      <w:sz w:val="20"/>
                      <w:szCs w:val="20"/>
                    </w:rPr>
                    <w:t>Medium Priority</w:t>
                  </w:r>
                </w:p>
              </w:tc>
              <w:tc>
                <w:tcPr>
                  <w:tcW w:w="5312" w:type="dxa"/>
                </w:tcPr>
                <w:p w14:paraId="706AFA2D" w14:textId="77777777" w:rsidR="00EE1358" w:rsidRPr="005F7F5C" w:rsidRDefault="00EE1358" w:rsidP="00EE1358">
                  <w:pPr>
                    <w:tabs>
                      <w:tab w:val="left" w:pos="6690"/>
                    </w:tabs>
                    <w:spacing w:before="120" w:after="120"/>
                    <w:rPr>
                      <w:rFonts w:ascii="Verdana" w:hAnsi="Verdana" w:cs="Arial"/>
                      <w:color w:val="FFFFFF" w:themeColor="background1"/>
                      <w:sz w:val="24"/>
                      <w:szCs w:val="24"/>
                    </w:rPr>
                  </w:pPr>
                  <w:r w:rsidRPr="005F7F5C">
                    <w:rPr>
                      <w:rFonts w:ascii="Verdana" w:hAnsi="Verdana" w:cs="Arial"/>
                      <w:noProof/>
                      <w:color w:val="FFFFFF" w:themeColor="background1"/>
                      <w:sz w:val="24"/>
                      <w:szCs w:val="24"/>
                    </w:rPr>
                    <w:drawing>
                      <wp:inline distT="0" distB="0" distL="0" distR="0" wp14:anchorId="08AF1DFE" wp14:editId="4053C88C">
                        <wp:extent cx="3371850" cy="1323975"/>
                        <wp:effectExtent l="0" t="0" r="0" b="0"/>
                        <wp:docPr id="89992266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c>
                <w:tcPr>
                  <w:tcW w:w="5312" w:type="dxa"/>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7"/>
                  </w:tblGrid>
                  <w:tr w:rsidR="00EE1358" w:rsidRPr="00252CCE" w14:paraId="201B90B3" w14:textId="77777777">
                    <w:tc>
                      <w:tcPr>
                        <w:tcW w:w="4967" w:type="dxa"/>
                        <w:vAlign w:val="bottom"/>
                      </w:tcPr>
                      <w:p w14:paraId="530C7619" w14:textId="77777777" w:rsidR="00EE1358" w:rsidRPr="00252CCE" w:rsidRDefault="00EE1358" w:rsidP="00EE1358">
                        <w:pPr>
                          <w:tabs>
                            <w:tab w:val="left" w:pos="6690"/>
                          </w:tabs>
                          <w:spacing w:before="120" w:after="120"/>
                          <w:jc w:val="center"/>
                          <w:rPr>
                            <w:rFonts w:ascii="Verdana" w:hAnsi="Verdana" w:cs="Arial"/>
                            <w:sz w:val="2"/>
                            <w:szCs w:val="2"/>
                          </w:rPr>
                        </w:pPr>
                      </w:p>
                    </w:tc>
                  </w:tr>
                  <w:tr w:rsidR="00EE1358" w14:paraId="56E3728F" w14:textId="77777777">
                    <w:sdt>
                      <w:sdtPr>
                        <w:rPr>
                          <w:rFonts w:ascii="Verdana" w:hAnsi="Verdana" w:cs="Arial"/>
                          <w:sz w:val="20"/>
                          <w:szCs w:val="20"/>
                        </w:rPr>
                        <w:alias w:val="Risk Type"/>
                        <w:tag w:val="Risk Type"/>
                        <w:id w:val="553208704"/>
                        <w:placeholder>
                          <w:docPart w:val="E0D0434D25AE44A39406CC4926A9ED8A"/>
                        </w:placeholde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5C8AE0EB" w14:textId="4DB38D6D" w:rsidR="00EE1358" w:rsidRPr="007553BD" w:rsidRDefault="00C80E0F" w:rsidP="00EE1358">
                            <w:pPr>
                              <w:tabs>
                                <w:tab w:val="left" w:pos="6690"/>
                              </w:tabs>
                              <w:spacing w:before="120" w:after="120"/>
                              <w:jc w:val="center"/>
                              <w:rPr>
                                <w:rFonts w:ascii="Verdana" w:hAnsi="Verdana" w:cs="Arial"/>
                                <w:sz w:val="20"/>
                                <w:szCs w:val="20"/>
                              </w:rPr>
                            </w:pPr>
                            <w:r>
                              <w:rPr>
                                <w:rFonts w:ascii="Verdana" w:hAnsi="Verdana" w:cs="Arial"/>
                                <w:sz w:val="20"/>
                                <w:szCs w:val="20"/>
                              </w:rPr>
                              <w:t>Public Perception &amp; Reputational Risk</w:t>
                            </w:r>
                          </w:p>
                        </w:tc>
                      </w:sdtContent>
                    </w:sdt>
                  </w:tr>
                  <w:tr w:rsidR="00EE1358" w14:paraId="3F3AC04E" w14:textId="77777777">
                    <w:sdt>
                      <w:sdtPr>
                        <w:rPr>
                          <w:rFonts w:ascii="Verdana" w:hAnsi="Verdana" w:cs="Arial"/>
                          <w:sz w:val="20"/>
                          <w:szCs w:val="20"/>
                        </w:rPr>
                        <w:alias w:val="Risk Type"/>
                        <w:tag w:val="Risk Type"/>
                        <w:id w:val="-451558168"/>
                        <w:placeholder>
                          <w:docPart w:val="30D0F6B42825495EB958C7AC9B607D1D"/>
                        </w:placeholder>
                        <w:showingPlcHd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6EAEB3F5" w14:textId="315716B3" w:rsidR="00EE1358" w:rsidRPr="007553BD" w:rsidRDefault="00187E12" w:rsidP="00EE1358">
                            <w:pPr>
                              <w:tabs>
                                <w:tab w:val="left" w:pos="6690"/>
                              </w:tabs>
                              <w:spacing w:before="120" w:after="120"/>
                              <w:jc w:val="center"/>
                              <w:rPr>
                                <w:rFonts w:ascii="Verdana" w:hAnsi="Verdana" w:cs="Arial"/>
                                <w:sz w:val="20"/>
                                <w:szCs w:val="20"/>
                              </w:rPr>
                            </w:pPr>
                            <w:r w:rsidRPr="00E870F8">
                              <w:rPr>
                                <w:rStyle w:val="PlaceholderText"/>
                              </w:rPr>
                              <w:t>Choose an item.</w:t>
                            </w:r>
                          </w:p>
                        </w:tc>
                      </w:sdtContent>
                    </w:sdt>
                  </w:tr>
                  <w:tr w:rsidR="00EE1358" w14:paraId="5BA27A4C" w14:textId="77777777">
                    <w:sdt>
                      <w:sdtPr>
                        <w:rPr>
                          <w:rFonts w:ascii="Verdana" w:hAnsi="Verdana" w:cs="Arial"/>
                          <w:sz w:val="20"/>
                          <w:szCs w:val="20"/>
                        </w:rPr>
                        <w:alias w:val="Risk Type"/>
                        <w:tag w:val="Risk Type"/>
                        <w:id w:val="-1636559186"/>
                        <w:placeholder>
                          <w:docPart w:val="C5759FE585794CACB2397E7BC43F6DA3"/>
                        </w:placeholder>
                        <w:showingPlcHd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4BF04561" w14:textId="77777777" w:rsidR="00EE1358" w:rsidRPr="007553BD" w:rsidRDefault="00EE1358" w:rsidP="00EE1358">
                            <w:pPr>
                              <w:tabs>
                                <w:tab w:val="left" w:pos="6690"/>
                              </w:tabs>
                              <w:spacing w:before="120" w:after="120"/>
                              <w:jc w:val="center"/>
                              <w:rPr>
                                <w:rFonts w:ascii="Verdana" w:hAnsi="Verdana" w:cs="Arial"/>
                                <w:sz w:val="20"/>
                                <w:szCs w:val="20"/>
                              </w:rPr>
                            </w:pPr>
                            <w:r w:rsidRPr="00E870F8">
                              <w:rPr>
                                <w:rStyle w:val="PlaceholderText"/>
                              </w:rPr>
                              <w:t>Choose an item.</w:t>
                            </w:r>
                          </w:p>
                        </w:tc>
                      </w:sdtContent>
                    </w:sdt>
                  </w:tr>
                  <w:tr w:rsidR="00EE1358" w14:paraId="77D4C980" w14:textId="77777777">
                    <w:sdt>
                      <w:sdtPr>
                        <w:rPr>
                          <w:rFonts w:ascii="Verdana" w:hAnsi="Verdana" w:cs="Arial"/>
                          <w:sz w:val="20"/>
                          <w:szCs w:val="20"/>
                        </w:rPr>
                        <w:alias w:val="Risk Type"/>
                        <w:tag w:val="Risk Type"/>
                        <w:id w:val="-2097775493"/>
                        <w:placeholder>
                          <w:docPart w:val="ABAAF1F27E824616A4FF773F365ABF8A"/>
                        </w:placeholder>
                        <w:showingPlcHdr/>
                        <w:comboBox>
                          <w:listItem w:value="Choose an item."/>
                          <w:listItem w:displayText="Financial Loss" w:value="Financial Loss"/>
                          <w:listItem w:displayText="Quality or Safety Issues" w:value="Quality or Safety Issues"/>
                          <w:listItem w:displayText="Legal &amp; Regulatory Non-Compliance" w:value="Legal &amp; Regulatory Non-Compliance"/>
                          <w:listItem w:displayText="Public Perception &amp; Reputational Risk" w:value="Public Perception &amp; Reputational Risk"/>
                        </w:comboBox>
                      </w:sdtPr>
                      <w:sdtEndPr/>
                      <w:sdtContent>
                        <w:tc>
                          <w:tcPr>
                            <w:tcW w:w="4967" w:type="dxa"/>
                            <w:vAlign w:val="bottom"/>
                          </w:tcPr>
                          <w:p w14:paraId="033A8A35" w14:textId="77777777" w:rsidR="00EE1358" w:rsidRPr="007553BD" w:rsidRDefault="00EE1358" w:rsidP="00EE1358">
                            <w:pPr>
                              <w:tabs>
                                <w:tab w:val="left" w:pos="6690"/>
                              </w:tabs>
                              <w:spacing w:before="120" w:after="120"/>
                              <w:jc w:val="center"/>
                              <w:rPr>
                                <w:rFonts w:ascii="Verdana" w:hAnsi="Verdana" w:cs="Arial"/>
                                <w:sz w:val="20"/>
                                <w:szCs w:val="20"/>
                              </w:rPr>
                            </w:pPr>
                            <w:r w:rsidRPr="00E870F8">
                              <w:rPr>
                                <w:rStyle w:val="PlaceholderText"/>
                              </w:rPr>
                              <w:t>Choose an item.</w:t>
                            </w:r>
                          </w:p>
                        </w:tc>
                      </w:sdtContent>
                    </w:sdt>
                  </w:tr>
                </w:tbl>
                <w:p w14:paraId="394320D3" w14:textId="77777777" w:rsidR="00EE1358" w:rsidRDefault="00EE1358" w:rsidP="00EE1358">
                  <w:pPr>
                    <w:tabs>
                      <w:tab w:val="left" w:pos="6690"/>
                    </w:tabs>
                    <w:spacing w:before="120" w:after="120"/>
                    <w:rPr>
                      <w:rFonts w:ascii="Verdana" w:hAnsi="Verdana" w:cs="Arial"/>
                      <w:sz w:val="24"/>
                      <w:szCs w:val="24"/>
                    </w:rPr>
                  </w:pPr>
                </w:p>
              </w:tc>
            </w:tr>
          </w:tbl>
          <w:p w14:paraId="4707E60D" w14:textId="77777777" w:rsidR="00EE1358" w:rsidRPr="00AC7F4C" w:rsidRDefault="00EE1358" w:rsidP="00EE1358">
            <w:pPr>
              <w:spacing w:before="120" w:after="120"/>
              <w:rPr>
                <w:rFonts w:ascii="Verdana" w:hAnsi="Verdana" w:cs="Arial"/>
                <w:sz w:val="24"/>
                <w:szCs w:val="24"/>
              </w:rPr>
            </w:pPr>
          </w:p>
        </w:tc>
      </w:tr>
    </w:tbl>
    <w:p w14:paraId="1D3C2A19" w14:textId="02DD152F" w:rsidR="008136B3" w:rsidRPr="006A55E2" w:rsidRDefault="002B4087" w:rsidP="006A55E2">
      <w:pPr>
        <w:rPr>
          <w:rFonts w:ascii="Verdana" w:hAnsi="Verdana" w:cs="Arial"/>
          <w:color w:val="002060"/>
          <w:sz w:val="36"/>
          <w:szCs w:val="36"/>
          <w:highlight w:val="yellow"/>
        </w:rPr>
      </w:pPr>
      <w:r>
        <w:rPr>
          <w:rFonts w:ascii="Verdana" w:hAnsi="Verdana" w:cs="Arial"/>
          <w:color w:val="002060"/>
          <w:sz w:val="36"/>
          <w:szCs w:val="36"/>
          <w:highlight w:val="yellow"/>
        </w:rPr>
        <w:br w:type="page"/>
      </w:r>
    </w:p>
    <w:p w14:paraId="1D0B895D" w14:textId="083E0794" w:rsidR="00682EB6" w:rsidRPr="00B167F9" w:rsidRDefault="00682EB6" w:rsidP="00B167F9">
      <w:pPr>
        <w:pStyle w:val="Heading1"/>
        <w:ind w:left="-426"/>
        <w:rPr>
          <w:rFonts w:ascii="Verdana" w:hAnsi="Verdana"/>
          <w:sz w:val="36"/>
          <w:szCs w:val="36"/>
        </w:rPr>
      </w:pPr>
      <w:bookmarkStart w:id="3" w:name="_Toc172886714"/>
      <w:bookmarkStart w:id="4" w:name="FindAP"/>
      <w:r w:rsidRPr="00B167F9">
        <w:rPr>
          <w:rFonts w:ascii="Verdana" w:hAnsi="Verdana"/>
          <w:color w:val="002060"/>
          <w:sz w:val="36"/>
          <w:szCs w:val="36"/>
        </w:rPr>
        <w:lastRenderedPageBreak/>
        <w:t xml:space="preserve">Findings &amp; </w:t>
      </w:r>
      <w:r w:rsidR="00264529" w:rsidRPr="00B167F9">
        <w:rPr>
          <w:rFonts w:ascii="Verdana" w:hAnsi="Verdana"/>
          <w:color w:val="002060"/>
          <w:sz w:val="36"/>
          <w:szCs w:val="36"/>
        </w:rPr>
        <w:t xml:space="preserve">Agreed </w:t>
      </w:r>
      <w:r w:rsidRPr="00B167F9">
        <w:rPr>
          <w:rFonts w:ascii="Verdana" w:hAnsi="Verdana"/>
          <w:color w:val="002060"/>
          <w:sz w:val="36"/>
          <w:szCs w:val="36"/>
        </w:rPr>
        <w:t>Action Plan</w:t>
      </w:r>
      <w:bookmarkEnd w:id="3"/>
      <w:r w:rsidR="0099281E" w:rsidRPr="00B167F9">
        <w:rPr>
          <w:rFonts w:ascii="Verdana" w:hAnsi="Verdana"/>
          <w:color w:val="002060"/>
          <w:sz w:val="36"/>
          <w:szCs w:val="36"/>
        </w:rPr>
        <w:t xml:space="preserve"> </w:t>
      </w:r>
      <w:bookmarkEnd w:id="4"/>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51"/>
        <w:gridCol w:w="1615"/>
      </w:tblGrid>
      <w:tr w:rsidR="00CF2367" w:rsidRPr="000929B0" w14:paraId="53EDBA9B" w14:textId="77777777" w:rsidTr="3C206165">
        <w:tc>
          <w:tcPr>
            <w:tcW w:w="14551" w:type="dxa"/>
            <w:tcBorders>
              <w:top w:val="nil"/>
              <w:left w:val="nil"/>
              <w:bottom w:val="nil"/>
              <w:right w:val="nil"/>
            </w:tcBorders>
            <w:shd w:val="clear" w:color="auto" w:fill="002060"/>
            <w:vAlign w:val="center"/>
          </w:tcPr>
          <w:bookmarkEnd w:id="2"/>
          <w:p w14:paraId="7EBB7903" w14:textId="0E95DC55" w:rsidR="00CF2367" w:rsidRPr="00373A0B" w:rsidRDefault="00CF2367" w:rsidP="00CB1224">
            <w:pPr>
              <w:spacing w:before="120" w:after="120"/>
              <w:rPr>
                <w:rFonts w:ascii="Verdana" w:hAnsi="Verdana" w:cs="Arial"/>
                <w:sz w:val="20"/>
                <w:szCs w:val="20"/>
              </w:rPr>
            </w:pPr>
            <w:r w:rsidRPr="000929B0">
              <w:rPr>
                <w:rFonts w:ascii="Verdana" w:hAnsi="Verdana"/>
                <w:b/>
                <w:bCs/>
              </w:rPr>
              <w:t>Objective 1:</w:t>
            </w:r>
            <w:r w:rsidR="00373A0B">
              <w:rPr>
                <w:rFonts w:ascii="Verdana" w:hAnsi="Verdana"/>
                <w:b/>
                <w:bCs/>
              </w:rPr>
              <w:t xml:space="preserve"> </w:t>
            </w:r>
            <w:r w:rsidR="00373A0B" w:rsidRPr="00BC42C0">
              <w:rPr>
                <w:rFonts w:ascii="Verdana" w:hAnsi="Verdana" w:cs="Arial"/>
                <w:b/>
                <w:bCs/>
              </w:rPr>
              <w:t>There is good understanding and awareness of the Strategy, both internally and externally to partners</w:t>
            </w:r>
            <w:r w:rsidR="00373A0B" w:rsidRPr="00134A2E">
              <w:rPr>
                <w:rFonts w:ascii="Verdana" w:hAnsi="Verdana" w:cs="Arial"/>
                <w:sz w:val="20"/>
                <w:szCs w:val="20"/>
              </w:rPr>
              <w:t>.</w:t>
            </w:r>
          </w:p>
        </w:tc>
        <w:tc>
          <w:tcPr>
            <w:tcW w:w="1615" w:type="dxa"/>
            <w:tcBorders>
              <w:top w:val="nil"/>
              <w:left w:val="nil"/>
              <w:bottom w:val="nil"/>
              <w:right w:val="nil"/>
            </w:tcBorders>
            <w:shd w:val="clear" w:color="auto" w:fill="FFC000" w:themeFill="accent4"/>
            <w:vAlign w:val="center"/>
          </w:tcPr>
          <w:p w14:paraId="0FD75BE9" w14:textId="2717E94D" w:rsidR="00CF2367" w:rsidRPr="000C575C" w:rsidRDefault="0032340D" w:rsidP="00A72316">
            <w:pPr>
              <w:spacing w:before="120" w:after="120"/>
              <w:jc w:val="center"/>
              <w:rPr>
                <w:rFonts w:ascii="Verdana" w:hAnsi="Verdana"/>
                <w:b/>
                <w:bCs/>
              </w:rPr>
            </w:pPr>
            <w:r>
              <w:rPr>
                <w:rFonts w:ascii="Verdana" w:hAnsi="Verdana"/>
                <w:b/>
                <w:bCs/>
              </w:rPr>
              <w:t>Limited</w:t>
            </w:r>
          </w:p>
        </w:tc>
      </w:tr>
      <w:tr w:rsidR="00DD24FE" w:rsidRPr="000929B0" w14:paraId="0A7D8C6E" w14:textId="77777777" w:rsidTr="007E7E88">
        <w:trPr>
          <w:trHeight w:val="5329"/>
        </w:trPr>
        <w:tc>
          <w:tcPr>
            <w:tcW w:w="16166" w:type="dxa"/>
            <w:gridSpan w:val="2"/>
            <w:tcBorders>
              <w:top w:val="nil"/>
              <w:left w:val="nil"/>
              <w:bottom w:val="nil"/>
              <w:right w:val="nil"/>
            </w:tcBorders>
            <w:shd w:val="clear" w:color="auto" w:fill="FFFFFF" w:themeFill="background1"/>
          </w:tcPr>
          <w:p w14:paraId="39964365" w14:textId="56D5B3A7" w:rsidR="00DD24FE" w:rsidRDefault="00DD24FE" w:rsidP="00A03760">
            <w:pPr>
              <w:spacing w:before="120" w:after="120"/>
              <w:jc w:val="both"/>
              <w:rPr>
                <w:rFonts w:ascii="Verdana" w:hAnsi="Verdana" w:cs="Arial"/>
              </w:rPr>
            </w:pPr>
            <w:r w:rsidRPr="00FA2A0C">
              <w:rPr>
                <w:rFonts w:ascii="Verdana" w:hAnsi="Verdana" w:cs="Arial"/>
                <w:b/>
                <w:bCs/>
              </w:rPr>
              <w:t xml:space="preserve">Overview / </w:t>
            </w:r>
            <w:r w:rsidR="008A441E" w:rsidRPr="00FA2A0C">
              <w:rPr>
                <w:rFonts w:ascii="Verdana" w:hAnsi="Verdana" w:cs="Arial"/>
                <w:b/>
                <w:bCs/>
              </w:rPr>
              <w:t xml:space="preserve">Summary of </w:t>
            </w:r>
            <w:r w:rsidRPr="00FA2A0C">
              <w:rPr>
                <w:rFonts w:ascii="Verdana" w:hAnsi="Verdana" w:cs="Arial"/>
                <w:b/>
                <w:bCs/>
              </w:rPr>
              <w:t>Observations</w:t>
            </w:r>
            <w:r w:rsidR="00461343" w:rsidRPr="00EE2EB6">
              <w:rPr>
                <w:rFonts w:ascii="Verdana" w:hAnsi="Verdana" w:cs="Arial"/>
              </w:rPr>
              <w:t xml:space="preserve"> </w:t>
            </w:r>
          </w:p>
          <w:p w14:paraId="68DDDD23" w14:textId="26932774" w:rsidR="00592FB3" w:rsidRPr="002C2098" w:rsidRDefault="40FDC8EB" w:rsidP="00592FB3">
            <w:pPr>
              <w:spacing w:before="120" w:after="120"/>
              <w:jc w:val="both"/>
              <w:rPr>
                <w:rFonts w:ascii="Verdana" w:hAnsi="Verdana" w:cs="Arial"/>
              </w:rPr>
            </w:pPr>
            <w:r w:rsidRPr="3C206165">
              <w:rPr>
                <w:rFonts w:ascii="Verdana" w:hAnsi="Verdana" w:cs="Arial"/>
              </w:rPr>
              <w:t xml:space="preserve">The Strategy document was produced after extensive consultation with internal and external stakeholders over a sustained </w:t>
            </w:r>
            <w:proofErr w:type="gramStart"/>
            <w:r w:rsidRPr="3C206165">
              <w:rPr>
                <w:rFonts w:ascii="Verdana" w:hAnsi="Verdana" w:cs="Arial"/>
              </w:rPr>
              <w:t>period of time</w:t>
            </w:r>
            <w:proofErr w:type="gramEnd"/>
            <w:r w:rsidRPr="3C206165">
              <w:rPr>
                <w:rFonts w:ascii="Verdana" w:hAnsi="Verdana" w:cs="Arial"/>
              </w:rPr>
              <w:t xml:space="preserve">. It is intended to be owned and delivered by the whole </w:t>
            </w:r>
            <w:r w:rsidR="6554014C" w:rsidRPr="3C206165">
              <w:rPr>
                <w:rFonts w:ascii="Verdana" w:hAnsi="Verdana" w:cs="Arial"/>
              </w:rPr>
              <w:t>h</w:t>
            </w:r>
            <w:r w:rsidRPr="3C206165">
              <w:rPr>
                <w:rFonts w:ascii="Verdana" w:hAnsi="Verdana" w:cs="Arial"/>
              </w:rPr>
              <w:t xml:space="preserve">ealth </w:t>
            </w:r>
            <w:r w:rsidR="6554014C" w:rsidRPr="3C206165">
              <w:rPr>
                <w:rFonts w:ascii="Verdana" w:hAnsi="Verdana" w:cs="Arial"/>
              </w:rPr>
              <w:t>b</w:t>
            </w:r>
            <w:r w:rsidRPr="3C206165">
              <w:rPr>
                <w:rFonts w:ascii="Verdana" w:hAnsi="Verdana" w:cs="Arial"/>
              </w:rPr>
              <w:t xml:space="preserve">oard, but the principles it is based on, albeit sensible and well-established, require input from </w:t>
            </w:r>
            <w:r w:rsidR="008338CE">
              <w:rPr>
                <w:rFonts w:ascii="Verdana" w:hAnsi="Verdana" w:cs="Arial"/>
              </w:rPr>
              <w:t xml:space="preserve">both internal and </w:t>
            </w:r>
            <w:r w:rsidRPr="3C206165">
              <w:rPr>
                <w:rFonts w:ascii="Verdana" w:hAnsi="Verdana" w:cs="Arial"/>
              </w:rPr>
              <w:t xml:space="preserve">external partners to achieve success. </w:t>
            </w:r>
            <w:r w:rsidR="00EC5B67">
              <w:rPr>
                <w:rFonts w:ascii="Verdana" w:hAnsi="Verdana" w:cs="Arial"/>
              </w:rPr>
              <w:t>W</w:t>
            </w:r>
            <w:r w:rsidR="004D09A3">
              <w:rPr>
                <w:rFonts w:ascii="Verdana" w:hAnsi="Verdana" w:cs="Arial"/>
              </w:rPr>
              <w:t xml:space="preserve">e </w:t>
            </w:r>
            <w:r w:rsidR="008220D1">
              <w:rPr>
                <w:rFonts w:ascii="Verdana" w:hAnsi="Verdana" w:cs="Arial"/>
              </w:rPr>
              <w:t xml:space="preserve">noted </w:t>
            </w:r>
            <w:r w:rsidR="004D09A3">
              <w:rPr>
                <w:rFonts w:ascii="Verdana" w:hAnsi="Verdana" w:cs="Arial"/>
              </w:rPr>
              <w:t xml:space="preserve">that </w:t>
            </w:r>
            <w:r w:rsidR="007F5F72">
              <w:rPr>
                <w:rFonts w:ascii="Verdana" w:hAnsi="Verdana" w:cs="Arial"/>
              </w:rPr>
              <w:t xml:space="preserve">while </w:t>
            </w:r>
            <w:r w:rsidR="004D09A3">
              <w:rPr>
                <w:rFonts w:ascii="Verdana" w:hAnsi="Verdana" w:cs="Arial"/>
              </w:rPr>
              <w:t xml:space="preserve">there </w:t>
            </w:r>
            <w:r w:rsidR="007F5F72">
              <w:rPr>
                <w:rFonts w:ascii="Verdana" w:hAnsi="Verdana" w:cs="Arial"/>
              </w:rPr>
              <w:t xml:space="preserve">is </w:t>
            </w:r>
            <w:r w:rsidR="008338CE">
              <w:rPr>
                <w:rFonts w:ascii="Verdana" w:hAnsi="Verdana" w:cs="Arial"/>
              </w:rPr>
              <w:t>much more</w:t>
            </w:r>
            <w:r w:rsidR="005539FC">
              <w:rPr>
                <w:rFonts w:ascii="Verdana" w:hAnsi="Verdana" w:cs="Arial"/>
              </w:rPr>
              <w:t xml:space="preserve"> </w:t>
            </w:r>
            <w:r w:rsidR="00C051E5">
              <w:rPr>
                <w:rFonts w:ascii="Verdana" w:hAnsi="Verdana" w:cs="Arial"/>
              </w:rPr>
              <w:t xml:space="preserve">that </w:t>
            </w:r>
            <w:r w:rsidR="004D09A3">
              <w:rPr>
                <w:rFonts w:ascii="Verdana" w:hAnsi="Verdana" w:cs="Arial"/>
              </w:rPr>
              <w:t xml:space="preserve">the </w:t>
            </w:r>
            <w:r w:rsidR="00C63F4E">
              <w:rPr>
                <w:rFonts w:ascii="Verdana" w:hAnsi="Verdana" w:cs="Arial"/>
              </w:rPr>
              <w:t>h</w:t>
            </w:r>
            <w:r w:rsidR="004D09A3">
              <w:rPr>
                <w:rFonts w:ascii="Verdana" w:hAnsi="Verdana" w:cs="Arial"/>
              </w:rPr>
              <w:t>ealth</w:t>
            </w:r>
            <w:r w:rsidR="00C051E5">
              <w:rPr>
                <w:rFonts w:ascii="Verdana" w:hAnsi="Verdana" w:cs="Arial"/>
              </w:rPr>
              <w:t xml:space="preserve"> </w:t>
            </w:r>
            <w:r w:rsidR="00C63F4E">
              <w:rPr>
                <w:rFonts w:ascii="Verdana" w:hAnsi="Verdana" w:cs="Arial"/>
              </w:rPr>
              <w:t>b</w:t>
            </w:r>
            <w:r w:rsidR="00C051E5">
              <w:rPr>
                <w:rFonts w:ascii="Verdana" w:hAnsi="Verdana" w:cs="Arial"/>
              </w:rPr>
              <w:t>oard can do to promote the strategy</w:t>
            </w:r>
            <w:r w:rsidR="00C63F4E">
              <w:rPr>
                <w:rFonts w:ascii="Verdana" w:hAnsi="Verdana" w:cs="Arial"/>
              </w:rPr>
              <w:t>,</w:t>
            </w:r>
            <w:r w:rsidR="00C051E5">
              <w:rPr>
                <w:rFonts w:ascii="Verdana" w:hAnsi="Verdana" w:cs="Arial"/>
              </w:rPr>
              <w:t xml:space="preserve"> </w:t>
            </w:r>
            <w:r w:rsidR="008338CE">
              <w:rPr>
                <w:rFonts w:ascii="Verdana" w:hAnsi="Verdana" w:cs="Arial"/>
              </w:rPr>
              <w:t>full and</w:t>
            </w:r>
            <w:r w:rsidRPr="3C206165">
              <w:rPr>
                <w:rFonts w:ascii="Verdana" w:hAnsi="Verdana" w:cs="Arial"/>
              </w:rPr>
              <w:t xml:space="preserve"> </w:t>
            </w:r>
            <w:r w:rsidR="00982168">
              <w:rPr>
                <w:rFonts w:ascii="Verdana" w:hAnsi="Verdana" w:cs="Arial"/>
              </w:rPr>
              <w:t>coordinate</w:t>
            </w:r>
            <w:r w:rsidR="008338CE">
              <w:rPr>
                <w:rFonts w:ascii="Verdana" w:hAnsi="Verdana" w:cs="Arial"/>
              </w:rPr>
              <w:t>d</w:t>
            </w:r>
            <w:r w:rsidR="00982168">
              <w:rPr>
                <w:rFonts w:ascii="Verdana" w:hAnsi="Verdana" w:cs="Arial"/>
              </w:rPr>
              <w:t xml:space="preserve"> </w:t>
            </w:r>
            <w:r w:rsidRPr="3C206165">
              <w:rPr>
                <w:rFonts w:ascii="Verdana" w:hAnsi="Verdana" w:cs="Arial"/>
              </w:rPr>
              <w:t>deliver</w:t>
            </w:r>
            <w:r w:rsidR="00982168">
              <w:rPr>
                <w:rFonts w:ascii="Verdana" w:hAnsi="Verdana" w:cs="Arial"/>
              </w:rPr>
              <w:t>y</w:t>
            </w:r>
            <w:r w:rsidRPr="3C206165">
              <w:rPr>
                <w:rFonts w:ascii="Verdana" w:hAnsi="Verdana" w:cs="Arial"/>
              </w:rPr>
              <w:t xml:space="preserve"> </w:t>
            </w:r>
            <w:r w:rsidR="008338CE">
              <w:rPr>
                <w:rFonts w:ascii="Verdana" w:hAnsi="Verdana" w:cs="Arial"/>
              </w:rPr>
              <w:t xml:space="preserve">of all objectives will mean working with partners, particularly on aspects </w:t>
            </w:r>
            <w:r w:rsidRPr="3C206165">
              <w:rPr>
                <w:rFonts w:ascii="Verdana" w:hAnsi="Verdana" w:cs="Arial"/>
              </w:rPr>
              <w:t>outside its direct control</w:t>
            </w:r>
            <w:r w:rsidR="00DE0AD5">
              <w:rPr>
                <w:rFonts w:ascii="Verdana" w:hAnsi="Verdana" w:cs="Arial"/>
              </w:rPr>
              <w:t xml:space="preserve">. </w:t>
            </w:r>
            <w:r w:rsidR="3BD41C88" w:rsidRPr="3C206165">
              <w:rPr>
                <w:rFonts w:ascii="Verdana" w:hAnsi="Verdana" w:cs="Arial"/>
              </w:rPr>
              <w:t xml:space="preserve">(see </w:t>
            </w:r>
            <w:r w:rsidR="3BD41C88" w:rsidRPr="3C206165">
              <w:rPr>
                <w:rFonts w:ascii="Verdana" w:hAnsi="Verdana" w:cs="Arial"/>
                <w:b/>
                <w:bCs/>
              </w:rPr>
              <w:t>Key Finding 1</w:t>
            </w:r>
            <w:r w:rsidR="3BD41C88" w:rsidRPr="3C206165">
              <w:rPr>
                <w:rFonts w:ascii="Verdana" w:hAnsi="Verdana" w:cs="Arial"/>
              </w:rPr>
              <w:t>)</w:t>
            </w:r>
            <w:r w:rsidR="00E61696">
              <w:rPr>
                <w:rFonts w:ascii="Verdana" w:hAnsi="Verdana" w:cs="Arial"/>
              </w:rPr>
              <w:t xml:space="preserve">. </w:t>
            </w:r>
            <w:r w:rsidR="00DE0AD5">
              <w:rPr>
                <w:rFonts w:ascii="Verdana" w:hAnsi="Verdana" w:cs="Arial"/>
              </w:rPr>
              <w:t>W</w:t>
            </w:r>
            <w:r w:rsidRPr="3C206165">
              <w:rPr>
                <w:rFonts w:ascii="Verdana" w:hAnsi="Verdana" w:cs="Arial"/>
              </w:rPr>
              <w:t xml:space="preserve">hilst there is an attempt to translate the strategic principles into what this means for the </w:t>
            </w:r>
            <w:r w:rsidR="4BD34B18" w:rsidRPr="3C206165">
              <w:rPr>
                <w:rFonts w:ascii="Verdana" w:hAnsi="Verdana" w:cs="Arial"/>
              </w:rPr>
              <w:t>h</w:t>
            </w:r>
            <w:r w:rsidRPr="3C206165">
              <w:rPr>
                <w:rFonts w:ascii="Verdana" w:hAnsi="Verdana" w:cs="Arial"/>
              </w:rPr>
              <w:t xml:space="preserve">ealth </w:t>
            </w:r>
            <w:proofErr w:type="gramStart"/>
            <w:r w:rsidR="4BD34B18" w:rsidRPr="3C206165">
              <w:rPr>
                <w:rFonts w:ascii="Verdana" w:hAnsi="Verdana" w:cs="Arial"/>
              </w:rPr>
              <w:t>b</w:t>
            </w:r>
            <w:r w:rsidRPr="3C206165">
              <w:rPr>
                <w:rFonts w:ascii="Verdana" w:hAnsi="Verdana" w:cs="Arial"/>
              </w:rPr>
              <w:t>oard,</w:t>
            </w:r>
            <w:proofErr w:type="gramEnd"/>
            <w:r w:rsidRPr="3C206165">
              <w:rPr>
                <w:rFonts w:ascii="Verdana" w:hAnsi="Verdana" w:cs="Arial"/>
              </w:rPr>
              <w:t xml:space="preserve"> this is at a high-level and is not </w:t>
            </w:r>
            <w:r w:rsidR="00E85187">
              <w:rPr>
                <w:rFonts w:ascii="Verdana" w:hAnsi="Verdana" w:cs="Arial"/>
              </w:rPr>
              <w:t xml:space="preserve">sufficiently </w:t>
            </w:r>
            <w:r w:rsidRPr="3C206165">
              <w:rPr>
                <w:rFonts w:ascii="Verdana" w:hAnsi="Verdana" w:cs="Arial"/>
              </w:rPr>
              <w:t xml:space="preserve">specific. </w:t>
            </w:r>
            <w:r w:rsidR="00236750">
              <w:rPr>
                <w:rFonts w:ascii="Verdana" w:hAnsi="Verdana" w:cs="Arial"/>
              </w:rPr>
              <w:t>There was an initial action plan d</w:t>
            </w:r>
            <w:r w:rsidR="00A66EC8">
              <w:rPr>
                <w:rFonts w:ascii="Verdana" w:hAnsi="Verdana" w:cs="Arial"/>
              </w:rPr>
              <w:t>ocumented at the time of the launch of the Strategy which provides more specific detail</w:t>
            </w:r>
            <w:r w:rsidR="00191BF0">
              <w:rPr>
                <w:rFonts w:ascii="Verdana" w:hAnsi="Verdana" w:cs="Arial"/>
              </w:rPr>
              <w:t>,</w:t>
            </w:r>
            <w:r w:rsidR="00A66EC8">
              <w:rPr>
                <w:rFonts w:ascii="Verdana" w:hAnsi="Verdana" w:cs="Arial"/>
              </w:rPr>
              <w:t xml:space="preserve"> but this has never been taken forward</w:t>
            </w:r>
            <w:r w:rsidR="00E85187">
              <w:rPr>
                <w:rFonts w:ascii="Verdana" w:hAnsi="Verdana" w:cs="Arial"/>
              </w:rPr>
              <w:t xml:space="preserve"> by the </w:t>
            </w:r>
            <w:proofErr w:type="gramStart"/>
            <w:r w:rsidR="00E85187">
              <w:rPr>
                <w:rFonts w:ascii="Verdana" w:hAnsi="Verdana" w:cs="Arial"/>
              </w:rPr>
              <w:t>organisation as a whole</w:t>
            </w:r>
            <w:proofErr w:type="gramEnd"/>
            <w:r w:rsidR="007D3AEB">
              <w:rPr>
                <w:rFonts w:ascii="Verdana" w:hAnsi="Verdana" w:cs="Arial"/>
              </w:rPr>
              <w:t xml:space="preserve"> (see objective 2)</w:t>
            </w:r>
            <w:r w:rsidR="00A66EC8">
              <w:rPr>
                <w:rFonts w:ascii="Verdana" w:hAnsi="Verdana" w:cs="Arial"/>
              </w:rPr>
              <w:t xml:space="preserve">. </w:t>
            </w:r>
            <w:r w:rsidR="00A82018">
              <w:rPr>
                <w:rFonts w:ascii="Verdana" w:hAnsi="Verdana" w:cs="Arial"/>
              </w:rPr>
              <w:t xml:space="preserve">The </w:t>
            </w:r>
            <w:r w:rsidR="00E85187">
              <w:rPr>
                <w:rFonts w:ascii="Verdana" w:hAnsi="Verdana" w:cs="Arial"/>
              </w:rPr>
              <w:t xml:space="preserve">Board approved a set of priority actions across the Strategy four pillars for year 1 and this needs to be built upon.  </w:t>
            </w:r>
            <w:r w:rsidRPr="3C206165">
              <w:rPr>
                <w:rFonts w:ascii="Verdana" w:hAnsi="Verdana" w:cs="Arial"/>
              </w:rPr>
              <w:t>The Strategy is also operating in a very crowded space</w:t>
            </w:r>
            <w:r w:rsidR="6E0E9787" w:rsidRPr="3C206165">
              <w:rPr>
                <w:rFonts w:ascii="Verdana" w:hAnsi="Verdana" w:cs="Arial"/>
              </w:rPr>
              <w:t xml:space="preserve">, which includes </w:t>
            </w:r>
            <w:proofErr w:type="gramStart"/>
            <w:r w:rsidR="48A7D168" w:rsidRPr="3C206165">
              <w:rPr>
                <w:rFonts w:ascii="Verdana" w:hAnsi="Verdana" w:cs="Arial"/>
              </w:rPr>
              <w:t>in particular the</w:t>
            </w:r>
            <w:proofErr w:type="gramEnd"/>
            <w:r w:rsidR="48A7D168" w:rsidRPr="3C206165">
              <w:rPr>
                <w:rFonts w:ascii="Verdana" w:hAnsi="Verdana" w:cs="Arial"/>
              </w:rPr>
              <w:t xml:space="preserve"> Wellbeing plans for Public Services Boards </w:t>
            </w:r>
            <w:r w:rsidR="6E0E9787" w:rsidRPr="3C206165">
              <w:rPr>
                <w:rFonts w:ascii="Verdana" w:hAnsi="Verdana" w:cs="Arial"/>
              </w:rPr>
              <w:t>an</w:t>
            </w:r>
            <w:r w:rsidR="23878214" w:rsidRPr="3C206165">
              <w:rPr>
                <w:rFonts w:ascii="Verdana" w:hAnsi="Verdana" w:cs="Arial"/>
              </w:rPr>
              <w:t>d to a slightly lesser extent the</w:t>
            </w:r>
            <w:r w:rsidR="6E0E9787" w:rsidRPr="3C206165">
              <w:rPr>
                <w:rFonts w:ascii="Verdana" w:hAnsi="Verdana" w:cs="Arial"/>
              </w:rPr>
              <w:t xml:space="preserve"> Area Plan for the Regional Partnership Board</w:t>
            </w:r>
            <w:r w:rsidR="12281246" w:rsidRPr="3C206165">
              <w:rPr>
                <w:rFonts w:ascii="Verdana" w:hAnsi="Verdana" w:cs="Arial"/>
              </w:rPr>
              <w:t xml:space="preserve"> (RPB)</w:t>
            </w:r>
            <w:r w:rsidR="00E85187">
              <w:rPr>
                <w:rFonts w:ascii="Verdana" w:hAnsi="Verdana" w:cs="Arial"/>
              </w:rPr>
              <w:t xml:space="preserve"> and that for the Area Planning Board (APB). </w:t>
            </w:r>
            <w:r w:rsidR="003A5590" w:rsidRPr="002C2098">
              <w:rPr>
                <w:rFonts w:ascii="Verdana" w:hAnsi="Verdana" w:cs="Arial"/>
              </w:rPr>
              <w:t xml:space="preserve">Population health is also a </w:t>
            </w:r>
            <w:r w:rsidR="009C6314" w:rsidRPr="002C2098">
              <w:rPr>
                <w:rFonts w:ascii="Verdana" w:hAnsi="Verdana" w:cs="Arial"/>
              </w:rPr>
              <w:t xml:space="preserve">key theme of the health board’s annual plan. </w:t>
            </w:r>
          </w:p>
          <w:p w14:paraId="22796E85" w14:textId="4B272132" w:rsidR="00592FB3" w:rsidRDefault="40FDC8EB" w:rsidP="00592FB3">
            <w:pPr>
              <w:spacing w:before="120" w:after="120"/>
              <w:jc w:val="both"/>
              <w:rPr>
                <w:rFonts w:ascii="Verdana" w:hAnsi="Verdana" w:cs="Arial"/>
              </w:rPr>
            </w:pPr>
            <w:r w:rsidRPr="3C206165">
              <w:rPr>
                <w:rFonts w:ascii="Verdana" w:hAnsi="Verdana" w:cs="Arial"/>
              </w:rPr>
              <w:t>There is limited engagement with the Strategy document at an Executive Director level</w:t>
            </w:r>
            <w:r w:rsidR="1168BEE3" w:rsidRPr="3C206165">
              <w:rPr>
                <w:rFonts w:ascii="Verdana" w:hAnsi="Verdana" w:cs="Arial"/>
              </w:rPr>
              <w:t xml:space="preserve"> (see </w:t>
            </w:r>
            <w:r w:rsidR="1168BEE3" w:rsidRPr="3C206165">
              <w:rPr>
                <w:rFonts w:ascii="Verdana" w:hAnsi="Verdana" w:cs="Arial"/>
                <w:b/>
                <w:bCs/>
              </w:rPr>
              <w:t>Key Finding 1</w:t>
            </w:r>
            <w:r w:rsidR="1168BEE3" w:rsidRPr="3C206165">
              <w:rPr>
                <w:rFonts w:ascii="Verdana" w:hAnsi="Verdana" w:cs="Arial"/>
              </w:rPr>
              <w:t>)</w:t>
            </w:r>
            <w:r w:rsidRPr="3C206165">
              <w:rPr>
                <w:rFonts w:ascii="Verdana" w:hAnsi="Verdana" w:cs="Arial"/>
              </w:rPr>
              <w:t xml:space="preserve">, although much work is being undertaken which would seem to support the strategic direction central to the Strategy. </w:t>
            </w:r>
            <w:r w:rsidR="64DFD0DD" w:rsidRPr="3C206165">
              <w:rPr>
                <w:rFonts w:ascii="Verdana" w:hAnsi="Verdana" w:cs="Arial"/>
              </w:rPr>
              <w:t>Where Directors are engaging with the Strategy, particularly related to the People and Digital strategies, th</w:t>
            </w:r>
            <w:r w:rsidR="3B12DF77" w:rsidRPr="3C206165">
              <w:rPr>
                <w:rFonts w:ascii="Verdana" w:hAnsi="Verdana" w:cs="Arial"/>
              </w:rPr>
              <w:t xml:space="preserve">is is still at a very early stage of development. </w:t>
            </w:r>
            <w:r w:rsidR="09E364E8" w:rsidRPr="3C206165">
              <w:rPr>
                <w:rFonts w:ascii="Verdana" w:hAnsi="Verdana" w:cs="Arial"/>
              </w:rPr>
              <w:t>Non-</w:t>
            </w:r>
            <w:r w:rsidR="15B7AC90" w:rsidRPr="3C206165">
              <w:rPr>
                <w:rFonts w:ascii="Verdana" w:hAnsi="Verdana" w:cs="Arial"/>
              </w:rPr>
              <w:t xml:space="preserve">NHS </w:t>
            </w:r>
            <w:r w:rsidR="09E364E8" w:rsidRPr="3C206165">
              <w:rPr>
                <w:rFonts w:ascii="Verdana" w:hAnsi="Verdana" w:cs="Arial"/>
              </w:rPr>
              <w:t xml:space="preserve">members of Public Services Boards who were interviewed as part of our audit work </w:t>
            </w:r>
            <w:r w:rsidR="5B307686" w:rsidRPr="3C206165">
              <w:rPr>
                <w:rFonts w:ascii="Verdana" w:hAnsi="Verdana" w:cs="Arial"/>
              </w:rPr>
              <w:t xml:space="preserve">were appreciative of the Strategy in demonstrating the </w:t>
            </w:r>
            <w:r w:rsidR="4BD34B18" w:rsidRPr="3C206165">
              <w:rPr>
                <w:rFonts w:ascii="Verdana" w:hAnsi="Verdana" w:cs="Arial"/>
              </w:rPr>
              <w:t>h</w:t>
            </w:r>
            <w:r w:rsidR="5B307686" w:rsidRPr="3C206165">
              <w:rPr>
                <w:rFonts w:ascii="Verdana" w:hAnsi="Verdana" w:cs="Arial"/>
              </w:rPr>
              <w:t xml:space="preserve">ealth </w:t>
            </w:r>
            <w:r w:rsidR="4BD34B18" w:rsidRPr="3C206165">
              <w:rPr>
                <w:rFonts w:ascii="Verdana" w:hAnsi="Verdana" w:cs="Arial"/>
              </w:rPr>
              <w:t>b</w:t>
            </w:r>
            <w:r w:rsidR="5B307686" w:rsidRPr="3C206165">
              <w:rPr>
                <w:rFonts w:ascii="Verdana" w:hAnsi="Verdana" w:cs="Arial"/>
              </w:rPr>
              <w:t xml:space="preserve">oard’s commitment to Population </w:t>
            </w:r>
            <w:proofErr w:type="gramStart"/>
            <w:r w:rsidR="5B307686" w:rsidRPr="3C206165">
              <w:rPr>
                <w:rFonts w:ascii="Verdana" w:hAnsi="Verdana" w:cs="Arial"/>
              </w:rPr>
              <w:t>Health</w:t>
            </w:r>
            <w:r w:rsidR="5BCB37D5" w:rsidRPr="3C206165">
              <w:rPr>
                <w:rFonts w:ascii="Verdana" w:hAnsi="Verdana" w:cs="Arial"/>
              </w:rPr>
              <w:t>, but</w:t>
            </w:r>
            <w:proofErr w:type="gramEnd"/>
            <w:r w:rsidR="5BCB37D5" w:rsidRPr="3C206165">
              <w:rPr>
                <w:rFonts w:ascii="Verdana" w:hAnsi="Verdana" w:cs="Arial"/>
              </w:rPr>
              <w:t xml:space="preserve"> generally considered that it offered nothing new in terms of </w:t>
            </w:r>
            <w:r w:rsidR="17CFD57F" w:rsidRPr="3C206165">
              <w:rPr>
                <w:rFonts w:ascii="Verdana" w:hAnsi="Verdana" w:cs="Arial"/>
              </w:rPr>
              <w:t xml:space="preserve">the </w:t>
            </w:r>
            <w:r w:rsidR="00FC753A">
              <w:rPr>
                <w:rFonts w:ascii="Verdana" w:hAnsi="Verdana" w:cs="Arial"/>
              </w:rPr>
              <w:t xml:space="preserve">relevant </w:t>
            </w:r>
            <w:r w:rsidR="17CFD57F" w:rsidRPr="3C206165">
              <w:rPr>
                <w:rFonts w:ascii="Verdana" w:hAnsi="Verdana" w:cs="Arial"/>
              </w:rPr>
              <w:t xml:space="preserve">areas that they were already focused on. </w:t>
            </w:r>
          </w:p>
          <w:p w14:paraId="0CA53D04" w14:textId="1A122FF0" w:rsidR="00EE2EB6" w:rsidRDefault="17CFD57F" w:rsidP="006A55E2">
            <w:pPr>
              <w:spacing w:before="120" w:after="120"/>
              <w:jc w:val="both"/>
              <w:rPr>
                <w:rFonts w:ascii="Verdana" w:hAnsi="Verdana" w:cs="Arial"/>
              </w:rPr>
            </w:pPr>
            <w:r w:rsidRPr="3C206165">
              <w:rPr>
                <w:rFonts w:ascii="Verdana" w:hAnsi="Verdana" w:cs="Arial"/>
              </w:rPr>
              <w:t xml:space="preserve">Review of the websites </w:t>
            </w:r>
            <w:r w:rsidR="6F910125" w:rsidRPr="3C206165">
              <w:rPr>
                <w:rFonts w:ascii="Verdana" w:hAnsi="Verdana" w:cs="Arial"/>
              </w:rPr>
              <w:t xml:space="preserve">of the other </w:t>
            </w:r>
            <w:r w:rsidR="4BD34B18" w:rsidRPr="3C206165">
              <w:rPr>
                <w:rFonts w:ascii="Verdana" w:hAnsi="Verdana" w:cs="Arial"/>
              </w:rPr>
              <w:t>h</w:t>
            </w:r>
            <w:r w:rsidR="6F910125" w:rsidRPr="3C206165">
              <w:rPr>
                <w:rFonts w:ascii="Verdana" w:hAnsi="Verdana" w:cs="Arial"/>
              </w:rPr>
              <w:t xml:space="preserve">ealth </w:t>
            </w:r>
            <w:r w:rsidR="4BD34B18" w:rsidRPr="3C206165">
              <w:rPr>
                <w:rFonts w:ascii="Verdana" w:hAnsi="Verdana" w:cs="Arial"/>
              </w:rPr>
              <w:t>b</w:t>
            </w:r>
            <w:r w:rsidR="6F910125" w:rsidRPr="3C206165">
              <w:rPr>
                <w:rFonts w:ascii="Verdana" w:hAnsi="Verdana" w:cs="Arial"/>
              </w:rPr>
              <w:t xml:space="preserve">oards in Wales identified that where a Population Strategy was </w:t>
            </w:r>
            <w:r w:rsidR="203AC6C3" w:rsidRPr="3C206165">
              <w:rPr>
                <w:rFonts w:ascii="Verdana" w:hAnsi="Verdana" w:cs="Arial"/>
              </w:rPr>
              <w:t xml:space="preserve">in existence, it tended to be a slimmer and more concise document than </w:t>
            </w:r>
            <w:r w:rsidR="00106412" w:rsidRPr="3C206165">
              <w:rPr>
                <w:rFonts w:ascii="Verdana" w:hAnsi="Verdana" w:cs="Arial"/>
              </w:rPr>
              <w:t xml:space="preserve">that of </w:t>
            </w:r>
            <w:r w:rsidR="178A7434" w:rsidRPr="3C206165">
              <w:rPr>
                <w:rFonts w:ascii="Verdana" w:hAnsi="Verdana" w:cs="Arial"/>
              </w:rPr>
              <w:t>Swansea</w:t>
            </w:r>
            <w:r w:rsidR="00106412" w:rsidRPr="3C206165">
              <w:rPr>
                <w:rFonts w:ascii="Verdana" w:hAnsi="Verdana" w:cs="Arial"/>
              </w:rPr>
              <w:t xml:space="preserve">. </w:t>
            </w:r>
          </w:p>
          <w:p w14:paraId="1F4739B5" w14:textId="0A0C9C0F" w:rsidR="00EC5EAC" w:rsidRPr="002E6F37" w:rsidRDefault="31F25874" w:rsidP="006A55E2">
            <w:pPr>
              <w:spacing w:before="120" w:after="120"/>
              <w:jc w:val="both"/>
              <w:rPr>
                <w:rFonts w:ascii="Verdana" w:hAnsi="Verdana" w:cs="Arial"/>
              </w:rPr>
            </w:pPr>
            <w:r w:rsidRPr="3C206165">
              <w:rPr>
                <w:rFonts w:ascii="Verdana" w:hAnsi="Verdana" w:cs="Arial"/>
              </w:rPr>
              <w:t>We note that t</w:t>
            </w:r>
            <w:r w:rsidR="5F2357CA" w:rsidRPr="3C206165">
              <w:rPr>
                <w:rFonts w:ascii="Verdana" w:hAnsi="Verdana" w:cs="Arial"/>
              </w:rPr>
              <w:t xml:space="preserve">he </w:t>
            </w:r>
            <w:r w:rsidR="1547CF7F" w:rsidRPr="3C206165">
              <w:rPr>
                <w:rFonts w:ascii="Verdana" w:hAnsi="Verdana" w:cs="Arial"/>
              </w:rPr>
              <w:t xml:space="preserve">“failure to implement </w:t>
            </w:r>
            <w:r w:rsidR="35B803F9" w:rsidRPr="3C206165">
              <w:rPr>
                <w:rFonts w:ascii="Verdana" w:hAnsi="Verdana" w:cs="Arial"/>
              </w:rPr>
              <w:t xml:space="preserve">the population health approaches at the required scale” has been a high risk </w:t>
            </w:r>
            <w:r w:rsidR="44FD8BE3" w:rsidRPr="3C206165">
              <w:rPr>
                <w:rFonts w:ascii="Verdana" w:hAnsi="Verdana" w:cs="Arial"/>
              </w:rPr>
              <w:t xml:space="preserve">on the </w:t>
            </w:r>
            <w:r w:rsidR="4BD34B18" w:rsidRPr="3C206165">
              <w:rPr>
                <w:rFonts w:ascii="Verdana" w:hAnsi="Verdana" w:cs="Arial"/>
              </w:rPr>
              <w:t>h</w:t>
            </w:r>
            <w:r w:rsidR="28C3F20A" w:rsidRPr="3C206165">
              <w:rPr>
                <w:rFonts w:ascii="Verdana" w:hAnsi="Verdana" w:cs="Arial"/>
              </w:rPr>
              <w:t xml:space="preserve">ealth </w:t>
            </w:r>
            <w:r w:rsidR="4BD34B18" w:rsidRPr="3C206165">
              <w:rPr>
                <w:rFonts w:ascii="Verdana" w:hAnsi="Verdana" w:cs="Arial"/>
              </w:rPr>
              <w:t>b</w:t>
            </w:r>
            <w:r w:rsidR="28C3F20A" w:rsidRPr="3C206165">
              <w:rPr>
                <w:rFonts w:ascii="Verdana" w:hAnsi="Verdana" w:cs="Arial"/>
              </w:rPr>
              <w:t>oard</w:t>
            </w:r>
            <w:r w:rsidR="4BD34B18" w:rsidRPr="3C206165">
              <w:rPr>
                <w:rFonts w:ascii="Verdana" w:hAnsi="Verdana" w:cs="Arial"/>
              </w:rPr>
              <w:t>’s</w:t>
            </w:r>
            <w:r w:rsidR="44FD8BE3" w:rsidRPr="3C206165">
              <w:rPr>
                <w:rFonts w:ascii="Verdana" w:hAnsi="Verdana" w:cs="Arial"/>
              </w:rPr>
              <w:t xml:space="preserve"> Risk Register </w:t>
            </w:r>
            <w:r w:rsidR="018EFC91" w:rsidRPr="3C206165">
              <w:rPr>
                <w:rFonts w:ascii="Verdana" w:hAnsi="Verdana" w:cs="Arial"/>
              </w:rPr>
              <w:t xml:space="preserve">(score=20) since </w:t>
            </w:r>
            <w:r w:rsidR="355EEB3C" w:rsidRPr="3C206165">
              <w:rPr>
                <w:rFonts w:ascii="Verdana" w:hAnsi="Verdana" w:cs="Arial"/>
              </w:rPr>
              <w:t xml:space="preserve">February </w:t>
            </w:r>
            <w:r w:rsidR="1EEBC90F" w:rsidRPr="3C206165">
              <w:rPr>
                <w:rFonts w:ascii="Verdana" w:hAnsi="Verdana" w:cs="Arial"/>
              </w:rPr>
              <w:t xml:space="preserve">2024, and there has been no movement in the score during this time. </w:t>
            </w:r>
          </w:p>
        </w:tc>
      </w:tr>
    </w:tbl>
    <w:p w14:paraId="7F19E458" w14:textId="77777777" w:rsidR="00336BF2" w:rsidRPr="00336BF2" w:rsidRDefault="00336BF2">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41"/>
        <w:gridCol w:w="2263"/>
        <w:gridCol w:w="6696"/>
      </w:tblGrid>
      <w:tr w:rsidR="00AA3198" w:rsidRPr="000929B0" w14:paraId="47338EC7" w14:textId="77777777" w:rsidTr="3C206165">
        <w:tc>
          <w:tcPr>
            <w:tcW w:w="7207" w:type="dxa"/>
            <w:gridSpan w:val="2"/>
            <w:tcBorders>
              <w:top w:val="nil"/>
              <w:left w:val="nil"/>
              <w:bottom w:val="nil"/>
            </w:tcBorders>
            <w:shd w:val="clear" w:color="auto" w:fill="002060"/>
            <w:vAlign w:val="center"/>
          </w:tcPr>
          <w:p w14:paraId="2AD9065A" w14:textId="4FFE25F2" w:rsidR="00AA3198" w:rsidRPr="000929B0" w:rsidRDefault="301199D6" w:rsidP="00CB1224">
            <w:pPr>
              <w:spacing w:before="120" w:after="120"/>
              <w:rPr>
                <w:rFonts w:ascii="Verdana" w:hAnsi="Verdana"/>
                <w:b/>
                <w:bCs/>
              </w:rPr>
            </w:pPr>
            <w:r w:rsidRPr="3C206165">
              <w:rPr>
                <w:rFonts w:ascii="Verdana" w:hAnsi="Verdana"/>
                <w:b/>
                <w:bCs/>
              </w:rPr>
              <w:t>Key Findings</w:t>
            </w:r>
          </w:p>
        </w:tc>
        <w:tc>
          <w:tcPr>
            <w:tcW w:w="2263" w:type="dxa"/>
            <w:tcBorders>
              <w:top w:val="nil"/>
              <w:bottom w:val="nil"/>
            </w:tcBorders>
            <w:shd w:val="clear" w:color="auto" w:fill="002060"/>
            <w:vAlign w:val="center"/>
          </w:tcPr>
          <w:p w14:paraId="2DD6B460" w14:textId="0E55970E" w:rsidR="00AA3198" w:rsidRPr="000929B0" w:rsidRDefault="00AA3198" w:rsidP="00CB1224">
            <w:pPr>
              <w:spacing w:before="120" w:after="120"/>
              <w:rPr>
                <w:rFonts w:ascii="Verdana" w:hAnsi="Verdana"/>
                <w:b/>
                <w:bCs/>
              </w:rPr>
            </w:pPr>
            <w:r w:rsidRPr="000929B0">
              <w:rPr>
                <w:rFonts w:ascii="Verdana" w:hAnsi="Verdana"/>
                <w:b/>
                <w:bCs/>
              </w:rPr>
              <w:t>Risk &amp; Impact</w:t>
            </w:r>
          </w:p>
        </w:tc>
        <w:tc>
          <w:tcPr>
            <w:tcW w:w="6696" w:type="dxa"/>
            <w:tcBorders>
              <w:top w:val="nil"/>
              <w:bottom w:val="nil"/>
              <w:right w:val="nil"/>
            </w:tcBorders>
            <w:shd w:val="clear" w:color="auto" w:fill="002060"/>
            <w:vAlign w:val="center"/>
          </w:tcPr>
          <w:p w14:paraId="20D2848B" w14:textId="040A14F8" w:rsidR="00AA3198" w:rsidRPr="000929B0" w:rsidRDefault="00AA3198" w:rsidP="00CB1224">
            <w:pPr>
              <w:spacing w:before="120" w:after="120"/>
              <w:rPr>
                <w:rFonts w:ascii="Verdana" w:hAnsi="Verdana"/>
                <w:b/>
                <w:bCs/>
              </w:rPr>
            </w:pPr>
            <w:r w:rsidRPr="000929B0">
              <w:rPr>
                <w:rFonts w:ascii="Verdana" w:hAnsi="Verdana"/>
                <w:b/>
                <w:bCs/>
              </w:rPr>
              <w:t xml:space="preserve">Agreed Management Action </w:t>
            </w:r>
          </w:p>
        </w:tc>
      </w:tr>
      <w:tr w:rsidR="0035433B" w:rsidRPr="000929B0" w14:paraId="4B90DD9A" w14:textId="77777777" w:rsidTr="00054AE4">
        <w:trPr>
          <w:trHeight w:val="2665"/>
        </w:trPr>
        <w:tc>
          <w:tcPr>
            <w:tcW w:w="566" w:type="dxa"/>
            <w:vMerge w:val="restart"/>
            <w:tcBorders>
              <w:top w:val="nil"/>
              <w:left w:val="nil"/>
            </w:tcBorders>
            <w:shd w:val="clear" w:color="auto" w:fill="FFFFFF" w:themeFill="background1"/>
          </w:tcPr>
          <w:p w14:paraId="1FF950AC" w14:textId="1765913F" w:rsidR="0035433B" w:rsidRPr="00332AFA" w:rsidRDefault="0035433B" w:rsidP="00CB1224">
            <w:pPr>
              <w:spacing w:before="120" w:after="120"/>
              <w:jc w:val="center"/>
              <w:rPr>
                <w:rFonts w:ascii="Verdana" w:hAnsi="Verdana"/>
                <w:sz w:val="20"/>
                <w:szCs w:val="20"/>
              </w:rPr>
            </w:pPr>
            <w:r w:rsidRPr="00332AFA">
              <w:rPr>
                <w:rFonts w:ascii="Verdana" w:hAnsi="Verdana"/>
                <w:sz w:val="20"/>
                <w:szCs w:val="20"/>
              </w:rPr>
              <w:t>1</w:t>
            </w:r>
          </w:p>
        </w:tc>
        <w:tc>
          <w:tcPr>
            <w:tcW w:w="6641" w:type="dxa"/>
            <w:vMerge w:val="restart"/>
            <w:tcBorders>
              <w:top w:val="nil"/>
            </w:tcBorders>
            <w:shd w:val="clear" w:color="auto" w:fill="FFFFFF" w:themeFill="background1"/>
          </w:tcPr>
          <w:p w14:paraId="0267D489" w14:textId="0CB14402" w:rsidR="00DB630D" w:rsidRDefault="79F1EED5" w:rsidP="00CB1224">
            <w:pPr>
              <w:spacing w:before="120" w:after="120"/>
              <w:jc w:val="both"/>
              <w:rPr>
                <w:rFonts w:ascii="Verdana" w:hAnsi="Verdana" w:cs="Arial"/>
                <w:sz w:val="20"/>
                <w:szCs w:val="20"/>
              </w:rPr>
            </w:pPr>
            <w:r w:rsidRPr="3C206165">
              <w:rPr>
                <w:rFonts w:ascii="Verdana" w:hAnsi="Verdana" w:cs="Arial"/>
                <w:sz w:val="20"/>
                <w:szCs w:val="20"/>
              </w:rPr>
              <w:t xml:space="preserve">There is limited engagement with the Strategy from the Executive Directors interviewed during our audit. </w:t>
            </w:r>
            <w:r w:rsidR="514EC5FA" w:rsidRPr="3C206165">
              <w:rPr>
                <w:rFonts w:ascii="Verdana" w:hAnsi="Verdana" w:cs="Arial"/>
                <w:sz w:val="20"/>
                <w:szCs w:val="20"/>
              </w:rPr>
              <w:t xml:space="preserve">The Strategy document </w:t>
            </w:r>
            <w:r w:rsidR="7ADEF2F5" w:rsidRPr="3C206165">
              <w:rPr>
                <w:rFonts w:ascii="Verdana" w:hAnsi="Verdana" w:cs="Arial"/>
                <w:sz w:val="20"/>
                <w:szCs w:val="20"/>
              </w:rPr>
              <w:t>portrays a</w:t>
            </w:r>
            <w:r w:rsidR="1E29EA1D" w:rsidRPr="3C206165">
              <w:rPr>
                <w:rFonts w:ascii="Verdana" w:hAnsi="Verdana" w:cs="Arial"/>
                <w:sz w:val="20"/>
                <w:szCs w:val="20"/>
              </w:rPr>
              <w:t xml:space="preserve"> helpful and insightful view on what is needed from a whole system approach (i.e. including </w:t>
            </w:r>
            <w:r w:rsidR="26F1F395" w:rsidRPr="3C206165">
              <w:rPr>
                <w:rFonts w:ascii="Verdana" w:hAnsi="Verdana" w:cs="Arial"/>
                <w:sz w:val="20"/>
                <w:szCs w:val="20"/>
              </w:rPr>
              <w:t xml:space="preserve">Local Authorities, Charities, Housing Associations etc) but is less specific on what </w:t>
            </w:r>
            <w:r w:rsidR="7FE3CA1A" w:rsidRPr="3C206165">
              <w:rPr>
                <w:rFonts w:ascii="Verdana" w:hAnsi="Verdana" w:cs="Arial"/>
                <w:sz w:val="20"/>
                <w:szCs w:val="20"/>
              </w:rPr>
              <w:t xml:space="preserve">the </w:t>
            </w:r>
            <w:r w:rsidR="7E54AD50" w:rsidRPr="3C206165">
              <w:rPr>
                <w:rFonts w:ascii="Verdana" w:hAnsi="Verdana" w:cs="Arial"/>
                <w:sz w:val="20"/>
                <w:szCs w:val="20"/>
              </w:rPr>
              <w:t>h</w:t>
            </w:r>
            <w:r w:rsidR="7FE3CA1A" w:rsidRPr="3C206165">
              <w:rPr>
                <w:rFonts w:ascii="Verdana" w:hAnsi="Verdana" w:cs="Arial"/>
                <w:sz w:val="20"/>
                <w:szCs w:val="20"/>
              </w:rPr>
              <w:t xml:space="preserve">ealth </w:t>
            </w:r>
            <w:r w:rsidR="7E54AD50" w:rsidRPr="3C206165">
              <w:rPr>
                <w:rFonts w:ascii="Verdana" w:hAnsi="Verdana" w:cs="Arial"/>
                <w:sz w:val="20"/>
                <w:szCs w:val="20"/>
              </w:rPr>
              <w:t>b</w:t>
            </w:r>
            <w:r w:rsidR="7FE3CA1A" w:rsidRPr="3C206165">
              <w:rPr>
                <w:rFonts w:ascii="Verdana" w:hAnsi="Verdana" w:cs="Arial"/>
                <w:sz w:val="20"/>
                <w:szCs w:val="20"/>
              </w:rPr>
              <w:t xml:space="preserve">oard’s role </w:t>
            </w:r>
            <w:r w:rsidR="0613E355" w:rsidRPr="3C206165">
              <w:rPr>
                <w:rFonts w:ascii="Verdana" w:hAnsi="Verdana" w:cs="Arial"/>
                <w:sz w:val="20"/>
                <w:szCs w:val="20"/>
              </w:rPr>
              <w:t xml:space="preserve">needs to be in helping to take this agenda forward. </w:t>
            </w:r>
          </w:p>
          <w:p w14:paraId="665C3DFC" w14:textId="6B83AC9C" w:rsidR="0035433B" w:rsidRPr="00822DC5" w:rsidRDefault="0613E355" w:rsidP="3C206165">
            <w:pPr>
              <w:spacing w:before="120" w:after="120"/>
              <w:jc w:val="both"/>
              <w:rPr>
                <w:rFonts w:ascii="Verdana" w:hAnsi="Verdana" w:cs="Arial"/>
                <w:sz w:val="20"/>
                <w:szCs w:val="20"/>
              </w:rPr>
            </w:pPr>
            <w:r w:rsidRPr="3C206165">
              <w:rPr>
                <w:rFonts w:ascii="Verdana" w:hAnsi="Verdana" w:cs="Arial"/>
                <w:sz w:val="20"/>
                <w:szCs w:val="20"/>
              </w:rPr>
              <w:t xml:space="preserve">The Strategy is also in a very crowded space, and there is a danger of duplication with </w:t>
            </w:r>
            <w:r w:rsidR="12281246" w:rsidRPr="3C206165">
              <w:rPr>
                <w:rFonts w:ascii="Verdana" w:hAnsi="Verdana" w:cs="Arial"/>
                <w:sz w:val="20"/>
                <w:szCs w:val="20"/>
              </w:rPr>
              <w:t xml:space="preserve">strategic plans being taken forward </w:t>
            </w:r>
            <w:r w:rsidR="12281246" w:rsidRPr="3C206165">
              <w:rPr>
                <w:rFonts w:ascii="Verdana" w:hAnsi="Verdana" w:cs="Arial"/>
                <w:sz w:val="20"/>
                <w:szCs w:val="20"/>
              </w:rPr>
              <w:lastRenderedPageBreak/>
              <w:t xml:space="preserve">at RPB and PSB level. </w:t>
            </w:r>
            <w:r w:rsidR="00CF0EDE" w:rsidRPr="00662349">
              <w:rPr>
                <w:rFonts w:ascii="Verdana" w:hAnsi="Verdana" w:cs="Arial"/>
                <w:sz w:val="20"/>
                <w:szCs w:val="20"/>
              </w:rPr>
              <w:t>The health board annual plan is</w:t>
            </w:r>
            <w:r w:rsidR="00877904" w:rsidRPr="00662349">
              <w:rPr>
                <w:rFonts w:ascii="Verdana" w:hAnsi="Verdana" w:cs="Arial"/>
                <w:sz w:val="20"/>
                <w:szCs w:val="20"/>
              </w:rPr>
              <w:t xml:space="preserve"> also</w:t>
            </w:r>
            <w:r w:rsidR="00CF0EDE" w:rsidRPr="00662349">
              <w:rPr>
                <w:rFonts w:ascii="Verdana" w:hAnsi="Verdana" w:cs="Arial"/>
                <w:sz w:val="20"/>
                <w:szCs w:val="20"/>
              </w:rPr>
              <w:t xml:space="preserve"> largely predicated on improving population health.  </w:t>
            </w:r>
            <w:r w:rsidR="79F1EED5" w:rsidRPr="00662349">
              <w:rPr>
                <w:rFonts w:ascii="Verdana" w:hAnsi="Verdana" w:cs="Arial"/>
                <w:sz w:val="20"/>
                <w:szCs w:val="20"/>
              </w:rPr>
              <w:t xml:space="preserve"> </w:t>
            </w:r>
          </w:p>
          <w:p w14:paraId="336CF767" w14:textId="0EA6BA55" w:rsidR="0035433B" w:rsidRPr="00822DC5" w:rsidRDefault="277E7BD9" w:rsidP="00CB1224">
            <w:pPr>
              <w:spacing w:before="120" w:after="120"/>
              <w:jc w:val="both"/>
              <w:rPr>
                <w:rFonts w:ascii="Verdana" w:hAnsi="Verdana" w:cs="Arial"/>
                <w:sz w:val="20"/>
                <w:szCs w:val="20"/>
              </w:rPr>
            </w:pPr>
            <w:r w:rsidRPr="3C206165">
              <w:rPr>
                <w:rFonts w:ascii="Verdana" w:hAnsi="Verdana" w:cs="Arial"/>
                <w:sz w:val="20"/>
                <w:szCs w:val="20"/>
              </w:rPr>
              <w:t xml:space="preserve">There is an outstanding action from the Population Health and Partnership Committee to deliver a session with the Board on Population </w:t>
            </w:r>
            <w:proofErr w:type="gramStart"/>
            <w:r w:rsidRPr="3C206165">
              <w:rPr>
                <w:rFonts w:ascii="Verdana" w:hAnsi="Verdana" w:cs="Arial"/>
                <w:sz w:val="20"/>
                <w:szCs w:val="20"/>
              </w:rPr>
              <w:t>Health</w:t>
            </w:r>
            <w:proofErr w:type="gramEnd"/>
            <w:r w:rsidRPr="3C206165">
              <w:rPr>
                <w:rFonts w:ascii="Verdana" w:hAnsi="Verdana" w:cs="Arial"/>
                <w:sz w:val="20"/>
                <w:szCs w:val="20"/>
              </w:rPr>
              <w:t xml:space="preserve"> and this would now </w:t>
            </w:r>
            <w:r w:rsidR="2EECD384" w:rsidRPr="3C206165">
              <w:rPr>
                <w:rFonts w:ascii="Verdana" w:hAnsi="Verdana" w:cs="Arial"/>
                <w:sz w:val="20"/>
                <w:szCs w:val="20"/>
              </w:rPr>
              <w:t xml:space="preserve">seem </w:t>
            </w:r>
            <w:r w:rsidR="00E14F76">
              <w:rPr>
                <w:rFonts w:ascii="Verdana" w:hAnsi="Verdana" w:cs="Arial"/>
                <w:sz w:val="20"/>
                <w:szCs w:val="20"/>
              </w:rPr>
              <w:t xml:space="preserve">an </w:t>
            </w:r>
            <w:r w:rsidR="2EECD384" w:rsidRPr="3C206165">
              <w:rPr>
                <w:rFonts w:ascii="Verdana" w:hAnsi="Verdana" w:cs="Arial"/>
                <w:sz w:val="20"/>
                <w:szCs w:val="20"/>
              </w:rPr>
              <w:t xml:space="preserve">opportune </w:t>
            </w:r>
            <w:r w:rsidR="00E14F76">
              <w:rPr>
                <w:rFonts w:ascii="Verdana" w:hAnsi="Verdana" w:cs="Arial"/>
                <w:sz w:val="20"/>
                <w:szCs w:val="20"/>
              </w:rPr>
              <w:t xml:space="preserve">time </w:t>
            </w:r>
            <w:r w:rsidR="2EECD384" w:rsidRPr="3C206165">
              <w:rPr>
                <w:rFonts w:ascii="Verdana" w:hAnsi="Verdana" w:cs="Arial"/>
                <w:sz w:val="20"/>
                <w:szCs w:val="20"/>
              </w:rPr>
              <w:t xml:space="preserve">to </w:t>
            </w:r>
            <w:r w:rsidR="00E14F76">
              <w:rPr>
                <w:rFonts w:ascii="Verdana" w:hAnsi="Verdana" w:cs="Arial"/>
                <w:sz w:val="20"/>
                <w:szCs w:val="20"/>
              </w:rPr>
              <w:t>revisit</w:t>
            </w:r>
            <w:r w:rsidR="2EECD384" w:rsidRPr="3C206165">
              <w:rPr>
                <w:rFonts w:ascii="Verdana" w:hAnsi="Verdana" w:cs="Arial"/>
                <w:sz w:val="20"/>
                <w:szCs w:val="20"/>
              </w:rPr>
              <w:t xml:space="preserve"> the </w:t>
            </w:r>
            <w:r w:rsidR="007F2C20">
              <w:rPr>
                <w:rFonts w:ascii="Verdana" w:hAnsi="Verdana" w:cs="Arial"/>
                <w:sz w:val="20"/>
                <w:szCs w:val="20"/>
              </w:rPr>
              <w:t xml:space="preserve">current </w:t>
            </w:r>
            <w:r w:rsidR="2EECD384" w:rsidRPr="3C206165">
              <w:rPr>
                <w:rFonts w:ascii="Verdana" w:hAnsi="Verdana" w:cs="Arial"/>
                <w:sz w:val="20"/>
                <w:szCs w:val="20"/>
              </w:rPr>
              <w:t>approach</w:t>
            </w:r>
            <w:r w:rsidR="007F2C20">
              <w:rPr>
                <w:rFonts w:ascii="Verdana" w:hAnsi="Verdana" w:cs="Arial"/>
                <w:sz w:val="20"/>
                <w:szCs w:val="20"/>
              </w:rPr>
              <w:t xml:space="preserve">. </w:t>
            </w:r>
            <w:r w:rsidR="2EECD384" w:rsidRPr="3C206165">
              <w:rPr>
                <w:rFonts w:ascii="Verdana" w:hAnsi="Verdana" w:cs="Arial"/>
                <w:sz w:val="20"/>
                <w:szCs w:val="20"/>
              </w:rPr>
              <w:t xml:space="preserve"> </w:t>
            </w:r>
          </w:p>
        </w:tc>
        <w:tc>
          <w:tcPr>
            <w:tcW w:w="2263" w:type="dxa"/>
            <w:vMerge w:val="restart"/>
            <w:tcBorders>
              <w:top w:val="nil"/>
            </w:tcBorders>
            <w:shd w:val="clear" w:color="auto" w:fill="FFFFFF" w:themeFill="background1"/>
          </w:tcPr>
          <w:p w14:paraId="3A988AEF" w14:textId="561B20AD" w:rsidR="002F5364" w:rsidRPr="008A2ED3" w:rsidRDefault="00C63FA5" w:rsidP="00CB1224">
            <w:pPr>
              <w:spacing w:before="120" w:after="120"/>
              <w:jc w:val="both"/>
              <w:rPr>
                <w:rFonts w:ascii="Verdana" w:hAnsi="Verdana"/>
                <w:sz w:val="20"/>
                <w:szCs w:val="20"/>
              </w:rPr>
            </w:pPr>
            <w:r>
              <w:rPr>
                <w:rFonts w:ascii="Verdana" w:hAnsi="Verdana"/>
                <w:sz w:val="20"/>
                <w:szCs w:val="20"/>
              </w:rPr>
              <w:lastRenderedPageBreak/>
              <w:t xml:space="preserve">A lack of engagement and concerns over duplication of effort may prevent the required actions to improve population health being implemented. </w:t>
            </w:r>
          </w:p>
        </w:tc>
        <w:tc>
          <w:tcPr>
            <w:tcW w:w="6696" w:type="dxa"/>
            <w:tcBorders>
              <w:top w:val="nil"/>
              <w:right w:val="nil"/>
            </w:tcBorders>
            <w:shd w:val="clear" w:color="auto" w:fill="FFFFFF" w:themeFill="background1"/>
          </w:tcPr>
          <w:p w14:paraId="0C51DBBC" w14:textId="6B0F4571" w:rsidR="00BE54E2" w:rsidRPr="00713FC4" w:rsidRDefault="00E832CD" w:rsidP="006728E3">
            <w:pPr>
              <w:spacing w:before="120" w:after="120"/>
              <w:jc w:val="both"/>
              <w:rPr>
                <w:rFonts w:ascii="Verdana" w:hAnsi="Verdana"/>
                <w:i/>
                <w:iCs/>
                <w:sz w:val="20"/>
                <w:szCs w:val="20"/>
              </w:rPr>
            </w:pPr>
            <w:r w:rsidRPr="00713FC4">
              <w:rPr>
                <w:rFonts w:ascii="Verdana" w:hAnsi="Verdana"/>
                <w:i/>
                <w:iCs/>
                <w:sz w:val="20"/>
                <w:szCs w:val="20"/>
              </w:rPr>
              <w:t xml:space="preserve">Although </w:t>
            </w:r>
            <w:r w:rsidR="003641AC" w:rsidRPr="00713FC4">
              <w:rPr>
                <w:rFonts w:ascii="Verdana" w:hAnsi="Verdana"/>
                <w:i/>
                <w:iCs/>
                <w:sz w:val="20"/>
                <w:szCs w:val="20"/>
              </w:rPr>
              <w:t xml:space="preserve">it is agreed that there is </w:t>
            </w:r>
            <w:r w:rsidR="00620E25" w:rsidRPr="00713FC4">
              <w:rPr>
                <w:rFonts w:ascii="Verdana" w:hAnsi="Verdana"/>
                <w:i/>
                <w:iCs/>
                <w:sz w:val="20"/>
                <w:szCs w:val="20"/>
              </w:rPr>
              <w:t xml:space="preserve">limited engagement with the Strategy document, </w:t>
            </w:r>
            <w:r w:rsidR="00C257C9">
              <w:rPr>
                <w:rFonts w:ascii="Verdana" w:hAnsi="Verdana"/>
                <w:i/>
                <w:iCs/>
                <w:sz w:val="20"/>
                <w:szCs w:val="20"/>
              </w:rPr>
              <w:t>it</w:t>
            </w:r>
            <w:r w:rsidR="00620E25" w:rsidRPr="00713FC4">
              <w:rPr>
                <w:rFonts w:ascii="Verdana" w:hAnsi="Verdana"/>
                <w:i/>
                <w:iCs/>
                <w:sz w:val="20"/>
                <w:szCs w:val="20"/>
              </w:rPr>
              <w:t xml:space="preserve"> does inform the Annual Plan</w:t>
            </w:r>
            <w:r w:rsidR="00A92819" w:rsidRPr="00713FC4">
              <w:rPr>
                <w:rFonts w:ascii="Verdana" w:hAnsi="Verdana"/>
                <w:i/>
                <w:iCs/>
                <w:sz w:val="20"/>
                <w:szCs w:val="20"/>
              </w:rPr>
              <w:t xml:space="preserve">. </w:t>
            </w:r>
            <w:r w:rsidR="00E8538E" w:rsidRPr="00713FC4">
              <w:rPr>
                <w:rFonts w:ascii="Verdana" w:hAnsi="Verdana"/>
                <w:i/>
                <w:iCs/>
                <w:sz w:val="20"/>
                <w:szCs w:val="20"/>
              </w:rPr>
              <w:t xml:space="preserve">The </w:t>
            </w:r>
            <w:r w:rsidR="00151F18">
              <w:rPr>
                <w:rFonts w:ascii="Verdana" w:hAnsi="Verdana"/>
                <w:i/>
                <w:iCs/>
                <w:sz w:val="20"/>
                <w:szCs w:val="20"/>
              </w:rPr>
              <w:t>H</w:t>
            </w:r>
            <w:r w:rsidR="00E8538E" w:rsidRPr="00713FC4">
              <w:rPr>
                <w:rFonts w:ascii="Verdana" w:hAnsi="Verdana"/>
                <w:i/>
                <w:iCs/>
                <w:sz w:val="20"/>
                <w:szCs w:val="20"/>
              </w:rPr>
              <w:t xml:space="preserve">ealth </w:t>
            </w:r>
            <w:r w:rsidR="00151F18">
              <w:rPr>
                <w:rFonts w:ascii="Verdana" w:hAnsi="Verdana"/>
                <w:i/>
                <w:iCs/>
                <w:sz w:val="20"/>
                <w:szCs w:val="20"/>
              </w:rPr>
              <w:t>B</w:t>
            </w:r>
            <w:r w:rsidR="00E8538E" w:rsidRPr="00713FC4">
              <w:rPr>
                <w:rFonts w:ascii="Verdana" w:hAnsi="Verdana"/>
                <w:i/>
                <w:iCs/>
                <w:sz w:val="20"/>
                <w:szCs w:val="20"/>
              </w:rPr>
              <w:t xml:space="preserve">oard will </w:t>
            </w:r>
            <w:r w:rsidR="00891515" w:rsidRPr="00713FC4">
              <w:rPr>
                <w:rFonts w:ascii="Verdana" w:hAnsi="Verdana"/>
                <w:i/>
                <w:iCs/>
                <w:sz w:val="20"/>
                <w:szCs w:val="20"/>
              </w:rPr>
              <w:t xml:space="preserve">revisit population health with a view to ensuring that there is a consistency of approach </w:t>
            </w:r>
            <w:r w:rsidR="00D57171">
              <w:rPr>
                <w:rFonts w:ascii="Verdana" w:hAnsi="Verdana"/>
                <w:i/>
                <w:iCs/>
                <w:sz w:val="20"/>
                <w:szCs w:val="20"/>
              </w:rPr>
              <w:t>in implementation</w:t>
            </w:r>
            <w:r w:rsidR="000E0923" w:rsidRPr="00713FC4">
              <w:rPr>
                <w:rFonts w:ascii="Verdana" w:hAnsi="Verdana"/>
                <w:i/>
                <w:iCs/>
                <w:sz w:val="20"/>
                <w:szCs w:val="20"/>
              </w:rPr>
              <w:t xml:space="preserve"> to support the </w:t>
            </w:r>
            <w:r w:rsidR="005C65A5">
              <w:rPr>
                <w:rFonts w:ascii="Verdana" w:hAnsi="Verdana"/>
                <w:i/>
                <w:iCs/>
                <w:sz w:val="20"/>
                <w:szCs w:val="20"/>
              </w:rPr>
              <w:t xml:space="preserve">overall Health Board </w:t>
            </w:r>
            <w:r w:rsidR="00D57171">
              <w:rPr>
                <w:rFonts w:ascii="Verdana" w:hAnsi="Verdana"/>
                <w:i/>
                <w:iCs/>
                <w:sz w:val="20"/>
                <w:szCs w:val="20"/>
              </w:rPr>
              <w:t>Strategic</w:t>
            </w:r>
            <w:r w:rsidR="00D57171" w:rsidRPr="00713FC4">
              <w:rPr>
                <w:rFonts w:ascii="Verdana" w:hAnsi="Verdana"/>
                <w:i/>
                <w:iCs/>
                <w:sz w:val="20"/>
                <w:szCs w:val="20"/>
              </w:rPr>
              <w:t xml:space="preserve"> </w:t>
            </w:r>
            <w:r w:rsidR="005C65A5">
              <w:rPr>
                <w:rFonts w:ascii="Verdana" w:hAnsi="Verdana"/>
                <w:i/>
                <w:iCs/>
                <w:sz w:val="20"/>
                <w:szCs w:val="20"/>
              </w:rPr>
              <w:t>P</w:t>
            </w:r>
            <w:r w:rsidR="000E0923" w:rsidRPr="00713FC4">
              <w:rPr>
                <w:rFonts w:ascii="Verdana" w:hAnsi="Verdana"/>
                <w:i/>
                <w:iCs/>
                <w:sz w:val="20"/>
                <w:szCs w:val="20"/>
              </w:rPr>
              <w:t>lan</w:t>
            </w:r>
            <w:r w:rsidR="00E75595">
              <w:rPr>
                <w:rFonts w:ascii="Verdana" w:hAnsi="Verdana"/>
                <w:i/>
                <w:iCs/>
                <w:sz w:val="20"/>
                <w:szCs w:val="20"/>
              </w:rPr>
              <w:t xml:space="preserve"> and annual planning cycle</w:t>
            </w:r>
            <w:r w:rsidR="000E0923" w:rsidRPr="00713FC4">
              <w:rPr>
                <w:rFonts w:ascii="Verdana" w:hAnsi="Verdana"/>
                <w:i/>
                <w:iCs/>
                <w:sz w:val="20"/>
                <w:szCs w:val="20"/>
              </w:rPr>
              <w:t xml:space="preserve"> and those being taken forward </w:t>
            </w:r>
            <w:r w:rsidR="00D57171">
              <w:rPr>
                <w:rFonts w:ascii="Verdana" w:hAnsi="Verdana"/>
                <w:i/>
                <w:iCs/>
                <w:sz w:val="20"/>
                <w:szCs w:val="20"/>
              </w:rPr>
              <w:t>by partners</w:t>
            </w:r>
            <w:r w:rsidR="00004B0E" w:rsidRPr="00713FC4">
              <w:rPr>
                <w:rFonts w:ascii="Verdana" w:hAnsi="Verdana"/>
                <w:i/>
                <w:iCs/>
                <w:sz w:val="20"/>
                <w:szCs w:val="20"/>
              </w:rPr>
              <w:t xml:space="preserve"> </w:t>
            </w:r>
            <w:r w:rsidR="009C5B35">
              <w:rPr>
                <w:rFonts w:ascii="Verdana" w:hAnsi="Verdana"/>
                <w:i/>
                <w:iCs/>
                <w:sz w:val="20"/>
                <w:szCs w:val="20"/>
              </w:rPr>
              <w:t xml:space="preserve">to </w:t>
            </w:r>
            <w:r w:rsidR="00C05195">
              <w:rPr>
                <w:rFonts w:ascii="Verdana" w:hAnsi="Verdana"/>
                <w:i/>
                <w:iCs/>
                <w:sz w:val="20"/>
                <w:szCs w:val="20"/>
              </w:rPr>
              <w:t>ensure actions are complimentary and add additional value</w:t>
            </w:r>
            <w:r w:rsidR="005C22C9" w:rsidRPr="00713FC4">
              <w:rPr>
                <w:rFonts w:ascii="Verdana" w:hAnsi="Verdana"/>
                <w:i/>
                <w:iCs/>
                <w:sz w:val="20"/>
                <w:szCs w:val="20"/>
              </w:rPr>
              <w:t xml:space="preserve">. </w:t>
            </w:r>
          </w:p>
          <w:p w14:paraId="09033FC3" w14:textId="77777777" w:rsidR="00BE54E2" w:rsidRDefault="00BE54E2" w:rsidP="006728E3">
            <w:pPr>
              <w:spacing w:before="120" w:after="120"/>
              <w:jc w:val="both"/>
              <w:rPr>
                <w:rFonts w:ascii="Verdana" w:hAnsi="Verdana"/>
                <w:i/>
                <w:iCs/>
                <w:sz w:val="20"/>
                <w:szCs w:val="20"/>
              </w:rPr>
            </w:pPr>
          </w:p>
          <w:p w14:paraId="2CE9A269" w14:textId="77777777" w:rsidR="00BE54E2" w:rsidRDefault="00BE54E2" w:rsidP="006728E3">
            <w:pPr>
              <w:spacing w:before="120" w:after="120"/>
              <w:jc w:val="both"/>
              <w:rPr>
                <w:rFonts w:ascii="Verdana" w:hAnsi="Verdana"/>
                <w:i/>
                <w:iCs/>
                <w:sz w:val="20"/>
                <w:szCs w:val="20"/>
              </w:rPr>
            </w:pPr>
          </w:p>
          <w:p w14:paraId="0916D25D" w14:textId="6BC333EB" w:rsidR="0035433B" w:rsidRPr="00822DC5" w:rsidRDefault="0035433B" w:rsidP="00182B75">
            <w:pPr>
              <w:spacing w:before="120" w:after="120"/>
              <w:jc w:val="both"/>
              <w:rPr>
                <w:rFonts w:ascii="Verdana" w:hAnsi="Verdana"/>
                <w:sz w:val="20"/>
                <w:szCs w:val="20"/>
              </w:rPr>
            </w:pPr>
          </w:p>
        </w:tc>
      </w:tr>
      <w:tr w:rsidR="0035433B" w:rsidRPr="000929B0" w14:paraId="7E9A2794" w14:textId="77777777" w:rsidTr="3C206165">
        <w:tc>
          <w:tcPr>
            <w:tcW w:w="566" w:type="dxa"/>
            <w:vMerge/>
          </w:tcPr>
          <w:p w14:paraId="42309A52" w14:textId="77777777" w:rsidR="0035433B" w:rsidRPr="00332AFA" w:rsidRDefault="0035433B" w:rsidP="00CB1224">
            <w:pPr>
              <w:spacing w:before="120" w:after="120"/>
              <w:jc w:val="center"/>
              <w:rPr>
                <w:rFonts w:ascii="Verdana" w:hAnsi="Verdana"/>
                <w:sz w:val="20"/>
                <w:szCs w:val="20"/>
              </w:rPr>
            </w:pPr>
          </w:p>
        </w:tc>
        <w:tc>
          <w:tcPr>
            <w:tcW w:w="6641" w:type="dxa"/>
            <w:vMerge/>
          </w:tcPr>
          <w:p w14:paraId="5D9D11A8" w14:textId="77777777" w:rsidR="0035433B" w:rsidRPr="00822DC5" w:rsidRDefault="0035433B" w:rsidP="00CB1224">
            <w:pPr>
              <w:spacing w:before="120" w:after="120"/>
              <w:rPr>
                <w:rFonts w:ascii="Verdana" w:hAnsi="Verdana"/>
                <w:sz w:val="20"/>
                <w:szCs w:val="20"/>
              </w:rPr>
            </w:pPr>
          </w:p>
        </w:tc>
        <w:tc>
          <w:tcPr>
            <w:tcW w:w="2263" w:type="dxa"/>
            <w:vMerge/>
            <w:vAlign w:val="center"/>
          </w:tcPr>
          <w:p w14:paraId="6DBB3A03" w14:textId="77777777" w:rsidR="0035433B" w:rsidRPr="00822DC5" w:rsidRDefault="0035433B" w:rsidP="00CB1224">
            <w:pPr>
              <w:spacing w:before="120" w:after="120"/>
              <w:jc w:val="center"/>
              <w:rPr>
                <w:rFonts w:ascii="Verdana" w:hAnsi="Verdana"/>
                <w:sz w:val="20"/>
                <w:szCs w:val="20"/>
              </w:rPr>
            </w:pPr>
          </w:p>
        </w:tc>
        <w:tc>
          <w:tcPr>
            <w:tcW w:w="6696" w:type="dxa"/>
            <w:tcBorders>
              <w:right w:val="nil"/>
            </w:tcBorders>
            <w:shd w:val="clear" w:color="auto" w:fill="FFFFFF" w:themeFill="background1"/>
          </w:tcPr>
          <w:p w14:paraId="74E35D37" w14:textId="77777777" w:rsidR="0035433B" w:rsidRPr="00822DC5" w:rsidRDefault="0035433B" w:rsidP="00CB1224">
            <w:pPr>
              <w:spacing w:before="120" w:after="120"/>
              <w:rPr>
                <w:rFonts w:ascii="Verdana" w:hAnsi="Verdana"/>
                <w:b/>
                <w:bCs/>
                <w:sz w:val="20"/>
                <w:szCs w:val="20"/>
              </w:rPr>
            </w:pPr>
            <w:r w:rsidRPr="00822DC5">
              <w:rPr>
                <w:rFonts w:ascii="Verdana" w:hAnsi="Verdana"/>
                <w:b/>
                <w:bCs/>
                <w:sz w:val="20"/>
                <w:szCs w:val="20"/>
              </w:rPr>
              <w:t>Expected Evidence of Implementation:</w:t>
            </w:r>
          </w:p>
          <w:p w14:paraId="4DC31CC2" w14:textId="77777777" w:rsidR="0035433B" w:rsidRDefault="00244DC2" w:rsidP="00CB1224">
            <w:pPr>
              <w:spacing w:before="120" w:after="120"/>
              <w:rPr>
                <w:rFonts w:ascii="Verdana" w:hAnsi="Verdana"/>
                <w:i/>
                <w:iCs/>
                <w:sz w:val="20"/>
                <w:szCs w:val="20"/>
              </w:rPr>
            </w:pPr>
            <w:r w:rsidRPr="00244DC2">
              <w:rPr>
                <w:rFonts w:ascii="Verdana" w:hAnsi="Verdana"/>
                <w:i/>
                <w:iCs/>
                <w:sz w:val="20"/>
                <w:szCs w:val="20"/>
              </w:rPr>
              <w:t>Co-ordinated reporting of Population Health outcomes</w:t>
            </w:r>
          </w:p>
          <w:p w14:paraId="140AD500" w14:textId="7677A629" w:rsidR="009C2158" w:rsidRPr="00244DC2" w:rsidRDefault="009C2158" w:rsidP="00CB1224">
            <w:pPr>
              <w:spacing w:before="120" w:after="120"/>
              <w:rPr>
                <w:rFonts w:ascii="Verdana" w:hAnsi="Verdana"/>
                <w:i/>
                <w:iCs/>
                <w:sz w:val="20"/>
                <w:szCs w:val="20"/>
              </w:rPr>
            </w:pPr>
          </w:p>
        </w:tc>
      </w:tr>
      <w:tr w:rsidR="0035433B" w:rsidRPr="000929B0" w14:paraId="6E356D35" w14:textId="77777777" w:rsidTr="002A70D4">
        <w:trPr>
          <w:trHeight w:hRule="exact" w:val="1134"/>
        </w:trPr>
        <w:tc>
          <w:tcPr>
            <w:tcW w:w="566" w:type="dxa"/>
            <w:vMerge/>
          </w:tcPr>
          <w:p w14:paraId="18B2A221" w14:textId="77777777" w:rsidR="0035433B" w:rsidRPr="00332AFA" w:rsidRDefault="0035433B" w:rsidP="00CB1224">
            <w:pPr>
              <w:spacing w:before="120" w:after="120"/>
              <w:jc w:val="center"/>
              <w:rPr>
                <w:rFonts w:ascii="Verdana" w:hAnsi="Verdana"/>
                <w:sz w:val="20"/>
                <w:szCs w:val="20"/>
              </w:rPr>
            </w:pPr>
          </w:p>
        </w:tc>
        <w:tc>
          <w:tcPr>
            <w:tcW w:w="6641" w:type="dxa"/>
            <w:vMerge/>
          </w:tcPr>
          <w:p w14:paraId="18028C21" w14:textId="430CB537" w:rsidR="0035433B" w:rsidRPr="00822DC5" w:rsidRDefault="0035433B" w:rsidP="00CB1224">
            <w:pPr>
              <w:spacing w:before="120" w:after="120"/>
              <w:rPr>
                <w:rFonts w:ascii="Verdana" w:hAnsi="Verdana" w:cs="Arial"/>
                <w:sz w:val="20"/>
                <w:szCs w:val="20"/>
              </w:rPr>
            </w:pPr>
          </w:p>
        </w:tc>
        <w:sdt>
          <w:sdtPr>
            <w:rPr>
              <w:rFonts w:ascii="Verdana" w:hAnsi="Verdana"/>
              <w:b/>
              <w:bCs/>
              <w:sz w:val="20"/>
              <w:szCs w:val="20"/>
            </w:rPr>
            <w:alias w:val="Priority"/>
            <w:tag w:val="Priority"/>
            <w:id w:val="-1336149910"/>
            <w:placeholder>
              <w:docPart w:val="4DEC48053F8A4B48AB373481AC870BE1"/>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0000"/>
                <w:vAlign w:val="center"/>
              </w:tcPr>
              <w:p w14:paraId="34C6940C" w14:textId="59B685A6" w:rsidR="0035433B" w:rsidRPr="00822DC5" w:rsidRDefault="00895F4D" w:rsidP="00CB1224">
                <w:pPr>
                  <w:spacing w:before="120" w:after="120"/>
                  <w:jc w:val="center"/>
                  <w:rPr>
                    <w:rFonts w:ascii="Verdana" w:hAnsi="Verdana"/>
                    <w:b/>
                    <w:bCs/>
                    <w:sz w:val="20"/>
                    <w:szCs w:val="20"/>
                  </w:rPr>
                </w:pPr>
                <w:r>
                  <w:rPr>
                    <w:rFonts w:ascii="Verdana" w:hAnsi="Verdana"/>
                    <w:b/>
                    <w:bCs/>
                    <w:sz w:val="20"/>
                    <w:szCs w:val="20"/>
                  </w:rPr>
                  <w:t>High Priority</w:t>
                </w:r>
              </w:p>
            </w:tc>
          </w:sdtContent>
        </w:sdt>
        <w:tc>
          <w:tcPr>
            <w:tcW w:w="6696" w:type="dxa"/>
            <w:vMerge w:val="restart"/>
            <w:tcBorders>
              <w:right w:val="nil"/>
            </w:tcBorders>
            <w:shd w:val="clear" w:color="auto" w:fill="FFFFFF" w:themeFill="background1"/>
            <w:vAlign w:val="center"/>
          </w:tcPr>
          <w:p w14:paraId="38A6FB11" w14:textId="77777777" w:rsidR="006132FC" w:rsidRDefault="0035433B" w:rsidP="00CB1224">
            <w:pPr>
              <w:spacing w:before="120" w:after="120"/>
              <w:rPr>
                <w:rFonts w:ascii="Verdana" w:hAnsi="Verdana"/>
                <w:b/>
                <w:bCs/>
                <w:sz w:val="20"/>
                <w:szCs w:val="20"/>
              </w:rPr>
            </w:pPr>
            <w:r w:rsidRPr="00822DC5">
              <w:rPr>
                <w:rFonts w:ascii="Verdana" w:hAnsi="Verdana"/>
                <w:b/>
                <w:bCs/>
                <w:sz w:val="20"/>
                <w:szCs w:val="20"/>
              </w:rPr>
              <w:t>Officer:</w:t>
            </w:r>
            <w:r w:rsidR="00F57799" w:rsidRPr="00822DC5">
              <w:rPr>
                <w:rFonts w:ascii="Verdana" w:hAnsi="Verdana"/>
                <w:b/>
                <w:bCs/>
                <w:sz w:val="20"/>
                <w:szCs w:val="20"/>
              </w:rPr>
              <w:t xml:space="preserve"> </w:t>
            </w:r>
          </w:p>
          <w:p w14:paraId="1E51C611" w14:textId="38362AC5" w:rsidR="0035433B" w:rsidRPr="00D31B83" w:rsidRDefault="003D5246" w:rsidP="00CB1224">
            <w:pPr>
              <w:spacing w:before="120" w:after="120"/>
              <w:rPr>
                <w:rFonts w:ascii="Verdana" w:hAnsi="Verdana"/>
                <w:sz w:val="20"/>
                <w:szCs w:val="20"/>
              </w:rPr>
            </w:pPr>
            <w:r w:rsidRPr="00D31B83">
              <w:rPr>
                <w:rFonts w:ascii="Verdana" w:hAnsi="Verdana"/>
                <w:sz w:val="20"/>
                <w:szCs w:val="20"/>
              </w:rPr>
              <w:t xml:space="preserve">Director of Public Health (in conjunction with Executive Directors </w:t>
            </w:r>
            <w:r w:rsidR="00B006D9" w:rsidRPr="00D31B83">
              <w:rPr>
                <w:rFonts w:ascii="Verdana" w:hAnsi="Verdana"/>
                <w:sz w:val="20"/>
                <w:szCs w:val="20"/>
              </w:rPr>
              <w:t>taking responsibility for implementation of the Strategy in their own areas</w:t>
            </w:r>
            <w:r w:rsidR="00D31B83" w:rsidRPr="00D31B83">
              <w:rPr>
                <w:rFonts w:ascii="Verdana" w:hAnsi="Verdana"/>
                <w:sz w:val="20"/>
                <w:szCs w:val="20"/>
              </w:rPr>
              <w:t>)</w:t>
            </w:r>
          </w:p>
          <w:p w14:paraId="1244A332" w14:textId="4228445B" w:rsidR="0035433B" w:rsidRPr="00822DC5" w:rsidRDefault="0035433B" w:rsidP="00CB1224">
            <w:pPr>
              <w:spacing w:before="120" w:after="120"/>
              <w:rPr>
                <w:rFonts w:ascii="Verdana" w:hAnsi="Verdana"/>
                <w:b/>
                <w:bCs/>
                <w:sz w:val="20"/>
                <w:szCs w:val="20"/>
              </w:rPr>
            </w:pPr>
            <w:r w:rsidRPr="00822DC5">
              <w:rPr>
                <w:rFonts w:ascii="Verdana" w:hAnsi="Verdana"/>
                <w:b/>
                <w:bCs/>
                <w:sz w:val="20"/>
                <w:szCs w:val="20"/>
              </w:rPr>
              <w:t>Date:</w:t>
            </w:r>
          </w:p>
        </w:tc>
      </w:tr>
      <w:tr w:rsidR="00D62427" w:rsidRPr="000929B0" w14:paraId="2B9487DB" w14:textId="77777777" w:rsidTr="3C206165">
        <w:trPr>
          <w:trHeight w:hRule="exact" w:val="567"/>
        </w:trPr>
        <w:tc>
          <w:tcPr>
            <w:tcW w:w="566" w:type="dxa"/>
            <w:vMerge/>
          </w:tcPr>
          <w:p w14:paraId="0CF723A5" w14:textId="77777777" w:rsidR="00D62427" w:rsidRPr="00332AFA" w:rsidRDefault="00D62427" w:rsidP="00CB1224">
            <w:pPr>
              <w:spacing w:before="120" w:after="120"/>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3E81206E" w14:textId="77777777" w:rsidR="00D62427" w:rsidRDefault="00D62427" w:rsidP="00CB1224">
            <w:pPr>
              <w:spacing w:before="120" w:after="120"/>
              <w:rPr>
                <w:rFonts w:cs="Arial"/>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981727556"/>
                <w:placeholder>
                  <w:docPart w:val="D315CD3D893F49EC89750C6713CE275C"/>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895F4D">
                  <w:rPr>
                    <w:rStyle w:val="Themes"/>
                    <w:szCs w:val="20"/>
                  </w:rPr>
                  <w:t>Strategy</w:t>
                </w:r>
              </w:sdtContent>
            </w:sdt>
          </w:p>
          <w:p w14:paraId="10C47932" w14:textId="77777777" w:rsidR="00013AF7" w:rsidRDefault="00013AF7" w:rsidP="00CB1224">
            <w:pPr>
              <w:spacing w:before="120" w:after="120"/>
              <w:rPr>
                <w:rFonts w:cs="Arial"/>
                <w:szCs w:val="20"/>
              </w:rPr>
            </w:pPr>
          </w:p>
          <w:p w14:paraId="2B8F5040" w14:textId="77777777" w:rsidR="00D31B83" w:rsidRDefault="00D31B83" w:rsidP="00CB1224">
            <w:pPr>
              <w:spacing w:before="120" w:after="120"/>
              <w:rPr>
                <w:rFonts w:cs="Arial"/>
                <w:szCs w:val="20"/>
              </w:rPr>
            </w:pPr>
          </w:p>
          <w:p w14:paraId="001F1E6D" w14:textId="13D10096" w:rsidR="00013AF7" w:rsidRPr="00822DC5" w:rsidRDefault="00013AF7" w:rsidP="00CB1224">
            <w:pPr>
              <w:spacing w:before="120" w:after="120"/>
              <w:rPr>
                <w:rFonts w:ascii="Verdana" w:hAnsi="Verdana"/>
                <w:sz w:val="20"/>
                <w:szCs w:val="20"/>
              </w:rPr>
            </w:pPr>
          </w:p>
        </w:tc>
        <w:sdt>
          <w:sdtPr>
            <w:rPr>
              <w:rFonts w:ascii="Verdana" w:hAnsi="Verdana"/>
              <w:sz w:val="20"/>
              <w:szCs w:val="20"/>
            </w:rPr>
            <w:alias w:val="Design/Operation"/>
            <w:tag w:val="Design/Operation"/>
            <w:id w:val="-895044576"/>
            <w:placeholder>
              <w:docPart w:val="3169B92BC3694C64A390D272BAE3A390"/>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44DEF8E4" w14:textId="4134904A" w:rsidR="00D62427" w:rsidRPr="00822DC5" w:rsidRDefault="00716B73" w:rsidP="00CB1224">
                <w:pPr>
                  <w:spacing w:before="120" w:after="120"/>
                  <w:jc w:val="center"/>
                  <w:rPr>
                    <w:rFonts w:ascii="Verdana" w:hAnsi="Verdana"/>
                    <w:sz w:val="20"/>
                    <w:szCs w:val="20"/>
                  </w:rPr>
                </w:pPr>
                <w:r w:rsidRPr="00822DC5">
                  <w:rPr>
                    <w:rFonts w:ascii="Verdana" w:hAnsi="Verdana"/>
                    <w:sz w:val="20"/>
                    <w:szCs w:val="20"/>
                  </w:rPr>
                  <w:t xml:space="preserve">Control Design </w:t>
                </w:r>
              </w:p>
            </w:tc>
          </w:sdtContent>
        </w:sdt>
        <w:tc>
          <w:tcPr>
            <w:tcW w:w="6696" w:type="dxa"/>
            <w:vMerge/>
          </w:tcPr>
          <w:p w14:paraId="38FF0CA2" w14:textId="77777777" w:rsidR="00D62427" w:rsidRPr="00822DC5" w:rsidRDefault="00D62427" w:rsidP="00CB1224">
            <w:pPr>
              <w:spacing w:before="120" w:after="120"/>
              <w:rPr>
                <w:rFonts w:ascii="Verdana" w:hAnsi="Verdana"/>
                <w:sz w:val="20"/>
                <w:szCs w:val="20"/>
              </w:rPr>
            </w:pPr>
          </w:p>
        </w:tc>
      </w:tr>
    </w:tbl>
    <w:p w14:paraId="174E924D" w14:textId="4DEA49D6" w:rsidR="006728E3" w:rsidRDefault="006728E3">
      <w:pPr>
        <w:rPr>
          <w:rFonts w:ascii="Verdana" w:hAnsi="Verdana"/>
          <w:sz w:val="20"/>
          <w:szCs w:val="20"/>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24"/>
        <w:gridCol w:w="1642"/>
      </w:tblGrid>
      <w:tr w:rsidR="0020799E" w:rsidRPr="000929B0" w14:paraId="73E815AF" w14:textId="77777777" w:rsidTr="3C206165">
        <w:tc>
          <w:tcPr>
            <w:tcW w:w="14524" w:type="dxa"/>
            <w:tcBorders>
              <w:top w:val="nil"/>
              <w:left w:val="nil"/>
              <w:bottom w:val="nil"/>
              <w:right w:val="nil"/>
            </w:tcBorders>
            <w:shd w:val="clear" w:color="auto" w:fill="002060"/>
            <w:vAlign w:val="center"/>
          </w:tcPr>
          <w:p w14:paraId="17A612B3" w14:textId="53C6CA93" w:rsidR="0020799E" w:rsidRPr="000929B0" w:rsidRDefault="0020799E" w:rsidP="0052088A">
            <w:pPr>
              <w:spacing w:before="120" w:after="120" w:line="22" w:lineRule="atLeast"/>
              <w:jc w:val="both"/>
              <w:rPr>
                <w:rFonts w:ascii="Verdana" w:hAnsi="Verdana"/>
              </w:rPr>
            </w:pPr>
            <w:r w:rsidRPr="000929B0">
              <w:rPr>
                <w:rFonts w:ascii="Verdana" w:hAnsi="Verdana"/>
                <w:b/>
                <w:bCs/>
              </w:rPr>
              <w:t xml:space="preserve">Objective </w:t>
            </w:r>
            <w:r>
              <w:rPr>
                <w:rFonts w:ascii="Verdana" w:hAnsi="Verdana"/>
                <w:b/>
                <w:bCs/>
              </w:rPr>
              <w:t>2</w:t>
            </w:r>
            <w:r w:rsidRPr="000929B0">
              <w:rPr>
                <w:rFonts w:ascii="Verdana" w:hAnsi="Verdana"/>
                <w:b/>
                <w:bCs/>
              </w:rPr>
              <w:t>:</w:t>
            </w:r>
            <w:r w:rsidRPr="000929B0">
              <w:rPr>
                <w:rFonts w:ascii="Verdana" w:hAnsi="Verdana"/>
              </w:rPr>
              <w:t xml:space="preserve"> </w:t>
            </w:r>
            <w:r w:rsidR="00373A0B" w:rsidRPr="00BC42C0">
              <w:rPr>
                <w:rFonts w:ascii="Verdana" w:hAnsi="Verdana" w:cstheme="minorHAnsi"/>
                <w:b/>
                <w:bCs/>
              </w:rPr>
              <w:t xml:space="preserve">Action plans have been developed which clearly sets out responsibilities and key dates for </w:t>
            </w:r>
            <w:proofErr w:type="gramStart"/>
            <w:r w:rsidR="00373A0B" w:rsidRPr="00BC42C0">
              <w:rPr>
                <w:rFonts w:ascii="Verdana" w:hAnsi="Verdana" w:cstheme="minorHAnsi"/>
                <w:b/>
                <w:bCs/>
              </w:rPr>
              <w:t>delivery</w:t>
            </w:r>
            <w:r w:rsidR="00B6237B">
              <w:rPr>
                <w:rFonts w:ascii="Verdana" w:hAnsi="Verdana" w:cstheme="minorHAnsi"/>
                <w:b/>
                <w:bCs/>
              </w:rPr>
              <w:t>,</w:t>
            </w:r>
            <w:r w:rsidR="00373A0B" w:rsidRPr="00BC42C0">
              <w:rPr>
                <w:rFonts w:ascii="Verdana" w:hAnsi="Verdana" w:cstheme="minorHAnsi"/>
                <w:b/>
                <w:bCs/>
              </w:rPr>
              <w:t xml:space="preserve"> and</w:t>
            </w:r>
            <w:proofErr w:type="gramEnd"/>
            <w:r w:rsidR="00373A0B" w:rsidRPr="00BC42C0">
              <w:rPr>
                <w:rFonts w:ascii="Verdana" w:hAnsi="Verdana" w:cstheme="minorHAnsi"/>
                <w:b/>
                <w:bCs/>
              </w:rPr>
              <w:t xml:space="preserve"> is appropriately resourced</w:t>
            </w:r>
            <w:r w:rsidR="00373A0B" w:rsidRPr="00895F4D">
              <w:rPr>
                <w:rFonts w:ascii="Verdana" w:hAnsi="Verdana" w:cstheme="minorHAnsi"/>
                <w:b/>
                <w:bCs/>
                <w:sz w:val="20"/>
                <w:szCs w:val="20"/>
              </w:rPr>
              <w:t>.</w:t>
            </w:r>
          </w:p>
        </w:tc>
        <w:tc>
          <w:tcPr>
            <w:tcW w:w="1642" w:type="dxa"/>
            <w:tcBorders>
              <w:top w:val="nil"/>
              <w:left w:val="nil"/>
              <w:bottom w:val="nil"/>
              <w:right w:val="nil"/>
            </w:tcBorders>
            <w:shd w:val="clear" w:color="auto" w:fill="FFC000" w:themeFill="accent4"/>
            <w:vAlign w:val="center"/>
          </w:tcPr>
          <w:p w14:paraId="59282389" w14:textId="25024314" w:rsidR="0020799E" w:rsidRPr="000C575C" w:rsidRDefault="007657DE" w:rsidP="00AD693F">
            <w:pPr>
              <w:spacing w:before="120" w:after="120" w:line="22" w:lineRule="atLeast"/>
              <w:jc w:val="center"/>
              <w:rPr>
                <w:rFonts w:ascii="Verdana" w:hAnsi="Verdana"/>
                <w:b/>
                <w:bCs/>
              </w:rPr>
            </w:pPr>
            <w:r>
              <w:rPr>
                <w:rFonts w:ascii="Verdana" w:hAnsi="Verdana"/>
                <w:b/>
                <w:bCs/>
              </w:rPr>
              <w:t>Limited</w:t>
            </w:r>
          </w:p>
        </w:tc>
      </w:tr>
      <w:tr w:rsidR="0020799E" w:rsidRPr="000929B0" w14:paraId="6F0D6C47" w14:textId="77777777" w:rsidTr="3C206165">
        <w:tc>
          <w:tcPr>
            <w:tcW w:w="16166" w:type="dxa"/>
            <w:gridSpan w:val="2"/>
            <w:tcBorders>
              <w:top w:val="nil"/>
              <w:left w:val="nil"/>
              <w:bottom w:val="nil"/>
              <w:right w:val="nil"/>
            </w:tcBorders>
            <w:shd w:val="clear" w:color="auto" w:fill="FFFFFF" w:themeFill="background1"/>
          </w:tcPr>
          <w:p w14:paraId="2994CF64" w14:textId="28B2C553" w:rsidR="0020799E" w:rsidRPr="000929B0" w:rsidRDefault="0020799E" w:rsidP="00AD693F">
            <w:pPr>
              <w:spacing w:before="120" w:after="120" w:line="22" w:lineRule="atLeast"/>
              <w:rPr>
                <w:rFonts w:ascii="Verdana" w:hAnsi="Verdana" w:cs="Arial"/>
                <w:color w:val="002060"/>
              </w:rPr>
            </w:pPr>
            <w:r w:rsidRPr="00FA2A0C">
              <w:rPr>
                <w:rFonts w:ascii="Verdana" w:hAnsi="Verdana" w:cs="Arial"/>
                <w:b/>
                <w:bCs/>
              </w:rPr>
              <w:t>Overview / Summary of Observations</w:t>
            </w:r>
            <w:r w:rsidRPr="00FA2A0C">
              <w:rPr>
                <w:rFonts w:ascii="Verdana" w:hAnsi="Verdana" w:cs="Arial"/>
              </w:rPr>
              <w:t xml:space="preserve"> </w:t>
            </w:r>
          </w:p>
          <w:p w14:paraId="6E91FD6C" w14:textId="23A8ED65" w:rsidR="00F664C2" w:rsidRPr="00F664C2" w:rsidRDefault="00B1280F" w:rsidP="00F664C2">
            <w:pPr>
              <w:pStyle w:val="ListParagraph"/>
              <w:spacing w:before="120" w:after="120" w:line="22" w:lineRule="atLeast"/>
              <w:ind w:left="34"/>
              <w:contextualSpacing w:val="0"/>
              <w:jc w:val="both"/>
              <w:rPr>
                <w:rFonts w:ascii="Verdana" w:hAnsi="Verdana" w:cs="Arial"/>
              </w:rPr>
            </w:pPr>
            <w:r w:rsidRPr="006F1106">
              <w:rPr>
                <w:rFonts w:ascii="Verdana" w:hAnsi="Verdana" w:cs="Arial"/>
              </w:rPr>
              <w:t xml:space="preserve">Although an action plan was developed initially this was limited in </w:t>
            </w:r>
            <w:r w:rsidR="00A4027B" w:rsidRPr="006F1106">
              <w:rPr>
                <w:rFonts w:ascii="Verdana" w:hAnsi="Verdana" w:cs="Arial"/>
              </w:rPr>
              <w:t>its</w:t>
            </w:r>
            <w:r w:rsidRPr="006F1106">
              <w:rPr>
                <w:rFonts w:ascii="Verdana" w:hAnsi="Verdana" w:cs="Arial"/>
              </w:rPr>
              <w:t xml:space="preserve"> implementation and penetration, and there is currently no organisational – wide specific plan in place to implement the Strategy. However, performance indicators are being developed to measure the health board’s contribution to population health outcomes</w:t>
            </w:r>
            <w:r>
              <w:rPr>
                <w:rFonts w:ascii="Verdana" w:hAnsi="Verdana" w:cs="Arial"/>
                <w:sz w:val="20"/>
                <w:szCs w:val="20"/>
              </w:rPr>
              <w:t xml:space="preserve"> </w:t>
            </w:r>
            <w:r w:rsidR="21C78AFA" w:rsidRPr="3C206165">
              <w:rPr>
                <w:rFonts w:ascii="Verdana" w:hAnsi="Verdana" w:cs="Arial"/>
              </w:rPr>
              <w:t xml:space="preserve">(see </w:t>
            </w:r>
            <w:r w:rsidR="21C78AFA" w:rsidRPr="3C206165">
              <w:rPr>
                <w:rFonts w:ascii="Verdana" w:hAnsi="Verdana" w:cs="Arial"/>
                <w:b/>
                <w:bCs/>
              </w:rPr>
              <w:t>Key Finding 2</w:t>
            </w:r>
            <w:r w:rsidR="21C78AFA" w:rsidRPr="3C206165">
              <w:rPr>
                <w:rFonts w:ascii="Verdana" w:hAnsi="Verdana" w:cs="Arial"/>
              </w:rPr>
              <w:t>)</w:t>
            </w:r>
            <w:r w:rsidR="7D55E562" w:rsidRPr="3C206165">
              <w:rPr>
                <w:rFonts w:ascii="Verdana" w:hAnsi="Verdana" w:cs="Arial"/>
              </w:rPr>
              <w:t xml:space="preserve">. </w:t>
            </w:r>
            <w:r w:rsidR="00D10FE0">
              <w:rPr>
                <w:rFonts w:ascii="Verdana" w:hAnsi="Verdana" w:cs="Arial"/>
              </w:rPr>
              <w:t>T</w:t>
            </w:r>
            <w:r w:rsidR="7D55E562" w:rsidRPr="3C206165">
              <w:rPr>
                <w:rFonts w:ascii="Verdana" w:hAnsi="Verdana" w:cs="Arial"/>
              </w:rPr>
              <w:t xml:space="preserve">he Strategy is </w:t>
            </w:r>
            <w:r w:rsidR="2749BF1D" w:rsidRPr="3C206165">
              <w:rPr>
                <w:rFonts w:ascii="Verdana" w:hAnsi="Verdana" w:cs="Arial"/>
              </w:rPr>
              <w:t xml:space="preserve">now </w:t>
            </w:r>
            <w:r w:rsidR="7D55E562" w:rsidRPr="3C206165">
              <w:rPr>
                <w:rFonts w:ascii="Verdana" w:hAnsi="Verdana" w:cs="Arial"/>
              </w:rPr>
              <w:t xml:space="preserve">viewed as a framework with the aim of embedding all decision-making across the </w:t>
            </w:r>
            <w:r w:rsidR="4CD1596C" w:rsidRPr="3C206165">
              <w:rPr>
                <w:rFonts w:ascii="Verdana" w:hAnsi="Verdana" w:cs="Arial"/>
              </w:rPr>
              <w:t>h</w:t>
            </w:r>
            <w:r w:rsidR="7D55E562" w:rsidRPr="3C206165">
              <w:rPr>
                <w:rFonts w:ascii="Verdana" w:hAnsi="Verdana" w:cs="Arial"/>
              </w:rPr>
              <w:t xml:space="preserve">ealth </w:t>
            </w:r>
            <w:r w:rsidR="4CD1596C" w:rsidRPr="3C206165">
              <w:rPr>
                <w:rFonts w:ascii="Verdana" w:hAnsi="Verdana" w:cs="Arial"/>
              </w:rPr>
              <w:t>b</w:t>
            </w:r>
            <w:r w:rsidR="7D55E562" w:rsidRPr="3C206165">
              <w:rPr>
                <w:rFonts w:ascii="Verdana" w:hAnsi="Verdana" w:cs="Arial"/>
              </w:rPr>
              <w:t xml:space="preserve">oard to </w:t>
            </w:r>
            <w:r w:rsidR="278CC83C" w:rsidRPr="3C206165">
              <w:rPr>
                <w:rFonts w:ascii="Verdana" w:hAnsi="Verdana" w:cs="Arial"/>
              </w:rPr>
              <w:t xml:space="preserve">have </w:t>
            </w:r>
            <w:r w:rsidR="7D55E562" w:rsidRPr="3C206165">
              <w:rPr>
                <w:rFonts w:ascii="Verdana" w:hAnsi="Verdana" w:cs="Arial"/>
              </w:rPr>
              <w:t>a population health-focused lens</w:t>
            </w:r>
            <w:r w:rsidR="009F72F9">
              <w:rPr>
                <w:rFonts w:ascii="Verdana" w:hAnsi="Verdana" w:cs="Arial"/>
              </w:rPr>
              <w:t xml:space="preserve">, </w:t>
            </w:r>
            <w:r w:rsidR="009F72F9" w:rsidRPr="00662E46">
              <w:rPr>
                <w:rFonts w:ascii="Verdana" w:hAnsi="Verdana" w:cs="Arial"/>
              </w:rPr>
              <w:t>and this is reflected in the health board</w:t>
            </w:r>
            <w:r w:rsidR="0026594F" w:rsidRPr="00662E46">
              <w:rPr>
                <w:rFonts w:ascii="Verdana" w:hAnsi="Verdana" w:cs="Arial"/>
              </w:rPr>
              <w:t>’s annual plan</w:t>
            </w:r>
            <w:r w:rsidR="7D55E562" w:rsidRPr="00662E46">
              <w:rPr>
                <w:rFonts w:ascii="Verdana" w:hAnsi="Verdana" w:cs="Arial"/>
              </w:rPr>
              <w:t xml:space="preserve">. </w:t>
            </w:r>
            <w:r w:rsidR="7D55E562" w:rsidRPr="3C206165">
              <w:rPr>
                <w:rFonts w:ascii="Verdana" w:hAnsi="Verdana" w:cs="Arial"/>
              </w:rPr>
              <w:t xml:space="preserve">The short-term financial and operational pressures, and the targeted intervention status, has limited progress in this regard, but </w:t>
            </w:r>
            <w:r w:rsidR="0DB313EB" w:rsidRPr="3C206165">
              <w:rPr>
                <w:rFonts w:ascii="Verdana" w:hAnsi="Verdana" w:cs="Arial"/>
              </w:rPr>
              <w:t xml:space="preserve">we note </w:t>
            </w:r>
            <w:r w:rsidR="5AE5044D" w:rsidRPr="3C206165">
              <w:rPr>
                <w:rFonts w:ascii="Verdana" w:hAnsi="Verdana" w:cs="Arial"/>
              </w:rPr>
              <w:t xml:space="preserve">that </w:t>
            </w:r>
            <w:r w:rsidR="7D55E562" w:rsidRPr="3C206165">
              <w:rPr>
                <w:rFonts w:ascii="Verdana" w:hAnsi="Verdana" w:cs="Arial"/>
              </w:rPr>
              <w:t xml:space="preserve">the first of the strategic objectives for the </w:t>
            </w:r>
            <w:r w:rsidR="3EDDCAB1" w:rsidRPr="3C206165">
              <w:rPr>
                <w:rFonts w:ascii="Verdana" w:hAnsi="Verdana" w:cs="Arial"/>
              </w:rPr>
              <w:t>h</w:t>
            </w:r>
            <w:r w:rsidR="7D55E562" w:rsidRPr="3C206165">
              <w:rPr>
                <w:rFonts w:ascii="Verdana" w:hAnsi="Verdana" w:cs="Arial"/>
              </w:rPr>
              <w:t xml:space="preserve">ealth </w:t>
            </w:r>
            <w:r w:rsidR="3EDDCAB1" w:rsidRPr="3C206165">
              <w:rPr>
                <w:rFonts w:ascii="Verdana" w:hAnsi="Verdana" w:cs="Arial"/>
              </w:rPr>
              <w:t>b</w:t>
            </w:r>
            <w:r w:rsidR="7D55E562" w:rsidRPr="3C206165">
              <w:rPr>
                <w:rFonts w:ascii="Verdana" w:hAnsi="Verdana" w:cs="Arial"/>
              </w:rPr>
              <w:t>oard</w:t>
            </w:r>
            <w:r w:rsidR="00F66EBA">
              <w:rPr>
                <w:rFonts w:ascii="Verdana" w:hAnsi="Verdana" w:cs="Arial"/>
              </w:rPr>
              <w:t xml:space="preserve"> </w:t>
            </w:r>
            <w:r w:rsidR="3EDDCAB1" w:rsidRPr="3C206165">
              <w:rPr>
                <w:rFonts w:ascii="Verdana" w:hAnsi="Verdana" w:cs="Arial"/>
              </w:rPr>
              <w:t>(</w:t>
            </w:r>
            <w:r w:rsidR="7D55E562" w:rsidRPr="3C206165">
              <w:rPr>
                <w:rFonts w:ascii="Verdana" w:hAnsi="Verdana" w:cs="Arial"/>
              </w:rPr>
              <w:t>revised in November 2023</w:t>
            </w:r>
            <w:r w:rsidR="3EDDCAB1" w:rsidRPr="3C206165">
              <w:rPr>
                <w:rFonts w:ascii="Verdana" w:hAnsi="Verdana" w:cs="Arial"/>
              </w:rPr>
              <w:t>)</w:t>
            </w:r>
            <w:r w:rsidR="7D55E562" w:rsidRPr="3C206165">
              <w:rPr>
                <w:rFonts w:ascii="Verdana" w:hAnsi="Verdana" w:cs="Arial"/>
              </w:rPr>
              <w:t xml:space="preserve"> is </w:t>
            </w:r>
            <w:r w:rsidR="05460F7B" w:rsidRPr="3C206165">
              <w:rPr>
                <w:rFonts w:ascii="Verdana" w:hAnsi="Verdana" w:cs="Arial"/>
              </w:rPr>
              <w:t>“</w:t>
            </w:r>
            <w:r w:rsidR="7D55E562" w:rsidRPr="3C206165">
              <w:rPr>
                <w:rFonts w:ascii="Verdana" w:hAnsi="Verdana" w:cs="Arial"/>
                <w:i/>
                <w:iCs/>
              </w:rPr>
              <w:t>People of Swansea Bay live healthier, equitable and more equal and prosperous lives</w:t>
            </w:r>
            <w:r w:rsidR="05460F7B" w:rsidRPr="3C206165">
              <w:rPr>
                <w:rFonts w:ascii="Verdana" w:hAnsi="Verdana" w:cs="Arial"/>
              </w:rPr>
              <w:t>”</w:t>
            </w:r>
            <w:r w:rsidR="7D55E562" w:rsidRPr="3C206165">
              <w:rPr>
                <w:rFonts w:ascii="Verdana" w:hAnsi="Verdana" w:cs="Arial"/>
              </w:rPr>
              <w:t xml:space="preserve">. </w:t>
            </w:r>
          </w:p>
          <w:p w14:paraId="292B69C9" w14:textId="77777777" w:rsidR="00FA2A0C" w:rsidRDefault="7D55E562" w:rsidP="3C206165">
            <w:pPr>
              <w:pStyle w:val="ListParagraph"/>
              <w:spacing w:before="120" w:after="120" w:line="22" w:lineRule="atLeast"/>
              <w:ind w:left="34"/>
              <w:jc w:val="both"/>
              <w:rPr>
                <w:rFonts w:ascii="Verdana" w:hAnsi="Verdana" w:cs="Arial"/>
              </w:rPr>
            </w:pPr>
            <w:r w:rsidRPr="3C206165">
              <w:rPr>
                <w:rFonts w:ascii="Verdana" w:hAnsi="Verdana" w:cs="Arial"/>
              </w:rPr>
              <w:t>Progress has been made in embedding population health into operational decision-making</w:t>
            </w:r>
            <w:r w:rsidR="00E66424">
              <w:rPr>
                <w:rFonts w:ascii="Verdana" w:hAnsi="Verdana" w:cs="Arial"/>
              </w:rPr>
              <w:t>,</w:t>
            </w:r>
            <w:r w:rsidRPr="3C206165">
              <w:rPr>
                <w:rFonts w:ascii="Verdana" w:hAnsi="Verdana" w:cs="Arial"/>
              </w:rPr>
              <w:t xml:space="preserve"> through requiring Service Groups and Corporate </w:t>
            </w:r>
            <w:r w:rsidR="48D4771D" w:rsidRPr="3C206165">
              <w:rPr>
                <w:rFonts w:ascii="Verdana" w:hAnsi="Verdana" w:cs="Arial"/>
              </w:rPr>
              <w:t>d</w:t>
            </w:r>
            <w:r w:rsidRPr="3C206165">
              <w:rPr>
                <w:rFonts w:ascii="Verdana" w:hAnsi="Verdana" w:cs="Arial"/>
              </w:rPr>
              <w:t>epartments to commit to action across the four pillars of the Strategy. Work is also being led by Public Health at a strategic level on embedding the four pillars approach and in particularly taking forward the anchor institution and the productive partner pillars</w:t>
            </w:r>
            <w:r w:rsidR="00815BCE">
              <w:rPr>
                <w:rFonts w:ascii="Verdana" w:hAnsi="Verdana" w:cs="Arial"/>
              </w:rPr>
              <w:t xml:space="preserve">, </w:t>
            </w:r>
            <w:r w:rsidR="00815BCE" w:rsidRPr="005E71C3">
              <w:rPr>
                <w:rFonts w:ascii="Verdana" w:hAnsi="Verdana" w:cs="Arial"/>
              </w:rPr>
              <w:t>but they lack the capacity</w:t>
            </w:r>
            <w:r w:rsidR="00E548E8" w:rsidRPr="005E71C3">
              <w:rPr>
                <w:rFonts w:ascii="Verdana" w:hAnsi="Verdana" w:cs="Arial"/>
              </w:rPr>
              <w:t xml:space="preserve"> to do this alone, and to be successful it needs engagement across the Health Board. </w:t>
            </w:r>
            <w:r w:rsidRPr="005E71C3">
              <w:rPr>
                <w:rFonts w:ascii="Verdana" w:hAnsi="Verdana" w:cs="Arial"/>
              </w:rPr>
              <w:t xml:space="preserve"> </w:t>
            </w:r>
          </w:p>
          <w:p w14:paraId="0FFCC48F" w14:textId="5B501133" w:rsidR="00D93998" w:rsidRPr="0052088A" w:rsidRDefault="00D93998" w:rsidP="3C206165">
            <w:pPr>
              <w:pStyle w:val="ListParagraph"/>
              <w:spacing w:before="120" w:after="120" w:line="22" w:lineRule="atLeast"/>
              <w:ind w:left="34"/>
              <w:jc w:val="both"/>
              <w:rPr>
                <w:rFonts w:ascii="Verdana" w:hAnsi="Verdana" w:cs="Arial"/>
              </w:rPr>
            </w:pPr>
          </w:p>
        </w:tc>
      </w:tr>
    </w:tbl>
    <w:p w14:paraId="0AF99B0F" w14:textId="77777777" w:rsidR="00FA2A0C" w:rsidRPr="00FA2A0C" w:rsidRDefault="00FA2A0C">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41"/>
        <w:gridCol w:w="2263"/>
        <w:gridCol w:w="6696"/>
      </w:tblGrid>
      <w:tr w:rsidR="00AD0323" w:rsidRPr="000929B0" w14:paraId="19657910" w14:textId="77777777" w:rsidTr="3C206165">
        <w:tc>
          <w:tcPr>
            <w:tcW w:w="7207" w:type="dxa"/>
            <w:gridSpan w:val="2"/>
            <w:tcBorders>
              <w:top w:val="nil"/>
              <w:left w:val="nil"/>
              <w:bottom w:val="nil"/>
            </w:tcBorders>
            <w:shd w:val="clear" w:color="auto" w:fill="002060"/>
            <w:vAlign w:val="center"/>
          </w:tcPr>
          <w:p w14:paraId="195EA81D" w14:textId="77777777" w:rsidR="00AD0323" w:rsidRPr="000929B0" w:rsidRDefault="00AD0323" w:rsidP="00902DCB">
            <w:pPr>
              <w:spacing w:before="120" w:after="120"/>
              <w:rPr>
                <w:rFonts w:ascii="Verdana" w:hAnsi="Verdana"/>
                <w:b/>
                <w:bCs/>
              </w:rPr>
            </w:pPr>
            <w:r w:rsidRPr="000929B0">
              <w:rPr>
                <w:rFonts w:ascii="Verdana" w:hAnsi="Verdana"/>
                <w:b/>
                <w:bCs/>
              </w:rPr>
              <w:t>Key Findings</w:t>
            </w:r>
          </w:p>
        </w:tc>
        <w:tc>
          <w:tcPr>
            <w:tcW w:w="2263" w:type="dxa"/>
            <w:tcBorders>
              <w:top w:val="nil"/>
              <w:bottom w:val="nil"/>
            </w:tcBorders>
            <w:shd w:val="clear" w:color="auto" w:fill="002060"/>
            <w:vAlign w:val="center"/>
          </w:tcPr>
          <w:p w14:paraId="5F64162F" w14:textId="77777777" w:rsidR="00AD0323" w:rsidRPr="000929B0" w:rsidRDefault="00AD0323" w:rsidP="00902DCB">
            <w:pPr>
              <w:spacing w:before="120" w:after="120"/>
              <w:rPr>
                <w:rFonts w:ascii="Verdana" w:hAnsi="Verdana"/>
                <w:b/>
                <w:bCs/>
              </w:rPr>
            </w:pPr>
            <w:r w:rsidRPr="000929B0">
              <w:rPr>
                <w:rFonts w:ascii="Verdana" w:hAnsi="Verdana"/>
                <w:b/>
                <w:bCs/>
              </w:rPr>
              <w:t>Risk &amp; Impact</w:t>
            </w:r>
          </w:p>
        </w:tc>
        <w:tc>
          <w:tcPr>
            <w:tcW w:w="6696" w:type="dxa"/>
            <w:tcBorders>
              <w:top w:val="nil"/>
              <w:bottom w:val="nil"/>
              <w:right w:val="nil"/>
            </w:tcBorders>
            <w:shd w:val="clear" w:color="auto" w:fill="002060"/>
            <w:vAlign w:val="center"/>
          </w:tcPr>
          <w:p w14:paraId="1DB3E503" w14:textId="77777777" w:rsidR="00AD0323" w:rsidRPr="000929B0" w:rsidRDefault="00AD0323" w:rsidP="00902DCB">
            <w:pPr>
              <w:spacing w:before="120" w:after="120"/>
              <w:rPr>
                <w:rFonts w:ascii="Verdana" w:hAnsi="Verdana"/>
                <w:b/>
                <w:bCs/>
              </w:rPr>
            </w:pPr>
            <w:r w:rsidRPr="000929B0">
              <w:rPr>
                <w:rFonts w:ascii="Verdana" w:hAnsi="Verdana"/>
                <w:b/>
                <w:bCs/>
              </w:rPr>
              <w:t xml:space="preserve">Agreed Management Action </w:t>
            </w:r>
          </w:p>
        </w:tc>
      </w:tr>
      <w:tr w:rsidR="008B42CC" w:rsidRPr="000929B0" w14:paraId="47250BED" w14:textId="77777777" w:rsidTr="007E525A">
        <w:trPr>
          <w:trHeight w:val="1078"/>
        </w:trPr>
        <w:tc>
          <w:tcPr>
            <w:tcW w:w="566" w:type="dxa"/>
            <w:vMerge w:val="restart"/>
            <w:tcBorders>
              <w:top w:val="nil"/>
              <w:left w:val="nil"/>
            </w:tcBorders>
            <w:shd w:val="clear" w:color="auto" w:fill="FFFFFF" w:themeFill="background1"/>
          </w:tcPr>
          <w:p w14:paraId="64E20D89" w14:textId="1D968FEE" w:rsidR="008B42CC" w:rsidRPr="00332AFA" w:rsidRDefault="008B42CC" w:rsidP="008B42CC">
            <w:pPr>
              <w:spacing w:before="120" w:after="120"/>
              <w:jc w:val="center"/>
              <w:rPr>
                <w:rFonts w:ascii="Verdana" w:hAnsi="Verdana"/>
                <w:sz w:val="20"/>
                <w:szCs w:val="20"/>
              </w:rPr>
            </w:pPr>
            <w:r>
              <w:rPr>
                <w:rFonts w:ascii="Verdana" w:hAnsi="Verdana"/>
                <w:sz w:val="20"/>
                <w:szCs w:val="20"/>
              </w:rPr>
              <w:t>2</w:t>
            </w:r>
          </w:p>
        </w:tc>
        <w:tc>
          <w:tcPr>
            <w:tcW w:w="6641" w:type="dxa"/>
            <w:vMerge w:val="restart"/>
            <w:tcBorders>
              <w:top w:val="nil"/>
            </w:tcBorders>
            <w:shd w:val="clear" w:color="auto" w:fill="FFFFFF" w:themeFill="background1"/>
          </w:tcPr>
          <w:p w14:paraId="4F2E3FD9" w14:textId="68C0E06C" w:rsidR="008B42CC" w:rsidRPr="00822DC5" w:rsidRDefault="008B42CC" w:rsidP="008B42CC">
            <w:pPr>
              <w:spacing w:before="120" w:after="120"/>
              <w:jc w:val="both"/>
              <w:rPr>
                <w:rFonts w:ascii="Verdana" w:hAnsi="Verdana" w:cs="Arial"/>
                <w:sz w:val="20"/>
                <w:szCs w:val="20"/>
              </w:rPr>
            </w:pPr>
            <w:r w:rsidRPr="3C206165">
              <w:rPr>
                <w:rFonts w:ascii="Verdana" w:hAnsi="Verdana" w:cs="Arial"/>
                <w:sz w:val="20"/>
                <w:szCs w:val="20"/>
              </w:rPr>
              <w:t xml:space="preserve">Improving the health of the local population is a long-term aspiration that can prove difficult to measure, but the lack of an action plan to enable clarity of required actions across the </w:t>
            </w:r>
            <w:r>
              <w:rPr>
                <w:rFonts w:ascii="Verdana" w:hAnsi="Verdana" w:cs="Arial"/>
                <w:sz w:val="20"/>
                <w:szCs w:val="20"/>
              </w:rPr>
              <w:t>h</w:t>
            </w:r>
            <w:r w:rsidRPr="3C206165">
              <w:rPr>
                <w:rFonts w:ascii="Verdana" w:hAnsi="Verdana" w:cs="Arial"/>
                <w:sz w:val="20"/>
                <w:szCs w:val="20"/>
              </w:rPr>
              <w:t xml:space="preserve">ealth </w:t>
            </w:r>
            <w:proofErr w:type="gramStart"/>
            <w:r>
              <w:rPr>
                <w:rFonts w:ascii="Verdana" w:hAnsi="Verdana" w:cs="Arial"/>
                <w:sz w:val="20"/>
                <w:szCs w:val="20"/>
              </w:rPr>
              <w:t>b</w:t>
            </w:r>
            <w:r w:rsidRPr="3C206165">
              <w:rPr>
                <w:rFonts w:ascii="Verdana" w:hAnsi="Verdana" w:cs="Arial"/>
                <w:sz w:val="20"/>
                <w:szCs w:val="20"/>
              </w:rPr>
              <w:t>oard as a whole, and</w:t>
            </w:r>
            <w:proofErr w:type="gramEnd"/>
            <w:r w:rsidRPr="3C206165">
              <w:rPr>
                <w:rFonts w:ascii="Verdana" w:hAnsi="Verdana" w:cs="Arial"/>
                <w:sz w:val="20"/>
                <w:szCs w:val="20"/>
              </w:rPr>
              <w:t xml:space="preserve"> to monitor progress in achieving those actions makes it much less likely that the Strategy will be successfully implemented. </w:t>
            </w:r>
            <w:r w:rsidR="004E25E6" w:rsidRPr="007E525A">
              <w:rPr>
                <w:rFonts w:ascii="Verdana" w:hAnsi="Verdana" w:cs="Arial"/>
                <w:sz w:val="20"/>
                <w:szCs w:val="20"/>
              </w:rPr>
              <w:t xml:space="preserve">However, </w:t>
            </w:r>
            <w:r w:rsidR="005B63DB" w:rsidRPr="007E525A">
              <w:rPr>
                <w:rFonts w:ascii="Verdana" w:hAnsi="Verdana" w:cs="Arial"/>
                <w:sz w:val="20"/>
                <w:szCs w:val="20"/>
              </w:rPr>
              <w:t xml:space="preserve">given that population health is a key strategic objective </w:t>
            </w:r>
            <w:r w:rsidR="00104F26" w:rsidRPr="007E525A">
              <w:rPr>
                <w:rFonts w:ascii="Verdana" w:hAnsi="Verdana" w:cs="Arial"/>
                <w:sz w:val="20"/>
                <w:szCs w:val="20"/>
              </w:rPr>
              <w:t xml:space="preserve">for the Health Board and that </w:t>
            </w:r>
            <w:r w:rsidR="00104F26" w:rsidRPr="007E525A">
              <w:rPr>
                <w:rFonts w:ascii="Verdana" w:hAnsi="Verdana" w:cs="Arial"/>
                <w:sz w:val="20"/>
                <w:szCs w:val="20"/>
              </w:rPr>
              <w:lastRenderedPageBreak/>
              <w:t xml:space="preserve">much activity is already happening across the Health Board to promote population health, it is important to </w:t>
            </w:r>
            <w:r w:rsidR="00815AE0" w:rsidRPr="007E525A">
              <w:rPr>
                <w:rFonts w:ascii="Verdana" w:hAnsi="Verdana" w:cs="Arial"/>
                <w:sz w:val="20"/>
                <w:szCs w:val="20"/>
              </w:rPr>
              <w:t xml:space="preserve">avoid duplication of effort by having separate plans and performance measures, but rather to co-ordinate all population health activity under one strategic plan. </w:t>
            </w:r>
          </w:p>
        </w:tc>
        <w:tc>
          <w:tcPr>
            <w:tcW w:w="2263" w:type="dxa"/>
            <w:vMerge w:val="restart"/>
            <w:tcBorders>
              <w:top w:val="nil"/>
            </w:tcBorders>
            <w:shd w:val="clear" w:color="auto" w:fill="FFFFFF" w:themeFill="background1"/>
          </w:tcPr>
          <w:p w14:paraId="3C544412" w14:textId="3794157F" w:rsidR="008B42CC" w:rsidRPr="008A2ED3" w:rsidRDefault="008B42CC" w:rsidP="008B42CC">
            <w:pPr>
              <w:spacing w:before="120" w:after="120"/>
              <w:jc w:val="both"/>
              <w:rPr>
                <w:rFonts w:ascii="Verdana" w:hAnsi="Verdana"/>
                <w:sz w:val="20"/>
                <w:szCs w:val="20"/>
              </w:rPr>
            </w:pPr>
            <w:r>
              <w:rPr>
                <w:rFonts w:ascii="Verdana" w:hAnsi="Verdana"/>
                <w:sz w:val="20"/>
                <w:szCs w:val="20"/>
              </w:rPr>
              <w:lastRenderedPageBreak/>
              <w:t xml:space="preserve">A lack of clarity on actions to be taken to support the implementation of the Strategy results in the required improvements in </w:t>
            </w:r>
            <w:r>
              <w:rPr>
                <w:rFonts w:ascii="Verdana" w:hAnsi="Verdana"/>
                <w:sz w:val="20"/>
                <w:szCs w:val="20"/>
              </w:rPr>
              <w:lastRenderedPageBreak/>
              <w:t xml:space="preserve">Population Health not being achieved. </w:t>
            </w:r>
          </w:p>
        </w:tc>
        <w:tc>
          <w:tcPr>
            <w:tcW w:w="6696" w:type="dxa"/>
            <w:tcBorders>
              <w:top w:val="nil"/>
              <w:right w:val="nil"/>
            </w:tcBorders>
            <w:shd w:val="clear" w:color="auto" w:fill="FFFFFF" w:themeFill="background1"/>
          </w:tcPr>
          <w:p w14:paraId="31AB337C" w14:textId="77777777" w:rsidR="00594E86" w:rsidRPr="008860FE" w:rsidRDefault="00594E86" w:rsidP="008B42CC">
            <w:pPr>
              <w:autoSpaceDE w:val="0"/>
              <w:autoSpaceDN w:val="0"/>
              <w:adjustRightInd w:val="0"/>
              <w:jc w:val="both"/>
              <w:rPr>
                <w:rFonts w:ascii="Verdana" w:hAnsi="Verdana"/>
                <w:i/>
                <w:iCs/>
                <w:sz w:val="20"/>
                <w:szCs w:val="20"/>
              </w:rPr>
            </w:pPr>
          </w:p>
          <w:p w14:paraId="16428E7A" w14:textId="448418BE" w:rsidR="00756E0E" w:rsidRPr="008860FE" w:rsidRDefault="008B42CC" w:rsidP="008B42CC">
            <w:pPr>
              <w:autoSpaceDE w:val="0"/>
              <w:autoSpaceDN w:val="0"/>
              <w:adjustRightInd w:val="0"/>
              <w:jc w:val="both"/>
              <w:rPr>
                <w:rFonts w:ascii="Verdana" w:hAnsi="Verdana"/>
                <w:i/>
                <w:iCs/>
                <w:sz w:val="20"/>
                <w:szCs w:val="20"/>
              </w:rPr>
            </w:pPr>
            <w:r w:rsidRPr="008860FE">
              <w:rPr>
                <w:rFonts w:ascii="Verdana" w:hAnsi="Verdana"/>
                <w:i/>
                <w:iCs/>
                <w:sz w:val="20"/>
                <w:szCs w:val="20"/>
              </w:rPr>
              <w:t xml:space="preserve">The Health Board </w:t>
            </w:r>
            <w:r w:rsidR="00714760">
              <w:rPr>
                <w:rFonts w:ascii="Verdana" w:hAnsi="Verdana"/>
                <w:i/>
                <w:iCs/>
                <w:sz w:val="20"/>
                <w:szCs w:val="20"/>
              </w:rPr>
              <w:t xml:space="preserve">will </w:t>
            </w:r>
            <w:r w:rsidRPr="008860FE">
              <w:rPr>
                <w:rFonts w:ascii="Verdana" w:hAnsi="Verdana"/>
                <w:i/>
                <w:iCs/>
                <w:sz w:val="20"/>
                <w:szCs w:val="20"/>
              </w:rPr>
              <w:t>build on the existing engagement work across Service Delivery Groups to identify priorities, mobilise resources &amp; utilise existing systems and processes to support PHS adoption at scale.</w:t>
            </w:r>
            <w:r w:rsidR="00AF7345">
              <w:rPr>
                <w:rFonts w:ascii="Verdana" w:hAnsi="Verdana"/>
                <w:i/>
                <w:iCs/>
                <w:sz w:val="20"/>
                <w:szCs w:val="20"/>
              </w:rPr>
              <w:t xml:space="preserve"> </w:t>
            </w:r>
            <w:r w:rsidR="00756E0E" w:rsidRPr="008860FE">
              <w:rPr>
                <w:rFonts w:ascii="Verdana" w:hAnsi="Verdana"/>
                <w:i/>
                <w:iCs/>
                <w:sz w:val="20"/>
                <w:szCs w:val="20"/>
              </w:rPr>
              <w:t xml:space="preserve">It </w:t>
            </w:r>
            <w:r w:rsidR="00AF7345">
              <w:rPr>
                <w:rFonts w:ascii="Verdana" w:hAnsi="Verdana"/>
                <w:i/>
                <w:iCs/>
                <w:sz w:val="20"/>
                <w:szCs w:val="20"/>
              </w:rPr>
              <w:t xml:space="preserve">will </w:t>
            </w:r>
            <w:r w:rsidR="00756E0E" w:rsidRPr="008860FE">
              <w:rPr>
                <w:rFonts w:ascii="Verdana" w:hAnsi="Verdana"/>
                <w:i/>
                <w:iCs/>
                <w:sz w:val="20"/>
                <w:szCs w:val="20"/>
              </w:rPr>
              <w:t>also engage with partners on the multisectoral response needed to implement the Population Health Strategy</w:t>
            </w:r>
            <w:r w:rsidR="00F40409" w:rsidRPr="008860FE">
              <w:rPr>
                <w:rFonts w:ascii="Verdana" w:hAnsi="Verdana"/>
                <w:i/>
                <w:iCs/>
                <w:sz w:val="20"/>
                <w:szCs w:val="20"/>
              </w:rPr>
              <w:t>.</w:t>
            </w:r>
          </w:p>
          <w:p w14:paraId="1786CEE4" w14:textId="77777777" w:rsidR="008B42CC" w:rsidRPr="008860FE" w:rsidRDefault="008B42CC" w:rsidP="008B42CC">
            <w:pPr>
              <w:autoSpaceDE w:val="0"/>
              <w:autoSpaceDN w:val="0"/>
              <w:adjustRightInd w:val="0"/>
              <w:jc w:val="both"/>
              <w:rPr>
                <w:rFonts w:ascii="Verdana" w:hAnsi="Verdana"/>
                <w:i/>
                <w:iCs/>
                <w:sz w:val="20"/>
                <w:szCs w:val="20"/>
              </w:rPr>
            </w:pPr>
          </w:p>
          <w:p w14:paraId="2EF310B3" w14:textId="2DF90070" w:rsidR="008B42CC" w:rsidRPr="008860FE" w:rsidRDefault="008B42CC" w:rsidP="008B42CC">
            <w:pPr>
              <w:pStyle w:val="ListParagraph"/>
              <w:numPr>
                <w:ilvl w:val="0"/>
                <w:numId w:val="38"/>
              </w:numPr>
              <w:autoSpaceDE w:val="0"/>
              <w:autoSpaceDN w:val="0"/>
              <w:adjustRightInd w:val="0"/>
              <w:jc w:val="both"/>
              <w:rPr>
                <w:rFonts w:ascii="Verdana" w:hAnsi="Verdana"/>
                <w:i/>
                <w:iCs/>
                <w:sz w:val="20"/>
                <w:szCs w:val="20"/>
              </w:rPr>
            </w:pPr>
            <w:r w:rsidRPr="008860FE">
              <w:rPr>
                <w:rFonts w:ascii="Verdana" w:hAnsi="Verdana"/>
                <w:i/>
                <w:iCs/>
                <w:sz w:val="20"/>
                <w:szCs w:val="20"/>
              </w:rPr>
              <w:lastRenderedPageBreak/>
              <w:t xml:space="preserve">Each SDG will </w:t>
            </w:r>
            <w:r w:rsidR="006C2E85" w:rsidRPr="008860FE">
              <w:rPr>
                <w:rFonts w:ascii="Verdana" w:hAnsi="Verdana"/>
                <w:i/>
                <w:iCs/>
                <w:sz w:val="20"/>
                <w:szCs w:val="20"/>
              </w:rPr>
              <w:t xml:space="preserve">be assisted to </w:t>
            </w:r>
            <w:r w:rsidRPr="008860FE">
              <w:rPr>
                <w:rFonts w:ascii="Verdana" w:hAnsi="Verdana"/>
                <w:i/>
                <w:iCs/>
                <w:sz w:val="20"/>
                <w:szCs w:val="20"/>
              </w:rPr>
              <w:t xml:space="preserve">develop </w:t>
            </w:r>
            <w:r w:rsidR="006C2E85" w:rsidRPr="008860FE">
              <w:rPr>
                <w:rFonts w:ascii="Verdana" w:hAnsi="Verdana"/>
                <w:i/>
                <w:iCs/>
                <w:sz w:val="20"/>
                <w:szCs w:val="20"/>
              </w:rPr>
              <w:t>their response to the</w:t>
            </w:r>
            <w:r w:rsidRPr="008860FE">
              <w:rPr>
                <w:rFonts w:ascii="Verdana" w:hAnsi="Verdana"/>
                <w:i/>
                <w:iCs/>
                <w:sz w:val="20"/>
                <w:szCs w:val="20"/>
              </w:rPr>
              <w:t xml:space="preserve"> population health plan identifying priority areas</w:t>
            </w:r>
            <w:r w:rsidR="007F1A96" w:rsidRPr="008860FE">
              <w:rPr>
                <w:rFonts w:ascii="Verdana" w:hAnsi="Verdana"/>
                <w:i/>
                <w:iCs/>
                <w:sz w:val="20"/>
                <w:szCs w:val="20"/>
              </w:rPr>
              <w:t xml:space="preserve"> </w:t>
            </w:r>
            <w:r w:rsidR="006C2E85" w:rsidRPr="006F1106">
              <w:rPr>
                <w:rFonts w:ascii="Verdana" w:hAnsi="Verdana"/>
                <w:i/>
                <w:iCs/>
                <w:sz w:val="20"/>
                <w:szCs w:val="20"/>
              </w:rPr>
              <w:t>for prevention in all pathways</w:t>
            </w:r>
            <w:r w:rsidRPr="008860FE">
              <w:rPr>
                <w:rFonts w:ascii="Verdana" w:hAnsi="Verdana"/>
                <w:i/>
                <w:iCs/>
                <w:sz w:val="20"/>
                <w:szCs w:val="20"/>
              </w:rPr>
              <w:t xml:space="preserve"> to support</w:t>
            </w:r>
            <w:r w:rsidR="007F1A96" w:rsidRPr="008860FE">
              <w:rPr>
                <w:rFonts w:ascii="Verdana" w:hAnsi="Verdana"/>
                <w:i/>
                <w:iCs/>
                <w:sz w:val="20"/>
                <w:szCs w:val="20"/>
              </w:rPr>
              <w:t xml:space="preserve"> </w:t>
            </w:r>
            <w:r w:rsidR="007F1A96" w:rsidRPr="006F1106">
              <w:rPr>
                <w:rFonts w:ascii="Verdana" w:hAnsi="Verdana"/>
                <w:i/>
                <w:iCs/>
                <w:sz w:val="20"/>
                <w:szCs w:val="20"/>
              </w:rPr>
              <w:t xml:space="preserve">targeted </w:t>
            </w:r>
            <w:r w:rsidRPr="008860FE">
              <w:rPr>
                <w:rFonts w:ascii="Verdana" w:hAnsi="Verdana"/>
                <w:i/>
                <w:iCs/>
                <w:sz w:val="20"/>
                <w:szCs w:val="20"/>
              </w:rPr>
              <w:t xml:space="preserve">improvement in population health gain. The plans should articulate the strategic indicators </w:t>
            </w:r>
            <w:r w:rsidR="007F1A96" w:rsidRPr="006F1106">
              <w:rPr>
                <w:rFonts w:ascii="Verdana" w:hAnsi="Verdana"/>
                <w:i/>
                <w:iCs/>
                <w:sz w:val="20"/>
                <w:szCs w:val="20"/>
              </w:rPr>
              <w:t>an</w:t>
            </w:r>
            <w:r w:rsidR="00F308E1" w:rsidRPr="006F1106">
              <w:rPr>
                <w:rFonts w:ascii="Verdana" w:hAnsi="Verdana"/>
                <w:i/>
                <w:iCs/>
                <w:sz w:val="20"/>
                <w:szCs w:val="20"/>
              </w:rPr>
              <w:t>d</w:t>
            </w:r>
            <w:r w:rsidR="007F1A96" w:rsidRPr="006F1106">
              <w:rPr>
                <w:rFonts w:ascii="Verdana" w:hAnsi="Verdana"/>
                <w:i/>
                <w:iCs/>
                <w:sz w:val="20"/>
                <w:szCs w:val="20"/>
              </w:rPr>
              <w:t xml:space="preserve"> measures</w:t>
            </w:r>
            <w:r w:rsidRPr="008860FE">
              <w:rPr>
                <w:rFonts w:ascii="Verdana" w:hAnsi="Verdana"/>
                <w:i/>
                <w:iCs/>
                <w:sz w:val="20"/>
                <w:szCs w:val="20"/>
              </w:rPr>
              <w:t xml:space="preserve"> they will contribute towards influencing (key finding 3).</w:t>
            </w:r>
            <w:r w:rsidR="007F1A96" w:rsidRPr="008860FE">
              <w:rPr>
                <w:rFonts w:ascii="Verdana" w:hAnsi="Verdana"/>
                <w:i/>
                <w:iCs/>
                <w:sz w:val="20"/>
                <w:szCs w:val="20"/>
              </w:rPr>
              <w:t xml:space="preserve"> </w:t>
            </w:r>
            <w:r w:rsidR="000B0047" w:rsidRPr="008860FE">
              <w:rPr>
                <w:rFonts w:ascii="Verdana" w:hAnsi="Verdana"/>
                <w:i/>
                <w:iCs/>
                <w:sz w:val="20"/>
                <w:szCs w:val="20"/>
              </w:rPr>
              <w:t>Once worked up</w:t>
            </w:r>
            <w:r w:rsidR="008B1C65" w:rsidRPr="008860FE">
              <w:rPr>
                <w:rFonts w:ascii="Verdana" w:hAnsi="Verdana"/>
                <w:i/>
                <w:iCs/>
                <w:sz w:val="20"/>
                <w:szCs w:val="20"/>
              </w:rPr>
              <w:t>, t</w:t>
            </w:r>
            <w:r w:rsidR="007F1A96" w:rsidRPr="006F1106">
              <w:rPr>
                <w:rFonts w:ascii="Verdana" w:hAnsi="Verdana"/>
                <w:i/>
                <w:iCs/>
                <w:sz w:val="20"/>
                <w:szCs w:val="20"/>
              </w:rPr>
              <w:t>hese will be developed and reported in line with the revised monthly Health Board performance arrangements</w:t>
            </w:r>
            <w:r w:rsidR="000B0047" w:rsidRPr="006F1106">
              <w:rPr>
                <w:rFonts w:ascii="Verdana" w:hAnsi="Verdana"/>
                <w:i/>
                <w:iCs/>
                <w:sz w:val="20"/>
                <w:szCs w:val="20"/>
              </w:rPr>
              <w:t>.</w:t>
            </w:r>
            <w:r w:rsidR="007F1A96" w:rsidRPr="006F1106">
              <w:rPr>
                <w:rFonts w:ascii="Verdana" w:hAnsi="Verdana"/>
                <w:i/>
                <w:iCs/>
                <w:sz w:val="20"/>
                <w:szCs w:val="20"/>
              </w:rPr>
              <w:t xml:space="preserve"> </w:t>
            </w:r>
          </w:p>
          <w:p w14:paraId="3DD460FE" w14:textId="2F19B593" w:rsidR="008B42CC" w:rsidRPr="008860FE" w:rsidRDefault="008B42CC" w:rsidP="008B42CC">
            <w:pPr>
              <w:pStyle w:val="ListParagraph"/>
              <w:numPr>
                <w:ilvl w:val="0"/>
                <w:numId w:val="38"/>
              </w:numPr>
              <w:autoSpaceDE w:val="0"/>
              <w:autoSpaceDN w:val="0"/>
              <w:adjustRightInd w:val="0"/>
              <w:jc w:val="both"/>
              <w:rPr>
                <w:rFonts w:ascii="Verdana" w:hAnsi="Verdana"/>
                <w:i/>
                <w:iCs/>
                <w:sz w:val="20"/>
                <w:szCs w:val="20"/>
              </w:rPr>
            </w:pPr>
            <w:r w:rsidRPr="008860FE">
              <w:rPr>
                <w:rFonts w:ascii="Verdana" w:hAnsi="Verdana"/>
                <w:i/>
                <w:iCs/>
                <w:sz w:val="20"/>
                <w:szCs w:val="20"/>
              </w:rPr>
              <w:t xml:space="preserve">The agreed plans will </w:t>
            </w:r>
            <w:r w:rsidR="0050044E" w:rsidRPr="008860FE">
              <w:rPr>
                <w:rFonts w:ascii="Verdana" w:hAnsi="Verdana"/>
                <w:i/>
                <w:iCs/>
                <w:sz w:val="20"/>
                <w:szCs w:val="20"/>
              </w:rPr>
              <w:t xml:space="preserve">contribute towards organisational </w:t>
            </w:r>
            <w:r w:rsidRPr="008860FE">
              <w:rPr>
                <w:rFonts w:ascii="Verdana" w:hAnsi="Verdana"/>
                <w:i/>
                <w:iCs/>
                <w:sz w:val="20"/>
                <w:szCs w:val="20"/>
              </w:rPr>
              <w:t xml:space="preserve">population health competence that can inform annual planning, shared partnership working, monitoring, reporting and implementation of national </w:t>
            </w:r>
            <w:r w:rsidR="0050044E" w:rsidRPr="008860FE">
              <w:rPr>
                <w:rFonts w:ascii="Verdana" w:hAnsi="Verdana"/>
                <w:i/>
                <w:iCs/>
                <w:sz w:val="20"/>
                <w:szCs w:val="20"/>
              </w:rPr>
              <w:t xml:space="preserve">and Health Board </w:t>
            </w:r>
            <w:r w:rsidRPr="008860FE">
              <w:rPr>
                <w:rFonts w:ascii="Verdana" w:hAnsi="Verdana"/>
                <w:i/>
                <w:iCs/>
                <w:sz w:val="20"/>
                <w:szCs w:val="20"/>
              </w:rPr>
              <w:t xml:space="preserve">policy drivers.    </w:t>
            </w:r>
          </w:p>
          <w:p w14:paraId="2D641DDB" w14:textId="541D7702" w:rsidR="00F40409" w:rsidRPr="008860FE" w:rsidRDefault="007605D6" w:rsidP="00F40409">
            <w:pPr>
              <w:pStyle w:val="ListParagraph"/>
              <w:numPr>
                <w:ilvl w:val="0"/>
                <w:numId w:val="38"/>
              </w:numPr>
              <w:autoSpaceDE w:val="0"/>
              <w:autoSpaceDN w:val="0"/>
              <w:adjustRightInd w:val="0"/>
              <w:jc w:val="both"/>
              <w:rPr>
                <w:rFonts w:ascii="Verdana" w:hAnsi="Verdana"/>
                <w:i/>
                <w:iCs/>
                <w:sz w:val="20"/>
                <w:szCs w:val="20"/>
              </w:rPr>
            </w:pPr>
            <w:r w:rsidRPr="008860FE">
              <w:rPr>
                <w:rFonts w:ascii="Verdana" w:hAnsi="Verdana"/>
                <w:i/>
                <w:iCs/>
                <w:sz w:val="20"/>
                <w:szCs w:val="20"/>
              </w:rPr>
              <w:t>Prevention in All Pathways will</w:t>
            </w:r>
            <w:r w:rsidR="005D2631" w:rsidRPr="008860FE">
              <w:rPr>
                <w:rFonts w:ascii="Verdana" w:hAnsi="Verdana"/>
                <w:i/>
                <w:iCs/>
                <w:sz w:val="20"/>
                <w:szCs w:val="20"/>
              </w:rPr>
              <w:t xml:space="preserve"> support improvement of population health measures.</w:t>
            </w:r>
          </w:p>
          <w:p w14:paraId="601923F6" w14:textId="3494C469" w:rsidR="00F40409" w:rsidRPr="008860FE" w:rsidRDefault="00F40409" w:rsidP="00F40409">
            <w:pPr>
              <w:pStyle w:val="ListParagraph"/>
              <w:numPr>
                <w:ilvl w:val="0"/>
                <w:numId w:val="38"/>
              </w:numPr>
              <w:autoSpaceDE w:val="0"/>
              <w:autoSpaceDN w:val="0"/>
              <w:adjustRightInd w:val="0"/>
              <w:jc w:val="both"/>
              <w:rPr>
                <w:rFonts w:ascii="Verdana" w:hAnsi="Verdana"/>
                <w:i/>
                <w:iCs/>
                <w:sz w:val="20"/>
                <w:szCs w:val="20"/>
              </w:rPr>
            </w:pPr>
            <w:r w:rsidRPr="006F1106">
              <w:rPr>
                <w:rFonts w:ascii="Verdana" w:hAnsi="Verdana"/>
                <w:i/>
                <w:iCs/>
                <w:sz w:val="20"/>
                <w:szCs w:val="20"/>
              </w:rPr>
              <w:t>Swansea Bay Public Health Team will</w:t>
            </w:r>
            <w:r w:rsidR="005D2631" w:rsidRPr="006F1106">
              <w:rPr>
                <w:rFonts w:ascii="Verdana" w:hAnsi="Verdana"/>
                <w:i/>
                <w:iCs/>
                <w:sz w:val="20"/>
                <w:szCs w:val="20"/>
              </w:rPr>
              <w:t xml:space="preserve"> also</w:t>
            </w:r>
            <w:r w:rsidR="006E51F5" w:rsidRPr="006F1106">
              <w:rPr>
                <w:rFonts w:ascii="Verdana" w:hAnsi="Verdana"/>
                <w:i/>
                <w:iCs/>
                <w:sz w:val="20"/>
                <w:szCs w:val="20"/>
              </w:rPr>
              <w:t xml:space="preserve"> work with Primary Care</w:t>
            </w:r>
            <w:r w:rsidRPr="006F1106">
              <w:rPr>
                <w:rFonts w:ascii="Verdana" w:hAnsi="Verdana"/>
                <w:i/>
                <w:iCs/>
                <w:sz w:val="20"/>
                <w:szCs w:val="20"/>
              </w:rPr>
              <w:t xml:space="preserve"> </w:t>
            </w:r>
            <w:r w:rsidR="006E51F5" w:rsidRPr="006F1106">
              <w:rPr>
                <w:rFonts w:ascii="Verdana" w:hAnsi="Verdana"/>
                <w:i/>
                <w:iCs/>
                <w:sz w:val="20"/>
                <w:szCs w:val="20"/>
              </w:rPr>
              <w:t xml:space="preserve">to lead </w:t>
            </w:r>
            <w:r w:rsidR="00E05717" w:rsidRPr="006F1106">
              <w:rPr>
                <w:rFonts w:ascii="Verdana" w:hAnsi="Verdana"/>
                <w:i/>
                <w:iCs/>
                <w:sz w:val="20"/>
                <w:szCs w:val="20"/>
              </w:rPr>
              <w:t>a</w:t>
            </w:r>
            <w:r w:rsidRPr="006F1106">
              <w:rPr>
                <w:rFonts w:ascii="Verdana" w:hAnsi="Verdana"/>
                <w:i/>
                <w:iCs/>
                <w:sz w:val="20"/>
                <w:szCs w:val="20"/>
              </w:rPr>
              <w:t xml:space="preserve"> CORE20PLUS5 </w:t>
            </w:r>
            <w:r w:rsidR="00E05717" w:rsidRPr="006F1106">
              <w:rPr>
                <w:rFonts w:ascii="Verdana" w:hAnsi="Verdana"/>
                <w:i/>
                <w:iCs/>
                <w:sz w:val="20"/>
                <w:szCs w:val="20"/>
              </w:rPr>
              <w:t xml:space="preserve">approach </w:t>
            </w:r>
            <w:r w:rsidRPr="006F1106">
              <w:rPr>
                <w:rFonts w:ascii="Verdana" w:hAnsi="Verdana"/>
                <w:i/>
                <w:iCs/>
                <w:sz w:val="20"/>
                <w:szCs w:val="20"/>
              </w:rPr>
              <w:t>to drive targeted action to reduce inequalities and embed prevention</w:t>
            </w:r>
            <w:r w:rsidR="00E05717" w:rsidRPr="006F1106">
              <w:rPr>
                <w:rFonts w:ascii="Verdana" w:hAnsi="Verdana"/>
                <w:i/>
                <w:iCs/>
                <w:sz w:val="20"/>
                <w:szCs w:val="20"/>
              </w:rPr>
              <w:t xml:space="preserve"> in the most deprived areas of SBUHB and for those in </w:t>
            </w:r>
            <w:r w:rsidR="00287A05" w:rsidRPr="006F1106">
              <w:rPr>
                <w:rFonts w:ascii="Verdana" w:hAnsi="Verdana"/>
                <w:i/>
                <w:iCs/>
                <w:sz w:val="20"/>
                <w:szCs w:val="20"/>
              </w:rPr>
              <w:t>inclusion health groups</w:t>
            </w:r>
            <w:r w:rsidRPr="006F1106">
              <w:rPr>
                <w:rFonts w:ascii="Verdana" w:hAnsi="Verdana"/>
                <w:i/>
                <w:iCs/>
                <w:sz w:val="20"/>
                <w:szCs w:val="20"/>
              </w:rPr>
              <w:t xml:space="preserve">. </w:t>
            </w:r>
            <w:r w:rsidR="00287A05" w:rsidRPr="006F1106">
              <w:rPr>
                <w:rFonts w:ascii="Verdana" w:hAnsi="Verdana"/>
                <w:i/>
                <w:iCs/>
                <w:sz w:val="20"/>
                <w:szCs w:val="20"/>
              </w:rPr>
              <w:t>P</w:t>
            </w:r>
            <w:r w:rsidRPr="006F1106">
              <w:rPr>
                <w:rFonts w:ascii="Verdana" w:hAnsi="Verdana"/>
                <w:i/>
                <w:iCs/>
                <w:sz w:val="20"/>
                <w:szCs w:val="20"/>
              </w:rPr>
              <w:t xml:space="preserve">opulation health </w:t>
            </w:r>
            <w:r w:rsidR="00287A05" w:rsidRPr="006F1106">
              <w:rPr>
                <w:rFonts w:ascii="Verdana" w:hAnsi="Verdana"/>
                <w:i/>
                <w:iCs/>
                <w:sz w:val="20"/>
                <w:szCs w:val="20"/>
              </w:rPr>
              <w:t>indicators for the conditions leading to most premature years of life lost in these communities will</w:t>
            </w:r>
            <w:r w:rsidR="008860FE" w:rsidRPr="006F1106">
              <w:rPr>
                <w:rFonts w:ascii="Verdana" w:hAnsi="Verdana"/>
                <w:i/>
                <w:iCs/>
                <w:sz w:val="20"/>
                <w:szCs w:val="20"/>
              </w:rPr>
              <w:t xml:space="preserve"> be developed and tracked</w:t>
            </w:r>
            <w:r w:rsidRPr="006F1106">
              <w:rPr>
                <w:rFonts w:ascii="Verdana" w:hAnsi="Verdana"/>
                <w:i/>
                <w:iCs/>
                <w:sz w:val="20"/>
                <w:szCs w:val="20"/>
              </w:rPr>
              <w:t xml:space="preserve">.   </w:t>
            </w:r>
          </w:p>
          <w:p w14:paraId="716EEA72" w14:textId="29CB3075" w:rsidR="008B42CC" w:rsidRPr="006F1106" w:rsidRDefault="008B42CC" w:rsidP="000028A3">
            <w:pPr>
              <w:autoSpaceDE w:val="0"/>
              <w:autoSpaceDN w:val="0"/>
              <w:adjustRightInd w:val="0"/>
              <w:ind w:left="360"/>
              <w:jc w:val="both"/>
              <w:rPr>
                <w:rFonts w:ascii="Verdana" w:hAnsi="Verdana"/>
                <w:i/>
                <w:iCs/>
                <w:sz w:val="20"/>
                <w:szCs w:val="20"/>
              </w:rPr>
            </w:pPr>
          </w:p>
        </w:tc>
      </w:tr>
      <w:tr w:rsidR="008B42CC" w:rsidRPr="000929B0" w14:paraId="3D1841A2" w14:textId="77777777" w:rsidTr="009F3873">
        <w:trPr>
          <w:trHeight w:val="421"/>
        </w:trPr>
        <w:tc>
          <w:tcPr>
            <w:tcW w:w="566" w:type="dxa"/>
            <w:vMerge/>
          </w:tcPr>
          <w:p w14:paraId="73476E51" w14:textId="77777777" w:rsidR="008B42CC" w:rsidRPr="00332AFA" w:rsidRDefault="008B42CC" w:rsidP="008B42CC">
            <w:pPr>
              <w:spacing w:before="120" w:after="120"/>
              <w:jc w:val="center"/>
              <w:rPr>
                <w:rFonts w:ascii="Verdana" w:hAnsi="Verdana"/>
                <w:sz w:val="20"/>
                <w:szCs w:val="20"/>
              </w:rPr>
            </w:pPr>
          </w:p>
        </w:tc>
        <w:tc>
          <w:tcPr>
            <w:tcW w:w="6641" w:type="dxa"/>
            <w:vMerge/>
          </w:tcPr>
          <w:p w14:paraId="166016DC" w14:textId="77777777" w:rsidR="008B42CC" w:rsidRPr="00822DC5" w:rsidRDefault="008B42CC" w:rsidP="008B42CC">
            <w:pPr>
              <w:spacing w:before="120" w:after="120"/>
              <w:rPr>
                <w:rFonts w:ascii="Verdana" w:hAnsi="Verdana"/>
                <w:sz w:val="20"/>
                <w:szCs w:val="20"/>
              </w:rPr>
            </w:pPr>
          </w:p>
        </w:tc>
        <w:tc>
          <w:tcPr>
            <w:tcW w:w="2263" w:type="dxa"/>
            <w:vMerge/>
            <w:vAlign w:val="center"/>
          </w:tcPr>
          <w:p w14:paraId="7F59AC17" w14:textId="77777777" w:rsidR="008B42CC" w:rsidRPr="00822DC5" w:rsidRDefault="008B42CC" w:rsidP="008B42CC">
            <w:pPr>
              <w:spacing w:before="120" w:after="120"/>
              <w:jc w:val="center"/>
              <w:rPr>
                <w:rFonts w:ascii="Verdana" w:hAnsi="Verdana"/>
                <w:sz w:val="20"/>
                <w:szCs w:val="20"/>
              </w:rPr>
            </w:pPr>
          </w:p>
        </w:tc>
        <w:tc>
          <w:tcPr>
            <w:tcW w:w="6696" w:type="dxa"/>
            <w:tcBorders>
              <w:right w:val="nil"/>
            </w:tcBorders>
            <w:shd w:val="clear" w:color="auto" w:fill="FFFFFF" w:themeFill="background1"/>
          </w:tcPr>
          <w:p w14:paraId="5D47B88C" w14:textId="77777777" w:rsidR="008B42CC" w:rsidRDefault="008B42CC" w:rsidP="008B42CC">
            <w:pPr>
              <w:spacing w:before="120" w:after="120"/>
              <w:rPr>
                <w:rFonts w:ascii="Verdana" w:hAnsi="Verdana"/>
                <w:b/>
                <w:bCs/>
                <w:sz w:val="20"/>
                <w:szCs w:val="20"/>
              </w:rPr>
            </w:pPr>
            <w:r w:rsidRPr="00822DC5">
              <w:rPr>
                <w:rFonts w:ascii="Verdana" w:hAnsi="Verdana"/>
                <w:b/>
                <w:bCs/>
                <w:sz w:val="20"/>
                <w:szCs w:val="20"/>
              </w:rPr>
              <w:t>Expected Evidence of Implementation:</w:t>
            </w:r>
          </w:p>
          <w:p w14:paraId="684BC02C" w14:textId="144DEB9A" w:rsidR="00BA27AC" w:rsidRPr="00271379" w:rsidRDefault="00BA27AC" w:rsidP="008B42CC">
            <w:pPr>
              <w:spacing w:before="120" w:after="120"/>
              <w:rPr>
                <w:rFonts w:ascii="Verdana" w:hAnsi="Verdana"/>
                <w:i/>
                <w:iCs/>
                <w:sz w:val="20"/>
                <w:szCs w:val="20"/>
              </w:rPr>
            </w:pPr>
            <w:r w:rsidRPr="00244DC2">
              <w:rPr>
                <w:rFonts w:ascii="Verdana" w:hAnsi="Verdana"/>
                <w:i/>
                <w:iCs/>
                <w:sz w:val="20"/>
                <w:szCs w:val="20"/>
              </w:rPr>
              <w:t>Co-ordinated reporting of Population Health outcomes</w:t>
            </w:r>
          </w:p>
        </w:tc>
      </w:tr>
      <w:tr w:rsidR="008B42CC" w:rsidRPr="000929B0" w14:paraId="4464B671" w14:textId="77777777" w:rsidTr="00B96F6A">
        <w:trPr>
          <w:trHeight w:val="4820"/>
        </w:trPr>
        <w:tc>
          <w:tcPr>
            <w:tcW w:w="566" w:type="dxa"/>
            <w:vMerge/>
          </w:tcPr>
          <w:p w14:paraId="669AC209" w14:textId="77777777" w:rsidR="008B42CC" w:rsidRPr="00332AFA" w:rsidRDefault="008B42CC" w:rsidP="008B42CC">
            <w:pPr>
              <w:spacing w:before="120" w:after="120"/>
              <w:jc w:val="center"/>
              <w:rPr>
                <w:rFonts w:ascii="Verdana" w:hAnsi="Verdana"/>
                <w:sz w:val="20"/>
                <w:szCs w:val="20"/>
              </w:rPr>
            </w:pPr>
          </w:p>
        </w:tc>
        <w:tc>
          <w:tcPr>
            <w:tcW w:w="6641" w:type="dxa"/>
            <w:vMerge/>
          </w:tcPr>
          <w:p w14:paraId="5A12B978" w14:textId="77777777" w:rsidR="008B42CC" w:rsidRPr="00822DC5" w:rsidRDefault="008B42CC" w:rsidP="008B42CC">
            <w:pPr>
              <w:spacing w:before="120" w:after="120"/>
              <w:rPr>
                <w:rFonts w:ascii="Verdana" w:hAnsi="Verdana" w:cs="Arial"/>
                <w:sz w:val="20"/>
                <w:szCs w:val="20"/>
              </w:rPr>
            </w:pPr>
          </w:p>
        </w:tc>
        <w:sdt>
          <w:sdtPr>
            <w:rPr>
              <w:rFonts w:ascii="Verdana" w:hAnsi="Verdana"/>
              <w:b/>
              <w:bCs/>
              <w:sz w:val="20"/>
              <w:szCs w:val="20"/>
            </w:rPr>
            <w:alias w:val="Priority"/>
            <w:tag w:val="Priority"/>
            <w:id w:val="-1149432168"/>
            <w:placeholder>
              <w:docPart w:val="91B9BF36AD7942BEBF917DE78A2EFBD3"/>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0000"/>
                <w:vAlign w:val="center"/>
              </w:tcPr>
              <w:p w14:paraId="1B622782" w14:textId="78C78CAF" w:rsidR="008B42CC" w:rsidRPr="00822DC5" w:rsidRDefault="008B42CC" w:rsidP="008B42CC">
                <w:pPr>
                  <w:spacing w:before="120" w:after="120"/>
                  <w:jc w:val="center"/>
                  <w:rPr>
                    <w:rFonts w:ascii="Verdana" w:hAnsi="Verdana"/>
                    <w:b/>
                    <w:bCs/>
                    <w:sz w:val="20"/>
                    <w:szCs w:val="20"/>
                  </w:rPr>
                </w:pPr>
                <w:r>
                  <w:rPr>
                    <w:rFonts w:ascii="Verdana" w:hAnsi="Verdana"/>
                    <w:b/>
                    <w:bCs/>
                    <w:sz w:val="20"/>
                    <w:szCs w:val="20"/>
                  </w:rPr>
                  <w:t>High Priority</w:t>
                </w:r>
              </w:p>
            </w:tc>
          </w:sdtContent>
        </w:sdt>
        <w:tc>
          <w:tcPr>
            <w:tcW w:w="6696" w:type="dxa"/>
            <w:vMerge w:val="restart"/>
            <w:tcBorders>
              <w:right w:val="nil"/>
            </w:tcBorders>
            <w:shd w:val="clear" w:color="auto" w:fill="FFFFFF" w:themeFill="background1"/>
            <w:vAlign w:val="center"/>
          </w:tcPr>
          <w:p w14:paraId="1F3A62B3" w14:textId="6351721A" w:rsidR="004946CB" w:rsidRPr="004946CB" w:rsidRDefault="008B42CC" w:rsidP="006132FC">
            <w:pPr>
              <w:spacing w:before="120" w:after="120"/>
              <w:ind w:left="360" w:hanging="360"/>
              <w:rPr>
                <w:rFonts w:ascii="Verdana" w:hAnsi="Verdana"/>
                <w:b/>
                <w:bCs/>
                <w:sz w:val="20"/>
                <w:szCs w:val="20"/>
              </w:rPr>
            </w:pPr>
            <w:r w:rsidRPr="004946CB">
              <w:rPr>
                <w:rFonts w:ascii="Verdana" w:hAnsi="Verdana"/>
                <w:b/>
                <w:bCs/>
                <w:sz w:val="20"/>
                <w:szCs w:val="20"/>
              </w:rPr>
              <w:t xml:space="preserve">Officer: </w:t>
            </w:r>
          </w:p>
          <w:p w14:paraId="78B6A84E" w14:textId="5091E659" w:rsidR="00F205EF" w:rsidRPr="002A70D4" w:rsidRDefault="00F205EF" w:rsidP="00F205EF">
            <w:pPr>
              <w:numPr>
                <w:ilvl w:val="0"/>
                <w:numId w:val="39"/>
              </w:numPr>
              <w:spacing w:before="120" w:after="120"/>
              <w:rPr>
                <w:rFonts w:ascii="Verdana" w:hAnsi="Verdana"/>
                <w:sz w:val="20"/>
                <w:szCs w:val="20"/>
              </w:rPr>
            </w:pPr>
            <w:r w:rsidRPr="002A70D4">
              <w:rPr>
                <w:rFonts w:ascii="Verdana" w:hAnsi="Verdana"/>
                <w:sz w:val="20"/>
                <w:szCs w:val="20"/>
              </w:rPr>
              <w:t xml:space="preserve">Associate Director of Population Health will be the named lead from the public health team in liaison with SDGs in assisting each SDG to develop plans, supported by Marc Davies, </w:t>
            </w:r>
            <w:r w:rsidR="005B1166">
              <w:rPr>
                <w:rFonts w:ascii="Verdana" w:hAnsi="Verdana"/>
                <w:sz w:val="20"/>
                <w:szCs w:val="20"/>
              </w:rPr>
              <w:t xml:space="preserve">Kimberley Cann and Alice Puchades, </w:t>
            </w:r>
            <w:r w:rsidRPr="002A70D4">
              <w:rPr>
                <w:rFonts w:ascii="Verdana" w:hAnsi="Verdana"/>
                <w:sz w:val="20"/>
                <w:szCs w:val="20"/>
              </w:rPr>
              <w:t>Consultant</w:t>
            </w:r>
            <w:r w:rsidR="005F41C8">
              <w:rPr>
                <w:rFonts w:ascii="Verdana" w:hAnsi="Verdana"/>
                <w:sz w:val="20"/>
                <w:szCs w:val="20"/>
              </w:rPr>
              <w:t>s</w:t>
            </w:r>
            <w:r w:rsidRPr="002A70D4">
              <w:rPr>
                <w:rFonts w:ascii="Verdana" w:hAnsi="Verdana"/>
                <w:sz w:val="20"/>
                <w:szCs w:val="20"/>
              </w:rPr>
              <w:t xml:space="preserve"> in Public Health Medicine.</w:t>
            </w:r>
          </w:p>
          <w:p w14:paraId="1263BC70" w14:textId="77777777" w:rsidR="00F205EF" w:rsidRPr="00F205EF" w:rsidRDefault="00F205EF" w:rsidP="00F205EF">
            <w:pPr>
              <w:numPr>
                <w:ilvl w:val="0"/>
                <w:numId w:val="39"/>
              </w:numPr>
              <w:spacing w:before="120" w:after="120"/>
              <w:rPr>
                <w:rFonts w:ascii="Verdana" w:hAnsi="Verdana"/>
                <w:sz w:val="20"/>
                <w:szCs w:val="20"/>
              </w:rPr>
            </w:pPr>
            <w:r w:rsidRPr="00F205EF">
              <w:rPr>
                <w:rFonts w:ascii="Verdana" w:hAnsi="Verdana"/>
                <w:sz w:val="20"/>
                <w:szCs w:val="20"/>
              </w:rPr>
              <w:t>SDG directors will be responsible for sign off and agreement of each plan within their area. </w:t>
            </w:r>
          </w:p>
          <w:p w14:paraId="1740D128" w14:textId="77777777" w:rsidR="00F205EF" w:rsidRDefault="00F205EF" w:rsidP="00F205EF">
            <w:pPr>
              <w:numPr>
                <w:ilvl w:val="0"/>
                <w:numId w:val="39"/>
              </w:numPr>
              <w:spacing w:before="120" w:after="120"/>
              <w:rPr>
                <w:rFonts w:ascii="Verdana" w:hAnsi="Verdana"/>
                <w:sz w:val="20"/>
                <w:szCs w:val="20"/>
              </w:rPr>
            </w:pPr>
            <w:r w:rsidRPr="00F205EF">
              <w:rPr>
                <w:rFonts w:ascii="Verdana" w:hAnsi="Verdana"/>
                <w:sz w:val="20"/>
                <w:szCs w:val="20"/>
              </w:rPr>
              <w:t>Director and Deputy Director of Planning and Partnerships will hold responsibility for aligning plans arising from this audit with our internal planning cycle. </w:t>
            </w:r>
          </w:p>
          <w:p w14:paraId="27E96C70" w14:textId="16D3C569" w:rsidR="00B96F6A" w:rsidRPr="00B96F6A" w:rsidRDefault="00AC0AF2" w:rsidP="00B96F6A">
            <w:pPr>
              <w:numPr>
                <w:ilvl w:val="0"/>
                <w:numId w:val="39"/>
              </w:numPr>
              <w:spacing w:before="120" w:after="120"/>
              <w:rPr>
                <w:rFonts w:ascii="Verdana" w:hAnsi="Verdana"/>
                <w:sz w:val="20"/>
                <w:szCs w:val="20"/>
              </w:rPr>
            </w:pPr>
            <w:r>
              <w:rPr>
                <w:rFonts w:ascii="Verdana" w:hAnsi="Verdana"/>
                <w:sz w:val="20"/>
                <w:szCs w:val="20"/>
              </w:rPr>
              <w:t xml:space="preserve">Director </w:t>
            </w:r>
            <w:r w:rsidR="00B96F6A" w:rsidRPr="00B96F6A">
              <w:rPr>
                <w:rFonts w:ascii="Verdana" w:hAnsi="Verdana"/>
                <w:sz w:val="20"/>
                <w:szCs w:val="20"/>
              </w:rPr>
              <w:t>of Public Health &amp; Medical Director will lead on Prevention in every Pathway and together with AMD Primary Care,</w:t>
            </w:r>
            <w:r w:rsidR="001608C4">
              <w:rPr>
                <w:rFonts w:ascii="Verdana" w:hAnsi="Verdana"/>
                <w:sz w:val="20"/>
                <w:szCs w:val="20"/>
              </w:rPr>
              <w:t xml:space="preserve"> </w:t>
            </w:r>
            <w:r w:rsidR="00B96F6A" w:rsidRPr="00B96F6A">
              <w:rPr>
                <w:rFonts w:ascii="Verdana" w:hAnsi="Verdana"/>
                <w:sz w:val="20"/>
                <w:szCs w:val="20"/>
              </w:rPr>
              <w:t>Craige Wilson, will hold organisational responsibility for CORE20PLUS5. (Working closely with Ceri Todd and Iestyn Davies)</w:t>
            </w:r>
          </w:p>
          <w:p w14:paraId="089BD08F" w14:textId="77777777" w:rsidR="00B96F6A" w:rsidRDefault="00B96F6A" w:rsidP="008B42CC">
            <w:pPr>
              <w:spacing w:before="120" w:after="120"/>
              <w:rPr>
                <w:rFonts w:ascii="Verdana" w:hAnsi="Verdana"/>
                <w:b/>
                <w:bCs/>
                <w:sz w:val="20"/>
                <w:szCs w:val="20"/>
              </w:rPr>
            </w:pPr>
          </w:p>
          <w:p w14:paraId="15095599" w14:textId="7A68268C" w:rsidR="008B42CC" w:rsidRDefault="008B42CC" w:rsidP="008B42CC">
            <w:pPr>
              <w:spacing w:before="120" w:after="120"/>
              <w:rPr>
                <w:rFonts w:ascii="Verdana" w:hAnsi="Verdana"/>
                <w:b/>
                <w:bCs/>
                <w:sz w:val="20"/>
                <w:szCs w:val="20"/>
              </w:rPr>
            </w:pPr>
            <w:r w:rsidRPr="00822DC5">
              <w:rPr>
                <w:rFonts w:ascii="Verdana" w:hAnsi="Verdana"/>
                <w:b/>
                <w:bCs/>
                <w:sz w:val="20"/>
                <w:szCs w:val="20"/>
              </w:rPr>
              <w:t>Date:</w:t>
            </w:r>
          </w:p>
          <w:p w14:paraId="4E0C2E9A" w14:textId="77777777" w:rsidR="004946CB" w:rsidRPr="00822DC5" w:rsidRDefault="004946CB" w:rsidP="008B42CC">
            <w:pPr>
              <w:spacing w:before="120" w:after="120"/>
              <w:rPr>
                <w:rFonts w:ascii="Verdana" w:hAnsi="Verdana"/>
                <w:b/>
                <w:bCs/>
                <w:sz w:val="20"/>
                <w:szCs w:val="20"/>
              </w:rPr>
            </w:pPr>
          </w:p>
        </w:tc>
      </w:tr>
      <w:tr w:rsidR="008B42CC" w:rsidRPr="000929B0" w14:paraId="5DE445CA" w14:textId="77777777" w:rsidTr="3C206165">
        <w:trPr>
          <w:trHeight w:hRule="exact" w:val="567"/>
        </w:trPr>
        <w:tc>
          <w:tcPr>
            <w:tcW w:w="566" w:type="dxa"/>
            <w:vMerge/>
          </w:tcPr>
          <w:p w14:paraId="66B7E77D" w14:textId="77777777" w:rsidR="008B42CC" w:rsidRPr="00332AFA" w:rsidRDefault="008B42CC" w:rsidP="008B42CC">
            <w:pPr>
              <w:spacing w:before="120" w:after="120"/>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38388977" w14:textId="47D58310" w:rsidR="008B42CC" w:rsidRPr="00822DC5" w:rsidRDefault="008B42CC" w:rsidP="008B42CC">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869880582"/>
                <w:placeholder>
                  <w:docPart w:val="2405BE1DB4A14D158F4EAB64EFEA9F67"/>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Pr>
                    <w:rStyle w:val="Themes"/>
                    <w:szCs w:val="20"/>
                  </w:rPr>
                  <w:t>Strategy</w:t>
                </w:r>
              </w:sdtContent>
            </w:sdt>
          </w:p>
        </w:tc>
        <w:sdt>
          <w:sdtPr>
            <w:rPr>
              <w:rFonts w:ascii="Verdana" w:hAnsi="Verdana"/>
              <w:sz w:val="20"/>
              <w:szCs w:val="20"/>
            </w:rPr>
            <w:alias w:val="Design/Operation"/>
            <w:tag w:val="Design/Operation"/>
            <w:id w:val="1510949689"/>
            <w:placeholder>
              <w:docPart w:val="6CC5194F216B48DD93F565C83D364873"/>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6BFE7903" w14:textId="77777777" w:rsidR="008B42CC" w:rsidRPr="00822DC5" w:rsidRDefault="008B42CC" w:rsidP="008B42CC">
                <w:pPr>
                  <w:spacing w:before="120" w:after="120"/>
                  <w:jc w:val="center"/>
                  <w:rPr>
                    <w:rFonts w:ascii="Verdana" w:hAnsi="Verdana"/>
                    <w:sz w:val="20"/>
                    <w:szCs w:val="20"/>
                  </w:rPr>
                </w:pPr>
                <w:r w:rsidRPr="00822DC5">
                  <w:rPr>
                    <w:rFonts w:ascii="Verdana" w:hAnsi="Verdana"/>
                    <w:sz w:val="20"/>
                    <w:szCs w:val="20"/>
                  </w:rPr>
                  <w:t xml:space="preserve">Control Design </w:t>
                </w:r>
              </w:p>
            </w:tc>
          </w:sdtContent>
        </w:sdt>
        <w:tc>
          <w:tcPr>
            <w:tcW w:w="6696" w:type="dxa"/>
            <w:vMerge/>
          </w:tcPr>
          <w:p w14:paraId="1C755FAE" w14:textId="77777777" w:rsidR="008B42CC" w:rsidRPr="00822DC5" w:rsidRDefault="008B42CC" w:rsidP="008B42CC">
            <w:pPr>
              <w:spacing w:before="120" w:after="120"/>
              <w:rPr>
                <w:rFonts w:ascii="Verdana" w:hAnsi="Verdana"/>
                <w:sz w:val="20"/>
                <w:szCs w:val="20"/>
              </w:rPr>
            </w:pPr>
          </w:p>
        </w:tc>
      </w:tr>
    </w:tbl>
    <w:p w14:paraId="3DA92964" w14:textId="77777777" w:rsidR="0020799E" w:rsidRPr="00822DC5" w:rsidRDefault="0020799E">
      <w:pPr>
        <w:rPr>
          <w:sz w:val="20"/>
          <w:szCs w:val="20"/>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97"/>
        <w:gridCol w:w="1569"/>
      </w:tblGrid>
      <w:tr w:rsidR="0020799E" w:rsidRPr="000929B0" w14:paraId="6D091608" w14:textId="77777777" w:rsidTr="00441713">
        <w:tc>
          <w:tcPr>
            <w:tcW w:w="14597" w:type="dxa"/>
            <w:tcBorders>
              <w:top w:val="nil"/>
              <w:left w:val="nil"/>
              <w:bottom w:val="nil"/>
              <w:right w:val="nil"/>
            </w:tcBorders>
            <w:shd w:val="clear" w:color="auto" w:fill="002060"/>
            <w:vAlign w:val="center"/>
          </w:tcPr>
          <w:p w14:paraId="69F0C298" w14:textId="15B1BFAE" w:rsidR="0020799E" w:rsidRPr="00373A0B" w:rsidRDefault="00FE6B6A" w:rsidP="00373A0B">
            <w:pPr>
              <w:spacing w:before="120" w:after="120"/>
              <w:rPr>
                <w:rFonts w:ascii="Verdana" w:hAnsi="Verdana" w:cstheme="minorHAnsi"/>
                <w:kern w:val="2"/>
                <w:sz w:val="20"/>
                <w:szCs w:val="20"/>
                <w14:ligatures w14:val="standardContextual"/>
              </w:rPr>
            </w:pPr>
            <w:r>
              <w:br w:type="page"/>
            </w:r>
            <w:r w:rsidR="0020799E" w:rsidRPr="000929B0">
              <w:rPr>
                <w:rFonts w:ascii="Verdana" w:hAnsi="Verdana"/>
                <w:b/>
                <w:bCs/>
              </w:rPr>
              <w:t xml:space="preserve">Objective </w:t>
            </w:r>
            <w:r w:rsidR="0020799E">
              <w:rPr>
                <w:rFonts w:ascii="Verdana" w:hAnsi="Verdana"/>
                <w:b/>
                <w:bCs/>
              </w:rPr>
              <w:t>3</w:t>
            </w:r>
            <w:r w:rsidR="0020799E" w:rsidRPr="000929B0">
              <w:rPr>
                <w:rFonts w:ascii="Verdana" w:hAnsi="Verdana"/>
                <w:b/>
                <w:bCs/>
              </w:rPr>
              <w:t>:</w:t>
            </w:r>
            <w:r w:rsidR="0020799E" w:rsidRPr="000929B0">
              <w:rPr>
                <w:rFonts w:ascii="Verdana" w:hAnsi="Verdana"/>
              </w:rPr>
              <w:t xml:space="preserve"> </w:t>
            </w:r>
            <w:r w:rsidR="00373A0B" w:rsidRPr="00BC42C0">
              <w:rPr>
                <w:rFonts w:ascii="Verdana" w:hAnsi="Verdana" w:cstheme="minorHAnsi"/>
                <w:b/>
                <w:bCs/>
              </w:rPr>
              <w:t>Key indicators have been developed for measuring population health outcomes</w:t>
            </w:r>
            <w:r w:rsidR="00373A0B" w:rsidRPr="00420028">
              <w:rPr>
                <w:rFonts w:ascii="Verdana" w:hAnsi="Verdana" w:cstheme="minorHAnsi"/>
                <w:b/>
                <w:bCs/>
                <w:sz w:val="20"/>
                <w:szCs w:val="20"/>
              </w:rPr>
              <w:t>.</w:t>
            </w:r>
            <w:r w:rsidR="00373A0B" w:rsidRPr="00587311">
              <w:rPr>
                <w:rFonts w:ascii="Verdana" w:hAnsi="Verdana" w:cstheme="minorHAnsi"/>
                <w:kern w:val="2"/>
                <w:sz w:val="20"/>
                <w:szCs w:val="20"/>
                <w14:ligatures w14:val="standardContextual"/>
              </w:rPr>
              <w:t xml:space="preserve"> </w:t>
            </w:r>
          </w:p>
        </w:tc>
        <w:tc>
          <w:tcPr>
            <w:tcW w:w="1569" w:type="dxa"/>
            <w:tcBorders>
              <w:top w:val="nil"/>
              <w:left w:val="nil"/>
              <w:bottom w:val="nil"/>
              <w:right w:val="nil"/>
            </w:tcBorders>
            <w:shd w:val="clear" w:color="auto" w:fill="FFC000"/>
            <w:vAlign w:val="center"/>
          </w:tcPr>
          <w:p w14:paraId="546620E7" w14:textId="4598D162" w:rsidR="0020799E" w:rsidRPr="003913A1" w:rsidRDefault="00251D18" w:rsidP="00FA2A0C">
            <w:pPr>
              <w:spacing w:before="120" w:after="120"/>
              <w:jc w:val="center"/>
              <w:rPr>
                <w:rFonts w:ascii="Verdana" w:hAnsi="Verdana"/>
                <w:b/>
                <w:bCs/>
              </w:rPr>
            </w:pPr>
            <w:r>
              <w:rPr>
                <w:rFonts w:ascii="Verdana" w:hAnsi="Verdana"/>
                <w:b/>
                <w:bCs/>
              </w:rPr>
              <w:t>Limited</w:t>
            </w:r>
          </w:p>
        </w:tc>
      </w:tr>
      <w:tr w:rsidR="0020799E" w:rsidRPr="000929B0" w14:paraId="6631B909" w14:textId="77777777" w:rsidTr="3C206165">
        <w:tc>
          <w:tcPr>
            <w:tcW w:w="16166" w:type="dxa"/>
            <w:gridSpan w:val="2"/>
            <w:tcBorders>
              <w:top w:val="nil"/>
              <w:left w:val="nil"/>
              <w:bottom w:val="nil"/>
              <w:right w:val="nil"/>
            </w:tcBorders>
            <w:shd w:val="clear" w:color="auto" w:fill="FFFFFF" w:themeFill="background1"/>
          </w:tcPr>
          <w:p w14:paraId="109F2220" w14:textId="553E12EB" w:rsidR="0020799E" w:rsidRDefault="0020799E" w:rsidP="00FA2A0C">
            <w:pPr>
              <w:spacing w:before="120" w:after="120"/>
              <w:rPr>
                <w:rFonts w:ascii="Verdana" w:hAnsi="Verdana" w:cs="Arial"/>
              </w:rPr>
            </w:pPr>
            <w:r w:rsidRPr="00FA2A0C">
              <w:rPr>
                <w:rFonts w:ascii="Verdana" w:hAnsi="Verdana" w:cs="Arial"/>
                <w:b/>
                <w:bCs/>
              </w:rPr>
              <w:t>Overview / Summary of Observations</w:t>
            </w:r>
            <w:r w:rsidRPr="00FA2A0C">
              <w:rPr>
                <w:rFonts w:ascii="Verdana" w:hAnsi="Verdana" w:cs="Arial"/>
              </w:rPr>
              <w:t xml:space="preserve"> </w:t>
            </w:r>
          </w:p>
          <w:p w14:paraId="1C8F5555" w14:textId="1AAD73BA" w:rsidR="00CC3579" w:rsidRDefault="13ABFE6A" w:rsidP="3C206165">
            <w:pPr>
              <w:spacing w:before="120" w:after="120"/>
              <w:jc w:val="both"/>
              <w:rPr>
                <w:rFonts w:ascii="Verdana" w:hAnsi="Verdana"/>
              </w:rPr>
            </w:pPr>
            <w:r w:rsidRPr="3C206165">
              <w:rPr>
                <w:rFonts w:ascii="Verdana" w:hAnsi="Verdana"/>
              </w:rPr>
              <w:t>T</w:t>
            </w:r>
            <w:r w:rsidR="6EAF5DE3" w:rsidRPr="3C206165">
              <w:rPr>
                <w:rFonts w:ascii="Verdana" w:hAnsi="Verdana"/>
              </w:rPr>
              <w:t xml:space="preserve">he Health Board revised its strategic objectives in November 2023, and the first objective – </w:t>
            </w:r>
            <w:r w:rsidR="6EAF5DE3" w:rsidRPr="3C206165">
              <w:rPr>
                <w:rFonts w:ascii="Verdana" w:hAnsi="Verdana"/>
                <w:i/>
                <w:iCs/>
              </w:rPr>
              <w:t>People of Swansea Bay live healthier, equitable and</w:t>
            </w:r>
            <w:r w:rsidR="6EAF5DE3" w:rsidRPr="3C206165">
              <w:rPr>
                <w:rFonts w:ascii="Verdana" w:hAnsi="Verdana"/>
              </w:rPr>
              <w:t xml:space="preserve"> </w:t>
            </w:r>
            <w:r w:rsidR="6EAF5DE3" w:rsidRPr="3C206165">
              <w:rPr>
                <w:rFonts w:ascii="Verdana" w:hAnsi="Verdana"/>
                <w:i/>
                <w:iCs/>
              </w:rPr>
              <w:t>more equal and prosperous lives</w:t>
            </w:r>
            <w:r w:rsidR="6EAF5DE3" w:rsidRPr="3C206165">
              <w:rPr>
                <w:rFonts w:ascii="Verdana" w:hAnsi="Verdana"/>
              </w:rPr>
              <w:t xml:space="preserve"> – is underpinned by the Marmot Policy Objective areas</w:t>
            </w:r>
            <w:r w:rsidR="0B4D1C13" w:rsidRPr="3C206165">
              <w:rPr>
                <w:rFonts w:ascii="Verdana" w:hAnsi="Verdana"/>
              </w:rPr>
              <w:t xml:space="preserve"> </w:t>
            </w:r>
            <w:r w:rsidR="58F55AD5" w:rsidRPr="3C206165">
              <w:rPr>
                <w:rFonts w:ascii="Verdana" w:hAnsi="Verdana"/>
              </w:rPr>
              <w:t xml:space="preserve">used as </w:t>
            </w:r>
            <w:r w:rsidR="0B4D1C13" w:rsidRPr="3C206165">
              <w:rPr>
                <w:rFonts w:ascii="Verdana" w:hAnsi="Verdana"/>
              </w:rPr>
              <w:t>the basis for the Population Health Strategy</w:t>
            </w:r>
            <w:r w:rsidR="6EAF5DE3" w:rsidRPr="3C206165">
              <w:rPr>
                <w:rFonts w:ascii="Verdana" w:hAnsi="Verdana"/>
              </w:rPr>
              <w:t>. It was recognised at the Board of the need to work in partnership to develop metrics that can be used to track progress against the objectives, in the medium to long term</w:t>
            </w:r>
            <w:r w:rsidR="61A89A5A" w:rsidRPr="3C206165">
              <w:rPr>
                <w:rFonts w:ascii="Verdana" w:hAnsi="Verdana"/>
              </w:rPr>
              <w:t xml:space="preserve"> (see </w:t>
            </w:r>
            <w:r w:rsidR="61A89A5A" w:rsidRPr="3C206165">
              <w:rPr>
                <w:rFonts w:ascii="Verdana" w:hAnsi="Verdana"/>
                <w:b/>
                <w:bCs/>
              </w:rPr>
              <w:t>Key Finding 3</w:t>
            </w:r>
            <w:r w:rsidR="61A89A5A" w:rsidRPr="3C206165">
              <w:rPr>
                <w:rFonts w:ascii="Verdana" w:hAnsi="Verdana"/>
              </w:rPr>
              <w:t>)</w:t>
            </w:r>
            <w:r w:rsidR="6EAF5DE3" w:rsidRPr="3C206165">
              <w:rPr>
                <w:rFonts w:ascii="Verdana" w:hAnsi="Verdana"/>
              </w:rPr>
              <w:t>. For those</w:t>
            </w:r>
            <w:r w:rsidR="17F56D31" w:rsidRPr="3C206165">
              <w:rPr>
                <w:rFonts w:ascii="Verdana" w:hAnsi="Verdana"/>
              </w:rPr>
              <w:t xml:space="preserve"> metrics in</w:t>
            </w:r>
            <w:r w:rsidR="6EAF5DE3" w:rsidRPr="3C206165">
              <w:rPr>
                <w:rFonts w:ascii="Verdana" w:hAnsi="Verdana"/>
              </w:rPr>
              <w:t xml:space="preserve"> support of </w:t>
            </w:r>
            <w:r w:rsidR="52C630EF" w:rsidRPr="3C206165">
              <w:rPr>
                <w:rFonts w:ascii="Verdana" w:hAnsi="Verdana"/>
              </w:rPr>
              <w:t xml:space="preserve">the above </w:t>
            </w:r>
            <w:r w:rsidR="6EAF5DE3" w:rsidRPr="3C206165">
              <w:rPr>
                <w:rFonts w:ascii="Verdana" w:hAnsi="Verdana"/>
              </w:rPr>
              <w:t>strategic objective, this has involved workshops with internal and external partners (P</w:t>
            </w:r>
            <w:r w:rsidR="58F55AD5" w:rsidRPr="3C206165">
              <w:rPr>
                <w:rFonts w:ascii="Verdana" w:hAnsi="Verdana"/>
              </w:rPr>
              <w:t xml:space="preserve">ublic </w:t>
            </w:r>
            <w:r w:rsidR="6EAF5DE3" w:rsidRPr="3C206165">
              <w:rPr>
                <w:rFonts w:ascii="Verdana" w:hAnsi="Verdana"/>
              </w:rPr>
              <w:t>H</w:t>
            </w:r>
            <w:r w:rsidR="58F55AD5" w:rsidRPr="3C206165">
              <w:rPr>
                <w:rFonts w:ascii="Verdana" w:hAnsi="Verdana"/>
              </w:rPr>
              <w:t xml:space="preserve">ealth </w:t>
            </w:r>
            <w:r w:rsidR="6EAF5DE3" w:rsidRPr="3C206165">
              <w:rPr>
                <w:rFonts w:ascii="Verdana" w:hAnsi="Verdana"/>
              </w:rPr>
              <w:t>W</w:t>
            </w:r>
            <w:r w:rsidR="58F55AD5" w:rsidRPr="3C206165">
              <w:rPr>
                <w:rFonts w:ascii="Verdana" w:hAnsi="Verdana"/>
              </w:rPr>
              <w:t>ales</w:t>
            </w:r>
            <w:r w:rsidR="6EAF5DE3" w:rsidRPr="3C206165">
              <w:rPr>
                <w:rFonts w:ascii="Verdana" w:hAnsi="Verdana"/>
              </w:rPr>
              <w:t xml:space="preserve"> and Universities), using an agreed set of criteria for choice of indicator and assessment of the data availability and quality to support the indicators. </w:t>
            </w:r>
          </w:p>
          <w:p w14:paraId="13FE3FEF" w14:textId="7F00263F" w:rsidR="00706FFD" w:rsidRDefault="52C630EF" w:rsidP="3C206165">
            <w:pPr>
              <w:spacing w:before="120" w:after="120"/>
              <w:ind w:left="34"/>
              <w:jc w:val="both"/>
              <w:rPr>
                <w:rFonts w:ascii="Verdana" w:hAnsi="Verdana"/>
              </w:rPr>
            </w:pPr>
            <w:r w:rsidRPr="3C206165">
              <w:rPr>
                <w:rFonts w:ascii="Verdana" w:hAnsi="Verdana"/>
              </w:rPr>
              <w:t>A</w:t>
            </w:r>
            <w:r w:rsidR="6EAF5DE3" w:rsidRPr="3C206165">
              <w:rPr>
                <w:rFonts w:ascii="Verdana" w:hAnsi="Verdana"/>
              </w:rPr>
              <w:t xml:space="preserve"> paper </w:t>
            </w:r>
            <w:r w:rsidR="69BE4DFB" w:rsidRPr="3C206165">
              <w:rPr>
                <w:rFonts w:ascii="Verdana" w:hAnsi="Verdana"/>
              </w:rPr>
              <w:t>taken to the December</w:t>
            </w:r>
            <w:r w:rsidR="207F6100" w:rsidRPr="3C206165">
              <w:rPr>
                <w:rFonts w:ascii="Verdana" w:hAnsi="Verdana"/>
              </w:rPr>
              <w:t xml:space="preserve"> 2024</w:t>
            </w:r>
            <w:r w:rsidR="69BE4DFB" w:rsidRPr="3C206165">
              <w:rPr>
                <w:rFonts w:ascii="Verdana" w:hAnsi="Verdana"/>
              </w:rPr>
              <w:t xml:space="preserve"> Population Health and Partnership Committee </w:t>
            </w:r>
            <w:r w:rsidR="6EAF5DE3" w:rsidRPr="3C206165">
              <w:rPr>
                <w:rFonts w:ascii="Verdana" w:hAnsi="Verdana"/>
              </w:rPr>
              <w:t xml:space="preserve">sets out </w:t>
            </w:r>
            <w:r w:rsidR="69BE4DFB" w:rsidRPr="3C206165">
              <w:rPr>
                <w:rFonts w:ascii="Verdana" w:hAnsi="Verdana"/>
              </w:rPr>
              <w:t xml:space="preserve">the intended approach </w:t>
            </w:r>
            <w:r w:rsidR="2CD130BC" w:rsidRPr="3C206165">
              <w:rPr>
                <w:rFonts w:ascii="Verdana" w:hAnsi="Verdana"/>
              </w:rPr>
              <w:t>identifying</w:t>
            </w:r>
            <w:r w:rsidR="6EAF5DE3" w:rsidRPr="3C206165">
              <w:rPr>
                <w:rFonts w:ascii="Verdana" w:hAnsi="Verdana"/>
              </w:rPr>
              <w:t xml:space="preserve"> the Quality Aspect, the Strategic Indicator that relates to it, and where data can be obtained to measure performance</w:t>
            </w:r>
            <w:r w:rsidR="5EB8867D" w:rsidRPr="3C206165">
              <w:rPr>
                <w:rFonts w:ascii="Verdana" w:hAnsi="Verdana"/>
              </w:rPr>
              <w:t xml:space="preserve"> (see </w:t>
            </w:r>
            <w:r w:rsidR="5EB8867D" w:rsidRPr="3C206165">
              <w:rPr>
                <w:rFonts w:ascii="Verdana" w:hAnsi="Verdana"/>
                <w:b/>
                <w:bCs/>
              </w:rPr>
              <w:t>Key Finding 3</w:t>
            </w:r>
            <w:r w:rsidR="5EB8867D" w:rsidRPr="3C206165">
              <w:rPr>
                <w:rFonts w:ascii="Verdana" w:hAnsi="Verdana"/>
              </w:rPr>
              <w:t>)</w:t>
            </w:r>
            <w:r w:rsidR="6EAF5DE3" w:rsidRPr="3C206165">
              <w:rPr>
                <w:rFonts w:ascii="Verdana" w:hAnsi="Verdana"/>
              </w:rPr>
              <w:t xml:space="preserve">. The intention is to create a dashboard covering Strategic Objective One, and </w:t>
            </w:r>
            <w:r w:rsidR="687A6AFE" w:rsidRPr="3C206165">
              <w:rPr>
                <w:rFonts w:ascii="Verdana" w:hAnsi="Verdana"/>
              </w:rPr>
              <w:t>d</w:t>
            </w:r>
            <w:r w:rsidR="6EAF5DE3" w:rsidRPr="3C206165">
              <w:rPr>
                <w:rFonts w:ascii="Verdana" w:hAnsi="Verdana"/>
              </w:rPr>
              <w:t xml:space="preserve">iscussion is on-going to ensure that the data needed to support these measures can be obtained. The system indicators are intended to represent a measure of how effectively </w:t>
            </w:r>
            <w:r w:rsidR="2C22CD09" w:rsidRPr="3C206165">
              <w:rPr>
                <w:rFonts w:ascii="Verdana" w:hAnsi="Verdana"/>
              </w:rPr>
              <w:t xml:space="preserve">the </w:t>
            </w:r>
            <w:r w:rsidR="10154642" w:rsidRPr="3C206165">
              <w:rPr>
                <w:rFonts w:ascii="Verdana" w:hAnsi="Verdana"/>
              </w:rPr>
              <w:t>h</w:t>
            </w:r>
            <w:r w:rsidR="2C22CD09" w:rsidRPr="3C206165">
              <w:rPr>
                <w:rFonts w:ascii="Verdana" w:hAnsi="Verdana"/>
              </w:rPr>
              <w:t xml:space="preserve">ealth </w:t>
            </w:r>
            <w:r w:rsidR="10154642" w:rsidRPr="3C206165">
              <w:rPr>
                <w:rFonts w:ascii="Verdana" w:hAnsi="Verdana"/>
              </w:rPr>
              <w:t>b</w:t>
            </w:r>
            <w:r w:rsidR="2C22CD09" w:rsidRPr="3C206165">
              <w:rPr>
                <w:rFonts w:ascii="Verdana" w:hAnsi="Verdana"/>
              </w:rPr>
              <w:t xml:space="preserve">oard </w:t>
            </w:r>
            <w:r w:rsidR="6EAF5DE3" w:rsidRPr="3C206165">
              <w:rPr>
                <w:rFonts w:ascii="Verdana" w:hAnsi="Verdana"/>
              </w:rPr>
              <w:t>is contributing to the overall strategic indicators, through the four pillars.</w:t>
            </w:r>
          </w:p>
          <w:p w14:paraId="3CD135EF" w14:textId="21029925" w:rsidR="00C35DC6" w:rsidRPr="00D61033" w:rsidRDefault="00C35DC6" w:rsidP="00706FFD">
            <w:pPr>
              <w:spacing w:before="120" w:after="120"/>
              <w:ind w:left="34"/>
              <w:jc w:val="both"/>
              <w:rPr>
                <w:rFonts w:ascii="Verdana" w:hAnsi="Verdana" w:cstheme="minorHAnsi"/>
              </w:rPr>
            </w:pPr>
            <w:r w:rsidRPr="00D61033">
              <w:rPr>
                <w:rFonts w:ascii="Verdana" w:hAnsi="Verdana" w:cstheme="minorHAnsi"/>
              </w:rPr>
              <w:t>An example is given as to what this could look like in terms of a specific measure as follows:</w:t>
            </w:r>
          </w:p>
          <w:p w14:paraId="74D28629" w14:textId="77777777" w:rsidR="00C35DC6" w:rsidRPr="00D61033" w:rsidRDefault="3E183698" w:rsidP="3C206165">
            <w:pPr>
              <w:pStyle w:val="ListParagraph"/>
              <w:numPr>
                <w:ilvl w:val="0"/>
                <w:numId w:val="35"/>
              </w:numPr>
              <w:spacing w:after="60"/>
              <w:ind w:left="34" w:firstLine="284"/>
              <w:jc w:val="both"/>
              <w:rPr>
                <w:rFonts w:ascii="Verdana" w:hAnsi="Verdana"/>
              </w:rPr>
            </w:pPr>
            <w:r w:rsidRPr="3C206165">
              <w:rPr>
                <w:rFonts w:ascii="Verdana" w:hAnsi="Verdana"/>
              </w:rPr>
              <w:t>Strategic Objective – People of Swansea Bay etc.</w:t>
            </w:r>
          </w:p>
          <w:p w14:paraId="4B71BDBE" w14:textId="77777777" w:rsidR="00C35DC6" w:rsidRPr="00D61033" w:rsidRDefault="3E183698" w:rsidP="3C206165">
            <w:pPr>
              <w:pStyle w:val="ListParagraph"/>
              <w:numPr>
                <w:ilvl w:val="0"/>
                <w:numId w:val="35"/>
              </w:numPr>
              <w:spacing w:after="60"/>
              <w:ind w:left="34" w:firstLine="284"/>
              <w:jc w:val="both"/>
              <w:rPr>
                <w:rFonts w:ascii="Verdana" w:hAnsi="Verdana"/>
              </w:rPr>
            </w:pPr>
            <w:r w:rsidRPr="3C206165">
              <w:rPr>
                <w:rFonts w:ascii="Verdana" w:hAnsi="Verdana"/>
              </w:rPr>
              <w:t>Quality Element – Every Child has the best start in life.</w:t>
            </w:r>
          </w:p>
          <w:p w14:paraId="6588FCC2" w14:textId="77777777" w:rsidR="00C35DC6" w:rsidRPr="00D61033" w:rsidRDefault="3E183698" w:rsidP="3C206165">
            <w:pPr>
              <w:pStyle w:val="ListParagraph"/>
              <w:numPr>
                <w:ilvl w:val="0"/>
                <w:numId w:val="35"/>
              </w:numPr>
              <w:spacing w:after="60"/>
              <w:ind w:left="34" w:firstLine="284"/>
              <w:jc w:val="both"/>
              <w:rPr>
                <w:rFonts w:ascii="Verdana" w:hAnsi="Verdana"/>
              </w:rPr>
            </w:pPr>
            <w:r w:rsidRPr="3C206165">
              <w:rPr>
                <w:rFonts w:ascii="Verdana" w:hAnsi="Verdana"/>
              </w:rPr>
              <w:lastRenderedPageBreak/>
              <w:t>Strategic Indicator – Low birth weight rate.</w:t>
            </w:r>
          </w:p>
          <w:p w14:paraId="53559D67" w14:textId="77777777" w:rsidR="00C35DC6" w:rsidRPr="00D61033" w:rsidRDefault="3E183698" w:rsidP="3C206165">
            <w:pPr>
              <w:pStyle w:val="ListParagraph"/>
              <w:numPr>
                <w:ilvl w:val="0"/>
                <w:numId w:val="35"/>
              </w:numPr>
              <w:spacing w:after="60"/>
              <w:ind w:left="34" w:firstLine="284"/>
              <w:jc w:val="both"/>
              <w:rPr>
                <w:rFonts w:ascii="Verdana" w:hAnsi="Verdana"/>
              </w:rPr>
            </w:pPr>
            <w:r w:rsidRPr="3C206165">
              <w:rPr>
                <w:rFonts w:ascii="Verdana" w:hAnsi="Verdana"/>
              </w:rPr>
              <w:t>System Indicator – Number of pregnant women who smoke.</w:t>
            </w:r>
          </w:p>
          <w:p w14:paraId="16846D16" w14:textId="77777777" w:rsidR="00C35DC6" w:rsidRPr="00D61033" w:rsidRDefault="00C35DC6" w:rsidP="00706FFD">
            <w:pPr>
              <w:pStyle w:val="ListParagraph"/>
              <w:numPr>
                <w:ilvl w:val="0"/>
                <w:numId w:val="35"/>
              </w:numPr>
              <w:spacing w:after="120"/>
              <w:ind w:left="36" w:firstLine="284"/>
              <w:jc w:val="both"/>
              <w:rPr>
                <w:rFonts w:ascii="Verdana" w:hAnsi="Verdana" w:cstheme="minorHAnsi"/>
              </w:rPr>
            </w:pPr>
            <w:r w:rsidRPr="00D61033">
              <w:rPr>
                <w:rFonts w:ascii="Verdana" w:hAnsi="Verdana" w:cstheme="minorHAnsi"/>
              </w:rPr>
              <w:t xml:space="preserve">Process Measure – How many pregnant women make a quit attempt through the SBU Smoking Cessation Service. </w:t>
            </w:r>
          </w:p>
          <w:p w14:paraId="2C62D27C" w14:textId="79A381E1" w:rsidR="00770430" w:rsidRPr="00706FFD" w:rsidRDefault="37033BA0" w:rsidP="3C206165">
            <w:pPr>
              <w:spacing w:after="120"/>
              <w:jc w:val="both"/>
              <w:rPr>
                <w:rFonts w:ascii="Verdana" w:hAnsi="Verdana"/>
              </w:rPr>
            </w:pPr>
            <w:r w:rsidRPr="3C206165">
              <w:rPr>
                <w:rFonts w:ascii="Verdana" w:hAnsi="Verdana"/>
              </w:rPr>
              <w:t xml:space="preserve">The Strategic Indicator reflects the performance of the whole system (i.e. including external partners). The Process Measure brings this down to the actions that the Health Board can take in support of the Strategic Indicator. </w:t>
            </w:r>
            <w:r w:rsidR="58F55AD5" w:rsidRPr="3C206165">
              <w:rPr>
                <w:rFonts w:ascii="Verdana" w:hAnsi="Verdana"/>
              </w:rPr>
              <w:t xml:space="preserve"> </w:t>
            </w:r>
          </w:p>
        </w:tc>
      </w:tr>
    </w:tbl>
    <w:p w14:paraId="607AAC21" w14:textId="77777777" w:rsidR="009E786C" w:rsidRPr="009E786C" w:rsidRDefault="009E786C">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41"/>
        <w:gridCol w:w="2263"/>
        <w:gridCol w:w="6696"/>
      </w:tblGrid>
      <w:tr w:rsidR="00AD0323" w:rsidRPr="000929B0" w14:paraId="00BB46A3" w14:textId="77777777" w:rsidTr="3C206165">
        <w:tc>
          <w:tcPr>
            <w:tcW w:w="7207" w:type="dxa"/>
            <w:gridSpan w:val="2"/>
            <w:tcBorders>
              <w:top w:val="nil"/>
              <w:left w:val="nil"/>
              <w:bottom w:val="nil"/>
            </w:tcBorders>
            <w:shd w:val="clear" w:color="auto" w:fill="002060"/>
            <w:vAlign w:val="center"/>
          </w:tcPr>
          <w:p w14:paraId="071A8996" w14:textId="77777777" w:rsidR="00AD0323" w:rsidRPr="000929B0" w:rsidRDefault="00AD0323" w:rsidP="00902DCB">
            <w:pPr>
              <w:spacing w:before="120" w:after="120"/>
              <w:rPr>
                <w:rFonts w:ascii="Verdana" w:hAnsi="Verdana"/>
                <w:b/>
                <w:bCs/>
              </w:rPr>
            </w:pPr>
            <w:r w:rsidRPr="000929B0">
              <w:rPr>
                <w:rFonts w:ascii="Verdana" w:hAnsi="Verdana"/>
                <w:b/>
                <w:bCs/>
              </w:rPr>
              <w:t>Key Findings</w:t>
            </w:r>
          </w:p>
        </w:tc>
        <w:tc>
          <w:tcPr>
            <w:tcW w:w="2263" w:type="dxa"/>
            <w:tcBorders>
              <w:top w:val="nil"/>
              <w:bottom w:val="nil"/>
            </w:tcBorders>
            <w:shd w:val="clear" w:color="auto" w:fill="002060"/>
            <w:vAlign w:val="center"/>
          </w:tcPr>
          <w:p w14:paraId="201D02B5" w14:textId="77777777" w:rsidR="00AD0323" w:rsidRPr="000929B0" w:rsidRDefault="00AD0323" w:rsidP="00902DCB">
            <w:pPr>
              <w:spacing w:before="120" w:after="120"/>
              <w:rPr>
                <w:rFonts w:ascii="Verdana" w:hAnsi="Verdana"/>
                <w:b/>
                <w:bCs/>
              </w:rPr>
            </w:pPr>
            <w:r w:rsidRPr="000929B0">
              <w:rPr>
                <w:rFonts w:ascii="Verdana" w:hAnsi="Verdana"/>
                <w:b/>
                <w:bCs/>
              </w:rPr>
              <w:t>Risk &amp; Impact</w:t>
            </w:r>
          </w:p>
        </w:tc>
        <w:tc>
          <w:tcPr>
            <w:tcW w:w="6696" w:type="dxa"/>
            <w:tcBorders>
              <w:top w:val="nil"/>
              <w:bottom w:val="nil"/>
              <w:right w:val="nil"/>
            </w:tcBorders>
            <w:shd w:val="clear" w:color="auto" w:fill="002060"/>
            <w:vAlign w:val="center"/>
          </w:tcPr>
          <w:p w14:paraId="13FD8A9C" w14:textId="77777777" w:rsidR="00AD0323" w:rsidRPr="000929B0" w:rsidRDefault="00AD0323" w:rsidP="00902DCB">
            <w:pPr>
              <w:spacing w:before="120" w:after="120"/>
              <w:rPr>
                <w:rFonts w:ascii="Verdana" w:hAnsi="Verdana"/>
                <w:b/>
                <w:bCs/>
              </w:rPr>
            </w:pPr>
            <w:r w:rsidRPr="000929B0">
              <w:rPr>
                <w:rFonts w:ascii="Verdana" w:hAnsi="Verdana"/>
                <w:b/>
                <w:bCs/>
              </w:rPr>
              <w:t xml:space="preserve">Agreed Management Action </w:t>
            </w:r>
          </w:p>
        </w:tc>
      </w:tr>
      <w:tr w:rsidR="00AD0323" w:rsidRPr="000929B0" w14:paraId="0A0E4BB2" w14:textId="77777777" w:rsidTr="3C206165">
        <w:tc>
          <w:tcPr>
            <w:tcW w:w="566" w:type="dxa"/>
            <w:vMerge w:val="restart"/>
            <w:tcBorders>
              <w:top w:val="nil"/>
              <w:left w:val="nil"/>
            </w:tcBorders>
            <w:shd w:val="clear" w:color="auto" w:fill="FFFFFF" w:themeFill="background1"/>
          </w:tcPr>
          <w:p w14:paraId="2B918507" w14:textId="280CA9F1" w:rsidR="00AD0323" w:rsidRPr="00332AFA" w:rsidRDefault="00AD0323" w:rsidP="00902DCB">
            <w:pPr>
              <w:spacing w:before="120" w:after="120"/>
              <w:jc w:val="center"/>
              <w:rPr>
                <w:rFonts w:ascii="Verdana" w:hAnsi="Verdana"/>
                <w:sz w:val="20"/>
                <w:szCs w:val="20"/>
              </w:rPr>
            </w:pPr>
            <w:r>
              <w:rPr>
                <w:rFonts w:ascii="Verdana" w:hAnsi="Verdana"/>
                <w:sz w:val="20"/>
                <w:szCs w:val="20"/>
              </w:rPr>
              <w:t>3</w:t>
            </w:r>
          </w:p>
        </w:tc>
        <w:tc>
          <w:tcPr>
            <w:tcW w:w="6641" w:type="dxa"/>
            <w:vMerge w:val="restart"/>
            <w:tcBorders>
              <w:top w:val="nil"/>
            </w:tcBorders>
            <w:shd w:val="clear" w:color="auto" w:fill="FFFFFF" w:themeFill="background1"/>
          </w:tcPr>
          <w:p w14:paraId="4793F519" w14:textId="01FF8A65" w:rsidR="0025662B" w:rsidRPr="00941CC7" w:rsidRDefault="105F4F19" w:rsidP="00902DCB">
            <w:pPr>
              <w:spacing w:before="120" w:after="120"/>
              <w:jc w:val="both"/>
              <w:rPr>
                <w:rFonts w:ascii="Verdana" w:hAnsi="Verdana"/>
                <w:sz w:val="20"/>
                <w:szCs w:val="20"/>
              </w:rPr>
            </w:pPr>
            <w:r w:rsidRPr="3C206165">
              <w:rPr>
                <w:rFonts w:ascii="Verdana" w:hAnsi="Verdana"/>
                <w:sz w:val="20"/>
                <w:szCs w:val="20"/>
              </w:rPr>
              <w:t xml:space="preserve">Performance Indicators </w:t>
            </w:r>
            <w:r w:rsidR="00FE33F0">
              <w:rPr>
                <w:rFonts w:ascii="Verdana" w:hAnsi="Verdana"/>
                <w:sz w:val="20"/>
                <w:szCs w:val="20"/>
              </w:rPr>
              <w:t xml:space="preserve">relating to population health </w:t>
            </w:r>
            <w:r w:rsidRPr="3C206165">
              <w:rPr>
                <w:rFonts w:ascii="Verdana" w:hAnsi="Verdana"/>
                <w:sz w:val="20"/>
                <w:szCs w:val="20"/>
              </w:rPr>
              <w:t>are currently under development and should be available in draft by the end of January 2025</w:t>
            </w:r>
            <w:r w:rsidRPr="00941CC7">
              <w:rPr>
                <w:rFonts w:ascii="Verdana" w:hAnsi="Verdana"/>
                <w:sz w:val="20"/>
                <w:szCs w:val="20"/>
              </w:rPr>
              <w:t xml:space="preserve">. </w:t>
            </w:r>
            <w:r w:rsidR="0025662B" w:rsidRPr="00941CC7">
              <w:rPr>
                <w:rFonts w:ascii="Verdana" w:hAnsi="Verdana"/>
                <w:sz w:val="20"/>
                <w:szCs w:val="20"/>
              </w:rPr>
              <w:t>The hea</w:t>
            </w:r>
            <w:r w:rsidR="00FF449C" w:rsidRPr="00941CC7">
              <w:rPr>
                <w:rFonts w:ascii="Verdana" w:hAnsi="Verdana"/>
                <w:sz w:val="20"/>
                <w:szCs w:val="20"/>
              </w:rPr>
              <w:t xml:space="preserve">lth board will need to ensure that these are </w:t>
            </w:r>
            <w:r w:rsidR="004933CE" w:rsidRPr="00941CC7">
              <w:rPr>
                <w:rFonts w:ascii="Verdana" w:hAnsi="Verdana"/>
                <w:sz w:val="20"/>
                <w:szCs w:val="20"/>
              </w:rPr>
              <w:t>accurate, tim</w:t>
            </w:r>
            <w:r w:rsidR="00614C3C" w:rsidRPr="00941CC7">
              <w:rPr>
                <w:rFonts w:ascii="Verdana" w:hAnsi="Verdana"/>
                <w:sz w:val="20"/>
                <w:szCs w:val="20"/>
              </w:rPr>
              <w:t xml:space="preserve">ely and </w:t>
            </w:r>
            <w:r w:rsidR="00FF449C" w:rsidRPr="00941CC7">
              <w:rPr>
                <w:rFonts w:ascii="Verdana" w:hAnsi="Verdana"/>
                <w:sz w:val="20"/>
                <w:szCs w:val="20"/>
              </w:rPr>
              <w:t xml:space="preserve">appropriately aligned to </w:t>
            </w:r>
            <w:r w:rsidR="001A3D82" w:rsidRPr="00941CC7">
              <w:rPr>
                <w:rFonts w:ascii="Verdana" w:hAnsi="Verdana"/>
                <w:sz w:val="20"/>
                <w:szCs w:val="20"/>
              </w:rPr>
              <w:t>the population health goals set out in the Strategy and the Annual Plan</w:t>
            </w:r>
            <w:r w:rsidR="004933CE" w:rsidRPr="00941CC7">
              <w:rPr>
                <w:rFonts w:ascii="Verdana" w:hAnsi="Verdana"/>
                <w:sz w:val="20"/>
                <w:szCs w:val="20"/>
              </w:rPr>
              <w:t xml:space="preserve">. </w:t>
            </w:r>
            <w:r w:rsidR="006F5FAB" w:rsidRPr="00941CC7">
              <w:rPr>
                <w:rFonts w:ascii="Verdana" w:hAnsi="Verdana"/>
                <w:sz w:val="20"/>
                <w:szCs w:val="20"/>
              </w:rPr>
              <w:t xml:space="preserve"> </w:t>
            </w:r>
          </w:p>
          <w:p w14:paraId="20104D34" w14:textId="77777777" w:rsidR="0025662B" w:rsidRDefault="0025662B" w:rsidP="00902DCB">
            <w:pPr>
              <w:spacing w:before="120" w:after="120"/>
              <w:jc w:val="both"/>
              <w:rPr>
                <w:rFonts w:ascii="Verdana" w:hAnsi="Verdana"/>
                <w:sz w:val="20"/>
                <w:szCs w:val="20"/>
              </w:rPr>
            </w:pPr>
          </w:p>
          <w:p w14:paraId="08A91EA9" w14:textId="09BD5694" w:rsidR="00AD0323" w:rsidRPr="00E83191" w:rsidRDefault="00AD0323" w:rsidP="00902DCB">
            <w:pPr>
              <w:spacing w:before="120" w:after="120"/>
              <w:jc w:val="both"/>
              <w:rPr>
                <w:rFonts w:ascii="Verdana" w:hAnsi="Verdana" w:cs="Arial"/>
                <w:sz w:val="20"/>
                <w:szCs w:val="20"/>
              </w:rPr>
            </w:pPr>
          </w:p>
        </w:tc>
        <w:tc>
          <w:tcPr>
            <w:tcW w:w="2263" w:type="dxa"/>
            <w:vMerge w:val="restart"/>
            <w:tcBorders>
              <w:top w:val="nil"/>
            </w:tcBorders>
            <w:shd w:val="clear" w:color="auto" w:fill="FFFFFF" w:themeFill="background1"/>
          </w:tcPr>
          <w:p w14:paraId="5B09F273" w14:textId="5D27698C" w:rsidR="00AD0323" w:rsidRPr="008A2ED3" w:rsidRDefault="005F66EA" w:rsidP="00902DCB">
            <w:pPr>
              <w:spacing w:before="120" w:after="120"/>
              <w:jc w:val="both"/>
              <w:rPr>
                <w:rFonts w:ascii="Verdana" w:hAnsi="Verdana"/>
                <w:sz w:val="20"/>
                <w:szCs w:val="20"/>
              </w:rPr>
            </w:pPr>
            <w:r>
              <w:rPr>
                <w:rFonts w:ascii="Verdana" w:hAnsi="Verdana"/>
                <w:sz w:val="20"/>
                <w:szCs w:val="20"/>
              </w:rPr>
              <w:t xml:space="preserve">If performance indicators are not sufficiently aligned to required actions and outcomes, time and effort will be wasted on measuring the </w:t>
            </w:r>
            <w:r w:rsidR="00465F9D">
              <w:rPr>
                <w:rFonts w:ascii="Verdana" w:hAnsi="Verdana"/>
                <w:sz w:val="20"/>
                <w:szCs w:val="20"/>
              </w:rPr>
              <w:t xml:space="preserve">wrong things. </w:t>
            </w:r>
          </w:p>
        </w:tc>
        <w:tc>
          <w:tcPr>
            <w:tcW w:w="6696" w:type="dxa"/>
            <w:tcBorders>
              <w:top w:val="nil"/>
              <w:right w:val="nil"/>
            </w:tcBorders>
            <w:shd w:val="clear" w:color="auto" w:fill="FFFFFF" w:themeFill="background1"/>
          </w:tcPr>
          <w:p w14:paraId="623C4A18" w14:textId="3C5B05D8" w:rsidR="00361B89" w:rsidRPr="007E525A" w:rsidRDefault="00361B89" w:rsidP="00361B89">
            <w:pPr>
              <w:spacing w:before="120" w:after="120"/>
              <w:rPr>
                <w:rFonts w:ascii="Verdana" w:hAnsi="Verdana"/>
                <w:i/>
                <w:iCs/>
                <w:sz w:val="20"/>
                <w:szCs w:val="20"/>
              </w:rPr>
            </w:pPr>
            <w:r w:rsidRPr="007E525A">
              <w:rPr>
                <w:rFonts w:ascii="Verdana" w:hAnsi="Verdana"/>
                <w:i/>
                <w:iCs/>
                <w:sz w:val="20"/>
                <w:szCs w:val="20"/>
              </w:rPr>
              <w:t xml:space="preserve">Strategic indicators aligned to SBUHB Strategic Objectives have been developed and are being assessed for their accuracy. Development of appropriate </w:t>
            </w:r>
            <w:r w:rsidR="00AA33CA">
              <w:rPr>
                <w:rFonts w:ascii="Verdana" w:hAnsi="Verdana"/>
                <w:i/>
                <w:iCs/>
                <w:sz w:val="20"/>
                <w:szCs w:val="20"/>
              </w:rPr>
              <w:t>mechanisms</w:t>
            </w:r>
            <w:r w:rsidRPr="007E525A">
              <w:rPr>
                <w:rFonts w:ascii="Verdana" w:hAnsi="Verdana"/>
                <w:i/>
                <w:iCs/>
                <w:sz w:val="20"/>
                <w:szCs w:val="20"/>
              </w:rPr>
              <w:t xml:space="preserve"> </w:t>
            </w:r>
            <w:r w:rsidR="00AA33CA">
              <w:rPr>
                <w:rFonts w:ascii="Verdana" w:hAnsi="Verdana"/>
                <w:i/>
                <w:iCs/>
                <w:sz w:val="20"/>
                <w:szCs w:val="20"/>
              </w:rPr>
              <w:t>to measure</w:t>
            </w:r>
            <w:r w:rsidR="006B6204">
              <w:rPr>
                <w:rFonts w:ascii="Verdana" w:hAnsi="Verdana"/>
                <w:i/>
                <w:iCs/>
                <w:sz w:val="20"/>
                <w:szCs w:val="20"/>
              </w:rPr>
              <w:t xml:space="preserve"> </w:t>
            </w:r>
            <w:r w:rsidRPr="007E525A">
              <w:rPr>
                <w:rFonts w:ascii="Verdana" w:hAnsi="Verdana"/>
                <w:i/>
                <w:iCs/>
                <w:sz w:val="20"/>
                <w:szCs w:val="20"/>
              </w:rPr>
              <w:t xml:space="preserve">system level outcome measures </w:t>
            </w:r>
            <w:r w:rsidR="006B6204">
              <w:rPr>
                <w:rFonts w:ascii="Verdana" w:hAnsi="Verdana"/>
                <w:i/>
                <w:iCs/>
                <w:sz w:val="20"/>
                <w:szCs w:val="20"/>
              </w:rPr>
              <w:t>against</w:t>
            </w:r>
            <w:r w:rsidRPr="007E525A">
              <w:rPr>
                <w:rFonts w:ascii="Verdana" w:hAnsi="Verdana"/>
                <w:i/>
                <w:iCs/>
                <w:sz w:val="20"/>
                <w:szCs w:val="20"/>
              </w:rPr>
              <w:t xml:space="preserve"> strategic objectives relating to population health </w:t>
            </w:r>
            <w:r w:rsidR="007E4C5D">
              <w:rPr>
                <w:rFonts w:ascii="Verdana" w:hAnsi="Verdana"/>
                <w:i/>
                <w:iCs/>
                <w:sz w:val="20"/>
                <w:szCs w:val="20"/>
              </w:rPr>
              <w:t>across multisectoral landscape will also be required</w:t>
            </w:r>
            <w:r w:rsidRPr="007E525A">
              <w:rPr>
                <w:rFonts w:ascii="Verdana" w:hAnsi="Verdana"/>
                <w:i/>
                <w:iCs/>
                <w:sz w:val="20"/>
                <w:szCs w:val="20"/>
              </w:rPr>
              <w:t xml:space="preserve">. </w:t>
            </w:r>
          </w:p>
          <w:p w14:paraId="3DF364BE" w14:textId="4DD6A4F3" w:rsidR="00361B89" w:rsidRPr="007E525A" w:rsidRDefault="00361B89" w:rsidP="00361B89">
            <w:pPr>
              <w:pStyle w:val="ListParagraph"/>
              <w:numPr>
                <w:ilvl w:val="0"/>
                <w:numId w:val="38"/>
              </w:numPr>
              <w:autoSpaceDE w:val="0"/>
              <w:autoSpaceDN w:val="0"/>
              <w:adjustRightInd w:val="0"/>
              <w:jc w:val="both"/>
              <w:rPr>
                <w:rFonts w:ascii="Verdana" w:hAnsi="Verdana"/>
                <w:i/>
                <w:iCs/>
                <w:sz w:val="20"/>
                <w:szCs w:val="20"/>
              </w:rPr>
            </w:pPr>
            <w:r w:rsidRPr="007E525A">
              <w:rPr>
                <w:rFonts w:ascii="Verdana" w:hAnsi="Verdana"/>
                <w:i/>
                <w:iCs/>
                <w:sz w:val="20"/>
                <w:szCs w:val="20"/>
              </w:rPr>
              <w:t xml:space="preserve">SDGs will </w:t>
            </w:r>
            <w:r w:rsidR="007E4C5D">
              <w:rPr>
                <w:rFonts w:ascii="Verdana" w:hAnsi="Verdana"/>
                <w:i/>
                <w:iCs/>
                <w:sz w:val="20"/>
                <w:szCs w:val="20"/>
              </w:rPr>
              <w:t xml:space="preserve">be supported to </w:t>
            </w:r>
            <w:r w:rsidRPr="007E525A">
              <w:rPr>
                <w:rFonts w:ascii="Verdana" w:hAnsi="Verdana"/>
                <w:i/>
                <w:iCs/>
                <w:sz w:val="20"/>
                <w:szCs w:val="20"/>
              </w:rPr>
              <w:t xml:space="preserve">identify </w:t>
            </w:r>
            <w:r w:rsidR="004203F5">
              <w:rPr>
                <w:rFonts w:ascii="Verdana" w:hAnsi="Verdana"/>
                <w:i/>
                <w:iCs/>
                <w:sz w:val="20"/>
                <w:szCs w:val="20"/>
              </w:rPr>
              <w:t xml:space="preserve">prevention </w:t>
            </w:r>
            <w:r w:rsidRPr="007E525A">
              <w:rPr>
                <w:rFonts w:ascii="Verdana" w:hAnsi="Verdana"/>
                <w:i/>
                <w:iCs/>
                <w:sz w:val="20"/>
                <w:szCs w:val="20"/>
              </w:rPr>
              <w:t>measures</w:t>
            </w:r>
            <w:r w:rsidR="004203F5">
              <w:rPr>
                <w:rFonts w:ascii="Verdana" w:hAnsi="Verdana"/>
                <w:i/>
                <w:iCs/>
                <w:sz w:val="20"/>
                <w:szCs w:val="20"/>
              </w:rPr>
              <w:t xml:space="preserve"> for their pathways</w:t>
            </w:r>
            <w:r w:rsidR="007C69D3">
              <w:rPr>
                <w:rFonts w:ascii="Verdana" w:hAnsi="Verdana"/>
                <w:i/>
                <w:iCs/>
                <w:sz w:val="20"/>
                <w:szCs w:val="20"/>
              </w:rPr>
              <w:t xml:space="preserve">. </w:t>
            </w:r>
            <w:r w:rsidRPr="007E525A">
              <w:rPr>
                <w:rFonts w:ascii="Verdana" w:hAnsi="Verdana"/>
                <w:i/>
                <w:iCs/>
                <w:sz w:val="20"/>
                <w:szCs w:val="20"/>
              </w:rPr>
              <w:t xml:space="preserve"> These </w:t>
            </w:r>
            <w:r w:rsidR="00E75CDC">
              <w:rPr>
                <w:rFonts w:ascii="Verdana" w:hAnsi="Verdana"/>
                <w:i/>
                <w:iCs/>
                <w:sz w:val="20"/>
                <w:szCs w:val="20"/>
              </w:rPr>
              <w:t>will be captured</w:t>
            </w:r>
            <w:r w:rsidR="00E75CDC" w:rsidRPr="007E525A">
              <w:rPr>
                <w:rFonts w:ascii="Verdana" w:hAnsi="Verdana"/>
                <w:i/>
                <w:iCs/>
                <w:sz w:val="20"/>
                <w:szCs w:val="20"/>
              </w:rPr>
              <w:t xml:space="preserve"> </w:t>
            </w:r>
            <w:r w:rsidRPr="007E525A">
              <w:rPr>
                <w:rFonts w:ascii="Verdana" w:hAnsi="Verdana"/>
                <w:i/>
                <w:iCs/>
                <w:sz w:val="20"/>
                <w:szCs w:val="20"/>
              </w:rPr>
              <w:t>b</w:t>
            </w:r>
            <w:r w:rsidR="001E0AC8">
              <w:rPr>
                <w:rFonts w:ascii="Verdana" w:hAnsi="Verdana"/>
                <w:i/>
                <w:iCs/>
                <w:sz w:val="20"/>
                <w:szCs w:val="20"/>
              </w:rPr>
              <w:t>y</w:t>
            </w:r>
            <w:r w:rsidRPr="007E525A">
              <w:rPr>
                <w:rFonts w:ascii="Verdana" w:hAnsi="Verdana"/>
                <w:i/>
                <w:iCs/>
                <w:sz w:val="20"/>
                <w:szCs w:val="20"/>
              </w:rPr>
              <w:t xml:space="preserve"> existing or new measure</w:t>
            </w:r>
            <w:r w:rsidR="001E0AC8">
              <w:rPr>
                <w:rFonts w:ascii="Verdana" w:hAnsi="Verdana"/>
                <w:i/>
                <w:iCs/>
                <w:sz w:val="20"/>
                <w:szCs w:val="20"/>
              </w:rPr>
              <w:t>ment</w:t>
            </w:r>
            <w:r w:rsidRPr="007E525A">
              <w:rPr>
                <w:rFonts w:ascii="Verdana" w:hAnsi="Verdana"/>
                <w:i/>
                <w:iCs/>
                <w:sz w:val="20"/>
                <w:szCs w:val="20"/>
              </w:rPr>
              <w:t xml:space="preserve"> and may be drawn from health board or external data sources. </w:t>
            </w:r>
          </w:p>
          <w:p w14:paraId="2FBF44DA" w14:textId="12998312" w:rsidR="004203F5" w:rsidRDefault="00361B89" w:rsidP="00361B89">
            <w:pPr>
              <w:pStyle w:val="ListParagraph"/>
              <w:numPr>
                <w:ilvl w:val="0"/>
                <w:numId w:val="38"/>
              </w:numPr>
              <w:autoSpaceDE w:val="0"/>
              <w:autoSpaceDN w:val="0"/>
              <w:adjustRightInd w:val="0"/>
              <w:jc w:val="both"/>
              <w:rPr>
                <w:rFonts w:ascii="Verdana" w:hAnsi="Verdana"/>
                <w:i/>
                <w:iCs/>
                <w:sz w:val="20"/>
                <w:szCs w:val="20"/>
              </w:rPr>
            </w:pPr>
            <w:r w:rsidRPr="007E525A">
              <w:rPr>
                <w:rFonts w:ascii="Verdana" w:hAnsi="Verdana"/>
                <w:i/>
                <w:iCs/>
                <w:sz w:val="20"/>
                <w:szCs w:val="20"/>
              </w:rPr>
              <w:t>Organisational compliance with Anchor Institution baselin</w:t>
            </w:r>
            <w:r w:rsidR="001E0AC8">
              <w:rPr>
                <w:rFonts w:ascii="Verdana" w:hAnsi="Verdana"/>
                <w:i/>
                <w:iCs/>
                <w:sz w:val="20"/>
                <w:szCs w:val="20"/>
              </w:rPr>
              <w:t>e principles</w:t>
            </w:r>
            <w:r w:rsidRPr="007E525A">
              <w:rPr>
                <w:rFonts w:ascii="Verdana" w:hAnsi="Verdana"/>
                <w:i/>
                <w:iCs/>
                <w:sz w:val="20"/>
                <w:szCs w:val="20"/>
              </w:rPr>
              <w:t xml:space="preserve"> </w:t>
            </w:r>
            <w:r w:rsidR="006A6AA8">
              <w:rPr>
                <w:rFonts w:ascii="Verdana" w:hAnsi="Verdana"/>
                <w:i/>
                <w:iCs/>
                <w:sz w:val="20"/>
                <w:szCs w:val="20"/>
              </w:rPr>
              <w:t xml:space="preserve">will support delivery </w:t>
            </w:r>
            <w:r w:rsidRPr="007E525A">
              <w:rPr>
                <w:rFonts w:ascii="Verdana" w:hAnsi="Verdana"/>
                <w:i/>
                <w:iCs/>
                <w:sz w:val="20"/>
                <w:szCs w:val="20"/>
              </w:rPr>
              <w:t>across all 5 strategic objectives.</w:t>
            </w:r>
          </w:p>
          <w:p w14:paraId="43F0DAFF" w14:textId="10BC0121" w:rsidR="00EB7A3A" w:rsidRPr="0091627D" w:rsidRDefault="007E624F" w:rsidP="0091627D">
            <w:pPr>
              <w:pStyle w:val="ListParagraph"/>
              <w:numPr>
                <w:ilvl w:val="0"/>
                <w:numId w:val="38"/>
              </w:numPr>
              <w:autoSpaceDE w:val="0"/>
              <w:autoSpaceDN w:val="0"/>
              <w:adjustRightInd w:val="0"/>
              <w:jc w:val="both"/>
              <w:rPr>
                <w:rFonts w:ascii="Verdana" w:hAnsi="Verdana"/>
                <w:i/>
                <w:iCs/>
                <w:sz w:val="20"/>
                <w:szCs w:val="20"/>
              </w:rPr>
            </w:pPr>
            <w:r>
              <w:rPr>
                <w:rFonts w:ascii="Verdana" w:hAnsi="Verdana"/>
                <w:i/>
                <w:iCs/>
                <w:sz w:val="20"/>
                <w:szCs w:val="20"/>
              </w:rPr>
              <w:t>Intersectoral m</w:t>
            </w:r>
            <w:r w:rsidR="00681D1B">
              <w:rPr>
                <w:rFonts w:ascii="Verdana" w:hAnsi="Verdana"/>
                <w:i/>
                <w:iCs/>
                <w:sz w:val="20"/>
                <w:szCs w:val="20"/>
              </w:rPr>
              <w:t xml:space="preserve">onitoring across sectors </w:t>
            </w:r>
            <w:r w:rsidR="004203F5" w:rsidRPr="007E525A">
              <w:rPr>
                <w:rFonts w:ascii="Verdana" w:hAnsi="Verdana"/>
                <w:i/>
                <w:iCs/>
                <w:sz w:val="20"/>
                <w:szCs w:val="20"/>
              </w:rPr>
              <w:t xml:space="preserve">will </w:t>
            </w:r>
            <w:r w:rsidR="00681D1B">
              <w:rPr>
                <w:rFonts w:ascii="Verdana" w:hAnsi="Verdana"/>
                <w:i/>
                <w:iCs/>
                <w:sz w:val="20"/>
                <w:szCs w:val="20"/>
              </w:rPr>
              <w:t>enable</w:t>
            </w:r>
            <w:r w:rsidR="004203F5" w:rsidRPr="007E525A">
              <w:rPr>
                <w:rFonts w:ascii="Verdana" w:hAnsi="Verdana"/>
                <w:i/>
                <w:iCs/>
                <w:sz w:val="20"/>
                <w:szCs w:val="20"/>
              </w:rPr>
              <w:t xml:space="preserve"> measure</w:t>
            </w:r>
            <w:r w:rsidR="00681D1B">
              <w:rPr>
                <w:rFonts w:ascii="Verdana" w:hAnsi="Verdana"/>
                <w:i/>
                <w:iCs/>
                <w:sz w:val="20"/>
                <w:szCs w:val="20"/>
              </w:rPr>
              <w:t>ment of</w:t>
            </w:r>
            <w:r w:rsidR="004203F5" w:rsidRPr="007E525A">
              <w:rPr>
                <w:rFonts w:ascii="Verdana" w:hAnsi="Verdana"/>
                <w:i/>
                <w:iCs/>
                <w:sz w:val="20"/>
                <w:szCs w:val="20"/>
              </w:rPr>
              <w:t xml:space="preserve"> progress at system </w:t>
            </w:r>
            <w:r w:rsidR="0091627D" w:rsidRPr="007E525A">
              <w:rPr>
                <w:rFonts w:ascii="Verdana" w:hAnsi="Verdana"/>
                <w:i/>
                <w:iCs/>
                <w:sz w:val="20"/>
                <w:szCs w:val="20"/>
              </w:rPr>
              <w:t>level</w:t>
            </w:r>
            <w:r w:rsidR="0091627D">
              <w:rPr>
                <w:rFonts w:ascii="Verdana" w:hAnsi="Verdana"/>
                <w:i/>
                <w:iCs/>
                <w:sz w:val="20"/>
                <w:szCs w:val="20"/>
              </w:rPr>
              <w:t xml:space="preserve"> and</w:t>
            </w:r>
            <w:r w:rsidR="00681D1B">
              <w:rPr>
                <w:rFonts w:ascii="Verdana" w:hAnsi="Verdana"/>
                <w:i/>
                <w:iCs/>
                <w:sz w:val="20"/>
                <w:szCs w:val="20"/>
              </w:rPr>
              <w:t xml:space="preserve"> will be worked on with partner organisations</w:t>
            </w:r>
            <w:r w:rsidR="004203F5" w:rsidRPr="007E525A">
              <w:rPr>
                <w:rFonts w:ascii="Verdana" w:hAnsi="Verdana"/>
                <w:i/>
                <w:iCs/>
                <w:sz w:val="20"/>
                <w:szCs w:val="20"/>
              </w:rPr>
              <w:t>.</w:t>
            </w:r>
          </w:p>
        </w:tc>
      </w:tr>
      <w:tr w:rsidR="00AD0323" w:rsidRPr="000929B0" w14:paraId="2194F929" w14:textId="77777777" w:rsidTr="3C206165">
        <w:tc>
          <w:tcPr>
            <w:tcW w:w="566" w:type="dxa"/>
            <w:vMerge/>
          </w:tcPr>
          <w:p w14:paraId="617AA415" w14:textId="77777777" w:rsidR="00AD0323" w:rsidRPr="00332AFA" w:rsidRDefault="00AD0323" w:rsidP="00902DCB">
            <w:pPr>
              <w:spacing w:before="120" w:after="120"/>
              <w:jc w:val="center"/>
              <w:rPr>
                <w:rFonts w:ascii="Verdana" w:hAnsi="Verdana"/>
                <w:sz w:val="20"/>
                <w:szCs w:val="20"/>
              </w:rPr>
            </w:pPr>
          </w:p>
        </w:tc>
        <w:tc>
          <w:tcPr>
            <w:tcW w:w="6641" w:type="dxa"/>
            <w:vMerge/>
          </w:tcPr>
          <w:p w14:paraId="38F5B137" w14:textId="77777777" w:rsidR="00AD0323" w:rsidRPr="00822DC5" w:rsidRDefault="00AD0323" w:rsidP="00902DCB">
            <w:pPr>
              <w:spacing w:before="120" w:after="120"/>
              <w:rPr>
                <w:rFonts w:ascii="Verdana" w:hAnsi="Verdana"/>
                <w:sz w:val="20"/>
                <w:szCs w:val="20"/>
              </w:rPr>
            </w:pPr>
          </w:p>
        </w:tc>
        <w:tc>
          <w:tcPr>
            <w:tcW w:w="2263" w:type="dxa"/>
            <w:vMerge/>
            <w:vAlign w:val="center"/>
          </w:tcPr>
          <w:p w14:paraId="449C60EC" w14:textId="77777777" w:rsidR="00AD0323" w:rsidRPr="00822DC5" w:rsidRDefault="00AD0323" w:rsidP="00902DCB">
            <w:pPr>
              <w:spacing w:before="120" w:after="120"/>
              <w:jc w:val="center"/>
              <w:rPr>
                <w:rFonts w:ascii="Verdana" w:hAnsi="Verdana"/>
                <w:sz w:val="20"/>
                <w:szCs w:val="20"/>
              </w:rPr>
            </w:pPr>
          </w:p>
        </w:tc>
        <w:tc>
          <w:tcPr>
            <w:tcW w:w="6696" w:type="dxa"/>
            <w:tcBorders>
              <w:right w:val="nil"/>
            </w:tcBorders>
            <w:shd w:val="clear" w:color="auto" w:fill="FFFFFF" w:themeFill="background1"/>
          </w:tcPr>
          <w:p w14:paraId="3E3F24B0" w14:textId="77777777" w:rsidR="00AD0323" w:rsidRPr="00822DC5" w:rsidRDefault="00AD0323" w:rsidP="00902DCB">
            <w:pPr>
              <w:spacing w:before="120" w:after="120"/>
              <w:rPr>
                <w:rFonts w:ascii="Verdana" w:hAnsi="Verdana"/>
                <w:b/>
                <w:bCs/>
                <w:sz w:val="20"/>
                <w:szCs w:val="20"/>
              </w:rPr>
            </w:pPr>
            <w:r w:rsidRPr="00822DC5">
              <w:rPr>
                <w:rFonts w:ascii="Verdana" w:hAnsi="Verdana"/>
                <w:b/>
                <w:bCs/>
                <w:sz w:val="20"/>
                <w:szCs w:val="20"/>
              </w:rPr>
              <w:t>Expected Evidence of Implementation:</w:t>
            </w:r>
          </w:p>
          <w:p w14:paraId="176F3D72" w14:textId="48A4CED0" w:rsidR="00AD0323" w:rsidRPr="00822DC5" w:rsidRDefault="00C93050" w:rsidP="00902DCB">
            <w:pPr>
              <w:spacing w:before="120" w:after="120"/>
              <w:rPr>
                <w:rFonts w:ascii="Verdana" w:hAnsi="Verdana"/>
                <w:sz w:val="20"/>
                <w:szCs w:val="20"/>
              </w:rPr>
            </w:pPr>
            <w:r w:rsidRPr="00244DC2">
              <w:rPr>
                <w:rFonts w:ascii="Verdana" w:hAnsi="Verdana"/>
                <w:i/>
                <w:iCs/>
                <w:sz w:val="20"/>
                <w:szCs w:val="20"/>
              </w:rPr>
              <w:t>Co-ordinated reporting of Population Health outcomes</w:t>
            </w:r>
          </w:p>
        </w:tc>
      </w:tr>
      <w:tr w:rsidR="00AD0323" w:rsidRPr="000929B0" w14:paraId="7CD156E5" w14:textId="77777777" w:rsidTr="00780D1C">
        <w:trPr>
          <w:trHeight w:hRule="exact" w:val="4820"/>
        </w:trPr>
        <w:tc>
          <w:tcPr>
            <w:tcW w:w="566" w:type="dxa"/>
            <w:vMerge/>
          </w:tcPr>
          <w:p w14:paraId="6B275CF4" w14:textId="77777777" w:rsidR="00AD0323" w:rsidRPr="00332AFA" w:rsidRDefault="00AD0323" w:rsidP="00902DCB">
            <w:pPr>
              <w:spacing w:before="120" w:after="120"/>
              <w:jc w:val="center"/>
              <w:rPr>
                <w:rFonts w:ascii="Verdana" w:hAnsi="Verdana"/>
                <w:sz w:val="20"/>
                <w:szCs w:val="20"/>
              </w:rPr>
            </w:pPr>
          </w:p>
        </w:tc>
        <w:tc>
          <w:tcPr>
            <w:tcW w:w="6641" w:type="dxa"/>
            <w:vMerge/>
          </w:tcPr>
          <w:p w14:paraId="6025EC48" w14:textId="77777777" w:rsidR="00AD0323" w:rsidRPr="00822DC5" w:rsidRDefault="00AD0323" w:rsidP="00902DCB">
            <w:pPr>
              <w:spacing w:before="120" w:after="120"/>
              <w:rPr>
                <w:rFonts w:ascii="Verdana" w:hAnsi="Verdana" w:cs="Arial"/>
                <w:sz w:val="20"/>
                <w:szCs w:val="20"/>
              </w:rPr>
            </w:pPr>
          </w:p>
        </w:tc>
        <w:sdt>
          <w:sdtPr>
            <w:rPr>
              <w:rFonts w:ascii="Verdana" w:hAnsi="Verdana"/>
              <w:b/>
              <w:bCs/>
              <w:sz w:val="20"/>
              <w:szCs w:val="20"/>
            </w:rPr>
            <w:alias w:val="Priority"/>
            <w:tag w:val="Priority"/>
            <w:id w:val="-1914534561"/>
            <w:placeholder>
              <w:docPart w:val="E4AB4318E5FD484BB2A4A7F6B0AF74DD"/>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FF00"/>
                <w:vAlign w:val="center"/>
              </w:tcPr>
              <w:p w14:paraId="29E678E0" w14:textId="77777777" w:rsidR="00AD0323" w:rsidRPr="00822DC5" w:rsidRDefault="00AD0323" w:rsidP="00902DCB">
                <w:pPr>
                  <w:spacing w:before="120" w:after="120"/>
                  <w:jc w:val="center"/>
                  <w:rPr>
                    <w:rFonts w:ascii="Verdana" w:hAnsi="Verdana"/>
                    <w:b/>
                    <w:bCs/>
                    <w:sz w:val="20"/>
                    <w:szCs w:val="20"/>
                  </w:rPr>
                </w:pPr>
                <w:r w:rsidRPr="0076004E">
                  <w:rPr>
                    <w:rFonts w:ascii="Verdana" w:hAnsi="Verdana"/>
                    <w:b/>
                    <w:bCs/>
                    <w:sz w:val="20"/>
                    <w:szCs w:val="20"/>
                  </w:rPr>
                  <w:t>Medium Priority</w:t>
                </w:r>
              </w:p>
            </w:tc>
          </w:sdtContent>
        </w:sdt>
        <w:tc>
          <w:tcPr>
            <w:tcW w:w="6696" w:type="dxa"/>
            <w:vMerge w:val="restart"/>
            <w:tcBorders>
              <w:right w:val="nil"/>
            </w:tcBorders>
            <w:shd w:val="clear" w:color="auto" w:fill="FFFFFF" w:themeFill="background1"/>
            <w:vAlign w:val="center"/>
          </w:tcPr>
          <w:p w14:paraId="2710052D" w14:textId="77777777" w:rsidR="004946CB" w:rsidRPr="004946CB" w:rsidRDefault="00AD0323" w:rsidP="006132FC">
            <w:pPr>
              <w:spacing w:before="120" w:after="120"/>
              <w:ind w:left="360" w:hanging="360"/>
              <w:rPr>
                <w:rFonts w:ascii="Verdana" w:hAnsi="Verdana"/>
                <w:b/>
                <w:bCs/>
                <w:sz w:val="20"/>
                <w:szCs w:val="20"/>
              </w:rPr>
            </w:pPr>
            <w:r w:rsidRPr="004946CB">
              <w:rPr>
                <w:rFonts w:ascii="Verdana" w:hAnsi="Verdana"/>
                <w:b/>
                <w:bCs/>
                <w:sz w:val="20"/>
                <w:szCs w:val="20"/>
              </w:rPr>
              <w:t xml:space="preserve">Officer: </w:t>
            </w:r>
          </w:p>
          <w:p w14:paraId="45B462BF" w14:textId="207E119D" w:rsidR="006D165B" w:rsidRPr="006D165B" w:rsidRDefault="006D165B" w:rsidP="006D165B">
            <w:pPr>
              <w:numPr>
                <w:ilvl w:val="0"/>
                <w:numId w:val="40"/>
              </w:numPr>
              <w:spacing w:before="120" w:after="120"/>
              <w:rPr>
                <w:rFonts w:ascii="Verdana" w:hAnsi="Verdana"/>
                <w:sz w:val="20"/>
                <w:szCs w:val="20"/>
              </w:rPr>
            </w:pPr>
            <w:r w:rsidRPr="006D165B">
              <w:rPr>
                <w:rFonts w:ascii="Verdana" w:hAnsi="Verdana"/>
                <w:sz w:val="20"/>
                <w:szCs w:val="20"/>
              </w:rPr>
              <w:t>Director of Public Health (supported by Kimberley Cann, Consultant in Public Health) will be the responsible officer from the Public Health Team in supporting the design and implementation of prevention outcome measure in conjunction with SDGs</w:t>
            </w:r>
          </w:p>
          <w:p w14:paraId="343D1B18" w14:textId="1F768868" w:rsidR="006D165B" w:rsidRPr="006D165B" w:rsidRDefault="006D165B" w:rsidP="006D165B">
            <w:pPr>
              <w:numPr>
                <w:ilvl w:val="0"/>
                <w:numId w:val="40"/>
              </w:numPr>
              <w:spacing w:before="120" w:after="120"/>
              <w:rPr>
                <w:rFonts w:ascii="Verdana" w:hAnsi="Verdana"/>
                <w:sz w:val="20"/>
                <w:szCs w:val="20"/>
              </w:rPr>
            </w:pPr>
            <w:r w:rsidRPr="006D165B">
              <w:rPr>
                <w:rFonts w:ascii="Verdana" w:hAnsi="Verdana"/>
                <w:sz w:val="20"/>
                <w:szCs w:val="20"/>
              </w:rPr>
              <w:t>Director of Public Health (supported by Marc Davies, Consultant in Public Health Medicine) will be the responsible officer from the Public Health Team with regards to Public Health aspects of Anchor Institution compliance</w:t>
            </w:r>
          </w:p>
          <w:p w14:paraId="592EA2C2" w14:textId="77777777" w:rsidR="00797FFD" w:rsidRPr="00797FFD" w:rsidRDefault="00797FFD" w:rsidP="00797FFD">
            <w:pPr>
              <w:numPr>
                <w:ilvl w:val="0"/>
                <w:numId w:val="40"/>
              </w:numPr>
              <w:spacing w:before="120" w:after="120"/>
              <w:rPr>
                <w:rFonts w:ascii="Verdana" w:hAnsi="Verdana"/>
                <w:sz w:val="20"/>
                <w:szCs w:val="20"/>
              </w:rPr>
            </w:pPr>
            <w:r w:rsidRPr="00797FFD">
              <w:rPr>
                <w:rFonts w:ascii="Verdana" w:hAnsi="Verdana"/>
                <w:sz w:val="20"/>
                <w:szCs w:val="20"/>
              </w:rPr>
              <w:t xml:space="preserve">SDG directors will be the lead for development and sign </w:t>
            </w:r>
            <w:proofErr w:type="gramStart"/>
            <w:r w:rsidRPr="00797FFD">
              <w:rPr>
                <w:rFonts w:ascii="Verdana" w:hAnsi="Verdana"/>
                <w:sz w:val="20"/>
                <w:szCs w:val="20"/>
              </w:rPr>
              <w:t>off of</w:t>
            </w:r>
            <w:proofErr w:type="gramEnd"/>
            <w:r w:rsidRPr="00797FFD">
              <w:rPr>
                <w:rFonts w:ascii="Verdana" w:hAnsi="Verdana"/>
                <w:sz w:val="20"/>
                <w:szCs w:val="20"/>
              </w:rPr>
              <w:t xml:space="preserve"> SDG plans</w:t>
            </w:r>
          </w:p>
          <w:p w14:paraId="6D26DBF8" w14:textId="77777777" w:rsidR="00797FFD" w:rsidRPr="00797FFD" w:rsidRDefault="00797FFD" w:rsidP="00797FFD">
            <w:pPr>
              <w:numPr>
                <w:ilvl w:val="0"/>
                <w:numId w:val="40"/>
              </w:numPr>
              <w:spacing w:before="120" w:after="120"/>
              <w:rPr>
                <w:rFonts w:ascii="Verdana" w:hAnsi="Verdana"/>
                <w:b/>
                <w:bCs/>
                <w:sz w:val="20"/>
                <w:szCs w:val="20"/>
              </w:rPr>
            </w:pPr>
            <w:r w:rsidRPr="00797FFD">
              <w:rPr>
                <w:rFonts w:ascii="Verdana" w:hAnsi="Verdana"/>
                <w:sz w:val="20"/>
                <w:szCs w:val="20"/>
              </w:rPr>
              <w:t>Deputy Director Planning &amp; Partnerships currently holds multisectoral partnership relationships, performance is moving to that directorate and may want to be the lead for this action</w:t>
            </w:r>
            <w:r w:rsidRPr="00797FFD">
              <w:rPr>
                <w:rFonts w:ascii="Verdana" w:hAnsi="Verdana"/>
                <w:b/>
                <w:bCs/>
                <w:sz w:val="20"/>
                <w:szCs w:val="20"/>
              </w:rPr>
              <w:t>. </w:t>
            </w:r>
          </w:p>
          <w:p w14:paraId="6E2782C9" w14:textId="77777777" w:rsidR="00AD0323" w:rsidRPr="00822DC5" w:rsidRDefault="00AD0323" w:rsidP="00902DCB">
            <w:pPr>
              <w:spacing w:before="120" w:after="120"/>
              <w:rPr>
                <w:rFonts w:ascii="Verdana" w:hAnsi="Verdana"/>
                <w:b/>
                <w:bCs/>
                <w:sz w:val="20"/>
                <w:szCs w:val="20"/>
              </w:rPr>
            </w:pPr>
            <w:r w:rsidRPr="00822DC5">
              <w:rPr>
                <w:rFonts w:ascii="Verdana" w:hAnsi="Verdana"/>
                <w:b/>
                <w:bCs/>
                <w:sz w:val="20"/>
                <w:szCs w:val="20"/>
              </w:rPr>
              <w:t>Date:</w:t>
            </w:r>
          </w:p>
        </w:tc>
      </w:tr>
      <w:tr w:rsidR="00AD0323" w:rsidRPr="000929B0" w14:paraId="0559A0E2" w14:textId="77777777" w:rsidTr="3C206165">
        <w:trPr>
          <w:trHeight w:hRule="exact" w:val="567"/>
        </w:trPr>
        <w:tc>
          <w:tcPr>
            <w:tcW w:w="566" w:type="dxa"/>
            <w:vMerge/>
          </w:tcPr>
          <w:p w14:paraId="05FF9564" w14:textId="77777777" w:rsidR="00AD0323" w:rsidRPr="00332AFA" w:rsidRDefault="00AD0323" w:rsidP="00902DCB">
            <w:pPr>
              <w:spacing w:before="120" w:after="120"/>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3912DD18" w14:textId="357C4D76" w:rsidR="00AD0323" w:rsidRPr="00822DC5" w:rsidRDefault="00AD0323" w:rsidP="00902DCB">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369143426"/>
                <w:placeholder>
                  <w:docPart w:val="4429360595ED4F8AA001ABC491DF182D"/>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616064">
                  <w:rPr>
                    <w:rStyle w:val="Themes"/>
                    <w:szCs w:val="20"/>
                  </w:rPr>
                  <w:t>Strategy</w:t>
                </w:r>
              </w:sdtContent>
            </w:sdt>
          </w:p>
        </w:tc>
        <w:sdt>
          <w:sdtPr>
            <w:rPr>
              <w:rFonts w:ascii="Verdana" w:hAnsi="Verdana"/>
              <w:sz w:val="20"/>
              <w:szCs w:val="20"/>
            </w:rPr>
            <w:alias w:val="Design/Operation"/>
            <w:tag w:val="Design/Operation"/>
            <w:id w:val="-1275793458"/>
            <w:placeholder>
              <w:docPart w:val="2DB361DA206E4EDCAB0A463F038F20BA"/>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23B8AB4D" w14:textId="77777777" w:rsidR="00AD0323" w:rsidRPr="00822DC5" w:rsidRDefault="00AD0323" w:rsidP="00902DCB">
                <w:pPr>
                  <w:spacing w:before="120" w:after="120"/>
                  <w:jc w:val="center"/>
                  <w:rPr>
                    <w:rFonts w:ascii="Verdana" w:hAnsi="Verdana"/>
                    <w:sz w:val="20"/>
                    <w:szCs w:val="20"/>
                  </w:rPr>
                </w:pPr>
                <w:r w:rsidRPr="00822DC5">
                  <w:rPr>
                    <w:rFonts w:ascii="Verdana" w:hAnsi="Verdana"/>
                    <w:sz w:val="20"/>
                    <w:szCs w:val="20"/>
                  </w:rPr>
                  <w:t xml:space="preserve">Control Design </w:t>
                </w:r>
              </w:p>
            </w:tc>
          </w:sdtContent>
        </w:sdt>
        <w:tc>
          <w:tcPr>
            <w:tcW w:w="6696" w:type="dxa"/>
            <w:vMerge/>
          </w:tcPr>
          <w:p w14:paraId="7E906AAE" w14:textId="77777777" w:rsidR="00AD0323" w:rsidRPr="00822DC5" w:rsidRDefault="00AD0323" w:rsidP="00902DCB">
            <w:pPr>
              <w:spacing w:before="120" w:after="120"/>
              <w:rPr>
                <w:rFonts w:ascii="Verdana" w:hAnsi="Verdana"/>
                <w:sz w:val="20"/>
                <w:szCs w:val="20"/>
              </w:rPr>
            </w:pPr>
          </w:p>
        </w:tc>
      </w:tr>
    </w:tbl>
    <w:p w14:paraId="037E5D1F" w14:textId="4F2CC491" w:rsidR="00C63614" w:rsidRDefault="00C63614" w:rsidP="00DC2C32">
      <w:pPr>
        <w:tabs>
          <w:tab w:val="left" w:pos="8820"/>
        </w:tabs>
        <w:rPr>
          <w:sz w:val="20"/>
          <w:szCs w:val="20"/>
        </w:rPr>
      </w:pPr>
    </w:p>
    <w:p w14:paraId="037DCBD1" w14:textId="77777777" w:rsidR="00C63614" w:rsidRDefault="00C63614">
      <w:pPr>
        <w:rPr>
          <w:sz w:val="20"/>
          <w:szCs w:val="20"/>
        </w:rPr>
      </w:pPr>
      <w:r>
        <w:rPr>
          <w:sz w:val="20"/>
          <w:szCs w:val="20"/>
        </w:rPr>
        <w:br w:type="page"/>
      </w: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14524"/>
        <w:gridCol w:w="1642"/>
      </w:tblGrid>
      <w:tr w:rsidR="00A51EE8" w:rsidRPr="000929B0" w14:paraId="2660FF0B" w14:textId="77777777" w:rsidTr="3C206165">
        <w:tc>
          <w:tcPr>
            <w:tcW w:w="14524" w:type="dxa"/>
            <w:tcBorders>
              <w:top w:val="nil"/>
              <w:left w:val="nil"/>
              <w:bottom w:val="nil"/>
              <w:right w:val="nil"/>
            </w:tcBorders>
            <w:shd w:val="clear" w:color="auto" w:fill="002060"/>
            <w:vAlign w:val="center"/>
          </w:tcPr>
          <w:p w14:paraId="1E1BB3E7" w14:textId="29D1DCEB" w:rsidR="00A51EE8" w:rsidRPr="000929B0" w:rsidRDefault="00A51EE8" w:rsidP="00C945F8">
            <w:pPr>
              <w:spacing w:before="120" w:after="120"/>
              <w:jc w:val="both"/>
              <w:rPr>
                <w:rFonts w:ascii="Verdana" w:hAnsi="Verdana"/>
              </w:rPr>
            </w:pPr>
            <w:r w:rsidRPr="000929B0">
              <w:rPr>
                <w:rFonts w:ascii="Verdana" w:hAnsi="Verdana"/>
                <w:b/>
                <w:bCs/>
              </w:rPr>
              <w:lastRenderedPageBreak/>
              <w:t xml:space="preserve">Objective </w:t>
            </w:r>
            <w:r>
              <w:rPr>
                <w:rFonts w:ascii="Verdana" w:hAnsi="Verdana"/>
                <w:b/>
                <w:bCs/>
              </w:rPr>
              <w:t>4</w:t>
            </w:r>
            <w:r w:rsidRPr="000929B0">
              <w:rPr>
                <w:rFonts w:ascii="Verdana" w:hAnsi="Verdana"/>
                <w:b/>
                <w:bCs/>
              </w:rPr>
              <w:t>:</w:t>
            </w:r>
            <w:r w:rsidRPr="000929B0">
              <w:rPr>
                <w:rFonts w:ascii="Verdana" w:hAnsi="Verdana"/>
              </w:rPr>
              <w:t xml:space="preserve"> </w:t>
            </w:r>
            <w:r w:rsidR="00373A0B" w:rsidRPr="00C945F8">
              <w:rPr>
                <w:rFonts w:ascii="Verdana" w:hAnsi="Verdana" w:cstheme="minorHAnsi"/>
                <w:b/>
                <w:bCs/>
              </w:rPr>
              <w:t>Appropriate governance arrangements are in place to provide assurance that the Strategy is embedded throughout the health board and that its objectives are being achieved.</w:t>
            </w:r>
          </w:p>
        </w:tc>
        <w:tc>
          <w:tcPr>
            <w:tcW w:w="1642" w:type="dxa"/>
            <w:tcBorders>
              <w:top w:val="nil"/>
              <w:left w:val="nil"/>
              <w:bottom w:val="nil"/>
              <w:right w:val="nil"/>
            </w:tcBorders>
            <w:shd w:val="clear" w:color="auto" w:fill="92D050"/>
            <w:vAlign w:val="center"/>
          </w:tcPr>
          <w:p w14:paraId="27D1601D" w14:textId="77777777" w:rsidR="00A51EE8" w:rsidRPr="003913A1" w:rsidRDefault="00A51EE8" w:rsidP="00902DCB">
            <w:pPr>
              <w:spacing w:before="120" w:after="120"/>
              <w:jc w:val="center"/>
              <w:rPr>
                <w:rFonts w:ascii="Verdana" w:hAnsi="Verdana"/>
                <w:b/>
                <w:bCs/>
              </w:rPr>
            </w:pPr>
            <w:r w:rsidRPr="003913A1">
              <w:rPr>
                <w:rFonts w:ascii="Verdana" w:hAnsi="Verdana"/>
                <w:b/>
                <w:bCs/>
              </w:rPr>
              <w:t>Reasonable</w:t>
            </w:r>
          </w:p>
        </w:tc>
      </w:tr>
      <w:tr w:rsidR="00A51EE8" w:rsidRPr="000929B0" w14:paraId="3EA4C33D" w14:textId="77777777" w:rsidTr="3C206165">
        <w:tc>
          <w:tcPr>
            <w:tcW w:w="16166" w:type="dxa"/>
            <w:gridSpan w:val="2"/>
            <w:tcBorders>
              <w:top w:val="nil"/>
              <w:left w:val="nil"/>
              <w:bottom w:val="nil"/>
              <w:right w:val="nil"/>
            </w:tcBorders>
            <w:shd w:val="clear" w:color="auto" w:fill="FFFFFF" w:themeFill="background1"/>
          </w:tcPr>
          <w:p w14:paraId="016A6EB0" w14:textId="77777777" w:rsidR="002F206E" w:rsidRDefault="00A51EE8" w:rsidP="00902DCB">
            <w:pPr>
              <w:spacing w:before="120" w:after="120"/>
              <w:rPr>
                <w:rFonts w:ascii="Verdana" w:hAnsi="Verdana" w:cs="Arial"/>
                <w:b/>
                <w:bCs/>
              </w:rPr>
            </w:pPr>
            <w:r w:rsidRPr="00FA2A0C">
              <w:rPr>
                <w:rFonts w:ascii="Verdana" w:hAnsi="Verdana" w:cs="Arial"/>
                <w:b/>
                <w:bCs/>
              </w:rPr>
              <w:t>Overview / Summary of Observations</w:t>
            </w:r>
          </w:p>
          <w:p w14:paraId="42C560DE" w14:textId="739308BE" w:rsidR="00D57332" w:rsidRPr="00D57332" w:rsidRDefault="62A4A443" w:rsidP="00921339">
            <w:pPr>
              <w:spacing w:before="120" w:after="120"/>
              <w:jc w:val="both"/>
              <w:rPr>
                <w:rFonts w:ascii="Verdana" w:hAnsi="Verdana" w:cs="Arial"/>
              </w:rPr>
            </w:pPr>
            <w:r w:rsidRPr="3C206165">
              <w:rPr>
                <w:rFonts w:ascii="Verdana" w:hAnsi="Verdana" w:cs="Arial"/>
              </w:rPr>
              <w:t xml:space="preserve">Governance of the Strategy is via the Population Health and Partnerships Committee </w:t>
            </w:r>
            <w:proofErr w:type="gramStart"/>
            <w:r w:rsidRPr="3C206165">
              <w:rPr>
                <w:rFonts w:ascii="Verdana" w:hAnsi="Verdana" w:cs="Arial"/>
              </w:rPr>
              <w:t>and also</w:t>
            </w:r>
            <w:proofErr w:type="gramEnd"/>
            <w:r w:rsidRPr="3C206165">
              <w:rPr>
                <w:rFonts w:ascii="Verdana" w:hAnsi="Verdana" w:cs="Arial"/>
              </w:rPr>
              <w:t xml:space="preserve"> the Strategic Partnerships Group. While there is evidence of regular review of the Strategy and associated actions, the Committee might benefit from Primary Care representation as raised by the Chair in the December meeting</w:t>
            </w:r>
            <w:r w:rsidR="2E3ACBEA" w:rsidRPr="3C206165">
              <w:rPr>
                <w:rFonts w:ascii="Verdana" w:hAnsi="Verdana" w:cs="Arial"/>
              </w:rPr>
              <w:t xml:space="preserve"> (see </w:t>
            </w:r>
            <w:r w:rsidR="2E3ACBEA" w:rsidRPr="3C206165">
              <w:rPr>
                <w:rFonts w:ascii="Verdana" w:hAnsi="Verdana" w:cs="Arial"/>
                <w:b/>
                <w:bCs/>
              </w:rPr>
              <w:t>Key Finding 4</w:t>
            </w:r>
            <w:r w:rsidR="2E3ACBEA" w:rsidRPr="3C206165">
              <w:rPr>
                <w:rFonts w:ascii="Verdana" w:hAnsi="Verdana" w:cs="Arial"/>
              </w:rPr>
              <w:t>)</w:t>
            </w:r>
            <w:r w:rsidRPr="3C206165">
              <w:rPr>
                <w:rFonts w:ascii="Verdana" w:hAnsi="Verdana" w:cs="Arial"/>
              </w:rPr>
              <w:t xml:space="preserve">. </w:t>
            </w:r>
          </w:p>
          <w:p w14:paraId="1AC7B515" w14:textId="470834EC" w:rsidR="00D57332" w:rsidRPr="00D57332" w:rsidRDefault="62A4A443" w:rsidP="00921339">
            <w:pPr>
              <w:spacing w:before="120" w:after="120"/>
              <w:jc w:val="both"/>
              <w:rPr>
                <w:rFonts w:ascii="Verdana" w:hAnsi="Verdana" w:cs="Arial"/>
              </w:rPr>
            </w:pPr>
            <w:r w:rsidRPr="3C206165">
              <w:rPr>
                <w:rFonts w:ascii="Verdana" w:hAnsi="Verdana" w:cs="Arial"/>
              </w:rPr>
              <w:t xml:space="preserve">Review of the Committee minutes and attendance at the December 2024 meeting </w:t>
            </w:r>
            <w:r w:rsidR="02CCC410" w:rsidRPr="3C206165">
              <w:rPr>
                <w:rFonts w:ascii="Verdana" w:hAnsi="Verdana" w:cs="Arial"/>
              </w:rPr>
              <w:t xml:space="preserve">suggests </w:t>
            </w:r>
            <w:r w:rsidRPr="3C206165">
              <w:rPr>
                <w:rFonts w:ascii="Verdana" w:hAnsi="Verdana" w:cs="Arial"/>
              </w:rPr>
              <w:t xml:space="preserve">that the governance arrangements are working effectively </w:t>
            </w:r>
            <w:r w:rsidR="307B71BF" w:rsidRPr="3C206165">
              <w:rPr>
                <w:rFonts w:ascii="Verdana" w:hAnsi="Verdana" w:cs="Arial"/>
              </w:rPr>
              <w:t xml:space="preserve">within the context that </w:t>
            </w:r>
            <w:r w:rsidRPr="3C206165">
              <w:rPr>
                <w:rFonts w:ascii="Verdana" w:hAnsi="Verdana" w:cs="Arial"/>
              </w:rPr>
              <w:t>there is no specific action plan to monitor</w:t>
            </w:r>
            <w:r w:rsidR="1461315C" w:rsidRPr="3C206165">
              <w:rPr>
                <w:rFonts w:ascii="Verdana" w:hAnsi="Verdana" w:cs="Arial"/>
              </w:rPr>
              <w:t xml:space="preserve">. </w:t>
            </w:r>
            <w:r w:rsidR="68197A21" w:rsidRPr="3C206165">
              <w:rPr>
                <w:rFonts w:ascii="Verdana" w:hAnsi="Verdana" w:cs="Arial"/>
              </w:rPr>
              <w:t xml:space="preserve">However, the terms of reference of the Committee are </w:t>
            </w:r>
            <w:r w:rsidR="00C603E6" w:rsidRPr="3C206165">
              <w:rPr>
                <w:rFonts w:ascii="Verdana" w:hAnsi="Verdana" w:cs="Arial"/>
              </w:rPr>
              <w:t>currently</w:t>
            </w:r>
            <w:r w:rsidR="68197A21" w:rsidRPr="3C206165">
              <w:rPr>
                <w:rFonts w:ascii="Verdana" w:hAnsi="Verdana" w:cs="Arial"/>
              </w:rPr>
              <w:t xml:space="preserve"> subject to review and there has been one workshop for Committee members with another to follow shortly to discuss </w:t>
            </w:r>
            <w:r w:rsidR="0A9B1F13" w:rsidRPr="3C206165">
              <w:rPr>
                <w:rFonts w:ascii="Verdana" w:hAnsi="Verdana" w:cs="Arial"/>
              </w:rPr>
              <w:t xml:space="preserve">its remit. We noted that </w:t>
            </w:r>
            <w:r w:rsidRPr="3C206165">
              <w:rPr>
                <w:rFonts w:ascii="Verdana" w:hAnsi="Verdana" w:cs="Arial"/>
              </w:rPr>
              <w:t>there was no evidence of an annual report including a self-assessment of Committee performance being produced</w:t>
            </w:r>
            <w:r w:rsidR="00B60AAD">
              <w:rPr>
                <w:rFonts w:ascii="Verdana" w:hAnsi="Verdana" w:cs="Arial"/>
              </w:rPr>
              <w:t>,</w:t>
            </w:r>
            <w:r w:rsidRPr="3C206165">
              <w:rPr>
                <w:rFonts w:ascii="Verdana" w:hAnsi="Verdana" w:cs="Arial"/>
              </w:rPr>
              <w:t xml:space="preserve"> which is a requirement of the </w:t>
            </w:r>
            <w:r w:rsidR="548D0B1E" w:rsidRPr="3C206165">
              <w:rPr>
                <w:rFonts w:ascii="Verdana" w:hAnsi="Verdana" w:cs="Arial"/>
              </w:rPr>
              <w:t xml:space="preserve">current </w:t>
            </w:r>
            <w:r w:rsidRPr="3C206165">
              <w:rPr>
                <w:rFonts w:ascii="Verdana" w:hAnsi="Verdana" w:cs="Arial"/>
              </w:rPr>
              <w:t>terms of reference</w:t>
            </w:r>
            <w:r w:rsidR="3A7BB544" w:rsidRPr="3C206165">
              <w:rPr>
                <w:rFonts w:ascii="Verdana" w:hAnsi="Verdana" w:cs="Arial"/>
              </w:rPr>
              <w:t xml:space="preserve"> (see </w:t>
            </w:r>
            <w:r w:rsidR="3A7BB544" w:rsidRPr="3C206165">
              <w:rPr>
                <w:rFonts w:ascii="Verdana" w:hAnsi="Verdana" w:cs="Arial"/>
                <w:b/>
                <w:bCs/>
              </w:rPr>
              <w:t>Key Finding 4</w:t>
            </w:r>
            <w:r w:rsidR="3A7BB544" w:rsidRPr="3C206165">
              <w:rPr>
                <w:rFonts w:ascii="Verdana" w:hAnsi="Verdana" w:cs="Arial"/>
              </w:rPr>
              <w:t>)</w:t>
            </w:r>
            <w:r w:rsidRPr="3C206165">
              <w:rPr>
                <w:rFonts w:ascii="Verdana" w:hAnsi="Verdana" w:cs="Arial"/>
              </w:rPr>
              <w:t xml:space="preserve">. </w:t>
            </w:r>
          </w:p>
          <w:p w14:paraId="15462276" w14:textId="5BC3722C" w:rsidR="00A51EE8" w:rsidRPr="00682EB6" w:rsidRDefault="00D57332" w:rsidP="00921339">
            <w:pPr>
              <w:spacing w:before="120" w:after="120"/>
              <w:jc w:val="both"/>
              <w:rPr>
                <w:rFonts w:ascii="Verdana" w:hAnsi="Verdana" w:cs="Arial"/>
              </w:rPr>
            </w:pPr>
            <w:r w:rsidRPr="00D57332">
              <w:rPr>
                <w:rFonts w:ascii="Verdana" w:hAnsi="Verdana" w:cs="Arial"/>
              </w:rPr>
              <w:t xml:space="preserve">Review of the minutes of the Strategic Partnership Group did not evidence any specific mention of the Strategy but do focus on the partnership working that underpin its successful implementation. </w:t>
            </w:r>
          </w:p>
        </w:tc>
      </w:tr>
    </w:tbl>
    <w:p w14:paraId="7AD9B07D" w14:textId="77777777" w:rsidR="00FC7127" w:rsidRPr="00C63614" w:rsidRDefault="00FC7127">
      <w:pPr>
        <w:rPr>
          <w:sz w:val="2"/>
          <w:szCs w:val="2"/>
        </w:rPr>
      </w:pPr>
    </w:p>
    <w:tbl>
      <w:tblPr>
        <w:tblStyle w:val="TableGrid"/>
        <w:tblW w:w="16166" w:type="dxa"/>
        <w:tblInd w:w="-431" w:type="dxa"/>
        <w:tblBorders>
          <w:top w:val="dotted" w:sz="4" w:space="0" w:color="002060"/>
          <w:left w:val="dotted" w:sz="4" w:space="0" w:color="002060"/>
          <w:bottom w:val="dotted" w:sz="4" w:space="0" w:color="002060"/>
          <w:right w:val="dotted" w:sz="4" w:space="0" w:color="002060"/>
          <w:insideH w:val="dotted" w:sz="4" w:space="0" w:color="002060"/>
          <w:insideV w:val="dotted" w:sz="4" w:space="0" w:color="002060"/>
        </w:tblBorders>
        <w:tblLook w:val="04A0" w:firstRow="1" w:lastRow="0" w:firstColumn="1" w:lastColumn="0" w:noHBand="0" w:noVBand="1"/>
      </w:tblPr>
      <w:tblGrid>
        <w:gridCol w:w="566"/>
        <w:gridCol w:w="6641"/>
        <w:gridCol w:w="2263"/>
        <w:gridCol w:w="6696"/>
      </w:tblGrid>
      <w:tr w:rsidR="00AD0323" w:rsidRPr="000929B0" w14:paraId="516F98DE" w14:textId="77777777" w:rsidTr="00902DCB">
        <w:tc>
          <w:tcPr>
            <w:tcW w:w="7207" w:type="dxa"/>
            <w:gridSpan w:val="2"/>
            <w:tcBorders>
              <w:top w:val="nil"/>
              <w:left w:val="nil"/>
              <w:bottom w:val="nil"/>
            </w:tcBorders>
            <w:shd w:val="clear" w:color="auto" w:fill="002060"/>
            <w:vAlign w:val="center"/>
          </w:tcPr>
          <w:p w14:paraId="529B36D3" w14:textId="77777777" w:rsidR="00AD0323" w:rsidRPr="000929B0" w:rsidRDefault="00AD0323" w:rsidP="00902DCB">
            <w:pPr>
              <w:spacing w:before="120" w:after="120"/>
              <w:rPr>
                <w:rFonts w:ascii="Verdana" w:hAnsi="Verdana"/>
                <w:b/>
                <w:bCs/>
              </w:rPr>
            </w:pPr>
            <w:r w:rsidRPr="000929B0">
              <w:rPr>
                <w:rFonts w:ascii="Verdana" w:hAnsi="Verdana"/>
                <w:b/>
                <w:bCs/>
              </w:rPr>
              <w:t>Key Findings</w:t>
            </w:r>
          </w:p>
        </w:tc>
        <w:tc>
          <w:tcPr>
            <w:tcW w:w="2263" w:type="dxa"/>
            <w:tcBorders>
              <w:top w:val="nil"/>
              <w:bottom w:val="nil"/>
            </w:tcBorders>
            <w:shd w:val="clear" w:color="auto" w:fill="002060"/>
            <w:vAlign w:val="center"/>
          </w:tcPr>
          <w:p w14:paraId="27931DFC" w14:textId="77777777" w:rsidR="00AD0323" w:rsidRPr="000929B0" w:rsidRDefault="00AD0323" w:rsidP="00902DCB">
            <w:pPr>
              <w:spacing w:before="120" w:after="120"/>
              <w:rPr>
                <w:rFonts w:ascii="Verdana" w:hAnsi="Verdana"/>
                <w:b/>
                <w:bCs/>
              </w:rPr>
            </w:pPr>
            <w:r w:rsidRPr="000929B0">
              <w:rPr>
                <w:rFonts w:ascii="Verdana" w:hAnsi="Verdana"/>
                <w:b/>
                <w:bCs/>
              </w:rPr>
              <w:t>Risk &amp; Impact</w:t>
            </w:r>
          </w:p>
        </w:tc>
        <w:tc>
          <w:tcPr>
            <w:tcW w:w="6696" w:type="dxa"/>
            <w:tcBorders>
              <w:top w:val="nil"/>
              <w:bottom w:val="nil"/>
              <w:right w:val="nil"/>
            </w:tcBorders>
            <w:shd w:val="clear" w:color="auto" w:fill="002060"/>
            <w:vAlign w:val="center"/>
          </w:tcPr>
          <w:p w14:paraId="51F22483" w14:textId="77777777" w:rsidR="00AD0323" w:rsidRPr="000929B0" w:rsidRDefault="00AD0323" w:rsidP="00902DCB">
            <w:pPr>
              <w:spacing w:before="120" w:after="120"/>
              <w:rPr>
                <w:rFonts w:ascii="Verdana" w:hAnsi="Verdana"/>
                <w:b/>
                <w:bCs/>
              </w:rPr>
            </w:pPr>
            <w:r w:rsidRPr="000929B0">
              <w:rPr>
                <w:rFonts w:ascii="Verdana" w:hAnsi="Verdana"/>
                <w:b/>
                <w:bCs/>
              </w:rPr>
              <w:t xml:space="preserve">Agreed Management Action </w:t>
            </w:r>
          </w:p>
        </w:tc>
      </w:tr>
      <w:tr w:rsidR="00AD0323" w:rsidRPr="000929B0" w14:paraId="3C10FFBE" w14:textId="77777777" w:rsidTr="00902DCB">
        <w:tc>
          <w:tcPr>
            <w:tcW w:w="566" w:type="dxa"/>
            <w:vMerge w:val="restart"/>
            <w:tcBorders>
              <w:top w:val="nil"/>
              <w:left w:val="nil"/>
            </w:tcBorders>
            <w:shd w:val="clear" w:color="auto" w:fill="FFFFFF" w:themeFill="background1"/>
          </w:tcPr>
          <w:p w14:paraId="41487057" w14:textId="4C28A207" w:rsidR="00AD0323" w:rsidRPr="00332AFA" w:rsidRDefault="00AD0323" w:rsidP="00902DCB">
            <w:pPr>
              <w:spacing w:before="120" w:after="120"/>
              <w:jc w:val="center"/>
              <w:rPr>
                <w:rFonts w:ascii="Verdana" w:hAnsi="Verdana"/>
                <w:sz w:val="20"/>
                <w:szCs w:val="20"/>
              </w:rPr>
            </w:pPr>
            <w:r>
              <w:rPr>
                <w:rFonts w:ascii="Verdana" w:hAnsi="Verdana"/>
                <w:sz w:val="20"/>
                <w:szCs w:val="20"/>
              </w:rPr>
              <w:t>4</w:t>
            </w:r>
          </w:p>
        </w:tc>
        <w:tc>
          <w:tcPr>
            <w:tcW w:w="6641" w:type="dxa"/>
            <w:vMerge w:val="restart"/>
            <w:tcBorders>
              <w:top w:val="nil"/>
            </w:tcBorders>
            <w:shd w:val="clear" w:color="auto" w:fill="FFFFFF" w:themeFill="background1"/>
          </w:tcPr>
          <w:p w14:paraId="0653B1DF" w14:textId="6B2884BD" w:rsidR="00AD0323" w:rsidRDefault="00072009" w:rsidP="00902DCB">
            <w:pPr>
              <w:spacing w:before="120" w:after="120"/>
              <w:jc w:val="both"/>
              <w:rPr>
                <w:rFonts w:ascii="Verdana" w:hAnsi="Verdana" w:cs="Arial"/>
                <w:sz w:val="20"/>
                <w:szCs w:val="20"/>
              </w:rPr>
            </w:pPr>
            <w:r>
              <w:rPr>
                <w:rFonts w:ascii="Verdana" w:hAnsi="Verdana" w:cs="Arial"/>
                <w:sz w:val="20"/>
                <w:szCs w:val="20"/>
              </w:rPr>
              <w:t xml:space="preserve">The governance arrangements are subject to review </w:t>
            </w:r>
            <w:r w:rsidR="00E07FCD">
              <w:rPr>
                <w:rFonts w:ascii="Verdana" w:hAnsi="Verdana" w:cs="Arial"/>
                <w:sz w:val="20"/>
                <w:szCs w:val="20"/>
              </w:rPr>
              <w:t xml:space="preserve">but </w:t>
            </w:r>
            <w:r w:rsidR="00E21D1C">
              <w:rPr>
                <w:rFonts w:ascii="Verdana" w:hAnsi="Verdana" w:cs="Arial"/>
                <w:sz w:val="20"/>
                <w:szCs w:val="20"/>
              </w:rPr>
              <w:t xml:space="preserve">may </w:t>
            </w:r>
            <w:r w:rsidR="00E07FCD">
              <w:rPr>
                <w:rFonts w:ascii="Verdana" w:hAnsi="Verdana" w:cs="Arial"/>
                <w:sz w:val="20"/>
                <w:szCs w:val="20"/>
              </w:rPr>
              <w:t xml:space="preserve">need to respond </w:t>
            </w:r>
            <w:r w:rsidR="003A0F98">
              <w:rPr>
                <w:rFonts w:ascii="Verdana" w:hAnsi="Verdana" w:cs="Arial"/>
                <w:sz w:val="20"/>
                <w:szCs w:val="20"/>
              </w:rPr>
              <w:t>to any agreed action</w:t>
            </w:r>
            <w:r w:rsidR="00E21D1C">
              <w:rPr>
                <w:rFonts w:ascii="Verdana" w:hAnsi="Verdana" w:cs="Arial"/>
                <w:sz w:val="20"/>
                <w:szCs w:val="20"/>
              </w:rPr>
              <w:t>s</w:t>
            </w:r>
            <w:r w:rsidR="003A0F98">
              <w:rPr>
                <w:rFonts w:ascii="Verdana" w:hAnsi="Verdana" w:cs="Arial"/>
                <w:sz w:val="20"/>
                <w:szCs w:val="20"/>
              </w:rPr>
              <w:t xml:space="preserve"> arising from the findings </w:t>
            </w:r>
            <w:r w:rsidR="00E21D1C">
              <w:rPr>
                <w:rFonts w:ascii="Verdana" w:hAnsi="Verdana" w:cs="Arial"/>
                <w:sz w:val="20"/>
                <w:szCs w:val="20"/>
              </w:rPr>
              <w:t>contained in this report. However</w:t>
            </w:r>
            <w:r w:rsidR="00845C65">
              <w:rPr>
                <w:rFonts w:ascii="Verdana" w:hAnsi="Verdana" w:cs="Arial"/>
                <w:sz w:val="20"/>
                <w:szCs w:val="20"/>
              </w:rPr>
              <w:t>,</w:t>
            </w:r>
            <w:r w:rsidR="00E21D1C">
              <w:rPr>
                <w:rFonts w:ascii="Verdana" w:hAnsi="Verdana" w:cs="Arial"/>
                <w:sz w:val="20"/>
                <w:szCs w:val="20"/>
              </w:rPr>
              <w:t xml:space="preserve"> the lack of primary care representation in the Population Health and Partnerships Committee does </w:t>
            </w:r>
            <w:r w:rsidR="008D707B">
              <w:rPr>
                <w:rFonts w:ascii="Verdana" w:hAnsi="Verdana" w:cs="Arial"/>
                <w:sz w:val="20"/>
                <w:szCs w:val="20"/>
              </w:rPr>
              <w:t xml:space="preserve">mean that a key </w:t>
            </w:r>
            <w:r w:rsidR="00CD40A3">
              <w:rPr>
                <w:rFonts w:ascii="Verdana" w:hAnsi="Verdana" w:cs="Arial"/>
                <w:sz w:val="20"/>
                <w:szCs w:val="20"/>
              </w:rPr>
              <w:t>voice</w:t>
            </w:r>
            <w:r w:rsidR="008D707B">
              <w:rPr>
                <w:rFonts w:ascii="Verdana" w:hAnsi="Verdana" w:cs="Arial"/>
                <w:sz w:val="20"/>
                <w:szCs w:val="20"/>
              </w:rPr>
              <w:t xml:space="preserve"> in i</w:t>
            </w:r>
            <w:r w:rsidR="008150D0">
              <w:rPr>
                <w:rFonts w:ascii="Verdana" w:hAnsi="Verdana" w:cs="Arial"/>
                <w:sz w:val="20"/>
                <w:szCs w:val="20"/>
              </w:rPr>
              <w:t xml:space="preserve">mproving the well-being of the local population is not being heard. </w:t>
            </w:r>
          </w:p>
          <w:p w14:paraId="130A7E78" w14:textId="7B4C137C" w:rsidR="008150D0" w:rsidRPr="00822DC5" w:rsidRDefault="002B724A" w:rsidP="00902DCB">
            <w:pPr>
              <w:spacing w:before="120" w:after="120"/>
              <w:jc w:val="both"/>
              <w:rPr>
                <w:rFonts w:ascii="Verdana" w:hAnsi="Verdana" w:cs="Arial"/>
                <w:sz w:val="20"/>
                <w:szCs w:val="20"/>
              </w:rPr>
            </w:pPr>
            <w:r>
              <w:rPr>
                <w:rFonts w:ascii="Verdana" w:hAnsi="Verdana" w:cs="Arial"/>
                <w:sz w:val="20"/>
                <w:szCs w:val="20"/>
              </w:rPr>
              <w:t>T</w:t>
            </w:r>
            <w:r w:rsidR="00866659">
              <w:rPr>
                <w:rFonts w:ascii="Verdana" w:hAnsi="Verdana" w:cs="Arial"/>
                <w:sz w:val="20"/>
                <w:szCs w:val="20"/>
              </w:rPr>
              <w:t xml:space="preserve">he </w:t>
            </w:r>
            <w:r w:rsidR="002E2538">
              <w:rPr>
                <w:rFonts w:ascii="Verdana" w:hAnsi="Verdana" w:cs="Arial"/>
                <w:sz w:val="20"/>
                <w:szCs w:val="20"/>
              </w:rPr>
              <w:t xml:space="preserve">Committee </w:t>
            </w:r>
            <w:r>
              <w:rPr>
                <w:rFonts w:ascii="Verdana" w:hAnsi="Verdana" w:cs="Arial"/>
                <w:sz w:val="20"/>
                <w:szCs w:val="20"/>
              </w:rPr>
              <w:t xml:space="preserve">is also not currently complying </w:t>
            </w:r>
            <w:r w:rsidR="002E2538">
              <w:rPr>
                <w:rFonts w:ascii="Verdana" w:hAnsi="Verdana" w:cs="Arial"/>
                <w:sz w:val="20"/>
                <w:szCs w:val="20"/>
              </w:rPr>
              <w:t xml:space="preserve">with its terms of reference which include </w:t>
            </w:r>
            <w:r w:rsidR="00B44193">
              <w:rPr>
                <w:rFonts w:ascii="Verdana" w:hAnsi="Verdana" w:cs="Arial"/>
                <w:sz w:val="20"/>
                <w:szCs w:val="20"/>
              </w:rPr>
              <w:t xml:space="preserve">a requirement for an annual report. </w:t>
            </w:r>
          </w:p>
        </w:tc>
        <w:tc>
          <w:tcPr>
            <w:tcW w:w="2263" w:type="dxa"/>
            <w:vMerge w:val="restart"/>
            <w:tcBorders>
              <w:top w:val="nil"/>
            </w:tcBorders>
            <w:shd w:val="clear" w:color="auto" w:fill="FFFFFF" w:themeFill="background1"/>
          </w:tcPr>
          <w:p w14:paraId="14A2724D" w14:textId="7C925B5A" w:rsidR="00AD0323" w:rsidRPr="008A2ED3" w:rsidRDefault="00846125" w:rsidP="00902DCB">
            <w:pPr>
              <w:spacing w:before="120" w:after="120"/>
              <w:jc w:val="both"/>
              <w:rPr>
                <w:rFonts w:ascii="Verdana" w:hAnsi="Verdana"/>
                <w:sz w:val="20"/>
                <w:szCs w:val="20"/>
              </w:rPr>
            </w:pPr>
            <w:r>
              <w:rPr>
                <w:rFonts w:ascii="Verdana" w:hAnsi="Verdana"/>
                <w:sz w:val="20"/>
                <w:szCs w:val="20"/>
              </w:rPr>
              <w:t>Reputational risk from failure to positively impact population health</w:t>
            </w:r>
          </w:p>
        </w:tc>
        <w:tc>
          <w:tcPr>
            <w:tcW w:w="6696" w:type="dxa"/>
            <w:tcBorders>
              <w:top w:val="nil"/>
              <w:right w:val="nil"/>
            </w:tcBorders>
            <w:shd w:val="clear" w:color="auto" w:fill="FFFFFF" w:themeFill="background1"/>
          </w:tcPr>
          <w:p w14:paraId="21E80542" w14:textId="77777777" w:rsidR="00931111" w:rsidRPr="004A5EB1" w:rsidRDefault="00931111" w:rsidP="00C63614">
            <w:pPr>
              <w:spacing w:before="120" w:after="120"/>
              <w:jc w:val="both"/>
              <w:rPr>
                <w:rFonts w:ascii="Verdana" w:hAnsi="Verdana" w:cs="Arial"/>
                <w:i/>
                <w:iCs/>
                <w:sz w:val="20"/>
                <w:szCs w:val="20"/>
              </w:rPr>
            </w:pPr>
            <w:r w:rsidRPr="004A5EB1">
              <w:rPr>
                <w:rFonts w:ascii="Verdana" w:hAnsi="Verdana" w:cs="Arial"/>
                <w:i/>
                <w:iCs/>
                <w:sz w:val="20"/>
                <w:szCs w:val="20"/>
              </w:rPr>
              <w:t>Dependent on the outcome of the governance review the Committee will:</w:t>
            </w:r>
          </w:p>
          <w:p w14:paraId="5E35505C" w14:textId="02DC8359" w:rsidR="004A5EB1" w:rsidRPr="004A5EB1" w:rsidRDefault="004A5EB1" w:rsidP="004A5EB1">
            <w:pPr>
              <w:pStyle w:val="ListParagraph"/>
              <w:numPr>
                <w:ilvl w:val="0"/>
                <w:numId w:val="37"/>
              </w:numPr>
              <w:spacing w:before="120" w:after="120"/>
              <w:rPr>
                <w:rFonts w:ascii="Verdana" w:hAnsi="Verdana" w:cs="Arial"/>
                <w:i/>
                <w:iCs/>
                <w:sz w:val="20"/>
                <w:szCs w:val="20"/>
              </w:rPr>
            </w:pPr>
            <w:r w:rsidRPr="004A5EB1">
              <w:rPr>
                <w:rFonts w:ascii="Verdana" w:hAnsi="Verdana" w:cs="Arial"/>
                <w:i/>
                <w:iCs/>
                <w:sz w:val="20"/>
                <w:szCs w:val="20"/>
              </w:rPr>
              <w:t xml:space="preserve">Consider the addition of a Primary Care representative: and </w:t>
            </w:r>
          </w:p>
          <w:p w14:paraId="049DFD74" w14:textId="19F09574" w:rsidR="00AD0323" w:rsidRPr="004A5EB1" w:rsidRDefault="004A5EB1" w:rsidP="004A5EB1">
            <w:pPr>
              <w:pStyle w:val="ListParagraph"/>
              <w:numPr>
                <w:ilvl w:val="0"/>
                <w:numId w:val="36"/>
              </w:numPr>
              <w:spacing w:before="120" w:after="120"/>
              <w:rPr>
                <w:rFonts w:ascii="Verdana" w:hAnsi="Verdana"/>
                <w:sz w:val="20"/>
                <w:szCs w:val="20"/>
              </w:rPr>
            </w:pPr>
            <w:r w:rsidRPr="004A5EB1">
              <w:rPr>
                <w:rFonts w:ascii="Verdana" w:hAnsi="Verdana" w:cs="Arial"/>
                <w:i/>
                <w:iCs/>
                <w:sz w:val="20"/>
                <w:szCs w:val="20"/>
              </w:rPr>
              <w:t>E</w:t>
            </w:r>
            <w:r w:rsidR="00931111" w:rsidRPr="004A5EB1">
              <w:rPr>
                <w:rFonts w:ascii="Verdana" w:hAnsi="Verdana" w:cs="Arial"/>
                <w:i/>
                <w:iCs/>
                <w:sz w:val="20"/>
                <w:szCs w:val="20"/>
              </w:rPr>
              <w:t>nsure that it complies with its terms of reference which currently includes a requirement for an annual report.</w:t>
            </w:r>
          </w:p>
        </w:tc>
      </w:tr>
      <w:tr w:rsidR="00AD0323" w:rsidRPr="000929B0" w14:paraId="3EA987FE" w14:textId="77777777" w:rsidTr="00902DCB">
        <w:tc>
          <w:tcPr>
            <w:tcW w:w="566" w:type="dxa"/>
            <w:vMerge/>
            <w:tcBorders>
              <w:left w:val="nil"/>
            </w:tcBorders>
            <w:shd w:val="clear" w:color="auto" w:fill="FFFFFF" w:themeFill="background1"/>
          </w:tcPr>
          <w:p w14:paraId="732FE321" w14:textId="77777777" w:rsidR="00AD0323" w:rsidRPr="00332AFA" w:rsidRDefault="00AD0323" w:rsidP="00902DCB">
            <w:pPr>
              <w:spacing w:before="120" w:after="120"/>
              <w:jc w:val="center"/>
              <w:rPr>
                <w:rFonts w:ascii="Verdana" w:hAnsi="Verdana"/>
                <w:sz w:val="20"/>
                <w:szCs w:val="20"/>
              </w:rPr>
            </w:pPr>
          </w:p>
        </w:tc>
        <w:tc>
          <w:tcPr>
            <w:tcW w:w="6641" w:type="dxa"/>
            <w:vMerge/>
            <w:shd w:val="clear" w:color="auto" w:fill="FFFFFF" w:themeFill="background1"/>
          </w:tcPr>
          <w:p w14:paraId="0F29514B" w14:textId="77777777" w:rsidR="00AD0323" w:rsidRPr="00822DC5" w:rsidRDefault="00AD0323" w:rsidP="00902DCB">
            <w:pPr>
              <w:spacing w:before="120" w:after="120"/>
              <w:rPr>
                <w:rFonts w:ascii="Verdana" w:hAnsi="Verdana"/>
                <w:sz w:val="20"/>
                <w:szCs w:val="20"/>
              </w:rPr>
            </w:pPr>
          </w:p>
        </w:tc>
        <w:tc>
          <w:tcPr>
            <w:tcW w:w="2263" w:type="dxa"/>
            <w:vMerge/>
            <w:tcBorders>
              <w:bottom w:val="dotted" w:sz="4" w:space="0" w:color="002060"/>
            </w:tcBorders>
            <w:shd w:val="clear" w:color="auto" w:fill="FFFFFF" w:themeFill="background1"/>
            <w:vAlign w:val="center"/>
          </w:tcPr>
          <w:p w14:paraId="3F2057BA" w14:textId="77777777" w:rsidR="00AD0323" w:rsidRPr="00822DC5" w:rsidRDefault="00AD0323" w:rsidP="00902DCB">
            <w:pPr>
              <w:spacing w:before="120" w:after="120"/>
              <w:jc w:val="center"/>
              <w:rPr>
                <w:rFonts w:ascii="Verdana" w:hAnsi="Verdana"/>
                <w:sz w:val="20"/>
                <w:szCs w:val="20"/>
              </w:rPr>
            </w:pPr>
          </w:p>
        </w:tc>
        <w:tc>
          <w:tcPr>
            <w:tcW w:w="6696" w:type="dxa"/>
            <w:tcBorders>
              <w:right w:val="nil"/>
            </w:tcBorders>
            <w:shd w:val="clear" w:color="auto" w:fill="FFFFFF" w:themeFill="background1"/>
          </w:tcPr>
          <w:p w14:paraId="571AAB6E" w14:textId="77777777" w:rsidR="00AD0323" w:rsidRDefault="00AD0323" w:rsidP="00902DCB">
            <w:pPr>
              <w:spacing w:before="120" w:after="120"/>
              <w:rPr>
                <w:rFonts w:ascii="Verdana" w:hAnsi="Verdana"/>
                <w:b/>
                <w:bCs/>
                <w:sz w:val="20"/>
                <w:szCs w:val="20"/>
              </w:rPr>
            </w:pPr>
            <w:r w:rsidRPr="00822DC5">
              <w:rPr>
                <w:rFonts w:ascii="Verdana" w:hAnsi="Verdana"/>
                <w:b/>
                <w:bCs/>
                <w:sz w:val="20"/>
                <w:szCs w:val="20"/>
              </w:rPr>
              <w:t>Expected Evidence of Implementation:</w:t>
            </w:r>
          </w:p>
          <w:p w14:paraId="5F75A0E0" w14:textId="20486026" w:rsidR="00C7610F" w:rsidRPr="00F00055" w:rsidRDefault="00F00055" w:rsidP="00902DCB">
            <w:pPr>
              <w:spacing w:before="120" w:after="120"/>
              <w:rPr>
                <w:rFonts w:ascii="Verdana" w:hAnsi="Verdana"/>
                <w:sz w:val="20"/>
                <w:szCs w:val="20"/>
              </w:rPr>
            </w:pPr>
            <w:r w:rsidRPr="00F00055">
              <w:rPr>
                <w:rFonts w:ascii="Verdana" w:hAnsi="Verdana"/>
                <w:sz w:val="20"/>
                <w:szCs w:val="20"/>
              </w:rPr>
              <w:t xml:space="preserve">Annual Report and evidence of consideration of membership. </w:t>
            </w:r>
          </w:p>
        </w:tc>
      </w:tr>
      <w:tr w:rsidR="00AD0323" w:rsidRPr="000929B0" w14:paraId="069509FB" w14:textId="77777777" w:rsidTr="006132FC">
        <w:trPr>
          <w:trHeight w:hRule="exact" w:val="1418"/>
        </w:trPr>
        <w:tc>
          <w:tcPr>
            <w:tcW w:w="566" w:type="dxa"/>
            <w:vMerge/>
            <w:tcBorders>
              <w:left w:val="nil"/>
            </w:tcBorders>
            <w:shd w:val="clear" w:color="auto" w:fill="FFFFFF" w:themeFill="background1"/>
          </w:tcPr>
          <w:p w14:paraId="08D2F438" w14:textId="77777777" w:rsidR="00AD0323" w:rsidRPr="00332AFA" w:rsidRDefault="00AD0323" w:rsidP="00902DCB">
            <w:pPr>
              <w:spacing w:before="120" w:after="120"/>
              <w:jc w:val="center"/>
              <w:rPr>
                <w:rFonts w:ascii="Verdana" w:hAnsi="Verdana"/>
                <w:sz w:val="20"/>
                <w:szCs w:val="20"/>
              </w:rPr>
            </w:pPr>
          </w:p>
        </w:tc>
        <w:tc>
          <w:tcPr>
            <w:tcW w:w="6641" w:type="dxa"/>
            <w:vMerge/>
            <w:shd w:val="clear" w:color="auto" w:fill="FFFFFF" w:themeFill="background1"/>
          </w:tcPr>
          <w:p w14:paraId="1FEFACC3" w14:textId="77777777" w:rsidR="00AD0323" w:rsidRPr="00822DC5" w:rsidRDefault="00AD0323" w:rsidP="00902DCB">
            <w:pPr>
              <w:spacing w:before="120" w:after="120"/>
              <w:rPr>
                <w:rFonts w:ascii="Verdana" w:hAnsi="Verdana" w:cs="Arial"/>
                <w:sz w:val="20"/>
                <w:szCs w:val="20"/>
              </w:rPr>
            </w:pPr>
          </w:p>
        </w:tc>
        <w:sdt>
          <w:sdtPr>
            <w:rPr>
              <w:rFonts w:ascii="Verdana" w:hAnsi="Verdana"/>
              <w:b/>
              <w:bCs/>
              <w:sz w:val="20"/>
              <w:szCs w:val="20"/>
            </w:rPr>
            <w:alias w:val="Priority"/>
            <w:tag w:val="Priority"/>
            <w:id w:val="794485361"/>
            <w:placeholder>
              <w:docPart w:val="13A7C3D10F9A4BE2BCFA561226E04B1D"/>
            </w:placeholder>
            <w:dropDownList>
              <w:listItem w:value="Choose an item."/>
              <w:listItem w:displayText="High Priority" w:value="High Priority"/>
              <w:listItem w:displayText="Medium Priority" w:value="Medium Priority"/>
            </w:dropDownList>
          </w:sdtPr>
          <w:sdtEndPr/>
          <w:sdtContent>
            <w:tc>
              <w:tcPr>
                <w:tcW w:w="2263" w:type="dxa"/>
                <w:tcBorders>
                  <w:bottom w:val="nil"/>
                </w:tcBorders>
                <w:shd w:val="clear" w:color="auto" w:fill="FFFF00"/>
                <w:vAlign w:val="center"/>
              </w:tcPr>
              <w:p w14:paraId="48C372F5" w14:textId="77777777" w:rsidR="00AD0323" w:rsidRPr="00822DC5" w:rsidRDefault="00AD0323" w:rsidP="00902DCB">
                <w:pPr>
                  <w:spacing w:before="120" w:after="120"/>
                  <w:jc w:val="center"/>
                  <w:rPr>
                    <w:rFonts w:ascii="Verdana" w:hAnsi="Verdana"/>
                    <w:b/>
                    <w:bCs/>
                    <w:sz w:val="20"/>
                    <w:szCs w:val="20"/>
                  </w:rPr>
                </w:pPr>
                <w:r w:rsidRPr="0076004E">
                  <w:rPr>
                    <w:rFonts w:ascii="Verdana" w:hAnsi="Verdana"/>
                    <w:b/>
                    <w:bCs/>
                    <w:sz w:val="20"/>
                    <w:szCs w:val="20"/>
                  </w:rPr>
                  <w:t>Medium Priority</w:t>
                </w:r>
              </w:p>
            </w:tc>
          </w:sdtContent>
        </w:sdt>
        <w:tc>
          <w:tcPr>
            <w:tcW w:w="6696" w:type="dxa"/>
            <w:vMerge w:val="restart"/>
            <w:tcBorders>
              <w:right w:val="nil"/>
            </w:tcBorders>
            <w:shd w:val="clear" w:color="auto" w:fill="FFFFFF" w:themeFill="background1"/>
            <w:vAlign w:val="center"/>
          </w:tcPr>
          <w:p w14:paraId="6EFC768A" w14:textId="77777777" w:rsidR="006132FC" w:rsidRPr="006132FC" w:rsidRDefault="00AD0323" w:rsidP="006132FC">
            <w:pPr>
              <w:spacing w:before="120" w:after="120"/>
              <w:ind w:left="360" w:hanging="360"/>
              <w:rPr>
                <w:rFonts w:ascii="Verdana" w:hAnsi="Verdana"/>
                <w:b/>
                <w:bCs/>
                <w:sz w:val="20"/>
                <w:szCs w:val="20"/>
              </w:rPr>
            </w:pPr>
            <w:r w:rsidRPr="006132FC">
              <w:rPr>
                <w:rFonts w:ascii="Verdana" w:hAnsi="Verdana"/>
                <w:b/>
                <w:bCs/>
                <w:sz w:val="20"/>
                <w:szCs w:val="20"/>
              </w:rPr>
              <w:t xml:space="preserve">Officer: </w:t>
            </w:r>
          </w:p>
          <w:p w14:paraId="393B5A15" w14:textId="7A38C578" w:rsidR="006132FC" w:rsidRPr="006132FC" w:rsidRDefault="006132FC" w:rsidP="006132FC">
            <w:pPr>
              <w:numPr>
                <w:ilvl w:val="0"/>
                <w:numId w:val="41"/>
              </w:numPr>
              <w:spacing w:before="120" w:after="120"/>
              <w:rPr>
                <w:rFonts w:ascii="Verdana" w:hAnsi="Verdana"/>
                <w:b/>
                <w:bCs/>
                <w:sz w:val="20"/>
                <w:szCs w:val="20"/>
              </w:rPr>
            </w:pPr>
            <w:r w:rsidRPr="006132FC">
              <w:rPr>
                <w:rFonts w:ascii="Verdana" w:hAnsi="Verdana"/>
                <w:sz w:val="20"/>
                <w:szCs w:val="20"/>
              </w:rPr>
              <w:t>Corporate governance team are already responsible for reporting, monitoring and alignment across our existing governance &amp; risk assurance mechanisms</w:t>
            </w:r>
            <w:r w:rsidRPr="006132FC">
              <w:rPr>
                <w:rFonts w:ascii="Verdana" w:hAnsi="Verdana"/>
                <w:b/>
                <w:bCs/>
                <w:sz w:val="20"/>
                <w:szCs w:val="20"/>
              </w:rPr>
              <w:t>. </w:t>
            </w:r>
          </w:p>
          <w:p w14:paraId="0D1DEABD" w14:textId="34FBADF3" w:rsidR="00AD0323" w:rsidRPr="00822DC5" w:rsidRDefault="00AD0323" w:rsidP="00902DCB">
            <w:pPr>
              <w:spacing w:before="120" w:after="120"/>
              <w:rPr>
                <w:rFonts w:ascii="Verdana" w:hAnsi="Verdana"/>
                <w:b/>
                <w:bCs/>
                <w:sz w:val="20"/>
                <w:szCs w:val="20"/>
              </w:rPr>
            </w:pPr>
          </w:p>
          <w:p w14:paraId="4FC2FDF2" w14:textId="77777777" w:rsidR="00AD0323" w:rsidRPr="00822DC5" w:rsidRDefault="00AD0323" w:rsidP="00902DCB">
            <w:pPr>
              <w:spacing w:before="120" w:after="120"/>
              <w:rPr>
                <w:rFonts w:ascii="Verdana" w:hAnsi="Verdana"/>
                <w:b/>
                <w:bCs/>
                <w:sz w:val="20"/>
                <w:szCs w:val="20"/>
              </w:rPr>
            </w:pPr>
            <w:r w:rsidRPr="00822DC5">
              <w:rPr>
                <w:rFonts w:ascii="Verdana" w:hAnsi="Verdana"/>
                <w:b/>
                <w:bCs/>
                <w:sz w:val="20"/>
                <w:szCs w:val="20"/>
              </w:rPr>
              <w:t>Date:</w:t>
            </w:r>
          </w:p>
        </w:tc>
      </w:tr>
      <w:tr w:rsidR="00AD0323" w:rsidRPr="000929B0" w14:paraId="27A42EA9" w14:textId="77777777" w:rsidTr="00902DCB">
        <w:trPr>
          <w:trHeight w:hRule="exact" w:val="567"/>
        </w:trPr>
        <w:tc>
          <w:tcPr>
            <w:tcW w:w="566" w:type="dxa"/>
            <w:vMerge/>
            <w:tcBorders>
              <w:left w:val="nil"/>
              <w:bottom w:val="dotted" w:sz="4" w:space="0" w:color="002060"/>
            </w:tcBorders>
            <w:shd w:val="clear" w:color="auto" w:fill="FFFFFF" w:themeFill="background1"/>
          </w:tcPr>
          <w:p w14:paraId="1EAC863A" w14:textId="77777777" w:rsidR="00AD0323" w:rsidRPr="00332AFA" w:rsidRDefault="00AD0323" w:rsidP="00902DCB">
            <w:pPr>
              <w:spacing w:before="120" w:after="120"/>
              <w:jc w:val="center"/>
              <w:rPr>
                <w:rFonts w:ascii="Verdana" w:hAnsi="Verdana"/>
                <w:sz w:val="20"/>
                <w:szCs w:val="20"/>
              </w:rPr>
            </w:pPr>
          </w:p>
        </w:tc>
        <w:tc>
          <w:tcPr>
            <w:tcW w:w="6641" w:type="dxa"/>
            <w:tcBorders>
              <w:bottom w:val="dotted" w:sz="4" w:space="0" w:color="002060"/>
            </w:tcBorders>
            <w:shd w:val="clear" w:color="auto" w:fill="FFFFFF" w:themeFill="background1"/>
            <w:vAlign w:val="center"/>
          </w:tcPr>
          <w:p w14:paraId="5BA620B5" w14:textId="492DAF11" w:rsidR="00AD0323" w:rsidRPr="00822DC5" w:rsidRDefault="00AD0323" w:rsidP="00902DCB">
            <w:pPr>
              <w:spacing w:before="120" w:after="120"/>
              <w:rPr>
                <w:rFonts w:ascii="Verdana" w:hAnsi="Verdana"/>
                <w:sz w:val="20"/>
                <w:szCs w:val="20"/>
              </w:rPr>
            </w:pPr>
            <w:r w:rsidRPr="00822DC5">
              <w:rPr>
                <w:rFonts w:ascii="Verdana" w:hAnsi="Verdana"/>
                <w:b/>
                <w:bCs/>
                <w:sz w:val="20"/>
                <w:szCs w:val="20"/>
              </w:rPr>
              <w:t>Theme:</w:t>
            </w:r>
            <w:r w:rsidRPr="00822DC5">
              <w:rPr>
                <w:rFonts w:ascii="Verdana" w:hAnsi="Verdana"/>
                <w:sz w:val="20"/>
                <w:szCs w:val="20"/>
              </w:rPr>
              <w:t xml:space="preserve"> </w:t>
            </w:r>
            <w:sdt>
              <w:sdtPr>
                <w:rPr>
                  <w:rStyle w:val="Themes"/>
                  <w:szCs w:val="20"/>
                </w:rPr>
                <w:alias w:val="Themes"/>
                <w:tag w:val="Themes"/>
                <w:id w:val="1693029263"/>
                <w:placeholder>
                  <w:docPart w:val="8AA5225610D9451BAF82BE668DE54540"/>
                </w:placeholder>
                <w15:color w:val="3366FF"/>
                <w:dropDownList>
                  <w:listItem w:value="Choose an item."/>
                  <w:listItem w:displayText="Approvals" w:value="Approvals"/>
                  <w:listItem w:displayText="Communication &amp; Engagement" w:value="Communication &amp; Engagement"/>
                  <w:listItem w:displayText="Contractual" w:value="Contractual"/>
                  <w:listItem w:displayText="Cyber Security" w:value="Cyber Security"/>
                  <w:listItem w:displayText="Finance Management &amp; Control" w:value="Finance Management &amp; Control"/>
                  <w:listItem w:displayText="Governance " w:value="Governance "/>
                  <w:listItem w:displayText="Information, Data Quality &amp; Data Accuracy" w:value="Information, Data Quality &amp; Data Accuracy"/>
                  <w:listItem w:displayText="Lessons Learnt" w:value="Lessons Learnt"/>
                  <w:listItem w:displayText="Performance Monitoring" w:value="Performance Monitoring"/>
                  <w:listItem w:displayText="Physical Security" w:value="Physical Security"/>
                  <w:listItem w:displayText="Planning, Delivery &amp; Deadline Management" w:value="Planning, Delivery &amp; Deadline Management"/>
                  <w:listItem w:displayText="Policies &amp; Procedures" w:value="Policies &amp; Procedures"/>
                  <w:listItem w:displayText="Quality, Safety &amp; Patient Experience" w:value="Quality, Safety &amp; Patient Experience"/>
                  <w:listItem w:displayText="Reporting" w:value="Reporting"/>
                  <w:listItem w:displayText="Resourcing" w:value="Resourcing"/>
                  <w:listItem w:displayText="Risk Management" w:value="Risk Management"/>
                  <w:listItem w:displayText="Strategy" w:value="Strategy"/>
                  <w:listItem w:displayText="Training &amp; Development" w:value="Training &amp; Development"/>
                </w:dropDownList>
              </w:sdtPr>
              <w:sdtEndPr>
                <w:rPr>
                  <w:rStyle w:val="DefaultParagraphFont"/>
                  <w:rFonts w:asciiTheme="minorHAnsi" w:hAnsiTheme="minorHAnsi" w:cs="Arial"/>
                  <w:sz w:val="22"/>
                </w:rPr>
              </w:sdtEndPr>
              <w:sdtContent>
                <w:r w:rsidR="00960375">
                  <w:rPr>
                    <w:rStyle w:val="Themes"/>
                    <w:szCs w:val="20"/>
                  </w:rPr>
                  <w:t xml:space="preserve">Governance </w:t>
                </w:r>
              </w:sdtContent>
            </w:sdt>
          </w:p>
        </w:tc>
        <w:sdt>
          <w:sdtPr>
            <w:rPr>
              <w:rFonts w:ascii="Verdana" w:hAnsi="Verdana"/>
              <w:sz w:val="20"/>
              <w:szCs w:val="20"/>
            </w:rPr>
            <w:alias w:val="Design/Operation"/>
            <w:tag w:val="Design/Operation"/>
            <w:id w:val="584345724"/>
            <w:placeholder>
              <w:docPart w:val="A98F3CA4D4074777AA4E5D51F5CF52F8"/>
            </w:placeholder>
            <w:dropDownList>
              <w:listItem w:value="Choose an item."/>
              <w:listItem w:displayText="Control Design " w:value="Control Design "/>
              <w:listItem w:displayText="Control Operation " w:value="Control Operation "/>
            </w:dropDownList>
          </w:sdtPr>
          <w:sdtEndPr/>
          <w:sdtContent>
            <w:tc>
              <w:tcPr>
                <w:tcW w:w="2263" w:type="dxa"/>
                <w:tcBorders>
                  <w:top w:val="nil"/>
                  <w:bottom w:val="dotted" w:sz="4" w:space="0" w:color="002060"/>
                </w:tcBorders>
                <w:shd w:val="clear" w:color="auto" w:fill="FFFFFF" w:themeFill="background1"/>
                <w:vAlign w:val="center"/>
              </w:tcPr>
              <w:p w14:paraId="0F419E18" w14:textId="77777777" w:rsidR="00AD0323" w:rsidRPr="00822DC5" w:rsidRDefault="00AD0323" w:rsidP="00902DCB">
                <w:pPr>
                  <w:spacing w:before="120" w:after="120"/>
                  <w:jc w:val="center"/>
                  <w:rPr>
                    <w:rFonts w:ascii="Verdana" w:hAnsi="Verdana"/>
                    <w:sz w:val="20"/>
                    <w:szCs w:val="20"/>
                  </w:rPr>
                </w:pPr>
                <w:r w:rsidRPr="00822DC5">
                  <w:rPr>
                    <w:rFonts w:ascii="Verdana" w:hAnsi="Verdana"/>
                    <w:sz w:val="20"/>
                    <w:szCs w:val="20"/>
                  </w:rPr>
                  <w:t xml:space="preserve">Control Design </w:t>
                </w:r>
              </w:p>
            </w:tc>
          </w:sdtContent>
        </w:sdt>
        <w:tc>
          <w:tcPr>
            <w:tcW w:w="6696" w:type="dxa"/>
            <w:vMerge/>
            <w:tcBorders>
              <w:bottom w:val="dotted" w:sz="4" w:space="0" w:color="002060"/>
              <w:right w:val="nil"/>
            </w:tcBorders>
            <w:shd w:val="clear" w:color="auto" w:fill="FFFFFF" w:themeFill="background1"/>
          </w:tcPr>
          <w:p w14:paraId="635AA621" w14:textId="77777777" w:rsidR="00AD0323" w:rsidRPr="00822DC5" w:rsidRDefault="00AD0323" w:rsidP="00902DCB">
            <w:pPr>
              <w:spacing w:before="120" w:after="120"/>
              <w:rPr>
                <w:rFonts w:ascii="Verdana" w:hAnsi="Verdana"/>
                <w:sz w:val="20"/>
                <w:szCs w:val="20"/>
              </w:rPr>
            </w:pPr>
          </w:p>
        </w:tc>
      </w:tr>
    </w:tbl>
    <w:p w14:paraId="2C5A1A3D" w14:textId="77777777" w:rsidR="00AD0323" w:rsidRDefault="00AD0323"/>
    <w:p w14:paraId="267C60E4" w14:textId="77777777" w:rsidR="00FC7127" w:rsidRDefault="00FC7127"/>
    <w:p w14:paraId="1E23FF46" w14:textId="77777777" w:rsidR="00FC7127" w:rsidRDefault="00FC7127"/>
    <w:p w14:paraId="29453E7B" w14:textId="77777777" w:rsidR="009E786C" w:rsidRPr="009E786C" w:rsidRDefault="009E786C">
      <w:pPr>
        <w:rPr>
          <w:sz w:val="2"/>
          <w:szCs w:val="2"/>
        </w:rPr>
      </w:pPr>
    </w:p>
    <w:p w14:paraId="45E86D47" w14:textId="77777777" w:rsidR="00322C23" w:rsidRPr="00322C23" w:rsidRDefault="00322C23" w:rsidP="00322C23">
      <w:pPr>
        <w:tabs>
          <w:tab w:val="left" w:pos="2625"/>
        </w:tabs>
        <w:rPr>
          <w:rFonts w:ascii="Verdana" w:hAnsi="Verdana"/>
          <w:sz w:val="20"/>
          <w:szCs w:val="20"/>
        </w:rPr>
        <w:sectPr w:rsidR="00322C23" w:rsidRPr="00322C23" w:rsidSect="005C67E3">
          <w:headerReference w:type="even" r:id="rId18"/>
          <w:headerReference w:type="default" r:id="rId19"/>
          <w:footerReference w:type="even" r:id="rId20"/>
          <w:footerReference w:type="default" r:id="rId21"/>
          <w:headerReference w:type="first" r:id="rId22"/>
          <w:footerReference w:type="first" r:id="rId23"/>
          <w:pgSz w:w="16838" w:h="11906" w:orient="landscape"/>
          <w:pgMar w:top="142" w:right="820" w:bottom="426" w:left="720" w:header="3" w:footer="0" w:gutter="0"/>
          <w:pgNumType w:start="1"/>
          <w:cols w:space="284"/>
          <w:docGrid w:linePitch="360"/>
        </w:sectPr>
      </w:pPr>
    </w:p>
    <w:p w14:paraId="765757BF" w14:textId="02AB8162" w:rsidR="00B1663D" w:rsidRPr="00612FC3" w:rsidRDefault="00EC3FA9" w:rsidP="003B2F8A">
      <w:pPr>
        <w:pStyle w:val="Heading1"/>
        <w:spacing w:before="0" w:after="120"/>
        <w:rPr>
          <w:rFonts w:ascii="Verdana" w:hAnsi="Verdana" w:cs="Arial"/>
          <w:color w:val="002060"/>
          <w:sz w:val="36"/>
          <w:szCs w:val="36"/>
        </w:rPr>
      </w:pPr>
      <w:bookmarkStart w:id="5" w:name="_Toc172886715"/>
      <w:bookmarkStart w:id="6" w:name="_Toc169186155"/>
      <w:bookmarkStart w:id="7" w:name="_Hlk160443037"/>
      <w:bookmarkStart w:id="8" w:name="_Hlk169182375"/>
      <w:bookmarkStart w:id="9" w:name="AppA"/>
      <w:r w:rsidRPr="00612FC3">
        <w:rPr>
          <w:rFonts w:ascii="Verdana" w:hAnsi="Verdana" w:cs="Arial"/>
          <w:color w:val="002060"/>
          <w:sz w:val="36"/>
          <w:szCs w:val="36"/>
        </w:rPr>
        <w:lastRenderedPageBreak/>
        <w:t>A</w:t>
      </w:r>
      <w:r w:rsidR="0099281E">
        <w:rPr>
          <w:rFonts w:ascii="Verdana" w:hAnsi="Verdana" w:cs="Arial"/>
          <w:color w:val="002060"/>
          <w:sz w:val="36"/>
          <w:szCs w:val="36"/>
        </w:rPr>
        <w:t>ppendix A</w:t>
      </w:r>
      <w:bookmarkEnd w:id="5"/>
      <w:r w:rsidR="0099281E">
        <w:rPr>
          <w:rFonts w:ascii="Verdana" w:hAnsi="Verdana" w:cs="Arial"/>
          <w:color w:val="002060"/>
          <w:sz w:val="36"/>
          <w:szCs w:val="36"/>
        </w:rPr>
        <w:t xml:space="preserve"> </w:t>
      </w:r>
      <w:bookmarkEnd w:id="6"/>
    </w:p>
    <w:bookmarkEnd w:id="7"/>
    <w:bookmarkEnd w:id="8"/>
    <w:bookmarkEnd w:id="9"/>
    <w:p w14:paraId="48B46C34" w14:textId="70D69D09" w:rsidR="00EC3FA9" w:rsidRPr="00612FC3" w:rsidRDefault="00974E2E" w:rsidP="00B167F9">
      <w:pPr>
        <w:tabs>
          <w:tab w:val="left" w:pos="8364"/>
        </w:tabs>
        <w:spacing w:before="120" w:after="120" w:line="240" w:lineRule="auto"/>
        <w:rPr>
          <w:rFonts w:ascii="Verdana" w:hAnsi="Verdana" w:cs="Arial"/>
          <w:color w:val="002060"/>
          <w:sz w:val="28"/>
          <w:szCs w:val="28"/>
        </w:rPr>
      </w:pPr>
      <w:r w:rsidRPr="00612FC3">
        <w:rPr>
          <w:rFonts w:ascii="Verdana" w:hAnsi="Verdana" w:cs="Arial"/>
          <w:color w:val="002060"/>
          <w:sz w:val="28"/>
          <w:szCs w:val="28"/>
        </w:rPr>
        <w:t>A</w:t>
      </w:r>
      <w:r w:rsidR="0031435A" w:rsidRPr="00612FC3">
        <w:rPr>
          <w:rFonts w:ascii="Verdana" w:hAnsi="Verdana" w:cs="Arial"/>
          <w:color w:val="002060"/>
          <w:sz w:val="28"/>
          <w:szCs w:val="28"/>
        </w:rPr>
        <w:t>ssurance Opinion</w:t>
      </w:r>
      <w:r w:rsidR="003F1763">
        <w:rPr>
          <w:rFonts w:ascii="Verdana" w:hAnsi="Verdana" w:cs="Arial"/>
          <w:color w:val="002060"/>
          <w:sz w:val="28"/>
          <w:szCs w:val="28"/>
        </w:rPr>
        <w:t xml:space="preserve">                                                         </w:t>
      </w:r>
      <w:r w:rsidR="00B167F9">
        <w:rPr>
          <w:rFonts w:ascii="Verdana" w:hAnsi="Verdana" w:cs="Arial"/>
          <w:color w:val="002060"/>
          <w:sz w:val="28"/>
          <w:szCs w:val="28"/>
        </w:rPr>
        <w:tab/>
      </w:r>
      <w:r w:rsidR="003F1763">
        <w:rPr>
          <w:rFonts w:ascii="Verdana" w:hAnsi="Verdana" w:cs="Arial"/>
          <w:color w:val="002060"/>
          <w:sz w:val="28"/>
          <w:szCs w:val="28"/>
        </w:rPr>
        <w:t>Disclaimer</w:t>
      </w:r>
    </w:p>
    <w:tbl>
      <w:tblPr>
        <w:tblStyle w:val="TableGrid4"/>
        <w:tblW w:w="16054" w:type="dxa"/>
        <w:tblInd w:w="-5" w:type="dxa"/>
        <w:tblBorders>
          <w:top w:val="single" w:sz="18" w:space="0" w:color="002060"/>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6"/>
        <w:gridCol w:w="1846"/>
        <w:gridCol w:w="4234"/>
        <w:gridCol w:w="583"/>
        <w:gridCol w:w="7685"/>
      </w:tblGrid>
      <w:tr w:rsidR="0099281E" w:rsidRPr="009E3377" w14:paraId="66AB48E7" w14:textId="3F0D4260" w:rsidTr="003E43C7">
        <w:tc>
          <w:tcPr>
            <w:tcW w:w="1706" w:type="dxa"/>
            <w:shd w:val="clear" w:color="auto" w:fill="FFFFFF" w:themeFill="background1"/>
            <w:vAlign w:val="center"/>
          </w:tcPr>
          <w:p w14:paraId="5FE402FF" w14:textId="14147C0B" w:rsidR="0099281E" w:rsidRPr="009E3377" w:rsidRDefault="003C3739"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70E7762E" wp14:editId="06517044">
                  <wp:extent cx="954000" cy="507600"/>
                  <wp:effectExtent l="0" t="0" r="0" b="6985"/>
                  <wp:docPr id="1354347734" name="Picture 135434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4953CDC6" w14:textId="4B2F01CB" w:rsidR="0099281E" w:rsidRPr="00264E52" w:rsidRDefault="00566EA6" w:rsidP="00CD60DD">
            <w:pPr>
              <w:tabs>
                <w:tab w:val="left" w:pos="9435"/>
              </w:tabs>
              <w:spacing w:before="60" w:after="60"/>
              <w:jc w:val="center"/>
              <w:rPr>
                <w:rFonts w:ascii="Verdana" w:hAnsi="Verdana" w:cs="Arial"/>
                <w:b/>
                <w:color w:val="002060"/>
                <w:sz w:val="20"/>
                <w:szCs w:val="20"/>
              </w:rPr>
            </w:pPr>
            <w:r>
              <w:rPr>
                <w:rFonts w:ascii="Verdana" w:hAnsi="Verdana" w:cs="Arial"/>
                <w:b/>
                <w:color w:val="002060"/>
                <w:sz w:val="20"/>
                <w:szCs w:val="20"/>
              </w:rPr>
              <w:t>Substantial</w:t>
            </w:r>
          </w:p>
        </w:tc>
        <w:tc>
          <w:tcPr>
            <w:tcW w:w="4234" w:type="dxa"/>
            <w:shd w:val="clear" w:color="auto" w:fill="FFFFFF" w:themeFill="background1"/>
          </w:tcPr>
          <w:p w14:paraId="2F09F64E" w14:textId="77777777" w:rsidR="0099281E" w:rsidRPr="003F1763" w:rsidRDefault="0099281E" w:rsidP="0099281E">
            <w:pPr>
              <w:spacing w:before="60" w:after="60"/>
              <w:jc w:val="both"/>
              <w:rPr>
                <w:rFonts w:ascii="Verdana" w:hAnsi="Verdana" w:cs="Arial"/>
                <w:sz w:val="18"/>
                <w:szCs w:val="18"/>
              </w:rPr>
            </w:pPr>
            <w:r w:rsidRPr="003F1763">
              <w:rPr>
                <w:rFonts w:ascii="Verdana" w:hAnsi="Verdana" w:cs="Arial"/>
                <w:sz w:val="18"/>
                <w:szCs w:val="18"/>
              </w:rPr>
              <w:t xml:space="preserve">Few matters require attention and are compliance or advisory in nature. </w:t>
            </w:r>
          </w:p>
          <w:p w14:paraId="2C3ACBDB"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Low impact</w:t>
            </w:r>
            <w:r w:rsidRPr="003F1763">
              <w:rPr>
                <w:rFonts w:ascii="Verdana" w:hAnsi="Verdana" w:cs="Arial"/>
                <w:color w:val="002060"/>
                <w:sz w:val="18"/>
                <w:szCs w:val="18"/>
              </w:rPr>
              <w:t xml:space="preserve"> </w:t>
            </w:r>
            <w:r w:rsidRPr="003F1763">
              <w:rPr>
                <w:rFonts w:ascii="Verdana" w:hAnsi="Verdana" w:cs="Arial"/>
                <w:sz w:val="18"/>
                <w:szCs w:val="18"/>
              </w:rPr>
              <w:t>on residual risk exposure.</w:t>
            </w:r>
          </w:p>
        </w:tc>
        <w:tc>
          <w:tcPr>
            <w:tcW w:w="583" w:type="dxa"/>
            <w:vMerge w:val="restart"/>
            <w:tcBorders>
              <w:top w:val="nil"/>
              <w:bottom w:val="nil"/>
            </w:tcBorders>
          </w:tcPr>
          <w:p w14:paraId="01CCE3F0" w14:textId="77777777" w:rsidR="0099281E" w:rsidRPr="009E3377" w:rsidRDefault="0099281E" w:rsidP="0099281E">
            <w:pPr>
              <w:spacing w:before="60" w:after="60"/>
              <w:jc w:val="both"/>
              <w:rPr>
                <w:rFonts w:ascii="Verdana" w:hAnsi="Verdana" w:cs="Arial"/>
                <w:sz w:val="20"/>
                <w:szCs w:val="20"/>
              </w:rPr>
            </w:pPr>
          </w:p>
        </w:tc>
        <w:tc>
          <w:tcPr>
            <w:tcW w:w="7685" w:type="dxa"/>
            <w:vMerge w:val="restart"/>
            <w:shd w:val="clear" w:color="auto" w:fill="FFFFFF" w:themeFill="background1"/>
          </w:tcPr>
          <w:p w14:paraId="03334DD6" w14:textId="77777777" w:rsidR="0099281E" w:rsidRPr="003F1763" w:rsidRDefault="0099281E" w:rsidP="0099281E">
            <w:pPr>
              <w:spacing w:before="120" w:after="120"/>
              <w:jc w:val="both"/>
              <w:rPr>
                <w:rFonts w:ascii="Verdana" w:hAnsi="Verdana" w:cs="Segoe UI"/>
                <w:sz w:val="18"/>
                <w:szCs w:val="18"/>
              </w:rPr>
            </w:pPr>
            <w:r w:rsidRPr="003F1763">
              <w:rPr>
                <w:rFonts w:ascii="Verdana" w:hAnsi="Verdana" w:cs="Segoe UI"/>
                <w:sz w:val="18"/>
                <w:szCs w:val="18"/>
              </w:rPr>
              <w:t>This audit report has been prepared for internal use only. Audit and Assurance Services reports are prepared, in accordance with the agreed audit brief, and the Audit Charter as approved by the Audit Committee.</w:t>
            </w:r>
          </w:p>
          <w:p w14:paraId="623DB394" w14:textId="19A324D3" w:rsidR="0099281E" w:rsidRPr="003F1763" w:rsidRDefault="0099281E" w:rsidP="0099281E">
            <w:pPr>
              <w:spacing w:before="120" w:after="120"/>
              <w:jc w:val="both"/>
              <w:rPr>
                <w:sz w:val="18"/>
                <w:szCs w:val="18"/>
              </w:rPr>
            </w:pPr>
            <w:r w:rsidRPr="003F1763">
              <w:rPr>
                <w:rFonts w:ascii="Verdana" w:hAnsi="Verdana" w:cs="Segoe UI"/>
                <w:sz w:val="18"/>
                <w:szCs w:val="18"/>
              </w:rPr>
              <w:t xml:space="preserve">Audit reports are prepared by the staff of the NHS Wales Audit and Assurance Services and addressed to Independent Members or officers including those designated as Accountable Officer. They are prepared for the sole use of the </w:t>
            </w:r>
            <w:r w:rsidR="002028F7">
              <w:rPr>
                <w:rFonts w:ascii="Verdana" w:hAnsi="Verdana" w:cs="Segoe UI"/>
                <w:sz w:val="18"/>
                <w:szCs w:val="18"/>
              </w:rPr>
              <w:t xml:space="preserve">Swansea Bay </w:t>
            </w:r>
            <w:r w:rsidRPr="002028F7">
              <w:rPr>
                <w:rFonts w:ascii="Verdana" w:hAnsi="Verdana" w:cs="Segoe UI"/>
                <w:sz w:val="18"/>
                <w:szCs w:val="18"/>
              </w:rPr>
              <w:t xml:space="preserve">University Health </w:t>
            </w:r>
            <w:proofErr w:type="gramStart"/>
            <w:r w:rsidRPr="002028F7">
              <w:rPr>
                <w:rFonts w:ascii="Verdana" w:hAnsi="Verdana" w:cs="Segoe UI"/>
                <w:sz w:val="18"/>
                <w:szCs w:val="18"/>
              </w:rPr>
              <w:t>Board</w:t>
            </w:r>
            <w:proofErr w:type="gramEnd"/>
            <w:r w:rsidRPr="003F1763">
              <w:rPr>
                <w:rFonts w:ascii="Verdana" w:hAnsi="Verdana" w:cs="Segoe UI"/>
                <w:sz w:val="18"/>
                <w:szCs w:val="18"/>
              </w:rPr>
              <w:t xml:space="preserve"> and no responsibility is taken by the Audit and Assurance Services Internal Auditors to any director or officer in their individual capacity, or to any third party.</w:t>
            </w:r>
            <w:r w:rsidRPr="003F1763">
              <w:rPr>
                <w:sz w:val="18"/>
                <w:szCs w:val="18"/>
              </w:rPr>
              <w:t xml:space="preserve"> </w:t>
            </w:r>
          </w:p>
          <w:p w14:paraId="741F0E61" w14:textId="77777777" w:rsidR="0099281E" w:rsidRPr="003F1763" w:rsidRDefault="0099281E" w:rsidP="0099281E">
            <w:pPr>
              <w:spacing w:before="120" w:after="120"/>
              <w:jc w:val="both"/>
              <w:rPr>
                <w:rFonts w:ascii="Verdana" w:hAnsi="Verdana" w:cs="Segoe UI"/>
                <w:sz w:val="18"/>
                <w:szCs w:val="18"/>
              </w:rPr>
            </w:pPr>
            <w:r w:rsidRPr="003F1763">
              <w:rPr>
                <w:rFonts w:ascii="Verdana" w:hAnsi="Verdana" w:cs="Segoe UI"/>
                <w:sz w:val="18"/>
                <w:szCs w:val="18"/>
              </w:rPr>
              <w:t xml:space="preserve">The report is based on the review work undertaken and is not necessarily a complete statement of all weaknesses that exist or potential improvements.  Whilst every care has been taken to ensure that the information provided in this report is as accurate as possible, no complete guarantee or warranty can be given </w:t>
            </w:r>
            <w:proofErr w:type="gramStart"/>
            <w:r w:rsidRPr="003F1763">
              <w:rPr>
                <w:rFonts w:ascii="Verdana" w:hAnsi="Verdana" w:cs="Segoe UI"/>
                <w:sz w:val="18"/>
                <w:szCs w:val="18"/>
              </w:rPr>
              <w:t>with regard to</w:t>
            </w:r>
            <w:proofErr w:type="gramEnd"/>
            <w:r w:rsidRPr="003F1763">
              <w:rPr>
                <w:rFonts w:ascii="Verdana" w:hAnsi="Verdana" w:cs="Segoe UI"/>
                <w:sz w:val="18"/>
                <w:szCs w:val="18"/>
              </w:rPr>
              <w:t xml:space="preserve"> the advice and information contained. </w:t>
            </w:r>
          </w:p>
          <w:p w14:paraId="6677995F" w14:textId="6D6C4E14" w:rsidR="0099281E" w:rsidRPr="003F1763" w:rsidRDefault="0099281E" w:rsidP="0099281E">
            <w:pPr>
              <w:spacing w:before="120" w:after="120"/>
              <w:jc w:val="both"/>
              <w:rPr>
                <w:rFonts w:ascii="Verdana" w:hAnsi="Verdana" w:cs="Segoe UI"/>
                <w:sz w:val="18"/>
                <w:szCs w:val="18"/>
              </w:rPr>
            </w:pPr>
            <w:r w:rsidRPr="003F1763">
              <w:rPr>
                <w:rFonts w:ascii="Verdana" w:hAnsi="Verdana" w:cs="Segoe UI"/>
                <w:sz w:val="18"/>
                <w:szCs w:val="18"/>
              </w:rPr>
              <w:t xml:space="preserve">Our work does not provide absolute assurance that material errors, loss or fraud do not exist. Responsibility for a sound system of internal controls and the prevention and detection of fraud and other irregularities rests with management of the </w:t>
            </w:r>
            <w:r w:rsidR="002028F7">
              <w:rPr>
                <w:rFonts w:ascii="Verdana" w:hAnsi="Verdana" w:cs="Segoe UI"/>
                <w:sz w:val="18"/>
                <w:szCs w:val="18"/>
              </w:rPr>
              <w:t xml:space="preserve">Swansea </w:t>
            </w:r>
            <w:r w:rsidR="002028F7" w:rsidRPr="002028F7">
              <w:rPr>
                <w:rFonts w:ascii="Verdana" w:hAnsi="Verdana" w:cs="Segoe UI"/>
                <w:sz w:val="18"/>
                <w:szCs w:val="18"/>
              </w:rPr>
              <w:t>Bay</w:t>
            </w:r>
            <w:r w:rsidRPr="002028F7">
              <w:rPr>
                <w:rFonts w:ascii="Verdana" w:hAnsi="Verdana" w:cs="Segoe UI"/>
                <w:sz w:val="18"/>
                <w:szCs w:val="18"/>
              </w:rPr>
              <w:t xml:space="preserve"> University Health Board.  Work</w:t>
            </w:r>
            <w:r w:rsidRPr="003F1763">
              <w:rPr>
                <w:rFonts w:ascii="Verdana" w:hAnsi="Verdana" w:cs="Segoe UI"/>
                <w:sz w:val="18"/>
                <w:szCs w:val="18"/>
              </w:rPr>
              <w:t xml:space="preserve"> performed by internal audit should not be relied upon to identify all strengths and weaknesses in internal controls, or all circumstances of fraud or irregularity. Effective and timely implementation of recommendations is important for the development and maintenance of a reliable internal control system.</w:t>
            </w:r>
          </w:p>
          <w:p w14:paraId="7AB825C7" w14:textId="77777777" w:rsidR="0099281E" w:rsidRPr="003F1763" w:rsidRDefault="0099281E" w:rsidP="0099281E">
            <w:pPr>
              <w:spacing w:before="60" w:after="60"/>
              <w:jc w:val="both"/>
              <w:rPr>
                <w:rFonts w:ascii="Verdana" w:hAnsi="Verdana" w:cs="Arial"/>
                <w:sz w:val="18"/>
                <w:szCs w:val="18"/>
              </w:rPr>
            </w:pPr>
          </w:p>
        </w:tc>
      </w:tr>
      <w:tr w:rsidR="0099281E" w:rsidRPr="009E3377" w14:paraId="18F58A42" w14:textId="058E3962" w:rsidTr="003E43C7">
        <w:tc>
          <w:tcPr>
            <w:tcW w:w="1706" w:type="dxa"/>
            <w:shd w:val="clear" w:color="auto" w:fill="FFFFFF" w:themeFill="background1"/>
            <w:vAlign w:val="center"/>
          </w:tcPr>
          <w:p w14:paraId="5418B689" w14:textId="51636954" w:rsidR="0099281E" w:rsidRPr="009E3377" w:rsidRDefault="007025CF"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6DCCA024" wp14:editId="44121F8E">
                  <wp:extent cx="954000" cy="507600"/>
                  <wp:effectExtent l="0" t="0" r="0" b="6985"/>
                  <wp:docPr id="538969468" name="Picture 538969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31F7FD5" w14:textId="5778D9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Reasonable</w:t>
            </w:r>
          </w:p>
        </w:tc>
        <w:tc>
          <w:tcPr>
            <w:tcW w:w="4234" w:type="dxa"/>
            <w:shd w:val="clear" w:color="auto" w:fill="FFFFFF" w:themeFill="background1"/>
          </w:tcPr>
          <w:p w14:paraId="7A77F4F4"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 xml:space="preserve">Some matters require management attention in control design or compliance. </w:t>
            </w:r>
          </w:p>
          <w:p w14:paraId="66FD2807"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 xml:space="preserve">Low to moderate impact </w:t>
            </w:r>
            <w:r w:rsidRPr="003F1763">
              <w:rPr>
                <w:rFonts w:ascii="Verdana" w:hAnsi="Verdana" w:cs="Arial"/>
                <w:bCs/>
                <w:sz w:val="18"/>
                <w:szCs w:val="18"/>
              </w:rPr>
              <w:t xml:space="preserve">on residual risk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3D0FC4C1"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C3C224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52D85700" w14:textId="69FB7759" w:rsidTr="003E43C7">
        <w:tc>
          <w:tcPr>
            <w:tcW w:w="1706" w:type="dxa"/>
            <w:shd w:val="clear" w:color="auto" w:fill="FFFFFF" w:themeFill="background1"/>
            <w:vAlign w:val="center"/>
          </w:tcPr>
          <w:p w14:paraId="1EC5C72B" w14:textId="31D6E299" w:rsidR="0099281E" w:rsidRPr="009E3377" w:rsidRDefault="003552FE"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1BBFE731" wp14:editId="73A60B73">
                  <wp:extent cx="954000" cy="507600"/>
                  <wp:effectExtent l="0" t="0" r="0" b="6985"/>
                  <wp:docPr id="418152023" name="Picture 41815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24767126" w14:textId="4749D46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Limited</w:t>
            </w:r>
          </w:p>
        </w:tc>
        <w:tc>
          <w:tcPr>
            <w:tcW w:w="4234" w:type="dxa"/>
            <w:shd w:val="clear" w:color="auto" w:fill="FFFFFF" w:themeFill="background1"/>
          </w:tcPr>
          <w:p w14:paraId="6EDF7EF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More significant matters require management attention.</w:t>
            </w:r>
          </w:p>
          <w:p w14:paraId="0F15CFFA"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Moderate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7E578FCF"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F1E79B4"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346ED7B2" w14:textId="7F2FEF90" w:rsidTr="003E43C7">
        <w:tc>
          <w:tcPr>
            <w:tcW w:w="1706" w:type="dxa"/>
            <w:shd w:val="clear" w:color="auto" w:fill="FFFFFF" w:themeFill="background1"/>
            <w:vAlign w:val="center"/>
          </w:tcPr>
          <w:p w14:paraId="508E8925" w14:textId="70C3C9C8" w:rsidR="0099281E" w:rsidRPr="009E3377" w:rsidRDefault="00CD60DD" w:rsidP="00CD60DD">
            <w:pPr>
              <w:tabs>
                <w:tab w:val="left" w:pos="9435"/>
              </w:tabs>
              <w:spacing w:before="60" w:after="60"/>
              <w:jc w:val="center"/>
              <w:rPr>
                <w:rFonts w:ascii="Verdana" w:hAnsi="Verdana"/>
                <w:sz w:val="20"/>
                <w:szCs w:val="20"/>
              </w:rPr>
            </w:pPr>
            <w:r>
              <w:rPr>
                <w:rFonts w:ascii="Verdana" w:hAnsi="Verdana"/>
                <w:noProof/>
                <w:sz w:val="20"/>
                <w:szCs w:val="20"/>
              </w:rPr>
              <w:drawing>
                <wp:inline distT="0" distB="0" distL="0" distR="0" wp14:anchorId="2220EFD9" wp14:editId="3F532458">
                  <wp:extent cx="954000" cy="507600"/>
                  <wp:effectExtent l="0" t="0" r="0" b="6985"/>
                  <wp:docPr id="1106367187" name="Picture 1106367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54000" cy="507600"/>
                          </a:xfrm>
                          <a:prstGeom prst="rect">
                            <a:avLst/>
                          </a:prstGeom>
                          <a:noFill/>
                        </pic:spPr>
                      </pic:pic>
                    </a:graphicData>
                  </a:graphic>
                </wp:inline>
              </w:drawing>
            </w:r>
          </w:p>
        </w:tc>
        <w:tc>
          <w:tcPr>
            <w:tcW w:w="1846" w:type="dxa"/>
            <w:shd w:val="clear" w:color="auto" w:fill="FFFFFF" w:themeFill="background1"/>
            <w:vAlign w:val="center"/>
          </w:tcPr>
          <w:p w14:paraId="5DE41D0D" w14:textId="3FE7AD55"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Unsatisfactory</w:t>
            </w:r>
          </w:p>
        </w:tc>
        <w:tc>
          <w:tcPr>
            <w:tcW w:w="4234" w:type="dxa"/>
            <w:shd w:val="clear" w:color="auto" w:fill="FFFFFF" w:themeFill="background1"/>
          </w:tcPr>
          <w:p w14:paraId="133B62C1"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Action is required to address the whole control framework in this area.</w:t>
            </w:r>
          </w:p>
          <w:p w14:paraId="68483039"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b/>
                <w:bCs/>
                <w:color w:val="002060"/>
                <w:sz w:val="18"/>
                <w:szCs w:val="18"/>
              </w:rPr>
              <w:t>High impact</w:t>
            </w:r>
            <w:r w:rsidRPr="003F1763">
              <w:rPr>
                <w:rFonts w:ascii="Verdana" w:hAnsi="Verdana" w:cs="Arial"/>
                <w:color w:val="002060"/>
                <w:sz w:val="18"/>
                <w:szCs w:val="18"/>
              </w:rPr>
              <w:t xml:space="preserve"> </w:t>
            </w:r>
            <w:r w:rsidRPr="003F1763">
              <w:rPr>
                <w:rFonts w:ascii="Verdana" w:hAnsi="Verdana" w:cs="Arial"/>
                <w:sz w:val="18"/>
                <w:szCs w:val="18"/>
              </w:rPr>
              <w:t>on residual risk</w:t>
            </w:r>
            <w:r w:rsidRPr="003F1763">
              <w:rPr>
                <w:rFonts w:ascii="Verdana" w:hAnsi="Verdana" w:cs="Arial"/>
                <w:b/>
                <w:bCs/>
                <w:sz w:val="18"/>
                <w:szCs w:val="18"/>
              </w:rPr>
              <w:t xml:space="preserve"> </w:t>
            </w:r>
            <w:r w:rsidRPr="003F1763">
              <w:rPr>
                <w:rFonts w:ascii="Verdana" w:hAnsi="Verdana" w:cs="Arial"/>
                <w:sz w:val="18"/>
                <w:szCs w:val="18"/>
              </w:rPr>
              <w:t>exposure until resolved.</w:t>
            </w:r>
          </w:p>
        </w:tc>
        <w:tc>
          <w:tcPr>
            <w:tcW w:w="583" w:type="dxa"/>
            <w:vMerge/>
            <w:tcBorders>
              <w:top w:val="dotted" w:sz="4" w:space="0" w:color="002060"/>
              <w:bottom w:val="nil"/>
            </w:tcBorders>
          </w:tcPr>
          <w:p w14:paraId="09C5E934"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6D066D35" w14:textId="77777777" w:rsidR="0099281E" w:rsidRPr="009E3377" w:rsidRDefault="0099281E">
            <w:pPr>
              <w:tabs>
                <w:tab w:val="left" w:pos="9435"/>
              </w:tabs>
              <w:spacing w:before="60" w:after="60"/>
              <w:jc w:val="both"/>
              <w:rPr>
                <w:rFonts w:ascii="Verdana" w:hAnsi="Verdana" w:cs="Arial"/>
                <w:sz w:val="20"/>
                <w:szCs w:val="20"/>
              </w:rPr>
            </w:pPr>
          </w:p>
        </w:tc>
      </w:tr>
      <w:tr w:rsidR="0099281E" w:rsidRPr="009E3377" w14:paraId="2FFC84B0" w14:textId="2A987ADF" w:rsidTr="003E43C7">
        <w:tc>
          <w:tcPr>
            <w:tcW w:w="1706" w:type="dxa"/>
            <w:shd w:val="clear" w:color="auto" w:fill="FFFFFF" w:themeFill="background1"/>
            <w:vAlign w:val="center"/>
          </w:tcPr>
          <w:p w14:paraId="1B558B1A" w14:textId="77777777" w:rsidR="0099281E" w:rsidRPr="009E3377" w:rsidRDefault="0099281E" w:rsidP="00CD60DD">
            <w:pPr>
              <w:tabs>
                <w:tab w:val="left" w:pos="9435"/>
              </w:tabs>
              <w:spacing w:before="60" w:after="60"/>
              <w:jc w:val="center"/>
              <w:rPr>
                <w:rFonts w:ascii="Verdana" w:hAnsi="Verdana"/>
                <w:sz w:val="20"/>
                <w:szCs w:val="20"/>
              </w:rPr>
            </w:pPr>
            <w:r w:rsidRPr="009E3377">
              <w:rPr>
                <w:rFonts w:ascii="Verdana" w:hAnsi="Verdana"/>
                <w:noProof/>
                <w:sz w:val="20"/>
                <w:szCs w:val="20"/>
                <w:lang w:eastAsia="en-GB"/>
              </w:rPr>
              <w:drawing>
                <wp:inline distT="0" distB="0" distL="0" distR="0" wp14:anchorId="041195D5" wp14:editId="31ADBC7C">
                  <wp:extent cx="952500" cy="5334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27">
                            <a:extLst>
                              <a:ext uri="{28A0092B-C50C-407E-A947-70E740481C1C}">
                                <a14:useLocalDpi xmlns:a14="http://schemas.microsoft.com/office/drawing/2010/main" val="0"/>
                              </a:ext>
                            </a:extLst>
                          </a:blip>
                          <a:stretch>
                            <a:fillRect/>
                          </a:stretch>
                        </pic:blipFill>
                        <pic:spPr>
                          <a:xfrm>
                            <a:off x="0" y="0"/>
                            <a:ext cx="957259" cy="536065"/>
                          </a:xfrm>
                          <a:prstGeom prst="rect">
                            <a:avLst/>
                          </a:prstGeom>
                        </pic:spPr>
                      </pic:pic>
                    </a:graphicData>
                  </a:graphic>
                </wp:inline>
              </w:drawing>
            </w:r>
          </w:p>
        </w:tc>
        <w:tc>
          <w:tcPr>
            <w:tcW w:w="1846" w:type="dxa"/>
            <w:shd w:val="clear" w:color="auto" w:fill="FFFFFF" w:themeFill="background1"/>
            <w:vAlign w:val="center"/>
          </w:tcPr>
          <w:p w14:paraId="3BC62A34" w14:textId="253E224B" w:rsidR="0099281E" w:rsidRPr="00264E52" w:rsidRDefault="0099281E" w:rsidP="00CD60DD">
            <w:pPr>
              <w:tabs>
                <w:tab w:val="left" w:pos="9435"/>
              </w:tabs>
              <w:spacing w:before="60" w:after="60"/>
              <w:jc w:val="center"/>
              <w:rPr>
                <w:rFonts w:ascii="Verdana" w:hAnsi="Verdana" w:cs="Arial"/>
                <w:b/>
                <w:color w:val="002060"/>
                <w:sz w:val="20"/>
                <w:szCs w:val="20"/>
              </w:rPr>
            </w:pPr>
            <w:r w:rsidRPr="00264E52">
              <w:rPr>
                <w:rFonts w:ascii="Verdana" w:hAnsi="Verdana" w:cs="Arial"/>
                <w:b/>
                <w:color w:val="002060"/>
                <w:sz w:val="20"/>
                <w:szCs w:val="20"/>
              </w:rPr>
              <w:t>Advisory</w:t>
            </w:r>
          </w:p>
        </w:tc>
        <w:tc>
          <w:tcPr>
            <w:tcW w:w="4234" w:type="dxa"/>
            <w:shd w:val="clear" w:color="auto" w:fill="FFFFFF" w:themeFill="background1"/>
          </w:tcPr>
          <w:p w14:paraId="3C4DEADA" w14:textId="77777777" w:rsidR="0099281E" w:rsidRPr="003F1763" w:rsidRDefault="0099281E">
            <w:pPr>
              <w:tabs>
                <w:tab w:val="left" w:pos="9435"/>
              </w:tabs>
              <w:spacing w:before="60" w:after="60"/>
              <w:jc w:val="both"/>
              <w:rPr>
                <w:rFonts w:ascii="Verdana" w:hAnsi="Verdana" w:cs="Arial"/>
                <w:bCs/>
                <w:color w:val="3D5A8C"/>
                <w:sz w:val="18"/>
                <w:szCs w:val="18"/>
              </w:rPr>
            </w:pPr>
            <w:r w:rsidRPr="003F1763">
              <w:rPr>
                <w:rFonts w:ascii="Verdana" w:hAnsi="Verdana" w:cs="Arial"/>
                <w:sz w:val="18"/>
                <w:szCs w:val="18"/>
              </w:rPr>
              <w:t xml:space="preserve">Given to reviews and support provided to management which form part of the internal audit plan, to which the assurance definitions are </w:t>
            </w:r>
            <w:r w:rsidRPr="003F1763">
              <w:rPr>
                <w:rFonts w:ascii="Verdana" w:hAnsi="Verdana" w:cs="Arial"/>
                <w:bCs/>
                <w:sz w:val="18"/>
                <w:szCs w:val="18"/>
              </w:rPr>
              <w:t>not appropriate.</w:t>
            </w:r>
          </w:p>
          <w:p w14:paraId="14377E7F" w14:textId="77777777" w:rsidR="0099281E" w:rsidRPr="003F1763" w:rsidRDefault="0099281E">
            <w:pPr>
              <w:tabs>
                <w:tab w:val="left" w:pos="9435"/>
              </w:tabs>
              <w:spacing w:before="60" w:after="60"/>
              <w:jc w:val="both"/>
              <w:rPr>
                <w:rFonts w:ascii="Verdana" w:hAnsi="Verdana" w:cs="Arial"/>
                <w:sz w:val="18"/>
                <w:szCs w:val="18"/>
              </w:rPr>
            </w:pPr>
            <w:r w:rsidRPr="003F1763">
              <w:rPr>
                <w:rFonts w:ascii="Verdana" w:hAnsi="Verdana" w:cs="Arial"/>
                <w:sz w:val="18"/>
                <w:szCs w:val="18"/>
              </w:rPr>
              <w:t>These reviews are still relevant to the evidence base upon which the overall opinion is formed.</w:t>
            </w:r>
          </w:p>
        </w:tc>
        <w:tc>
          <w:tcPr>
            <w:tcW w:w="583" w:type="dxa"/>
            <w:vMerge/>
            <w:tcBorders>
              <w:top w:val="dotted" w:sz="4" w:space="0" w:color="002060"/>
              <w:bottom w:val="nil"/>
            </w:tcBorders>
          </w:tcPr>
          <w:p w14:paraId="1F7B2CBD" w14:textId="77777777" w:rsidR="0099281E" w:rsidRPr="009E3377" w:rsidRDefault="0099281E">
            <w:pPr>
              <w:tabs>
                <w:tab w:val="left" w:pos="9435"/>
              </w:tabs>
              <w:spacing w:before="60" w:after="60"/>
              <w:jc w:val="both"/>
              <w:rPr>
                <w:rFonts w:ascii="Verdana" w:hAnsi="Verdana" w:cs="Arial"/>
                <w:sz w:val="20"/>
                <w:szCs w:val="20"/>
              </w:rPr>
            </w:pPr>
          </w:p>
        </w:tc>
        <w:tc>
          <w:tcPr>
            <w:tcW w:w="7685" w:type="dxa"/>
            <w:vMerge/>
            <w:shd w:val="clear" w:color="auto" w:fill="FFFFFF" w:themeFill="background1"/>
          </w:tcPr>
          <w:p w14:paraId="36AE9727" w14:textId="77777777" w:rsidR="0099281E" w:rsidRPr="009E3377" w:rsidRDefault="0099281E">
            <w:pPr>
              <w:tabs>
                <w:tab w:val="left" w:pos="9435"/>
              </w:tabs>
              <w:spacing w:before="60" w:after="60"/>
              <w:jc w:val="both"/>
              <w:rPr>
                <w:rFonts w:ascii="Verdana" w:hAnsi="Verdana" w:cs="Arial"/>
                <w:sz w:val="20"/>
                <w:szCs w:val="20"/>
              </w:rPr>
            </w:pPr>
          </w:p>
        </w:tc>
      </w:tr>
    </w:tbl>
    <w:tbl>
      <w:tblPr>
        <w:tblStyle w:val="TableGrid5"/>
        <w:tblW w:w="16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5625"/>
        <w:gridCol w:w="567"/>
        <w:gridCol w:w="7654"/>
      </w:tblGrid>
      <w:tr w:rsidR="001C4F2D" w:rsidRPr="00333664" w14:paraId="13C6BBC9" w14:textId="6B6E6299" w:rsidTr="003E43C7">
        <w:trPr>
          <w:trHeight w:hRule="exact" w:val="510"/>
        </w:trPr>
        <w:tc>
          <w:tcPr>
            <w:tcW w:w="7797" w:type="dxa"/>
            <w:gridSpan w:val="2"/>
            <w:tcBorders>
              <w:bottom w:val="single" w:sz="18" w:space="0" w:color="002060"/>
            </w:tcBorders>
            <w:shd w:val="clear" w:color="auto" w:fill="auto"/>
            <w:vAlign w:val="center"/>
          </w:tcPr>
          <w:p w14:paraId="3C44A7CF" w14:textId="0F587AB1" w:rsidR="001C4F2D" w:rsidRPr="003F1763" w:rsidRDefault="001C4F2D" w:rsidP="00A96988">
            <w:pPr>
              <w:tabs>
                <w:tab w:val="left" w:pos="9435"/>
              </w:tabs>
              <w:rPr>
                <w:rFonts w:ascii="Verdana" w:hAnsi="Verdana" w:cs="Arial"/>
                <w:color w:val="002060"/>
              </w:rPr>
            </w:pPr>
            <w:r w:rsidRPr="003F1763">
              <w:rPr>
                <w:rFonts w:ascii="Verdana" w:hAnsi="Verdana" w:cs="Arial"/>
                <w:color w:val="002060"/>
                <w:sz w:val="28"/>
                <w:szCs w:val="28"/>
              </w:rPr>
              <w:t>Prioritisation of Findings</w:t>
            </w:r>
          </w:p>
        </w:tc>
        <w:tc>
          <w:tcPr>
            <w:tcW w:w="567" w:type="dxa"/>
            <w:vMerge w:val="restart"/>
            <w:shd w:val="clear" w:color="auto" w:fill="auto"/>
          </w:tcPr>
          <w:p w14:paraId="38610C37" w14:textId="77777777" w:rsidR="001C4F2D" w:rsidRPr="00333664" w:rsidRDefault="001C4F2D" w:rsidP="00A96988">
            <w:pPr>
              <w:tabs>
                <w:tab w:val="left" w:pos="9435"/>
              </w:tabs>
              <w:rPr>
                <w:rFonts w:ascii="Verdana" w:hAnsi="Verdana" w:cs="Arial"/>
                <w:b/>
                <w:bCs/>
                <w:color w:val="FFFFFF"/>
              </w:rPr>
            </w:pPr>
          </w:p>
        </w:tc>
        <w:tc>
          <w:tcPr>
            <w:tcW w:w="7654" w:type="dxa"/>
            <w:tcBorders>
              <w:top w:val="single" w:sz="18" w:space="0" w:color="FFFFFF" w:themeColor="background1"/>
              <w:bottom w:val="single" w:sz="18" w:space="0" w:color="002060"/>
            </w:tcBorders>
            <w:shd w:val="clear" w:color="auto" w:fill="auto"/>
          </w:tcPr>
          <w:p w14:paraId="04C97817" w14:textId="180FA217" w:rsidR="001C4F2D" w:rsidRPr="003F1763" w:rsidRDefault="001C4F2D" w:rsidP="00A96988">
            <w:pPr>
              <w:tabs>
                <w:tab w:val="left" w:pos="9435"/>
              </w:tabs>
              <w:rPr>
                <w:rFonts w:ascii="Verdana" w:eastAsiaTheme="minorHAnsi" w:hAnsi="Verdana" w:cs="Arial"/>
                <w:color w:val="002060"/>
                <w:sz w:val="28"/>
                <w:szCs w:val="28"/>
              </w:rPr>
            </w:pPr>
            <w:r w:rsidRPr="003F1763">
              <w:rPr>
                <w:rFonts w:ascii="Verdana" w:eastAsiaTheme="minorHAnsi" w:hAnsi="Verdana" w:cs="Arial"/>
                <w:color w:val="002060"/>
                <w:sz w:val="28"/>
                <w:szCs w:val="28"/>
              </w:rPr>
              <w:t>Public Sector Internal Audit Standards</w:t>
            </w:r>
          </w:p>
        </w:tc>
      </w:tr>
      <w:tr w:rsidR="001C4F2D" w:rsidRPr="00333664" w14:paraId="1A3CAE02" w14:textId="77777777" w:rsidTr="003E43C7">
        <w:trPr>
          <w:trHeight w:hRule="exact" w:val="510"/>
        </w:trPr>
        <w:tc>
          <w:tcPr>
            <w:tcW w:w="2172" w:type="dxa"/>
            <w:tcBorders>
              <w:top w:val="single" w:sz="18" w:space="0" w:color="002060"/>
              <w:bottom w:val="single" w:sz="4" w:space="0" w:color="002060"/>
            </w:tcBorders>
            <w:shd w:val="clear" w:color="auto" w:fill="FFFFFF" w:themeFill="background1"/>
            <w:vAlign w:val="center"/>
          </w:tcPr>
          <w:p w14:paraId="4493E1B5" w14:textId="50678435" w:rsidR="001C4F2D" w:rsidRPr="003F1763" w:rsidRDefault="001C4F2D" w:rsidP="00506B65">
            <w:pPr>
              <w:tabs>
                <w:tab w:val="left" w:pos="9435"/>
              </w:tabs>
              <w:jc w:val="center"/>
              <w:rPr>
                <w:rFonts w:ascii="Verdana" w:hAnsi="Verdana" w:cs="Arial"/>
                <w:color w:val="002060"/>
                <w:sz w:val="28"/>
                <w:szCs w:val="28"/>
              </w:rPr>
            </w:pPr>
            <w:r w:rsidRPr="003F1763">
              <w:rPr>
                <w:rFonts w:ascii="Verdana" w:hAnsi="Verdana" w:cs="Arial"/>
                <w:color w:val="002060"/>
              </w:rPr>
              <w:t>Priority</w:t>
            </w:r>
          </w:p>
        </w:tc>
        <w:tc>
          <w:tcPr>
            <w:tcW w:w="5625" w:type="dxa"/>
            <w:tcBorders>
              <w:top w:val="single" w:sz="18" w:space="0" w:color="002060"/>
              <w:bottom w:val="single" w:sz="4" w:space="0" w:color="002060"/>
            </w:tcBorders>
            <w:shd w:val="clear" w:color="auto" w:fill="FFFFFF" w:themeFill="background1"/>
            <w:vAlign w:val="center"/>
          </w:tcPr>
          <w:p w14:paraId="7846A56E" w14:textId="5176A364" w:rsidR="001C4F2D" w:rsidRPr="003F1763" w:rsidRDefault="001C4F2D" w:rsidP="00A96988">
            <w:pPr>
              <w:tabs>
                <w:tab w:val="left" w:pos="9435"/>
              </w:tabs>
              <w:rPr>
                <w:rFonts w:ascii="Verdana" w:hAnsi="Verdana" w:cs="Arial"/>
                <w:color w:val="002060"/>
              </w:rPr>
            </w:pPr>
            <w:r w:rsidRPr="003F1763">
              <w:rPr>
                <w:rFonts w:ascii="Verdana" w:hAnsi="Verdana" w:cs="Arial"/>
                <w:color w:val="002060"/>
              </w:rPr>
              <w:t>Explanation</w:t>
            </w:r>
          </w:p>
        </w:tc>
        <w:tc>
          <w:tcPr>
            <w:tcW w:w="567" w:type="dxa"/>
            <w:vMerge/>
            <w:tcBorders>
              <w:top w:val="single" w:sz="18" w:space="0" w:color="FFFFFF" w:themeColor="background1"/>
            </w:tcBorders>
            <w:shd w:val="clear" w:color="auto" w:fill="auto"/>
          </w:tcPr>
          <w:p w14:paraId="49457482" w14:textId="77777777" w:rsidR="001C4F2D" w:rsidRPr="00333664" w:rsidRDefault="001C4F2D" w:rsidP="00A96988">
            <w:pPr>
              <w:tabs>
                <w:tab w:val="left" w:pos="9435"/>
              </w:tabs>
              <w:rPr>
                <w:rFonts w:ascii="Verdana" w:hAnsi="Verdana" w:cs="Arial"/>
                <w:b/>
                <w:bCs/>
                <w:color w:val="FFFFFF"/>
              </w:rPr>
            </w:pPr>
          </w:p>
        </w:tc>
        <w:tc>
          <w:tcPr>
            <w:tcW w:w="7654" w:type="dxa"/>
            <w:vMerge w:val="restart"/>
            <w:tcBorders>
              <w:top w:val="single" w:sz="18" w:space="0" w:color="FFFFFF" w:themeColor="background1"/>
            </w:tcBorders>
            <w:shd w:val="clear" w:color="auto" w:fill="FFFFFF" w:themeFill="background1"/>
            <w:vAlign w:val="center"/>
          </w:tcPr>
          <w:p w14:paraId="08936956" w14:textId="030E433C" w:rsidR="001C4F2D" w:rsidRPr="003F1763" w:rsidRDefault="00A940F5" w:rsidP="007A4918">
            <w:pPr>
              <w:spacing w:before="120" w:after="120"/>
              <w:ind w:left="31"/>
              <w:jc w:val="both"/>
              <w:rPr>
                <w:rFonts w:ascii="Verdana" w:hAnsi="Verdana" w:cs="Arial"/>
                <w:color w:val="002060"/>
                <w:sz w:val="28"/>
                <w:szCs w:val="28"/>
              </w:rPr>
            </w:pPr>
            <w:r w:rsidRPr="00BD2583">
              <w:rPr>
                <w:noProof/>
              </w:rPr>
              <w:drawing>
                <wp:anchor distT="0" distB="0" distL="114300" distR="114300" simplePos="0" relativeHeight="251658241" behindDoc="0" locked="0" layoutInCell="1" allowOverlap="1" wp14:anchorId="6905332C" wp14:editId="5CAE1B72">
                  <wp:simplePos x="0" y="0"/>
                  <wp:positionH relativeFrom="column">
                    <wp:posOffset>3761105</wp:posOffset>
                  </wp:positionH>
                  <wp:positionV relativeFrom="paragraph">
                    <wp:posOffset>-13335</wp:posOffset>
                  </wp:positionV>
                  <wp:extent cx="920115" cy="913130"/>
                  <wp:effectExtent l="0" t="0" r="0" b="127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8" cstate="print">
                            <a:extLst>
                              <a:ext uri="{28A0092B-C50C-407E-A947-70E740481C1C}">
                                <a14:useLocalDpi xmlns:a14="http://schemas.microsoft.com/office/drawing/2010/main" val="0"/>
                              </a:ext>
                            </a:extLst>
                          </a:blip>
                          <a:srcRect l="90184"/>
                          <a:stretch/>
                        </pic:blipFill>
                        <pic:spPr bwMode="auto">
                          <a:xfrm>
                            <a:off x="0" y="0"/>
                            <a:ext cx="920115" cy="913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C4F2D" w:rsidRPr="003F1763">
              <w:rPr>
                <w:rFonts w:ascii="Verdana" w:hAnsi="Verdana"/>
                <w:sz w:val="18"/>
                <w:szCs w:val="18"/>
              </w:rPr>
              <w:t>Audit work undertaken by NHS Wales Audit and Assurance Services conforms with the International Standards for the Professional Practice of Internal Auditing and associated Public Sector Internal Audit Standards as validated through the external quality assessment undertaken by the Chartered Institute of Public Finance &amp; Accountancy in April 2023.</w:t>
            </w:r>
            <w:r w:rsidRPr="00BD2583">
              <w:rPr>
                <w:noProof/>
              </w:rPr>
              <w:t xml:space="preserve"> </w:t>
            </w:r>
          </w:p>
        </w:tc>
      </w:tr>
      <w:tr w:rsidR="001C4F2D" w:rsidRPr="00333664" w14:paraId="7551B2E0" w14:textId="4010C6D3" w:rsidTr="003E43C7">
        <w:tc>
          <w:tcPr>
            <w:tcW w:w="2172" w:type="dxa"/>
            <w:tcBorders>
              <w:top w:val="single" w:sz="4" w:space="0" w:color="002060"/>
              <w:bottom w:val="dashed" w:sz="4" w:space="0" w:color="auto"/>
            </w:tcBorders>
            <w:shd w:val="clear" w:color="auto" w:fill="FF0000"/>
            <w:vAlign w:val="center"/>
          </w:tcPr>
          <w:p w14:paraId="4A1ED8F3" w14:textId="77777777" w:rsidR="001C4F2D" w:rsidRPr="007A4918" w:rsidRDefault="001C4F2D" w:rsidP="00333664">
            <w:pPr>
              <w:tabs>
                <w:tab w:val="left" w:pos="9435"/>
              </w:tabs>
              <w:spacing w:before="60" w:after="60"/>
              <w:jc w:val="center"/>
              <w:rPr>
                <w:rFonts w:ascii="Verdana" w:hAnsi="Verdana" w:cs="Arial"/>
                <w:b/>
              </w:rPr>
            </w:pPr>
            <w:r w:rsidRPr="007A4918">
              <w:rPr>
                <w:rFonts w:ascii="Verdana" w:hAnsi="Verdana" w:cs="Arial"/>
                <w:b/>
                <w:color w:val="FFFFFF" w:themeColor="background1"/>
              </w:rPr>
              <w:t>High</w:t>
            </w:r>
          </w:p>
        </w:tc>
        <w:tc>
          <w:tcPr>
            <w:tcW w:w="5625" w:type="dxa"/>
            <w:tcBorders>
              <w:top w:val="single" w:sz="4" w:space="0" w:color="002060"/>
              <w:bottom w:val="dashed" w:sz="4" w:space="0" w:color="auto"/>
            </w:tcBorders>
            <w:shd w:val="clear" w:color="auto" w:fill="FFFFFF" w:themeFill="background1"/>
          </w:tcPr>
          <w:p w14:paraId="69ADB45D" w14:textId="12959DFD" w:rsidR="001C4F2D" w:rsidRPr="003F1763" w:rsidRDefault="001C4F2D" w:rsidP="008F3239">
            <w:pPr>
              <w:spacing w:before="60" w:after="60"/>
              <w:jc w:val="both"/>
              <w:rPr>
                <w:rFonts w:ascii="Verdana" w:hAnsi="Verdana" w:cs="Arial"/>
                <w:sz w:val="18"/>
                <w:szCs w:val="18"/>
              </w:rPr>
            </w:pPr>
            <w:r w:rsidRPr="003F1763">
              <w:rPr>
                <w:rFonts w:ascii="Verdana" w:hAnsi="Verdana" w:cs="Arial"/>
                <w:sz w:val="18"/>
                <w:szCs w:val="18"/>
              </w:rPr>
              <w:t>Significant risk to achievement of a system objective OR evidence present of material loss, error, or misstatement.</w:t>
            </w:r>
            <w:r w:rsidR="00CC3D82">
              <w:rPr>
                <w:rFonts w:ascii="Verdana" w:hAnsi="Verdana" w:cs="Arial"/>
                <w:sz w:val="18"/>
                <w:szCs w:val="18"/>
              </w:rPr>
              <w:t xml:space="preserve"> </w:t>
            </w:r>
            <w:r w:rsidR="00CC3D82" w:rsidRPr="003F1763">
              <w:rPr>
                <w:rFonts w:ascii="Verdana" w:hAnsi="Verdana" w:cs="Arial"/>
                <w:sz w:val="18"/>
                <w:szCs w:val="18"/>
              </w:rPr>
              <w:t>Poor system design OR widespread non-compliance.</w:t>
            </w:r>
          </w:p>
        </w:tc>
        <w:tc>
          <w:tcPr>
            <w:tcW w:w="567" w:type="dxa"/>
            <w:vMerge/>
            <w:tcBorders>
              <w:top w:val="single" w:sz="18" w:space="0" w:color="FFFFFF" w:themeColor="background1"/>
            </w:tcBorders>
            <w:shd w:val="clear" w:color="auto" w:fill="auto"/>
          </w:tcPr>
          <w:p w14:paraId="70BE576D" w14:textId="77777777" w:rsidR="001C4F2D" w:rsidRPr="003F1763" w:rsidRDefault="001C4F2D" w:rsidP="008F3239">
            <w:pPr>
              <w:spacing w:before="60" w:after="60"/>
              <w:jc w:val="both"/>
              <w:rPr>
                <w:rFonts w:ascii="Verdana" w:hAnsi="Verdana" w:cs="Arial"/>
                <w:sz w:val="18"/>
                <w:szCs w:val="18"/>
              </w:rPr>
            </w:pPr>
          </w:p>
        </w:tc>
        <w:tc>
          <w:tcPr>
            <w:tcW w:w="7654" w:type="dxa"/>
            <w:vMerge/>
            <w:shd w:val="clear" w:color="auto" w:fill="FFFFFF" w:themeFill="background1"/>
          </w:tcPr>
          <w:p w14:paraId="5EA85688" w14:textId="6BC110D3" w:rsidR="001C4F2D" w:rsidRPr="003F1763" w:rsidRDefault="001C4F2D" w:rsidP="003F1763">
            <w:pPr>
              <w:jc w:val="both"/>
              <w:rPr>
                <w:rFonts w:ascii="Verdana" w:hAnsi="Verdana"/>
                <w:sz w:val="20"/>
                <w:szCs w:val="20"/>
              </w:rPr>
            </w:pPr>
          </w:p>
        </w:tc>
      </w:tr>
      <w:tr w:rsidR="001C4F2D" w:rsidRPr="00333664" w14:paraId="33C488B2" w14:textId="7B0C7CFD" w:rsidTr="003E43C7">
        <w:tc>
          <w:tcPr>
            <w:tcW w:w="2172" w:type="dxa"/>
            <w:tcBorders>
              <w:top w:val="dashed" w:sz="4" w:space="0" w:color="auto"/>
              <w:bottom w:val="single" w:sz="4" w:space="0" w:color="auto"/>
            </w:tcBorders>
            <w:shd w:val="clear" w:color="auto" w:fill="FFFF00"/>
            <w:vAlign w:val="center"/>
          </w:tcPr>
          <w:p w14:paraId="5A48294B" w14:textId="77777777" w:rsidR="001C4F2D" w:rsidRPr="007A4918" w:rsidRDefault="001C4F2D" w:rsidP="00333664">
            <w:pPr>
              <w:tabs>
                <w:tab w:val="left" w:pos="9435"/>
              </w:tabs>
              <w:spacing w:before="60" w:after="60"/>
              <w:jc w:val="center"/>
              <w:rPr>
                <w:rFonts w:ascii="Verdana" w:hAnsi="Verdana" w:cs="Arial"/>
                <w:b/>
              </w:rPr>
            </w:pPr>
            <w:r w:rsidRPr="007A4918">
              <w:rPr>
                <w:rFonts w:ascii="Verdana" w:hAnsi="Verdana" w:cs="Arial"/>
                <w:b/>
              </w:rPr>
              <w:t>Medium</w:t>
            </w:r>
          </w:p>
        </w:tc>
        <w:tc>
          <w:tcPr>
            <w:tcW w:w="5625" w:type="dxa"/>
            <w:tcBorders>
              <w:top w:val="dashed" w:sz="4" w:space="0" w:color="auto"/>
              <w:bottom w:val="single" w:sz="4" w:space="0" w:color="auto"/>
            </w:tcBorders>
            <w:shd w:val="clear" w:color="auto" w:fill="FFFFFF" w:themeFill="background1"/>
          </w:tcPr>
          <w:p w14:paraId="48D98AA0" w14:textId="21826FED" w:rsidR="001C4F2D" w:rsidRPr="003F1763" w:rsidRDefault="001C4F2D" w:rsidP="008F3239">
            <w:pPr>
              <w:spacing w:before="60" w:after="60"/>
              <w:jc w:val="both"/>
              <w:rPr>
                <w:rFonts w:ascii="Verdana" w:hAnsi="Verdana" w:cs="Arial"/>
                <w:sz w:val="18"/>
                <w:szCs w:val="18"/>
              </w:rPr>
            </w:pPr>
            <w:r w:rsidRPr="003F1763">
              <w:rPr>
                <w:rFonts w:ascii="Verdana" w:hAnsi="Verdana" w:cs="Arial"/>
                <w:sz w:val="18"/>
                <w:szCs w:val="18"/>
              </w:rPr>
              <w:t>Some risk to achievement of a system objective.</w:t>
            </w:r>
            <w:r w:rsidR="00CC3D82" w:rsidRPr="003F1763">
              <w:rPr>
                <w:rFonts w:ascii="Verdana" w:hAnsi="Verdana" w:cs="Arial"/>
                <w:sz w:val="18"/>
                <w:szCs w:val="18"/>
              </w:rPr>
              <w:t xml:space="preserve"> Minor weakness in system design OR limited non-compliance.</w:t>
            </w:r>
          </w:p>
        </w:tc>
        <w:tc>
          <w:tcPr>
            <w:tcW w:w="567" w:type="dxa"/>
            <w:vMerge/>
            <w:tcBorders>
              <w:top w:val="single" w:sz="18" w:space="0" w:color="FFFFFF" w:themeColor="background1"/>
            </w:tcBorders>
            <w:shd w:val="clear" w:color="auto" w:fill="auto"/>
          </w:tcPr>
          <w:p w14:paraId="406FE4A3" w14:textId="77777777" w:rsidR="001C4F2D" w:rsidRPr="003F1763" w:rsidRDefault="001C4F2D" w:rsidP="008F3239">
            <w:pPr>
              <w:spacing w:before="60" w:after="60"/>
              <w:jc w:val="both"/>
              <w:rPr>
                <w:rFonts w:ascii="Verdana" w:hAnsi="Verdana" w:cs="Arial"/>
                <w:sz w:val="18"/>
                <w:szCs w:val="18"/>
              </w:rPr>
            </w:pPr>
          </w:p>
        </w:tc>
        <w:tc>
          <w:tcPr>
            <w:tcW w:w="7654" w:type="dxa"/>
            <w:vMerge/>
            <w:tcBorders>
              <w:bottom w:val="single" w:sz="4" w:space="0" w:color="auto"/>
            </w:tcBorders>
            <w:shd w:val="clear" w:color="auto" w:fill="FFFFFF" w:themeFill="background1"/>
          </w:tcPr>
          <w:p w14:paraId="2923F118" w14:textId="77777777" w:rsidR="001C4F2D" w:rsidRPr="003F1763" w:rsidRDefault="001C4F2D" w:rsidP="008F3239">
            <w:pPr>
              <w:spacing w:before="60" w:after="60"/>
              <w:jc w:val="both"/>
              <w:rPr>
                <w:rFonts w:ascii="Verdana" w:hAnsi="Verdana" w:cs="Arial"/>
                <w:sz w:val="18"/>
                <w:szCs w:val="18"/>
              </w:rPr>
            </w:pPr>
          </w:p>
        </w:tc>
      </w:tr>
    </w:tbl>
    <w:p w14:paraId="50573D1A" w14:textId="77777777" w:rsidR="00896E64" w:rsidRDefault="00896E64" w:rsidP="00EA6B44">
      <w:pPr>
        <w:rPr>
          <w:rFonts w:ascii="Verdana" w:eastAsia="Calibri" w:hAnsi="Verdana" w:cs="Arial"/>
          <w:sz w:val="20"/>
          <w:szCs w:val="20"/>
        </w:rPr>
      </w:pPr>
    </w:p>
    <w:p w14:paraId="16B4DC0B" w14:textId="0322223C" w:rsidR="003F1763" w:rsidRPr="003B2F8A" w:rsidRDefault="005A6F02" w:rsidP="00EA6B44">
      <w:pPr>
        <w:rPr>
          <w:rFonts w:ascii="Verdana" w:eastAsia="Calibri" w:hAnsi="Verdana"/>
          <w:szCs w:val="20"/>
        </w:rPr>
      </w:pPr>
      <w:r w:rsidRPr="00333664">
        <w:rPr>
          <w:rFonts w:ascii="Verdana" w:eastAsia="Calibri" w:hAnsi="Verdana" w:cs="Arial"/>
          <w:sz w:val="20"/>
          <w:szCs w:val="20"/>
        </w:rPr>
        <w:t xml:space="preserve">Website: </w:t>
      </w:r>
      <w:hyperlink r:id="rId29" w:history="1">
        <w:r w:rsidRPr="00333664">
          <w:rPr>
            <w:rFonts w:ascii="Verdana" w:hAnsi="Verdana" w:cs="Arial"/>
            <w:color w:val="0000FF"/>
            <w:sz w:val="20"/>
            <w:szCs w:val="20"/>
            <w:u w:val="single"/>
          </w:rPr>
          <w:t>Audit &amp; Assurance Services - NHS Wales Shared Services Partnership</w:t>
        </w:r>
      </w:hyperlink>
    </w:p>
    <w:sectPr w:rsidR="003F1763" w:rsidRPr="003B2F8A" w:rsidSect="00250D44">
      <w:headerReference w:type="default" r:id="rId30"/>
      <w:footerReference w:type="default" r:id="rId31"/>
      <w:pgSz w:w="16838" w:h="11906" w:orient="landscape"/>
      <w:pgMar w:top="264" w:right="284" w:bottom="284" w:left="284" w:header="284" w:footer="1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FC0383" w14:textId="77777777" w:rsidR="00923CBC" w:rsidRDefault="00923CBC" w:rsidP="00BD2583">
      <w:pPr>
        <w:spacing w:after="0" w:line="240" w:lineRule="auto"/>
      </w:pPr>
      <w:r>
        <w:separator/>
      </w:r>
    </w:p>
  </w:endnote>
  <w:endnote w:type="continuationSeparator" w:id="0">
    <w:p w14:paraId="2CF15DC9" w14:textId="77777777" w:rsidR="00923CBC" w:rsidRDefault="00923CBC" w:rsidP="00BD2583">
      <w:pPr>
        <w:spacing w:after="0" w:line="240" w:lineRule="auto"/>
      </w:pPr>
      <w:r>
        <w:continuationSeparator/>
      </w:r>
    </w:p>
  </w:endnote>
  <w:endnote w:type="continuationNotice" w:id="1">
    <w:p w14:paraId="36EA9BEF" w14:textId="77777777" w:rsidR="00923CBC" w:rsidRDefault="00923C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94B17" w14:textId="326C49DC" w:rsidR="00B5219C" w:rsidRDefault="005F7207">
    <w:pPr>
      <w:pStyle w:val="Footer"/>
    </w:pPr>
    <w:r>
      <w:rPr>
        <w:noProof/>
        <w:color w:val="2B579A"/>
        <w:shd w:val="clear" w:color="auto" w:fill="E6E6E6"/>
        <w:lang w:eastAsia="en-GB"/>
      </w:rPr>
      <w:drawing>
        <wp:anchor distT="0" distB="0" distL="114300" distR="114300" simplePos="0" relativeHeight="251657728" behindDoc="1" locked="0" layoutInCell="1" allowOverlap="1" wp14:anchorId="6E696116" wp14:editId="31282C57">
          <wp:simplePos x="0" y="0"/>
          <wp:positionH relativeFrom="column">
            <wp:posOffset>6764655</wp:posOffset>
          </wp:positionH>
          <wp:positionV relativeFrom="paragraph">
            <wp:posOffset>3810</wp:posOffset>
          </wp:positionV>
          <wp:extent cx="2869565" cy="697230"/>
          <wp:effectExtent l="0" t="0" r="6985" b="7620"/>
          <wp:wrapNone/>
          <wp:docPr id="1124844160" name="Picture 1124844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69565" cy="697230"/>
                  </a:xfrm>
                  <a:prstGeom prst="rect">
                    <a:avLst/>
                  </a:prstGeom>
                  <a:noFill/>
                </pic:spPr>
              </pic:pic>
            </a:graphicData>
          </a:graphic>
          <wp14:sizeRelH relativeFrom="margin">
            <wp14:pctWidth>0</wp14:pctWidth>
          </wp14:sizeRelH>
          <wp14:sizeRelV relativeFrom="margin">
            <wp14:pctHeight>0</wp14:pctHeight>
          </wp14:sizeRelV>
        </wp:anchor>
      </w:drawing>
    </w:r>
  </w:p>
  <w:p w14:paraId="44C79A4F" w14:textId="3A17967A" w:rsidR="00BD2583" w:rsidRDefault="00BD258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460FF" w14:textId="77777777" w:rsidR="00FE4914" w:rsidRDefault="00FE491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rPr>
      <w:id w:val="684025314"/>
      <w:docPartObj>
        <w:docPartGallery w:val="Page Numbers (Bottom of Page)"/>
        <w:docPartUnique/>
      </w:docPartObj>
    </w:sdtPr>
    <w:sdtEndPr/>
    <w:sdtContent>
      <w:p w14:paraId="57A63740" w14:textId="1700CA70" w:rsidR="00BD2583" w:rsidRPr="009A0912" w:rsidRDefault="00C06578" w:rsidP="00C06578">
        <w:pPr>
          <w:jc w:val="right"/>
          <w:rPr>
            <w:rFonts w:asciiTheme="majorHAnsi" w:eastAsiaTheme="majorEastAsia" w:hAnsiTheme="majorHAnsi" w:cstheme="majorBidi"/>
          </w:rPr>
        </w:pPr>
        <w:r>
          <w:rPr>
            <w:noProof/>
          </w:rPr>
          <mc:AlternateContent>
            <mc:Choice Requires="wps">
              <w:drawing>
                <wp:anchor distT="0" distB="0" distL="114300" distR="114300" simplePos="0" relativeHeight="251656704" behindDoc="0" locked="0" layoutInCell="1" allowOverlap="1" wp14:anchorId="5DD6359C" wp14:editId="21128EAE">
                  <wp:simplePos x="0" y="0"/>
                  <wp:positionH relativeFrom="leftMargin">
                    <wp:posOffset>9994900</wp:posOffset>
                  </wp:positionH>
                  <wp:positionV relativeFrom="bottomMargin">
                    <wp:posOffset>41910</wp:posOffset>
                  </wp:positionV>
                  <wp:extent cx="565785" cy="191770"/>
                  <wp:effectExtent l="0" t="0" r="0" b="0"/>
                  <wp:wrapNone/>
                  <wp:docPr id="174785186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7DD39489" w14:textId="77777777" w:rsidR="00C06578" w:rsidRPr="00B167F9" w:rsidRDefault="00C06578">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DD6359C" id="Rectangle 4" o:spid="_x0000_s1029" style="position:absolute;left:0;text-align:left;margin-left:787pt;margin-top:3.3pt;width:44.55pt;height:15.1pt;rotation:180;flip:x;z-index:251656704;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" filled="f" fillcolor="#c0504d" stroked="f" strokecolor="#5c83b4" strokeweight="2.25pt">
                  <v:textbox inset=",0,,0">
                    <w:txbxContent>
                      <w:p w14:paraId="7DD39489" w14:textId="77777777" w:rsidR="00C06578" w:rsidRPr="00B167F9" w:rsidRDefault="00C06578">
                        <w:pPr>
                          <w:pBdr>
                            <w:top w:val="single" w:sz="4" w:space="1" w:color="7F7F7F" w:themeColor="background1" w:themeShade="7F"/>
                          </w:pBdr>
                          <w:jc w:val="center"/>
                          <w:rPr>
                            <w:b/>
                            <w:bCs/>
                            <w:color w:val="002060"/>
                          </w:rPr>
                        </w:pPr>
                        <w:r w:rsidRPr="00B167F9">
                          <w:rPr>
                            <w:b/>
                            <w:bCs/>
                            <w:color w:val="002060"/>
                          </w:rPr>
                          <w:fldChar w:fldCharType="begin"/>
                        </w:r>
                        <w:r w:rsidRPr="00B167F9">
                          <w:rPr>
                            <w:b/>
                            <w:bCs/>
                            <w:color w:val="002060"/>
                          </w:rPr>
                          <w:instrText xml:space="preserve"> PAGE   \* MERGEFORMAT </w:instrText>
                        </w:r>
                        <w:r w:rsidRPr="00B167F9">
                          <w:rPr>
                            <w:b/>
                            <w:bCs/>
                            <w:color w:val="002060"/>
                          </w:rPr>
                          <w:fldChar w:fldCharType="separate"/>
                        </w:r>
                        <w:r w:rsidRPr="00B167F9">
                          <w:rPr>
                            <w:b/>
                            <w:bCs/>
                            <w:noProof/>
                            <w:color w:val="002060"/>
                          </w:rPr>
                          <w:t>2</w:t>
                        </w:r>
                        <w:r w:rsidRPr="00B167F9">
                          <w:rPr>
                            <w:b/>
                            <w:bCs/>
                            <w:noProof/>
                            <w:color w:val="002060"/>
                          </w:rPr>
                          <w:fldChar w:fldCharType="end"/>
                        </w:r>
                      </w:p>
                    </w:txbxContent>
                  </v:textbox>
                  <w10:wrap anchorx="margin" anchory="margin"/>
                </v:rect>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4C11E" w14:textId="77777777" w:rsidR="00FE4914" w:rsidRDefault="00FE4914">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440E3" w14:textId="28DBB412" w:rsidR="002F036E" w:rsidRDefault="00F004C2" w:rsidP="00FD0807">
    <w:pPr>
      <w:pStyle w:val="Footer"/>
      <w:ind w:right="394"/>
      <w:jc w:val="right"/>
    </w:pPr>
    <w:r>
      <w:rPr>
        <w:noProof/>
      </w:rPr>
      <w:drawing>
        <wp:inline distT="0" distB="0" distL="0" distR="0" wp14:anchorId="26FC6FE6" wp14:editId="223C6CAE">
          <wp:extent cx="1454150" cy="444863"/>
          <wp:effectExtent l="0" t="0" r="0" b="0"/>
          <wp:docPr id="20203924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5829" cy="448436"/>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CD7092" w14:textId="77777777" w:rsidR="00923CBC" w:rsidRDefault="00923CBC" w:rsidP="00BD2583">
      <w:pPr>
        <w:spacing w:after="0" w:line="240" w:lineRule="auto"/>
      </w:pPr>
      <w:r>
        <w:separator/>
      </w:r>
    </w:p>
  </w:footnote>
  <w:footnote w:type="continuationSeparator" w:id="0">
    <w:p w14:paraId="4E87B55E" w14:textId="77777777" w:rsidR="00923CBC" w:rsidRDefault="00923CBC" w:rsidP="00BD2583">
      <w:pPr>
        <w:spacing w:after="0" w:line="240" w:lineRule="auto"/>
      </w:pPr>
      <w:r>
        <w:continuationSeparator/>
      </w:r>
    </w:p>
  </w:footnote>
  <w:footnote w:type="continuationNotice" w:id="1">
    <w:p w14:paraId="5921FA61" w14:textId="77777777" w:rsidR="00923CBC" w:rsidRDefault="00923C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A2028" w14:textId="10FFDC68" w:rsidR="00BD2583" w:rsidRDefault="008E24A5">
    <w:pPr>
      <w:pStyle w:val="Header"/>
    </w:pPr>
    <w:r>
      <w:rPr>
        <w:color w:val="2B579A"/>
        <w:shd w:val="clear" w:color="auto" w:fill="E6E6E6"/>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4913376" o:spid="_x0000_s1025" type="#_x0000_t75" style="position:absolute;margin-left:-43.7pt;margin-top:-145.75pt;width:841.7pt;height:841.85pt;z-index:-251657728;mso-position-horizontal-relative:margin;mso-position-vertical-relative:margin" o:allowincell="f">
          <v:imagedata r:id="rId1" o:title="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67B5" w14:textId="77777777" w:rsidR="00FE4914" w:rsidRDefault="00FE491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52FEB" w14:textId="29BC06B1" w:rsidR="00BD2583" w:rsidRPr="00333664" w:rsidRDefault="00BD2583">
    <w:pPr>
      <w:pStyle w:val="Header"/>
      <w:rPr>
        <w:rFonts w:ascii="Verdana" w:hAnsi="Verdana"/>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6C539" w14:textId="77777777" w:rsidR="00FE4914" w:rsidRDefault="00FE491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E296B9" w14:textId="5A31B465" w:rsidR="00A0028F" w:rsidRPr="00A0028F" w:rsidRDefault="00A0028F">
    <w:pPr>
      <w:pStyle w:val="Header"/>
      <w:rPr>
        <w:rFonts w:ascii="Verdana" w:hAnsi="Verdana"/>
        <w:sz w:val="36"/>
        <w:szCs w:val="3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D5A40"/>
    <w:multiLevelType w:val="hybridMultilevel"/>
    <w:tmpl w:val="23EA272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A36E52"/>
    <w:multiLevelType w:val="hybridMultilevel"/>
    <w:tmpl w:val="05BAF5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440957"/>
    <w:multiLevelType w:val="hybridMultilevel"/>
    <w:tmpl w:val="198EC72C"/>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0EB31433"/>
    <w:multiLevelType w:val="hybridMultilevel"/>
    <w:tmpl w:val="4344156E"/>
    <w:lvl w:ilvl="0" w:tplc="0809000B">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11674F88"/>
    <w:multiLevelType w:val="hybridMultilevel"/>
    <w:tmpl w:val="5D60A944"/>
    <w:lvl w:ilvl="0" w:tplc="FC32C2D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04BA9"/>
    <w:multiLevelType w:val="hybridMultilevel"/>
    <w:tmpl w:val="6BFE84AA"/>
    <w:lvl w:ilvl="0" w:tplc="95D2439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BD1B7D"/>
    <w:multiLevelType w:val="hybridMultilevel"/>
    <w:tmpl w:val="62106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EB3057"/>
    <w:multiLevelType w:val="hybridMultilevel"/>
    <w:tmpl w:val="DDF0D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141D2D"/>
    <w:multiLevelType w:val="hybridMultilevel"/>
    <w:tmpl w:val="F8B4D9F2"/>
    <w:lvl w:ilvl="0" w:tplc="08090001">
      <w:start w:val="1"/>
      <w:numFmt w:val="bullet"/>
      <w:lvlText w:val=""/>
      <w:lvlJc w:val="left"/>
      <w:pPr>
        <w:ind w:left="3032" w:hanging="360"/>
      </w:pPr>
      <w:rPr>
        <w:rFonts w:ascii="Symbol" w:hAnsi="Symbol" w:hint="default"/>
      </w:rPr>
    </w:lvl>
    <w:lvl w:ilvl="1" w:tplc="08090003" w:tentative="1">
      <w:start w:val="1"/>
      <w:numFmt w:val="bullet"/>
      <w:lvlText w:val="o"/>
      <w:lvlJc w:val="left"/>
      <w:pPr>
        <w:ind w:left="3752" w:hanging="360"/>
      </w:pPr>
      <w:rPr>
        <w:rFonts w:ascii="Courier New" w:hAnsi="Courier New" w:cs="Courier New" w:hint="default"/>
      </w:rPr>
    </w:lvl>
    <w:lvl w:ilvl="2" w:tplc="08090005" w:tentative="1">
      <w:start w:val="1"/>
      <w:numFmt w:val="bullet"/>
      <w:lvlText w:val=""/>
      <w:lvlJc w:val="left"/>
      <w:pPr>
        <w:ind w:left="4472" w:hanging="360"/>
      </w:pPr>
      <w:rPr>
        <w:rFonts w:ascii="Wingdings" w:hAnsi="Wingdings" w:hint="default"/>
      </w:rPr>
    </w:lvl>
    <w:lvl w:ilvl="3" w:tplc="08090001" w:tentative="1">
      <w:start w:val="1"/>
      <w:numFmt w:val="bullet"/>
      <w:lvlText w:val=""/>
      <w:lvlJc w:val="left"/>
      <w:pPr>
        <w:ind w:left="5192" w:hanging="360"/>
      </w:pPr>
      <w:rPr>
        <w:rFonts w:ascii="Symbol" w:hAnsi="Symbol" w:hint="default"/>
      </w:rPr>
    </w:lvl>
    <w:lvl w:ilvl="4" w:tplc="08090003" w:tentative="1">
      <w:start w:val="1"/>
      <w:numFmt w:val="bullet"/>
      <w:lvlText w:val="o"/>
      <w:lvlJc w:val="left"/>
      <w:pPr>
        <w:ind w:left="5912" w:hanging="360"/>
      </w:pPr>
      <w:rPr>
        <w:rFonts w:ascii="Courier New" w:hAnsi="Courier New" w:cs="Courier New" w:hint="default"/>
      </w:rPr>
    </w:lvl>
    <w:lvl w:ilvl="5" w:tplc="08090005" w:tentative="1">
      <w:start w:val="1"/>
      <w:numFmt w:val="bullet"/>
      <w:lvlText w:val=""/>
      <w:lvlJc w:val="left"/>
      <w:pPr>
        <w:ind w:left="6632" w:hanging="360"/>
      </w:pPr>
      <w:rPr>
        <w:rFonts w:ascii="Wingdings" w:hAnsi="Wingdings" w:hint="default"/>
      </w:rPr>
    </w:lvl>
    <w:lvl w:ilvl="6" w:tplc="08090001" w:tentative="1">
      <w:start w:val="1"/>
      <w:numFmt w:val="bullet"/>
      <w:lvlText w:val=""/>
      <w:lvlJc w:val="left"/>
      <w:pPr>
        <w:ind w:left="7352" w:hanging="360"/>
      </w:pPr>
      <w:rPr>
        <w:rFonts w:ascii="Symbol" w:hAnsi="Symbol" w:hint="default"/>
      </w:rPr>
    </w:lvl>
    <w:lvl w:ilvl="7" w:tplc="08090003" w:tentative="1">
      <w:start w:val="1"/>
      <w:numFmt w:val="bullet"/>
      <w:lvlText w:val="o"/>
      <w:lvlJc w:val="left"/>
      <w:pPr>
        <w:ind w:left="8072" w:hanging="360"/>
      </w:pPr>
      <w:rPr>
        <w:rFonts w:ascii="Courier New" w:hAnsi="Courier New" w:cs="Courier New" w:hint="default"/>
      </w:rPr>
    </w:lvl>
    <w:lvl w:ilvl="8" w:tplc="08090005" w:tentative="1">
      <w:start w:val="1"/>
      <w:numFmt w:val="bullet"/>
      <w:lvlText w:val=""/>
      <w:lvlJc w:val="left"/>
      <w:pPr>
        <w:ind w:left="8792" w:hanging="360"/>
      </w:pPr>
      <w:rPr>
        <w:rFonts w:ascii="Wingdings" w:hAnsi="Wingdings" w:hint="default"/>
      </w:rPr>
    </w:lvl>
  </w:abstractNum>
  <w:abstractNum w:abstractNumId="9" w15:restartNumberingAfterBreak="0">
    <w:nsid w:val="224C07E8"/>
    <w:multiLevelType w:val="hybridMultilevel"/>
    <w:tmpl w:val="F7B213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7D011FF"/>
    <w:multiLevelType w:val="hybridMultilevel"/>
    <w:tmpl w:val="E4D42B9C"/>
    <w:lvl w:ilvl="0" w:tplc="6B724EC2">
      <w:start w:val="1"/>
      <w:numFmt w:val="decimal"/>
      <w:lvlText w:val="1.%1"/>
      <w:lvlJc w:val="left"/>
      <w:pPr>
        <w:ind w:left="360" w:hanging="360"/>
      </w:pPr>
      <w:rPr>
        <w:rFonts w:hint="default"/>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2E483257"/>
    <w:multiLevelType w:val="hybridMultilevel"/>
    <w:tmpl w:val="D31EC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3F2FEC"/>
    <w:multiLevelType w:val="hybridMultilevel"/>
    <w:tmpl w:val="62C6E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BD28D6"/>
    <w:multiLevelType w:val="hybridMultilevel"/>
    <w:tmpl w:val="91249B6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36A2667"/>
    <w:multiLevelType w:val="hybridMultilevel"/>
    <w:tmpl w:val="A1967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1802B4"/>
    <w:multiLevelType w:val="hybridMultilevel"/>
    <w:tmpl w:val="D6C0248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7EE630D"/>
    <w:multiLevelType w:val="hybridMultilevel"/>
    <w:tmpl w:val="65E0A6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8C22A30"/>
    <w:multiLevelType w:val="hybridMultilevel"/>
    <w:tmpl w:val="F5BEFC7E"/>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39D14FEA"/>
    <w:multiLevelType w:val="multilevel"/>
    <w:tmpl w:val="11A43C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9F411B4"/>
    <w:multiLevelType w:val="hybridMultilevel"/>
    <w:tmpl w:val="7A16FD56"/>
    <w:lvl w:ilvl="0" w:tplc="00A0655C">
      <w:start w:val="1"/>
      <w:numFmt w:val="decimal"/>
      <w:lvlText w:val="2.%1"/>
      <w:lvlJc w:val="left"/>
      <w:pPr>
        <w:ind w:left="720" w:hanging="360"/>
      </w:pPr>
      <w:rPr>
        <w:rFonts w:ascii="Verdana" w:hAnsi="Verdana" w:hint="default"/>
        <w:color w:val="auto"/>
        <w:sz w:val="24"/>
        <w:szCs w:val="24"/>
      </w:rPr>
    </w:lvl>
    <w:lvl w:ilvl="1" w:tplc="08090001">
      <w:start w:val="1"/>
      <w:numFmt w:val="bullet"/>
      <w:lvlText w:val=""/>
      <w:lvlJc w:val="left"/>
      <w:pPr>
        <w:ind w:left="1429"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81733A"/>
    <w:multiLevelType w:val="multilevel"/>
    <w:tmpl w:val="776A95A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E8120EE"/>
    <w:multiLevelType w:val="hybridMultilevel"/>
    <w:tmpl w:val="18888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180D68"/>
    <w:multiLevelType w:val="hybridMultilevel"/>
    <w:tmpl w:val="F3D28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16102F"/>
    <w:multiLevelType w:val="multilevel"/>
    <w:tmpl w:val="FFEA714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E316D25"/>
    <w:multiLevelType w:val="hybridMultilevel"/>
    <w:tmpl w:val="F08E3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3E5D6C"/>
    <w:multiLevelType w:val="hybridMultilevel"/>
    <w:tmpl w:val="A1D044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41B6344"/>
    <w:multiLevelType w:val="hybridMultilevel"/>
    <w:tmpl w:val="2FFAECFA"/>
    <w:lvl w:ilvl="0" w:tplc="08090001">
      <w:start w:val="1"/>
      <w:numFmt w:val="bullet"/>
      <w:lvlText w:val=""/>
      <w:lvlJc w:val="left"/>
      <w:pPr>
        <w:ind w:left="360" w:hanging="360"/>
      </w:pPr>
      <w:rPr>
        <w:rFonts w:ascii="Symbol" w:hAnsi="Symbol"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580F6D24"/>
    <w:multiLevelType w:val="hybridMultilevel"/>
    <w:tmpl w:val="90DE1CF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581A2111"/>
    <w:multiLevelType w:val="hybridMultilevel"/>
    <w:tmpl w:val="310CFCBC"/>
    <w:lvl w:ilvl="0" w:tplc="0809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9" w15:restartNumberingAfterBreak="0">
    <w:nsid w:val="5B761590"/>
    <w:multiLevelType w:val="hybridMultilevel"/>
    <w:tmpl w:val="CB086A8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5BAA514A"/>
    <w:multiLevelType w:val="multilevel"/>
    <w:tmpl w:val="8F0407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C4335A0"/>
    <w:multiLevelType w:val="hybridMultilevel"/>
    <w:tmpl w:val="967EE6BC"/>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5E4D7FC4"/>
    <w:multiLevelType w:val="hybridMultilevel"/>
    <w:tmpl w:val="7C0C51A0"/>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3" w15:restartNumberingAfterBreak="0">
    <w:nsid w:val="5FFC226D"/>
    <w:multiLevelType w:val="hybridMultilevel"/>
    <w:tmpl w:val="C4629AF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1096D3A"/>
    <w:multiLevelType w:val="hybridMultilevel"/>
    <w:tmpl w:val="3296295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481727F"/>
    <w:multiLevelType w:val="hybridMultilevel"/>
    <w:tmpl w:val="57442B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6B45CF4"/>
    <w:multiLevelType w:val="hybridMultilevel"/>
    <w:tmpl w:val="AF06ED3C"/>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313650B"/>
    <w:multiLevelType w:val="hybridMultilevel"/>
    <w:tmpl w:val="49E2D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34D28A0"/>
    <w:multiLevelType w:val="hybridMultilevel"/>
    <w:tmpl w:val="C5587C54"/>
    <w:lvl w:ilvl="0" w:tplc="0809000B">
      <w:start w:val="1"/>
      <w:numFmt w:val="bullet"/>
      <w:lvlText w:val=""/>
      <w:lvlJc w:val="left"/>
      <w:pPr>
        <w:ind w:left="1440" w:hanging="360"/>
      </w:pPr>
      <w:rPr>
        <w:rFonts w:ascii="Wingdings" w:hAnsi="Wingding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9" w15:restartNumberingAfterBreak="0">
    <w:nsid w:val="76946256"/>
    <w:multiLevelType w:val="hybridMultilevel"/>
    <w:tmpl w:val="931AC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9A63350"/>
    <w:multiLevelType w:val="hybridMultilevel"/>
    <w:tmpl w:val="CCF8B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233796"/>
    <w:multiLevelType w:val="hybridMultilevel"/>
    <w:tmpl w:val="A502C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63477050">
    <w:abstractNumId w:val="35"/>
  </w:num>
  <w:num w:numId="2" w16cid:durableId="164632892">
    <w:abstractNumId w:val="10"/>
  </w:num>
  <w:num w:numId="3" w16cid:durableId="1141732108">
    <w:abstractNumId w:val="19"/>
  </w:num>
  <w:num w:numId="4" w16cid:durableId="656811400">
    <w:abstractNumId w:val="26"/>
  </w:num>
  <w:num w:numId="5" w16cid:durableId="215551562">
    <w:abstractNumId w:val="12"/>
  </w:num>
  <w:num w:numId="6" w16cid:durableId="364527452">
    <w:abstractNumId w:val="27"/>
  </w:num>
  <w:num w:numId="7" w16cid:durableId="180975059">
    <w:abstractNumId w:val="34"/>
  </w:num>
  <w:num w:numId="8" w16cid:durableId="1276641391">
    <w:abstractNumId w:val="33"/>
  </w:num>
  <w:num w:numId="9" w16cid:durableId="352154364">
    <w:abstractNumId w:val="41"/>
  </w:num>
  <w:num w:numId="10" w16cid:durableId="210656222">
    <w:abstractNumId w:val="16"/>
  </w:num>
  <w:num w:numId="11" w16cid:durableId="914244111">
    <w:abstractNumId w:val="3"/>
  </w:num>
  <w:num w:numId="12" w16cid:durableId="632910414">
    <w:abstractNumId w:val="0"/>
  </w:num>
  <w:num w:numId="13" w16cid:durableId="1213080214">
    <w:abstractNumId w:val="36"/>
  </w:num>
  <w:num w:numId="14" w16cid:durableId="1528641057">
    <w:abstractNumId w:val="15"/>
  </w:num>
  <w:num w:numId="15" w16cid:durableId="413941921">
    <w:abstractNumId w:val="37"/>
  </w:num>
  <w:num w:numId="16" w16cid:durableId="453793102">
    <w:abstractNumId w:val="39"/>
  </w:num>
  <w:num w:numId="17" w16cid:durableId="827482376">
    <w:abstractNumId w:val="32"/>
  </w:num>
  <w:num w:numId="18" w16cid:durableId="816532009">
    <w:abstractNumId w:val="2"/>
  </w:num>
  <w:num w:numId="19" w16cid:durableId="584651694">
    <w:abstractNumId w:val="13"/>
  </w:num>
  <w:num w:numId="20" w16cid:durableId="641350189">
    <w:abstractNumId w:val="25"/>
  </w:num>
  <w:num w:numId="21" w16cid:durableId="1610504022">
    <w:abstractNumId w:val="38"/>
  </w:num>
  <w:num w:numId="22" w16cid:durableId="377819415">
    <w:abstractNumId w:val="28"/>
  </w:num>
  <w:num w:numId="23" w16cid:durableId="1573348487">
    <w:abstractNumId w:val="29"/>
  </w:num>
  <w:num w:numId="24" w16cid:durableId="690187446">
    <w:abstractNumId w:val="17"/>
  </w:num>
  <w:num w:numId="25" w16cid:durableId="386496702">
    <w:abstractNumId w:val="31"/>
  </w:num>
  <w:num w:numId="26" w16cid:durableId="1259800410">
    <w:abstractNumId w:val="9"/>
  </w:num>
  <w:num w:numId="27" w16cid:durableId="1080369761">
    <w:abstractNumId w:val="6"/>
  </w:num>
  <w:num w:numId="28" w16cid:durableId="1635405549">
    <w:abstractNumId w:val="21"/>
  </w:num>
  <w:num w:numId="29" w16cid:durableId="88047504">
    <w:abstractNumId w:val="22"/>
  </w:num>
  <w:num w:numId="30" w16cid:durableId="2078281285">
    <w:abstractNumId w:val="1"/>
  </w:num>
  <w:num w:numId="31" w16cid:durableId="1912231513">
    <w:abstractNumId w:val="40"/>
  </w:num>
  <w:num w:numId="32" w16cid:durableId="239826988">
    <w:abstractNumId w:val="4"/>
  </w:num>
  <w:num w:numId="33" w16cid:durableId="844591774">
    <w:abstractNumId w:val="14"/>
  </w:num>
  <w:num w:numId="34" w16cid:durableId="1041130757">
    <w:abstractNumId w:val="5"/>
  </w:num>
  <w:num w:numId="35" w16cid:durableId="755906816">
    <w:abstractNumId w:val="8"/>
  </w:num>
  <w:num w:numId="36" w16cid:durableId="1578512785">
    <w:abstractNumId w:val="11"/>
  </w:num>
  <w:num w:numId="37" w16cid:durableId="253829091">
    <w:abstractNumId w:val="24"/>
  </w:num>
  <w:num w:numId="38" w16cid:durableId="1766028004">
    <w:abstractNumId w:val="7"/>
  </w:num>
  <w:num w:numId="39" w16cid:durableId="359281559">
    <w:abstractNumId w:val="20"/>
  </w:num>
  <w:num w:numId="40" w16cid:durableId="1314259316">
    <w:abstractNumId w:val="23"/>
  </w:num>
  <w:num w:numId="41" w16cid:durableId="221143108">
    <w:abstractNumId w:val="30"/>
  </w:num>
  <w:num w:numId="42" w16cid:durableId="2025546052">
    <w:abstractNumId w:val="1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o:colormru v:ext="edit" colors="#f0f5fa"/>
    </o:shapedefaults>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2583"/>
    <w:rsid w:val="0000007D"/>
    <w:rsid w:val="000003DC"/>
    <w:rsid w:val="0000044E"/>
    <w:rsid w:val="00000808"/>
    <w:rsid w:val="000013DA"/>
    <w:rsid w:val="000020D5"/>
    <w:rsid w:val="000023C9"/>
    <w:rsid w:val="00002730"/>
    <w:rsid w:val="00002817"/>
    <w:rsid w:val="000028A3"/>
    <w:rsid w:val="0000304D"/>
    <w:rsid w:val="00003AA0"/>
    <w:rsid w:val="00004111"/>
    <w:rsid w:val="00004779"/>
    <w:rsid w:val="0000482E"/>
    <w:rsid w:val="00004951"/>
    <w:rsid w:val="00004A2D"/>
    <w:rsid w:val="00004B0E"/>
    <w:rsid w:val="00005516"/>
    <w:rsid w:val="00006190"/>
    <w:rsid w:val="00006543"/>
    <w:rsid w:val="00006A76"/>
    <w:rsid w:val="00006E6A"/>
    <w:rsid w:val="000071F3"/>
    <w:rsid w:val="00007237"/>
    <w:rsid w:val="0000757B"/>
    <w:rsid w:val="000076B1"/>
    <w:rsid w:val="00007791"/>
    <w:rsid w:val="000077A5"/>
    <w:rsid w:val="000077C9"/>
    <w:rsid w:val="00007A67"/>
    <w:rsid w:val="00007C12"/>
    <w:rsid w:val="000100FA"/>
    <w:rsid w:val="00010654"/>
    <w:rsid w:val="00010758"/>
    <w:rsid w:val="00010782"/>
    <w:rsid w:val="00010E13"/>
    <w:rsid w:val="00011629"/>
    <w:rsid w:val="0001176C"/>
    <w:rsid w:val="00011DFC"/>
    <w:rsid w:val="00012457"/>
    <w:rsid w:val="0001297A"/>
    <w:rsid w:val="00012CFD"/>
    <w:rsid w:val="00013866"/>
    <w:rsid w:val="00013AF7"/>
    <w:rsid w:val="00013D57"/>
    <w:rsid w:val="00014060"/>
    <w:rsid w:val="00014F32"/>
    <w:rsid w:val="000159D8"/>
    <w:rsid w:val="000165B8"/>
    <w:rsid w:val="000168F7"/>
    <w:rsid w:val="000179E4"/>
    <w:rsid w:val="000202CA"/>
    <w:rsid w:val="00020E14"/>
    <w:rsid w:val="000210E7"/>
    <w:rsid w:val="00021AB1"/>
    <w:rsid w:val="00021DB4"/>
    <w:rsid w:val="0002220C"/>
    <w:rsid w:val="000224EB"/>
    <w:rsid w:val="000226F4"/>
    <w:rsid w:val="000228AF"/>
    <w:rsid w:val="00022B08"/>
    <w:rsid w:val="0002362F"/>
    <w:rsid w:val="00023CBD"/>
    <w:rsid w:val="00023E48"/>
    <w:rsid w:val="0002428D"/>
    <w:rsid w:val="000245A2"/>
    <w:rsid w:val="00024AB0"/>
    <w:rsid w:val="00024C7A"/>
    <w:rsid w:val="00025355"/>
    <w:rsid w:val="0002584D"/>
    <w:rsid w:val="00026A3E"/>
    <w:rsid w:val="000277E9"/>
    <w:rsid w:val="00027A45"/>
    <w:rsid w:val="00027E6B"/>
    <w:rsid w:val="0003055E"/>
    <w:rsid w:val="00030C49"/>
    <w:rsid w:val="000311B6"/>
    <w:rsid w:val="00031A06"/>
    <w:rsid w:val="00031AA7"/>
    <w:rsid w:val="000323C7"/>
    <w:rsid w:val="00032FDA"/>
    <w:rsid w:val="00033092"/>
    <w:rsid w:val="00033A0E"/>
    <w:rsid w:val="00033A87"/>
    <w:rsid w:val="00033DBD"/>
    <w:rsid w:val="00034154"/>
    <w:rsid w:val="00034F83"/>
    <w:rsid w:val="00035120"/>
    <w:rsid w:val="0003561D"/>
    <w:rsid w:val="00036434"/>
    <w:rsid w:val="000365CE"/>
    <w:rsid w:val="00036D3E"/>
    <w:rsid w:val="000371B9"/>
    <w:rsid w:val="000377E5"/>
    <w:rsid w:val="00037EFF"/>
    <w:rsid w:val="000402BF"/>
    <w:rsid w:val="00040433"/>
    <w:rsid w:val="0004082D"/>
    <w:rsid w:val="00040EBF"/>
    <w:rsid w:val="0004102C"/>
    <w:rsid w:val="0004152B"/>
    <w:rsid w:val="00041A54"/>
    <w:rsid w:val="00041D01"/>
    <w:rsid w:val="00041FE9"/>
    <w:rsid w:val="000422D0"/>
    <w:rsid w:val="000423C1"/>
    <w:rsid w:val="00043160"/>
    <w:rsid w:val="000432BF"/>
    <w:rsid w:val="00044797"/>
    <w:rsid w:val="00044B3F"/>
    <w:rsid w:val="000454D4"/>
    <w:rsid w:val="00045604"/>
    <w:rsid w:val="00046F36"/>
    <w:rsid w:val="000472AC"/>
    <w:rsid w:val="00047778"/>
    <w:rsid w:val="00047A2F"/>
    <w:rsid w:val="00050ADB"/>
    <w:rsid w:val="000512D6"/>
    <w:rsid w:val="0005139B"/>
    <w:rsid w:val="00051F74"/>
    <w:rsid w:val="00051FB1"/>
    <w:rsid w:val="0005261B"/>
    <w:rsid w:val="000528D5"/>
    <w:rsid w:val="000534AA"/>
    <w:rsid w:val="000534DF"/>
    <w:rsid w:val="000535A0"/>
    <w:rsid w:val="00054AE4"/>
    <w:rsid w:val="00054FAA"/>
    <w:rsid w:val="00055547"/>
    <w:rsid w:val="000556C9"/>
    <w:rsid w:val="00055815"/>
    <w:rsid w:val="00055B83"/>
    <w:rsid w:val="00055CE2"/>
    <w:rsid w:val="00055EA9"/>
    <w:rsid w:val="000565A6"/>
    <w:rsid w:val="00056FA6"/>
    <w:rsid w:val="000609D2"/>
    <w:rsid w:val="00060A56"/>
    <w:rsid w:val="00060CD2"/>
    <w:rsid w:val="00061991"/>
    <w:rsid w:val="00061FB3"/>
    <w:rsid w:val="0006223C"/>
    <w:rsid w:val="00062634"/>
    <w:rsid w:val="0006345B"/>
    <w:rsid w:val="00063ABE"/>
    <w:rsid w:val="00063E51"/>
    <w:rsid w:val="000647D5"/>
    <w:rsid w:val="00065D1A"/>
    <w:rsid w:val="0006681A"/>
    <w:rsid w:val="00066841"/>
    <w:rsid w:val="00066AF3"/>
    <w:rsid w:val="00066C4A"/>
    <w:rsid w:val="00067B61"/>
    <w:rsid w:val="00067B8D"/>
    <w:rsid w:val="00070393"/>
    <w:rsid w:val="000708D3"/>
    <w:rsid w:val="00070A27"/>
    <w:rsid w:val="00070F61"/>
    <w:rsid w:val="0007133B"/>
    <w:rsid w:val="000715C1"/>
    <w:rsid w:val="00071939"/>
    <w:rsid w:val="00071E61"/>
    <w:rsid w:val="00071FBF"/>
    <w:rsid w:val="00072009"/>
    <w:rsid w:val="0007284E"/>
    <w:rsid w:val="0007293C"/>
    <w:rsid w:val="000729AA"/>
    <w:rsid w:val="000729D6"/>
    <w:rsid w:val="00072E04"/>
    <w:rsid w:val="00073725"/>
    <w:rsid w:val="0007390C"/>
    <w:rsid w:val="00073AAF"/>
    <w:rsid w:val="00073E75"/>
    <w:rsid w:val="00074E56"/>
    <w:rsid w:val="00074FF4"/>
    <w:rsid w:val="00075B5C"/>
    <w:rsid w:val="00075E88"/>
    <w:rsid w:val="00075F01"/>
    <w:rsid w:val="0007637F"/>
    <w:rsid w:val="00076472"/>
    <w:rsid w:val="0007654B"/>
    <w:rsid w:val="00076BAA"/>
    <w:rsid w:val="00077670"/>
    <w:rsid w:val="0008096E"/>
    <w:rsid w:val="000809FA"/>
    <w:rsid w:val="00080AA1"/>
    <w:rsid w:val="00080D54"/>
    <w:rsid w:val="0008111E"/>
    <w:rsid w:val="00081849"/>
    <w:rsid w:val="0008190B"/>
    <w:rsid w:val="000825A4"/>
    <w:rsid w:val="00082982"/>
    <w:rsid w:val="000832AA"/>
    <w:rsid w:val="000837AB"/>
    <w:rsid w:val="00083C30"/>
    <w:rsid w:val="000846E2"/>
    <w:rsid w:val="00084C96"/>
    <w:rsid w:val="0008512A"/>
    <w:rsid w:val="0008533B"/>
    <w:rsid w:val="00086ACC"/>
    <w:rsid w:val="00086BF3"/>
    <w:rsid w:val="00087206"/>
    <w:rsid w:val="00090045"/>
    <w:rsid w:val="00090270"/>
    <w:rsid w:val="000908C0"/>
    <w:rsid w:val="00090D4E"/>
    <w:rsid w:val="0009179E"/>
    <w:rsid w:val="00091E51"/>
    <w:rsid w:val="00092341"/>
    <w:rsid w:val="00092720"/>
    <w:rsid w:val="000929B0"/>
    <w:rsid w:val="00092FCB"/>
    <w:rsid w:val="000933EE"/>
    <w:rsid w:val="00093AA5"/>
    <w:rsid w:val="00093B62"/>
    <w:rsid w:val="00093C87"/>
    <w:rsid w:val="00094169"/>
    <w:rsid w:val="000943F2"/>
    <w:rsid w:val="000946FB"/>
    <w:rsid w:val="00094889"/>
    <w:rsid w:val="00095072"/>
    <w:rsid w:val="00096EAD"/>
    <w:rsid w:val="00096FFF"/>
    <w:rsid w:val="00097286"/>
    <w:rsid w:val="000972CE"/>
    <w:rsid w:val="000979D8"/>
    <w:rsid w:val="000A06B0"/>
    <w:rsid w:val="000A09C5"/>
    <w:rsid w:val="000A0AAF"/>
    <w:rsid w:val="000A0F0B"/>
    <w:rsid w:val="000A1063"/>
    <w:rsid w:val="000A13EC"/>
    <w:rsid w:val="000A1658"/>
    <w:rsid w:val="000A1B87"/>
    <w:rsid w:val="000A1C32"/>
    <w:rsid w:val="000A2892"/>
    <w:rsid w:val="000A2B6B"/>
    <w:rsid w:val="000A2CDA"/>
    <w:rsid w:val="000A2D16"/>
    <w:rsid w:val="000A4621"/>
    <w:rsid w:val="000A505C"/>
    <w:rsid w:val="000A5570"/>
    <w:rsid w:val="000A5C99"/>
    <w:rsid w:val="000A5E57"/>
    <w:rsid w:val="000A6A60"/>
    <w:rsid w:val="000A6F86"/>
    <w:rsid w:val="000A70E0"/>
    <w:rsid w:val="000A7446"/>
    <w:rsid w:val="000A7527"/>
    <w:rsid w:val="000A7679"/>
    <w:rsid w:val="000A7F27"/>
    <w:rsid w:val="000B0047"/>
    <w:rsid w:val="000B00AC"/>
    <w:rsid w:val="000B09C2"/>
    <w:rsid w:val="000B0F00"/>
    <w:rsid w:val="000B1340"/>
    <w:rsid w:val="000B1436"/>
    <w:rsid w:val="000B1645"/>
    <w:rsid w:val="000B17DF"/>
    <w:rsid w:val="000B19C6"/>
    <w:rsid w:val="000B1A03"/>
    <w:rsid w:val="000B2086"/>
    <w:rsid w:val="000B23B8"/>
    <w:rsid w:val="000B2616"/>
    <w:rsid w:val="000B2E09"/>
    <w:rsid w:val="000B30A7"/>
    <w:rsid w:val="000B3109"/>
    <w:rsid w:val="000B34D1"/>
    <w:rsid w:val="000B364E"/>
    <w:rsid w:val="000B398F"/>
    <w:rsid w:val="000B472E"/>
    <w:rsid w:val="000B5248"/>
    <w:rsid w:val="000B54D2"/>
    <w:rsid w:val="000B73F8"/>
    <w:rsid w:val="000B7543"/>
    <w:rsid w:val="000C06C9"/>
    <w:rsid w:val="000C1601"/>
    <w:rsid w:val="000C19CB"/>
    <w:rsid w:val="000C1CF2"/>
    <w:rsid w:val="000C207D"/>
    <w:rsid w:val="000C20B2"/>
    <w:rsid w:val="000C2BE7"/>
    <w:rsid w:val="000C329F"/>
    <w:rsid w:val="000C37BD"/>
    <w:rsid w:val="000C38D0"/>
    <w:rsid w:val="000C3AC9"/>
    <w:rsid w:val="000C45A3"/>
    <w:rsid w:val="000C49D0"/>
    <w:rsid w:val="000C4A52"/>
    <w:rsid w:val="000C4F5D"/>
    <w:rsid w:val="000C505A"/>
    <w:rsid w:val="000C5150"/>
    <w:rsid w:val="000C575C"/>
    <w:rsid w:val="000C5E72"/>
    <w:rsid w:val="000C5F45"/>
    <w:rsid w:val="000C604D"/>
    <w:rsid w:val="000C6C6A"/>
    <w:rsid w:val="000C743F"/>
    <w:rsid w:val="000C75FD"/>
    <w:rsid w:val="000C77C6"/>
    <w:rsid w:val="000C7BBF"/>
    <w:rsid w:val="000D05E2"/>
    <w:rsid w:val="000D0BFD"/>
    <w:rsid w:val="000D0ECA"/>
    <w:rsid w:val="000D0FAE"/>
    <w:rsid w:val="000D1051"/>
    <w:rsid w:val="000D12BC"/>
    <w:rsid w:val="000D2148"/>
    <w:rsid w:val="000D21EA"/>
    <w:rsid w:val="000D22BA"/>
    <w:rsid w:val="000D25BF"/>
    <w:rsid w:val="000D2EFE"/>
    <w:rsid w:val="000D31F4"/>
    <w:rsid w:val="000D3510"/>
    <w:rsid w:val="000D389F"/>
    <w:rsid w:val="000D402A"/>
    <w:rsid w:val="000D4031"/>
    <w:rsid w:val="000D4038"/>
    <w:rsid w:val="000D49BD"/>
    <w:rsid w:val="000D4AC9"/>
    <w:rsid w:val="000D4B00"/>
    <w:rsid w:val="000D4D63"/>
    <w:rsid w:val="000D6A35"/>
    <w:rsid w:val="000D6B45"/>
    <w:rsid w:val="000D77E5"/>
    <w:rsid w:val="000D7A67"/>
    <w:rsid w:val="000D7BD5"/>
    <w:rsid w:val="000D7C15"/>
    <w:rsid w:val="000D7C16"/>
    <w:rsid w:val="000D7EAD"/>
    <w:rsid w:val="000E0791"/>
    <w:rsid w:val="000E080F"/>
    <w:rsid w:val="000E087D"/>
    <w:rsid w:val="000E0923"/>
    <w:rsid w:val="000E0A46"/>
    <w:rsid w:val="000E1B3A"/>
    <w:rsid w:val="000E1C3F"/>
    <w:rsid w:val="000E1CFF"/>
    <w:rsid w:val="000E1F4F"/>
    <w:rsid w:val="000E20D9"/>
    <w:rsid w:val="000E25D0"/>
    <w:rsid w:val="000E28A8"/>
    <w:rsid w:val="000E2A83"/>
    <w:rsid w:val="000E2F35"/>
    <w:rsid w:val="000E3127"/>
    <w:rsid w:val="000E31D1"/>
    <w:rsid w:val="000E34E8"/>
    <w:rsid w:val="000E3A44"/>
    <w:rsid w:val="000E52A3"/>
    <w:rsid w:val="000E52A5"/>
    <w:rsid w:val="000E594D"/>
    <w:rsid w:val="000E5FAE"/>
    <w:rsid w:val="000E6B6C"/>
    <w:rsid w:val="000E6F89"/>
    <w:rsid w:val="000E710D"/>
    <w:rsid w:val="000E71C6"/>
    <w:rsid w:val="000F154C"/>
    <w:rsid w:val="000F1980"/>
    <w:rsid w:val="000F1CF3"/>
    <w:rsid w:val="000F1E4E"/>
    <w:rsid w:val="000F2301"/>
    <w:rsid w:val="000F266C"/>
    <w:rsid w:val="000F2D20"/>
    <w:rsid w:val="000F2ECF"/>
    <w:rsid w:val="000F33C6"/>
    <w:rsid w:val="000F35FA"/>
    <w:rsid w:val="000F4F83"/>
    <w:rsid w:val="000F6376"/>
    <w:rsid w:val="000F654F"/>
    <w:rsid w:val="000F6B03"/>
    <w:rsid w:val="000F7BE3"/>
    <w:rsid w:val="001006C3"/>
    <w:rsid w:val="0010073B"/>
    <w:rsid w:val="00101827"/>
    <w:rsid w:val="001021C3"/>
    <w:rsid w:val="00102235"/>
    <w:rsid w:val="00102B27"/>
    <w:rsid w:val="001033C1"/>
    <w:rsid w:val="00103989"/>
    <w:rsid w:val="00104E03"/>
    <w:rsid w:val="00104F26"/>
    <w:rsid w:val="001053E4"/>
    <w:rsid w:val="00105FD8"/>
    <w:rsid w:val="00106318"/>
    <w:rsid w:val="00106412"/>
    <w:rsid w:val="001064DB"/>
    <w:rsid w:val="00106896"/>
    <w:rsid w:val="001068BE"/>
    <w:rsid w:val="00107659"/>
    <w:rsid w:val="00107B4E"/>
    <w:rsid w:val="00107FC7"/>
    <w:rsid w:val="00110060"/>
    <w:rsid w:val="00110385"/>
    <w:rsid w:val="001108A1"/>
    <w:rsid w:val="00110B96"/>
    <w:rsid w:val="00110E7E"/>
    <w:rsid w:val="001113F7"/>
    <w:rsid w:val="0011144A"/>
    <w:rsid w:val="001120B0"/>
    <w:rsid w:val="001122CA"/>
    <w:rsid w:val="0011233B"/>
    <w:rsid w:val="00112435"/>
    <w:rsid w:val="0011245F"/>
    <w:rsid w:val="00112B6D"/>
    <w:rsid w:val="00112C2F"/>
    <w:rsid w:val="00112FEB"/>
    <w:rsid w:val="00113BDA"/>
    <w:rsid w:val="00113F34"/>
    <w:rsid w:val="00114C10"/>
    <w:rsid w:val="00114F58"/>
    <w:rsid w:val="00115295"/>
    <w:rsid w:val="00115414"/>
    <w:rsid w:val="00115451"/>
    <w:rsid w:val="001154A3"/>
    <w:rsid w:val="001155CC"/>
    <w:rsid w:val="00115E0D"/>
    <w:rsid w:val="00115ECB"/>
    <w:rsid w:val="001164E2"/>
    <w:rsid w:val="00116E19"/>
    <w:rsid w:val="001174E1"/>
    <w:rsid w:val="001176CA"/>
    <w:rsid w:val="0012021E"/>
    <w:rsid w:val="00120361"/>
    <w:rsid w:val="001207C6"/>
    <w:rsid w:val="001209CD"/>
    <w:rsid w:val="00120BF9"/>
    <w:rsid w:val="00120F70"/>
    <w:rsid w:val="001210BF"/>
    <w:rsid w:val="0012144E"/>
    <w:rsid w:val="00121E64"/>
    <w:rsid w:val="001221BD"/>
    <w:rsid w:val="0012240B"/>
    <w:rsid w:val="001225E2"/>
    <w:rsid w:val="00122731"/>
    <w:rsid w:val="0012302E"/>
    <w:rsid w:val="001232D6"/>
    <w:rsid w:val="00123353"/>
    <w:rsid w:val="001235F9"/>
    <w:rsid w:val="001236E2"/>
    <w:rsid w:val="00124452"/>
    <w:rsid w:val="00124E22"/>
    <w:rsid w:val="00125545"/>
    <w:rsid w:val="001255EF"/>
    <w:rsid w:val="0012582B"/>
    <w:rsid w:val="00126A1B"/>
    <w:rsid w:val="00126B07"/>
    <w:rsid w:val="00126DA6"/>
    <w:rsid w:val="00126EC3"/>
    <w:rsid w:val="0012767F"/>
    <w:rsid w:val="00127D5C"/>
    <w:rsid w:val="00130984"/>
    <w:rsid w:val="00130E1A"/>
    <w:rsid w:val="00131989"/>
    <w:rsid w:val="00131F76"/>
    <w:rsid w:val="00132073"/>
    <w:rsid w:val="001326C2"/>
    <w:rsid w:val="00133191"/>
    <w:rsid w:val="00133615"/>
    <w:rsid w:val="00133B6D"/>
    <w:rsid w:val="00134A2E"/>
    <w:rsid w:val="00135CA0"/>
    <w:rsid w:val="00135CAF"/>
    <w:rsid w:val="00136661"/>
    <w:rsid w:val="00136B3C"/>
    <w:rsid w:val="001371DD"/>
    <w:rsid w:val="00137221"/>
    <w:rsid w:val="001374C9"/>
    <w:rsid w:val="001379C0"/>
    <w:rsid w:val="00140978"/>
    <w:rsid w:val="00140B6A"/>
    <w:rsid w:val="00140E37"/>
    <w:rsid w:val="001412DD"/>
    <w:rsid w:val="0014172A"/>
    <w:rsid w:val="00141F43"/>
    <w:rsid w:val="00142303"/>
    <w:rsid w:val="001423D7"/>
    <w:rsid w:val="001426E2"/>
    <w:rsid w:val="001432A4"/>
    <w:rsid w:val="001434DF"/>
    <w:rsid w:val="00143F32"/>
    <w:rsid w:val="00144169"/>
    <w:rsid w:val="0014426E"/>
    <w:rsid w:val="001443C7"/>
    <w:rsid w:val="00144413"/>
    <w:rsid w:val="00144879"/>
    <w:rsid w:val="00144920"/>
    <w:rsid w:val="00144FBB"/>
    <w:rsid w:val="001459B7"/>
    <w:rsid w:val="00145B24"/>
    <w:rsid w:val="0014624E"/>
    <w:rsid w:val="0014690A"/>
    <w:rsid w:val="0014693A"/>
    <w:rsid w:val="00146F4D"/>
    <w:rsid w:val="001478B6"/>
    <w:rsid w:val="00150927"/>
    <w:rsid w:val="00150B4B"/>
    <w:rsid w:val="001517DA"/>
    <w:rsid w:val="00151C0E"/>
    <w:rsid w:val="00151F18"/>
    <w:rsid w:val="001529C3"/>
    <w:rsid w:val="00152B24"/>
    <w:rsid w:val="00152C31"/>
    <w:rsid w:val="00152D66"/>
    <w:rsid w:val="0015303C"/>
    <w:rsid w:val="0015331B"/>
    <w:rsid w:val="001535CF"/>
    <w:rsid w:val="001536A2"/>
    <w:rsid w:val="001536B6"/>
    <w:rsid w:val="00153833"/>
    <w:rsid w:val="0015387E"/>
    <w:rsid w:val="00154444"/>
    <w:rsid w:val="0015447A"/>
    <w:rsid w:val="0015466D"/>
    <w:rsid w:val="001549A4"/>
    <w:rsid w:val="00154BB7"/>
    <w:rsid w:val="00155D50"/>
    <w:rsid w:val="00155D75"/>
    <w:rsid w:val="00156052"/>
    <w:rsid w:val="00156396"/>
    <w:rsid w:val="0015641E"/>
    <w:rsid w:val="001564F7"/>
    <w:rsid w:val="00156547"/>
    <w:rsid w:val="00157111"/>
    <w:rsid w:val="001608C4"/>
    <w:rsid w:val="00160BF9"/>
    <w:rsid w:val="00160D3A"/>
    <w:rsid w:val="001613A6"/>
    <w:rsid w:val="001613D4"/>
    <w:rsid w:val="00161841"/>
    <w:rsid w:val="00162269"/>
    <w:rsid w:val="00163855"/>
    <w:rsid w:val="001639BF"/>
    <w:rsid w:val="001639CF"/>
    <w:rsid w:val="0016478A"/>
    <w:rsid w:val="00164C75"/>
    <w:rsid w:val="001652CD"/>
    <w:rsid w:val="00165B7F"/>
    <w:rsid w:val="00166225"/>
    <w:rsid w:val="00166476"/>
    <w:rsid w:val="00166701"/>
    <w:rsid w:val="001672BA"/>
    <w:rsid w:val="001673C7"/>
    <w:rsid w:val="001678EF"/>
    <w:rsid w:val="00167F2C"/>
    <w:rsid w:val="0017052B"/>
    <w:rsid w:val="00170787"/>
    <w:rsid w:val="00170E44"/>
    <w:rsid w:val="00171195"/>
    <w:rsid w:val="001717C4"/>
    <w:rsid w:val="00171B48"/>
    <w:rsid w:val="00171C02"/>
    <w:rsid w:val="00171C0E"/>
    <w:rsid w:val="00171D74"/>
    <w:rsid w:val="00172B37"/>
    <w:rsid w:val="00172D8D"/>
    <w:rsid w:val="00172D92"/>
    <w:rsid w:val="00173771"/>
    <w:rsid w:val="00173804"/>
    <w:rsid w:val="001738B7"/>
    <w:rsid w:val="00173A1E"/>
    <w:rsid w:val="00173D90"/>
    <w:rsid w:val="001741B3"/>
    <w:rsid w:val="00174592"/>
    <w:rsid w:val="0017532B"/>
    <w:rsid w:val="0017544C"/>
    <w:rsid w:val="0017575E"/>
    <w:rsid w:val="00175B0F"/>
    <w:rsid w:val="00176044"/>
    <w:rsid w:val="001761FF"/>
    <w:rsid w:val="00176907"/>
    <w:rsid w:val="00176952"/>
    <w:rsid w:val="00176D4A"/>
    <w:rsid w:val="00176D9A"/>
    <w:rsid w:val="0017712C"/>
    <w:rsid w:val="0017722B"/>
    <w:rsid w:val="001779A2"/>
    <w:rsid w:val="001822C5"/>
    <w:rsid w:val="00182816"/>
    <w:rsid w:val="00182B75"/>
    <w:rsid w:val="00182CD3"/>
    <w:rsid w:val="00183A18"/>
    <w:rsid w:val="00183A49"/>
    <w:rsid w:val="00183D36"/>
    <w:rsid w:val="0018464F"/>
    <w:rsid w:val="00184BB2"/>
    <w:rsid w:val="001852E4"/>
    <w:rsid w:val="00186180"/>
    <w:rsid w:val="001863F8"/>
    <w:rsid w:val="00186A89"/>
    <w:rsid w:val="00186AF1"/>
    <w:rsid w:val="001872DD"/>
    <w:rsid w:val="001874F6"/>
    <w:rsid w:val="00187E12"/>
    <w:rsid w:val="00190B8A"/>
    <w:rsid w:val="00191224"/>
    <w:rsid w:val="00191687"/>
    <w:rsid w:val="001917FB"/>
    <w:rsid w:val="00191BF0"/>
    <w:rsid w:val="00191D0B"/>
    <w:rsid w:val="00191DB0"/>
    <w:rsid w:val="001920A8"/>
    <w:rsid w:val="00192829"/>
    <w:rsid w:val="001944D3"/>
    <w:rsid w:val="00194B30"/>
    <w:rsid w:val="00194C8C"/>
    <w:rsid w:val="001953A2"/>
    <w:rsid w:val="00195C15"/>
    <w:rsid w:val="00195E92"/>
    <w:rsid w:val="00195F97"/>
    <w:rsid w:val="0019615B"/>
    <w:rsid w:val="00196743"/>
    <w:rsid w:val="00196966"/>
    <w:rsid w:val="00196D8F"/>
    <w:rsid w:val="00196E33"/>
    <w:rsid w:val="00197688"/>
    <w:rsid w:val="0019791A"/>
    <w:rsid w:val="001A05B7"/>
    <w:rsid w:val="001A1075"/>
    <w:rsid w:val="001A1BD5"/>
    <w:rsid w:val="001A24AB"/>
    <w:rsid w:val="001A2533"/>
    <w:rsid w:val="001A2FCB"/>
    <w:rsid w:val="001A31A3"/>
    <w:rsid w:val="001A334E"/>
    <w:rsid w:val="001A3D82"/>
    <w:rsid w:val="001A4331"/>
    <w:rsid w:val="001A4A08"/>
    <w:rsid w:val="001A5160"/>
    <w:rsid w:val="001A5C1D"/>
    <w:rsid w:val="001A7159"/>
    <w:rsid w:val="001A7377"/>
    <w:rsid w:val="001A778A"/>
    <w:rsid w:val="001A7B9D"/>
    <w:rsid w:val="001B0003"/>
    <w:rsid w:val="001B0456"/>
    <w:rsid w:val="001B1363"/>
    <w:rsid w:val="001B1A8F"/>
    <w:rsid w:val="001B1DC8"/>
    <w:rsid w:val="001B2289"/>
    <w:rsid w:val="001B24B9"/>
    <w:rsid w:val="001B28E1"/>
    <w:rsid w:val="001B2AE6"/>
    <w:rsid w:val="001B2CF5"/>
    <w:rsid w:val="001B3583"/>
    <w:rsid w:val="001B37A4"/>
    <w:rsid w:val="001B3A9F"/>
    <w:rsid w:val="001B3BCC"/>
    <w:rsid w:val="001B3E75"/>
    <w:rsid w:val="001B43B1"/>
    <w:rsid w:val="001B43B3"/>
    <w:rsid w:val="001B4C63"/>
    <w:rsid w:val="001B4DB9"/>
    <w:rsid w:val="001B5190"/>
    <w:rsid w:val="001B51F8"/>
    <w:rsid w:val="001B530B"/>
    <w:rsid w:val="001B5D4C"/>
    <w:rsid w:val="001B654E"/>
    <w:rsid w:val="001B67B2"/>
    <w:rsid w:val="001B6F1E"/>
    <w:rsid w:val="001B71C4"/>
    <w:rsid w:val="001B7592"/>
    <w:rsid w:val="001B76EA"/>
    <w:rsid w:val="001B7E22"/>
    <w:rsid w:val="001C0ED1"/>
    <w:rsid w:val="001C1D34"/>
    <w:rsid w:val="001C24ED"/>
    <w:rsid w:val="001C2A2B"/>
    <w:rsid w:val="001C2A7A"/>
    <w:rsid w:val="001C2D2E"/>
    <w:rsid w:val="001C34E6"/>
    <w:rsid w:val="001C3A7E"/>
    <w:rsid w:val="001C3C75"/>
    <w:rsid w:val="001C3E9E"/>
    <w:rsid w:val="001C4AC5"/>
    <w:rsid w:val="001C4F2D"/>
    <w:rsid w:val="001C6043"/>
    <w:rsid w:val="001C64C8"/>
    <w:rsid w:val="001C66D1"/>
    <w:rsid w:val="001C7131"/>
    <w:rsid w:val="001C7469"/>
    <w:rsid w:val="001C7A8F"/>
    <w:rsid w:val="001D013F"/>
    <w:rsid w:val="001D02CA"/>
    <w:rsid w:val="001D0516"/>
    <w:rsid w:val="001D05BE"/>
    <w:rsid w:val="001D0C6A"/>
    <w:rsid w:val="001D138A"/>
    <w:rsid w:val="001D1BC8"/>
    <w:rsid w:val="001D214A"/>
    <w:rsid w:val="001D22A5"/>
    <w:rsid w:val="001D359C"/>
    <w:rsid w:val="001D3E4F"/>
    <w:rsid w:val="001D473A"/>
    <w:rsid w:val="001D4DD1"/>
    <w:rsid w:val="001D50F0"/>
    <w:rsid w:val="001D5645"/>
    <w:rsid w:val="001D5B79"/>
    <w:rsid w:val="001D66A5"/>
    <w:rsid w:val="001D6D55"/>
    <w:rsid w:val="001D6D5A"/>
    <w:rsid w:val="001D72D2"/>
    <w:rsid w:val="001D771C"/>
    <w:rsid w:val="001D78CA"/>
    <w:rsid w:val="001E0911"/>
    <w:rsid w:val="001E0AC8"/>
    <w:rsid w:val="001E0F0F"/>
    <w:rsid w:val="001E1329"/>
    <w:rsid w:val="001E16DC"/>
    <w:rsid w:val="001E1733"/>
    <w:rsid w:val="001E19BD"/>
    <w:rsid w:val="001E1BD0"/>
    <w:rsid w:val="001E20AA"/>
    <w:rsid w:val="001E20EB"/>
    <w:rsid w:val="001E22D0"/>
    <w:rsid w:val="001E2538"/>
    <w:rsid w:val="001E2A03"/>
    <w:rsid w:val="001E2B51"/>
    <w:rsid w:val="001E2D95"/>
    <w:rsid w:val="001E3112"/>
    <w:rsid w:val="001E3572"/>
    <w:rsid w:val="001E386C"/>
    <w:rsid w:val="001E3E35"/>
    <w:rsid w:val="001E437E"/>
    <w:rsid w:val="001E49D1"/>
    <w:rsid w:val="001E52AC"/>
    <w:rsid w:val="001E53EB"/>
    <w:rsid w:val="001E550D"/>
    <w:rsid w:val="001E5C49"/>
    <w:rsid w:val="001E6146"/>
    <w:rsid w:val="001E67CA"/>
    <w:rsid w:val="001E6EE3"/>
    <w:rsid w:val="001E7331"/>
    <w:rsid w:val="001E7384"/>
    <w:rsid w:val="001E7CBA"/>
    <w:rsid w:val="001E7EC9"/>
    <w:rsid w:val="001E7EE4"/>
    <w:rsid w:val="001F0544"/>
    <w:rsid w:val="001F117D"/>
    <w:rsid w:val="001F15F9"/>
    <w:rsid w:val="001F1743"/>
    <w:rsid w:val="001F193C"/>
    <w:rsid w:val="001F1E72"/>
    <w:rsid w:val="001F1ED3"/>
    <w:rsid w:val="001F217C"/>
    <w:rsid w:val="001F2574"/>
    <w:rsid w:val="001F270C"/>
    <w:rsid w:val="001F2918"/>
    <w:rsid w:val="001F29B8"/>
    <w:rsid w:val="001F2C81"/>
    <w:rsid w:val="001F2D4E"/>
    <w:rsid w:val="001F3097"/>
    <w:rsid w:val="001F36AF"/>
    <w:rsid w:val="001F437B"/>
    <w:rsid w:val="001F44EA"/>
    <w:rsid w:val="001F4AC7"/>
    <w:rsid w:val="001F4C61"/>
    <w:rsid w:val="001F506D"/>
    <w:rsid w:val="001F58EA"/>
    <w:rsid w:val="001F592F"/>
    <w:rsid w:val="001F5A8B"/>
    <w:rsid w:val="001F6160"/>
    <w:rsid w:val="001F670D"/>
    <w:rsid w:val="001F6E03"/>
    <w:rsid w:val="001F6F27"/>
    <w:rsid w:val="001F7178"/>
    <w:rsid w:val="001F740F"/>
    <w:rsid w:val="001F784D"/>
    <w:rsid w:val="001F78FD"/>
    <w:rsid w:val="001F7F2F"/>
    <w:rsid w:val="00200909"/>
    <w:rsid w:val="00200E10"/>
    <w:rsid w:val="00201687"/>
    <w:rsid w:val="00201951"/>
    <w:rsid w:val="00202259"/>
    <w:rsid w:val="002028F7"/>
    <w:rsid w:val="00202B04"/>
    <w:rsid w:val="00202C06"/>
    <w:rsid w:val="002037B7"/>
    <w:rsid w:val="00203803"/>
    <w:rsid w:val="002038F8"/>
    <w:rsid w:val="00205453"/>
    <w:rsid w:val="00205579"/>
    <w:rsid w:val="002060D1"/>
    <w:rsid w:val="002060DB"/>
    <w:rsid w:val="0020697F"/>
    <w:rsid w:val="002072A3"/>
    <w:rsid w:val="00207745"/>
    <w:rsid w:val="0020799E"/>
    <w:rsid w:val="00207B6D"/>
    <w:rsid w:val="00207D3B"/>
    <w:rsid w:val="00207F23"/>
    <w:rsid w:val="00210008"/>
    <w:rsid w:val="00210062"/>
    <w:rsid w:val="0021017D"/>
    <w:rsid w:val="0021019C"/>
    <w:rsid w:val="00210359"/>
    <w:rsid w:val="0021059F"/>
    <w:rsid w:val="00210908"/>
    <w:rsid w:val="00210C7B"/>
    <w:rsid w:val="00210EED"/>
    <w:rsid w:val="002110CA"/>
    <w:rsid w:val="00211317"/>
    <w:rsid w:val="002118E0"/>
    <w:rsid w:val="0021213B"/>
    <w:rsid w:val="0021215D"/>
    <w:rsid w:val="002123AC"/>
    <w:rsid w:val="0021267A"/>
    <w:rsid w:val="0021273A"/>
    <w:rsid w:val="00212BF8"/>
    <w:rsid w:val="0021314A"/>
    <w:rsid w:val="00213511"/>
    <w:rsid w:val="0021372B"/>
    <w:rsid w:val="00214558"/>
    <w:rsid w:val="0021496A"/>
    <w:rsid w:val="002152C9"/>
    <w:rsid w:val="0021561C"/>
    <w:rsid w:val="002157DF"/>
    <w:rsid w:val="002158FF"/>
    <w:rsid w:val="0021717E"/>
    <w:rsid w:val="00217205"/>
    <w:rsid w:val="002172B9"/>
    <w:rsid w:val="002172E5"/>
    <w:rsid w:val="0021739E"/>
    <w:rsid w:val="002176D0"/>
    <w:rsid w:val="00217853"/>
    <w:rsid w:val="00217877"/>
    <w:rsid w:val="002203B9"/>
    <w:rsid w:val="00220D63"/>
    <w:rsid w:val="00220D90"/>
    <w:rsid w:val="00221645"/>
    <w:rsid w:val="0022165F"/>
    <w:rsid w:val="002218FD"/>
    <w:rsid w:val="00222B41"/>
    <w:rsid w:val="00223015"/>
    <w:rsid w:val="00223ED2"/>
    <w:rsid w:val="0022422D"/>
    <w:rsid w:val="0022431A"/>
    <w:rsid w:val="00224454"/>
    <w:rsid w:val="00224DCA"/>
    <w:rsid w:val="00224F48"/>
    <w:rsid w:val="002252E6"/>
    <w:rsid w:val="00225366"/>
    <w:rsid w:val="002257ED"/>
    <w:rsid w:val="002258D6"/>
    <w:rsid w:val="00225C4B"/>
    <w:rsid w:val="00225E09"/>
    <w:rsid w:val="002261EA"/>
    <w:rsid w:val="002263EF"/>
    <w:rsid w:val="0022662D"/>
    <w:rsid w:val="002267AD"/>
    <w:rsid w:val="0022701F"/>
    <w:rsid w:val="00227045"/>
    <w:rsid w:val="0022765C"/>
    <w:rsid w:val="002279DF"/>
    <w:rsid w:val="00227C74"/>
    <w:rsid w:val="0023070A"/>
    <w:rsid w:val="00230906"/>
    <w:rsid w:val="00230A19"/>
    <w:rsid w:val="00230D40"/>
    <w:rsid w:val="0023197F"/>
    <w:rsid w:val="0023199B"/>
    <w:rsid w:val="00231B41"/>
    <w:rsid w:val="00232674"/>
    <w:rsid w:val="0023292B"/>
    <w:rsid w:val="00233606"/>
    <w:rsid w:val="002338D1"/>
    <w:rsid w:val="0023490A"/>
    <w:rsid w:val="00235029"/>
    <w:rsid w:val="002353C7"/>
    <w:rsid w:val="002354C6"/>
    <w:rsid w:val="00235551"/>
    <w:rsid w:val="0023589B"/>
    <w:rsid w:val="0023594A"/>
    <w:rsid w:val="00235A63"/>
    <w:rsid w:val="00236060"/>
    <w:rsid w:val="00236750"/>
    <w:rsid w:val="002367F3"/>
    <w:rsid w:val="00236C7A"/>
    <w:rsid w:val="00236E10"/>
    <w:rsid w:val="002371AF"/>
    <w:rsid w:val="002374E2"/>
    <w:rsid w:val="00237729"/>
    <w:rsid w:val="00237AB0"/>
    <w:rsid w:val="00237AD5"/>
    <w:rsid w:val="00237F22"/>
    <w:rsid w:val="0024024A"/>
    <w:rsid w:val="002402AE"/>
    <w:rsid w:val="00240605"/>
    <w:rsid w:val="00240963"/>
    <w:rsid w:val="002409B3"/>
    <w:rsid w:val="00240D4F"/>
    <w:rsid w:val="00240DE4"/>
    <w:rsid w:val="00241467"/>
    <w:rsid w:val="00241468"/>
    <w:rsid w:val="00241668"/>
    <w:rsid w:val="00241756"/>
    <w:rsid w:val="00241B55"/>
    <w:rsid w:val="00241DF4"/>
    <w:rsid w:val="00242127"/>
    <w:rsid w:val="0024273C"/>
    <w:rsid w:val="00242ACA"/>
    <w:rsid w:val="002432E8"/>
    <w:rsid w:val="002435DB"/>
    <w:rsid w:val="00243AD2"/>
    <w:rsid w:val="002444FC"/>
    <w:rsid w:val="002448B3"/>
    <w:rsid w:val="00244DC2"/>
    <w:rsid w:val="00244EA1"/>
    <w:rsid w:val="00244EE6"/>
    <w:rsid w:val="0024607E"/>
    <w:rsid w:val="00246824"/>
    <w:rsid w:val="00246EFD"/>
    <w:rsid w:val="002473A6"/>
    <w:rsid w:val="00247673"/>
    <w:rsid w:val="00247D66"/>
    <w:rsid w:val="00250C05"/>
    <w:rsid w:val="00250D44"/>
    <w:rsid w:val="0025145E"/>
    <w:rsid w:val="0025159D"/>
    <w:rsid w:val="00251D18"/>
    <w:rsid w:val="00252CCE"/>
    <w:rsid w:val="00252CD3"/>
    <w:rsid w:val="00252DFA"/>
    <w:rsid w:val="00252EA2"/>
    <w:rsid w:val="00253122"/>
    <w:rsid w:val="0025374C"/>
    <w:rsid w:val="002538BA"/>
    <w:rsid w:val="00253CDA"/>
    <w:rsid w:val="00253FDF"/>
    <w:rsid w:val="00254BFC"/>
    <w:rsid w:val="00254C06"/>
    <w:rsid w:val="00254D62"/>
    <w:rsid w:val="00254EB0"/>
    <w:rsid w:val="00255ADE"/>
    <w:rsid w:val="00255E7B"/>
    <w:rsid w:val="002565C3"/>
    <w:rsid w:val="00256602"/>
    <w:rsid w:val="0025662B"/>
    <w:rsid w:val="00256766"/>
    <w:rsid w:val="00256E3F"/>
    <w:rsid w:val="0025704E"/>
    <w:rsid w:val="00257213"/>
    <w:rsid w:val="00257B9F"/>
    <w:rsid w:val="00260092"/>
    <w:rsid w:val="00260101"/>
    <w:rsid w:val="002602FC"/>
    <w:rsid w:val="00261263"/>
    <w:rsid w:val="002619D7"/>
    <w:rsid w:val="00262679"/>
    <w:rsid w:val="002627E5"/>
    <w:rsid w:val="00262863"/>
    <w:rsid w:val="00262CCC"/>
    <w:rsid w:val="00262CCF"/>
    <w:rsid w:val="00262E92"/>
    <w:rsid w:val="00263643"/>
    <w:rsid w:val="00263703"/>
    <w:rsid w:val="00263FB2"/>
    <w:rsid w:val="002640E2"/>
    <w:rsid w:val="00264529"/>
    <w:rsid w:val="00264902"/>
    <w:rsid w:val="0026493A"/>
    <w:rsid w:val="002649A7"/>
    <w:rsid w:val="00264D8A"/>
    <w:rsid w:val="00264E52"/>
    <w:rsid w:val="00265162"/>
    <w:rsid w:val="0026594F"/>
    <w:rsid w:val="00266292"/>
    <w:rsid w:val="002662C6"/>
    <w:rsid w:val="002664FF"/>
    <w:rsid w:val="002666E9"/>
    <w:rsid w:val="00266A26"/>
    <w:rsid w:val="00266B07"/>
    <w:rsid w:val="00266F18"/>
    <w:rsid w:val="00267425"/>
    <w:rsid w:val="00270AEF"/>
    <w:rsid w:val="00271379"/>
    <w:rsid w:val="00271899"/>
    <w:rsid w:val="00271A84"/>
    <w:rsid w:val="00271A85"/>
    <w:rsid w:val="00271B20"/>
    <w:rsid w:val="00271C4E"/>
    <w:rsid w:val="00271F9F"/>
    <w:rsid w:val="00272407"/>
    <w:rsid w:val="002730D5"/>
    <w:rsid w:val="002739FA"/>
    <w:rsid w:val="002739FF"/>
    <w:rsid w:val="00273DBF"/>
    <w:rsid w:val="00274089"/>
    <w:rsid w:val="00274481"/>
    <w:rsid w:val="002747E6"/>
    <w:rsid w:val="00275200"/>
    <w:rsid w:val="00275DC8"/>
    <w:rsid w:val="00275EA7"/>
    <w:rsid w:val="00276432"/>
    <w:rsid w:val="00276443"/>
    <w:rsid w:val="00276652"/>
    <w:rsid w:val="0027712E"/>
    <w:rsid w:val="00277842"/>
    <w:rsid w:val="00277F43"/>
    <w:rsid w:val="00280926"/>
    <w:rsid w:val="00280EA8"/>
    <w:rsid w:val="00280EBA"/>
    <w:rsid w:val="00280FDA"/>
    <w:rsid w:val="00281029"/>
    <w:rsid w:val="00281660"/>
    <w:rsid w:val="0028195E"/>
    <w:rsid w:val="00282AA7"/>
    <w:rsid w:val="00282FBC"/>
    <w:rsid w:val="00283D36"/>
    <w:rsid w:val="00284A12"/>
    <w:rsid w:val="00284ABC"/>
    <w:rsid w:val="00284E87"/>
    <w:rsid w:val="0028509B"/>
    <w:rsid w:val="002853BF"/>
    <w:rsid w:val="00285972"/>
    <w:rsid w:val="00285AEC"/>
    <w:rsid w:val="00285BAF"/>
    <w:rsid w:val="00286212"/>
    <w:rsid w:val="0028679D"/>
    <w:rsid w:val="00286E4C"/>
    <w:rsid w:val="00287679"/>
    <w:rsid w:val="00287974"/>
    <w:rsid w:val="00287A05"/>
    <w:rsid w:val="00287A28"/>
    <w:rsid w:val="00287B4B"/>
    <w:rsid w:val="00287FB3"/>
    <w:rsid w:val="0029045F"/>
    <w:rsid w:val="002908F5"/>
    <w:rsid w:val="002909C0"/>
    <w:rsid w:val="002912CE"/>
    <w:rsid w:val="00291876"/>
    <w:rsid w:val="00291BC5"/>
    <w:rsid w:val="002921BE"/>
    <w:rsid w:val="002929D5"/>
    <w:rsid w:val="00292AF5"/>
    <w:rsid w:val="00293164"/>
    <w:rsid w:val="002936F9"/>
    <w:rsid w:val="002948DF"/>
    <w:rsid w:val="002953DA"/>
    <w:rsid w:val="002954A6"/>
    <w:rsid w:val="00295602"/>
    <w:rsid w:val="00295641"/>
    <w:rsid w:val="00295658"/>
    <w:rsid w:val="002956D1"/>
    <w:rsid w:val="00295F41"/>
    <w:rsid w:val="00296EC2"/>
    <w:rsid w:val="00296EC7"/>
    <w:rsid w:val="0029702C"/>
    <w:rsid w:val="00297092"/>
    <w:rsid w:val="0029749A"/>
    <w:rsid w:val="00297DCD"/>
    <w:rsid w:val="002A0213"/>
    <w:rsid w:val="002A05D0"/>
    <w:rsid w:val="002A2A38"/>
    <w:rsid w:val="002A2C8C"/>
    <w:rsid w:val="002A4333"/>
    <w:rsid w:val="002A477C"/>
    <w:rsid w:val="002A5AB0"/>
    <w:rsid w:val="002A5D43"/>
    <w:rsid w:val="002A5F76"/>
    <w:rsid w:val="002A70D4"/>
    <w:rsid w:val="002A75C8"/>
    <w:rsid w:val="002A7A70"/>
    <w:rsid w:val="002B1710"/>
    <w:rsid w:val="002B24B4"/>
    <w:rsid w:val="002B3366"/>
    <w:rsid w:val="002B37E4"/>
    <w:rsid w:val="002B4087"/>
    <w:rsid w:val="002B44B7"/>
    <w:rsid w:val="002B5552"/>
    <w:rsid w:val="002B55FB"/>
    <w:rsid w:val="002B57BF"/>
    <w:rsid w:val="002B6734"/>
    <w:rsid w:val="002B6A3B"/>
    <w:rsid w:val="002B71C2"/>
    <w:rsid w:val="002B724A"/>
    <w:rsid w:val="002C037A"/>
    <w:rsid w:val="002C0FC9"/>
    <w:rsid w:val="002C1141"/>
    <w:rsid w:val="002C13A8"/>
    <w:rsid w:val="002C1960"/>
    <w:rsid w:val="002C1B4F"/>
    <w:rsid w:val="002C1DB2"/>
    <w:rsid w:val="002C2098"/>
    <w:rsid w:val="002C214B"/>
    <w:rsid w:val="002C2511"/>
    <w:rsid w:val="002C29C2"/>
    <w:rsid w:val="002C33B8"/>
    <w:rsid w:val="002C3517"/>
    <w:rsid w:val="002C36A1"/>
    <w:rsid w:val="002C393D"/>
    <w:rsid w:val="002C396A"/>
    <w:rsid w:val="002C3D07"/>
    <w:rsid w:val="002C4185"/>
    <w:rsid w:val="002C4230"/>
    <w:rsid w:val="002C4359"/>
    <w:rsid w:val="002C4C3C"/>
    <w:rsid w:val="002C4E99"/>
    <w:rsid w:val="002C4EFE"/>
    <w:rsid w:val="002C7055"/>
    <w:rsid w:val="002C7878"/>
    <w:rsid w:val="002C7B79"/>
    <w:rsid w:val="002C7C6C"/>
    <w:rsid w:val="002D0C88"/>
    <w:rsid w:val="002D0CE3"/>
    <w:rsid w:val="002D16D4"/>
    <w:rsid w:val="002D177E"/>
    <w:rsid w:val="002D1AC4"/>
    <w:rsid w:val="002D21D5"/>
    <w:rsid w:val="002D241C"/>
    <w:rsid w:val="002D28EE"/>
    <w:rsid w:val="002D2AD8"/>
    <w:rsid w:val="002D2B44"/>
    <w:rsid w:val="002D2D1C"/>
    <w:rsid w:val="002D317A"/>
    <w:rsid w:val="002D3230"/>
    <w:rsid w:val="002D37FE"/>
    <w:rsid w:val="002D3A95"/>
    <w:rsid w:val="002D3C9D"/>
    <w:rsid w:val="002D3DF7"/>
    <w:rsid w:val="002D4281"/>
    <w:rsid w:val="002D43DE"/>
    <w:rsid w:val="002D461B"/>
    <w:rsid w:val="002D4D36"/>
    <w:rsid w:val="002D4DD5"/>
    <w:rsid w:val="002D51BF"/>
    <w:rsid w:val="002D5502"/>
    <w:rsid w:val="002D5A0B"/>
    <w:rsid w:val="002D5C03"/>
    <w:rsid w:val="002D5F81"/>
    <w:rsid w:val="002D66D5"/>
    <w:rsid w:val="002D6C38"/>
    <w:rsid w:val="002D799A"/>
    <w:rsid w:val="002D7B23"/>
    <w:rsid w:val="002E0BD2"/>
    <w:rsid w:val="002E0D68"/>
    <w:rsid w:val="002E0EAA"/>
    <w:rsid w:val="002E17E5"/>
    <w:rsid w:val="002E1CC4"/>
    <w:rsid w:val="002E1D4E"/>
    <w:rsid w:val="002E2538"/>
    <w:rsid w:val="002E26B1"/>
    <w:rsid w:val="002E33F0"/>
    <w:rsid w:val="002E35CE"/>
    <w:rsid w:val="002E38E1"/>
    <w:rsid w:val="002E3AC3"/>
    <w:rsid w:val="002E3F39"/>
    <w:rsid w:val="002E4833"/>
    <w:rsid w:val="002E498F"/>
    <w:rsid w:val="002E5B75"/>
    <w:rsid w:val="002E5C65"/>
    <w:rsid w:val="002E6483"/>
    <w:rsid w:val="002E648A"/>
    <w:rsid w:val="002E6CC0"/>
    <w:rsid w:val="002E6F37"/>
    <w:rsid w:val="002E6F8D"/>
    <w:rsid w:val="002E71B5"/>
    <w:rsid w:val="002E75C8"/>
    <w:rsid w:val="002E772D"/>
    <w:rsid w:val="002F036E"/>
    <w:rsid w:val="002F0800"/>
    <w:rsid w:val="002F08C3"/>
    <w:rsid w:val="002F0C66"/>
    <w:rsid w:val="002F0C83"/>
    <w:rsid w:val="002F0FDC"/>
    <w:rsid w:val="002F109D"/>
    <w:rsid w:val="002F12DF"/>
    <w:rsid w:val="002F130E"/>
    <w:rsid w:val="002F158A"/>
    <w:rsid w:val="002F1DC7"/>
    <w:rsid w:val="002F206E"/>
    <w:rsid w:val="002F20DC"/>
    <w:rsid w:val="002F262F"/>
    <w:rsid w:val="002F3B28"/>
    <w:rsid w:val="002F406A"/>
    <w:rsid w:val="002F441D"/>
    <w:rsid w:val="002F4C81"/>
    <w:rsid w:val="002F4D51"/>
    <w:rsid w:val="002F4FA1"/>
    <w:rsid w:val="002F4FE9"/>
    <w:rsid w:val="002F5364"/>
    <w:rsid w:val="002F59DC"/>
    <w:rsid w:val="002F69CD"/>
    <w:rsid w:val="002F6E36"/>
    <w:rsid w:val="002F77F2"/>
    <w:rsid w:val="002F7ED2"/>
    <w:rsid w:val="00300586"/>
    <w:rsid w:val="00301298"/>
    <w:rsid w:val="003017E1"/>
    <w:rsid w:val="00301A6E"/>
    <w:rsid w:val="00302CAA"/>
    <w:rsid w:val="00303448"/>
    <w:rsid w:val="003035E2"/>
    <w:rsid w:val="00304350"/>
    <w:rsid w:val="00304798"/>
    <w:rsid w:val="0030484F"/>
    <w:rsid w:val="0030497A"/>
    <w:rsid w:val="00304E26"/>
    <w:rsid w:val="00304F03"/>
    <w:rsid w:val="0030518C"/>
    <w:rsid w:val="00305645"/>
    <w:rsid w:val="00305BB1"/>
    <w:rsid w:val="00305D93"/>
    <w:rsid w:val="0030639F"/>
    <w:rsid w:val="0030652E"/>
    <w:rsid w:val="0030700A"/>
    <w:rsid w:val="00307244"/>
    <w:rsid w:val="003077C2"/>
    <w:rsid w:val="00310402"/>
    <w:rsid w:val="0031078C"/>
    <w:rsid w:val="00310D23"/>
    <w:rsid w:val="00310E90"/>
    <w:rsid w:val="00311544"/>
    <w:rsid w:val="00312210"/>
    <w:rsid w:val="0031282E"/>
    <w:rsid w:val="003128F4"/>
    <w:rsid w:val="00312B51"/>
    <w:rsid w:val="00312B64"/>
    <w:rsid w:val="00312E6A"/>
    <w:rsid w:val="00312EB8"/>
    <w:rsid w:val="00313760"/>
    <w:rsid w:val="003140C1"/>
    <w:rsid w:val="0031435A"/>
    <w:rsid w:val="0031451B"/>
    <w:rsid w:val="00314E5F"/>
    <w:rsid w:val="003152AF"/>
    <w:rsid w:val="003158F4"/>
    <w:rsid w:val="003159BE"/>
    <w:rsid w:val="00315B90"/>
    <w:rsid w:val="00315C5A"/>
    <w:rsid w:val="00316412"/>
    <w:rsid w:val="00317FD8"/>
    <w:rsid w:val="003208D1"/>
    <w:rsid w:val="003212B5"/>
    <w:rsid w:val="0032162F"/>
    <w:rsid w:val="003216D8"/>
    <w:rsid w:val="003217DC"/>
    <w:rsid w:val="00321877"/>
    <w:rsid w:val="003218E0"/>
    <w:rsid w:val="00321D98"/>
    <w:rsid w:val="003228B5"/>
    <w:rsid w:val="0032299A"/>
    <w:rsid w:val="00322C23"/>
    <w:rsid w:val="00322D01"/>
    <w:rsid w:val="00322D8D"/>
    <w:rsid w:val="00322DA8"/>
    <w:rsid w:val="00322E2D"/>
    <w:rsid w:val="003233A7"/>
    <w:rsid w:val="0032340D"/>
    <w:rsid w:val="00323B63"/>
    <w:rsid w:val="00323BB3"/>
    <w:rsid w:val="00324804"/>
    <w:rsid w:val="00324EC8"/>
    <w:rsid w:val="003269BE"/>
    <w:rsid w:val="003278C9"/>
    <w:rsid w:val="00327B20"/>
    <w:rsid w:val="00327DA5"/>
    <w:rsid w:val="00330366"/>
    <w:rsid w:val="00331724"/>
    <w:rsid w:val="00331A14"/>
    <w:rsid w:val="00331CF5"/>
    <w:rsid w:val="0033231E"/>
    <w:rsid w:val="0033234B"/>
    <w:rsid w:val="003323BC"/>
    <w:rsid w:val="00332553"/>
    <w:rsid w:val="00332666"/>
    <w:rsid w:val="0033292E"/>
    <w:rsid w:val="00332AFA"/>
    <w:rsid w:val="00332B57"/>
    <w:rsid w:val="003334FE"/>
    <w:rsid w:val="00333664"/>
    <w:rsid w:val="00334065"/>
    <w:rsid w:val="0033459C"/>
    <w:rsid w:val="00334722"/>
    <w:rsid w:val="003348DB"/>
    <w:rsid w:val="00336BF2"/>
    <w:rsid w:val="003375A9"/>
    <w:rsid w:val="0033798F"/>
    <w:rsid w:val="00337A15"/>
    <w:rsid w:val="00337F35"/>
    <w:rsid w:val="00337F73"/>
    <w:rsid w:val="00340C55"/>
    <w:rsid w:val="00340D22"/>
    <w:rsid w:val="00340E53"/>
    <w:rsid w:val="0034164D"/>
    <w:rsid w:val="003417C5"/>
    <w:rsid w:val="003419A8"/>
    <w:rsid w:val="00341C3A"/>
    <w:rsid w:val="00342040"/>
    <w:rsid w:val="003420EE"/>
    <w:rsid w:val="003425F8"/>
    <w:rsid w:val="00342651"/>
    <w:rsid w:val="00342770"/>
    <w:rsid w:val="00342C92"/>
    <w:rsid w:val="00342CDD"/>
    <w:rsid w:val="00342FA2"/>
    <w:rsid w:val="00343303"/>
    <w:rsid w:val="00343C6D"/>
    <w:rsid w:val="00343D14"/>
    <w:rsid w:val="00344074"/>
    <w:rsid w:val="00345381"/>
    <w:rsid w:val="003454B1"/>
    <w:rsid w:val="0034613C"/>
    <w:rsid w:val="003472A7"/>
    <w:rsid w:val="003477D3"/>
    <w:rsid w:val="00347B42"/>
    <w:rsid w:val="003504AF"/>
    <w:rsid w:val="003504E5"/>
    <w:rsid w:val="003508B7"/>
    <w:rsid w:val="00350924"/>
    <w:rsid w:val="00350964"/>
    <w:rsid w:val="00350AF0"/>
    <w:rsid w:val="00350E31"/>
    <w:rsid w:val="00351A94"/>
    <w:rsid w:val="00351CAC"/>
    <w:rsid w:val="003521E5"/>
    <w:rsid w:val="0035289F"/>
    <w:rsid w:val="0035295E"/>
    <w:rsid w:val="00352A24"/>
    <w:rsid w:val="0035308F"/>
    <w:rsid w:val="00353470"/>
    <w:rsid w:val="0035348D"/>
    <w:rsid w:val="003537AE"/>
    <w:rsid w:val="003537F0"/>
    <w:rsid w:val="00353F34"/>
    <w:rsid w:val="00353FCD"/>
    <w:rsid w:val="0035433B"/>
    <w:rsid w:val="0035438C"/>
    <w:rsid w:val="003546D6"/>
    <w:rsid w:val="00354BD8"/>
    <w:rsid w:val="003552FE"/>
    <w:rsid w:val="00355770"/>
    <w:rsid w:val="003559FD"/>
    <w:rsid w:val="00355A56"/>
    <w:rsid w:val="00355F1C"/>
    <w:rsid w:val="00356440"/>
    <w:rsid w:val="00356917"/>
    <w:rsid w:val="00356F9C"/>
    <w:rsid w:val="00357591"/>
    <w:rsid w:val="00357DC8"/>
    <w:rsid w:val="00360155"/>
    <w:rsid w:val="003601F2"/>
    <w:rsid w:val="003604C3"/>
    <w:rsid w:val="003608C4"/>
    <w:rsid w:val="00360A95"/>
    <w:rsid w:val="00361B89"/>
    <w:rsid w:val="003621B3"/>
    <w:rsid w:val="00362779"/>
    <w:rsid w:val="00362AB7"/>
    <w:rsid w:val="00362CFD"/>
    <w:rsid w:val="00362E77"/>
    <w:rsid w:val="003634B9"/>
    <w:rsid w:val="003634D9"/>
    <w:rsid w:val="003636A7"/>
    <w:rsid w:val="0036400F"/>
    <w:rsid w:val="003641AC"/>
    <w:rsid w:val="003642B1"/>
    <w:rsid w:val="0036466B"/>
    <w:rsid w:val="0036467B"/>
    <w:rsid w:val="0036468F"/>
    <w:rsid w:val="00365444"/>
    <w:rsid w:val="003654D2"/>
    <w:rsid w:val="00365809"/>
    <w:rsid w:val="00365853"/>
    <w:rsid w:val="00365954"/>
    <w:rsid w:val="003664C9"/>
    <w:rsid w:val="0036676A"/>
    <w:rsid w:val="00366AF6"/>
    <w:rsid w:val="0036732C"/>
    <w:rsid w:val="0036768D"/>
    <w:rsid w:val="00367DC7"/>
    <w:rsid w:val="00370111"/>
    <w:rsid w:val="00370879"/>
    <w:rsid w:val="00370CCD"/>
    <w:rsid w:val="00370E23"/>
    <w:rsid w:val="00370EE9"/>
    <w:rsid w:val="00371CCA"/>
    <w:rsid w:val="00372A6A"/>
    <w:rsid w:val="00372FB3"/>
    <w:rsid w:val="00373645"/>
    <w:rsid w:val="00373913"/>
    <w:rsid w:val="00373A0B"/>
    <w:rsid w:val="00373D06"/>
    <w:rsid w:val="00373E22"/>
    <w:rsid w:val="00373EA4"/>
    <w:rsid w:val="003748E7"/>
    <w:rsid w:val="00374AF3"/>
    <w:rsid w:val="00375201"/>
    <w:rsid w:val="00375236"/>
    <w:rsid w:val="003757E3"/>
    <w:rsid w:val="00375AD6"/>
    <w:rsid w:val="00376743"/>
    <w:rsid w:val="00377025"/>
    <w:rsid w:val="00377941"/>
    <w:rsid w:val="00377BAE"/>
    <w:rsid w:val="00377C05"/>
    <w:rsid w:val="00377E0B"/>
    <w:rsid w:val="00377FC3"/>
    <w:rsid w:val="00380720"/>
    <w:rsid w:val="003807F6"/>
    <w:rsid w:val="00380CD3"/>
    <w:rsid w:val="00380D1C"/>
    <w:rsid w:val="00381521"/>
    <w:rsid w:val="00381A82"/>
    <w:rsid w:val="00381E5B"/>
    <w:rsid w:val="00382484"/>
    <w:rsid w:val="003828F5"/>
    <w:rsid w:val="00383288"/>
    <w:rsid w:val="003833B1"/>
    <w:rsid w:val="00383490"/>
    <w:rsid w:val="003840AD"/>
    <w:rsid w:val="00384601"/>
    <w:rsid w:val="00384BEA"/>
    <w:rsid w:val="003850C3"/>
    <w:rsid w:val="003853F0"/>
    <w:rsid w:val="00385936"/>
    <w:rsid w:val="00385F9E"/>
    <w:rsid w:val="00386BB7"/>
    <w:rsid w:val="00386E80"/>
    <w:rsid w:val="003873F9"/>
    <w:rsid w:val="00387847"/>
    <w:rsid w:val="00387D0D"/>
    <w:rsid w:val="00390593"/>
    <w:rsid w:val="00390770"/>
    <w:rsid w:val="0039079E"/>
    <w:rsid w:val="003913A1"/>
    <w:rsid w:val="00391433"/>
    <w:rsid w:val="00391469"/>
    <w:rsid w:val="00391480"/>
    <w:rsid w:val="00391544"/>
    <w:rsid w:val="0039162F"/>
    <w:rsid w:val="00391842"/>
    <w:rsid w:val="00391E40"/>
    <w:rsid w:val="00392AA2"/>
    <w:rsid w:val="00392B97"/>
    <w:rsid w:val="00392F15"/>
    <w:rsid w:val="00393196"/>
    <w:rsid w:val="00393206"/>
    <w:rsid w:val="00393625"/>
    <w:rsid w:val="00394193"/>
    <w:rsid w:val="0039482F"/>
    <w:rsid w:val="00394AD5"/>
    <w:rsid w:val="0039508D"/>
    <w:rsid w:val="003950CA"/>
    <w:rsid w:val="00395B1B"/>
    <w:rsid w:val="00395FD6"/>
    <w:rsid w:val="00396150"/>
    <w:rsid w:val="00396606"/>
    <w:rsid w:val="00396AF4"/>
    <w:rsid w:val="003971A0"/>
    <w:rsid w:val="00397AFF"/>
    <w:rsid w:val="00397F9A"/>
    <w:rsid w:val="003A00DA"/>
    <w:rsid w:val="003A0F98"/>
    <w:rsid w:val="003A112D"/>
    <w:rsid w:val="003A123C"/>
    <w:rsid w:val="003A12C4"/>
    <w:rsid w:val="003A152F"/>
    <w:rsid w:val="003A1567"/>
    <w:rsid w:val="003A1687"/>
    <w:rsid w:val="003A1CAC"/>
    <w:rsid w:val="003A20AB"/>
    <w:rsid w:val="003A2472"/>
    <w:rsid w:val="003A2527"/>
    <w:rsid w:val="003A3314"/>
    <w:rsid w:val="003A3431"/>
    <w:rsid w:val="003A3785"/>
    <w:rsid w:val="003A4151"/>
    <w:rsid w:val="003A4982"/>
    <w:rsid w:val="003A4F6A"/>
    <w:rsid w:val="003A5088"/>
    <w:rsid w:val="003A5270"/>
    <w:rsid w:val="003A5549"/>
    <w:rsid w:val="003A5564"/>
    <w:rsid w:val="003A5590"/>
    <w:rsid w:val="003A5B5C"/>
    <w:rsid w:val="003A5BC1"/>
    <w:rsid w:val="003A5EE2"/>
    <w:rsid w:val="003A68E6"/>
    <w:rsid w:val="003A69A2"/>
    <w:rsid w:val="003A6FDE"/>
    <w:rsid w:val="003A7658"/>
    <w:rsid w:val="003A7807"/>
    <w:rsid w:val="003A79CE"/>
    <w:rsid w:val="003B0F25"/>
    <w:rsid w:val="003B151B"/>
    <w:rsid w:val="003B20AD"/>
    <w:rsid w:val="003B21F5"/>
    <w:rsid w:val="003B23B6"/>
    <w:rsid w:val="003B292C"/>
    <w:rsid w:val="003B2AED"/>
    <w:rsid w:val="003B2F8A"/>
    <w:rsid w:val="003B3227"/>
    <w:rsid w:val="003B35C0"/>
    <w:rsid w:val="003B3A50"/>
    <w:rsid w:val="003B3E5A"/>
    <w:rsid w:val="003B4860"/>
    <w:rsid w:val="003B4B22"/>
    <w:rsid w:val="003B4C9A"/>
    <w:rsid w:val="003B4D49"/>
    <w:rsid w:val="003B4EE4"/>
    <w:rsid w:val="003B4F07"/>
    <w:rsid w:val="003B5206"/>
    <w:rsid w:val="003B54AA"/>
    <w:rsid w:val="003B5D5D"/>
    <w:rsid w:val="003B60C7"/>
    <w:rsid w:val="003B6184"/>
    <w:rsid w:val="003B6C81"/>
    <w:rsid w:val="003B6DF4"/>
    <w:rsid w:val="003B7778"/>
    <w:rsid w:val="003B7C0B"/>
    <w:rsid w:val="003C03F7"/>
    <w:rsid w:val="003C0529"/>
    <w:rsid w:val="003C0660"/>
    <w:rsid w:val="003C1131"/>
    <w:rsid w:val="003C14B7"/>
    <w:rsid w:val="003C14CD"/>
    <w:rsid w:val="003C1D9E"/>
    <w:rsid w:val="003C1E0F"/>
    <w:rsid w:val="003C26A3"/>
    <w:rsid w:val="003C28C4"/>
    <w:rsid w:val="003C32F8"/>
    <w:rsid w:val="003C3739"/>
    <w:rsid w:val="003C3789"/>
    <w:rsid w:val="003C4237"/>
    <w:rsid w:val="003C425D"/>
    <w:rsid w:val="003C4344"/>
    <w:rsid w:val="003C457E"/>
    <w:rsid w:val="003C475C"/>
    <w:rsid w:val="003C60DF"/>
    <w:rsid w:val="003C6158"/>
    <w:rsid w:val="003C6481"/>
    <w:rsid w:val="003C7091"/>
    <w:rsid w:val="003C7637"/>
    <w:rsid w:val="003C77C6"/>
    <w:rsid w:val="003C7858"/>
    <w:rsid w:val="003D0BA1"/>
    <w:rsid w:val="003D0E34"/>
    <w:rsid w:val="003D1558"/>
    <w:rsid w:val="003D1618"/>
    <w:rsid w:val="003D23F1"/>
    <w:rsid w:val="003D24D3"/>
    <w:rsid w:val="003D274B"/>
    <w:rsid w:val="003D2A84"/>
    <w:rsid w:val="003D2FE0"/>
    <w:rsid w:val="003D3030"/>
    <w:rsid w:val="003D30EE"/>
    <w:rsid w:val="003D37EF"/>
    <w:rsid w:val="003D3B17"/>
    <w:rsid w:val="003D3F20"/>
    <w:rsid w:val="003D4436"/>
    <w:rsid w:val="003D5246"/>
    <w:rsid w:val="003D528D"/>
    <w:rsid w:val="003D53C3"/>
    <w:rsid w:val="003D551B"/>
    <w:rsid w:val="003D688C"/>
    <w:rsid w:val="003D6C1D"/>
    <w:rsid w:val="003D7184"/>
    <w:rsid w:val="003D7E9D"/>
    <w:rsid w:val="003D7EB0"/>
    <w:rsid w:val="003E033C"/>
    <w:rsid w:val="003E1330"/>
    <w:rsid w:val="003E18BB"/>
    <w:rsid w:val="003E22C9"/>
    <w:rsid w:val="003E2C35"/>
    <w:rsid w:val="003E2FF3"/>
    <w:rsid w:val="003E32C6"/>
    <w:rsid w:val="003E3AA9"/>
    <w:rsid w:val="003E3CAC"/>
    <w:rsid w:val="003E3CBB"/>
    <w:rsid w:val="003E3FF6"/>
    <w:rsid w:val="003E416B"/>
    <w:rsid w:val="003E43C7"/>
    <w:rsid w:val="003E49FA"/>
    <w:rsid w:val="003E4D2C"/>
    <w:rsid w:val="003E54B5"/>
    <w:rsid w:val="003E552C"/>
    <w:rsid w:val="003E564B"/>
    <w:rsid w:val="003E57D8"/>
    <w:rsid w:val="003E653F"/>
    <w:rsid w:val="003E6BFD"/>
    <w:rsid w:val="003E793A"/>
    <w:rsid w:val="003E7C78"/>
    <w:rsid w:val="003F07B3"/>
    <w:rsid w:val="003F0D19"/>
    <w:rsid w:val="003F0D76"/>
    <w:rsid w:val="003F148F"/>
    <w:rsid w:val="003F1763"/>
    <w:rsid w:val="003F2003"/>
    <w:rsid w:val="003F21D6"/>
    <w:rsid w:val="003F22AF"/>
    <w:rsid w:val="003F2379"/>
    <w:rsid w:val="003F2385"/>
    <w:rsid w:val="003F2402"/>
    <w:rsid w:val="003F2716"/>
    <w:rsid w:val="003F275F"/>
    <w:rsid w:val="003F2885"/>
    <w:rsid w:val="003F2FEA"/>
    <w:rsid w:val="003F3091"/>
    <w:rsid w:val="003F3AC5"/>
    <w:rsid w:val="003F3EBA"/>
    <w:rsid w:val="003F4380"/>
    <w:rsid w:val="003F4A1A"/>
    <w:rsid w:val="003F4DE4"/>
    <w:rsid w:val="003F53C4"/>
    <w:rsid w:val="003F5974"/>
    <w:rsid w:val="003F5B44"/>
    <w:rsid w:val="003F5E3D"/>
    <w:rsid w:val="003F63ED"/>
    <w:rsid w:val="003F68E7"/>
    <w:rsid w:val="003F7118"/>
    <w:rsid w:val="003F729D"/>
    <w:rsid w:val="003F72D8"/>
    <w:rsid w:val="003F72DE"/>
    <w:rsid w:val="003F73FE"/>
    <w:rsid w:val="003F7CB7"/>
    <w:rsid w:val="004009DF"/>
    <w:rsid w:val="00400A08"/>
    <w:rsid w:val="00400E2C"/>
    <w:rsid w:val="00401245"/>
    <w:rsid w:val="0040142A"/>
    <w:rsid w:val="00401770"/>
    <w:rsid w:val="00401B35"/>
    <w:rsid w:val="00401FC9"/>
    <w:rsid w:val="00402991"/>
    <w:rsid w:val="004031A2"/>
    <w:rsid w:val="004034C2"/>
    <w:rsid w:val="004046BA"/>
    <w:rsid w:val="00404F21"/>
    <w:rsid w:val="0040509A"/>
    <w:rsid w:val="00405105"/>
    <w:rsid w:val="004055C0"/>
    <w:rsid w:val="0040579D"/>
    <w:rsid w:val="0040583F"/>
    <w:rsid w:val="00405FE4"/>
    <w:rsid w:val="00406895"/>
    <w:rsid w:val="004075CD"/>
    <w:rsid w:val="004108AA"/>
    <w:rsid w:val="00410AA4"/>
    <w:rsid w:val="00410EB0"/>
    <w:rsid w:val="00410EB4"/>
    <w:rsid w:val="00411344"/>
    <w:rsid w:val="004119D5"/>
    <w:rsid w:val="00411C19"/>
    <w:rsid w:val="00411C95"/>
    <w:rsid w:val="00412645"/>
    <w:rsid w:val="004129AD"/>
    <w:rsid w:val="00412B5C"/>
    <w:rsid w:val="00412E09"/>
    <w:rsid w:val="00412F91"/>
    <w:rsid w:val="004132F9"/>
    <w:rsid w:val="004139EA"/>
    <w:rsid w:val="00413CC0"/>
    <w:rsid w:val="004146BB"/>
    <w:rsid w:val="0041481D"/>
    <w:rsid w:val="00414B2C"/>
    <w:rsid w:val="00414D53"/>
    <w:rsid w:val="00415001"/>
    <w:rsid w:val="00415238"/>
    <w:rsid w:val="004153B3"/>
    <w:rsid w:val="00415586"/>
    <w:rsid w:val="004161B4"/>
    <w:rsid w:val="00416807"/>
    <w:rsid w:val="00417AA7"/>
    <w:rsid w:val="00420028"/>
    <w:rsid w:val="00420195"/>
    <w:rsid w:val="004203F5"/>
    <w:rsid w:val="00420436"/>
    <w:rsid w:val="00420703"/>
    <w:rsid w:val="00421A0B"/>
    <w:rsid w:val="00421D7A"/>
    <w:rsid w:val="00421E98"/>
    <w:rsid w:val="004220D9"/>
    <w:rsid w:val="0042218D"/>
    <w:rsid w:val="0042242F"/>
    <w:rsid w:val="00422C95"/>
    <w:rsid w:val="00422FCE"/>
    <w:rsid w:val="00423476"/>
    <w:rsid w:val="00423AD2"/>
    <w:rsid w:val="00423E69"/>
    <w:rsid w:val="00423F47"/>
    <w:rsid w:val="00424186"/>
    <w:rsid w:val="004242AE"/>
    <w:rsid w:val="00424646"/>
    <w:rsid w:val="00424970"/>
    <w:rsid w:val="0042507E"/>
    <w:rsid w:val="004252EA"/>
    <w:rsid w:val="00425580"/>
    <w:rsid w:val="00426D00"/>
    <w:rsid w:val="004274A0"/>
    <w:rsid w:val="004275E7"/>
    <w:rsid w:val="00427AC6"/>
    <w:rsid w:val="004302A6"/>
    <w:rsid w:val="004305FF"/>
    <w:rsid w:val="00430694"/>
    <w:rsid w:val="00430796"/>
    <w:rsid w:val="00430913"/>
    <w:rsid w:val="004309BD"/>
    <w:rsid w:val="00430ED4"/>
    <w:rsid w:val="004314BD"/>
    <w:rsid w:val="00431CE1"/>
    <w:rsid w:val="00431F66"/>
    <w:rsid w:val="00431FB6"/>
    <w:rsid w:val="00432006"/>
    <w:rsid w:val="00432147"/>
    <w:rsid w:val="004327A0"/>
    <w:rsid w:val="00432C55"/>
    <w:rsid w:val="00432F18"/>
    <w:rsid w:val="0043412D"/>
    <w:rsid w:val="004345D4"/>
    <w:rsid w:val="004358DB"/>
    <w:rsid w:val="00435E38"/>
    <w:rsid w:val="0043649B"/>
    <w:rsid w:val="00436848"/>
    <w:rsid w:val="00436C0A"/>
    <w:rsid w:val="00436E76"/>
    <w:rsid w:val="00437686"/>
    <w:rsid w:val="00437758"/>
    <w:rsid w:val="004404A5"/>
    <w:rsid w:val="004408AF"/>
    <w:rsid w:val="004413EA"/>
    <w:rsid w:val="00441599"/>
    <w:rsid w:val="0044170D"/>
    <w:rsid w:val="00441713"/>
    <w:rsid w:val="00441803"/>
    <w:rsid w:val="00441BA4"/>
    <w:rsid w:val="00441DB4"/>
    <w:rsid w:val="00441F8D"/>
    <w:rsid w:val="00441FFE"/>
    <w:rsid w:val="0044241E"/>
    <w:rsid w:val="00442730"/>
    <w:rsid w:val="00442B01"/>
    <w:rsid w:val="00442F22"/>
    <w:rsid w:val="004431A9"/>
    <w:rsid w:val="00443332"/>
    <w:rsid w:val="00443988"/>
    <w:rsid w:val="00443998"/>
    <w:rsid w:val="00443AE6"/>
    <w:rsid w:val="00444010"/>
    <w:rsid w:val="0044407C"/>
    <w:rsid w:val="00444135"/>
    <w:rsid w:val="004442FC"/>
    <w:rsid w:val="00444386"/>
    <w:rsid w:val="004449D6"/>
    <w:rsid w:val="00444B1A"/>
    <w:rsid w:val="00444D31"/>
    <w:rsid w:val="004455EE"/>
    <w:rsid w:val="00445A9D"/>
    <w:rsid w:val="00445CE6"/>
    <w:rsid w:val="004460A7"/>
    <w:rsid w:val="004462D9"/>
    <w:rsid w:val="0044670F"/>
    <w:rsid w:val="004467F6"/>
    <w:rsid w:val="00446BC2"/>
    <w:rsid w:val="00446EFA"/>
    <w:rsid w:val="00446F9E"/>
    <w:rsid w:val="00447C19"/>
    <w:rsid w:val="00447F53"/>
    <w:rsid w:val="00450001"/>
    <w:rsid w:val="004508FC"/>
    <w:rsid w:val="00450958"/>
    <w:rsid w:val="00451169"/>
    <w:rsid w:val="0045120F"/>
    <w:rsid w:val="004515F7"/>
    <w:rsid w:val="00452FD4"/>
    <w:rsid w:val="004530C8"/>
    <w:rsid w:val="00453410"/>
    <w:rsid w:val="004537C8"/>
    <w:rsid w:val="00453E35"/>
    <w:rsid w:val="00453E54"/>
    <w:rsid w:val="00454658"/>
    <w:rsid w:val="004546FC"/>
    <w:rsid w:val="004547AC"/>
    <w:rsid w:val="00454FF8"/>
    <w:rsid w:val="00455314"/>
    <w:rsid w:val="00455A27"/>
    <w:rsid w:val="00455A5C"/>
    <w:rsid w:val="004561E8"/>
    <w:rsid w:val="0045651F"/>
    <w:rsid w:val="00457B2A"/>
    <w:rsid w:val="00457DD9"/>
    <w:rsid w:val="004601A3"/>
    <w:rsid w:val="00460434"/>
    <w:rsid w:val="00461343"/>
    <w:rsid w:val="0046168C"/>
    <w:rsid w:val="00461D4C"/>
    <w:rsid w:val="0046227C"/>
    <w:rsid w:val="004622D1"/>
    <w:rsid w:val="004625BC"/>
    <w:rsid w:val="00462763"/>
    <w:rsid w:val="004629CA"/>
    <w:rsid w:val="004644A2"/>
    <w:rsid w:val="004646E4"/>
    <w:rsid w:val="00464C38"/>
    <w:rsid w:val="00464D57"/>
    <w:rsid w:val="00464FF2"/>
    <w:rsid w:val="00465020"/>
    <w:rsid w:val="00465402"/>
    <w:rsid w:val="0046540B"/>
    <w:rsid w:val="00465F9D"/>
    <w:rsid w:val="00466EDF"/>
    <w:rsid w:val="00467066"/>
    <w:rsid w:val="0046737D"/>
    <w:rsid w:val="00467511"/>
    <w:rsid w:val="00467C8F"/>
    <w:rsid w:val="00467D19"/>
    <w:rsid w:val="0047046F"/>
    <w:rsid w:val="00470613"/>
    <w:rsid w:val="00470960"/>
    <w:rsid w:val="00470DC8"/>
    <w:rsid w:val="00471292"/>
    <w:rsid w:val="0047210F"/>
    <w:rsid w:val="00472A74"/>
    <w:rsid w:val="00473EAD"/>
    <w:rsid w:val="00473F8E"/>
    <w:rsid w:val="0047403B"/>
    <w:rsid w:val="0047420C"/>
    <w:rsid w:val="00474633"/>
    <w:rsid w:val="00474785"/>
    <w:rsid w:val="00474F95"/>
    <w:rsid w:val="00475671"/>
    <w:rsid w:val="00475BA9"/>
    <w:rsid w:val="00475F5A"/>
    <w:rsid w:val="00476139"/>
    <w:rsid w:val="00476560"/>
    <w:rsid w:val="00476751"/>
    <w:rsid w:val="00476E75"/>
    <w:rsid w:val="00477F80"/>
    <w:rsid w:val="0048012C"/>
    <w:rsid w:val="004805FC"/>
    <w:rsid w:val="004808B8"/>
    <w:rsid w:val="00480B5F"/>
    <w:rsid w:val="00481650"/>
    <w:rsid w:val="00482621"/>
    <w:rsid w:val="0048294A"/>
    <w:rsid w:val="00482C7C"/>
    <w:rsid w:val="00484C2F"/>
    <w:rsid w:val="00484CCB"/>
    <w:rsid w:val="00484E8C"/>
    <w:rsid w:val="004851CC"/>
    <w:rsid w:val="00485323"/>
    <w:rsid w:val="0048540C"/>
    <w:rsid w:val="00485BA4"/>
    <w:rsid w:val="0048607C"/>
    <w:rsid w:val="00486556"/>
    <w:rsid w:val="004866FF"/>
    <w:rsid w:val="0048707A"/>
    <w:rsid w:val="004870A5"/>
    <w:rsid w:val="00487299"/>
    <w:rsid w:val="004872DB"/>
    <w:rsid w:val="00487636"/>
    <w:rsid w:val="00490C79"/>
    <w:rsid w:val="00491091"/>
    <w:rsid w:val="00491092"/>
    <w:rsid w:val="004920A7"/>
    <w:rsid w:val="004920D0"/>
    <w:rsid w:val="004922EB"/>
    <w:rsid w:val="004923B7"/>
    <w:rsid w:val="004927C1"/>
    <w:rsid w:val="00492DF2"/>
    <w:rsid w:val="004933CE"/>
    <w:rsid w:val="00493828"/>
    <w:rsid w:val="00493E9D"/>
    <w:rsid w:val="004942E9"/>
    <w:rsid w:val="0049437A"/>
    <w:rsid w:val="004946CB"/>
    <w:rsid w:val="00494B58"/>
    <w:rsid w:val="00495A1D"/>
    <w:rsid w:val="00495D29"/>
    <w:rsid w:val="00495E32"/>
    <w:rsid w:val="004966E0"/>
    <w:rsid w:val="00496757"/>
    <w:rsid w:val="004976A4"/>
    <w:rsid w:val="004979AB"/>
    <w:rsid w:val="004A003A"/>
    <w:rsid w:val="004A02EB"/>
    <w:rsid w:val="004A0406"/>
    <w:rsid w:val="004A0842"/>
    <w:rsid w:val="004A0CFF"/>
    <w:rsid w:val="004A0F51"/>
    <w:rsid w:val="004A18DE"/>
    <w:rsid w:val="004A25F9"/>
    <w:rsid w:val="004A2AC8"/>
    <w:rsid w:val="004A2CC1"/>
    <w:rsid w:val="004A2E1F"/>
    <w:rsid w:val="004A3081"/>
    <w:rsid w:val="004A38B9"/>
    <w:rsid w:val="004A3B5F"/>
    <w:rsid w:val="004A3E7B"/>
    <w:rsid w:val="004A4881"/>
    <w:rsid w:val="004A51BF"/>
    <w:rsid w:val="004A52DF"/>
    <w:rsid w:val="004A5873"/>
    <w:rsid w:val="004A5EB1"/>
    <w:rsid w:val="004A6202"/>
    <w:rsid w:val="004A6BDA"/>
    <w:rsid w:val="004A6C5E"/>
    <w:rsid w:val="004A7071"/>
    <w:rsid w:val="004A71D7"/>
    <w:rsid w:val="004A7599"/>
    <w:rsid w:val="004A7B92"/>
    <w:rsid w:val="004B095A"/>
    <w:rsid w:val="004B0AD4"/>
    <w:rsid w:val="004B0B4C"/>
    <w:rsid w:val="004B0B96"/>
    <w:rsid w:val="004B0D01"/>
    <w:rsid w:val="004B0E5F"/>
    <w:rsid w:val="004B0E6D"/>
    <w:rsid w:val="004B1A96"/>
    <w:rsid w:val="004B1E24"/>
    <w:rsid w:val="004B212E"/>
    <w:rsid w:val="004B2265"/>
    <w:rsid w:val="004B2992"/>
    <w:rsid w:val="004B34B3"/>
    <w:rsid w:val="004B359A"/>
    <w:rsid w:val="004B3928"/>
    <w:rsid w:val="004B46D0"/>
    <w:rsid w:val="004B56D8"/>
    <w:rsid w:val="004B5813"/>
    <w:rsid w:val="004B58F0"/>
    <w:rsid w:val="004B597D"/>
    <w:rsid w:val="004B5DE8"/>
    <w:rsid w:val="004B5DF2"/>
    <w:rsid w:val="004B67E6"/>
    <w:rsid w:val="004B70C6"/>
    <w:rsid w:val="004B7C1B"/>
    <w:rsid w:val="004C0288"/>
    <w:rsid w:val="004C03AD"/>
    <w:rsid w:val="004C0538"/>
    <w:rsid w:val="004C0999"/>
    <w:rsid w:val="004C0CE4"/>
    <w:rsid w:val="004C1586"/>
    <w:rsid w:val="004C163A"/>
    <w:rsid w:val="004C1881"/>
    <w:rsid w:val="004C1AFD"/>
    <w:rsid w:val="004C1D70"/>
    <w:rsid w:val="004C21D7"/>
    <w:rsid w:val="004C268B"/>
    <w:rsid w:val="004C27A4"/>
    <w:rsid w:val="004C2B72"/>
    <w:rsid w:val="004C38B9"/>
    <w:rsid w:val="004C3A50"/>
    <w:rsid w:val="004C3E93"/>
    <w:rsid w:val="004C49BB"/>
    <w:rsid w:val="004C4C07"/>
    <w:rsid w:val="004C4C5E"/>
    <w:rsid w:val="004C4E03"/>
    <w:rsid w:val="004C5005"/>
    <w:rsid w:val="004C59B4"/>
    <w:rsid w:val="004C60E1"/>
    <w:rsid w:val="004C6801"/>
    <w:rsid w:val="004C69A9"/>
    <w:rsid w:val="004C6AA1"/>
    <w:rsid w:val="004C6ADA"/>
    <w:rsid w:val="004C7248"/>
    <w:rsid w:val="004C75FF"/>
    <w:rsid w:val="004C7ECD"/>
    <w:rsid w:val="004D0253"/>
    <w:rsid w:val="004D04A6"/>
    <w:rsid w:val="004D09A3"/>
    <w:rsid w:val="004D0A98"/>
    <w:rsid w:val="004D1122"/>
    <w:rsid w:val="004D123D"/>
    <w:rsid w:val="004D17BB"/>
    <w:rsid w:val="004D184A"/>
    <w:rsid w:val="004D2494"/>
    <w:rsid w:val="004D25C7"/>
    <w:rsid w:val="004D26C4"/>
    <w:rsid w:val="004D2BF1"/>
    <w:rsid w:val="004D2D6A"/>
    <w:rsid w:val="004D2F15"/>
    <w:rsid w:val="004D458E"/>
    <w:rsid w:val="004D4611"/>
    <w:rsid w:val="004D46A0"/>
    <w:rsid w:val="004D517D"/>
    <w:rsid w:val="004D551E"/>
    <w:rsid w:val="004D5932"/>
    <w:rsid w:val="004D59EB"/>
    <w:rsid w:val="004D5A79"/>
    <w:rsid w:val="004D5BE2"/>
    <w:rsid w:val="004D60C1"/>
    <w:rsid w:val="004D60D0"/>
    <w:rsid w:val="004D64BA"/>
    <w:rsid w:val="004D6CED"/>
    <w:rsid w:val="004D6E48"/>
    <w:rsid w:val="004D74DD"/>
    <w:rsid w:val="004D7F06"/>
    <w:rsid w:val="004E0165"/>
    <w:rsid w:val="004E01F2"/>
    <w:rsid w:val="004E0302"/>
    <w:rsid w:val="004E06D1"/>
    <w:rsid w:val="004E1370"/>
    <w:rsid w:val="004E13A4"/>
    <w:rsid w:val="004E14BE"/>
    <w:rsid w:val="004E1838"/>
    <w:rsid w:val="004E1BD5"/>
    <w:rsid w:val="004E1C74"/>
    <w:rsid w:val="004E25E6"/>
    <w:rsid w:val="004E2B88"/>
    <w:rsid w:val="004E3010"/>
    <w:rsid w:val="004E3691"/>
    <w:rsid w:val="004E3939"/>
    <w:rsid w:val="004E39FC"/>
    <w:rsid w:val="004E4B26"/>
    <w:rsid w:val="004E4B29"/>
    <w:rsid w:val="004E4BFA"/>
    <w:rsid w:val="004E5585"/>
    <w:rsid w:val="004E5B6C"/>
    <w:rsid w:val="004E5E4B"/>
    <w:rsid w:val="004E611D"/>
    <w:rsid w:val="004E66B8"/>
    <w:rsid w:val="004E6CCF"/>
    <w:rsid w:val="004E6EF7"/>
    <w:rsid w:val="004E73F4"/>
    <w:rsid w:val="004E79DA"/>
    <w:rsid w:val="004E7D6A"/>
    <w:rsid w:val="004F079B"/>
    <w:rsid w:val="004F166B"/>
    <w:rsid w:val="004F19E8"/>
    <w:rsid w:val="004F1CA6"/>
    <w:rsid w:val="004F2405"/>
    <w:rsid w:val="004F27CA"/>
    <w:rsid w:val="004F2BC4"/>
    <w:rsid w:val="004F2C02"/>
    <w:rsid w:val="004F2D41"/>
    <w:rsid w:val="004F3873"/>
    <w:rsid w:val="004F39EC"/>
    <w:rsid w:val="004F3A2F"/>
    <w:rsid w:val="004F3FAB"/>
    <w:rsid w:val="004F40D6"/>
    <w:rsid w:val="004F410E"/>
    <w:rsid w:val="004F4AB4"/>
    <w:rsid w:val="004F4B6B"/>
    <w:rsid w:val="004F4E27"/>
    <w:rsid w:val="004F544A"/>
    <w:rsid w:val="004F5A59"/>
    <w:rsid w:val="004F5BC3"/>
    <w:rsid w:val="004F5CB1"/>
    <w:rsid w:val="004F5F17"/>
    <w:rsid w:val="004F65A2"/>
    <w:rsid w:val="004F694A"/>
    <w:rsid w:val="004F6A90"/>
    <w:rsid w:val="004F6DBA"/>
    <w:rsid w:val="004F6DF1"/>
    <w:rsid w:val="004F6F70"/>
    <w:rsid w:val="004F70F2"/>
    <w:rsid w:val="004F7106"/>
    <w:rsid w:val="004F73B6"/>
    <w:rsid w:val="004F7CFF"/>
    <w:rsid w:val="0050002C"/>
    <w:rsid w:val="0050021E"/>
    <w:rsid w:val="00500281"/>
    <w:rsid w:val="0050044E"/>
    <w:rsid w:val="005007C6"/>
    <w:rsid w:val="00500C26"/>
    <w:rsid w:val="0050164D"/>
    <w:rsid w:val="005018B0"/>
    <w:rsid w:val="005023E0"/>
    <w:rsid w:val="00502EDF"/>
    <w:rsid w:val="00502F95"/>
    <w:rsid w:val="0050411A"/>
    <w:rsid w:val="00504E94"/>
    <w:rsid w:val="00504F6C"/>
    <w:rsid w:val="00505157"/>
    <w:rsid w:val="00505B97"/>
    <w:rsid w:val="00506686"/>
    <w:rsid w:val="00506B3A"/>
    <w:rsid w:val="00506B65"/>
    <w:rsid w:val="005071F4"/>
    <w:rsid w:val="00510003"/>
    <w:rsid w:val="00510666"/>
    <w:rsid w:val="0051086F"/>
    <w:rsid w:val="00510E05"/>
    <w:rsid w:val="00510F44"/>
    <w:rsid w:val="00511B2A"/>
    <w:rsid w:val="00511CAD"/>
    <w:rsid w:val="00511D6F"/>
    <w:rsid w:val="00511E23"/>
    <w:rsid w:val="00511FDE"/>
    <w:rsid w:val="005123BC"/>
    <w:rsid w:val="00512642"/>
    <w:rsid w:val="00512B96"/>
    <w:rsid w:val="00513259"/>
    <w:rsid w:val="005132BB"/>
    <w:rsid w:val="00513581"/>
    <w:rsid w:val="00513EBD"/>
    <w:rsid w:val="00513FFD"/>
    <w:rsid w:val="00514633"/>
    <w:rsid w:val="00514C05"/>
    <w:rsid w:val="0051514A"/>
    <w:rsid w:val="00515243"/>
    <w:rsid w:val="00515940"/>
    <w:rsid w:val="00515B27"/>
    <w:rsid w:val="00515B8D"/>
    <w:rsid w:val="00516033"/>
    <w:rsid w:val="00516475"/>
    <w:rsid w:val="00516AF9"/>
    <w:rsid w:val="00517924"/>
    <w:rsid w:val="0052088A"/>
    <w:rsid w:val="005209FD"/>
    <w:rsid w:val="00520E38"/>
    <w:rsid w:val="005212E8"/>
    <w:rsid w:val="00521B8B"/>
    <w:rsid w:val="005221DC"/>
    <w:rsid w:val="00522582"/>
    <w:rsid w:val="005227D3"/>
    <w:rsid w:val="00522A80"/>
    <w:rsid w:val="00522BB8"/>
    <w:rsid w:val="00522C89"/>
    <w:rsid w:val="00523554"/>
    <w:rsid w:val="00523D6C"/>
    <w:rsid w:val="005244EB"/>
    <w:rsid w:val="0052464A"/>
    <w:rsid w:val="00524742"/>
    <w:rsid w:val="00524C4F"/>
    <w:rsid w:val="00524DFE"/>
    <w:rsid w:val="005250AA"/>
    <w:rsid w:val="005251E0"/>
    <w:rsid w:val="0052530A"/>
    <w:rsid w:val="0052536D"/>
    <w:rsid w:val="005256D6"/>
    <w:rsid w:val="00525F38"/>
    <w:rsid w:val="0052623F"/>
    <w:rsid w:val="00526655"/>
    <w:rsid w:val="00526BC9"/>
    <w:rsid w:val="0052704A"/>
    <w:rsid w:val="00527B33"/>
    <w:rsid w:val="00530695"/>
    <w:rsid w:val="005309F4"/>
    <w:rsid w:val="00530A98"/>
    <w:rsid w:val="0053128B"/>
    <w:rsid w:val="0053149D"/>
    <w:rsid w:val="00531582"/>
    <w:rsid w:val="00531C50"/>
    <w:rsid w:val="00531C56"/>
    <w:rsid w:val="00531C68"/>
    <w:rsid w:val="0053260B"/>
    <w:rsid w:val="00532631"/>
    <w:rsid w:val="0053276E"/>
    <w:rsid w:val="005327DE"/>
    <w:rsid w:val="0053317D"/>
    <w:rsid w:val="00533551"/>
    <w:rsid w:val="005339F9"/>
    <w:rsid w:val="00533A85"/>
    <w:rsid w:val="005340A2"/>
    <w:rsid w:val="005345ED"/>
    <w:rsid w:val="00534A84"/>
    <w:rsid w:val="0053549E"/>
    <w:rsid w:val="005360EE"/>
    <w:rsid w:val="0053640C"/>
    <w:rsid w:val="0053653B"/>
    <w:rsid w:val="00536910"/>
    <w:rsid w:val="00537B78"/>
    <w:rsid w:val="00537B82"/>
    <w:rsid w:val="00537E16"/>
    <w:rsid w:val="00537E20"/>
    <w:rsid w:val="005404F3"/>
    <w:rsid w:val="0054051F"/>
    <w:rsid w:val="00540CAC"/>
    <w:rsid w:val="00540E5E"/>
    <w:rsid w:val="005412DA"/>
    <w:rsid w:val="00541D2C"/>
    <w:rsid w:val="005425A1"/>
    <w:rsid w:val="0054271F"/>
    <w:rsid w:val="00542836"/>
    <w:rsid w:val="00543293"/>
    <w:rsid w:val="00543474"/>
    <w:rsid w:val="00543CC8"/>
    <w:rsid w:val="005441D2"/>
    <w:rsid w:val="00544DD6"/>
    <w:rsid w:val="00544EE3"/>
    <w:rsid w:val="00545130"/>
    <w:rsid w:val="0054531F"/>
    <w:rsid w:val="00545334"/>
    <w:rsid w:val="005460BF"/>
    <w:rsid w:val="005462D5"/>
    <w:rsid w:val="005468E3"/>
    <w:rsid w:val="00546E78"/>
    <w:rsid w:val="0054734F"/>
    <w:rsid w:val="005474DD"/>
    <w:rsid w:val="00550156"/>
    <w:rsid w:val="00550601"/>
    <w:rsid w:val="0055098B"/>
    <w:rsid w:val="00550F96"/>
    <w:rsid w:val="005513CE"/>
    <w:rsid w:val="00551B32"/>
    <w:rsid w:val="00551EF9"/>
    <w:rsid w:val="00552192"/>
    <w:rsid w:val="00552807"/>
    <w:rsid w:val="00552FEC"/>
    <w:rsid w:val="005534A9"/>
    <w:rsid w:val="005536B9"/>
    <w:rsid w:val="005539FC"/>
    <w:rsid w:val="00555475"/>
    <w:rsid w:val="005557B9"/>
    <w:rsid w:val="00555CCA"/>
    <w:rsid w:val="00555D02"/>
    <w:rsid w:val="005562EA"/>
    <w:rsid w:val="0055665A"/>
    <w:rsid w:val="00556799"/>
    <w:rsid w:val="00556A9E"/>
    <w:rsid w:val="00556C77"/>
    <w:rsid w:val="0055703D"/>
    <w:rsid w:val="00557433"/>
    <w:rsid w:val="00557710"/>
    <w:rsid w:val="005606A1"/>
    <w:rsid w:val="0056079F"/>
    <w:rsid w:val="005607FA"/>
    <w:rsid w:val="0056081F"/>
    <w:rsid w:val="00560B56"/>
    <w:rsid w:val="00560F88"/>
    <w:rsid w:val="00561A11"/>
    <w:rsid w:val="005622B1"/>
    <w:rsid w:val="00562626"/>
    <w:rsid w:val="00562693"/>
    <w:rsid w:val="005630A8"/>
    <w:rsid w:val="00563212"/>
    <w:rsid w:val="00563E67"/>
    <w:rsid w:val="00564D9E"/>
    <w:rsid w:val="00564F72"/>
    <w:rsid w:val="0056518E"/>
    <w:rsid w:val="00565497"/>
    <w:rsid w:val="005660D9"/>
    <w:rsid w:val="005667CF"/>
    <w:rsid w:val="00566962"/>
    <w:rsid w:val="00566D93"/>
    <w:rsid w:val="00566EA6"/>
    <w:rsid w:val="00566F89"/>
    <w:rsid w:val="00566FCA"/>
    <w:rsid w:val="005670A1"/>
    <w:rsid w:val="00567379"/>
    <w:rsid w:val="00570032"/>
    <w:rsid w:val="005705AF"/>
    <w:rsid w:val="00570D5C"/>
    <w:rsid w:val="0057117B"/>
    <w:rsid w:val="005711D3"/>
    <w:rsid w:val="005714D3"/>
    <w:rsid w:val="00571591"/>
    <w:rsid w:val="0057184B"/>
    <w:rsid w:val="00571B68"/>
    <w:rsid w:val="005720BB"/>
    <w:rsid w:val="00572672"/>
    <w:rsid w:val="00572B5A"/>
    <w:rsid w:val="00572EF0"/>
    <w:rsid w:val="00573543"/>
    <w:rsid w:val="00573805"/>
    <w:rsid w:val="00573C29"/>
    <w:rsid w:val="00574278"/>
    <w:rsid w:val="005744D4"/>
    <w:rsid w:val="0057507E"/>
    <w:rsid w:val="00575B52"/>
    <w:rsid w:val="00575FCD"/>
    <w:rsid w:val="00576929"/>
    <w:rsid w:val="00576E78"/>
    <w:rsid w:val="005805B5"/>
    <w:rsid w:val="00580770"/>
    <w:rsid w:val="005809A5"/>
    <w:rsid w:val="005813AC"/>
    <w:rsid w:val="005823B6"/>
    <w:rsid w:val="0058250F"/>
    <w:rsid w:val="00582A74"/>
    <w:rsid w:val="00582CC8"/>
    <w:rsid w:val="00582E10"/>
    <w:rsid w:val="005830D5"/>
    <w:rsid w:val="005831A9"/>
    <w:rsid w:val="00583CDB"/>
    <w:rsid w:val="00583F35"/>
    <w:rsid w:val="005840A4"/>
    <w:rsid w:val="005847F4"/>
    <w:rsid w:val="00584A6E"/>
    <w:rsid w:val="00585C0B"/>
    <w:rsid w:val="005860C6"/>
    <w:rsid w:val="00586772"/>
    <w:rsid w:val="00587109"/>
    <w:rsid w:val="00587311"/>
    <w:rsid w:val="005873D0"/>
    <w:rsid w:val="00587A75"/>
    <w:rsid w:val="00587D84"/>
    <w:rsid w:val="00590720"/>
    <w:rsid w:val="00590822"/>
    <w:rsid w:val="0059088D"/>
    <w:rsid w:val="00590C25"/>
    <w:rsid w:val="00590E13"/>
    <w:rsid w:val="0059125C"/>
    <w:rsid w:val="00592061"/>
    <w:rsid w:val="005922AB"/>
    <w:rsid w:val="0059243F"/>
    <w:rsid w:val="0059275A"/>
    <w:rsid w:val="005928DC"/>
    <w:rsid w:val="00592CDB"/>
    <w:rsid w:val="00592F04"/>
    <w:rsid w:val="00592F43"/>
    <w:rsid w:val="00592FB3"/>
    <w:rsid w:val="005930CF"/>
    <w:rsid w:val="00593542"/>
    <w:rsid w:val="00593E60"/>
    <w:rsid w:val="00594362"/>
    <w:rsid w:val="00594E86"/>
    <w:rsid w:val="00595127"/>
    <w:rsid w:val="005953E7"/>
    <w:rsid w:val="00595E64"/>
    <w:rsid w:val="005965E4"/>
    <w:rsid w:val="00596668"/>
    <w:rsid w:val="0059669F"/>
    <w:rsid w:val="00597255"/>
    <w:rsid w:val="005974FF"/>
    <w:rsid w:val="005A051E"/>
    <w:rsid w:val="005A0C50"/>
    <w:rsid w:val="005A1EF7"/>
    <w:rsid w:val="005A275B"/>
    <w:rsid w:val="005A2B7B"/>
    <w:rsid w:val="005A371B"/>
    <w:rsid w:val="005A3C25"/>
    <w:rsid w:val="005A414B"/>
    <w:rsid w:val="005A4356"/>
    <w:rsid w:val="005A4727"/>
    <w:rsid w:val="005A4810"/>
    <w:rsid w:val="005A4A1E"/>
    <w:rsid w:val="005A4C49"/>
    <w:rsid w:val="005A5130"/>
    <w:rsid w:val="005A537F"/>
    <w:rsid w:val="005A598C"/>
    <w:rsid w:val="005A62A5"/>
    <w:rsid w:val="005A651C"/>
    <w:rsid w:val="005A670A"/>
    <w:rsid w:val="005A6B64"/>
    <w:rsid w:val="005A6F02"/>
    <w:rsid w:val="005A6F44"/>
    <w:rsid w:val="005A7310"/>
    <w:rsid w:val="005A7639"/>
    <w:rsid w:val="005A79DE"/>
    <w:rsid w:val="005A7F56"/>
    <w:rsid w:val="005B05C4"/>
    <w:rsid w:val="005B0AE8"/>
    <w:rsid w:val="005B10B2"/>
    <w:rsid w:val="005B1166"/>
    <w:rsid w:val="005B12F6"/>
    <w:rsid w:val="005B1792"/>
    <w:rsid w:val="005B1E70"/>
    <w:rsid w:val="005B278C"/>
    <w:rsid w:val="005B2940"/>
    <w:rsid w:val="005B2CAA"/>
    <w:rsid w:val="005B3D90"/>
    <w:rsid w:val="005B4759"/>
    <w:rsid w:val="005B53EC"/>
    <w:rsid w:val="005B5A43"/>
    <w:rsid w:val="005B5D49"/>
    <w:rsid w:val="005B5FA3"/>
    <w:rsid w:val="005B63DB"/>
    <w:rsid w:val="005B68C3"/>
    <w:rsid w:val="005B6ED7"/>
    <w:rsid w:val="005B79ED"/>
    <w:rsid w:val="005B7B7C"/>
    <w:rsid w:val="005B7DA4"/>
    <w:rsid w:val="005C00DF"/>
    <w:rsid w:val="005C0B9E"/>
    <w:rsid w:val="005C0FD8"/>
    <w:rsid w:val="005C1742"/>
    <w:rsid w:val="005C1EE4"/>
    <w:rsid w:val="005C1F5F"/>
    <w:rsid w:val="005C22C9"/>
    <w:rsid w:val="005C22FA"/>
    <w:rsid w:val="005C2DAB"/>
    <w:rsid w:val="005C2DAD"/>
    <w:rsid w:val="005C2F15"/>
    <w:rsid w:val="005C4334"/>
    <w:rsid w:val="005C4AF3"/>
    <w:rsid w:val="005C4DBC"/>
    <w:rsid w:val="005C5187"/>
    <w:rsid w:val="005C5308"/>
    <w:rsid w:val="005C5633"/>
    <w:rsid w:val="005C65A5"/>
    <w:rsid w:val="005C65FF"/>
    <w:rsid w:val="005C661C"/>
    <w:rsid w:val="005C67E3"/>
    <w:rsid w:val="005C7418"/>
    <w:rsid w:val="005C77F5"/>
    <w:rsid w:val="005C79E8"/>
    <w:rsid w:val="005C7B12"/>
    <w:rsid w:val="005C7F10"/>
    <w:rsid w:val="005C7FC7"/>
    <w:rsid w:val="005D04BE"/>
    <w:rsid w:val="005D0742"/>
    <w:rsid w:val="005D0C98"/>
    <w:rsid w:val="005D0E77"/>
    <w:rsid w:val="005D132C"/>
    <w:rsid w:val="005D1AC9"/>
    <w:rsid w:val="005D1B2D"/>
    <w:rsid w:val="005D1B5F"/>
    <w:rsid w:val="005D1D23"/>
    <w:rsid w:val="005D23B3"/>
    <w:rsid w:val="005D25B2"/>
    <w:rsid w:val="005D2631"/>
    <w:rsid w:val="005D3404"/>
    <w:rsid w:val="005D342E"/>
    <w:rsid w:val="005D3F88"/>
    <w:rsid w:val="005D4212"/>
    <w:rsid w:val="005D4843"/>
    <w:rsid w:val="005D4971"/>
    <w:rsid w:val="005D5086"/>
    <w:rsid w:val="005D5594"/>
    <w:rsid w:val="005D5893"/>
    <w:rsid w:val="005D5B1A"/>
    <w:rsid w:val="005D5E5C"/>
    <w:rsid w:val="005D5E70"/>
    <w:rsid w:val="005D60AB"/>
    <w:rsid w:val="005D6529"/>
    <w:rsid w:val="005D7765"/>
    <w:rsid w:val="005D787C"/>
    <w:rsid w:val="005D79E5"/>
    <w:rsid w:val="005D7B07"/>
    <w:rsid w:val="005E0067"/>
    <w:rsid w:val="005E017E"/>
    <w:rsid w:val="005E046B"/>
    <w:rsid w:val="005E06BA"/>
    <w:rsid w:val="005E0B13"/>
    <w:rsid w:val="005E0F3C"/>
    <w:rsid w:val="005E0F64"/>
    <w:rsid w:val="005E1560"/>
    <w:rsid w:val="005E18BB"/>
    <w:rsid w:val="005E20DC"/>
    <w:rsid w:val="005E210F"/>
    <w:rsid w:val="005E2681"/>
    <w:rsid w:val="005E26B4"/>
    <w:rsid w:val="005E28D5"/>
    <w:rsid w:val="005E2B09"/>
    <w:rsid w:val="005E2BC0"/>
    <w:rsid w:val="005E30AF"/>
    <w:rsid w:val="005E3882"/>
    <w:rsid w:val="005E3F20"/>
    <w:rsid w:val="005E405E"/>
    <w:rsid w:val="005E41B5"/>
    <w:rsid w:val="005E45F6"/>
    <w:rsid w:val="005E598D"/>
    <w:rsid w:val="005E59D6"/>
    <w:rsid w:val="005E5E1B"/>
    <w:rsid w:val="005E5E42"/>
    <w:rsid w:val="005E5FD6"/>
    <w:rsid w:val="005E66C8"/>
    <w:rsid w:val="005E67D4"/>
    <w:rsid w:val="005E67F8"/>
    <w:rsid w:val="005E6ACB"/>
    <w:rsid w:val="005E716B"/>
    <w:rsid w:val="005E71C3"/>
    <w:rsid w:val="005F047C"/>
    <w:rsid w:val="005F0E05"/>
    <w:rsid w:val="005F15F3"/>
    <w:rsid w:val="005F1682"/>
    <w:rsid w:val="005F1A66"/>
    <w:rsid w:val="005F269E"/>
    <w:rsid w:val="005F2963"/>
    <w:rsid w:val="005F324B"/>
    <w:rsid w:val="005F3744"/>
    <w:rsid w:val="005F3AA4"/>
    <w:rsid w:val="005F3DAC"/>
    <w:rsid w:val="005F3EA8"/>
    <w:rsid w:val="005F41C8"/>
    <w:rsid w:val="005F4A5F"/>
    <w:rsid w:val="005F4C96"/>
    <w:rsid w:val="005F4F08"/>
    <w:rsid w:val="005F52C3"/>
    <w:rsid w:val="005F62B8"/>
    <w:rsid w:val="005F6329"/>
    <w:rsid w:val="005F66EA"/>
    <w:rsid w:val="005F69BB"/>
    <w:rsid w:val="005F6C1A"/>
    <w:rsid w:val="005F7207"/>
    <w:rsid w:val="005F7B27"/>
    <w:rsid w:val="005F7F5C"/>
    <w:rsid w:val="006002C2"/>
    <w:rsid w:val="0060066F"/>
    <w:rsid w:val="00600831"/>
    <w:rsid w:val="00600D09"/>
    <w:rsid w:val="0060125E"/>
    <w:rsid w:val="00601340"/>
    <w:rsid w:val="00601C86"/>
    <w:rsid w:val="006020E4"/>
    <w:rsid w:val="00602563"/>
    <w:rsid w:val="0060259B"/>
    <w:rsid w:val="00602739"/>
    <w:rsid w:val="00602DF1"/>
    <w:rsid w:val="00602EBA"/>
    <w:rsid w:val="006039E0"/>
    <w:rsid w:val="00603D6D"/>
    <w:rsid w:val="006041A7"/>
    <w:rsid w:val="00604758"/>
    <w:rsid w:val="00604987"/>
    <w:rsid w:val="00605104"/>
    <w:rsid w:val="00605496"/>
    <w:rsid w:val="006055F6"/>
    <w:rsid w:val="00605A6F"/>
    <w:rsid w:val="00605DD2"/>
    <w:rsid w:val="006061A3"/>
    <w:rsid w:val="00607AC6"/>
    <w:rsid w:val="00607B6B"/>
    <w:rsid w:val="00607EF3"/>
    <w:rsid w:val="0061020F"/>
    <w:rsid w:val="00610861"/>
    <w:rsid w:val="00610FD5"/>
    <w:rsid w:val="00611086"/>
    <w:rsid w:val="00611348"/>
    <w:rsid w:val="00611762"/>
    <w:rsid w:val="00611AC3"/>
    <w:rsid w:val="00611B68"/>
    <w:rsid w:val="00611E7E"/>
    <w:rsid w:val="006124D3"/>
    <w:rsid w:val="00612641"/>
    <w:rsid w:val="006128D5"/>
    <w:rsid w:val="006128F8"/>
    <w:rsid w:val="00612A2F"/>
    <w:rsid w:val="00612D86"/>
    <w:rsid w:val="00612DDB"/>
    <w:rsid w:val="00612DE1"/>
    <w:rsid w:val="00612FC3"/>
    <w:rsid w:val="0061309F"/>
    <w:rsid w:val="006132FC"/>
    <w:rsid w:val="006135E9"/>
    <w:rsid w:val="00613646"/>
    <w:rsid w:val="0061377F"/>
    <w:rsid w:val="006138BB"/>
    <w:rsid w:val="006138C2"/>
    <w:rsid w:val="00614490"/>
    <w:rsid w:val="006144D3"/>
    <w:rsid w:val="00614563"/>
    <w:rsid w:val="00614C3C"/>
    <w:rsid w:val="0061553C"/>
    <w:rsid w:val="00616064"/>
    <w:rsid w:val="0061681B"/>
    <w:rsid w:val="00617048"/>
    <w:rsid w:val="006170D4"/>
    <w:rsid w:val="00617178"/>
    <w:rsid w:val="00617734"/>
    <w:rsid w:val="006178EC"/>
    <w:rsid w:val="00617B6F"/>
    <w:rsid w:val="00617C97"/>
    <w:rsid w:val="00617E5D"/>
    <w:rsid w:val="00620C60"/>
    <w:rsid w:val="00620CCA"/>
    <w:rsid w:val="00620E25"/>
    <w:rsid w:val="00620E36"/>
    <w:rsid w:val="00620FE9"/>
    <w:rsid w:val="006217E4"/>
    <w:rsid w:val="006217FD"/>
    <w:rsid w:val="006218DA"/>
    <w:rsid w:val="00621B0C"/>
    <w:rsid w:val="0062264D"/>
    <w:rsid w:val="00622FEB"/>
    <w:rsid w:val="00623131"/>
    <w:rsid w:val="006233E9"/>
    <w:rsid w:val="00623E74"/>
    <w:rsid w:val="006242F2"/>
    <w:rsid w:val="0062455D"/>
    <w:rsid w:val="00624A08"/>
    <w:rsid w:val="00624C8B"/>
    <w:rsid w:val="00624CD3"/>
    <w:rsid w:val="00624ECF"/>
    <w:rsid w:val="006255DD"/>
    <w:rsid w:val="0062563B"/>
    <w:rsid w:val="00625D1A"/>
    <w:rsid w:val="0062613E"/>
    <w:rsid w:val="0062613F"/>
    <w:rsid w:val="006262B5"/>
    <w:rsid w:val="00626396"/>
    <w:rsid w:val="00626521"/>
    <w:rsid w:val="0062652B"/>
    <w:rsid w:val="006267DA"/>
    <w:rsid w:val="0062699C"/>
    <w:rsid w:val="00626C45"/>
    <w:rsid w:val="00627A4A"/>
    <w:rsid w:val="00627B95"/>
    <w:rsid w:val="00627CBA"/>
    <w:rsid w:val="00627D3A"/>
    <w:rsid w:val="00627F92"/>
    <w:rsid w:val="0063097E"/>
    <w:rsid w:val="00630B74"/>
    <w:rsid w:val="006311CA"/>
    <w:rsid w:val="00631567"/>
    <w:rsid w:val="006318D5"/>
    <w:rsid w:val="00631B04"/>
    <w:rsid w:val="0063213B"/>
    <w:rsid w:val="00633F44"/>
    <w:rsid w:val="006346A3"/>
    <w:rsid w:val="00634DA0"/>
    <w:rsid w:val="00634E60"/>
    <w:rsid w:val="006355C1"/>
    <w:rsid w:val="00635DD9"/>
    <w:rsid w:val="006360D3"/>
    <w:rsid w:val="00636172"/>
    <w:rsid w:val="00636741"/>
    <w:rsid w:val="00636812"/>
    <w:rsid w:val="0063688E"/>
    <w:rsid w:val="0063782E"/>
    <w:rsid w:val="0064033C"/>
    <w:rsid w:val="006404C9"/>
    <w:rsid w:val="00640569"/>
    <w:rsid w:val="00641079"/>
    <w:rsid w:val="006411AB"/>
    <w:rsid w:val="006416E6"/>
    <w:rsid w:val="00641C77"/>
    <w:rsid w:val="00641DA7"/>
    <w:rsid w:val="006422FB"/>
    <w:rsid w:val="00642914"/>
    <w:rsid w:val="00643731"/>
    <w:rsid w:val="00643DAE"/>
    <w:rsid w:val="00643F48"/>
    <w:rsid w:val="0064509B"/>
    <w:rsid w:val="00646D6C"/>
    <w:rsid w:val="00646F93"/>
    <w:rsid w:val="006470DB"/>
    <w:rsid w:val="00647D4B"/>
    <w:rsid w:val="00647E9C"/>
    <w:rsid w:val="0065050F"/>
    <w:rsid w:val="006507BD"/>
    <w:rsid w:val="0065155A"/>
    <w:rsid w:val="00652711"/>
    <w:rsid w:val="0065307E"/>
    <w:rsid w:val="006532A8"/>
    <w:rsid w:val="006533DD"/>
    <w:rsid w:val="00653621"/>
    <w:rsid w:val="0065474A"/>
    <w:rsid w:val="00654844"/>
    <w:rsid w:val="006548BF"/>
    <w:rsid w:val="006557F2"/>
    <w:rsid w:val="00655A7F"/>
    <w:rsid w:val="00655EC1"/>
    <w:rsid w:val="00656B01"/>
    <w:rsid w:val="0065759C"/>
    <w:rsid w:val="006575F6"/>
    <w:rsid w:val="00657646"/>
    <w:rsid w:val="006601F1"/>
    <w:rsid w:val="006602B8"/>
    <w:rsid w:val="0066079A"/>
    <w:rsid w:val="00660920"/>
    <w:rsid w:val="00662349"/>
    <w:rsid w:val="00662667"/>
    <w:rsid w:val="00662A19"/>
    <w:rsid w:val="00662E46"/>
    <w:rsid w:val="00662EC9"/>
    <w:rsid w:val="00662F8F"/>
    <w:rsid w:val="006631A5"/>
    <w:rsid w:val="006637F4"/>
    <w:rsid w:val="00663A44"/>
    <w:rsid w:val="00663C94"/>
    <w:rsid w:val="006641DB"/>
    <w:rsid w:val="0066490A"/>
    <w:rsid w:val="00664940"/>
    <w:rsid w:val="006649C1"/>
    <w:rsid w:val="00665ACE"/>
    <w:rsid w:val="00665BB4"/>
    <w:rsid w:val="00665D81"/>
    <w:rsid w:val="00665F55"/>
    <w:rsid w:val="00666312"/>
    <w:rsid w:val="00666551"/>
    <w:rsid w:val="006665B0"/>
    <w:rsid w:val="0066719A"/>
    <w:rsid w:val="006701F6"/>
    <w:rsid w:val="00670700"/>
    <w:rsid w:val="00670974"/>
    <w:rsid w:val="0067151C"/>
    <w:rsid w:val="00671999"/>
    <w:rsid w:val="006728E3"/>
    <w:rsid w:val="006732A8"/>
    <w:rsid w:val="006736D9"/>
    <w:rsid w:val="00674157"/>
    <w:rsid w:val="00674169"/>
    <w:rsid w:val="0067425F"/>
    <w:rsid w:val="0067441D"/>
    <w:rsid w:val="00674651"/>
    <w:rsid w:val="0067483A"/>
    <w:rsid w:val="00674914"/>
    <w:rsid w:val="00674D21"/>
    <w:rsid w:val="0067547D"/>
    <w:rsid w:val="006758AA"/>
    <w:rsid w:val="00675D3E"/>
    <w:rsid w:val="00676329"/>
    <w:rsid w:val="006763F4"/>
    <w:rsid w:val="00676620"/>
    <w:rsid w:val="006768A6"/>
    <w:rsid w:val="00676C11"/>
    <w:rsid w:val="00676CED"/>
    <w:rsid w:val="006776FE"/>
    <w:rsid w:val="00677CB9"/>
    <w:rsid w:val="006807F5"/>
    <w:rsid w:val="00680807"/>
    <w:rsid w:val="00680AAB"/>
    <w:rsid w:val="006811D4"/>
    <w:rsid w:val="00681C2B"/>
    <w:rsid w:val="00681D1B"/>
    <w:rsid w:val="00681DDB"/>
    <w:rsid w:val="006822DD"/>
    <w:rsid w:val="00682977"/>
    <w:rsid w:val="00682BC9"/>
    <w:rsid w:val="00682EB6"/>
    <w:rsid w:val="006831A2"/>
    <w:rsid w:val="006836CA"/>
    <w:rsid w:val="006837BE"/>
    <w:rsid w:val="00683D3D"/>
    <w:rsid w:val="00683E95"/>
    <w:rsid w:val="00683F97"/>
    <w:rsid w:val="0068497C"/>
    <w:rsid w:val="006849BA"/>
    <w:rsid w:val="00684AAE"/>
    <w:rsid w:val="00685403"/>
    <w:rsid w:val="006855AB"/>
    <w:rsid w:val="00685CD3"/>
    <w:rsid w:val="006867BC"/>
    <w:rsid w:val="00686B22"/>
    <w:rsid w:val="00686C63"/>
    <w:rsid w:val="0068705B"/>
    <w:rsid w:val="0068721E"/>
    <w:rsid w:val="0068728C"/>
    <w:rsid w:val="0068761D"/>
    <w:rsid w:val="00687996"/>
    <w:rsid w:val="00687A74"/>
    <w:rsid w:val="00687F90"/>
    <w:rsid w:val="00690537"/>
    <w:rsid w:val="00690851"/>
    <w:rsid w:val="006909A7"/>
    <w:rsid w:val="00690B72"/>
    <w:rsid w:val="00690D5F"/>
    <w:rsid w:val="00691DD2"/>
    <w:rsid w:val="00691F4A"/>
    <w:rsid w:val="0069216D"/>
    <w:rsid w:val="0069224C"/>
    <w:rsid w:val="0069237B"/>
    <w:rsid w:val="00692A69"/>
    <w:rsid w:val="0069303E"/>
    <w:rsid w:val="00693252"/>
    <w:rsid w:val="00693394"/>
    <w:rsid w:val="00693794"/>
    <w:rsid w:val="006940BA"/>
    <w:rsid w:val="00694417"/>
    <w:rsid w:val="00694E09"/>
    <w:rsid w:val="006951C6"/>
    <w:rsid w:val="006952B5"/>
    <w:rsid w:val="006952ED"/>
    <w:rsid w:val="00695466"/>
    <w:rsid w:val="0069568C"/>
    <w:rsid w:val="00695768"/>
    <w:rsid w:val="006961D2"/>
    <w:rsid w:val="006968DF"/>
    <w:rsid w:val="006970BE"/>
    <w:rsid w:val="006977D3"/>
    <w:rsid w:val="00697AA7"/>
    <w:rsid w:val="006A01E9"/>
    <w:rsid w:val="006A0E64"/>
    <w:rsid w:val="006A10C3"/>
    <w:rsid w:val="006A1580"/>
    <w:rsid w:val="006A16E9"/>
    <w:rsid w:val="006A171D"/>
    <w:rsid w:val="006A22E2"/>
    <w:rsid w:val="006A2359"/>
    <w:rsid w:val="006A27E9"/>
    <w:rsid w:val="006A3256"/>
    <w:rsid w:val="006A3336"/>
    <w:rsid w:val="006A37BF"/>
    <w:rsid w:val="006A38FD"/>
    <w:rsid w:val="006A39DE"/>
    <w:rsid w:val="006A3AB1"/>
    <w:rsid w:val="006A3E05"/>
    <w:rsid w:val="006A3FC3"/>
    <w:rsid w:val="006A43A6"/>
    <w:rsid w:val="006A4586"/>
    <w:rsid w:val="006A4AA7"/>
    <w:rsid w:val="006A5105"/>
    <w:rsid w:val="006A52D5"/>
    <w:rsid w:val="006A55E2"/>
    <w:rsid w:val="006A5616"/>
    <w:rsid w:val="006A573D"/>
    <w:rsid w:val="006A5C3A"/>
    <w:rsid w:val="006A5F0F"/>
    <w:rsid w:val="006A68AE"/>
    <w:rsid w:val="006A6AA8"/>
    <w:rsid w:val="006A6FF0"/>
    <w:rsid w:val="006A7375"/>
    <w:rsid w:val="006A7572"/>
    <w:rsid w:val="006A759B"/>
    <w:rsid w:val="006B0AFA"/>
    <w:rsid w:val="006B0D16"/>
    <w:rsid w:val="006B0F54"/>
    <w:rsid w:val="006B13DF"/>
    <w:rsid w:val="006B15E6"/>
    <w:rsid w:val="006B2362"/>
    <w:rsid w:val="006B265B"/>
    <w:rsid w:val="006B2B8B"/>
    <w:rsid w:val="006B2FF9"/>
    <w:rsid w:val="006B31BA"/>
    <w:rsid w:val="006B3717"/>
    <w:rsid w:val="006B3A66"/>
    <w:rsid w:val="006B3A73"/>
    <w:rsid w:val="006B4FC2"/>
    <w:rsid w:val="006B5920"/>
    <w:rsid w:val="006B5AE2"/>
    <w:rsid w:val="006B5D2E"/>
    <w:rsid w:val="006B6204"/>
    <w:rsid w:val="006B6863"/>
    <w:rsid w:val="006B6D9F"/>
    <w:rsid w:val="006B74DA"/>
    <w:rsid w:val="006C02F6"/>
    <w:rsid w:val="006C07EB"/>
    <w:rsid w:val="006C0C7F"/>
    <w:rsid w:val="006C0F92"/>
    <w:rsid w:val="006C1AA6"/>
    <w:rsid w:val="006C1F00"/>
    <w:rsid w:val="006C21CE"/>
    <w:rsid w:val="006C2248"/>
    <w:rsid w:val="006C286E"/>
    <w:rsid w:val="006C2E6C"/>
    <w:rsid w:val="006C2E85"/>
    <w:rsid w:val="006C3013"/>
    <w:rsid w:val="006C30E9"/>
    <w:rsid w:val="006C36FE"/>
    <w:rsid w:val="006C4125"/>
    <w:rsid w:val="006C4533"/>
    <w:rsid w:val="006C4813"/>
    <w:rsid w:val="006C48CF"/>
    <w:rsid w:val="006C5126"/>
    <w:rsid w:val="006C54B6"/>
    <w:rsid w:val="006C5FCB"/>
    <w:rsid w:val="006C619F"/>
    <w:rsid w:val="006C679A"/>
    <w:rsid w:val="006C6BB0"/>
    <w:rsid w:val="006C7058"/>
    <w:rsid w:val="006C70AA"/>
    <w:rsid w:val="006C7222"/>
    <w:rsid w:val="006C75FB"/>
    <w:rsid w:val="006C7925"/>
    <w:rsid w:val="006C7A19"/>
    <w:rsid w:val="006D02AF"/>
    <w:rsid w:val="006D0BC7"/>
    <w:rsid w:val="006D1077"/>
    <w:rsid w:val="006D127B"/>
    <w:rsid w:val="006D1363"/>
    <w:rsid w:val="006D165B"/>
    <w:rsid w:val="006D1803"/>
    <w:rsid w:val="006D25B4"/>
    <w:rsid w:val="006D2625"/>
    <w:rsid w:val="006D271B"/>
    <w:rsid w:val="006D2BD7"/>
    <w:rsid w:val="006D328D"/>
    <w:rsid w:val="006D33E6"/>
    <w:rsid w:val="006D4272"/>
    <w:rsid w:val="006D4BA5"/>
    <w:rsid w:val="006D5B61"/>
    <w:rsid w:val="006D5E4F"/>
    <w:rsid w:val="006D60D5"/>
    <w:rsid w:val="006D65AF"/>
    <w:rsid w:val="006D7272"/>
    <w:rsid w:val="006D7979"/>
    <w:rsid w:val="006E0C16"/>
    <w:rsid w:val="006E0C5E"/>
    <w:rsid w:val="006E0F54"/>
    <w:rsid w:val="006E11FA"/>
    <w:rsid w:val="006E223D"/>
    <w:rsid w:val="006E2470"/>
    <w:rsid w:val="006E2506"/>
    <w:rsid w:val="006E2A6D"/>
    <w:rsid w:val="006E2FED"/>
    <w:rsid w:val="006E3083"/>
    <w:rsid w:val="006E3103"/>
    <w:rsid w:val="006E3602"/>
    <w:rsid w:val="006E4CB2"/>
    <w:rsid w:val="006E51F5"/>
    <w:rsid w:val="006E548A"/>
    <w:rsid w:val="006E5F98"/>
    <w:rsid w:val="006E665E"/>
    <w:rsid w:val="006E667B"/>
    <w:rsid w:val="006E6F7E"/>
    <w:rsid w:val="006E7311"/>
    <w:rsid w:val="006E7756"/>
    <w:rsid w:val="006F022C"/>
    <w:rsid w:val="006F0446"/>
    <w:rsid w:val="006F1106"/>
    <w:rsid w:val="006F18B0"/>
    <w:rsid w:val="006F1C3A"/>
    <w:rsid w:val="006F1D4D"/>
    <w:rsid w:val="006F1E0E"/>
    <w:rsid w:val="006F202A"/>
    <w:rsid w:val="006F2382"/>
    <w:rsid w:val="006F2839"/>
    <w:rsid w:val="006F2B96"/>
    <w:rsid w:val="006F2CD1"/>
    <w:rsid w:val="006F2F8C"/>
    <w:rsid w:val="006F3638"/>
    <w:rsid w:val="006F4096"/>
    <w:rsid w:val="006F47DE"/>
    <w:rsid w:val="006F4DC1"/>
    <w:rsid w:val="006F5C2C"/>
    <w:rsid w:val="006F5CDD"/>
    <w:rsid w:val="006F5FAB"/>
    <w:rsid w:val="006F633B"/>
    <w:rsid w:val="006F6383"/>
    <w:rsid w:val="006F66C0"/>
    <w:rsid w:val="006F6BC2"/>
    <w:rsid w:val="006F6D92"/>
    <w:rsid w:val="006F6FC8"/>
    <w:rsid w:val="006F720A"/>
    <w:rsid w:val="006F72F8"/>
    <w:rsid w:val="006F7329"/>
    <w:rsid w:val="006F7BE4"/>
    <w:rsid w:val="006F7C64"/>
    <w:rsid w:val="006F7C67"/>
    <w:rsid w:val="006F7E72"/>
    <w:rsid w:val="00700F71"/>
    <w:rsid w:val="00701103"/>
    <w:rsid w:val="007014BA"/>
    <w:rsid w:val="00701753"/>
    <w:rsid w:val="00701912"/>
    <w:rsid w:val="00701E70"/>
    <w:rsid w:val="00702476"/>
    <w:rsid w:val="0070254E"/>
    <w:rsid w:val="007025CF"/>
    <w:rsid w:val="007026ED"/>
    <w:rsid w:val="0070281B"/>
    <w:rsid w:val="00702F3B"/>
    <w:rsid w:val="00703571"/>
    <w:rsid w:val="007036FA"/>
    <w:rsid w:val="0070473E"/>
    <w:rsid w:val="00704975"/>
    <w:rsid w:val="00705B49"/>
    <w:rsid w:val="00705D70"/>
    <w:rsid w:val="00706581"/>
    <w:rsid w:val="00706735"/>
    <w:rsid w:val="00706A97"/>
    <w:rsid w:val="00706D7B"/>
    <w:rsid w:val="00706E11"/>
    <w:rsid w:val="00706FFD"/>
    <w:rsid w:val="0070743F"/>
    <w:rsid w:val="007076F8"/>
    <w:rsid w:val="00707DD3"/>
    <w:rsid w:val="007105BE"/>
    <w:rsid w:val="007108D0"/>
    <w:rsid w:val="0071179E"/>
    <w:rsid w:val="0071291F"/>
    <w:rsid w:val="00712C4D"/>
    <w:rsid w:val="00712E2A"/>
    <w:rsid w:val="00712EDA"/>
    <w:rsid w:val="00713FC4"/>
    <w:rsid w:val="007140E5"/>
    <w:rsid w:val="00714760"/>
    <w:rsid w:val="007149F4"/>
    <w:rsid w:val="00714EC3"/>
    <w:rsid w:val="00715189"/>
    <w:rsid w:val="00715409"/>
    <w:rsid w:val="007156CB"/>
    <w:rsid w:val="00715AA7"/>
    <w:rsid w:val="007165F4"/>
    <w:rsid w:val="00716B73"/>
    <w:rsid w:val="0071705F"/>
    <w:rsid w:val="00717A42"/>
    <w:rsid w:val="00717A50"/>
    <w:rsid w:val="00717D12"/>
    <w:rsid w:val="00717F14"/>
    <w:rsid w:val="00717FA5"/>
    <w:rsid w:val="007204E9"/>
    <w:rsid w:val="00720529"/>
    <w:rsid w:val="0072056B"/>
    <w:rsid w:val="00720A6A"/>
    <w:rsid w:val="00721120"/>
    <w:rsid w:val="00721967"/>
    <w:rsid w:val="00721C9C"/>
    <w:rsid w:val="00721CD9"/>
    <w:rsid w:val="00721D40"/>
    <w:rsid w:val="00721E11"/>
    <w:rsid w:val="007220BF"/>
    <w:rsid w:val="0072218E"/>
    <w:rsid w:val="00722238"/>
    <w:rsid w:val="007224F0"/>
    <w:rsid w:val="007226AF"/>
    <w:rsid w:val="007227E6"/>
    <w:rsid w:val="00722B58"/>
    <w:rsid w:val="00723DE9"/>
    <w:rsid w:val="0072405A"/>
    <w:rsid w:val="00724B1E"/>
    <w:rsid w:val="00725081"/>
    <w:rsid w:val="00725254"/>
    <w:rsid w:val="0072590D"/>
    <w:rsid w:val="00725987"/>
    <w:rsid w:val="00725E6D"/>
    <w:rsid w:val="00726032"/>
    <w:rsid w:val="00726FCD"/>
    <w:rsid w:val="007270BF"/>
    <w:rsid w:val="007272D7"/>
    <w:rsid w:val="0072730A"/>
    <w:rsid w:val="00727A03"/>
    <w:rsid w:val="00727C76"/>
    <w:rsid w:val="007304C8"/>
    <w:rsid w:val="007305AE"/>
    <w:rsid w:val="00730961"/>
    <w:rsid w:val="00730A7D"/>
    <w:rsid w:val="00730BB9"/>
    <w:rsid w:val="00730E53"/>
    <w:rsid w:val="00730EE4"/>
    <w:rsid w:val="007311DE"/>
    <w:rsid w:val="007314A9"/>
    <w:rsid w:val="00731A86"/>
    <w:rsid w:val="00731B64"/>
    <w:rsid w:val="00731CAF"/>
    <w:rsid w:val="00732077"/>
    <w:rsid w:val="00732233"/>
    <w:rsid w:val="00732CA8"/>
    <w:rsid w:val="00732EE9"/>
    <w:rsid w:val="00733192"/>
    <w:rsid w:val="0073358C"/>
    <w:rsid w:val="00733595"/>
    <w:rsid w:val="007338D8"/>
    <w:rsid w:val="00733964"/>
    <w:rsid w:val="00733A66"/>
    <w:rsid w:val="00733CC3"/>
    <w:rsid w:val="00734556"/>
    <w:rsid w:val="00734568"/>
    <w:rsid w:val="00734575"/>
    <w:rsid w:val="007345DA"/>
    <w:rsid w:val="00734976"/>
    <w:rsid w:val="0073498E"/>
    <w:rsid w:val="007359D7"/>
    <w:rsid w:val="00735E4D"/>
    <w:rsid w:val="0073763F"/>
    <w:rsid w:val="00737953"/>
    <w:rsid w:val="00737DE1"/>
    <w:rsid w:val="00741ABA"/>
    <w:rsid w:val="00741B73"/>
    <w:rsid w:val="00741C9E"/>
    <w:rsid w:val="00741F48"/>
    <w:rsid w:val="00742363"/>
    <w:rsid w:val="007424D2"/>
    <w:rsid w:val="007429B8"/>
    <w:rsid w:val="00742A87"/>
    <w:rsid w:val="00742C48"/>
    <w:rsid w:val="0074312D"/>
    <w:rsid w:val="00743296"/>
    <w:rsid w:val="00743320"/>
    <w:rsid w:val="007435F4"/>
    <w:rsid w:val="00743D30"/>
    <w:rsid w:val="00744053"/>
    <w:rsid w:val="00744339"/>
    <w:rsid w:val="00744366"/>
    <w:rsid w:val="00744857"/>
    <w:rsid w:val="00744B89"/>
    <w:rsid w:val="00745653"/>
    <w:rsid w:val="00745A1B"/>
    <w:rsid w:val="0074641A"/>
    <w:rsid w:val="00746759"/>
    <w:rsid w:val="00746773"/>
    <w:rsid w:val="00746D19"/>
    <w:rsid w:val="00746F09"/>
    <w:rsid w:val="0074751D"/>
    <w:rsid w:val="00747AD0"/>
    <w:rsid w:val="00750A90"/>
    <w:rsid w:val="00751166"/>
    <w:rsid w:val="007511D6"/>
    <w:rsid w:val="007513A1"/>
    <w:rsid w:val="00751546"/>
    <w:rsid w:val="00751DEE"/>
    <w:rsid w:val="00752358"/>
    <w:rsid w:val="007523D4"/>
    <w:rsid w:val="00752AD2"/>
    <w:rsid w:val="00752B67"/>
    <w:rsid w:val="00753231"/>
    <w:rsid w:val="00753242"/>
    <w:rsid w:val="0075336D"/>
    <w:rsid w:val="0075353E"/>
    <w:rsid w:val="00753B4C"/>
    <w:rsid w:val="00754751"/>
    <w:rsid w:val="007551E3"/>
    <w:rsid w:val="007553BD"/>
    <w:rsid w:val="0075571E"/>
    <w:rsid w:val="00755E6C"/>
    <w:rsid w:val="00756124"/>
    <w:rsid w:val="007561EA"/>
    <w:rsid w:val="0075670C"/>
    <w:rsid w:val="00756846"/>
    <w:rsid w:val="00756960"/>
    <w:rsid w:val="00756E0E"/>
    <w:rsid w:val="0075703F"/>
    <w:rsid w:val="007575A5"/>
    <w:rsid w:val="007577F3"/>
    <w:rsid w:val="0076004E"/>
    <w:rsid w:val="007605D6"/>
    <w:rsid w:val="007605E3"/>
    <w:rsid w:val="00760699"/>
    <w:rsid w:val="00760864"/>
    <w:rsid w:val="00760880"/>
    <w:rsid w:val="00760A0D"/>
    <w:rsid w:val="00760C4A"/>
    <w:rsid w:val="00760FF5"/>
    <w:rsid w:val="00761604"/>
    <w:rsid w:val="007619F4"/>
    <w:rsid w:val="00761FB5"/>
    <w:rsid w:val="00762B67"/>
    <w:rsid w:val="00762C23"/>
    <w:rsid w:val="00763851"/>
    <w:rsid w:val="00763BD5"/>
    <w:rsid w:val="00763D6F"/>
    <w:rsid w:val="00763EDF"/>
    <w:rsid w:val="00764131"/>
    <w:rsid w:val="00764149"/>
    <w:rsid w:val="00764293"/>
    <w:rsid w:val="007645DC"/>
    <w:rsid w:val="0076478F"/>
    <w:rsid w:val="00764F56"/>
    <w:rsid w:val="00765404"/>
    <w:rsid w:val="00765606"/>
    <w:rsid w:val="007657DE"/>
    <w:rsid w:val="00765C11"/>
    <w:rsid w:val="00766EB3"/>
    <w:rsid w:val="00766FB6"/>
    <w:rsid w:val="00767508"/>
    <w:rsid w:val="00767B60"/>
    <w:rsid w:val="00767EF9"/>
    <w:rsid w:val="00770430"/>
    <w:rsid w:val="00770DDF"/>
    <w:rsid w:val="007718FF"/>
    <w:rsid w:val="007722F0"/>
    <w:rsid w:val="00772485"/>
    <w:rsid w:val="007737C8"/>
    <w:rsid w:val="00774413"/>
    <w:rsid w:val="00774D46"/>
    <w:rsid w:val="00774DA2"/>
    <w:rsid w:val="00774DB2"/>
    <w:rsid w:val="00775BE2"/>
    <w:rsid w:val="007760E6"/>
    <w:rsid w:val="0077679B"/>
    <w:rsid w:val="00776A0E"/>
    <w:rsid w:val="00776C42"/>
    <w:rsid w:val="00776E0D"/>
    <w:rsid w:val="0077745E"/>
    <w:rsid w:val="00777EF3"/>
    <w:rsid w:val="0078078D"/>
    <w:rsid w:val="007808B8"/>
    <w:rsid w:val="00780C16"/>
    <w:rsid w:val="00780C4C"/>
    <w:rsid w:val="00780CCF"/>
    <w:rsid w:val="00780D1C"/>
    <w:rsid w:val="00780E8C"/>
    <w:rsid w:val="00780F11"/>
    <w:rsid w:val="00781644"/>
    <w:rsid w:val="007819B4"/>
    <w:rsid w:val="00782397"/>
    <w:rsid w:val="00782CD3"/>
    <w:rsid w:val="00782DB0"/>
    <w:rsid w:val="00783C6A"/>
    <w:rsid w:val="00784589"/>
    <w:rsid w:val="0078576F"/>
    <w:rsid w:val="00786215"/>
    <w:rsid w:val="007862EB"/>
    <w:rsid w:val="0078679B"/>
    <w:rsid w:val="007871BA"/>
    <w:rsid w:val="007875AC"/>
    <w:rsid w:val="0078764C"/>
    <w:rsid w:val="00787C05"/>
    <w:rsid w:val="0079055A"/>
    <w:rsid w:val="007907F9"/>
    <w:rsid w:val="0079093D"/>
    <w:rsid w:val="00790A9D"/>
    <w:rsid w:val="00790CBB"/>
    <w:rsid w:val="0079117C"/>
    <w:rsid w:val="00791228"/>
    <w:rsid w:val="00791461"/>
    <w:rsid w:val="00791756"/>
    <w:rsid w:val="00791B0F"/>
    <w:rsid w:val="00791E53"/>
    <w:rsid w:val="00791FBE"/>
    <w:rsid w:val="0079229F"/>
    <w:rsid w:val="007922FA"/>
    <w:rsid w:val="0079246B"/>
    <w:rsid w:val="00792B72"/>
    <w:rsid w:val="00792E42"/>
    <w:rsid w:val="007930ED"/>
    <w:rsid w:val="0079353A"/>
    <w:rsid w:val="007949CE"/>
    <w:rsid w:val="00794F74"/>
    <w:rsid w:val="00794FC8"/>
    <w:rsid w:val="00795966"/>
    <w:rsid w:val="00795F61"/>
    <w:rsid w:val="00796215"/>
    <w:rsid w:val="00796735"/>
    <w:rsid w:val="00796F78"/>
    <w:rsid w:val="00797050"/>
    <w:rsid w:val="007978FB"/>
    <w:rsid w:val="00797DF4"/>
    <w:rsid w:val="00797F9E"/>
    <w:rsid w:val="00797FFD"/>
    <w:rsid w:val="007A021F"/>
    <w:rsid w:val="007A0401"/>
    <w:rsid w:val="007A04D5"/>
    <w:rsid w:val="007A05E9"/>
    <w:rsid w:val="007A160C"/>
    <w:rsid w:val="007A16BE"/>
    <w:rsid w:val="007A172A"/>
    <w:rsid w:val="007A1BEB"/>
    <w:rsid w:val="007A1CD2"/>
    <w:rsid w:val="007A1FC5"/>
    <w:rsid w:val="007A29F6"/>
    <w:rsid w:val="007A2A64"/>
    <w:rsid w:val="007A37A3"/>
    <w:rsid w:val="007A4918"/>
    <w:rsid w:val="007A5299"/>
    <w:rsid w:val="007A5A5C"/>
    <w:rsid w:val="007A5C31"/>
    <w:rsid w:val="007A5FC1"/>
    <w:rsid w:val="007A6352"/>
    <w:rsid w:val="007A6FDB"/>
    <w:rsid w:val="007A76FD"/>
    <w:rsid w:val="007A7A90"/>
    <w:rsid w:val="007A7B56"/>
    <w:rsid w:val="007A7D46"/>
    <w:rsid w:val="007A7EAF"/>
    <w:rsid w:val="007B0600"/>
    <w:rsid w:val="007B0CC0"/>
    <w:rsid w:val="007B0EDC"/>
    <w:rsid w:val="007B1D66"/>
    <w:rsid w:val="007B216D"/>
    <w:rsid w:val="007B25A4"/>
    <w:rsid w:val="007B29BB"/>
    <w:rsid w:val="007B3102"/>
    <w:rsid w:val="007B36A1"/>
    <w:rsid w:val="007B36FA"/>
    <w:rsid w:val="007B3A4A"/>
    <w:rsid w:val="007B3F6B"/>
    <w:rsid w:val="007B4B08"/>
    <w:rsid w:val="007B51AA"/>
    <w:rsid w:val="007B5370"/>
    <w:rsid w:val="007B5B00"/>
    <w:rsid w:val="007B5B77"/>
    <w:rsid w:val="007B5C81"/>
    <w:rsid w:val="007B5CE0"/>
    <w:rsid w:val="007B5E31"/>
    <w:rsid w:val="007B6372"/>
    <w:rsid w:val="007B6BD9"/>
    <w:rsid w:val="007B7438"/>
    <w:rsid w:val="007B7461"/>
    <w:rsid w:val="007C08EF"/>
    <w:rsid w:val="007C1114"/>
    <w:rsid w:val="007C17B4"/>
    <w:rsid w:val="007C2ECA"/>
    <w:rsid w:val="007C33A2"/>
    <w:rsid w:val="007C3986"/>
    <w:rsid w:val="007C39CA"/>
    <w:rsid w:val="007C3A55"/>
    <w:rsid w:val="007C3EB5"/>
    <w:rsid w:val="007C47F4"/>
    <w:rsid w:val="007C49D4"/>
    <w:rsid w:val="007C4D5D"/>
    <w:rsid w:val="007C5316"/>
    <w:rsid w:val="007C535C"/>
    <w:rsid w:val="007C581A"/>
    <w:rsid w:val="007C6267"/>
    <w:rsid w:val="007C62DF"/>
    <w:rsid w:val="007C6486"/>
    <w:rsid w:val="007C6498"/>
    <w:rsid w:val="007C69D3"/>
    <w:rsid w:val="007C6E98"/>
    <w:rsid w:val="007C7018"/>
    <w:rsid w:val="007C75C4"/>
    <w:rsid w:val="007C7D11"/>
    <w:rsid w:val="007C7F47"/>
    <w:rsid w:val="007D07AD"/>
    <w:rsid w:val="007D0D71"/>
    <w:rsid w:val="007D1A55"/>
    <w:rsid w:val="007D1BBB"/>
    <w:rsid w:val="007D25AB"/>
    <w:rsid w:val="007D2A8D"/>
    <w:rsid w:val="007D309C"/>
    <w:rsid w:val="007D35C5"/>
    <w:rsid w:val="007D3AEB"/>
    <w:rsid w:val="007D3D12"/>
    <w:rsid w:val="007D3D9E"/>
    <w:rsid w:val="007D3E30"/>
    <w:rsid w:val="007D3FD5"/>
    <w:rsid w:val="007D4214"/>
    <w:rsid w:val="007D43BA"/>
    <w:rsid w:val="007D5C6F"/>
    <w:rsid w:val="007D5E3E"/>
    <w:rsid w:val="007D651E"/>
    <w:rsid w:val="007D6580"/>
    <w:rsid w:val="007D6778"/>
    <w:rsid w:val="007D67A5"/>
    <w:rsid w:val="007D6B55"/>
    <w:rsid w:val="007D709F"/>
    <w:rsid w:val="007D73E8"/>
    <w:rsid w:val="007D75D4"/>
    <w:rsid w:val="007D78FD"/>
    <w:rsid w:val="007D7D39"/>
    <w:rsid w:val="007D7E54"/>
    <w:rsid w:val="007D7F02"/>
    <w:rsid w:val="007E02FB"/>
    <w:rsid w:val="007E06E3"/>
    <w:rsid w:val="007E08C3"/>
    <w:rsid w:val="007E0B0F"/>
    <w:rsid w:val="007E18D2"/>
    <w:rsid w:val="007E194F"/>
    <w:rsid w:val="007E257D"/>
    <w:rsid w:val="007E2D6A"/>
    <w:rsid w:val="007E356A"/>
    <w:rsid w:val="007E366D"/>
    <w:rsid w:val="007E38B5"/>
    <w:rsid w:val="007E4123"/>
    <w:rsid w:val="007E43C0"/>
    <w:rsid w:val="007E4C5D"/>
    <w:rsid w:val="007E4DF6"/>
    <w:rsid w:val="007E525A"/>
    <w:rsid w:val="007E5BB7"/>
    <w:rsid w:val="007E5DA4"/>
    <w:rsid w:val="007E6166"/>
    <w:rsid w:val="007E624F"/>
    <w:rsid w:val="007E661D"/>
    <w:rsid w:val="007E6788"/>
    <w:rsid w:val="007E6E48"/>
    <w:rsid w:val="007E7849"/>
    <w:rsid w:val="007E79E5"/>
    <w:rsid w:val="007E7CAD"/>
    <w:rsid w:val="007E7E88"/>
    <w:rsid w:val="007F00BC"/>
    <w:rsid w:val="007F023D"/>
    <w:rsid w:val="007F03AC"/>
    <w:rsid w:val="007F067B"/>
    <w:rsid w:val="007F0CD3"/>
    <w:rsid w:val="007F1000"/>
    <w:rsid w:val="007F1063"/>
    <w:rsid w:val="007F190A"/>
    <w:rsid w:val="007F1A0A"/>
    <w:rsid w:val="007F1A96"/>
    <w:rsid w:val="007F212E"/>
    <w:rsid w:val="007F26AE"/>
    <w:rsid w:val="007F2C20"/>
    <w:rsid w:val="007F2D47"/>
    <w:rsid w:val="007F2E5F"/>
    <w:rsid w:val="007F4AC6"/>
    <w:rsid w:val="007F5DD2"/>
    <w:rsid w:val="007F5F72"/>
    <w:rsid w:val="007F6013"/>
    <w:rsid w:val="007F62C0"/>
    <w:rsid w:val="007F66B7"/>
    <w:rsid w:val="007F7E8D"/>
    <w:rsid w:val="007F7ED4"/>
    <w:rsid w:val="0080012A"/>
    <w:rsid w:val="008005B6"/>
    <w:rsid w:val="00800853"/>
    <w:rsid w:val="008010A6"/>
    <w:rsid w:val="008011BA"/>
    <w:rsid w:val="00801320"/>
    <w:rsid w:val="008015CA"/>
    <w:rsid w:val="00801679"/>
    <w:rsid w:val="008026CA"/>
    <w:rsid w:val="008029DD"/>
    <w:rsid w:val="00802DC3"/>
    <w:rsid w:val="00803182"/>
    <w:rsid w:val="00803452"/>
    <w:rsid w:val="00803503"/>
    <w:rsid w:val="00803F62"/>
    <w:rsid w:val="00804815"/>
    <w:rsid w:val="008048EE"/>
    <w:rsid w:val="0080496F"/>
    <w:rsid w:val="00805171"/>
    <w:rsid w:val="008054AD"/>
    <w:rsid w:val="0080570C"/>
    <w:rsid w:val="008058D1"/>
    <w:rsid w:val="00805E28"/>
    <w:rsid w:val="00805E89"/>
    <w:rsid w:val="0080616F"/>
    <w:rsid w:val="0080629E"/>
    <w:rsid w:val="00806924"/>
    <w:rsid w:val="00807109"/>
    <w:rsid w:val="008071FE"/>
    <w:rsid w:val="008075B2"/>
    <w:rsid w:val="00807771"/>
    <w:rsid w:val="00807D2C"/>
    <w:rsid w:val="00810153"/>
    <w:rsid w:val="00810187"/>
    <w:rsid w:val="00810376"/>
    <w:rsid w:val="00810877"/>
    <w:rsid w:val="00810F54"/>
    <w:rsid w:val="008114EA"/>
    <w:rsid w:val="008136B3"/>
    <w:rsid w:val="00813ABB"/>
    <w:rsid w:val="00813EFF"/>
    <w:rsid w:val="00813F21"/>
    <w:rsid w:val="0081492B"/>
    <w:rsid w:val="00814C89"/>
    <w:rsid w:val="00814E49"/>
    <w:rsid w:val="008150D0"/>
    <w:rsid w:val="00815396"/>
    <w:rsid w:val="0081550B"/>
    <w:rsid w:val="008156E8"/>
    <w:rsid w:val="00815AE0"/>
    <w:rsid w:val="00815BCE"/>
    <w:rsid w:val="00815F51"/>
    <w:rsid w:val="0081607F"/>
    <w:rsid w:val="00816D32"/>
    <w:rsid w:val="0081724A"/>
    <w:rsid w:val="00817412"/>
    <w:rsid w:val="00820001"/>
    <w:rsid w:val="008205F7"/>
    <w:rsid w:val="00820C33"/>
    <w:rsid w:val="00820EAD"/>
    <w:rsid w:val="00821099"/>
    <w:rsid w:val="00821997"/>
    <w:rsid w:val="00821D49"/>
    <w:rsid w:val="0082207D"/>
    <w:rsid w:val="008220D1"/>
    <w:rsid w:val="00822824"/>
    <w:rsid w:val="00822A82"/>
    <w:rsid w:val="00822DC5"/>
    <w:rsid w:val="00823254"/>
    <w:rsid w:val="00823424"/>
    <w:rsid w:val="00823B34"/>
    <w:rsid w:val="00823B41"/>
    <w:rsid w:val="00823DF7"/>
    <w:rsid w:val="00824222"/>
    <w:rsid w:val="00824C2B"/>
    <w:rsid w:val="00824F9D"/>
    <w:rsid w:val="00825C64"/>
    <w:rsid w:val="00825E1F"/>
    <w:rsid w:val="00825E2D"/>
    <w:rsid w:val="00825EBB"/>
    <w:rsid w:val="008262F5"/>
    <w:rsid w:val="0082699F"/>
    <w:rsid w:val="008269DB"/>
    <w:rsid w:val="00827044"/>
    <w:rsid w:val="00827A7F"/>
    <w:rsid w:val="00827B30"/>
    <w:rsid w:val="00827FCB"/>
    <w:rsid w:val="00830070"/>
    <w:rsid w:val="0083124A"/>
    <w:rsid w:val="008319EC"/>
    <w:rsid w:val="00831D11"/>
    <w:rsid w:val="008321B0"/>
    <w:rsid w:val="00832BE0"/>
    <w:rsid w:val="0083343F"/>
    <w:rsid w:val="008335AA"/>
    <w:rsid w:val="00833763"/>
    <w:rsid w:val="008338CE"/>
    <w:rsid w:val="00833E92"/>
    <w:rsid w:val="00834457"/>
    <w:rsid w:val="00834A2C"/>
    <w:rsid w:val="0083521F"/>
    <w:rsid w:val="0083580B"/>
    <w:rsid w:val="00835C5C"/>
    <w:rsid w:val="0083658B"/>
    <w:rsid w:val="00836BC4"/>
    <w:rsid w:val="0083717B"/>
    <w:rsid w:val="008373FD"/>
    <w:rsid w:val="008401E2"/>
    <w:rsid w:val="00840EBB"/>
    <w:rsid w:val="008414CF"/>
    <w:rsid w:val="0084159C"/>
    <w:rsid w:val="0084184F"/>
    <w:rsid w:val="00841C4B"/>
    <w:rsid w:val="00841CDA"/>
    <w:rsid w:val="00842B3C"/>
    <w:rsid w:val="00843695"/>
    <w:rsid w:val="00843718"/>
    <w:rsid w:val="00843760"/>
    <w:rsid w:val="00843835"/>
    <w:rsid w:val="00843C7D"/>
    <w:rsid w:val="00843FAF"/>
    <w:rsid w:val="00844180"/>
    <w:rsid w:val="0084421C"/>
    <w:rsid w:val="008447F1"/>
    <w:rsid w:val="00844B87"/>
    <w:rsid w:val="00844DAD"/>
    <w:rsid w:val="00844EED"/>
    <w:rsid w:val="00844FDF"/>
    <w:rsid w:val="00845721"/>
    <w:rsid w:val="00845B9B"/>
    <w:rsid w:val="00845C65"/>
    <w:rsid w:val="00846125"/>
    <w:rsid w:val="0084642F"/>
    <w:rsid w:val="00847025"/>
    <w:rsid w:val="008471DC"/>
    <w:rsid w:val="00847558"/>
    <w:rsid w:val="00847EC3"/>
    <w:rsid w:val="00850716"/>
    <w:rsid w:val="00850E42"/>
    <w:rsid w:val="00850E4C"/>
    <w:rsid w:val="00850EB3"/>
    <w:rsid w:val="00851113"/>
    <w:rsid w:val="008511C6"/>
    <w:rsid w:val="0085126C"/>
    <w:rsid w:val="00851282"/>
    <w:rsid w:val="008512F7"/>
    <w:rsid w:val="008514F0"/>
    <w:rsid w:val="008517FC"/>
    <w:rsid w:val="00851834"/>
    <w:rsid w:val="00851F1C"/>
    <w:rsid w:val="0085264B"/>
    <w:rsid w:val="00852669"/>
    <w:rsid w:val="00852849"/>
    <w:rsid w:val="00852A15"/>
    <w:rsid w:val="00852B1F"/>
    <w:rsid w:val="00852CE3"/>
    <w:rsid w:val="00853097"/>
    <w:rsid w:val="00853BBB"/>
    <w:rsid w:val="00853D66"/>
    <w:rsid w:val="00854A06"/>
    <w:rsid w:val="00854BDA"/>
    <w:rsid w:val="00854E58"/>
    <w:rsid w:val="008553BD"/>
    <w:rsid w:val="0085577B"/>
    <w:rsid w:val="00855CB8"/>
    <w:rsid w:val="008560BF"/>
    <w:rsid w:val="008564AC"/>
    <w:rsid w:val="00856C42"/>
    <w:rsid w:val="00856F94"/>
    <w:rsid w:val="0085775F"/>
    <w:rsid w:val="008577AC"/>
    <w:rsid w:val="00857861"/>
    <w:rsid w:val="00857BFE"/>
    <w:rsid w:val="00857DB6"/>
    <w:rsid w:val="0086020F"/>
    <w:rsid w:val="0086073E"/>
    <w:rsid w:val="00860842"/>
    <w:rsid w:val="0086091A"/>
    <w:rsid w:val="0086096D"/>
    <w:rsid w:val="00860E0A"/>
    <w:rsid w:val="00861411"/>
    <w:rsid w:val="00861822"/>
    <w:rsid w:val="00861CCC"/>
    <w:rsid w:val="00862932"/>
    <w:rsid w:val="00862983"/>
    <w:rsid w:val="00862B78"/>
    <w:rsid w:val="00863D81"/>
    <w:rsid w:val="00863F57"/>
    <w:rsid w:val="008641EB"/>
    <w:rsid w:val="00864269"/>
    <w:rsid w:val="008642D3"/>
    <w:rsid w:val="008648A5"/>
    <w:rsid w:val="00864945"/>
    <w:rsid w:val="00864F8A"/>
    <w:rsid w:val="00865A9B"/>
    <w:rsid w:val="00866084"/>
    <w:rsid w:val="008663BD"/>
    <w:rsid w:val="00866423"/>
    <w:rsid w:val="00866659"/>
    <w:rsid w:val="00866724"/>
    <w:rsid w:val="0086674A"/>
    <w:rsid w:val="0086686C"/>
    <w:rsid w:val="0086699D"/>
    <w:rsid w:val="00866A9F"/>
    <w:rsid w:val="00866CA1"/>
    <w:rsid w:val="00866F8B"/>
    <w:rsid w:val="00870035"/>
    <w:rsid w:val="0087092F"/>
    <w:rsid w:val="00870A48"/>
    <w:rsid w:val="00870F05"/>
    <w:rsid w:val="0087157A"/>
    <w:rsid w:val="00871615"/>
    <w:rsid w:val="008716CB"/>
    <w:rsid w:val="00873DFC"/>
    <w:rsid w:val="008753D9"/>
    <w:rsid w:val="008755CE"/>
    <w:rsid w:val="008755EE"/>
    <w:rsid w:val="0087641A"/>
    <w:rsid w:val="00876AD7"/>
    <w:rsid w:val="00877316"/>
    <w:rsid w:val="00877904"/>
    <w:rsid w:val="00880127"/>
    <w:rsid w:val="00880680"/>
    <w:rsid w:val="00880B8C"/>
    <w:rsid w:val="008813C2"/>
    <w:rsid w:val="00881B1F"/>
    <w:rsid w:val="00882555"/>
    <w:rsid w:val="008825B6"/>
    <w:rsid w:val="008825D3"/>
    <w:rsid w:val="0088270C"/>
    <w:rsid w:val="00882727"/>
    <w:rsid w:val="00883DC2"/>
    <w:rsid w:val="00885200"/>
    <w:rsid w:val="00885245"/>
    <w:rsid w:val="008856AB"/>
    <w:rsid w:val="008856E0"/>
    <w:rsid w:val="008857F1"/>
    <w:rsid w:val="008860FE"/>
    <w:rsid w:val="008864AB"/>
    <w:rsid w:val="00886DA6"/>
    <w:rsid w:val="00887316"/>
    <w:rsid w:val="00887582"/>
    <w:rsid w:val="00887F55"/>
    <w:rsid w:val="008911C5"/>
    <w:rsid w:val="008914DA"/>
    <w:rsid w:val="00891510"/>
    <w:rsid w:val="00891515"/>
    <w:rsid w:val="008917A4"/>
    <w:rsid w:val="00891DBC"/>
    <w:rsid w:val="00891E01"/>
    <w:rsid w:val="0089207E"/>
    <w:rsid w:val="008924D0"/>
    <w:rsid w:val="00893ED8"/>
    <w:rsid w:val="008946DE"/>
    <w:rsid w:val="00894873"/>
    <w:rsid w:val="00894C00"/>
    <w:rsid w:val="00894DAE"/>
    <w:rsid w:val="00894EC7"/>
    <w:rsid w:val="00895133"/>
    <w:rsid w:val="00895A50"/>
    <w:rsid w:val="00895E8C"/>
    <w:rsid w:val="00895F4D"/>
    <w:rsid w:val="00896511"/>
    <w:rsid w:val="00896A31"/>
    <w:rsid w:val="00896CA3"/>
    <w:rsid w:val="00896E03"/>
    <w:rsid w:val="00896E64"/>
    <w:rsid w:val="0089783B"/>
    <w:rsid w:val="00897E50"/>
    <w:rsid w:val="00897FCE"/>
    <w:rsid w:val="008A0EDF"/>
    <w:rsid w:val="008A18F4"/>
    <w:rsid w:val="008A2E8C"/>
    <w:rsid w:val="008A2ED3"/>
    <w:rsid w:val="008A34C8"/>
    <w:rsid w:val="008A3733"/>
    <w:rsid w:val="008A3755"/>
    <w:rsid w:val="008A384F"/>
    <w:rsid w:val="008A386D"/>
    <w:rsid w:val="008A3D9C"/>
    <w:rsid w:val="008A3DFC"/>
    <w:rsid w:val="008A441E"/>
    <w:rsid w:val="008A45B4"/>
    <w:rsid w:val="008A4BDB"/>
    <w:rsid w:val="008A509C"/>
    <w:rsid w:val="008A5214"/>
    <w:rsid w:val="008A54E2"/>
    <w:rsid w:val="008A5975"/>
    <w:rsid w:val="008A60DA"/>
    <w:rsid w:val="008A6E7A"/>
    <w:rsid w:val="008A757B"/>
    <w:rsid w:val="008A7A00"/>
    <w:rsid w:val="008A7E00"/>
    <w:rsid w:val="008A7EAE"/>
    <w:rsid w:val="008A7F86"/>
    <w:rsid w:val="008B0057"/>
    <w:rsid w:val="008B06FA"/>
    <w:rsid w:val="008B0D4E"/>
    <w:rsid w:val="008B0E79"/>
    <w:rsid w:val="008B110C"/>
    <w:rsid w:val="008B197C"/>
    <w:rsid w:val="008B1C65"/>
    <w:rsid w:val="008B1CF1"/>
    <w:rsid w:val="008B284A"/>
    <w:rsid w:val="008B2D28"/>
    <w:rsid w:val="008B3019"/>
    <w:rsid w:val="008B309C"/>
    <w:rsid w:val="008B3213"/>
    <w:rsid w:val="008B3316"/>
    <w:rsid w:val="008B3481"/>
    <w:rsid w:val="008B403D"/>
    <w:rsid w:val="008B42CC"/>
    <w:rsid w:val="008B4C26"/>
    <w:rsid w:val="008B4C77"/>
    <w:rsid w:val="008B4CF0"/>
    <w:rsid w:val="008B5A10"/>
    <w:rsid w:val="008B5E69"/>
    <w:rsid w:val="008B634A"/>
    <w:rsid w:val="008B6E49"/>
    <w:rsid w:val="008B7D35"/>
    <w:rsid w:val="008B7FC3"/>
    <w:rsid w:val="008C03CA"/>
    <w:rsid w:val="008C0433"/>
    <w:rsid w:val="008C14EB"/>
    <w:rsid w:val="008C16B4"/>
    <w:rsid w:val="008C1D53"/>
    <w:rsid w:val="008C21E4"/>
    <w:rsid w:val="008C220C"/>
    <w:rsid w:val="008C244F"/>
    <w:rsid w:val="008C2A68"/>
    <w:rsid w:val="008C2A69"/>
    <w:rsid w:val="008C33C1"/>
    <w:rsid w:val="008C42D5"/>
    <w:rsid w:val="008C4DCA"/>
    <w:rsid w:val="008C4F51"/>
    <w:rsid w:val="008C5430"/>
    <w:rsid w:val="008C582B"/>
    <w:rsid w:val="008C5A29"/>
    <w:rsid w:val="008C5EA5"/>
    <w:rsid w:val="008C63D7"/>
    <w:rsid w:val="008C70F6"/>
    <w:rsid w:val="008C7392"/>
    <w:rsid w:val="008C7475"/>
    <w:rsid w:val="008C7880"/>
    <w:rsid w:val="008C7A61"/>
    <w:rsid w:val="008C7B8B"/>
    <w:rsid w:val="008C7E00"/>
    <w:rsid w:val="008D0323"/>
    <w:rsid w:val="008D125B"/>
    <w:rsid w:val="008D1272"/>
    <w:rsid w:val="008D12F8"/>
    <w:rsid w:val="008D13BC"/>
    <w:rsid w:val="008D188C"/>
    <w:rsid w:val="008D1E70"/>
    <w:rsid w:val="008D2F0F"/>
    <w:rsid w:val="008D371A"/>
    <w:rsid w:val="008D3938"/>
    <w:rsid w:val="008D40A1"/>
    <w:rsid w:val="008D47C2"/>
    <w:rsid w:val="008D494C"/>
    <w:rsid w:val="008D4E84"/>
    <w:rsid w:val="008D55D4"/>
    <w:rsid w:val="008D56B2"/>
    <w:rsid w:val="008D5E14"/>
    <w:rsid w:val="008D6191"/>
    <w:rsid w:val="008D6580"/>
    <w:rsid w:val="008D6994"/>
    <w:rsid w:val="008D6B62"/>
    <w:rsid w:val="008D707B"/>
    <w:rsid w:val="008D723C"/>
    <w:rsid w:val="008D7AAD"/>
    <w:rsid w:val="008D7C14"/>
    <w:rsid w:val="008D7E31"/>
    <w:rsid w:val="008E02C0"/>
    <w:rsid w:val="008E0D30"/>
    <w:rsid w:val="008E16A3"/>
    <w:rsid w:val="008E19D1"/>
    <w:rsid w:val="008E2052"/>
    <w:rsid w:val="008E224F"/>
    <w:rsid w:val="008E225F"/>
    <w:rsid w:val="008E2306"/>
    <w:rsid w:val="008E24A5"/>
    <w:rsid w:val="008E2542"/>
    <w:rsid w:val="008E26D8"/>
    <w:rsid w:val="008E2768"/>
    <w:rsid w:val="008E2DC6"/>
    <w:rsid w:val="008E42C0"/>
    <w:rsid w:val="008E4534"/>
    <w:rsid w:val="008E4BCE"/>
    <w:rsid w:val="008E4C61"/>
    <w:rsid w:val="008E4EFF"/>
    <w:rsid w:val="008E5214"/>
    <w:rsid w:val="008E55E8"/>
    <w:rsid w:val="008E5F1A"/>
    <w:rsid w:val="008E6241"/>
    <w:rsid w:val="008E6391"/>
    <w:rsid w:val="008E6637"/>
    <w:rsid w:val="008E66E3"/>
    <w:rsid w:val="008E66F6"/>
    <w:rsid w:val="008E6F22"/>
    <w:rsid w:val="008E7568"/>
    <w:rsid w:val="008E7E30"/>
    <w:rsid w:val="008F0247"/>
    <w:rsid w:val="008F0397"/>
    <w:rsid w:val="008F048B"/>
    <w:rsid w:val="008F05D5"/>
    <w:rsid w:val="008F1044"/>
    <w:rsid w:val="008F1160"/>
    <w:rsid w:val="008F19A9"/>
    <w:rsid w:val="008F1B99"/>
    <w:rsid w:val="008F2051"/>
    <w:rsid w:val="008F3208"/>
    <w:rsid w:val="008F321F"/>
    <w:rsid w:val="008F3239"/>
    <w:rsid w:val="008F34FC"/>
    <w:rsid w:val="008F356F"/>
    <w:rsid w:val="008F36B2"/>
    <w:rsid w:val="008F382F"/>
    <w:rsid w:val="008F40EC"/>
    <w:rsid w:val="008F44B9"/>
    <w:rsid w:val="008F55D9"/>
    <w:rsid w:val="008F56F9"/>
    <w:rsid w:val="008F5B09"/>
    <w:rsid w:val="008F5BB3"/>
    <w:rsid w:val="008F6385"/>
    <w:rsid w:val="008F720F"/>
    <w:rsid w:val="008F72C3"/>
    <w:rsid w:val="008F7C5B"/>
    <w:rsid w:val="008F7F60"/>
    <w:rsid w:val="00901034"/>
    <w:rsid w:val="009012A6"/>
    <w:rsid w:val="00901350"/>
    <w:rsid w:val="009013C9"/>
    <w:rsid w:val="0090175A"/>
    <w:rsid w:val="00901A3B"/>
    <w:rsid w:val="0090215E"/>
    <w:rsid w:val="00902DCB"/>
    <w:rsid w:val="00903AA9"/>
    <w:rsid w:val="0090454A"/>
    <w:rsid w:val="00904619"/>
    <w:rsid w:val="00904634"/>
    <w:rsid w:val="00904859"/>
    <w:rsid w:val="0090554E"/>
    <w:rsid w:val="009057E6"/>
    <w:rsid w:val="00905A61"/>
    <w:rsid w:val="00905B23"/>
    <w:rsid w:val="009060BD"/>
    <w:rsid w:val="009062A7"/>
    <w:rsid w:val="009066AF"/>
    <w:rsid w:val="009066C4"/>
    <w:rsid w:val="0090676D"/>
    <w:rsid w:val="009067DC"/>
    <w:rsid w:val="00906D3A"/>
    <w:rsid w:val="009071A3"/>
    <w:rsid w:val="009077DC"/>
    <w:rsid w:val="00907934"/>
    <w:rsid w:val="00907B1A"/>
    <w:rsid w:val="00910629"/>
    <w:rsid w:val="00910E00"/>
    <w:rsid w:val="00910EFD"/>
    <w:rsid w:val="00911058"/>
    <w:rsid w:val="00911577"/>
    <w:rsid w:val="00911AF8"/>
    <w:rsid w:val="009124D7"/>
    <w:rsid w:val="00912710"/>
    <w:rsid w:val="0091296C"/>
    <w:rsid w:val="0091392C"/>
    <w:rsid w:val="00914D46"/>
    <w:rsid w:val="00914D83"/>
    <w:rsid w:val="00915665"/>
    <w:rsid w:val="0091594B"/>
    <w:rsid w:val="00915B9F"/>
    <w:rsid w:val="00915CE4"/>
    <w:rsid w:val="0091606E"/>
    <w:rsid w:val="0091627D"/>
    <w:rsid w:val="009168E6"/>
    <w:rsid w:val="00916BA4"/>
    <w:rsid w:val="00917001"/>
    <w:rsid w:val="00917140"/>
    <w:rsid w:val="009171D0"/>
    <w:rsid w:val="0091759B"/>
    <w:rsid w:val="00917E37"/>
    <w:rsid w:val="0092029D"/>
    <w:rsid w:val="009206AA"/>
    <w:rsid w:val="009207B3"/>
    <w:rsid w:val="00920C70"/>
    <w:rsid w:val="00920DB2"/>
    <w:rsid w:val="00920F4F"/>
    <w:rsid w:val="00921339"/>
    <w:rsid w:val="009215D0"/>
    <w:rsid w:val="009219B0"/>
    <w:rsid w:val="00921AA9"/>
    <w:rsid w:val="00921C73"/>
    <w:rsid w:val="00921CD1"/>
    <w:rsid w:val="00921DC5"/>
    <w:rsid w:val="00921F79"/>
    <w:rsid w:val="00922645"/>
    <w:rsid w:val="009228E5"/>
    <w:rsid w:val="00923061"/>
    <w:rsid w:val="00923340"/>
    <w:rsid w:val="00923605"/>
    <w:rsid w:val="009238A3"/>
    <w:rsid w:val="00923BD1"/>
    <w:rsid w:val="00923CBC"/>
    <w:rsid w:val="00923DDF"/>
    <w:rsid w:val="009245AC"/>
    <w:rsid w:val="00924613"/>
    <w:rsid w:val="009259AB"/>
    <w:rsid w:val="0092648E"/>
    <w:rsid w:val="00926ACC"/>
    <w:rsid w:val="00926B50"/>
    <w:rsid w:val="00926C4D"/>
    <w:rsid w:val="00927C9C"/>
    <w:rsid w:val="009300FC"/>
    <w:rsid w:val="0093016F"/>
    <w:rsid w:val="00930216"/>
    <w:rsid w:val="009307C0"/>
    <w:rsid w:val="00931072"/>
    <w:rsid w:val="00931111"/>
    <w:rsid w:val="0093167A"/>
    <w:rsid w:val="00931B98"/>
    <w:rsid w:val="009321B4"/>
    <w:rsid w:val="00932933"/>
    <w:rsid w:val="00933B40"/>
    <w:rsid w:val="009340C4"/>
    <w:rsid w:val="00934288"/>
    <w:rsid w:val="00934BE7"/>
    <w:rsid w:val="00934DC6"/>
    <w:rsid w:val="00935726"/>
    <w:rsid w:val="0093584A"/>
    <w:rsid w:val="00935BED"/>
    <w:rsid w:val="0093644A"/>
    <w:rsid w:val="009368DB"/>
    <w:rsid w:val="009369CB"/>
    <w:rsid w:val="00936D9E"/>
    <w:rsid w:val="0093740B"/>
    <w:rsid w:val="00937AB7"/>
    <w:rsid w:val="0094046D"/>
    <w:rsid w:val="0094083A"/>
    <w:rsid w:val="00940887"/>
    <w:rsid w:val="0094145E"/>
    <w:rsid w:val="0094161E"/>
    <w:rsid w:val="00941690"/>
    <w:rsid w:val="00941C09"/>
    <w:rsid w:val="00941CC7"/>
    <w:rsid w:val="00941F2F"/>
    <w:rsid w:val="009425FE"/>
    <w:rsid w:val="009431B8"/>
    <w:rsid w:val="009432B5"/>
    <w:rsid w:val="009433B3"/>
    <w:rsid w:val="0094383F"/>
    <w:rsid w:val="00943ABC"/>
    <w:rsid w:val="00943ACE"/>
    <w:rsid w:val="00943BF8"/>
    <w:rsid w:val="0094405E"/>
    <w:rsid w:val="0094427E"/>
    <w:rsid w:val="00944ABE"/>
    <w:rsid w:val="00944BC5"/>
    <w:rsid w:val="0094506C"/>
    <w:rsid w:val="00945241"/>
    <w:rsid w:val="009453DB"/>
    <w:rsid w:val="009453F4"/>
    <w:rsid w:val="00945502"/>
    <w:rsid w:val="009457C6"/>
    <w:rsid w:val="00945FBC"/>
    <w:rsid w:val="00946E2D"/>
    <w:rsid w:val="00946E6E"/>
    <w:rsid w:val="00946E88"/>
    <w:rsid w:val="009474DC"/>
    <w:rsid w:val="00947D28"/>
    <w:rsid w:val="00950021"/>
    <w:rsid w:val="00950043"/>
    <w:rsid w:val="009500FC"/>
    <w:rsid w:val="0095069B"/>
    <w:rsid w:val="0095077A"/>
    <w:rsid w:val="00950AB8"/>
    <w:rsid w:val="00951789"/>
    <w:rsid w:val="00951BA2"/>
    <w:rsid w:val="00951C7C"/>
    <w:rsid w:val="009527D8"/>
    <w:rsid w:val="00952E27"/>
    <w:rsid w:val="009531BF"/>
    <w:rsid w:val="009532EE"/>
    <w:rsid w:val="00953766"/>
    <w:rsid w:val="0095376C"/>
    <w:rsid w:val="00954235"/>
    <w:rsid w:val="0095457D"/>
    <w:rsid w:val="009545EF"/>
    <w:rsid w:val="00954CDC"/>
    <w:rsid w:val="0095563E"/>
    <w:rsid w:val="009557ED"/>
    <w:rsid w:val="00955A85"/>
    <w:rsid w:val="00955B4F"/>
    <w:rsid w:val="00956244"/>
    <w:rsid w:val="00956358"/>
    <w:rsid w:val="00956B0C"/>
    <w:rsid w:val="00956CD5"/>
    <w:rsid w:val="00956F20"/>
    <w:rsid w:val="00957413"/>
    <w:rsid w:val="009574F3"/>
    <w:rsid w:val="0095760E"/>
    <w:rsid w:val="00957C6D"/>
    <w:rsid w:val="00957E3F"/>
    <w:rsid w:val="00960224"/>
    <w:rsid w:val="00960375"/>
    <w:rsid w:val="00960435"/>
    <w:rsid w:val="00960C96"/>
    <w:rsid w:val="00961615"/>
    <w:rsid w:val="009617B4"/>
    <w:rsid w:val="00961C78"/>
    <w:rsid w:val="00961C7D"/>
    <w:rsid w:val="00961D20"/>
    <w:rsid w:val="0096212E"/>
    <w:rsid w:val="009623EA"/>
    <w:rsid w:val="0096278A"/>
    <w:rsid w:val="00962910"/>
    <w:rsid w:val="0096293D"/>
    <w:rsid w:val="00962A65"/>
    <w:rsid w:val="00962E35"/>
    <w:rsid w:val="00963004"/>
    <w:rsid w:val="009631A8"/>
    <w:rsid w:val="00963329"/>
    <w:rsid w:val="0096392A"/>
    <w:rsid w:val="00964223"/>
    <w:rsid w:val="0096456E"/>
    <w:rsid w:val="00964760"/>
    <w:rsid w:val="009647E8"/>
    <w:rsid w:val="009652D0"/>
    <w:rsid w:val="00965A98"/>
    <w:rsid w:val="00965AD8"/>
    <w:rsid w:val="00965BA7"/>
    <w:rsid w:val="00966113"/>
    <w:rsid w:val="009662D5"/>
    <w:rsid w:val="0096635E"/>
    <w:rsid w:val="00966620"/>
    <w:rsid w:val="0096686F"/>
    <w:rsid w:val="009672A5"/>
    <w:rsid w:val="009707F4"/>
    <w:rsid w:val="00970914"/>
    <w:rsid w:val="00970CEB"/>
    <w:rsid w:val="00971586"/>
    <w:rsid w:val="0097166D"/>
    <w:rsid w:val="00972164"/>
    <w:rsid w:val="00972498"/>
    <w:rsid w:val="009726BF"/>
    <w:rsid w:val="009727F6"/>
    <w:rsid w:val="00972830"/>
    <w:rsid w:val="009729A3"/>
    <w:rsid w:val="00972DD0"/>
    <w:rsid w:val="0097350F"/>
    <w:rsid w:val="00973FFD"/>
    <w:rsid w:val="00974914"/>
    <w:rsid w:val="00974E2E"/>
    <w:rsid w:val="00974F65"/>
    <w:rsid w:val="00975F4F"/>
    <w:rsid w:val="009762E3"/>
    <w:rsid w:val="0097691F"/>
    <w:rsid w:val="00977415"/>
    <w:rsid w:val="00977A39"/>
    <w:rsid w:val="00977C62"/>
    <w:rsid w:val="00980114"/>
    <w:rsid w:val="00980217"/>
    <w:rsid w:val="0098094D"/>
    <w:rsid w:val="00980B88"/>
    <w:rsid w:val="009810F5"/>
    <w:rsid w:val="0098194D"/>
    <w:rsid w:val="00981E5C"/>
    <w:rsid w:val="00982168"/>
    <w:rsid w:val="00982E7C"/>
    <w:rsid w:val="009836A5"/>
    <w:rsid w:val="009837E5"/>
    <w:rsid w:val="009838AD"/>
    <w:rsid w:val="00983BBC"/>
    <w:rsid w:val="00984085"/>
    <w:rsid w:val="00984153"/>
    <w:rsid w:val="009841F7"/>
    <w:rsid w:val="00984678"/>
    <w:rsid w:val="00984ADC"/>
    <w:rsid w:val="009858A9"/>
    <w:rsid w:val="009868B4"/>
    <w:rsid w:val="00986A44"/>
    <w:rsid w:val="009871BF"/>
    <w:rsid w:val="00987439"/>
    <w:rsid w:val="009874BD"/>
    <w:rsid w:val="00987803"/>
    <w:rsid w:val="00987F86"/>
    <w:rsid w:val="00987FFC"/>
    <w:rsid w:val="0099094D"/>
    <w:rsid w:val="00991004"/>
    <w:rsid w:val="00991431"/>
    <w:rsid w:val="00991DB4"/>
    <w:rsid w:val="00991F89"/>
    <w:rsid w:val="009920CB"/>
    <w:rsid w:val="0099249D"/>
    <w:rsid w:val="0099281E"/>
    <w:rsid w:val="00993451"/>
    <w:rsid w:val="00993758"/>
    <w:rsid w:val="0099389C"/>
    <w:rsid w:val="009942D5"/>
    <w:rsid w:val="00996AC6"/>
    <w:rsid w:val="00997309"/>
    <w:rsid w:val="00997508"/>
    <w:rsid w:val="0099775B"/>
    <w:rsid w:val="00997936"/>
    <w:rsid w:val="00997A31"/>
    <w:rsid w:val="00997BD6"/>
    <w:rsid w:val="00997E7E"/>
    <w:rsid w:val="009A0912"/>
    <w:rsid w:val="009A0B8B"/>
    <w:rsid w:val="009A1569"/>
    <w:rsid w:val="009A1A0A"/>
    <w:rsid w:val="009A1CE1"/>
    <w:rsid w:val="009A200F"/>
    <w:rsid w:val="009A216B"/>
    <w:rsid w:val="009A2477"/>
    <w:rsid w:val="009A287B"/>
    <w:rsid w:val="009A2ABC"/>
    <w:rsid w:val="009A2BAC"/>
    <w:rsid w:val="009A3057"/>
    <w:rsid w:val="009A3481"/>
    <w:rsid w:val="009A397C"/>
    <w:rsid w:val="009A39AD"/>
    <w:rsid w:val="009A3B54"/>
    <w:rsid w:val="009A421E"/>
    <w:rsid w:val="009A42CA"/>
    <w:rsid w:val="009A45C2"/>
    <w:rsid w:val="009A4BB0"/>
    <w:rsid w:val="009A4EB9"/>
    <w:rsid w:val="009A4F81"/>
    <w:rsid w:val="009A59DF"/>
    <w:rsid w:val="009A5AB5"/>
    <w:rsid w:val="009A5FC0"/>
    <w:rsid w:val="009A6094"/>
    <w:rsid w:val="009A625C"/>
    <w:rsid w:val="009A6DC3"/>
    <w:rsid w:val="009A721F"/>
    <w:rsid w:val="009A78B8"/>
    <w:rsid w:val="009A7E21"/>
    <w:rsid w:val="009B0360"/>
    <w:rsid w:val="009B0683"/>
    <w:rsid w:val="009B0779"/>
    <w:rsid w:val="009B0DA5"/>
    <w:rsid w:val="009B11C9"/>
    <w:rsid w:val="009B11DA"/>
    <w:rsid w:val="009B126E"/>
    <w:rsid w:val="009B1363"/>
    <w:rsid w:val="009B26AE"/>
    <w:rsid w:val="009B27FB"/>
    <w:rsid w:val="009B2F97"/>
    <w:rsid w:val="009B3607"/>
    <w:rsid w:val="009B38B2"/>
    <w:rsid w:val="009B41AB"/>
    <w:rsid w:val="009B444E"/>
    <w:rsid w:val="009B44FE"/>
    <w:rsid w:val="009B5125"/>
    <w:rsid w:val="009B532D"/>
    <w:rsid w:val="009B53AD"/>
    <w:rsid w:val="009B5669"/>
    <w:rsid w:val="009B58AD"/>
    <w:rsid w:val="009B5E6C"/>
    <w:rsid w:val="009B6288"/>
    <w:rsid w:val="009B62B8"/>
    <w:rsid w:val="009B6E79"/>
    <w:rsid w:val="009B76F8"/>
    <w:rsid w:val="009C076D"/>
    <w:rsid w:val="009C0B97"/>
    <w:rsid w:val="009C0C3C"/>
    <w:rsid w:val="009C11B4"/>
    <w:rsid w:val="009C14B0"/>
    <w:rsid w:val="009C150A"/>
    <w:rsid w:val="009C1C9D"/>
    <w:rsid w:val="009C1FA2"/>
    <w:rsid w:val="009C2158"/>
    <w:rsid w:val="009C3456"/>
    <w:rsid w:val="009C3902"/>
    <w:rsid w:val="009C3CA3"/>
    <w:rsid w:val="009C4F7A"/>
    <w:rsid w:val="009C5629"/>
    <w:rsid w:val="009C5811"/>
    <w:rsid w:val="009C5B35"/>
    <w:rsid w:val="009C5F70"/>
    <w:rsid w:val="009C6314"/>
    <w:rsid w:val="009C65C5"/>
    <w:rsid w:val="009C772A"/>
    <w:rsid w:val="009C7941"/>
    <w:rsid w:val="009C79CA"/>
    <w:rsid w:val="009D0CBC"/>
    <w:rsid w:val="009D146D"/>
    <w:rsid w:val="009D14F9"/>
    <w:rsid w:val="009D1519"/>
    <w:rsid w:val="009D16F3"/>
    <w:rsid w:val="009D176E"/>
    <w:rsid w:val="009D17BA"/>
    <w:rsid w:val="009D1C8C"/>
    <w:rsid w:val="009D1E6E"/>
    <w:rsid w:val="009D2004"/>
    <w:rsid w:val="009D2304"/>
    <w:rsid w:val="009D2396"/>
    <w:rsid w:val="009D27F1"/>
    <w:rsid w:val="009D29EB"/>
    <w:rsid w:val="009D2DF3"/>
    <w:rsid w:val="009D2EAC"/>
    <w:rsid w:val="009D3FCF"/>
    <w:rsid w:val="009D453A"/>
    <w:rsid w:val="009D4656"/>
    <w:rsid w:val="009D59A1"/>
    <w:rsid w:val="009D5C00"/>
    <w:rsid w:val="009D60DB"/>
    <w:rsid w:val="009D69C2"/>
    <w:rsid w:val="009D6F8A"/>
    <w:rsid w:val="009D7BAC"/>
    <w:rsid w:val="009E02CE"/>
    <w:rsid w:val="009E02E8"/>
    <w:rsid w:val="009E0932"/>
    <w:rsid w:val="009E0944"/>
    <w:rsid w:val="009E0973"/>
    <w:rsid w:val="009E0CD7"/>
    <w:rsid w:val="009E138F"/>
    <w:rsid w:val="009E1B62"/>
    <w:rsid w:val="009E201C"/>
    <w:rsid w:val="009E2374"/>
    <w:rsid w:val="009E304E"/>
    <w:rsid w:val="009E3377"/>
    <w:rsid w:val="009E3C3E"/>
    <w:rsid w:val="009E3E11"/>
    <w:rsid w:val="009E3EDF"/>
    <w:rsid w:val="009E4087"/>
    <w:rsid w:val="009E42DB"/>
    <w:rsid w:val="009E45FE"/>
    <w:rsid w:val="009E46D2"/>
    <w:rsid w:val="009E539E"/>
    <w:rsid w:val="009E59C1"/>
    <w:rsid w:val="009E603E"/>
    <w:rsid w:val="009E6810"/>
    <w:rsid w:val="009E6C19"/>
    <w:rsid w:val="009E6E16"/>
    <w:rsid w:val="009E786C"/>
    <w:rsid w:val="009E79C0"/>
    <w:rsid w:val="009E7A40"/>
    <w:rsid w:val="009E7D14"/>
    <w:rsid w:val="009F0499"/>
    <w:rsid w:val="009F05AA"/>
    <w:rsid w:val="009F0E65"/>
    <w:rsid w:val="009F1679"/>
    <w:rsid w:val="009F178A"/>
    <w:rsid w:val="009F2754"/>
    <w:rsid w:val="009F291F"/>
    <w:rsid w:val="009F3122"/>
    <w:rsid w:val="009F37D4"/>
    <w:rsid w:val="009F3873"/>
    <w:rsid w:val="009F389C"/>
    <w:rsid w:val="009F46FF"/>
    <w:rsid w:val="009F4A87"/>
    <w:rsid w:val="009F50DD"/>
    <w:rsid w:val="009F5BCC"/>
    <w:rsid w:val="009F6346"/>
    <w:rsid w:val="009F6E52"/>
    <w:rsid w:val="009F70A4"/>
    <w:rsid w:val="009F72F9"/>
    <w:rsid w:val="00A0028F"/>
    <w:rsid w:val="00A003FF"/>
    <w:rsid w:val="00A01641"/>
    <w:rsid w:val="00A01A3C"/>
    <w:rsid w:val="00A01B02"/>
    <w:rsid w:val="00A02407"/>
    <w:rsid w:val="00A02562"/>
    <w:rsid w:val="00A02A8E"/>
    <w:rsid w:val="00A03735"/>
    <w:rsid w:val="00A03760"/>
    <w:rsid w:val="00A03923"/>
    <w:rsid w:val="00A03C67"/>
    <w:rsid w:val="00A040A9"/>
    <w:rsid w:val="00A045E0"/>
    <w:rsid w:val="00A04625"/>
    <w:rsid w:val="00A04EEC"/>
    <w:rsid w:val="00A05AE4"/>
    <w:rsid w:val="00A06838"/>
    <w:rsid w:val="00A06976"/>
    <w:rsid w:val="00A06E31"/>
    <w:rsid w:val="00A072A4"/>
    <w:rsid w:val="00A107BA"/>
    <w:rsid w:val="00A10A51"/>
    <w:rsid w:val="00A10E98"/>
    <w:rsid w:val="00A110D3"/>
    <w:rsid w:val="00A11301"/>
    <w:rsid w:val="00A114E0"/>
    <w:rsid w:val="00A11FDE"/>
    <w:rsid w:val="00A125C7"/>
    <w:rsid w:val="00A1383D"/>
    <w:rsid w:val="00A13AD9"/>
    <w:rsid w:val="00A1412F"/>
    <w:rsid w:val="00A14270"/>
    <w:rsid w:val="00A146C6"/>
    <w:rsid w:val="00A15578"/>
    <w:rsid w:val="00A15F87"/>
    <w:rsid w:val="00A15F94"/>
    <w:rsid w:val="00A1623B"/>
    <w:rsid w:val="00A1679D"/>
    <w:rsid w:val="00A168BC"/>
    <w:rsid w:val="00A168BE"/>
    <w:rsid w:val="00A17A91"/>
    <w:rsid w:val="00A20945"/>
    <w:rsid w:val="00A20B93"/>
    <w:rsid w:val="00A20C5A"/>
    <w:rsid w:val="00A22014"/>
    <w:rsid w:val="00A22180"/>
    <w:rsid w:val="00A22D5C"/>
    <w:rsid w:val="00A23E66"/>
    <w:rsid w:val="00A24651"/>
    <w:rsid w:val="00A25666"/>
    <w:rsid w:val="00A257C3"/>
    <w:rsid w:val="00A25E89"/>
    <w:rsid w:val="00A2623F"/>
    <w:rsid w:val="00A26327"/>
    <w:rsid w:val="00A264C3"/>
    <w:rsid w:val="00A2716E"/>
    <w:rsid w:val="00A277D3"/>
    <w:rsid w:val="00A27AB7"/>
    <w:rsid w:val="00A301AE"/>
    <w:rsid w:val="00A3023E"/>
    <w:rsid w:val="00A308E1"/>
    <w:rsid w:val="00A31CB0"/>
    <w:rsid w:val="00A328B4"/>
    <w:rsid w:val="00A32DF4"/>
    <w:rsid w:val="00A33596"/>
    <w:rsid w:val="00A33C7F"/>
    <w:rsid w:val="00A33E1E"/>
    <w:rsid w:val="00A34063"/>
    <w:rsid w:val="00A34611"/>
    <w:rsid w:val="00A3476A"/>
    <w:rsid w:val="00A34B0D"/>
    <w:rsid w:val="00A3522B"/>
    <w:rsid w:val="00A35721"/>
    <w:rsid w:val="00A36A11"/>
    <w:rsid w:val="00A371CE"/>
    <w:rsid w:val="00A373B9"/>
    <w:rsid w:val="00A37838"/>
    <w:rsid w:val="00A4027B"/>
    <w:rsid w:val="00A407D9"/>
    <w:rsid w:val="00A40AA9"/>
    <w:rsid w:val="00A41106"/>
    <w:rsid w:val="00A411E6"/>
    <w:rsid w:val="00A41413"/>
    <w:rsid w:val="00A41770"/>
    <w:rsid w:val="00A42207"/>
    <w:rsid w:val="00A4227A"/>
    <w:rsid w:val="00A42362"/>
    <w:rsid w:val="00A423DD"/>
    <w:rsid w:val="00A42A0C"/>
    <w:rsid w:val="00A42E8B"/>
    <w:rsid w:val="00A430E7"/>
    <w:rsid w:val="00A43851"/>
    <w:rsid w:val="00A43873"/>
    <w:rsid w:val="00A43C8B"/>
    <w:rsid w:val="00A43FE1"/>
    <w:rsid w:val="00A4498A"/>
    <w:rsid w:val="00A44D59"/>
    <w:rsid w:val="00A44D7D"/>
    <w:rsid w:val="00A452B5"/>
    <w:rsid w:val="00A452E9"/>
    <w:rsid w:val="00A45897"/>
    <w:rsid w:val="00A45B31"/>
    <w:rsid w:val="00A45DAD"/>
    <w:rsid w:val="00A46117"/>
    <w:rsid w:val="00A47341"/>
    <w:rsid w:val="00A47A3D"/>
    <w:rsid w:val="00A47EC6"/>
    <w:rsid w:val="00A47ED7"/>
    <w:rsid w:val="00A50644"/>
    <w:rsid w:val="00A506E3"/>
    <w:rsid w:val="00A51432"/>
    <w:rsid w:val="00A516F5"/>
    <w:rsid w:val="00A518F9"/>
    <w:rsid w:val="00A51EE8"/>
    <w:rsid w:val="00A5227E"/>
    <w:rsid w:val="00A52401"/>
    <w:rsid w:val="00A5258B"/>
    <w:rsid w:val="00A52AF3"/>
    <w:rsid w:val="00A52D07"/>
    <w:rsid w:val="00A53A84"/>
    <w:rsid w:val="00A53BC6"/>
    <w:rsid w:val="00A54447"/>
    <w:rsid w:val="00A54C90"/>
    <w:rsid w:val="00A554EF"/>
    <w:rsid w:val="00A55911"/>
    <w:rsid w:val="00A5646C"/>
    <w:rsid w:val="00A564F8"/>
    <w:rsid w:val="00A56A79"/>
    <w:rsid w:val="00A56D8F"/>
    <w:rsid w:val="00A5778B"/>
    <w:rsid w:val="00A57D51"/>
    <w:rsid w:val="00A57DDF"/>
    <w:rsid w:val="00A57DFD"/>
    <w:rsid w:val="00A60126"/>
    <w:rsid w:val="00A60290"/>
    <w:rsid w:val="00A6076D"/>
    <w:rsid w:val="00A60B1C"/>
    <w:rsid w:val="00A60B72"/>
    <w:rsid w:val="00A61B6D"/>
    <w:rsid w:val="00A621CE"/>
    <w:rsid w:val="00A62266"/>
    <w:rsid w:val="00A62484"/>
    <w:rsid w:val="00A62636"/>
    <w:rsid w:val="00A62F76"/>
    <w:rsid w:val="00A62FF6"/>
    <w:rsid w:val="00A6336D"/>
    <w:rsid w:val="00A63694"/>
    <w:rsid w:val="00A63AB6"/>
    <w:rsid w:val="00A63F59"/>
    <w:rsid w:val="00A64394"/>
    <w:rsid w:val="00A64CB9"/>
    <w:rsid w:val="00A6526F"/>
    <w:rsid w:val="00A65597"/>
    <w:rsid w:val="00A659AE"/>
    <w:rsid w:val="00A65C12"/>
    <w:rsid w:val="00A65DBC"/>
    <w:rsid w:val="00A662B5"/>
    <w:rsid w:val="00A6644A"/>
    <w:rsid w:val="00A66EC8"/>
    <w:rsid w:val="00A673EC"/>
    <w:rsid w:val="00A70521"/>
    <w:rsid w:val="00A705A9"/>
    <w:rsid w:val="00A705C3"/>
    <w:rsid w:val="00A7085D"/>
    <w:rsid w:val="00A70E12"/>
    <w:rsid w:val="00A70F53"/>
    <w:rsid w:val="00A71475"/>
    <w:rsid w:val="00A7163D"/>
    <w:rsid w:val="00A72316"/>
    <w:rsid w:val="00A72BF5"/>
    <w:rsid w:val="00A72C99"/>
    <w:rsid w:val="00A73A43"/>
    <w:rsid w:val="00A747BC"/>
    <w:rsid w:val="00A74BCC"/>
    <w:rsid w:val="00A74E42"/>
    <w:rsid w:val="00A7511F"/>
    <w:rsid w:val="00A7555E"/>
    <w:rsid w:val="00A75A9D"/>
    <w:rsid w:val="00A75D8A"/>
    <w:rsid w:val="00A763C9"/>
    <w:rsid w:val="00A76B91"/>
    <w:rsid w:val="00A76C09"/>
    <w:rsid w:val="00A7746E"/>
    <w:rsid w:val="00A7753A"/>
    <w:rsid w:val="00A77610"/>
    <w:rsid w:val="00A7766A"/>
    <w:rsid w:val="00A804CF"/>
    <w:rsid w:val="00A80734"/>
    <w:rsid w:val="00A80C55"/>
    <w:rsid w:val="00A81215"/>
    <w:rsid w:val="00A81249"/>
    <w:rsid w:val="00A81526"/>
    <w:rsid w:val="00A8156A"/>
    <w:rsid w:val="00A81C21"/>
    <w:rsid w:val="00A81DCE"/>
    <w:rsid w:val="00A81E8B"/>
    <w:rsid w:val="00A81F3B"/>
    <w:rsid w:val="00A82018"/>
    <w:rsid w:val="00A82075"/>
    <w:rsid w:val="00A824AC"/>
    <w:rsid w:val="00A8294E"/>
    <w:rsid w:val="00A82AF4"/>
    <w:rsid w:val="00A82C1E"/>
    <w:rsid w:val="00A82CF9"/>
    <w:rsid w:val="00A83288"/>
    <w:rsid w:val="00A84019"/>
    <w:rsid w:val="00A84C9A"/>
    <w:rsid w:val="00A84E4F"/>
    <w:rsid w:val="00A85535"/>
    <w:rsid w:val="00A85CF6"/>
    <w:rsid w:val="00A8617B"/>
    <w:rsid w:val="00A86471"/>
    <w:rsid w:val="00A868A4"/>
    <w:rsid w:val="00A871DC"/>
    <w:rsid w:val="00A8783F"/>
    <w:rsid w:val="00A87EA4"/>
    <w:rsid w:val="00A90A77"/>
    <w:rsid w:val="00A9180A"/>
    <w:rsid w:val="00A91AE2"/>
    <w:rsid w:val="00A91CA7"/>
    <w:rsid w:val="00A92819"/>
    <w:rsid w:val="00A9293E"/>
    <w:rsid w:val="00A92A64"/>
    <w:rsid w:val="00A92AD7"/>
    <w:rsid w:val="00A9324C"/>
    <w:rsid w:val="00A939CD"/>
    <w:rsid w:val="00A93A77"/>
    <w:rsid w:val="00A93BCB"/>
    <w:rsid w:val="00A940F5"/>
    <w:rsid w:val="00A943BF"/>
    <w:rsid w:val="00A9460C"/>
    <w:rsid w:val="00A94C99"/>
    <w:rsid w:val="00A94D7A"/>
    <w:rsid w:val="00A94E66"/>
    <w:rsid w:val="00A95327"/>
    <w:rsid w:val="00A95590"/>
    <w:rsid w:val="00A95828"/>
    <w:rsid w:val="00A95DB0"/>
    <w:rsid w:val="00A9650E"/>
    <w:rsid w:val="00A96988"/>
    <w:rsid w:val="00A96DE7"/>
    <w:rsid w:val="00A97269"/>
    <w:rsid w:val="00AA020A"/>
    <w:rsid w:val="00AA034B"/>
    <w:rsid w:val="00AA03EE"/>
    <w:rsid w:val="00AA1227"/>
    <w:rsid w:val="00AA1485"/>
    <w:rsid w:val="00AA15D5"/>
    <w:rsid w:val="00AA166F"/>
    <w:rsid w:val="00AA16C2"/>
    <w:rsid w:val="00AA1DB6"/>
    <w:rsid w:val="00AA223C"/>
    <w:rsid w:val="00AA2335"/>
    <w:rsid w:val="00AA26DD"/>
    <w:rsid w:val="00AA297E"/>
    <w:rsid w:val="00AA2D3C"/>
    <w:rsid w:val="00AA3198"/>
    <w:rsid w:val="00AA33CA"/>
    <w:rsid w:val="00AA3A49"/>
    <w:rsid w:val="00AA3C21"/>
    <w:rsid w:val="00AA3DFF"/>
    <w:rsid w:val="00AA3E1D"/>
    <w:rsid w:val="00AA3E42"/>
    <w:rsid w:val="00AA42ED"/>
    <w:rsid w:val="00AA43D3"/>
    <w:rsid w:val="00AA4496"/>
    <w:rsid w:val="00AA4DA3"/>
    <w:rsid w:val="00AA50E5"/>
    <w:rsid w:val="00AA50E6"/>
    <w:rsid w:val="00AA5612"/>
    <w:rsid w:val="00AA5852"/>
    <w:rsid w:val="00AA5937"/>
    <w:rsid w:val="00AA5CBC"/>
    <w:rsid w:val="00AA5D92"/>
    <w:rsid w:val="00AA6472"/>
    <w:rsid w:val="00AA6A7B"/>
    <w:rsid w:val="00AA6C2A"/>
    <w:rsid w:val="00AA6DFB"/>
    <w:rsid w:val="00AA74C1"/>
    <w:rsid w:val="00AB020A"/>
    <w:rsid w:val="00AB05EC"/>
    <w:rsid w:val="00AB0FF0"/>
    <w:rsid w:val="00AB117B"/>
    <w:rsid w:val="00AB19C7"/>
    <w:rsid w:val="00AB1A27"/>
    <w:rsid w:val="00AB1EB9"/>
    <w:rsid w:val="00AB2027"/>
    <w:rsid w:val="00AB24C3"/>
    <w:rsid w:val="00AB3119"/>
    <w:rsid w:val="00AB344A"/>
    <w:rsid w:val="00AB3C87"/>
    <w:rsid w:val="00AB471D"/>
    <w:rsid w:val="00AB4893"/>
    <w:rsid w:val="00AB4DDE"/>
    <w:rsid w:val="00AB52F4"/>
    <w:rsid w:val="00AB5526"/>
    <w:rsid w:val="00AB595F"/>
    <w:rsid w:val="00AB618C"/>
    <w:rsid w:val="00AB67CC"/>
    <w:rsid w:val="00AB69F2"/>
    <w:rsid w:val="00AB6F3B"/>
    <w:rsid w:val="00AB707F"/>
    <w:rsid w:val="00AB7647"/>
    <w:rsid w:val="00AB7796"/>
    <w:rsid w:val="00AB782A"/>
    <w:rsid w:val="00AC016A"/>
    <w:rsid w:val="00AC0AF2"/>
    <w:rsid w:val="00AC1508"/>
    <w:rsid w:val="00AC17BB"/>
    <w:rsid w:val="00AC2F27"/>
    <w:rsid w:val="00AC3623"/>
    <w:rsid w:val="00AC3988"/>
    <w:rsid w:val="00AC3DEC"/>
    <w:rsid w:val="00AC4133"/>
    <w:rsid w:val="00AC4648"/>
    <w:rsid w:val="00AC47A0"/>
    <w:rsid w:val="00AC4F40"/>
    <w:rsid w:val="00AC4F61"/>
    <w:rsid w:val="00AC53D1"/>
    <w:rsid w:val="00AC6637"/>
    <w:rsid w:val="00AC7F4C"/>
    <w:rsid w:val="00AC8124"/>
    <w:rsid w:val="00AD0323"/>
    <w:rsid w:val="00AD048E"/>
    <w:rsid w:val="00AD06D8"/>
    <w:rsid w:val="00AD08EB"/>
    <w:rsid w:val="00AD0DC9"/>
    <w:rsid w:val="00AD0FAE"/>
    <w:rsid w:val="00AD1037"/>
    <w:rsid w:val="00AD1138"/>
    <w:rsid w:val="00AD19D6"/>
    <w:rsid w:val="00AD1A71"/>
    <w:rsid w:val="00AD1ED5"/>
    <w:rsid w:val="00AD1F21"/>
    <w:rsid w:val="00AD201E"/>
    <w:rsid w:val="00AD207C"/>
    <w:rsid w:val="00AD2195"/>
    <w:rsid w:val="00AD247B"/>
    <w:rsid w:val="00AD2A9A"/>
    <w:rsid w:val="00AD2CDA"/>
    <w:rsid w:val="00AD3174"/>
    <w:rsid w:val="00AD3358"/>
    <w:rsid w:val="00AD3457"/>
    <w:rsid w:val="00AD3881"/>
    <w:rsid w:val="00AD3FBE"/>
    <w:rsid w:val="00AD401B"/>
    <w:rsid w:val="00AD43CE"/>
    <w:rsid w:val="00AD4733"/>
    <w:rsid w:val="00AD4880"/>
    <w:rsid w:val="00AD4F63"/>
    <w:rsid w:val="00AD51BE"/>
    <w:rsid w:val="00AD54CF"/>
    <w:rsid w:val="00AD5860"/>
    <w:rsid w:val="00AD58F0"/>
    <w:rsid w:val="00AD5AA4"/>
    <w:rsid w:val="00AD6315"/>
    <w:rsid w:val="00AD66F7"/>
    <w:rsid w:val="00AD693F"/>
    <w:rsid w:val="00AD789F"/>
    <w:rsid w:val="00AE0541"/>
    <w:rsid w:val="00AE09E1"/>
    <w:rsid w:val="00AE26DC"/>
    <w:rsid w:val="00AE2B6F"/>
    <w:rsid w:val="00AE2DB1"/>
    <w:rsid w:val="00AE30D0"/>
    <w:rsid w:val="00AE3214"/>
    <w:rsid w:val="00AE328A"/>
    <w:rsid w:val="00AE339F"/>
    <w:rsid w:val="00AE368F"/>
    <w:rsid w:val="00AE3AA7"/>
    <w:rsid w:val="00AE3E58"/>
    <w:rsid w:val="00AE4961"/>
    <w:rsid w:val="00AE526C"/>
    <w:rsid w:val="00AE5C69"/>
    <w:rsid w:val="00AE5F7F"/>
    <w:rsid w:val="00AE60E8"/>
    <w:rsid w:val="00AE7015"/>
    <w:rsid w:val="00AE74FB"/>
    <w:rsid w:val="00AE76C4"/>
    <w:rsid w:val="00AF0071"/>
    <w:rsid w:val="00AF016A"/>
    <w:rsid w:val="00AF0BF0"/>
    <w:rsid w:val="00AF0C41"/>
    <w:rsid w:val="00AF1ACE"/>
    <w:rsid w:val="00AF1DB8"/>
    <w:rsid w:val="00AF2107"/>
    <w:rsid w:val="00AF26C6"/>
    <w:rsid w:val="00AF3254"/>
    <w:rsid w:val="00AF426D"/>
    <w:rsid w:val="00AF46CB"/>
    <w:rsid w:val="00AF49DC"/>
    <w:rsid w:val="00AF52A7"/>
    <w:rsid w:val="00AF53EB"/>
    <w:rsid w:val="00AF5539"/>
    <w:rsid w:val="00AF559E"/>
    <w:rsid w:val="00AF5826"/>
    <w:rsid w:val="00AF5BC6"/>
    <w:rsid w:val="00AF5EEE"/>
    <w:rsid w:val="00AF61CE"/>
    <w:rsid w:val="00AF629D"/>
    <w:rsid w:val="00AF6E05"/>
    <w:rsid w:val="00AF6E60"/>
    <w:rsid w:val="00AF6F75"/>
    <w:rsid w:val="00AF713B"/>
    <w:rsid w:val="00AF7345"/>
    <w:rsid w:val="00AF7BBD"/>
    <w:rsid w:val="00B006D9"/>
    <w:rsid w:val="00B006ED"/>
    <w:rsid w:val="00B0098C"/>
    <w:rsid w:val="00B00D2B"/>
    <w:rsid w:val="00B00E2D"/>
    <w:rsid w:val="00B01429"/>
    <w:rsid w:val="00B01C38"/>
    <w:rsid w:val="00B01EEF"/>
    <w:rsid w:val="00B03029"/>
    <w:rsid w:val="00B03122"/>
    <w:rsid w:val="00B03480"/>
    <w:rsid w:val="00B03647"/>
    <w:rsid w:val="00B03CCE"/>
    <w:rsid w:val="00B03D0C"/>
    <w:rsid w:val="00B041AD"/>
    <w:rsid w:val="00B041F3"/>
    <w:rsid w:val="00B04249"/>
    <w:rsid w:val="00B045F7"/>
    <w:rsid w:val="00B0481C"/>
    <w:rsid w:val="00B049E6"/>
    <w:rsid w:val="00B04BE2"/>
    <w:rsid w:val="00B04C43"/>
    <w:rsid w:val="00B04CE6"/>
    <w:rsid w:val="00B050A1"/>
    <w:rsid w:val="00B0524A"/>
    <w:rsid w:val="00B05BC7"/>
    <w:rsid w:val="00B061D0"/>
    <w:rsid w:val="00B06441"/>
    <w:rsid w:val="00B0647B"/>
    <w:rsid w:val="00B06922"/>
    <w:rsid w:val="00B07D01"/>
    <w:rsid w:val="00B10028"/>
    <w:rsid w:val="00B102F6"/>
    <w:rsid w:val="00B105B8"/>
    <w:rsid w:val="00B10B2D"/>
    <w:rsid w:val="00B10E12"/>
    <w:rsid w:val="00B1280F"/>
    <w:rsid w:val="00B12F14"/>
    <w:rsid w:val="00B13133"/>
    <w:rsid w:val="00B1322A"/>
    <w:rsid w:val="00B13395"/>
    <w:rsid w:val="00B134B3"/>
    <w:rsid w:val="00B13D0E"/>
    <w:rsid w:val="00B14790"/>
    <w:rsid w:val="00B14F3B"/>
    <w:rsid w:val="00B1555A"/>
    <w:rsid w:val="00B157EF"/>
    <w:rsid w:val="00B158A6"/>
    <w:rsid w:val="00B15C3C"/>
    <w:rsid w:val="00B161C3"/>
    <w:rsid w:val="00B16219"/>
    <w:rsid w:val="00B1663D"/>
    <w:rsid w:val="00B167F9"/>
    <w:rsid w:val="00B16AA9"/>
    <w:rsid w:val="00B16EBE"/>
    <w:rsid w:val="00B16F49"/>
    <w:rsid w:val="00B20361"/>
    <w:rsid w:val="00B20432"/>
    <w:rsid w:val="00B2072A"/>
    <w:rsid w:val="00B20A31"/>
    <w:rsid w:val="00B20BDA"/>
    <w:rsid w:val="00B20F46"/>
    <w:rsid w:val="00B21A95"/>
    <w:rsid w:val="00B21C09"/>
    <w:rsid w:val="00B2246E"/>
    <w:rsid w:val="00B22B30"/>
    <w:rsid w:val="00B22B77"/>
    <w:rsid w:val="00B22FE5"/>
    <w:rsid w:val="00B239FB"/>
    <w:rsid w:val="00B23F4B"/>
    <w:rsid w:val="00B243AF"/>
    <w:rsid w:val="00B24676"/>
    <w:rsid w:val="00B24A6C"/>
    <w:rsid w:val="00B24CA2"/>
    <w:rsid w:val="00B24F12"/>
    <w:rsid w:val="00B253F7"/>
    <w:rsid w:val="00B257C6"/>
    <w:rsid w:val="00B259F9"/>
    <w:rsid w:val="00B26115"/>
    <w:rsid w:val="00B26196"/>
    <w:rsid w:val="00B263A5"/>
    <w:rsid w:val="00B26584"/>
    <w:rsid w:val="00B269DE"/>
    <w:rsid w:val="00B26CB4"/>
    <w:rsid w:val="00B26EB4"/>
    <w:rsid w:val="00B26FD7"/>
    <w:rsid w:val="00B27247"/>
    <w:rsid w:val="00B273EE"/>
    <w:rsid w:val="00B27B71"/>
    <w:rsid w:val="00B3014E"/>
    <w:rsid w:val="00B3034B"/>
    <w:rsid w:val="00B30431"/>
    <w:rsid w:val="00B30561"/>
    <w:rsid w:val="00B30A0C"/>
    <w:rsid w:val="00B31605"/>
    <w:rsid w:val="00B31888"/>
    <w:rsid w:val="00B319B3"/>
    <w:rsid w:val="00B323B6"/>
    <w:rsid w:val="00B325C3"/>
    <w:rsid w:val="00B33F6F"/>
    <w:rsid w:val="00B340FA"/>
    <w:rsid w:val="00B343AB"/>
    <w:rsid w:val="00B352D5"/>
    <w:rsid w:val="00B35328"/>
    <w:rsid w:val="00B359AE"/>
    <w:rsid w:val="00B364EC"/>
    <w:rsid w:val="00B370BC"/>
    <w:rsid w:val="00B37293"/>
    <w:rsid w:val="00B37B05"/>
    <w:rsid w:val="00B37C78"/>
    <w:rsid w:val="00B403CC"/>
    <w:rsid w:val="00B40AE5"/>
    <w:rsid w:val="00B40CC2"/>
    <w:rsid w:val="00B41491"/>
    <w:rsid w:val="00B41BC6"/>
    <w:rsid w:val="00B41CC7"/>
    <w:rsid w:val="00B41F5C"/>
    <w:rsid w:val="00B42432"/>
    <w:rsid w:val="00B4299B"/>
    <w:rsid w:val="00B432EA"/>
    <w:rsid w:val="00B44193"/>
    <w:rsid w:val="00B44A52"/>
    <w:rsid w:val="00B45252"/>
    <w:rsid w:val="00B463A8"/>
    <w:rsid w:val="00B46471"/>
    <w:rsid w:val="00B4721E"/>
    <w:rsid w:val="00B479EF"/>
    <w:rsid w:val="00B47F94"/>
    <w:rsid w:val="00B506D3"/>
    <w:rsid w:val="00B5083A"/>
    <w:rsid w:val="00B50936"/>
    <w:rsid w:val="00B50A11"/>
    <w:rsid w:val="00B50A1F"/>
    <w:rsid w:val="00B50DC0"/>
    <w:rsid w:val="00B50DDE"/>
    <w:rsid w:val="00B51017"/>
    <w:rsid w:val="00B514D8"/>
    <w:rsid w:val="00B52163"/>
    <w:rsid w:val="00B52188"/>
    <w:rsid w:val="00B5219C"/>
    <w:rsid w:val="00B52344"/>
    <w:rsid w:val="00B527DA"/>
    <w:rsid w:val="00B5289E"/>
    <w:rsid w:val="00B52C1D"/>
    <w:rsid w:val="00B53B03"/>
    <w:rsid w:val="00B53CBA"/>
    <w:rsid w:val="00B53FDE"/>
    <w:rsid w:val="00B540C2"/>
    <w:rsid w:val="00B54BA0"/>
    <w:rsid w:val="00B54F61"/>
    <w:rsid w:val="00B55144"/>
    <w:rsid w:val="00B55736"/>
    <w:rsid w:val="00B55AFA"/>
    <w:rsid w:val="00B5617E"/>
    <w:rsid w:val="00B56341"/>
    <w:rsid w:val="00B56502"/>
    <w:rsid w:val="00B56C73"/>
    <w:rsid w:val="00B56D60"/>
    <w:rsid w:val="00B57056"/>
    <w:rsid w:val="00B574FE"/>
    <w:rsid w:val="00B57789"/>
    <w:rsid w:val="00B5779D"/>
    <w:rsid w:val="00B57822"/>
    <w:rsid w:val="00B579A3"/>
    <w:rsid w:val="00B601FF"/>
    <w:rsid w:val="00B6067B"/>
    <w:rsid w:val="00B60AAD"/>
    <w:rsid w:val="00B61CE3"/>
    <w:rsid w:val="00B61D1D"/>
    <w:rsid w:val="00B61E7C"/>
    <w:rsid w:val="00B6237B"/>
    <w:rsid w:val="00B62725"/>
    <w:rsid w:val="00B62A7E"/>
    <w:rsid w:val="00B63228"/>
    <w:rsid w:val="00B63947"/>
    <w:rsid w:val="00B63CB6"/>
    <w:rsid w:val="00B640B5"/>
    <w:rsid w:val="00B6441E"/>
    <w:rsid w:val="00B644FD"/>
    <w:rsid w:val="00B646D3"/>
    <w:rsid w:val="00B647C8"/>
    <w:rsid w:val="00B64964"/>
    <w:rsid w:val="00B64D61"/>
    <w:rsid w:val="00B64DD2"/>
    <w:rsid w:val="00B6647A"/>
    <w:rsid w:val="00B667CD"/>
    <w:rsid w:val="00B66BF8"/>
    <w:rsid w:val="00B66FA5"/>
    <w:rsid w:val="00B679D1"/>
    <w:rsid w:val="00B67C58"/>
    <w:rsid w:val="00B67D80"/>
    <w:rsid w:val="00B67F3C"/>
    <w:rsid w:val="00B7024E"/>
    <w:rsid w:val="00B703D7"/>
    <w:rsid w:val="00B71A55"/>
    <w:rsid w:val="00B7285A"/>
    <w:rsid w:val="00B72E70"/>
    <w:rsid w:val="00B730C0"/>
    <w:rsid w:val="00B732DD"/>
    <w:rsid w:val="00B73A2A"/>
    <w:rsid w:val="00B741E0"/>
    <w:rsid w:val="00B74733"/>
    <w:rsid w:val="00B74DF4"/>
    <w:rsid w:val="00B75232"/>
    <w:rsid w:val="00B755D5"/>
    <w:rsid w:val="00B75BBE"/>
    <w:rsid w:val="00B76CBD"/>
    <w:rsid w:val="00B7710A"/>
    <w:rsid w:val="00B776CA"/>
    <w:rsid w:val="00B77A04"/>
    <w:rsid w:val="00B77F8D"/>
    <w:rsid w:val="00B816BC"/>
    <w:rsid w:val="00B816D3"/>
    <w:rsid w:val="00B8190A"/>
    <w:rsid w:val="00B81A6B"/>
    <w:rsid w:val="00B81F7C"/>
    <w:rsid w:val="00B83821"/>
    <w:rsid w:val="00B842CA"/>
    <w:rsid w:val="00B8439A"/>
    <w:rsid w:val="00B84752"/>
    <w:rsid w:val="00B85024"/>
    <w:rsid w:val="00B8556C"/>
    <w:rsid w:val="00B8588C"/>
    <w:rsid w:val="00B86AC3"/>
    <w:rsid w:val="00B86C88"/>
    <w:rsid w:val="00B86D1E"/>
    <w:rsid w:val="00B86EA2"/>
    <w:rsid w:val="00B86FBF"/>
    <w:rsid w:val="00B874B5"/>
    <w:rsid w:val="00B87628"/>
    <w:rsid w:val="00B87866"/>
    <w:rsid w:val="00B878DC"/>
    <w:rsid w:val="00B87CC0"/>
    <w:rsid w:val="00B87F6C"/>
    <w:rsid w:val="00B900CC"/>
    <w:rsid w:val="00B910B6"/>
    <w:rsid w:val="00B9186F"/>
    <w:rsid w:val="00B91A34"/>
    <w:rsid w:val="00B91ADD"/>
    <w:rsid w:val="00B92580"/>
    <w:rsid w:val="00B928B9"/>
    <w:rsid w:val="00B92C6C"/>
    <w:rsid w:val="00B933A6"/>
    <w:rsid w:val="00B93CF0"/>
    <w:rsid w:val="00B93E17"/>
    <w:rsid w:val="00B94C30"/>
    <w:rsid w:val="00B94D96"/>
    <w:rsid w:val="00B94EE3"/>
    <w:rsid w:val="00B95335"/>
    <w:rsid w:val="00B95378"/>
    <w:rsid w:val="00B95CB0"/>
    <w:rsid w:val="00B96D32"/>
    <w:rsid w:val="00B96F00"/>
    <w:rsid w:val="00B96F6A"/>
    <w:rsid w:val="00B970FA"/>
    <w:rsid w:val="00B9721B"/>
    <w:rsid w:val="00B97404"/>
    <w:rsid w:val="00B97690"/>
    <w:rsid w:val="00B9784C"/>
    <w:rsid w:val="00B979FD"/>
    <w:rsid w:val="00B97B7F"/>
    <w:rsid w:val="00BA0B62"/>
    <w:rsid w:val="00BA0F78"/>
    <w:rsid w:val="00BA165E"/>
    <w:rsid w:val="00BA186B"/>
    <w:rsid w:val="00BA19AA"/>
    <w:rsid w:val="00BA22EF"/>
    <w:rsid w:val="00BA25BA"/>
    <w:rsid w:val="00BA26DF"/>
    <w:rsid w:val="00BA2785"/>
    <w:rsid w:val="00BA27AC"/>
    <w:rsid w:val="00BA2885"/>
    <w:rsid w:val="00BA36EB"/>
    <w:rsid w:val="00BA370C"/>
    <w:rsid w:val="00BA3749"/>
    <w:rsid w:val="00BA3864"/>
    <w:rsid w:val="00BA409A"/>
    <w:rsid w:val="00BA49E3"/>
    <w:rsid w:val="00BA51FB"/>
    <w:rsid w:val="00BA52CF"/>
    <w:rsid w:val="00BA5C1C"/>
    <w:rsid w:val="00BA62C6"/>
    <w:rsid w:val="00BA64E5"/>
    <w:rsid w:val="00BA71AC"/>
    <w:rsid w:val="00BA7237"/>
    <w:rsid w:val="00BA7AA3"/>
    <w:rsid w:val="00BA7AEE"/>
    <w:rsid w:val="00BA7C66"/>
    <w:rsid w:val="00BA7E70"/>
    <w:rsid w:val="00BB08FB"/>
    <w:rsid w:val="00BB0A09"/>
    <w:rsid w:val="00BB109F"/>
    <w:rsid w:val="00BB10FE"/>
    <w:rsid w:val="00BB1774"/>
    <w:rsid w:val="00BB238F"/>
    <w:rsid w:val="00BB25B4"/>
    <w:rsid w:val="00BB2648"/>
    <w:rsid w:val="00BB2E8D"/>
    <w:rsid w:val="00BB32B8"/>
    <w:rsid w:val="00BB4CB9"/>
    <w:rsid w:val="00BB55CE"/>
    <w:rsid w:val="00BB58E1"/>
    <w:rsid w:val="00BB61F0"/>
    <w:rsid w:val="00BB674D"/>
    <w:rsid w:val="00BB6B35"/>
    <w:rsid w:val="00BB77CE"/>
    <w:rsid w:val="00BB78E1"/>
    <w:rsid w:val="00BB7FEB"/>
    <w:rsid w:val="00BC05FB"/>
    <w:rsid w:val="00BC0725"/>
    <w:rsid w:val="00BC08C9"/>
    <w:rsid w:val="00BC0F46"/>
    <w:rsid w:val="00BC1076"/>
    <w:rsid w:val="00BC1627"/>
    <w:rsid w:val="00BC1FAE"/>
    <w:rsid w:val="00BC1FB0"/>
    <w:rsid w:val="00BC1FB1"/>
    <w:rsid w:val="00BC26BE"/>
    <w:rsid w:val="00BC27B4"/>
    <w:rsid w:val="00BC2977"/>
    <w:rsid w:val="00BC34CC"/>
    <w:rsid w:val="00BC3768"/>
    <w:rsid w:val="00BC3929"/>
    <w:rsid w:val="00BC42C0"/>
    <w:rsid w:val="00BC443F"/>
    <w:rsid w:val="00BC4D1E"/>
    <w:rsid w:val="00BC5155"/>
    <w:rsid w:val="00BC517D"/>
    <w:rsid w:val="00BC5691"/>
    <w:rsid w:val="00BC5AFB"/>
    <w:rsid w:val="00BC61E3"/>
    <w:rsid w:val="00BC6453"/>
    <w:rsid w:val="00BC6775"/>
    <w:rsid w:val="00BC6B6B"/>
    <w:rsid w:val="00BC70A9"/>
    <w:rsid w:val="00BC73B4"/>
    <w:rsid w:val="00BC76F5"/>
    <w:rsid w:val="00BC7CB0"/>
    <w:rsid w:val="00BC7D26"/>
    <w:rsid w:val="00BD01CF"/>
    <w:rsid w:val="00BD07EE"/>
    <w:rsid w:val="00BD0AE4"/>
    <w:rsid w:val="00BD0C00"/>
    <w:rsid w:val="00BD2583"/>
    <w:rsid w:val="00BD31A6"/>
    <w:rsid w:val="00BD3CE8"/>
    <w:rsid w:val="00BD5552"/>
    <w:rsid w:val="00BD5F14"/>
    <w:rsid w:val="00BD621E"/>
    <w:rsid w:val="00BD6982"/>
    <w:rsid w:val="00BD6A53"/>
    <w:rsid w:val="00BD6B41"/>
    <w:rsid w:val="00BD6D1F"/>
    <w:rsid w:val="00BD737C"/>
    <w:rsid w:val="00BD77A5"/>
    <w:rsid w:val="00BE0303"/>
    <w:rsid w:val="00BE03EB"/>
    <w:rsid w:val="00BE08AB"/>
    <w:rsid w:val="00BE0A77"/>
    <w:rsid w:val="00BE0E47"/>
    <w:rsid w:val="00BE0E93"/>
    <w:rsid w:val="00BE0EA7"/>
    <w:rsid w:val="00BE1C23"/>
    <w:rsid w:val="00BE2098"/>
    <w:rsid w:val="00BE2118"/>
    <w:rsid w:val="00BE2268"/>
    <w:rsid w:val="00BE2404"/>
    <w:rsid w:val="00BE2707"/>
    <w:rsid w:val="00BE27D0"/>
    <w:rsid w:val="00BE2A7F"/>
    <w:rsid w:val="00BE2CED"/>
    <w:rsid w:val="00BE2EE7"/>
    <w:rsid w:val="00BE362B"/>
    <w:rsid w:val="00BE36D2"/>
    <w:rsid w:val="00BE3EA4"/>
    <w:rsid w:val="00BE3F65"/>
    <w:rsid w:val="00BE4239"/>
    <w:rsid w:val="00BE42DD"/>
    <w:rsid w:val="00BE43C4"/>
    <w:rsid w:val="00BE48B4"/>
    <w:rsid w:val="00BE49E7"/>
    <w:rsid w:val="00BE4EA1"/>
    <w:rsid w:val="00BE54E2"/>
    <w:rsid w:val="00BE5BB7"/>
    <w:rsid w:val="00BE7AB1"/>
    <w:rsid w:val="00BE7BAE"/>
    <w:rsid w:val="00BF0184"/>
    <w:rsid w:val="00BF06EE"/>
    <w:rsid w:val="00BF071E"/>
    <w:rsid w:val="00BF0B6B"/>
    <w:rsid w:val="00BF0C13"/>
    <w:rsid w:val="00BF0F03"/>
    <w:rsid w:val="00BF1237"/>
    <w:rsid w:val="00BF1803"/>
    <w:rsid w:val="00BF18E6"/>
    <w:rsid w:val="00BF1AD9"/>
    <w:rsid w:val="00BF23E6"/>
    <w:rsid w:val="00BF2C6F"/>
    <w:rsid w:val="00BF2EE9"/>
    <w:rsid w:val="00BF381D"/>
    <w:rsid w:val="00BF3BF3"/>
    <w:rsid w:val="00BF58D7"/>
    <w:rsid w:val="00BF68C1"/>
    <w:rsid w:val="00BF6F38"/>
    <w:rsid w:val="00BF74E2"/>
    <w:rsid w:val="00BF75A9"/>
    <w:rsid w:val="00BF7D82"/>
    <w:rsid w:val="00BF7F95"/>
    <w:rsid w:val="00C001FA"/>
    <w:rsid w:val="00C00335"/>
    <w:rsid w:val="00C00553"/>
    <w:rsid w:val="00C00E8A"/>
    <w:rsid w:val="00C0103F"/>
    <w:rsid w:val="00C011CD"/>
    <w:rsid w:val="00C01469"/>
    <w:rsid w:val="00C015A0"/>
    <w:rsid w:val="00C019B3"/>
    <w:rsid w:val="00C01B55"/>
    <w:rsid w:val="00C01D24"/>
    <w:rsid w:val="00C025C9"/>
    <w:rsid w:val="00C02731"/>
    <w:rsid w:val="00C030EB"/>
    <w:rsid w:val="00C038C8"/>
    <w:rsid w:val="00C03EBA"/>
    <w:rsid w:val="00C0435F"/>
    <w:rsid w:val="00C04596"/>
    <w:rsid w:val="00C04902"/>
    <w:rsid w:val="00C04B67"/>
    <w:rsid w:val="00C04C3E"/>
    <w:rsid w:val="00C04C8C"/>
    <w:rsid w:val="00C05195"/>
    <w:rsid w:val="00C051E5"/>
    <w:rsid w:val="00C05E76"/>
    <w:rsid w:val="00C05E84"/>
    <w:rsid w:val="00C06289"/>
    <w:rsid w:val="00C06578"/>
    <w:rsid w:val="00C066CB"/>
    <w:rsid w:val="00C067E9"/>
    <w:rsid w:val="00C06AF1"/>
    <w:rsid w:val="00C06BC8"/>
    <w:rsid w:val="00C07243"/>
    <w:rsid w:val="00C073BF"/>
    <w:rsid w:val="00C07AEC"/>
    <w:rsid w:val="00C07C1F"/>
    <w:rsid w:val="00C07F8D"/>
    <w:rsid w:val="00C1058C"/>
    <w:rsid w:val="00C10849"/>
    <w:rsid w:val="00C10A95"/>
    <w:rsid w:val="00C10CBC"/>
    <w:rsid w:val="00C11013"/>
    <w:rsid w:val="00C112C1"/>
    <w:rsid w:val="00C11433"/>
    <w:rsid w:val="00C11637"/>
    <w:rsid w:val="00C116AA"/>
    <w:rsid w:val="00C11872"/>
    <w:rsid w:val="00C11B9B"/>
    <w:rsid w:val="00C11DA0"/>
    <w:rsid w:val="00C11FD7"/>
    <w:rsid w:val="00C123F0"/>
    <w:rsid w:val="00C1242E"/>
    <w:rsid w:val="00C12490"/>
    <w:rsid w:val="00C126AE"/>
    <w:rsid w:val="00C12D17"/>
    <w:rsid w:val="00C14009"/>
    <w:rsid w:val="00C142BC"/>
    <w:rsid w:val="00C14408"/>
    <w:rsid w:val="00C144AB"/>
    <w:rsid w:val="00C14726"/>
    <w:rsid w:val="00C14BAC"/>
    <w:rsid w:val="00C1551B"/>
    <w:rsid w:val="00C15522"/>
    <w:rsid w:val="00C15688"/>
    <w:rsid w:val="00C15690"/>
    <w:rsid w:val="00C15EDF"/>
    <w:rsid w:val="00C1612A"/>
    <w:rsid w:val="00C1619A"/>
    <w:rsid w:val="00C164AE"/>
    <w:rsid w:val="00C167E7"/>
    <w:rsid w:val="00C16912"/>
    <w:rsid w:val="00C169C8"/>
    <w:rsid w:val="00C16A61"/>
    <w:rsid w:val="00C17BD0"/>
    <w:rsid w:val="00C2084A"/>
    <w:rsid w:val="00C2099A"/>
    <w:rsid w:val="00C211CA"/>
    <w:rsid w:val="00C21E48"/>
    <w:rsid w:val="00C224E2"/>
    <w:rsid w:val="00C22504"/>
    <w:rsid w:val="00C225DF"/>
    <w:rsid w:val="00C22811"/>
    <w:rsid w:val="00C228C4"/>
    <w:rsid w:val="00C229A8"/>
    <w:rsid w:val="00C22B0B"/>
    <w:rsid w:val="00C22DAA"/>
    <w:rsid w:val="00C23763"/>
    <w:rsid w:val="00C23812"/>
    <w:rsid w:val="00C23D43"/>
    <w:rsid w:val="00C23E07"/>
    <w:rsid w:val="00C23E45"/>
    <w:rsid w:val="00C2430D"/>
    <w:rsid w:val="00C251F3"/>
    <w:rsid w:val="00C25769"/>
    <w:rsid w:val="00C257C9"/>
    <w:rsid w:val="00C25C3B"/>
    <w:rsid w:val="00C266B1"/>
    <w:rsid w:val="00C268FC"/>
    <w:rsid w:val="00C27E59"/>
    <w:rsid w:val="00C302F9"/>
    <w:rsid w:val="00C303D6"/>
    <w:rsid w:val="00C306E7"/>
    <w:rsid w:val="00C30BE8"/>
    <w:rsid w:val="00C30D9D"/>
    <w:rsid w:val="00C31028"/>
    <w:rsid w:val="00C312F9"/>
    <w:rsid w:val="00C317A5"/>
    <w:rsid w:val="00C318F2"/>
    <w:rsid w:val="00C31F2E"/>
    <w:rsid w:val="00C31FB9"/>
    <w:rsid w:val="00C3261B"/>
    <w:rsid w:val="00C32F54"/>
    <w:rsid w:val="00C32F59"/>
    <w:rsid w:val="00C33834"/>
    <w:rsid w:val="00C3403F"/>
    <w:rsid w:val="00C344C1"/>
    <w:rsid w:val="00C34A85"/>
    <w:rsid w:val="00C34F03"/>
    <w:rsid w:val="00C34FE0"/>
    <w:rsid w:val="00C352C7"/>
    <w:rsid w:val="00C35DC6"/>
    <w:rsid w:val="00C36136"/>
    <w:rsid w:val="00C363FC"/>
    <w:rsid w:val="00C36738"/>
    <w:rsid w:val="00C37ACF"/>
    <w:rsid w:val="00C37BCE"/>
    <w:rsid w:val="00C37BF7"/>
    <w:rsid w:val="00C40592"/>
    <w:rsid w:val="00C40BB8"/>
    <w:rsid w:val="00C40CBF"/>
    <w:rsid w:val="00C41AC9"/>
    <w:rsid w:val="00C41EAC"/>
    <w:rsid w:val="00C424F9"/>
    <w:rsid w:val="00C42527"/>
    <w:rsid w:val="00C42685"/>
    <w:rsid w:val="00C426FC"/>
    <w:rsid w:val="00C42987"/>
    <w:rsid w:val="00C42AD0"/>
    <w:rsid w:val="00C42FA2"/>
    <w:rsid w:val="00C43184"/>
    <w:rsid w:val="00C436F4"/>
    <w:rsid w:val="00C4492B"/>
    <w:rsid w:val="00C44CF7"/>
    <w:rsid w:val="00C453A3"/>
    <w:rsid w:val="00C463C2"/>
    <w:rsid w:val="00C46645"/>
    <w:rsid w:val="00C467E1"/>
    <w:rsid w:val="00C468C1"/>
    <w:rsid w:val="00C469CE"/>
    <w:rsid w:val="00C4772B"/>
    <w:rsid w:val="00C478BD"/>
    <w:rsid w:val="00C50292"/>
    <w:rsid w:val="00C502DE"/>
    <w:rsid w:val="00C507F9"/>
    <w:rsid w:val="00C50C75"/>
    <w:rsid w:val="00C50D9F"/>
    <w:rsid w:val="00C51AB0"/>
    <w:rsid w:val="00C520D9"/>
    <w:rsid w:val="00C530A3"/>
    <w:rsid w:val="00C53694"/>
    <w:rsid w:val="00C53C55"/>
    <w:rsid w:val="00C53ED3"/>
    <w:rsid w:val="00C53F0B"/>
    <w:rsid w:val="00C54563"/>
    <w:rsid w:val="00C549A0"/>
    <w:rsid w:val="00C54AC6"/>
    <w:rsid w:val="00C54BBC"/>
    <w:rsid w:val="00C54C2B"/>
    <w:rsid w:val="00C550F8"/>
    <w:rsid w:val="00C5539E"/>
    <w:rsid w:val="00C5571B"/>
    <w:rsid w:val="00C55AED"/>
    <w:rsid w:val="00C55B36"/>
    <w:rsid w:val="00C56AE7"/>
    <w:rsid w:val="00C57318"/>
    <w:rsid w:val="00C57551"/>
    <w:rsid w:val="00C57682"/>
    <w:rsid w:val="00C57C3A"/>
    <w:rsid w:val="00C603E6"/>
    <w:rsid w:val="00C60D40"/>
    <w:rsid w:val="00C60DC8"/>
    <w:rsid w:val="00C61019"/>
    <w:rsid w:val="00C610E5"/>
    <w:rsid w:val="00C612D6"/>
    <w:rsid w:val="00C61567"/>
    <w:rsid w:val="00C61CBD"/>
    <w:rsid w:val="00C620CB"/>
    <w:rsid w:val="00C62A7C"/>
    <w:rsid w:val="00C63367"/>
    <w:rsid w:val="00C63614"/>
    <w:rsid w:val="00C63822"/>
    <w:rsid w:val="00C639CC"/>
    <w:rsid w:val="00C63C2B"/>
    <w:rsid w:val="00C63D79"/>
    <w:rsid w:val="00C63DD1"/>
    <w:rsid w:val="00C63F4E"/>
    <w:rsid w:val="00C63FA5"/>
    <w:rsid w:val="00C642E8"/>
    <w:rsid w:val="00C64D41"/>
    <w:rsid w:val="00C64FCE"/>
    <w:rsid w:val="00C652A4"/>
    <w:rsid w:val="00C659F1"/>
    <w:rsid w:val="00C65B1E"/>
    <w:rsid w:val="00C65CDC"/>
    <w:rsid w:val="00C662D1"/>
    <w:rsid w:val="00C665EB"/>
    <w:rsid w:val="00C67284"/>
    <w:rsid w:val="00C67DB5"/>
    <w:rsid w:val="00C71658"/>
    <w:rsid w:val="00C7183A"/>
    <w:rsid w:val="00C718F5"/>
    <w:rsid w:val="00C7219A"/>
    <w:rsid w:val="00C72448"/>
    <w:rsid w:val="00C72727"/>
    <w:rsid w:val="00C72819"/>
    <w:rsid w:val="00C73A1E"/>
    <w:rsid w:val="00C740D3"/>
    <w:rsid w:val="00C741DB"/>
    <w:rsid w:val="00C7424C"/>
    <w:rsid w:val="00C74AA8"/>
    <w:rsid w:val="00C75CFC"/>
    <w:rsid w:val="00C7610F"/>
    <w:rsid w:val="00C76115"/>
    <w:rsid w:val="00C76AF4"/>
    <w:rsid w:val="00C76B79"/>
    <w:rsid w:val="00C77559"/>
    <w:rsid w:val="00C7763A"/>
    <w:rsid w:val="00C77956"/>
    <w:rsid w:val="00C77BC7"/>
    <w:rsid w:val="00C77D65"/>
    <w:rsid w:val="00C77DB7"/>
    <w:rsid w:val="00C8058D"/>
    <w:rsid w:val="00C80E0F"/>
    <w:rsid w:val="00C81E1D"/>
    <w:rsid w:val="00C82E1C"/>
    <w:rsid w:val="00C83C25"/>
    <w:rsid w:val="00C83D95"/>
    <w:rsid w:val="00C83FCB"/>
    <w:rsid w:val="00C8401A"/>
    <w:rsid w:val="00C84333"/>
    <w:rsid w:val="00C84ADC"/>
    <w:rsid w:val="00C84EBD"/>
    <w:rsid w:val="00C8507C"/>
    <w:rsid w:val="00C85352"/>
    <w:rsid w:val="00C86424"/>
    <w:rsid w:val="00C864D4"/>
    <w:rsid w:val="00C865DB"/>
    <w:rsid w:val="00C86BC9"/>
    <w:rsid w:val="00C86DD4"/>
    <w:rsid w:val="00C87596"/>
    <w:rsid w:val="00C87934"/>
    <w:rsid w:val="00C8794B"/>
    <w:rsid w:val="00C91316"/>
    <w:rsid w:val="00C91B72"/>
    <w:rsid w:val="00C91F55"/>
    <w:rsid w:val="00C92013"/>
    <w:rsid w:val="00C92904"/>
    <w:rsid w:val="00C92AD9"/>
    <w:rsid w:val="00C93050"/>
    <w:rsid w:val="00C9361F"/>
    <w:rsid w:val="00C93B55"/>
    <w:rsid w:val="00C93DBB"/>
    <w:rsid w:val="00C93FCD"/>
    <w:rsid w:val="00C941F9"/>
    <w:rsid w:val="00C94444"/>
    <w:rsid w:val="00C945F8"/>
    <w:rsid w:val="00C94DBB"/>
    <w:rsid w:val="00C952F3"/>
    <w:rsid w:val="00C95326"/>
    <w:rsid w:val="00C9566C"/>
    <w:rsid w:val="00C95CFC"/>
    <w:rsid w:val="00C96147"/>
    <w:rsid w:val="00C962CF"/>
    <w:rsid w:val="00C9708E"/>
    <w:rsid w:val="00C97E19"/>
    <w:rsid w:val="00CA0B97"/>
    <w:rsid w:val="00CA0D2F"/>
    <w:rsid w:val="00CA0ECD"/>
    <w:rsid w:val="00CA10DF"/>
    <w:rsid w:val="00CA1D91"/>
    <w:rsid w:val="00CA2431"/>
    <w:rsid w:val="00CA30E3"/>
    <w:rsid w:val="00CA330D"/>
    <w:rsid w:val="00CA44B1"/>
    <w:rsid w:val="00CA4685"/>
    <w:rsid w:val="00CA46ED"/>
    <w:rsid w:val="00CA49EF"/>
    <w:rsid w:val="00CA4B61"/>
    <w:rsid w:val="00CA51EA"/>
    <w:rsid w:val="00CA5219"/>
    <w:rsid w:val="00CA575B"/>
    <w:rsid w:val="00CA5776"/>
    <w:rsid w:val="00CA5988"/>
    <w:rsid w:val="00CA677F"/>
    <w:rsid w:val="00CA6906"/>
    <w:rsid w:val="00CA750C"/>
    <w:rsid w:val="00CA7C76"/>
    <w:rsid w:val="00CA7E51"/>
    <w:rsid w:val="00CB05E4"/>
    <w:rsid w:val="00CB0BCC"/>
    <w:rsid w:val="00CB1077"/>
    <w:rsid w:val="00CB1224"/>
    <w:rsid w:val="00CB12CD"/>
    <w:rsid w:val="00CB1534"/>
    <w:rsid w:val="00CB1D37"/>
    <w:rsid w:val="00CB1EFF"/>
    <w:rsid w:val="00CB2383"/>
    <w:rsid w:val="00CB29F9"/>
    <w:rsid w:val="00CB2A3D"/>
    <w:rsid w:val="00CB31A3"/>
    <w:rsid w:val="00CB3E00"/>
    <w:rsid w:val="00CB3E4E"/>
    <w:rsid w:val="00CB4011"/>
    <w:rsid w:val="00CB4183"/>
    <w:rsid w:val="00CB4326"/>
    <w:rsid w:val="00CB43E6"/>
    <w:rsid w:val="00CB54D5"/>
    <w:rsid w:val="00CB5613"/>
    <w:rsid w:val="00CB5620"/>
    <w:rsid w:val="00CB567F"/>
    <w:rsid w:val="00CB64E0"/>
    <w:rsid w:val="00CB6AE6"/>
    <w:rsid w:val="00CB6D80"/>
    <w:rsid w:val="00CB6DC5"/>
    <w:rsid w:val="00CB75D4"/>
    <w:rsid w:val="00CB7D88"/>
    <w:rsid w:val="00CC0016"/>
    <w:rsid w:val="00CC022C"/>
    <w:rsid w:val="00CC0D17"/>
    <w:rsid w:val="00CC0D1D"/>
    <w:rsid w:val="00CC0ED9"/>
    <w:rsid w:val="00CC0FEF"/>
    <w:rsid w:val="00CC14A4"/>
    <w:rsid w:val="00CC2A21"/>
    <w:rsid w:val="00CC2CE5"/>
    <w:rsid w:val="00CC3579"/>
    <w:rsid w:val="00CC3D82"/>
    <w:rsid w:val="00CC418C"/>
    <w:rsid w:val="00CC4859"/>
    <w:rsid w:val="00CC4F46"/>
    <w:rsid w:val="00CC50AA"/>
    <w:rsid w:val="00CC5A11"/>
    <w:rsid w:val="00CC6188"/>
    <w:rsid w:val="00CC6344"/>
    <w:rsid w:val="00CC6430"/>
    <w:rsid w:val="00CC72C3"/>
    <w:rsid w:val="00CC72FC"/>
    <w:rsid w:val="00CC7586"/>
    <w:rsid w:val="00CC7FDA"/>
    <w:rsid w:val="00CD0A95"/>
    <w:rsid w:val="00CD0CDF"/>
    <w:rsid w:val="00CD0DCF"/>
    <w:rsid w:val="00CD0F2C"/>
    <w:rsid w:val="00CD146A"/>
    <w:rsid w:val="00CD17B0"/>
    <w:rsid w:val="00CD1881"/>
    <w:rsid w:val="00CD1963"/>
    <w:rsid w:val="00CD1BB1"/>
    <w:rsid w:val="00CD1D89"/>
    <w:rsid w:val="00CD20E8"/>
    <w:rsid w:val="00CD242F"/>
    <w:rsid w:val="00CD3D17"/>
    <w:rsid w:val="00CD40A3"/>
    <w:rsid w:val="00CD4DBA"/>
    <w:rsid w:val="00CD4EE2"/>
    <w:rsid w:val="00CD4EF8"/>
    <w:rsid w:val="00CD5013"/>
    <w:rsid w:val="00CD5267"/>
    <w:rsid w:val="00CD5290"/>
    <w:rsid w:val="00CD5E86"/>
    <w:rsid w:val="00CD6009"/>
    <w:rsid w:val="00CD60DD"/>
    <w:rsid w:val="00CD715B"/>
    <w:rsid w:val="00CD71EB"/>
    <w:rsid w:val="00CD779D"/>
    <w:rsid w:val="00CD79DB"/>
    <w:rsid w:val="00CD7B7C"/>
    <w:rsid w:val="00CE0089"/>
    <w:rsid w:val="00CE08BC"/>
    <w:rsid w:val="00CE09F0"/>
    <w:rsid w:val="00CE0B47"/>
    <w:rsid w:val="00CE1793"/>
    <w:rsid w:val="00CE1825"/>
    <w:rsid w:val="00CE1CD9"/>
    <w:rsid w:val="00CE29FB"/>
    <w:rsid w:val="00CE3422"/>
    <w:rsid w:val="00CE37AA"/>
    <w:rsid w:val="00CE3A7A"/>
    <w:rsid w:val="00CE3F5A"/>
    <w:rsid w:val="00CE4024"/>
    <w:rsid w:val="00CE4456"/>
    <w:rsid w:val="00CE464C"/>
    <w:rsid w:val="00CE6106"/>
    <w:rsid w:val="00CE6732"/>
    <w:rsid w:val="00CE6ED8"/>
    <w:rsid w:val="00CE7127"/>
    <w:rsid w:val="00CE7260"/>
    <w:rsid w:val="00CE7312"/>
    <w:rsid w:val="00CE774B"/>
    <w:rsid w:val="00CE7B4F"/>
    <w:rsid w:val="00CE7CB0"/>
    <w:rsid w:val="00CE7EA2"/>
    <w:rsid w:val="00CE7F25"/>
    <w:rsid w:val="00CF031A"/>
    <w:rsid w:val="00CF03A4"/>
    <w:rsid w:val="00CF0508"/>
    <w:rsid w:val="00CF060C"/>
    <w:rsid w:val="00CF0EDE"/>
    <w:rsid w:val="00CF13AB"/>
    <w:rsid w:val="00CF1DD1"/>
    <w:rsid w:val="00CF2367"/>
    <w:rsid w:val="00CF2744"/>
    <w:rsid w:val="00CF2891"/>
    <w:rsid w:val="00CF2C46"/>
    <w:rsid w:val="00CF3609"/>
    <w:rsid w:val="00CF3B1F"/>
    <w:rsid w:val="00CF4B02"/>
    <w:rsid w:val="00CF4B51"/>
    <w:rsid w:val="00CF50D4"/>
    <w:rsid w:val="00CF5150"/>
    <w:rsid w:val="00CF51A1"/>
    <w:rsid w:val="00CF5AB3"/>
    <w:rsid w:val="00CF6B5B"/>
    <w:rsid w:val="00CF6B7D"/>
    <w:rsid w:val="00CF6C37"/>
    <w:rsid w:val="00CF6D14"/>
    <w:rsid w:val="00CF6E54"/>
    <w:rsid w:val="00CF76D9"/>
    <w:rsid w:val="00CF7C5D"/>
    <w:rsid w:val="00D00241"/>
    <w:rsid w:val="00D00BDC"/>
    <w:rsid w:val="00D0141F"/>
    <w:rsid w:val="00D01C86"/>
    <w:rsid w:val="00D01E31"/>
    <w:rsid w:val="00D01F92"/>
    <w:rsid w:val="00D021F3"/>
    <w:rsid w:val="00D023E7"/>
    <w:rsid w:val="00D026DE"/>
    <w:rsid w:val="00D02EBA"/>
    <w:rsid w:val="00D030FC"/>
    <w:rsid w:val="00D0382D"/>
    <w:rsid w:val="00D03832"/>
    <w:rsid w:val="00D0408A"/>
    <w:rsid w:val="00D040A3"/>
    <w:rsid w:val="00D043CE"/>
    <w:rsid w:val="00D0472D"/>
    <w:rsid w:val="00D047D8"/>
    <w:rsid w:val="00D04A65"/>
    <w:rsid w:val="00D04AA4"/>
    <w:rsid w:val="00D05663"/>
    <w:rsid w:val="00D05787"/>
    <w:rsid w:val="00D0578D"/>
    <w:rsid w:val="00D05843"/>
    <w:rsid w:val="00D05AF8"/>
    <w:rsid w:val="00D05F85"/>
    <w:rsid w:val="00D06AFB"/>
    <w:rsid w:val="00D0798A"/>
    <w:rsid w:val="00D079EE"/>
    <w:rsid w:val="00D07CE2"/>
    <w:rsid w:val="00D07EFD"/>
    <w:rsid w:val="00D10280"/>
    <w:rsid w:val="00D1048D"/>
    <w:rsid w:val="00D107E4"/>
    <w:rsid w:val="00D10FE0"/>
    <w:rsid w:val="00D11440"/>
    <w:rsid w:val="00D11455"/>
    <w:rsid w:val="00D1208C"/>
    <w:rsid w:val="00D12425"/>
    <w:rsid w:val="00D12648"/>
    <w:rsid w:val="00D129E0"/>
    <w:rsid w:val="00D1322C"/>
    <w:rsid w:val="00D1454B"/>
    <w:rsid w:val="00D146BD"/>
    <w:rsid w:val="00D151AA"/>
    <w:rsid w:val="00D151AF"/>
    <w:rsid w:val="00D15615"/>
    <w:rsid w:val="00D15E6D"/>
    <w:rsid w:val="00D16512"/>
    <w:rsid w:val="00D168EB"/>
    <w:rsid w:val="00D16B50"/>
    <w:rsid w:val="00D17A13"/>
    <w:rsid w:val="00D20024"/>
    <w:rsid w:val="00D20473"/>
    <w:rsid w:val="00D204DF"/>
    <w:rsid w:val="00D21789"/>
    <w:rsid w:val="00D219C1"/>
    <w:rsid w:val="00D21D69"/>
    <w:rsid w:val="00D239C4"/>
    <w:rsid w:val="00D23C52"/>
    <w:rsid w:val="00D248B1"/>
    <w:rsid w:val="00D24C17"/>
    <w:rsid w:val="00D252D2"/>
    <w:rsid w:val="00D25A48"/>
    <w:rsid w:val="00D25CD5"/>
    <w:rsid w:val="00D26042"/>
    <w:rsid w:val="00D260E4"/>
    <w:rsid w:val="00D26466"/>
    <w:rsid w:val="00D276DD"/>
    <w:rsid w:val="00D279D5"/>
    <w:rsid w:val="00D27D04"/>
    <w:rsid w:val="00D301DC"/>
    <w:rsid w:val="00D30342"/>
    <w:rsid w:val="00D30494"/>
    <w:rsid w:val="00D305CB"/>
    <w:rsid w:val="00D30C77"/>
    <w:rsid w:val="00D3106C"/>
    <w:rsid w:val="00D3182B"/>
    <w:rsid w:val="00D31B83"/>
    <w:rsid w:val="00D31C09"/>
    <w:rsid w:val="00D32427"/>
    <w:rsid w:val="00D324A6"/>
    <w:rsid w:val="00D32703"/>
    <w:rsid w:val="00D3275E"/>
    <w:rsid w:val="00D34248"/>
    <w:rsid w:val="00D342CD"/>
    <w:rsid w:val="00D3457E"/>
    <w:rsid w:val="00D34AD7"/>
    <w:rsid w:val="00D3535C"/>
    <w:rsid w:val="00D35903"/>
    <w:rsid w:val="00D36132"/>
    <w:rsid w:val="00D36F3B"/>
    <w:rsid w:val="00D373DA"/>
    <w:rsid w:val="00D37F43"/>
    <w:rsid w:val="00D4042B"/>
    <w:rsid w:val="00D407E7"/>
    <w:rsid w:val="00D40840"/>
    <w:rsid w:val="00D411DB"/>
    <w:rsid w:val="00D415B2"/>
    <w:rsid w:val="00D41608"/>
    <w:rsid w:val="00D41D47"/>
    <w:rsid w:val="00D41F58"/>
    <w:rsid w:val="00D4223C"/>
    <w:rsid w:val="00D42446"/>
    <w:rsid w:val="00D4269C"/>
    <w:rsid w:val="00D42DB2"/>
    <w:rsid w:val="00D436C3"/>
    <w:rsid w:val="00D43A58"/>
    <w:rsid w:val="00D43F23"/>
    <w:rsid w:val="00D43FF3"/>
    <w:rsid w:val="00D44125"/>
    <w:rsid w:val="00D44677"/>
    <w:rsid w:val="00D452DC"/>
    <w:rsid w:val="00D457CA"/>
    <w:rsid w:val="00D45A1D"/>
    <w:rsid w:val="00D46246"/>
    <w:rsid w:val="00D46392"/>
    <w:rsid w:val="00D464AA"/>
    <w:rsid w:val="00D46523"/>
    <w:rsid w:val="00D4670D"/>
    <w:rsid w:val="00D46878"/>
    <w:rsid w:val="00D46E49"/>
    <w:rsid w:val="00D47065"/>
    <w:rsid w:val="00D47806"/>
    <w:rsid w:val="00D4789F"/>
    <w:rsid w:val="00D47AA6"/>
    <w:rsid w:val="00D47C58"/>
    <w:rsid w:val="00D50921"/>
    <w:rsid w:val="00D50A69"/>
    <w:rsid w:val="00D50D86"/>
    <w:rsid w:val="00D50FEE"/>
    <w:rsid w:val="00D512E6"/>
    <w:rsid w:val="00D51803"/>
    <w:rsid w:val="00D520AD"/>
    <w:rsid w:val="00D52197"/>
    <w:rsid w:val="00D535E2"/>
    <w:rsid w:val="00D53887"/>
    <w:rsid w:val="00D538AC"/>
    <w:rsid w:val="00D53E3D"/>
    <w:rsid w:val="00D54489"/>
    <w:rsid w:val="00D545B0"/>
    <w:rsid w:val="00D54FA7"/>
    <w:rsid w:val="00D55B16"/>
    <w:rsid w:val="00D55B88"/>
    <w:rsid w:val="00D55BDE"/>
    <w:rsid w:val="00D55D4D"/>
    <w:rsid w:val="00D55F65"/>
    <w:rsid w:val="00D56490"/>
    <w:rsid w:val="00D56574"/>
    <w:rsid w:val="00D56CDA"/>
    <w:rsid w:val="00D5700F"/>
    <w:rsid w:val="00D570BF"/>
    <w:rsid w:val="00D57171"/>
    <w:rsid w:val="00D57332"/>
    <w:rsid w:val="00D5773B"/>
    <w:rsid w:val="00D57A6C"/>
    <w:rsid w:val="00D57DD5"/>
    <w:rsid w:val="00D6010D"/>
    <w:rsid w:val="00D60157"/>
    <w:rsid w:val="00D6033A"/>
    <w:rsid w:val="00D60834"/>
    <w:rsid w:val="00D61033"/>
    <w:rsid w:val="00D61274"/>
    <w:rsid w:val="00D619A3"/>
    <w:rsid w:val="00D61AE6"/>
    <w:rsid w:val="00D61F43"/>
    <w:rsid w:val="00D62427"/>
    <w:rsid w:val="00D625AE"/>
    <w:rsid w:val="00D62795"/>
    <w:rsid w:val="00D62DB4"/>
    <w:rsid w:val="00D6331B"/>
    <w:rsid w:val="00D63354"/>
    <w:rsid w:val="00D6359E"/>
    <w:rsid w:val="00D636BB"/>
    <w:rsid w:val="00D63862"/>
    <w:rsid w:val="00D63D97"/>
    <w:rsid w:val="00D64034"/>
    <w:rsid w:val="00D64327"/>
    <w:rsid w:val="00D643F8"/>
    <w:rsid w:val="00D64532"/>
    <w:rsid w:val="00D648AA"/>
    <w:rsid w:val="00D6504C"/>
    <w:rsid w:val="00D65A16"/>
    <w:rsid w:val="00D660E8"/>
    <w:rsid w:val="00D6646A"/>
    <w:rsid w:val="00D66DBA"/>
    <w:rsid w:val="00D66EBE"/>
    <w:rsid w:val="00D6736B"/>
    <w:rsid w:val="00D674D3"/>
    <w:rsid w:val="00D67866"/>
    <w:rsid w:val="00D67BCD"/>
    <w:rsid w:val="00D67E21"/>
    <w:rsid w:val="00D70E8E"/>
    <w:rsid w:val="00D71280"/>
    <w:rsid w:val="00D7160F"/>
    <w:rsid w:val="00D71753"/>
    <w:rsid w:val="00D718D2"/>
    <w:rsid w:val="00D71AFE"/>
    <w:rsid w:val="00D72365"/>
    <w:rsid w:val="00D72608"/>
    <w:rsid w:val="00D72F9C"/>
    <w:rsid w:val="00D7318B"/>
    <w:rsid w:val="00D737E9"/>
    <w:rsid w:val="00D73804"/>
    <w:rsid w:val="00D749FE"/>
    <w:rsid w:val="00D74DD3"/>
    <w:rsid w:val="00D75226"/>
    <w:rsid w:val="00D75A91"/>
    <w:rsid w:val="00D75E99"/>
    <w:rsid w:val="00D76199"/>
    <w:rsid w:val="00D76629"/>
    <w:rsid w:val="00D76CA4"/>
    <w:rsid w:val="00D770BC"/>
    <w:rsid w:val="00D77367"/>
    <w:rsid w:val="00D777A2"/>
    <w:rsid w:val="00D80185"/>
    <w:rsid w:val="00D8028F"/>
    <w:rsid w:val="00D80465"/>
    <w:rsid w:val="00D804D7"/>
    <w:rsid w:val="00D81348"/>
    <w:rsid w:val="00D81868"/>
    <w:rsid w:val="00D82293"/>
    <w:rsid w:val="00D829CC"/>
    <w:rsid w:val="00D82A71"/>
    <w:rsid w:val="00D8335F"/>
    <w:rsid w:val="00D836E5"/>
    <w:rsid w:val="00D83893"/>
    <w:rsid w:val="00D83C07"/>
    <w:rsid w:val="00D83EB1"/>
    <w:rsid w:val="00D84125"/>
    <w:rsid w:val="00D844CD"/>
    <w:rsid w:val="00D84C8D"/>
    <w:rsid w:val="00D8591B"/>
    <w:rsid w:val="00D86556"/>
    <w:rsid w:val="00D8655A"/>
    <w:rsid w:val="00D86AB5"/>
    <w:rsid w:val="00D8710E"/>
    <w:rsid w:val="00D87DAF"/>
    <w:rsid w:val="00D87EF9"/>
    <w:rsid w:val="00D904FF"/>
    <w:rsid w:val="00D9076F"/>
    <w:rsid w:val="00D909F5"/>
    <w:rsid w:val="00D90F61"/>
    <w:rsid w:val="00D912A4"/>
    <w:rsid w:val="00D91497"/>
    <w:rsid w:val="00D91AA4"/>
    <w:rsid w:val="00D9214A"/>
    <w:rsid w:val="00D92A78"/>
    <w:rsid w:val="00D93138"/>
    <w:rsid w:val="00D935C5"/>
    <w:rsid w:val="00D93998"/>
    <w:rsid w:val="00D94498"/>
    <w:rsid w:val="00D94604"/>
    <w:rsid w:val="00D947A1"/>
    <w:rsid w:val="00D94C5A"/>
    <w:rsid w:val="00D94F19"/>
    <w:rsid w:val="00D95572"/>
    <w:rsid w:val="00D95D09"/>
    <w:rsid w:val="00D95FDF"/>
    <w:rsid w:val="00D960BE"/>
    <w:rsid w:val="00D9681C"/>
    <w:rsid w:val="00D96F65"/>
    <w:rsid w:val="00D97069"/>
    <w:rsid w:val="00D971B9"/>
    <w:rsid w:val="00D97CE4"/>
    <w:rsid w:val="00D97EEC"/>
    <w:rsid w:val="00DA00C4"/>
    <w:rsid w:val="00DA01DE"/>
    <w:rsid w:val="00DA02DF"/>
    <w:rsid w:val="00DA08AB"/>
    <w:rsid w:val="00DA0CBB"/>
    <w:rsid w:val="00DA0D15"/>
    <w:rsid w:val="00DA25EF"/>
    <w:rsid w:val="00DA296C"/>
    <w:rsid w:val="00DA297F"/>
    <w:rsid w:val="00DA2B16"/>
    <w:rsid w:val="00DA32D5"/>
    <w:rsid w:val="00DA34F4"/>
    <w:rsid w:val="00DA38B2"/>
    <w:rsid w:val="00DA3CE1"/>
    <w:rsid w:val="00DA404C"/>
    <w:rsid w:val="00DA44DD"/>
    <w:rsid w:val="00DA4644"/>
    <w:rsid w:val="00DA48A1"/>
    <w:rsid w:val="00DA4A1B"/>
    <w:rsid w:val="00DA4F58"/>
    <w:rsid w:val="00DA5154"/>
    <w:rsid w:val="00DA562F"/>
    <w:rsid w:val="00DA5D54"/>
    <w:rsid w:val="00DA60D2"/>
    <w:rsid w:val="00DA69AF"/>
    <w:rsid w:val="00DA6C96"/>
    <w:rsid w:val="00DA7760"/>
    <w:rsid w:val="00DA7876"/>
    <w:rsid w:val="00DA7A6B"/>
    <w:rsid w:val="00DA7C8F"/>
    <w:rsid w:val="00DA7CD4"/>
    <w:rsid w:val="00DA7D05"/>
    <w:rsid w:val="00DB04AA"/>
    <w:rsid w:val="00DB05DF"/>
    <w:rsid w:val="00DB0786"/>
    <w:rsid w:val="00DB0AE8"/>
    <w:rsid w:val="00DB15D9"/>
    <w:rsid w:val="00DB1A01"/>
    <w:rsid w:val="00DB1B5C"/>
    <w:rsid w:val="00DB1FB4"/>
    <w:rsid w:val="00DB2389"/>
    <w:rsid w:val="00DB282A"/>
    <w:rsid w:val="00DB32C2"/>
    <w:rsid w:val="00DB3418"/>
    <w:rsid w:val="00DB3F28"/>
    <w:rsid w:val="00DB4467"/>
    <w:rsid w:val="00DB4518"/>
    <w:rsid w:val="00DB468F"/>
    <w:rsid w:val="00DB4AFD"/>
    <w:rsid w:val="00DB4DBA"/>
    <w:rsid w:val="00DB501C"/>
    <w:rsid w:val="00DB5365"/>
    <w:rsid w:val="00DB5B00"/>
    <w:rsid w:val="00DB630D"/>
    <w:rsid w:val="00DB64AC"/>
    <w:rsid w:val="00DB668D"/>
    <w:rsid w:val="00DB694F"/>
    <w:rsid w:val="00DB6E2B"/>
    <w:rsid w:val="00DB726B"/>
    <w:rsid w:val="00DB736E"/>
    <w:rsid w:val="00DB747E"/>
    <w:rsid w:val="00DB7B5F"/>
    <w:rsid w:val="00DB7D87"/>
    <w:rsid w:val="00DC04BD"/>
    <w:rsid w:val="00DC060A"/>
    <w:rsid w:val="00DC072F"/>
    <w:rsid w:val="00DC133A"/>
    <w:rsid w:val="00DC26E8"/>
    <w:rsid w:val="00DC2BD0"/>
    <w:rsid w:val="00DC2C32"/>
    <w:rsid w:val="00DC2CED"/>
    <w:rsid w:val="00DC305E"/>
    <w:rsid w:val="00DC39BF"/>
    <w:rsid w:val="00DC3A83"/>
    <w:rsid w:val="00DC3C9E"/>
    <w:rsid w:val="00DC3D9F"/>
    <w:rsid w:val="00DC3F2A"/>
    <w:rsid w:val="00DC4947"/>
    <w:rsid w:val="00DC4B84"/>
    <w:rsid w:val="00DC53C1"/>
    <w:rsid w:val="00DC54AC"/>
    <w:rsid w:val="00DC5EDE"/>
    <w:rsid w:val="00DC6080"/>
    <w:rsid w:val="00DC6252"/>
    <w:rsid w:val="00DC66CC"/>
    <w:rsid w:val="00DC68CA"/>
    <w:rsid w:val="00DC6CCD"/>
    <w:rsid w:val="00DC70A5"/>
    <w:rsid w:val="00DC7231"/>
    <w:rsid w:val="00DC7235"/>
    <w:rsid w:val="00DC7424"/>
    <w:rsid w:val="00DC7CC4"/>
    <w:rsid w:val="00DD0297"/>
    <w:rsid w:val="00DD02C4"/>
    <w:rsid w:val="00DD0A8A"/>
    <w:rsid w:val="00DD132F"/>
    <w:rsid w:val="00DD16AC"/>
    <w:rsid w:val="00DD1863"/>
    <w:rsid w:val="00DD1D5B"/>
    <w:rsid w:val="00DD24FE"/>
    <w:rsid w:val="00DD251C"/>
    <w:rsid w:val="00DD2F69"/>
    <w:rsid w:val="00DD3B9C"/>
    <w:rsid w:val="00DD45B8"/>
    <w:rsid w:val="00DD4F3E"/>
    <w:rsid w:val="00DD58A3"/>
    <w:rsid w:val="00DD6070"/>
    <w:rsid w:val="00DD6281"/>
    <w:rsid w:val="00DD6666"/>
    <w:rsid w:val="00DD6AC4"/>
    <w:rsid w:val="00DD74B6"/>
    <w:rsid w:val="00DD74FE"/>
    <w:rsid w:val="00DD7A6F"/>
    <w:rsid w:val="00DD7AE4"/>
    <w:rsid w:val="00DD7B75"/>
    <w:rsid w:val="00DE00E5"/>
    <w:rsid w:val="00DE00F0"/>
    <w:rsid w:val="00DE05E5"/>
    <w:rsid w:val="00DE0AD5"/>
    <w:rsid w:val="00DE0C3C"/>
    <w:rsid w:val="00DE1AA4"/>
    <w:rsid w:val="00DE1B7A"/>
    <w:rsid w:val="00DE2038"/>
    <w:rsid w:val="00DE2E01"/>
    <w:rsid w:val="00DE3509"/>
    <w:rsid w:val="00DE3CC0"/>
    <w:rsid w:val="00DE3D61"/>
    <w:rsid w:val="00DE41F3"/>
    <w:rsid w:val="00DE42F4"/>
    <w:rsid w:val="00DE4371"/>
    <w:rsid w:val="00DE4495"/>
    <w:rsid w:val="00DE481F"/>
    <w:rsid w:val="00DE503C"/>
    <w:rsid w:val="00DE50B9"/>
    <w:rsid w:val="00DE5159"/>
    <w:rsid w:val="00DE536A"/>
    <w:rsid w:val="00DE5571"/>
    <w:rsid w:val="00DE561B"/>
    <w:rsid w:val="00DE570D"/>
    <w:rsid w:val="00DE6389"/>
    <w:rsid w:val="00DE6BB8"/>
    <w:rsid w:val="00DE6E05"/>
    <w:rsid w:val="00DE71FF"/>
    <w:rsid w:val="00DE725F"/>
    <w:rsid w:val="00DE743D"/>
    <w:rsid w:val="00DE7455"/>
    <w:rsid w:val="00DE74C2"/>
    <w:rsid w:val="00DE76F9"/>
    <w:rsid w:val="00DE7E68"/>
    <w:rsid w:val="00DE7EC9"/>
    <w:rsid w:val="00DE7F9F"/>
    <w:rsid w:val="00DF0036"/>
    <w:rsid w:val="00DF02F2"/>
    <w:rsid w:val="00DF08B8"/>
    <w:rsid w:val="00DF1280"/>
    <w:rsid w:val="00DF12D4"/>
    <w:rsid w:val="00DF1511"/>
    <w:rsid w:val="00DF15BA"/>
    <w:rsid w:val="00DF19E3"/>
    <w:rsid w:val="00DF20E3"/>
    <w:rsid w:val="00DF280D"/>
    <w:rsid w:val="00DF33CF"/>
    <w:rsid w:val="00DF3A2F"/>
    <w:rsid w:val="00DF3EF9"/>
    <w:rsid w:val="00DF4302"/>
    <w:rsid w:val="00DF4D77"/>
    <w:rsid w:val="00DF5354"/>
    <w:rsid w:val="00DF53B9"/>
    <w:rsid w:val="00DF5816"/>
    <w:rsid w:val="00DF617F"/>
    <w:rsid w:val="00DF643B"/>
    <w:rsid w:val="00DF65F1"/>
    <w:rsid w:val="00DF67EB"/>
    <w:rsid w:val="00DF6AA5"/>
    <w:rsid w:val="00DF6C31"/>
    <w:rsid w:val="00DF6D9C"/>
    <w:rsid w:val="00DF6DE3"/>
    <w:rsid w:val="00DF7A1F"/>
    <w:rsid w:val="00DF7A7D"/>
    <w:rsid w:val="00DF7CDE"/>
    <w:rsid w:val="00E001EE"/>
    <w:rsid w:val="00E003E8"/>
    <w:rsid w:val="00E01679"/>
    <w:rsid w:val="00E01994"/>
    <w:rsid w:val="00E01B95"/>
    <w:rsid w:val="00E01C89"/>
    <w:rsid w:val="00E01CC9"/>
    <w:rsid w:val="00E027EC"/>
    <w:rsid w:val="00E02FF4"/>
    <w:rsid w:val="00E03346"/>
    <w:rsid w:val="00E034C4"/>
    <w:rsid w:val="00E035FE"/>
    <w:rsid w:val="00E042EA"/>
    <w:rsid w:val="00E043C4"/>
    <w:rsid w:val="00E05541"/>
    <w:rsid w:val="00E05717"/>
    <w:rsid w:val="00E05B70"/>
    <w:rsid w:val="00E06155"/>
    <w:rsid w:val="00E062D5"/>
    <w:rsid w:val="00E063C5"/>
    <w:rsid w:val="00E06476"/>
    <w:rsid w:val="00E067D9"/>
    <w:rsid w:val="00E06AE6"/>
    <w:rsid w:val="00E06E8E"/>
    <w:rsid w:val="00E07C31"/>
    <w:rsid w:val="00E07CBD"/>
    <w:rsid w:val="00E07F3E"/>
    <w:rsid w:val="00E07FCD"/>
    <w:rsid w:val="00E10503"/>
    <w:rsid w:val="00E113EA"/>
    <w:rsid w:val="00E11611"/>
    <w:rsid w:val="00E117C1"/>
    <w:rsid w:val="00E12193"/>
    <w:rsid w:val="00E1229D"/>
    <w:rsid w:val="00E12986"/>
    <w:rsid w:val="00E12DCA"/>
    <w:rsid w:val="00E13BEE"/>
    <w:rsid w:val="00E13DD7"/>
    <w:rsid w:val="00E13E01"/>
    <w:rsid w:val="00E14487"/>
    <w:rsid w:val="00E14976"/>
    <w:rsid w:val="00E14DB7"/>
    <w:rsid w:val="00E14F76"/>
    <w:rsid w:val="00E1576E"/>
    <w:rsid w:val="00E157DA"/>
    <w:rsid w:val="00E159DB"/>
    <w:rsid w:val="00E15C1E"/>
    <w:rsid w:val="00E15D0F"/>
    <w:rsid w:val="00E167CA"/>
    <w:rsid w:val="00E1683E"/>
    <w:rsid w:val="00E16B65"/>
    <w:rsid w:val="00E16DB2"/>
    <w:rsid w:val="00E17317"/>
    <w:rsid w:val="00E17839"/>
    <w:rsid w:val="00E20243"/>
    <w:rsid w:val="00E207B4"/>
    <w:rsid w:val="00E20BE6"/>
    <w:rsid w:val="00E20CA0"/>
    <w:rsid w:val="00E21743"/>
    <w:rsid w:val="00E2199D"/>
    <w:rsid w:val="00E21D04"/>
    <w:rsid w:val="00E21D1C"/>
    <w:rsid w:val="00E228F9"/>
    <w:rsid w:val="00E22A4F"/>
    <w:rsid w:val="00E246E6"/>
    <w:rsid w:val="00E2487B"/>
    <w:rsid w:val="00E249C9"/>
    <w:rsid w:val="00E24EF9"/>
    <w:rsid w:val="00E24FB9"/>
    <w:rsid w:val="00E256B6"/>
    <w:rsid w:val="00E25A70"/>
    <w:rsid w:val="00E25CCC"/>
    <w:rsid w:val="00E25D77"/>
    <w:rsid w:val="00E25F4C"/>
    <w:rsid w:val="00E25F7C"/>
    <w:rsid w:val="00E26425"/>
    <w:rsid w:val="00E26775"/>
    <w:rsid w:val="00E267BB"/>
    <w:rsid w:val="00E26B81"/>
    <w:rsid w:val="00E26D65"/>
    <w:rsid w:val="00E26E8F"/>
    <w:rsid w:val="00E27846"/>
    <w:rsid w:val="00E304AC"/>
    <w:rsid w:val="00E3064C"/>
    <w:rsid w:val="00E311B4"/>
    <w:rsid w:val="00E31350"/>
    <w:rsid w:val="00E315D1"/>
    <w:rsid w:val="00E316E6"/>
    <w:rsid w:val="00E31A45"/>
    <w:rsid w:val="00E31E6C"/>
    <w:rsid w:val="00E31E7A"/>
    <w:rsid w:val="00E31ED5"/>
    <w:rsid w:val="00E32230"/>
    <w:rsid w:val="00E32B17"/>
    <w:rsid w:val="00E33B33"/>
    <w:rsid w:val="00E33C0D"/>
    <w:rsid w:val="00E33F2B"/>
    <w:rsid w:val="00E34332"/>
    <w:rsid w:val="00E35104"/>
    <w:rsid w:val="00E3517F"/>
    <w:rsid w:val="00E3520B"/>
    <w:rsid w:val="00E35ADD"/>
    <w:rsid w:val="00E35AF0"/>
    <w:rsid w:val="00E35BF5"/>
    <w:rsid w:val="00E35F13"/>
    <w:rsid w:val="00E3637C"/>
    <w:rsid w:val="00E36ED4"/>
    <w:rsid w:val="00E37EFE"/>
    <w:rsid w:val="00E40084"/>
    <w:rsid w:val="00E40117"/>
    <w:rsid w:val="00E40352"/>
    <w:rsid w:val="00E405C5"/>
    <w:rsid w:val="00E40AD0"/>
    <w:rsid w:val="00E413C5"/>
    <w:rsid w:val="00E4157B"/>
    <w:rsid w:val="00E41755"/>
    <w:rsid w:val="00E4186B"/>
    <w:rsid w:val="00E424B4"/>
    <w:rsid w:val="00E42F46"/>
    <w:rsid w:val="00E42FF3"/>
    <w:rsid w:val="00E42FF6"/>
    <w:rsid w:val="00E43463"/>
    <w:rsid w:val="00E436D5"/>
    <w:rsid w:val="00E4386E"/>
    <w:rsid w:val="00E438EF"/>
    <w:rsid w:val="00E4397F"/>
    <w:rsid w:val="00E43D95"/>
    <w:rsid w:val="00E43F8E"/>
    <w:rsid w:val="00E445E0"/>
    <w:rsid w:val="00E45576"/>
    <w:rsid w:val="00E4599C"/>
    <w:rsid w:val="00E46853"/>
    <w:rsid w:val="00E4778B"/>
    <w:rsid w:val="00E47949"/>
    <w:rsid w:val="00E47F44"/>
    <w:rsid w:val="00E5001C"/>
    <w:rsid w:val="00E504D8"/>
    <w:rsid w:val="00E505A4"/>
    <w:rsid w:val="00E50BBD"/>
    <w:rsid w:val="00E50F4E"/>
    <w:rsid w:val="00E512C4"/>
    <w:rsid w:val="00E522AD"/>
    <w:rsid w:val="00E52456"/>
    <w:rsid w:val="00E53966"/>
    <w:rsid w:val="00E53B2C"/>
    <w:rsid w:val="00E53B36"/>
    <w:rsid w:val="00E53BFE"/>
    <w:rsid w:val="00E53D13"/>
    <w:rsid w:val="00E548E8"/>
    <w:rsid w:val="00E54977"/>
    <w:rsid w:val="00E54E7A"/>
    <w:rsid w:val="00E551E1"/>
    <w:rsid w:val="00E55412"/>
    <w:rsid w:val="00E559B5"/>
    <w:rsid w:val="00E55C94"/>
    <w:rsid w:val="00E561F7"/>
    <w:rsid w:val="00E56213"/>
    <w:rsid w:val="00E56304"/>
    <w:rsid w:val="00E567E3"/>
    <w:rsid w:val="00E5692E"/>
    <w:rsid w:val="00E571AF"/>
    <w:rsid w:val="00E57422"/>
    <w:rsid w:val="00E579CD"/>
    <w:rsid w:val="00E57D40"/>
    <w:rsid w:val="00E60088"/>
    <w:rsid w:val="00E6027B"/>
    <w:rsid w:val="00E6039B"/>
    <w:rsid w:val="00E606B2"/>
    <w:rsid w:val="00E607C3"/>
    <w:rsid w:val="00E60B37"/>
    <w:rsid w:val="00E6108A"/>
    <w:rsid w:val="00E610AF"/>
    <w:rsid w:val="00E61192"/>
    <w:rsid w:val="00E61277"/>
    <w:rsid w:val="00E61696"/>
    <w:rsid w:val="00E61F02"/>
    <w:rsid w:val="00E62131"/>
    <w:rsid w:val="00E62143"/>
    <w:rsid w:val="00E6226A"/>
    <w:rsid w:val="00E62D49"/>
    <w:rsid w:val="00E62F1F"/>
    <w:rsid w:val="00E63557"/>
    <w:rsid w:val="00E63641"/>
    <w:rsid w:val="00E63C02"/>
    <w:rsid w:val="00E642B6"/>
    <w:rsid w:val="00E6435A"/>
    <w:rsid w:val="00E644CD"/>
    <w:rsid w:val="00E64925"/>
    <w:rsid w:val="00E6538F"/>
    <w:rsid w:val="00E65F01"/>
    <w:rsid w:val="00E66424"/>
    <w:rsid w:val="00E66CC7"/>
    <w:rsid w:val="00E66FE1"/>
    <w:rsid w:val="00E673AF"/>
    <w:rsid w:val="00E674B2"/>
    <w:rsid w:val="00E67A72"/>
    <w:rsid w:val="00E67EDC"/>
    <w:rsid w:val="00E70605"/>
    <w:rsid w:val="00E706E4"/>
    <w:rsid w:val="00E709BD"/>
    <w:rsid w:val="00E70CFF"/>
    <w:rsid w:val="00E7113F"/>
    <w:rsid w:val="00E71A42"/>
    <w:rsid w:val="00E71C77"/>
    <w:rsid w:val="00E71FB0"/>
    <w:rsid w:val="00E72928"/>
    <w:rsid w:val="00E731E8"/>
    <w:rsid w:val="00E73600"/>
    <w:rsid w:val="00E75595"/>
    <w:rsid w:val="00E75958"/>
    <w:rsid w:val="00E75CDC"/>
    <w:rsid w:val="00E75FD1"/>
    <w:rsid w:val="00E767D8"/>
    <w:rsid w:val="00E76DA4"/>
    <w:rsid w:val="00E772DA"/>
    <w:rsid w:val="00E77558"/>
    <w:rsid w:val="00E77EC8"/>
    <w:rsid w:val="00E80D5B"/>
    <w:rsid w:val="00E8162A"/>
    <w:rsid w:val="00E816ED"/>
    <w:rsid w:val="00E81865"/>
    <w:rsid w:val="00E81A55"/>
    <w:rsid w:val="00E82637"/>
    <w:rsid w:val="00E82DDC"/>
    <w:rsid w:val="00E83191"/>
    <w:rsid w:val="00E832CD"/>
    <w:rsid w:val="00E83427"/>
    <w:rsid w:val="00E834F6"/>
    <w:rsid w:val="00E83572"/>
    <w:rsid w:val="00E84116"/>
    <w:rsid w:val="00E85187"/>
    <w:rsid w:val="00E8538E"/>
    <w:rsid w:val="00E85406"/>
    <w:rsid w:val="00E85742"/>
    <w:rsid w:val="00E85F67"/>
    <w:rsid w:val="00E86491"/>
    <w:rsid w:val="00E86FEE"/>
    <w:rsid w:val="00E87230"/>
    <w:rsid w:val="00E87271"/>
    <w:rsid w:val="00E87296"/>
    <w:rsid w:val="00E879D3"/>
    <w:rsid w:val="00E90A4D"/>
    <w:rsid w:val="00E91346"/>
    <w:rsid w:val="00E914D2"/>
    <w:rsid w:val="00E91FE9"/>
    <w:rsid w:val="00E927DE"/>
    <w:rsid w:val="00E927FA"/>
    <w:rsid w:val="00E932EC"/>
    <w:rsid w:val="00E93688"/>
    <w:rsid w:val="00E93B2F"/>
    <w:rsid w:val="00E93FD5"/>
    <w:rsid w:val="00E940A7"/>
    <w:rsid w:val="00E942D9"/>
    <w:rsid w:val="00E942FB"/>
    <w:rsid w:val="00E9438E"/>
    <w:rsid w:val="00E94C5D"/>
    <w:rsid w:val="00E95F42"/>
    <w:rsid w:val="00E96562"/>
    <w:rsid w:val="00E965F3"/>
    <w:rsid w:val="00E97339"/>
    <w:rsid w:val="00E97715"/>
    <w:rsid w:val="00E97ECD"/>
    <w:rsid w:val="00EA0009"/>
    <w:rsid w:val="00EA08EC"/>
    <w:rsid w:val="00EA0C9B"/>
    <w:rsid w:val="00EA0E0D"/>
    <w:rsid w:val="00EA2487"/>
    <w:rsid w:val="00EA27EE"/>
    <w:rsid w:val="00EA2A42"/>
    <w:rsid w:val="00EA2F24"/>
    <w:rsid w:val="00EA2F9B"/>
    <w:rsid w:val="00EA300A"/>
    <w:rsid w:val="00EA323C"/>
    <w:rsid w:val="00EA3336"/>
    <w:rsid w:val="00EA350F"/>
    <w:rsid w:val="00EA3712"/>
    <w:rsid w:val="00EA3F6B"/>
    <w:rsid w:val="00EA4319"/>
    <w:rsid w:val="00EA469F"/>
    <w:rsid w:val="00EA4C8E"/>
    <w:rsid w:val="00EA5516"/>
    <w:rsid w:val="00EA597F"/>
    <w:rsid w:val="00EA59DB"/>
    <w:rsid w:val="00EA5BA3"/>
    <w:rsid w:val="00EA607B"/>
    <w:rsid w:val="00EA6470"/>
    <w:rsid w:val="00EA6812"/>
    <w:rsid w:val="00EA6B44"/>
    <w:rsid w:val="00EA6B9F"/>
    <w:rsid w:val="00EA7C77"/>
    <w:rsid w:val="00EA7D43"/>
    <w:rsid w:val="00EB03C7"/>
    <w:rsid w:val="00EB0432"/>
    <w:rsid w:val="00EB0D25"/>
    <w:rsid w:val="00EB0D8A"/>
    <w:rsid w:val="00EB1715"/>
    <w:rsid w:val="00EB1894"/>
    <w:rsid w:val="00EB1B6B"/>
    <w:rsid w:val="00EB223E"/>
    <w:rsid w:val="00EB2681"/>
    <w:rsid w:val="00EB2BF8"/>
    <w:rsid w:val="00EB2CCF"/>
    <w:rsid w:val="00EB31BB"/>
    <w:rsid w:val="00EB4016"/>
    <w:rsid w:val="00EB43E9"/>
    <w:rsid w:val="00EB4A5E"/>
    <w:rsid w:val="00EB4FD6"/>
    <w:rsid w:val="00EB5543"/>
    <w:rsid w:val="00EB623E"/>
    <w:rsid w:val="00EB6623"/>
    <w:rsid w:val="00EB6948"/>
    <w:rsid w:val="00EB6C24"/>
    <w:rsid w:val="00EB718B"/>
    <w:rsid w:val="00EB73E2"/>
    <w:rsid w:val="00EB73ED"/>
    <w:rsid w:val="00EB74D2"/>
    <w:rsid w:val="00EB7734"/>
    <w:rsid w:val="00EB7A3A"/>
    <w:rsid w:val="00EC050F"/>
    <w:rsid w:val="00EC061D"/>
    <w:rsid w:val="00EC0C5F"/>
    <w:rsid w:val="00EC1199"/>
    <w:rsid w:val="00EC12D9"/>
    <w:rsid w:val="00EC1B99"/>
    <w:rsid w:val="00EC2038"/>
    <w:rsid w:val="00EC2905"/>
    <w:rsid w:val="00EC2C07"/>
    <w:rsid w:val="00EC2D1A"/>
    <w:rsid w:val="00EC3BEC"/>
    <w:rsid w:val="00EC3FA9"/>
    <w:rsid w:val="00EC5085"/>
    <w:rsid w:val="00EC556E"/>
    <w:rsid w:val="00EC5B67"/>
    <w:rsid w:val="00EC5EAC"/>
    <w:rsid w:val="00EC5F66"/>
    <w:rsid w:val="00EC67E6"/>
    <w:rsid w:val="00EC6927"/>
    <w:rsid w:val="00EC6D26"/>
    <w:rsid w:val="00EC6E5A"/>
    <w:rsid w:val="00EC7443"/>
    <w:rsid w:val="00EC747D"/>
    <w:rsid w:val="00EC77B9"/>
    <w:rsid w:val="00EC7F74"/>
    <w:rsid w:val="00ED02C5"/>
    <w:rsid w:val="00ED04D5"/>
    <w:rsid w:val="00ED05F2"/>
    <w:rsid w:val="00ED0F11"/>
    <w:rsid w:val="00ED1450"/>
    <w:rsid w:val="00ED194B"/>
    <w:rsid w:val="00ED1C56"/>
    <w:rsid w:val="00ED1CCD"/>
    <w:rsid w:val="00ED2E49"/>
    <w:rsid w:val="00ED30D6"/>
    <w:rsid w:val="00ED322D"/>
    <w:rsid w:val="00ED3E99"/>
    <w:rsid w:val="00ED43F5"/>
    <w:rsid w:val="00ED50BA"/>
    <w:rsid w:val="00ED5507"/>
    <w:rsid w:val="00ED56D8"/>
    <w:rsid w:val="00ED625D"/>
    <w:rsid w:val="00ED67B6"/>
    <w:rsid w:val="00ED67C8"/>
    <w:rsid w:val="00ED69D6"/>
    <w:rsid w:val="00ED6BC8"/>
    <w:rsid w:val="00ED743C"/>
    <w:rsid w:val="00ED778E"/>
    <w:rsid w:val="00ED789F"/>
    <w:rsid w:val="00ED78C7"/>
    <w:rsid w:val="00ED7DF1"/>
    <w:rsid w:val="00EE026E"/>
    <w:rsid w:val="00EE05D0"/>
    <w:rsid w:val="00EE0D5A"/>
    <w:rsid w:val="00EE0F68"/>
    <w:rsid w:val="00EE1358"/>
    <w:rsid w:val="00EE165A"/>
    <w:rsid w:val="00EE2248"/>
    <w:rsid w:val="00EE29A9"/>
    <w:rsid w:val="00EE2B42"/>
    <w:rsid w:val="00EE2EB6"/>
    <w:rsid w:val="00EE30C9"/>
    <w:rsid w:val="00EE367E"/>
    <w:rsid w:val="00EE397F"/>
    <w:rsid w:val="00EE3E1D"/>
    <w:rsid w:val="00EE3E3C"/>
    <w:rsid w:val="00EE402D"/>
    <w:rsid w:val="00EE4517"/>
    <w:rsid w:val="00EE45EE"/>
    <w:rsid w:val="00EE4697"/>
    <w:rsid w:val="00EE4C6B"/>
    <w:rsid w:val="00EE50F8"/>
    <w:rsid w:val="00EE56F4"/>
    <w:rsid w:val="00EE59A1"/>
    <w:rsid w:val="00EE5CDA"/>
    <w:rsid w:val="00EE5DFD"/>
    <w:rsid w:val="00EE5FC6"/>
    <w:rsid w:val="00EE63D2"/>
    <w:rsid w:val="00EE64F4"/>
    <w:rsid w:val="00EE6630"/>
    <w:rsid w:val="00EE6945"/>
    <w:rsid w:val="00EE69F6"/>
    <w:rsid w:val="00EE7351"/>
    <w:rsid w:val="00EE788C"/>
    <w:rsid w:val="00EE7A3E"/>
    <w:rsid w:val="00EE7AC3"/>
    <w:rsid w:val="00EE7D50"/>
    <w:rsid w:val="00EF0517"/>
    <w:rsid w:val="00EF060F"/>
    <w:rsid w:val="00EF099C"/>
    <w:rsid w:val="00EF0A22"/>
    <w:rsid w:val="00EF0B8C"/>
    <w:rsid w:val="00EF0D7D"/>
    <w:rsid w:val="00EF18A4"/>
    <w:rsid w:val="00EF2EA5"/>
    <w:rsid w:val="00EF30AF"/>
    <w:rsid w:val="00EF353B"/>
    <w:rsid w:val="00EF3CE1"/>
    <w:rsid w:val="00EF4391"/>
    <w:rsid w:val="00EF4CEE"/>
    <w:rsid w:val="00EF4DA8"/>
    <w:rsid w:val="00EF4F1E"/>
    <w:rsid w:val="00EF51FA"/>
    <w:rsid w:val="00EF56EA"/>
    <w:rsid w:val="00EF5B5D"/>
    <w:rsid w:val="00EF5C42"/>
    <w:rsid w:val="00EF5EC6"/>
    <w:rsid w:val="00EF61CF"/>
    <w:rsid w:val="00EF6243"/>
    <w:rsid w:val="00EF69E4"/>
    <w:rsid w:val="00EF6E33"/>
    <w:rsid w:val="00EF6F14"/>
    <w:rsid w:val="00EF7506"/>
    <w:rsid w:val="00F00055"/>
    <w:rsid w:val="00F001F6"/>
    <w:rsid w:val="00F00262"/>
    <w:rsid w:val="00F003E4"/>
    <w:rsid w:val="00F004C2"/>
    <w:rsid w:val="00F00A53"/>
    <w:rsid w:val="00F00C84"/>
    <w:rsid w:val="00F00F6E"/>
    <w:rsid w:val="00F010D0"/>
    <w:rsid w:val="00F0170B"/>
    <w:rsid w:val="00F01B44"/>
    <w:rsid w:val="00F01C24"/>
    <w:rsid w:val="00F0212C"/>
    <w:rsid w:val="00F0258F"/>
    <w:rsid w:val="00F02F07"/>
    <w:rsid w:val="00F03A58"/>
    <w:rsid w:val="00F03A67"/>
    <w:rsid w:val="00F04086"/>
    <w:rsid w:val="00F04CF7"/>
    <w:rsid w:val="00F0563E"/>
    <w:rsid w:val="00F05827"/>
    <w:rsid w:val="00F05C97"/>
    <w:rsid w:val="00F05E48"/>
    <w:rsid w:val="00F0684A"/>
    <w:rsid w:val="00F0686E"/>
    <w:rsid w:val="00F0700F"/>
    <w:rsid w:val="00F07317"/>
    <w:rsid w:val="00F07CB2"/>
    <w:rsid w:val="00F10606"/>
    <w:rsid w:val="00F10D47"/>
    <w:rsid w:val="00F111FE"/>
    <w:rsid w:val="00F11244"/>
    <w:rsid w:val="00F113FE"/>
    <w:rsid w:val="00F115D7"/>
    <w:rsid w:val="00F11B5B"/>
    <w:rsid w:val="00F11C04"/>
    <w:rsid w:val="00F1229B"/>
    <w:rsid w:val="00F125F6"/>
    <w:rsid w:val="00F12AC6"/>
    <w:rsid w:val="00F12AE4"/>
    <w:rsid w:val="00F13045"/>
    <w:rsid w:val="00F1315F"/>
    <w:rsid w:val="00F14153"/>
    <w:rsid w:val="00F14ADB"/>
    <w:rsid w:val="00F14DB8"/>
    <w:rsid w:val="00F150AB"/>
    <w:rsid w:val="00F153E5"/>
    <w:rsid w:val="00F1581F"/>
    <w:rsid w:val="00F16BC6"/>
    <w:rsid w:val="00F1705B"/>
    <w:rsid w:val="00F175EC"/>
    <w:rsid w:val="00F17848"/>
    <w:rsid w:val="00F17CDB"/>
    <w:rsid w:val="00F20342"/>
    <w:rsid w:val="00F205EF"/>
    <w:rsid w:val="00F207D5"/>
    <w:rsid w:val="00F20A34"/>
    <w:rsid w:val="00F20A3B"/>
    <w:rsid w:val="00F21845"/>
    <w:rsid w:val="00F21B02"/>
    <w:rsid w:val="00F2262F"/>
    <w:rsid w:val="00F22D35"/>
    <w:rsid w:val="00F2317F"/>
    <w:rsid w:val="00F23EC3"/>
    <w:rsid w:val="00F24834"/>
    <w:rsid w:val="00F24DCC"/>
    <w:rsid w:val="00F2529F"/>
    <w:rsid w:val="00F25CD0"/>
    <w:rsid w:val="00F26379"/>
    <w:rsid w:val="00F267CC"/>
    <w:rsid w:val="00F26928"/>
    <w:rsid w:val="00F26BC1"/>
    <w:rsid w:val="00F26E3C"/>
    <w:rsid w:val="00F26FA5"/>
    <w:rsid w:val="00F27069"/>
    <w:rsid w:val="00F27077"/>
    <w:rsid w:val="00F27105"/>
    <w:rsid w:val="00F276BD"/>
    <w:rsid w:val="00F2784A"/>
    <w:rsid w:val="00F3004E"/>
    <w:rsid w:val="00F30074"/>
    <w:rsid w:val="00F30593"/>
    <w:rsid w:val="00F308E1"/>
    <w:rsid w:val="00F3093E"/>
    <w:rsid w:val="00F30CF3"/>
    <w:rsid w:val="00F313F3"/>
    <w:rsid w:val="00F3184C"/>
    <w:rsid w:val="00F31A11"/>
    <w:rsid w:val="00F31AA9"/>
    <w:rsid w:val="00F31AF8"/>
    <w:rsid w:val="00F31C7D"/>
    <w:rsid w:val="00F31E7D"/>
    <w:rsid w:val="00F32351"/>
    <w:rsid w:val="00F32B7F"/>
    <w:rsid w:val="00F32D01"/>
    <w:rsid w:val="00F33003"/>
    <w:rsid w:val="00F3334E"/>
    <w:rsid w:val="00F33A8F"/>
    <w:rsid w:val="00F33C0E"/>
    <w:rsid w:val="00F33F60"/>
    <w:rsid w:val="00F34767"/>
    <w:rsid w:val="00F34B76"/>
    <w:rsid w:val="00F35148"/>
    <w:rsid w:val="00F355AD"/>
    <w:rsid w:val="00F35AE7"/>
    <w:rsid w:val="00F36951"/>
    <w:rsid w:val="00F37155"/>
    <w:rsid w:val="00F37244"/>
    <w:rsid w:val="00F37D16"/>
    <w:rsid w:val="00F37D3D"/>
    <w:rsid w:val="00F4018A"/>
    <w:rsid w:val="00F40409"/>
    <w:rsid w:val="00F40418"/>
    <w:rsid w:val="00F40F47"/>
    <w:rsid w:val="00F411CA"/>
    <w:rsid w:val="00F4122C"/>
    <w:rsid w:val="00F41303"/>
    <w:rsid w:val="00F41815"/>
    <w:rsid w:val="00F4192C"/>
    <w:rsid w:val="00F42013"/>
    <w:rsid w:val="00F420BB"/>
    <w:rsid w:val="00F42351"/>
    <w:rsid w:val="00F42646"/>
    <w:rsid w:val="00F428F2"/>
    <w:rsid w:val="00F42ABD"/>
    <w:rsid w:val="00F42DE7"/>
    <w:rsid w:val="00F431E6"/>
    <w:rsid w:val="00F43C76"/>
    <w:rsid w:val="00F44480"/>
    <w:rsid w:val="00F44515"/>
    <w:rsid w:val="00F446C8"/>
    <w:rsid w:val="00F44C9D"/>
    <w:rsid w:val="00F45800"/>
    <w:rsid w:val="00F462FE"/>
    <w:rsid w:val="00F46957"/>
    <w:rsid w:val="00F46EB7"/>
    <w:rsid w:val="00F4755C"/>
    <w:rsid w:val="00F47A65"/>
    <w:rsid w:val="00F47ADC"/>
    <w:rsid w:val="00F50099"/>
    <w:rsid w:val="00F507C1"/>
    <w:rsid w:val="00F51042"/>
    <w:rsid w:val="00F51D5C"/>
    <w:rsid w:val="00F51E6E"/>
    <w:rsid w:val="00F51FDA"/>
    <w:rsid w:val="00F529FF"/>
    <w:rsid w:val="00F52A06"/>
    <w:rsid w:val="00F52C99"/>
    <w:rsid w:val="00F52D3D"/>
    <w:rsid w:val="00F53402"/>
    <w:rsid w:val="00F54431"/>
    <w:rsid w:val="00F549E4"/>
    <w:rsid w:val="00F54C1C"/>
    <w:rsid w:val="00F54C23"/>
    <w:rsid w:val="00F551C8"/>
    <w:rsid w:val="00F551E6"/>
    <w:rsid w:val="00F551F1"/>
    <w:rsid w:val="00F55454"/>
    <w:rsid w:val="00F55C7E"/>
    <w:rsid w:val="00F55D1D"/>
    <w:rsid w:val="00F5612B"/>
    <w:rsid w:val="00F564E6"/>
    <w:rsid w:val="00F56A50"/>
    <w:rsid w:val="00F56BFA"/>
    <w:rsid w:val="00F56D9E"/>
    <w:rsid w:val="00F56E24"/>
    <w:rsid w:val="00F571B6"/>
    <w:rsid w:val="00F57539"/>
    <w:rsid w:val="00F575E3"/>
    <w:rsid w:val="00F57791"/>
    <w:rsid w:val="00F57799"/>
    <w:rsid w:val="00F57AE4"/>
    <w:rsid w:val="00F57C50"/>
    <w:rsid w:val="00F603B8"/>
    <w:rsid w:val="00F603E5"/>
    <w:rsid w:val="00F604CE"/>
    <w:rsid w:val="00F618DA"/>
    <w:rsid w:val="00F61D5C"/>
    <w:rsid w:val="00F627BA"/>
    <w:rsid w:val="00F62A3D"/>
    <w:rsid w:val="00F62D2A"/>
    <w:rsid w:val="00F63964"/>
    <w:rsid w:val="00F63EE6"/>
    <w:rsid w:val="00F642B7"/>
    <w:rsid w:val="00F64358"/>
    <w:rsid w:val="00F64DB5"/>
    <w:rsid w:val="00F64E02"/>
    <w:rsid w:val="00F65806"/>
    <w:rsid w:val="00F664C2"/>
    <w:rsid w:val="00F6653A"/>
    <w:rsid w:val="00F6660F"/>
    <w:rsid w:val="00F66EBA"/>
    <w:rsid w:val="00F66EFB"/>
    <w:rsid w:val="00F670D1"/>
    <w:rsid w:val="00F6723C"/>
    <w:rsid w:val="00F672EE"/>
    <w:rsid w:val="00F67D9E"/>
    <w:rsid w:val="00F7019E"/>
    <w:rsid w:val="00F70591"/>
    <w:rsid w:val="00F706E6"/>
    <w:rsid w:val="00F70916"/>
    <w:rsid w:val="00F70EDF"/>
    <w:rsid w:val="00F72C94"/>
    <w:rsid w:val="00F73080"/>
    <w:rsid w:val="00F7394B"/>
    <w:rsid w:val="00F73BF3"/>
    <w:rsid w:val="00F7496E"/>
    <w:rsid w:val="00F74CA1"/>
    <w:rsid w:val="00F75307"/>
    <w:rsid w:val="00F7570B"/>
    <w:rsid w:val="00F75B95"/>
    <w:rsid w:val="00F75E05"/>
    <w:rsid w:val="00F75EA0"/>
    <w:rsid w:val="00F76C9F"/>
    <w:rsid w:val="00F76DE5"/>
    <w:rsid w:val="00F773C9"/>
    <w:rsid w:val="00F7782E"/>
    <w:rsid w:val="00F779ED"/>
    <w:rsid w:val="00F77A18"/>
    <w:rsid w:val="00F77A93"/>
    <w:rsid w:val="00F77F8D"/>
    <w:rsid w:val="00F805EC"/>
    <w:rsid w:val="00F80A83"/>
    <w:rsid w:val="00F80CB4"/>
    <w:rsid w:val="00F812A2"/>
    <w:rsid w:val="00F814CA"/>
    <w:rsid w:val="00F8150F"/>
    <w:rsid w:val="00F816C0"/>
    <w:rsid w:val="00F8177E"/>
    <w:rsid w:val="00F8271E"/>
    <w:rsid w:val="00F82A6C"/>
    <w:rsid w:val="00F839D7"/>
    <w:rsid w:val="00F83DD6"/>
    <w:rsid w:val="00F843A8"/>
    <w:rsid w:val="00F843EF"/>
    <w:rsid w:val="00F844EF"/>
    <w:rsid w:val="00F84685"/>
    <w:rsid w:val="00F847AA"/>
    <w:rsid w:val="00F84BA8"/>
    <w:rsid w:val="00F858FA"/>
    <w:rsid w:val="00F85942"/>
    <w:rsid w:val="00F85ADD"/>
    <w:rsid w:val="00F85FC1"/>
    <w:rsid w:val="00F86455"/>
    <w:rsid w:val="00F86875"/>
    <w:rsid w:val="00F86AF8"/>
    <w:rsid w:val="00F87995"/>
    <w:rsid w:val="00F87DA4"/>
    <w:rsid w:val="00F87DAB"/>
    <w:rsid w:val="00F87DFD"/>
    <w:rsid w:val="00F90460"/>
    <w:rsid w:val="00F91A06"/>
    <w:rsid w:val="00F91D2A"/>
    <w:rsid w:val="00F92AED"/>
    <w:rsid w:val="00F92F8F"/>
    <w:rsid w:val="00F93145"/>
    <w:rsid w:val="00F935D2"/>
    <w:rsid w:val="00F93626"/>
    <w:rsid w:val="00F93E40"/>
    <w:rsid w:val="00F94370"/>
    <w:rsid w:val="00F94747"/>
    <w:rsid w:val="00F94865"/>
    <w:rsid w:val="00F94EA3"/>
    <w:rsid w:val="00F95117"/>
    <w:rsid w:val="00F956F9"/>
    <w:rsid w:val="00F9584D"/>
    <w:rsid w:val="00F95909"/>
    <w:rsid w:val="00F9596D"/>
    <w:rsid w:val="00F95980"/>
    <w:rsid w:val="00F95D8C"/>
    <w:rsid w:val="00F9605D"/>
    <w:rsid w:val="00F96918"/>
    <w:rsid w:val="00F97DB5"/>
    <w:rsid w:val="00FA0668"/>
    <w:rsid w:val="00FA07A2"/>
    <w:rsid w:val="00FA07C4"/>
    <w:rsid w:val="00FA170E"/>
    <w:rsid w:val="00FA1A7D"/>
    <w:rsid w:val="00FA1B0A"/>
    <w:rsid w:val="00FA1D16"/>
    <w:rsid w:val="00FA2008"/>
    <w:rsid w:val="00FA20DE"/>
    <w:rsid w:val="00FA279A"/>
    <w:rsid w:val="00FA2A0C"/>
    <w:rsid w:val="00FA2ACE"/>
    <w:rsid w:val="00FA358D"/>
    <w:rsid w:val="00FA37CD"/>
    <w:rsid w:val="00FA3A38"/>
    <w:rsid w:val="00FA3B3C"/>
    <w:rsid w:val="00FA3C18"/>
    <w:rsid w:val="00FA4ADD"/>
    <w:rsid w:val="00FA5A4D"/>
    <w:rsid w:val="00FA60DF"/>
    <w:rsid w:val="00FA6D8C"/>
    <w:rsid w:val="00FA7B9D"/>
    <w:rsid w:val="00FB0BFB"/>
    <w:rsid w:val="00FB0EAF"/>
    <w:rsid w:val="00FB1820"/>
    <w:rsid w:val="00FB1A3C"/>
    <w:rsid w:val="00FB2169"/>
    <w:rsid w:val="00FB33AC"/>
    <w:rsid w:val="00FB40A9"/>
    <w:rsid w:val="00FB421B"/>
    <w:rsid w:val="00FB4D3F"/>
    <w:rsid w:val="00FB4E94"/>
    <w:rsid w:val="00FB544E"/>
    <w:rsid w:val="00FB5741"/>
    <w:rsid w:val="00FB5C50"/>
    <w:rsid w:val="00FB5EE1"/>
    <w:rsid w:val="00FB63D7"/>
    <w:rsid w:val="00FB681C"/>
    <w:rsid w:val="00FB7416"/>
    <w:rsid w:val="00FB74ED"/>
    <w:rsid w:val="00FB74F3"/>
    <w:rsid w:val="00FB767C"/>
    <w:rsid w:val="00FB794E"/>
    <w:rsid w:val="00FB7A28"/>
    <w:rsid w:val="00FB7C76"/>
    <w:rsid w:val="00FB7F84"/>
    <w:rsid w:val="00FC0635"/>
    <w:rsid w:val="00FC069A"/>
    <w:rsid w:val="00FC08C3"/>
    <w:rsid w:val="00FC0CB0"/>
    <w:rsid w:val="00FC0F25"/>
    <w:rsid w:val="00FC1392"/>
    <w:rsid w:val="00FC1DE0"/>
    <w:rsid w:val="00FC1F7E"/>
    <w:rsid w:val="00FC27EC"/>
    <w:rsid w:val="00FC2C2F"/>
    <w:rsid w:val="00FC3294"/>
    <w:rsid w:val="00FC3553"/>
    <w:rsid w:val="00FC38B2"/>
    <w:rsid w:val="00FC3977"/>
    <w:rsid w:val="00FC3AA0"/>
    <w:rsid w:val="00FC3BAC"/>
    <w:rsid w:val="00FC3D4F"/>
    <w:rsid w:val="00FC48B6"/>
    <w:rsid w:val="00FC4C25"/>
    <w:rsid w:val="00FC4D86"/>
    <w:rsid w:val="00FC54D8"/>
    <w:rsid w:val="00FC5787"/>
    <w:rsid w:val="00FC597C"/>
    <w:rsid w:val="00FC5AAD"/>
    <w:rsid w:val="00FC5DA4"/>
    <w:rsid w:val="00FC6636"/>
    <w:rsid w:val="00FC68F1"/>
    <w:rsid w:val="00FC709A"/>
    <w:rsid w:val="00FC7127"/>
    <w:rsid w:val="00FC72B1"/>
    <w:rsid w:val="00FC753A"/>
    <w:rsid w:val="00FC7583"/>
    <w:rsid w:val="00FC7594"/>
    <w:rsid w:val="00FC7CD6"/>
    <w:rsid w:val="00FD0528"/>
    <w:rsid w:val="00FD0807"/>
    <w:rsid w:val="00FD0AB8"/>
    <w:rsid w:val="00FD0C64"/>
    <w:rsid w:val="00FD0FA4"/>
    <w:rsid w:val="00FD1305"/>
    <w:rsid w:val="00FD177A"/>
    <w:rsid w:val="00FD1983"/>
    <w:rsid w:val="00FD1F6C"/>
    <w:rsid w:val="00FD25C0"/>
    <w:rsid w:val="00FD2872"/>
    <w:rsid w:val="00FD2A4F"/>
    <w:rsid w:val="00FD2C3E"/>
    <w:rsid w:val="00FD2DD0"/>
    <w:rsid w:val="00FD2FA6"/>
    <w:rsid w:val="00FD34F8"/>
    <w:rsid w:val="00FD37E8"/>
    <w:rsid w:val="00FD5679"/>
    <w:rsid w:val="00FD5C7A"/>
    <w:rsid w:val="00FD622A"/>
    <w:rsid w:val="00FD6463"/>
    <w:rsid w:val="00FD657E"/>
    <w:rsid w:val="00FD65B8"/>
    <w:rsid w:val="00FD693F"/>
    <w:rsid w:val="00FD7A2B"/>
    <w:rsid w:val="00FD7C61"/>
    <w:rsid w:val="00FD7D82"/>
    <w:rsid w:val="00FE015B"/>
    <w:rsid w:val="00FE0BCB"/>
    <w:rsid w:val="00FE0CB6"/>
    <w:rsid w:val="00FE0DF5"/>
    <w:rsid w:val="00FE1079"/>
    <w:rsid w:val="00FE115F"/>
    <w:rsid w:val="00FE17A1"/>
    <w:rsid w:val="00FE1BAE"/>
    <w:rsid w:val="00FE241C"/>
    <w:rsid w:val="00FE321F"/>
    <w:rsid w:val="00FE33F0"/>
    <w:rsid w:val="00FE3751"/>
    <w:rsid w:val="00FE37BE"/>
    <w:rsid w:val="00FE3BB5"/>
    <w:rsid w:val="00FE3DE6"/>
    <w:rsid w:val="00FE4700"/>
    <w:rsid w:val="00FE4914"/>
    <w:rsid w:val="00FE506A"/>
    <w:rsid w:val="00FE55EC"/>
    <w:rsid w:val="00FE64EF"/>
    <w:rsid w:val="00FE6979"/>
    <w:rsid w:val="00FE6B6A"/>
    <w:rsid w:val="00FE6D2A"/>
    <w:rsid w:val="00FE70F2"/>
    <w:rsid w:val="00FE72F4"/>
    <w:rsid w:val="00FE76E2"/>
    <w:rsid w:val="00FF0422"/>
    <w:rsid w:val="00FF23FE"/>
    <w:rsid w:val="00FF2B02"/>
    <w:rsid w:val="00FF40C7"/>
    <w:rsid w:val="00FF449C"/>
    <w:rsid w:val="00FF467F"/>
    <w:rsid w:val="00FF58A4"/>
    <w:rsid w:val="00FF5ACA"/>
    <w:rsid w:val="00FF5B49"/>
    <w:rsid w:val="00FF5D4B"/>
    <w:rsid w:val="00FF5E09"/>
    <w:rsid w:val="00FF5EA2"/>
    <w:rsid w:val="00FF6221"/>
    <w:rsid w:val="00FF63CF"/>
    <w:rsid w:val="00FF67A4"/>
    <w:rsid w:val="00FF79A7"/>
    <w:rsid w:val="00FF7BC1"/>
    <w:rsid w:val="00FF7C19"/>
    <w:rsid w:val="018EFC91"/>
    <w:rsid w:val="0264A940"/>
    <w:rsid w:val="02CCC410"/>
    <w:rsid w:val="02E2B4A5"/>
    <w:rsid w:val="05460F7B"/>
    <w:rsid w:val="0613E355"/>
    <w:rsid w:val="09E364E8"/>
    <w:rsid w:val="0A9B1F13"/>
    <w:rsid w:val="0B4D1C13"/>
    <w:rsid w:val="0D40B123"/>
    <w:rsid w:val="0DB313EB"/>
    <w:rsid w:val="10154642"/>
    <w:rsid w:val="105F4F19"/>
    <w:rsid w:val="1168BEE3"/>
    <w:rsid w:val="12281246"/>
    <w:rsid w:val="13ABFE6A"/>
    <w:rsid w:val="1415FDB5"/>
    <w:rsid w:val="1461315C"/>
    <w:rsid w:val="1547CF7F"/>
    <w:rsid w:val="1567C860"/>
    <w:rsid w:val="1595D869"/>
    <w:rsid w:val="15B7AC90"/>
    <w:rsid w:val="178A7434"/>
    <w:rsid w:val="17CFD57F"/>
    <w:rsid w:val="17F56D31"/>
    <w:rsid w:val="1997ECD6"/>
    <w:rsid w:val="1B651584"/>
    <w:rsid w:val="1C83C432"/>
    <w:rsid w:val="1E29EA1D"/>
    <w:rsid w:val="1EEBC90F"/>
    <w:rsid w:val="2010C036"/>
    <w:rsid w:val="203AC6C3"/>
    <w:rsid w:val="207F6100"/>
    <w:rsid w:val="21C78AFA"/>
    <w:rsid w:val="23878214"/>
    <w:rsid w:val="244FAC2F"/>
    <w:rsid w:val="2524ADAD"/>
    <w:rsid w:val="26F1F395"/>
    <w:rsid w:val="2749BF1D"/>
    <w:rsid w:val="275322CF"/>
    <w:rsid w:val="27742D3E"/>
    <w:rsid w:val="277E7BD9"/>
    <w:rsid w:val="278CC83C"/>
    <w:rsid w:val="28C3F20A"/>
    <w:rsid w:val="28D24E94"/>
    <w:rsid w:val="28E28D1C"/>
    <w:rsid w:val="29512415"/>
    <w:rsid w:val="29C2ABF3"/>
    <w:rsid w:val="2AB30FD4"/>
    <w:rsid w:val="2ABA95B9"/>
    <w:rsid w:val="2AD1DD6C"/>
    <w:rsid w:val="2C22CD09"/>
    <w:rsid w:val="2CD130BC"/>
    <w:rsid w:val="2E3ACBEA"/>
    <w:rsid w:val="2EECD384"/>
    <w:rsid w:val="301199D6"/>
    <w:rsid w:val="307B71BF"/>
    <w:rsid w:val="31F25874"/>
    <w:rsid w:val="34F3591E"/>
    <w:rsid w:val="355EEB3C"/>
    <w:rsid w:val="35B803F9"/>
    <w:rsid w:val="37033BA0"/>
    <w:rsid w:val="39291686"/>
    <w:rsid w:val="3A7BB544"/>
    <w:rsid w:val="3AAA5D37"/>
    <w:rsid w:val="3B12DF77"/>
    <w:rsid w:val="3BD41C88"/>
    <w:rsid w:val="3C206165"/>
    <w:rsid w:val="3E183698"/>
    <w:rsid w:val="3ECFFFA1"/>
    <w:rsid w:val="3EDDCAB1"/>
    <w:rsid w:val="40FDC8EB"/>
    <w:rsid w:val="432A7D5D"/>
    <w:rsid w:val="44FD8BE3"/>
    <w:rsid w:val="4613778B"/>
    <w:rsid w:val="48A7D168"/>
    <w:rsid w:val="48D4771D"/>
    <w:rsid w:val="4BD34B18"/>
    <w:rsid w:val="4CD1596C"/>
    <w:rsid w:val="4FFC5059"/>
    <w:rsid w:val="514EC5FA"/>
    <w:rsid w:val="52C630EF"/>
    <w:rsid w:val="544E66F7"/>
    <w:rsid w:val="548D0B1E"/>
    <w:rsid w:val="57FA9FAD"/>
    <w:rsid w:val="58D2D34D"/>
    <w:rsid w:val="58F55AD5"/>
    <w:rsid w:val="5AE5044D"/>
    <w:rsid w:val="5B307686"/>
    <w:rsid w:val="5BCB37D5"/>
    <w:rsid w:val="5DA3053C"/>
    <w:rsid w:val="5DDE661E"/>
    <w:rsid w:val="5EB8867D"/>
    <w:rsid w:val="5F2357CA"/>
    <w:rsid w:val="5F4BBC82"/>
    <w:rsid w:val="5FF82AE3"/>
    <w:rsid w:val="6070BC96"/>
    <w:rsid w:val="61A89A5A"/>
    <w:rsid w:val="61BEF620"/>
    <w:rsid w:val="62A4A443"/>
    <w:rsid w:val="62E220CE"/>
    <w:rsid w:val="64876604"/>
    <w:rsid w:val="64DFD0DD"/>
    <w:rsid w:val="6554014C"/>
    <w:rsid w:val="68197A21"/>
    <w:rsid w:val="687A6AFE"/>
    <w:rsid w:val="69BE4DFB"/>
    <w:rsid w:val="6B464AE7"/>
    <w:rsid w:val="6E0E9787"/>
    <w:rsid w:val="6EAF5DE3"/>
    <w:rsid w:val="6F910125"/>
    <w:rsid w:val="70ACB563"/>
    <w:rsid w:val="70F57C1E"/>
    <w:rsid w:val="72123811"/>
    <w:rsid w:val="74482961"/>
    <w:rsid w:val="762BAA82"/>
    <w:rsid w:val="76CBD868"/>
    <w:rsid w:val="77D36C33"/>
    <w:rsid w:val="79F1EED5"/>
    <w:rsid w:val="7ADEF2F5"/>
    <w:rsid w:val="7D55E562"/>
    <w:rsid w:val="7E168489"/>
    <w:rsid w:val="7E54AD50"/>
    <w:rsid w:val="7FE3CA1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f0f5fa"/>
    </o:shapedefaults>
    <o:shapelayout v:ext="edit">
      <o:idmap v:ext="edit" data="2"/>
    </o:shapelayout>
  </w:shapeDefaults>
  <w:decimalSymbol w:val="."/>
  <w:listSeparator w:val=","/>
  <w14:docId w14:val="1D489E21"/>
  <w15:chartTrackingRefBased/>
  <w15:docId w15:val="{197B7107-2457-4EB1-A943-B13204A3B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2FC3"/>
  </w:style>
  <w:style w:type="paragraph" w:styleId="Heading1">
    <w:name w:val="heading 1"/>
    <w:basedOn w:val="Normal"/>
    <w:next w:val="Normal"/>
    <w:link w:val="Heading1Char"/>
    <w:uiPriority w:val="9"/>
    <w:qFormat/>
    <w:rsid w:val="00033A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25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583"/>
  </w:style>
  <w:style w:type="paragraph" w:styleId="Footer">
    <w:name w:val="footer"/>
    <w:basedOn w:val="Normal"/>
    <w:link w:val="FooterChar"/>
    <w:uiPriority w:val="99"/>
    <w:unhideWhenUsed/>
    <w:rsid w:val="00BD25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583"/>
  </w:style>
  <w:style w:type="character" w:styleId="PlaceholderText">
    <w:name w:val="Placeholder Text"/>
    <w:basedOn w:val="DefaultParagraphFont"/>
    <w:uiPriority w:val="99"/>
    <w:semiHidden/>
    <w:rsid w:val="00BD2583"/>
    <w:rPr>
      <w:color w:val="808080"/>
    </w:rPr>
  </w:style>
  <w:style w:type="table" w:styleId="TableGrid">
    <w:name w:val="Table Grid"/>
    <w:basedOn w:val="TableNormal"/>
    <w:uiPriority w:val="39"/>
    <w:rsid w:val="00BD25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4386E"/>
    <w:pPr>
      <w:ind w:left="720"/>
      <w:contextualSpacing/>
    </w:pPr>
  </w:style>
  <w:style w:type="character" w:customStyle="1" w:styleId="Heading1Char">
    <w:name w:val="Heading 1 Char"/>
    <w:basedOn w:val="DefaultParagraphFont"/>
    <w:link w:val="Heading1"/>
    <w:uiPriority w:val="9"/>
    <w:rsid w:val="00033A87"/>
    <w:rPr>
      <w:rFonts w:asciiTheme="majorHAnsi" w:eastAsiaTheme="majorEastAsia" w:hAnsiTheme="majorHAnsi" w:cstheme="majorBidi"/>
      <w:color w:val="2F5496" w:themeColor="accent1" w:themeShade="BF"/>
      <w:sz w:val="32"/>
      <w:szCs w:val="32"/>
    </w:rPr>
  </w:style>
  <w:style w:type="table" w:customStyle="1" w:styleId="TableGrid4">
    <w:name w:val="Table Grid4"/>
    <w:basedOn w:val="TableNormal"/>
    <w:next w:val="TableGrid"/>
    <w:uiPriority w:val="39"/>
    <w:rsid w:val="00E512C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537C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E257D"/>
    <w:pPr>
      <w:outlineLvl w:val="9"/>
    </w:pPr>
    <w:rPr>
      <w:lang w:val="en-US"/>
    </w:rPr>
  </w:style>
  <w:style w:type="paragraph" w:styleId="TOC1">
    <w:name w:val="toc 1"/>
    <w:basedOn w:val="Normal"/>
    <w:next w:val="Normal"/>
    <w:autoRedefine/>
    <w:uiPriority w:val="39"/>
    <w:unhideWhenUsed/>
    <w:rsid w:val="006132FC"/>
    <w:pPr>
      <w:tabs>
        <w:tab w:val="right" w:leader="dot" w:pos="15288"/>
      </w:tabs>
      <w:spacing w:after="100" w:line="240" w:lineRule="auto"/>
    </w:pPr>
    <w:rPr>
      <w:rFonts w:ascii="Verdana" w:hAnsi="Verdana"/>
      <w:color w:val="002060"/>
      <w:sz w:val="20"/>
      <w:szCs w:val="20"/>
    </w:rPr>
  </w:style>
  <w:style w:type="character" w:styleId="Hyperlink">
    <w:name w:val="Hyperlink"/>
    <w:basedOn w:val="DefaultParagraphFont"/>
    <w:uiPriority w:val="99"/>
    <w:unhideWhenUsed/>
    <w:rsid w:val="007E257D"/>
    <w:rPr>
      <w:color w:val="0563C1" w:themeColor="hyperlink"/>
      <w:u w:val="single"/>
    </w:rPr>
  </w:style>
  <w:style w:type="paragraph" w:styleId="FootnoteText">
    <w:name w:val="footnote text"/>
    <w:basedOn w:val="Normal"/>
    <w:link w:val="FootnoteTextChar"/>
    <w:uiPriority w:val="99"/>
    <w:semiHidden/>
    <w:unhideWhenUsed/>
    <w:rsid w:val="00510E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0E05"/>
    <w:rPr>
      <w:sz w:val="20"/>
      <w:szCs w:val="20"/>
    </w:rPr>
  </w:style>
  <w:style w:type="character" w:styleId="FootnoteReference">
    <w:name w:val="footnote reference"/>
    <w:basedOn w:val="DefaultParagraphFont"/>
    <w:uiPriority w:val="99"/>
    <w:semiHidden/>
    <w:unhideWhenUsed/>
    <w:rsid w:val="00510E05"/>
    <w:rPr>
      <w:vertAlign w:val="superscript"/>
    </w:rPr>
  </w:style>
  <w:style w:type="paragraph" w:styleId="BalloonText">
    <w:name w:val="Balloon Text"/>
    <w:basedOn w:val="Normal"/>
    <w:link w:val="BalloonTextChar"/>
    <w:uiPriority w:val="99"/>
    <w:semiHidden/>
    <w:unhideWhenUsed/>
    <w:rsid w:val="00510E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0E05"/>
    <w:rPr>
      <w:rFonts w:ascii="Segoe UI" w:hAnsi="Segoe UI" w:cs="Segoe UI"/>
      <w:sz w:val="18"/>
      <w:szCs w:val="18"/>
    </w:rPr>
  </w:style>
  <w:style w:type="paragraph" w:customStyle="1" w:styleId="AuditBodyText">
    <w:name w:val="Audit Body Text"/>
    <w:basedOn w:val="BodyText"/>
    <w:link w:val="AuditBodyTextChar"/>
    <w:qFormat/>
    <w:rsid w:val="005327DE"/>
    <w:pPr>
      <w:tabs>
        <w:tab w:val="left" w:pos="6840"/>
      </w:tabs>
      <w:spacing w:line="240" w:lineRule="auto"/>
      <w:jc w:val="both"/>
    </w:pPr>
    <w:rPr>
      <w:rFonts w:ascii="Verdana" w:eastAsiaTheme="minorEastAsia" w:hAnsi="Verdana" w:cs="Arial"/>
      <w:sz w:val="24"/>
      <w:szCs w:val="21"/>
      <w:lang w:eastAsia="en-GB"/>
    </w:rPr>
  </w:style>
  <w:style w:type="character" w:customStyle="1" w:styleId="AuditBodyTextChar">
    <w:name w:val="Audit Body Text Char"/>
    <w:basedOn w:val="BodyTextChar"/>
    <w:link w:val="AuditBodyText"/>
    <w:rsid w:val="005327DE"/>
    <w:rPr>
      <w:rFonts w:ascii="Verdana" w:eastAsiaTheme="minorEastAsia" w:hAnsi="Verdana" w:cs="Arial"/>
      <w:sz w:val="24"/>
      <w:szCs w:val="21"/>
      <w:lang w:eastAsia="en-GB"/>
    </w:rPr>
  </w:style>
  <w:style w:type="paragraph" w:styleId="BodyText">
    <w:name w:val="Body Text"/>
    <w:basedOn w:val="Normal"/>
    <w:link w:val="BodyTextChar"/>
    <w:uiPriority w:val="99"/>
    <w:semiHidden/>
    <w:unhideWhenUsed/>
    <w:rsid w:val="005327DE"/>
    <w:pPr>
      <w:spacing w:after="120"/>
    </w:pPr>
  </w:style>
  <w:style w:type="character" w:customStyle="1" w:styleId="BodyTextChar">
    <w:name w:val="Body Text Char"/>
    <w:basedOn w:val="DefaultParagraphFont"/>
    <w:link w:val="BodyText"/>
    <w:uiPriority w:val="99"/>
    <w:semiHidden/>
    <w:rsid w:val="005327DE"/>
  </w:style>
  <w:style w:type="paragraph" w:customStyle="1" w:styleId="Default">
    <w:name w:val="Default"/>
    <w:rsid w:val="00A0240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CA0ECD"/>
    <w:rPr>
      <w:sz w:val="16"/>
      <w:szCs w:val="16"/>
    </w:rPr>
  </w:style>
  <w:style w:type="paragraph" w:styleId="CommentText">
    <w:name w:val="annotation text"/>
    <w:basedOn w:val="Normal"/>
    <w:link w:val="CommentTextChar"/>
    <w:uiPriority w:val="99"/>
    <w:unhideWhenUsed/>
    <w:rsid w:val="00CA0ECD"/>
    <w:pPr>
      <w:spacing w:line="240" w:lineRule="auto"/>
    </w:pPr>
    <w:rPr>
      <w:sz w:val="20"/>
      <w:szCs w:val="20"/>
    </w:rPr>
  </w:style>
  <w:style w:type="character" w:customStyle="1" w:styleId="CommentTextChar">
    <w:name w:val="Comment Text Char"/>
    <w:basedOn w:val="DefaultParagraphFont"/>
    <w:link w:val="CommentText"/>
    <w:uiPriority w:val="99"/>
    <w:rsid w:val="00CA0ECD"/>
    <w:rPr>
      <w:sz w:val="20"/>
      <w:szCs w:val="20"/>
    </w:rPr>
  </w:style>
  <w:style w:type="paragraph" w:styleId="CommentSubject">
    <w:name w:val="annotation subject"/>
    <w:basedOn w:val="CommentText"/>
    <w:next w:val="CommentText"/>
    <w:link w:val="CommentSubjectChar"/>
    <w:uiPriority w:val="99"/>
    <w:semiHidden/>
    <w:unhideWhenUsed/>
    <w:rsid w:val="00CA0ECD"/>
    <w:rPr>
      <w:b/>
      <w:bCs/>
    </w:rPr>
  </w:style>
  <w:style w:type="character" w:customStyle="1" w:styleId="CommentSubjectChar">
    <w:name w:val="Comment Subject Char"/>
    <w:basedOn w:val="CommentTextChar"/>
    <w:link w:val="CommentSubject"/>
    <w:uiPriority w:val="99"/>
    <w:semiHidden/>
    <w:rsid w:val="00CA0ECD"/>
    <w:rPr>
      <w:b/>
      <w:bCs/>
      <w:sz w:val="20"/>
      <w:szCs w:val="20"/>
    </w:rPr>
  </w:style>
  <w:style w:type="character" w:customStyle="1" w:styleId="Mention1">
    <w:name w:val="Mention1"/>
    <w:basedOn w:val="DefaultParagraphFont"/>
    <w:uiPriority w:val="99"/>
    <w:unhideWhenUsed/>
    <w:rsid w:val="00D86556"/>
    <w:rPr>
      <w:color w:val="2B579A"/>
      <w:shd w:val="clear" w:color="auto" w:fill="E6E6E6"/>
    </w:rPr>
  </w:style>
  <w:style w:type="paragraph" w:styleId="Revision">
    <w:name w:val="Revision"/>
    <w:hidden/>
    <w:uiPriority w:val="99"/>
    <w:semiHidden/>
    <w:rsid w:val="004345D4"/>
    <w:pPr>
      <w:spacing w:after="0" w:line="240" w:lineRule="auto"/>
    </w:pPr>
  </w:style>
  <w:style w:type="character" w:customStyle="1" w:styleId="UnresolvedMention1">
    <w:name w:val="Unresolved Mention1"/>
    <w:basedOn w:val="DefaultParagraphFont"/>
    <w:uiPriority w:val="99"/>
    <w:semiHidden/>
    <w:unhideWhenUsed/>
    <w:rsid w:val="00C10CBC"/>
    <w:rPr>
      <w:color w:val="605E5C"/>
      <w:shd w:val="clear" w:color="auto" w:fill="E1DFDD"/>
    </w:rPr>
  </w:style>
  <w:style w:type="character" w:styleId="FollowedHyperlink">
    <w:name w:val="FollowedHyperlink"/>
    <w:basedOn w:val="DefaultParagraphFont"/>
    <w:uiPriority w:val="99"/>
    <w:semiHidden/>
    <w:unhideWhenUsed/>
    <w:rsid w:val="00552192"/>
    <w:rPr>
      <w:color w:val="954F72" w:themeColor="followedHyperlink"/>
      <w:u w:val="single"/>
    </w:rPr>
  </w:style>
  <w:style w:type="table" w:styleId="PlainTable1">
    <w:name w:val="Plain Table 1"/>
    <w:basedOn w:val="TableNormal"/>
    <w:uiPriority w:val="41"/>
    <w:rsid w:val="000077C9"/>
    <w:pPr>
      <w:spacing w:after="0" w:line="240" w:lineRule="auto"/>
    </w:pPr>
    <w:rPr>
      <w:rFonts w:eastAsiaTheme="minorEastAsia"/>
      <w:lang w:val="en-US" w:eastAsia="ja-JP"/>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2">
    <w:name w:val="toc 2"/>
    <w:basedOn w:val="Normal"/>
    <w:next w:val="Normal"/>
    <w:autoRedefine/>
    <w:uiPriority w:val="39"/>
    <w:unhideWhenUsed/>
    <w:rsid w:val="00E24EF9"/>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E24EF9"/>
    <w:pPr>
      <w:spacing w:after="100"/>
      <w:ind w:left="440"/>
    </w:pPr>
    <w:rPr>
      <w:rFonts w:eastAsiaTheme="minorEastAsia" w:cs="Times New Roman"/>
      <w:lang w:val="en-US"/>
    </w:rPr>
  </w:style>
  <w:style w:type="table" w:customStyle="1" w:styleId="TableGrid1">
    <w:name w:val="Table Grid1"/>
    <w:basedOn w:val="TableNormal"/>
    <w:next w:val="TableGrid"/>
    <w:rsid w:val="00951789"/>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hemes">
    <w:name w:val="Themes"/>
    <w:basedOn w:val="DefaultParagraphFont"/>
    <w:uiPriority w:val="1"/>
    <w:rsid w:val="00DD24FE"/>
    <w:rPr>
      <w:rFonts w:ascii="Verdana" w:hAnsi="Verdana"/>
      <w:sz w:val="20"/>
    </w:rPr>
  </w:style>
  <w:style w:type="paragraph" w:styleId="Caption">
    <w:name w:val="caption"/>
    <w:basedOn w:val="Normal"/>
    <w:next w:val="Normal"/>
    <w:uiPriority w:val="35"/>
    <w:unhideWhenUsed/>
    <w:qFormat/>
    <w:rsid w:val="00C015A0"/>
    <w:pPr>
      <w:spacing w:after="200" w:line="240" w:lineRule="auto"/>
    </w:pPr>
    <w:rPr>
      <w:i/>
      <w:iCs/>
      <w:color w:val="44546A" w:themeColor="text2"/>
      <w:sz w:val="18"/>
      <w:szCs w:val="18"/>
    </w:rPr>
  </w:style>
  <w:style w:type="character" w:styleId="UnresolvedMention">
    <w:name w:val="Unresolved Mention"/>
    <w:basedOn w:val="DefaultParagraphFont"/>
    <w:uiPriority w:val="99"/>
    <w:unhideWhenUsed/>
    <w:rsid w:val="00902DCB"/>
    <w:rPr>
      <w:color w:val="605E5C"/>
      <w:shd w:val="clear" w:color="auto" w:fill="E1DFDD"/>
    </w:rPr>
  </w:style>
  <w:style w:type="character" w:styleId="Mention">
    <w:name w:val="Mention"/>
    <w:basedOn w:val="DefaultParagraphFont"/>
    <w:uiPriority w:val="99"/>
    <w:unhideWhenUsed/>
    <w:rsid w:val="00902DC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4921409">
      <w:bodyDiv w:val="1"/>
      <w:marLeft w:val="0"/>
      <w:marRight w:val="0"/>
      <w:marTop w:val="0"/>
      <w:marBottom w:val="0"/>
      <w:divBdr>
        <w:top w:val="none" w:sz="0" w:space="0" w:color="auto"/>
        <w:left w:val="none" w:sz="0" w:space="0" w:color="auto"/>
        <w:bottom w:val="none" w:sz="0" w:space="0" w:color="auto"/>
        <w:right w:val="none" w:sz="0" w:space="0" w:color="auto"/>
      </w:divBdr>
    </w:div>
    <w:div w:id="325936467">
      <w:bodyDiv w:val="1"/>
      <w:marLeft w:val="0"/>
      <w:marRight w:val="0"/>
      <w:marTop w:val="0"/>
      <w:marBottom w:val="0"/>
      <w:divBdr>
        <w:top w:val="none" w:sz="0" w:space="0" w:color="auto"/>
        <w:left w:val="none" w:sz="0" w:space="0" w:color="auto"/>
        <w:bottom w:val="none" w:sz="0" w:space="0" w:color="auto"/>
        <w:right w:val="none" w:sz="0" w:space="0" w:color="auto"/>
      </w:divBdr>
    </w:div>
    <w:div w:id="326521259">
      <w:bodyDiv w:val="1"/>
      <w:marLeft w:val="0"/>
      <w:marRight w:val="0"/>
      <w:marTop w:val="0"/>
      <w:marBottom w:val="0"/>
      <w:divBdr>
        <w:top w:val="none" w:sz="0" w:space="0" w:color="auto"/>
        <w:left w:val="none" w:sz="0" w:space="0" w:color="auto"/>
        <w:bottom w:val="none" w:sz="0" w:space="0" w:color="auto"/>
        <w:right w:val="none" w:sz="0" w:space="0" w:color="auto"/>
      </w:divBdr>
    </w:div>
    <w:div w:id="645234400">
      <w:bodyDiv w:val="1"/>
      <w:marLeft w:val="0"/>
      <w:marRight w:val="0"/>
      <w:marTop w:val="0"/>
      <w:marBottom w:val="0"/>
      <w:divBdr>
        <w:top w:val="none" w:sz="0" w:space="0" w:color="auto"/>
        <w:left w:val="none" w:sz="0" w:space="0" w:color="auto"/>
        <w:bottom w:val="none" w:sz="0" w:space="0" w:color="auto"/>
        <w:right w:val="none" w:sz="0" w:space="0" w:color="auto"/>
      </w:divBdr>
    </w:div>
    <w:div w:id="951520777">
      <w:bodyDiv w:val="1"/>
      <w:marLeft w:val="0"/>
      <w:marRight w:val="0"/>
      <w:marTop w:val="0"/>
      <w:marBottom w:val="0"/>
      <w:divBdr>
        <w:top w:val="none" w:sz="0" w:space="0" w:color="auto"/>
        <w:left w:val="none" w:sz="0" w:space="0" w:color="auto"/>
        <w:bottom w:val="none" w:sz="0" w:space="0" w:color="auto"/>
        <w:right w:val="none" w:sz="0" w:space="0" w:color="auto"/>
      </w:divBdr>
    </w:div>
    <w:div w:id="1133641778">
      <w:bodyDiv w:val="1"/>
      <w:marLeft w:val="0"/>
      <w:marRight w:val="0"/>
      <w:marTop w:val="0"/>
      <w:marBottom w:val="0"/>
      <w:divBdr>
        <w:top w:val="none" w:sz="0" w:space="0" w:color="auto"/>
        <w:left w:val="none" w:sz="0" w:space="0" w:color="auto"/>
        <w:bottom w:val="none" w:sz="0" w:space="0" w:color="auto"/>
        <w:right w:val="none" w:sz="0" w:space="0" w:color="auto"/>
      </w:divBdr>
    </w:div>
    <w:div w:id="1186672644">
      <w:bodyDiv w:val="1"/>
      <w:marLeft w:val="0"/>
      <w:marRight w:val="0"/>
      <w:marTop w:val="0"/>
      <w:marBottom w:val="0"/>
      <w:divBdr>
        <w:top w:val="none" w:sz="0" w:space="0" w:color="auto"/>
        <w:left w:val="none" w:sz="0" w:space="0" w:color="auto"/>
        <w:bottom w:val="none" w:sz="0" w:space="0" w:color="auto"/>
        <w:right w:val="none" w:sz="0" w:space="0" w:color="auto"/>
      </w:divBdr>
    </w:div>
    <w:div w:id="1371300172">
      <w:bodyDiv w:val="1"/>
      <w:marLeft w:val="0"/>
      <w:marRight w:val="0"/>
      <w:marTop w:val="0"/>
      <w:marBottom w:val="0"/>
      <w:divBdr>
        <w:top w:val="none" w:sz="0" w:space="0" w:color="auto"/>
        <w:left w:val="none" w:sz="0" w:space="0" w:color="auto"/>
        <w:bottom w:val="none" w:sz="0" w:space="0" w:color="auto"/>
        <w:right w:val="none" w:sz="0" w:space="0" w:color="auto"/>
      </w:divBdr>
    </w:div>
    <w:div w:id="1427116631">
      <w:bodyDiv w:val="1"/>
      <w:marLeft w:val="0"/>
      <w:marRight w:val="0"/>
      <w:marTop w:val="0"/>
      <w:marBottom w:val="0"/>
      <w:divBdr>
        <w:top w:val="none" w:sz="0" w:space="0" w:color="auto"/>
        <w:left w:val="none" w:sz="0" w:space="0" w:color="auto"/>
        <w:bottom w:val="none" w:sz="0" w:space="0" w:color="auto"/>
        <w:right w:val="none" w:sz="0" w:space="0" w:color="auto"/>
      </w:divBdr>
    </w:div>
    <w:div w:id="1808628014">
      <w:bodyDiv w:val="1"/>
      <w:marLeft w:val="0"/>
      <w:marRight w:val="0"/>
      <w:marTop w:val="0"/>
      <w:marBottom w:val="0"/>
      <w:divBdr>
        <w:top w:val="none" w:sz="0" w:space="0" w:color="auto"/>
        <w:left w:val="none" w:sz="0" w:space="0" w:color="auto"/>
        <w:bottom w:val="none" w:sz="0" w:space="0" w:color="auto"/>
        <w:right w:val="none" w:sz="0" w:space="0" w:color="auto"/>
      </w:divBdr>
    </w:div>
    <w:div w:id="1909685435">
      <w:bodyDiv w:val="1"/>
      <w:marLeft w:val="0"/>
      <w:marRight w:val="0"/>
      <w:marTop w:val="0"/>
      <w:marBottom w:val="0"/>
      <w:divBdr>
        <w:top w:val="none" w:sz="0" w:space="0" w:color="auto"/>
        <w:left w:val="none" w:sz="0" w:space="0" w:color="auto"/>
        <w:bottom w:val="none" w:sz="0" w:space="0" w:color="auto"/>
        <w:right w:val="none" w:sz="0" w:space="0" w:color="auto"/>
      </w:divBdr>
      <w:divsChild>
        <w:div w:id="1735935084">
          <w:marLeft w:val="547"/>
          <w:marRight w:val="0"/>
          <w:marTop w:val="0"/>
          <w:marBottom w:val="0"/>
          <w:divBdr>
            <w:top w:val="none" w:sz="0" w:space="0" w:color="auto"/>
            <w:left w:val="none" w:sz="0" w:space="0" w:color="auto"/>
            <w:bottom w:val="none" w:sz="0" w:space="0" w:color="auto"/>
            <w:right w:val="none" w:sz="0" w:space="0" w:color="auto"/>
          </w:divBdr>
        </w:div>
      </w:divsChild>
    </w:div>
    <w:div w:id="1946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1.xml"/><Relationship Id="rId25" Type="http://schemas.openxmlformats.org/officeDocument/2006/relationships/image" Target="media/image7.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oter" Target="footer2.xml"/><Relationship Id="rId29" Type="http://schemas.openxmlformats.org/officeDocument/2006/relationships/hyperlink" Target="https://nwssp.nhs.wales/ourservices/audit-assurance-service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png"/><Relationship Id="rId23" Type="http://schemas.openxmlformats.org/officeDocument/2006/relationships/footer" Target="footer4.xml"/><Relationship Id="rId28" Type="http://schemas.openxmlformats.org/officeDocument/2006/relationships/image" Target="media/image10.png"/><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image" Target="media/image9.png"/><Relationship Id="rId30" Type="http://schemas.openxmlformats.org/officeDocument/2006/relationships/header" Target="header5.xml"/><Relationship Id="rId35" Type="http://schemas.microsoft.com/office/2019/05/relationships/documenttasks" Target="documenttasks/documenttasks1.xml"/><Relationship Id="rId8" Type="http://schemas.openxmlformats.org/officeDocument/2006/relationships/settings" Target="settings.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04211337989531"/>
          <c:y val="3.247342283653392E-2"/>
          <c:w val="0.41380280854723667"/>
          <c:h val="0.96752657716346613"/>
        </c:manualLayout>
      </c:layout>
      <c:doughnutChart>
        <c:varyColors val="1"/>
        <c:ser>
          <c:idx val="0"/>
          <c:order val="0"/>
          <c:tx>
            <c:strRef>
              <c:f>Sheet1!$B$1</c:f>
              <c:strCache>
                <c:ptCount val="1"/>
                <c:pt idx="0">
                  <c:v>Themes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822-4967-A717-A77F602F26F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D42-407F-A76B-8F69A85BEFA5}"/>
              </c:ext>
            </c:extLst>
          </c:dPt>
          <c:dLbls>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Verdana" panose="020B0604030504040204" pitchFamily="34" charset="0"/>
                    <a:ea typeface="Verdana" panose="020B0604030504040204" pitchFamily="34" charset="0"/>
                    <a:cs typeface="+mn-cs"/>
                  </a:defRPr>
                </a:pPr>
                <a:endParaRPr lang="en-US"/>
              </a:p>
            </c:txP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Sheet1!$A$2:$A$19</c:f>
              <c:strCache>
                <c:ptCount val="2"/>
                <c:pt idx="0">
                  <c:v>Governance</c:v>
                </c:pt>
                <c:pt idx="1">
                  <c:v>Strategy</c:v>
                </c:pt>
              </c:strCache>
            </c:strRef>
          </c:cat>
          <c:val>
            <c:numRef>
              <c:f>Sheet1!$B$2:$B$19</c:f>
              <c:numCache>
                <c:formatCode>General</c:formatCode>
                <c:ptCount val="2"/>
                <c:pt idx="0">
                  <c:v>1</c:v>
                </c:pt>
                <c:pt idx="1">
                  <c:v>3</c:v>
                </c:pt>
              </c:numCache>
            </c:numRef>
          </c:val>
          <c:extLst>
            <c:ext xmlns:c16="http://schemas.microsoft.com/office/drawing/2014/chart" uri="{C3380CC4-5D6E-409C-BE32-E72D297353CC}">
              <c16:uniqueId val="{00000006-A822-4967-A717-A77F602F26F8}"/>
            </c:ext>
          </c:extLst>
        </c:ser>
        <c:dLbls>
          <c:showLegendKey val="0"/>
          <c:showVal val="0"/>
          <c:showCatName val="0"/>
          <c:showSerName val="0"/>
          <c:showPercent val="1"/>
          <c:showBubbleSize val="0"/>
          <c:showLeaderLines val="1"/>
        </c:dLbls>
        <c:firstSliceAng val="0"/>
        <c:holeSize val="50"/>
      </c:doughnutChart>
      <c:spPr>
        <a:noFill/>
        <a:ln>
          <a:solidFill>
            <a:schemeClr val="bg1"/>
          </a:solidFill>
        </a:ln>
        <a:effectLst>
          <a:outerShdw blurRad="50800" dist="50800" dir="5400000" algn="ctr" rotWithShape="0">
            <a:schemeClr val="bg1"/>
          </a:outerShdw>
        </a:effectLst>
      </c:spPr>
    </c:plotArea>
    <c:legend>
      <c:legendPos val="r"/>
      <c:layout>
        <c:manualLayout>
          <c:xMode val="edge"/>
          <c:yMode val="edge"/>
          <c:x val="0.53801592597535475"/>
          <c:y val="7.4937970883136015E-2"/>
          <c:w val="0.40172042054065277"/>
          <c:h val="0.8884926074888120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Verdana" panose="020B0604030504040204" pitchFamily="34" charset="0"/>
              <a:ea typeface="Verdana" panose="020B0604030504040204" pitchFamily="34" charset="0"/>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ocumenttasks/documenttasks1.xml><?xml version="1.0" encoding="utf-8"?>
<t:Tasks xmlns:t="http://schemas.microsoft.com/office/tasks/2019/documenttasks" xmlns:oel="http://schemas.microsoft.com/office/2019/extlst">
  <t:Task id="{1659CA88-BE96-4B6E-A8E6-290D128AC91E}">
    <t:Anchor>
      <t:Comment id="658618110"/>
    </t:Anchor>
    <t:History>
      <t:Event id="{31B536D5-C4FF-415A-8862-61E0166267B0}" time="2022-12-12T14:30:47.408Z">
        <t:Attribution userId="S::dave.harries@wales.nhs.uk::02ccb04c-b17a-408a-a215-abd8578dc746" userProvider="AD" userName="Dave Harries (NWSSP - Internal Audit)"/>
        <t:Anchor>
          <t:Comment id="984724506"/>
        </t:Anchor>
        <t:Create/>
      </t:Event>
      <t:Event id="{0298BC93-1AED-40BE-BB08-67A7F0A4653F}" time="2022-12-12T14:30:47.408Z">
        <t:Attribution userId="S::dave.harries@wales.nhs.uk::02ccb04c-b17a-408a-a215-abd8578dc746" userProvider="AD" userName="Dave Harries (NWSSP - Internal Audit)"/>
        <t:Anchor>
          <t:Comment id="984724506"/>
        </t:Anchor>
        <t:Assign userId="S::Nicola.Jones25@wales.nhs.uk::e02d497f-e1de-4da4-85ad-612ac14e1136" userProvider="AD" userName="Nicola Jones (NWSSP - Audit &amp; Assurance Services)"/>
      </t:Event>
      <t:Event id="{C49922BF-DFB9-40E3-81DE-89334E27C16C}" time="2022-12-12T14:30:47.408Z">
        <t:Attribution userId="S::dave.harries@wales.nhs.uk::02ccb04c-b17a-408a-a215-abd8578dc746" userProvider="AD" userName="Dave Harries (NWSSP - Internal Audit)"/>
        <t:Anchor>
          <t:Comment id="984724506"/>
        </t:Anchor>
        <t:SetTitle title="@Nicola Jones (NWSSP - Audit &amp; Assurance Services) when you look at the IMTP Finance Plan there is only reported 12 and 7.5m showing as identified - please look at the FP incase I've misunderstood but dont think I hav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57D63D8DD004D6BB7CE9098E8770FBC"/>
        <w:category>
          <w:name w:val="General"/>
          <w:gallery w:val="placeholder"/>
        </w:category>
        <w:types>
          <w:type w:val="bbPlcHdr"/>
        </w:types>
        <w:behaviors>
          <w:behavior w:val="content"/>
        </w:behaviors>
        <w:guid w:val="{1E8743BF-EAF9-4F69-BAE9-FBB01E58FD9C}"/>
      </w:docPartPr>
      <w:docPartBody>
        <w:p w:rsidR="00894CD2" w:rsidRDefault="00926F37" w:rsidP="00926F37">
          <w:pPr>
            <w:pStyle w:val="757D63D8DD004D6BB7CE9098E8770FBC"/>
          </w:pPr>
          <w:r w:rsidRPr="00B171CE">
            <w:rPr>
              <w:rStyle w:val="PlaceholderText"/>
            </w:rPr>
            <w:t>[Title]</w:t>
          </w:r>
        </w:p>
      </w:docPartBody>
    </w:docPart>
    <w:docPart>
      <w:docPartPr>
        <w:name w:val="D315CD3D893F49EC89750C6713CE275C"/>
        <w:category>
          <w:name w:val="General"/>
          <w:gallery w:val="placeholder"/>
        </w:category>
        <w:types>
          <w:type w:val="bbPlcHdr"/>
        </w:types>
        <w:behaviors>
          <w:behavior w:val="content"/>
        </w:behaviors>
        <w:guid w:val="{F0333E32-FFE4-46E2-A77A-A406A0017116}"/>
      </w:docPartPr>
      <w:docPartBody>
        <w:p w:rsidR="00BC21D5" w:rsidRDefault="002508BC" w:rsidP="002508BC">
          <w:pPr>
            <w:pStyle w:val="D315CD3D893F49EC89750C6713CE275C1"/>
          </w:pPr>
          <w:r w:rsidRPr="005044D5">
            <w:rPr>
              <w:rStyle w:val="PlaceholderText"/>
            </w:rPr>
            <w:t>Choose an item.</w:t>
          </w:r>
        </w:p>
      </w:docPartBody>
    </w:docPart>
    <w:docPart>
      <w:docPartPr>
        <w:name w:val="3169B92BC3694C64A390D272BAE3A390"/>
        <w:category>
          <w:name w:val="General"/>
          <w:gallery w:val="placeholder"/>
        </w:category>
        <w:types>
          <w:type w:val="bbPlcHdr"/>
        </w:types>
        <w:behaviors>
          <w:behavior w:val="content"/>
        </w:behaviors>
        <w:guid w:val="{06E06B01-B125-4E5C-9290-E5ED0332B030}"/>
      </w:docPartPr>
      <w:docPartBody>
        <w:p w:rsidR="00BC21D5" w:rsidRDefault="00913E0A" w:rsidP="00913E0A">
          <w:pPr>
            <w:pStyle w:val="3169B92BC3694C64A390D272BAE3A390"/>
          </w:pPr>
          <w:r w:rsidRPr="00C170DA">
            <w:rPr>
              <w:rStyle w:val="PlaceholderText"/>
            </w:rPr>
            <w:t>Choose an item.</w:t>
          </w:r>
        </w:p>
      </w:docPartBody>
    </w:docPart>
    <w:docPart>
      <w:docPartPr>
        <w:name w:val="4DEC48053F8A4B48AB373481AC870BE1"/>
        <w:category>
          <w:name w:val="General"/>
          <w:gallery w:val="placeholder"/>
        </w:category>
        <w:types>
          <w:type w:val="bbPlcHdr"/>
        </w:types>
        <w:behaviors>
          <w:behavior w:val="content"/>
        </w:behaviors>
        <w:guid w:val="{B7D46E06-742E-476B-B73B-0708027D53AC}"/>
      </w:docPartPr>
      <w:docPartBody>
        <w:p w:rsidR="00BC21D5" w:rsidRDefault="00913E0A" w:rsidP="00913E0A">
          <w:pPr>
            <w:pStyle w:val="4DEC48053F8A4B48AB373481AC870BE1"/>
          </w:pPr>
          <w:r w:rsidRPr="00C170DA">
            <w:rPr>
              <w:rStyle w:val="PlaceholderText"/>
            </w:rPr>
            <w:t>Choose an item.</w:t>
          </w:r>
        </w:p>
      </w:docPartBody>
    </w:docPart>
    <w:docPart>
      <w:docPartPr>
        <w:name w:val="E0D0434D25AE44A39406CC4926A9ED8A"/>
        <w:category>
          <w:name w:val="General"/>
          <w:gallery w:val="placeholder"/>
        </w:category>
        <w:types>
          <w:type w:val="bbPlcHdr"/>
        </w:types>
        <w:behaviors>
          <w:behavior w:val="content"/>
        </w:behaviors>
        <w:guid w:val="{88664380-1E3E-45C3-B5CD-9DB6AF6A5757}"/>
      </w:docPartPr>
      <w:docPartBody>
        <w:p w:rsidR="003242AB" w:rsidRDefault="002508BC" w:rsidP="002508BC">
          <w:pPr>
            <w:pStyle w:val="E0D0434D25AE44A39406CC4926A9ED8A"/>
          </w:pPr>
          <w:r w:rsidRPr="00E870F8">
            <w:rPr>
              <w:rStyle w:val="PlaceholderText"/>
            </w:rPr>
            <w:t>Choose an item.</w:t>
          </w:r>
        </w:p>
      </w:docPartBody>
    </w:docPart>
    <w:docPart>
      <w:docPartPr>
        <w:name w:val="30D0F6B42825495EB958C7AC9B607D1D"/>
        <w:category>
          <w:name w:val="General"/>
          <w:gallery w:val="placeholder"/>
        </w:category>
        <w:types>
          <w:type w:val="bbPlcHdr"/>
        </w:types>
        <w:behaviors>
          <w:behavior w:val="content"/>
        </w:behaviors>
        <w:guid w:val="{800B2A5B-C6D2-403B-8264-E535C84D663D}"/>
      </w:docPartPr>
      <w:docPartBody>
        <w:p w:rsidR="003242AB" w:rsidRDefault="002508BC" w:rsidP="002508BC">
          <w:pPr>
            <w:pStyle w:val="30D0F6B42825495EB958C7AC9B607D1D"/>
          </w:pPr>
          <w:r w:rsidRPr="00E870F8">
            <w:rPr>
              <w:rStyle w:val="PlaceholderText"/>
            </w:rPr>
            <w:t>Choose an item.</w:t>
          </w:r>
        </w:p>
      </w:docPartBody>
    </w:docPart>
    <w:docPart>
      <w:docPartPr>
        <w:name w:val="C5759FE585794CACB2397E7BC43F6DA3"/>
        <w:category>
          <w:name w:val="General"/>
          <w:gallery w:val="placeholder"/>
        </w:category>
        <w:types>
          <w:type w:val="bbPlcHdr"/>
        </w:types>
        <w:behaviors>
          <w:behavior w:val="content"/>
        </w:behaviors>
        <w:guid w:val="{4C51CA64-144D-4A38-A592-CFFEE7AF2D7E}"/>
      </w:docPartPr>
      <w:docPartBody>
        <w:p w:rsidR="003242AB" w:rsidRDefault="002508BC" w:rsidP="002508BC">
          <w:pPr>
            <w:pStyle w:val="C5759FE585794CACB2397E7BC43F6DA3"/>
          </w:pPr>
          <w:r w:rsidRPr="00E870F8">
            <w:rPr>
              <w:rStyle w:val="PlaceholderText"/>
            </w:rPr>
            <w:t>Choose an item.</w:t>
          </w:r>
        </w:p>
      </w:docPartBody>
    </w:docPart>
    <w:docPart>
      <w:docPartPr>
        <w:name w:val="ABAAF1F27E824616A4FF773F365ABF8A"/>
        <w:category>
          <w:name w:val="General"/>
          <w:gallery w:val="placeholder"/>
        </w:category>
        <w:types>
          <w:type w:val="bbPlcHdr"/>
        </w:types>
        <w:behaviors>
          <w:behavior w:val="content"/>
        </w:behaviors>
        <w:guid w:val="{0E12A7C5-F66B-4FEB-AFEA-549EE8323229}"/>
      </w:docPartPr>
      <w:docPartBody>
        <w:p w:rsidR="003242AB" w:rsidRDefault="002508BC" w:rsidP="002508BC">
          <w:pPr>
            <w:pStyle w:val="ABAAF1F27E824616A4FF773F365ABF8A"/>
          </w:pPr>
          <w:r w:rsidRPr="00E870F8">
            <w:rPr>
              <w:rStyle w:val="PlaceholderText"/>
            </w:rPr>
            <w:t>Choose an item.</w:t>
          </w:r>
        </w:p>
      </w:docPartBody>
    </w:docPart>
    <w:docPart>
      <w:docPartPr>
        <w:name w:val="E4AB4318E5FD484BB2A4A7F6B0AF74DD"/>
        <w:category>
          <w:name w:val="General"/>
          <w:gallery w:val="placeholder"/>
        </w:category>
        <w:types>
          <w:type w:val="bbPlcHdr"/>
        </w:types>
        <w:behaviors>
          <w:behavior w:val="content"/>
        </w:behaviors>
        <w:guid w:val="{D2CD39E4-B60E-4FD9-9E96-F0EE793F5A29}"/>
      </w:docPartPr>
      <w:docPartBody>
        <w:p w:rsidR="00B759CB" w:rsidRDefault="00354937" w:rsidP="00354937">
          <w:pPr>
            <w:pStyle w:val="E4AB4318E5FD484BB2A4A7F6B0AF74DD"/>
          </w:pPr>
          <w:r w:rsidRPr="00C170DA">
            <w:rPr>
              <w:rStyle w:val="PlaceholderText"/>
            </w:rPr>
            <w:t>Choose an item.</w:t>
          </w:r>
        </w:p>
      </w:docPartBody>
    </w:docPart>
    <w:docPart>
      <w:docPartPr>
        <w:name w:val="4429360595ED4F8AA001ABC491DF182D"/>
        <w:category>
          <w:name w:val="General"/>
          <w:gallery w:val="placeholder"/>
        </w:category>
        <w:types>
          <w:type w:val="bbPlcHdr"/>
        </w:types>
        <w:behaviors>
          <w:behavior w:val="content"/>
        </w:behaviors>
        <w:guid w:val="{11B5E088-0E0B-4F92-93BE-C8F25304FCD8}"/>
      </w:docPartPr>
      <w:docPartBody>
        <w:p w:rsidR="00B759CB" w:rsidRDefault="00354937" w:rsidP="00354937">
          <w:pPr>
            <w:pStyle w:val="4429360595ED4F8AA001ABC491DF182D"/>
          </w:pPr>
          <w:r w:rsidRPr="005044D5">
            <w:rPr>
              <w:rStyle w:val="PlaceholderText"/>
            </w:rPr>
            <w:t>Choose an item.</w:t>
          </w:r>
        </w:p>
      </w:docPartBody>
    </w:docPart>
    <w:docPart>
      <w:docPartPr>
        <w:name w:val="2DB361DA206E4EDCAB0A463F038F20BA"/>
        <w:category>
          <w:name w:val="General"/>
          <w:gallery w:val="placeholder"/>
        </w:category>
        <w:types>
          <w:type w:val="bbPlcHdr"/>
        </w:types>
        <w:behaviors>
          <w:behavior w:val="content"/>
        </w:behaviors>
        <w:guid w:val="{A4955DFB-DFE3-4C39-9985-8A8B72D1D001}"/>
      </w:docPartPr>
      <w:docPartBody>
        <w:p w:rsidR="00B759CB" w:rsidRDefault="00354937" w:rsidP="00354937">
          <w:pPr>
            <w:pStyle w:val="2DB361DA206E4EDCAB0A463F038F20BA"/>
          </w:pPr>
          <w:r w:rsidRPr="00C170DA">
            <w:rPr>
              <w:rStyle w:val="PlaceholderText"/>
            </w:rPr>
            <w:t>Choose an item.</w:t>
          </w:r>
        </w:p>
      </w:docPartBody>
    </w:docPart>
    <w:docPart>
      <w:docPartPr>
        <w:name w:val="13A7C3D10F9A4BE2BCFA561226E04B1D"/>
        <w:category>
          <w:name w:val="General"/>
          <w:gallery w:val="placeholder"/>
        </w:category>
        <w:types>
          <w:type w:val="bbPlcHdr"/>
        </w:types>
        <w:behaviors>
          <w:behavior w:val="content"/>
        </w:behaviors>
        <w:guid w:val="{1578D688-7609-44EC-9020-B60B573F47E2}"/>
      </w:docPartPr>
      <w:docPartBody>
        <w:p w:rsidR="00B759CB" w:rsidRDefault="00354937" w:rsidP="00354937">
          <w:pPr>
            <w:pStyle w:val="13A7C3D10F9A4BE2BCFA561226E04B1D"/>
          </w:pPr>
          <w:r w:rsidRPr="00C170DA">
            <w:rPr>
              <w:rStyle w:val="PlaceholderText"/>
            </w:rPr>
            <w:t>Choose an item.</w:t>
          </w:r>
        </w:p>
      </w:docPartBody>
    </w:docPart>
    <w:docPart>
      <w:docPartPr>
        <w:name w:val="8AA5225610D9451BAF82BE668DE54540"/>
        <w:category>
          <w:name w:val="General"/>
          <w:gallery w:val="placeholder"/>
        </w:category>
        <w:types>
          <w:type w:val="bbPlcHdr"/>
        </w:types>
        <w:behaviors>
          <w:behavior w:val="content"/>
        </w:behaviors>
        <w:guid w:val="{DEB225E6-54B9-4AC5-93BF-26244D1398BB}"/>
      </w:docPartPr>
      <w:docPartBody>
        <w:p w:rsidR="00B759CB" w:rsidRDefault="00354937" w:rsidP="00354937">
          <w:pPr>
            <w:pStyle w:val="8AA5225610D9451BAF82BE668DE54540"/>
          </w:pPr>
          <w:r w:rsidRPr="005044D5">
            <w:rPr>
              <w:rStyle w:val="PlaceholderText"/>
            </w:rPr>
            <w:t>Choose an item.</w:t>
          </w:r>
        </w:p>
      </w:docPartBody>
    </w:docPart>
    <w:docPart>
      <w:docPartPr>
        <w:name w:val="A98F3CA4D4074777AA4E5D51F5CF52F8"/>
        <w:category>
          <w:name w:val="General"/>
          <w:gallery w:val="placeholder"/>
        </w:category>
        <w:types>
          <w:type w:val="bbPlcHdr"/>
        </w:types>
        <w:behaviors>
          <w:behavior w:val="content"/>
        </w:behaviors>
        <w:guid w:val="{10636D80-8C2D-423C-8329-AAB017583863}"/>
      </w:docPartPr>
      <w:docPartBody>
        <w:p w:rsidR="00B759CB" w:rsidRDefault="00354937" w:rsidP="00354937">
          <w:pPr>
            <w:pStyle w:val="A98F3CA4D4074777AA4E5D51F5CF52F8"/>
          </w:pPr>
          <w:r w:rsidRPr="00C170DA">
            <w:rPr>
              <w:rStyle w:val="PlaceholderText"/>
            </w:rPr>
            <w:t>Choose an item.</w:t>
          </w:r>
        </w:p>
      </w:docPartBody>
    </w:docPart>
    <w:docPart>
      <w:docPartPr>
        <w:name w:val="91B9BF36AD7942BEBF917DE78A2EFBD3"/>
        <w:category>
          <w:name w:val="General"/>
          <w:gallery w:val="placeholder"/>
        </w:category>
        <w:types>
          <w:type w:val="bbPlcHdr"/>
        </w:types>
        <w:behaviors>
          <w:behavior w:val="content"/>
        </w:behaviors>
        <w:guid w:val="{66A0AE00-B26D-4A38-B536-1F6EC4AECF72}"/>
      </w:docPartPr>
      <w:docPartBody>
        <w:p w:rsidR="008D4060" w:rsidRDefault="00D73492" w:rsidP="00D73492">
          <w:pPr>
            <w:pStyle w:val="91B9BF36AD7942BEBF917DE78A2EFBD3"/>
          </w:pPr>
          <w:r w:rsidRPr="00C170DA">
            <w:rPr>
              <w:rStyle w:val="PlaceholderText"/>
            </w:rPr>
            <w:t>Choose an item.</w:t>
          </w:r>
        </w:p>
      </w:docPartBody>
    </w:docPart>
    <w:docPart>
      <w:docPartPr>
        <w:name w:val="2405BE1DB4A14D158F4EAB64EFEA9F67"/>
        <w:category>
          <w:name w:val="General"/>
          <w:gallery w:val="placeholder"/>
        </w:category>
        <w:types>
          <w:type w:val="bbPlcHdr"/>
        </w:types>
        <w:behaviors>
          <w:behavior w:val="content"/>
        </w:behaviors>
        <w:guid w:val="{1EA4E56C-3D18-4AE6-A80F-D1D65F557752}"/>
      </w:docPartPr>
      <w:docPartBody>
        <w:p w:rsidR="008D4060" w:rsidRDefault="00D73492" w:rsidP="00D73492">
          <w:pPr>
            <w:pStyle w:val="2405BE1DB4A14D158F4EAB64EFEA9F67"/>
          </w:pPr>
          <w:r w:rsidRPr="005044D5">
            <w:rPr>
              <w:rStyle w:val="PlaceholderText"/>
            </w:rPr>
            <w:t>Choose an item.</w:t>
          </w:r>
        </w:p>
      </w:docPartBody>
    </w:docPart>
    <w:docPart>
      <w:docPartPr>
        <w:name w:val="6CC5194F216B48DD93F565C83D364873"/>
        <w:category>
          <w:name w:val="General"/>
          <w:gallery w:val="placeholder"/>
        </w:category>
        <w:types>
          <w:type w:val="bbPlcHdr"/>
        </w:types>
        <w:behaviors>
          <w:behavior w:val="content"/>
        </w:behaviors>
        <w:guid w:val="{C3CC2B94-E3E1-4143-8211-1DE2387123EA}"/>
      </w:docPartPr>
      <w:docPartBody>
        <w:p w:rsidR="008D4060" w:rsidRDefault="00D73492" w:rsidP="00D73492">
          <w:pPr>
            <w:pStyle w:val="6CC5194F216B48DD93F565C83D364873"/>
          </w:pPr>
          <w:r w:rsidRPr="00C170D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3A66"/>
    <w:rsid w:val="00007532"/>
    <w:rsid w:val="00031A06"/>
    <w:rsid w:val="00033DBD"/>
    <w:rsid w:val="000517B7"/>
    <w:rsid w:val="0007133B"/>
    <w:rsid w:val="000740F7"/>
    <w:rsid w:val="00077A0D"/>
    <w:rsid w:val="00084A61"/>
    <w:rsid w:val="000916DE"/>
    <w:rsid w:val="000943F4"/>
    <w:rsid w:val="000A28C2"/>
    <w:rsid w:val="000E3127"/>
    <w:rsid w:val="000F4D9A"/>
    <w:rsid w:val="00106E82"/>
    <w:rsid w:val="00113355"/>
    <w:rsid w:val="0011452D"/>
    <w:rsid w:val="0015096C"/>
    <w:rsid w:val="00156052"/>
    <w:rsid w:val="00161994"/>
    <w:rsid w:val="001659FD"/>
    <w:rsid w:val="00166BD9"/>
    <w:rsid w:val="0018046F"/>
    <w:rsid w:val="00183CD3"/>
    <w:rsid w:val="0018617C"/>
    <w:rsid w:val="001D138A"/>
    <w:rsid w:val="001D623C"/>
    <w:rsid w:val="001F158A"/>
    <w:rsid w:val="001F5B8F"/>
    <w:rsid w:val="002157DF"/>
    <w:rsid w:val="00242BF0"/>
    <w:rsid w:val="002508BC"/>
    <w:rsid w:val="00254260"/>
    <w:rsid w:val="00254B5A"/>
    <w:rsid w:val="00265FFC"/>
    <w:rsid w:val="002A0389"/>
    <w:rsid w:val="002A5320"/>
    <w:rsid w:val="002A7DB4"/>
    <w:rsid w:val="002C42AF"/>
    <w:rsid w:val="002D59AD"/>
    <w:rsid w:val="002E3AC3"/>
    <w:rsid w:val="002E5D2D"/>
    <w:rsid w:val="0030309F"/>
    <w:rsid w:val="003138C9"/>
    <w:rsid w:val="00315B65"/>
    <w:rsid w:val="003242AB"/>
    <w:rsid w:val="00343527"/>
    <w:rsid w:val="00354937"/>
    <w:rsid w:val="00356EFF"/>
    <w:rsid w:val="0036367E"/>
    <w:rsid w:val="00370A15"/>
    <w:rsid w:val="003A4982"/>
    <w:rsid w:val="003E403C"/>
    <w:rsid w:val="00402A70"/>
    <w:rsid w:val="0040339C"/>
    <w:rsid w:val="004469A8"/>
    <w:rsid w:val="00450958"/>
    <w:rsid w:val="00451D2F"/>
    <w:rsid w:val="00470613"/>
    <w:rsid w:val="004720FC"/>
    <w:rsid w:val="004A3193"/>
    <w:rsid w:val="004A6974"/>
    <w:rsid w:val="004C4E03"/>
    <w:rsid w:val="004F6053"/>
    <w:rsid w:val="004F6710"/>
    <w:rsid w:val="005049F6"/>
    <w:rsid w:val="00511B2A"/>
    <w:rsid w:val="005227D3"/>
    <w:rsid w:val="00526EE6"/>
    <w:rsid w:val="00537E16"/>
    <w:rsid w:val="005453A6"/>
    <w:rsid w:val="00562F48"/>
    <w:rsid w:val="00563212"/>
    <w:rsid w:val="005A7148"/>
    <w:rsid w:val="005A7639"/>
    <w:rsid w:val="005C2DAD"/>
    <w:rsid w:val="005D69C3"/>
    <w:rsid w:val="005E053B"/>
    <w:rsid w:val="005E1937"/>
    <w:rsid w:val="005F4AFA"/>
    <w:rsid w:val="005F5DD0"/>
    <w:rsid w:val="006003C7"/>
    <w:rsid w:val="00617C97"/>
    <w:rsid w:val="00633FEF"/>
    <w:rsid w:val="006342D5"/>
    <w:rsid w:val="00642890"/>
    <w:rsid w:val="006A3526"/>
    <w:rsid w:val="006C62BC"/>
    <w:rsid w:val="006C7D3D"/>
    <w:rsid w:val="006F22E4"/>
    <w:rsid w:val="006F427D"/>
    <w:rsid w:val="006F6A09"/>
    <w:rsid w:val="00703245"/>
    <w:rsid w:val="00706588"/>
    <w:rsid w:val="00707391"/>
    <w:rsid w:val="00711044"/>
    <w:rsid w:val="00717D12"/>
    <w:rsid w:val="00732FD2"/>
    <w:rsid w:val="00733A66"/>
    <w:rsid w:val="00751D36"/>
    <w:rsid w:val="00751EF4"/>
    <w:rsid w:val="00771347"/>
    <w:rsid w:val="007D1BBB"/>
    <w:rsid w:val="007E13B5"/>
    <w:rsid w:val="007F5643"/>
    <w:rsid w:val="00810423"/>
    <w:rsid w:val="00813620"/>
    <w:rsid w:val="008255DC"/>
    <w:rsid w:val="00830926"/>
    <w:rsid w:val="00843E7D"/>
    <w:rsid w:val="008663BD"/>
    <w:rsid w:val="00866A9F"/>
    <w:rsid w:val="0087785D"/>
    <w:rsid w:val="00886DA6"/>
    <w:rsid w:val="00894CD2"/>
    <w:rsid w:val="008A442A"/>
    <w:rsid w:val="008A45B4"/>
    <w:rsid w:val="008B0ABD"/>
    <w:rsid w:val="008D4060"/>
    <w:rsid w:val="008D4D65"/>
    <w:rsid w:val="008E3A97"/>
    <w:rsid w:val="008E6F9B"/>
    <w:rsid w:val="00902EEA"/>
    <w:rsid w:val="00913ADE"/>
    <w:rsid w:val="00913E0A"/>
    <w:rsid w:val="00915AA7"/>
    <w:rsid w:val="00926F37"/>
    <w:rsid w:val="00943463"/>
    <w:rsid w:val="00943CA3"/>
    <w:rsid w:val="009452DE"/>
    <w:rsid w:val="009460CE"/>
    <w:rsid w:val="00961830"/>
    <w:rsid w:val="009634F6"/>
    <w:rsid w:val="00966F34"/>
    <w:rsid w:val="009A4F81"/>
    <w:rsid w:val="009B11DA"/>
    <w:rsid w:val="009B37B1"/>
    <w:rsid w:val="009B582C"/>
    <w:rsid w:val="009C0B02"/>
    <w:rsid w:val="009F0499"/>
    <w:rsid w:val="00A27CB2"/>
    <w:rsid w:val="00A30B8E"/>
    <w:rsid w:val="00A313B6"/>
    <w:rsid w:val="00A36A11"/>
    <w:rsid w:val="00A62EA3"/>
    <w:rsid w:val="00A76D42"/>
    <w:rsid w:val="00A82857"/>
    <w:rsid w:val="00AA2627"/>
    <w:rsid w:val="00AD1298"/>
    <w:rsid w:val="00AE3B6C"/>
    <w:rsid w:val="00AE6B51"/>
    <w:rsid w:val="00AE7DA6"/>
    <w:rsid w:val="00B259F9"/>
    <w:rsid w:val="00B41FD6"/>
    <w:rsid w:val="00B759CB"/>
    <w:rsid w:val="00B80331"/>
    <w:rsid w:val="00B81F15"/>
    <w:rsid w:val="00B84752"/>
    <w:rsid w:val="00BB050B"/>
    <w:rsid w:val="00BC21D5"/>
    <w:rsid w:val="00BD5A6F"/>
    <w:rsid w:val="00BD5DE3"/>
    <w:rsid w:val="00BF3115"/>
    <w:rsid w:val="00C054C3"/>
    <w:rsid w:val="00C067E9"/>
    <w:rsid w:val="00C2099A"/>
    <w:rsid w:val="00C42496"/>
    <w:rsid w:val="00C74DEB"/>
    <w:rsid w:val="00C93DBB"/>
    <w:rsid w:val="00CE2E31"/>
    <w:rsid w:val="00CE6D37"/>
    <w:rsid w:val="00CE7CB0"/>
    <w:rsid w:val="00D12611"/>
    <w:rsid w:val="00D32CD6"/>
    <w:rsid w:val="00D34D57"/>
    <w:rsid w:val="00D36752"/>
    <w:rsid w:val="00D7191B"/>
    <w:rsid w:val="00D73492"/>
    <w:rsid w:val="00D81CAE"/>
    <w:rsid w:val="00DA4A1B"/>
    <w:rsid w:val="00DA773E"/>
    <w:rsid w:val="00DB5D62"/>
    <w:rsid w:val="00DE41F2"/>
    <w:rsid w:val="00E06E8E"/>
    <w:rsid w:val="00E15711"/>
    <w:rsid w:val="00E31ED5"/>
    <w:rsid w:val="00E56971"/>
    <w:rsid w:val="00E61AA3"/>
    <w:rsid w:val="00EC6C6E"/>
    <w:rsid w:val="00EF6C2E"/>
    <w:rsid w:val="00F05C97"/>
    <w:rsid w:val="00F4192A"/>
    <w:rsid w:val="00F45155"/>
    <w:rsid w:val="00F66F71"/>
    <w:rsid w:val="00F70EDF"/>
    <w:rsid w:val="00F83035"/>
    <w:rsid w:val="00F920EB"/>
    <w:rsid w:val="00F93C1E"/>
    <w:rsid w:val="00F967E4"/>
    <w:rsid w:val="00FD622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3AECF1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73492"/>
    <w:rPr>
      <w:color w:val="808080"/>
    </w:rPr>
  </w:style>
  <w:style w:type="paragraph" w:customStyle="1" w:styleId="757D63D8DD004D6BB7CE9098E8770FBC">
    <w:name w:val="757D63D8DD004D6BB7CE9098E8770FBC"/>
    <w:rsid w:val="00926F37"/>
    <w:pPr>
      <w:spacing w:line="278" w:lineRule="auto"/>
    </w:pPr>
    <w:rPr>
      <w:kern w:val="2"/>
      <w:sz w:val="24"/>
      <w:szCs w:val="24"/>
      <w14:ligatures w14:val="standardContextual"/>
    </w:rPr>
  </w:style>
  <w:style w:type="paragraph" w:customStyle="1" w:styleId="3169B92BC3694C64A390D272BAE3A390">
    <w:name w:val="3169B92BC3694C64A390D272BAE3A390"/>
    <w:rsid w:val="00913E0A"/>
    <w:pPr>
      <w:spacing w:line="278" w:lineRule="auto"/>
    </w:pPr>
    <w:rPr>
      <w:kern w:val="2"/>
      <w:sz w:val="24"/>
      <w:szCs w:val="24"/>
      <w14:ligatures w14:val="standardContextual"/>
    </w:rPr>
  </w:style>
  <w:style w:type="paragraph" w:customStyle="1" w:styleId="4DEC48053F8A4B48AB373481AC870BE1">
    <w:name w:val="4DEC48053F8A4B48AB373481AC870BE1"/>
    <w:rsid w:val="00913E0A"/>
    <w:pPr>
      <w:spacing w:line="278" w:lineRule="auto"/>
    </w:pPr>
    <w:rPr>
      <w:kern w:val="2"/>
      <w:sz w:val="24"/>
      <w:szCs w:val="24"/>
      <w14:ligatures w14:val="standardContextual"/>
    </w:rPr>
  </w:style>
  <w:style w:type="paragraph" w:customStyle="1" w:styleId="D315CD3D893F49EC89750C6713CE275C1">
    <w:name w:val="D315CD3D893F49EC89750C6713CE275C1"/>
    <w:rsid w:val="002508BC"/>
    <w:rPr>
      <w:rFonts w:eastAsiaTheme="minorHAnsi"/>
      <w:lang w:eastAsia="en-US"/>
    </w:rPr>
  </w:style>
  <w:style w:type="paragraph" w:customStyle="1" w:styleId="E0D0434D25AE44A39406CC4926A9ED8A">
    <w:name w:val="E0D0434D25AE44A39406CC4926A9ED8A"/>
    <w:rsid w:val="002508BC"/>
    <w:pPr>
      <w:spacing w:line="278" w:lineRule="auto"/>
    </w:pPr>
    <w:rPr>
      <w:kern w:val="2"/>
      <w:sz w:val="24"/>
      <w:szCs w:val="24"/>
      <w14:ligatures w14:val="standardContextual"/>
    </w:rPr>
  </w:style>
  <w:style w:type="paragraph" w:customStyle="1" w:styleId="30D0F6B42825495EB958C7AC9B607D1D">
    <w:name w:val="30D0F6B42825495EB958C7AC9B607D1D"/>
    <w:rsid w:val="002508BC"/>
    <w:pPr>
      <w:spacing w:line="278" w:lineRule="auto"/>
    </w:pPr>
    <w:rPr>
      <w:kern w:val="2"/>
      <w:sz w:val="24"/>
      <w:szCs w:val="24"/>
      <w14:ligatures w14:val="standardContextual"/>
    </w:rPr>
  </w:style>
  <w:style w:type="paragraph" w:customStyle="1" w:styleId="C5759FE585794CACB2397E7BC43F6DA3">
    <w:name w:val="C5759FE585794CACB2397E7BC43F6DA3"/>
    <w:rsid w:val="002508BC"/>
    <w:pPr>
      <w:spacing w:line="278" w:lineRule="auto"/>
    </w:pPr>
    <w:rPr>
      <w:kern w:val="2"/>
      <w:sz w:val="24"/>
      <w:szCs w:val="24"/>
      <w14:ligatures w14:val="standardContextual"/>
    </w:rPr>
  </w:style>
  <w:style w:type="paragraph" w:customStyle="1" w:styleId="ABAAF1F27E824616A4FF773F365ABF8A">
    <w:name w:val="ABAAF1F27E824616A4FF773F365ABF8A"/>
    <w:rsid w:val="002508BC"/>
    <w:pPr>
      <w:spacing w:line="278" w:lineRule="auto"/>
    </w:pPr>
    <w:rPr>
      <w:kern w:val="2"/>
      <w:sz w:val="24"/>
      <w:szCs w:val="24"/>
      <w14:ligatures w14:val="standardContextual"/>
    </w:rPr>
  </w:style>
  <w:style w:type="paragraph" w:customStyle="1" w:styleId="E4AB4318E5FD484BB2A4A7F6B0AF74DD">
    <w:name w:val="E4AB4318E5FD484BB2A4A7F6B0AF74DD"/>
    <w:rsid w:val="00354937"/>
    <w:rPr>
      <w:kern w:val="2"/>
      <w14:ligatures w14:val="standardContextual"/>
    </w:rPr>
  </w:style>
  <w:style w:type="paragraph" w:customStyle="1" w:styleId="4429360595ED4F8AA001ABC491DF182D">
    <w:name w:val="4429360595ED4F8AA001ABC491DF182D"/>
    <w:rsid w:val="00354937"/>
    <w:rPr>
      <w:kern w:val="2"/>
      <w14:ligatures w14:val="standardContextual"/>
    </w:rPr>
  </w:style>
  <w:style w:type="paragraph" w:customStyle="1" w:styleId="2DB361DA206E4EDCAB0A463F038F20BA">
    <w:name w:val="2DB361DA206E4EDCAB0A463F038F20BA"/>
    <w:rsid w:val="00354937"/>
    <w:rPr>
      <w:kern w:val="2"/>
      <w14:ligatures w14:val="standardContextual"/>
    </w:rPr>
  </w:style>
  <w:style w:type="paragraph" w:customStyle="1" w:styleId="13A7C3D10F9A4BE2BCFA561226E04B1D">
    <w:name w:val="13A7C3D10F9A4BE2BCFA561226E04B1D"/>
    <w:rsid w:val="00354937"/>
    <w:rPr>
      <w:kern w:val="2"/>
      <w14:ligatures w14:val="standardContextual"/>
    </w:rPr>
  </w:style>
  <w:style w:type="paragraph" w:customStyle="1" w:styleId="8AA5225610D9451BAF82BE668DE54540">
    <w:name w:val="8AA5225610D9451BAF82BE668DE54540"/>
    <w:rsid w:val="00354937"/>
    <w:rPr>
      <w:kern w:val="2"/>
      <w14:ligatures w14:val="standardContextual"/>
    </w:rPr>
  </w:style>
  <w:style w:type="paragraph" w:customStyle="1" w:styleId="A98F3CA4D4074777AA4E5D51F5CF52F8">
    <w:name w:val="A98F3CA4D4074777AA4E5D51F5CF52F8"/>
    <w:rsid w:val="00354937"/>
    <w:rPr>
      <w:kern w:val="2"/>
      <w14:ligatures w14:val="standardContextual"/>
    </w:rPr>
  </w:style>
  <w:style w:type="paragraph" w:customStyle="1" w:styleId="91B9BF36AD7942BEBF917DE78A2EFBD3">
    <w:name w:val="91B9BF36AD7942BEBF917DE78A2EFBD3"/>
    <w:rsid w:val="00D73492"/>
    <w:pPr>
      <w:spacing w:line="278" w:lineRule="auto"/>
    </w:pPr>
    <w:rPr>
      <w:kern w:val="2"/>
      <w:sz w:val="24"/>
      <w:szCs w:val="24"/>
      <w14:ligatures w14:val="standardContextual"/>
    </w:rPr>
  </w:style>
  <w:style w:type="paragraph" w:customStyle="1" w:styleId="2405BE1DB4A14D158F4EAB64EFEA9F67">
    <w:name w:val="2405BE1DB4A14D158F4EAB64EFEA9F67"/>
    <w:rsid w:val="00D73492"/>
    <w:pPr>
      <w:spacing w:line="278" w:lineRule="auto"/>
    </w:pPr>
    <w:rPr>
      <w:kern w:val="2"/>
      <w:sz w:val="24"/>
      <w:szCs w:val="24"/>
      <w14:ligatures w14:val="standardContextual"/>
    </w:rPr>
  </w:style>
  <w:style w:type="paragraph" w:customStyle="1" w:styleId="6CC5194F216B48DD93F565C83D364873">
    <w:name w:val="6CC5194F216B48DD93F565C83D364873"/>
    <w:rsid w:val="00D73492"/>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52c3440-f600-4a50-8d0a-0cf48b8f48ae">
      <Terms xmlns="http://schemas.microsoft.com/office/infopath/2007/PartnerControls"/>
    </lcf76f155ced4ddcb4097134ff3c332f>
    <TaxCatchAll xmlns="ff09e885-382f-4979-b174-df6900b727ec" xsi:nil="true"/>
    <_Flow_SignoffStatus xmlns="452c3440-f600-4a50-8d0a-0cf48b8f48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EE56E7EA56DDC4E9F6C94084979E72A" ma:contentTypeVersion="17" ma:contentTypeDescription="Create a new document." ma:contentTypeScope="" ma:versionID="8126448ffa0c08677fa1eee836455b47">
  <xsd:schema xmlns:xsd="http://www.w3.org/2001/XMLSchema" xmlns:xs="http://www.w3.org/2001/XMLSchema" xmlns:p="http://schemas.microsoft.com/office/2006/metadata/properties" xmlns:ns2="452c3440-f600-4a50-8d0a-0cf48b8f48ae" xmlns:ns3="ff09e885-382f-4979-b174-df6900b727ec" targetNamespace="http://schemas.microsoft.com/office/2006/metadata/properties" ma:root="true" ma:fieldsID="d5fe3c2be71916b3d60c7151a34ff1b6" ns2:_="" ns3:_="">
    <xsd:import namespace="452c3440-f600-4a50-8d0a-0cf48b8f48ae"/>
    <xsd:import namespace="ff09e885-382f-4979-b174-df6900b72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_Flow_SignoffStatu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c3440-f600-4a50-8d0a-0cf48b8f48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_Flow_SignoffStatus" ma:index="12" nillable="true" ma:displayName="Sign-off status" ma:internalName="Sign_x002d_off_x0020_status">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09e885-382f-4979-b174-df6900b727e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7c1e43f-7b7a-4022-80be-60e707f77105}" ma:internalName="TaxCatchAll" ma:showField="CatchAllData" ma:web="ff09e885-382f-4979-b174-df6900b72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A289FEC-11E0-4983-A730-D2FAEEF00AA1}">
  <ds:schemaRefs>
    <ds:schemaRef ds:uri="http://schemas.microsoft.com/office/2006/metadata/properties"/>
    <ds:schemaRef ds:uri="http://schemas.microsoft.com/office/infopath/2007/PartnerControls"/>
    <ds:schemaRef ds:uri="452c3440-f600-4a50-8d0a-0cf48b8f48ae"/>
    <ds:schemaRef ds:uri="ff09e885-382f-4979-b174-df6900b727ec"/>
  </ds:schemaRefs>
</ds:datastoreItem>
</file>

<file path=customXml/itemProps3.xml><?xml version="1.0" encoding="utf-8"?>
<ds:datastoreItem xmlns:ds="http://schemas.openxmlformats.org/officeDocument/2006/customXml" ds:itemID="{896EF054-C444-46C8-AAC7-72645901C7EA}">
  <ds:schemaRefs>
    <ds:schemaRef ds:uri="http://schemas.microsoft.com/sharepoint/v3/contenttype/forms"/>
  </ds:schemaRefs>
</ds:datastoreItem>
</file>

<file path=customXml/itemProps4.xml><?xml version="1.0" encoding="utf-8"?>
<ds:datastoreItem xmlns:ds="http://schemas.openxmlformats.org/officeDocument/2006/customXml" ds:itemID="{3E6C5B77-2EF3-4ADA-9EEC-404F93468B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c3440-f600-4a50-8d0a-0cf48b8f48ae"/>
    <ds:schemaRef ds:uri="ff09e885-382f-4979-b174-df6900b72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848A846-C017-4E1F-989C-0C5B8185D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3743</Words>
  <Characters>21341</Characters>
  <Application>Microsoft Office Word</Application>
  <DocSecurity>4</DocSecurity>
  <Lines>177</Lines>
  <Paragraphs>50</Paragraphs>
  <ScaleCrop>false</ScaleCrop>
  <HeadingPairs>
    <vt:vector size="2" baseType="variant">
      <vt:variant>
        <vt:lpstr>Title</vt:lpstr>
      </vt:variant>
      <vt:variant>
        <vt:i4>1</vt:i4>
      </vt:variant>
    </vt:vector>
  </HeadingPairs>
  <TitlesOfParts>
    <vt:vector size="1" baseType="lpstr">
      <vt:lpstr>Draft Internal Audit Report</vt:lpstr>
    </vt:vector>
  </TitlesOfParts>
  <Company/>
  <LinksUpToDate>false</LinksUpToDate>
  <CharactersWithSpaces>25034</CharactersWithSpaces>
  <SharedDoc>false</SharedDoc>
  <HLinks>
    <vt:vector size="24" baseType="variant">
      <vt:variant>
        <vt:i4>1704017</vt:i4>
      </vt:variant>
      <vt:variant>
        <vt:i4>21</vt:i4>
      </vt:variant>
      <vt:variant>
        <vt:i4>0</vt:i4>
      </vt:variant>
      <vt:variant>
        <vt:i4>5</vt:i4>
      </vt:variant>
      <vt:variant>
        <vt:lpwstr>https://nwssp.nhs.wales/ourservices/audit-assurance-services/</vt:lpwstr>
      </vt:variant>
      <vt:variant>
        <vt:lpwstr/>
      </vt:variant>
      <vt:variant>
        <vt:i4>2031676</vt:i4>
      </vt:variant>
      <vt:variant>
        <vt:i4>14</vt:i4>
      </vt:variant>
      <vt:variant>
        <vt:i4>0</vt:i4>
      </vt:variant>
      <vt:variant>
        <vt:i4>5</vt:i4>
      </vt:variant>
      <vt:variant>
        <vt:lpwstr/>
      </vt:variant>
      <vt:variant>
        <vt:lpwstr>_Toc172886715</vt:lpwstr>
      </vt:variant>
      <vt:variant>
        <vt:i4>2031676</vt:i4>
      </vt:variant>
      <vt:variant>
        <vt:i4>8</vt:i4>
      </vt:variant>
      <vt:variant>
        <vt:i4>0</vt:i4>
      </vt:variant>
      <vt:variant>
        <vt:i4>5</vt:i4>
      </vt:variant>
      <vt:variant>
        <vt:lpwstr/>
      </vt:variant>
      <vt:variant>
        <vt:lpwstr>_Toc172886714</vt:lpwstr>
      </vt:variant>
      <vt:variant>
        <vt:i4>2031676</vt:i4>
      </vt:variant>
      <vt:variant>
        <vt:i4>2</vt:i4>
      </vt:variant>
      <vt:variant>
        <vt:i4>0</vt:i4>
      </vt:variant>
      <vt:variant>
        <vt:i4>5</vt:i4>
      </vt:variant>
      <vt:variant>
        <vt:lpwstr/>
      </vt:variant>
      <vt:variant>
        <vt:lpwstr>_Toc172886713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Internal Audit Report</dc:title>
  <dc:subject>Review Title</dc:subject>
  <dc:creator>Emma Rees (NWSSP - Audit and Assurance Services)</dc:creator>
  <cp:keywords/>
  <dc:description/>
  <cp:lastModifiedBy>Sophie Herbert (Swansea Bay UHB - Corporate Governance )</cp:lastModifiedBy>
  <cp:revision>2</cp:revision>
  <cp:lastPrinted>2024-10-11T16:42:00Z</cp:lastPrinted>
  <dcterms:created xsi:type="dcterms:W3CDTF">2025-05-20T13:37:00Z</dcterms:created>
  <dcterms:modified xsi:type="dcterms:W3CDTF">2025-05-20T13:37:00Z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0x0101004EE56E7EA56DDC4E9F6C94084979E72A</vt:lpwstr>
  </property>
</Properties>
</file>